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30CD1" w14:textId="77777777" w:rsidR="00791AB2" w:rsidRPr="00E177D2" w:rsidRDefault="00791AB2">
      <w:pPr>
        <w:jc w:val="center"/>
        <w:rPr>
          <w:rFonts w:ascii="ＭＳ ゴシック" w:eastAsia="ＭＳ ゴシック" w:hAnsi="ＭＳ ゴシック"/>
          <w:sz w:val="44"/>
          <w:szCs w:val="44"/>
        </w:rPr>
      </w:pPr>
    </w:p>
    <w:p w14:paraId="47AF9CE5" w14:textId="77777777" w:rsidR="00791AB2" w:rsidRPr="00E177D2" w:rsidRDefault="00791AB2">
      <w:pPr>
        <w:jc w:val="center"/>
        <w:rPr>
          <w:rFonts w:ascii="ＭＳ ゴシック" w:eastAsia="ＭＳ ゴシック" w:hAnsi="ＭＳ ゴシック"/>
          <w:sz w:val="44"/>
          <w:szCs w:val="44"/>
        </w:rPr>
      </w:pPr>
    </w:p>
    <w:p w14:paraId="3722D768" w14:textId="77777777" w:rsidR="00791AB2" w:rsidRPr="00E177D2" w:rsidRDefault="00791AB2">
      <w:pPr>
        <w:jc w:val="center"/>
        <w:rPr>
          <w:rFonts w:ascii="ＭＳ ゴシック" w:eastAsia="ＭＳ ゴシック" w:hAnsi="ＭＳ ゴシック"/>
          <w:sz w:val="44"/>
          <w:szCs w:val="44"/>
        </w:rPr>
      </w:pPr>
    </w:p>
    <w:p w14:paraId="4EAE7EEE" w14:textId="77777777" w:rsidR="00791AB2" w:rsidRPr="00E177D2" w:rsidRDefault="00791AB2">
      <w:pPr>
        <w:jc w:val="center"/>
        <w:rPr>
          <w:rFonts w:ascii="ＭＳ ゴシック" w:eastAsia="ＭＳ ゴシック" w:hAnsi="ＭＳ ゴシック"/>
          <w:sz w:val="44"/>
          <w:szCs w:val="44"/>
        </w:rPr>
      </w:pPr>
    </w:p>
    <w:p w14:paraId="17485B9C" w14:textId="535BD341" w:rsidR="00791AB2" w:rsidRPr="00E177D2" w:rsidRDefault="00C04FFF">
      <w:pPr>
        <w:jc w:val="center"/>
        <w:rPr>
          <w:rFonts w:ascii="ＭＳ ゴシック" w:eastAsia="ＭＳ ゴシック" w:hAnsi="ＭＳ ゴシック"/>
          <w:sz w:val="44"/>
          <w:szCs w:val="44"/>
        </w:rPr>
      </w:pPr>
      <w:r w:rsidRPr="00E177D2">
        <w:rPr>
          <w:rFonts w:ascii="ＭＳ ゴシック" w:eastAsia="ＭＳ ゴシック" w:hAnsi="ＭＳ ゴシック" w:hint="eastAsia"/>
          <w:sz w:val="44"/>
          <w:szCs w:val="44"/>
        </w:rPr>
        <w:t>令和４事業年度に係る業務の実績に関する</w:t>
      </w:r>
      <w:r w:rsidR="00505152">
        <w:rPr>
          <w:rFonts w:ascii="ＭＳ ゴシック" w:eastAsia="ＭＳ ゴシック" w:hAnsi="ＭＳ ゴシック" w:hint="eastAsia"/>
          <w:sz w:val="44"/>
          <w:szCs w:val="44"/>
        </w:rPr>
        <w:t>評価結果</w:t>
      </w:r>
    </w:p>
    <w:p w14:paraId="4DEF3FC5" w14:textId="77777777" w:rsidR="00791AB2" w:rsidRPr="00E177D2" w:rsidRDefault="00C04FFF">
      <w:pPr>
        <w:jc w:val="center"/>
        <w:rPr>
          <w:rFonts w:ascii="ＭＳ ゴシック" w:eastAsia="ＭＳ ゴシック" w:hAnsi="ＭＳ ゴシック"/>
          <w:sz w:val="32"/>
          <w:szCs w:val="32"/>
        </w:rPr>
      </w:pPr>
      <w:r w:rsidRPr="00E177D2">
        <w:rPr>
          <w:rFonts w:ascii="ＭＳ ゴシック" w:eastAsia="ＭＳ ゴシック" w:hAnsi="ＭＳ ゴシック" w:hint="eastAsia"/>
          <w:sz w:val="32"/>
          <w:szCs w:val="32"/>
        </w:rPr>
        <w:t>（第３期中期目標期間　令和２年度～令和５年度）</w:t>
      </w:r>
    </w:p>
    <w:p w14:paraId="6E6E4912" w14:textId="77777777" w:rsidR="00791AB2" w:rsidRPr="00E177D2" w:rsidRDefault="00791AB2">
      <w:pPr>
        <w:jc w:val="center"/>
        <w:rPr>
          <w:rFonts w:ascii="ＭＳ ゴシック" w:eastAsia="ＭＳ ゴシック" w:hAnsi="ＭＳ ゴシック"/>
          <w:sz w:val="44"/>
          <w:szCs w:val="44"/>
        </w:rPr>
      </w:pPr>
    </w:p>
    <w:p w14:paraId="17F635F2" w14:textId="77777777" w:rsidR="00791AB2" w:rsidRPr="00E177D2" w:rsidRDefault="00791AB2">
      <w:pPr>
        <w:rPr>
          <w:rFonts w:ascii="ＭＳ ゴシック" w:eastAsia="ＭＳ ゴシック" w:hAnsi="ＭＳ ゴシック"/>
          <w:sz w:val="44"/>
          <w:szCs w:val="44"/>
        </w:rPr>
      </w:pPr>
    </w:p>
    <w:p w14:paraId="5B8048DF" w14:textId="314B53D0" w:rsidR="00791AB2" w:rsidRPr="00E177D2" w:rsidRDefault="001B1B62">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令和５年</w:t>
      </w:r>
      <w:r w:rsidR="00E46529">
        <w:rPr>
          <w:rFonts w:ascii="ＭＳ ゴシック" w:eastAsia="ＭＳ ゴシック" w:hAnsi="ＭＳ ゴシック" w:hint="eastAsia"/>
          <w:sz w:val="44"/>
          <w:szCs w:val="44"/>
        </w:rPr>
        <w:t>８</w:t>
      </w:r>
      <w:r w:rsidR="00C04FFF" w:rsidRPr="00541118">
        <w:rPr>
          <w:rFonts w:ascii="ＭＳ ゴシック" w:eastAsia="ＭＳ ゴシック" w:hAnsi="ＭＳ ゴシック" w:hint="eastAsia"/>
          <w:sz w:val="44"/>
          <w:szCs w:val="44"/>
        </w:rPr>
        <w:t>月</w:t>
      </w:r>
    </w:p>
    <w:p w14:paraId="4BBD6229" w14:textId="46EF34C3" w:rsidR="00791AB2" w:rsidRPr="00E177D2" w:rsidRDefault="00505152" w:rsidP="00505152">
      <w:pPr>
        <w:jc w:val="center"/>
        <w:rPr>
          <w:rFonts w:ascii="ＭＳ ゴシック" w:eastAsia="ＭＳ ゴシック" w:hAnsi="ＭＳ ゴシック" w:hint="eastAsia"/>
          <w:sz w:val="44"/>
          <w:szCs w:val="44"/>
        </w:rPr>
      </w:pPr>
      <w:r>
        <w:rPr>
          <w:rFonts w:ascii="ＭＳ ゴシック" w:eastAsia="ＭＳ ゴシック" w:hAnsi="ＭＳ ゴシック" w:hint="eastAsia"/>
          <w:sz w:val="44"/>
          <w:szCs w:val="44"/>
        </w:rPr>
        <w:t>大阪府</w:t>
      </w:r>
    </w:p>
    <w:p w14:paraId="3B6BA985" w14:textId="77777777" w:rsidR="00791AB2" w:rsidRPr="00E177D2" w:rsidRDefault="00C04FFF">
      <w:pPr>
        <w:jc w:val="left"/>
        <w:rPr>
          <w:rFonts w:ascii="ＭＳ ゴシック" w:eastAsia="ＭＳ ゴシック" w:hAnsi="ＭＳ ゴシック"/>
          <w:sz w:val="44"/>
          <w:szCs w:val="44"/>
        </w:rPr>
      </w:pPr>
      <w:r w:rsidRPr="00E177D2">
        <w:rPr>
          <w:rFonts w:ascii="ＭＳ ゴシック" w:eastAsia="ＭＳ ゴシック" w:hAnsi="ＭＳ ゴシック"/>
          <w:sz w:val="44"/>
          <w:szCs w:val="44"/>
        </w:rPr>
        <w:br w:type="textWrapping" w:clear="all"/>
      </w:r>
      <w:bookmarkStart w:id="0" w:name="_GoBack"/>
      <w:bookmarkEnd w:id="0"/>
    </w:p>
    <w:p w14:paraId="2C531900" w14:textId="77777777" w:rsidR="00791AB2" w:rsidRPr="00E177D2" w:rsidRDefault="00C04FFF">
      <w:pPr>
        <w:jc w:val="left"/>
      </w:pPr>
      <w:r w:rsidRPr="00E177D2">
        <w:br w:type="page"/>
      </w:r>
    </w:p>
    <w:tbl>
      <w:tblPr>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tblGrid>
      <w:tr w:rsidR="00791AB2" w:rsidRPr="00E177D2" w14:paraId="245444B2" w14:textId="77777777">
        <w:trPr>
          <w:trHeight w:val="409"/>
        </w:trPr>
        <w:tc>
          <w:tcPr>
            <w:tcW w:w="4503" w:type="dxa"/>
            <w:shd w:val="clear" w:color="auto" w:fill="auto"/>
            <w:vAlign w:val="center"/>
          </w:tcPr>
          <w:p w14:paraId="0AF2EBFF" w14:textId="77777777" w:rsidR="00791AB2" w:rsidRPr="00E177D2" w:rsidRDefault="00C04FFF">
            <w:pPr>
              <w:jc w:val="left"/>
              <w:rPr>
                <w:rFonts w:ascii="ＭＳ ゴシック" w:eastAsia="ＭＳ ゴシック" w:hAnsi="ＭＳ ゴシック"/>
                <w:sz w:val="22"/>
              </w:rPr>
            </w:pPr>
            <w:r w:rsidRPr="00E177D2">
              <w:rPr>
                <w:rFonts w:ascii="ＭＳ ゴシック" w:eastAsia="ＭＳ ゴシック" w:hAnsi="ＭＳ ゴシック" w:hint="eastAsia"/>
                <w:sz w:val="22"/>
              </w:rPr>
              <w:lastRenderedPageBreak/>
              <w:t>○大阪府立環境農林水産総合研究所の概要</w:t>
            </w:r>
          </w:p>
        </w:tc>
      </w:tr>
    </w:tbl>
    <w:p w14:paraId="4FDC16D6" w14:textId="77777777" w:rsidR="00791AB2" w:rsidRPr="00E177D2" w:rsidRDefault="00791AB2">
      <w:pPr>
        <w:jc w:val="center"/>
      </w:pPr>
    </w:p>
    <w:tbl>
      <w:tblPr>
        <w:tblW w:w="1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7213"/>
        <w:gridCol w:w="8175"/>
      </w:tblGrid>
      <w:tr w:rsidR="00791AB2" w:rsidRPr="00E177D2" w14:paraId="178E7413" w14:textId="77777777">
        <w:trPr>
          <w:trHeight w:val="9352"/>
        </w:trPr>
        <w:tc>
          <w:tcPr>
            <w:tcW w:w="7213" w:type="dxa"/>
            <w:shd w:val="clear" w:color="auto" w:fill="auto"/>
          </w:tcPr>
          <w:p w14:paraId="4964F618" w14:textId="77777777" w:rsidR="00791AB2" w:rsidRPr="00E177D2" w:rsidRDefault="00C04FFF">
            <w:pPr>
              <w:spacing w:line="280" w:lineRule="exact"/>
              <w:jc w:val="left"/>
              <w:rPr>
                <w:rFonts w:ascii="ＭＳ ゴシック" w:eastAsia="ＭＳ ゴシック" w:hAnsi="ＭＳ ゴシック"/>
                <w:sz w:val="18"/>
                <w:szCs w:val="18"/>
              </w:rPr>
            </w:pPr>
            <w:r w:rsidRPr="00E177D2">
              <w:rPr>
                <w:rFonts w:ascii="ＭＳ ゴシック" w:eastAsia="ＭＳ ゴシック" w:hAnsi="ＭＳ ゴシック" w:hint="eastAsia"/>
                <w:b/>
                <w:sz w:val="18"/>
                <w:szCs w:val="18"/>
              </w:rPr>
              <w:t>（１）現況</w:t>
            </w:r>
            <w:r w:rsidRPr="00E177D2">
              <w:rPr>
                <w:rFonts w:ascii="ＭＳ ゴシック" w:eastAsia="ＭＳ ゴシック" w:hAnsi="ＭＳ ゴシック" w:hint="eastAsia"/>
                <w:sz w:val="18"/>
                <w:szCs w:val="18"/>
              </w:rPr>
              <w:t>（令和５年３月31日現在）</w:t>
            </w:r>
          </w:p>
          <w:p w14:paraId="4141D534"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法人名</w:t>
            </w:r>
          </w:p>
          <w:p w14:paraId="159D079B"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地方独立行政法人　大阪府立環境農林水産総合研究所</w:t>
            </w:r>
          </w:p>
          <w:p w14:paraId="4439855F" w14:textId="77777777" w:rsidR="00791AB2" w:rsidRPr="00E177D2" w:rsidRDefault="00791AB2">
            <w:pPr>
              <w:spacing w:line="280" w:lineRule="exact"/>
              <w:jc w:val="left"/>
              <w:rPr>
                <w:rFonts w:ascii="ＭＳ ゴシック" w:eastAsia="ＭＳ ゴシック" w:hAnsi="ＭＳ ゴシック"/>
                <w:sz w:val="18"/>
                <w:szCs w:val="18"/>
              </w:rPr>
            </w:pPr>
          </w:p>
          <w:p w14:paraId="6DBE72F6"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本部の所在地</w:t>
            </w:r>
          </w:p>
          <w:p w14:paraId="3E4D4552" w14:textId="77777777" w:rsidR="00791AB2" w:rsidRPr="00E177D2" w:rsidRDefault="00C04FFF">
            <w:pPr>
              <w:pStyle w:val="af3"/>
              <w:spacing w:line="280" w:lineRule="exact"/>
              <w:ind w:leftChars="0"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羽曳野市尺度4</w:t>
            </w:r>
            <w:r w:rsidRPr="00E177D2">
              <w:rPr>
                <w:rFonts w:ascii="ＭＳ ゴシック" w:eastAsia="ＭＳ ゴシック" w:hAnsi="ＭＳ ゴシック"/>
                <w:sz w:val="18"/>
                <w:szCs w:val="18"/>
              </w:rPr>
              <w:t>42</w:t>
            </w:r>
          </w:p>
          <w:p w14:paraId="356941AB" w14:textId="77777777" w:rsidR="00791AB2" w:rsidRPr="00E177D2" w:rsidRDefault="00791AB2">
            <w:pPr>
              <w:spacing w:line="280" w:lineRule="exact"/>
              <w:jc w:val="left"/>
              <w:rPr>
                <w:rFonts w:ascii="ＭＳ ゴシック" w:eastAsia="ＭＳ ゴシック" w:hAnsi="ＭＳ ゴシック"/>
                <w:sz w:val="18"/>
                <w:szCs w:val="18"/>
              </w:rPr>
            </w:pPr>
          </w:p>
          <w:p w14:paraId="2208FFA9"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役員の状況</w:t>
            </w:r>
          </w:p>
          <w:p w14:paraId="4E44B542"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理事長　　石井　実</w:t>
            </w:r>
          </w:p>
          <w:p w14:paraId="3CEA8E07"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副理事長　下村　善嗣</w:t>
            </w:r>
          </w:p>
          <w:p w14:paraId="0D576F59"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理　事　　日下部　敬之</w:t>
            </w:r>
          </w:p>
          <w:p w14:paraId="6E5763C6"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監　事　　黒田　清行（弁護士）</w:t>
            </w:r>
          </w:p>
          <w:p w14:paraId="299B96D8"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監　事　　三谷　英彰（公認会計士）</w:t>
            </w:r>
          </w:p>
          <w:p w14:paraId="50F6B64F" w14:textId="77777777" w:rsidR="00791AB2" w:rsidRPr="00E177D2" w:rsidRDefault="00791AB2">
            <w:pPr>
              <w:spacing w:line="280" w:lineRule="exact"/>
              <w:jc w:val="left"/>
              <w:rPr>
                <w:rFonts w:ascii="ＭＳ ゴシック" w:eastAsia="ＭＳ ゴシック" w:hAnsi="ＭＳ ゴシック"/>
                <w:sz w:val="18"/>
                <w:szCs w:val="18"/>
              </w:rPr>
            </w:pPr>
          </w:p>
          <w:p w14:paraId="23BCC660"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b/>
                <w:sz w:val="18"/>
                <w:szCs w:val="18"/>
              </w:rPr>
              <w:t>研究所の施設及び組織</w:t>
            </w:r>
            <w:r w:rsidRPr="00E177D2">
              <w:rPr>
                <w:rFonts w:ascii="ＭＳ ゴシック" w:eastAsia="ＭＳ ゴシック" w:hAnsi="ＭＳ ゴシック" w:hint="eastAsia"/>
                <w:sz w:val="18"/>
                <w:szCs w:val="18"/>
              </w:rPr>
              <w:t xml:space="preserve">　　※組織の詳細は右の表を参照</w:t>
            </w:r>
          </w:p>
          <w:p w14:paraId="1C1303E7" w14:textId="77777777" w:rsidR="00791AB2" w:rsidRPr="00E177D2"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環境農林水産総合研究所　：羽曳野市尺度442</w:t>
            </w:r>
          </w:p>
          <w:p w14:paraId="20898325" w14:textId="77777777" w:rsidR="00791AB2" w:rsidRPr="00E177D2" w:rsidRDefault="00C04FFF">
            <w:pPr>
              <w:pStyle w:val="af3"/>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 xml:space="preserve">　（総務部、企画部、環境研究部、食と農の研究部、農業大学校）</w:t>
            </w:r>
          </w:p>
          <w:p w14:paraId="5678EE31" w14:textId="77777777" w:rsidR="00791AB2" w:rsidRPr="00E177D2"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水産技術センター　　　　：泉南郡岬町多奈川谷川 2926-１</w:t>
            </w:r>
          </w:p>
          <w:p w14:paraId="7856C023" w14:textId="77777777" w:rsidR="00791AB2" w:rsidRPr="00E177D2" w:rsidRDefault="00C04FFF">
            <w:pPr>
              <w:pStyle w:val="af3"/>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 xml:space="preserve">　（水産研究部、総務部）</w:t>
            </w:r>
          </w:p>
          <w:p w14:paraId="331605F6" w14:textId="77777777" w:rsidR="00791AB2" w:rsidRPr="00E177D2" w:rsidRDefault="00C04FFF">
            <w:pPr>
              <w:pStyle w:val="af3"/>
              <w:numPr>
                <w:ilvl w:val="0"/>
                <w:numId w:val="2"/>
              </w:numPr>
              <w:spacing w:line="280" w:lineRule="exact"/>
              <w:ind w:leftChars="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生物多様性センター　　　：寝屋川市木屋元町10-４</w:t>
            </w:r>
          </w:p>
          <w:p w14:paraId="6EEF82F5" w14:textId="77777777" w:rsidR="00791AB2" w:rsidRPr="00E177D2" w:rsidRDefault="00C04FFF">
            <w:pPr>
              <w:spacing w:line="280" w:lineRule="exact"/>
              <w:ind w:left="840"/>
              <w:jc w:val="left"/>
              <w:rPr>
                <w:rFonts w:ascii="ＭＳ ゴシック" w:eastAsia="ＭＳ ゴシック" w:hAnsi="ＭＳ ゴシック"/>
                <w:b/>
                <w:sz w:val="18"/>
                <w:szCs w:val="18"/>
              </w:rPr>
            </w:pPr>
            <w:r w:rsidRPr="00E177D2">
              <w:rPr>
                <w:rFonts w:ascii="ＭＳ ゴシック" w:eastAsia="ＭＳ ゴシック" w:hAnsi="ＭＳ ゴシック" w:hint="eastAsia"/>
                <w:sz w:val="18"/>
                <w:szCs w:val="18"/>
              </w:rPr>
              <w:t xml:space="preserve">　（環境研究部、総務部）</w:t>
            </w:r>
          </w:p>
          <w:p w14:paraId="757FF3FA" w14:textId="77777777" w:rsidR="00791AB2" w:rsidRPr="00E177D2" w:rsidRDefault="00C04FFF">
            <w:pPr>
              <w:pStyle w:val="af3"/>
              <w:numPr>
                <w:ilvl w:val="0"/>
                <w:numId w:val="1"/>
              </w:numPr>
              <w:spacing w:line="280" w:lineRule="exact"/>
              <w:ind w:leftChars="0"/>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役職員数</w:t>
            </w:r>
          </w:p>
          <w:p w14:paraId="48BFAB24" w14:textId="77777777" w:rsidR="00791AB2" w:rsidRPr="00E177D2" w:rsidRDefault="00C04FFF">
            <w:pPr>
              <w:spacing w:line="280" w:lineRule="exact"/>
              <w:ind w:left="360"/>
              <w:jc w:val="left"/>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15</w:t>
            </w:r>
            <w:r w:rsidR="00AD426F" w:rsidRPr="00E177D2">
              <w:rPr>
                <w:rFonts w:ascii="ＭＳ ゴシック" w:eastAsia="ＭＳ ゴシック" w:hAnsi="ＭＳ ゴシック" w:hint="eastAsia"/>
                <w:sz w:val="18"/>
                <w:szCs w:val="18"/>
              </w:rPr>
              <w:t>8</w:t>
            </w:r>
            <w:r w:rsidRPr="00E177D2">
              <w:rPr>
                <w:rFonts w:ascii="ＭＳ ゴシック" w:eastAsia="ＭＳ ゴシック" w:hAnsi="ＭＳ ゴシック" w:hint="eastAsia"/>
                <w:sz w:val="18"/>
                <w:szCs w:val="18"/>
              </w:rPr>
              <w:t>名</w:t>
            </w:r>
          </w:p>
          <w:p w14:paraId="7C155E83" w14:textId="77777777" w:rsidR="00791AB2" w:rsidRPr="00E177D2" w:rsidRDefault="00791AB2">
            <w:pPr>
              <w:spacing w:line="280" w:lineRule="exact"/>
              <w:jc w:val="left"/>
              <w:rPr>
                <w:rFonts w:ascii="ＭＳ ゴシック" w:eastAsia="ＭＳ ゴシック" w:hAnsi="ＭＳ ゴシック"/>
                <w:sz w:val="18"/>
                <w:szCs w:val="18"/>
              </w:rPr>
            </w:pPr>
          </w:p>
          <w:p w14:paraId="5AD7D102" w14:textId="77777777" w:rsidR="00791AB2" w:rsidRPr="00E177D2" w:rsidRDefault="00791AB2">
            <w:pPr>
              <w:spacing w:line="280" w:lineRule="exact"/>
              <w:jc w:val="left"/>
              <w:rPr>
                <w:rFonts w:ascii="ＭＳ ゴシック" w:eastAsia="ＭＳ ゴシック" w:hAnsi="ＭＳ ゴシック"/>
                <w:sz w:val="18"/>
                <w:szCs w:val="18"/>
              </w:rPr>
            </w:pPr>
          </w:p>
          <w:p w14:paraId="247A18AA" w14:textId="77777777" w:rsidR="00791AB2" w:rsidRPr="00E177D2" w:rsidRDefault="00791AB2">
            <w:pPr>
              <w:spacing w:line="280" w:lineRule="exact"/>
              <w:jc w:val="left"/>
              <w:rPr>
                <w:rFonts w:ascii="ＭＳ ゴシック" w:eastAsia="ＭＳ ゴシック" w:hAnsi="ＭＳ ゴシック"/>
                <w:sz w:val="18"/>
                <w:szCs w:val="18"/>
              </w:rPr>
            </w:pPr>
          </w:p>
        </w:tc>
        <w:tc>
          <w:tcPr>
            <w:tcW w:w="8175" w:type="dxa"/>
            <w:shd w:val="clear" w:color="auto" w:fill="auto"/>
          </w:tcPr>
          <w:p w14:paraId="7B10EA8D" w14:textId="77777777" w:rsidR="00791AB2" w:rsidRPr="00E177D2" w:rsidRDefault="00C04FFF">
            <w:pPr>
              <w:spacing w:line="280" w:lineRule="exact"/>
              <w:jc w:val="left"/>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（２）基本的な目標等</w:t>
            </w:r>
          </w:p>
          <w:p w14:paraId="53031749" w14:textId="77777777" w:rsidR="00791AB2" w:rsidRPr="00E177D2" w:rsidRDefault="00C04FFF">
            <w:pPr>
              <w:spacing w:line="280" w:lineRule="exact"/>
              <w:ind w:firstLineChars="100" w:firstLine="180"/>
              <w:rPr>
                <w:rFonts w:ascii="ＭＳ ゴシック" w:eastAsia="ＭＳ ゴシック" w:hAnsi="ＭＳ ゴシック"/>
                <w:sz w:val="18"/>
                <w:szCs w:val="18"/>
              </w:rPr>
            </w:pPr>
            <w:r w:rsidRPr="00E177D2">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38A1334C" w14:textId="77777777" w:rsidR="00791AB2" w:rsidRPr="00E177D2" w:rsidRDefault="00791AB2">
            <w:pPr>
              <w:spacing w:line="280" w:lineRule="exact"/>
              <w:ind w:firstLineChars="100" w:firstLine="180"/>
              <w:jc w:val="left"/>
              <w:rPr>
                <w:rFonts w:ascii="ＭＳ ゴシック" w:eastAsia="ＭＳ ゴシック" w:hAnsi="ＭＳ ゴシック"/>
                <w:sz w:val="18"/>
                <w:szCs w:val="18"/>
              </w:rPr>
            </w:pPr>
          </w:p>
          <w:p w14:paraId="1B39B40B" w14:textId="77777777" w:rsidR="00791AB2" w:rsidRPr="00E177D2" w:rsidRDefault="00C04FFF">
            <w:pPr>
              <w:spacing w:line="280" w:lineRule="exact"/>
              <w:jc w:val="left"/>
              <w:rPr>
                <w:rFonts w:ascii="ＭＳ ゴシック" w:eastAsia="ＭＳ ゴシック" w:hAnsi="ＭＳ ゴシック"/>
                <w:sz w:val="18"/>
                <w:szCs w:val="18"/>
              </w:rPr>
            </w:pPr>
            <w:r w:rsidRPr="00E177D2">
              <w:rPr>
                <w:rFonts w:ascii="ＭＳ ゴシック" w:eastAsia="ＭＳ ゴシック" w:hAnsi="ＭＳ ゴシック" w:hint="eastAsia"/>
                <w:b/>
                <w:sz w:val="18"/>
                <w:szCs w:val="18"/>
              </w:rPr>
              <w:t>組織</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9"/>
              <w:gridCol w:w="1644"/>
              <w:gridCol w:w="4246"/>
            </w:tblGrid>
            <w:tr w:rsidR="00791AB2" w:rsidRPr="00E177D2" w14:paraId="7CCFB7C5" w14:textId="77777777">
              <w:trPr>
                <w:trHeight w:val="429"/>
              </w:trPr>
              <w:tc>
                <w:tcPr>
                  <w:tcW w:w="2059" w:type="dxa"/>
                  <w:shd w:val="clear" w:color="auto" w:fill="auto"/>
                  <w:vAlign w:val="center"/>
                </w:tcPr>
                <w:p w14:paraId="0FBCBDC6" w14:textId="77777777" w:rsidR="00791AB2" w:rsidRPr="00E177D2" w:rsidRDefault="00C04FFF">
                  <w:pPr>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所在する施設</w:t>
                  </w:r>
                </w:p>
              </w:tc>
              <w:tc>
                <w:tcPr>
                  <w:tcW w:w="1644" w:type="dxa"/>
                  <w:shd w:val="clear" w:color="auto" w:fill="auto"/>
                  <w:vAlign w:val="center"/>
                </w:tcPr>
                <w:p w14:paraId="56C91C1C" w14:textId="77777777" w:rsidR="00791AB2" w:rsidRPr="00E177D2" w:rsidRDefault="00C04FFF">
                  <w:pPr>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組織の名称</w:t>
                  </w:r>
                </w:p>
              </w:tc>
              <w:tc>
                <w:tcPr>
                  <w:tcW w:w="4246" w:type="dxa"/>
                  <w:shd w:val="clear" w:color="auto" w:fill="auto"/>
                  <w:vAlign w:val="center"/>
                </w:tcPr>
                <w:p w14:paraId="7C484D70" w14:textId="77777777" w:rsidR="00791AB2" w:rsidRPr="00E177D2" w:rsidRDefault="00C04FFF">
                  <w:pPr>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主な業務</w:t>
                  </w:r>
                </w:p>
              </w:tc>
            </w:tr>
            <w:tr w:rsidR="00791AB2" w:rsidRPr="00E177D2" w14:paraId="1AE92CEB" w14:textId="77777777">
              <w:trPr>
                <w:trHeight w:hRule="exact" w:val="624"/>
              </w:trPr>
              <w:tc>
                <w:tcPr>
                  <w:tcW w:w="2059" w:type="dxa"/>
                  <w:vMerge w:val="restart"/>
                  <w:shd w:val="clear" w:color="auto" w:fill="auto"/>
                  <w:vAlign w:val="center"/>
                </w:tcPr>
                <w:p w14:paraId="47CA0AF5" w14:textId="77777777" w:rsidR="00791AB2" w:rsidRPr="00E177D2" w:rsidRDefault="00C04FFF">
                  <w:pPr>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環境農林水産総合研究所</w:t>
                  </w:r>
                </w:p>
              </w:tc>
              <w:tc>
                <w:tcPr>
                  <w:tcW w:w="1644" w:type="dxa"/>
                  <w:shd w:val="clear" w:color="auto" w:fill="auto"/>
                  <w:vAlign w:val="center"/>
                </w:tcPr>
                <w:p w14:paraId="2D1345BA"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総務部</w:t>
                  </w:r>
                </w:p>
              </w:tc>
              <w:tc>
                <w:tcPr>
                  <w:tcW w:w="4246" w:type="dxa"/>
                  <w:shd w:val="clear" w:color="auto" w:fill="auto"/>
                </w:tcPr>
                <w:p w14:paraId="5766B98D"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事業予算の調整・執行管理、経理・会計、総務事務、人事、施設及び物品管理等</w:t>
                  </w:r>
                </w:p>
              </w:tc>
            </w:tr>
            <w:tr w:rsidR="00791AB2" w:rsidRPr="00E177D2" w14:paraId="5EAA8622" w14:textId="77777777">
              <w:trPr>
                <w:trHeight w:hRule="exact" w:val="851"/>
              </w:trPr>
              <w:tc>
                <w:tcPr>
                  <w:tcW w:w="2059" w:type="dxa"/>
                  <w:vMerge/>
                  <w:shd w:val="clear" w:color="auto" w:fill="auto"/>
                  <w:vAlign w:val="center"/>
                </w:tcPr>
                <w:p w14:paraId="7E6CECEA"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33C9BA08" w14:textId="77777777" w:rsidR="00791AB2" w:rsidRPr="00E177D2" w:rsidRDefault="00C04FFF">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企画部</w:t>
                  </w:r>
                </w:p>
              </w:tc>
              <w:tc>
                <w:tcPr>
                  <w:tcW w:w="4246" w:type="dxa"/>
                  <w:shd w:val="clear" w:color="auto" w:fill="auto"/>
                </w:tcPr>
                <w:p w14:paraId="5CF28378"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中期計画の進捗管理、法人の広報や研究成果の発信、大阪府との連絡調整、競争的外部資金の獲得や研究の質の向上に関する支援、知的財産の管理、研究不正の防止等</w:t>
                  </w:r>
                </w:p>
              </w:tc>
            </w:tr>
            <w:tr w:rsidR="00791AB2" w:rsidRPr="00E177D2" w14:paraId="09F80DE3" w14:textId="77777777">
              <w:trPr>
                <w:trHeight w:hRule="exact" w:val="1205"/>
              </w:trPr>
              <w:tc>
                <w:tcPr>
                  <w:tcW w:w="2059" w:type="dxa"/>
                  <w:vMerge/>
                  <w:shd w:val="clear" w:color="auto" w:fill="auto"/>
                  <w:vAlign w:val="center"/>
                </w:tcPr>
                <w:p w14:paraId="4EE8A3A3"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4DDA8386"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環境研究部</w:t>
                  </w:r>
                </w:p>
              </w:tc>
              <w:tc>
                <w:tcPr>
                  <w:tcW w:w="4246" w:type="dxa"/>
                  <w:shd w:val="clear" w:color="auto" w:fill="auto"/>
                </w:tcPr>
                <w:p w14:paraId="52F48751" w14:textId="75D70562"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気候変動に関する情報発信と調査研究、気候変動適応（緩和策対応も含む）に関する情報収集と発信、環境保全に関する行政依頼分析や調査研究、環境分析事業者の分析精度管理、有害化学物質リスク低減に係る調査研究</w:t>
                  </w:r>
                  <w:r w:rsidR="00E70FC8">
                    <w:rPr>
                      <w:rFonts w:ascii="ＭＳ ゴシック" w:eastAsia="ＭＳ ゴシック" w:hAnsi="ＭＳ ゴシック" w:hint="eastAsia"/>
                      <w:sz w:val="16"/>
                      <w:szCs w:val="16"/>
                    </w:rPr>
                    <w:t>等</w:t>
                  </w:r>
                </w:p>
              </w:tc>
            </w:tr>
            <w:tr w:rsidR="00791AB2" w:rsidRPr="00E177D2" w14:paraId="0AC582E4" w14:textId="77777777">
              <w:trPr>
                <w:trHeight w:hRule="exact" w:val="981"/>
              </w:trPr>
              <w:tc>
                <w:tcPr>
                  <w:tcW w:w="2059" w:type="dxa"/>
                  <w:vMerge/>
                  <w:shd w:val="clear" w:color="auto" w:fill="auto"/>
                </w:tcPr>
                <w:p w14:paraId="0C3980AE"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150A4411"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食と農の研究部</w:t>
                  </w:r>
                </w:p>
              </w:tc>
              <w:tc>
                <w:tcPr>
                  <w:tcW w:w="4246" w:type="dxa"/>
                  <w:shd w:val="clear" w:color="auto" w:fill="auto"/>
                </w:tcPr>
                <w:p w14:paraId="45E20423"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農作物の高品質化、食品加工の技術支援、６次産業化支援、病害虫総合防除、栽培技術の高度化、農福連携、家畜改良飼養管理に関する試験研究及び調査分析等</w:t>
                  </w:r>
                </w:p>
              </w:tc>
            </w:tr>
            <w:tr w:rsidR="00791AB2" w:rsidRPr="00E177D2" w14:paraId="38DCAA07" w14:textId="77777777">
              <w:trPr>
                <w:trHeight w:hRule="exact" w:val="624"/>
              </w:trPr>
              <w:tc>
                <w:tcPr>
                  <w:tcW w:w="2059" w:type="dxa"/>
                  <w:vMerge/>
                  <w:shd w:val="clear" w:color="auto" w:fill="auto"/>
                </w:tcPr>
                <w:p w14:paraId="563B25F1" w14:textId="77777777" w:rsidR="00791AB2" w:rsidRPr="00E177D2" w:rsidRDefault="00791AB2">
                  <w:pPr>
                    <w:jc w:val="left"/>
                    <w:rPr>
                      <w:rFonts w:ascii="ＭＳ ゴシック" w:eastAsia="ＭＳ ゴシック" w:hAnsi="ＭＳ ゴシック"/>
                      <w:sz w:val="16"/>
                      <w:szCs w:val="16"/>
                    </w:rPr>
                  </w:pPr>
                </w:p>
              </w:tc>
              <w:tc>
                <w:tcPr>
                  <w:tcW w:w="1644" w:type="dxa"/>
                  <w:shd w:val="clear" w:color="auto" w:fill="auto"/>
                  <w:vAlign w:val="center"/>
                </w:tcPr>
                <w:p w14:paraId="362B6279"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農業大学校</w:t>
                  </w:r>
                </w:p>
              </w:tc>
              <w:tc>
                <w:tcPr>
                  <w:tcW w:w="4246" w:type="dxa"/>
                  <w:shd w:val="clear" w:color="auto" w:fill="auto"/>
                </w:tcPr>
                <w:p w14:paraId="396D8038"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農業技術及び農業経営</w:t>
                  </w:r>
                  <w:r w:rsidR="00ED7878" w:rsidRPr="00E177D2">
                    <w:rPr>
                      <w:rFonts w:ascii="ＭＳ ゴシック" w:eastAsia="ＭＳ ゴシック" w:hAnsi="ＭＳ ゴシック" w:hint="eastAsia"/>
                      <w:sz w:val="16"/>
                      <w:szCs w:val="16"/>
                    </w:rPr>
                    <w:t>管理</w:t>
                  </w:r>
                  <w:r w:rsidRPr="00E177D2">
                    <w:rPr>
                      <w:rFonts w:ascii="ＭＳ ゴシック" w:eastAsia="ＭＳ ゴシック" w:hAnsi="ＭＳ ゴシック" w:hint="eastAsia"/>
                      <w:sz w:val="16"/>
                      <w:szCs w:val="16"/>
                    </w:rPr>
                    <w:t>の教育、多様な農業担い手育成等</w:t>
                  </w:r>
                </w:p>
              </w:tc>
            </w:tr>
            <w:tr w:rsidR="00791AB2" w:rsidRPr="00E177D2" w14:paraId="2B6E2DD0" w14:textId="77777777">
              <w:trPr>
                <w:trHeight w:hRule="exact" w:val="624"/>
              </w:trPr>
              <w:tc>
                <w:tcPr>
                  <w:tcW w:w="2059" w:type="dxa"/>
                  <w:shd w:val="clear" w:color="auto" w:fill="auto"/>
                  <w:vAlign w:val="center"/>
                </w:tcPr>
                <w:p w14:paraId="0473A58A" w14:textId="77777777" w:rsidR="00791AB2" w:rsidRPr="00E177D2" w:rsidRDefault="00C04FFF">
                  <w:pPr>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水産技術センター</w:t>
                  </w:r>
                </w:p>
              </w:tc>
              <w:tc>
                <w:tcPr>
                  <w:tcW w:w="1644" w:type="dxa"/>
                  <w:shd w:val="clear" w:color="auto" w:fill="auto"/>
                  <w:vAlign w:val="center"/>
                </w:tcPr>
                <w:p w14:paraId="63A24E30" w14:textId="77777777" w:rsidR="00791AB2" w:rsidRPr="00E177D2" w:rsidRDefault="00C04FFF" w:rsidP="0029212C">
                  <w:pPr>
                    <w:spacing w:line="240" w:lineRule="exact"/>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水産研究部</w:t>
                  </w:r>
                </w:p>
              </w:tc>
              <w:tc>
                <w:tcPr>
                  <w:tcW w:w="4246" w:type="dxa"/>
                  <w:shd w:val="clear" w:color="auto" w:fill="auto"/>
                </w:tcPr>
                <w:p w14:paraId="649E63F9" w14:textId="77777777" w:rsidR="00791AB2" w:rsidRPr="00E177D2" w:rsidRDefault="00C04FFF">
                  <w:pPr>
                    <w:spacing w:line="26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791AB2" w:rsidRPr="00E177D2" w14:paraId="1B224935" w14:textId="77777777">
              <w:trPr>
                <w:trHeight w:hRule="exact" w:val="851"/>
              </w:trPr>
              <w:tc>
                <w:tcPr>
                  <w:tcW w:w="2059" w:type="dxa"/>
                  <w:tcBorders>
                    <w:bottom w:val="single" w:sz="4" w:space="0" w:color="auto"/>
                  </w:tcBorders>
                  <w:shd w:val="clear" w:color="auto" w:fill="auto"/>
                  <w:vAlign w:val="center"/>
                </w:tcPr>
                <w:p w14:paraId="3CE03CAF" w14:textId="77777777" w:rsidR="00791AB2" w:rsidRPr="00E177D2" w:rsidRDefault="00C04FFF">
                  <w:pPr>
                    <w:jc w:val="lef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生物多様性センター</w:t>
                  </w:r>
                </w:p>
              </w:tc>
              <w:tc>
                <w:tcPr>
                  <w:tcW w:w="1644" w:type="dxa"/>
                  <w:tcBorders>
                    <w:bottom w:val="single" w:sz="4" w:space="0" w:color="auto"/>
                  </w:tcBorders>
                  <w:shd w:val="clear" w:color="auto" w:fill="auto"/>
                  <w:vAlign w:val="center"/>
                </w:tcPr>
                <w:p w14:paraId="0184E14A" w14:textId="77777777" w:rsidR="00791AB2" w:rsidRPr="00E177D2" w:rsidRDefault="00C04FFF">
                  <w:pPr>
                    <w:spacing w:line="240" w:lineRule="exact"/>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環境研究部</w:t>
                  </w:r>
                </w:p>
                <w:p w14:paraId="61C393F2" w14:textId="77777777" w:rsidR="00791AB2" w:rsidRPr="00E177D2" w:rsidRDefault="00C04FFF" w:rsidP="0029212C">
                  <w:pPr>
                    <w:spacing w:line="240" w:lineRule="exact"/>
                    <w:rPr>
                      <w:rFonts w:ascii="ＭＳ ゴシック" w:eastAsia="ＭＳ ゴシック" w:hAnsi="ＭＳ ゴシック"/>
                      <w:sz w:val="14"/>
                      <w:szCs w:val="14"/>
                    </w:rPr>
                  </w:pPr>
                  <w:r w:rsidRPr="00E177D2">
                    <w:rPr>
                      <w:rFonts w:ascii="ＭＳ ゴシック" w:eastAsia="ＭＳ ゴシック" w:hAnsi="ＭＳ ゴシック" w:hint="eastAsia"/>
                      <w:sz w:val="14"/>
                      <w:szCs w:val="14"/>
                    </w:rPr>
                    <w:t>（自然環境グループ）</w:t>
                  </w:r>
                </w:p>
              </w:tc>
              <w:tc>
                <w:tcPr>
                  <w:tcW w:w="4246" w:type="dxa"/>
                  <w:tcBorders>
                    <w:bottom w:val="single" w:sz="4" w:space="0" w:color="auto"/>
                  </w:tcBorders>
                  <w:shd w:val="clear" w:color="auto" w:fill="auto"/>
                </w:tcPr>
                <w:p w14:paraId="270F905F" w14:textId="77777777" w:rsidR="00791AB2" w:rsidRPr="00E177D2" w:rsidRDefault="00C04FFF">
                  <w:pPr>
                    <w:spacing w:line="260" w:lineRule="exact"/>
                    <w:rPr>
                      <w:rFonts w:ascii="ＭＳ ゴシック" w:eastAsia="ＭＳ ゴシック" w:hAnsi="ＭＳ ゴシック"/>
                    </w:rPr>
                  </w:pPr>
                  <w:r w:rsidRPr="00E177D2">
                    <w:rPr>
                      <w:rFonts w:ascii="ＭＳ ゴシック" w:eastAsia="ＭＳ ゴシック" w:hAnsi="ＭＳ ゴシック" w:hint="eastAsia"/>
                      <w:sz w:val="16"/>
                      <w:szCs w:val="16"/>
                    </w:rPr>
                    <w:t>生物多様性の保全や関連情報発信、魚介類の疾病に関する試験研究及び調査分析、野生動物や外来生物に関する調査研究、自然環境の保全、緑化等</w:t>
                  </w:r>
                </w:p>
              </w:tc>
            </w:tr>
          </w:tbl>
          <w:p w14:paraId="0D5F2EAE" w14:textId="77777777" w:rsidR="00791AB2" w:rsidRPr="00E177D2" w:rsidRDefault="00791AB2">
            <w:pPr>
              <w:ind w:firstLineChars="100" w:firstLine="210"/>
              <w:jc w:val="left"/>
              <w:rPr>
                <w:rFonts w:ascii="ＭＳ ゴシック" w:eastAsia="ＭＳ ゴシック" w:hAnsi="ＭＳ ゴシック"/>
              </w:rPr>
            </w:pPr>
          </w:p>
        </w:tc>
      </w:tr>
    </w:tbl>
    <w:p w14:paraId="4F07AC7B" w14:textId="77777777" w:rsidR="00791AB2" w:rsidRPr="00E177D2" w:rsidRDefault="00C04FFF">
      <w:pPr>
        <w:rPr>
          <w:rFonts w:ascii="ＭＳ ゴシック" w:eastAsia="ＭＳ ゴシック" w:hAnsi="ＭＳ ゴシック"/>
          <w:sz w:val="16"/>
          <w:szCs w:val="16"/>
        </w:rPr>
      </w:pPr>
      <w:r w:rsidRPr="00E177D2">
        <w:rPr>
          <w:rFonts w:ascii="ＭＳ ゴシック" w:eastAsia="ＭＳ ゴシック" w:hAnsi="ＭＳ ゴシック"/>
          <w:sz w:val="16"/>
          <w:szCs w:val="16"/>
        </w:rPr>
        <w:br w:type="page"/>
      </w:r>
      <w:r w:rsidRPr="00E177D2">
        <w:rPr>
          <w:rFonts w:ascii="ＭＳ ゴシック" w:eastAsia="ＭＳ ゴシック" w:hAnsi="ＭＳ ゴシック" w:hint="eastAsia"/>
          <w:sz w:val="16"/>
          <w:szCs w:val="16"/>
        </w:rPr>
        <w:lastRenderedPageBreak/>
        <w:t>※中期計画・年度計画の項目番号は計画本文と異なることがあります。また、年度計画の項目番号は中期計画の項目番号と異なることがあります。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5441"/>
      </w:tblGrid>
      <w:tr w:rsidR="00791AB2" w:rsidRPr="00E177D2" w14:paraId="272723B9" w14:textId="77777777">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7470D1A2" w14:textId="77777777" w:rsidR="00791AB2" w:rsidRPr="00E177D2" w:rsidRDefault="00C04FFF">
            <w:pPr>
              <w:spacing w:line="240" w:lineRule="exact"/>
              <w:rPr>
                <w:sz w:val="18"/>
                <w:szCs w:val="18"/>
              </w:rPr>
            </w:pPr>
            <w:r w:rsidRPr="00E177D2">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r w:rsidRPr="00E177D2">
              <w:rPr>
                <w:rFonts w:ascii="ＭＳ ゴシック" w:eastAsia="ＭＳ ゴシック" w:hAnsi="ＭＳ ゴシック" w:hint="eastAsia"/>
                <w:b/>
                <w:bCs/>
                <w:sz w:val="18"/>
                <w:szCs w:val="18"/>
              </w:rPr>
              <w:br/>
              <w:t xml:space="preserve">　１　技術支援の実施及び知見の提供等</w:t>
            </w:r>
          </w:p>
        </w:tc>
      </w:tr>
    </w:tbl>
    <w:p w14:paraId="23922B07" w14:textId="77777777" w:rsidR="00791AB2" w:rsidRPr="00E177D2" w:rsidRDefault="00791AB2"/>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20"/>
        <w:gridCol w:w="14807"/>
      </w:tblGrid>
      <w:tr w:rsidR="00791AB2" w:rsidRPr="00E177D2" w14:paraId="78704E39" w14:textId="77777777">
        <w:trPr>
          <w:trHeight w:val="691"/>
        </w:trPr>
        <w:tc>
          <w:tcPr>
            <w:tcW w:w="620" w:type="dxa"/>
            <w:vMerge w:val="restart"/>
            <w:shd w:val="clear" w:color="auto" w:fill="auto"/>
            <w:vAlign w:val="center"/>
          </w:tcPr>
          <w:p w14:paraId="39897593" w14:textId="77777777" w:rsidR="00791AB2" w:rsidRPr="00E177D2" w:rsidRDefault="00C04FFF">
            <w:pPr>
              <w:spacing w:line="240" w:lineRule="exact"/>
              <w:jc w:val="center"/>
              <w:rPr>
                <w:rFonts w:ascii="ＭＳ ゴシック" w:eastAsia="ＭＳ ゴシック" w:hAnsi="ＭＳ ゴシック"/>
                <w:kern w:val="0"/>
                <w:szCs w:val="18"/>
              </w:rPr>
            </w:pPr>
            <w:r w:rsidRPr="00E177D2">
              <w:rPr>
                <w:rFonts w:ascii="ＭＳ ゴシック" w:eastAsia="ＭＳ ゴシック" w:hAnsi="ＭＳ ゴシック" w:hint="eastAsia"/>
                <w:kern w:val="0"/>
                <w:szCs w:val="18"/>
              </w:rPr>
              <w:t>中期</w:t>
            </w:r>
          </w:p>
          <w:p w14:paraId="69704D8F"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Cs w:val="18"/>
              </w:rPr>
              <w:t>目標</w:t>
            </w:r>
          </w:p>
        </w:tc>
        <w:tc>
          <w:tcPr>
            <w:tcW w:w="14807" w:type="dxa"/>
            <w:shd w:val="clear" w:color="auto" w:fill="auto"/>
          </w:tcPr>
          <w:p w14:paraId="145C59E4"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 技術支援の実施及び知見の提供等</w:t>
            </w:r>
          </w:p>
          <w:p w14:paraId="35F14BBB"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04F31EDA"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7DF34378"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791AB2" w:rsidRPr="00E177D2" w14:paraId="32884F0E" w14:textId="77777777">
        <w:trPr>
          <w:trHeight w:val="1023"/>
        </w:trPr>
        <w:tc>
          <w:tcPr>
            <w:tcW w:w="620" w:type="dxa"/>
            <w:vMerge/>
            <w:shd w:val="clear" w:color="auto" w:fill="auto"/>
            <w:vAlign w:val="center"/>
          </w:tcPr>
          <w:p w14:paraId="0775D5D3" w14:textId="77777777" w:rsidR="00791AB2" w:rsidRPr="00E177D2" w:rsidRDefault="00791AB2">
            <w:pPr>
              <w:spacing w:line="200" w:lineRule="exact"/>
              <w:jc w:val="center"/>
              <w:rPr>
                <w:rFonts w:ascii="ＭＳ ゴシック" w:eastAsia="ＭＳ ゴシック" w:hAnsi="ＭＳ ゴシック"/>
                <w:sz w:val="18"/>
                <w:szCs w:val="18"/>
              </w:rPr>
            </w:pPr>
          </w:p>
        </w:tc>
        <w:tc>
          <w:tcPr>
            <w:tcW w:w="14807" w:type="dxa"/>
            <w:shd w:val="clear" w:color="auto" w:fill="auto"/>
          </w:tcPr>
          <w:p w14:paraId="4E98AF88"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（１）事業者に対する支援</w:t>
            </w:r>
          </w:p>
          <w:p w14:paraId="5292D0DE"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 事業者に対する技術支援</w:t>
            </w:r>
          </w:p>
          <w:p w14:paraId="6563B408"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3CFE7983"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特に、ぶどう生産やワイン醸造の技術開発など、これまでに着手し将来性が見込める取組を着実に進めること。</w:t>
            </w:r>
          </w:p>
          <w:p w14:paraId="098871EE"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 事業者に対する知見の提供</w:t>
            </w:r>
          </w:p>
          <w:p w14:paraId="52877B0C" w14:textId="77777777" w:rsidR="00791AB2" w:rsidRPr="00E177D2" w:rsidRDefault="00C04FFF">
            <w:pPr>
              <w:spacing w:line="200" w:lineRule="exact"/>
              <w:ind w:leftChars="150" w:left="315" w:firstLineChars="100" w:firstLine="160"/>
              <w:rPr>
                <w:sz w:val="16"/>
                <w:szCs w:val="18"/>
              </w:rPr>
            </w:pPr>
            <w:r w:rsidRPr="00E177D2">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24DA1CE" w14:textId="77777777" w:rsidR="00791AB2" w:rsidRPr="00E177D2" w:rsidRDefault="00791AB2"/>
    <w:p w14:paraId="67452DE1" w14:textId="77777777" w:rsidR="00791AB2" w:rsidRPr="00E177D2" w:rsidRDefault="00C04FFF" w:rsidP="007E7C95">
      <w:pPr>
        <w:pStyle w:val="1"/>
      </w:pPr>
      <w:r w:rsidRPr="00E177D2">
        <w:rPr>
          <w:rFonts w:hint="eastAsia"/>
        </w:rPr>
        <w:t>≪小項目１≫ 事業者に対する技術支援</w:t>
      </w:r>
    </w:p>
    <w:tbl>
      <w:tblPr>
        <w:tblStyle w:val="af2"/>
        <w:tblW w:w="15448" w:type="dxa"/>
        <w:tblInd w:w="-5" w:type="dxa"/>
        <w:tblLayout w:type="fixed"/>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791AB2" w:rsidRPr="00E177D2" w14:paraId="4AE483F8" w14:textId="77777777">
        <w:trPr>
          <w:trHeight w:val="258"/>
        </w:trPr>
        <w:tc>
          <w:tcPr>
            <w:tcW w:w="2276" w:type="dxa"/>
            <w:gridSpan w:val="2"/>
            <w:tcBorders>
              <w:bottom w:val="single" w:sz="4" w:space="0" w:color="auto"/>
            </w:tcBorders>
            <w:shd w:val="clear" w:color="auto" w:fill="D9D9D9" w:themeFill="background1" w:themeFillShade="D9"/>
            <w:vAlign w:val="center"/>
          </w:tcPr>
          <w:p w14:paraId="63FE0CF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24446614" w14:textId="77777777" w:rsidR="00791AB2" w:rsidRPr="00E177D2" w:rsidRDefault="00C92750">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6F0CDAE4"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B363D8F" w14:textId="741B8F5F"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Ⅳ</w:t>
            </w:r>
          </w:p>
        </w:tc>
      </w:tr>
      <w:tr w:rsidR="00791AB2" w:rsidRPr="00E177D2" w14:paraId="3D4D0813" w14:textId="77777777">
        <w:trPr>
          <w:trHeight w:val="148"/>
        </w:trPr>
        <w:tc>
          <w:tcPr>
            <w:tcW w:w="8364" w:type="dxa"/>
            <w:gridSpan w:val="3"/>
            <w:tcBorders>
              <w:bottom w:val="dashSmallGap" w:sz="4" w:space="0" w:color="auto"/>
            </w:tcBorders>
            <w:shd w:val="clear" w:color="auto" w:fill="D9D9D9" w:themeFill="background1" w:themeFillShade="D9"/>
            <w:vAlign w:val="center"/>
          </w:tcPr>
          <w:p w14:paraId="3BA7A5F3"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2996217D"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7F8F7373"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2F3CA862" w14:textId="77777777">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F3BA023"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D7B3362"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A6F1A2F"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34C3FE9" w14:textId="77777777" w:rsidR="00791AB2" w:rsidRPr="00E177D2" w:rsidRDefault="00791AB2">
            <w:pPr>
              <w:spacing w:line="240" w:lineRule="exact"/>
              <w:jc w:val="center"/>
              <w:rPr>
                <w:b/>
                <w:kern w:val="0"/>
                <w:sz w:val="18"/>
                <w:szCs w:val="20"/>
              </w:rPr>
            </w:pPr>
          </w:p>
        </w:tc>
      </w:tr>
      <w:tr w:rsidR="00791AB2" w:rsidRPr="00E177D2" w14:paraId="5A9535AD" w14:textId="77777777">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4514902B"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EB8FEC"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tcBorders>
              <w:bottom w:val="single" w:sz="4" w:space="0" w:color="auto"/>
            </w:tcBorders>
            <w:vAlign w:val="center"/>
          </w:tcPr>
          <w:p w14:paraId="27FD2375" w14:textId="77777777" w:rsidR="00791AB2" w:rsidRPr="00E177D2" w:rsidRDefault="00791AB2">
            <w:pPr>
              <w:spacing w:line="240" w:lineRule="exact"/>
              <w:rPr>
                <w:b/>
                <w:kern w:val="0"/>
                <w:sz w:val="20"/>
                <w:szCs w:val="20"/>
              </w:rPr>
            </w:pPr>
          </w:p>
        </w:tc>
        <w:tc>
          <w:tcPr>
            <w:tcW w:w="3399" w:type="dxa"/>
            <w:vMerge/>
            <w:tcBorders>
              <w:bottom w:val="single" w:sz="4" w:space="0" w:color="auto"/>
            </w:tcBorders>
            <w:vAlign w:val="center"/>
          </w:tcPr>
          <w:p w14:paraId="3546075C" w14:textId="77777777" w:rsidR="00791AB2" w:rsidRPr="00E177D2" w:rsidRDefault="00791AB2">
            <w:pPr>
              <w:spacing w:line="240" w:lineRule="exact"/>
              <w:rPr>
                <w:b/>
                <w:kern w:val="0"/>
                <w:sz w:val="20"/>
                <w:szCs w:val="20"/>
              </w:rPr>
            </w:pPr>
          </w:p>
        </w:tc>
      </w:tr>
      <w:bookmarkStart w:id="1" w:name="細目01h" w:colFirst="0" w:colLast="0"/>
      <w:tr w:rsidR="007E7C95" w:rsidRPr="00E177D2" w14:paraId="5BCF51ED" w14:textId="77777777">
        <w:trPr>
          <w:trHeight w:val="70"/>
        </w:trPr>
        <w:tc>
          <w:tcPr>
            <w:tcW w:w="8364" w:type="dxa"/>
            <w:gridSpan w:val="3"/>
            <w:tcBorders>
              <w:bottom w:val="dashSmallGap" w:sz="4" w:space="0" w:color="auto"/>
            </w:tcBorders>
            <w:shd w:val="clear" w:color="auto" w:fill="auto"/>
            <w:vAlign w:val="center"/>
          </w:tcPr>
          <w:p w14:paraId="29392536" w14:textId="0EAA4A0A" w:rsidR="007E7C95" w:rsidRPr="00E177D2" w:rsidRDefault="007E7C95" w:rsidP="007E7C95">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01" </w:instrText>
            </w:r>
            <w:r>
              <w:rPr>
                <w:rFonts w:ascii="Meiryo UI" w:eastAsia="Meiryo UI" w:hAnsi="Meiryo UI"/>
                <w:kern w:val="0"/>
                <w:sz w:val="16"/>
                <w:szCs w:val="18"/>
              </w:rPr>
              <w:fldChar w:fldCharType="separate"/>
            </w:r>
            <w:r w:rsidRPr="00820A03">
              <w:rPr>
                <w:rStyle w:val="af5"/>
                <w:rFonts w:ascii="Meiryo UI" w:eastAsia="Meiryo UI" w:hAnsi="Meiryo UI" w:hint="eastAsia"/>
                <w:kern w:val="0"/>
                <w:sz w:val="16"/>
                <w:szCs w:val="18"/>
              </w:rPr>
              <w:t>細目１　① 事業者に対する技術支援　a</w:t>
            </w:r>
            <w:r w:rsidRPr="00820A03">
              <w:rPr>
                <w:rStyle w:val="af5"/>
                <w:rFonts w:ascii="Meiryo UI" w:eastAsia="Meiryo UI" w:hAnsi="Meiryo UI"/>
                <w:kern w:val="0"/>
                <w:sz w:val="16"/>
                <w:szCs w:val="18"/>
              </w:rPr>
              <w:t xml:space="preserve"> </w:t>
            </w:r>
            <w:r w:rsidRPr="00820A03">
              <w:rPr>
                <w:rStyle w:val="af5"/>
                <w:rFonts w:ascii="Meiryo UI" w:eastAsia="Meiryo UI" w:hAnsi="Meiryo UI" w:hint="eastAsia"/>
                <w:kern w:val="0"/>
                <w:sz w:val="16"/>
                <w:szCs w:val="18"/>
              </w:rPr>
              <w:t>今年度の重点的な取組</w:t>
            </w:r>
            <w:r>
              <w:rPr>
                <w:rFonts w:ascii="Meiryo UI" w:eastAsia="Meiryo UI" w:hAnsi="Meiryo UI"/>
                <w:kern w:val="0"/>
                <w:sz w:val="16"/>
                <w:szCs w:val="18"/>
              </w:rPr>
              <w:fldChar w:fldCharType="end"/>
            </w:r>
          </w:p>
        </w:tc>
        <w:tc>
          <w:tcPr>
            <w:tcW w:w="3685" w:type="dxa"/>
            <w:gridSpan w:val="2"/>
            <w:vMerge w:val="restart"/>
            <w:tcBorders>
              <w:bottom w:val="single" w:sz="4" w:space="0" w:color="auto"/>
            </w:tcBorders>
          </w:tcPr>
          <w:p w14:paraId="25F879B1" w14:textId="04B5FCA7" w:rsidR="00CC687D" w:rsidRDefault="007E7C95" w:rsidP="00CC46EC">
            <w:pPr>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・羽曳野市の古墳から採取した酵母を活</w:t>
            </w:r>
          </w:p>
          <w:p w14:paraId="2C853A27"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用したワインやパン・菓子製造の技術支援</w:t>
            </w:r>
          </w:p>
          <w:p w14:paraId="7C5633A9" w14:textId="69A9A754" w:rsidR="007E7C95" w:rsidRPr="00612BA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を行い、上市された。</w:t>
            </w:r>
            <w:r>
              <w:rPr>
                <w:rFonts w:ascii="Meiryo UI" w:eastAsia="Meiryo UI" w:hAnsi="Meiryo UI" w:hint="eastAsia"/>
                <w:color w:val="000000" w:themeColor="text1"/>
                <w:kern w:val="0"/>
                <w:szCs w:val="21"/>
              </w:rPr>
              <w:t>（細目１）</w:t>
            </w:r>
          </w:p>
          <w:p w14:paraId="1208E70A" w14:textId="77777777" w:rsidR="007E7C95" w:rsidRPr="00612BAD" w:rsidRDefault="007E7C95" w:rsidP="007E7C95">
            <w:pPr>
              <w:rPr>
                <w:rFonts w:ascii="Meiryo UI" w:eastAsia="Meiryo UI" w:hAnsi="Meiryo UI"/>
                <w:color w:val="000000" w:themeColor="text1"/>
                <w:kern w:val="0"/>
                <w:szCs w:val="21"/>
              </w:rPr>
            </w:pPr>
          </w:p>
          <w:p w14:paraId="6D650150" w14:textId="77777777" w:rsidR="00CC687D" w:rsidRDefault="007E7C95" w:rsidP="00CC687D">
            <w:pPr>
              <w:ind w:left="210" w:hangingChars="100" w:hanging="210"/>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・大阪産（もん）を活用した土産物とし</w:t>
            </w:r>
          </w:p>
          <w:p w14:paraId="30940BE5" w14:textId="77777777" w:rsidR="00CC687D" w:rsidRPr="008C6E94"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て、い</w:t>
            </w:r>
            <w:r w:rsidRPr="008C6E94">
              <w:rPr>
                <w:rFonts w:ascii="Meiryo UI" w:eastAsia="Meiryo UI" w:hAnsi="Meiryo UI" w:hint="eastAsia"/>
                <w:color w:val="000000" w:themeColor="text1"/>
                <w:kern w:val="0"/>
                <w:szCs w:val="21"/>
              </w:rPr>
              <w:t>ちじくクリームラングドシャクッキー、マ</w:t>
            </w:r>
          </w:p>
          <w:p w14:paraId="3407B86D" w14:textId="77777777" w:rsidR="00CC687D" w:rsidRDefault="007E7C95" w:rsidP="00CC687D">
            <w:pPr>
              <w:ind w:leftChars="50" w:left="210" w:hangingChars="50" w:hanging="105"/>
              <w:rPr>
                <w:rFonts w:ascii="Meiryo UI" w:eastAsia="Meiryo UI" w:hAnsi="Meiryo UI"/>
                <w:color w:val="000000" w:themeColor="text1"/>
                <w:kern w:val="0"/>
                <w:szCs w:val="21"/>
              </w:rPr>
            </w:pPr>
            <w:r w:rsidRPr="008C6E94">
              <w:rPr>
                <w:rFonts w:ascii="Meiryo UI" w:eastAsia="Meiryo UI" w:hAnsi="Meiryo UI" w:hint="eastAsia"/>
                <w:color w:val="000000" w:themeColor="text1"/>
                <w:kern w:val="0"/>
                <w:szCs w:val="21"/>
              </w:rPr>
              <w:t>イワシの</w:t>
            </w:r>
            <w:r w:rsidR="00CC687D" w:rsidRPr="008C6E94">
              <w:rPr>
                <w:rFonts w:ascii="Meiryo UI" w:eastAsia="Meiryo UI" w:hAnsi="Meiryo UI" w:hint="eastAsia"/>
                <w:color w:val="000000" w:themeColor="text1"/>
                <w:kern w:val="0"/>
                <w:szCs w:val="21"/>
              </w:rPr>
              <w:t>廃棄部を活用し</w:t>
            </w:r>
            <w:r w:rsidRPr="008C6E94">
              <w:rPr>
                <w:rFonts w:ascii="Meiryo UI" w:eastAsia="Meiryo UI" w:hAnsi="Meiryo UI"/>
                <w:color w:val="000000" w:themeColor="text1"/>
                <w:kern w:val="0"/>
                <w:szCs w:val="21"/>
              </w:rPr>
              <w:t>D</w:t>
            </w:r>
            <w:r w:rsidRPr="00612BAD">
              <w:rPr>
                <w:rFonts w:ascii="Meiryo UI" w:eastAsia="Meiryo UI" w:hAnsi="Meiryo UI"/>
                <w:color w:val="000000" w:themeColor="text1"/>
                <w:kern w:val="0"/>
                <w:szCs w:val="21"/>
              </w:rPr>
              <w:t>HA・EPAを訴</w:t>
            </w:r>
          </w:p>
          <w:p w14:paraId="3658A872"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color w:val="000000" w:themeColor="text1"/>
                <w:kern w:val="0"/>
                <w:szCs w:val="21"/>
              </w:rPr>
              <w:t>求した甘露煮・まぜごはんの素</w:t>
            </w:r>
            <w:r w:rsidRPr="00612BAD">
              <w:rPr>
                <w:rFonts w:ascii="Meiryo UI" w:eastAsia="Meiryo UI" w:hAnsi="Meiryo UI" w:hint="eastAsia"/>
                <w:color w:val="000000" w:themeColor="text1"/>
                <w:kern w:val="0"/>
                <w:szCs w:val="21"/>
              </w:rPr>
              <w:t>の商品</w:t>
            </w:r>
            <w:r w:rsidRPr="00612BAD">
              <w:rPr>
                <w:rFonts w:ascii="Meiryo UI" w:eastAsia="Meiryo UI" w:hAnsi="Meiryo UI"/>
                <w:color w:val="000000" w:themeColor="text1"/>
                <w:kern w:val="0"/>
                <w:szCs w:val="21"/>
              </w:rPr>
              <w:t>開</w:t>
            </w:r>
          </w:p>
          <w:p w14:paraId="7A941BDC" w14:textId="65158B92" w:rsidR="007E7C95" w:rsidRPr="00612BA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color w:val="000000" w:themeColor="text1"/>
                <w:kern w:val="0"/>
                <w:szCs w:val="21"/>
              </w:rPr>
              <w:t>発</w:t>
            </w:r>
            <w:r w:rsidRPr="00612BAD">
              <w:rPr>
                <w:rFonts w:ascii="Meiryo UI" w:eastAsia="Meiryo UI" w:hAnsi="Meiryo UI" w:hint="eastAsia"/>
                <w:color w:val="000000" w:themeColor="text1"/>
                <w:kern w:val="0"/>
                <w:szCs w:val="21"/>
              </w:rPr>
              <w:t>の技術支援を</w:t>
            </w:r>
            <w:r w:rsidRPr="00612BAD">
              <w:rPr>
                <w:rFonts w:ascii="Meiryo UI" w:eastAsia="Meiryo UI" w:hAnsi="Meiryo UI"/>
                <w:color w:val="000000" w:themeColor="text1"/>
                <w:kern w:val="0"/>
                <w:szCs w:val="21"/>
              </w:rPr>
              <w:t>した。</w:t>
            </w:r>
            <w:r>
              <w:rPr>
                <w:rFonts w:ascii="Meiryo UI" w:eastAsia="Meiryo UI" w:hAnsi="Meiryo UI" w:hint="eastAsia"/>
                <w:color w:val="000000" w:themeColor="text1"/>
                <w:kern w:val="0"/>
                <w:szCs w:val="21"/>
              </w:rPr>
              <w:t>（細目１）</w:t>
            </w:r>
          </w:p>
          <w:p w14:paraId="1EFDADBA" w14:textId="77777777" w:rsidR="007E7C95" w:rsidRPr="00612BAD" w:rsidRDefault="007E7C95" w:rsidP="007E7C95">
            <w:pPr>
              <w:rPr>
                <w:rFonts w:ascii="Meiryo UI" w:eastAsia="Meiryo UI" w:hAnsi="Meiryo UI"/>
                <w:color w:val="000000" w:themeColor="text1"/>
                <w:kern w:val="0"/>
                <w:szCs w:val="21"/>
              </w:rPr>
            </w:pPr>
          </w:p>
          <w:p w14:paraId="0D94D7B2" w14:textId="77777777" w:rsidR="00CC687D" w:rsidRDefault="007E7C95" w:rsidP="007E7C95">
            <w:pPr>
              <w:ind w:left="210" w:hangingChars="100" w:hanging="210"/>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・昆虫ビジネス研究開発プラットフォームにお</w:t>
            </w:r>
          </w:p>
          <w:p w14:paraId="2522DF83"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いて、コオロギ生産ガイドライン及びミズアブ</w:t>
            </w:r>
          </w:p>
          <w:p w14:paraId="29473097" w14:textId="77777777" w:rsidR="00CC687D" w:rsidRDefault="007E7C95" w:rsidP="00CC687D">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t>生産ガイドラインを策定し、コオロギ及びミ</w:t>
            </w:r>
          </w:p>
          <w:p w14:paraId="4C06E275" w14:textId="77777777" w:rsidR="008C6E94" w:rsidRPr="008C6E94" w:rsidRDefault="007E7C95" w:rsidP="008C6E94">
            <w:pPr>
              <w:ind w:leftChars="50" w:left="210" w:hangingChars="50" w:hanging="105"/>
              <w:rPr>
                <w:rFonts w:ascii="Meiryo UI" w:eastAsia="Meiryo UI" w:hAnsi="Meiryo UI"/>
                <w:color w:val="000000" w:themeColor="text1"/>
                <w:kern w:val="0"/>
                <w:szCs w:val="21"/>
              </w:rPr>
            </w:pPr>
            <w:r w:rsidRPr="00612BAD">
              <w:rPr>
                <w:rFonts w:ascii="Meiryo UI" w:eastAsia="Meiryo UI" w:hAnsi="Meiryo UI" w:hint="eastAsia"/>
                <w:color w:val="000000" w:themeColor="text1"/>
                <w:kern w:val="0"/>
                <w:szCs w:val="21"/>
              </w:rPr>
              <w:lastRenderedPageBreak/>
              <w:t>ズアブの安全</w:t>
            </w:r>
            <w:r w:rsidRPr="008C6E94">
              <w:rPr>
                <w:rFonts w:ascii="Meiryo UI" w:eastAsia="Meiryo UI" w:hAnsi="Meiryo UI" w:hint="eastAsia"/>
                <w:color w:val="000000" w:themeColor="text1"/>
                <w:kern w:val="0"/>
                <w:szCs w:val="21"/>
              </w:rPr>
              <w:t>性に関する</w:t>
            </w:r>
            <w:r w:rsidR="00CC687D" w:rsidRPr="008C6E94">
              <w:rPr>
                <w:rFonts w:ascii="Meiryo UI" w:eastAsia="Meiryo UI" w:hAnsi="Meiryo UI" w:hint="eastAsia"/>
                <w:color w:val="000000" w:themeColor="text1"/>
                <w:kern w:val="0"/>
                <w:szCs w:val="21"/>
              </w:rPr>
              <w:t>取組</w:t>
            </w:r>
            <w:r w:rsidRPr="008C6E94">
              <w:rPr>
                <w:rFonts w:ascii="Meiryo UI" w:eastAsia="Meiryo UI" w:hAnsi="Meiryo UI" w:hint="eastAsia"/>
                <w:color w:val="000000" w:themeColor="text1"/>
                <w:kern w:val="0"/>
                <w:szCs w:val="21"/>
              </w:rPr>
              <w:t>に努める事</w:t>
            </w:r>
          </w:p>
          <w:p w14:paraId="4DBDEA35" w14:textId="51873B9D" w:rsidR="00CC687D" w:rsidRDefault="007E7C95" w:rsidP="008C6E94">
            <w:pPr>
              <w:ind w:leftChars="50" w:left="210" w:hangingChars="50" w:hanging="105"/>
              <w:rPr>
                <w:rFonts w:ascii="Meiryo UI" w:eastAsia="Meiryo UI" w:hAnsi="Meiryo UI"/>
                <w:color w:val="000000" w:themeColor="text1"/>
                <w:kern w:val="0"/>
                <w:szCs w:val="21"/>
              </w:rPr>
            </w:pPr>
            <w:r w:rsidRPr="008C6E94">
              <w:rPr>
                <w:rFonts w:ascii="Meiryo UI" w:eastAsia="Meiryo UI" w:hAnsi="Meiryo UI" w:hint="eastAsia"/>
                <w:color w:val="000000" w:themeColor="text1"/>
                <w:kern w:val="0"/>
                <w:szCs w:val="21"/>
              </w:rPr>
              <w:t>業者</w:t>
            </w:r>
            <w:r w:rsidR="00CC687D" w:rsidRPr="008C6E94">
              <w:rPr>
                <w:rFonts w:ascii="Meiryo UI" w:eastAsia="Meiryo UI" w:hAnsi="Meiryo UI" w:hint="eastAsia"/>
                <w:color w:val="000000" w:themeColor="text1"/>
                <w:kern w:val="0"/>
                <w:szCs w:val="21"/>
              </w:rPr>
              <w:t>等</w:t>
            </w:r>
            <w:r w:rsidRPr="008C6E94">
              <w:rPr>
                <w:rFonts w:ascii="Meiryo UI" w:eastAsia="Meiryo UI" w:hAnsi="Meiryo UI" w:hint="eastAsia"/>
                <w:color w:val="000000" w:themeColor="text1"/>
                <w:kern w:val="0"/>
                <w:szCs w:val="21"/>
              </w:rPr>
              <w:t>の活動を支</w:t>
            </w:r>
            <w:r w:rsidRPr="00612BAD">
              <w:rPr>
                <w:rFonts w:ascii="Meiryo UI" w:eastAsia="Meiryo UI" w:hAnsi="Meiryo UI" w:hint="eastAsia"/>
                <w:color w:val="000000" w:themeColor="text1"/>
                <w:kern w:val="0"/>
                <w:szCs w:val="21"/>
              </w:rPr>
              <w:t>援した。</w:t>
            </w:r>
          </w:p>
          <w:p w14:paraId="04FE7424" w14:textId="11B44739" w:rsidR="007E7C95" w:rsidRPr="00612BAD" w:rsidRDefault="007E7C95" w:rsidP="00CC687D">
            <w:pPr>
              <w:rPr>
                <w:rFonts w:ascii="Meiryo UI" w:eastAsia="Meiryo UI" w:hAnsi="Meiryo UI"/>
                <w:color w:val="000000" w:themeColor="text1"/>
                <w:kern w:val="0"/>
                <w:szCs w:val="21"/>
              </w:rPr>
            </w:pPr>
            <w:r>
              <w:rPr>
                <w:rFonts w:ascii="Meiryo UI" w:eastAsia="Meiryo UI" w:hAnsi="Meiryo UI" w:hint="eastAsia"/>
                <w:color w:val="000000" w:themeColor="text1"/>
                <w:kern w:val="0"/>
                <w:szCs w:val="21"/>
              </w:rPr>
              <w:t>（細目１）</w:t>
            </w:r>
          </w:p>
          <w:p w14:paraId="30BA4C11" w14:textId="77777777" w:rsidR="007E7C95" w:rsidRPr="00612BAD" w:rsidRDefault="007E7C95" w:rsidP="007E7C95">
            <w:pPr>
              <w:rPr>
                <w:rFonts w:ascii="Meiryo UI" w:eastAsia="Meiryo UI" w:hAnsi="Meiryo UI"/>
                <w:color w:val="000000" w:themeColor="text1"/>
                <w:kern w:val="0"/>
                <w:szCs w:val="21"/>
              </w:rPr>
            </w:pPr>
          </w:p>
          <w:p w14:paraId="105549A8" w14:textId="7604EA7C" w:rsidR="007E7C95" w:rsidRPr="00E177D2" w:rsidRDefault="007E7C95" w:rsidP="00CC687D">
            <w:pPr>
              <w:ind w:left="105" w:hangingChars="50" w:hanging="105"/>
              <w:rPr>
                <w:rFonts w:ascii="Meiryo UI" w:eastAsia="Meiryo UI" w:hAnsi="Meiryo UI"/>
                <w:kern w:val="0"/>
                <w:sz w:val="20"/>
                <w:szCs w:val="20"/>
              </w:rPr>
            </w:pPr>
            <w:r w:rsidRPr="00612BAD">
              <w:rPr>
                <w:rFonts w:ascii="Meiryo UI" w:eastAsia="Meiryo UI" w:hAnsi="Meiryo UI" w:hint="eastAsia"/>
                <w:color w:val="000000" w:themeColor="text1"/>
                <w:szCs w:val="21"/>
              </w:rPr>
              <w:t>・受託研究の実施件数25</w:t>
            </w:r>
            <w:r w:rsidRPr="00612BAD">
              <w:rPr>
                <w:rFonts w:ascii="Meiryo UI" w:eastAsia="Meiryo UI" w:hAnsi="Meiryo UI"/>
                <w:color w:val="000000" w:themeColor="text1"/>
                <w:szCs w:val="21"/>
              </w:rPr>
              <w:t>件、受託研究に対する利用者からの総合評価4.8及び事業者からの技術相談対応件数</w:t>
            </w:r>
            <w:r w:rsidRPr="00612BAD">
              <w:rPr>
                <w:rFonts w:ascii="Meiryo UI" w:eastAsia="Meiryo UI" w:hAnsi="Meiryo UI" w:hint="eastAsia"/>
                <w:color w:val="000000" w:themeColor="text1"/>
                <w:szCs w:val="21"/>
              </w:rPr>
              <w:t>523</w:t>
            </w:r>
            <w:r w:rsidRPr="00612BAD">
              <w:rPr>
                <w:rFonts w:ascii="Meiryo UI" w:eastAsia="Meiryo UI" w:hAnsi="Meiryo UI"/>
                <w:color w:val="000000" w:themeColor="text1"/>
                <w:szCs w:val="21"/>
              </w:rPr>
              <w:t>件はいずれも数値目標を達成するとともに、第１期及び第２期平均の実績を上回った。</w:t>
            </w:r>
            <w:r>
              <w:rPr>
                <w:rFonts w:ascii="Meiryo UI" w:eastAsia="Meiryo UI" w:hAnsi="Meiryo UI" w:hint="eastAsia"/>
                <w:color w:val="000000" w:themeColor="text1"/>
                <w:szCs w:val="21"/>
              </w:rPr>
              <w:t>（細目２,３,６）</w:t>
            </w:r>
          </w:p>
        </w:tc>
        <w:tc>
          <w:tcPr>
            <w:tcW w:w="3399" w:type="dxa"/>
            <w:vMerge w:val="restart"/>
            <w:tcBorders>
              <w:bottom w:val="single" w:sz="4" w:space="0" w:color="auto"/>
            </w:tcBorders>
          </w:tcPr>
          <w:p w14:paraId="04DE345A" w14:textId="2A074054" w:rsidR="007E7C95" w:rsidRPr="00612BAD" w:rsidRDefault="007E7C95" w:rsidP="002412BB">
            <w:pPr>
              <w:ind w:left="105" w:hangingChars="50" w:hanging="105"/>
              <w:rPr>
                <w:rFonts w:ascii="Meiryo UI" w:eastAsia="Meiryo UI" w:hAnsi="Meiryo UI"/>
                <w:color w:val="000000" w:themeColor="text1"/>
              </w:rPr>
            </w:pPr>
            <w:r w:rsidRPr="00612BAD">
              <w:rPr>
                <w:rFonts w:ascii="Meiryo UI" w:eastAsia="Meiryo UI" w:hAnsi="Meiryo UI" w:hint="eastAsia"/>
                <w:color w:val="000000" w:themeColor="text1"/>
              </w:rPr>
              <w:lastRenderedPageBreak/>
              <w:t>・古墳から採取した酵母を活用したワインや、大阪産（もん）を活用した土産物等の開発へ技術支援したこと、また、ミズアブの飼料としての活用に向け、事業者が安全に生産するためのガイドラインを策定する</w:t>
            </w:r>
            <w:r w:rsidR="00ED16D3" w:rsidRPr="003574A7">
              <w:rPr>
                <w:rFonts w:ascii="Meiryo UI" w:eastAsia="Meiryo UI" w:hAnsi="Meiryo UI" w:hint="eastAsia"/>
                <w:color w:val="000000" w:themeColor="text1"/>
              </w:rPr>
              <w:t>等</w:t>
            </w:r>
            <w:r w:rsidRPr="00612BAD">
              <w:rPr>
                <w:rFonts w:ascii="Meiryo UI" w:eastAsia="Meiryo UI" w:hAnsi="Meiryo UI" w:hint="eastAsia"/>
                <w:color w:val="000000" w:themeColor="text1"/>
              </w:rPr>
              <w:t>、事業者に対する積極的な支援を行った。</w:t>
            </w:r>
          </w:p>
          <w:p w14:paraId="5B8B0602" w14:textId="77777777" w:rsidR="007E7C95" w:rsidRPr="00612BAD" w:rsidRDefault="007E7C95" w:rsidP="007E7C95">
            <w:pPr>
              <w:ind w:left="105" w:hangingChars="50" w:hanging="105"/>
              <w:rPr>
                <w:rFonts w:ascii="Meiryo UI" w:eastAsia="Meiryo UI" w:hAnsi="Meiryo UI"/>
                <w:color w:val="000000" w:themeColor="text1"/>
              </w:rPr>
            </w:pPr>
          </w:p>
          <w:p w14:paraId="5696E8A3" w14:textId="77777777" w:rsidR="002412BB" w:rsidRDefault="007E7C95" w:rsidP="007E7C95">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・また、受託研究の実施件数、受託研</w:t>
            </w:r>
          </w:p>
          <w:p w14:paraId="58C6BCE8"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究に対する利用者の総合評価及び事</w:t>
            </w:r>
          </w:p>
          <w:p w14:paraId="1CF91364"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業者の技術相談対応件数は、いずれ</w:t>
            </w:r>
          </w:p>
          <w:p w14:paraId="1291DAFE"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も数値目標を達成するとともに、第１</w:t>
            </w:r>
          </w:p>
          <w:p w14:paraId="5F7D8247" w14:textId="77777777" w:rsidR="002412BB"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期第２期平均の実績を上回ったことを</w:t>
            </w:r>
          </w:p>
          <w:p w14:paraId="7F726618" w14:textId="5D60A3EC" w:rsidR="007E7C95" w:rsidRPr="00612BAD" w:rsidRDefault="007E7C95" w:rsidP="002412BB">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lastRenderedPageBreak/>
              <w:t>評価した。</w:t>
            </w:r>
          </w:p>
          <w:p w14:paraId="62C3B215" w14:textId="77777777" w:rsidR="007E7C95" w:rsidRPr="00612BAD" w:rsidRDefault="007E7C95" w:rsidP="007E7C95">
            <w:pPr>
              <w:ind w:left="105" w:hangingChars="50" w:hanging="105"/>
              <w:rPr>
                <w:rFonts w:ascii="Meiryo UI" w:eastAsia="Meiryo UI" w:hAnsi="Meiryo UI"/>
                <w:color w:val="000000" w:themeColor="text1"/>
              </w:rPr>
            </w:pPr>
          </w:p>
          <w:p w14:paraId="0893CA24" w14:textId="77777777" w:rsidR="007E7C95" w:rsidRPr="00612BAD" w:rsidRDefault="007E7C95" w:rsidP="007E7C95">
            <w:pPr>
              <w:ind w:left="105" w:hangingChars="50" w:hanging="105"/>
              <w:rPr>
                <w:rFonts w:ascii="Meiryo UI" w:eastAsia="Meiryo UI" w:hAnsi="Meiryo UI"/>
                <w:color w:val="000000" w:themeColor="text1"/>
              </w:rPr>
            </w:pPr>
            <w:r w:rsidRPr="00612BAD">
              <w:rPr>
                <w:rFonts w:ascii="Meiryo UI" w:eastAsia="Meiryo UI" w:hAnsi="Meiryo UI" w:hint="eastAsia"/>
                <w:color w:val="000000" w:themeColor="text1"/>
              </w:rPr>
              <w:t>・上記より、年度計画を上回る成果があったことから、自己評価の「Ⅳ」は妥当であると判断した。</w:t>
            </w:r>
          </w:p>
          <w:p w14:paraId="32F77EFC" w14:textId="77777777" w:rsidR="007E7C95" w:rsidRPr="00E177D2" w:rsidRDefault="007E7C95" w:rsidP="007E7C95">
            <w:pPr>
              <w:ind w:left="100" w:hangingChars="50" w:hanging="100"/>
              <w:rPr>
                <w:rFonts w:ascii="Meiryo UI" w:eastAsia="Meiryo UI" w:hAnsi="Meiryo UI"/>
                <w:kern w:val="0"/>
                <w:sz w:val="20"/>
                <w:szCs w:val="20"/>
              </w:rPr>
            </w:pPr>
          </w:p>
        </w:tc>
      </w:tr>
      <w:bookmarkEnd w:id="1"/>
      <w:tr w:rsidR="00B15A4C" w:rsidRPr="005F04BE" w14:paraId="5FBB7A0B" w14:textId="77777777" w:rsidTr="006477F2">
        <w:trPr>
          <w:trHeight w:val="56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3B86DCC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Borders>
              <w:top w:val="single" w:sz="4" w:space="0" w:color="auto"/>
              <w:left w:val="single" w:sz="4" w:space="0" w:color="auto"/>
              <w:bottom w:val="single" w:sz="4" w:space="0" w:color="auto"/>
            </w:tcBorders>
          </w:tcPr>
          <w:p w14:paraId="3FD04C15" w14:textId="77777777"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ⅰ気候変動対策</w:t>
            </w:r>
          </w:p>
          <w:p w14:paraId="2DC5B5D6" w14:textId="317F8659" w:rsidR="00B15A4C" w:rsidRPr="00C21FC0" w:rsidRDefault="00B15A4C" w:rsidP="00B15A4C">
            <w:pPr>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・教育関係者、福祉関係者向けの暑さ対策セミナーをウェブとのハイブリッド開催で実施し、講演動画をホームページに掲載して広く発信</w:t>
            </w:r>
            <w:r w:rsidR="009C24F4" w:rsidRPr="00C21FC0">
              <w:rPr>
                <w:rFonts w:ascii="Meiryo UI" w:eastAsia="Meiryo UI" w:hAnsi="Meiryo UI" w:hint="eastAsia"/>
                <w:color w:val="000000" w:themeColor="text1"/>
                <w:kern w:val="0"/>
                <w:sz w:val="16"/>
                <w:szCs w:val="16"/>
              </w:rPr>
              <w:t>したほか</w:t>
            </w:r>
            <w:r w:rsidRPr="00C21FC0">
              <w:rPr>
                <w:rFonts w:ascii="Meiryo UI" w:eastAsia="Meiryo UI" w:hAnsi="Meiryo UI" w:hint="eastAsia"/>
                <w:color w:val="000000" w:themeColor="text1"/>
                <w:kern w:val="0"/>
                <w:sz w:val="16"/>
                <w:szCs w:val="16"/>
              </w:rPr>
              <w:t>、農業関係者向けの適応普及強化セミナーでは、研究所の調査結果</w:t>
            </w:r>
            <w:r w:rsidR="009C24F4" w:rsidRPr="00C21FC0">
              <w:rPr>
                <w:rFonts w:ascii="Meiryo UI" w:eastAsia="Meiryo UI" w:hAnsi="Meiryo UI" w:hint="eastAsia"/>
                <w:color w:val="000000" w:themeColor="text1"/>
                <w:kern w:val="0"/>
                <w:sz w:val="16"/>
                <w:szCs w:val="16"/>
              </w:rPr>
              <w:t>の</w:t>
            </w:r>
            <w:r w:rsidRPr="00C21FC0">
              <w:rPr>
                <w:rFonts w:ascii="Meiryo UI" w:eastAsia="Meiryo UI" w:hAnsi="Meiryo UI" w:hint="eastAsia"/>
                <w:color w:val="000000" w:themeColor="text1"/>
                <w:kern w:val="0"/>
                <w:sz w:val="16"/>
                <w:szCs w:val="16"/>
              </w:rPr>
              <w:t>紹介</w:t>
            </w:r>
            <w:r w:rsidR="009C24F4" w:rsidRPr="00C21FC0">
              <w:rPr>
                <w:rFonts w:ascii="Meiryo UI" w:eastAsia="Meiryo UI" w:hAnsi="Meiryo UI" w:hint="eastAsia"/>
                <w:color w:val="000000" w:themeColor="text1"/>
                <w:kern w:val="0"/>
                <w:sz w:val="16"/>
                <w:szCs w:val="16"/>
              </w:rPr>
              <w:t>や</w:t>
            </w:r>
            <w:r w:rsidRPr="00C21FC0">
              <w:rPr>
                <w:rFonts w:ascii="Meiryo UI" w:eastAsia="Meiryo UI" w:hAnsi="Meiryo UI" w:hint="eastAsia"/>
                <w:color w:val="000000" w:themeColor="text1"/>
                <w:kern w:val="0"/>
                <w:sz w:val="16"/>
                <w:szCs w:val="16"/>
              </w:rPr>
              <w:t>、事業者向けの</w:t>
            </w:r>
            <w:r w:rsidRPr="00C21FC0">
              <w:rPr>
                <w:rFonts w:ascii="Meiryo UI" w:eastAsia="Meiryo UI" w:hAnsi="Meiryo UI"/>
                <w:color w:val="000000" w:themeColor="text1"/>
                <w:kern w:val="0"/>
                <w:sz w:val="16"/>
                <w:szCs w:val="16"/>
              </w:rPr>
              <w:t>BCP策定支援セミナー</w:t>
            </w:r>
            <w:r w:rsidR="009C24F4" w:rsidRPr="00C21FC0">
              <w:rPr>
                <w:rFonts w:ascii="Meiryo UI" w:eastAsia="Meiryo UI" w:hAnsi="Meiryo UI" w:hint="eastAsia"/>
                <w:color w:val="000000" w:themeColor="text1"/>
                <w:kern w:val="0"/>
                <w:sz w:val="16"/>
                <w:szCs w:val="16"/>
              </w:rPr>
              <w:t>、</w:t>
            </w:r>
            <w:r w:rsidRPr="00C21FC0">
              <w:rPr>
                <w:rFonts w:ascii="Meiryo UI" w:eastAsia="Meiryo UI" w:hAnsi="Meiryo UI"/>
                <w:color w:val="000000" w:themeColor="text1"/>
                <w:kern w:val="0"/>
                <w:sz w:val="16"/>
                <w:szCs w:val="16"/>
              </w:rPr>
              <w:t>省エネ・省CO２に関するセミナー</w:t>
            </w:r>
            <w:r w:rsidR="00854B77"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6"/>
              </w:rPr>
              <w:t>、全７回</w:t>
            </w:r>
            <w:r w:rsidR="009C24F4" w:rsidRPr="00C21FC0">
              <w:rPr>
                <w:rFonts w:ascii="Meiryo UI" w:eastAsia="Meiryo UI" w:hAnsi="Meiryo UI" w:hint="eastAsia"/>
                <w:color w:val="000000" w:themeColor="text1"/>
                <w:kern w:val="0"/>
                <w:sz w:val="16"/>
                <w:szCs w:val="16"/>
              </w:rPr>
              <w:t>を</w:t>
            </w:r>
            <w:r w:rsidRPr="00C21FC0">
              <w:rPr>
                <w:rFonts w:ascii="Meiryo UI" w:eastAsia="Meiryo UI" w:hAnsi="Meiryo UI" w:hint="eastAsia"/>
                <w:color w:val="000000" w:themeColor="text1"/>
                <w:kern w:val="0"/>
                <w:sz w:val="16"/>
                <w:szCs w:val="16"/>
              </w:rPr>
              <w:t>実施し約950名の参加があった</w:t>
            </w:r>
            <w:r w:rsidRPr="00C21FC0">
              <w:rPr>
                <w:rFonts w:ascii="Meiryo UI" w:eastAsia="Meiryo UI" w:hAnsi="Meiryo UI"/>
                <w:color w:val="000000" w:themeColor="text1"/>
                <w:kern w:val="0"/>
                <w:sz w:val="16"/>
                <w:szCs w:val="16"/>
              </w:rPr>
              <w:t>。</w:t>
            </w:r>
          </w:p>
          <w:p w14:paraId="2792C013" w14:textId="753BDCCE" w:rsidR="00B15A4C" w:rsidRPr="00C21FC0" w:rsidRDefault="00B15A4C" w:rsidP="00B15A4C">
            <w:pPr>
              <w:widowControl/>
              <w:spacing w:line="220" w:lineRule="exact"/>
              <w:ind w:left="160" w:hangingChars="100" w:hanging="16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・おおさか気候変動適応センター</w:t>
            </w:r>
            <w:r w:rsidRPr="00C21FC0">
              <w:rPr>
                <w:rFonts w:ascii="Meiryo UI" w:eastAsia="Meiryo UI" w:hAnsi="Meiryo UI"/>
                <w:color w:val="000000" w:themeColor="text1"/>
                <w:kern w:val="0"/>
                <w:sz w:val="16"/>
                <w:szCs w:val="16"/>
              </w:rPr>
              <w:t>YouTubeチャンネルを開設し、防災分野の動画（4本）を発信した。</w:t>
            </w:r>
          </w:p>
          <w:p w14:paraId="246048ED" w14:textId="7C0A05F0"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ⅱGI大阪ワインの技術支援・地域素材等を活用した商品開発支援</w:t>
            </w:r>
          </w:p>
          <w:p w14:paraId="1CDA7E72" w14:textId="302DC45C"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・ぶどう・ワインラボの機能を活用してぶどう酒の地理的表示</w:t>
            </w:r>
            <w:r w:rsidRPr="00C21FC0">
              <w:rPr>
                <w:rFonts w:ascii="Meiryo UI" w:eastAsia="Meiryo UI" w:hAnsi="Meiryo UI"/>
                <w:color w:val="000000" w:themeColor="text1"/>
                <w:kern w:val="0"/>
                <w:sz w:val="16"/>
                <w:szCs w:val="16"/>
              </w:rPr>
              <w:t>GI</w:t>
            </w:r>
            <w:r w:rsidR="009C24F4" w:rsidRPr="00C21FC0">
              <w:rPr>
                <w:rFonts w:ascii="Meiryo UI" w:eastAsia="Meiryo UI" w:hAnsi="Meiryo UI" w:hint="eastAsia"/>
                <w:color w:val="000000" w:themeColor="text1"/>
                <w:kern w:val="0"/>
                <w:sz w:val="16"/>
                <w:szCs w:val="16"/>
              </w:rPr>
              <w:t>の</w:t>
            </w:r>
            <w:r w:rsidRPr="00C21FC0">
              <w:rPr>
                <w:rFonts w:ascii="Meiryo UI" w:eastAsia="Meiryo UI" w:hAnsi="Meiryo UI"/>
                <w:color w:val="000000" w:themeColor="text1"/>
                <w:kern w:val="0"/>
                <w:sz w:val="16"/>
                <w:szCs w:val="16"/>
              </w:rPr>
              <w:t>大阪ワイン</w:t>
            </w:r>
            <w:r w:rsidRPr="00C21FC0">
              <w:rPr>
                <w:rFonts w:ascii="Meiryo UI" w:eastAsia="Meiryo UI" w:hAnsi="Meiryo UI" w:hint="eastAsia"/>
                <w:color w:val="000000" w:themeColor="text1"/>
                <w:kern w:val="0"/>
                <w:sz w:val="16"/>
                <w:szCs w:val="16"/>
              </w:rPr>
              <w:t>認定</w:t>
            </w:r>
            <w:r w:rsidRPr="00C21FC0">
              <w:rPr>
                <w:rFonts w:ascii="Meiryo UI" w:eastAsia="Meiryo UI" w:hAnsi="Meiryo UI"/>
                <w:color w:val="000000" w:themeColor="text1"/>
                <w:kern w:val="0"/>
                <w:sz w:val="16"/>
                <w:szCs w:val="16"/>
              </w:rPr>
              <w:t>に</w:t>
            </w:r>
            <w:r w:rsidRPr="00C21FC0">
              <w:rPr>
                <w:rFonts w:ascii="Meiryo UI" w:eastAsia="Meiryo UI" w:hAnsi="Meiryo UI" w:hint="eastAsia"/>
                <w:color w:val="000000" w:themeColor="text1"/>
                <w:kern w:val="0"/>
                <w:sz w:val="16"/>
                <w:szCs w:val="16"/>
              </w:rPr>
              <w:t>必要な</w:t>
            </w:r>
            <w:r w:rsidRPr="00C21FC0">
              <w:rPr>
                <w:rFonts w:ascii="Meiryo UI" w:eastAsia="Meiryo UI" w:hAnsi="Meiryo UI"/>
                <w:color w:val="000000" w:themeColor="text1"/>
                <w:kern w:val="0"/>
                <w:sz w:val="16"/>
                <w:szCs w:val="16"/>
              </w:rPr>
              <w:t>成分分析</w:t>
            </w:r>
            <w:r w:rsidR="009C24F4" w:rsidRPr="00C21FC0">
              <w:rPr>
                <w:rFonts w:ascii="Meiryo UI" w:eastAsia="Meiryo UI" w:hAnsi="Meiryo UI" w:hint="eastAsia"/>
                <w:color w:val="000000" w:themeColor="text1"/>
                <w:kern w:val="0"/>
                <w:sz w:val="16"/>
                <w:szCs w:val="16"/>
              </w:rPr>
              <w:t>及び</w:t>
            </w:r>
            <w:r w:rsidRPr="00C21FC0">
              <w:rPr>
                <w:rFonts w:ascii="Meiryo UI" w:eastAsia="Meiryo UI" w:hAnsi="Meiryo UI"/>
                <w:color w:val="000000" w:themeColor="text1"/>
                <w:kern w:val="0"/>
                <w:sz w:val="16"/>
                <w:szCs w:val="16"/>
              </w:rPr>
              <w:t>認定会議</w:t>
            </w:r>
            <w:r w:rsidRPr="00C21FC0">
              <w:rPr>
                <w:rFonts w:ascii="Meiryo UI" w:eastAsia="Meiryo UI" w:hAnsi="Meiryo UI" w:hint="eastAsia"/>
                <w:color w:val="000000" w:themeColor="text1"/>
                <w:kern w:val="0"/>
                <w:sz w:val="16"/>
                <w:szCs w:val="16"/>
              </w:rPr>
              <w:t>における</w:t>
            </w:r>
            <w:r w:rsidRPr="00C21FC0">
              <w:rPr>
                <w:rFonts w:ascii="Meiryo UI" w:eastAsia="Meiryo UI" w:hAnsi="Meiryo UI"/>
                <w:color w:val="000000" w:themeColor="text1"/>
                <w:kern w:val="0"/>
                <w:sz w:val="16"/>
                <w:szCs w:val="16"/>
              </w:rPr>
              <w:t>官能審査</w:t>
            </w:r>
            <w:r w:rsidRPr="00C21FC0">
              <w:rPr>
                <w:rFonts w:ascii="Meiryo UI" w:eastAsia="Meiryo UI" w:hAnsi="Meiryo UI" w:hint="eastAsia"/>
                <w:color w:val="000000" w:themeColor="text1"/>
                <w:kern w:val="0"/>
                <w:sz w:val="16"/>
                <w:szCs w:val="16"/>
              </w:rPr>
              <w:t>に対応し</w:t>
            </w:r>
            <w:r w:rsidRPr="00C21FC0">
              <w:rPr>
                <w:rFonts w:ascii="Meiryo UI" w:eastAsia="Meiryo UI" w:hAnsi="Meiryo UI"/>
                <w:color w:val="000000" w:themeColor="text1"/>
                <w:kern w:val="0"/>
                <w:sz w:val="16"/>
                <w:szCs w:val="16"/>
              </w:rPr>
              <w:t>、第３回GI大阪ワイン</w:t>
            </w:r>
            <w:r w:rsidR="009C24F4" w:rsidRPr="00C21FC0">
              <w:rPr>
                <w:rFonts w:ascii="Meiryo UI" w:eastAsia="Meiryo UI" w:hAnsi="Meiryo UI" w:hint="eastAsia"/>
                <w:color w:val="000000" w:themeColor="text1"/>
                <w:kern w:val="0"/>
                <w:sz w:val="16"/>
                <w:szCs w:val="16"/>
              </w:rPr>
              <w:t>で</w:t>
            </w:r>
            <w:r w:rsidRPr="00C21FC0">
              <w:rPr>
                <w:rFonts w:ascii="Meiryo UI" w:eastAsia="Meiryo UI" w:hAnsi="Meiryo UI"/>
                <w:color w:val="000000" w:themeColor="text1"/>
                <w:kern w:val="0"/>
                <w:sz w:val="16"/>
                <w:szCs w:val="16"/>
              </w:rPr>
              <w:t>5銘柄が認定された</w:t>
            </w:r>
            <w:r w:rsidRPr="00C21FC0">
              <w:rPr>
                <w:rFonts w:ascii="Meiryo UI" w:eastAsia="Meiryo UI" w:hAnsi="Meiryo UI" w:hint="eastAsia"/>
                <w:color w:val="000000" w:themeColor="text1"/>
                <w:kern w:val="0"/>
                <w:sz w:val="16"/>
                <w:szCs w:val="16"/>
              </w:rPr>
              <w:t>。</w:t>
            </w:r>
          </w:p>
          <w:p w14:paraId="0531A6CC" w14:textId="506B9EB6"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・羽曳野市の古墳から採取した酵母（商標登録出願準備中）を活用した技術支援を行い、ワイン「陵（</w:t>
            </w:r>
            <w:r w:rsidR="006E3F76" w:rsidRPr="00C21FC0">
              <w:rPr>
                <w:rFonts w:ascii="Meiryo UI" w:eastAsia="Meiryo UI" w:hAnsi="Meiryo UI" w:hint="eastAsia"/>
                <w:color w:val="000000" w:themeColor="text1"/>
                <w:kern w:val="0"/>
                <w:sz w:val="16"/>
                <w:szCs w:val="16"/>
              </w:rPr>
              <w:t>MISASAGI</w:t>
            </w:r>
            <w:r w:rsidRPr="00C21FC0">
              <w:rPr>
                <w:rFonts w:ascii="Meiryo UI" w:eastAsia="Meiryo UI" w:hAnsi="Meiryo UI" w:hint="eastAsia"/>
                <w:color w:val="000000" w:themeColor="text1"/>
                <w:kern w:val="0"/>
                <w:sz w:val="16"/>
                <w:szCs w:val="16"/>
              </w:rPr>
              <w:t>）」や</w:t>
            </w:r>
            <w:r w:rsidR="00B51CBF" w:rsidRPr="00C21FC0">
              <w:rPr>
                <w:rFonts w:ascii="Meiryo UI" w:eastAsia="Meiryo UI" w:hAnsi="Meiryo UI" w:hint="eastAsia"/>
                <w:color w:val="000000" w:themeColor="text1"/>
                <w:kern w:val="0"/>
                <w:sz w:val="16"/>
                <w:szCs w:val="16"/>
              </w:rPr>
              <w:t>パン及び</w:t>
            </w:r>
            <w:r w:rsidRPr="00C21FC0">
              <w:rPr>
                <w:rFonts w:ascii="Meiryo UI" w:eastAsia="Meiryo UI" w:hAnsi="Meiryo UI" w:hint="eastAsia"/>
                <w:color w:val="000000" w:themeColor="text1"/>
                <w:kern w:val="0"/>
                <w:sz w:val="16"/>
                <w:szCs w:val="16"/>
              </w:rPr>
              <w:t>菓子が上市された。</w:t>
            </w:r>
          </w:p>
          <w:p w14:paraId="5CD8893E" w14:textId="7A86AEED"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・連携事業者とともに大阪産（もん）を活用した</w:t>
            </w:r>
            <w:r w:rsidR="009C24F4" w:rsidRPr="00C21FC0">
              <w:rPr>
                <w:rFonts w:ascii="Meiryo UI" w:eastAsia="Meiryo UI" w:hAnsi="Meiryo UI" w:hint="eastAsia"/>
                <w:color w:val="000000" w:themeColor="text1"/>
                <w:kern w:val="0"/>
                <w:sz w:val="16"/>
                <w:szCs w:val="16"/>
              </w:rPr>
              <w:t>土産</w:t>
            </w:r>
            <w:r w:rsidRPr="00C21FC0">
              <w:rPr>
                <w:rFonts w:ascii="Meiryo UI" w:eastAsia="Meiryo UI" w:hAnsi="Meiryo UI" w:hint="eastAsia"/>
                <w:color w:val="000000" w:themeColor="text1"/>
                <w:kern w:val="0"/>
                <w:sz w:val="16"/>
                <w:szCs w:val="16"/>
              </w:rPr>
              <w:t>物として、いちじくクリームラングドシャクッキー、マイワシの廃棄部も活用しD</w:t>
            </w:r>
            <w:r w:rsidRPr="00C21FC0">
              <w:rPr>
                <w:rFonts w:ascii="Meiryo UI" w:eastAsia="Meiryo UI" w:hAnsi="Meiryo UI"/>
                <w:color w:val="000000" w:themeColor="text1"/>
                <w:kern w:val="0"/>
                <w:sz w:val="16"/>
                <w:szCs w:val="16"/>
              </w:rPr>
              <w:t>HA</w:t>
            </w:r>
            <w:r w:rsidRPr="00C21FC0">
              <w:rPr>
                <w:rFonts w:ascii="Meiryo UI" w:eastAsia="Meiryo UI" w:hAnsi="Meiryo UI" w:hint="eastAsia"/>
                <w:color w:val="000000" w:themeColor="text1"/>
                <w:kern w:val="0"/>
                <w:sz w:val="16"/>
                <w:szCs w:val="16"/>
              </w:rPr>
              <w:t>・E</w:t>
            </w:r>
            <w:r w:rsidRPr="00C21FC0">
              <w:rPr>
                <w:rFonts w:ascii="Meiryo UI" w:eastAsia="Meiryo UI" w:hAnsi="Meiryo UI"/>
                <w:color w:val="000000" w:themeColor="text1"/>
                <w:kern w:val="0"/>
                <w:sz w:val="16"/>
                <w:szCs w:val="16"/>
              </w:rPr>
              <w:t>PA</w:t>
            </w:r>
            <w:r w:rsidRPr="00C21FC0">
              <w:rPr>
                <w:rFonts w:ascii="Meiryo UI" w:eastAsia="Meiryo UI" w:hAnsi="Meiryo UI" w:hint="eastAsia"/>
                <w:color w:val="000000" w:themeColor="text1"/>
                <w:kern w:val="0"/>
                <w:sz w:val="16"/>
                <w:szCs w:val="16"/>
              </w:rPr>
              <w:t>を訴求した甘露煮・まぜごはんの素を開発した。</w:t>
            </w:r>
          </w:p>
          <w:p w14:paraId="7A160502"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ⅲ環境保全型栽培管理技術（ICM）</w:t>
            </w:r>
          </w:p>
          <w:p w14:paraId="39CB16BD" w14:textId="3D1ED794"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・現地の施設栽培イチゴにおいて、定植前の炭酸ガス処理と生育中の</w:t>
            </w:r>
            <w:r w:rsidRPr="00C21FC0">
              <w:rPr>
                <w:rFonts w:ascii="Meiryo UI" w:eastAsia="Meiryo UI" w:hAnsi="Meiryo UI"/>
                <w:color w:val="000000" w:themeColor="text1"/>
                <w:kern w:val="0"/>
                <w:sz w:val="16"/>
                <w:szCs w:val="16"/>
              </w:rPr>
              <w:t>UV-B照射</w:t>
            </w:r>
            <w:r w:rsidR="009C24F4" w:rsidRPr="00C21FC0">
              <w:rPr>
                <w:rFonts w:ascii="Meiryo UI" w:eastAsia="Meiryo UI" w:hAnsi="Meiryo UI" w:hint="eastAsia"/>
                <w:color w:val="000000" w:themeColor="text1"/>
                <w:kern w:val="0"/>
                <w:sz w:val="16"/>
                <w:szCs w:val="16"/>
              </w:rPr>
              <w:t>及び</w:t>
            </w:r>
            <w:r w:rsidRPr="00C21FC0">
              <w:rPr>
                <w:rFonts w:ascii="Meiryo UI" w:eastAsia="Meiryo UI" w:hAnsi="Meiryo UI"/>
                <w:color w:val="000000" w:themeColor="text1"/>
                <w:kern w:val="0"/>
                <w:sz w:val="16"/>
                <w:szCs w:val="16"/>
              </w:rPr>
              <w:t>天敵製剤を組み合わせた総合的病害虫管理体系を実証し</w:t>
            </w:r>
            <w:r w:rsidR="009C24F4" w:rsidRPr="00C21FC0">
              <w:rPr>
                <w:rFonts w:ascii="Meiryo UI" w:eastAsia="Meiryo UI" w:hAnsi="Meiryo UI" w:hint="eastAsia"/>
                <w:color w:val="000000" w:themeColor="text1"/>
                <w:kern w:val="0"/>
                <w:sz w:val="16"/>
                <w:szCs w:val="16"/>
              </w:rPr>
              <w:t>、</w:t>
            </w:r>
            <w:r w:rsidRPr="00C21FC0">
              <w:rPr>
                <w:rFonts w:ascii="Meiryo UI" w:eastAsia="Meiryo UI" w:hAnsi="Meiryo UI"/>
                <w:color w:val="000000" w:themeColor="text1"/>
                <w:kern w:val="0"/>
                <w:sz w:val="16"/>
                <w:szCs w:val="16"/>
              </w:rPr>
              <w:t>慣行</w:t>
            </w:r>
            <w:r w:rsidRPr="00C21FC0">
              <w:rPr>
                <w:rFonts w:ascii="Meiryo UI" w:eastAsia="Meiryo UI" w:hAnsi="Meiryo UI" w:hint="eastAsia"/>
                <w:color w:val="000000" w:themeColor="text1"/>
                <w:kern w:val="0"/>
                <w:sz w:val="16"/>
                <w:szCs w:val="16"/>
              </w:rPr>
              <w:t>の化学農薬を用いた防除</w:t>
            </w:r>
            <w:r w:rsidRPr="00C21FC0">
              <w:rPr>
                <w:rFonts w:ascii="Meiryo UI" w:eastAsia="Meiryo UI" w:hAnsi="Meiryo UI"/>
                <w:color w:val="000000" w:themeColor="text1"/>
                <w:kern w:val="0"/>
                <w:sz w:val="16"/>
                <w:szCs w:val="16"/>
              </w:rPr>
              <w:t>と同等以上の効果を確認した</w:t>
            </w:r>
            <w:r w:rsidRPr="00C21FC0">
              <w:rPr>
                <w:rFonts w:ascii="Meiryo UI" w:eastAsia="Meiryo UI" w:hAnsi="Meiryo UI" w:hint="eastAsia"/>
                <w:color w:val="000000" w:themeColor="text1"/>
                <w:kern w:val="0"/>
                <w:sz w:val="16"/>
                <w:szCs w:val="16"/>
              </w:rPr>
              <w:t>。</w:t>
            </w:r>
          </w:p>
          <w:p w14:paraId="3F3411A0" w14:textId="2303E9EB" w:rsidR="00B15A4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産官学連携の共同研究において、温州ミカンの果実成分と農法の違い（有機栽培と慣行栽培）や土壌の物理・化学・生物性との関係について解析を行い、果実成分には農法に関わらず特定の土壌元素量の違いが影響していることが明らかとなった。</w:t>
            </w:r>
          </w:p>
          <w:p w14:paraId="6831A0EE" w14:textId="74520F26" w:rsidR="008561BA" w:rsidRDefault="008561BA" w:rsidP="00B15A4C">
            <w:pPr>
              <w:widowControl/>
              <w:spacing w:line="220" w:lineRule="exact"/>
              <w:ind w:left="80" w:hangingChars="50" w:hanging="80"/>
              <w:rPr>
                <w:rFonts w:ascii="Meiryo UI" w:eastAsia="Meiryo UI" w:hAnsi="Meiryo UI"/>
                <w:color w:val="000000" w:themeColor="text1"/>
                <w:kern w:val="0"/>
                <w:sz w:val="16"/>
                <w:szCs w:val="16"/>
              </w:rPr>
            </w:pPr>
          </w:p>
          <w:p w14:paraId="0B1C0D55" w14:textId="3434184C" w:rsidR="008561BA" w:rsidRDefault="008561BA" w:rsidP="00B15A4C">
            <w:pPr>
              <w:widowControl/>
              <w:spacing w:line="220" w:lineRule="exact"/>
              <w:ind w:left="80" w:hangingChars="50" w:hanging="80"/>
              <w:rPr>
                <w:rFonts w:ascii="Meiryo UI" w:eastAsia="Meiryo UI" w:hAnsi="Meiryo UI"/>
                <w:color w:val="000000" w:themeColor="text1"/>
                <w:kern w:val="0"/>
                <w:sz w:val="16"/>
                <w:szCs w:val="16"/>
              </w:rPr>
            </w:pPr>
          </w:p>
          <w:p w14:paraId="4D94FA50" w14:textId="77777777" w:rsidR="008561BA" w:rsidRPr="00C21FC0" w:rsidRDefault="008561BA" w:rsidP="00B15A4C">
            <w:pPr>
              <w:widowControl/>
              <w:spacing w:line="220" w:lineRule="exact"/>
              <w:ind w:left="80" w:hangingChars="50" w:hanging="80"/>
              <w:rPr>
                <w:rFonts w:ascii="Meiryo UI" w:eastAsia="Meiryo UI" w:hAnsi="Meiryo UI"/>
                <w:color w:val="000000" w:themeColor="text1"/>
                <w:kern w:val="0"/>
                <w:sz w:val="16"/>
                <w:szCs w:val="16"/>
              </w:rPr>
            </w:pPr>
          </w:p>
          <w:p w14:paraId="4B94ED1C"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lastRenderedPageBreak/>
              <w:t>ⅳ毒化した貝の毒化部位除去による出荷推進</w:t>
            </w:r>
          </w:p>
          <w:p w14:paraId="13EE0CC9" w14:textId="3703A340"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・過去に収集していたトリガイ毒化時の冷凍サンプルを分析し、解凍時におけるデータの補完を行い、得られたデータをもとに部位別出荷ガイドライン</w:t>
            </w:r>
            <w:r w:rsidRPr="008561BA">
              <w:rPr>
                <w:rFonts w:ascii="Meiryo UI" w:eastAsia="Meiryo UI" w:hAnsi="Meiryo UI" w:hint="eastAsia"/>
                <w:color w:val="000000" w:themeColor="text1"/>
                <w:kern w:val="0"/>
                <w:sz w:val="16"/>
                <w:szCs w:val="16"/>
              </w:rPr>
              <w:t>を</w:t>
            </w:r>
            <w:r w:rsidR="00583ACB" w:rsidRPr="008561BA">
              <w:rPr>
                <w:rFonts w:ascii="Meiryo UI" w:eastAsia="Meiryo UI" w:hAnsi="Meiryo UI" w:hint="eastAsia"/>
                <w:color w:val="000000" w:themeColor="text1"/>
                <w:kern w:val="0"/>
                <w:sz w:val="16"/>
                <w:szCs w:val="16"/>
              </w:rPr>
              <w:t>大阪府</w:t>
            </w:r>
            <w:r w:rsidRPr="008561BA">
              <w:rPr>
                <w:rFonts w:ascii="Meiryo UI" w:eastAsia="Meiryo UI" w:hAnsi="Meiryo UI" w:hint="eastAsia"/>
                <w:color w:val="000000" w:themeColor="text1"/>
                <w:kern w:val="0"/>
                <w:sz w:val="16"/>
                <w:szCs w:val="16"/>
              </w:rPr>
              <w:t>とともに作成し、</w:t>
            </w:r>
            <w:r w:rsidRPr="00C21FC0">
              <w:rPr>
                <w:rFonts w:ascii="Meiryo UI" w:eastAsia="Meiryo UI" w:hAnsi="Meiryo UI" w:hint="eastAsia"/>
                <w:color w:val="000000" w:themeColor="text1"/>
                <w:kern w:val="0"/>
                <w:sz w:val="16"/>
                <w:szCs w:val="16"/>
              </w:rPr>
              <w:t>大阪府漁</w:t>
            </w:r>
            <w:r w:rsidRPr="00541118">
              <w:rPr>
                <w:rFonts w:ascii="Meiryo UI" w:eastAsia="Meiryo UI" w:hAnsi="Meiryo UI" w:hint="eastAsia"/>
                <w:color w:val="000000" w:themeColor="text1"/>
                <w:kern w:val="0"/>
                <w:sz w:val="16"/>
                <w:szCs w:val="16"/>
              </w:rPr>
              <w:t>業</w:t>
            </w:r>
            <w:r w:rsidR="00BB4251" w:rsidRPr="00541118">
              <w:rPr>
                <w:rFonts w:ascii="Meiryo UI" w:eastAsia="Meiryo UI" w:hAnsi="Meiryo UI" w:hint="eastAsia"/>
                <w:color w:val="000000" w:themeColor="text1"/>
                <w:kern w:val="0"/>
                <w:sz w:val="16"/>
                <w:szCs w:val="16"/>
              </w:rPr>
              <w:t>協同</w:t>
            </w:r>
            <w:r w:rsidRPr="00541118">
              <w:rPr>
                <w:rFonts w:ascii="Meiryo UI" w:eastAsia="Meiryo UI" w:hAnsi="Meiryo UI" w:hint="eastAsia"/>
                <w:color w:val="000000" w:themeColor="text1"/>
                <w:kern w:val="0"/>
                <w:sz w:val="16"/>
                <w:szCs w:val="16"/>
              </w:rPr>
              <w:t>組合</w:t>
            </w:r>
            <w:r w:rsidRPr="00C21FC0">
              <w:rPr>
                <w:rFonts w:ascii="Meiryo UI" w:eastAsia="Meiryo UI" w:hAnsi="Meiryo UI" w:hint="eastAsia"/>
                <w:color w:val="000000" w:themeColor="text1"/>
                <w:kern w:val="0"/>
                <w:sz w:val="16"/>
                <w:szCs w:val="16"/>
              </w:rPr>
              <w:t>連合会</w:t>
            </w:r>
            <w:r w:rsidR="0061662A" w:rsidRPr="00C21FC0">
              <w:rPr>
                <w:rFonts w:ascii="Meiryo UI" w:eastAsia="Meiryo UI" w:hAnsi="Meiryo UI" w:hint="eastAsia"/>
                <w:color w:val="000000" w:themeColor="text1"/>
                <w:kern w:val="0"/>
                <w:sz w:val="16"/>
                <w:szCs w:val="16"/>
              </w:rPr>
              <w:t>及び</w:t>
            </w:r>
            <w:r w:rsidRPr="00C21FC0">
              <w:rPr>
                <w:rFonts w:ascii="Meiryo UI" w:eastAsia="Meiryo UI" w:hAnsi="Meiryo UI" w:hint="eastAsia"/>
                <w:color w:val="000000" w:themeColor="text1"/>
                <w:kern w:val="0"/>
                <w:sz w:val="16"/>
                <w:szCs w:val="16"/>
              </w:rPr>
              <w:t>底曳網漁業の中心漁協である泉佐野漁業協同組合に説明を行った。</w:t>
            </w:r>
          </w:p>
          <w:p w14:paraId="2E6D32B1" w14:textId="039B261C"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ⅴ昆虫ビジネス研究開発</w:t>
            </w:r>
          </w:p>
          <w:p w14:paraId="04176E73" w14:textId="43BEF071"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・研究所が事務局を務めるプラットフォームにおける分科会として、「アメリカミズアブ利用技術分科会」を主宰し、分科会会員（会員数</w:t>
            </w:r>
            <w:r w:rsidRPr="00C21FC0">
              <w:rPr>
                <w:rFonts w:ascii="Meiryo UI" w:eastAsia="Meiryo UI" w:hAnsi="Meiryo UI"/>
                <w:color w:val="000000" w:themeColor="text1"/>
                <w:kern w:val="0"/>
                <w:sz w:val="16"/>
                <w:szCs w:val="16"/>
              </w:rPr>
              <w:t>24）間の情報共有を促進した。また、アメリカミズアブ活用に関する情報を発信</w:t>
            </w:r>
            <w:r w:rsidRPr="00C21FC0">
              <w:rPr>
                <w:rFonts w:ascii="Meiryo UI" w:eastAsia="Meiryo UI" w:hAnsi="Meiryo UI" w:hint="eastAsia"/>
                <w:color w:val="000000" w:themeColor="text1"/>
                <w:kern w:val="0"/>
                <w:sz w:val="16"/>
                <w:szCs w:val="16"/>
              </w:rPr>
              <w:t>するとともに、「ミズアブ生産ガイドライン」を作成し</w:t>
            </w:r>
            <w:r w:rsidRPr="00C21FC0">
              <w:rPr>
                <w:rFonts w:ascii="Meiryo UI" w:eastAsia="Meiryo UI" w:hAnsi="Meiryo UI"/>
                <w:color w:val="000000" w:themeColor="text1"/>
                <w:kern w:val="0"/>
                <w:sz w:val="16"/>
                <w:szCs w:val="16"/>
              </w:rPr>
              <w:t>、昆虫利用ビジネスの促進に努めた。</w:t>
            </w:r>
          </w:p>
          <w:p w14:paraId="2E3E8891" w14:textId="6F21FB1C"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8"/>
              </w:rPr>
            </w:pPr>
            <w:r w:rsidRPr="00C21FC0">
              <w:rPr>
                <w:rFonts w:ascii="Meiryo UI" w:eastAsia="Meiryo UI" w:hAnsi="Meiryo UI" w:hint="eastAsia"/>
                <w:color w:val="000000" w:themeColor="text1"/>
                <w:kern w:val="0"/>
                <w:sz w:val="16"/>
                <w:szCs w:val="16"/>
              </w:rPr>
              <w:t>・プラットフォームにおける昆虫生産ガイドラインの策定を推し進め、コオロギ</w:t>
            </w:r>
            <w:r w:rsidR="0061662A" w:rsidRPr="00C21FC0">
              <w:rPr>
                <w:rFonts w:ascii="Meiryo UI" w:eastAsia="Meiryo UI" w:hAnsi="Meiryo UI" w:hint="eastAsia"/>
                <w:color w:val="000000" w:themeColor="text1"/>
                <w:kern w:val="0"/>
                <w:sz w:val="16"/>
                <w:szCs w:val="16"/>
              </w:rPr>
              <w:t>及び</w:t>
            </w:r>
            <w:r w:rsidRPr="00C21FC0">
              <w:rPr>
                <w:rFonts w:ascii="Meiryo UI" w:eastAsia="Meiryo UI" w:hAnsi="Meiryo UI" w:hint="eastAsia"/>
                <w:color w:val="000000" w:themeColor="text1"/>
                <w:kern w:val="0"/>
                <w:sz w:val="16"/>
                <w:szCs w:val="16"/>
              </w:rPr>
              <w:t>ミズアブの安全性に関する</w:t>
            </w:r>
            <w:r w:rsidR="0061662A" w:rsidRPr="00C21FC0">
              <w:rPr>
                <w:rFonts w:ascii="Meiryo UI" w:eastAsia="Meiryo UI" w:hAnsi="Meiryo UI" w:hint="eastAsia"/>
                <w:color w:val="000000" w:themeColor="text1"/>
                <w:kern w:val="0"/>
                <w:sz w:val="16"/>
                <w:szCs w:val="16"/>
              </w:rPr>
              <w:t>取組</w:t>
            </w:r>
            <w:r w:rsidRPr="00C21FC0">
              <w:rPr>
                <w:rFonts w:ascii="Meiryo UI" w:eastAsia="Meiryo UI" w:hAnsi="Meiryo UI" w:hint="eastAsia"/>
                <w:color w:val="000000" w:themeColor="text1"/>
                <w:kern w:val="0"/>
                <w:sz w:val="16"/>
                <w:szCs w:val="16"/>
              </w:rPr>
              <w:t>に努める事業者</w:t>
            </w:r>
            <w:r w:rsidR="0061662A"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6"/>
              </w:rPr>
              <w:t>の活動を支援した。</w:t>
            </w:r>
          </w:p>
        </w:tc>
        <w:tc>
          <w:tcPr>
            <w:tcW w:w="3685" w:type="dxa"/>
            <w:gridSpan w:val="2"/>
            <w:vMerge/>
            <w:tcBorders>
              <w:top w:val="single" w:sz="4" w:space="0" w:color="auto"/>
              <w:bottom w:val="single" w:sz="4" w:space="0" w:color="auto"/>
            </w:tcBorders>
          </w:tcPr>
          <w:p w14:paraId="3009FB78" w14:textId="77777777" w:rsidR="00B15A4C" w:rsidRPr="00E177D2" w:rsidRDefault="00B15A4C" w:rsidP="00B15A4C">
            <w:pPr>
              <w:spacing w:line="240" w:lineRule="exact"/>
              <w:rPr>
                <w:kern w:val="0"/>
                <w:sz w:val="20"/>
                <w:szCs w:val="20"/>
              </w:rPr>
            </w:pPr>
          </w:p>
        </w:tc>
        <w:tc>
          <w:tcPr>
            <w:tcW w:w="3399" w:type="dxa"/>
            <w:vMerge/>
            <w:tcBorders>
              <w:top w:val="single" w:sz="4" w:space="0" w:color="auto"/>
              <w:bottom w:val="single" w:sz="4" w:space="0" w:color="auto"/>
            </w:tcBorders>
          </w:tcPr>
          <w:p w14:paraId="0A00E770" w14:textId="77777777" w:rsidR="00B15A4C" w:rsidRPr="00E177D2" w:rsidRDefault="00B15A4C" w:rsidP="00B15A4C">
            <w:pPr>
              <w:spacing w:line="240" w:lineRule="exact"/>
              <w:rPr>
                <w:kern w:val="0"/>
                <w:sz w:val="20"/>
                <w:szCs w:val="20"/>
              </w:rPr>
            </w:pPr>
          </w:p>
        </w:tc>
      </w:tr>
      <w:tr w:rsidR="00B15A4C" w:rsidRPr="00E177D2" w14:paraId="72623954" w14:textId="77777777" w:rsidTr="006477F2">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3645E757"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Ⅳ</w:t>
            </w:r>
          </w:p>
        </w:tc>
        <w:tc>
          <w:tcPr>
            <w:tcW w:w="7797" w:type="dxa"/>
            <w:gridSpan w:val="2"/>
            <w:tcBorders>
              <w:top w:val="single" w:sz="4" w:space="0" w:color="auto"/>
              <w:left w:val="single" w:sz="4" w:space="0" w:color="auto"/>
              <w:bottom w:val="single" w:sz="4" w:space="0" w:color="auto"/>
            </w:tcBorders>
          </w:tcPr>
          <w:p w14:paraId="32C8CB4C" w14:textId="77777777"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ⅰ気候変動対策</w:t>
            </w:r>
          </w:p>
          <w:p w14:paraId="5C2C0284" w14:textId="2C08BF50" w:rsidR="00B15A4C" w:rsidRPr="00C21FC0" w:rsidRDefault="00B15A4C" w:rsidP="00B15A4C">
            <w:pPr>
              <w:spacing w:line="24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・新たにYouTubeを活用した情報発信に取組み、気候変動に</w:t>
            </w:r>
            <w:r w:rsidR="0061662A" w:rsidRPr="00C21FC0">
              <w:rPr>
                <w:rFonts w:ascii="Meiryo UI" w:eastAsia="Meiryo UI" w:hAnsi="Meiryo UI" w:hint="eastAsia"/>
                <w:color w:val="000000" w:themeColor="text1"/>
                <w:kern w:val="0"/>
                <w:sz w:val="16"/>
                <w:szCs w:val="16"/>
              </w:rPr>
              <w:t>係る</w:t>
            </w:r>
            <w:r w:rsidRPr="00C21FC0">
              <w:rPr>
                <w:rFonts w:ascii="Meiryo UI" w:eastAsia="Meiryo UI" w:hAnsi="Meiryo UI" w:hint="eastAsia"/>
                <w:color w:val="000000" w:themeColor="text1"/>
                <w:kern w:val="0"/>
                <w:sz w:val="16"/>
                <w:szCs w:val="16"/>
              </w:rPr>
              <w:t>防災分野の動画を作成して配信を行ったことで、幅広い層に視覚的に理解しやすい情報を届けることができた。</w:t>
            </w:r>
          </w:p>
          <w:p w14:paraId="1F696EFA" w14:textId="77777777" w:rsidR="00B15A4C" w:rsidRPr="00C21FC0" w:rsidRDefault="00B15A4C" w:rsidP="00B15A4C">
            <w:pPr>
              <w:widowControl/>
              <w:spacing w:line="220" w:lineRule="exact"/>
              <w:ind w:left="160" w:hangingChars="100" w:hanging="16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ⅱGI大阪ワインの技術支援・地域素材等を活用した商品開発支援</w:t>
            </w:r>
          </w:p>
          <w:p w14:paraId="02316246" w14:textId="13CF6880"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・研究所が古墳から採取・分離した酵母によって、ワイン「陵（</w:t>
            </w:r>
            <w:r w:rsidR="00D07AF1" w:rsidRPr="00C21FC0">
              <w:rPr>
                <w:rFonts w:ascii="Meiryo UI" w:eastAsia="Meiryo UI" w:hAnsi="Meiryo UI" w:hint="eastAsia"/>
                <w:color w:val="000000" w:themeColor="text1"/>
                <w:kern w:val="0"/>
                <w:sz w:val="16"/>
                <w:szCs w:val="16"/>
              </w:rPr>
              <w:t>MISASAGI</w:t>
            </w:r>
            <w:r w:rsidRPr="00C21FC0">
              <w:rPr>
                <w:rFonts w:ascii="Meiryo UI" w:eastAsia="Meiryo UI" w:hAnsi="Meiryo UI" w:hint="eastAsia"/>
                <w:color w:val="000000" w:themeColor="text1"/>
                <w:kern w:val="0"/>
                <w:sz w:val="16"/>
                <w:szCs w:val="16"/>
              </w:rPr>
              <w:t>）」やパン及び菓子が上市され、世界遺産百舌鳥古市古墳群に関連したブランドづくりに貢献した。</w:t>
            </w:r>
          </w:p>
          <w:p w14:paraId="3B93D279"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ⅲ環境保全型栽培管理技術（ICM）</w:t>
            </w:r>
          </w:p>
          <w:p w14:paraId="30FE4AE5" w14:textId="6FF644DA"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・現地イチゴ施設栽培におけるICMの効果を実証し、農業者に技術の有効性を示すことができた。本技術は、農林水産省</w:t>
            </w:r>
            <w:r w:rsidR="00CC687D" w:rsidRPr="00C21FC0">
              <w:rPr>
                <w:rFonts w:ascii="Meiryo UI" w:eastAsia="Meiryo UI" w:hAnsi="Meiryo UI" w:hint="eastAsia"/>
                <w:color w:val="000000" w:themeColor="text1"/>
                <w:kern w:val="0"/>
                <w:sz w:val="16"/>
                <w:szCs w:val="16"/>
              </w:rPr>
              <w:t>の</w:t>
            </w:r>
            <w:r w:rsidRPr="00C21FC0">
              <w:rPr>
                <w:rFonts w:ascii="Meiryo UI" w:eastAsia="Meiryo UI" w:hAnsi="Meiryo UI" w:hint="eastAsia"/>
                <w:color w:val="000000" w:themeColor="text1"/>
                <w:kern w:val="0"/>
                <w:sz w:val="16"/>
                <w:szCs w:val="16"/>
              </w:rPr>
              <w:t>「みどりの食料システム戦略」に示された化学農薬の使用量を</w:t>
            </w:r>
            <w:r w:rsidR="00CC687D" w:rsidRPr="00C21FC0">
              <w:rPr>
                <w:rFonts w:ascii="Meiryo UI" w:eastAsia="Meiryo UI" w:hAnsi="Meiryo UI" w:hint="eastAsia"/>
                <w:color w:val="000000" w:themeColor="text1"/>
                <w:kern w:val="0"/>
                <w:sz w:val="16"/>
                <w:szCs w:val="16"/>
              </w:rPr>
              <w:t>、</w:t>
            </w:r>
            <w:r w:rsidRPr="00C21FC0">
              <w:rPr>
                <w:rFonts w:ascii="Meiryo UI" w:eastAsia="Meiryo UI" w:hAnsi="Meiryo UI" w:hint="eastAsia"/>
                <w:color w:val="000000" w:themeColor="text1"/>
                <w:kern w:val="0"/>
                <w:sz w:val="16"/>
                <w:szCs w:val="16"/>
              </w:rPr>
              <w:t>リスク換算で</w:t>
            </w:r>
            <w:r w:rsidRPr="00C21FC0">
              <w:rPr>
                <w:rFonts w:ascii="Meiryo UI" w:eastAsia="Meiryo UI" w:hAnsi="Meiryo UI"/>
                <w:color w:val="000000" w:themeColor="text1"/>
                <w:kern w:val="0"/>
                <w:sz w:val="16"/>
                <w:szCs w:val="16"/>
              </w:rPr>
              <w:t>50％</w:t>
            </w:r>
            <w:r w:rsidR="00CC687D" w:rsidRPr="00C21FC0">
              <w:rPr>
                <w:rFonts w:ascii="Meiryo UI" w:eastAsia="Meiryo UI" w:hAnsi="Meiryo UI" w:hint="eastAsia"/>
                <w:color w:val="000000" w:themeColor="text1"/>
                <w:kern w:val="0"/>
                <w:sz w:val="16"/>
                <w:szCs w:val="16"/>
              </w:rPr>
              <w:t>の</w:t>
            </w:r>
            <w:r w:rsidRPr="00C21FC0">
              <w:rPr>
                <w:rFonts w:ascii="Meiryo UI" w:eastAsia="Meiryo UI" w:hAnsi="Meiryo UI"/>
                <w:color w:val="000000" w:themeColor="text1"/>
                <w:kern w:val="0"/>
                <w:sz w:val="16"/>
                <w:szCs w:val="16"/>
              </w:rPr>
              <w:t>低減</w:t>
            </w:r>
            <w:r w:rsidRPr="00C21FC0">
              <w:rPr>
                <w:rFonts w:ascii="Meiryo UI" w:eastAsia="Meiryo UI" w:hAnsi="Meiryo UI" w:hint="eastAsia"/>
                <w:color w:val="000000" w:themeColor="text1"/>
                <w:kern w:val="0"/>
                <w:sz w:val="16"/>
                <w:szCs w:val="16"/>
              </w:rPr>
              <w:t>達成に貢献</w:t>
            </w:r>
            <w:r w:rsidR="00CC687D" w:rsidRPr="00C21FC0">
              <w:rPr>
                <w:rFonts w:ascii="Meiryo UI" w:eastAsia="Meiryo UI" w:hAnsi="Meiryo UI" w:hint="eastAsia"/>
                <w:color w:val="000000" w:themeColor="text1"/>
                <w:kern w:val="0"/>
                <w:sz w:val="16"/>
                <w:szCs w:val="16"/>
              </w:rPr>
              <w:t>した</w:t>
            </w:r>
            <w:r w:rsidRPr="00C21FC0">
              <w:rPr>
                <w:rFonts w:ascii="Meiryo UI" w:eastAsia="Meiryo UI" w:hAnsi="Meiryo UI" w:hint="eastAsia"/>
                <w:color w:val="000000" w:themeColor="text1"/>
                <w:kern w:val="0"/>
                <w:sz w:val="16"/>
                <w:szCs w:val="16"/>
              </w:rPr>
              <w:t>。</w:t>
            </w:r>
          </w:p>
          <w:p w14:paraId="268C02FE" w14:textId="77777777"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ⅳ毒化した貝の毒化部位除去による出荷推進</w:t>
            </w:r>
          </w:p>
          <w:p w14:paraId="645B8EE8" w14:textId="4E24C6F6"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21FC0">
              <w:rPr>
                <w:rFonts w:ascii="Meiryo UI" w:eastAsia="Meiryo UI" w:hAnsi="Meiryo UI" w:hint="eastAsia"/>
                <w:color w:val="000000" w:themeColor="text1"/>
                <w:kern w:val="0"/>
                <w:sz w:val="16"/>
                <w:szCs w:val="16"/>
              </w:rPr>
              <w:t>・計画通り、調査から得られたデータをもとにトリガイにおける部位別出荷ガイドラインを作成し、漁協等に説明したことで、毒化部位を除去した貝の出荷体制の構築を進めることができた。</w:t>
            </w:r>
          </w:p>
          <w:p w14:paraId="278642CF" w14:textId="1A6C1CAE" w:rsidR="00B15A4C" w:rsidRPr="00C21FC0" w:rsidRDefault="00B15A4C" w:rsidP="00B15A4C">
            <w:pPr>
              <w:widowControl/>
              <w:spacing w:line="220" w:lineRule="exact"/>
              <w:ind w:left="80" w:hangingChars="50" w:hanging="80"/>
              <w:rPr>
                <w:rFonts w:ascii="Meiryo UI" w:eastAsia="Meiryo UI" w:hAnsi="Meiryo UI"/>
                <w:b/>
                <w:color w:val="000000" w:themeColor="text1"/>
                <w:kern w:val="0"/>
                <w:sz w:val="16"/>
                <w:szCs w:val="16"/>
              </w:rPr>
            </w:pPr>
            <w:r w:rsidRPr="00C21FC0">
              <w:rPr>
                <w:rFonts w:ascii="Meiryo UI" w:eastAsia="Meiryo UI" w:hAnsi="Meiryo UI" w:hint="eastAsia"/>
                <w:b/>
                <w:color w:val="000000" w:themeColor="text1"/>
                <w:kern w:val="0"/>
                <w:sz w:val="16"/>
                <w:szCs w:val="16"/>
              </w:rPr>
              <w:t>ⅴ昆虫ビジネス研究開発</w:t>
            </w:r>
          </w:p>
          <w:p w14:paraId="64BDC195" w14:textId="2C1236E2" w:rsidR="00B15A4C" w:rsidRPr="00C21FC0" w:rsidRDefault="00B15A4C" w:rsidP="00B15A4C">
            <w:pPr>
              <w:widowControl/>
              <w:spacing w:line="220" w:lineRule="exact"/>
              <w:ind w:left="80" w:hangingChars="50" w:hanging="80"/>
              <w:rPr>
                <w:rFonts w:ascii="Meiryo UI" w:eastAsia="Meiryo UI" w:hAnsi="Meiryo UI"/>
                <w:color w:val="000000" w:themeColor="text1"/>
                <w:kern w:val="0"/>
                <w:sz w:val="16"/>
                <w:szCs w:val="18"/>
              </w:rPr>
            </w:pPr>
            <w:r w:rsidRPr="00C21FC0">
              <w:rPr>
                <w:rFonts w:ascii="Meiryo UI" w:eastAsia="Meiryo UI" w:hAnsi="Meiryo UI" w:hint="eastAsia"/>
                <w:color w:val="000000" w:themeColor="text1"/>
                <w:kern w:val="0"/>
                <w:sz w:val="16"/>
                <w:szCs w:val="16"/>
              </w:rPr>
              <w:t>・分科会会員の情報共有を進めるとともに、プラットフォームにおける昆虫生産ガイドラインの策定を推し進め、昆虫利用の安全性に関する取組に努める事業者</w:t>
            </w:r>
            <w:r w:rsidR="00854B77"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6"/>
              </w:rPr>
              <w:t>の活動を支援するとともに、昆虫利用に関する社会的理解の醸成に大きく貢献した。</w:t>
            </w:r>
          </w:p>
        </w:tc>
        <w:tc>
          <w:tcPr>
            <w:tcW w:w="3685" w:type="dxa"/>
            <w:gridSpan w:val="2"/>
            <w:vMerge/>
            <w:tcBorders>
              <w:top w:val="single" w:sz="4" w:space="0" w:color="auto"/>
              <w:bottom w:val="single" w:sz="4" w:space="0" w:color="auto"/>
            </w:tcBorders>
          </w:tcPr>
          <w:p w14:paraId="5EB86EC8" w14:textId="77777777" w:rsidR="00B15A4C" w:rsidRPr="00E177D2" w:rsidRDefault="00B15A4C" w:rsidP="00B15A4C">
            <w:pPr>
              <w:spacing w:line="240" w:lineRule="exact"/>
              <w:rPr>
                <w:kern w:val="0"/>
                <w:sz w:val="16"/>
                <w:szCs w:val="16"/>
              </w:rPr>
            </w:pPr>
          </w:p>
        </w:tc>
        <w:tc>
          <w:tcPr>
            <w:tcW w:w="3399" w:type="dxa"/>
            <w:vMerge/>
            <w:tcBorders>
              <w:top w:val="single" w:sz="4" w:space="0" w:color="auto"/>
              <w:bottom w:val="single" w:sz="4" w:space="0" w:color="auto"/>
            </w:tcBorders>
          </w:tcPr>
          <w:p w14:paraId="647EDFF2" w14:textId="77777777" w:rsidR="00B15A4C" w:rsidRPr="00E177D2" w:rsidRDefault="00B15A4C" w:rsidP="00B15A4C">
            <w:pPr>
              <w:spacing w:line="240" w:lineRule="exact"/>
              <w:rPr>
                <w:kern w:val="0"/>
                <w:sz w:val="16"/>
                <w:szCs w:val="16"/>
              </w:rPr>
            </w:pPr>
          </w:p>
        </w:tc>
      </w:tr>
      <w:bookmarkStart w:id="2" w:name="細目02h" w:colFirst="0" w:colLast="0"/>
      <w:tr w:rsidR="00B15A4C" w:rsidRPr="00E177D2" w14:paraId="600E5D66" w14:textId="77777777">
        <w:trPr>
          <w:trHeight w:val="310"/>
        </w:trPr>
        <w:tc>
          <w:tcPr>
            <w:tcW w:w="8364" w:type="dxa"/>
            <w:gridSpan w:val="3"/>
            <w:tcBorders>
              <w:top w:val="single" w:sz="4" w:space="0" w:color="auto"/>
              <w:bottom w:val="single" w:sz="4" w:space="0" w:color="auto"/>
            </w:tcBorders>
            <w:shd w:val="clear" w:color="auto" w:fill="auto"/>
            <w:vAlign w:val="center"/>
          </w:tcPr>
          <w:p w14:paraId="3D3E335E" w14:textId="758907C6" w:rsidR="00B15A4C" w:rsidRPr="00820A03" w:rsidRDefault="00820A03" w:rsidP="00B15A4C">
            <w:pPr>
              <w:widowControl/>
              <w:spacing w:line="200" w:lineRule="exact"/>
              <w:rPr>
                <w:rStyle w:val="af5"/>
                <w:rFonts w:ascii="Meiryo UI" w:eastAsia="Meiryo UI" w:hAnsi="Meiryo UI"/>
                <w:kern w:val="0"/>
                <w:sz w:val="16"/>
                <w:szCs w:val="20"/>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02"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hint="eastAsia"/>
                <w:kern w:val="0"/>
                <w:sz w:val="16"/>
                <w:szCs w:val="20"/>
              </w:rPr>
              <w:t xml:space="preserve">２　</w:t>
            </w:r>
            <w:r w:rsidR="00B15A4C" w:rsidRPr="00820A03">
              <w:rPr>
                <w:rStyle w:val="af5"/>
                <w:rFonts w:ascii="Meiryo UI" w:eastAsia="Meiryo UI" w:hAnsi="Meiryo UI" w:hint="eastAsia"/>
                <w:kern w:val="0"/>
                <w:sz w:val="16"/>
                <w:szCs w:val="18"/>
              </w:rPr>
              <w:t>① 事業者に対する技術支援　b</w:t>
            </w:r>
            <w:r w:rsidR="00B15A4C" w:rsidRPr="00820A03">
              <w:rPr>
                <w:rStyle w:val="af5"/>
                <w:rFonts w:ascii="Meiryo UI" w:eastAsia="Meiryo UI" w:hAnsi="Meiryo UI" w:hint="eastAsia"/>
                <w:kern w:val="0"/>
                <w:sz w:val="16"/>
                <w:szCs w:val="20"/>
              </w:rPr>
              <w:t>受託研究の実施</w:t>
            </w:r>
          </w:p>
          <w:p w14:paraId="16456DB3" w14:textId="2E41F102" w:rsidR="00B15A4C" w:rsidRPr="00E177D2" w:rsidRDefault="00B15A4C" w:rsidP="00B15A4C">
            <w:pPr>
              <w:widowControl/>
              <w:spacing w:line="200" w:lineRule="exact"/>
              <w:ind w:leftChars="100" w:left="210"/>
              <w:rPr>
                <w:rFonts w:ascii="Meiryo UI" w:eastAsia="Meiryo UI" w:hAnsi="Meiryo UI"/>
                <w:kern w:val="0"/>
                <w:sz w:val="16"/>
                <w:szCs w:val="16"/>
              </w:rPr>
            </w:pPr>
            <w:r w:rsidRPr="00820A03">
              <w:rPr>
                <w:rStyle w:val="af5"/>
                <w:rFonts w:ascii="Meiryo UI" w:eastAsia="Meiryo UI" w:hAnsi="Meiryo UI" w:hint="eastAsia"/>
                <w:kern w:val="0"/>
                <w:sz w:val="16"/>
                <w:szCs w:val="20"/>
              </w:rPr>
              <w:t>【数値目標１】令和４年度における受託研究の実施件数：</w:t>
            </w:r>
            <w:r w:rsidRPr="00820A03">
              <w:rPr>
                <w:rStyle w:val="af5"/>
                <w:rFonts w:ascii="Meiryo UI" w:eastAsia="Meiryo UI" w:hAnsi="Meiryo UI"/>
                <w:kern w:val="0"/>
                <w:sz w:val="16"/>
                <w:szCs w:val="20"/>
              </w:rPr>
              <w:t>20件以上</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008E299F"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68DF7813" w14:textId="77777777" w:rsidR="00B15A4C" w:rsidRPr="00E177D2" w:rsidRDefault="00B15A4C" w:rsidP="00B15A4C">
            <w:pPr>
              <w:spacing w:line="280" w:lineRule="exact"/>
              <w:rPr>
                <w:kern w:val="0"/>
                <w:sz w:val="20"/>
                <w:szCs w:val="20"/>
              </w:rPr>
            </w:pPr>
          </w:p>
        </w:tc>
      </w:tr>
      <w:bookmarkEnd w:id="2"/>
      <w:tr w:rsidR="00B15A4C" w:rsidRPr="00E177D2" w14:paraId="36367A11" w14:textId="77777777" w:rsidTr="006477F2">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2221F7F6"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Borders>
              <w:bottom w:val="single" w:sz="4" w:space="0" w:color="auto"/>
            </w:tcBorders>
          </w:tcPr>
          <w:p w14:paraId="0C324D0C"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受託研究件数は</w:t>
            </w:r>
            <w:r w:rsidRPr="008C6E94">
              <w:rPr>
                <w:rFonts w:ascii="Meiryo UI" w:eastAsia="Meiryo UI" w:hAnsi="Meiryo UI" w:hint="eastAsia"/>
                <w:kern w:val="0"/>
                <w:sz w:val="16"/>
                <w:szCs w:val="16"/>
              </w:rPr>
              <w:t>2</w:t>
            </w:r>
            <w:r w:rsidRPr="008C6E94">
              <w:rPr>
                <w:rFonts w:ascii="Meiryo UI" w:eastAsia="Meiryo UI" w:hAnsi="Meiryo UI"/>
                <w:kern w:val="0"/>
                <w:sz w:val="16"/>
                <w:szCs w:val="16"/>
              </w:rPr>
              <w:t>5</w:t>
            </w:r>
            <w:r w:rsidRPr="008C6E94">
              <w:rPr>
                <w:rFonts w:ascii="Meiryo UI" w:eastAsia="Meiryo UI" w:hAnsi="Meiryo UI" w:hint="eastAsia"/>
                <w:kern w:val="0"/>
                <w:sz w:val="16"/>
                <w:szCs w:val="16"/>
              </w:rPr>
              <w:t>件</w:t>
            </w:r>
            <w:r w:rsidRPr="00E177D2">
              <w:rPr>
                <w:rFonts w:ascii="Meiryo UI" w:eastAsia="Meiryo UI" w:hAnsi="Meiryo UI" w:hint="eastAsia"/>
                <w:kern w:val="0"/>
                <w:sz w:val="16"/>
                <w:szCs w:val="16"/>
              </w:rPr>
              <w:t>に達し、数値目標（</w:t>
            </w:r>
            <w:r w:rsidRPr="00E177D2">
              <w:rPr>
                <w:rFonts w:ascii="Meiryo UI" w:eastAsia="Meiryo UI" w:hAnsi="Meiryo UI"/>
                <w:kern w:val="0"/>
                <w:sz w:val="16"/>
                <w:szCs w:val="16"/>
              </w:rPr>
              <w:t>20</w:t>
            </w:r>
            <w:r w:rsidRPr="00E177D2">
              <w:rPr>
                <w:rFonts w:ascii="Meiryo UI" w:eastAsia="Meiryo UI" w:hAnsi="Meiryo UI" w:hint="eastAsia"/>
                <w:kern w:val="0"/>
                <w:sz w:val="16"/>
                <w:szCs w:val="16"/>
              </w:rPr>
              <w:t>件）を上回った。（達成率1</w:t>
            </w:r>
            <w:r w:rsidRPr="00E177D2">
              <w:rPr>
                <w:rFonts w:ascii="Meiryo UI" w:eastAsia="Meiryo UI" w:hAnsi="Meiryo UI"/>
                <w:kern w:val="0"/>
                <w:sz w:val="16"/>
                <w:szCs w:val="16"/>
              </w:rPr>
              <w:t>2</w:t>
            </w:r>
            <w:r w:rsidRPr="00E177D2">
              <w:rPr>
                <w:rFonts w:ascii="Meiryo UI" w:eastAsia="Meiryo UI" w:hAnsi="Meiryo UI" w:hint="eastAsia"/>
                <w:kern w:val="0"/>
                <w:sz w:val="16"/>
                <w:szCs w:val="16"/>
              </w:rPr>
              <w:t>5％）</w:t>
            </w:r>
          </w:p>
        </w:tc>
        <w:tc>
          <w:tcPr>
            <w:tcW w:w="3685" w:type="dxa"/>
            <w:gridSpan w:val="2"/>
            <w:vMerge/>
            <w:tcBorders>
              <w:bottom w:val="single" w:sz="4" w:space="0" w:color="auto"/>
            </w:tcBorders>
          </w:tcPr>
          <w:p w14:paraId="00C26D13"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3DDF2FB8" w14:textId="77777777" w:rsidR="00B15A4C" w:rsidRPr="00E177D2" w:rsidRDefault="00B15A4C" w:rsidP="00B15A4C">
            <w:pPr>
              <w:spacing w:line="280" w:lineRule="exact"/>
              <w:rPr>
                <w:kern w:val="0"/>
                <w:sz w:val="20"/>
                <w:szCs w:val="20"/>
              </w:rPr>
            </w:pPr>
          </w:p>
        </w:tc>
      </w:tr>
      <w:tr w:rsidR="00B15A4C" w:rsidRPr="00E177D2" w14:paraId="3ED86170" w14:textId="77777777" w:rsidTr="006477F2">
        <w:trPr>
          <w:trHeight w:val="186"/>
        </w:trPr>
        <w:tc>
          <w:tcPr>
            <w:tcW w:w="567" w:type="dxa"/>
            <w:tcBorders>
              <w:top w:val="dashSmallGap" w:sz="4" w:space="0" w:color="auto"/>
              <w:bottom w:val="single" w:sz="4" w:space="0" w:color="auto"/>
            </w:tcBorders>
            <w:shd w:val="clear" w:color="auto" w:fill="auto"/>
            <w:vAlign w:val="center"/>
          </w:tcPr>
          <w:p w14:paraId="62F5A368"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Borders>
              <w:bottom w:val="single" w:sz="4" w:space="0" w:color="auto"/>
            </w:tcBorders>
          </w:tcPr>
          <w:p w14:paraId="048AC6B2" w14:textId="24CF47B3" w:rsidR="00B15A4C" w:rsidRPr="00E177D2" w:rsidRDefault="00B15A4C" w:rsidP="00B15A4C">
            <w:pPr>
              <w:widowControl/>
              <w:tabs>
                <w:tab w:val="left" w:pos="1725"/>
              </w:tabs>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達成率は1</w:t>
            </w:r>
            <w:r w:rsidRPr="00E177D2">
              <w:rPr>
                <w:rFonts w:ascii="Meiryo UI" w:eastAsia="Meiryo UI" w:hAnsi="Meiryo UI"/>
                <w:kern w:val="0"/>
                <w:sz w:val="16"/>
                <w:szCs w:val="18"/>
              </w:rPr>
              <w:t>2</w:t>
            </w:r>
            <w:r w:rsidRPr="00E177D2">
              <w:rPr>
                <w:rFonts w:ascii="Meiryo UI" w:eastAsia="Meiryo UI" w:hAnsi="Meiryo UI" w:hint="eastAsia"/>
                <w:kern w:val="0"/>
                <w:sz w:val="16"/>
                <w:szCs w:val="18"/>
              </w:rPr>
              <w:t>5</w:t>
            </w:r>
            <w:r>
              <w:rPr>
                <w:rFonts w:ascii="Meiryo UI" w:eastAsia="Meiryo UI" w:hAnsi="Meiryo UI" w:hint="eastAsia"/>
                <w:kern w:val="0"/>
                <w:sz w:val="16"/>
                <w:szCs w:val="18"/>
              </w:rPr>
              <w:t>％であり、目標</w:t>
            </w:r>
            <w:r w:rsidRPr="00E177D2">
              <w:rPr>
                <w:rFonts w:ascii="Meiryo UI" w:eastAsia="Meiryo UI" w:hAnsi="Meiryo UI" w:hint="eastAsia"/>
                <w:kern w:val="0"/>
                <w:sz w:val="16"/>
                <w:szCs w:val="18"/>
              </w:rPr>
              <w:t>を上回った。</w:t>
            </w:r>
          </w:p>
          <w:p w14:paraId="5AF53C15" w14:textId="77777777" w:rsidR="00B15A4C" w:rsidRPr="00E177D2" w:rsidRDefault="00B15A4C" w:rsidP="00B15A4C">
            <w:pPr>
              <w:widowControl/>
              <w:tabs>
                <w:tab w:val="left" w:pos="1725"/>
              </w:tabs>
              <w:spacing w:line="220" w:lineRule="exact"/>
              <w:rPr>
                <w:rFonts w:ascii="Meiryo UI" w:eastAsia="Meiryo UI" w:hAnsi="Meiryo UI"/>
                <w:kern w:val="0"/>
                <w:sz w:val="16"/>
                <w:szCs w:val="18"/>
              </w:rPr>
            </w:pPr>
          </w:p>
        </w:tc>
        <w:tc>
          <w:tcPr>
            <w:tcW w:w="3685" w:type="dxa"/>
            <w:gridSpan w:val="2"/>
            <w:vMerge/>
            <w:tcBorders>
              <w:bottom w:val="single" w:sz="4" w:space="0" w:color="auto"/>
            </w:tcBorders>
          </w:tcPr>
          <w:p w14:paraId="0D0ECBEC"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0BB1CB7E" w14:textId="77777777" w:rsidR="00B15A4C" w:rsidRPr="00E177D2" w:rsidRDefault="00B15A4C" w:rsidP="00B15A4C">
            <w:pPr>
              <w:spacing w:line="280" w:lineRule="exact"/>
              <w:rPr>
                <w:kern w:val="0"/>
                <w:sz w:val="20"/>
                <w:szCs w:val="20"/>
              </w:rPr>
            </w:pPr>
          </w:p>
        </w:tc>
      </w:tr>
      <w:bookmarkStart w:id="3" w:name="細目03h" w:colFirst="0" w:colLast="0"/>
      <w:tr w:rsidR="00B15A4C" w:rsidRPr="00E177D2" w14:paraId="334EF3CA" w14:textId="77777777">
        <w:trPr>
          <w:trHeight w:val="423"/>
        </w:trPr>
        <w:tc>
          <w:tcPr>
            <w:tcW w:w="8364" w:type="dxa"/>
            <w:gridSpan w:val="3"/>
            <w:tcBorders>
              <w:bottom w:val="dashSmallGap" w:sz="4" w:space="0" w:color="auto"/>
            </w:tcBorders>
            <w:shd w:val="clear" w:color="auto" w:fill="auto"/>
            <w:vAlign w:val="center"/>
          </w:tcPr>
          <w:p w14:paraId="0E1ED62A" w14:textId="5484F1C0" w:rsidR="00B15A4C" w:rsidRPr="00820A03" w:rsidRDefault="00820A03" w:rsidP="00B15A4C">
            <w:pPr>
              <w:spacing w:line="200" w:lineRule="exact"/>
              <w:rPr>
                <w:rStyle w:val="af5"/>
                <w:rFonts w:ascii="Meiryo UI" w:eastAsia="Meiryo UI" w:hAnsi="Meiryo UI"/>
                <w:kern w:val="0"/>
                <w:sz w:val="16"/>
                <w:szCs w:val="20"/>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03"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細目３　① 事業者に対する技術支援　b</w:t>
            </w:r>
            <w:r w:rsidR="00B15A4C" w:rsidRPr="00820A03">
              <w:rPr>
                <w:rStyle w:val="af5"/>
                <w:rFonts w:ascii="Meiryo UI" w:eastAsia="Meiryo UI" w:hAnsi="Meiryo UI" w:hint="eastAsia"/>
                <w:kern w:val="0"/>
                <w:sz w:val="16"/>
                <w:szCs w:val="20"/>
              </w:rPr>
              <w:t>受託研究の実施</w:t>
            </w:r>
          </w:p>
          <w:p w14:paraId="500ABFE1" w14:textId="0C7C9651"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20"/>
              </w:rPr>
              <w:t>【数値目標２】令和４年度における受託研究に対する利用者の総合評価の平均値：４以上（５段階評価）</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47700489"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F6AE7E4" w14:textId="77777777" w:rsidR="00B15A4C" w:rsidRPr="00E177D2" w:rsidRDefault="00B15A4C" w:rsidP="00B15A4C">
            <w:pPr>
              <w:spacing w:line="280" w:lineRule="exact"/>
              <w:rPr>
                <w:kern w:val="0"/>
                <w:sz w:val="20"/>
                <w:szCs w:val="20"/>
              </w:rPr>
            </w:pPr>
          </w:p>
        </w:tc>
      </w:tr>
      <w:bookmarkEnd w:id="3"/>
      <w:tr w:rsidR="00B15A4C" w:rsidRPr="00E177D2" w14:paraId="34A3CA2B" w14:textId="77777777" w:rsidTr="006477F2">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76EB5DAD"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Borders>
              <w:bottom w:val="single" w:sz="4" w:space="0" w:color="auto"/>
            </w:tcBorders>
          </w:tcPr>
          <w:p w14:paraId="3E75B91F"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利用者からの総合評価は4.</w:t>
            </w:r>
            <w:r w:rsidRPr="00E177D2">
              <w:rPr>
                <w:rFonts w:ascii="Meiryo UI" w:eastAsia="Meiryo UI" w:hAnsi="Meiryo UI"/>
                <w:kern w:val="0"/>
                <w:sz w:val="16"/>
                <w:szCs w:val="16"/>
              </w:rPr>
              <w:t>8</w:t>
            </w:r>
            <w:r w:rsidRPr="00E177D2">
              <w:rPr>
                <w:rFonts w:ascii="Meiryo UI" w:eastAsia="Meiryo UI" w:hAnsi="Meiryo UI" w:hint="eastAsia"/>
                <w:kern w:val="0"/>
                <w:sz w:val="16"/>
                <w:szCs w:val="16"/>
              </w:rPr>
              <w:t>であり、数値目標（４）を大幅に上回った。</w:t>
            </w:r>
          </w:p>
        </w:tc>
        <w:tc>
          <w:tcPr>
            <w:tcW w:w="3685" w:type="dxa"/>
            <w:gridSpan w:val="2"/>
            <w:vMerge/>
            <w:tcBorders>
              <w:bottom w:val="single" w:sz="4" w:space="0" w:color="auto"/>
            </w:tcBorders>
          </w:tcPr>
          <w:p w14:paraId="454BBD18"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05A20B9A" w14:textId="77777777" w:rsidR="00B15A4C" w:rsidRPr="00E177D2" w:rsidRDefault="00B15A4C" w:rsidP="00B15A4C">
            <w:pPr>
              <w:spacing w:line="280" w:lineRule="exact"/>
              <w:rPr>
                <w:kern w:val="0"/>
                <w:sz w:val="20"/>
                <w:szCs w:val="20"/>
              </w:rPr>
            </w:pPr>
          </w:p>
        </w:tc>
      </w:tr>
      <w:tr w:rsidR="00B15A4C" w:rsidRPr="00E177D2" w14:paraId="4C130850" w14:textId="77777777" w:rsidTr="006477F2">
        <w:trPr>
          <w:trHeight w:val="114"/>
        </w:trPr>
        <w:tc>
          <w:tcPr>
            <w:tcW w:w="567" w:type="dxa"/>
            <w:tcBorders>
              <w:top w:val="dashSmallGap" w:sz="4" w:space="0" w:color="auto"/>
              <w:bottom w:val="single" w:sz="4" w:space="0" w:color="auto"/>
            </w:tcBorders>
            <w:shd w:val="clear" w:color="auto" w:fill="auto"/>
            <w:vAlign w:val="center"/>
          </w:tcPr>
          <w:p w14:paraId="0A8FA872"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Ⅴ</w:t>
            </w:r>
          </w:p>
        </w:tc>
        <w:tc>
          <w:tcPr>
            <w:tcW w:w="7797" w:type="dxa"/>
            <w:gridSpan w:val="2"/>
            <w:tcBorders>
              <w:bottom w:val="single" w:sz="4" w:space="0" w:color="auto"/>
            </w:tcBorders>
          </w:tcPr>
          <w:p w14:paraId="443DC234" w14:textId="77777777" w:rsidR="00B15A4C" w:rsidRPr="00E177D2" w:rsidRDefault="00B15A4C" w:rsidP="00B15A4C">
            <w:pPr>
              <w:widowControl/>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総合評価は</w:t>
            </w:r>
            <w:r w:rsidRPr="00E177D2">
              <w:rPr>
                <w:rFonts w:ascii="Meiryo UI" w:eastAsia="Meiryo UI" w:hAnsi="Meiryo UI" w:hint="eastAsia"/>
                <w:kern w:val="0"/>
                <w:sz w:val="16"/>
                <w:szCs w:val="16"/>
              </w:rPr>
              <w:t>4.</w:t>
            </w:r>
            <w:r w:rsidRPr="00E177D2">
              <w:rPr>
                <w:rFonts w:ascii="Meiryo UI" w:eastAsia="Meiryo UI" w:hAnsi="Meiryo UI"/>
                <w:kern w:val="0"/>
                <w:sz w:val="16"/>
                <w:szCs w:val="16"/>
              </w:rPr>
              <w:t>8</w:t>
            </w:r>
            <w:r w:rsidRPr="00E177D2">
              <w:rPr>
                <w:rFonts w:ascii="Meiryo UI" w:eastAsia="Meiryo UI" w:hAnsi="Meiryo UI" w:hint="eastAsia"/>
                <w:kern w:val="0"/>
                <w:sz w:val="16"/>
                <w:szCs w:val="18"/>
              </w:rPr>
              <w:t>であり、目標を大幅に上回った。</w:t>
            </w:r>
          </w:p>
        </w:tc>
        <w:tc>
          <w:tcPr>
            <w:tcW w:w="3685" w:type="dxa"/>
            <w:gridSpan w:val="2"/>
            <w:vMerge/>
            <w:tcBorders>
              <w:bottom w:val="single" w:sz="4" w:space="0" w:color="auto"/>
            </w:tcBorders>
          </w:tcPr>
          <w:p w14:paraId="105025DA"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6DC8D151" w14:textId="77777777" w:rsidR="00B15A4C" w:rsidRPr="00E177D2" w:rsidRDefault="00B15A4C" w:rsidP="00B15A4C">
            <w:pPr>
              <w:spacing w:line="280" w:lineRule="exact"/>
              <w:rPr>
                <w:kern w:val="0"/>
                <w:sz w:val="20"/>
                <w:szCs w:val="20"/>
              </w:rPr>
            </w:pPr>
          </w:p>
        </w:tc>
      </w:tr>
      <w:bookmarkStart w:id="4" w:name="細目04h" w:colFirst="0" w:colLast="0"/>
      <w:tr w:rsidR="00B15A4C" w:rsidRPr="00E177D2" w14:paraId="0478472F" w14:textId="77777777">
        <w:trPr>
          <w:trHeight w:val="114"/>
        </w:trPr>
        <w:tc>
          <w:tcPr>
            <w:tcW w:w="8364" w:type="dxa"/>
            <w:gridSpan w:val="3"/>
            <w:tcBorders>
              <w:top w:val="single" w:sz="4" w:space="0" w:color="auto"/>
              <w:bottom w:val="dashSmallGap" w:sz="4" w:space="0" w:color="auto"/>
            </w:tcBorders>
            <w:shd w:val="clear" w:color="auto" w:fill="auto"/>
            <w:vAlign w:val="center"/>
          </w:tcPr>
          <w:p w14:paraId="1132B085" w14:textId="7F3ACDE7"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04"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細目４　① 事業者に対する技術支援　　</w:t>
            </w:r>
            <w:r w:rsidR="00B15A4C" w:rsidRPr="00820A03">
              <w:rPr>
                <w:rStyle w:val="af5"/>
                <w:rFonts w:ascii="Meiryo UI" w:eastAsia="Meiryo UI" w:hAnsi="Meiryo UI"/>
                <w:kern w:val="0"/>
                <w:sz w:val="16"/>
                <w:szCs w:val="18"/>
              </w:rPr>
              <w:t>c</w:t>
            </w:r>
            <w:r w:rsidR="00B15A4C" w:rsidRPr="00820A03">
              <w:rPr>
                <w:rStyle w:val="af5"/>
                <w:rFonts w:ascii="Meiryo UI" w:eastAsia="Meiryo UI" w:hAnsi="Meiryo UI" w:hint="eastAsia"/>
                <w:kern w:val="0"/>
                <w:sz w:val="16"/>
                <w:szCs w:val="20"/>
              </w:rPr>
              <w:t xml:space="preserve"> 製品化・商品化やそのＰＲに係る支援</w:t>
            </w:r>
            <w:r>
              <w:rPr>
                <w:rFonts w:ascii="Meiryo UI" w:eastAsia="Meiryo UI" w:hAnsi="Meiryo UI"/>
                <w:kern w:val="0"/>
                <w:sz w:val="16"/>
                <w:szCs w:val="18"/>
              </w:rPr>
              <w:fldChar w:fldCharType="end"/>
            </w:r>
          </w:p>
        </w:tc>
        <w:tc>
          <w:tcPr>
            <w:tcW w:w="3685" w:type="dxa"/>
            <w:gridSpan w:val="2"/>
            <w:vMerge/>
            <w:tcBorders>
              <w:bottom w:val="single" w:sz="4" w:space="0" w:color="auto"/>
            </w:tcBorders>
          </w:tcPr>
          <w:p w14:paraId="60AA8E6B"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0A26903E" w14:textId="77777777" w:rsidR="00B15A4C" w:rsidRPr="00E177D2" w:rsidRDefault="00B15A4C" w:rsidP="00B15A4C">
            <w:pPr>
              <w:spacing w:line="280" w:lineRule="exact"/>
              <w:rPr>
                <w:kern w:val="0"/>
                <w:sz w:val="20"/>
                <w:szCs w:val="20"/>
              </w:rPr>
            </w:pPr>
          </w:p>
        </w:tc>
      </w:tr>
      <w:bookmarkEnd w:id="4"/>
      <w:tr w:rsidR="00B15A4C" w:rsidRPr="00E177D2" w14:paraId="20925831" w14:textId="77777777" w:rsidTr="006477F2">
        <w:trPr>
          <w:trHeight w:val="663"/>
        </w:trPr>
        <w:tc>
          <w:tcPr>
            <w:tcW w:w="567" w:type="dxa"/>
            <w:tcBorders>
              <w:top w:val="dashSmallGap" w:sz="4" w:space="0" w:color="auto"/>
              <w:bottom w:val="dashSmallGap" w:sz="4" w:space="0" w:color="auto"/>
              <w:tr2bl w:val="single" w:sz="4" w:space="0" w:color="auto"/>
            </w:tcBorders>
            <w:shd w:val="clear" w:color="auto" w:fill="auto"/>
            <w:vAlign w:val="center"/>
          </w:tcPr>
          <w:p w14:paraId="154F9372"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Borders>
              <w:bottom w:val="single" w:sz="4" w:space="0" w:color="auto"/>
            </w:tcBorders>
          </w:tcPr>
          <w:p w14:paraId="28D826D3" w14:textId="692AB6DD"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・大阪産（もん）農山漁村発イノベーションサポートセンターを運営し、農林漁業者等への農山漁村発イノベーションプランナー派遣（94</w:t>
            </w:r>
            <w:r w:rsidRPr="00E177D2">
              <w:rPr>
                <w:rFonts w:ascii="Meiryo UI" w:eastAsia="Meiryo UI" w:hAnsi="Meiryo UI"/>
                <w:kern w:val="0"/>
                <w:sz w:val="16"/>
                <w:szCs w:val="18"/>
              </w:rPr>
              <w:t>件）</w:t>
            </w:r>
            <w:r w:rsidRPr="00E177D2">
              <w:rPr>
                <w:rFonts w:ascii="Meiryo UI" w:eastAsia="Meiryo UI" w:hAnsi="Meiryo UI" w:hint="eastAsia"/>
                <w:kern w:val="0"/>
                <w:sz w:val="16"/>
                <w:szCs w:val="18"/>
              </w:rPr>
              <w:t>等</w:t>
            </w:r>
            <w:r w:rsidRPr="00E177D2">
              <w:rPr>
                <w:rFonts w:ascii="Meiryo UI" w:eastAsia="Meiryo UI" w:hAnsi="Meiryo UI"/>
                <w:kern w:val="0"/>
                <w:sz w:val="16"/>
                <w:szCs w:val="18"/>
              </w:rPr>
              <w:t>を実施</w:t>
            </w:r>
            <w:r w:rsidRPr="00C21FC0">
              <w:rPr>
                <w:rFonts w:ascii="Meiryo UI" w:eastAsia="Meiryo UI" w:hAnsi="Meiryo UI"/>
                <w:color w:val="000000" w:themeColor="text1"/>
                <w:kern w:val="0"/>
                <w:sz w:val="16"/>
                <w:szCs w:val="18"/>
              </w:rPr>
              <w:t>した。</w:t>
            </w:r>
            <w:r w:rsidR="00B929F4" w:rsidRPr="00C21FC0">
              <w:rPr>
                <w:rFonts w:ascii="Meiryo UI" w:eastAsia="Meiryo UI" w:hAnsi="Meiryo UI" w:hint="eastAsia"/>
                <w:color w:val="000000" w:themeColor="text1"/>
                <w:kern w:val="0"/>
                <w:sz w:val="16"/>
                <w:szCs w:val="18"/>
              </w:rPr>
              <w:t>令和４</w:t>
            </w:r>
            <w:r w:rsidRPr="00C21FC0">
              <w:rPr>
                <w:rFonts w:ascii="Meiryo UI" w:eastAsia="Meiryo UI" w:hAnsi="Meiryo UI"/>
                <w:color w:val="000000" w:themeColor="text1"/>
                <w:kern w:val="0"/>
                <w:sz w:val="16"/>
                <w:szCs w:val="18"/>
              </w:rPr>
              <w:t>年度</w:t>
            </w:r>
            <w:r w:rsidRPr="00C21FC0">
              <w:rPr>
                <w:rFonts w:ascii="Meiryo UI" w:eastAsia="Meiryo UI" w:hAnsi="Meiryo UI" w:hint="eastAsia"/>
                <w:color w:val="000000" w:themeColor="text1"/>
                <w:kern w:val="0"/>
                <w:sz w:val="16"/>
                <w:szCs w:val="18"/>
              </w:rPr>
              <w:t>からは</w:t>
            </w:r>
            <w:r w:rsidRPr="00C21FC0">
              <w:rPr>
                <w:rFonts w:ascii="Meiryo UI" w:eastAsia="Meiryo UI" w:hAnsi="Meiryo UI"/>
                <w:color w:val="000000" w:themeColor="text1"/>
                <w:kern w:val="0"/>
                <w:sz w:val="16"/>
                <w:szCs w:val="18"/>
              </w:rPr>
              <w:t>、</w:t>
            </w:r>
            <w:r w:rsidRPr="00C21FC0">
              <w:rPr>
                <w:rFonts w:ascii="Meiryo UI" w:eastAsia="Meiryo UI" w:hAnsi="Meiryo UI" w:hint="eastAsia"/>
                <w:color w:val="000000" w:themeColor="text1"/>
                <w:kern w:val="0"/>
                <w:sz w:val="16"/>
                <w:szCs w:val="18"/>
              </w:rPr>
              <w:t>２次・３次産業と連携した商品開発や販路開拓</w:t>
            </w:r>
            <w:r w:rsidR="00854B77" w:rsidRPr="00C21FC0">
              <w:rPr>
                <w:rFonts w:ascii="Meiryo UI" w:eastAsia="Meiryo UI" w:hAnsi="Meiryo UI" w:hint="eastAsia"/>
                <w:color w:val="000000" w:themeColor="text1"/>
                <w:kern w:val="0"/>
                <w:sz w:val="16"/>
                <w:szCs w:val="16"/>
              </w:rPr>
              <w:t>等</w:t>
            </w:r>
            <w:r w:rsidRPr="00C21FC0">
              <w:rPr>
                <w:rFonts w:ascii="Meiryo UI" w:eastAsia="Meiryo UI" w:hAnsi="Meiryo UI" w:hint="eastAsia"/>
                <w:color w:val="000000" w:themeColor="text1"/>
                <w:kern w:val="0"/>
                <w:sz w:val="16"/>
                <w:szCs w:val="18"/>
              </w:rPr>
              <w:t>の６次産業化を発展させ、農林水産物以外の多様な地域資源を活用した新事業や付加価値の創出に取組む</w:t>
            </w:r>
            <w:r w:rsidRPr="00C21FC0">
              <w:rPr>
                <w:rFonts w:ascii="Meiryo UI" w:eastAsia="Meiryo UI" w:hAnsi="Meiryo UI"/>
                <w:color w:val="000000" w:themeColor="text1"/>
                <w:kern w:val="0"/>
                <w:sz w:val="16"/>
                <w:szCs w:val="18"/>
              </w:rPr>
              <w:t>事業者の</w:t>
            </w:r>
            <w:r w:rsidRPr="00E177D2">
              <w:rPr>
                <w:rFonts w:ascii="Meiryo UI" w:eastAsia="Meiryo UI" w:hAnsi="Meiryo UI"/>
                <w:kern w:val="0"/>
                <w:sz w:val="16"/>
                <w:szCs w:val="18"/>
              </w:rPr>
              <w:t>経営改善戦略の策定を支援した</w:t>
            </w:r>
            <w:r w:rsidRPr="00E177D2">
              <w:rPr>
                <w:rFonts w:ascii="Meiryo UI" w:eastAsia="Meiryo UI" w:hAnsi="Meiryo UI" w:hint="eastAsia"/>
                <w:kern w:val="0"/>
                <w:sz w:val="16"/>
                <w:szCs w:val="18"/>
              </w:rPr>
              <w:t>。</w:t>
            </w:r>
          </w:p>
          <w:p w14:paraId="07563F27" w14:textId="77777777"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・テーマ設定型共同研究事業により5件の製品化と1件の商品化を実現した。</w:t>
            </w:r>
          </w:p>
        </w:tc>
        <w:tc>
          <w:tcPr>
            <w:tcW w:w="3685" w:type="dxa"/>
            <w:gridSpan w:val="2"/>
            <w:vMerge/>
            <w:tcBorders>
              <w:bottom w:val="single" w:sz="4" w:space="0" w:color="auto"/>
            </w:tcBorders>
          </w:tcPr>
          <w:p w14:paraId="12C16E1F"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1AA6285" w14:textId="77777777" w:rsidR="00B15A4C" w:rsidRPr="00E177D2" w:rsidRDefault="00B15A4C" w:rsidP="00B15A4C">
            <w:pPr>
              <w:spacing w:line="280" w:lineRule="exact"/>
              <w:rPr>
                <w:kern w:val="0"/>
                <w:sz w:val="20"/>
                <w:szCs w:val="20"/>
              </w:rPr>
            </w:pPr>
          </w:p>
        </w:tc>
      </w:tr>
      <w:tr w:rsidR="00B15A4C" w:rsidRPr="00E177D2" w14:paraId="36DF499C" w14:textId="77777777" w:rsidTr="006477F2">
        <w:trPr>
          <w:trHeight w:val="431"/>
        </w:trPr>
        <w:tc>
          <w:tcPr>
            <w:tcW w:w="567" w:type="dxa"/>
            <w:tcBorders>
              <w:top w:val="dashSmallGap" w:sz="4" w:space="0" w:color="auto"/>
              <w:bottom w:val="single" w:sz="4" w:space="0" w:color="auto"/>
            </w:tcBorders>
            <w:shd w:val="clear" w:color="auto" w:fill="auto"/>
            <w:vAlign w:val="center"/>
          </w:tcPr>
          <w:p w14:paraId="294E1B68"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Borders>
              <w:bottom w:val="single" w:sz="4" w:space="0" w:color="auto"/>
            </w:tcBorders>
          </w:tcPr>
          <w:p w14:paraId="660ABB69" w14:textId="27529E73" w:rsidR="00B15A4C" w:rsidRPr="00AB1464"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・新型コロナウイルス感染症の拡大防止策を徹底しながら、プランナーの派遣、個別相談支援への対応、人材育成研修会の開催</w:t>
            </w:r>
            <w:r>
              <w:rPr>
                <w:rFonts w:ascii="Meiryo UI" w:eastAsia="Meiryo UI" w:hAnsi="Meiryo UI" w:hint="eastAsia"/>
                <w:kern w:val="0"/>
                <w:sz w:val="16"/>
                <w:szCs w:val="18"/>
              </w:rPr>
              <w:t>、共同研究事業による製品化・商品化を計画通り</w:t>
            </w:r>
            <w:r w:rsidRPr="00E177D2">
              <w:rPr>
                <w:rFonts w:ascii="Meiryo UI" w:eastAsia="Meiryo UI" w:hAnsi="Meiryo UI" w:hint="eastAsia"/>
                <w:kern w:val="0"/>
                <w:sz w:val="16"/>
                <w:szCs w:val="18"/>
              </w:rPr>
              <w:t>行った。</w:t>
            </w:r>
          </w:p>
        </w:tc>
        <w:tc>
          <w:tcPr>
            <w:tcW w:w="3685" w:type="dxa"/>
            <w:gridSpan w:val="2"/>
            <w:vMerge/>
            <w:tcBorders>
              <w:bottom w:val="single" w:sz="4" w:space="0" w:color="auto"/>
            </w:tcBorders>
          </w:tcPr>
          <w:p w14:paraId="44C4A547"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4705717B" w14:textId="77777777" w:rsidR="00B15A4C" w:rsidRPr="00E177D2" w:rsidRDefault="00B15A4C" w:rsidP="00B15A4C">
            <w:pPr>
              <w:spacing w:line="280" w:lineRule="exact"/>
              <w:rPr>
                <w:kern w:val="0"/>
                <w:sz w:val="20"/>
                <w:szCs w:val="20"/>
              </w:rPr>
            </w:pPr>
          </w:p>
        </w:tc>
      </w:tr>
      <w:bookmarkStart w:id="5" w:name="細目05h" w:colFirst="0" w:colLast="0"/>
      <w:tr w:rsidR="00B15A4C" w:rsidRPr="00E177D2" w14:paraId="2DEC476D" w14:textId="77777777">
        <w:trPr>
          <w:trHeight w:val="216"/>
        </w:trPr>
        <w:tc>
          <w:tcPr>
            <w:tcW w:w="8364" w:type="dxa"/>
            <w:gridSpan w:val="3"/>
            <w:tcBorders>
              <w:top w:val="single" w:sz="4" w:space="0" w:color="auto"/>
              <w:bottom w:val="dashSmallGap" w:sz="4" w:space="0" w:color="auto"/>
            </w:tcBorders>
            <w:shd w:val="clear" w:color="auto" w:fill="auto"/>
            <w:vAlign w:val="center"/>
          </w:tcPr>
          <w:p w14:paraId="2F17BBEA" w14:textId="659B7D7D" w:rsidR="00B15A4C" w:rsidRPr="00E177D2" w:rsidRDefault="00820A03" w:rsidP="00B15A4C">
            <w:pPr>
              <w:spacing w:line="220" w:lineRule="exact"/>
              <w:rPr>
                <w:rFonts w:ascii="Meiryo UI" w:eastAsia="Meiryo UI" w:hAnsi="Meiryo UI"/>
                <w:kern w:val="0"/>
                <w:sz w:val="18"/>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05"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細目５　① 事業者に対する技術支援　　</w:t>
            </w:r>
            <w:r w:rsidR="00B15A4C" w:rsidRPr="00820A03">
              <w:rPr>
                <w:rStyle w:val="af5"/>
                <w:rFonts w:ascii="Meiryo UI" w:eastAsia="Meiryo UI" w:hAnsi="Meiryo UI"/>
                <w:kern w:val="0"/>
                <w:sz w:val="16"/>
                <w:szCs w:val="18"/>
              </w:rPr>
              <w:t xml:space="preserve">d </w:t>
            </w:r>
            <w:r w:rsidR="00B15A4C" w:rsidRPr="00820A03">
              <w:rPr>
                <w:rStyle w:val="af5"/>
                <w:rFonts w:ascii="Meiryo UI" w:eastAsia="Meiryo UI" w:hAnsi="Meiryo UI" w:hint="eastAsia"/>
                <w:kern w:val="0"/>
                <w:sz w:val="16"/>
                <w:szCs w:val="20"/>
              </w:rPr>
              <w:t>事業者団体等への支援</w:t>
            </w:r>
            <w:r>
              <w:rPr>
                <w:rFonts w:ascii="Meiryo UI" w:eastAsia="Meiryo UI" w:hAnsi="Meiryo UI"/>
                <w:kern w:val="0"/>
                <w:sz w:val="16"/>
                <w:szCs w:val="18"/>
              </w:rPr>
              <w:fldChar w:fldCharType="end"/>
            </w:r>
          </w:p>
        </w:tc>
        <w:tc>
          <w:tcPr>
            <w:tcW w:w="3685" w:type="dxa"/>
            <w:gridSpan w:val="2"/>
            <w:vMerge/>
            <w:tcBorders>
              <w:bottom w:val="single" w:sz="4" w:space="0" w:color="auto"/>
            </w:tcBorders>
          </w:tcPr>
          <w:p w14:paraId="3C90DC78"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1C66C6FB" w14:textId="77777777" w:rsidR="00B15A4C" w:rsidRPr="00E177D2" w:rsidRDefault="00B15A4C" w:rsidP="00B15A4C">
            <w:pPr>
              <w:spacing w:line="280" w:lineRule="exact"/>
              <w:rPr>
                <w:kern w:val="0"/>
                <w:sz w:val="20"/>
                <w:szCs w:val="20"/>
              </w:rPr>
            </w:pPr>
          </w:p>
        </w:tc>
      </w:tr>
      <w:bookmarkEnd w:id="5"/>
      <w:tr w:rsidR="00B15A4C" w:rsidRPr="00E177D2" w14:paraId="75B0A783" w14:textId="77777777" w:rsidTr="006477F2">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5C7CFBEF"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Borders>
              <w:bottom w:val="single" w:sz="4" w:space="0" w:color="auto"/>
            </w:tcBorders>
          </w:tcPr>
          <w:p w14:paraId="41D9E9C6" w14:textId="600A376F"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大阪府種子協会や大阪府漁業協同組合連合会、大阪ワイナリー協会</w:t>
            </w:r>
            <w:r w:rsidR="00B929F4" w:rsidRPr="00C21FC0">
              <w:rPr>
                <w:rFonts w:ascii="Meiryo UI" w:eastAsia="Meiryo UI" w:hAnsi="Meiryo UI" w:hint="eastAsia"/>
                <w:color w:val="000000" w:themeColor="text1"/>
                <w:kern w:val="0"/>
                <w:sz w:val="16"/>
                <w:szCs w:val="18"/>
              </w:rPr>
              <w:t>等</w:t>
            </w:r>
            <w:r w:rsidRPr="00E177D2">
              <w:rPr>
                <w:rFonts w:ascii="Meiryo UI" w:eastAsia="Meiryo UI" w:hAnsi="Meiryo UI" w:hint="eastAsia"/>
                <w:kern w:val="0"/>
                <w:sz w:val="16"/>
                <w:szCs w:val="18"/>
              </w:rPr>
              <w:t>からの受託研究や簡易受託研究を実施した。また、講習会への講師派遣や会議等での助言・情報提供を行った（20件20回）。</w:t>
            </w:r>
          </w:p>
        </w:tc>
        <w:tc>
          <w:tcPr>
            <w:tcW w:w="3685" w:type="dxa"/>
            <w:gridSpan w:val="2"/>
            <w:vMerge/>
            <w:tcBorders>
              <w:bottom w:val="single" w:sz="4" w:space="0" w:color="auto"/>
            </w:tcBorders>
          </w:tcPr>
          <w:p w14:paraId="5FEA249F"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348BE3D8" w14:textId="77777777" w:rsidR="00B15A4C" w:rsidRPr="00E177D2" w:rsidRDefault="00B15A4C" w:rsidP="00B15A4C">
            <w:pPr>
              <w:spacing w:line="280" w:lineRule="exact"/>
              <w:rPr>
                <w:kern w:val="0"/>
                <w:sz w:val="20"/>
                <w:szCs w:val="20"/>
              </w:rPr>
            </w:pPr>
          </w:p>
        </w:tc>
      </w:tr>
      <w:tr w:rsidR="00B15A4C" w:rsidRPr="00E177D2" w14:paraId="4D62F5A2" w14:textId="77777777" w:rsidTr="006477F2">
        <w:trPr>
          <w:trHeight w:val="232"/>
        </w:trPr>
        <w:tc>
          <w:tcPr>
            <w:tcW w:w="567" w:type="dxa"/>
            <w:tcBorders>
              <w:top w:val="dashSmallGap" w:sz="4" w:space="0" w:color="auto"/>
              <w:bottom w:val="single" w:sz="4" w:space="0" w:color="auto"/>
            </w:tcBorders>
            <w:shd w:val="clear" w:color="auto" w:fill="auto"/>
            <w:vAlign w:val="center"/>
          </w:tcPr>
          <w:p w14:paraId="151748D3" w14:textId="77777777" w:rsidR="00B15A4C" w:rsidRPr="00E177D2" w:rsidRDefault="00B15A4C" w:rsidP="00B15A4C">
            <w:pPr>
              <w:spacing w:line="220" w:lineRule="exact"/>
              <w:jc w:val="center"/>
              <w:rPr>
                <w:rFonts w:ascii="Meiryo UI" w:eastAsia="Meiryo UI" w:hAnsi="Meiryo UI"/>
                <w:kern w:val="0"/>
                <w:sz w:val="16"/>
                <w:szCs w:val="20"/>
              </w:rPr>
            </w:pPr>
            <w:r w:rsidRPr="00E177D2">
              <w:rPr>
                <w:rFonts w:ascii="Meiryo UI" w:eastAsia="Meiryo UI" w:hAnsi="Meiryo UI" w:hint="eastAsia"/>
                <w:kern w:val="0"/>
                <w:sz w:val="18"/>
                <w:szCs w:val="18"/>
              </w:rPr>
              <w:t>Ⅲ</w:t>
            </w:r>
          </w:p>
        </w:tc>
        <w:tc>
          <w:tcPr>
            <w:tcW w:w="7797" w:type="dxa"/>
            <w:gridSpan w:val="2"/>
            <w:tcBorders>
              <w:bottom w:val="single" w:sz="4" w:space="0" w:color="auto"/>
            </w:tcBorders>
          </w:tcPr>
          <w:p w14:paraId="06B88ACD" w14:textId="67BFAB43" w:rsidR="00B15A4C" w:rsidRPr="005D071A"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各団体等からの受託研究</w:t>
            </w:r>
            <w:r>
              <w:rPr>
                <w:rFonts w:ascii="Meiryo UI" w:eastAsia="Meiryo UI" w:hAnsi="Meiryo UI" w:hint="eastAsia"/>
                <w:kern w:val="0"/>
                <w:sz w:val="16"/>
                <w:szCs w:val="18"/>
              </w:rPr>
              <w:t>等</w:t>
            </w:r>
            <w:r w:rsidRPr="00E177D2">
              <w:rPr>
                <w:rFonts w:ascii="Meiryo UI" w:eastAsia="Meiryo UI" w:hAnsi="Meiryo UI" w:hint="eastAsia"/>
                <w:kern w:val="0"/>
                <w:sz w:val="16"/>
                <w:szCs w:val="18"/>
              </w:rPr>
              <w:t>を実施</w:t>
            </w:r>
            <w:r>
              <w:rPr>
                <w:rFonts w:ascii="Meiryo UI" w:eastAsia="Meiryo UI" w:hAnsi="Meiryo UI" w:hint="eastAsia"/>
                <w:kern w:val="0"/>
                <w:sz w:val="16"/>
                <w:szCs w:val="18"/>
              </w:rPr>
              <w:t>するとともに</w:t>
            </w:r>
            <w:r w:rsidRPr="00E177D2">
              <w:rPr>
                <w:rFonts w:ascii="Meiryo UI" w:eastAsia="Meiryo UI" w:hAnsi="Meiryo UI" w:hint="eastAsia"/>
                <w:kern w:val="0"/>
                <w:sz w:val="16"/>
                <w:szCs w:val="18"/>
              </w:rPr>
              <w:t>、助言</w:t>
            </w:r>
            <w:r>
              <w:rPr>
                <w:rFonts w:ascii="Meiryo UI" w:eastAsia="Meiryo UI" w:hAnsi="Meiryo UI" w:hint="eastAsia"/>
                <w:kern w:val="0"/>
                <w:sz w:val="16"/>
                <w:szCs w:val="18"/>
              </w:rPr>
              <w:t>や講師派遣</w:t>
            </w:r>
            <w:r w:rsidRPr="00E177D2">
              <w:rPr>
                <w:rFonts w:ascii="Meiryo UI" w:eastAsia="Meiryo UI" w:hAnsi="Meiryo UI" w:hint="eastAsia"/>
                <w:kern w:val="0"/>
                <w:sz w:val="16"/>
                <w:szCs w:val="18"/>
              </w:rPr>
              <w:t>も行い、事業者</w:t>
            </w:r>
            <w:r>
              <w:rPr>
                <w:rFonts w:ascii="Meiryo UI" w:eastAsia="Meiryo UI" w:hAnsi="Meiryo UI" w:hint="eastAsia"/>
                <w:kern w:val="0"/>
                <w:sz w:val="16"/>
                <w:szCs w:val="18"/>
              </w:rPr>
              <w:t>のニーズに適切に対応した</w:t>
            </w:r>
            <w:r w:rsidRPr="00E177D2">
              <w:rPr>
                <w:rFonts w:ascii="Meiryo UI" w:eastAsia="Meiryo UI" w:hAnsi="Meiryo UI" w:hint="eastAsia"/>
                <w:kern w:val="0"/>
                <w:sz w:val="16"/>
                <w:szCs w:val="18"/>
              </w:rPr>
              <w:t>。</w:t>
            </w:r>
          </w:p>
        </w:tc>
        <w:tc>
          <w:tcPr>
            <w:tcW w:w="3685" w:type="dxa"/>
            <w:gridSpan w:val="2"/>
            <w:vMerge/>
            <w:tcBorders>
              <w:bottom w:val="single" w:sz="4" w:space="0" w:color="auto"/>
            </w:tcBorders>
          </w:tcPr>
          <w:p w14:paraId="70B18C99"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666BB746" w14:textId="77777777" w:rsidR="00B15A4C" w:rsidRPr="00E177D2" w:rsidRDefault="00B15A4C" w:rsidP="00B15A4C">
            <w:pPr>
              <w:spacing w:line="280" w:lineRule="exact"/>
              <w:rPr>
                <w:kern w:val="0"/>
                <w:sz w:val="20"/>
                <w:szCs w:val="20"/>
              </w:rPr>
            </w:pPr>
          </w:p>
        </w:tc>
      </w:tr>
      <w:bookmarkStart w:id="6" w:name="細目06h" w:colFirst="0" w:colLast="0"/>
      <w:tr w:rsidR="00B15A4C" w:rsidRPr="00E177D2" w14:paraId="00B4A6BA" w14:textId="77777777">
        <w:trPr>
          <w:trHeight w:val="450"/>
        </w:trPr>
        <w:tc>
          <w:tcPr>
            <w:tcW w:w="8364" w:type="dxa"/>
            <w:gridSpan w:val="3"/>
            <w:tcBorders>
              <w:bottom w:val="dashSmallGap" w:sz="4" w:space="0" w:color="auto"/>
            </w:tcBorders>
            <w:shd w:val="clear" w:color="auto" w:fill="auto"/>
            <w:vAlign w:val="center"/>
          </w:tcPr>
          <w:p w14:paraId="687635B2" w14:textId="632C826E"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lastRenderedPageBreak/>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06"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細目６　① 事業者に対する技術支援　</w:t>
            </w:r>
            <w:r w:rsidR="00B15A4C" w:rsidRPr="00820A03">
              <w:rPr>
                <w:rStyle w:val="af5"/>
                <w:rFonts w:ascii="Meiryo UI" w:eastAsia="Meiryo UI" w:hAnsi="Meiryo UI"/>
                <w:kern w:val="0"/>
                <w:sz w:val="16"/>
                <w:szCs w:val="18"/>
              </w:rPr>
              <w:t>e 技術相談への対応等</w:t>
            </w:r>
          </w:p>
          <w:p w14:paraId="19F6D272" w14:textId="4D093A2A"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【数値目標３】令和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年度における事業者からの技術相談対応件数：</w:t>
            </w:r>
            <w:r w:rsidRPr="00820A03">
              <w:rPr>
                <w:rStyle w:val="af5"/>
                <w:rFonts w:ascii="Meiryo UI" w:eastAsia="Meiryo UI" w:hAnsi="Meiryo UI"/>
                <w:kern w:val="0"/>
                <w:sz w:val="16"/>
                <w:szCs w:val="18"/>
              </w:rPr>
              <w:t>450件以上</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2CF41EA8"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C48D233" w14:textId="77777777" w:rsidR="00B15A4C" w:rsidRPr="00E177D2" w:rsidRDefault="00B15A4C" w:rsidP="00B15A4C">
            <w:pPr>
              <w:spacing w:line="280" w:lineRule="exact"/>
              <w:rPr>
                <w:kern w:val="0"/>
                <w:sz w:val="20"/>
                <w:szCs w:val="20"/>
              </w:rPr>
            </w:pPr>
          </w:p>
        </w:tc>
      </w:tr>
      <w:bookmarkEnd w:id="6"/>
      <w:tr w:rsidR="00B15A4C" w:rsidRPr="00E177D2" w14:paraId="79A1112F" w14:textId="77777777" w:rsidTr="006477F2">
        <w:trPr>
          <w:trHeight w:val="218"/>
        </w:trPr>
        <w:tc>
          <w:tcPr>
            <w:tcW w:w="567" w:type="dxa"/>
            <w:tcBorders>
              <w:bottom w:val="dashSmallGap" w:sz="4" w:space="0" w:color="auto"/>
              <w:tr2bl w:val="single" w:sz="4" w:space="0" w:color="auto"/>
            </w:tcBorders>
            <w:shd w:val="clear" w:color="auto" w:fill="auto"/>
            <w:vAlign w:val="center"/>
          </w:tcPr>
          <w:p w14:paraId="2D6CE9E4" w14:textId="77777777" w:rsidR="00B15A4C" w:rsidRPr="00E177D2" w:rsidRDefault="00B15A4C" w:rsidP="00B15A4C">
            <w:pPr>
              <w:spacing w:line="220" w:lineRule="exact"/>
              <w:rPr>
                <w:rFonts w:ascii="Meiryo UI" w:eastAsia="Meiryo UI" w:hAnsi="Meiryo UI"/>
                <w:kern w:val="0"/>
                <w:sz w:val="18"/>
                <w:szCs w:val="18"/>
              </w:rPr>
            </w:pPr>
          </w:p>
        </w:tc>
        <w:tc>
          <w:tcPr>
            <w:tcW w:w="7797" w:type="dxa"/>
            <w:gridSpan w:val="2"/>
            <w:tcBorders>
              <w:bottom w:val="single" w:sz="4" w:space="0" w:color="auto"/>
            </w:tcBorders>
          </w:tcPr>
          <w:p w14:paraId="46558BC6" w14:textId="77777777"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6"/>
              </w:rPr>
              <w:t>事業者からの技術相談件数は523件に達し、数値目標（4</w:t>
            </w:r>
            <w:r w:rsidRPr="00E177D2">
              <w:rPr>
                <w:rFonts w:ascii="Meiryo UI" w:eastAsia="Meiryo UI" w:hAnsi="Meiryo UI"/>
                <w:kern w:val="0"/>
                <w:sz w:val="16"/>
                <w:szCs w:val="16"/>
              </w:rPr>
              <w:t>50</w:t>
            </w:r>
            <w:r w:rsidRPr="00E177D2">
              <w:rPr>
                <w:rFonts w:ascii="Meiryo UI" w:eastAsia="Meiryo UI" w:hAnsi="Meiryo UI" w:hint="eastAsia"/>
                <w:kern w:val="0"/>
                <w:sz w:val="16"/>
                <w:szCs w:val="16"/>
              </w:rPr>
              <w:t>件）を上回った。（達成率</w:t>
            </w:r>
            <w:r w:rsidRPr="00E177D2">
              <w:rPr>
                <w:rFonts w:ascii="Meiryo UI" w:eastAsia="Meiryo UI" w:hAnsi="Meiryo UI"/>
                <w:kern w:val="0"/>
                <w:sz w:val="16"/>
                <w:szCs w:val="16"/>
              </w:rPr>
              <w:t>1</w:t>
            </w:r>
            <w:r w:rsidRPr="00E177D2">
              <w:rPr>
                <w:rFonts w:ascii="Meiryo UI" w:eastAsia="Meiryo UI" w:hAnsi="Meiryo UI" w:hint="eastAsia"/>
                <w:kern w:val="0"/>
                <w:sz w:val="16"/>
                <w:szCs w:val="16"/>
              </w:rPr>
              <w:t>16％）</w:t>
            </w:r>
          </w:p>
        </w:tc>
        <w:tc>
          <w:tcPr>
            <w:tcW w:w="3685" w:type="dxa"/>
            <w:gridSpan w:val="2"/>
            <w:vMerge/>
            <w:tcBorders>
              <w:bottom w:val="single" w:sz="4" w:space="0" w:color="auto"/>
            </w:tcBorders>
          </w:tcPr>
          <w:p w14:paraId="5ADFF5E5"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5CE934F2" w14:textId="77777777" w:rsidR="00B15A4C" w:rsidRPr="00E177D2" w:rsidRDefault="00B15A4C" w:rsidP="00B15A4C">
            <w:pPr>
              <w:spacing w:line="280" w:lineRule="exact"/>
              <w:rPr>
                <w:kern w:val="0"/>
                <w:sz w:val="20"/>
                <w:szCs w:val="20"/>
              </w:rPr>
            </w:pPr>
          </w:p>
        </w:tc>
      </w:tr>
      <w:tr w:rsidR="00B15A4C" w:rsidRPr="00E177D2" w14:paraId="1DF0A3EA" w14:textId="77777777" w:rsidTr="006477F2">
        <w:trPr>
          <w:trHeight w:val="184"/>
        </w:trPr>
        <w:tc>
          <w:tcPr>
            <w:tcW w:w="567" w:type="dxa"/>
            <w:tcBorders>
              <w:top w:val="dashSmallGap" w:sz="4" w:space="0" w:color="auto"/>
              <w:bottom w:val="single" w:sz="4" w:space="0" w:color="auto"/>
            </w:tcBorders>
            <w:shd w:val="clear" w:color="auto" w:fill="auto"/>
            <w:vAlign w:val="center"/>
          </w:tcPr>
          <w:p w14:paraId="331D4025" w14:textId="77777777" w:rsidR="00B15A4C" w:rsidRPr="00EC4F35" w:rsidRDefault="00B15A4C" w:rsidP="00B15A4C">
            <w:pPr>
              <w:spacing w:line="220" w:lineRule="exact"/>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Borders>
              <w:bottom w:val="single" w:sz="4" w:space="0" w:color="auto"/>
            </w:tcBorders>
          </w:tcPr>
          <w:p w14:paraId="04329FE4" w14:textId="77777777"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6"/>
              </w:rPr>
              <w:t>達成率は</w:t>
            </w:r>
            <w:r w:rsidRPr="00E177D2">
              <w:rPr>
                <w:rFonts w:ascii="Meiryo UI" w:eastAsia="Meiryo UI" w:hAnsi="Meiryo UI"/>
                <w:kern w:val="0"/>
                <w:sz w:val="16"/>
                <w:szCs w:val="16"/>
              </w:rPr>
              <w:t>1</w:t>
            </w:r>
            <w:r w:rsidRPr="00E177D2">
              <w:rPr>
                <w:rFonts w:ascii="Meiryo UI" w:eastAsia="Meiryo UI" w:hAnsi="Meiryo UI" w:hint="eastAsia"/>
                <w:kern w:val="0"/>
                <w:sz w:val="16"/>
                <w:szCs w:val="16"/>
              </w:rPr>
              <w:t>16％であり、目標</w:t>
            </w:r>
            <w:r w:rsidRPr="00E177D2">
              <w:rPr>
                <w:rFonts w:ascii="Meiryo UI" w:eastAsia="Meiryo UI" w:hAnsi="Meiryo UI" w:hint="eastAsia"/>
                <w:kern w:val="0"/>
                <w:sz w:val="16"/>
                <w:szCs w:val="18"/>
              </w:rPr>
              <w:t>を上回った。</w:t>
            </w:r>
          </w:p>
          <w:p w14:paraId="252C9624" w14:textId="77777777" w:rsidR="00B15A4C" w:rsidRPr="00E177D2" w:rsidRDefault="00B15A4C" w:rsidP="00B15A4C">
            <w:pPr>
              <w:spacing w:line="220" w:lineRule="exact"/>
              <w:rPr>
                <w:rFonts w:ascii="Meiryo UI" w:eastAsia="Meiryo UI" w:hAnsi="Meiryo UI"/>
                <w:kern w:val="0"/>
                <w:sz w:val="16"/>
                <w:szCs w:val="18"/>
              </w:rPr>
            </w:pPr>
          </w:p>
        </w:tc>
        <w:tc>
          <w:tcPr>
            <w:tcW w:w="3685" w:type="dxa"/>
            <w:gridSpan w:val="2"/>
            <w:vMerge/>
            <w:tcBorders>
              <w:bottom w:val="single" w:sz="4" w:space="0" w:color="auto"/>
            </w:tcBorders>
          </w:tcPr>
          <w:p w14:paraId="3A88B247"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92C2769" w14:textId="77777777" w:rsidR="00B15A4C" w:rsidRPr="00E177D2" w:rsidRDefault="00B15A4C" w:rsidP="00B15A4C">
            <w:pPr>
              <w:spacing w:line="280" w:lineRule="exact"/>
              <w:rPr>
                <w:kern w:val="0"/>
                <w:sz w:val="20"/>
                <w:szCs w:val="20"/>
              </w:rPr>
            </w:pPr>
          </w:p>
        </w:tc>
      </w:tr>
      <w:bookmarkStart w:id="7" w:name="細目07h" w:colFirst="0" w:colLast="0"/>
      <w:tr w:rsidR="00B15A4C" w:rsidRPr="00E177D2" w14:paraId="4F42469A" w14:textId="77777777">
        <w:trPr>
          <w:trHeight w:val="184"/>
        </w:trPr>
        <w:tc>
          <w:tcPr>
            <w:tcW w:w="8364" w:type="dxa"/>
            <w:gridSpan w:val="3"/>
            <w:tcBorders>
              <w:top w:val="dashSmallGap" w:sz="4" w:space="0" w:color="auto"/>
              <w:bottom w:val="dashSmallGap" w:sz="4" w:space="0" w:color="auto"/>
            </w:tcBorders>
            <w:shd w:val="clear" w:color="auto" w:fill="auto"/>
            <w:vAlign w:val="center"/>
          </w:tcPr>
          <w:p w14:paraId="33CD0766" w14:textId="5D438137"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07"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 xml:space="preserve">細目７　① 事業者に対する技術支援　</w:t>
            </w:r>
            <w:r w:rsidR="00B15A4C" w:rsidRPr="00820A03">
              <w:rPr>
                <w:rStyle w:val="af5"/>
                <w:rFonts w:ascii="Meiryo UI" w:eastAsia="Meiryo UI" w:hAnsi="Meiryo UI"/>
                <w:kern w:val="0"/>
                <w:sz w:val="16"/>
                <w:szCs w:val="18"/>
              </w:rPr>
              <w:t>f その他の技術支援</w:t>
            </w:r>
          </w:p>
          <w:p w14:paraId="5BA1A128" w14:textId="151CBC51" w:rsidR="00B15A4C" w:rsidRPr="00E177D2" w:rsidRDefault="00B15A4C" w:rsidP="00B15A4C">
            <w:pPr>
              <w:spacing w:line="200" w:lineRule="exact"/>
              <w:ind w:leftChars="100" w:left="210"/>
              <w:rPr>
                <w:rFonts w:ascii="Meiryo UI" w:eastAsia="Meiryo UI" w:hAnsi="Meiryo UI"/>
                <w:kern w:val="0"/>
                <w:sz w:val="16"/>
                <w:szCs w:val="16"/>
              </w:rPr>
            </w:pPr>
            <w:r w:rsidRPr="00820A03">
              <w:rPr>
                <w:rStyle w:val="af5"/>
                <w:rFonts w:ascii="Meiryo UI" w:eastAsia="Meiryo UI" w:hAnsi="Meiryo UI" w:hint="eastAsia"/>
                <w:kern w:val="0"/>
                <w:sz w:val="16"/>
                <w:szCs w:val="20"/>
              </w:rPr>
              <w:t>ⅰ</w:t>
            </w:r>
            <w:r w:rsidRPr="00820A03">
              <w:rPr>
                <w:rStyle w:val="af5"/>
                <w:rFonts w:ascii="Meiryo UI" w:eastAsia="Meiryo UI" w:hAnsi="Meiryo UI"/>
                <w:kern w:val="0"/>
                <w:sz w:val="16"/>
                <w:szCs w:val="20"/>
              </w:rPr>
              <w:t xml:space="preserve"> 簡易受託研究・共同研究の実施</w:t>
            </w:r>
            <w:r w:rsidRPr="00820A03">
              <w:rPr>
                <w:rStyle w:val="af5"/>
                <w:rFonts w:ascii="Meiryo UI" w:eastAsia="Meiryo UI" w:hAnsi="Meiryo UI" w:hint="eastAsia"/>
                <w:kern w:val="0"/>
                <w:sz w:val="16"/>
                <w:szCs w:val="20"/>
              </w:rPr>
              <w:t xml:space="preserve">　ⅱ</w:t>
            </w:r>
            <w:r w:rsidRPr="00820A03">
              <w:rPr>
                <w:rStyle w:val="af5"/>
                <w:rFonts w:ascii="Meiryo UI" w:eastAsia="Meiryo UI" w:hAnsi="Meiryo UI"/>
                <w:kern w:val="0"/>
                <w:sz w:val="16"/>
                <w:szCs w:val="20"/>
              </w:rPr>
              <w:t xml:space="preserve"> 依頼試験の実施と試験機器・施設の提供</w:t>
            </w:r>
            <w:r w:rsidR="00820A03">
              <w:rPr>
                <w:rFonts w:ascii="Meiryo UI" w:eastAsia="Meiryo UI" w:hAnsi="Meiryo UI"/>
                <w:kern w:val="0"/>
                <w:sz w:val="16"/>
                <w:szCs w:val="18"/>
              </w:rPr>
              <w:fldChar w:fldCharType="end"/>
            </w:r>
          </w:p>
        </w:tc>
        <w:tc>
          <w:tcPr>
            <w:tcW w:w="3685" w:type="dxa"/>
            <w:gridSpan w:val="2"/>
            <w:vMerge/>
            <w:tcBorders>
              <w:bottom w:val="single" w:sz="4" w:space="0" w:color="auto"/>
            </w:tcBorders>
          </w:tcPr>
          <w:p w14:paraId="62B051D9"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2140D544" w14:textId="77777777" w:rsidR="00B15A4C" w:rsidRPr="00E177D2" w:rsidRDefault="00B15A4C" w:rsidP="00B15A4C">
            <w:pPr>
              <w:spacing w:line="280" w:lineRule="exact"/>
              <w:rPr>
                <w:kern w:val="0"/>
                <w:sz w:val="20"/>
                <w:szCs w:val="20"/>
              </w:rPr>
            </w:pPr>
          </w:p>
        </w:tc>
      </w:tr>
      <w:bookmarkEnd w:id="7"/>
      <w:tr w:rsidR="00B15A4C" w:rsidRPr="00E177D2" w14:paraId="7CF16CAB" w14:textId="77777777" w:rsidTr="006477F2">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3C9B64ED" w14:textId="77777777" w:rsidR="00B15A4C" w:rsidRPr="00E177D2" w:rsidRDefault="00B15A4C" w:rsidP="00B15A4C">
            <w:pPr>
              <w:spacing w:line="220" w:lineRule="exact"/>
              <w:rPr>
                <w:rFonts w:ascii="Meiryo UI" w:eastAsia="Meiryo UI" w:hAnsi="Meiryo UI"/>
                <w:kern w:val="0"/>
                <w:sz w:val="18"/>
                <w:szCs w:val="18"/>
              </w:rPr>
            </w:pPr>
          </w:p>
        </w:tc>
        <w:tc>
          <w:tcPr>
            <w:tcW w:w="7797" w:type="dxa"/>
            <w:gridSpan w:val="2"/>
            <w:tcBorders>
              <w:bottom w:val="single" w:sz="4" w:space="0" w:color="auto"/>
            </w:tcBorders>
          </w:tcPr>
          <w:p w14:paraId="307BAFEA" w14:textId="3EB7D467" w:rsidR="00B15A4C" w:rsidRPr="00E177D2" w:rsidRDefault="00B15A4C" w:rsidP="00B15A4C">
            <w:pPr>
              <w:spacing w:line="200" w:lineRule="exact"/>
              <w:ind w:left="160" w:hangingChars="100" w:hanging="160"/>
              <w:rPr>
                <w:rFonts w:ascii="Meiryo UI" w:eastAsia="Meiryo UI" w:hAnsi="Meiryo UI"/>
                <w:kern w:val="0"/>
                <w:sz w:val="16"/>
                <w:szCs w:val="18"/>
              </w:rPr>
            </w:pPr>
            <w:r w:rsidRPr="00E177D2">
              <w:rPr>
                <w:rFonts w:ascii="Meiryo UI" w:eastAsia="Meiryo UI" w:hAnsi="Meiryo UI" w:hint="eastAsia"/>
                <w:kern w:val="0"/>
                <w:sz w:val="16"/>
                <w:szCs w:val="20"/>
              </w:rPr>
              <w:t>ⅰ簡易分析器による</w:t>
            </w:r>
            <w:r w:rsidRPr="00E177D2">
              <w:rPr>
                <w:rFonts w:ascii="Meiryo UI" w:eastAsia="Meiryo UI" w:hAnsi="Meiryo UI" w:hint="eastAsia"/>
                <w:kern w:val="0"/>
                <w:sz w:val="16"/>
                <w:szCs w:val="18"/>
              </w:rPr>
              <w:t>栄養成分</w:t>
            </w:r>
            <w:r w:rsidRPr="00E177D2">
              <w:rPr>
                <w:rFonts w:ascii="Meiryo UI" w:eastAsia="Meiryo UI" w:hAnsi="Meiryo UI" w:hint="eastAsia"/>
                <w:kern w:val="0"/>
                <w:sz w:val="16"/>
                <w:szCs w:val="20"/>
              </w:rPr>
              <w:t>分析制度の利用実績は18</w:t>
            </w:r>
            <w:r w:rsidRPr="00E177D2">
              <w:rPr>
                <w:rFonts w:ascii="Meiryo UI" w:eastAsia="Meiryo UI" w:hAnsi="Meiryo UI"/>
                <w:kern w:val="0"/>
                <w:sz w:val="16"/>
                <w:szCs w:val="18"/>
              </w:rPr>
              <w:t>者</w:t>
            </w:r>
            <w:r w:rsidRPr="00E177D2">
              <w:rPr>
                <w:rFonts w:ascii="Meiryo UI" w:eastAsia="Meiryo UI" w:hAnsi="Meiryo UI" w:hint="eastAsia"/>
                <w:kern w:val="0"/>
                <w:sz w:val="16"/>
                <w:szCs w:val="18"/>
              </w:rPr>
              <w:t>（24件56品、総額182</w:t>
            </w:r>
            <w:r w:rsidRPr="00E177D2">
              <w:rPr>
                <w:rFonts w:ascii="Meiryo UI" w:eastAsia="Meiryo UI" w:hAnsi="Meiryo UI"/>
                <w:kern w:val="0"/>
                <w:sz w:val="16"/>
                <w:szCs w:val="18"/>
              </w:rPr>
              <w:t>,000</w:t>
            </w:r>
            <w:r w:rsidRPr="00E177D2">
              <w:rPr>
                <w:rFonts w:ascii="Meiryo UI" w:eastAsia="Meiryo UI" w:hAnsi="Meiryo UI" w:hint="eastAsia"/>
                <w:kern w:val="0"/>
                <w:sz w:val="16"/>
                <w:szCs w:val="18"/>
              </w:rPr>
              <w:t>円）であった。また、共同研究の実施件</w:t>
            </w:r>
            <w:r w:rsidRPr="00C21FC0">
              <w:rPr>
                <w:rFonts w:ascii="Meiryo UI" w:eastAsia="Meiryo UI" w:hAnsi="Meiryo UI" w:hint="eastAsia"/>
                <w:color w:val="000000" w:themeColor="text1"/>
                <w:kern w:val="0"/>
                <w:sz w:val="16"/>
                <w:szCs w:val="18"/>
              </w:rPr>
              <w:t>数は</w:t>
            </w:r>
            <w:r w:rsidR="00C626FA" w:rsidRPr="00C21FC0">
              <w:rPr>
                <w:rFonts w:ascii="Meiryo UI" w:eastAsia="Meiryo UI" w:hAnsi="Meiryo UI" w:hint="eastAsia"/>
                <w:color w:val="000000" w:themeColor="text1"/>
                <w:kern w:val="0"/>
                <w:sz w:val="16"/>
                <w:szCs w:val="18"/>
              </w:rPr>
              <w:t>17</w:t>
            </w:r>
            <w:r w:rsidRPr="00C21FC0">
              <w:rPr>
                <w:rFonts w:ascii="Meiryo UI" w:eastAsia="Meiryo UI" w:hAnsi="Meiryo UI" w:hint="eastAsia"/>
                <w:color w:val="000000" w:themeColor="text1"/>
                <w:kern w:val="0"/>
                <w:sz w:val="16"/>
                <w:szCs w:val="18"/>
              </w:rPr>
              <w:t>件で</w:t>
            </w:r>
            <w:r w:rsidRPr="00E177D2">
              <w:rPr>
                <w:rFonts w:ascii="Meiryo UI" w:eastAsia="Meiryo UI" w:hAnsi="Meiryo UI" w:hint="eastAsia"/>
                <w:kern w:val="0"/>
                <w:sz w:val="16"/>
                <w:szCs w:val="18"/>
              </w:rPr>
              <w:t>あった。</w:t>
            </w:r>
          </w:p>
          <w:p w14:paraId="1418795B" w14:textId="77777777" w:rsidR="00B15A4C" w:rsidRPr="00E177D2" w:rsidRDefault="00B15A4C" w:rsidP="00B15A4C">
            <w:pPr>
              <w:spacing w:line="200" w:lineRule="exact"/>
              <w:ind w:left="160" w:hangingChars="100" w:hanging="160"/>
              <w:rPr>
                <w:rFonts w:ascii="Meiryo UI" w:eastAsia="Meiryo UI" w:hAnsi="Meiryo UI"/>
                <w:kern w:val="0"/>
                <w:sz w:val="16"/>
                <w:szCs w:val="18"/>
              </w:rPr>
            </w:pPr>
            <w:r w:rsidRPr="00E177D2">
              <w:rPr>
                <w:rFonts w:ascii="Meiryo UI" w:eastAsia="Meiryo UI" w:hAnsi="Meiryo UI" w:hint="eastAsia"/>
                <w:kern w:val="0"/>
                <w:sz w:val="16"/>
                <w:szCs w:val="18"/>
              </w:rPr>
              <w:t>ⅱ依頼試験（</w:t>
            </w:r>
            <w:r w:rsidRPr="00E177D2">
              <w:rPr>
                <w:rFonts w:ascii="Meiryo UI" w:eastAsia="Meiryo UI" w:hAnsi="Meiryo UI"/>
                <w:kern w:val="0"/>
                <w:sz w:val="16"/>
                <w:szCs w:val="18"/>
              </w:rPr>
              <w:t>2</w:t>
            </w:r>
            <w:r w:rsidRPr="00E177D2">
              <w:rPr>
                <w:rFonts w:ascii="Meiryo UI" w:eastAsia="Meiryo UI" w:hAnsi="Meiryo UI" w:hint="eastAsia"/>
                <w:kern w:val="0"/>
                <w:sz w:val="16"/>
                <w:szCs w:val="18"/>
              </w:rPr>
              <w:t>件）を実施したほか、食品関連実験室（</w:t>
            </w:r>
            <w:r w:rsidRPr="00E177D2">
              <w:rPr>
                <w:rFonts w:ascii="Meiryo UI" w:eastAsia="Meiryo UI" w:hAnsi="Meiryo UI"/>
                <w:kern w:val="0"/>
                <w:sz w:val="16"/>
                <w:szCs w:val="18"/>
              </w:rPr>
              <w:t>10</w:t>
            </w:r>
            <w:r w:rsidRPr="00E177D2">
              <w:rPr>
                <w:rFonts w:ascii="Meiryo UI" w:eastAsia="Meiryo UI" w:hAnsi="Meiryo UI" w:hint="eastAsia"/>
                <w:kern w:val="0"/>
                <w:sz w:val="16"/>
                <w:szCs w:val="18"/>
              </w:rPr>
              <w:t>件）、ぶどう・ワインラボ（３件）、土壌診断室（29件）の試験機器・施設の提供を実施した。</w:t>
            </w:r>
          </w:p>
        </w:tc>
        <w:tc>
          <w:tcPr>
            <w:tcW w:w="3685" w:type="dxa"/>
            <w:gridSpan w:val="2"/>
            <w:vMerge/>
            <w:tcBorders>
              <w:bottom w:val="single" w:sz="4" w:space="0" w:color="auto"/>
            </w:tcBorders>
          </w:tcPr>
          <w:p w14:paraId="09F44744"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7B5EBFCF" w14:textId="77777777" w:rsidR="00B15A4C" w:rsidRPr="00E177D2" w:rsidRDefault="00B15A4C" w:rsidP="00B15A4C">
            <w:pPr>
              <w:spacing w:line="280" w:lineRule="exact"/>
              <w:rPr>
                <w:kern w:val="0"/>
                <w:sz w:val="20"/>
                <w:szCs w:val="20"/>
              </w:rPr>
            </w:pPr>
          </w:p>
        </w:tc>
      </w:tr>
      <w:tr w:rsidR="00B15A4C" w:rsidRPr="007D55E1" w14:paraId="43FF6A59" w14:textId="77777777" w:rsidTr="008561BA">
        <w:trPr>
          <w:trHeight w:val="286"/>
        </w:trPr>
        <w:tc>
          <w:tcPr>
            <w:tcW w:w="567" w:type="dxa"/>
            <w:tcBorders>
              <w:top w:val="dashSmallGap" w:sz="4" w:space="0" w:color="auto"/>
              <w:bottom w:val="single" w:sz="4" w:space="0" w:color="auto"/>
            </w:tcBorders>
            <w:shd w:val="clear" w:color="auto" w:fill="auto"/>
            <w:vAlign w:val="center"/>
          </w:tcPr>
          <w:p w14:paraId="54E2E1B8"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Borders>
              <w:bottom w:val="single" w:sz="4" w:space="0" w:color="auto"/>
            </w:tcBorders>
          </w:tcPr>
          <w:p w14:paraId="7D5A7909" w14:textId="399284DE"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制度に則って依頼を受け、速やかに事業者</w:t>
            </w:r>
            <w:r>
              <w:rPr>
                <w:rFonts w:ascii="Meiryo UI" w:eastAsia="Meiryo UI" w:hAnsi="Meiryo UI" w:hint="eastAsia"/>
                <w:kern w:val="0"/>
                <w:sz w:val="16"/>
                <w:szCs w:val="18"/>
              </w:rPr>
              <w:t>のニーズに対応した</w:t>
            </w:r>
            <w:r w:rsidRPr="00E177D2">
              <w:rPr>
                <w:rFonts w:ascii="Meiryo UI" w:eastAsia="Meiryo UI" w:hAnsi="Meiryo UI" w:hint="eastAsia"/>
                <w:kern w:val="0"/>
                <w:sz w:val="16"/>
                <w:szCs w:val="18"/>
              </w:rPr>
              <w:t>。</w:t>
            </w:r>
          </w:p>
        </w:tc>
        <w:tc>
          <w:tcPr>
            <w:tcW w:w="3685" w:type="dxa"/>
            <w:gridSpan w:val="2"/>
            <w:vMerge/>
            <w:tcBorders>
              <w:bottom w:val="single" w:sz="4" w:space="0" w:color="auto"/>
            </w:tcBorders>
          </w:tcPr>
          <w:p w14:paraId="12E259B7" w14:textId="77777777" w:rsidR="00B15A4C" w:rsidRPr="00E177D2" w:rsidRDefault="00B15A4C" w:rsidP="00B15A4C">
            <w:pPr>
              <w:spacing w:line="280" w:lineRule="exact"/>
              <w:rPr>
                <w:kern w:val="0"/>
                <w:sz w:val="20"/>
                <w:szCs w:val="20"/>
              </w:rPr>
            </w:pPr>
          </w:p>
        </w:tc>
        <w:tc>
          <w:tcPr>
            <w:tcW w:w="3399" w:type="dxa"/>
            <w:vMerge/>
            <w:tcBorders>
              <w:bottom w:val="single" w:sz="4" w:space="0" w:color="auto"/>
            </w:tcBorders>
          </w:tcPr>
          <w:p w14:paraId="1098764F" w14:textId="77777777" w:rsidR="00B15A4C" w:rsidRPr="00E177D2" w:rsidRDefault="00B15A4C" w:rsidP="00B15A4C">
            <w:pPr>
              <w:spacing w:line="280" w:lineRule="exact"/>
              <w:rPr>
                <w:kern w:val="0"/>
                <w:sz w:val="20"/>
                <w:szCs w:val="20"/>
              </w:rPr>
            </w:pPr>
          </w:p>
        </w:tc>
      </w:tr>
    </w:tbl>
    <w:p w14:paraId="389FB445" w14:textId="77777777" w:rsidR="00791AB2" w:rsidRPr="00E177D2" w:rsidRDefault="00791AB2"/>
    <w:p w14:paraId="61D39009" w14:textId="77777777" w:rsidR="00791AB2" w:rsidRPr="00E177D2" w:rsidRDefault="00C04FFF" w:rsidP="007E7C95">
      <w:pPr>
        <w:pStyle w:val="1"/>
      </w:pPr>
      <w:r w:rsidRPr="00E177D2">
        <w:rPr>
          <w:rFonts w:hint="eastAsia"/>
        </w:rPr>
        <w:t>≪小項目２≫事業者に対する知見の提供</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0B5312BE" w14:textId="77777777">
        <w:trPr>
          <w:trHeight w:val="258"/>
        </w:trPr>
        <w:tc>
          <w:tcPr>
            <w:tcW w:w="2271" w:type="dxa"/>
            <w:gridSpan w:val="2"/>
            <w:tcBorders>
              <w:bottom w:val="single" w:sz="4" w:space="0" w:color="auto"/>
            </w:tcBorders>
            <w:shd w:val="clear" w:color="auto" w:fill="D9D9D9" w:themeFill="background1" w:themeFillShade="D9"/>
            <w:vAlign w:val="center"/>
          </w:tcPr>
          <w:p w14:paraId="0C49825D"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7B1ADC22" w14:textId="77777777" w:rsidR="00791AB2" w:rsidRPr="00E177D2" w:rsidRDefault="005B7F9F">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507C06F3"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41238932" w14:textId="62860123"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Ⅳ</w:t>
            </w:r>
          </w:p>
        </w:tc>
      </w:tr>
      <w:tr w:rsidR="00791AB2" w:rsidRPr="00E177D2" w14:paraId="7C6721F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0D02B2C2"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B9064A4"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D71A8D8"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1A62F95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EBCC0"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DEBD842"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6BD432E4"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46B149A4" w14:textId="77777777" w:rsidR="00791AB2" w:rsidRPr="00E177D2" w:rsidRDefault="00791AB2">
            <w:pPr>
              <w:spacing w:line="240" w:lineRule="exact"/>
              <w:jc w:val="center"/>
              <w:rPr>
                <w:b/>
                <w:kern w:val="0"/>
                <w:sz w:val="18"/>
                <w:szCs w:val="20"/>
              </w:rPr>
            </w:pPr>
          </w:p>
        </w:tc>
      </w:tr>
      <w:tr w:rsidR="00791AB2" w:rsidRPr="00E177D2" w14:paraId="6977017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20338A5"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0A0EFD4"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291D6259" w14:textId="77777777" w:rsidR="00791AB2" w:rsidRPr="00E177D2" w:rsidRDefault="00791AB2">
            <w:pPr>
              <w:spacing w:line="240" w:lineRule="exact"/>
              <w:rPr>
                <w:b/>
                <w:kern w:val="0"/>
                <w:sz w:val="20"/>
                <w:szCs w:val="20"/>
              </w:rPr>
            </w:pPr>
          </w:p>
        </w:tc>
        <w:tc>
          <w:tcPr>
            <w:tcW w:w="3399" w:type="dxa"/>
            <w:vMerge/>
            <w:vAlign w:val="center"/>
          </w:tcPr>
          <w:p w14:paraId="6752AB00" w14:textId="77777777" w:rsidR="00791AB2" w:rsidRPr="00E177D2" w:rsidRDefault="00791AB2">
            <w:pPr>
              <w:spacing w:line="240" w:lineRule="exact"/>
              <w:rPr>
                <w:b/>
                <w:kern w:val="0"/>
                <w:sz w:val="20"/>
                <w:szCs w:val="20"/>
              </w:rPr>
            </w:pPr>
          </w:p>
        </w:tc>
      </w:tr>
      <w:bookmarkStart w:id="8" w:name="細目08h" w:colFirst="0" w:colLast="0"/>
      <w:tr w:rsidR="00B15A4C" w:rsidRPr="00E177D2" w14:paraId="4134B6A9" w14:textId="77777777">
        <w:trPr>
          <w:trHeight w:val="165"/>
        </w:trPr>
        <w:tc>
          <w:tcPr>
            <w:tcW w:w="8359" w:type="dxa"/>
            <w:gridSpan w:val="3"/>
            <w:tcBorders>
              <w:bottom w:val="dashSmallGap" w:sz="4" w:space="0" w:color="auto"/>
            </w:tcBorders>
            <w:shd w:val="clear" w:color="auto" w:fill="auto"/>
            <w:vAlign w:val="center"/>
          </w:tcPr>
          <w:p w14:paraId="157FB2E8" w14:textId="7CA4A715"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08"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細目８　②</w:t>
            </w:r>
            <w:r w:rsidR="00B15A4C" w:rsidRPr="00820A03">
              <w:rPr>
                <w:rStyle w:val="af5"/>
                <w:rFonts w:ascii="Meiryo UI" w:eastAsia="Meiryo UI" w:hAnsi="Meiryo UI"/>
                <w:kern w:val="0"/>
                <w:sz w:val="16"/>
                <w:szCs w:val="18"/>
              </w:rPr>
              <w:t xml:space="preserve"> 事業者に対する知見の提供</w:t>
            </w:r>
            <w:r>
              <w:rPr>
                <w:rFonts w:ascii="Meiryo UI" w:eastAsia="Meiryo UI" w:hAnsi="Meiryo UI"/>
                <w:kern w:val="0"/>
                <w:sz w:val="16"/>
                <w:szCs w:val="18"/>
              </w:rPr>
              <w:fldChar w:fldCharType="end"/>
            </w:r>
          </w:p>
        </w:tc>
        <w:tc>
          <w:tcPr>
            <w:tcW w:w="3685" w:type="dxa"/>
            <w:gridSpan w:val="2"/>
            <w:vMerge w:val="restart"/>
          </w:tcPr>
          <w:p w14:paraId="6AB2AB36" w14:textId="05BB4526" w:rsidR="00B15A4C" w:rsidRPr="00612BAD" w:rsidRDefault="00B15A4C" w:rsidP="00B15A4C">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・農業者、漁業者</w:t>
            </w:r>
            <w:r w:rsidR="001D6757" w:rsidRPr="00C21FC0">
              <w:rPr>
                <w:rFonts w:ascii="Meiryo UI" w:eastAsia="Meiryo UI" w:hAnsi="Meiryo UI" w:hint="eastAsia"/>
                <w:color w:val="000000" w:themeColor="text1"/>
              </w:rPr>
              <w:t>等</w:t>
            </w:r>
            <w:r w:rsidRPr="00C21FC0">
              <w:rPr>
                <w:rFonts w:ascii="Meiryo UI" w:eastAsia="Meiryo UI" w:hAnsi="Meiryo UI" w:hint="eastAsia"/>
                <w:color w:val="000000" w:themeColor="text1"/>
              </w:rPr>
              <w:t>を</w:t>
            </w:r>
            <w:r w:rsidRPr="00612BAD">
              <w:rPr>
                <w:rFonts w:ascii="Meiryo UI" w:eastAsia="Meiryo UI" w:hAnsi="Meiryo UI" w:hint="eastAsia"/>
                <w:color w:val="000000" w:themeColor="text1"/>
              </w:rPr>
              <w:t>対象とした研究</w:t>
            </w:r>
          </w:p>
          <w:p w14:paraId="635F3924" w14:textId="77777777" w:rsidR="00B15A4C" w:rsidRPr="00612BAD" w:rsidRDefault="00B15A4C" w:rsidP="00B15A4C">
            <w:pPr>
              <w:ind w:leftChars="50" w:left="105"/>
              <w:rPr>
                <w:rFonts w:ascii="Meiryo UI" w:eastAsia="Meiryo UI" w:hAnsi="Meiryo UI"/>
                <w:color w:val="000000" w:themeColor="text1"/>
              </w:rPr>
            </w:pPr>
            <w:r w:rsidRPr="00612BAD">
              <w:rPr>
                <w:rFonts w:ascii="Meiryo UI" w:eastAsia="Meiryo UI" w:hAnsi="Meiryo UI" w:hint="eastAsia"/>
                <w:color w:val="000000" w:themeColor="text1"/>
              </w:rPr>
              <w:t>会、研修会等複数開催し、</w:t>
            </w:r>
            <w:r w:rsidRPr="00612BAD">
              <w:rPr>
                <w:rFonts w:ascii="Meiryo UI" w:eastAsia="Meiryo UI" w:hAnsi="Meiryo UI"/>
                <w:color w:val="000000" w:themeColor="text1"/>
              </w:rPr>
              <w:t>事業者に対する知見の提供を行った。</w:t>
            </w:r>
            <w:r>
              <w:rPr>
                <w:rFonts w:ascii="Meiryo UI" w:eastAsia="Meiryo UI" w:hAnsi="Meiryo UI" w:hint="eastAsia"/>
                <w:color w:val="000000" w:themeColor="text1"/>
              </w:rPr>
              <w:t>（細目８）</w:t>
            </w:r>
          </w:p>
          <w:p w14:paraId="572003F3" w14:textId="77777777" w:rsidR="00B15A4C" w:rsidRPr="00612BAD" w:rsidRDefault="00B15A4C" w:rsidP="00B15A4C">
            <w:pPr>
              <w:rPr>
                <w:rFonts w:ascii="Meiryo UI" w:eastAsia="Meiryo UI" w:hAnsi="Meiryo UI"/>
                <w:color w:val="000000" w:themeColor="text1"/>
              </w:rPr>
            </w:pPr>
          </w:p>
          <w:p w14:paraId="0244745F" w14:textId="77777777" w:rsidR="00B15A4C" w:rsidRPr="00612BAD" w:rsidRDefault="00B15A4C" w:rsidP="00B15A4C">
            <w:pPr>
              <w:ind w:left="94" w:hangingChars="45" w:hanging="94"/>
              <w:rPr>
                <w:rFonts w:ascii="Meiryo UI" w:eastAsia="Meiryo UI" w:hAnsi="Meiryo UI"/>
                <w:color w:val="000000" w:themeColor="text1"/>
              </w:rPr>
            </w:pPr>
            <w:r w:rsidRPr="00612BAD">
              <w:rPr>
                <w:rFonts w:ascii="Meiryo UI" w:eastAsia="Meiryo UI" w:hAnsi="Meiryo UI" w:hint="eastAsia"/>
                <w:color w:val="000000" w:themeColor="text1"/>
              </w:rPr>
              <w:t>・水産関連をはじめ、様々な分野の知見提供に努め、事業者への情報発信回数は840</w:t>
            </w:r>
            <w:r w:rsidRPr="00612BAD">
              <w:rPr>
                <w:rFonts w:ascii="Meiryo UI" w:eastAsia="Meiryo UI" w:hAnsi="Meiryo UI"/>
                <w:color w:val="000000" w:themeColor="text1"/>
              </w:rPr>
              <w:t>回と数値目標を上回った。</w:t>
            </w:r>
            <w:r>
              <w:rPr>
                <w:rFonts w:ascii="Meiryo UI" w:eastAsia="Meiryo UI" w:hAnsi="Meiryo UI" w:hint="eastAsia"/>
                <w:color w:val="000000" w:themeColor="text1"/>
              </w:rPr>
              <w:t>（細目９）</w:t>
            </w:r>
          </w:p>
          <w:p w14:paraId="173113FE" w14:textId="77777777" w:rsidR="00B15A4C" w:rsidRPr="00612BAD" w:rsidRDefault="00B15A4C" w:rsidP="00B15A4C">
            <w:pPr>
              <w:ind w:left="94" w:hangingChars="45" w:hanging="94"/>
              <w:rPr>
                <w:rFonts w:ascii="Meiryo UI" w:eastAsia="Meiryo UI" w:hAnsi="Meiryo UI"/>
                <w:color w:val="000000" w:themeColor="text1"/>
              </w:rPr>
            </w:pPr>
          </w:p>
          <w:p w14:paraId="5EFF3A1B" w14:textId="50D8A295" w:rsidR="00B15A4C" w:rsidRPr="00E177D2" w:rsidRDefault="00B15A4C" w:rsidP="001D6757">
            <w:pPr>
              <w:ind w:left="105" w:hangingChars="50" w:hanging="105"/>
              <w:rPr>
                <w:kern w:val="0"/>
                <w:sz w:val="20"/>
                <w:szCs w:val="20"/>
              </w:rPr>
            </w:pPr>
            <w:r w:rsidRPr="00612BAD">
              <w:rPr>
                <w:rFonts w:ascii="Meiryo UI" w:eastAsia="Meiryo UI" w:hAnsi="Meiryo UI" w:hint="eastAsia"/>
                <w:color w:val="000000" w:themeColor="text1"/>
              </w:rPr>
              <w:t>・事業者に対する知見の提供については、研究所主催セミナー等はウェブを活用して開催し、講師派遣についても新型コロナウイルス感染症対策を考慮しつつ実施し、数値目標の達成率は129％となった。</w:t>
            </w:r>
            <w:r>
              <w:rPr>
                <w:rFonts w:ascii="Meiryo UI" w:eastAsia="Meiryo UI" w:hAnsi="Meiryo UI" w:hint="eastAsia"/>
                <w:color w:val="000000" w:themeColor="text1"/>
              </w:rPr>
              <w:t>（細目10）</w:t>
            </w:r>
          </w:p>
        </w:tc>
        <w:tc>
          <w:tcPr>
            <w:tcW w:w="3399" w:type="dxa"/>
            <w:vMerge w:val="restart"/>
          </w:tcPr>
          <w:p w14:paraId="21E21E86" w14:textId="77777777" w:rsidR="00B15A4C" w:rsidRPr="00612BAD" w:rsidRDefault="00B15A4C" w:rsidP="00B15A4C">
            <w:pPr>
              <w:ind w:left="105" w:hangingChars="50" w:hanging="105"/>
              <w:rPr>
                <w:rFonts w:ascii="Meiryo UI" w:eastAsia="Meiryo UI" w:hAnsi="Meiryo UI"/>
                <w:color w:val="000000" w:themeColor="text1"/>
              </w:rPr>
            </w:pPr>
            <w:r w:rsidRPr="00612BAD">
              <w:rPr>
                <w:rFonts w:ascii="Meiryo UI" w:eastAsia="Meiryo UI" w:hAnsi="Meiryo UI" w:hint="eastAsia"/>
                <w:color w:val="000000" w:themeColor="text1"/>
              </w:rPr>
              <w:t>・研究所が主催する事業者向けの講習会等を積極的に開催したほか、事業者主催のセミナーや視察対応が回復傾向にあり、事業者への講師派遣件数は数値目標を上回った。また、事業者への情報発信回数も数値目標を上回っていることを評価した。</w:t>
            </w:r>
          </w:p>
          <w:p w14:paraId="7AB9BFD6" w14:textId="77777777" w:rsidR="00B15A4C" w:rsidRPr="00612BAD" w:rsidRDefault="00B15A4C" w:rsidP="00B15A4C">
            <w:pPr>
              <w:rPr>
                <w:rFonts w:ascii="Meiryo UI" w:eastAsia="Meiryo UI" w:hAnsi="Meiryo UI"/>
                <w:color w:val="000000" w:themeColor="text1"/>
              </w:rPr>
            </w:pPr>
          </w:p>
          <w:p w14:paraId="55EC9CE4" w14:textId="77777777" w:rsidR="001D6757" w:rsidRDefault="00B15A4C" w:rsidP="00B15A4C">
            <w:pPr>
              <w:ind w:left="210" w:hangingChars="100" w:hanging="210"/>
              <w:rPr>
                <w:rFonts w:ascii="Meiryo UI" w:eastAsia="Meiryo UI" w:hAnsi="Meiryo UI"/>
                <w:color w:val="000000" w:themeColor="text1"/>
              </w:rPr>
            </w:pPr>
            <w:r w:rsidRPr="00612BAD">
              <w:rPr>
                <w:rFonts w:ascii="Meiryo UI" w:eastAsia="Meiryo UI" w:hAnsi="Meiryo UI" w:hint="eastAsia"/>
                <w:color w:val="000000" w:themeColor="text1"/>
              </w:rPr>
              <w:t>・上記より、年度計画を上回る成果が</w:t>
            </w:r>
          </w:p>
          <w:p w14:paraId="3BDB78EE" w14:textId="77777777" w:rsidR="001D6757" w:rsidRDefault="00B15A4C" w:rsidP="001D6757">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あったことから、自己評価の「Ⅳ」は妥</w:t>
            </w:r>
          </w:p>
          <w:p w14:paraId="430167AF" w14:textId="5C1FE941" w:rsidR="00B15A4C" w:rsidRPr="00612BAD" w:rsidRDefault="00B15A4C" w:rsidP="001D6757">
            <w:pPr>
              <w:ind w:leftChars="50" w:left="210" w:hangingChars="50" w:hanging="105"/>
              <w:rPr>
                <w:rFonts w:ascii="Meiryo UI" w:eastAsia="Meiryo UI" w:hAnsi="Meiryo UI"/>
                <w:color w:val="000000" w:themeColor="text1"/>
              </w:rPr>
            </w:pPr>
            <w:r w:rsidRPr="00612BAD">
              <w:rPr>
                <w:rFonts w:ascii="Meiryo UI" w:eastAsia="Meiryo UI" w:hAnsi="Meiryo UI" w:hint="eastAsia"/>
                <w:color w:val="000000" w:themeColor="text1"/>
              </w:rPr>
              <w:t>当であると判断した。</w:t>
            </w:r>
          </w:p>
          <w:p w14:paraId="0065171F" w14:textId="77777777" w:rsidR="00B15A4C" w:rsidRPr="00E177D2" w:rsidRDefault="00B15A4C" w:rsidP="00B15A4C">
            <w:pPr>
              <w:rPr>
                <w:rFonts w:ascii="ＭＳ ゴシック" w:eastAsia="ＭＳ ゴシック" w:hAnsi="ＭＳ ゴシック"/>
                <w:kern w:val="0"/>
                <w:sz w:val="20"/>
                <w:szCs w:val="20"/>
              </w:rPr>
            </w:pPr>
          </w:p>
        </w:tc>
      </w:tr>
      <w:bookmarkEnd w:id="8"/>
      <w:tr w:rsidR="00B15A4C" w:rsidRPr="00E177D2" w14:paraId="564FC4F2" w14:textId="77777777" w:rsidTr="006477F2">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1E50464B"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08A56565"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・「大阪ぶどうネットワーク」の活動として「ポンタ」の愛称検討に関する協議や栽培講習会</w:t>
            </w:r>
            <w:r w:rsidRPr="00E177D2">
              <w:rPr>
                <w:rFonts w:ascii="Meiryo UI" w:eastAsia="Meiryo UI" w:hAnsi="Meiryo UI"/>
                <w:kern w:val="0"/>
                <w:sz w:val="16"/>
                <w:szCs w:val="18"/>
              </w:rPr>
              <w:t>を実施した。</w:t>
            </w:r>
            <w:r w:rsidRPr="00E177D2">
              <w:rPr>
                <w:rFonts w:ascii="Meiryo UI" w:eastAsia="Meiryo UI" w:hAnsi="Meiryo UI" w:hint="eastAsia"/>
                <w:kern w:val="0"/>
                <w:sz w:val="16"/>
                <w:szCs w:val="18"/>
              </w:rPr>
              <w:t>醸造部会ではウェブ会議システムを併用して勉強会を実施した。</w:t>
            </w:r>
          </w:p>
          <w:p w14:paraId="4C2F855E"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・省エネ・省</w:t>
            </w:r>
            <w:r w:rsidRPr="00E177D2">
              <w:rPr>
                <w:rFonts w:ascii="Meiryo UI" w:eastAsia="Meiryo UI" w:hAnsi="Meiryo UI"/>
                <w:kern w:val="0"/>
                <w:sz w:val="16"/>
                <w:szCs w:val="18"/>
              </w:rPr>
              <w:t>CO</w:t>
            </w:r>
            <w:r w:rsidRPr="00E177D2">
              <w:rPr>
                <w:rFonts w:ascii="Meiryo UI" w:eastAsia="Meiryo UI" w:hAnsi="Meiryo UI"/>
                <w:kern w:val="0"/>
                <w:sz w:val="16"/>
                <w:szCs w:val="18"/>
                <w:vertAlign w:val="subscript"/>
              </w:rPr>
              <w:t>２</w:t>
            </w:r>
            <w:r w:rsidRPr="00E177D2">
              <w:rPr>
                <w:rFonts w:ascii="Meiryo UI" w:eastAsia="Meiryo UI" w:hAnsi="Meiryo UI"/>
                <w:kern w:val="0"/>
                <w:sz w:val="16"/>
                <w:szCs w:val="18"/>
              </w:rPr>
              <w:t>セミナー</w:t>
            </w:r>
            <w:r w:rsidRPr="00E177D2">
              <w:rPr>
                <w:rFonts w:ascii="Meiryo UI" w:eastAsia="Meiryo UI" w:hAnsi="Meiryo UI" w:hint="eastAsia"/>
                <w:kern w:val="0"/>
                <w:sz w:val="16"/>
                <w:szCs w:val="18"/>
              </w:rPr>
              <w:t>（2回）</w:t>
            </w:r>
            <w:r w:rsidRPr="00E177D2">
              <w:rPr>
                <w:rFonts w:ascii="Meiryo UI" w:eastAsia="Meiryo UI" w:hAnsi="Meiryo UI"/>
                <w:kern w:val="0"/>
                <w:sz w:val="16"/>
                <w:szCs w:val="18"/>
              </w:rPr>
              <w:t>や</w:t>
            </w:r>
            <w:r w:rsidRPr="00E177D2">
              <w:rPr>
                <w:rFonts w:ascii="Meiryo UI" w:eastAsia="Meiryo UI" w:hAnsi="Meiryo UI" w:hint="eastAsia"/>
                <w:kern w:val="0"/>
                <w:sz w:val="16"/>
                <w:szCs w:val="18"/>
              </w:rPr>
              <w:t>スマート農業</w:t>
            </w:r>
            <w:r w:rsidRPr="00E177D2">
              <w:rPr>
                <w:rFonts w:ascii="Meiryo UI" w:eastAsia="Meiryo UI" w:hAnsi="Meiryo UI"/>
                <w:kern w:val="0"/>
                <w:sz w:val="16"/>
                <w:szCs w:val="18"/>
              </w:rPr>
              <w:t>に関する各種の研修会・講習会・交流会等</w:t>
            </w:r>
            <w:r w:rsidRPr="00E177D2">
              <w:rPr>
                <w:rFonts w:ascii="Meiryo UI" w:eastAsia="Meiryo UI" w:hAnsi="Meiryo UI" w:hint="eastAsia"/>
                <w:kern w:val="0"/>
                <w:sz w:val="16"/>
                <w:szCs w:val="18"/>
              </w:rPr>
              <w:t>（3回）</w:t>
            </w:r>
            <w:r w:rsidRPr="00E177D2">
              <w:rPr>
                <w:rFonts w:ascii="Meiryo UI" w:eastAsia="Meiryo UI" w:hAnsi="Meiryo UI"/>
                <w:kern w:val="0"/>
                <w:sz w:val="16"/>
                <w:szCs w:val="18"/>
              </w:rPr>
              <w:t>を実施した。</w:t>
            </w:r>
          </w:p>
          <w:p w14:paraId="561C5165" w14:textId="21E6BEF3"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・「水なす加工技術研究会」を1回開催し、研究所の成果発</w:t>
            </w:r>
            <w:r w:rsidRPr="00C21FC0">
              <w:rPr>
                <w:rFonts w:ascii="Meiryo UI" w:eastAsia="Meiryo UI" w:hAnsi="Meiryo UI" w:hint="eastAsia"/>
                <w:color w:val="000000" w:themeColor="text1"/>
                <w:kern w:val="0"/>
                <w:sz w:val="16"/>
                <w:szCs w:val="18"/>
              </w:rPr>
              <w:t>表</w:t>
            </w:r>
            <w:r w:rsidR="00F83F9F" w:rsidRPr="00C21FC0">
              <w:rPr>
                <w:rFonts w:ascii="Meiryo UI" w:eastAsia="Meiryo UI" w:hAnsi="Meiryo UI" w:hint="eastAsia"/>
                <w:color w:val="000000" w:themeColor="text1"/>
                <w:kern w:val="0"/>
                <w:sz w:val="16"/>
                <w:szCs w:val="18"/>
              </w:rPr>
              <w:t>のほか</w:t>
            </w:r>
            <w:r w:rsidRPr="00C21FC0">
              <w:rPr>
                <w:rFonts w:ascii="Meiryo UI" w:eastAsia="Meiryo UI" w:hAnsi="Meiryo UI" w:hint="eastAsia"/>
                <w:color w:val="000000" w:themeColor="text1"/>
                <w:kern w:val="0"/>
                <w:sz w:val="16"/>
                <w:szCs w:val="18"/>
              </w:rPr>
              <w:t>、会員</w:t>
            </w:r>
            <w:r w:rsidRPr="00E177D2">
              <w:rPr>
                <w:rFonts w:ascii="Meiryo UI" w:eastAsia="Meiryo UI" w:hAnsi="Meiryo UI" w:hint="eastAsia"/>
                <w:kern w:val="0"/>
                <w:sz w:val="16"/>
                <w:szCs w:val="18"/>
              </w:rPr>
              <w:t>農業者から規格外水ナスの有効活用に関する提案があり、</w:t>
            </w:r>
            <w:r w:rsidRPr="00E177D2">
              <w:rPr>
                <w:rFonts w:ascii="Meiryo UI" w:eastAsia="Meiryo UI" w:hAnsi="Meiryo UI" w:hint="eastAsia"/>
                <w:sz w:val="16"/>
                <w:szCs w:val="16"/>
              </w:rPr>
              <w:t>会員企業１社がフードロスに配慮した新商品開発に着手した。</w:t>
            </w:r>
          </w:p>
        </w:tc>
        <w:tc>
          <w:tcPr>
            <w:tcW w:w="3685" w:type="dxa"/>
            <w:gridSpan w:val="2"/>
            <w:vMerge/>
          </w:tcPr>
          <w:p w14:paraId="176B7F43" w14:textId="77777777" w:rsidR="00B15A4C" w:rsidRPr="00E177D2" w:rsidRDefault="00B15A4C" w:rsidP="00B15A4C">
            <w:pPr>
              <w:spacing w:line="240" w:lineRule="exact"/>
              <w:rPr>
                <w:kern w:val="0"/>
                <w:sz w:val="20"/>
                <w:szCs w:val="20"/>
              </w:rPr>
            </w:pPr>
          </w:p>
        </w:tc>
        <w:tc>
          <w:tcPr>
            <w:tcW w:w="3399" w:type="dxa"/>
            <w:vMerge/>
          </w:tcPr>
          <w:p w14:paraId="11FDF294" w14:textId="77777777" w:rsidR="00B15A4C" w:rsidRPr="00E177D2" w:rsidRDefault="00B15A4C" w:rsidP="00B15A4C">
            <w:pPr>
              <w:spacing w:line="240" w:lineRule="exact"/>
              <w:rPr>
                <w:kern w:val="0"/>
                <w:sz w:val="20"/>
                <w:szCs w:val="20"/>
              </w:rPr>
            </w:pPr>
          </w:p>
        </w:tc>
      </w:tr>
      <w:tr w:rsidR="00B15A4C" w:rsidRPr="00E177D2" w14:paraId="7F12B142" w14:textId="77777777" w:rsidTr="006477F2">
        <w:trPr>
          <w:trHeight w:val="70"/>
        </w:trPr>
        <w:tc>
          <w:tcPr>
            <w:tcW w:w="562" w:type="dxa"/>
            <w:tcBorders>
              <w:top w:val="dashSmallGap" w:sz="4" w:space="0" w:color="auto"/>
              <w:bottom w:val="single" w:sz="4" w:space="0" w:color="auto"/>
            </w:tcBorders>
            <w:shd w:val="clear" w:color="auto" w:fill="auto"/>
            <w:vAlign w:val="center"/>
          </w:tcPr>
          <w:p w14:paraId="4D43660F"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Pr>
          <w:p w14:paraId="789F26E1" w14:textId="77777777" w:rsidR="00C626FA"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事業者向けの講習会や研修会の開催、講師対応を、ウェブ会議システムも活用しながら実施した。ホームページ等での情</w:t>
            </w:r>
          </w:p>
          <w:p w14:paraId="2DAF27BD" w14:textId="18B1D0AC"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報発信も計画通り実施した。</w:t>
            </w:r>
          </w:p>
        </w:tc>
        <w:tc>
          <w:tcPr>
            <w:tcW w:w="3685" w:type="dxa"/>
            <w:gridSpan w:val="2"/>
            <w:vMerge/>
          </w:tcPr>
          <w:p w14:paraId="339452C8" w14:textId="77777777" w:rsidR="00B15A4C" w:rsidRPr="00E177D2" w:rsidRDefault="00B15A4C" w:rsidP="00B15A4C">
            <w:pPr>
              <w:spacing w:line="240" w:lineRule="exact"/>
              <w:rPr>
                <w:kern w:val="0"/>
                <w:sz w:val="16"/>
                <w:szCs w:val="16"/>
              </w:rPr>
            </w:pPr>
          </w:p>
        </w:tc>
        <w:tc>
          <w:tcPr>
            <w:tcW w:w="3399" w:type="dxa"/>
            <w:vMerge/>
          </w:tcPr>
          <w:p w14:paraId="5C388351" w14:textId="77777777" w:rsidR="00B15A4C" w:rsidRPr="00E177D2" w:rsidRDefault="00B15A4C" w:rsidP="00B15A4C">
            <w:pPr>
              <w:spacing w:line="240" w:lineRule="exact"/>
              <w:rPr>
                <w:kern w:val="0"/>
                <w:sz w:val="16"/>
                <w:szCs w:val="16"/>
              </w:rPr>
            </w:pPr>
          </w:p>
        </w:tc>
      </w:tr>
      <w:bookmarkStart w:id="9" w:name="細目09h" w:colFirst="0" w:colLast="0"/>
      <w:tr w:rsidR="00B15A4C" w:rsidRPr="00E177D2" w14:paraId="268C9CF4" w14:textId="77777777">
        <w:trPr>
          <w:trHeight w:val="428"/>
        </w:trPr>
        <w:tc>
          <w:tcPr>
            <w:tcW w:w="8359" w:type="dxa"/>
            <w:gridSpan w:val="3"/>
            <w:tcBorders>
              <w:bottom w:val="dashSmallGap" w:sz="4" w:space="0" w:color="auto"/>
            </w:tcBorders>
            <w:shd w:val="clear" w:color="auto" w:fill="auto"/>
            <w:vAlign w:val="center"/>
          </w:tcPr>
          <w:p w14:paraId="0B273454" w14:textId="60CC2042" w:rsidR="00B15A4C" w:rsidRPr="00820A03" w:rsidRDefault="00820A03" w:rsidP="00B15A4C">
            <w:pPr>
              <w:widowControl/>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09"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細目９　②</w:t>
            </w:r>
            <w:r w:rsidR="00B15A4C" w:rsidRPr="00820A03">
              <w:rPr>
                <w:rStyle w:val="af5"/>
                <w:rFonts w:ascii="Meiryo UI" w:eastAsia="Meiryo UI" w:hAnsi="Meiryo UI"/>
                <w:kern w:val="0"/>
                <w:sz w:val="16"/>
                <w:szCs w:val="18"/>
              </w:rPr>
              <w:t xml:space="preserve"> 事業者に対する知見の提供</w:t>
            </w:r>
          </w:p>
          <w:p w14:paraId="7A0F3E06" w14:textId="0E860821" w:rsidR="00B15A4C" w:rsidRPr="00E177D2" w:rsidRDefault="00B15A4C" w:rsidP="00B15A4C">
            <w:pPr>
              <w:widowControl/>
              <w:spacing w:line="200" w:lineRule="exact"/>
              <w:ind w:leftChars="100" w:left="210"/>
              <w:rPr>
                <w:rFonts w:ascii="Meiryo UI" w:eastAsia="Meiryo UI" w:hAnsi="Meiryo UI"/>
                <w:kern w:val="0"/>
                <w:sz w:val="16"/>
                <w:szCs w:val="16"/>
              </w:rPr>
            </w:pPr>
            <w:r w:rsidRPr="00820A03">
              <w:rPr>
                <w:rStyle w:val="af5"/>
                <w:rFonts w:ascii="Meiryo UI" w:eastAsia="Meiryo UI" w:hAnsi="Meiryo UI" w:hint="eastAsia"/>
                <w:kern w:val="0"/>
                <w:sz w:val="16"/>
                <w:szCs w:val="18"/>
              </w:rPr>
              <w:t>【数値目標４】令和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年度における事業者への情報発信回数：</w:t>
            </w:r>
            <w:r w:rsidRPr="00820A03">
              <w:rPr>
                <w:rStyle w:val="af5"/>
                <w:rFonts w:ascii="Meiryo UI" w:eastAsia="Meiryo UI" w:hAnsi="Meiryo UI"/>
                <w:kern w:val="0"/>
                <w:sz w:val="16"/>
                <w:szCs w:val="18"/>
              </w:rPr>
              <w:t>700回以上</w:t>
            </w:r>
            <w:r w:rsidR="00820A03">
              <w:rPr>
                <w:rFonts w:ascii="Meiryo UI" w:eastAsia="Meiryo UI" w:hAnsi="Meiryo UI"/>
                <w:kern w:val="0"/>
                <w:sz w:val="16"/>
                <w:szCs w:val="18"/>
              </w:rPr>
              <w:fldChar w:fldCharType="end"/>
            </w:r>
          </w:p>
        </w:tc>
        <w:tc>
          <w:tcPr>
            <w:tcW w:w="3685" w:type="dxa"/>
            <w:gridSpan w:val="2"/>
            <w:vMerge/>
          </w:tcPr>
          <w:p w14:paraId="35CB5F45" w14:textId="77777777" w:rsidR="00B15A4C" w:rsidRPr="00E177D2" w:rsidRDefault="00B15A4C" w:rsidP="00B15A4C">
            <w:pPr>
              <w:spacing w:line="280" w:lineRule="exact"/>
              <w:rPr>
                <w:kern w:val="0"/>
                <w:sz w:val="20"/>
                <w:szCs w:val="20"/>
              </w:rPr>
            </w:pPr>
          </w:p>
        </w:tc>
        <w:tc>
          <w:tcPr>
            <w:tcW w:w="3399" w:type="dxa"/>
            <w:vMerge/>
          </w:tcPr>
          <w:p w14:paraId="5612B3E8" w14:textId="77777777" w:rsidR="00B15A4C" w:rsidRPr="00E177D2" w:rsidRDefault="00B15A4C" w:rsidP="00B15A4C">
            <w:pPr>
              <w:spacing w:line="280" w:lineRule="exact"/>
              <w:rPr>
                <w:kern w:val="0"/>
                <w:sz w:val="20"/>
                <w:szCs w:val="20"/>
              </w:rPr>
            </w:pPr>
          </w:p>
        </w:tc>
      </w:tr>
      <w:bookmarkEnd w:id="9"/>
      <w:tr w:rsidR="00B15A4C" w:rsidRPr="00E177D2" w14:paraId="1D5B19E7" w14:textId="77777777" w:rsidTr="006477F2">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B6E1607"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494FFF22"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8"/>
              </w:rPr>
              <w:t>事業者への情報発信回数</w:t>
            </w:r>
            <w:r w:rsidRPr="00E177D2">
              <w:rPr>
                <w:rFonts w:ascii="Meiryo UI" w:eastAsia="Meiryo UI" w:hAnsi="Meiryo UI" w:hint="eastAsia"/>
                <w:kern w:val="0"/>
                <w:sz w:val="16"/>
                <w:szCs w:val="16"/>
              </w:rPr>
              <w:t>は840件に達し、数値目標（</w:t>
            </w:r>
            <w:r w:rsidRPr="00E177D2">
              <w:rPr>
                <w:rFonts w:ascii="Meiryo UI" w:eastAsia="Meiryo UI" w:hAnsi="Meiryo UI"/>
                <w:kern w:val="0"/>
                <w:sz w:val="16"/>
                <w:szCs w:val="16"/>
              </w:rPr>
              <w:t>700</w:t>
            </w:r>
            <w:r w:rsidRPr="00E177D2">
              <w:rPr>
                <w:rFonts w:ascii="Meiryo UI" w:eastAsia="Meiryo UI" w:hAnsi="Meiryo UI" w:hint="eastAsia"/>
                <w:kern w:val="0"/>
                <w:sz w:val="16"/>
                <w:szCs w:val="16"/>
              </w:rPr>
              <w:t>回）を上回った。（達成率120％）</w:t>
            </w:r>
          </w:p>
        </w:tc>
        <w:tc>
          <w:tcPr>
            <w:tcW w:w="3685" w:type="dxa"/>
            <w:gridSpan w:val="2"/>
            <w:vMerge/>
          </w:tcPr>
          <w:p w14:paraId="1CFB871B" w14:textId="77777777" w:rsidR="00B15A4C" w:rsidRPr="00E177D2" w:rsidRDefault="00B15A4C" w:rsidP="00B15A4C">
            <w:pPr>
              <w:spacing w:line="280" w:lineRule="exact"/>
              <w:rPr>
                <w:kern w:val="0"/>
                <w:sz w:val="20"/>
                <w:szCs w:val="20"/>
              </w:rPr>
            </w:pPr>
          </w:p>
        </w:tc>
        <w:tc>
          <w:tcPr>
            <w:tcW w:w="3399" w:type="dxa"/>
            <w:vMerge/>
          </w:tcPr>
          <w:p w14:paraId="787AE2C8" w14:textId="77777777" w:rsidR="00B15A4C" w:rsidRPr="00E177D2" w:rsidRDefault="00B15A4C" w:rsidP="00B15A4C">
            <w:pPr>
              <w:spacing w:line="280" w:lineRule="exact"/>
              <w:rPr>
                <w:kern w:val="0"/>
                <w:sz w:val="20"/>
                <w:szCs w:val="20"/>
              </w:rPr>
            </w:pPr>
          </w:p>
        </w:tc>
      </w:tr>
      <w:tr w:rsidR="00B15A4C" w:rsidRPr="00E177D2" w14:paraId="363E431F" w14:textId="77777777" w:rsidTr="006477F2">
        <w:trPr>
          <w:trHeight w:val="198"/>
        </w:trPr>
        <w:tc>
          <w:tcPr>
            <w:tcW w:w="562" w:type="dxa"/>
            <w:tcBorders>
              <w:top w:val="dashSmallGap" w:sz="4" w:space="0" w:color="auto"/>
              <w:bottom w:val="single" w:sz="4" w:space="0" w:color="auto"/>
            </w:tcBorders>
            <w:shd w:val="clear" w:color="auto" w:fill="auto"/>
            <w:vAlign w:val="center"/>
          </w:tcPr>
          <w:p w14:paraId="4AFD8783"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Pr>
          <w:p w14:paraId="7B448933"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達成率は120％であり、目標</w:t>
            </w:r>
            <w:r w:rsidRPr="00E177D2">
              <w:rPr>
                <w:rFonts w:ascii="Meiryo UI" w:eastAsia="Meiryo UI" w:hAnsi="Meiryo UI" w:hint="eastAsia"/>
                <w:kern w:val="0"/>
                <w:sz w:val="16"/>
                <w:szCs w:val="18"/>
              </w:rPr>
              <w:t>を上回った。</w:t>
            </w:r>
          </w:p>
        </w:tc>
        <w:tc>
          <w:tcPr>
            <w:tcW w:w="3685" w:type="dxa"/>
            <w:gridSpan w:val="2"/>
            <w:vMerge/>
          </w:tcPr>
          <w:p w14:paraId="0F5056DA" w14:textId="77777777" w:rsidR="00B15A4C" w:rsidRPr="00E177D2" w:rsidRDefault="00B15A4C" w:rsidP="00B15A4C">
            <w:pPr>
              <w:spacing w:line="280" w:lineRule="exact"/>
              <w:rPr>
                <w:kern w:val="0"/>
                <w:sz w:val="20"/>
                <w:szCs w:val="20"/>
              </w:rPr>
            </w:pPr>
          </w:p>
        </w:tc>
        <w:tc>
          <w:tcPr>
            <w:tcW w:w="3399" w:type="dxa"/>
            <w:vMerge/>
          </w:tcPr>
          <w:p w14:paraId="18209D46" w14:textId="77777777" w:rsidR="00B15A4C" w:rsidRPr="00E177D2" w:rsidRDefault="00B15A4C" w:rsidP="00B15A4C">
            <w:pPr>
              <w:spacing w:line="280" w:lineRule="exact"/>
              <w:rPr>
                <w:kern w:val="0"/>
                <w:sz w:val="20"/>
                <w:szCs w:val="20"/>
              </w:rPr>
            </w:pPr>
          </w:p>
        </w:tc>
      </w:tr>
      <w:bookmarkStart w:id="10" w:name="細目10h" w:colFirst="0" w:colLast="0"/>
      <w:tr w:rsidR="00B15A4C" w:rsidRPr="00E177D2" w14:paraId="54501647" w14:textId="77777777">
        <w:trPr>
          <w:trHeight w:val="423"/>
        </w:trPr>
        <w:tc>
          <w:tcPr>
            <w:tcW w:w="8359" w:type="dxa"/>
            <w:gridSpan w:val="3"/>
            <w:tcBorders>
              <w:top w:val="single" w:sz="4" w:space="0" w:color="auto"/>
              <w:bottom w:val="dashSmallGap" w:sz="4" w:space="0" w:color="auto"/>
            </w:tcBorders>
            <w:shd w:val="clear" w:color="auto" w:fill="auto"/>
            <w:vAlign w:val="center"/>
          </w:tcPr>
          <w:p w14:paraId="0DA1DB0D" w14:textId="2953DCA6"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10"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細目1</w:t>
            </w:r>
            <w:r w:rsidR="00B15A4C" w:rsidRPr="00820A03">
              <w:rPr>
                <w:rStyle w:val="af5"/>
                <w:rFonts w:ascii="Meiryo UI" w:eastAsia="Meiryo UI" w:hAnsi="Meiryo UI"/>
                <w:kern w:val="0"/>
                <w:sz w:val="16"/>
                <w:szCs w:val="18"/>
              </w:rPr>
              <w:t>0</w:t>
            </w:r>
            <w:r w:rsidR="00B15A4C" w:rsidRPr="00820A03">
              <w:rPr>
                <w:rStyle w:val="af5"/>
                <w:rFonts w:ascii="Meiryo UI" w:eastAsia="Meiryo UI" w:hAnsi="Meiryo UI" w:hint="eastAsia"/>
                <w:kern w:val="0"/>
                <w:sz w:val="16"/>
                <w:szCs w:val="18"/>
              </w:rPr>
              <w:t xml:space="preserve">　②</w:t>
            </w:r>
            <w:r w:rsidR="00B15A4C" w:rsidRPr="00820A03">
              <w:rPr>
                <w:rStyle w:val="af5"/>
                <w:rFonts w:ascii="Meiryo UI" w:eastAsia="Meiryo UI" w:hAnsi="Meiryo UI"/>
                <w:kern w:val="0"/>
                <w:sz w:val="16"/>
                <w:szCs w:val="18"/>
              </w:rPr>
              <w:t xml:space="preserve"> 事業者に対する知見の提供</w:t>
            </w:r>
          </w:p>
          <w:p w14:paraId="155D2C96" w14:textId="4B73AA53"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【数値目標５】令和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年度における事業者向け研修会などへの講師派遣件数：</w:t>
            </w:r>
            <w:r w:rsidRPr="00820A03">
              <w:rPr>
                <w:rStyle w:val="af5"/>
                <w:rFonts w:ascii="Meiryo UI" w:eastAsia="Meiryo UI" w:hAnsi="Meiryo UI"/>
                <w:kern w:val="0"/>
                <w:sz w:val="16"/>
                <w:szCs w:val="18"/>
              </w:rPr>
              <w:t>55件以上</w:t>
            </w:r>
            <w:r w:rsidR="00820A03">
              <w:rPr>
                <w:rFonts w:ascii="Meiryo UI" w:eastAsia="Meiryo UI" w:hAnsi="Meiryo UI"/>
                <w:kern w:val="0"/>
                <w:sz w:val="16"/>
                <w:szCs w:val="18"/>
              </w:rPr>
              <w:fldChar w:fldCharType="end"/>
            </w:r>
          </w:p>
        </w:tc>
        <w:tc>
          <w:tcPr>
            <w:tcW w:w="3685" w:type="dxa"/>
            <w:gridSpan w:val="2"/>
            <w:vMerge/>
          </w:tcPr>
          <w:p w14:paraId="32842613" w14:textId="77777777" w:rsidR="00B15A4C" w:rsidRPr="00E177D2" w:rsidRDefault="00B15A4C" w:rsidP="00B15A4C">
            <w:pPr>
              <w:spacing w:line="280" w:lineRule="exact"/>
              <w:rPr>
                <w:kern w:val="0"/>
                <w:sz w:val="20"/>
                <w:szCs w:val="20"/>
              </w:rPr>
            </w:pPr>
          </w:p>
        </w:tc>
        <w:tc>
          <w:tcPr>
            <w:tcW w:w="3399" w:type="dxa"/>
            <w:vMerge/>
          </w:tcPr>
          <w:p w14:paraId="12B5677E" w14:textId="77777777" w:rsidR="00B15A4C" w:rsidRPr="00E177D2" w:rsidRDefault="00B15A4C" w:rsidP="00B15A4C">
            <w:pPr>
              <w:spacing w:line="280" w:lineRule="exact"/>
              <w:rPr>
                <w:kern w:val="0"/>
                <w:sz w:val="20"/>
                <w:szCs w:val="20"/>
              </w:rPr>
            </w:pPr>
          </w:p>
        </w:tc>
      </w:tr>
      <w:bookmarkEnd w:id="10"/>
      <w:tr w:rsidR="00B15A4C" w:rsidRPr="00E177D2" w14:paraId="3C8C06D3" w14:textId="77777777" w:rsidTr="006477F2">
        <w:trPr>
          <w:trHeight w:val="173"/>
        </w:trPr>
        <w:tc>
          <w:tcPr>
            <w:tcW w:w="562" w:type="dxa"/>
            <w:tcBorders>
              <w:bottom w:val="dashSmallGap" w:sz="4" w:space="0" w:color="auto"/>
              <w:tr2bl w:val="single" w:sz="4" w:space="0" w:color="auto"/>
            </w:tcBorders>
            <w:shd w:val="clear" w:color="auto" w:fill="auto"/>
            <w:vAlign w:val="center"/>
          </w:tcPr>
          <w:p w14:paraId="1F7382E7"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2D719AFB" w14:textId="77777777" w:rsidR="00B15A4C" w:rsidRPr="00E177D2" w:rsidRDefault="00B15A4C" w:rsidP="00B15A4C">
            <w:pPr>
              <w:widowControl/>
              <w:tabs>
                <w:tab w:val="left" w:pos="2863"/>
              </w:tabs>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事業者向けの講師派遣件数は71件で、数値目標（55件）を上回った。（達成率129％）</w:t>
            </w:r>
          </w:p>
        </w:tc>
        <w:tc>
          <w:tcPr>
            <w:tcW w:w="3685" w:type="dxa"/>
            <w:gridSpan w:val="2"/>
            <w:vMerge/>
          </w:tcPr>
          <w:p w14:paraId="7A535876" w14:textId="77777777" w:rsidR="00B15A4C" w:rsidRPr="00E177D2" w:rsidRDefault="00B15A4C" w:rsidP="00B15A4C">
            <w:pPr>
              <w:spacing w:line="280" w:lineRule="exact"/>
              <w:rPr>
                <w:kern w:val="0"/>
                <w:sz w:val="20"/>
                <w:szCs w:val="20"/>
              </w:rPr>
            </w:pPr>
          </w:p>
        </w:tc>
        <w:tc>
          <w:tcPr>
            <w:tcW w:w="3399" w:type="dxa"/>
            <w:vMerge/>
          </w:tcPr>
          <w:p w14:paraId="6A75996E" w14:textId="77777777" w:rsidR="00B15A4C" w:rsidRPr="00E177D2" w:rsidRDefault="00B15A4C" w:rsidP="00B15A4C">
            <w:pPr>
              <w:spacing w:line="280" w:lineRule="exact"/>
              <w:rPr>
                <w:kern w:val="0"/>
                <w:sz w:val="20"/>
                <w:szCs w:val="20"/>
              </w:rPr>
            </w:pPr>
          </w:p>
        </w:tc>
      </w:tr>
      <w:tr w:rsidR="00B15A4C" w:rsidRPr="00E177D2" w14:paraId="15145F8B" w14:textId="77777777" w:rsidTr="006477F2">
        <w:trPr>
          <w:trHeight w:val="230"/>
        </w:trPr>
        <w:tc>
          <w:tcPr>
            <w:tcW w:w="562" w:type="dxa"/>
            <w:tcBorders>
              <w:top w:val="dashSmallGap" w:sz="4" w:space="0" w:color="auto"/>
            </w:tcBorders>
            <w:shd w:val="clear" w:color="auto" w:fill="auto"/>
            <w:vAlign w:val="center"/>
          </w:tcPr>
          <w:p w14:paraId="62EE9BC6" w14:textId="77777777" w:rsidR="00B15A4C" w:rsidRPr="00EC4F35" w:rsidRDefault="00B15A4C" w:rsidP="00B15A4C">
            <w:pPr>
              <w:pStyle w:val="af3"/>
              <w:spacing w:line="220" w:lineRule="exact"/>
              <w:ind w:leftChars="0" w:left="0"/>
              <w:jc w:val="center"/>
              <w:rPr>
                <w:rFonts w:ascii="Meiryo UI" w:eastAsia="Meiryo UI" w:hAnsi="Meiryo UI"/>
                <w:kern w:val="0"/>
                <w:sz w:val="18"/>
                <w:szCs w:val="18"/>
              </w:rPr>
            </w:pPr>
            <w:r w:rsidRPr="00EC4F35">
              <w:rPr>
                <w:rFonts w:ascii="Meiryo UI" w:eastAsia="Meiryo UI" w:hAnsi="Meiryo UI" w:hint="eastAsia"/>
                <w:kern w:val="0"/>
                <w:sz w:val="18"/>
                <w:szCs w:val="18"/>
              </w:rPr>
              <w:t>Ⅳ</w:t>
            </w:r>
          </w:p>
        </w:tc>
        <w:tc>
          <w:tcPr>
            <w:tcW w:w="7797" w:type="dxa"/>
            <w:gridSpan w:val="2"/>
          </w:tcPr>
          <w:p w14:paraId="3ACB5D65" w14:textId="77777777" w:rsidR="00C626FA" w:rsidRDefault="00B15A4C" w:rsidP="00B15A4C">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研究所主催セミナー等は感染症</w:t>
            </w:r>
            <w:r>
              <w:rPr>
                <w:rFonts w:ascii="Meiryo UI" w:eastAsia="Meiryo UI" w:hAnsi="Meiryo UI" w:hint="eastAsia"/>
                <w:kern w:val="0"/>
                <w:sz w:val="16"/>
                <w:szCs w:val="16"/>
              </w:rPr>
              <w:t>対策により整備したウェブ会議システムを引き続き</w:t>
            </w:r>
            <w:r w:rsidRPr="00E177D2">
              <w:rPr>
                <w:rFonts w:ascii="Meiryo UI" w:eastAsia="Meiryo UI" w:hAnsi="Meiryo UI" w:hint="eastAsia"/>
                <w:kern w:val="0"/>
                <w:sz w:val="16"/>
                <w:szCs w:val="16"/>
              </w:rPr>
              <w:t>活用して</w:t>
            </w:r>
            <w:r w:rsidR="00C626FA" w:rsidRPr="00C626FA">
              <w:rPr>
                <w:rFonts w:ascii="Meiryo UI" w:eastAsia="Meiryo UI" w:hAnsi="Meiryo UI" w:hint="eastAsia"/>
                <w:color w:val="FF0000"/>
                <w:kern w:val="0"/>
                <w:sz w:val="16"/>
                <w:szCs w:val="16"/>
              </w:rPr>
              <w:t>、</w:t>
            </w:r>
            <w:r>
              <w:rPr>
                <w:rFonts w:ascii="Meiryo UI" w:eastAsia="Meiryo UI" w:hAnsi="Meiryo UI" w:hint="eastAsia"/>
                <w:kern w:val="0"/>
                <w:sz w:val="16"/>
                <w:szCs w:val="16"/>
              </w:rPr>
              <w:t>積極的に</w:t>
            </w:r>
            <w:r w:rsidRPr="00E177D2">
              <w:rPr>
                <w:rFonts w:ascii="Meiryo UI" w:eastAsia="Meiryo UI" w:hAnsi="Meiryo UI" w:hint="eastAsia"/>
                <w:kern w:val="0"/>
                <w:sz w:val="16"/>
                <w:szCs w:val="16"/>
              </w:rPr>
              <w:t>開催した。事業者</w:t>
            </w:r>
          </w:p>
          <w:p w14:paraId="76DAF3F0" w14:textId="22D3C572" w:rsidR="00B15A4C" w:rsidRPr="00E177D2" w:rsidRDefault="00B15A4C" w:rsidP="00C626FA">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が主催する講習会や視察研修等も回復傾向にあり、目標を上回った。</w:t>
            </w:r>
          </w:p>
        </w:tc>
        <w:tc>
          <w:tcPr>
            <w:tcW w:w="3685" w:type="dxa"/>
            <w:gridSpan w:val="2"/>
            <w:vMerge/>
          </w:tcPr>
          <w:p w14:paraId="48CD2570" w14:textId="77777777" w:rsidR="00B15A4C" w:rsidRPr="00E177D2" w:rsidRDefault="00B15A4C" w:rsidP="00B15A4C">
            <w:pPr>
              <w:spacing w:line="280" w:lineRule="exact"/>
              <w:rPr>
                <w:kern w:val="0"/>
                <w:sz w:val="20"/>
                <w:szCs w:val="20"/>
              </w:rPr>
            </w:pPr>
          </w:p>
        </w:tc>
        <w:tc>
          <w:tcPr>
            <w:tcW w:w="3399" w:type="dxa"/>
            <w:vMerge/>
          </w:tcPr>
          <w:p w14:paraId="01221F38" w14:textId="77777777" w:rsidR="00B15A4C" w:rsidRPr="00E177D2" w:rsidRDefault="00B15A4C" w:rsidP="00B15A4C">
            <w:pPr>
              <w:spacing w:line="280" w:lineRule="exact"/>
              <w:rPr>
                <w:kern w:val="0"/>
                <w:sz w:val="20"/>
                <w:szCs w:val="20"/>
              </w:rPr>
            </w:pPr>
          </w:p>
        </w:tc>
      </w:tr>
    </w:tbl>
    <w:p w14:paraId="34EB9AB4" w14:textId="2EB25EEF" w:rsidR="00791AB2" w:rsidRPr="00E177D2" w:rsidRDefault="00791AB2">
      <w:pPr>
        <w:widowControl/>
        <w:jc w:val="left"/>
      </w:pPr>
    </w:p>
    <w:tbl>
      <w:tblPr>
        <w:tblStyle w:val="af2"/>
        <w:tblW w:w="15446" w:type="dxa"/>
        <w:tblBorders>
          <w:top w:val="dotted" w:sz="4" w:space="0" w:color="auto"/>
          <w:insideH w:val="dotted" w:sz="4" w:space="0" w:color="auto"/>
        </w:tblBorders>
        <w:tblLayout w:type="fixed"/>
        <w:tblLook w:val="04A0" w:firstRow="1" w:lastRow="0" w:firstColumn="1" w:lastColumn="0" w:noHBand="0" w:noVBand="1"/>
      </w:tblPr>
      <w:tblGrid>
        <w:gridCol w:w="2263"/>
        <w:gridCol w:w="2410"/>
        <w:gridCol w:w="10773"/>
      </w:tblGrid>
      <w:tr w:rsidR="00791AB2" w:rsidRPr="00E177D2" w14:paraId="2CF47EC9" w14:textId="77777777">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D9ACB86" w14:textId="77777777" w:rsidR="00791AB2" w:rsidRPr="00E177D2" w:rsidRDefault="00C04FFF">
            <w:pPr>
              <w:spacing w:line="240" w:lineRule="exact"/>
              <w:jc w:val="center"/>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8"/>
                <w:szCs w:val="20"/>
              </w:rPr>
              <w:lastRenderedPageBreak/>
              <w:t>中期計画</w:t>
            </w:r>
          </w:p>
        </w:tc>
        <w:tc>
          <w:tcPr>
            <w:tcW w:w="2410" w:type="dxa"/>
            <w:tcBorders>
              <w:top w:val="single" w:sz="4" w:space="0" w:color="auto"/>
              <w:bottom w:val="single" w:sz="4" w:space="0" w:color="auto"/>
            </w:tcBorders>
            <w:shd w:val="clear" w:color="auto" w:fill="D9D9D9" w:themeFill="background1" w:themeFillShade="D9"/>
            <w:vAlign w:val="center"/>
          </w:tcPr>
          <w:p w14:paraId="467EAF3E" w14:textId="77777777" w:rsidR="00791AB2" w:rsidRPr="00E177D2" w:rsidRDefault="00C04FFF">
            <w:pPr>
              <w:spacing w:line="240" w:lineRule="exact"/>
              <w:jc w:val="center"/>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8"/>
                <w:szCs w:val="20"/>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0515B605" w14:textId="77777777" w:rsidR="00791AB2" w:rsidRPr="00E177D2" w:rsidRDefault="00C04FFF">
            <w:pPr>
              <w:spacing w:line="240" w:lineRule="exact"/>
              <w:jc w:val="center"/>
              <w:rPr>
                <w:rFonts w:ascii="Meiryo UI" w:eastAsia="Meiryo UI" w:hAnsi="Meiryo UI"/>
                <w:kern w:val="0"/>
                <w:sz w:val="16"/>
                <w:szCs w:val="20"/>
              </w:rPr>
            </w:pPr>
            <w:r w:rsidRPr="00E177D2">
              <w:rPr>
                <w:rFonts w:ascii="Meiryo UI" w:eastAsia="Meiryo UI" w:hAnsi="Meiryo UI" w:hint="eastAsia"/>
                <w:kern w:val="0"/>
                <w:sz w:val="18"/>
                <w:szCs w:val="20"/>
              </w:rPr>
              <w:t>計画の進捗状況等（業務実績）</w:t>
            </w:r>
          </w:p>
        </w:tc>
      </w:tr>
      <w:tr w:rsidR="00791AB2" w:rsidRPr="00E177D2" w14:paraId="2C244DCA" w14:textId="77777777">
        <w:trPr>
          <w:trHeight w:val="202"/>
        </w:trPr>
        <w:tc>
          <w:tcPr>
            <w:tcW w:w="2263" w:type="dxa"/>
            <w:tcBorders>
              <w:top w:val="single" w:sz="4" w:space="0" w:color="auto"/>
            </w:tcBorders>
          </w:tcPr>
          <w:p w14:paraId="3AB0BBDD"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（１）事業者に対する支援</w:t>
            </w:r>
          </w:p>
        </w:tc>
        <w:tc>
          <w:tcPr>
            <w:tcW w:w="2410" w:type="dxa"/>
            <w:tcBorders>
              <w:top w:val="single" w:sz="4" w:space="0" w:color="auto"/>
            </w:tcBorders>
          </w:tcPr>
          <w:p w14:paraId="2923D4C5"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（１）事業者に対する支援</w:t>
            </w:r>
          </w:p>
        </w:tc>
        <w:tc>
          <w:tcPr>
            <w:tcW w:w="10773" w:type="dxa"/>
            <w:tcBorders>
              <w:top w:val="single" w:sz="4" w:space="0" w:color="auto"/>
            </w:tcBorders>
          </w:tcPr>
          <w:p w14:paraId="5EA647FB"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（１）事業者に対する支援</w:t>
            </w:r>
          </w:p>
        </w:tc>
      </w:tr>
      <w:tr w:rsidR="00791AB2" w:rsidRPr="00E177D2" w14:paraId="24E2B488" w14:textId="77777777">
        <w:trPr>
          <w:trHeight w:val="206"/>
        </w:trPr>
        <w:tc>
          <w:tcPr>
            <w:tcW w:w="2263" w:type="dxa"/>
          </w:tcPr>
          <w:p w14:paraId="07C8FD8D" w14:textId="77777777" w:rsidR="00791AB2" w:rsidRPr="00E177D2" w:rsidRDefault="00C04FFF">
            <w:pPr>
              <w:spacing w:line="20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① 事業者に対する技術支援</w:t>
            </w:r>
          </w:p>
        </w:tc>
        <w:tc>
          <w:tcPr>
            <w:tcW w:w="2410" w:type="dxa"/>
          </w:tcPr>
          <w:p w14:paraId="44B3C26B" w14:textId="77777777" w:rsidR="00791AB2" w:rsidRPr="00E177D2" w:rsidRDefault="00C04FFF">
            <w:pPr>
              <w:spacing w:line="20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① 事業者に対する技術支援</w:t>
            </w:r>
          </w:p>
        </w:tc>
        <w:tc>
          <w:tcPr>
            <w:tcW w:w="10773" w:type="dxa"/>
          </w:tcPr>
          <w:p w14:paraId="3F36658D"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① 事業者に対する技術支援</w:t>
            </w:r>
          </w:p>
        </w:tc>
      </w:tr>
      <w:tr w:rsidR="00791AB2" w:rsidRPr="00E177D2" w14:paraId="679C4875" w14:textId="77777777">
        <w:trPr>
          <w:trHeight w:val="504"/>
        </w:trPr>
        <w:tc>
          <w:tcPr>
            <w:tcW w:w="2263" w:type="dxa"/>
            <w:tcBorders>
              <w:bottom w:val="dotted" w:sz="4" w:space="0" w:color="auto"/>
            </w:tcBorders>
          </w:tcPr>
          <w:p w14:paraId="283484DF" w14:textId="77777777" w:rsidR="00791AB2" w:rsidRPr="00E177D2" w:rsidRDefault="00C04FFF">
            <w:pPr>
              <w:spacing w:line="160" w:lineRule="exact"/>
              <w:ind w:firstLineChars="100" w:firstLine="14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環境、農林水産業及び食品産業の事業者に対して以下の取組を行う。</w:t>
            </w:r>
          </w:p>
        </w:tc>
        <w:tc>
          <w:tcPr>
            <w:tcW w:w="2410" w:type="dxa"/>
          </w:tcPr>
          <w:p w14:paraId="01DA3316" w14:textId="77777777" w:rsidR="00791AB2" w:rsidRPr="00E177D2" w:rsidRDefault="00C04FFF">
            <w:pPr>
              <w:spacing w:line="160" w:lineRule="exact"/>
              <w:ind w:firstLineChars="100" w:firstLine="14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環境、農林水産業及び食品産業の事業者に対して以下の取組を行う。</w:t>
            </w:r>
          </w:p>
        </w:tc>
        <w:tc>
          <w:tcPr>
            <w:tcW w:w="10773" w:type="dxa"/>
          </w:tcPr>
          <w:p w14:paraId="2AE67ED4" w14:textId="77777777" w:rsidR="00791AB2" w:rsidRPr="00E177D2" w:rsidRDefault="00C04FFF">
            <w:pPr>
              <w:spacing w:line="240" w:lineRule="exact"/>
              <w:ind w:leftChars="50" w:left="105" w:firstLineChars="100" w:firstLine="180"/>
              <w:rPr>
                <w:rFonts w:ascii="Meiryo UI" w:eastAsia="Meiryo UI" w:hAnsi="Meiryo UI"/>
                <w:kern w:val="0"/>
                <w:sz w:val="18"/>
                <w:szCs w:val="18"/>
              </w:rPr>
            </w:pPr>
            <w:r w:rsidRPr="00E177D2">
              <w:rPr>
                <w:rFonts w:ascii="Meiryo UI" w:eastAsia="Meiryo UI" w:hAnsi="Meiryo UI" w:hint="eastAsia"/>
                <w:kern w:val="0"/>
                <w:sz w:val="18"/>
                <w:szCs w:val="18"/>
              </w:rPr>
              <w:t>事業者からの技術相談対応、受託研究・共同研究・依頼試験の実施、機器・施設の提供を実施。</w:t>
            </w:r>
          </w:p>
        </w:tc>
      </w:tr>
      <w:tr w:rsidR="00791AB2" w:rsidRPr="00E177D2" w14:paraId="58DEF7D6" w14:textId="77777777">
        <w:trPr>
          <w:trHeight w:val="177"/>
        </w:trPr>
        <w:tc>
          <w:tcPr>
            <w:tcW w:w="2263" w:type="dxa"/>
            <w:vMerge w:val="restart"/>
            <w:tcBorders>
              <w:top w:val="dotted" w:sz="4" w:space="0" w:color="auto"/>
              <w:bottom w:val="dotted" w:sz="4" w:space="0" w:color="auto"/>
            </w:tcBorders>
          </w:tcPr>
          <w:p w14:paraId="71949F3F" w14:textId="77777777" w:rsidR="00791AB2" w:rsidRPr="00E177D2" w:rsidRDefault="00C04FFF">
            <w:pPr>
              <w:spacing w:line="200" w:lineRule="exact"/>
              <w:rPr>
                <w:rFonts w:ascii="ＭＳ ゴシック" w:eastAsia="ＭＳ ゴシック" w:hAnsi="ＭＳ ゴシック"/>
                <w:b/>
                <w:kern w:val="0"/>
                <w:sz w:val="16"/>
                <w:szCs w:val="16"/>
              </w:rPr>
            </w:pPr>
            <w:bookmarkStart w:id="11" w:name="細目01" w:colFirst="2" w:colLast="2"/>
            <w:r w:rsidRPr="00E177D2">
              <w:rPr>
                <w:rFonts w:ascii="ＭＳ ゴシック" w:eastAsia="ＭＳ ゴシック" w:hAnsi="ＭＳ ゴシック"/>
                <w:b/>
                <w:kern w:val="0"/>
                <w:sz w:val="16"/>
                <w:szCs w:val="16"/>
              </w:rPr>
              <w:t>a 各年度計画における重点的な取組</w:t>
            </w:r>
          </w:p>
        </w:tc>
        <w:tc>
          <w:tcPr>
            <w:tcW w:w="2410" w:type="dxa"/>
          </w:tcPr>
          <w:p w14:paraId="6DAE1F8E"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 xml:space="preserve">a </w:t>
            </w:r>
            <w:r w:rsidRPr="00E177D2">
              <w:rPr>
                <w:rFonts w:ascii="ＭＳ ゴシック" w:eastAsia="ＭＳ ゴシック" w:hAnsi="ＭＳ ゴシック" w:hint="eastAsia"/>
                <w:b/>
                <w:kern w:val="0"/>
                <w:sz w:val="16"/>
                <w:szCs w:val="16"/>
              </w:rPr>
              <w:t>今年度の重点的な取組</w:t>
            </w:r>
          </w:p>
        </w:tc>
        <w:tc>
          <w:tcPr>
            <w:tcW w:w="10773" w:type="dxa"/>
          </w:tcPr>
          <w:p w14:paraId="4BFD8B8A" w14:textId="1DD57A05" w:rsidR="00791AB2" w:rsidRPr="00E177D2" w:rsidRDefault="00505152">
            <w:pPr>
              <w:spacing w:line="240" w:lineRule="exact"/>
              <w:ind w:left="210" w:hangingChars="100" w:hanging="210"/>
              <w:rPr>
                <w:rFonts w:ascii="Meiryo UI" w:eastAsia="Meiryo UI" w:hAnsi="Meiryo UI"/>
                <w:kern w:val="0"/>
                <w:sz w:val="18"/>
                <w:szCs w:val="18"/>
              </w:rPr>
            </w:pPr>
            <w:hyperlink w:anchor="細目01h" w:history="1">
              <w:r w:rsidR="00C04FFF" w:rsidRPr="00820A03">
                <w:rPr>
                  <w:rStyle w:val="af5"/>
                  <w:rFonts w:ascii="Meiryo UI" w:eastAsia="Meiryo UI" w:hAnsi="Meiryo UI"/>
                  <w:kern w:val="0"/>
                  <w:sz w:val="18"/>
                  <w:szCs w:val="18"/>
                </w:rPr>
                <w:t xml:space="preserve">a </w:t>
              </w:r>
              <w:r w:rsidR="00C04FFF" w:rsidRPr="00820A03">
                <w:rPr>
                  <w:rStyle w:val="af5"/>
                  <w:rFonts w:ascii="Meiryo UI" w:eastAsia="Meiryo UI" w:hAnsi="Meiryo UI" w:hint="eastAsia"/>
                  <w:kern w:val="0"/>
                  <w:sz w:val="18"/>
                  <w:szCs w:val="18"/>
                </w:rPr>
                <w:t>今年度の重点的な取り組み</w:t>
              </w:r>
            </w:hyperlink>
            <w:r w:rsidR="00BD3532" w:rsidRPr="001629D1">
              <w:rPr>
                <w:rStyle w:val="af5"/>
                <w:rFonts w:ascii="Meiryo UI" w:eastAsia="Meiryo UI" w:hAnsi="Meiryo UI" w:hint="eastAsia"/>
                <w:kern w:val="0"/>
                <w:sz w:val="18"/>
                <w:szCs w:val="18"/>
              </w:rPr>
              <w:t>（細目１）</w:t>
            </w:r>
          </w:p>
        </w:tc>
      </w:tr>
      <w:bookmarkEnd w:id="11"/>
      <w:tr w:rsidR="00791AB2" w:rsidRPr="00E177D2" w14:paraId="71655D89" w14:textId="77777777">
        <w:trPr>
          <w:trHeight w:val="567"/>
        </w:trPr>
        <w:tc>
          <w:tcPr>
            <w:tcW w:w="2263" w:type="dxa"/>
            <w:vMerge/>
            <w:tcBorders>
              <w:bottom w:val="dotted" w:sz="4" w:space="0" w:color="auto"/>
            </w:tcBorders>
          </w:tcPr>
          <w:p w14:paraId="7CD6AA40"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524E4D7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ⅰ 気候変動対策として、研究所が実施した「気候変動が農業・水産業・自然生態系・府民生活などに及ぼす影響の予測」や「適応策の開発」に関する調査研究の成果をはじめ、おおさか気候変動適応センター（以下「適応センター」という。）が収集した大阪府域の気候変動の影響や適応策に関する情報についてホームページやセミナー等で発信する。また、省エネ・省ＣＯ</w:t>
            </w:r>
            <w:r w:rsidRPr="00E177D2">
              <w:rPr>
                <w:rFonts w:ascii="ＭＳ ゴシック" w:eastAsia="ＭＳ ゴシック" w:hAnsi="ＭＳ ゴシック" w:hint="eastAsia"/>
                <w:kern w:val="0"/>
                <w:sz w:val="16"/>
                <w:szCs w:val="16"/>
                <w:vertAlign w:val="subscript"/>
              </w:rPr>
              <w:t>２</w:t>
            </w:r>
            <w:r w:rsidRPr="00E177D2">
              <w:rPr>
                <w:rFonts w:ascii="ＭＳ ゴシック" w:eastAsia="ＭＳ ゴシック" w:hAnsi="ＭＳ ゴシック" w:hint="eastAsia"/>
                <w:kern w:val="0"/>
                <w:sz w:val="16"/>
                <w:szCs w:val="16"/>
              </w:rPr>
              <w:t>相談窓口において省エネ診断やセミナー等を実施することにより、中小事業者の脱炭素化の取組を支援する。</w:t>
            </w:r>
          </w:p>
        </w:tc>
        <w:tc>
          <w:tcPr>
            <w:tcW w:w="10773" w:type="dxa"/>
            <w:tcBorders>
              <w:bottom w:val="dotted" w:sz="4" w:space="0" w:color="auto"/>
            </w:tcBorders>
          </w:tcPr>
          <w:p w14:paraId="20FE9D95" w14:textId="77777777" w:rsidR="00791AB2" w:rsidRPr="00E177D2" w:rsidRDefault="00C04FFF">
            <w:pPr>
              <w:widowControl/>
              <w:spacing w:line="220" w:lineRule="exact"/>
              <w:ind w:left="180" w:hangingChars="100" w:hanging="180"/>
              <w:rPr>
                <w:rFonts w:ascii="Meiryo UI" w:eastAsia="Meiryo UI" w:hAnsi="Meiryo UI"/>
                <w:b/>
                <w:kern w:val="0"/>
                <w:sz w:val="18"/>
                <w:szCs w:val="18"/>
              </w:rPr>
            </w:pPr>
            <w:r w:rsidRPr="00E177D2">
              <w:rPr>
                <w:rFonts w:ascii="Meiryo UI" w:eastAsia="Meiryo UI" w:hAnsi="Meiryo UI" w:hint="eastAsia"/>
                <w:b/>
                <w:kern w:val="0"/>
                <w:sz w:val="18"/>
                <w:szCs w:val="18"/>
              </w:rPr>
              <w:t>ⅰ</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気候変動対策</w:t>
            </w:r>
          </w:p>
          <w:p w14:paraId="62F01E51" w14:textId="5201E4E2" w:rsidR="00DD28A1" w:rsidRPr="00E177D2" w:rsidRDefault="00DD28A1" w:rsidP="00DD28A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●大阪府の</w:t>
            </w:r>
            <w:r w:rsidR="00A46780" w:rsidRPr="00E177D2">
              <w:rPr>
                <w:rFonts w:ascii="Meiryo UI" w:eastAsia="Meiryo UI" w:hAnsi="Meiryo UI" w:hint="eastAsia"/>
                <w:sz w:val="18"/>
                <w:szCs w:val="18"/>
              </w:rPr>
              <w:t>委託事業</w:t>
            </w:r>
            <w:r w:rsidRPr="00E177D2">
              <w:rPr>
                <w:rFonts w:ascii="Meiryo UI" w:eastAsia="Meiryo UI" w:hAnsi="Meiryo UI" w:hint="eastAsia"/>
                <w:sz w:val="18"/>
                <w:szCs w:val="18"/>
              </w:rPr>
              <w:t>により、教育関係者</w:t>
            </w:r>
            <w:r w:rsidR="007872CF" w:rsidRPr="00E177D2">
              <w:rPr>
                <w:rFonts w:ascii="Meiryo UI" w:eastAsia="Meiryo UI" w:hAnsi="Meiryo UI" w:hint="eastAsia"/>
                <w:sz w:val="18"/>
                <w:szCs w:val="18"/>
              </w:rPr>
              <w:t>（２回、</w:t>
            </w:r>
            <w:r w:rsidR="00562BBA" w:rsidRPr="00E177D2">
              <w:rPr>
                <w:rFonts w:ascii="Meiryo UI" w:eastAsia="Meiryo UI" w:hAnsi="Meiryo UI" w:hint="eastAsia"/>
                <w:sz w:val="18"/>
                <w:szCs w:val="18"/>
              </w:rPr>
              <w:t>参加者の</w:t>
            </w:r>
            <w:r w:rsidR="007872CF" w:rsidRPr="00E177D2">
              <w:rPr>
                <w:rFonts w:ascii="Meiryo UI" w:eastAsia="Meiryo UI" w:hAnsi="Meiryo UI" w:hint="eastAsia"/>
                <w:sz w:val="18"/>
                <w:szCs w:val="18"/>
              </w:rPr>
              <w:t>べ200名）</w:t>
            </w:r>
            <w:r w:rsidRPr="00E177D2">
              <w:rPr>
                <w:rFonts w:ascii="Meiryo UI" w:eastAsia="Meiryo UI" w:hAnsi="Meiryo UI" w:hint="eastAsia"/>
                <w:sz w:val="18"/>
                <w:szCs w:val="18"/>
              </w:rPr>
              <w:t>、福祉関係者向け</w:t>
            </w:r>
            <w:r w:rsidR="007872CF" w:rsidRPr="00E177D2">
              <w:rPr>
                <w:rFonts w:ascii="Meiryo UI" w:eastAsia="Meiryo UI" w:hAnsi="Meiryo UI" w:hint="eastAsia"/>
                <w:sz w:val="18"/>
                <w:szCs w:val="18"/>
              </w:rPr>
              <w:t>（</w:t>
            </w:r>
            <w:r w:rsidR="00562BBA" w:rsidRPr="00E177D2">
              <w:rPr>
                <w:rFonts w:ascii="Meiryo UI" w:eastAsia="Meiryo UI" w:hAnsi="Meiryo UI" w:hint="eastAsia"/>
                <w:sz w:val="18"/>
                <w:szCs w:val="18"/>
              </w:rPr>
              <w:t>参加者</w:t>
            </w:r>
            <w:r w:rsidR="007872CF" w:rsidRPr="00E177D2">
              <w:rPr>
                <w:rFonts w:ascii="Meiryo UI" w:eastAsia="Meiryo UI" w:hAnsi="Meiryo UI" w:hint="eastAsia"/>
                <w:sz w:val="18"/>
                <w:szCs w:val="18"/>
              </w:rPr>
              <w:t>137名）</w:t>
            </w:r>
            <w:r w:rsidRPr="00E177D2">
              <w:rPr>
                <w:rFonts w:ascii="Meiryo UI" w:eastAsia="Meiryo UI" w:hAnsi="Meiryo UI" w:hint="eastAsia"/>
                <w:sz w:val="18"/>
                <w:szCs w:val="18"/>
              </w:rPr>
              <w:t>の暑さ対策セミナーを開催した。講演動画については、ホームページに掲載し、広く発信した。また、農業関係者向けの適応普及強化セミナー</w:t>
            </w:r>
            <w:r w:rsidR="00C241FD" w:rsidRPr="00E177D2">
              <w:rPr>
                <w:rFonts w:ascii="Meiryo UI" w:eastAsia="Meiryo UI" w:hAnsi="Meiryo UI" w:hint="eastAsia"/>
                <w:sz w:val="18"/>
                <w:szCs w:val="18"/>
              </w:rPr>
              <w:t>（参加者21名）</w:t>
            </w:r>
            <w:r w:rsidRPr="00E177D2">
              <w:rPr>
                <w:rFonts w:ascii="Meiryo UI" w:eastAsia="Meiryo UI" w:hAnsi="Meiryo UI" w:hint="eastAsia"/>
                <w:sz w:val="18"/>
                <w:szCs w:val="18"/>
              </w:rPr>
              <w:t>を開催し</w:t>
            </w:r>
            <w:r w:rsidR="00841909" w:rsidRPr="00E177D2">
              <w:rPr>
                <w:rFonts w:ascii="Meiryo UI" w:eastAsia="Meiryo UI" w:hAnsi="Meiryo UI" w:hint="eastAsia"/>
                <w:sz w:val="18"/>
                <w:szCs w:val="18"/>
              </w:rPr>
              <w:t>、研究所の調査結果の紹介や暑さ対策用品のサンプル展示を行っ</w:t>
            </w:r>
            <w:r w:rsidRPr="00E177D2">
              <w:rPr>
                <w:rFonts w:ascii="Meiryo UI" w:eastAsia="Meiryo UI" w:hAnsi="Meiryo UI" w:hint="eastAsia"/>
                <w:sz w:val="18"/>
                <w:szCs w:val="18"/>
              </w:rPr>
              <w:t>た。</w:t>
            </w:r>
          </w:p>
          <w:p w14:paraId="30C7E451" w14:textId="77777777"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●事業者向けのBCP策定支援セミナーを開催した</w:t>
            </w:r>
            <w:r w:rsidR="004D4784" w:rsidRPr="00E177D2">
              <w:rPr>
                <w:rFonts w:ascii="Meiryo UI" w:eastAsia="Meiryo UI" w:hAnsi="Meiryo UI" w:hint="eastAsia"/>
                <w:sz w:val="18"/>
                <w:szCs w:val="18"/>
              </w:rPr>
              <w:t>（１回、</w:t>
            </w:r>
            <w:r w:rsidR="00562BBA" w:rsidRPr="00E177D2">
              <w:rPr>
                <w:rFonts w:ascii="Meiryo UI" w:eastAsia="Meiryo UI" w:hAnsi="Meiryo UI" w:hint="eastAsia"/>
                <w:sz w:val="18"/>
                <w:szCs w:val="18"/>
              </w:rPr>
              <w:t>参加者44</w:t>
            </w:r>
            <w:r w:rsidR="004D4784" w:rsidRPr="00E177D2">
              <w:rPr>
                <w:rFonts w:ascii="Meiryo UI" w:eastAsia="Meiryo UI" w:hAnsi="Meiryo UI" w:hint="eastAsia"/>
                <w:sz w:val="18"/>
                <w:szCs w:val="18"/>
              </w:rPr>
              <w:t>名）</w:t>
            </w:r>
            <w:r w:rsidRPr="00E177D2">
              <w:rPr>
                <w:rFonts w:ascii="Meiryo UI" w:eastAsia="Meiryo UI" w:hAnsi="Meiryo UI" w:hint="eastAsia"/>
                <w:sz w:val="18"/>
                <w:szCs w:val="18"/>
              </w:rPr>
              <w:t>。</w:t>
            </w:r>
          </w:p>
          <w:p w14:paraId="7F8EB790" w14:textId="17B553DB"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w:t>
            </w:r>
            <w:r w:rsidR="002C0FCA" w:rsidRPr="00E177D2">
              <w:rPr>
                <w:rFonts w:ascii="Meiryo UI" w:eastAsia="Meiryo UI" w:hAnsi="Meiryo UI" w:hint="eastAsia"/>
                <w:sz w:val="18"/>
                <w:szCs w:val="18"/>
              </w:rPr>
              <w:t>おおさか気候変動</w:t>
            </w:r>
            <w:r w:rsidRPr="00E177D2">
              <w:rPr>
                <w:rFonts w:ascii="Meiryo UI" w:eastAsia="Meiryo UI" w:hAnsi="Meiryo UI" w:hint="eastAsia"/>
                <w:sz w:val="18"/>
                <w:szCs w:val="18"/>
              </w:rPr>
              <w:t>適応センター</w:t>
            </w:r>
            <w:r w:rsidRPr="00E177D2">
              <w:rPr>
                <w:rFonts w:ascii="Meiryo UI" w:eastAsia="Meiryo UI" w:hAnsi="Meiryo UI"/>
                <w:sz w:val="18"/>
                <w:szCs w:val="18"/>
              </w:rPr>
              <w:t>YouTube</w:t>
            </w:r>
            <w:r w:rsidRPr="00E177D2">
              <w:rPr>
                <w:rFonts w:ascii="Meiryo UI" w:eastAsia="Meiryo UI" w:hAnsi="Meiryo UI" w:hint="eastAsia"/>
                <w:sz w:val="18"/>
                <w:szCs w:val="18"/>
              </w:rPr>
              <w:t>チャンネルを開</w:t>
            </w:r>
            <w:r w:rsidRPr="00C21FC0">
              <w:rPr>
                <w:rFonts w:ascii="Meiryo UI" w:eastAsia="Meiryo UI" w:hAnsi="Meiryo UI" w:hint="eastAsia"/>
                <w:color w:val="000000" w:themeColor="text1"/>
                <w:sz w:val="18"/>
                <w:szCs w:val="18"/>
              </w:rPr>
              <w:t>設し、防災分野の動画</w:t>
            </w:r>
            <w:r w:rsidR="00D664E4" w:rsidRPr="00C21FC0">
              <w:rPr>
                <w:rFonts w:ascii="Meiryo UI" w:eastAsia="Meiryo UI" w:hAnsi="Meiryo UI" w:hint="eastAsia"/>
                <w:color w:val="000000" w:themeColor="text1"/>
                <w:sz w:val="18"/>
                <w:szCs w:val="18"/>
              </w:rPr>
              <w:t>（</w:t>
            </w:r>
            <w:r w:rsidR="00D664E4" w:rsidRPr="00E177D2">
              <w:rPr>
                <w:rFonts w:ascii="Meiryo UI" w:eastAsia="Meiryo UI" w:hAnsi="Meiryo UI" w:hint="eastAsia"/>
                <w:sz w:val="18"/>
                <w:szCs w:val="18"/>
              </w:rPr>
              <w:t>4本）</w:t>
            </w:r>
            <w:r w:rsidRPr="00E177D2">
              <w:rPr>
                <w:rFonts w:ascii="Meiryo UI" w:eastAsia="Meiryo UI" w:hAnsi="Meiryo UI" w:hint="eastAsia"/>
                <w:sz w:val="18"/>
                <w:szCs w:val="18"/>
              </w:rPr>
              <w:t>を発信した。</w:t>
            </w:r>
          </w:p>
          <w:p w14:paraId="2124FBBC" w14:textId="77777777"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●省エネ・省CO</w:t>
            </w:r>
            <w:r w:rsidRPr="00E177D2">
              <w:rPr>
                <w:rFonts w:ascii="Meiryo UI" w:eastAsia="Meiryo UI" w:hAnsi="Meiryo UI" w:hint="eastAsia"/>
                <w:sz w:val="18"/>
                <w:szCs w:val="18"/>
                <w:vertAlign w:val="subscript"/>
              </w:rPr>
              <w:t>2</w:t>
            </w:r>
            <w:r w:rsidRPr="00E177D2">
              <w:rPr>
                <w:rFonts w:ascii="Meiryo UI" w:eastAsia="Meiryo UI" w:hAnsi="Meiryo UI" w:hint="eastAsia"/>
                <w:sz w:val="18"/>
                <w:szCs w:val="18"/>
              </w:rPr>
              <w:t>相談窓口において、事業者からの技術相談に対応した。</w:t>
            </w:r>
          </w:p>
          <w:p w14:paraId="22DA2ED8" w14:textId="77777777" w:rsidR="00DD28A1" w:rsidRPr="00E177D2" w:rsidRDefault="00DD28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●事業所を訪問し、電気・ガス等のエネルギー使用状況や設備の運転管理状況等の省エネ診断を行い、設備等の運用管理等について提案した（９件）。</w:t>
            </w:r>
          </w:p>
          <w:p w14:paraId="25109936" w14:textId="77777777" w:rsidR="00791AB2" w:rsidRDefault="00DD28A1" w:rsidP="00562BBA">
            <w:pPr>
              <w:widowControl/>
              <w:spacing w:line="22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●省エネ・省</w:t>
            </w:r>
            <w:r w:rsidRPr="00E177D2">
              <w:rPr>
                <w:rFonts w:ascii="Meiryo UI" w:eastAsia="Meiryo UI" w:hAnsi="Meiryo UI"/>
                <w:sz w:val="18"/>
                <w:szCs w:val="18"/>
              </w:rPr>
              <w:t>CO</w:t>
            </w:r>
            <w:r w:rsidRPr="00E177D2">
              <w:rPr>
                <w:rFonts w:ascii="Meiryo UI" w:eastAsia="Meiryo UI" w:hAnsi="Meiryo UI"/>
                <w:sz w:val="18"/>
                <w:szCs w:val="18"/>
                <w:vertAlign w:val="subscript"/>
              </w:rPr>
              <w:t>２</w:t>
            </w:r>
            <w:r w:rsidRPr="00E177D2">
              <w:rPr>
                <w:rFonts w:ascii="Meiryo UI" w:eastAsia="Meiryo UI" w:hAnsi="Meiryo UI"/>
                <w:sz w:val="18"/>
                <w:szCs w:val="18"/>
              </w:rPr>
              <w:t>に関するセミナー（２回</w:t>
            </w:r>
            <w:r w:rsidR="0062328C" w:rsidRPr="00E177D2">
              <w:rPr>
                <w:rFonts w:ascii="Meiryo UI" w:eastAsia="Meiryo UI" w:hAnsi="Meiryo UI" w:hint="eastAsia"/>
                <w:sz w:val="18"/>
                <w:szCs w:val="18"/>
              </w:rPr>
              <w:t>、</w:t>
            </w:r>
            <w:r w:rsidR="00EC1B0A" w:rsidRPr="00E177D2">
              <w:rPr>
                <w:rFonts w:ascii="Meiryo UI" w:eastAsia="Meiryo UI" w:hAnsi="Meiryo UI" w:hint="eastAsia"/>
                <w:sz w:val="18"/>
                <w:szCs w:val="18"/>
              </w:rPr>
              <w:t>申込</w:t>
            </w:r>
            <w:r w:rsidR="00562BBA" w:rsidRPr="00E177D2">
              <w:rPr>
                <w:rFonts w:ascii="Meiryo UI" w:eastAsia="Meiryo UI" w:hAnsi="Meiryo UI" w:hint="eastAsia"/>
                <w:sz w:val="18"/>
                <w:szCs w:val="18"/>
              </w:rPr>
              <w:t>者の</w:t>
            </w:r>
            <w:r w:rsidR="0062328C" w:rsidRPr="00E177D2">
              <w:rPr>
                <w:rFonts w:ascii="Meiryo UI" w:eastAsia="Meiryo UI" w:hAnsi="Meiryo UI" w:hint="eastAsia"/>
                <w:sz w:val="18"/>
                <w:szCs w:val="18"/>
              </w:rPr>
              <w:t>べ</w:t>
            </w:r>
            <w:r w:rsidR="00EC1B0A" w:rsidRPr="00E177D2">
              <w:rPr>
                <w:rFonts w:ascii="Meiryo UI" w:eastAsia="Meiryo UI" w:hAnsi="Meiryo UI" w:hint="eastAsia"/>
                <w:sz w:val="18"/>
                <w:szCs w:val="18"/>
              </w:rPr>
              <w:t>565</w:t>
            </w:r>
            <w:r w:rsidR="0062328C" w:rsidRPr="00E177D2">
              <w:rPr>
                <w:rFonts w:ascii="Meiryo UI" w:eastAsia="Meiryo UI" w:hAnsi="Meiryo UI" w:hint="eastAsia"/>
                <w:sz w:val="18"/>
                <w:szCs w:val="18"/>
              </w:rPr>
              <w:t>名</w:t>
            </w:r>
            <w:r w:rsidRPr="00E177D2">
              <w:rPr>
                <w:rFonts w:ascii="Meiryo UI" w:eastAsia="Meiryo UI" w:hAnsi="Meiryo UI"/>
                <w:sz w:val="18"/>
                <w:szCs w:val="18"/>
              </w:rPr>
              <w:t>）を実施した。</w:t>
            </w:r>
          </w:p>
          <w:p w14:paraId="51CD7695" w14:textId="77777777" w:rsidR="009D26CB" w:rsidRDefault="009D26CB" w:rsidP="005F1EB4">
            <w:pPr>
              <w:widowControl/>
              <w:spacing w:line="220" w:lineRule="exact"/>
              <w:ind w:leftChars="100" w:left="210"/>
              <w:rPr>
                <w:rFonts w:ascii="Meiryo UI" w:eastAsia="Meiryo UI" w:hAnsi="Meiryo UI"/>
                <w:sz w:val="18"/>
                <w:szCs w:val="18"/>
              </w:rPr>
            </w:pPr>
            <w:r>
              <w:rPr>
                <w:rFonts w:ascii="Meiryo UI" w:eastAsia="Meiryo UI" w:hAnsi="Meiryo UI" w:hint="eastAsia"/>
                <w:sz w:val="18"/>
                <w:szCs w:val="18"/>
              </w:rPr>
              <w:t>なお、</w:t>
            </w:r>
            <w:r w:rsidR="00040D37">
              <w:rPr>
                <w:rFonts w:ascii="Meiryo UI" w:eastAsia="Meiryo UI" w:hAnsi="Meiryo UI" w:hint="eastAsia"/>
                <w:sz w:val="18"/>
                <w:szCs w:val="18"/>
              </w:rPr>
              <w:t>農業関係者向けセミナーを除き、各</w:t>
            </w:r>
            <w:r>
              <w:rPr>
                <w:rFonts w:ascii="Meiryo UI" w:eastAsia="Meiryo UI" w:hAnsi="Meiryo UI" w:hint="eastAsia"/>
                <w:sz w:val="18"/>
                <w:szCs w:val="18"/>
              </w:rPr>
              <w:t>セミナーは</w:t>
            </w:r>
            <w:r w:rsidR="00EE399F">
              <w:rPr>
                <w:rFonts w:ascii="Meiryo UI" w:eastAsia="Meiryo UI" w:hAnsi="Meiryo UI" w:hint="eastAsia"/>
                <w:sz w:val="18"/>
                <w:szCs w:val="18"/>
              </w:rPr>
              <w:t>ウェブ</w:t>
            </w:r>
            <w:r w:rsidR="00040D37">
              <w:rPr>
                <w:rFonts w:ascii="Meiryo UI" w:eastAsia="Meiryo UI" w:hAnsi="Meiryo UI" w:hint="eastAsia"/>
                <w:sz w:val="18"/>
                <w:szCs w:val="18"/>
              </w:rPr>
              <w:t>と現地参集のハイブリッド開催により実施した。</w:t>
            </w:r>
          </w:p>
          <w:p w14:paraId="282A7A55" w14:textId="77777777" w:rsidR="00EC4F35" w:rsidRDefault="00EC4F35" w:rsidP="005F1EB4">
            <w:pPr>
              <w:widowControl/>
              <w:spacing w:line="220" w:lineRule="exact"/>
              <w:ind w:leftChars="100" w:left="210"/>
              <w:rPr>
                <w:rFonts w:ascii="Meiryo UI" w:eastAsia="Meiryo UI" w:hAnsi="Meiryo UI"/>
                <w:sz w:val="18"/>
                <w:szCs w:val="18"/>
              </w:rPr>
            </w:pPr>
          </w:p>
          <w:p w14:paraId="355490A4" w14:textId="77777777" w:rsidR="00EC4F35" w:rsidRDefault="00EC4F35" w:rsidP="005F1EB4">
            <w:pPr>
              <w:widowControl/>
              <w:spacing w:line="220" w:lineRule="exact"/>
              <w:ind w:leftChars="100" w:left="210"/>
              <w:rPr>
                <w:rFonts w:ascii="Meiryo UI" w:eastAsia="Meiryo UI" w:hAnsi="Meiryo UI"/>
                <w:sz w:val="18"/>
                <w:szCs w:val="18"/>
              </w:rPr>
            </w:pPr>
          </w:p>
          <w:p w14:paraId="7B2FD869" w14:textId="77777777" w:rsidR="00EC4F35" w:rsidRDefault="00EC4F35" w:rsidP="005F1EB4">
            <w:pPr>
              <w:widowControl/>
              <w:spacing w:line="220" w:lineRule="exact"/>
              <w:ind w:leftChars="100" w:left="210"/>
              <w:rPr>
                <w:rFonts w:ascii="Meiryo UI" w:eastAsia="Meiryo UI" w:hAnsi="Meiryo UI"/>
                <w:sz w:val="18"/>
                <w:szCs w:val="18"/>
              </w:rPr>
            </w:pPr>
          </w:p>
          <w:p w14:paraId="2743DC40" w14:textId="08CD95A9" w:rsidR="00EC4F35" w:rsidRPr="00E177D2" w:rsidRDefault="00EC4F35" w:rsidP="00EC4F35">
            <w:pPr>
              <w:widowControl/>
              <w:spacing w:line="220" w:lineRule="exact"/>
              <w:rPr>
                <w:rFonts w:ascii="Meiryo UI" w:eastAsia="Meiryo UI" w:hAnsi="Meiryo UI"/>
                <w:kern w:val="0"/>
                <w:sz w:val="18"/>
                <w:szCs w:val="18"/>
              </w:rPr>
            </w:pPr>
          </w:p>
        </w:tc>
      </w:tr>
      <w:tr w:rsidR="00791AB2" w:rsidRPr="00E177D2" w14:paraId="12B13E58" w14:textId="77777777">
        <w:trPr>
          <w:trHeight w:val="567"/>
        </w:trPr>
        <w:tc>
          <w:tcPr>
            <w:tcW w:w="2263" w:type="dxa"/>
            <w:vMerge/>
            <w:tcBorders>
              <w:bottom w:val="dotted" w:sz="4" w:space="0" w:color="auto"/>
            </w:tcBorders>
          </w:tcPr>
          <w:p w14:paraId="58C24C40"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30F41A4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ⅱ 国税庁によるワインの地理的表示「ＧＩ大阪」指定を受け、府内事業者に対しＧＩ大阪認証に資する技術指導を行うとともに、新たなデラウェアワインの商品化を支援する。また、農林水産物の機能性表示や地域素材（大阪Ｒ</w:t>
            </w:r>
            <w:r w:rsidRPr="00E177D2">
              <w:rPr>
                <w:rFonts w:ascii="ＭＳ ゴシック" w:eastAsia="ＭＳ ゴシック" w:hAnsi="ＭＳ ゴシック"/>
                <w:kern w:val="0"/>
                <w:sz w:val="16"/>
                <w:szCs w:val="16"/>
              </w:rPr>
              <w:t xml:space="preserve"> Ｎ-１、古墳濠水酵母（仮称））を活用したワインやパン、土産など個性のある製品・商品開発の支援を継続する。</w:t>
            </w:r>
          </w:p>
          <w:p w14:paraId="1FA0E645" w14:textId="77777777" w:rsidR="00791AB2" w:rsidRPr="00E177D2" w:rsidRDefault="00791AB2">
            <w:pPr>
              <w:spacing w:line="200" w:lineRule="exact"/>
              <w:ind w:left="80" w:hangingChars="50" w:hanging="80"/>
              <w:rPr>
                <w:rFonts w:ascii="ＭＳ ゴシック" w:eastAsia="ＭＳ ゴシック" w:hAnsi="ＭＳ ゴシック"/>
                <w:kern w:val="0"/>
                <w:sz w:val="16"/>
                <w:szCs w:val="16"/>
              </w:rPr>
            </w:pPr>
          </w:p>
        </w:tc>
        <w:tc>
          <w:tcPr>
            <w:tcW w:w="10773" w:type="dxa"/>
            <w:tcBorders>
              <w:bottom w:val="dotted" w:sz="4" w:space="0" w:color="auto"/>
            </w:tcBorders>
          </w:tcPr>
          <w:p w14:paraId="7AAE9BB0" w14:textId="77777777" w:rsidR="00791AB2" w:rsidRPr="00E177D2" w:rsidRDefault="00C04FFF">
            <w:pPr>
              <w:widowControl/>
              <w:spacing w:line="220" w:lineRule="exact"/>
              <w:ind w:left="180" w:hangingChars="100" w:hanging="180"/>
              <w:rPr>
                <w:rFonts w:ascii="Meiryo UI" w:eastAsia="Meiryo UI" w:hAnsi="Meiryo UI"/>
                <w:b/>
                <w:kern w:val="0"/>
                <w:sz w:val="18"/>
                <w:szCs w:val="18"/>
              </w:rPr>
            </w:pPr>
            <w:r w:rsidRPr="00E177D2">
              <w:rPr>
                <w:rFonts w:ascii="Meiryo UI" w:eastAsia="Meiryo UI" w:hAnsi="Meiryo UI" w:hint="eastAsia"/>
                <w:b/>
                <w:kern w:val="0"/>
                <w:sz w:val="18"/>
                <w:szCs w:val="18"/>
              </w:rPr>
              <w:t>ⅱ</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GI大阪ワインの技術支援・地域素材等を活用した商品開発支援</w:t>
            </w:r>
          </w:p>
          <w:p w14:paraId="179798BD" w14:textId="64F819A2" w:rsidR="005A5415" w:rsidRPr="00C21FC0" w:rsidRDefault="005A5415" w:rsidP="005A5415">
            <w:pPr>
              <w:tabs>
                <w:tab w:val="left" w:pos="1440"/>
              </w:tabs>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●ぶどう酒の地理的表示（</w:t>
            </w:r>
            <w:r w:rsidRPr="00E177D2">
              <w:rPr>
                <w:rFonts w:ascii="Meiryo UI" w:eastAsia="Meiryo UI" w:hAnsi="Meiryo UI"/>
                <w:sz w:val="18"/>
                <w:szCs w:val="18"/>
              </w:rPr>
              <w:t>GI大阪</w:t>
            </w:r>
            <w:r w:rsidRPr="00E177D2">
              <w:rPr>
                <w:rFonts w:ascii="Meiryo UI" w:eastAsia="Meiryo UI" w:hAnsi="Meiryo UI" w:hint="eastAsia"/>
                <w:sz w:val="18"/>
                <w:szCs w:val="18"/>
              </w:rPr>
              <w:t>）について、</w:t>
            </w:r>
            <w:r w:rsidRPr="00E177D2">
              <w:rPr>
                <w:rFonts w:ascii="Meiryo UI" w:eastAsia="Meiryo UI" w:hAnsi="Meiryo UI"/>
                <w:sz w:val="18"/>
                <w:szCs w:val="18"/>
              </w:rPr>
              <w:t>GI大阪管理委員会によるGI</w:t>
            </w:r>
            <w:r w:rsidR="00681D54">
              <w:rPr>
                <w:rFonts w:ascii="Meiryo UI" w:eastAsia="Meiryo UI" w:hAnsi="Meiryo UI"/>
                <w:sz w:val="18"/>
                <w:szCs w:val="18"/>
              </w:rPr>
              <w:t>大阪ワイン認定会議</w:t>
            </w:r>
            <w:r w:rsidRPr="00E177D2">
              <w:rPr>
                <w:rFonts w:ascii="Meiryo UI" w:eastAsia="Meiryo UI" w:hAnsi="Meiryo UI"/>
                <w:sz w:val="18"/>
                <w:szCs w:val="18"/>
              </w:rPr>
              <w:t>官能審査員等で</w:t>
            </w:r>
            <w:r w:rsidR="00C36B5C">
              <w:rPr>
                <w:rFonts w:ascii="Meiryo UI" w:eastAsia="Meiryo UI" w:hAnsi="Meiryo UI" w:hint="eastAsia"/>
                <w:sz w:val="18"/>
                <w:szCs w:val="18"/>
              </w:rPr>
              <w:t>協力</w:t>
            </w:r>
            <w:r w:rsidRPr="00E177D2">
              <w:rPr>
                <w:rFonts w:ascii="Meiryo UI" w:eastAsia="Meiryo UI" w:hAnsi="Meiryo UI"/>
                <w:sz w:val="18"/>
                <w:szCs w:val="18"/>
              </w:rPr>
              <w:t>し、第</w:t>
            </w:r>
            <w:r w:rsidRPr="00E177D2">
              <w:rPr>
                <w:rFonts w:ascii="Meiryo UI" w:eastAsia="Meiryo UI" w:hAnsi="Meiryo UI" w:hint="eastAsia"/>
                <w:sz w:val="18"/>
                <w:szCs w:val="18"/>
              </w:rPr>
              <w:t>３</w:t>
            </w:r>
            <w:r w:rsidRPr="00E177D2">
              <w:rPr>
                <w:rFonts w:ascii="Meiryo UI" w:eastAsia="Meiryo UI" w:hAnsi="Meiryo UI"/>
                <w:sz w:val="18"/>
                <w:szCs w:val="18"/>
              </w:rPr>
              <w:t>回GI大阪ワイン認定</w:t>
            </w:r>
            <w:r w:rsidR="005F1EB4" w:rsidRPr="00C21FC0">
              <w:rPr>
                <w:rFonts w:ascii="Meiryo UI" w:eastAsia="Meiryo UI" w:hAnsi="Meiryo UI" w:hint="eastAsia"/>
                <w:color w:val="000000" w:themeColor="text1"/>
                <w:sz w:val="18"/>
                <w:szCs w:val="18"/>
              </w:rPr>
              <w:t>で</w:t>
            </w:r>
            <w:r w:rsidRPr="00C21FC0">
              <w:rPr>
                <w:rFonts w:ascii="Meiryo UI" w:eastAsia="Meiryo UI" w:hAnsi="Meiryo UI" w:hint="eastAsia"/>
                <w:color w:val="000000" w:themeColor="text1"/>
                <w:sz w:val="18"/>
                <w:szCs w:val="18"/>
              </w:rPr>
              <w:t>5</w:t>
            </w:r>
            <w:r w:rsidRPr="00C21FC0">
              <w:rPr>
                <w:rFonts w:ascii="Meiryo UI" w:eastAsia="Meiryo UI" w:hAnsi="Meiryo UI"/>
                <w:color w:val="000000" w:themeColor="text1"/>
                <w:sz w:val="18"/>
                <w:szCs w:val="18"/>
              </w:rPr>
              <w:t>銘柄</w:t>
            </w:r>
            <w:r w:rsidR="00672195" w:rsidRPr="00C21FC0">
              <w:rPr>
                <w:rFonts w:ascii="Meiryo UI" w:eastAsia="Meiryo UI" w:hAnsi="Meiryo UI" w:hint="eastAsia"/>
                <w:color w:val="000000" w:themeColor="text1"/>
                <w:sz w:val="18"/>
                <w:szCs w:val="18"/>
              </w:rPr>
              <w:t>が認定された</w:t>
            </w:r>
            <w:r w:rsidRPr="00C21FC0">
              <w:rPr>
                <w:rFonts w:ascii="Meiryo UI" w:eastAsia="Meiryo UI" w:hAnsi="Meiryo UI"/>
                <w:color w:val="000000" w:themeColor="text1"/>
                <w:sz w:val="18"/>
                <w:szCs w:val="18"/>
              </w:rPr>
              <w:t>（令和</w:t>
            </w:r>
            <w:r w:rsidRPr="00C21FC0">
              <w:rPr>
                <w:rFonts w:ascii="Meiryo UI" w:eastAsia="Meiryo UI" w:hAnsi="Meiryo UI" w:hint="eastAsia"/>
                <w:color w:val="000000" w:themeColor="text1"/>
                <w:sz w:val="18"/>
                <w:szCs w:val="18"/>
              </w:rPr>
              <w:t>4</w:t>
            </w:r>
            <w:r w:rsidRPr="00C21FC0">
              <w:rPr>
                <w:rFonts w:ascii="Meiryo UI" w:eastAsia="Meiryo UI" w:hAnsi="Meiryo UI"/>
                <w:color w:val="000000" w:themeColor="text1"/>
                <w:sz w:val="18"/>
                <w:szCs w:val="18"/>
              </w:rPr>
              <w:t>年</w:t>
            </w:r>
            <w:r w:rsidRPr="00C21FC0">
              <w:rPr>
                <w:rFonts w:ascii="Meiryo UI" w:eastAsia="Meiryo UI" w:hAnsi="Meiryo UI" w:hint="eastAsia"/>
                <w:color w:val="000000" w:themeColor="text1"/>
                <w:sz w:val="18"/>
                <w:szCs w:val="18"/>
              </w:rPr>
              <w:t>11</w:t>
            </w:r>
            <w:r w:rsidRPr="00C21FC0">
              <w:rPr>
                <w:rFonts w:ascii="Meiryo UI" w:eastAsia="Meiryo UI" w:hAnsi="Meiryo UI"/>
                <w:color w:val="000000" w:themeColor="text1"/>
                <w:sz w:val="18"/>
                <w:szCs w:val="18"/>
              </w:rPr>
              <w:t>月1</w:t>
            </w:r>
            <w:r w:rsidRPr="00C21FC0">
              <w:rPr>
                <w:rFonts w:ascii="Meiryo UI" w:eastAsia="Meiryo UI" w:hAnsi="Meiryo UI" w:hint="eastAsia"/>
                <w:color w:val="000000" w:themeColor="text1"/>
                <w:sz w:val="18"/>
                <w:szCs w:val="18"/>
              </w:rPr>
              <w:t>6</w:t>
            </w:r>
            <w:r w:rsidRPr="00C21FC0">
              <w:rPr>
                <w:rFonts w:ascii="Meiryo UI" w:eastAsia="Meiryo UI" w:hAnsi="Meiryo UI"/>
                <w:color w:val="000000" w:themeColor="text1"/>
                <w:sz w:val="18"/>
                <w:szCs w:val="18"/>
              </w:rPr>
              <w:t>日</w:t>
            </w:r>
            <w:r w:rsidR="00672195" w:rsidRPr="00C21FC0">
              <w:rPr>
                <w:rFonts w:ascii="Meiryo UI" w:eastAsia="Meiryo UI" w:hAnsi="Meiryo UI" w:hint="eastAsia"/>
                <w:color w:val="000000" w:themeColor="text1"/>
                <w:sz w:val="18"/>
                <w:szCs w:val="18"/>
              </w:rPr>
              <w:t>、ぶどう・ワインラボにて開催</w:t>
            </w:r>
            <w:r w:rsidRPr="00C21FC0">
              <w:rPr>
                <w:rFonts w:ascii="Meiryo UI" w:eastAsia="Meiryo UI" w:hAnsi="Meiryo UI"/>
                <w:color w:val="000000" w:themeColor="text1"/>
                <w:sz w:val="18"/>
                <w:szCs w:val="18"/>
              </w:rPr>
              <w:t>）。</w:t>
            </w:r>
          </w:p>
          <w:p w14:paraId="2DCB506B" w14:textId="0E629058" w:rsidR="005A5415" w:rsidRPr="00C21FC0" w:rsidRDefault="005A5415" w:rsidP="005A5415">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●大阪ワイナリー協会と簡易受託研究契約を締結し、</w:t>
            </w:r>
            <w:r w:rsidRPr="00C21FC0">
              <w:rPr>
                <w:rFonts w:ascii="Meiryo UI" w:eastAsia="Meiryo UI" w:hAnsi="Meiryo UI"/>
                <w:color w:val="000000" w:themeColor="text1"/>
                <w:sz w:val="18"/>
                <w:szCs w:val="18"/>
              </w:rPr>
              <w:t>GI大阪認証に係る成分分析を実施するとともに、府内ワイナリーの醸造過程における不具合について分析データ</w:t>
            </w:r>
            <w:r w:rsidR="005F1EB4" w:rsidRPr="00C21FC0">
              <w:rPr>
                <w:rFonts w:ascii="Meiryo UI" w:eastAsia="Meiryo UI" w:hAnsi="Meiryo UI" w:hint="eastAsia"/>
                <w:color w:val="000000" w:themeColor="text1"/>
                <w:sz w:val="18"/>
                <w:szCs w:val="18"/>
              </w:rPr>
              <w:t>等</w:t>
            </w:r>
            <w:r w:rsidRPr="00C21FC0">
              <w:rPr>
                <w:rFonts w:ascii="Meiryo UI" w:eastAsia="Meiryo UI" w:hAnsi="Meiryo UI"/>
                <w:color w:val="000000" w:themeColor="text1"/>
                <w:sz w:val="18"/>
                <w:szCs w:val="18"/>
              </w:rPr>
              <w:t>に基づき解決策を提案した。</w:t>
            </w:r>
          </w:p>
          <w:p w14:paraId="6BD8F6D4" w14:textId="77777777" w:rsidR="005A5415" w:rsidRPr="00C21FC0" w:rsidRDefault="005A5415" w:rsidP="005A5415">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b/>
                <w:color w:val="000000" w:themeColor="text1"/>
                <w:sz w:val="18"/>
                <w:szCs w:val="18"/>
              </w:rPr>
              <w:t>●</w:t>
            </w:r>
            <w:r w:rsidRPr="00C21FC0">
              <w:rPr>
                <w:rFonts w:ascii="Meiryo UI" w:eastAsia="Meiryo UI" w:hAnsi="Meiryo UI" w:hint="eastAsia"/>
                <w:color w:val="000000" w:themeColor="text1"/>
                <w:sz w:val="18"/>
                <w:szCs w:val="18"/>
              </w:rPr>
              <w:t>醸造用新品種「大阪</w:t>
            </w:r>
            <w:r w:rsidRPr="00C21FC0">
              <w:rPr>
                <w:rFonts w:ascii="Meiryo UI" w:eastAsia="Meiryo UI" w:hAnsi="Meiryo UI"/>
                <w:color w:val="000000" w:themeColor="text1"/>
                <w:sz w:val="18"/>
                <w:szCs w:val="18"/>
              </w:rPr>
              <w:t>R N-1」の試験醸造を行い、他の赤ワイン品種とは異なる香り、味わい、成分を持つことを確認した。</w:t>
            </w:r>
            <w:r w:rsidR="00675162" w:rsidRPr="00C21FC0">
              <w:rPr>
                <w:rFonts w:ascii="Meiryo UI" w:eastAsia="Meiryo UI" w:hAnsi="Meiryo UI" w:hint="eastAsia"/>
                <w:color w:val="000000" w:themeColor="text1"/>
                <w:sz w:val="18"/>
                <w:szCs w:val="18"/>
              </w:rPr>
              <w:t>また、テイスティング会を開催し、ワイナリー等の評価を受けた。</w:t>
            </w:r>
          </w:p>
          <w:p w14:paraId="7D821AAC" w14:textId="0F70DADB" w:rsidR="00791AB2" w:rsidRPr="00C21FC0" w:rsidRDefault="005A5415" w:rsidP="005A5415">
            <w:pPr>
              <w:tabs>
                <w:tab w:val="left" w:pos="1440"/>
              </w:tabs>
              <w:spacing w:line="240" w:lineRule="exact"/>
              <w:ind w:left="180" w:hangingChars="100" w:hanging="180"/>
              <w:rPr>
                <w:rFonts w:ascii="Meiryo UI" w:eastAsia="Meiryo UI" w:hAnsi="Meiryo UI"/>
                <w:color w:val="000000" w:themeColor="text1"/>
                <w:kern w:val="0"/>
                <w:sz w:val="18"/>
                <w:szCs w:val="18"/>
              </w:rPr>
            </w:pPr>
            <w:r w:rsidRPr="00C21FC0">
              <w:rPr>
                <w:rFonts w:ascii="Meiryo UI" w:eastAsia="Meiryo UI" w:hAnsi="Meiryo UI" w:hint="eastAsia"/>
                <w:b/>
                <w:color w:val="000000" w:themeColor="text1"/>
                <w:sz w:val="18"/>
                <w:szCs w:val="18"/>
              </w:rPr>
              <w:t>●</w:t>
            </w:r>
            <w:r w:rsidRPr="00C21FC0">
              <w:rPr>
                <w:rFonts w:ascii="Meiryo UI" w:eastAsia="Meiryo UI" w:hAnsi="Meiryo UI" w:hint="eastAsia"/>
                <w:color w:val="000000" w:themeColor="text1"/>
                <w:sz w:val="18"/>
                <w:szCs w:val="18"/>
              </w:rPr>
              <w:t>羽曳野市の古墳から採取した酵母（商標登録出願に向けて</w:t>
            </w:r>
            <w:r w:rsidR="002238B5" w:rsidRPr="00C21FC0">
              <w:rPr>
                <w:rFonts w:ascii="Meiryo UI" w:eastAsia="Meiryo UI" w:hAnsi="Meiryo UI" w:hint="eastAsia"/>
                <w:color w:val="000000" w:themeColor="text1"/>
                <w:sz w:val="18"/>
                <w:szCs w:val="18"/>
              </w:rPr>
              <w:t>名称</w:t>
            </w:r>
            <w:r w:rsidRPr="00C21FC0">
              <w:rPr>
                <w:rFonts w:ascii="Meiryo UI" w:eastAsia="Meiryo UI" w:hAnsi="Meiryo UI" w:hint="eastAsia"/>
                <w:color w:val="000000" w:themeColor="text1"/>
                <w:sz w:val="18"/>
                <w:szCs w:val="18"/>
              </w:rPr>
              <w:t>検討中）を用</w:t>
            </w:r>
            <w:r w:rsidR="009D26CB" w:rsidRPr="00C21FC0">
              <w:rPr>
                <w:rFonts w:ascii="Meiryo UI" w:eastAsia="Meiryo UI" w:hAnsi="Meiryo UI" w:hint="eastAsia"/>
                <w:color w:val="000000" w:themeColor="text1"/>
                <w:sz w:val="18"/>
                <w:szCs w:val="18"/>
              </w:rPr>
              <w:t>いた</w:t>
            </w:r>
            <w:r w:rsidRPr="00C21FC0">
              <w:rPr>
                <w:rFonts w:ascii="Meiryo UI" w:eastAsia="Meiryo UI" w:hAnsi="Meiryo UI" w:hint="eastAsia"/>
                <w:color w:val="000000" w:themeColor="text1"/>
                <w:sz w:val="18"/>
                <w:szCs w:val="18"/>
              </w:rPr>
              <w:t>ワイン</w:t>
            </w:r>
            <w:r w:rsidR="00B51CBF" w:rsidRPr="00C21FC0">
              <w:rPr>
                <w:rFonts w:ascii="Meiryo UI" w:eastAsia="Meiryo UI" w:hAnsi="Meiryo UI" w:hint="eastAsia"/>
                <w:color w:val="000000" w:themeColor="text1"/>
                <w:sz w:val="18"/>
                <w:szCs w:val="18"/>
              </w:rPr>
              <w:t>「陵（</w:t>
            </w:r>
            <w:r w:rsidR="00D07AF1" w:rsidRPr="00C21FC0">
              <w:rPr>
                <w:rFonts w:ascii="Meiryo UI" w:eastAsia="Meiryo UI" w:hAnsi="Meiryo UI" w:hint="eastAsia"/>
                <w:color w:val="000000" w:themeColor="text1"/>
                <w:sz w:val="18"/>
                <w:szCs w:val="18"/>
              </w:rPr>
              <w:t>MISASAGI</w:t>
            </w:r>
            <w:r w:rsidR="00B51CBF" w:rsidRPr="00C21FC0">
              <w:rPr>
                <w:rFonts w:ascii="Meiryo UI" w:eastAsia="Meiryo UI" w:hAnsi="Meiryo UI" w:hint="eastAsia"/>
                <w:color w:val="000000" w:themeColor="text1"/>
                <w:sz w:val="18"/>
                <w:szCs w:val="18"/>
              </w:rPr>
              <w:t>）」や</w:t>
            </w:r>
            <w:r w:rsidRPr="00C21FC0">
              <w:rPr>
                <w:rFonts w:ascii="Meiryo UI" w:eastAsia="Meiryo UI" w:hAnsi="Meiryo UI" w:hint="eastAsia"/>
                <w:color w:val="000000" w:themeColor="text1"/>
                <w:sz w:val="18"/>
                <w:szCs w:val="18"/>
              </w:rPr>
              <w:t>パン</w:t>
            </w:r>
            <w:r w:rsidR="00B51CBF" w:rsidRPr="00C21FC0">
              <w:rPr>
                <w:rFonts w:ascii="Meiryo UI" w:eastAsia="Meiryo UI" w:hAnsi="Meiryo UI" w:hint="eastAsia"/>
                <w:color w:val="000000" w:themeColor="text1"/>
                <w:sz w:val="18"/>
                <w:szCs w:val="18"/>
              </w:rPr>
              <w:t>及び</w:t>
            </w:r>
            <w:r w:rsidR="00CF0B20" w:rsidRPr="00C21FC0">
              <w:rPr>
                <w:rFonts w:ascii="Meiryo UI" w:eastAsia="Meiryo UI" w:hAnsi="Meiryo UI" w:hint="eastAsia"/>
                <w:color w:val="000000" w:themeColor="text1"/>
                <w:sz w:val="18"/>
                <w:szCs w:val="18"/>
              </w:rPr>
              <w:t>菓子</w:t>
            </w:r>
            <w:r w:rsidRPr="00C21FC0">
              <w:rPr>
                <w:rFonts w:ascii="Meiryo UI" w:eastAsia="Meiryo UI" w:hAnsi="Meiryo UI" w:hint="eastAsia"/>
                <w:color w:val="000000" w:themeColor="text1"/>
                <w:sz w:val="18"/>
                <w:szCs w:val="18"/>
              </w:rPr>
              <w:t>の技術支援を行い、上市された。</w:t>
            </w:r>
          </w:p>
          <w:p w14:paraId="03463BD6" w14:textId="5C33B85E" w:rsidR="00791AB2" w:rsidRPr="00E177D2" w:rsidRDefault="00C04FFF">
            <w:pPr>
              <w:widowControl/>
              <w:spacing w:line="220" w:lineRule="exact"/>
              <w:ind w:left="180" w:hangingChars="100" w:hanging="180"/>
              <w:rPr>
                <w:rFonts w:ascii="Meiryo UI" w:eastAsia="Meiryo UI" w:hAnsi="Meiryo UI"/>
                <w:kern w:val="0"/>
                <w:sz w:val="18"/>
                <w:szCs w:val="18"/>
              </w:rPr>
            </w:pPr>
            <w:r w:rsidRPr="00C21FC0">
              <w:rPr>
                <w:rFonts w:ascii="Meiryo UI" w:eastAsia="Meiryo UI" w:hAnsi="Meiryo UI" w:hint="eastAsia"/>
                <w:color w:val="000000" w:themeColor="text1"/>
                <w:kern w:val="0"/>
                <w:sz w:val="18"/>
                <w:szCs w:val="18"/>
              </w:rPr>
              <w:t>●</w:t>
            </w:r>
            <w:r w:rsidR="00502FC8" w:rsidRPr="00C21FC0">
              <w:rPr>
                <w:rFonts w:ascii="Meiryo UI" w:eastAsia="Meiryo UI" w:hAnsi="Meiryo UI" w:hint="eastAsia"/>
                <w:color w:val="000000" w:themeColor="text1"/>
                <w:sz w:val="18"/>
                <w:szCs w:val="18"/>
              </w:rPr>
              <w:t>大阪産（もん）を活用した</w:t>
            </w:r>
            <w:r w:rsidR="005F1EB4" w:rsidRPr="00C21FC0">
              <w:rPr>
                <w:rFonts w:ascii="Meiryo UI" w:eastAsia="Meiryo UI" w:hAnsi="Meiryo UI" w:hint="eastAsia"/>
                <w:color w:val="000000" w:themeColor="text1"/>
                <w:sz w:val="18"/>
                <w:szCs w:val="18"/>
              </w:rPr>
              <w:t>土産</w:t>
            </w:r>
            <w:r w:rsidR="00502FC8" w:rsidRPr="00C21FC0">
              <w:rPr>
                <w:rFonts w:ascii="Meiryo UI" w:eastAsia="Meiryo UI" w:hAnsi="Meiryo UI" w:hint="eastAsia"/>
                <w:color w:val="000000" w:themeColor="text1"/>
                <w:sz w:val="18"/>
                <w:szCs w:val="18"/>
              </w:rPr>
              <w:t>物として、いちじくクリームラングドシャクッキー、マイワシ</w:t>
            </w:r>
            <w:r w:rsidR="00212F93" w:rsidRPr="00C21FC0">
              <w:rPr>
                <w:rFonts w:ascii="Meiryo UI" w:eastAsia="Meiryo UI" w:hAnsi="Meiryo UI" w:hint="eastAsia"/>
                <w:color w:val="000000" w:themeColor="text1"/>
                <w:sz w:val="18"/>
                <w:szCs w:val="18"/>
              </w:rPr>
              <w:t>の頭部等廃棄部分も活用して</w:t>
            </w:r>
            <w:r w:rsidR="00502FC8" w:rsidRPr="00C21FC0">
              <w:rPr>
                <w:rFonts w:ascii="Meiryo UI" w:eastAsia="Meiryo UI" w:hAnsi="Meiryo UI" w:hint="eastAsia"/>
                <w:color w:val="000000" w:themeColor="text1"/>
                <w:sz w:val="18"/>
                <w:szCs w:val="18"/>
              </w:rPr>
              <w:t>D</w:t>
            </w:r>
            <w:r w:rsidR="00502FC8" w:rsidRPr="00C21FC0">
              <w:rPr>
                <w:rFonts w:ascii="Meiryo UI" w:eastAsia="Meiryo UI" w:hAnsi="Meiryo UI"/>
                <w:color w:val="000000" w:themeColor="text1"/>
                <w:sz w:val="18"/>
                <w:szCs w:val="18"/>
              </w:rPr>
              <w:t>HA</w:t>
            </w:r>
            <w:r w:rsidR="00502FC8" w:rsidRPr="00C21FC0">
              <w:rPr>
                <w:rFonts w:ascii="Meiryo UI" w:eastAsia="Meiryo UI" w:hAnsi="Meiryo UI" w:hint="eastAsia"/>
                <w:color w:val="000000" w:themeColor="text1"/>
                <w:sz w:val="18"/>
                <w:szCs w:val="18"/>
              </w:rPr>
              <w:t>・E</w:t>
            </w:r>
            <w:r w:rsidR="00502FC8" w:rsidRPr="00C21FC0">
              <w:rPr>
                <w:rFonts w:ascii="Meiryo UI" w:eastAsia="Meiryo UI" w:hAnsi="Meiryo UI"/>
                <w:color w:val="000000" w:themeColor="text1"/>
                <w:sz w:val="18"/>
                <w:szCs w:val="18"/>
              </w:rPr>
              <w:t>PA</w:t>
            </w:r>
            <w:r w:rsidR="00502FC8" w:rsidRPr="00C21FC0">
              <w:rPr>
                <w:rFonts w:ascii="Meiryo UI" w:eastAsia="Meiryo UI" w:hAnsi="Meiryo UI" w:hint="eastAsia"/>
                <w:color w:val="000000" w:themeColor="text1"/>
                <w:sz w:val="18"/>
                <w:szCs w:val="18"/>
              </w:rPr>
              <w:t>を</w:t>
            </w:r>
            <w:r w:rsidR="00212F93" w:rsidRPr="00C21FC0">
              <w:rPr>
                <w:rFonts w:ascii="Meiryo UI" w:eastAsia="Meiryo UI" w:hAnsi="Meiryo UI" w:hint="eastAsia"/>
                <w:color w:val="000000" w:themeColor="text1"/>
                <w:sz w:val="18"/>
                <w:szCs w:val="18"/>
              </w:rPr>
              <w:t>強化</w:t>
            </w:r>
            <w:r w:rsidR="00502FC8" w:rsidRPr="00C21FC0">
              <w:rPr>
                <w:rFonts w:ascii="Meiryo UI" w:eastAsia="Meiryo UI" w:hAnsi="Meiryo UI" w:hint="eastAsia"/>
                <w:color w:val="000000" w:themeColor="text1"/>
                <w:sz w:val="18"/>
                <w:szCs w:val="18"/>
              </w:rPr>
              <w:t>した</w:t>
            </w:r>
            <w:r w:rsidR="00212F93" w:rsidRPr="00C21FC0">
              <w:rPr>
                <w:rFonts w:ascii="Meiryo UI" w:eastAsia="Meiryo UI" w:hAnsi="Meiryo UI" w:hint="eastAsia"/>
                <w:color w:val="000000" w:themeColor="text1"/>
                <w:sz w:val="18"/>
                <w:szCs w:val="18"/>
              </w:rPr>
              <w:t>マイワシの</w:t>
            </w:r>
            <w:r w:rsidR="00E27961" w:rsidRPr="00C21FC0">
              <w:rPr>
                <w:rFonts w:ascii="Meiryo UI" w:eastAsia="Meiryo UI" w:hAnsi="Meiryo UI" w:hint="eastAsia"/>
                <w:color w:val="000000" w:themeColor="text1"/>
                <w:sz w:val="18"/>
                <w:szCs w:val="18"/>
              </w:rPr>
              <w:t>甘露煮・まぜごはんの素</w:t>
            </w:r>
            <w:r w:rsidR="00502FC8" w:rsidRPr="00C21FC0">
              <w:rPr>
                <w:rFonts w:ascii="Meiryo UI" w:eastAsia="Meiryo UI" w:hAnsi="Meiryo UI" w:hint="eastAsia"/>
                <w:color w:val="000000" w:themeColor="text1"/>
                <w:sz w:val="18"/>
                <w:szCs w:val="18"/>
              </w:rPr>
              <w:t>を開発した。</w:t>
            </w:r>
            <w:r w:rsidR="00790FD0" w:rsidRPr="00C21FC0">
              <w:rPr>
                <w:rFonts w:ascii="Meiryo UI" w:eastAsia="Meiryo UI" w:hAnsi="Meiryo UI" w:hint="eastAsia"/>
                <w:color w:val="000000" w:themeColor="text1"/>
                <w:sz w:val="18"/>
                <w:szCs w:val="18"/>
              </w:rPr>
              <w:t>いずれの製品も、</w:t>
            </w:r>
            <w:r w:rsidR="005F1EB4" w:rsidRPr="00C21FC0">
              <w:rPr>
                <w:rFonts w:ascii="Meiryo UI" w:eastAsia="Meiryo UI" w:hAnsi="Meiryo UI" w:hint="eastAsia"/>
                <w:color w:val="000000" w:themeColor="text1"/>
                <w:sz w:val="18"/>
                <w:szCs w:val="18"/>
              </w:rPr>
              <w:t>令和５</w:t>
            </w:r>
            <w:r w:rsidR="00212F93" w:rsidRPr="00C21FC0">
              <w:rPr>
                <w:rFonts w:ascii="Meiryo UI" w:eastAsia="Meiryo UI" w:hAnsi="Meiryo UI" w:hint="eastAsia"/>
                <w:color w:val="000000" w:themeColor="text1"/>
                <w:sz w:val="18"/>
                <w:szCs w:val="18"/>
              </w:rPr>
              <w:t>年度の原料</w:t>
            </w:r>
            <w:r w:rsidR="00790FD0" w:rsidRPr="00C21FC0">
              <w:rPr>
                <w:rFonts w:ascii="Meiryo UI" w:eastAsia="Meiryo UI" w:hAnsi="Meiryo UI" w:hint="eastAsia"/>
                <w:color w:val="000000" w:themeColor="text1"/>
                <w:sz w:val="18"/>
                <w:szCs w:val="18"/>
              </w:rPr>
              <w:t>調達</w:t>
            </w:r>
            <w:r w:rsidR="00212F93" w:rsidRPr="00C21FC0">
              <w:rPr>
                <w:rFonts w:ascii="Meiryo UI" w:eastAsia="Meiryo UI" w:hAnsi="Meiryo UI" w:hint="eastAsia"/>
                <w:color w:val="000000" w:themeColor="text1"/>
                <w:sz w:val="18"/>
                <w:szCs w:val="18"/>
              </w:rPr>
              <w:t>のタイミングで連携事業者が</w:t>
            </w:r>
            <w:r w:rsidR="00790FD0" w:rsidRPr="00E177D2">
              <w:rPr>
                <w:rFonts w:ascii="Meiryo UI" w:eastAsia="Meiryo UI" w:hAnsi="Meiryo UI" w:hint="eastAsia"/>
                <w:sz w:val="18"/>
                <w:szCs w:val="18"/>
              </w:rPr>
              <w:t>商品を製造販売する計画である。</w:t>
            </w:r>
          </w:p>
          <w:p w14:paraId="38724441" w14:textId="77777777" w:rsidR="00791AB2" w:rsidRPr="00E177D2" w:rsidRDefault="00791AB2">
            <w:pPr>
              <w:widowControl/>
              <w:spacing w:line="220" w:lineRule="exact"/>
              <w:ind w:left="180" w:hangingChars="100" w:hanging="180"/>
              <w:rPr>
                <w:rFonts w:ascii="Meiryo UI" w:eastAsia="Meiryo UI" w:hAnsi="Meiryo UI"/>
                <w:b/>
                <w:kern w:val="0"/>
                <w:sz w:val="18"/>
                <w:szCs w:val="18"/>
              </w:rPr>
            </w:pPr>
          </w:p>
        </w:tc>
      </w:tr>
      <w:tr w:rsidR="00791AB2" w:rsidRPr="00E177D2" w14:paraId="30EF63CC" w14:textId="77777777">
        <w:trPr>
          <w:trHeight w:val="1701"/>
        </w:trPr>
        <w:tc>
          <w:tcPr>
            <w:tcW w:w="2263" w:type="dxa"/>
            <w:vMerge/>
            <w:tcBorders>
              <w:bottom w:val="dotted" w:sz="4" w:space="0" w:color="auto"/>
            </w:tcBorders>
          </w:tcPr>
          <w:p w14:paraId="34B18073"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1899846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ⅲ 令和３年度に農林水産省が策定した「みどりの食料システム戦略」に対応するため、持続可能な農業展開に向けて電解水や天敵の利用、施肥改善など、総合的病害虫・雑草管理（ＩＰＭ）を発展させた環境保全型栽培管理技術（ＩＣＭ）の確立に取組む。</w:t>
            </w:r>
          </w:p>
        </w:tc>
        <w:tc>
          <w:tcPr>
            <w:tcW w:w="10773" w:type="dxa"/>
            <w:tcBorders>
              <w:bottom w:val="dotted" w:sz="4" w:space="0" w:color="auto"/>
            </w:tcBorders>
          </w:tcPr>
          <w:p w14:paraId="54787DD0" w14:textId="77777777" w:rsidR="00791AB2" w:rsidRPr="00E177D2" w:rsidRDefault="00C04FFF">
            <w:pPr>
              <w:widowControl/>
              <w:spacing w:line="220" w:lineRule="exact"/>
              <w:ind w:left="90" w:hangingChars="50" w:hanging="90"/>
              <w:rPr>
                <w:rFonts w:ascii="Meiryo UI" w:eastAsia="Meiryo UI" w:hAnsi="Meiryo UI"/>
                <w:b/>
                <w:kern w:val="0"/>
                <w:sz w:val="18"/>
                <w:szCs w:val="18"/>
              </w:rPr>
            </w:pPr>
            <w:r w:rsidRPr="00E177D2">
              <w:rPr>
                <w:rFonts w:ascii="Meiryo UI" w:eastAsia="Meiryo UI" w:hAnsi="Meiryo UI" w:hint="eastAsia"/>
                <w:b/>
                <w:kern w:val="0"/>
                <w:sz w:val="18"/>
                <w:szCs w:val="18"/>
              </w:rPr>
              <w:t>ⅲ</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環境保全型栽培管理技術（ICM）</w:t>
            </w:r>
          </w:p>
          <w:p w14:paraId="2D7F8914" w14:textId="0C4CBB8B" w:rsidR="00791AB2" w:rsidRPr="00E177D2" w:rsidRDefault="00C04FFF">
            <w:pPr>
              <w:tabs>
                <w:tab w:val="left" w:pos="1440"/>
              </w:tabs>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8376C" w:rsidRPr="00E177D2">
              <w:rPr>
                <w:rFonts w:ascii="Meiryo UI" w:eastAsia="Meiryo UI" w:hAnsi="Meiryo UI" w:hint="eastAsia"/>
                <w:kern w:val="0"/>
                <w:sz w:val="18"/>
                <w:szCs w:val="18"/>
              </w:rPr>
              <w:t>現地の施設栽培イチゴにおいて、定植前の炭酸ガス処理と生育中の</w:t>
            </w:r>
            <w:r w:rsidR="0038376C" w:rsidRPr="00E177D2">
              <w:rPr>
                <w:rFonts w:ascii="Meiryo UI" w:eastAsia="Meiryo UI" w:hAnsi="Meiryo UI"/>
                <w:kern w:val="0"/>
                <w:sz w:val="18"/>
                <w:szCs w:val="18"/>
              </w:rPr>
              <w:t>UV-B</w:t>
            </w:r>
            <w:r w:rsidR="0038376C" w:rsidRPr="00C21FC0">
              <w:rPr>
                <w:rFonts w:ascii="Meiryo UI" w:eastAsia="Meiryo UI" w:hAnsi="Meiryo UI"/>
                <w:color w:val="000000" w:themeColor="text1"/>
                <w:kern w:val="0"/>
                <w:sz w:val="18"/>
                <w:szCs w:val="18"/>
              </w:rPr>
              <w:t>照射</w:t>
            </w:r>
            <w:r w:rsidR="005F1EB4" w:rsidRPr="00C21FC0">
              <w:rPr>
                <w:rFonts w:ascii="Meiryo UI" w:eastAsia="Meiryo UI" w:hAnsi="Meiryo UI" w:hint="eastAsia"/>
                <w:color w:val="000000" w:themeColor="text1"/>
                <w:kern w:val="0"/>
                <w:sz w:val="18"/>
                <w:szCs w:val="18"/>
              </w:rPr>
              <w:t>及び</w:t>
            </w:r>
            <w:r w:rsidR="0038376C" w:rsidRPr="00C21FC0">
              <w:rPr>
                <w:rFonts w:ascii="Meiryo UI" w:eastAsia="Meiryo UI" w:hAnsi="Meiryo UI"/>
                <w:color w:val="000000" w:themeColor="text1"/>
                <w:kern w:val="0"/>
                <w:sz w:val="18"/>
                <w:szCs w:val="18"/>
              </w:rPr>
              <w:t>天敵</w:t>
            </w:r>
            <w:r w:rsidR="0038376C" w:rsidRPr="00E177D2">
              <w:rPr>
                <w:rFonts w:ascii="Meiryo UI" w:eastAsia="Meiryo UI" w:hAnsi="Meiryo UI"/>
                <w:kern w:val="0"/>
                <w:sz w:val="18"/>
                <w:szCs w:val="18"/>
              </w:rPr>
              <w:t>製剤を組み合わせた</w:t>
            </w:r>
            <w:r w:rsidR="0038376C" w:rsidRPr="00E177D2">
              <w:rPr>
                <w:rFonts w:ascii="Meiryo UI" w:eastAsia="Meiryo UI" w:hAnsi="Meiryo UI" w:hint="eastAsia"/>
                <w:kern w:val="0"/>
                <w:sz w:val="18"/>
                <w:szCs w:val="18"/>
              </w:rPr>
              <w:t>総合的</w:t>
            </w:r>
            <w:r w:rsidR="0038376C" w:rsidRPr="00E177D2">
              <w:rPr>
                <w:rFonts w:ascii="Meiryo UI" w:eastAsia="Meiryo UI" w:hAnsi="Meiryo UI"/>
                <w:kern w:val="0"/>
                <w:sz w:val="18"/>
                <w:szCs w:val="18"/>
              </w:rPr>
              <w:t>病害虫</w:t>
            </w:r>
            <w:r w:rsidR="0038376C" w:rsidRPr="00E177D2">
              <w:rPr>
                <w:rFonts w:ascii="Meiryo UI" w:eastAsia="Meiryo UI" w:hAnsi="Meiryo UI" w:hint="eastAsia"/>
                <w:kern w:val="0"/>
                <w:sz w:val="18"/>
                <w:szCs w:val="18"/>
              </w:rPr>
              <w:t>管理</w:t>
            </w:r>
            <w:r w:rsidR="0038376C" w:rsidRPr="00E177D2">
              <w:rPr>
                <w:rFonts w:ascii="Meiryo UI" w:eastAsia="Meiryo UI" w:hAnsi="Meiryo UI"/>
                <w:kern w:val="0"/>
                <w:sz w:val="18"/>
                <w:szCs w:val="18"/>
              </w:rPr>
              <w:t>体系を実証し</w:t>
            </w:r>
            <w:r w:rsidR="0038376C" w:rsidRPr="00E177D2">
              <w:rPr>
                <w:rFonts w:ascii="Meiryo UI" w:eastAsia="Meiryo UI" w:hAnsi="Meiryo UI" w:hint="eastAsia"/>
                <w:kern w:val="0"/>
                <w:sz w:val="18"/>
                <w:szCs w:val="18"/>
              </w:rPr>
              <w:t>、慣行</w:t>
            </w:r>
            <w:r w:rsidR="005F04BE">
              <w:rPr>
                <w:rFonts w:ascii="Meiryo UI" w:eastAsia="Meiryo UI" w:hAnsi="Meiryo UI" w:hint="eastAsia"/>
                <w:kern w:val="0"/>
                <w:sz w:val="18"/>
                <w:szCs w:val="18"/>
              </w:rPr>
              <w:t>の化学農薬使用と</w:t>
            </w:r>
            <w:r w:rsidR="0038376C" w:rsidRPr="00E177D2">
              <w:rPr>
                <w:rFonts w:ascii="Meiryo UI" w:eastAsia="Meiryo UI" w:hAnsi="Meiryo UI" w:hint="eastAsia"/>
                <w:kern w:val="0"/>
                <w:sz w:val="18"/>
                <w:szCs w:val="18"/>
              </w:rPr>
              <w:t>同等以上の防除効果を確認し</w:t>
            </w:r>
            <w:r w:rsidR="0038376C" w:rsidRPr="00E177D2">
              <w:rPr>
                <w:rFonts w:ascii="Meiryo UI" w:eastAsia="Meiryo UI" w:hAnsi="Meiryo UI"/>
                <w:kern w:val="0"/>
                <w:sz w:val="18"/>
                <w:szCs w:val="18"/>
              </w:rPr>
              <w:t>た。</w:t>
            </w:r>
          </w:p>
          <w:p w14:paraId="10BA890E" w14:textId="70A0297C" w:rsidR="00791AB2" w:rsidRPr="00E177D2" w:rsidRDefault="00C04FFF">
            <w:pPr>
              <w:widowControl/>
              <w:spacing w:line="22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8376C" w:rsidRPr="00E177D2">
              <w:rPr>
                <w:rFonts w:ascii="Meiryo UI" w:eastAsia="Meiryo UI" w:hAnsi="Meiryo UI" w:hint="eastAsia"/>
                <w:kern w:val="0"/>
                <w:sz w:val="18"/>
                <w:szCs w:val="18"/>
              </w:rPr>
              <w:t>産官学連携の共同研究において、温州ミカンの果実成分と農法の違い（有機栽培と慣行栽培）や土壌の物理・化学・生物性との関係について解析を行い、果実成分には農法に関わらず特定の土壌元素量の違いが影響していることが明らかとなった。</w:t>
            </w:r>
          </w:p>
          <w:p w14:paraId="3DCF3B20" w14:textId="77777777" w:rsidR="00791AB2" w:rsidRDefault="00791AB2">
            <w:pPr>
              <w:widowControl/>
              <w:spacing w:line="220" w:lineRule="exact"/>
              <w:ind w:left="180" w:hangingChars="100" w:hanging="180"/>
              <w:rPr>
                <w:rFonts w:ascii="Meiryo UI" w:eastAsia="Meiryo UI" w:hAnsi="Meiryo UI"/>
                <w:b/>
                <w:kern w:val="0"/>
                <w:sz w:val="18"/>
                <w:szCs w:val="18"/>
              </w:rPr>
            </w:pPr>
          </w:p>
          <w:p w14:paraId="01ADEDF2" w14:textId="77777777" w:rsidR="00EC4F35" w:rsidRDefault="00EC4F35">
            <w:pPr>
              <w:widowControl/>
              <w:spacing w:line="220" w:lineRule="exact"/>
              <w:ind w:left="180" w:hangingChars="100" w:hanging="180"/>
              <w:rPr>
                <w:rFonts w:ascii="Meiryo UI" w:eastAsia="Meiryo UI" w:hAnsi="Meiryo UI"/>
                <w:b/>
                <w:kern w:val="0"/>
                <w:sz w:val="18"/>
                <w:szCs w:val="18"/>
              </w:rPr>
            </w:pPr>
          </w:p>
          <w:p w14:paraId="5CBF709F" w14:textId="77777777" w:rsidR="00EC4F35" w:rsidRDefault="00EC4F35" w:rsidP="00EC4F35">
            <w:pPr>
              <w:widowControl/>
              <w:spacing w:line="220" w:lineRule="exact"/>
              <w:rPr>
                <w:rFonts w:ascii="Meiryo UI" w:eastAsia="Meiryo UI" w:hAnsi="Meiryo UI"/>
                <w:b/>
                <w:kern w:val="0"/>
                <w:sz w:val="18"/>
                <w:szCs w:val="18"/>
              </w:rPr>
            </w:pPr>
          </w:p>
          <w:p w14:paraId="44704C70" w14:textId="77777777" w:rsidR="00EC4F35" w:rsidRDefault="00EC4F35" w:rsidP="00EC4F35">
            <w:pPr>
              <w:widowControl/>
              <w:spacing w:line="220" w:lineRule="exact"/>
              <w:rPr>
                <w:rFonts w:ascii="Meiryo UI" w:eastAsia="Meiryo UI" w:hAnsi="Meiryo UI"/>
                <w:b/>
                <w:kern w:val="0"/>
                <w:sz w:val="18"/>
                <w:szCs w:val="18"/>
              </w:rPr>
            </w:pPr>
          </w:p>
          <w:p w14:paraId="32D184CD" w14:textId="77777777" w:rsidR="00EC4F35" w:rsidRDefault="00EC4F35" w:rsidP="00EC4F35">
            <w:pPr>
              <w:widowControl/>
              <w:spacing w:line="220" w:lineRule="exact"/>
              <w:rPr>
                <w:rFonts w:ascii="Meiryo UI" w:eastAsia="Meiryo UI" w:hAnsi="Meiryo UI"/>
                <w:b/>
                <w:kern w:val="0"/>
                <w:sz w:val="18"/>
                <w:szCs w:val="18"/>
              </w:rPr>
            </w:pPr>
          </w:p>
          <w:p w14:paraId="5F2887D2" w14:textId="474EBDBB" w:rsidR="00EC4F35" w:rsidRPr="00E177D2" w:rsidRDefault="00EC4F35" w:rsidP="00EC4F35">
            <w:pPr>
              <w:widowControl/>
              <w:spacing w:line="220" w:lineRule="exact"/>
              <w:rPr>
                <w:rFonts w:ascii="Meiryo UI" w:eastAsia="Meiryo UI" w:hAnsi="Meiryo UI"/>
                <w:b/>
                <w:kern w:val="0"/>
                <w:sz w:val="18"/>
                <w:szCs w:val="18"/>
              </w:rPr>
            </w:pPr>
          </w:p>
        </w:tc>
      </w:tr>
      <w:tr w:rsidR="005D0B6A" w:rsidRPr="00E177D2" w14:paraId="3DD6DCF4" w14:textId="77777777">
        <w:trPr>
          <w:trHeight w:val="20"/>
        </w:trPr>
        <w:tc>
          <w:tcPr>
            <w:tcW w:w="2263" w:type="dxa"/>
            <w:vMerge/>
            <w:tcBorders>
              <w:bottom w:val="dotted" w:sz="4" w:space="0" w:color="auto"/>
            </w:tcBorders>
          </w:tcPr>
          <w:p w14:paraId="6AD46126" w14:textId="77777777" w:rsidR="005D0B6A" w:rsidRPr="00E177D2" w:rsidRDefault="005D0B6A" w:rsidP="005D0B6A">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709FD90D" w14:textId="77777777" w:rsidR="005D0B6A" w:rsidRPr="00E177D2" w:rsidRDefault="005D0B6A" w:rsidP="005D0B6A">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ⅳ 毒化した貝の毒化部位除去による出荷を推進するため、貝毒発生状況を見極めつつ大阪府や漁業関係者と連携して安全性の検証と手法の確立を行う。</w:t>
            </w:r>
          </w:p>
        </w:tc>
        <w:tc>
          <w:tcPr>
            <w:tcW w:w="10773" w:type="dxa"/>
            <w:tcBorders>
              <w:bottom w:val="dotted" w:sz="4" w:space="0" w:color="auto"/>
            </w:tcBorders>
          </w:tcPr>
          <w:p w14:paraId="3F56B771" w14:textId="77777777" w:rsidR="005D0B6A" w:rsidRPr="00E177D2" w:rsidRDefault="005D0B6A" w:rsidP="005D0B6A">
            <w:pPr>
              <w:widowControl/>
              <w:spacing w:line="220" w:lineRule="exact"/>
              <w:ind w:left="90" w:hangingChars="50" w:hanging="90"/>
              <w:rPr>
                <w:rFonts w:ascii="Meiryo UI" w:eastAsia="Meiryo UI" w:hAnsi="Meiryo UI"/>
                <w:b/>
                <w:sz w:val="18"/>
                <w:szCs w:val="18"/>
              </w:rPr>
            </w:pPr>
            <w:r w:rsidRPr="00E177D2">
              <w:rPr>
                <w:rFonts w:ascii="Meiryo UI" w:eastAsia="Meiryo UI" w:hAnsi="Meiryo UI" w:hint="eastAsia"/>
                <w:b/>
                <w:sz w:val="18"/>
                <w:szCs w:val="18"/>
              </w:rPr>
              <w:t>ⅳ</w:t>
            </w:r>
            <w:r w:rsidRPr="00E177D2">
              <w:rPr>
                <w:rFonts w:ascii="ＭＳ ゴシック" w:eastAsia="ＭＳ ゴシック" w:hAnsi="ＭＳ ゴシック" w:hint="eastAsia"/>
                <w:b/>
                <w:sz w:val="18"/>
                <w:szCs w:val="18"/>
              </w:rPr>
              <w:t>■</w:t>
            </w:r>
            <w:r w:rsidRPr="00E177D2">
              <w:rPr>
                <w:rFonts w:ascii="Meiryo UI" w:eastAsia="Meiryo UI" w:hAnsi="Meiryo UI" w:hint="eastAsia"/>
                <w:b/>
                <w:sz w:val="18"/>
                <w:szCs w:val="18"/>
              </w:rPr>
              <w:t>毒化した貝の毒化部位除去による出荷推進</w:t>
            </w:r>
          </w:p>
          <w:p w14:paraId="7CC83D4B" w14:textId="77777777" w:rsidR="005D0B6A" w:rsidRPr="008561BA" w:rsidRDefault="005D0B6A" w:rsidP="005D0B6A">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●過去に収集していた毒化時の</w:t>
            </w:r>
            <w:r w:rsidR="003C5436" w:rsidRPr="00E177D2">
              <w:rPr>
                <w:rFonts w:ascii="Meiryo UI" w:eastAsia="Meiryo UI" w:hAnsi="Meiryo UI" w:hint="eastAsia"/>
                <w:sz w:val="18"/>
                <w:szCs w:val="18"/>
              </w:rPr>
              <w:t>冷凍</w:t>
            </w:r>
            <w:r w:rsidRPr="00E177D2">
              <w:rPr>
                <w:rFonts w:ascii="Meiryo UI" w:eastAsia="Meiryo UI" w:hAnsi="Meiryo UI" w:hint="eastAsia"/>
                <w:sz w:val="18"/>
                <w:szCs w:val="18"/>
              </w:rPr>
              <w:t>サンプルを分析し、</w:t>
            </w:r>
            <w:r w:rsidR="003C5436" w:rsidRPr="00E177D2">
              <w:rPr>
                <w:rFonts w:ascii="Meiryo UI" w:eastAsia="Meiryo UI" w:hAnsi="Meiryo UI" w:hint="eastAsia"/>
                <w:sz w:val="18"/>
                <w:szCs w:val="18"/>
              </w:rPr>
              <w:t>解凍</w:t>
            </w:r>
            <w:r w:rsidR="003C5436" w:rsidRPr="008561BA">
              <w:rPr>
                <w:rFonts w:ascii="Meiryo UI" w:eastAsia="Meiryo UI" w:hAnsi="Meiryo UI" w:hint="eastAsia"/>
                <w:sz w:val="18"/>
                <w:szCs w:val="18"/>
              </w:rPr>
              <w:t>時における</w:t>
            </w:r>
            <w:r w:rsidRPr="008561BA">
              <w:rPr>
                <w:rFonts w:ascii="Meiryo UI" w:eastAsia="Meiryo UI" w:hAnsi="Meiryo UI" w:hint="eastAsia"/>
                <w:sz w:val="18"/>
                <w:szCs w:val="18"/>
              </w:rPr>
              <w:t>データの補完を行った。</w:t>
            </w:r>
            <w:r w:rsidR="00E72279" w:rsidRPr="008561BA">
              <w:rPr>
                <w:rFonts w:ascii="Meiryo UI" w:eastAsia="Meiryo UI" w:hAnsi="Meiryo UI" w:hint="eastAsia"/>
                <w:sz w:val="18"/>
                <w:szCs w:val="18"/>
              </w:rPr>
              <w:t xml:space="preserve">　</w:t>
            </w:r>
          </w:p>
          <w:p w14:paraId="28E45EE2" w14:textId="73C850EC" w:rsidR="005D0B6A" w:rsidRPr="00E177D2" w:rsidRDefault="005D0B6A" w:rsidP="005D0B6A">
            <w:pPr>
              <w:widowControl/>
              <w:spacing w:line="220" w:lineRule="exact"/>
              <w:ind w:left="180" w:hangingChars="100" w:hanging="180"/>
              <w:rPr>
                <w:rFonts w:ascii="Meiryo UI" w:eastAsia="Meiryo UI" w:hAnsi="Meiryo UI"/>
                <w:sz w:val="18"/>
                <w:szCs w:val="18"/>
              </w:rPr>
            </w:pPr>
            <w:r w:rsidRPr="008561BA">
              <w:rPr>
                <w:rFonts w:ascii="Meiryo UI" w:eastAsia="Meiryo UI" w:hAnsi="Meiryo UI" w:hint="eastAsia"/>
                <w:sz w:val="18"/>
                <w:szCs w:val="18"/>
              </w:rPr>
              <w:t>●得られたデータをもとに、トリガイにおける部位別出荷ガイドラインを</w:t>
            </w:r>
            <w:r w:rsidR="00C95245" w:rsidRPr="008561BA">
              <w:rPr>
                <w:rFonts w:ascii="Meiryo UI" w:eastAsia="Meiryo UI" w:hAnsi="Meiryo UI" w:hint="eastAsia"/>
                <w:sz w:val="18"/>
                <w:szCs w:val="18"/>
              </w:rPr>
              <w:t>大阪府</w:t>
            </w:r>
            <w:r w:rsidRPr="008561BA">
              <w:rPr>
                <w:rFonts w:ascii="Meiryo UI" w:eastAsia="Meiryo UI" w:hAnsi="Meiryo UI" w:hint="eastAsia"/>
                <w:sz w:val="18"/>
                <w:szCs w:val="18"/>
              </w:rPr>
              <w:t>とともに作成</w:t>
            </w:r>
            <w:r w:rsidRPr="00E177D2">
              <w:rPr>
                <w:rFonts w:ascii="Meiryo UI" w:eastAsia="Meiryo UI" w:hAnsi="Meiryo UI" w:hint="eastAsia"/>
                <w:sz w:val="18"/>
                <w:szCs w:val="18"/>
              </w:rPr>
              <w:t>し、大阪</w:t>
            </w:r>
            <w:r w:rsidRPr="00541118">
              <w:rPr>
                <w:rFonts w:ascii="Meiryo UI" w:eastAsia="Meiryo UI" w:hAnsi="Meiryo UI" w:hint="eastAsia"/>
                <w:sz w:val="18"/>
                <w:szCs w:val="18"/>
              </w:rPr>
              <w:t>府漁業</w:t>
            </w:r>
            <w:r w:rsidR="006715D9" w:rsidRPr="00541118">
              <w:rPr>
                <w:rFonts w:ascii="Meiryo UI" w:eastAsia="Meiryo UI" w:hAnsi="Meiryo UI" w:hint="eastAsia"/>
                <w:sz w:val="18"/>
                <w:szCs w:val="18"/>
              </w:rPr>
              <w:t>協同</w:t>
            </w:r>
            <w:r w:rsidRPr="00541118">
              <w:rPr>
                <w:rFonts w:ascii="Meiryo UI" w:eastAsia="Meiryo UI" w:hAnsi="Meiryo UI" w:hint="eastAsia"/>
                <w:sz w:val="18"/>
                <w:szCs w:val="18"/>
              </w:rPr>
              <w:t>組合連</w:t>
            </w:r>
            <w:r w:rsidRPr="00E177D2">
              <w:rPr>
                <w:rFonts w:ascii="Meiryo UI" w:eastAsia="Meiryo UI" w:hAnsi="Meiryo UI" w:hint="eastAsia"/>
                <w:sz w:val="18"/>
                <w:szCs w:val="18"/>
              </w:rPr>
              <w:t>合</w:t>
            </w:r>
            <w:r w:rsidRPr="00C21FC0">
              <w:rPr>
                <w:rFonts w:ascii="Meiryo UI" w:eastAsia="Meiryo UI" w:hAnsi="Meiryo UI" w:hint="eastAsia"/>
                <w:color w:val="000000" w:themeColor="text1"/>
                <w:sz w:val="18"/>
                <w:szCs w:val="18"/>
              </w:rPr>
              <w:t>会</w:t>
            </w:r>
            <w:r w:rsidR="005F1EB4" w:rsidRPr="00C21FC0">
              <w:rPr>
                <w:rFonts w:ascii="Meiryo UI" w:eastAsia="Meiryo UI" w:hAnsi="Meiryo UI" w:hint="eastAsia"/>
                <w:color w:val="000000" w:themeColor="text1"/>
                <w:sz w:val="18"/>
                <w:szCs w:val="18"/>
              </w:rPr>
              <w:t>及び</w:t>
            </w:r>
            <w:r w:rsidRPr="00C21FC0">
              <w:rPr>
                <w:rFonts w:ascii="Meiryo UI" w:eastAsia="Meiryo UI" w:hAnsi="Meiryo UI" w:hint="eastAsia"/>
                <w:color w:val="000000" w:themeColor="text1"/>
                <w:sz w:val="18"/>
                <w:szCs w:val="18"/>
              </w:rPr>
              <w:t>底曳</w:t>
            </w:r>
            <w:r w:rsidRPr="00E177D2">
              <w:rPr>
                <w:rFonts w:ascii="Meiryo UI" w:eastAsia="Meiryo UI" w:hAnsi="Meiryo UI" w:hint="eastAsia"/>
                <w:sz w:val="18"/>
                <w:szCs w:val="18"/>
              </w:rPr>
              <w:t>網漁業の中心</w:t>
            </w:r>
            <w:r w:rsidR="00E915ED" w:rsidRPr="00E177D2">
              <w:rPr>
                <w:rFonts w:ascii="Meiryo UI" w:eastAsia="Meiryo UI" w:hAnsi="Meiryo UI" w:hint="eastAsia"/>
                <w:sz w:val="18"/>
                <w:szCs w:val="18"/>
              </w:rPr>
              <w:t>漁協であ</w:t>
            </w:r>
            <w:r w:rsidRPr="00E177D2">
              <w:rPr>
                <w:rFonts w:ascii="Meiryo UI" w:eastAsia="Meiryo UI" w:hAnsi="Meiryo UI" w:hint="eastAsia"/>
                <w:sz w:val="18"/>
                <w:szCs w:val="18"/>
              </w:rPr>
              <w:t>る泉佐野漁業協同組合に</w:t>
            </w:r>
            <w:r w:rsidR="00A46780" w:rsidRPr="00E177D2">
              <w:rPr>
                <w:rFonts w:ascii="Meiryo UI" w:eastAsia="Meiryo UI" w:hAnsi="Meiryo UI" w:hint="eastAsia"/>
                <w:sz w:val="18"/>
                <w:szCs w:val="18"/>
              </w:rPr>
              <w:t>説明を行った</w:t>
            </w:r>
            <w:r w:rsidRPr="00E177D2">
              <w:rPr>
                <w:rFonts w:ascii="Meiryo UI" w:eastAsia="Meiryo UI" w:hAnsi="Meiryo UI" w:hint="eastAsia"/>
                <w:sz w:val="18"/>
                <w:szCs w:val="18"/>
              </w:rPr>
              <w:t>。</w:t>
            </w:r>
          </w:p>
          <w:p w14:paraId="5C18C8A9" w14:textId="73ABDF45" w:rsidR="00EC4F35" w:rsidRPr="00E177D2" w:rsidRDefault="00EC4F35" w:rsidP="00EC4F35">
            <w:pPr>
              <w:spacing w:line="240" w:lineRule="exact"/>
              <w:rPr>
                <w:rFonts w:ascii="ＭＳ ゴシック" w:eastAsia="ＭＳ ゴシック" w:hAnsi="ＭＳ ゴシック"/>
                <w:kern w:val="0"/>
                <w:sz w:val="16"/>
                <w:szCs w:val="16"/>
              </w:rPr>
            </w:pPr>
          </w:p>
        </w:tc>
      </w:tr>
      <w:tr w:rsidR="00791AB2" w:rsidRPr="00E177D2" w14:paraId="6B718414" w14:textId="77777777">
        <w:trPr>
          <w:trHeight w:val="1304"/>
        </w:trPr>
        <w:tc>
          <w:tcPr>
            <w:tcW w:w="2263" w:type="dxa"/>
            <w:vMerge/>
            <w:tcBorders>
              <w:bottom w:val="dotted" w:sz="4" w:space="0" w:color="auto"/>
            </w:tcBorders>
          </w:tcPr>
          <w:p w14:paraId="76E74325"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2107DFB9" w14:textId="77777777" w:rsidR="00791AB2" w:rsidRPr="00E177D2" w:rsidRDefault="007474D8">
            <w:pPr>
              <w:spacing w:line="20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ⅴ</w:t>
            </w:r>
            <w:r w:rsidR="00C04FFF" w:rsidRPr="00E177D2">
              <w:rPr>
                <w:rFonts w:ascii="ＭＳ ゴシック" w:eastAsia="ＭＳ ゴシック" w:hAnsi="ＭＳ ゴシック" w:hint="eastAsia"/>
                <w:kern w:val="0"/>
                <w:sz w:val="16"/>
                <w:szCs w:val="16"/>
              </w:rPr>
              <w:t xml:space="preserve"> 研究所が事務局として参画している昆虫ビジネス研究開発プラットフォーム（以下「昆虫プラットフォーム」という。）において、アメリカミズアブを利用した昆虫ビジネスの推進のため、分科会を活用し、事業者に対する技術情報の提供や協力体制の構築を行う。</w:t>
            </w:r>
          </w:p>
        </w:tc>
        <w:tc>
          <w:tcPr>
            <w:tcW w:w="10773" w:type="dxa"/>
            <w:tcBorders>
              <w:top w:val="dotted" w:sz="4" w:space="0" w:color="auto"/>
              <w:bottom w:val="dotted" w:sz="4" w:space="0" w:color="auto"/>
            </w:tcBorders>
          </w:tcPr>
          <w:p w14:paraId="461E8AA8" w14:textId="5CF9F7E6" w:rsidR="00791AB2" w:rsidRPr="00E177D2" w:rsidRDefault="00C04FFF">
            <w:pPr>
              <w:widowControl/>
              <w:spacing w:line="220" w:lineRule="exact"/>
              <w:ind w:left="90" w:hangingChars="50" w:hanging="90"/>
              <w:rPr>
                <w:rFonts w:ascii="Meiryo UI" w:eastAsia="Meiryo UI" w:hAnsi="Meiryo UI"/>
                <w:b/>
                <w:kern w:val="0"/>
                <w:sz w:val="18"/>
                <w:szCs w:val="18"/>
              </w:rPr>
            </w:pPr>
            <w:r w:rsidRPr="00E177D2">
              <w:rPr>
                <w:rFonts w:ascii="Meiryo UI" w:eastAsia="Meiryo UI" w:hAnsi="Meiryo UI" w:hint="eastAsia"/>
                <w:b/>
                <w:kern w:val="0"/>
                <w:sz w:val="18"/>
                <w:szCs w:val="18"/>
              </w:rPr>
              <w:t>ⅴ</w:t>
            </w:r>
            <w:r w:rsidRPr="00E177D2">
              <w:rPr>
                <w:rFonts w:ascii="ＭＳ ゴシック" w:eastAsia="ＭＳ ゴシック" w:hAnsi="ＭＳ ゴシック" w:hint="eastAsia"/>
                <w:b/>
                <w:kern w:val="0"/>
                <w:sz w:val="18"/>
                <w:szCs w:val="18"/>
              </w:rPr>
              <w:t>■</w:t>
            </w:r>
            <w:r w:rsidRPr="00E177D2">
              <w:rPr>
                <w:rFonts w:ascii="Meiryo UI" w:eastAsia="Meiryo UI" w:hAnsi="Meiryo UI" w:hint="eastAsia"/>
                <w:b/>
                <w:kern w:val="0"/>
                <w:sz w:val="18"/>
                <w:szCs w:val="18"/>
              </w:rPr>
              <w:t>昆虫ビジネス研究開発</w:t>
            </w:r>
          </w:p>
          <w:p w14:paraId="0FDF3F18" w14:textId="51BB5DFD" w:rsidR="00F11955" w:rsidRDefault="00991BA1" w:rsidP="00053CC1">
            <w:pPr>
              <w:tabs>
                <w:tab w:val="left" w:pos="1440"/>
              </w:tabs>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w:t>
            </w:r>
            <w:r w:rsidR="00F11955" w:rsidRPr="00F11955">
              <w:rPr>
                <w:rFonts w:ascii="Meiryo UI" w:eastAsia="Meiryo UI" w:hAnsi="Meiryo UI" w:hint="eastAsia"/>
                <w:sz w:val="18"/>
                <w:szCs w:val="18"/>
              </w:rPr>
              <w:t>昆虫ビジネス研究開発</w:t>
            </w:r>
            <w:r w:rsidR="00F11955">
              <w:rPr>
                <w:rFonts w:ascii="Meiryo UI" w:eastAsia="Meiryo UI" w:hAnsi="Meiryo UI" w:hint="eastAsia"/>
                <w:sz w:val="18"/>
                <w:szCs w:val="18"/>
              </w:rPr>
              <w:t>プラットフォームの事務局</w:t>
            </w:r>
            <w:r w:rsidR="00BC1ACF">
              <w:rPr>
                <w:rFonts w:ascii="Meiryo UI" w:eastAsia="Meiryo UI" w:hAnsi="Meiryo UI" w:hint="eastAsia"/>
                <w:sz w:val="18"/>
                <w:szCs w:val="18"/>
              </w:rPr>
              <w:t>を担い、事業者の活動を支援した。</w:t>
            </w:r>
          </w:p>
          <w:p w14:paraId="1CBA2FB1" w14:textId="4D38B59B" w:rsidR="00991BA1" w:rsidRPr="00E177D2" w:rsidRDefault="00F11955" w:rsidP="00053CC1">
            <w:pPr>
              <w:tabs>
                <w:tab w:val="left" w:pos="1440"/>
              </w:tabs>
              <w:spacing w:line="240" w:lineRule="exact"/>
              <w:ind w:left="180" w:hangingChars="100" w:hanging="180"/>
              <w:rPr>
                <w:rFonts w:ascii="Meiryo UI" w:eastAsia="Meiryo UI" w:hAnsi="Meiryo UI"/>
                <w:sz w:val="18"/>
                <w:szCs w:val="18"/>
              </w:rPr>
            </w:pPr>
            <w:r>
              <w:rPr>
                <w:rFonts w:ascii="Meiryo UI" w:eastAsia="Meiryo UI" w:hAnsi="Meiryo UI" w:hint="eastAsia"/>
                <w:sz w:val="18"/>
                <w:szCs w:val="18"/>
              </w:rPr>
              <w:t>●</w:t>
            </w:r>
            <w:r w:rsidR="00991BA1" w:rsidRPr="00E177D2">
              <w:rPr>
                <w:rFonts w:ascii="Meiryo UI" w:eastAsia="Meiryo UI" w:hAnsi="Meiryo UI" w:hint="eastAsia"/>
                <w:sz w:val="18"/>
                <w:szCs w:val="18"/>
              </w:rPr>
              <w:t>プラットフォーム内分科会として、</w:t>
            </w:r>
            <w:r w:rsidR="00BC1ACF">
              <w:rPr>
                <w:rFonts w:ascii="Meiryo UI" w:eastAsia="Meiryo UI" w:hAnsi="Meiryo UI" w:hint="eastAsia"/>
                <w:sz w:val="18"/>
                <w:szCs w:val="18"/>
              </w:rPr>
              <w:t>「</w:t>
            </w:r>
            <w:r w:rsidR="00991BA1" w:rsidRPr="00E177D2">
              <w:rPr>
                <w:rFonts w:ascii="Meiryo UI" w:eastAsia="Meiryo UI" w:hAnsi="Meiryo UI" w:hint="eastAsia"/>
                <w:sz w:val="18"/>
                <w:szCs w:val="18"/>
              </w:rPr>
              <w:t>アメリカミズアブ</w:t>
            </w:r>
            <w:r>
              <w:rPr>
                <w:rFonts w:ascii="Meiryo UI" w:eastAsia="Meiryo UI" w:hAnsi="Meiryo UI" w:hint="eastAsia"/>
                <w:sz w:val="18"/>
                <w:szCs w:val="18"/>
              </w:rPr>
              <w:t>利用技術</w:t>
            </w:r>
            <w:r w:rsidR="00991BA1" w:rsidRPr="00E177D2">
              <w:rPr>
                <w:rFonts w:ascii="Meiryo UI" w:eastAsia="Meiryo UI" w:hAnsi="Meiryo UI" w:hint="eastAsia"/>
                <w:sz w:val="18"/>
                <w:szCs w:val="18"/>
              </w:rPr>
              <w:t>分科会</w:t>
            </w:r>
            <w:r w:rsidR="00BC1ACF">
              <w:rPr>
                <w:rFonts w:ascii="Meiryo UI" w:eastAsia="Meiryo UI" w:hAnsi="Meiryo UI" w:hint="eastAsia"/>
                <w:sz w:val="18"/>
                <w:szCs w:val="18"/>
              </w:rPr>
              <w:t>」を主宰し、</w:t>
            </w:r>
            <w:r w:rsidR="00C13DFC" w:rsidRPr="00E177D2">
              <w:rPr>
                <w:rFonts w:ascii="Meiryo UI" w:eastAsia="Meiryo UI" w:hAnsi="Meiryo UI" w:hint="eastAsia"/>
                <w:sz w:val="18"/>
                <w:szCs w:val="18"/>
              </w:rPr>
              <w:t>会合を</w:t>
            </w:r>
            <w:r w:rsidR="00991BA1" w:rsidRPr="00E177D2">
              <w:rPr>
                <w:rFonts w:ascii="Meiryo UI" w:eastAsia="Meiryo UI" w:hAnsi="Meiryo UI" w:hint="eastAsia"/>
                <w:sz w:val="18"/>
                <w:szCs w:val="18"/>
              </w:rPr>
              <w:t>月一回行い、分科会会員（会員数24）間の情報共有を促進した。また、アメリカミズアブ活用に関す</w:t>
            </w:r>
            <w:r w:rsidR="00F80FD4" w:rsidRPr="00E177D2">
              <w:rPr>
                <w:rFonts w:ascii="Meiryo UI" w:eastAsia="Meiryo UI" w:hAnsi="Meiryo UI" w:hint="eastAsia"/>
                <w:sz w:val="18"/>
                <w:szCs w:val="18"/>
              </w:rPr>
              <w:t>る情報を発信し、</w:t>
            </w:r>
            <w:r w:rsidR="00991BA1" w:rsidRPr="00E177D2">
              <w:rPr>
                <w:rFonts w:ascii="Meiryo UI" w:eastAsia="Meiryo UI" w:hAnsi="Meiryo UI" w:hint="eastAsia"/>
                <w:sz w:val="18"/>
                <w:szCs w:val="18"/>
              </w:rPr>
              <w:t>昆虫利用ビジネスの促進に努めた。</w:t>
            </w:r>
          </w:p>
          <w:p w14:paraId="2DC458EB" w14:textId="77777777"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●7月にアメリカミズアブ製造事業</w:t>
            </w:r>
            <w:r w:rsidRPr="00C21FC0">
              <w:rPr>
                <w:rFonts w:ascii="Meiryo UI" w:eastAsia="Meiryo UI" w:hAnsi="Meiryo UI" w:hint="eastAsia"/>
                <w:color w:val="000000" w:themeColor="text1"/>
                <w:sz w:val="18"/>
                <w:szCs w:val="18"/>
              </w:rPr>
              <w:t>者の現地見学会を行い、生産技術の向上や安全生産に関する情報交換を行った。</w:t>
            </w:r>
          </w:p>
          <w:p w14:paraId="6093EB03" w14:textId="77777777"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●分科会会員からの依頼により、簡易受託研究制度を活用して事業者の技術支援を行った。</w:t>
            </w:r>
          </w:p>
          <w:p w14:paraId="25ABC269" w14:textId="77777777"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●分科会会員からの相談から、ミズアブ幼虫の活用に関して新たな民間事業者との共同研究</w:t>
            </w:r>
            <w:r w:rsidR="00B9437E" w:rsidRPr="00C21FC0">
              <w:rPr>
                <w:rFonts w:ascii="Meiryo UI" w:eastAsia="Meiryo UI" w:hAnsi="Meiryo UI" w:hint="eastAsia"/>
                <w:color w:val="000000" w:themeColor="text1"/>
                <w:sz w:val="18"/>
                <w:szCs w:val="18"/>
              </w:rPr>
              <w:t>を企画した</w:t>
            </w:r>
            <w:r w:rsidRPr="00C21FC0">
              <w:rPr>
                <w:rFonts w:ascii="Meiryo UI" w:eastAsia="Meiryo UI" w:hAnsi="Meiryo UI" w:hint="eastAsia"/>
                <w:color w:val="000000" w:themeColor="text1"/>
                <w:sz w:val="18"/>
                <w:szCs w:val="18"/>
              </w:rPr>
              <w:t>。</w:t>
            </w:r>
          </w:p>
          <w:p w14:paraId="494DF456" w14:textId="0B10C6C3" w:rsidR="00991BA1" w:rsidRPr="00C21FC0" w:rsidRDefault="00991BA1" w:rsidP="00053CC1">
            <w:pPr>
              <w:widowControl/>
              <w:spacing w:line="22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●プラットフォームにおいて、コオロギ生産ガイドライン</w:t>
            </w:r>
            <w:r w:rsidR="00D0512A" w:rsidRPr="00C21FC0">
              <w:rPr>
                <w:rFonts w:ascii="Meiryo UI" w:eastAsia="Meiryo UI" w:hAnsi="Meiryo UI" w:hint="eastAsia"/>
                <w:color w:val="000000" w:themeColor="text1"/>
                <w:sz w:val="18"/>
                <w:szCs w:val="18"/>
              </w:rPr>
              <w:t>及び</w:t>
            </w:r>
            <w:r w:rsidRPr="00C21FC0">
              <w:rPr>
                <w:rFonts w:ascii="Meiryo UI" w:eastAsia="Meiryo UI" w:hAnsi="Meiryo UI" w:hint="eastAsia"/>
                <w:color w:val="000000" w:themeColor="text1"/>
                <w:sz w:val="18"/>
                <w:szCs w:val="18"/>
              </w:rPr>
              <w:t>ミズアブ生産ガイドライン</w:t>
            </w:r>
            <w:r w:rsidR="0019298D" w:rsidRPr="00C21FC0">
              <w:rPr>
                <w:rFonts w:ascii="Meiryo UI" w:eastAsia="Meiryo UI" w:hAnsi="Meiryo UI" w:hint="eastAsia"/>
                <w:color w:val="000000" w:themeColor="text1"/>
                <w:sz w:val="18"/>
                <w:szCs w:val="18"/>
              </w:rPr>
              <w:t>の</w:t>
            </w:r>
            <w:r w:rsidRPr="00C21FC0">
              <w:rPr>
                <w:rFonts w:ascii="Meiryo UI" w:eastAsia="Meiryo UI" w:hAnsi="Meiryo UI" w:hint="eastAsia"/>
                <w:color w:val="000000" w:themeColor="text1"/>
                <w:sz w:val="18"/>
                <w:szCs w:val="18"/>
              </w:rPr>
              <w:t>策定</w:t>
            </w:r>
            <w:r w:rsidR="0019298D" w:rsidRPr="00C21FC0">
              <w:rPr>
                <w:rFonts w:ascii="Meiryo UI" w:eastAsia="Meiryo UI" w:hAnsi="Meiryo UI" w:hint="eastAsia"/>
                <w:color w:val="000000" w:themeColor="text1"/>
                <w:sz w:val="18"/>
                <w:szCs w:val="18"/>
              </w:rPr>
              <w:t>を推し進め</w:t>
            </w:r>
            <w:r w:rsidRPr="00C21FC0">
              <w:rPr>
                <w:rFonts w:ascii="Meiryo UI" w:eastAsia="Meiryo UI" w:hAnsi="Meiryo UI" w:hint="eastAsia"/>
                <w:color w:val="000000" w:themeColor="text1"/>
                <w:sz w:val="18"/>
                <w:szCs w:val="18"/>
              </w:rPr>
              <w:t>、コオロギ</w:t>
            </w:r>
            <w:r w:rsidR="00D0512A" w:rsidRPr="00C21FC0">
              <w:rPr>
                <w:rFonts w:ascii="Meiryo UI" w:eastAsia="Meiryo UI" w:hAnsi="Meiryo UI" w:hint="eastAsia"/>
                <w:color w:val="000000" w:themeColor="text1"/>
                <w:sz w:val="18"/>
                <w:szCs w:val="18"/>
              </w:rPr>
              <w:t>及び</w:t>
            </w:r>
            <w:r w:rsidRPr="00C21FC0">
              <w:rPr>
                <w:rFonts w:ascii="Meiryo UI" w:eastAsia="Meiryo UI" w:hAnsi="Meiryo UI" w:hint="eastAsia"/>
                <w:color w:val="000000" w:themeColor="text1"/>
                <w:sz w:val="18"/>
                <w:szCs w:val="18"/>
              </w:rPr>
              <w:t>ミズアブの安全性に関する</w:t>
            </w:r>
            <w:r w:rsidR="00D0512A" w:rsidRPr="00C21FC0">
              <w:rPr>
                <w:rFonts w:ascii="Meiryo UI" w:eastAsia="Meiryo UI" w:hAnsi="Meiryo UI" w:hint="eastAsia"/>
                <w:color w:val="000000" w:themeColor="text1"/>
                <w:sz w:val="18"/>
                <w:szCs w:val="18"/>
              </w:rPr>
              <w:t>取組</w:t>
            </w:r>
            <w:r w:rsidRPr="00C21FC0">
              <w:rPr>
                <w:rFonts w:ascii="Meiryo UI" w:eastAsia="Meiryo UI" w:hAnsi="Meiryo UI" w:hint="eastAsia"/>
                <w:color w:val="000000" w:themeColor="text1"/>
                <w:sz w:val="18"/>
                <w:szCs w:val="18"/>
              </w:rPr>
              <w:t>に努める事業者</w:t>
            </w:r>
            <w:r w:rsidR="00D0512A" w:rsidRPr="00C21FC0">
              <w:rPr>
                <w:rFonts w:ascii="Meiryo UI" w:eastAsia="Meiryo UI" w:hAnsi="Meiryo UI" w:hint="eastAsia"/>
                <w:color w:val="000000" w:themeColor="text1"/>
                <w:sz w:val="18"/>
                <w:szCs w:val="18"/>
              </w:rPr>
              <w:t>等</w:t>
            </w:r>
            <w:r w:rsidRPr="00C21FC0">
              <w:rPr>
                <w:rFonts w:ascii="Meiryo UI" w:eastAsia="Meiryo UI" w:hAnsi="Meiryo UI" w:hint="eastAsia"/>
                <w:color w:val="000000" w:themeColor="text1"/>
                <w:sz w:val="18"/>
                <w:szCs w:val="18"/>
              </w:rPr>
              <w:t>の活動を支援</w:t>
            </w:r>
            <w:r w:rsidR="00446614" w:rsidRPr="00C21FC0">
              <w:rPr>
                <w:rFonts w:ascii="Meiryo UI" w:eastAsia="Meiryo UI" w:hAnsi="Meiryo UI" w:hint="eastAsia"/>
                <w:color w:val="000000" w:themeColor="text1"/>
                <w:sz w:val="18"/>
                <w:szCs w:val="18"/>
              </w:rPr>
              <w:t>するとともに、社会的理解の醸成を促した。</w:t>
            </w:r>
          </w:p>
          <w:p w14:paraId="4EA357F0" w14:textId="77777777" w:rsidR="00791AB2" w:rsidRPr="00E177D2" w:rsidRDefault="00791AB2">
            <w:pPr>
              <w:spacing w:line="240" w:lineRule="exact"/>
              <w:ind w:left="180" w:hangingChars="100" w:hanging="180"/>
              <w:rPr>
                <w:rFonts w:ascii="Meiryo UI" w:eastAsia="Meiryo UI" w:hAnsi="Meiryo UI"/>
                <w:kern w:val="0"/>
                <w:sz w:val="18"/>
                <w:szCs w:val="16"/>
              </w:rPr>
            </w:pPr>
          </w:p>
        </w:tc>
      </w:tr>
      <w:tr w:rsidR="00791AB2" w:rsidRPr="00E177D2" w14:paraId="42BF2CB4" w14:textId="77777777">
        <w:trPr>
          <w:trHeight w:val="253"/>
        </w:trPr>
        <w:tc>
          <w:tcPr>
            <w:tcW w:w="2263" w:type="dxa"/>
            <w:vMerge w:val="restart"/>
            <w:tcBorders>
              <w:top w:val="dotted" w:sz="4" w:space="0" w:color="auto"/>
              <w:bottom w:val="dotted" w:sz="4" w:space="0" w:color="auto"/>
            </w:tcBorders>
          </w:tcPr>
          <w:p w14:paraId="7CE4D0B3"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b 受託研究</w:t>
            </w:r>
          </w:p>
          <w:p w14:paraId="71275058" w14:textId="77777777" w:rsidR="00791AB2" w:rsidRPr="00E177D2" w:rsidRDefault="00791AB2">
            <w:pPr>
              <w:spacing w:line="200" w:lineRule="exact"/>
              <w:rPr>
                <w:rFonts w:ascii="ＭＳ ゴシック" w:eastAsia="ＭＳ ゴシック" w:hAnsi="ＭＳ ゴシック"/>
                <w:b/>
                <w:kern w:val="0"/>
                <w:sz w:val="16"/>
                <w:szCs w:val="16"/>
              </w:rPr>
            </w:pPr>
          </w:p>
          <w:p w14:paraId="0C4240C6"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【数値目標１】</w:t>
            </w:r>
          </w:p>
          <w:p w14:paraId="64BBA8B2" w14:textId="77777777" w:rsidR="00791AB2" w:rsidRPr="00E177D2" w:rsidRDefault="00C04FFF">
            <w:pPr>
              <w:spacing w:line="200" w:lineRule="exact"/>
              <w:ind w:firstLineChars="100" w:firstLine="161"/>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受託研究の実施件数を中期目標期間の合計で</w:t>
            </w:r>
            <w:r w:rsidRPr="00E177D2">
              <w:rPr>
                <w:rFonts w:ascii="ＭＳ ゴシック" w:eastAsia="ＭＳ ゴシック" w:hAnsi="ＭＳ ゴシック"/>
                <w:b/>
                <w:kern w:val="0"/>
                <w:sz w:val="16"/>
                <w:szCs w:val="16"/>
              </w:rPr>
              <w:t>80件以上。</w:t>
            </w:r>
          </w:p>
          <w:p w14:paraId="0E439A6C" w14:textId="77777777" w:rsidR="00791AB2" w:rsidRPr="00E177D2" w:rsidRDefault="00791AB2">
            <w:pPr>
              <w:spacing w:line="200" w:lineRule="exact"/>
              <w:rPr>
                <w:rFonts w:ascii="ＭＳ ゴシック" w:eastAsia="ＭＳ ゴシック" w:hAnsi="ＭＳ ゴシック"/>
                <w:b/>
                <w:kern w:val="0"/>
                <w:sz w:val="16"/>
                <w:szCs w:val="16"/>
              </w:rPr>
            </w:pPr>
          </w:p>
          <w:p w14:paraId="5287C7F9"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【数値目標２】</w:t>
            </w:r>
          </w:p>
          <w:p w14:paraId="3E0F71C6" w14:textId="77777777" w:rsidR="00791AB2" w:rsidRPr="00E177D2" w:rsidRDefault="00C04FFF">
            <w:pPr>
              <w:spacing w:line="200" w:lineRule="exact"/>
              <w:ind w:firstLineChars="100" w:firstLine="161"/>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718C9C5B"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b 受託研究の実施</w:t>
            </w:r>
          </w:p>
        </w:tc>
        <w:tc>
          <w:tcPr>
            <w:tcW w:w="10773" w:type="dxa"/>
            <w:tcBorders>
              <w:top w:val="dotted" w:sz="4" w:space="0" w:color="auto"/>
              <w:bottom w:val="dotted" w:sz="4" w:space="0" w:color="auto"/>
            </w:tcBorders>
          </w:tcPr>
          <w:p w14:paraId="3A5750AF" w14:textId="77777777" w:rsidR="00791AB2" w:rsidRPr="00E177D2" w:rsidRDefault="00C04FFF">
            <w:pPr>
              <w:spacing w:line="240" w:lineRule="exact"/>
              <w:rPr>
                <w:rFonts w:ascii="Meiryo UI" w:eastAsia="Meiryo UI" w:hAnsi="Meiryo UI"/>
                <w:kern w:val="0"/>
                <w:sz w:val="20"/>
                <w:szCs w:val="20"/>
              </w:rPr>
            </w:pPr>
            <w:r w:rsidRPr="00E177D2">
              <w:rPr>
                <w:rFonts w:ascii="Meiryo UI" w:eastAsia="Meiryo UI" w:hAnsi="Meiryo UI"/>
                <w:kern w:val="0"/>
                <w:sz w:val="18"/>
                <w:szCs w:val="20"/>
              </w:rPr>
              <w:t>b 受託研究の実施</w:t>
            </w:r>
          </w:p>
        </w:tc>
      </w:tr>
      <w:tr w:rsidR="00791AB2" w:rsidRPr="00E177D2" w14:paraId="769426E6" w14:textId="77777777">
        <w:trPr>
          <w:trHeight w:val="70"/>
        </w:trPr>
        <w:tc>
          <w:tcPr>
            <w:tcW w:w="2263" w:type="dxa"/>
            <w:vMerge/>
            <w:tcBorders>
              <w:top w:val="dotted" w:sz="4" w:space="0" w:color="auto"/>
              <w:bottom w:val="dotted" w:sz="4" w:space="0" w:color="auto"/>
            </w:tcBorders>
          </w:tcPr>
          <w:p w14:paraId="3B22DB25"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433DE78B"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38E895D0" w14:textId="45E7CF6A" w:rsidR="00791AB2" w:rsidRDefault="00791AB2" w:rsidP="008561BA">
            <w:pPr>
              <w:spacing w:line="200" w:lineRule="exact"/>
              <w:rPr>
                <w:rFonts w:ascii="ＭＳ ゴシック" w:eastAsia="ＭＳ ゴシック" w:hAnsi="ＭＳ ゴシック"/>
                <w:kern w:val="0"/>
                <w:sz w:val="16"/>
                <w:szCs w:val="16"/>
              </w:rPr>
            </w:pPr>
          </w:p>
          <w:p w14:paraId="690CE634" w14:textId="4651F550" w:rsidR="008561BA" w:rsidRDefault="008561BA" w:rsidP="008561BA">
            <w:pPr>
              <w:spacing w:line="200" w:lineRule="exact"/>
              <w:rPr>
                <w:rFonts w:ascii="ＭＳ ゴシック" w:eastAsia="ＭＳ ゴシック" w:hAnsi="ＭＳ ゴシック"/>
                <w:kern w:val="0"/>
                <w:sz w:val="16"/>
                <w:szCs w:val="16"/>
              </w:rPr>
            </w:pPr>
          </w:p>
          <w:p w14:paraId="513CCF6F" w14:textId="21819682" w:rsidR="008561BA" w:rsidRDefault="008561BA" w:rsidP="008561BA">
            <w:pPr>
              <w:spacing w:line="200" w:lineRule="exact"/>
              <w:rPr>
                <w:rFonts w:ascii="ＭＳ ゴシック" w:eastAsia="ＭＳ ゴシック" w:hAnsi="ＭＳ ゴシック"/>
                <w:kern w:val="0"/>
                <w:sz w:val="16"/>
                <w:szCs w:val="16"/>
              </w:rPr>
            </w:pPr>
          </w:p>
          <w:p w14:paraId="0377CD86" w14:textId="72165AB1" w:rsidR="008561BA" w:rsidRDefault="008561BA" w:rsidP="008561BA">
            <w:pPr>
              <w:spacing w:line="200" w:lineRule="exact"/>
              <w:rPr>
                <w:rFonts w:ascii="ＭＳ ゴシック" w:eastAsia="ＭＳ ゴシック" w:hAnsi="ＭＳ ゴシック"/>
                <w:kern w:val="0"/>
                <w:sz w:val="16"/>
                <w:szCs w:val="16"/>
              </w:rPr>
            </w:pPr>
          </w:p>
          <w:p w14:paraId="5EA2319C" w14:textId="469ED93B" w:rsidR="008561BA" w:rsidRDefault="008561BA" w:rsidP="008561BA">
            <w:pPr>
              <w:spacing w:line="200" w:lineRule="exact"/>
              <w:rPr>
                <w:rFonts w:ascii="ＭＳ ゴシック" w:eastAsia="ＭＳ ゴシック" w:hAnsi="ＭＳ ゴシック"/>
                <w:kern w:val="0"/>
                <w:sz w:val="16"/>
                <w:szCs w:val="16"/>
              </w:rPr>
            </w:pPr>
          </w:p>
          <w:p w14:paraId="570090FC" w14:textId="5E3449EF" w:rsidR="008561BA" w:rsidRDefault="008561BA" w:rsidP="008561BA">
            <w:pPr>
              <w:spacing w:line="200" w:lineRule="exact"/>
              <w:rPr>
                <w:rFonts w:ascii="ＭＳ ゴシック" w:eastAsia="ＭＳ ゴシック" w:hAnsi="ＭＳ ゴシック"/>
                <w:kern w:val="0"/>
                <w:sz w:val="16"/>
                <w:szCs w:val="16"/>
              </w:rPr>
            </w:pPr>
          </w:p>
          <w:p w14:paraId="17053B34" w14:textId="704BDC80" w:rsidR="008561BA" w:rsidRDefault="008561BA" w:rsidP="008561BA">
            <w:pPr>
              <w:spacing w:line="200" w:lineRule="exact"/>
              <w:rPr>
                <w:rFonts w:ascii="ＭＳ ゴシック" w:eastAsia="ＭＳ ゴシック" w:hAnsi="ＭＳ ゴシック"/>
                <w:kern w:val="0"/>
                <w:sz w:val="16"/>
                <w:szCs w:val="16"/>
              </w:rPr>
            </w:pPr>
          </w:p>
          <w:p w14:paraId="295700C7" w14:textId="77777777" w:rsidR="008561BA" w:rsidRPr="00E177D2" w:rsidRDefault="008561BA" w:rsidP="008561BA">
            <w:pPr>
              <w:spacing w:line="200" w:lineRule="exact"/>
              <w:rPr>
                <w:rFonts w:ascii="ＭＳ ゴシック" w:eastAsia="ＭＳ ゴシック" w:hAnsi="ＭＳ ゴシック"/>
                <w:kern w:val="0"/>
                <w:sz w:val="16"/>
                <w:szCs w:val="16"/>
              </w:rPr>
            </w:pPr>
          </w:p>
          <w:p w14:paraId="4DC82FFE"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791AB2" w:rsidRPr="00E177D2" w14:paraId="4FFE9A62" w14:textId="77777777">
              <w:trPr>
                <w:trHeight w:val="311"/>
              </w:trPr>
              <w:tc>
                <w:tcPr>
                  <w:tcW w:w="240" w:type="dxa"/>
                  <w:vAlign w:val="center"/>
                </w:tcPr>
                <w:p w14:paraId="13E5FE8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779" w:type="dxa"/>
                  <w:vAlign w:val="center"/>
                </w:tcPr>
                <w:p w14:paraId="7962B0B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023" w:type="dxa"/>
                  <w:vAlign w:val="center"/>
                </w:tcPr>
                <w:p w14:paraId="5A238D91"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20FAC90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503979D2" w14:textId="77777777">
              <w:trPr>
                <w:trHeight w:val="590"/>
              </w:trPr>
              <w:tc>
                <w:tcPr>
                  <w:tcW w:w="240" w:type="dxa"/>
                  <w:vAlign w:val="center"/>
                </w:tcPr>
                <w:p w14:paraId="75758C12" w14:textId="77777777" w:rsidR="00791AB2" w:rsidRPr="00E177D2" w:rsidRDefault="00C04FFF">
                  <w:pPr>
                    <w:spacing w:line="18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１</w:t>
                  </w:r>
                </w:p>
              </w:tc>
              <w:tc>
                <w:tcPr>
                  <w:tcW w:w="779" w:type="dxa"/>
                  <w:vAlign w:val="center"/>
                </w:tcPr>
                <w:p w14:paraId="398B930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受託研究の実施件数</w:t>
                  </w:r>
                </w:p>
              </w:tc>
              <w:tc>
                <w:tcPr>
                  <w:tcW w:w="1023" w:type="dxa"/>
                  <w:vAlign w:val="center"/>
                </w:tcPr>
                <w:p w14:paraId="3A93B95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2</w:t>
                  </w:r>
                  <w:r w:rsidRPr="00E177D2">
                    <w:rPr>
                      <w:rFonts w:ascii="ＭＳ ゴシック" w:eastAsia="ＭＳ ゴシック" w:hAnsi="ＭＳ ゴシック" w:hint="eastAsia"/>
                      <w:b/>
                      <w:kern w:val="0"/>
                      <w:sz w:val="14"/>
                      <w:szCs w:val="14"/>
                    </w:rPr>
                    <w:t>0件以上</w:t>
                  </w:r>
                </w:p>
              </w:tc>
            </w:tr>
            <w:tr w:rsidR="00791AB2" w:rsidRPr="00E177D2" w14:paraId="6DFD1B65" w14:textId="77777777">
              <w:trPr>
                <w:trHeight w:val="554"/>
              </w:trPr>
              <w:tc>
                <w:tcPr>
                  <w:tcW w:w="240" w:type="dxa"/>
                  <w:vAlign w:val="center"/>
                </w:tcPr>
                <w:p w14:paraId="480350DE" w14:textId="77777777" w:rsidR="00791AB2" w:rsidRPr="00E177D2" w:rsidRDefault="00C04FFF">
                  <w:pPr>
                    <w:spacing w:line="18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２</w:t>
                  </w:r>
                </w:p>
              </w:tc>
              <w:tc>
                <w:tcPr>
                  <w:tcW w:w="779" w:type="dxa"/>
                  <w:vAlign w:val="center"/>
                </w:tcPr>
                <w:p w14:paraId="42423DD9"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受託研究</w:t>
                  </w:r>
                </w:p>
                <w:p w14:paraId="024B889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利用者の</w:t>
                  </w:r>
                </w:p>
                <w:p w14:paraId="26C3219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総合評価</w:t>
                  </w:r>
                </w:p>
              </w:tc>
              <w:tc>
                <w:tcPr>
                  <w:tcW w:w="1023" w:type="dxa"/>
                  <w:vAlign w:val="center"/>
                </w:tcPr>
                <w:p w14:paraId="26ED059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平均値４以上（５段階評価）</w:t>
                  </w:r>
                </w:p>
              </w:tc>
            </w:tr>
          </w:tbl>
          <w:p w14:paraId="2210D6D9" w14:textId="77777777" w:rsidR="00791AB2" w:rsidRPr="00E177D2" w:rsidRDefault="00791AB2">
            <w:pPr>
              <w:spacing w:line="200" w:lineRule="exact"/>
              <w:rPr>
                <w:rFonts w:ascii="ＭＳ ゴシック" w:eastAsia="ＭＳ ゴシック" w:hAnsi="ＭＳ ゴシック"/>
                <w:kern w:val="0"/>
                <w:sz w:val="16"/>
                <w:szCs w:val="16"/>
              </w:rPr>
            </w:pPr>
          </w:p>
        </w:tc>
        <w:bookmarkStart w:id="12" w:name="細目02"/>
        <w:tc>
          <w:tcPr>
            <w:tcW w:w="10773" w:type="dxa"/>
            <w:tcBorders>
              <w:top w:val="dotted" w:sz="4" w:space="0" w:color="auto"/>
              <w:bottom w:val="dotted" w:sz="4" w:space="0" w:color="auto"/>
            </w:tcBorders>
          </w:tcPr>
          <w:p w14:paraId="7B0EFEB2" w14:textId="6AA0249E"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02h"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【数値目標１</w:t>
            </w:r>
            <w:r w:rsidR="00C04FFF" w:rsidRPr="001629D1">
              <w:rPr>
                <w:rStyle w:val="af5"/>
                <w:rFonts w:ascii="Meiryo UI" w:eastAsia="Meiryo UI" w:hAnsi="Meiryo UI" w:hint="eastAsia"/>
                <w:b/>
                <w:kern w:val="0"/>
                <w:sz w:val="18"/>
                <w:szCs w:val="18"/>
              </w:rPr>
              <w:t>】</w:t>
            </w:r>
            <w:r w:rsidR="00BD3532" w:rsidRPr="001629D1">
              <w:rPr>
                <w:rStyle w:val="af5"/>
                <w:rFonts w:ascii="Meiryo UI" w:eastAsia="Meiryo UI" w:hAnsi="Meiryo UI" w:hint="eastAsia"/>
                <w:kern w:val="0"/>
                <w:sz w:val="18"/>
                <w:szCs w:val="18"/>
              </w:rPr>
              <w:t>（細目２）</w:t>
            </w:r>
          </w:p>
          <w:p w14:paraId="094DF7E4" w14:textId="59FBE72C" w:rsidR="00791AB2" w:rsidRPr="00E177D2" w:rsidRDefault="00C04FFF">
            <w:pPr>
              <w:spacing w:line="240" w:lineRule="exact"/>
              <w:ind w:firstLineChars="100" w:firstLine="180"/>
              <w:rPr>
                <w:rFonts w:ascii="Meiryo UI" w:eastAsia="Meiryo UI" w:hAnsi="Meiryo UI"/>
                <w:kern w:val="0"/>
                <w:sz w:val="20"/>
                <w:szCs w:val="20"/>
              </w:rPr>
            </w:pPr>
            <w:r w:rsidRPr="00C47E57">
              <w:rPr>
                <w:rStyle w:val="af5"/>
                <w:rFonts w:ascii="Meiryo UI" w:eastAsia="Meiryo UI" w:hAnsi="Meiryo UI" w:hint="eastAsia"/>
                <w:b/>
                <w:kern w:val="0"/>
                <w:sz w:val="18"/>
                <w:szCs w:val="18"/>
              </w:rPr>
              <w:t>令和４年度における受託研究の実施件数：</w:t>
            </w:r>
            <w:r w:rsidRPr="00C47E57">
              <w:rPr>
                <w:rStyle w:val="af5"/>
                <w:rFonts w:ascii="Meiryo UI" w:eastAsia="Meiryo UI" w:hAnsi="Meiryo UI"/>
                <w:b/>
                <w:kern w:val="0"/>
                <w:sz w:val="18"/>
                <w:szCs w:val="18"/>
              </w:rPr>
              <w:t>20件以上</w:t>
            </w:r>
            <w:r w:rsidR="00C47E57">
              <w:rPr>
                <w:rFonts w:ascii="Meiryo UI" w:eastAsia="Meiryo UI" w:hAnsi="Meiryo UI"/>
                <w:b/>
                <w:kern w:val="0"/>
                <w:sz w:val="18"/>
                <w:szCs w:val="18"/>
              </w:rPr>
              <w:fldChar w:fldCharType="end"/>
            </w:r>
          </w:p>
          <w:tbl>
            <w:tblPr>
              <w:tblStyle w:val="af2"/>
              <w:tblW w:w="8680" w:type="dxa"/>
              <w:tblLayout w:type="fixed"/>
              <w:tblLook w:val="04A0" w:firstRow="1" w:lastRow="0" w:firstColumn="1" w:lastColumn="0" w:noHBand="0" w:noVBand="1"/>
            </w:tblPr>
            <w:tblGrid>
              <w:gridCol w:w="1446"/>
              <w:gridCol w:w="1447"/>
              <w:gridCol w:w="1447"/>
              <w:gridCol w:w="1446"/>
              <w:gridCol w:w="1447"/>
              <w:gridCol w:w="1447"/>
            </w:tblGrid>
            <w:tr w:rsidR="00791AB2" w:rsidRPr="00E177D2" w14:paraId="1BF85ABA" w14:textId="77777777" w:rsidTr="00926B5B">
              <w:tc>
                <w:tcPr>
                  <w:tcW w:w="1446" w:type="dxa"/>
                  <w:tcBorders>
                    <w:right w:val="double" w:sz="4" w:space="0" w:color="auto"/>
                  </w:tcBorders>
                  <w:vAlign w:val="center"/>
                </w:tcPr>
                <w:bookmarkEnd w:id="12"/>
                <w:p w14:paraId="0F2B97CF"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分野</w:t>
                  </w:r>
                </w:p>
              </w:tc>
              <w:tc>
                <w:tcPr>
                  <w:tcW w:w="1447" w:type="dxa"/>
                  <w:tcBorders>
                    <w:left w:val="double" w:sz="4" w:space="0" w:color="auto"/>
                    <w:right w:val="double" w:sz="4" w:space="0" w:color="auto"/>
                  </w:tcBorders>
                  <w:vAlign w:val="center"/>
                </w:tcPr>
                <w:p w14:paraId="166B9999"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第１期平均</w:t>
                  </w:r>
                </w:p>
                <w:p w14:paraId="38F03B4E"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w:t>
                  </w:r>
                  <w:r w:rsidRPr="00E177D2">
                    <w:rPr>
                      <w:rFonts w:ascii="Meiryo UI" w:eastAsia="Meiryo UI" w:hAnsi="Meiryo UI"/>
                      <w:kern w:val="0"/>
                      <w:sz w:val="18"/>
                      <w:szCs w:val="18"/>
                    </w:rPr>
                    <w:t>H</w:t>
                  </w:r>
                  <w:r w:rsidRPr="00E177D2">
                    <w:rPr>
                      <w:rFonts w:ascii="Meiryo UI" w:eastAsia="Meiryo UI" w:hAnsi="Meiryo UI" w:hint="eastAsia"/>
                      <w:kern w:val="0"/>
                      <w:sz w:val="18"/>
                      <w:szCs w:val="18"/>
                    </w:rPr>
                    <w:t>24-27）</w:t>
                  </w:r>
                </w:p>
              </w:tc>
              <w:tc>
                <w:tcPr>
                  <w:tcW w:w="1447" w:type="dxa"/>
                  <w:tcBorders>
                    <w:left w:val="double" w:sz="4" w:space="0" w:color="auto"/>
                    <w:right w:val="double" w:sz="4" w:space="0" w:color="auto"/>
                  </w:tcBorders>
                  <w:vAlign w:val="center"/>
                </w:tcPr>
                <w:p w14:paraId="731FE611"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第２期平均</w:t>
                  </w:r>
                </w:p>
                <w:p w14:paraId="29CA0600"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w:t>
                  </w:r>
                  <w:r w:rsidRPr="00E177D2">
                    <w:rPr>
                      <w:rFonts w:ascii="Meiryo UI" w:eastAsia="Meiryo UI" w:hAnsi="Meiryo UI"/>
                      <w:kern w:val="0"/>
                      <w:sz w:val="18"/>
                      <w:szCs w:val="18"/>
                    </w:rPr>
                    <w:t>H</w:t>
                  </w:r>
                  <w:r w:rsidRPr="00E177D2">
                    <w:rPr>
                      <w:rFonts w:ascii="Meiryo UI" w:eastAsia="Meiryo UI" w:hAnsi="Meiryo UI" w:hint="eastAsia"/>
                      <w:kern w:val="0"/>
                      <w:sz w:val="18"/>
                      <w:szCs w:val="18"/>
                    </w:rPr>
                    <w:t>2</w:t>
                  </w:r>
                  <w:r w:rsidRPr="00E177D2">
                    <w:rPr>
                      <w:rFonts w:ascii="Meiryo UI" w:eastAsia="Meiryo UI" w:hAnsi="Meiryo UI"/>
                      <w:kern w:val="0"/>
                      <w:sz w:val="18"/>
                      <w:szCs w:val="18"/>
                    </w:rPr>
                    <w:t>8</w:t>
                  </w:r>
                  <w:r w:rsidRPr="00E177D2">
                    <w:rPr>
                      <w:rFonts w:ascii="Meiryo UI" w:eastAsia="Meiryo UI" w:hAnsi="Meiryo UI" w:hint="eastAsia"/>
                      <w:kern w:val="0"/>
                      <w:sz w:val="18"/>
                      <w:szCs w:val="18"/>
                    </w:rPr>
                    <w:t>-</w:t>
                  </w:r>
                  <w:r w:rsidRPr="00E177D2">
                    <w:rPr>
                      <w:rFonts w:ascii="Meiryo UI" w:eastAsia="Meiryo UI" w:hAnsi="Meiryo UI"/>
                      <w:kern w:val="0"/>
                      <w:sz w:val="18"/>
                      <w:szCs w:val="18"/>
                    </w:rPr>
                    <w:t>R01</w:t>
                  </w:r>
                  <w:r w:rsidRPr="00E177D2">
                    <w:rPr>
                      <w:rFonts w:ascii="Meiryo UI" w:eastAsia="Meiryo UI" w:hAnsi="Meiryo UI" w:hint="eastAsia"/>
                      <w:kern w:val="0"/>
                      <w:sz w:val="18"/>
                      <w:szCs w:val="18"/>
                    </w:rPr>
                    <w:t>）</w:t>
                  </w:r>
                </w:p>
              </w:tc>
              <w:tc>
                <w:tcPr>
                  <w:tcW w:w="1446" w:type="dxa"/>
                  <w:tcBorders>
                    <w:left w:val="double" w:sz="4" w:space="0" w:color="auto"/>
                  </w:tcBorders>
                  <w:vAlign w:val="center"/>
                </w:tcPr>
                <w:p w14:paraId="4654F029"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2</w:t>
                  </w:r>
                </w:p>
              </w:tc>
              <w:tc>
                <w:tcPr>
                  <w:tcW w:w="1447" w:type="dxa"/>
                  <w:tcBorders>
                    <w:left w:val="double" w:sz="4" w:space="0" w:color="auto"/>
                  </w:tcBorders>
                  <w:vAlign w:val="center"/>
                </w:tcPr>
                <w:p w14:paraId="438E3DA5"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3</w:t>
                  </w:r>
                </w:p>
              </w:tc>
              <w:tc>
                <w:tcPr>
                  <w:tcW w:w="1447" w:type="dxa"/>
                  <w:tcBorders>
                    <w:left w:val="double" w:sz="4" w:space="0" w:color="auto"/>
                  </w:tcBorders>
                  <w:shd w:val="clear" w:color="auto" w:fill="auto"/>
                  <w:vAlign w:val="center"/>
                </w:tcPr>
                <w:p w14:paraId="42DFBA3C"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R04</w:t>
                  </w:r>
                </w:p>
              </w:tc>
            </w:tr>
            <w:tr w:rsidR="00791AB2" w:rsidRPr="00E177D2" w14:paraId="64870948" w14:textId="77777777" w:rsidTr="00926B5B">
              <w:tc>
                <w:tcPr>
                  <w:tcW w:w="1446" w:type="dxa"/>
                  <w:tcBorders>
                    <w:right w:val="double" w:sz="4" w:space="0" w:color="auto"/>
                  </w:tcBorders>
                  <w:vAlign w:val="center"/>
                </w:tcPr>
                <w:p w14:paraId="21BD5DA0"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環境・自然関連</w:t>
                  </w:r>
                </w:p>
              </w:tc>
              <w:tc>
                <w:tcPr>
                  <w:tcW w:w="1447" w:type="dxa"/>
                  <w:tcBorders>
                    <w:left w:val="double" w:sz="4" w:space="0" w:color="auto"/>
                    <w:right w:val="double" w:sz="4" w:space="0" w:color="auto"/>
                  </w:tcBorders>
                  <w:vAlign w:val="center"/>
                </w:tcPr>
                <w:p w14:paraId="78BD849C"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１</w:t>
                  </w:r>
                </w:p>
              </w:tc>
              <w:tc>
                <w:tcPr>
                  <w:tcW w:w="1447" w:type="dxa"/>
                  <w:tcBorders>
                    <w:left w:val="double" w:sz="4" w:space="0" w:color="auto"/>
                    <w:right w:val="double" w:sz="4" w:space="0" w:color="auto"/>
                  </w:tcBorders>
                  <w:vAlign w:val="center"/>
                </w:tcPr>
                <w:p w14:paraId="19954B70"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kern w:val="0"/>
                      <w:sz w:val="18"/>
                      <w:szCs w:val="18"/>
                    </w:rPr>
                    <w:t>2</w:t>
                  </w:r>
                </w:p>
              </w:tc>
              <w:tc>
                <w:tcPr>
                  <w:tcW w:w="1446" w:type="dxa"/>
                  <w:tcBorders>
                    <w:left w:val="double" w:sz="4" w:space="0" w:color="auto"/>
                  </w:tcBorders>
                  <w:vAlign w:val="center"/>
                </w:tcPr>
                <w:p w14:paraId="0F7BB76C"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６</w:t>
                  </w:r>
                </w:p>
              </w:tc>
              <w:tc>
                <w:tcPr>
                  <w:tcW w:w="1447" w:type="dxa"/>
                  <w:tcBorders>
                    <w:left w:val="double" w:sz="4" w:space="0" w:color="auto"/>
                  </w:tcBorders>
                  <w:vAlign w:val="center"/>
                </w:tcPr>
                <w:p w14:paraId="18385266"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7</w:t>
                  </w:r>
                </w:p>
              </w:tc>
              <w:tc>
                <w:tcPr>
                  <w:tcW w:w="1447" w:type="dxa"/>
                  <w:tcBorders>
                    <w:left w:val="double" w:sz="4" w:space="0" w:color="auto"/>
                  </w:tcBorders>
                  <w:shd w:val="clear" w:color="auto" w:fill="auto"/>
                  <w:vAlign w:val="center"/>
                </w:tcPr>
                <w:p w14:paraId="43BDD451" w14:textId="77777777" w:rsidR="00791AB2" w:rsidRPr="00E177D2" w:rsidRDefault="00000E32">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p>
              </w:tc>
            </w:tr>
            <w:tr w:rsidR="00791AB2" w:rsidRPr="00E177D2" w14:paraId="27F76AB4" w14:textId="77777777" w:rsidTr="00926B5B">
              <w:tc>
                <w:tcPr>
                  <w:tcW w:w="1446" w:type="dxa"/>
                  <w:tcBorders>
                    <w:right w:val="double" w:sz="4" w:space="0" w:color="auto"/>
                  </w:tcBorders>
                  <w:vAlign w:val="center"/>
                </w:tcPr>
                <w:p w14:paraId="2B7BF18A"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農林関連</w:t>
                  </w:r>
                </w:p>
              </w:tc>
              <w:tc>
                <w:tcPr>
                  <w:tcW w:w="1447" w:type="dxa"/>
                  <w:tcBorders>
                    <w:left w:val="double" w:sz="4" w:space="0" w:color="auto"/>
                    <w:right w:val="double" w:sz="4" w:space="0" w:color="auto"/>
                  </w:tcBorders>
                  <w:vAlign w:val="center"/>
                </w:tcPr>
                <w:p w14:paraId="4CEE019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kern w:val="0"/>
                      <w:sz w:val="18"/>
                      <w:szCs w:val="18"/>
                    </w:rPr>
                    <w:t>15</w:t>
                  </w:r>
                </w:p>
              </w:tc>
              <w:tc>
                <w:tcPr>
                  <w:tcW w:w="1447" w:type="dxa"/>
                  <w:tcBorders>
                    <w:left w:val="double" w:sz="4" w:space="0" w:color="auto"/>
                    <w:right w:val="double" w:sz="4" w:space="0" w:color="auto"/>
                  </w:tcBorders>
                  <w:vAlign w:val="center"/>
                </w:tcPr>
                <w:p w14:paraId="61BEE79F"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5</w:t>
                  </w:r>
                </w:p>
              </w:tc>
              <w:tc>
                <w:tcPr>
                  <w:tcW w:w="1446" w:type="dxa"/>
                  <w:tcBorders>
                    <w:left w:val="double" w:sz="4" w:space="0" w:color="auto"/>
                  </w:tcBorders>
                  <w:vAlign w:val="center"/>
                </w:tcPr>
                <w:p w14:paraId="73C8B7B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2</w:t>
                  </w:r>
                </w:p>
              </w:tc>
              <w:tc>
                <w:tcPr>
                  <w:tcW w:w="1447" w:type="dxa"/>
                  <w:tcBorders>
                    <w:left w:val="double" w:sz="4" w:space="0" w:color="auto"/>
                  </w:tcBorders>
                  <w:vAlign w:val="center"/>
                </w:tcPr>
                <w:p w14:paraId="763C07F2"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10</w:t>
                  </w:r>
                </w:p>
              </w:tc>
              <w:tc>
                <w:tcPr>
                  <w:tcW w:w="1447" w:type="dxa"/>
                  <w:tcBorders>
                    <w:left w:val="double" w:sz="4" w:space="0" w:color="auto"/>
                  </w:tcBorders>
                  <w:shd w:val="clear" w:color="auto" w:fill="auto"/>
                  <w:vAlign w:val="center"/>
                </w:tcPr>
                <w:p w14:paraId="7809B87C" w14:textId="77777777" w:rsidR="00791AB2" w:rsidRPr="00E177D2" w:rsidRDefault="00894C4E">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8</w:t>
                  </w:r>
                </w:p>
              </w:tc>
            </w:tr>
            <w:tr w:rsidR="00791AB2" w:rsidRPr="00E177D2" w14:paraId="13C2176F" w14:textId="77777777" w:rsidTr="00926B5B">
              <w:tc>
                <w:tcPr>
                  <w:tcW w:w="1446" w:type="dxa"/>
                  <w:tcBorders>
                    <w:right w:val="double" w:sz="4" w:space="0" w:color="auto"/>
                  </w:tcBorders>
                  <w:vAlign w:val="center"/>
                </w:tcPr>
                <w:p w14:paraId="59C54665"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水産関連</w:t>
                  </w:r>
                </w:p>
              </w:tc>
              <w:tc>
                <w:tcPr>
                  <w:tcW w:w="1447" w:type="dxa"/>
                  <w:tcBorders>
                    <w:left w:val="double" w:sz="4" w:space="0" w:color="auto"/>
                    <w:right w:val="double" w:sz="4" w:space="0" w:color="auto"/>
                  </w:tcBorders>
                  <w:vAlign w:val="center"/>
                </w:tcPr>
                <w:p w14:paraId="002A63B7"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２</w:t>
                  </w:r>
                </w:p>
              </w:tc>
              <w:tc>
                <w:tcPr>
                  <w:tcW w:w="1447" w:type="dxa"/>
                  <w:tcBorders>
                    <w:left w:val="double" w:sz="4" w:space="0" w:color="auto"/>
                    <w:right w:val="double" w:sz="4" w:space="0" w:color="auto"/>
                  </w:tcBorders>
                  <w:vAlign w:val="center"/>
                </w:tcPr>
                <w:p w14:paraId="754020D8"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p>
              </w:tc>
              <w:tc>
                <w:tcPr>
                  <w:tcW w:w="1446" w:type="dxa"/>
                  <w:tcBorders>
                    <w:left w:val="double" w:sz="4" w:space="0" w:color="auto"/>
                  </w:tcBorders>
                  <w:vAlign w:val="center"/>
                </w:tcPr>
                <w:p w14:paraId="3838F59B"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３</w:t>
                  </w:r>
                </w:p>
              </w:tc>
              <w:tc>
                <w:tcPr>
                  <w:tcW w:w="1447" w:type="dxa"/>
                  <w:tcBorders>
                    <w:left w:val="double" w:sz="4" w:space="0" w:color="auto"/>
                  </w:tcBorders>
                  <w:vAlign w:val="center"/>
                </w:tcPr>
                <w:p w14:paraId="7C331C30"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w:t>
                  </w:r>
                </w:p>
              </w:tc>
              <w:tc>
                <w:tcPr>
                  <w:tcW w:w="1447" w:type="dxa"/>
                  <w:tcBorders>
                    <w:left w:val="double" w:sz="4" w:space="0" w:color="auto"/>
                  </w:tcBorders>
                  <w:shd w:val="clear" w:color="auto" w:fill="auto"/>
                  <w:vAlign w:val="center"/>
                </w:tcPr>
                <w:p w14:paraId="4FCD5852" w14:textId="77777777" w:rsidR="00791AB2" w:rsidRPr="00E177D2" w:rsidRDefault="00000E32">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w:t>
                  </w:r>
                </w:p>
              </w:tc>
            </w:tr>
            <w:tr w:rsidR="00791AB2" w:rsidRPr="00E177D2" w14:paraId="7BBBB6CE" w14:textId="77777777" w:rsidTr="00926B5B">
              <w:tc>
                <w:tcPr>
                  <w:tcW w:w="1446" w:type="dxa"/>
                  <w:tcBorders>
                    <w:bottom w:val="double" w:sz="4" w:space="0" w:color="auto"/>
                    <w:right w:val="double" w:sz="4" w:space="0" w:color="auto"/>
                  </w:tcBorders>
                  <w:vAlign w:val="center"/>
                </w:tcPr>
                <w:p w14:paraId="1809C868"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食品関連</w:t>
                  </w:r>
                </w:p>
              </w:tc>
              <w:tc>
                <w:tcPr>
                  <w:tcW w:w="1447" w:type="dxa"/>
                  <w:tcBorders>
                    <w:left w:val="double" w:sz="4" w:space="0" w:color="auto"/>
                    <w:bottom w:val="double" w:sz="4" w:space="0" w:color="auto"/>
                    <w:right w:val="double" w:sz="4" w:space="0" w:color="auto"/>
                  </w:tcBorders>
                  <w:vAlign w:val="center"/>
                </w:tcPr>
                <w:p w14:paraId="4A59F168"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１</w:t>
                  </w:r>
                </w:p>
              </w:tc>
              <w:tc>
                <w:tcPr>
                  <w:tcW w:w="1447" w:type="dxa"/>
                  <w:tcBorders>
                    <w:left w:val="double" w:sz="4" w:space="0" w:color="auto"/>
                    <w:bottom w:val="double" w:sz="4" w:space="0" w:color="auto"/>
                    <w:right w:val="double" w:sz="4" w:space="0" w:color="auto"/>
                  </w:tcBorders>
                  <w:vAlign w:val="center"/>
                </w:tcPr>
                <w:p w14:paraId="778F0263"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3</w:t>
                  </w:r>
                </w:p>
              </w:tc>
              <w:tc>
                <w:tcPr>
                  <w:tcW w:w="1446" w:type="dxa"/>
                  <w:tcBorders>
                    <w:left w:val="double" w:sz="4" w:space="0" w:color="auto"/>
                    <w:bottom w:val="double" w:sz="4" w:space="0" w:color="auto"/>
                  </w:tcBorders>
                  <w:vAlign w:val="center"/>
                </w:tcPr>
                <w:p w14:paraId="445B877A"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３</w:t>
                  </w:r>
                </w:p>
              </w:tc>
              <w:tc>
                <w:tcPr>
                  <w:tcW w:w="1447" w:type="dxa"/>
                  <w:tcBorders>
                    <w:left w:val="double" w:sz="4" w:space="0" w:color="auto"/>
                    <w:bottom w:val="double" w:sz="4" w:space="0" w:color="auto"/>
                  </w:tcBorders>
                  <w:vAlign w:val="center"/>
                </w:tcPr>
                <w:p w14:paraId="06692260"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p>
              </w:tc>
              <w:tc>
                <w:tcPr>
                  <w:tcW w:w="1447" w:type="dxa"/>
                  <w:tcBorders>
                    <w:left w:val="double" w:sz="4" w:space="0" w:color="auto"/>
                    <w:bottom w:val="double" w:sz="4" w:space="0" w:color="auto"/>
                  </w:tcBorders>
                  <w:shd w:val="clear" w:color="auto" w:fill="auto"/>
                  <w:vAlign w:val="center"/>
                </w:tcPr>
                <w:p w14:paraId="0A586231" w14:textId="77777777" w:rsidR="00791AB2" w:rsidRPr="00E177D2" w:rsidRDefault="00894C4E">
                  <w:pPr>
                    <w:spacing w:line="240" w:lineRule="exact"/>
                    <w:jc w:val="center"/>
                    <w:rPr>
                      <w:rFonts w:ascii="Meiryo UI" w:eastAsia="Meiryo UI" w:hAnsi="Meiryo UI"/>
                      <w:kern w:val="0"/>
                      <w:sz w:val="18"/>
                      <w:szCs w:val="18"/>
                    </w:rPr>
                  </w:pPr>
                  <w:r w:rsidRPr="00E177D2">
                    <w:rPr>
                      <w:rFonts w:ascii="Meiryo UI" w:eastAsia="Meiryo UI" w:hAnsi="Meiryo UI"/>
                      <w:kern w:val="0"/>
                      <w:sz w:val="18"/>
                      <w:szCs w:val="18"/>
                    </w:rPr>
                    <w:t>1</w:t>
                  </w:r>
                </w:p>
              </w:tc>
            </w:tr>
            <w:tr w:rsidR="00791AB2" w:rsidRPr="00E177D2" w14:paraId="6A576062" w14:textId="77777777" w:rsidTr="00926B5B">
              <w:tc>
                <w:tcPr>
                  <w:tcW w:w="1446" w:type="dxa"/>
                  <w:tcBorders>
                    <w:top w:val="double" w:sz="4" w:space="0" w:color="auto"/>
                    <w:right w:val="double" w:sz="4" w:space="0" w:color="auto"/>
                  </w:tcBorders>
                  <w:vAlign w:val="center"/>
                </w:tcPr>
                <w:p w14:paraId="6B610833"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合計</w:t>
                  </w:r>
                </w:p>
              </w:tc>
              <w:tc>
                <w:tcPr>
                  <w:tcW w:w="1447" w:type="dxa"/>
                  <w:tcBorders>
                    <w:top w:val="double" w:sz="4" w:space="0" w:color="auto"/>
                    <w:left w:val="double" w:sz="4" w:space="0" w:color="auto"/>
                    <w:right w:val="double" w:sz="4" w:space="0" w:color="auto"/>
                  </w:tcBorders>
                  <w:vAlign w:val="center"/>
                </w:tcPr>
                <w:p w14:paraId="0484870A"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19</w:t>
                  </w:r>
                </w:p>
              </w:tc>
              <w:tc>
                <w:tcPr>
                  <w:tcW w:w="1447" w:type="dxa"/>
                  <w:tcBorders>
                    <w:top w:val="double" w:sz="4" w:space="0" w:color="auto"/>
                    <w:left w:val="double" w:sz="4" w:space="0" w:color="auto"/>
                    <w:right w:val="double" w:sz="4" w:space="0" w:color="auto"/>
                  </w:tcBorders>
                  <w:vAlign w:val="center"/>
                </w:tcPr>
                <w:p w14:paraId="6B3D3D82"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2</w:t>
                  </w:r>
                  <w:r w:rsidRPr="00E177D2">
                    <w:rPr>
                      <w:rFonts w:ascii="Meiryo UI" w:eastAsia="Meiryo UI" w:hAnsi="Meiryo UI"/>
                      <w:kern w:val="0"/>
                      <w:sz w:val="18"/>
                      <w:szCs w:val="18"/>
                    </w:rPr>
                    <w:t>1</w:t>
                  </w:r>
                </w:p>
              </w:tc>
              <w:tc>
                <w:tcPr>
                  <w:tcW w:w="1446" w:type="dxa"/>
                  <w:tcBorders>
                    <w:top w:val="double" w:sz="4" w:space="0" w:color="auto"/>
                    <w:left w:val="double" w:sz="4" w:space="0" w:color="auto"/>
                  </w:tcBorders>
                  <w:vAlign w:val="center"/>
                </w:tcPr>
                <w:p w14:paraId="276D8AE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2</w:t>
                  </w:r>
                  <w:r w:rsidRPr="00E177D2">
                    <w:rPr>
                      <w:rFonts w:ascii="Meiryo UI" w:eastAsia="Meiryo UI" w:hAnsi="Meiryo UI"/>
                      <w:kern w:val="0"/>
                      <w:sz w:val="18"/>
                      <w:szCs w:val="18"/>
                    </w:rPr>
                    <w:t>4</w:t>
                  </w:r>
                </w:p>
              </w:tc>
              <w:tc>
                <w:tcPr>
                  <w:tcW w:w="1447" w:type="dxa"/>
                  <w:tcBorders>
                    <w:top w:val="double" w:sz="4" w:space="0" w:color="auto"/>
                    <w:left w:val="double" w:sz="4" w:space="0" w:color="auto"/>
                  </w:tcBorders>
                  <w:vAlign w:val="center"/>
                </w:tcPr>
                <w:p w14:paraId="3075ADE2"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23</w:t>
                  </w:r>
                </w:p>
              </w:tc>
              <w:tc>
                <w:tcPr>
                  <w:tcW w:w="1447" w:type="dxa"/>
                  <w:tcBorders>
                    <w:top w:val="double" w:sz="4" w:space="0" w:color="auto"/>
                    <w:left w:val="double" w:sz="4" w:space="0" w:color="auto"/>
                  </w:tcBorders>
                  <w:shd w:val="clear" w:color="auto" w:fill="auto"/>
                  <w:vAlign w:val="center"/>
                </w:tcPr>
                <w:p w14:paraId="2D9C9045" w14:textId="77777777" w:rsidR="00791AB2" w:rsidRPr="00E177D2" w:rsidRDefault="00000E32">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25</w:t>
                  </w:r>
                </w:p>
              </w:tc>
            </w:tr>
            <w:tr w:rsidR="00791AB2" w:rsidRPr="00E177D2" w14:paraId="6F522FCF" w14:textId="77777777" w:rsidTr="00926B5B">
              <w:tc>
                <w:tcPr>
                  <w:tcW w:w="1446" w:type="dxa"/>
                  <w:tcBorders>
                    <w:right w:val="double" w:sz="4" w:space="0" w:color="auto"/>
                  </w:tcBorders>
                  <w:vAlign w:val="center"/>
                </w:tcPr>
                <w:p w14:paraId="35198E15"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金額（千円）</w:t>
                  </w:r>
                </w:p>
              </w:tc>
              <w:tc>
                <w:tcPr>
                  <w:tcW w:w="1447" w:type="dxa"/>
                  <w:tcBorders>
                    <w:left w:val="double" w:sz="4" w:space="0" w:color="auto"/>
                    <w:right w:val="double" w:sz="4" w:space="0" w:color="auto"/>
                  </w:tcBorders>
                  <w:vAlign w:val="center"/>
                </w:tcPr>
                <w:p w14:paraId="306C867C"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9,070</w:t>
                  </w:r>
                </w:p>
              </w:tc>
              <w:tc>
                <w:tcPr>
                  <w:tcW w:w="1447" w:type="dxa"/>
                  <w:tcBorders>
                    <w:left w:val="double" w:sz="4" w:space="0" w:color="auto"/>
                    <w:right w:val="double" w:sz="4" w:space="0" w:color="auto"/>
                  </w:tcBorders>
                  <w:vAlign w:val="center"/>
                </w:tcPr>
                <w:p w14:paraId="4E700821"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2,581</w:t>
                  </w:r>
                </w:p>
              </w:tc>
              <w:tc>
                <w:tcPr>
                  <w:tcW w:w="1446" w:type="dxa"/>
                  <w:tcBorders>
                    <w:left w:val="double" w:sz="4" w:space="0" w:color="auto"/>
                  </w:tcBorders>
                  <w:vAlign w:val="center"/>
                </w:tcPr>
                <w:p w14:paraId="3AF4C5F6" w14:textId="77777777" w:rsidR="00791AB2" w:rsidRPr="00E177D2" w:rsidRDefault="00C04FFF">
                  <w:pPr>
                    <w:spacing w:line="240" w:lineRule="exact"/>
                    <w:jc w:val="center"/>
                    <w:rPr>
                      <w:rFonts w:ascii="Meiryo UI" w:eastAsia="Meiryo UI" w:hAnsi="Meiryo UI"/>
                      <w:kern w:val="0"/>
                      <w:sz w:val="20"/>
                      <w:szCs w:val="20"/>
                    </w:rPr>
                  </w:pPr>
                  <w:r w:rsidRPr="00E177D2">
                    <w:rPr>
                      <w:rFonts w:ascii="Meiryo UI" w:eastAsia="Meiryo UI" w:hAnsi="Meiryo UI" w:hint="eastAsia"/>
                      <w:kern w:val="0"/>
                      <w:sz w:val="18"/>
                      <w:szCs w:val="18"/>
                    </w:rPr>
                    <w:t>3</w:t>
                  </w:r>
                  <w:r w:rsidRPr="00E177D2">
                    <w:rPr>
                      <w:rFonts w:ascii="Meiryo UI" w:eastAsia="Meiryo UI" w:hAnsi="Meiryo UI"/>
                      <w:kern w:val="0"/>
                      <w:sz w:val="18"/>
                      <w:szCs w:val="18"/>
                    </w:rPr>
                    <w:t>7,348</w:t>
                  </w:r>
                </w:p>
              </w:tc>
              <w:tc>
                <w:tcPr>
                  <w:tcW w:w="1447" w:type="dxa"/>
                  <w:tcBorders>
                    <w:left w:val="double" w:sz="4" w:space="0" w:color="auto"/>
                  </w:tcBorders>
                  <w:vAlign w:val="center"/>
                </w:tcPr>
                <w:p w14:paraId="5B5B3E64"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47</w:t>
                  </w:r>
                  <w:r w:rsidRPr="00E177D2">
                    <w:rPr>
                      <w:rFonts w:ascii="Meiryo UI" w:eastAsia="Meiryo UI" w:hAnsi="Meiryo UI"/>
                      <w:kern w:val="0"/>
                      <w:sz w:val="18"/>
                      <w:szCs w:val="18"/>
                    </w:rPr>
                    <w:t>,</w:t>
                  </w:r>
                  <w:r w:rsidRPr="00E177D2">
                    <w:rPr>
                      <w:rFonts w:ascii="Meiryo UI" w:eastAsia="Meiryo UI" w:hAnsi="Meiryo UI" w:hint="eastAsia"/>
                      <w:kern w:val="0"/>
                      <w:sz w:val="18"/>
                      <w:szCs w:val="18"/>
                    </w:rPr>
                    <w:t>166</w:t>
                  </w:r>
                </w:p>
              </w:tc>
              <w:tc>
                <w:tcPr>
                  <w:tcW w:w="1447" w:type="dxa"/>
                  <w:tcBorders>
                    <w:left w:val="double" w:sz="4" w:space="0" w:color="auto"/>
                  </w:tcBorders>
                  <w:shd w:val="clear" w:color="auto" w:fill="auto"/>
                  <w:vAlign w:val="center"/>
                </w:tcPr>
                <w:p w14:paraId="56755BDE" w14:textId="77777777" w:rsidR="00791AB2" w:rsidRPr="00E177D2" w:rsidRDefault="00172A17">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36</w:t>
                  </w:r>
                  <w:r w:rsidRPr="00E177D2">
                    <w:rPr>
                      <w:rFonts w:ascii="Meiryo UI" w:eastAsia="Meiryo UI" w:hAnsi="Meiryo UI"/>
                      <w:kern w:val="0"/>
                      <w:sz w:val="18"/>
                      <w:szCs w:val="18"/>
                    </w:rPr>
                    <w:t>,</w:t>
                  </w:r>
                  <w:r w:rsidRPr="00E177D2">
                    <w:rPr>
                      <w:rFonts w:ascii="Meiryo UI" w:eastAsia="Meiryo UI" w:hAnsi="Meiryo UI" w:hint="eastAsia"/>
                      <w:kern w:val="0"/>
                      <w:sz w:val="18"/>
                      <w:szCs w:val="18"/>
                    </w:rPr>
                    <w:t>020</w:t>
                  </w:r>
                </w:p>
              </w:tc>
            </w:tr>
          </w:tbl>
          <w:p w14:paraId="3F010213" w14:textId="77777777" w:rsidR="00791AB2" w:rsidRPr="00E177D2" w:rsidRDefault="00791AB2">
            <w:pPr>
              <w:spacing w:line="240" w:lineRule="exact"/>
              <w:ind w:left="180" w:hangingChars="100" w:hanging="180"/>
              <w:rPr>
                <w:rFonts w:ascii="Meiryo UI" w:eastAsia="Meiryo UI" w:hAnsi="Meiryo UI"/>
                <w:kern w:val="0"/>
                <w:sz w:val="18"/>
                <w:szCs w:val="18"/>
              </w:rPr>
            </w:pPr>
          </w:p>
          <w:p w14:paraId="24B95FB5"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●受託研究を実施し、民間事業者の技術開発や商品開発等を支援した。件数は</w:t>
            </w:r>
            <w:r w:rsidRPr="00E177D2">
              <w:rPr>
                <w:rFonts w:ascii="Meiryo UI" w:eastAsia="Meiryo UI" w:hAnsi="Meiryo UI"/>
                <w:kern w:val="0"/>
                <w:sz w:val="18"/>
                <w:szCs w:val="18"/>
              </w:rPr>
              <w:t>2</w:t>
            </w:r>
            <w:r w:rsidR="002A7048" w:rsidRPr="00E177D2">
              <w:rPr>
                <w:rFonts w:ascii="Meiryo UI" w:eastAsia="Meiryo UI" w:hAnsi="Meiryo UI" w:hint="eastAsia"/>
                <w:kern w:val="0"/>
                <w:sz w:val="18"/>
                <w:szCs w:val="18"/>
              </w:rPr>
              <w:t>5</w:t>
            </w:r>
            <w:r w:rsidRPr="00E177D2">
              <w:rPr>
                <w:rFonts w:ascii="Meiryo UI" w:eastAsia="Meiryo UI" w:hAnsi="Meiryo UI" w:hint="eastAsia"/>
                <w:kern w:val="0"/>
                <w:sz w:val="18"/>
                <w:szCs w:val="18"/>
              </w:rPr>
              <w:t>件で達成率は1</w:t>
            </w:r>
            <w:r w:rsidR="002A7048" w:rsidRPr="00E177D2">
              <w:rPr>
                <w:rFonts w:ascii="Meiryo UI" w:eastAsia="Meiryo UI" w:hAnsi="Meiryo UI" w:hint="eastAsia"/>
                <w:kern w:val="0"/>
                <w:sz w:val="18"/>
                <w:szCs w:val="18"/>
              </w:rPr>
              <w:t>2</w:t>
            </w:r>
            <w:r w:rsidRPr="00E177D2">
              <w:rPr>
                <w:rFonts w:ascii="Meiryo UI" w:eastAsia="Meiryo UI" w:hAnsi="Meiryo UI" w:hint="eastAsia"/>
                <w:kern w:val="0"/>
                <w:sz w:val="18"/>
                <w:szCs w:val="18"/>
              </w:rPr>
              <w:t>5％であった。</w:t>
            </w:r>
          </w:p>
          <w:p w14:paraId="76995D32" w14:textId="77777777" w:rsidR="00791AB2" w:rsidRPr="00E177D2" w:rsidRDefault="00791AB2">
            <w:pPr>
              <w:spacing w:line="240" w:lineRule="exact"/>
              <w:rPr>
                <w:rFonts w:ascii="Meiryo UI" w:eastAsia="Meiryo UI" w:hAnsi="Meiryo UI"/>
                <w:kern w:val="0"/>
                <w:sz w:val="20"/>
                <w:szCs w:val="20"/>
              </w:rPr>
            </w:pPr>
          </w:p>
          <w:bookmarkStart w:id="13" w:name="細目03"/>
          <w:p w14:paraId="74993B13" w14:textId="09A2C4D6"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03h"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【数値目標２】</w:t>
            </w:r>
            <w:r w:rsidR="00BD3532" w:rsidRPr="001629D1">
              <w:rPr>
                <w:rStyle w:val="af5"/>
                <w:rFonts w:ascii="Meiryo UI" w:eastAsia="Meiryo UI" w:hAnsi="Meiryo UI" w:hint="eastAsia"/>
                <w:kern w:val="0"/>
                <w:sz w:val="18"/>
                <w:szCs w:val="18"/>
              </w:rPr>
              <w:t>（細目３）</w:t>
            </w:r>
          </w:p>
          <w:p w14:paraId="357C481B" w14:textId="0094DE77" w:rsidR="00791AB2" w:rsidRPr="00E177D2" w:rsidRDefault="00C04FFF">
            <w:pPr>
              <w:spacing w:line="240" w:lineRule="exact"/>
              <w:ind w:firstLineChars="100" w:firstLine="180"/>
              <w:rPr>
                <w:rFonts w:ascii="Meiryo UI" w:eastAsia="Meiryo UI" w:hAnsi="Meiryo UI"/>
                <w:kern w:val="0"/>
                <w:sz w:val="18"/>
                <w:szCs w:val="18"/>
              </w:rPr>
            </w:pPr>
            <w:r w:rsidRPr="00C47E57">
              <w:rPr>
                <w:rStyle w:val="af5"/>
                <w:rFonts w:ascii="Meiryo UI" w:eastAsia="Meiryo UI" w:hAnsi="Meiryo UI" w:hint="eastAsia"/>
                <w:b/>
                <w:kern w:val="0"/>
                <w:sz w:val="18"/>
                <w:szCs w:val="18"/>
              </w:rPr>
              <w:t>令和４年度における受託研究に対する利用者の総合評価の平均値：４以上（５段階評価）</w:t>
            </w:r>
            <w:r w:rsidR="00C47E57">
              <w:rPr>
                <w:rFonts w:ascii="Meiryo UI" w:eastAsia="Meiryo UI" w:hAnsi="Meiryo UI"/>
                <w:b/>
                <w:kern w:val="0"/>
                <w:sz w:val="18"/>
                <w:szCs w:val="18"/>
              </w:rPr>
              <w:fldChar w:fldCharType="end"/>
            </w:r>
          </w:p>
          <w:bookmarkEnd w:id="13"/>
          <w:tbl>
            <w:tblPr>
              <w:tblW w:w="591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051"/>
              <w:gridCol w:w="1173"/>
              <w:gridCol w:w="850"/>
              <w:gridCol w:w="850"/>
              <w:gridCol w:w="850"/>
            </w:tblGrid>
            <w:tr w:rsidR="00791AB2" w:rsidRPr="00E177D2" w14:paraId="558CF7F7" w14:textId="77777777" w:rsidTr="00926B5B">
              <w:trPr>
                <w:trHeight w:val="80"/>
              </w:trPr>
              <w:tc>
                <w:tcPr>
                  <w:tcW w:w="1140" w:type="dxa"/>
                  <w:tcBorders>
                    <w:right w:val="double" w:sz="4" w:space="0" w:color="auto"/>
                  </w:tcBorders>
                  <w:shd w:val="clear" w:color="auto" w:fill="auto"/>
                  <w:vAlign w:val="center"/>
                </w:tcPr>
                <w:p w14:paraId="7BE7058D" w14:textId="77777777" w:rsidR="00791AB2" w:rsidRPr="00E177D2" w:rsidRDefault="00791AB2">
                  <w:pPr>
                    <w:spacing w:line="240" w:lineRule="exact"/>
                    <w:jc w:val="center"/>
                    <w:rPr>
                      <w:rFonts w:ascii="Meiryo UI" w:eastAsia="Meiryo UI" w:hAnsi="Meiryo UI"/>
                      <w:sz w:val="18"/>
                      <w:szCs w:val="18"/>
                    </w:rPr>
                  </w:pPr>
                </w:p>
              </w:tc>
              <w:tc>
                <w:tcPr>
                  <w:tcW w:w="1051" w:type="dxa"/>
                  <w:tcBorders>
                    <w:left w:val="double" w:sz="4" w:space="0" w:color="auto"/>
                    <w:right w:val="double" w:sz="4" w:space="0" w:color="auto"/>
                  </w:tcBorders>
                  <w:shd w:val="clear" w:color="auto" w:fill="auto"/>
                  <w:vAlign w:val="center"/>
                </w:tcPr>
                <w:p w14:paraId="68CCF8F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1A77262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173" w:type="dxa"/>
                  <w:tcBorders>
                    <w:left w:val="double" w:sz="4" w:space="0" w:color="auto"/>
                    <w:right w:val="double" w:sz="4" w:space="0" w:color="auto"/>
                  </w:tcBorders>
                  <w:vAlign w:val="center"/>
                </w:tcPr>
                <w:p w14:paraId="680019A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66E6352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2891E63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0038DB8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shd w:val="clear" w:color="auto" w:fill="auto"/>
                  <w:vAlign w:val="center"/>
                </w:tcPr>
                <w:p w14:paraId="204A182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683726AB" w14:textId="77777777" w:rsidTr="00926B5B">
              <w:trPr>
                <w:trHeight w:val="98"/>
              </w:trPr>
              <w:tc>
                <w:tcPr>
                  <w:tcW w:w="1140" w:type="dxa"/>
                  <w:tcBorders>
                    <w:right w:val="double" w:sz="4" w:space="0" w:color="auto"/>
                  </w:tcBorders>
                  <w:shd w:val="clear" w:color="auto" w:fill="auto"/>
                  <w:vAlign w:val="center"/>
                </w:tcPr>
                <w:p w14:paraId="1C11B39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総合評価</w:t>
                  </w:r>
                </w:p>
              </w:tc>
              <w:tc>
                <w:tcPr>
                  <w:tcW w:w="1051" w:type="dxa"/>
                  <w:tcBorders>
                    <w:left w:val="double" w:sz="4" w:space="0" w:color="auto"/>
                    <w:right w:val="double" w:sz="4" w:space="0" w:color="auto"/>
                  </w:tcBorders>
                  <w:shd w:val="clear" w:color="auto" w:fill="auto"/>
                  <w:vAlign w:val="center"/>
                </w:tcPr>
                <w:p w14:paraId="6E249C0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4.5</w:t>
                  </w:r>
                </w:p>
              </w:tc>
              <w:tc>
                <w:tcPr>
                  <w:tcW w:w="1173" w:type="dxa"/>
                  <w:tcBorders>
                    <w:left w:val="double" w:sz="4" w:space="0" w:color="auto"/>
                    <w:right w:val="double" w:sz="4" w:space="0" w:color="auto"/>
                  </w:tcBorders>
                  <w:vAlign w:val="center"/>
                </w:tcPr>
                <w:p w14:paraId="0D82740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4.5</w:t>
                  </w:r>
                </w:p>
              </w:tc>
              <w:tc>
                <w:tcPr>
                  <w:tcW w:w="850" w:type="dxa"/>
                  <w:tcBorders>
                    <w:left w:val="double" w:sz="4" w:space="0" w:color="auto"/>
                  </w:tcBorders>
                  <w:vAlign w:val="center"/>
                </w:tcPr>
                <w:p w14:paraId="60AA5FC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.7</w:t>
                  </w:r>
                </w:p>
              </w:tc>
              <w:tc>
                <w:tcPr>
                  <w:tcW w:w="850" w:type="dxa"/>
                  <w:tcBorders>
                    <w:left w:val="double" w:sz="4" w:space="0" w:color="auto"/>
                  </w:tcBorders>
                  <w:vAlign w:val="center"/>
                </w:tcPr>
                <w:p w14:paraId="032A0FD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8</w:t>
                  </w:r>
                </w:p>
              </w:tc>
              <w:tc>
                <w:tcPr>
                  <w:tcW w:w="850" w:type="dxa"/>
                  <w:tcBorders>
                    <w:left w:val="double" w:sz="4" w:space="0" w:color="auto"/>
                  </w:tcBorders>
                  <w:shd w:val="clear" w:color="auto" w:fill="auto"/>
                  <w:vAlign w:val="center"/>
                </w:tcPr>
                <w:p w14:paraId="7FAE992C" w14:textId="77777777" w:rsidR="00791AB2" w:rsidRPr="00E177D2" w:rsidRDefault="00CE20A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4.8</w:t>
                  </w:r>
                </w:p>
              </w:tc>
            </w:tr>
            <w:tr w:rsidR="00791AB2" w:rsidRPr="00E177D2" w14:paraId="13D8A385" w14:textId="77777777" w:rsidTr="00926B5B">
              <w:trPr>
                <w:trHeight w:val="182"/>
              </w:trPr>
              <w:tc>
                <w:tcPr>
                  <w:tcW w:w="1140" w:type="dxa"/>
                  <w:tcBorders>
                    <w:right w:val="double" w:sz="4" w:space="0" w:color="auto"/>
                  </w:tcBorders>
                  <w:shd w:val="clear" w:color="auto" w:fill="auto"/>
                  <w:vAlign w:val="center"/>
                </w:tcPr>
                <w:p w14:paraId="26D35E71"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その他の項目</w:t>
                  </w:r>
                </w:p>
                <w:p w14:paraId="15DAD33F"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6"/>
                      <w:szCs w:val="18"/>
                    </w:rPr>
                    <w:t>（最小～最大）</w:t>
                  </w:r>
                </w:p>
              </w:tc>
              <w:tc>
                <w:tcPr>
                  <w:tcW w:w="1051" w:type="dxa"/>
                  <w:tcBorders>
                    <w:left w:val="double" w:sz="4" w:space="0" w:color="auto"/>
                    <w:right w:val="double" w:sz="4" w:space="0" w:color="auto"/>
                  </w:tcBorders>
                  <w:shd w:val="clear" w:color="auto" w:fill="auto"/>
                  <w:vAlign w:val="center"/>
                </w:tcPr>
                <w:p w14:paraId="06E6C23A"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3.4～4.9</w:t>
                  </w:r>
                </w:p>
              </w:tc>
              <w:tc>
                <w:tcPr>
                  <w:tcW w:w="1173" w:type="dxa"/>
                  <w:tcBorders>
                    <w:left w:val="double" w:sz="4" w:space="0" w:color="auto"/>
                    <w:right w:val="double" w:sz="4" w:space="0" w:color="auto"/>
                  </w:tcBorders>
                  <w:vAlign w:val="center"/>
                </w:tcPr>
                <w:p w14:paraId="5DB5D03C"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.6</w:t>
                  </w:r>
                  <w:r w:rsidRPr="00E177D2">
                    <w:rPr>
                      <w:rFonts w:ascii="Meiryo UI" w:eastAsia="Meiryo UI" w:hAnsi="Meiryo UI" w:hint="eastAsia"/>
                      <w:sz w:val="18"/>
                      <w:szCs w:val="18"/>
                    </w:rPr>
                    <w:t>～4</w:t>
                  </w:r>
                  <w:r w:rsidRPr="00E177D2">
                    <w:rPr>
                      <w:rFonts w:ascii="Meiryo UI" w:eastAsia="Meiryo UI" w:hAnsi="Meiryo UI"/>
                      <w:sz w:val="18"/>
                      <w:szCs w:val="18"/>
                    </w:rPr>
                    <w:t>.8</w:t>
                  </w:r>
                </w:p>
              </w:tc>
              <w:tc>
                <w:tcPr>
                  <w:tcW w:w="850" w:type="dxa"/>
                  <w:tcBorders>
                    <w:left w:val="double" w:sz="4" w:space="0" w:color="auto"/>
                  </w:tcBorders>
                  <w:vAlign w:val="center"/>
                </w:tcPr>
                <w:p w14:paraId="23026B3C"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.1</w:t>
                  </w:r>
                  <w:r w:rsidRPr="00E177D2">
                    <w:rPr>
                      <w:rFonts w:ascii="Meiryo UI" w:eastAsia="Meiryo UI" w:hAnsi="Meiryo UI" w:hint="eastAsia"/>
                      <w:sz w:val="18"/>
                      <w:szCs w:val="18"/>
                    </w:rPr>
                    <w:t>～4</w:t>
                  </w:r>
                  <w:r w:rsidRPr="00E177D2">
                    <w:rPr>
                      <w:rFonts w:ascii="Meiryo UI" w:eastAsia="Meiryo UI" w:hAnsi="Meiryo UI"/>
                      <w:sz w:val="18"/>
                      <w:szCs w:val="18"/>
                    </w:rPr>
                    <w:t>.7</w:t>
                  </w:r>
                </w:p>
              </w:tc>
              <w:tc>
                <w:tcPr>
                  <w:tcW w:w="850" w:type="dxa"/>
                  <w:tcBorders>
                    <w:left w:val="double" w:sz="4" w:space="0" w:color="auto"/>
                  </w:tcBorders>
                  <w:vAlign w:val="center"/>
                </w:tcPr>
                <w:p w14:paraId="2ED8A3AE"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4.4～5.0</w:t>
                  </w:r>
                </w:p>
              </w:tc>
              <w:tc>
                <w:tcPr>
                  <w:tcW w:w="850" w:type="dxa"/>
                  <w:tcBorders>
                    <w:left w:val="double" w:sz="4" w:space="0" w:color="auto"/>
                  </w:tcBorders>
                  <w:shd w:val="clear" w:color="auto" w:fill="auto"/>
                  <w:vAlign w:val="center"/>
                </w:tcPr>
                <w:p w14:paraId="480C1D9B" w14:textId="77777777" w:rsidR="00791AB2" w:rsidRPr="00E177D2" w:rsidRDefault="00CE20A2">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4.5～4.9</w:t>
                  </w:r>
                </w:p>
              </w:tc>
            </w:tr>
          </w:tbl>
          <w:p w14:paraId="7905E17B" w14:textId="77777777" w:rsidR="00791AB2" w:rsidRPr="00E177D2" w:rsidRDefault="00791AB2">
            <w:pPr>
              <w:spacing w:line="240" w:lineRule="exact"/>
              <w:ind w:left="180" w:hangingChars="100" w:hanging="180"/>
              <w:rPr>
                <w:rFonts w:ascii="Meiryo UI" w:eastAsia="Meiryo UI" w:hAnsi="Meiryo UI"/>
                <w:kern w:val="0"/>
                <w:sz w:val="18"/>
                <w:szCs w:val="18"/>
              </w:rPr>
            </w:pPr>
          </w:p>
          <w:p w14:paraId="71A8266A"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●総合評価の平均は4.</w:t>
            </w:r>
            <w:r w:rsidRPr="00E177D2">
              <w:rPr>
                <w:rFonts w:ascii="Meiryo UI" w:eastAsia="Meiryo UI" w:hAnsi="Meiryo UI"/>
                <w:kern w:val="0"/>
                <w:sz w:val="18"/>
                <w:szCs w:val="18"/>
              </w:rPr>
              <w:t>8</w:t>
            </w:r>
            <w:r w:rsidRPr="00E177D2">
              <w:rPr>
                <w:rFonts w:ascii="Meiryo UI" w:eastAsia="Meiryo UI" w:hAnsi="Meiryo UI" w:hint="eastAsia"/>
                <w:kern w:val="0"/>
                <w:sz w:val="18"/>
                <w:szCs w:val="18"/>
              </w:rPr>
              <w:t>で数値目標４を大幅に上回った。評価の個別項目ごとの平均値は4.</w:t>
            </w:r>
            <w:r w:rsidR="00CE20A2" w:rsidRPr="00E177D2">
              <w:rPr>
                <w:rFonts w:ascii="Meiryo UI" w:eastAsia="Meiryo UI" w:hAnsi="Meiryo UI" w:hint="eastAsia"/>
                <w:kern w:val="0"/>
                <w:sz w:val="18"/>
                <w:szCs w:val="18"/>
              </w:rPr>
              <w:t>5</w:t>
            </w:r>
            <w:r w:rsidRPr="00E177D2">
              <w:rPr>
                <w:rFonts w:ascii="Meiryo UI" w:eastAsia="Meiryo UI" w:hAnsi="Meiryo UI" w:hint="eastAsia"/>
                <w:kern w:val="0"/>
                <w:sz w:val="18"/>
                <w:szCs w:val="18"/>
              </w:rPr>
              <w:t>～</w:t>
            </w:r>
            <w:r w:rsidR="00CE20A2" w:rsidRPr="00E177D2">
              <w:rPr>
                <w:rFonts w:ascii="Meiryo UI" w:eastAsia="Meiryo UI" w:hAnsi="Meiryo UI" w:hint="eastAsia"/>
                <w:kern w:val="0"/>
                <w:sz w:val="18"/>
                <w:szCs w:val="18"/>
              </w:rPr>
              <w:t>4</w:t>
            </w:r>
            <w:r w:rsidRPr="00E177D2">
              <w:rPr>
                <w:rFonts w:ascii="Meiryo UI" w:eastAsia="Meiryo UI" w:hAnsi="Meiryo UI" w:hint="eastAsia"/>
                <w:kern w:val="0"/>
                <w:sz w:val="18"/>
                <w:szCs w:val="18"/>
              </w:rPr>
              <w:t>.</w:t>
            </w:r>
            <w:r w:rsidR="00CE20A2" w:rsidRPr="00E177D2">
              <w:rPr>
                <w:rFonts w:ascii="Meiryo UI" w:eastAsia="Meiryo UI" w:hAnsi="Meiryo UI" w:hint="eastAsia"/>
                <w:kern w:val="0"/>
                <w:sz w:val="18"/>
                <w:szCs w:val="18"/>
              </w:rPr>
              <w:t>9</w:t>
            </w:r>
            <w:r w:rsidRPr="00E177D2">
              <w:rPr>
                <w:rFonts w:ascii="Meiryo UI" w:eastAsia="Meiryo UI" w:hAnsi="Meiryo UI" w:hint="eastAsia"/>
                <w:kern w:val="0"/>
                <w:sz w:val="18"/>
                <w:szCs w:val="18"/>
              </w:rPr>
              <w:t>であった。</w:t>
            </w:r>
          </w:p>
          <w:p w14:paraId="7B346FC8" w14:textId="77777777" w:rsidR="00EC4F35" w:rsidRDefault="00EC4F35" w:rsidP="00EC4F35">
            <w:pPr>
              <w:spacing w:line="240" w:lineRule="exact"/>
              <w:rPr>
                <w:rFonts w:ascii="Meiryo UI" w:eastAsia="Meiryo UI" w:hAnsi="Meiryo UI"/>
                <w:kern w:val="0"/>
                <w:sz w:val="18"/>
                <w:szCs w:val="18"/>
              </w:rPr>
            </w:pPr>
          </w:p>
          <w:p w14:paraId="65B795AF" w14:textId="77777777" w:rsidR="00EC4F35" w:rsidRDefault="00EC4F35" w:rsidP="00EC4F35">
            <w:pPr>
              <w:spacing w:line="240" w:lineRule="exact"/>
              <w:rPr>
                <w:rFonts w:ascii="Meiryo UI" w:eastAsia="Meiryo UI" w:hAnsi="Meiryo UI"/>
                <w:kern w:val="0"/>
                <w:sz w:val="18"/>
                <w:szCs w:val="18"/>
              </w:rPr>
            </w:pPr>
          </w:p>
          <w:p w14:paraId="0263EA4A" w14:textId="77777777" w:rsidR="00EC4F35" w:rsidRDefault="00EC4F35" w:rsidP="00EC4F35">
            <w:pPr>
              <w:spacing w:line="240" w:lineRule="exact"/>
              <w:rPr>
                <w:rFonts w:ascii="Meiryo UI" w:eastAsia="Meiryo UI" w:hAnsi="Meiryo UI"/>
                <w:kern w:val="0"/>
                <w:sz w:val="18"/>
                <w:szCs w:val="18"/>
              </w:rPr>
            </w:pPr>
          </w:p>
          <w:p w14:paraId="3B275C48" w14:textId="77777777" w:rsidR="00EC4F35" w:rsidRDefault="00EC4F35" w:rsidP="00EC4F35">
            <w:pPr>
              <w:spacing w:line="240" w:lineRule="exact"/>
              <w:rPr>
                <w:rFonts w:ascii="Meiryo UI" w:eastAsia="Meiryo UI" w:hAnsi="Meiryo UI"/>
                <w:kern w:val="0"/>
                <w:sz w:val="18"/>
                <w:szCs w:val="18"/>
              </w:rPr>
            </w:pPr>
          </w:p>
          <w:p w14:paraId="5AD69EBA" w14:textId="69B76194" w:rsidR="00EC4F35" w:rsidRPr="00E177D2" w:rsidRDefault="00EC4F35" w:rsidP="00EC4F35">
            <w:pPr>
              <w:spacing w:line="240" w:lineRule="exact"/>
              <w:rPr>
                <w:rFonts w:ascii="Meiryo UI" w:eastAsia="Meiryo UI" w:hAnsi="Meiryo UI"/>
                <w:kern w:val="0"/>
                <w:sz w:val="18"/>
                <w:szCs w:val="18"/>
              </w:rPr>
            </w:pPr>
          </w:p>
        </w:tc>
      </w:tr>
      <w:tr w:rsidR="00791AB2" w:rsidRPr="00E177D2" w14:paraId="74E62719" w14:textId="77777777">
        <w:trPr>
          <w:trHeight w:val="265"/>
        </w:trPr>
        <w:tc>
          <w:tcPr>
            <w:tcW w:w="2263" w:type="dxa"/>
            <w:vMerge w:val="restart"/>
            <w:tcBorders>
              <w:top w:val="dotted" w:sz="4" w:space="0" w:color="auto"/>
            </w:tcBorders>
          </w:tcPr>
          <w:p w14:paraId="2CA543E3"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lastRenderedPageBreak/>
              <w:t>c 製品化・商品化やそのＰＲに係る支援</w:t>
            </w:r>
          </w:p>
        </w:tc>
        <w:tc>
          <w:tcPr>
            <w:tcW w:w="2410" w:type="dxa"/>
            <w:tcBorders>
              <w:top w:val="dotted" w:sz="4" w:space="0" w:color="auto"/>
            </w:tcBorders>
          </w:tcPr>
          <w:p w14:paraId="5B2A1888"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c 製品化・商品化やそのＰＲに係る支援</w:t>
            </w:r>
          </w:p>
        </w:tc>
        <w:bookmarkStart w:id="14" w:name="細目04"/>
        <w:tc>
          <w:tcPr>
            <w:tcW w:w="10773" w:type="dxa"/>
            <w:tcBorders>
              <w:top w:val="dotted" w:sz="4" w:space="0" w:color="auto"/>
            </w:tcBorders>
          </w:tcPr>
          <w:p w14:paraId="78FBF4AA" w14:textId="106B7EE7" w:rsidR="00791AB2" w:rsidRPr="00E177D2" w:rsidRDefault="00C47E57">
            <w:pPr>
              <w:spacing w:line="240" w:lineRule="exact"/>
              <w:rPr>
                <w:rFonts w:ascii="Meiryo UI" w:eastAsia="Meiryo UI" w:hAnsi="Meiryo UI"/>
                <w:kern w:val="0"/>
                <w:sz w:val="20"/>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"細目04h" </w:instrText>
            </w:r>
            <w:r>
              <w:rPr>
                <w:rFonts w:ascii="Meiryo UI" w:eastAsia="Meiryo UI" w:hAnsi="Meiryo UI"/>
                <w:kern w:val="0"/>
                <w:sz w:val="18"/>
                <w:szCs w:val="20"/>
              </w:rPr>
              <w:fldChar w:fldCharType="separate"/>
            </w:r>
            <w:r w:rsidR="00C04FFF" w:rsidRPr="00C47E57">
              <w:rPr>
                <w:rStyle w:val="af5"/>
                <w:rFonts w:ascii="Meiryo UI" w:eastAsia="Meiryo UI" w:hAnsi="Meiryo UI"/>
                <w:kern w:val="0"/>
                <w:sz w:val="18"/>
                <w:szCs w:val="20"/>
              </w:rPr>
              <w:t>c 製品化・商品化やそのＰＲに係る支援</w:t>
            </w:r>
            <w:r>
              <w:rPr>
                <w:rFonts w:ascii="Meiryo UI" w:eastAsia="Meiryo UI" w:hAnsi="Meiryo UI"/>
                <w:kern w:val="0"/>
                <w:sz w:val="18"/>
                <w:szCs w:val="20"/>
              </w:rPr>
              <w:fldChar w:fldCharType="end"/>
            </w:r>
            <w:r w:rsidR="00BD3532" w:rsidRPr="001629D1">
              <w:rPr>
                <w:rFonts w:ascii="Meiryo UI" w:eastAsia="Meiryo UI" w:hAnsi="Meiryo UI" w:hint="eastAsia"/>
                <w:kern w:val="0"/>
                <w:sz w:val="18"/>
                <w:szCs w:val="20"/>
                <w:u w:val="single"/>
              </w:rPr>
              <w:t>（細目４）</w:t>
            </w:r>
            <w:r w:rsidR="00C04FFF" w:rsidRPr="00BD3532">
              <w:rPr>
                <w:rFonts w:ascii="Meiryo UI" w:eastAsia="Meiryo UI" w:hAnsi="Meiryo UI" w:hint="eastAsia"/>
                <w:kern w:val="0"/>
                <w:sz w:val="18"/>
                <w:szCs w:val="20"/>
                <w:u w:val="single"/>
              </w:rPr>
              <w:t xml:space="preserve">　</w:t>
            </w:r>
            <w:bookmarkEnd w:id="14"/>
          </w:p>
        </w:tc>
      </w:tr>
      <w:tr w:rsidR="00791AB2" w:rsidRPr="00E177D2" w14:paraId="7BC6A601" w14:textId="77777777">
        <w:trPr>
          <w:trHeight w:val="7000"/>
        </w:trPr>
        <w:tc>
          <w:tcPr>
            <w:tcW w:w="2263" w:type="dxa"/>
            <w:vMerge/>
            <w:tcBorders>
              <w:top w:val="dotted" w:sz="4" w:space="0" w:color="auto"/>
            </w:tcBorders>
          </w:tcPr>
          <w:p w14:paraId="3C76E856" w14:textId="77777777" w:rsidR="00791AB2" w:rsidRPr="00E177D2" w:rsidRDefault="00791AB2">
            <w:pPr>
              <w:spacing w:line="180" w:lineRule="exact"/>
              <w:rPr>
                <w:rFonts w:ascii="ＭＳ ゴシック" w:eastAsia="ＭＳ ゴシック" w:hAnsi="ＭＳ ゴシック"/>
                <w:b/>
                <w:kern w:val="0"/>
                <w:sz w:val="16"/>
                <w:szCs w:val="16"/>
              </w:rPr>
            </w:pPr>
          </w:p>
        </w:tc>
        <w:tc>
          <w:tcPr>
            <w:tcW w:w="2410" w:type="dxa"/>
            <w:tcBorders>
              <w:top w:val="dotted" w:sz="4" w:space="0" w:color="auto"/>
            </w:tcBorders>
          </w:tcPr>
          <w:p w14:paraId="38BC07A1"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kern w:val="0"/>
                <w:sz w:val="16"/>
                <w:szCs w:val="16"/>
              </w:rPr>
              <w:t xml:space="preserve">　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農山漁村発イノベーションに取り組む農林漁業者等の商品開発など多様な課題に対して、専門家を派遣することによる支援を行う。</w:t>
            </w:r>
          </w:p>
        </w:tc>
        <w:tc>
          <w:tcPr>
            <w:tcW w:w="10773" w:type="dxa"/>
            <w:tcBorders>
              <w:top w:val="dotted" w:sz="4" w:space="0" w:color="auto"/>
            </w:tcBorders>
          </w:tcPr>
          <w:p w14:paraId="207D83E8" w14:textId="7C0E8F70" w:rsidR="000A4540" w:rsidRPr="008561BA" w:rsidRDefault="00C04FFF" w:rsidP="000A4540">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502FC8" w:rsidRPr="00E177D2">
              <w:rPr>
                <w:rFonts w:ascii="Meiryo UI" w:eastAsia="Meiryo UI" w:hAnsi="Meiryo UI" w:hint="eastAsia"/>
                <w:sz w:val="18"/>
                <w:szCs w:val="18"/>
              </w:rPr>
              <w:t>「テーマ設定型共同研究事業</w:t>
            </w:r>
            <w:r w:rsidR="00502FC8" w:rsidRPr="00C21FC0">
              <w:rPr>
                <w:rFonts w:ascii="Meiryo UI" w:eastAsia="Meiryo UI" w:hAnsi="Meiryo UI" w:hint="eastAsia"/>
                <w:color w:val="000000" w:themeColor="text1"/>
                <w:sz w:val="18"/>
                <w:szCs w:val="18"/>
              </w:rPr>
              <w:t>（</w:t>
            </w:r>
            <w:r w:rsidR="0016217F" w:rsidRPr="00C21FC0">
              <w:rPr>
                <w:rFonts w:ascii="Meiryo UI" w:eastAsia="Meiryo UI" w:hAnsi="Meiryo UI" w:hint="eastAsia"/>
                <w:color w:val="000000" w:themeColor="text1"/>
                <w:sz w:val="18"/>
                <w:szCs w:val="18"/>
              </w:rPr>
              <w:t>令和４</w:t>
            </w:r>
            <w:r w:rsidR="00003EA3" w:rsidRPr="00C21FC0">
              <w:rPr>
                <w:rFonts w:ascii="Meiryo UI" w:eastAsia="Meiryo UI" w:hAnsi="Meiryo UI" w:hint="eastAsia"/>
                <w:color w:val="000000" w:themeColor="text1"/>
                <w:sz w:val="18"/>
                <w:szCs w:val="18"/>
              </w:rPr>
              <w:t>年度</w:t>
            </w:r>
            <w:r w:rsidR="00502FC8" w:rsidRPr="00C21FC0">
              <w:rPr>
                <w:rFonts w:ascii="Meiryo UI" w:eastAsia="Meiryo UI" w:hAnsi="Meiryo UI" w:hint="eastAsia"/>
                <w:color w:val="000000" w:themeColor="text1"/>
                <w:sz w:val="18"/>
                <w:szCs w:val="18"/>
              </w:rPr>
              <w:t>テーマ：2</w:t>
            </w:r>
            <w:r w:rsidR="00502FC8" w:rsidRPr="00E177D2">
              <w:rPr>
                <w:rFonts w:ascii="Meiryo UI" w:eastAsia="Meiryo UI" w:hAnsi="Meiryo UI" w:hint="eastAsia"/>
                <w:sz w:val="18"/>
                <w:szCs w:val="18"/>
              </w:rPr>
              <w:t>025年大阪・関西万博に向けたみやげ物・贈り物の開発）」では</w:t>
            </w:r>
            <w:r w:rsidR="000A4540" w:rsidRPr="00E177D2">
              <w:rPr>
                <w:rFonts w:ascii="Meiryo UI" w:eastAsia="Meiryo UI" w:hAnsi="Meiryo UI" w:hint="eastAsia"/>
                <w:sz w:val="18"/>
                <w:szCs w:val="18"/>
              </w:rPr>
              <w:t>、課題名「</w:t>
            </w:r>
            <w:r w:rsidR="000A4540" w:rsidRPr="00E177D2">
              <w:rPr>
                <w:rFonts w:ascii="Meiryo UI" w:eastAsia="Meiryo UI" w:hAnsi="Meiryo UI" w:cs="Arial"/>
                <w:sz w:val="18"/>
                <w:szCs w:val="18"/>
                <w:shd w:val="clear" w:color="auto" w:fill="FFFFFF"/>
              </w:rPr>
              <w:t>大阪みやげ大阪産（もん）いちじくとパンクランチのチョコレート菓子」の開発</w:t>
            </w:r>
            <w:r w:rsidR="000A4540" w:rsidRPr="00E177D2">
              <w:rPr>
                <w:rFonts w:ascii="Meiryo UI" w:eastAsia="Meiryo UI" w:hAnsi="Meiryo UI" w:hint="eastAsia"/>
                <w:sz w:val="18"/>
                <w:szCs w:val="18"/>
              </w:rPr>
              <w:t>及び「</w:t>
            </w:r>
            <w:r w:rsidR="000A4540" w:rsidRPr="00E177D2">
              <w:rPr>
                <w:rFonts w:ascii="Meiryo UI" w:eastAsia="Meiryo UI" w:hAnsi="Meiryo UI" w:cs="Arial"/>
                <w:sz w:val="18"/>
                <w:szCs w:val="18"/>
                <w:shd w:val="clear" w:color="auto" w:fill="FFFFFF"/>
              </w:rPr>
              <w:t>大阪産マイワシ未利用部位から抽出した機能性成分を活用したみやげ</w:t>
            </w:r>
            <w:r w:rsidR="00075D40">
              <w:rPr>
                <w:rFonts w:ascii="Meiryo UI" w:eastAsia="Meiryo UI" w:hAnsi="Meiryo UI" w:cs="Arial" w:hint="eastAsia"/>
                <w:sz w:val="18"/>
                <w:szCs w:val="18"/>
                <w:shd w:val="clear" w:color="auto" w:fill="FFFFFF"/>
              </w:rPr>
              <w:t>物</w:t>
            </w:r>
            <w:r w:rsidR="000A4540" w:rsidRPr="00E177D2">
              <w:rPr>
                <w:rFonts w:ascii="Meiryo UI" w:eastAsia="Meiryo UI" w:hAnsi="Meiryo UI" w:cs="Arial"/>
                <w:sz w:val="18"/>
                <w:szCs w:val="18"/>
                <w:shd w:val="clear" w:color="auto" w:fill="FFFFFF"/>
              </w:rPr>
              <w:t>開発（</w:t>
            </w:r>
            <w:r w:rsidR="00E27961">
              <w:rPr>
                <w:rFonts w:ascii="Meiryo UI" w:eastAsia="Meiryo UI" w:hAnsi="Meiryo UI" w:cs="Arial"/>
                <w:sz w:val="18"/>
                <w:szCs w:val="18"/>
                <w:shd w:val="clear" w:color="auto" w:fill="FFFFFF"/>
              </w:rPr>
              <w:t>甘露</w:t>
            </w:r>
            <w:r w:rsidR="00E27961" w:rsidRPr="008561BA">
              <w:rPr>
                <w:rFonts w:ascii="Meiryo UI" w:eastAsia="Meiryo UI" w:hAnsi="Meiryo UI" w:cs="Arial"/>
                <w:sz w:val="18"/>
                <w:szCs w:val="18"/>
                <w:shd w:val="clear" w:color="auto" w:fill="FFFFFF"/>
              </w:rPr>
              <w:t>煮・まぜごはんの素</w:t>
            </w:r>
            <w:r w:rsidR="000A4540" w:rsidRPr="008561BA">
              <w:rPr>
                <w:rFonts w:ascii="Meiryo UI" w:eastAsia="Meiryo UI" w:hAnsi="Meiryo UI" w:cs="Arial"/>
                <w:sz w:val="18"/>
                <w:szCs w:val="18"/>
                <w:shd w:val="clear" w:color="auto" w:fill="FFFFFF"/>
              </w:rPr>
              <w:t>）</w:t>
            </w:r>
            <w:r w:rsidR="000A4540" w:rsidRPr="008561BA">
              <w:rPr>
                <w:rFonts w:ascii="Meiryo UI" w:eastAsia="Meiryo UI" w:hAnsi="Meiryo UI" w:cs="Arial" w:hint="eastAsia"/>
                <w:sz w:val="18"/>
                <w:szCs w:val="18"/>
                <w:shd w:val="clear" w:color="auto" w:fill="FFFFFF"/>
              </w:rPr>
              <w:t>」</w:t>
            </w:r>
            <w:r w:rsidR="000A4540" w:rsidRPr="008561BA">
              <w:rPr>
                <w:rFonts w:ascii="Meiryo UI" w:eastAsia="Meiryo UI" w:hAnsi="Meiryo UI" w:hint="eastAsia"/>
                <w:sz w:val="18"/>
                <w:szCs w:val="18"/>
              </w:rPr>
              <w:t>の技術開発が終了した。</w:t>
            </w:r>
          </w:p>
          <w:p w14:paraId="0A3A1BA6" w14:textId="7CD3A3D8" w:rsidR="00791AB2" w:rsidRPr="008561BA" w:rsidRDefault="00C04FFF">
            <w:pPr>
              <w:spacing w:line="240" w:lineRule="exact"/>
              <w:ind w:left="180" w:hangingChars="100" w:hanging="180"/>
              <w:rPr>
                <w:rFonts w:ascii="Meiryo UI" w:eastAsia="Meiryo UI" w:hAnsi="Meiryo UI"/>
                <w:sz w:val="18"/>
                <w:szCs w:val="18"/>
              </w:rPr>
            </w:pPr>
            <w:r w:rsidRPr="008561BA">
              <w:rPr>
                <w:rFonts w:ascii="Meiryo UI" w:eastAsia="Meiryo UI" w:hAnsi="Meiryo UI" w:hint="eastAsia"/>
                <w:kern w:val="0"/>
                <w:sz w:val="18"/>
                <w:szCs w:val="18"/>
              </w:rPr>
              <w:t>●</w:t>
            </w:r>
            <w:r w:rsidR="00195728" w:rsidRPr="008561BA">
              <w:rPr>
                <w:rFonts w:ascii="Meiryo UI" w:eastAsia="Meiryo UI" w:hAnsi="Meiryo UI" w:hint="eastAsia"/>
                <w:sz w:val="18"/>
                <w:szCs w:val="18"/>
              </w:rPr>
              <w:t>研究</w:t>
            </w:r>
            <w:r w:rsidR="00502FC8" w:rsidRPr="008561BA">
              <w:rPr>
                <w:rFonts w:ascii="Meiryo UI" w:eastAsia="Meiryo UI" w:hAnsi="Meiryo UI" w:hint="eastAsia"/>
                <w:sz w:val="18"/>
                <w:szCs w:val="18"/>
              </w:rPr>
              <w:t>所のシーズ「水</w:t>
            </w:r>
            <w:r w:rsidR="003574A7" w:rsidRPr="008561BA">
              <w:rPr>
                <w:rFonts w:ascii="Meiryo UI" w:eastAsia="Meiryo UI" w:hAnsi="Meiryo UI" w:hint="eastAsia"/>
                <w:sz w:val="18"/>
                <w:szCs w:val="18"/>
              </w:rPr>
              <w:t>なす</w:t>
            </w:r>
            <w:r w:rsidR="00502FC8" w:rsidRPr="008561BA">
              <w:rPr>
                <w:rFonts w:ascii="Meiryo UI" w:eastAsia="Meiryo UI" w:hAnsi="Meiryo UI" w:hint="eastAsia"/>
                <w:sz w:val="18"/>
                <w:szCs w:val="18"/>
              </w:rPr>
              <w:t>塩製法」に注目した府内水ナス生産者に対して、技術移転促進プログラムによって同製法を技術移転した。</w:t>
            </w:r>
            <w:r w:rsidR="00195728" w:rsidRPr="008561BA">
              <w:rPr>
                <w:rFonts w:ascii="Meiryo UI" w:eastAsia="Meiryo UI" w:hAnsi="Meiryo UI" w:hint="eastAsia"/>
                <w:sz w:val="18"/>
                <w:szCs w:val="18"/>
              </w:rPr>
              <w:t>当該生産者により</w:t>
            </w:r>
            <w:r w:rsidR="00502FC8" w:rsidRPr="008561BA">
              <w:rPr>
                <w:rFonts w:ascii="Meiryo UI" w:eastAsia="Meiryo UI" w:hAnsi="Meiryo UI" w:hint="eastAsia"/>
                <w:sz w:val="18"/>
                <w:szCs w:val="18"/>
              </w:rPr>
              <w:t>、自ら栽培した水ナスを用い</w:t>
            </w:r>
            <w:r w:rsidR="00195728" w:rsidRPr="008561BA">
              <w:rPr>
                <w:rFonts w:ascii="Meiryo UI" w:eastAsia="Meiryo UI" w:hAnsi="Meiryo UI" w:hint="eastAsia"/>
                <w:sz w:val="18"/>
                <w:szCs w:val="18"/>
              </w:rPr>
              <w:t>た</w:t>
            </w:r>
            <w:r w:rsidR="00502FC8" w:rsidRPr="008561BA">
              <w:rPr>
                <w:rFonts w:ascii="Meiryo UI" w:eastAsia="Meiryo UI" w:hAnsi="Meiryo UI" w:hint="eastAsia"/>
                <w:sz w:val="18"/>
                <w:szCs w:val="18"/>
              </w:rPr>
              <w:t>水</w:t>
            </w:r>
            <w:r w:rsidR="003574A7" w:rsidRPr="008561BA">
              <w:rPr>
                <w:rFonts w:ascii="Meiryo UI" w:eastAsia="Meiryo UI" w:hAnsi="Meiryo UI" w:hint="eastAsia"/>
                <w:sz w:val="18"/>
                <w:szCs w:val="18"/>
              </w:rPr>
              <w:t>なす</w:t>
            </w:r>
            <w:r w:rsidR="00502FC8" w:rsidRPr="008561BA">
              <w:rPr>
                <w:rFonts w:ascii="Meiryo UI" w:eastAsia="Meiryo UI" w:hAnsi="Meiryo UI" w:hint="eastAsia"/>
                <w:sz w:val="18"/>
                <w:szCs w:val="18"/>
              </w:rPr>
              <w:t>塩の製造販売</w:t>
            </w:r>
            <w:r w:rsidR="00195728" w:rsidRPr="008561BA">
              <w:rPr>
                <w:rFonts w:ascii="Meiryo UI" w:eastAsia="Meiryo UI" w:hAnsi="Meiryo UI" w:hint="eastAsia"/>
                <w:sz w:val="18"/>
                <w:szCs w:val="18"/>
              </w:rPr>
              <w:t>が</w:t>
            </w:r>
            <w:r w:rsidR="00502FC8" w:rsidRPr="008561BA">
              <w:rPr>
                <w:rFonts w:ascii="Meiryo UI" w:eastAsia="Meiryo UI" w:hAnsi="Meiryo UI" w:hint="eastAsia"/>
                <w:sz w:val="18"/>
                <w:szCs w:val="18"/>
              </w:rPr>
              <w:t>開始</w:t>
            </w:r>
            <w:r w:rsidR="00195728" w:rsidRPr="008561BA">
              <w:rPr>
                <w:rFonts w:ascii="Meiryo UI" w:eastAsia="Meiryo UI" w:hAnsi="Meiryo UI" w:hint="eastAsia"/>
                <w:sz w:val="18"/>
                <w:szCs w:val="18"/>
              </w:rPr>
              <w:t>され</w:t>
            </w:r>
            <w:r w:rsidR="00502FC8" w:rsidRPr="008561BA">
              <w:rPr>
                <w:rFonts w:ascii="Meiryo UI" w:eastAsia="Meiryo UI" w:hAnsi="Meiryo UI" w:hint="eastAsia"/>
                <w:sz w:val="18"/>
                <w:szCs w:val="18"/>
              </w:rPr>
              <w:t>た</w:t>
            </w:r>
            <w:r w:rsidR="00881F66" w:rsidRPr="008561BA">
              <w:rPr>
                <w:rFonts w:ascii="Meiryo UI" w:eastAsia="Meiryo UI" w:hAnsi="Meiryo UI" w:hint="eastAsia"/>
                <w:sz w:val="18"/>
                <w:szCs w:val="18"/>
              </w:rPr>
              <w:t>。</w:t>
            </w:r>
          </w:p>
          <w:p w14:paraId="69C0B6E3" w14:textId="77A21D6A" w:rsidR="00D6623B" w:rsidRPr="003574A7" w:rsidRDefault="00D6623B">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8561BA">
              <w:rPr>
                <w:rFonts w:ascii="Meiryo UI" w:eastAsia="Meiryo UI" w:hAnsi="Meiryo UI" w:hint="eastAsia"/>
                <w:color w:val="000000" w:themeColor="text1"/>
                <w:kern w:val="0"/>
                <w:sz w:val="18"/>
                <w:szCs w:val="18"/>
              </w:rPr>
              <w:t>●上記の</w:t>
            </w:r>
            <w:r w:rsidR="003574A7" w:rsidRPr="008561BA">
              <w:rPr>
                <w:rFonts w:ascii="Meiryo UI" w:eastAsia="Meiryo UI" w:hAnsi="Meiryo UI" w:hint="eastAsia"/>
                <w:color w:val="000000" w:themeColor="text1"/>
                <w:kern w:val="0"/>
                <w:sz w:val="18"/>
                <w:szCs w:val="18"/>
              </w:rPr>
              <w:t>ほか</w:t>
            </w:r>
            <w:r w:rsidRPr="008561BA">
              <w:rPr>
                <w:rFonts w:ascii="Meiryo UI" w:eastAsia="Meiryo UI" w:hAnsi="Meiryo UI" w:hint="eastAsia"/>
                <w:color w:val="000000" w:themeColor="text1"/>
                <w:kern w:val="0"/>
                <w:sz w:val="18"/>
                <w:szCs w:val="18"/>
              </w:rPr>
              <w:t>、受託研究により「なす</w:t>
            </w:r>
            <w:r w:rsidRPr="008561BA">
              <w:rPr>
                <w:rFonts w:ascii="Meiryo UI" w:eastAsia="Meiryo UI" w:hAnsi="Meiryo UI"/>
                <w:color w:val="000000" w:themeColor="text1"/>
                <w:kern w:val="0"/>
                <w:sz w:val="18"/>
                <w:szCs w:val="18"/>
              </w:rPr>
              <w:t>GABA鍋出汁つゆ</w:t>
            </w:r>
            <w:r w:rsidRPr="008561BA">
              <w:rPr>
                <w:rFonts w:ascii="Meiryo UI" w:eastAsia="Meiryo UI" w:hAnsi="Meiryo UI" w:hint="eastAsia"/>
                <w:color w:val="000000" w:themeColor="text1"/>
                <w:kern w:val="0"/>
                <w:sz w:val="18"/>
                <w:szCs w:val="18"/>
              </w:rPr>
              <w:t>」１件の製品化を行った。</w:t>
            </w:r>
          </w:p>
          <w:p w14:paraId="724363E7" w14:textId="77777777" w:rsidR="00791AB2" w:rsidRPr="00D6623B" w:rsidRDefault="00791AB2">
            <w:pPr>
              <w:spacing w:line="240" w:lineRule="exact"/>
              <w:ind w:left="180" w:hangingChars="100" w:hanging="180"/>
              <w:rPr>
                <w:rFonts w:ascii="Meiryo UI" w:eastAsia="Meiryo UI" w:hAnsi="Meiryo UI"/>
                <w:b/>
                <w:kern w:val="0"/>
                <w:sz w:val="18"/>
                <w:szCs w:val="18"/>
              </w:rPr>
            </w:pPr>
          </w:p>
          <w:p w14:paraId="1E5C8264" w14:textId="77777777" w:rsidR="00791AB2" w:rsidRPr="00E177D2" w:rsidRDefault="00C04FFF">
            <w:pPr>
              <w:spacing w:line="240" w:lineRule="exact"/>
              <w:rPr>
                <w:rFonts w:ascii="Meiryo UI" w:eastAsia="Meiryo UI" w:hAnsi="Meiryo UI"/>
                <w:b/>
                <w:kern w:val="0"/>
                <w:sz w:val="18"/>
                <w:szCs w:val="18"/>
              </w:rPr>
            </w:pPr>
            <w:r w:rsidRPr="00E177D2">
              <w:rPr>
                <w:rFonts w:ascii="Meiryo UI" w:eastAsia="Meiryo UI" w:hAnsi="Meiryo UI" w:hint="eastAsia"/>
                <w:b/>
                <w:kern w:val="0"/>
                <w:sz w:val="18"/>
                <w:szCs w:val="18"/>
              </w:rPr>
              <w:t>大阪産（もん）チャレンジ支援事業（～R</w:t>
            </w:r>
            <w:r w:rsidRPr="00E177D2">
              <w:rPr>
                <w:rFonts w:ascii="Meiryo UI" w:eastAsia="Meiryo UI" w:hAnsi="Meiryo UI"/>
                <w:b/>
                <w:kern w:val="0"/>
                <w:sz w:val="18"/>
                <w:szCs w:val="18"/>
              </w:rPr>
              <w:t>01</w:t>
            </w:r>
            <w:r w:rsidRPr="00E177D2">
              <w:rPr>
                <w:rFonts w:ascii="Meiryo UI" w:eastAsia="Meiryo UI" w:hAnsi="Meiryo UI" w:hint="eastAsia"/>
                <w:b/>
                <w:kern w:val="0"/>
                <w:sz w:val="18"/>
                <w:szCs w:val="18"/>
              </w:rPr>
              <w:t>）及び</w:t>
            </w:r>
          </w:p>
          <w:p w14:paraId="5E02F857" w14:textId="708C8CF0"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b/>
                <w:kern w:val="0"/>
                <w:sz w:val="18"/>
                <w:szCs w:val="18"/>
              </w:rPr>
              <w:t>テーマ設定型共同研究事業及び技術移転促進プログラム（R</w:t>
            </w:r>
            <w:r w:rsidRPr="00E177D2">
              <w:rPr>
                <w:rFonts w:ascii="Meiryo UI" w:eastAsia="Meiryo UI" w:hAnsi="Meiryo UI"/>
                <w:b/>
                <w:kern w:val="0"/>
                <w:sz w:val="18"/>
                <w:szCs w:val="18"/>
              </w:rPr>
              <w:t>02</w:t>
            </w:r>
            <w:r w:rsidRPr="00E177D2">
              <w:rPr>
                <w:rFonts w:ascii="Meiryo UI" w:eastAsia="Meiryo UI" w:hAnsi="Meiryo UI" w:hint="eastAsia"/>
                <w:b/>
                <w:kern w:val="0"/>
                <w:sz w:val="18"/>
                <w:szCs w:val="18"/>
              </w:rPr>
              <w:t>～）の開発件数（件）</w:t>
            </w:r>
          </w:p>
          <w:tbl>
            <w:tblPr>
              <w:tblW w:w="718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1327"/>
              <w:gridCol w:w="1458"/>
              <w:gridCol w:w="850"/>
              <w:gridCol w:w="850"/>
              <w:gridCol w:w="850"/>
            </w:tblGrid>
            <w:tr w:rsidR="00791AB2" w:rsidRPr="00E177D2" w14:paraId="4147C27E" w14:textId="77777777">
              <w:trPr>
                <w:trHeight w:val="187"/>
              </w:trPr>
              <w:tc>
                <w:tcPr>
                  <w:tcW w:w="1846" w:type="dxa"/>
                  <w:tcBorders>
                    <w:right w:val="double" w:sz="4" w:space="0" w:color="auto"/>
                  </w:tcBorders>
                  <w:vAlign w:val="center"/>
                </w:tcPr>
                <w:p w14:paraId="32FDFC6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分類</w:t>
                  </w:r>
                </w:p>
              </w:tc>
              <w:tc>
                <w:tcPr>
                  <w:tcW w:w="1327" w:type="dxa"/>
                  <w:tcBorders>
                    <w:left w:val="double" w:sz="4" w:space="0" w:color="auto"/>
                    <w:right w:val="double" w:sz="4" w:space="0" w:color="auto"/>
                  </w:tcBorders>
                  <w:vAlign w:val="center"/>
                </w:tcPr>
                <w:p w14:paraId="54C9746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4F8383F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458" w:type="dxa"/>
                  <w:tcBorders>
                    <w:left w:val="double" w:sz="4" w:space="0" w:color="auto"/>
                    <w:right w:val="double" w:sz="4" w:space="0" w:color="auto"/>
                  </w:tcBorders>
                  <w:vAlign w:val="center"/>
                </w:tcPr>
                <w:p w14:paraId="036A47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1F44649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1DD2DB5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3D34F86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vAlign w:val="center"/>
                </w:tcPr>
                <w:p w14:paraId="3429C3C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4F2E72A2" w14:textId="77777777">
              <w:trPr>
                <w:trHeight w:val="187"/>
              </w:trPr>
              <w:tc>
                <w:tcPr>
                  <w:tcW w:w="1846" w:type="dxa"/>
                  <w:tcBorders>
                    <w:right w:val="double" w:sz="4" w:space="0" w:color="auto"/>
                  </w:tcBorders>
                  <w:vAlign w:val="center"/>
                </w:tcPr>
                <w:p w14:paraId="78FD2D8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商品化件数</w:t>
                  </w:r>
                </w:p>
              </w:tc>
              <w:tc>
                <w:tcPr>
                  <w:tcW w:w="1327" w:type="dxa"/>
                  <w:tcBorders>
                    <w:left w:val="double" w:sz="4" w:space="0" w:color="auto"/>
                    <w:right w:val="double" w:sz="4" w:space="0" w:color="auto"/>
                  </w:tcBorders>
                  <w:vAlign w:val="center"/>
                </w:tcPr>
                <w:p w14:paraId="23C827A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1458" w:type="dxa"/>
                  <w:tcBorders>
                    <w:left w:val="double" w:sz="4" w:space="0" w:color="auto"/>
                    <w:right w:val="double" w:sz="4" w:space="0" w:color="auto"/>
                  </w:tcBorders>
                  <w:vAlign w:val="center"/>
                </w:tcPr>
                <w:p w14:paraId="50A6E21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w:t>
                  </w:r>
                </w:p>
              </w:tc>
              <w:tc>
                <w:tcPr>
                  <w:tcW w:w="850" w:type="dxa"/>
                  <w:tcBorders>
                    <w:left w:val="double" w:sz="4" w:space="0" w:color="auto"/>
                  </w:tcBorders>
                  <w:vAlign w:val="center"/>
                </w:tcPr>
                <w:p w14:paraId="2D3CD98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850" w:type="dxa"/>
                  <w:tcBorders>
                    <w:left w:val="double" w:sz="4" w:space="0" w:color="auto"/>
                  </w:tcBorders>
                  <w:vAlign w:val="center"/>
                </w:tcPr>
                <w:p w14:paraId="127136C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850" w:type="dxa"/>
                  <w:tcBorders>
                    <w:left w:val="double" w:sz="4" w:space="0" w:color="auto"/>
                  </w:tcBorders>
                  <w:vAlign w:val="center"/>
                </w:tcPr>
                <w:p w14:paraId="1C5049DD"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r>
            <w:tr w:rsidR="00791AB2" w:rsidRPr="00E177D2" w14:paraId="51A2269B" w14:textId="77777777">
              <w:trPr>
                <w:trHeight w:val="309"/>
              </w:trPr>
              <w:tc>
                <w:tcPr>
                  <w:tcW w:w="1846" w:type="dxa"/>
                  <w:tcBorders>
                    <w:bottom w:val="single" w:sz="4" w:space="0" w:color="auto"/>
                    <w:right w:val="double" w:sz="4" w:space="0" w:color="auto"/>
                  </w:tcBorders>
                  <w:vAlign w:val="center"/>
                </w:tcPr>
                <w:p w14:paraId="43F09867" w14:textId="77777777" w:rsidR="00791AB2" w:rsidRPr="00E177D2" w:rsidRDefault="00C04FFF">
                  <w:pPr>
                    <w:spacing w:line="200" w:lineRule="exact"/>
                    <w:jc w:val="center"/>
                    <w:rPr>
                      <w:rFonts w:ascii="Meiryo UI" w:eastAsia="Meiryo UI" w:hAnsi="Meiryo UI"/>
                      <w:sz w:val="18"/>
                      <w:szCs w:val="16"/>
                    </w:rPr>
                  </w:pPr>
                  <w:r w:rsidRPr="00E177D2">
                    <w:rPr>
                      <w:rFonts w:ascii="Meiryo UI" w:eastAsia="Meiryo UI" w:hAnsi="Meiryo UI" w:hint="eastAsia"/>
                      <w:sz w:val="18"/>
                      <w:szCs w:val="16"/>
                    </w:rPr>
                    <w:t>製品化件数</w:t>
                  </w:r>
                  <w:r w:rsidRPr="00E177D2">
                    <w:rPr>
                      <w:rFonts w:ascii="Meiryo UI" w:eastAsia="Meiryo UI" w:hAnsi="Meiryo UI" w:hint="eastAsia"/>
                      <w:sz w:val="18"/>
                      <w:szCs w:val="16"/>
                      <w:vertAlign w:val="superscript"/>
                    </w:rPr>
                    <w:t>※</w:t>
                  </w:r>
                </w:p>
                <w:p w14:paraId="0013824F"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6"/>
                    </w:rPr>
                    <w:t>（うち商品化準備中）</w:t>
                  </w:r>
                </w:p>
              </w:tc>
              <w:tc>
                <w:tcPr>
                  <w:tcW w:w="1327" w:type="dxa"/>
                  <w:tcBorders>
                    <w:left w:val="double" w:sz="4" w:space="0" w:color="auto"/>
                    <w:bottom w:val="single" w:sz="4" w:space="0" w:color="auto"/>
                    <w:right w:val="double" w:sz="4" w:space="0" w:color="auto"/>
                  </w:tcBorders>
                  <w:vAlign w:val="center"/>
                </w:tcPr>
                <w:p w14:paraId="077AD0D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1458" w:type="dxa"/>
                  <w:tcBorders>
                    <w:left w:val="double" w:sz="4" w:space="0" w:color="auto"/>
                    <w:bottom w:val="single" w:sz="4" w:space="0" w:color="auto"/>
                    <w:right w:val="double" w:sz="4" w:space="0" w:color="auto"/>
                  </w:tcBorders>
                  <w:vAlign w:val="center"/>
                </w:tcPr>
                <w:p w14:paraId="0DAA8E2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bottom w:val="single" w:sz="4" w:space="0" w:color="auto"/>
                  </w:tcBorders>
                  <w:vAlign w:val="center"/>
                </w:tcPr>
                <w:p w14:paraId="631CC262"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３</w:t>
                  </w:r>
                </w:p>
                <w:p w14:paraId="615A0B2D" w14:textId="77777777" w:rsidR="00791AB2" w:rsidRPr="00E177D2" w:rsidRDefault="00C04FFF">
                  <w:pPr>
                    <w:spacing w:line="200" w:lineRule="exact"/>
                    <w:jc w:val="center"/>
                    <w:rPr>
                      <w:rFonts w:ascii="Meiryo UI" w:eastAsia="Meiryo UI" w:hAnsi="Meiryo UI"/>
                      <w:sz w:val="18"/>
                      <w:szCs w:val="16"/>
                    </w:rPr>
                  </w:pPr>
                  <w:r w:rsidRPr="00E177D2">
                    <w:rPr>
                      <w:rFonts w:ascii="Meiryo UI" w:eastAsia="Meiryo UI" w:hAnsi="Meiryo UI" w:hint="eastAsia"/>
                      <w:sz w:val="18"/>
                      <w:szCs w:val="16"/>
                    </w:rPr>
                    <w:t>（３）</w:t>
                  </w:r>
                </w:p>
              </w:tc>
              <w:tc>
                <w:tcPr>
                  <w:tcW w:w="850" w:type="dxa"/>
                  <w:tcBorders>
                    <w:left w:val="double" w:sz="4" w:space="0" w:color="auto"/>
                    <w:bottom w:val="single" w:sz="4" w:space="0" w:color="auto"/>
                  </w:tcBorders>
                  <w:vAlign w:val="center"/>
                </w:tcPr>
                <w:p w14:paraId="566BA25A"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2</w:t>
                  </w:r>
                </w:p>
                <w:p w14:paraId="7A402AD6"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6"/>
                    </w:rPr>
                    <w:t>（２）</w:t>
                  </w:r>
                </w:p>
              </w:tc>
              <w:tc>
                <w:tcPr>
                  <w:tcW w:w="850" w:type="dxa"/>
                  <w:tcBorders>
                    <w:left w:val="double" w:sz="4" w:space="0" w:color="auto"/>
                    <w:bottom w:val="single" w:sz="4" w:space="0" w:color="auto"/>
                  </w:tcBorders>
                  <w:vAlign w:val="center"/>
                </w:tcPr>
                <w:p w14:paraId="0AB85346" w14:textId="0DE83D5C" w:rsidR="00791AB2" w:rsidRPr="00E177D2" w:rsidRDefault="003574A7">
                  <w:pPr>
                    <w:spacing w:line="200" w:lineRule="exact"/>
                    <w:jc w:val="center"/>
                    <w:rPr>
                      <w:rFonts w:ascii="Meiryo UI" w:eastAsia="Meiryo UI" w:hAnsi="Meiryo UI"/>
                      <w:sz w:val="18"/>
                      <w:szCs w:val="18"/>
                    </w:rPr>
                  </w:pPr>
                  <w:r>
                    <w:rPr>
                      <w:rFonts w:ascii="Meiryo UI" w:eastAsia="Meiryo UI" w:hAnsi="Meiryo UI" w:hint="eastAsia"/>
                      <w:sz w:val="18"/>
                      <w:szCs w:val="18"/>
                    </w:rPr>
                    <w:t>4</w:t>
                  </w:r>
                </w:p>
                <w:p w14:paraId="5C5F5DE6" w14:textId="24667FDD" w:rsidR="00502FC8" w:rsidRPr="00E177D2" w:rsidRDefault="00502FC8" w:rsidP="003574A7">
                  <w:pPr>
                    <w:spacing w:line="200" w:lineRule="exact"/>
                    <w:ind w:firstLineChars="50" w:firstLine="90"/>
                    <w:rPr>
                      <w:rFonts w:ascii="Meiryo UI" w:eastAsia="Meiryo UI" w:hAnsi="Meiryo UI"/>
                      <w:sz w:val="18"/>
                      <w:szCs w:val="18"/>
                    </w:rPr>
                  </w:pPr>
                  <w:r w:rsidRPr="00E177D2">
                    <w:rPr>
                      <w:rFonts w:ascii="Meiryo UI" w:eastAsia="Meiryo UI" w:hAnsi="Meiryo UI" w:hint="eastAsia"/>
                      <w:sz w:val="18"/>
                      <w:szCs w:val="18"/>
                    </w:rPr>
                    <w:t>（</w:t>
                  </w:r>
                  <w:r w:rsidR="003574A7">
                    <w:rPr>
                      <w:rFonts w:ascii="Meiryo UI" w:eastAsia="Meiryo UI" w:hAnsi="Meiryo UI" w:hint="eastAsia"/>
                      <w:sz w:val="18"/>
                      <w:szCs w:val="18"/>
                    </w:rPr>
                    <w:t>4）</w:t>
                  </w:r>
                </w:p>
              </w:tc>
            </w:tr>
            <w:tr w:rsidR="00791AB2" w:rsidRPr="00E177D2" w14:paraId="2DD39F61" w14:textId="77777777">
              <w:trPr>
                <w:gridAfter w:val="1"/>
                <w:wAfter w:w="850" w:type="dxa"/>
                <w:trHeight w:val="187"/>
              </w:trPr>
              <w:tc>
                <w:tcPr>
                  <w:tcW w:w="4631" w:type="dxa"/>
                  <w:gridSpan w:val="3"/>
                  <w:tcBorders>
                    <w:left w:val="nil"/>
                    <w:bottom w:val="nil"/>
                    <w:right w:val="nil"/>
                  </w:tcBorders>
                  <w:vAlign w:val="center"/>
                </w:tcPr>
                <w:p w14:paraId="54AFF148" w14:textId="77777777" w:rsidR="00791AB2" w:rsidRPr="00E177D2" w:rsidRDefault="00C04FFF">
                  <w:pPr>
                    <w:spacing w:line="240" w:lineRule="exact"/>
                    <w:jc w:val="left"/>
                    <w:rPr>
                      <w:rFonts w:ascii="Meiryo UI" w:eastAsia="Meiryo UI" w:hAnsi="Meiryo UI"/>
                      <w:sz w:val="18"/>
                      <w:szCs w:val="16"/>
                    </w:rPr>
                  </w:pPr>
                  <w:r w:rsidRPr="00E177D2">
                    <w:rPr>
                      <w:rFonts w:ascii="Meiryo UI" w:eastAsia="Meiryo UI" w:hAnsi="Meiryo UI" w:hint="eastAsia"/>
                      <w:sz w:val="16"/>
                      <w:szCs w:val="16"/>
                      <w:vertAlign w:val="superscript"/>
                    </w:rPr>
                    <w:t>※</w:t>
                  </w:r>
                  <w:r w:rsidRPr="00E177D2">
                    <w:rPr>
                      <w:rFonts w:ascii="Meiryo UI" w:eastAsia="Meiryo UI" w:hAnsi="Meiryo UI" w:hint="eastAsia"/>
                      <w:sz w:val="16"/>
                      <w:szCs w:val="16"/>
                    </w:rPr>
                    <w:t>「製品化」とは技術開発は終了したが、まだ商品化されていないもの。</w:t>
                  </w:r>
                </w:p>
              </w:tc>
              <w:tc>
                <w:tcPr>
                  <w:tcW w:w="850" w:type="dxa"/>
                  <w:tcBorders>
                    <w:left w:val="nil"/>
                    <w:bottom w:val="nil"/>
                    <w:right w:val="nil"/>
                  </w:tcBorders>
                </w:tcPr>
                <w:p w14:paraId="7CC84359" w14:textId="77777777" w:rsidR="00791AB2" w:rsidRPr="00E177D2" w:rsidRDefault="00791AB2">
                  <w:pPr>
                    <w:spacing w:line="240" w:lineRule="exact"/>
                    <w:jc w:val="left"/>
                    <w:rPr>
                      <w:rFonts w:ascii="Meiryo UI" w:eastAsia="Meiryo UI" w:hAnsi="Meiryo UI"/>
                      <w:sz w:val="16"/>
                      <w:szCs w:val="16"/>
                      <w:vertAlign w:val="superscript"/>
                    </w:rPr>
                  </w:pPr>
                </w:p>
              </w:tc>
              <w:tc>
                <w:tcPr>
                  <w:tcW w:w="850" w:type="dxa"/>
                  <w:tcBorders>
                    <w:left w:val="nil"/>
                    <w:bottom w:val="nil"/>
                    <w:right w:val="nil"/>
                  </w:tcBorders>
                </w:tcPr>
                <w:p w14:paraId="29CCB8A0" w14:textId="77777777" w:rsidR="00791AB2" w:rsidRPr="00E177D2" w:rsidRDefault="00791AB2">
                  <w:pPr>
                    <w:spacing w:line="240" w:lineRule="exact"/>
                    <w:jc w:val="left"/>
                    <w:rPr>
                      <w:rFonts w:ascii="Meiryo UI" w:eastAsia="Meiryo UI" w:hAnsi="Meiryo UI"/>
                      <w:sz w:val="16"/>
                      <w:szCs w:val="16"/>
                      <w:vertAlign w:val="superscript"/>
                    </w:rPr>
                  </w:pPr>
                </w:p>
              </w:tc>
            </w:tr>
          </w:tbl>
          <w:p w14:paraId="590F6F2D" w14:textId="77C0234B" w:rsidR="00791AB2" w:rsidRPr="00E177D2" w:rsidRDefault="00791AB2">
            <w:pPr>
              <w:spacing w:line="240" w:lineRule="exact"/>
              <w:rPr>
                <w:rFonts w:ascii="Meiryo UI" w:eastAsia="Meiryo UI" w:hAnsi="Meiryo UI"/>
                <w:kern w:val="0"/>
                <w:sz w:val="18"/>
                <w:szCs w:val="20"/>
              </w:rPr>
            </w:pPr>
          </w:p>
          <w:p w14:paraId="4028ED5C" w14:textId="3ECCF0AB" w:rsidR="00791AB2" w:rsidRPr="00C21FC0" w:rsidRDefault="00C04FFF" w:rsidP="00053CC1">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w:t>
            </w:r>
            <w:r w:rsidR="00502FC8" w:rsidRPr="00E177D2">
              <w:rPr>
                <w:rFonts w:ascii="Meiryo UI" w:eastAsia="Meiryo UI" w:hAnsi="Meiryo UI" w:hint="eastAsia"/>
                <w:sz w:val="18"/>
                <w:szCs w:val="18"/>
              </w:rPr>
              <w:t>大阪府の事業委託にて大阪産（もん）農山</w:t>
            </w:r>
            <w:r w:rsidR="00502FC8" w:rsidRPr="00C21FC0">
              <w:rPr>
                <w:rFonts w:ascii="Meiryo UI" w:eastAsia="Meiryo UI" w:hAnsi="Meiryo UI" w:hint="eastAsia"/>
                <w:color w:val="000000" w:themeColor="text1"/>
                <w:sz w:val="18"/>
                <w:szCs w:val="18"/>
              </w:rPr>
              <w:t>漁村発イノベーションサポートセンターを運営し、農林漁業者等への農山漁村発イノベーションプランナー派遣（</w:t>
            </w:r>
            <w:r w:rsidR="00502FC8" w:rsidRPr="00C21FC0">
              <w:rPr>
                <w:rFonts w:ascii="Meiryo UI" w:eastAsia="Meiryo UI" w:hAnsi="Meiryo UI"/>
                <w:color w:val="000000" w:themeColor="text1"/>
                <w:sz w:val="18"/>
                <w:szCs w:val="18"/>
              </w:rPr>
              <w:t>94</w:t>
            </w:r>
            <w:r w:rsidR="00502FC8" w:rsidRPr="00C21FC0">
              <w:rPr>
                <w:rFonts w:ascii="Meiryo UI" w:eastAsia="Meiryo UI" w:hAnsi="Meiryo UI" w:hint="eastAsia"/>
                <w:color w:val="000000" w:themeColor="text1"/>
                <w:sz w:val="18"/>
                <w:szCs w:val="18"/>
              </w:rPr>
              <w:t>件）とサポートセンター個別相談等（6</w:t>
            </w:r>
            <w:r w:rsidR="00502FC8" w:rsidRPr="00C21FC0">
              <w:rPr>
                <w:rFonts w:ascii="Meiryo UI" w:eastAsia="Meiryo UI" w:hAnsi="Meiryo UI"/>
                <w:color w:val="000000" w:themeColor="text1"/>
                <w:sz w:val="18"/>
                <w:szCs w:val="18"/>
              </w:rPr>
              <w:t>4</w:t>
            </w:r>
            <w:r w:rsidR="00502FC8" w:rsidRPr="00C21FC0">
              <w:rPr>
                <w:rFonts w:ascii="Meiryo UI" w:eastAsia="Meiryo UI" w:hAnsi="Meiryo UI" w:hint="eastAsia"/>
                <w:color w:val="000000" w:themeColor="text1"/>
                <w:sz w:val="18"/>
                <w:szCs w:val="18"/>
              </w:rPr>
              <w:t>件）を実施した。</w:t>
            </w:r>
            <w:r w:rsidR="0016217F" w:rsidRPr="00C21FC0">
              <w:rPr>
                <w:rFonts w:ascii="Meiryo UI" w:eastAsia="Meiryo UI" w:hAnsi="Meiryo UI" w:hint="eastAsia"/>
                <w:color w:val="000000" w:themeColor="text1"/>
                <w:sz w:val="18"/>
                <w:szCs w:val="18"/>
              </w:rPr>
              <w:t>令和４</w:t>
            </w:r>
            <w:r w:rsidR="00502FC8" w:rsidRPr="00C21FC0">
              <w:rPr>
                <w:rFonts w:ascii="Meiryo UI" w:eastAsia="Meiryo UI" w:hAnsi="Meiryo UI" w:hint="eastAsia"/>
                <w:color w:val="000000" w:themeColor="text1"/>
                <w:sz w:val="18"/>
                <w:szCs w:val="18"/>
              </w:rPr>
              <w:t>年度</w:t>
            </w:r>
            <w:r w:rsidR="00502FC8" w:rsidRPr="00C21FC0">
              <w:rPr>
                <w:rFonts w:ascii="Meiryo UI" w:eastAsia="Meiryo UI" w:hAnsi="Meiryo UI"/>
                <w:color w:val="000000" w:themeColor="text1"/>
                <w:sz w:val="18"/>
                <w:szCs w:val="18"/>
              </w:rPr>
              <w:t>からは、</w:t>
            </w:r>
            <w:r w:rsidR="00502FC8" w:rsidRPr="00C21FC0">
              <w:rPr>
                <w:rFonts w:ascii="Meiryo UI" w:eastAsia="Meiryo UI" w:hAnsi="Meiryo UI" w:cs="Arial" w:hint="eastAsia"/>
                <w:color w:val="000000" w:themeColor="text1"/>
                <w:sz w:val="18"/>
                <w:szCs w:val="18"/>
                <w:shd w:val="clear" w:color="auto" w:fill="FFFFFF"/>
              </w:rPr>
              <w:t>２次・３次産業と連携した商品開発や販路開拓</w:t>
            </w:r>
            <w:r w:rsidR="0016217F" w:rsidRPr="00C21FC0">
              <w:rPr>
                <w:rFonts w:ascii="Meiryo UI" w:eastAsia="Meiryo UI" w:hAnsi="Meiryo UI" w:cs="Arial" w:hint="eastAsia"/>
                <w:color w:val="000000" w:themeColor="text1"/>
                <w:sz w:val="18"/>
                <w:szCs w:val="18"/>
                <w:shd w:val="clear" w:color="auto" w:fill="FFFFFF"/>
              </w:rPr>
              <w:t>等</w:t>
            </w:r>
            <w:r w:rsidR="00502FC8" w:rsidRPr="00C21FC0">
              <w:rPr>
                <w:rFonts w:ascii="Meiryo UI" w:eastAsia="Meiryo UI" w:hAnsi="Meiryo UI" w:cs="Arial" w:hint="eastAsia"/>
                <w:color w:val="000000" w:themeColor="text1"/>
                <w:sz w:val="18"/>
                <w:szCs w:val="18"/>
                <w:shd w:val="clear" w:color="auto" w:fill="FFFFFF"/>
              </w:rPr>
              <w:t>の６次産業化を発展させ、農林水産物以外の多様な地域資源を活用した新事業や付加価値の創出に取組む</w:t>
            </w:r>
            <w:r w:rsidR="00502FC8" w:rsidRPr="00C21FC0">
              <w:rPr>
                <w:rFonts w:ascii="Meiryo UI" w:eastAsia="Meiryo UI" w:hAnsi="Meiryo UI"/>
                <w:color w:val="000000" w:themeColor="text1"/>
                <w:sz w:val="18"/>
                <w:szCs w:val="18"/>
              </w:rPr>
              <w:t>事業者</w:t>
            </w:r>
            <w:r w:rsidR="00502FC8" w:rsidRPr="00C21FC0">
              <w:rPr>
                <w:rFonts w:ascii="Meiryo UI" w:eastAsia="Meiryo UI" w:hAnsi="Meiryo UI" w:hint="eastAsia"/>
                <w:color w:val="000000" w:themeColor="text1"/>
                <w:sz w:val="18"/>
                <w:szCs w:val="18"/>
              </w:rPr>
              <w:t>の経営改善戦略の策定と実行を支援した。</w:t>
            </w:r>
            <w:r w:rsidR="0016217F" w:rsidRPr="00C21FC0">
              <w:rPr>
                <w:rFonts w:ascii="Meiryo UI" w:eastAsia="Meiryo UI" w:hAnsi="Meiryo UI" w:hint="eastAsia"/>
                <w:color w:val="000000" w:themeColor="text1"/>
                <w:sz w:val="18"/>
                <w:szCs w:val="18"/>
              </w:rPr>
              <w:t>令和４</w:t>
            </w:r>
            <w:r w:rsidR="00502FC8" w:rsidRPr="00C21FC0">
              <w:rPr>
                <w:rFonts w:ascii="Meiryo UI" w:eastAsia="Meiryo UI" w:hAnsi="Meiryo UI" w:hint="eastAsia"/>
                <w:color w:val="000000" w:themeColor="text1"/>
                <w:sz w:val="18"/>
                <w:szCs w:val="18"/>
              </w:rPr>
              <w:t>年度は、</w:t>
            </w:r>
            <w:r w:rsidR="00502FC8" w:rsidRPr="00C21FC0">
              <w:rPr>
                <w:rFonts w:ascii="Meiryo UI" w:eastAsia="Meiryo UI" w:hAnsi="Meiryo UI"/>
                <w:color w:val="000000" w:themeColor="text1"/>
                <w:sz w:val="18"/>
                <w:szCs w:val="18"/>
              </w:rPr>
              <w:t>重点支援</w:t>
            </w:r>
            <w:r w:rsidR="00502FC8" w:rsidRPr="00C21FC0">
              <w:rPr>
                <w:rFonts w:ascii="Meiryo UI" w:eastAsia="Meiryo UI" w:hAnsi="Meiryo UI" w:hint="eastAsia"/>
                <w:color w:val="000000" w:themeColor="text1"/>
                <w:sz w:val="18"/>
                <w:szCs w:val="18"/>
              </w:rPr>
              <w:t>対象者２者を含む</w:t>
            </w:r>
            <w:r w:rsidR="00502FC8" w:rsidRPr="00C21FC0">
              <w:rPr>
                <w:rFonts w:ascii="Meiryo UI" w:eastAsia="Meiryo UI" w:hAnsi="Meiryo UI"/>
                <w:color w:val="000000" w:themeColor="text1"/>
                <w:sz w:val="18"/>
                <w:szCs w:val="18"/>
              </w:rPr>
              <w:t>11</w:t>
            </w:r>
            <w:r w:rsidR="00502FC8" w:rsidRPr="00C21FC0">
              <w:rPr>
                <w:rFonts w:ascii="Meiryo UI" w:eastAsia="Meiryo UI" w:hAnsi="Meiryo UI" w:hint="eastAsia"/>
                <w:color w:val="000000" w:themeColor="text1"/>
                <w:sz w:val="18"/>
                <w:szCs w:val="18"/>
              </w:rPr>
              <w:t>事業者を支援した。</w:t>
            </w:r>
          </w:p>
          <w:p w14:paraId="7D26BE5B" w14:textId="77777777" w:rsidR="00791AB2" w:rsidRPr="00E177D2" w:rsidRDefault="00C04FFF" w:rsidP="00053CC1">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●新型コロナウイルス感染症拡大防止策を徹底しながら、</w:t>
            </w:r>
            <w:r w:rsidR="00502FC8" w:rsidRPr="00E177D2">
              <w:rPr>
                <w:rFonts w:ascii="Meiryo UI" w:eastAsia="Meiryo UI" w:hAnsi="Meiryo UI"/>
                <w:sz w:val="18"/>
                <w:szCs w:val="18"/>
              </w:rPr>
              <w:t>OEM</w:t>
            </w:r>
            <w:r w:rsidR="00502FC8" w:rsidRPr="00E177D2">
              <w:rPr>
                <w:rFonts w:ascii="Meiryo UI" w:eastAsia="Meiryo UI" w:hAnsi="Meiryo UI" w:hint="eastAsia"/>
                <w:sz w:val="18"/>
                <w:szCs w:val="18"/>
              </w:rPr>
              <w:t>加工や食品ロス対策に関連した販路開拓等の人材育成研修会（５回）を実施した。</w:t>
            </w:r>
          </w:p>
          <w:p w14:paraId="5261A464" w14:textId="77777777" w:rsidR="00791AB2" w:rsidRPr="00E177D2" w:rsidRDefault="00791AB2">
            <w:pPr>
              <w:spacing w:line="240" w:lineRule="exact"/>
              <w:ind w:left="180" w:hangingChars="100" w:hanging="180"/>
              <w:rPr>
                <w:rFonts w:ascii="Meiryo UI" w:eastAsia="Meiryo UI" w:hAnsi="Meiryo UI"/>
                <w:kern w:val="0"/>
                <w:sz w:val="18"/>
                <w:szCs w:val="18"/>
              </w:rPr>
            </w:pPr>
          </w:p>
          <w:p w14:paraId="06EC6992"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b/>
                <w:kern w:val="0"/>
                <w:sz w:val="18"/>
                <w:szCs w:val="18"/>
              </w:rPr>
              <w:t>大阪産（もん）６次産業化サポートセンター（～R0</w:t>
            </w:r>
            <w:r w:rsidRPr="00E177D2">
              <w:rPr>
                <w:rFonts w:ascii="Meiryo UI" w:eastAsia="Meiryo UI" w:hAnsi="Meiryo UI"/>
                <w:b/>
                <w:kern w:val="0"/>
                <w:sz w:val="18"/>
                <w:szCs w:val="18"/>
              </w:rPr>
              <w:t>3</w:t>
            </w:r>
            <w:r w:rsidRPr="00E177D2">
              <w:rPr>
                <w:rFonts w:ascii="Meiryo UI" w:eastAsia="Meiryo UI" w:hAnsi="Meiryo UI" w:hint="eastAsia"/>
                <w:b/>
                <w:kern w:val="0"/>
                <w:sz w:val="18"/>
                <w:szCs w:val="18"/>
              </w:rPr>
              <w:t>）及び農産漁村発イノベーションサポートセンター（R04～）運営実績（件）</w:t>
            </w:r>
          </w:p>
          <w:tbl>
            <w:tblPr>
              <w:tblW w:w="794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2268"/>
              <w:gridCol w:w="992"/>
              <w:gridCol w:w="992"/>
              <w:gridCol w:w="1415"/>
            </w:tblGrid>
            <w:tr w:rsidR="00791AB2" w:rsidRPr="00E177D2" w14:paraId="02DD5537" w14:textId="77777777" w:rsidTr="00486435">
              <w:trPr>
                <w:trHeight w:val="198"/>
              </w:trPr>
              <w:tc>
                <w:tcPr>
                  <w:tcW w:w="2282" w:type="dxa"/>
                  <w:vMerge w:val="restart"/>
                  <w:tcBorders>
                    <w:right w:val="double" w:sz="4" w:space="0" w:color="auto"/>
                  </w:tcBorders>
                  <w:vAlign w:val="center"/>
                </w:tcPr>
                <w:p w14:paraId="369AC65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分類</w:t>
                  </w:r>
                </w:p>
              </w:tc>
              <w:tc>
                <w:tcPr>
                  <w:tcW w:w="2268" w:type="dxa"/>
                  <w:tcBorders>
                    <w:left w:val="double" w:sz="4" w:space="0" w:color="auto"/>
                    <w:right w:val="double" w:sz="4" w:space="0" w:color="auto"/>
                  </w:tcBorders>
                  <w:vAlign w:val="center"/>
                </w:tcPr>
                <w:p w14:paraId="6AB7588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992" w:type="dxa"/>
                  <w:tcBorders>
                    <w:left w:val="double" w:sz="4" w:space="0" w:color="auto"/>
                  </w:tcBorders>
                  <w:vAlign w:val="center"/>
                </w:tcPr>
                <w:p w14:paraId="16CB64D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992" w:type="dxa"/>
                  <w:tcBorders>
                    <w:left w:val="double" w:sz="4" w:space="0" w:color="auto"/>
                  </w:tcBorders>
                </w:tcPr>
                <w:p w14:paraId="13E78D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415" w:type="dxa"/>
                  <w:tcBorders>
                    <w:left w:val="double" w:sz="4" w:space="0" w:color="auto"/>
                  </w:tcBorders>
                </w:tcPr>
                <w:p w14:paraId="3539BB9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081F9CBE" w14:textId="77777777" w:rsidTr="00486435">
              <w:trPr>
                <w:trHeight w:val="198"/>
              </w:trPr>
              <w:tc>
                <w:tcPr>
                  <w:tcW w:w="2282" w:type="dxa"/>
                  <w:vMerge/>
                  <w:tcBorders>
                    <w:right w:val="double" w:sz="4" w:space="0" w:color="auto"/>
                  </w:tcBorders>
                  <w:vAlign w:val="center"/>
                </w:tcPr>
                <w:p w14:paraId="001AC08D" w14:textId="77777777" w:rsidR="00791AB2" w:rsidRPr="00E177D2" w:rsidRDefault="00791AB2">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1D59A31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商品化支援</w:t>
                  </w:r>
                </w:p>
              </w:tc>
              <w:tc>
                <w:tcPr>
                  <w:tcW w:w="1984" w:type="dxa"/>
                  <w:gridSpan w:val="2"/>
                  <w:tcBorders>
                    <w:left w:val="double" w:sz="4" w:space="0" w:color="auto"/>
                  </w:tcBorders>
                  <w:vAlign w:val="center"/>
                </w:tcPr>
                <w:p w14:paraId="12D266D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経営改善の支援</w:t>
                  </w:r>
                </w:p>
              </w:tc>
              <w:tc>
                <w:tcPr>
                  <w:tcW w:w="1415" w:type="dxa"/>
                  <w:tcBorders>
                    <w:left w:val="double" w:sz="4" w:space="0" w:color="auto"/>
                  </w:tcBorders>
                </w:tcPr>
                <w:p w14:paraId="2CC1211A"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cs="Times New Roman" w:hint="eastAsia"/>
                      <w:sz w:val="18"/>
                      <w:szCs w:val="18"/>
                    </w:rPr>
                    <w:t>イノベーションよる経営改善支援</w:t>
                  </w:r>
                </w:p>
              </w:tc>
            </w:tr>
            <w:tr w:rsidR="00791AB2" w:rsidRPr="00E177D2" w14:paraId="54BA7A17" w14:textId="77777777" w:rsidTr="00486435">
              <w:trPr>
                <w:trHeight w:val="198"/>
              </w:trPr>
              <w:tc>
                <w:tcPr>
                  <w:tcW w:w="2282" w:type="dxa"/>
                  <w:tcBorders>
                    <w:bottom w:val="single" w:sz="4" w:space="0" w:color="auto"/>
                    <w:right w:val="double" w:sz="4" w:space="0" w:color="auto"/>
                  </w:tcBorders>
                  <w:vAlign w:val="center"/>
                </w:tcPr>
                <w:p w14:paraId="3FCCE4A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326C233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102</w:t>
                  </w:r>
                </w:p>
              </w:tc>
              <w:tc>
                <w:tcPr>
                  <w:tcW w:w="992" w:type="dxa"/>
                  <w:tcBorders>
                    <w:left w:val="double" w:sz="4" w:space="0" w:color="auto"/>
                    <w:bottom w:val="single" w:sz="4" w:space="0" w:color="auto"/>
                  </w:tcBorders>
                  <w:vAlign w:val="center"/>
                </w:tcPr>
                <w:p w14:paraId="79900BA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8</w:t>
                  </w:r>
                </w:p>
              </w:tc>
              <w:tc>
                <w:tcPr>
                  <w:tcW w:w="992" w:type="dxa"/>
                  <w:tcBorders>
                    <w:left w:val="double" w:sz="4" w:space="0" w:color="auto"/>
                    <w:bottom w:val="single" w:sz="4" w:space="0" w:color="auto"/>
                  </w:tcBorders>
                </w:tcPr>
                <w:p w14:paraId="261C36F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76</w:t>
                  </w:r>
                </w:p>
              </w:tc>
              <w:tc>
                <w:tcPr>
                  <w:tcW w:w="1415" w:type="dxa"/>
                  <w:tcBorders>
                    <w:left w:val="double" w:sz="4" w:space="0" w:color="auto"/>
                    <w:bottom w:val="single" w:sz="4" w:space="0" w:color="auto"/>
                  </w:tcBorders>
                </w:tcPr>
                <w:p w14:paraId="2374D921"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94</w:t>
                  </w:r>
                </w:p>
              </w:tc>
            </w:tr>
            <w:tr w:rsidR="00791AB2" w:rsidRPr="00E177D2" w14:paraId="01F4ED19"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10EA998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13117D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211606E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48</w:t>
                  </w:r>
                </w:p>
              </w:tc>
              <w:tc>
                <w:tcPr>
                  <w:tcW w:w="992" w:type="dxa"/>
                  <w:tcBorders>
                    <w:top w:val="single" w:sz="4" w:space="0" w:color="auto"/>
                    <w:left w:val="double" w:sz="4" w:space="0" w:color="auto"/>
                    <w:bottom w:val="single" w:sz="4" w:space="0" w:color="auto"/>
                    <w:right w:val="single" w:sz="4" w:space="0" w:color="auto"/>
                  </w:tcBorders>
                </w:tcPr>
                <w:p w14:paraId="6513F60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65</w:t>
                  </w:r>
                </w:p>
              </w:tc>
              <w:tc>
                <w:tcPr>
                  <w:tcW w:w="1415" w:type="dxa"/>
                  <w:tcBorders>
                    <w:top w:val="single" w:sz="4" w:space="0" w:color="auto"/>
                    <w:left w:val="double" w:sz="4" w:space="0" w:color="auto"/>
                    <w:bottom w:val="single" w:sz="4" w:space="0" w:color="auto"/>
                    <w:right w:val="single" w:sz="4" w:space="0" w:color="auto"/>
                  </w:tcBorders>
                </w:tcPr>
                <w:p w14:paraId="49D16AA4"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64</w:t>
                  </w:r>
                </w:p>
              </w:tc>
            </w:tr>
            <w:tr w:rsidR="00791AB2" w:rsidRPr="00E177D2" w14:paraId="12DD4329"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2C38918E" w14:textId="77777777" w:rsidR="00791AB2" w:rsidRPr="00E177D2" w:rsidRDefault="00B82FB4">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商品化件数</w:t>
                  </w:r>
                  <w:r w:rsidR="00486435" w:rsidRPr="00E177D2">
                    <w:rPr>
                      <w:rFonts w:ascii="Meiryo UI" w:eastAsia="Meiryo UI" w:hAnsi="Meiryo UI" w:hint="eastAsia"/>
                      <w:sz w:val="18"/>
                      <w:szCs w:val="16"/>
                      <w:vertAlign w:val="superscript"/>
                    </w:rPr>
                    <w:t>※1</w:t>
                  </w:r>
                </w:p>
              </w:tc>
              <w:tc>
                <w:tcPr>
                  <w:tcW w:w="2268" w:type="dxa"/>
                  <w:tcBorders>
                    <w:top w:val="single" w:sz="4" w:space="0" w:color="auto"/>
                    <w:left w:val="double" w:sz="4" w:space="0" w:color="auto"/>
                    <w:bottom w:val="single" w:sz="4" w:space="0" w:color="auto"/>
                    <w:right w:val="double" w:sz="4" w:space="0" w:color="auto"/>
                  </w:tcBorders>
                  <w:vAlign w:val="center"/>
                </w:tcPr>
                <w:p w14:paraId="1134B448"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2DF4E169"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０</w:t>
                  </w:r>
                </w:p>
              </w:tc>
              <w:tc>
                <w:tcPr>
                  <w:tcW w:w="992" w:type="dxa"/>
                  <w:tcBorders>
                    <w:top w:val="single" w:sz="4" w:space="0" w:color="auto"/>
                    <w:left w:val="double" w:sz="4" w:space="0" w:color="auto"/>
                    <w:bottom w:val="single" w:sz="4" w:space="0" w:color="auto"/>
                    <w:right w:val="single" w:sz="4" w:space="0" w:color="auto"/>
                  </w:tcBorders>
                </w:tcPr>
                <w:p w14:paraId="267835EA"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5</w:t>
                  </w:r>
                </w:p>
              </w:tc>
              <w:tc>
                <w:tcPr>
                  <w:tcW w:w="1415" w:type="dxa"/>
                  <w:tcBorders>
                    <w:top w:val="single" w:sz="4" w:space="0" w:color="auto"/>
                    <w:left w:val="double" w:sz="4" w:space="0" w:color="auto"/>
                    <w:bottom w:val="single" w:sz="4" w:space="0" w:color="auto"/>
                    <w:right w:val="single" w:sz="4" w:space="0" w:color="auto"/>
                  </w:tcBorders>
                </w:tcPr>
                <w:p w14:paraId="6CB91165" w14:textId="77777777" w:rsidR="00791AB2" w:rsidRPr="00E177D2" w:rsidRDefault="00486435" w:rsidP="00486435">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w:t>
                  </w:r>
                </w:p>
              </w:tc>
            </w:tr>
            <w:tr w:rsidR="00791AB2" w:rsidRPr="00E177D2" w14:paraId="5EF74DFF" w14:textId="77777777" w:rsidTr="00486435">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D662BE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63AFE721"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sz w:val="18"/>
                      <w:szCs w:val="16"/>
                    </w:rPr>
                    <w:t>12</w:t>
                  </w:r>
                </w:p>
              </w:tc>
              <w:tc>
                <w:tcPr>
                  <w:tcW w:w="992" w:type="dxa"/>
                  <w:tcBorders>
                    <w:top w:val="single" w:sz="4" w:space="0" w:color="auto"/>
                    <w:left w:val="double" w:sz="4" w:space="0" w:color="auto"/>
                    <w:bottom w:val="single" w:sz="4" w:space="0" w:color="auto"/>
                    <w:right w:val="single" w:sz="4" w:space="0" w:color="auto"/>
                  </w:tcBorders>
                  <w:vAlign w:val="center"/>
                </w:tcPr>
                <w:p w14:paraId="6E42DA7E"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 xml:space="preserve">　８</w:t>
                  </w:r>
                  <w:r w:rsidRPr="00E177D2">
                    <w:rPr>
                      <w:rFonts w:ascii="Meiryo UI" w:eastAsia="Meiryo UI" w:hAnsi="Meiryo UI" w:hint="eastAsia"/>
                      <w:vertAlign w:val="superscript"/>
                    </w:rPr>
                    <w:t>※</w:t>
                  </w:r>
                  <w:r w:rsidR="005D7A6B" w:rsidRPr="00E177D2">
                    <w:rPr>
                      <w:rFonts w:ascii="Meiryo UI" w:eastAsia="Meiryo UI" w:hAnsi="Meiryo UI" w:hint="eastAsia"/>
                      <w:vertAlign w:val="superscript"/>
                    </w:rPr>
                    <w:t>2</w:t>
                  </w:r>
                </w:p>
              </w:tc>
              <w:tc>
                <w:tcPr>
                  <w:tcW w:w="992" w:type="dxa"/>
                  <w:tcBorders>
                    <w:top w:val="single" w:sz="4" w:space="0" w:color="auto"/>
                    <w:left w:val="double" w:sz="4" w:space="0" w:color="auto"/>
                    <w:bottom w:val="single" w:sz="4" w:space="0" w:color="auto"/>
                    <w:right w:val="single" w:sz="4" w:space="0" w:color="auto"/>
                  </w:tcBorders>
                </w:tcPr>
                <w:p w14:paraId="15C4F72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11</w:t>
                  </w:r>
                  <w:r w:rsidRPr="00E177D2">
                    <w:rPr>
                      <w:rFonts w:ascii="Meiryo UI" w:eastAsia="Meiryo UI" w:hAnsi="Meiryo UI" w:hint="eastAsia"/>
                      <w:vertAlign w:val="superscript"/>
                    </w:rPr>
                    <w:t>※</w:t>
                  </w:r>
                  <w:r w:rsidR="00486435" w:rsidRPr="00E177D2">
                    <w:rPr>
                      <w:rFonts w:ascii="Meiryo UI" w:eastAsia="Meiryo UI" w:hAnsi="Meiryo UI" w:hint="eastAsia"/>
                      <w:vertAlign w:val="superscript"/>
                    </w:rPr>
                    <w:t>2</w:t>
                  </w:r>
                </w:p>
              </w:tc>
              <w:tc>
                <w:tcPr>
                  <w:tcW w:w="1415" w:type="dxa"/>
                  <w:tcBorders>
                    <w:top w:val="single" w:sz="4" w:space="0" w:color="auto"/>
                    <w:left w:val="double" w:sz="4" w:space="0" w:color="auto"/>
                    <w:bottom w:val="single" w:sz="4" w:space="0" w:color="auto"/>
                    <w:right w:val="single" w:sz="4" w:space="0" w:color="auto"/>
                  </w:tcBorders>
                </w:tcPr>
                <w:p w14:paraId="4049816F" w14:textId="77777777" w:rsidR="00791AB2" w:rsidRPr="00E177D2" w:rsidRDefault="00502FC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r>
          </w:tbl>
          <w:p w14:paraId="50782533" w14:textId="77777777" w:rsidR="00486435" w:rsidRPr="00E177D2" w:rsidRDefault="00486435">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vertAlign w:val="superscript"/>
              </w:rPr>
              <w:t>※1</w:t>
            </w:r>
            <w:r w:rsidRPr="00E177D2">
              <w:rPr>
                <w:rFonts w:ascii="Meiryo UI" w:eastAsia="Meiryo UI" w:hAnsi="Meiryo UI" w:hint="eastAsia"/>
                <w:kern w:val="0"/>
                <w:sz w:val="16"/>
                <w:szCs w:val="20"/>
              </w:rPr>
              <w:t>R04年度より、事業形態の変更があったため集計していない。</w:t>
            </w:r>
          </w:p>
          <w:p w14:paraId="2C37EF25"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vertAlign w:val="superscript"/>
              </w:rPr>
              <w:t>※</w:t>
            </w:r>
            <w:r w:rsidR="00486435" w:rsidRPr="00E177D2">
              <w:rPr>
                <w:rFonts w:ascii="Meiryo UI" w:eastAsia="Meiryo UI" w:hAnsi="Meiryo UI" w:hint="eastAsia"/>
                <w:kern w:val="0"/>
                <w:sz w:val="18"/>
                <w:szCs w:val="20"/>
                <w:vertAlign w:val="superscript"/>
              </w:rPr>
              <w:t>2</w:t>
            </w:r>
            <w:r w:rsidRPr="00E177D2">
              <w:rPr>
                <w:rFonts w:ascii="Meiryo UI" w:eastAsia="Meiryo UI" w:hAnsi="Meiryo UI" w:hint="eastAsia"/>
                <w:kern w:val="0"/>
                <w:sz w:val="16"/>
                <w:szCs w:val="20"/>
              </w:rPr>
              <w:t>新型コロナウイルス感染症拡大防止のためR02年度は2回、R03年度は</w:t>
            </w:r>
            <w:r w:rsidRPr="00E177D2">
              <w:rPr>
                <w:rFonts w:ascii="Meiryo UI" w:eastAsia="Meiryo UI" w:hAnsi="Meiryo UI"/>
                <w:kern w:val="0"/>
                <w:sz w:val="16"/>
                <w:szCs w:val="20"/>
              </w:rPr>
              <w:t>1</w:t>
            </w:r>
            <w:r w:rsidRPr="00E177D2">
              <w:rPr>
                <w:rFonts w:ascii="Meiryo UI" w:eastAsia="Meiryo UI" w:hAnsi="Meiryo UI" w:hint="eastAsia"/>
                <w:kern w:val="0"/>
                <w:sz w:val="16"/>
                <w:szCs w:val="20"/>
              </w:rPr>
              <w:t>回の企画が中止となった。</w:t>
            </w:r>
          </w:p>
          <w:p w14:paraId="65BD8670" w14:textId="77777777" w:rsidR="00791AB2" w:rsidRDefault="00791AB2">
            <w:pPr>
              <w:spacing w:line="240" w:lineRule="exact"/>
              <w:rPr>
                <w:rFonts w:ascii="Meiryo UI" w:eastAsia="Meiryo UI" w:hAnsi="Meiryo UI"/>
                <w:kern w:val="0"/>
                <w:sz w:val="18"/>
                <w:szCs w:val="20"/>
              </w:rPr>
            </w:pPr>
          </w:p>
          <w:p w14:paraId="7A04A936" w14:textId="77777777" w:rsidR="00EC4F35" w:rsidRDefault="00EC4F35">
            <w:pPr>
              <w:spacing w:line="240" w:lineRule="exact"/>
              <w:rPr>
                <w:rFonts w:ascii="Meiryo UI" w:eastAsia="Meiryo UI" w:hAnsi="Meiryo UI"/>
                <w:kern w:val="0"/>
                <w:sz w:val="18"/>
                <w:szCs w:val="20"/>
              </w:rPr>
            </w:pPr>
          </w:p>
          <w:p w14:paraId="2F460480" w14:textId="77777777" w:rsidR="00EC4F35" w:rsidRDefault="00EC4F35">
            <w:pPr>
              <w:spacing w:line="240" w:lineRule="exact"/>
              <w:rPr>
                <w:rFonts w:ascii="Meiryo UI" w:eastAsia="Meiryo UI" w:hAnsi="Meiryo UI"/>
                <w:kern w:val="0"/>
                <w:sz w:val="18"/>
                <w:szCs w:val="20"/>
              </w:rPr>
            </w:pPr>
          </w:p>
          <w:p w14:paraId="229C64DC" w14:textId="77777777" w:rsidR="00EC4F35" w:rsidRDefault="00EC4F35">
            <w:pPr>
              <w:spacing w:line="240" w:lineRule="exact"/>
              <w:rPr>
                <w:rFonts w:ascii="Meiryo UI" w:eastAsia="Meiryo UI" w:hAnsi="Meiryo UI"/>
                <w:kern w:val="0"/>
                <w:sz w:val="18"/>
                <w:szCs w:val="20"/>
              </w:rPr>
            </w:pPr>
          </w:p>
          <w:p w14:paraId="1536B3F7" w14:textId="77777777" w:rsidR="00EC4F35" w:rsidRDefault="00EC4F35">
            <w:pPr>
              <w:spacing w:line="240" w:lineRule="exact"/>
              <w:rPr>
                <w:rFonts w:ascii="Meiryo UI" w:eastAsia="Meiryo UI" w:hAnsi="Meiryo UI"/>
                <w:kern w:val="0"/>
                <w:sz w:val="18"/>
                <w:szCs w:val="20"/>
              </w:rPr>
            </w:pPr>
          </w:p>
          <w:p w14:paraId="6ED7F6E6" w14:textId="77777777" w:rsidR="00EC4F35" w:rsidRDefault="00EC4F35">
            <w:pPr>
              <w:spacing w:line="240" w:lineRule="exact"/>
              <w:rPr>
                <w:rFonts w:ascii="Meiryo UI" w:eastAsia="Meiryo UI" w:hAnsi="Meiryo UI"/>
                <w:kern w:val="0"/>
                <w:sz w:val="18"/>
                <w:szCs w:val="20"/>
              </w:rPr>
            </w:pPr>
          </w:p>
          <w:p w14:paraId="182B9F2F" w14:textId="77777777" w:rsidR="00EC4F35" w:rsidRDefault="00EC4F35">
            <w:pPr>
              <w:spacing w:line="240" w:lineRule="exact"/>
              <w:rPr>
                <w:rFonts w:ascii="Meiryo UI" w:eastAsia="Meiryo UI" w:hAnsi="Meiryo UI"/>
                <w:kern w:val="0"/>
                <w:sz w:val="18"/>
                <w:szCs w:val="20"/>
              </w:rPr>
            </w:pPr>
          </w:p>
          <w:p w14:paraId="78DE1B35" w14:textId="51A73F13" w:rsidR="00EC4F35" w:rsidRPr="00E177D2" w:rsidRDefault="00EC4F35">
            <w:pPr>
              <w:spacing w:line="240" w:lineRule="exact"/>
              <w:rPr>
                <w:rFonts w:ascii="Meiryo UI" w:eastAsia="Meiryo UI" w:hAnsi="Meiryo UI"/>
                <w:kern w:val="0"/>
                <w:sz w:val="18"/>
                <w:szCs w:val="20"/>
              </w:rPr>
            </w:pPr>
          </w:p>
        </w:tc>
      </w:tr>
      <w:tr w:rsidR="00791AB2" w:rsidRPr="00E177D2" w14:paraId="373C9242" w14:textId="77777777">
        <w:trPr>
          <w:trHeight w:val="258"/>
        </w:trPr>
        <w:tc>
          <w:tcPr>
            <w:tcW w:w="2263" w:type="dxa"/>
            <w:vMerge w:val="restart"/>
          </w:tcPr>
          <w:p w14:paraId="0EDB67FB"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lastRenderedPageBreak/>
              <w:t>d 事業者団体等への支援</w:t>
            </w:r>
          </w:p>
        </w:tc>
        <w:tc>
          <w:tcPr>
            <w:tcW w:w="2410" w:type="dxa"/>
          </w:tcPr>
          <w:p w14:paraId="1230C627"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d 事業者団体等への支援</w:t>
            </w:r>
          </w:p>
        </w:tc>
        <w:bookmarkStart w:id="15" w:name="細目05"/>
        <w:tc>
          <w:tcPr>
            <w:tcW w:w="10773" w:type="dxa"/>
          </w:tcPr>
          <w:p w14:paraId="742E81F5" w14:textId="7F223A2D" w:rsidR="00791AB2" w:rsidRPr="00E177D2" w:rsidRDefault="00C47E57">
            <w:pPr>
              <w:spacing w:line="24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"細目05h" </w:instrText>
            </w:r>
            <w:r>
              <w:rPr>
                <w:rFonts w:ascii="Meiryo UI" w:eastAsia="Meiryo UI" w:hAnsi="Meiryo UI"/>
                <w:kern w:val="0"/>
                <w:sz w:val="18"/>
                <w:szCs w:val="20"/>
              </w:rPr>
              <w:fldChar w:fldCharType="separate"/>
            </w:r>
            <w:r w:rsidR="00C04FFF" w:rsidRPr="00C47E57">
              <w:rPr>
                <w:rStyle w:val="af5"/>
                <w:rFonts w:ascii="Meiryo UI" w:eastAsia="Meiryo UI" w:hAnsi="Meiryo UI"/>
                <w:kern w:val="0"/>
                <w:sz w:val="18"/>
                <w:szCs w:val="20"/>
              </w:rPr>
              <w:t>d 事業者団体等への支援</w:t>
            </w:r>
            <w:bookmarkEnd w:id="15"/>
            <w:r>
              <w:rPr>
                <w:rFonts w:ascii="Meiryo UI" w:eastAsia="Meiryo UI" w:hAnsi="Meiryo UI"/>
                <w:kern w:val="0"/>
                <w:sz w:val="18"/>
                <w:szCs w:val="20"/>
              </w:rPr>
              <w:fldChar w:fldCharType="end"/>
            </w:r>
            <w:r w:rsidR="00BD3532" w:rsidRPr="001629D1">
              <w:rPr>
                <w:rStyle w:val="af5"/>
                <w:rFonts w:ascii="Meiryo UI" w:eastAsia="Meiryo UI" w:hAnsi="Meiryo UI" w:hint="eastAsia"/>
                <w:kern w:val="0"/>
                <w:sz w:val="18"/>
                <w:szCs w:val="18"/>
              </w:rPr>
              <w:t>（細目５）</w:t>
            </w:r>
          </w:p>
        </w:tc>
      </w:tr>
      <w:tr w:rsidR="00791AB2" w:rsidRPr="00E177D2" w14:paraId="75028DEE" w14:textId="77777777">
        <w:trPr>
          <w:trHeight w:val="1656"/>
        </w:trPr>
        <w:tc>
          <w:tcPr>
            <w:tcW w:w="2263" w:type="dxa"/>
            <w:vMerge/>
            <w:tcBorders>
              <w:bottom w:val="dotted" w:sz="4" w:space="0" w:color="auto"/>
            </w:tcBorders>
          </w:tcPr>
          <w:p w14:paraId="29C3CA5D"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bottom w:val="dotted" w:sz="4" w:space="0" w:color="auto"/>
            </w:tcBorders>
          </w:tcPr>
          <w:p w14:paraId="57372A33"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府内農業協同組合など農業関係団体からの研究受託や研修会への講師派遣、情報提供のほか、府内漁業協同組合への資源管理に係る情報提供や、その他事業者団体等の活動を支援する。</w:t>
            </w:r>
          </w:p>
        </w:tc>
        <w:tc>
          <w:tcPr>
            <w:tcW w:w="10773" w:type="dxa"/>
            <w:tcBorders>
              <w:bottom w:val="dotted" w:sz="4" w:space="0" w:color="auto"/>
            </w:tcBorders>
          </w:tcPr>
          <w:p w14:paraId="7A5ACD40" w14:textId="198EB0B0"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●大阪府種子協会（</w:t>
            </w:r>
            <w:r w:rsidR="00BE26A8" w:rsidRPr="00E177D2">
              <w:rPr>
                <w:rFonts w:ascii="Meiryo UI" w:eastAsia="Meiryo UI" w:hAnsi="Meiryo UI" w:hint="eastAsia"/>
                <w:kern w:val="0"/>
                <w:sz w:val="18"/>
                <w:szCs w:val="18"/>
              </w:rPr>
              <w:t>2</w:t>
            </w:r>
            <w:r w:rsidRPr="00E177D2">
              <w:rPr>
                <w:rFonts w:ascii="Meiryo UI" w:eastAsia="Meiryo UI" w:hAnsi="Meiryo UI" w:hint="eastAsia"/>
                <w:kern w:val="0"/>
                <w:sz w:val="18"/>
                <w:szCs w:val="18"/>
              </w:rPr>
              <w:t>件）、大阪府漁業協同組合連合会（１件）、大阪市漁協株式会社（１件）</w:t>
            </w:r>
            <w:r w:rsidR="00B5471A">
              <w:rPr>
                <w:rFonts w:ascii="Meiryo UI" w:eastAsia="Meiryo UI" w:hAnsi="Meiryo UI" w:hint="eastAsia"/>
                <w:kern w:val="0"/>
                <w:sz w:val="18"/>
                <w:szCs w:val="18"/>
              </w:rPr>
              <w:t>、大阪府花き振興協議会（1件）</w:t>
            </w:r>
            <w:r w:rsidRPr="00E177D2">
              <w:rPr>
                <w:rFonts w:ascii="Meiryo UI" w:eastAsia="Meiryo UI" w:hAnsi="Meiryo UI" w:hint="eastAsia"/>
                <w:kern w:val="0"/>
                <w:sz w:val="18"/>
                <w:szCs w:val="18"/>
              </w:rPr>
              <w:t>からの受託研究や、大阪ワイナリー協会（</w:t>
            </w:r>
            <w:r w:rsidR="005A5415" w:rsidRPr="00E177D2">
              <w:rPr>
                <w:rFonts w:ascii="Meiryo UI" w:eastAsia="Meiryo UI" w:hAnsi="Meiryo UI" w:hint="eastAsia"/>
                <w:kern w:val="0"/>
                <w:sz w:val="18"/>
                <w:szCs w:val="18"/>
              </w:rPr>
              <w:t>2</w:t>
            </w:r>
            <w:r w:rsidRPr="00E177D2">
              <w:rPr>
                <w:rFonts w:ascii="Meiryo UI" w:eastAsia="Meiryo UI" w:hAnsi="Meiryo UI" w:hint="eastAsia"/>
                <w:kern w:val="0"/>
                <w:sz w:val="18"/>
                <w:szCs w:val="18"/>
              </w:rPr>
              <w:t>件）からの簡易受託研究を実施した。</w:t>
            </w:r>
          </w:p>
          <w:p w14:paraId="08811194" w14:textId="1D4DB43B"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●JAや大阪府漁業協同組合連合会、その他事業者団体が開催する講習会等への講師派遣を実施した（</w:t>
            </w:r>
            <w:r w:rsidR="00E97D12" w:rsidRPr="00E177D2">
              <w:rPr>
                <w:rFonts w:ascii="Meiryo UI" w:eastAsia="Meiryo UI" w:hAnsi="Meiryo UI" w:hint="eastAsia"/>
                <w:kern w:val="0"/>
                <w:sz w:val="18"/>
                <w:szCs w:val="18"/>
              </w:rPr>
              <w:t>20件</w:t>
            </w:r>
            <w:r w:rsidR="00EA51B2">
              <w:rPr>
                <w:rFonts w:ascii="Meiryo UI" w:eastAsia="Meiryo UI" w:hAnsi="Meiryo UI" w:hint="eastAsia"/>
                <w:kern w:val="0"/>
                <w:sz w:val="18"/>
                <w:szCs w:val="18"/>
              </w:rPr>
              <w:t>、</w:t>
            </w:r>
            <w:r w:rsidR="00E97D12" w:rsidRPr="00E177D2">
              <w:rPr>
                <w:rFonts w:ascii="Meiryo UI" w:eastAsia="Meiryo UI" w:hAnsi="Meiryo UI" w:hint="eastAsia"/>
                <w:kern w:val="0"/>
                <w:sz w:val="18"/>
                <w:szCs w:val="18"/>
              </w:rPr>
              <w:t>20回</w:t>
            </w:r>
            <w:r w:rsidRPr="00E177D2">
              <w:rPr>
                <w:rFonts w:ascii="Meiryo UI" w:eastAsia="Meiryo UI" w:hAnsi="Meiryo UI" w:hint="eastAsia"/>
                <w:kern w:val="0"/>
                <w:sz w:val="18"/>
                <w:szCs w:val="18"/>
              </w:rPr>
              <w:t>）。</w:t>
            </w:r>
          </w:p>
          <w:p w14:paraId="5A8C2205" w14:textId="56DCFAAA"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●大阪府漁業協同組合連合会が開催する資源管理部会に対し</w:t>
            </w:r>
            <w:r w:rsidRPr="00541118">
              <w:rPr>
                <w:rFonts w:ascii="Meiryo UI" w:eastAsia="Meiryo UI" w:hAnsi="Meiryo UI" w:hint="eastAsia"/>
                <w:kern w:val="0"/>
                <w:sz w:val="18"/>
                <w:szCs w:val="18"/>
              </w:rPr>
              <w:t>て</w:t>
            </w:r>
            <w:r w:rsidR="00541118" w:rsidRPr="00541118">
              <w:rPr>
                <w:rFonts w:ascii="Meiryo UI" w:eastAsia="Meiryo UI" w:hAnsi="Meiryo UI" w:hint="eastAsia"/>
                <w:kern w:val="0"/>
                <w:sz w:val="18"/>
                <w:szCs w:val="18"/>
              </w:rPr>
              <w:t>、</w:t>
            </w:r>
            <w:r w:rsidRPr="00541118">
              <w:rPr>
                <w:rFonts w:ascii="Meiryo UI" w:eastAsia="Meiryo UI" w:hAnsi="Meiryo UI" w:hint="eastAsia"/>
                <w:kern w:val="0"/>
                <w:sz w:val="18"/>
                <w:szCs w:val="18"/>
              </w:rPr>
              <w:t>漁況</w:t>
            </w:r>
            <w:r w:rsidRPr="00E177D2">
              <w:rPr>
                <w:rFonts w:ascii="Meiryo UI" w:eastAsia="Meiryo UI" w:hAnsi="Meiryo UI" w:hint="eastAsia"/>
                <w:kern w:val="0"/>
                <w:sz w:val="18"/>
                <w:szCs w:val="18"/>
              </w:rPr>
              <w:t>等の情報提供及び資源管理に関する助言を実施した（７回）。</w:t>
            </w:r>
          </w:p>
          <w:p w14:paraId="4D02100E" w14:textId="7DC6A0D3" w:rsidR="005D0B6A" w:rsidRPr="00C21FC0" w:rsidRDefault="005D0B6A">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sz w:val="18"/>
                <w:szCs w:val="18"/>
              </w:rPr>
              <w:t>●牡蠣養殖の実施を希望する府</w:t>
            </w:r>
            <w:r w:rsidRPr="00C21FC0">
              <w:rPr>
                <w:rFonts w:ascii="Meiryo UI" w:eastAsia="Meiryo UI" w:hAnsi="Meiryo UI" w:hint="eastAsia"/>
                <w:color w:val="000000" w:themeColor="text1"/>
                <w:sz w:val="18"/>
                <w:szCs w:val="18"/>
              </w:rPr>
              <w:t>内の漁業協同組合（2件）に対して、養殖開始時の留意点や牡蠣養殖の</w:t>
            </w:r>
            <w:r w:rsidR="001F5AD9" w:rsidRPr="00C21FC0">
              <w:rPr>
                <w:rFonts w:ascii="Meiryo UI" w:eastAsia="Meiryo UI" w:hAnsi="Meiryo UI" w:hint="eastAsia"/>
                <w:color w:val="000000" w:themeColor="text1"/>
                <w:sz w:val="18"/>
                <w:szCs w:val="18"/>
              </w:rPr>
              <w:t>詳細</w:t>
            </w:r>
            <w:r w:rsidRPr="00C21FC0">
              <w:rPr>
                <w:rFonts w:ascii="Meiryo UI" w:eastAsia="Meiryo UI" w:hAnsi="Meiryo UI" w:hint="eastAsia"/>
                <w:color w:val="000000" w:themeColor="text1"/>
                <w:sz w:val="18"/>
                <w:szCs w:val="18"/>
              </w:rPr>
              <w:t>について情報提供を行った。また、牡蠣養殖を新たに開始した漁協や既に取組んでいる漁協（4件）について、情報提供や現場での指導、助言を行った。</w:t>
            </w:r>
          </w:p>
          <w:p w14:paraId="632EB4B0" w14:textId="77777777" w:rsidR="005A5415" w:rsidRPr="00C21FC0" w:rsidRDefault="005A5415" w:rsidP="005A5415">
            <w:pPr>
              <w:spacing w:line="240" w:lineRule="exact"/>
              <w:ind w:left="180" w:hangingChars="100" w:hanging="180"/>
              <w:rPr>
                <w:rFonts w:ascii="Meiryo UI" w:eastAsia="Meiryo UI" w:hAnsi="Meiryo UI"/>
                <w:color w:val="000000" w:themeColor="text1"/>
                <w:sz w:val="18"/>
                <w:szCs w:val="18"/>
              </w:rPr>
            </w:pPr>
            <w:r w:rsidRPr="00C21FC0">
              <w:rPr>
                <w:rFonts w:ascii="Meiryo UI" w:eastAsia="Meiryo UI" w:hAnsi="Meiryo UI" w:hint="eastAsia"/>
                <w:color w:val="000000" w:themeColor="text1"/>
                <w:sz w:val="18"/>
                <w:szCs w:val="18"/>
              </w:rPr>
              <w:t>●大阪府果樹振興会主催の果樹栽培講習会（ブドウ、カンキツ、イチジク　各1回　計3回）に講師として講演した。</w:t>
            </w:r>
          </w:p>
          <w:p w14:paraId="11D6A858" w14:textId="77777777" w:rsidR="002636BA" w:rsidRPr="00C21FC0" w:rsidRDefault="005A5415">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C21FC0">
              <w:rPr>
                <w:rFonts w:ascii="Meiryo UI" w:eastAsia="Meiryo UI" w:hAnsi="Meiryo UI" w:hint="eastAsia"/>
                <w:color w:val="000000" w:themeColor="text1"/>
                <w:sz w:val="18"/>
                <w:szCs w:val="18"/>
              </w:rPr>
              <w:t>●大阪ワイナリー協会会員に対し、ブドウ生育予測について情報発信した（3回）。</w:t>
            </w:r>
          </w:p>
          <w:p w14:paraId="7304FABA" w14:textId="1B1E96E6" w:rsidR="00502FC8" w:rsidRPr="00E177D2" w:rsidRDefault="00502FC8">
            <w:pPr>
              <w:spacing w:line="240" w:lineRule="exact"/>
              <w:ind w:left="180" w:hangingChars="100" w:hanging="180"/>
              <w:rPr>
                <w:rFonts w:ascii="Meiryo UI" w:eastAsia="Meiryo UI" w:hAnsi="Meiryo UI"/>
                <w:sz w:val="18"/>
                <w:szCs w:val="18"/>
              </w:rPr>
            </w:pPr>
            <w:r w:rsidRPr="00C21FC0">
              <w:rPr>
                <w:rFonts w:ascii="Meiryo UI" w:eastAsia="Meiryo UI" w:hAnsi="Meiryo UI" w:hint="eastAsia"/>
                <w:color w:val="000000" w:themeColor="text1"/>
                <w:sz w:val="18"/>
                <w:szCs w:val="18"/>
              </w:rPr>
              <w:t>●</w:t>
            </w:r>
            <w:r w:rsidRPr="00C21FC0">
              <w:rPr>
                <w:rFonts w:ascii="Meiryo UI" w:eastAsia="Meiryo UI" w:hAnsi="Meiryo UI"/>
                <w:color w:val="000000" w:themeColor="text1"/>
                <w:sz w:val="18"/>
                <w:szCs w:val="18"/>
              </w:rPr>
              <w:t>DHA</w:t>
            </w:r>
            <w:r w:rsidRPr="00C21FC0">
              <w:rPr>
                <w:rFonts w:ascii="Meiryo UI" w:eastAsia="Meiryo UI" w:hAnsi="Meiryo UI" w:hint="eastAsia"/>
                <w:color w:val="000000" w:themeColor="text1"/>
                <w:sz w:val="18"/>
                <w:szCs w:val="18"/>
              </w:rPr>
              <w:t>･</w:t>
            </w:r>
            <w:r w:rsidRPr="00C21FC0">
              <w:rPr>
                <w:rFonts w:ascii="Meiryo UI" w:eastAsia="Meiryo UI" w:hAnsi="Meiryo UI"/>
                <w:color w:val="000000" w:themeColor="text1"/>
                <w:sz w:val="18"/>
                <w:szCs w:val="18"/>
              </w:rPr>
              <w:t>EPA</w:t>
            </w:r>
            <w:r w:rsidRPr="00C21FC0">
              <w:rPr>
                <w:rFonts w:ascii="Meiryo UI" w:eastAsia="Meiryo UI" w:hAnsi="Meiryo UI" w:hint="eastAsia"/>
                <w:color w:val="000000" w:themeColor="text1"/>
                <w:sz w:val="18"/>
                <w:szCs w:val="18"/>
              </w:rPr>
              <w:t>含有量調査結果</w:t>
            </w:r>
            <w:r w:rsidR="0016217F" w:rsidRPr="00C21FC0">
              <w:rPr>
                <w:rFonts w:ascii="Meiryo UI" w:eastAsia="Meiryo UI" w:hAnsi="Meiryo UI" w:hint="eastAsia"/>
                <w:color w:val="000000" w:themeColor="text1"/>
                <w:sz w:val="18"/>
                <w:szCs w:val="18"/>
              </w:rPr>
              <w:t>等、</w:t>
            </w:r>
            <w:r w:rsidRPr="00C21FC0">
              <w:rPr>
                <w:rFonts w:ascii="Meiryo UI" w:eastAsia="Meiryo UI" w:hAnsi="Meiryo UI" w:hint="eastAsia"/>
                <w:color w:val="000000" w:themeColor="text1"/>
                <w:sz w:val="18"/>
                <w:szCs w:val="18"/>
              </w:rPr>
              <w:t>科学</w:t>
            </w:r>
            <w:r w:rsidRPr="00E177D2">
              <w:rPr>
                <w:rFonts w:ascii="Meiryo UI" w:eastAsia="Meiryo UI" w:hAnsi="Meiryo UI" w:hint="eastAsia"/>
                <w:sz w:val="18"/>
                <w:szCs w:val="18"/>
              </w:rPr>
              <w:t>的根拠に関する知見を大阪府鰮巾着網漁業協同組合に提供し、</w:t>
            </w:r>
            <w:r w:rsidR="00B82FB4" w:rsidRPr="00E177D2">
              <w:rPr>
                <w:rFonts w:ascii="Meiryo UI" w:eastAsia="Meiryo UI" w:hAnsi="Meiryo UI" w:hint="eastAsia"/>
                <w:sz w:val="18"/>
                <w:szCs w:val="18"/>
              </w:rPr>
              <w:t>消費者庁への機能性表示食品届出</w:t>
            </w:r>
            <w:r w:rsidRPr="00E177D2">
              <w:rPr>
                <w:rFonts w:ascii="Meiryo UI" w:eastAsia="Meiryo UI" w:hAnsi="Meiryo UI" w:hint="eastAsia"/>
                <w:sz w:val="18"/>
                <w:szCs w:val="18"/>
              </w:rPr>
              <w:t>を支援した（１件）。</w:t>
            </w:r>
          </w:p>
          <w:p w14:paraId="2113ABB5" w14:textId="1850F2EC" w:rsidR="00DD28A1" w:rsidRPr="00E177D2" w:rsidRDefault="00DD28A1" w:rsidP="00DD28A1">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●大阪府内水面漁業連絡協議会にオブザーバー参加し、河川漁協やため池養殖業者へ魚類に使用する水産用医薬品の適正使用について助言・指導を行った</w:t>
            </w:r>
            <w:r w:rsidR="00572597">
              <w:rPr>
                <w:rFonts w:ascii="Meiryo UI" w:eastAsia="Meiryo UI" w:hAnsi="Meiryo UI" w:hint="eastAsia"/>
                <w:sz w:val="18"/>
                <w:szCs w:val="18"/>
              </w:rPr>
              <w:t>。</w:t>
            </w:r>
          </w:p>
          <w:p w14:paraId="3F58348D" w14:textId="77777777" w:rsidR="00DD28A1" w:rsidRDefault="00DD28A1" w:rsidP="00C21FC0">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●大阪府内水面漁場管理委員会にオブザーバー参加し、河川漁協等に対して、漁業権免許の更新に必要な漁業権河川の漁場環境に関する調査結果の報</w:t>
            </w:r>
            <w:r w:rsidRPr="00C21FC0">
              <w:rPr>
                <w:rFonts w:ascii="Meiryo UI" w:eastAsia="Meiryo UI" w:hAnsi="Meiryo UI" w:hint="eastAsia"/>
                <w:color w:val="000000" w:themeColor="text1"/>
                <w:sz w:val="18"/>
                <w:szCs w:val="18"/>
              </w:rPr>
              <w:t>告</w:t>
            </w:r>
            <w:r w:rsidR="000F2082" w:rsidRPr="00C21FC0">
              <w:rPr>
                <w:rFonts w:ascii="Meiryo UI" w:eastAsia="Meiryo UI" w:hAnsi="Meiryo UI" w:hint="eastAsia"/>
                <w:color w:val="000000" w:themeColor="text1"/>
                <w:sz w:val="18"/>
                <w:szCs w:val="18"/>
              </w:rPr>
              <w:t>等</w:t>
            </w:r>
            <w:r w:rsidRPr="00C21FC0">
              <w:rPr>
                <w:rFonts w:ascii="Meiryo UI" w:eastAsia="Meiryo UI" w:hAnsi="Meiryo UI" w:hint="eastAsia"/>
                <w:color w:val="000000" w:themeColor="text1"/>
                <w:sz w:val="18"/>
                <w:szCs w:val="18"/>
              </w:rPr>
              <w:t>を</w:t>
            </w:r>
            <w:r w:rsidRPr="00E177D2">
              <w:rPr>
                <w:rFonts w:ascii="Meiryo UI" w:eastAsia="Meiryo UI" w:hAnsi="Meiryo UI" w:hint="eastAsia"/>
                <w:sz w:val="18"/>
                <w:szCs w:val="18"/>
              </w:rPr>
              <w:t>行った。</w:t>
            </w:r>
          </w:p>
          <w:p w14:paraId="0AAEF53B" w14:textId="28BB9537" w:rsidR="00EC4F35" w:rsidRPr="00E177D2" w:rsidRDefault="00EC4F35" w:rsidP="00C21FC0">
            <w:pPr>
              <w:spacing w:line="240" w:lineRule="exact"/>
              <w:ind w:left="180" w:hangingChars="100" w:hanging="180"/>
              <w:rPr>
                <w:rFonts w:ascii="Meiryo UI" w:eastAsia="Meiryo UI" w:hAnsi="Meiryo UI"/>
                <w:kern w:val="0"/>
                <w:sz w:val="18"/>
                <w:szCs w:val="18"/>
              </w:rPr>
            </w:pPr>
          </w:p>
        </w:tc>
      </w:tr>
      <w:tr w:rsidR="00791AB2" w:rsidRPr="00E177D2" w14:paraId="3B80E5B8" w14:textId="77777777">
        <w:trPr>
          <w:trHeight w:val="272"/>
        </w:trPr>
        <w:tc>
          <w:tcPr>
            <w:tcW w:w="2263" w:type="dxa"/>
            <w:vMerge w:val="restart"/>
            <w:tcBorders>
              <w:bottom w:val="dotted" w:sz="4" w:space="0" w:color="auto"/>
            </w:tcBorders>
          </w:tcPr>
          <w:p w14:paraId="7E0BD7D2"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e 技術相談への対応</w:t>
            </w:r>
          </w:p>
          <w:p w14:paraId="276396F1" w14:textId="77777777" w:rsidR="00791AB2" w:rsidRPr="00E177D2" w:rsidRDefault="00791AB2">
            <w:pPr>
              <w:spacing w:line="240" w:lineRule="exact"/>
              <w:rPr>
                <w:rFonts w:ascii="ＭＳ ゴシック" w:eastAsia="ＭＳ ゴシック" w:hAnsi="ＭＳ ゴシック"/>
                <w:b/>
                <w:kern w:val="0"/>
                <w:sz w:val="16"/>
                <w:szCs w:val="16"/>
              </w:rPr>
            </w:pPr>
          </w:p>
          <w:p w14:paraId="32A25493" w14:textId="77777777" w:rsidR="00791AB2" w:rsidRPr="00E177D2" w:rsidRDefault="00C04FFF">
            <w:pPr>
              <w:spacing w:line="20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【数値目標３】</w:t>
            </w:r>
          </w:p>
          <w:p w14:paraId="189347A6" w14:textId="77777777" w:rsidR="00791AB2" w:rsidRPr="00E177D2" w:rsidRDefault="00C04FFF">
            <w:pPr>
              <w:spacing w:line="240" w:lineRule="exact"/>
              <w:ind w:firstLineChars="100" w:firstLine="161"/>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事業者からの技術相談対応件数を中期目標期間の合計で</w:t>
            </w:r>
            <w:r w:rsidRPr="00E177D2">
              <w:rPr>
                <w:rFonts w:ascii="ＭＳ ゴシック" w:eastAsia="ＭＳ ゴシック" w:hAnsi="ＭＳ ゴシック"/>
                <w:b/>
                <w:kern w:val="0"/>
                <w:sz w:val="16"/>
                <w:szCs w:val="16"/>
              </w:rPr>
              <w:t>1,800件以上。</w:t>
            </w:r>
          </w:p>
        </w:tc>
        <w:tc>
          <w:tcPr>
            <w:tcW w:w="2410" w:type="dxa"/>
            <w:tcBorders>
              <w:bottom w:val="dotted" w:sz="4" w:space="0" w:color="auto"/>
            </w:tcBorders>
          </w:tcPr>
          <w:p w14:paraId="65306047"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e 技術相談への対応</w:t>
            </w:r>
          </w:p>
        </w:tc>
        <w:tc>
          <w:tcPr>
            <w:tcW w:w="10773" w:type="dxa"/>
            <w:tcBorders>
              <w:bottom w:val="dotted" w:sz="4" w:space="0" w:color="auto"/>
            </w:tcBorders>
          </w:tcPr>
          <w:p w14:paraId="0BEA6DBF" w14:textId="77777777" w:rsidR="00791AB2" w:rsidRPr="00E177D2" w:rsidRDefault="00C04FFF">
            <w:pPr>
              <w:spacing w:line="240" w:lineRule="exact"/>
              <w:rPr>
                <w:rFonts w:ascii="Meiryo UI" w:eastAsia="Meiryo UI" w:hAnsi="Meiryo UI"/>
                <w:kern w:val="0"/>
                <w:sz w:val="18"/>
                <w:szCs w:val="20"/>
              </w:rPr>
            </w:pPr>
            <w:bookmarkStart w:id="16" w:name="細目06"/>
            <w:r w:rsidRPr="00E177D2">
              <w:rPr>
                <w:rFonts w:ascii="Meiryo UI" w:eastAsia="Meiryo UI" w:hAnsi="Meiryo UI"/>
                <w:kern w:val="0"/>
                <w:sz w:val="18"/>
                <w:szCs w:val="20"/>
              </w:rPr>
              <w:t>e 技術相談への対応</w:t>
            </w:r>
            <w:bookmarkEnd w:id="16"/>
          </w:p>
        </w:tc>
      </w:tr>
      <w:tr w:rsidR="00791AB2" w:rsidRPr="00E177D2" w14:paraId="58774E5D" w14:textId="77777777" w:rsidTr="002636BA">
        <w:trPr>
          <w:trHeight w:val="4103"/>
        </w:trPr>
        <w:tc>
          <w:tcPr>
            <w:tcW w:w="2263" w:type="dxa"/>
            <w:vMerge/>
            <w:tcBorders>
              <w:top w:val="dotted" w:sz="4" w:space="0" w:color="auto"/>
              <w:bottom w:val="dotted" w:sz="4" w:space="0" w:color="auto"/>
            </w:tcBorders>
          </w:tcPr>
          <w:p w14:paraId="5AF9998F" w14:textId="77777777" w:rsidR="00791AB2" w:rsidRPr="00E177D2" w:rsidRDefault="00791AB2">
            <w:pPr>
              <w:spacing w:line="200" w:lineRule="exact"/>
              <w:rPr>
                <w:rFonts w:ascii="ＭＳ ゴシック" w:eastAsia="ＭＳ ゴシック" w:hAnsi="ＭＳ ゴシック"/>
                <w:kern w:val="0"/>
                <w:sz w:val="16"/>
                <w:szCs w:val="16"/>
              </w:rPr>
            </w:pPr>
          </w:p>
        </w:tc>
        <w:tc>
          <w:tcPr>
            <w:tcW w:w="2410" w:type="dxa"/>
            <w:tcBorders>
              <w:top w:val="dotted" w:sz="4" w:space="0" w:color="auto"/>
              <w:bottom w:val="dotted" w:sz="4" w:space="0" w:color="auto"/>
            </w:tcBorders>
          </w:tcPr>
          <w:p w14:paraId="3484FB5C"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電話、インターネット、電子メールなどによる相談や、来所、イベントなどでの対面相談に応えるほか、現地指導も実施し、事業者へ情報提供する。</w:t>
            </w:r>
          </w:p>
          <w:p w14:paraId="6CABCE4A"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791AB2" w:rsidRPr="00E177D2" w14:paraId="19814745" w14:textId="77777777">
              <w:trPr>
                <w:trHeight w:val="311"/>
              </w:trPr>
              <w:tc>
                <w:tcPr>
                  <w:tcW w:w="240" w:type="dxa"/>
                  <w:vAlign w:val="center"/>
                </w:tcPr>
                <w:p w14:paraId="1615CCDE"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779" w:type="dxa"/>
                  <w:vAlign w:val="center"/>
                </w:tcPr>
                <w:p w14:paraId="5D612E59"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023" w:type="dxa"/>
                  <w:vAlign w:val="center"/>
                </w:tcPr>
                <w:p w14:paraId="743BF40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3B0DBFB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016E76DA" w14:textId="77777777">
              <w:trPr>
                <w:trHeight w:val="747"/>
              </w:trPr>
              <w:tc>
                <w:tcPr>
                  <w:tcW w:w="240" w:type="dxa"/>
                  <w:vAlign w:val="center"/>
                </w:tcPr>
                <w:p w14:paraId="0F97EFD8" w14:textId="77777777" w:rsidR="00791AB2" w:rsidRPr="00E177D2" w:rsidRDefault="00C04FFF">
                  <w:pPr>
                    <w:spacing w:line="18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３</w:t>
                  </w:r>
                </w:p>
              </w:tc>
              <w:tc>
                <w:tcPr>
                  <w:tcW w:w="779" w:type="dxa"/>
                  <w:vAlign w:val="center"/>
                </w:tcPr>
                <w:p w14:paraId="52D8F9C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事業者の</w:t>
                  </w:r>
                </w:p>
                <w:p w14:paraId="68F305A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技術課題などへの</w:t>
                  </w:r>
                </w:p>
                <w:p w14:paraId="4E2BF67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相談対応</w:t>
                  </w:r>
                </w:p>
              </w:tc>
              <w:tc>
                <w:tcPr>
                  <w:tcW w:w="1023" w:type="dxa"/>
                  <w:vAlign w:val="center"/>
                </w:tcPr>
                <w:p w14:paraId="079BDCB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450件以上</w:t>
                  </w:r>
                </w:p>
              </w:tc>
            </w:tr>
          </w:tbl>
          <w:p w14:paraId="05D2490A" w14:textId="77777777" w:rsidR="00791AB2" w:rsidRPr="00E177D2" w:rsidRDefault="00791AB2">
            <w:pPr>
              <w:spacing w:line="200" w:lineRule="exact"/>
              <w:rPr>
                <w:rFonts w:ascii="ＭＳ ゴシック" w:eastAsia="ＭＳ ゴシック" w:hAnsi="ＭＳ ゴシック"/>
                <w:kern w:val="0"/>
                <w:sz w:val="16"/>
                <w:szCs w:val="16"/>
              </w:rPr>
            </w:pPr>
          </w:p>
        </w:tc>
        <w:tc>
          <w:tcPr>
            <w:tcW w:w="10773" w:type="dxa"/>
            <w:tcBorders>
              <w:top w:val="dotted" w:sz="4" w:space="0" w:color="auto"/>
            </w:tcBorders>
          </w:tcPr>
          <w:p w14:paraId="6F48AED1" w14:textId="00910D9A"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06h"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【数値目標３</w:t>
            </w:r>
            <w:r w:rsidR="00C04FFF" w:rsidRPr="001629D1">
              <w:rPr>
                <w:rStyle w:val="af5"/>
                <w:rFonts w:ascii="Meiryo UI" w:eastAsia="Meiryo UI" w:hAnsi="Meiryo UI" w:hint="eastAsia"/>
                <w:b/>
                <w:kern w:val="0"/>
                <w:sz w:val="18"/>
                <w:szCs w:val="18"/>
              </w:rPr>
              <w:t>】</w:t>
            </w:r>
            <w:r w:rsidR="00BD3532" w:rsidRPr="001629D1">
              <w:rPr>
                <w:rStyle w:val="af5"/>
                <w:rFonts w:ascii="Meiryo UI" w:eastAsia="Meiryo UI" w:hAnsi="Meiryo UI" w:hint="eastAsia"/>
                <w:kern w:val="0"/>
                <w:sz w:val="18"/>
                <w:szCs w:val="18"/>
              </w:rPr>
              <w:t>（細目６）</w:t>
            </w:r>
          </w:p>
          <w:p w14:paraId="52677760" w14:textId="58A6711E" w:rsidR="00791AB2" w:rsidRPr="00E177D2" w:rsidRDefault="00C04FFF">
            <w:pPr>
              <w:spacing w:line="240" w:lineRule="exact"/>
              <w:ind w:firstLineChars="100" w:firstLine="180"/>
              <w:rPr>
                <w:rFonts w:ascii="Meiryo UI" w:eastAsia="Meiryo UI" w:hAnsi="Meiryo UI"/>
                <w:kern w:val="0"/>
                <w:sz w:val="18"/>
                <w:szCs w:val="18"/>
              </w:rPr>
            </w:pPr>
            <w:r w:rsidRPr="00C47E57">
              <w:rPr>
                <w:rStyle w:val="af5"/>
                <w:rFonts w:ascii="Meiryo UI" w:eastAsia="Meiryo UI" w:hAnsi="Meiryo UI" w:hint="eastAsia"/>
                <w:b/>
                <w:kern w:val="0"/>
                <w:sz w:val="18"/>
                <w:szCs w:val="20"/>
              </w:rPr>
              <w:t>令和４年度における</w:t>
            </w:r>
            <w:r w:rsidRPr="00C47E57">
              <w:rPr>
                <w:rStyle w:val="af5"/>
                <w:rFonts w:ascii="Meiryo UI" w:eastAsia="Meiryo UI" w:hAnsi="Meiryo UI" w:hint="eastAsia"/>
                <w:b/>
                <w:kern w:val="0"/>
                <w:sz w:val="18"/>
                <w:szCs w:val="18"/>
              </w:rPr>
              <w:t>事業者からの技術相談対応件数：4</w:t>
            </w:r>
            <w:r w:rsidRPr="00C47E57">
              <w:rPr>
                <w:rStyle w:val="af5"/>
                <w:rFonts w:ascii="Meiryo UI" w:eastAsia="Meiryo UI" w:hAnsi="Meiryo UI"/>
                <w:b/>
                <w:kern w:val="0"/>
                <w:sz w:val="18"/>
                <w:szCs w:val="18"/>
              </w:rPr>
              <w:t>50件以上</w:t>
            </w:r>
            <w:r w:rsidR="00C47E57">
              <w:rPr>
                <w:rFonts w:ascii="Meiryo UI" w:eastAsia="Meiryo UI" w:hAnsi="Meiryo UI"/>
                <w:b/>
                <w:kern w:val="0"/>
                <w:sz w:val="18"/>
                <w:szCs w:val="18"/>
              </w:rPr>
              <w:fldChar w:fldCharType="end"/>
            </w:r>
          </w:p>
          <w:tbl>
            <w:tblPr>
              <w:tblW w:w="662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850"/>
              <w:gridCol w:w="850"/>
              <w:gridCol w:w="850"/>
            </w:tblGrid>
            <w:tr w:rsidR="00791AB2" w:rsidRPr="00E177D2" w14:paraId="1A317F5A" w14:textId="77777777">
              <w:trPr>
                <w:trHeight w:val="182"/>
              </w:trPr>
              <w:tc>
                <w:tcPr>
                  <w:tcW w:w="1476" w:type="dxa"/>
                  <w:tcBorders>
                    <w:right w:val="double" w:sz="4" w:space="0" w:color="auto"/>
                  </w:tcBorders>
                  <w:vAlign w:val="center"/>
                </w:tcPr>
                <w:p w14:paraId="665B8A9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237" w:type="dxa"/>
                  <w:tcBorders>
                    <w:left w:val="double" w:sz="4" w:space="0" w:color="auto"/>
                    <w:right w:val="double" w:sz="4" w:space="0" w:color="auto"/>
                  </w:tcBorders>
                  <w:vAlign w:val="center"/>
                </w:tcPr>
                <w:p w14:paraId="60E0D88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2CE0E30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4A717D4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7EDFAD1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660009D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2A86903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vAlign w:val="center"/>
                </w:tcPr>
                <w:p w14:paraId="075670C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6B1229" w:rsidRPr="00E177D2" w14:paraId="70605F5A" w14:textId="77777777" w:rsidTr="00926B5B">
              <w:trPr>
                <w:trHeight w:val="182"/>
              </w:trPr>
              <w:tc>
                <w:tcPr>
                  <w:tcW w:w="1476" w:type="dxa"/>
                  <w:tcBorders>
                    <w:right w:val="double" w:sz="4" w:space="0" w:color="auto"/>
                  </w:tcBorders>
                  <w:vAlign w:val="center"/>
                </w:tcPr>
                <w:p w14:paraId="77EF593D"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環境関連</w:t>
                  </w:r>
                </w:p>
              </w:tc>
              <w:tc>
                <w:tcPr>
                  <w:tcW w:w="1237" w:type="dxa"/>
                  <w:tcBorders>
                    <w:left w:val="double" w:sz="4" w:space="0" w:color="auto"/>
                    <w:right w:val="double" w:sz="4" w:space="0" w:color="auto"/>
                  </w:tcBorders>
                  <w:vAlign w:val="center"/>
                </w:tcPr>
                <w:p w14:paraId="343F662F"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w:t>
                  </w:r>
                  <w:r w:rsidRPr="00E177D2">
                    <w:rPr>
                      <w:rFonts w:ascii="Meiryo UI" w:eastAsia="Meiryo UI" w:hAnsi="Meiryo UI"/>
                      <w:sz w:val="18"/>
                      <w:szCs w:val="18"/>
                    </w:rPr>
                    <w:t>6</w:t>
                  </w:r>
                </w:p>
              </w:tc>
              <w:tc>
                <w:tcPr>
                  <w:tcW w:w="1359" w:type="dxa"/>
                  <w:tcBorders>
                    <w:left w:val="double" w:sz="4" w:space="0" w:color="auto"/>
                    <w:right w:val="double" w:sz="4" w:space="0" w:color="auto"/>
                  </w:tcBorders>
                  <w:vAlign w:val="center"/>
                </w:tcPr>
                <w:p w14:paraId="7F3FD7A3"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13</w:t>
                  </w:r>
                </w:p>
              </w:tc>
              <w:tc>
                <w:tcPr>
                  <w:tcW w:w="850" w:type="dxa"/>
                  <w:tcBorders>
                    <w:left w:val="double" w:sz="4" w:space="0" w:color="auto"/>
                  </w:tcBorders>
                  <w:vAlign w:val="center"/>
                </w:tcPr>
                <w:p w14:paraId="4F407BC1"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w:t>
                  </w:r>
                  <w:r w:rsidRPr="00E177D2">
                    <w:rPr>
                      <w:rFonts w:ascii="Meiryo UI" w:eastAsia="Meiryo UI" w:hAnsi="Meiryo UI"/>
                      <w:sz w:val="18"/>
                      <w:szCs w:val="16"/>
                    </w:rPr>
                    <w:t>9</w:t>
                  </w:r>
                </w:p>
              </w:tc>
              <w:tc>
                <w:tcPr>
                  <w:tcW w:w="850" w:type="dxa"/>
                  <w:tcBorders>
                    <w:left w:val="double" w:sz="4" w:space="0" w:color="auto"/>
                  </w:tcBorders>
                  <w:vAlign w:val="center"/>
                </w:tcPr>
                <w:p w14:paraId="77D8788C"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35</w:t>
                  </w:r>
                </w:p>
              </w:tc>
              <w:tc>
                <w:tcPr>
                  <w:tcW w:w="850" w:type="dxa"/>
                  <w:tcBorders>
                    <w:left w:val="double" w:sz="4" w:space="0" w:color="auto"/>
                  </w:tcBorders>
                  <w:shd w:val="clear" w:color="auto" w:fill="auto"/>
                  <w:vAlign w:val="center"/>
                </w:tcPr>
                <w:p w14:paraId="4695801B"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41</w:t>
                  </w:r>
                </w:p>
              </w:tc>
            </w:tr>
            <w:tr w:rsidR="006B1229" w:rsidRPr="00E177D2" w14:paraId="29DE864C" w14:textId="77777777" w:rsidTr="00926B5B">
              <w:trPr>
                <w:trHeight w:val="182"/>
              </w:trPr>
              <w:tc>
                <w:tcPr>
                  <w:tcW w:w="1476" w:type="dxa"/>
                  <w:tcBorders>
                    <w:right w:val="double" w:sz="4" w:space="0" w:color="auto"/>
                  </w:tcBorders>
                  <w:vAlign w:val="center"/>
                </w:tcPr>
                <w:p w14:paraId="3C36EDD7"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w:t>
                  </w:r>
                </w:p>
              </w:tc>
              <w:tc>
                <w:tcPr>
                  <w:tcW w:w="1237" w:type="dxa"/>
                  <w:tcBorders>
                    <w:left w:val="double" w:sz="4" w:space="0" w:color="auto"/>
                    <w:right w:val="double" w:sz="4" w:space="0" w:color="auto"/>
                  </w:tcBorders>
                  <w:vAlign w:val="center"/>
                </w:tcPr>
                <w:p w14:paraId="224F2B8C"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8</w:t>
                  </w:r>
                  <w:r w:rsidRPr="00E177D2">
                    <w:rPr>
                      <w:rFonts w:ascii="Meiryo UI" w:eastAsia="Meiryo UI" w:hAnsi="Meiryo UI"/>
                      <w:sz w:val="18"/>
                      <w:szCs w:val="18"/>
                    </w:rPr>
                    <w:t>9</w:t>
                  </w:r>
                </w:p>
              </w:tc>
              <w:tc>
                <w:tcPr>
                  <w:tcW w:w="1359" w:type="dxa"/>
                  <w:tcBorders>
                    <w:left w:val="double" w:sz="4" w:space="0" w:color="auto"/>
                    <w:right w:val="double" w:sz="4" w:space="0" w:color="auto"/>
                  </w:tcBorders>
                  <w:vAlign w:val="center"/>
                </w:tcPr>
                <w:p w14:paraId="5246568D"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103</w:t>
                  </w:r>
                </w:p>
              </w:tc>
              <w:tc>
                <w:tcPr>
                  <w:tcW w:w="850" w:type="dxa"/>
                  <w:tcBorders>
                    <w:left w:val="double" w:sz="4" w:space="0" w:color="auto"/>
                  </w:tcBorders>
                  <w:vAlign w:val="center"/>
                </w:tcPr>
                <w:p w14:paraId="6F733E01"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124</w:t>
                  </w:r>
                </w:p>
              </w:tc>
              <w:tc>
                <w:tcPr>
                  <w:tcW w:w="850" w:type="dxa"/>
                  <w:tcBorders>
                    <w:left w:val="double" w:sz="4" w:space="0" w:color="auto"/>
                  </w:tcBorders>
                  <w:vAlign w:val="center"/>
                </w:tcPr>
                <w:p w14:paraId="331EA3F3"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189</w:t>
                  </w:r>
                </w:p>
              </w:tc>
              <w:tc>
                <w:tcPr>
                  <w:tcW w:w="850" w:type="dxa"/>
                  <w:tcBorders>
                    <w:left w:val="double" w:sz="4" w:space="0" w:color="auto"/>
                  </w:tcBorders>
                  <w:shd w:val="clear" w:color="auto" w:fill="auto"/>
                  <w:vAlign w:val="center"/>
                </w:tcPr>
                <w:p w14:paraId="39847739"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133</w:t>
                  </w:r>
                </w:p>
              </w:tc>
            </w:tr>
            <w:tr w:rsidR="006B1229" w:rsidRPr="00E177D2" w14:paraId="5ECFB4AC" w14:textId="77777777" w:rsidTr="00926B5B">
              <w:trPr>
                <w:trHeight w:val="182"/>
              </w:trPr>
              <w:tc>
                <w:tcPr>
                  <w:tcW w:w="1476" w:type="dxa"/>
                  <w:tcBorders>
                    <w:right w:val="double" w:sz="4" w:space="0" w:color="auto"/>
                  </w:tcBorders>
                  <w:vAlign w:val="center"/>
                </w:tcPr>
                <w:p w14:paraId="58D2DB1D"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w:t>
                  </w:r>
                </w:p>
              </w:tc>
              <w:tc>
                <w:tcPr>
                  <w:tcW w:w="1237" w:type="dxa"/>
                  <w:tcBorders>
                    <w:left w:val="double" w:sz="4" w:space="0" w:color="auto"/>
                    <w:right w:val="double" w:sz="4" w:space="0" w:color="auto"/>
                  </w:tcBorders>
                  <w:vAlign w:val="center"/>
                </w:tcPr>
                <w:p w14:paraId="2C2CC8A5"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91</w:t>
                  </w:r>
                </w:p>
              </w:tc>
              <w:tc>
                <w:tcPr>
                  <w:tcW w:w="1359" w:type="dxa"/>
                  <w:tcBorders>
                    <w:left w:val="double" w:sz="4" w:space="0" w:color="auto"/>
                    <w:right w:val="double" w:sz="4" w:space="0" w:color="auto"/>
                  </w:tcBorders>
                  <w:vAlign w:val="center"/>
                </w:tcPr>
                <w:p w14:paraId="4D1A2500"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118</w:t>
                  </w:r>
                </w:p>
              </w:tc>
              <w:tc>
                <w:tcPr>
                  <w:tcW w:w="850" w:type="dxa"/>
                  <w:tcBorders>
                    <w:left w:val="double" w:sz="4" w:space="0" w:color="auto"/>
                  </w:tcBorders>
                  <w:vAlign w:val="center"/>
                </w:tcPr>
                <w:p w14:paraId="7F0A60A4"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37</w:t>
                  </w:r>
                </w:p>
              </w:tc>
              <w:tc>
                <w:tcPr>
                  <w:tcW w:w="850" w:type="dxa"/>
                  <w:tcBorders>
                    <w:left w:val="double" w:sz="4" w:space="0" w:color="auto"/>
                  </w:tcBorders>
                  <w:vAlign w:val="center"/>
                </w:tcPr>
                <w:p w14:paraId="4C2A662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123</w:t>
                  </w:r>
                </w:p>
              </w:tc>
              <w:tc>
                <w:tcPr>
                  <w:tcW w:w="850" w:type="dxa"/>
                  <w:tcBorders>
                    <w:left w:val="double" w:sz="4" w:space="0" w:color="auto"/>
                  </w:tcBorders>
                  <w:shd w:val="clear" w:color="auto" w:fill="auto"/>
                  <w:vAlign w:val="center"/>
                </w:tcPr>
                <w:p w14:paraId="119D68F2"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125</w:t>
                  </w:r>
                </w:p>
              </w:tc>
            </w:tr>
            <w:tr w:rsidR="006B1229" w:rsidRPr="00E177D2" w14:paraId="0549249C" w14:textId="77777777" w:rsidTr="00926B5B">
              <w:trPr>
                <w:trHeight w:val="182"/>
              </w:trPr>
              <w:tc>
                <w:tcPr>
                  <w:tcW w:w="1476" w:type="dxa"/>
                  <w:tcBorders>
                    <w:right w:val="double" w:sz="4" w:space="0" w:color="auto"/>
                  </w:tcBorders>
                  <w:vAlign w:val="center"/>
                </w:tcPr>
                <w:p w14:paraId="6153237E"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w:t>
                  </w:r>
                </w:p>
              </w:tc>
              <w:tc>
                <w:tcPr>
                  <w:tcW w:w="1237" w:type="dxa"/>
                  <w:vMerge w:val="restart"/>
                  <w:tcBorders>
                    <w:left w:val="double" w:sz="4" w:space="0" w:color="auto"/>
                    <w:right w:val="double" w:sz="4" w:space="0" w:color="auto"/>
                  </w:tcBorders>
                  <w:vAlign w:val="center"/>
                </w:tcPr>
                <w:p w14:paraId="4D858006"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154</w:t>
                  </w:r>
                </w:p>
              </w:tc>
              <w:tc>
                <w:tcPr>
                  <w:tcW w:w="1359" w:type="dxa"/>
                  <w:tcBorders>
                    <w:left w:val="double" w:sz="4" w:space="0" w:color="auto"/>
                    <w:right w:val="double" w:sz="4" w:space="0" w:color="auto"/>
                  </w:tcBorders>
                  <w:vAlign w:val="center"/>
                </w:tcPr>
                <w:p w14:paraId="158D4B90"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218</w:t>
                  </w:r>
                </w:p>
              </w:tc>
              <w:tc>
                <w:tcPr>
                  <w:tcW w:w="850" w:type="dxa"/>
                  <w:tcBorders>
                    <w:left w:val="double" w:sz="4" w:space="0" w:color="auto"/>
                  </w:tcBorders>
                  <w:vAlign w:val="center"/>
                </w:tcPr>
                <w:p w14:paraId="68987D92"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69</w:t>
                  </w:r>
                </w:p>
              </w:tc>
              <w:tc>
                <w:tcPr>
                  <w:tcW w:w="850" w:type="dxa"/>
                  <w:tcBorders>
                    <w:left w:val="double" w:sz="4" w:space="0" w:color="auto"/>
                  </w:tcBorders>
                  <w:vAlign w:val="center"/>
                </w:tcPr>
                <w:p w14:paraId="3D1634F6"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137</w:t>
                  </w:r>
                </w:p>
              </w:tc>
              <w:tc>
                <w:tcPr>
                  <w:tcW w:w="850" w:type="dxa"/>
                  <w:tcBorders>
                    <w:left w:val="double" w:sz="4" w:space="0" w:color="auto"/>
                  </w:tcBorders>
                  <w:shd w:val="clear" w:color="auto" w:fill="auto"/>
                  <w:vAlign w:val="center"/>
                </w:tcPr>
                <w:p w14:paraId="17FAA2ED"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158</w:t>
                  </w:r>
                </w:p>
              </w:tc>
            </w:tr>
            <w:tr w:rsidR="006B1229" w:rsidRPr="00E177D2" w14:paraId="23688DEF" w14:textId="77777777" w:rsidTr="00926B5B">
              <w:trPr>
                <w:trHeight w:val="182"/>
              </w:trPr>
              <w:tc>
                <w:tcPr>
                  <w:tcW w:w="1476" w:type="dxa"/>
                  <w:tcBorders>
                    <w:right w:val="double" w:sz="4" w:space="0" w:color="auto"/>
                  </w:tcBorders>
                  <w:vAlign w:val="center"/>
                </w:tcPr>
                <w:p w14:paraId="620E2539"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生物多様性関連</w:t>
                  </w:r>
                </w:p>
              </w:tc>
              <w:tc>
                <w:tcPr>
                  <w:tcW w:w="1237" w:type="dxa"/>
                  <w:vMerge/>
                  <w:tcBorders>
                    <w:left w:val="double" w:sz="4" w:space="0" w:color="auto"/>
                    <w:right w:val="double" w:sz="4" w:space="0" w:color="auto"/>
                  </w:tcBorders>
                  <w:vAlign w:val="center"/>
                </w:tcPr>
                <w:p w14:paraId="53B6F085" w14:textId="77777777" w:rsidR="006B1229" w:rsidRPr="00E177D2" w:rsidRDefault="006B1229" w:rsidP="006B1229">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2C35FEFA"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28</w:t>
                  </w:r>
                </w:p>
              </w:tc>
              <w:tc>
                <w:tcPr>
                  <w:tcW w:w="850" w:type="dxa"/>
                  <w:tcBorders>
                    <w:left w:val="double" w:sz="4" w:space="0" w:color="auto"/>
                  </w:tcBorders>
                  <w:vAlign w:val="center"/>
                </w:tcPr>
                <w:p w14:paraId="2E837C70"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w:t>
                  </w:r>
                  <w:r w:rsidRPr="00E177D2">
                    <w:rPr>
                      <w:rFonts w:ascii="Meiryo UI" w:eastAsia="Meiryo UI" w:hAnsi="Meiryo UI"/>
                      <w:sz w:val="18"/>
                      <w:szCs w:val="16"/>
                    </w:rPr>
                    <w:t>6</w:t>
                  </w:r>
                </w:p>
              </w:tc>
              <w:tc>
                <w:tcPr>
                  <w:tcW w:w="850" w:type="dxa"/>
                  <w:tcBorders>
                    <w:left w:val="double" w:sz="4" w:space="0" w:color="auto"/>
                  </w:tcBorders>
                  <w:vAlign w:val="center"/>
                </w:tcPr>
                <w:p w14:paraId="05499056"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31</w:t>
                  </w:r>
                </w:p>
              </w:tc>
              <w:tc>
                <w:tcPr>
                  <w:tcW w:w="850" w:type="dxa"/>
                  <w:tcBorders>
                    <w:left w:val="double" w:sz="4" w:space="0" w:color="auto"/>
                  </w:tcBorders>
                  <w:shd w:val="clear" w:color="auto" w:fill="auto"/>
                  <w:vAlign w:val="center"/>
                </w:tcPr>
                <w:p w14:paraId="7232D6D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36</w:t>
                  </w:r>
                </w:p>
              </w:tc>
            </w:tr>
            <w:tr w:rsidR="006B1229" w:rsidRPr="00E177D2" w14:paraId="072E000E" w14:textId="77777777" w:rsidTr="00926B5B">
              <w:trPr>
                <w:trHeight w:val="182"/>
              </w:trPr>
              <w:tc>
                <w:tcPr>
                  <w:tcW w:w="1476" w:type="dxa"/>
                  <w:tcBorders>
                    <w:bottom w:val="double" w:sz="4" w:space="0" w:color="auto"/>
                    <w:right w:val="double" w:sz="4" w:space="0" w:color="auto"/>
                  </w:tcBorders>
                  <w:vAlign w:val="center"/>
                </w:tcPr>
                <w:p w14:paraId="7D19DAAB"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63E6D1F2" w14:textId="77777777" w:rsidR="006B1229" w:rsidRPr="00E177D2" w:rsidRDefault="006B1229" w:rsidP="006B1229">
                  <w:pPr>
                    <w:spacing w:line="240" w:lineRule="exact"/>
                    <w:jc w:val="center"/>
                    <w:rPr>
                      <w:rFonts w:ascii="Meiryo UI" w:eastAsia="Meiryo UI" w:hAnsi="Meiryo UI"/>
                      <w:sz w:val="18"/>
                      <w:szCs w:val="18"/>
                    </w:rPr>
                  </w:pPr>
                </w:p>
              </w:tc>
              <w:tc>
                <w:tcPr>
                  <w:tcW w:w="1359" w:type="dxa"/>
                  <w:tcBorders>
                    <w:left w:val="double" w:sz="4" w:space="0" w:color="auto"/>
                    <w:bottom w:val="double" w:sz="4" w:space="0" w:color="auto"/>
                    <w:right w:val="double" w:sz="4" w:space="0" w:color="auto"/>
                  </w:tcBorders>
                  <w:vAlign w:val="center"/>
                </w:tcPr>
                <w:p w14:paraId="29112C9F"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12</w:t>
                  </w:r>
                </w:p>
              </w:tc>
              <w:tc>
                <w:tcPr>
                  <w:tcW w:w="850" w:type="dxa"/>
                  <w:tcBorders>
                    <w:left w:val="double" w:sz="4" w:space="0" w:color="auto"/>
                    <w:bottom w:val="double" w:sz="4" w:space="0" w:color="auto"/>
                  </w:tcBorders>
                  <w:vAlign w:val="center"/>
                </w:tcPr>
                <w:p w14:paraId="12E9A55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3</w:t>
                  </w:r>
                </w:p>
              </w:tc>
              <w:tc>
                <w:tcPr>
                  <w:tcW w:w="850" w:type="dxa"/>
                  <w:tcBorders>
                    <w:left w:val="double" w:sz="4" w:space="0" w:color="auto"/>
                    <w:bottom w:val="double" w:sz="4" w:space="0" w:color="auto"/>
                  </w:tcBorders>
                  <w:vAlign w:val="center"/>
                </w:tcPr>
                <w:p w14:paraId="287871FE"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16</w:t>
                  </w:r>
                </w:p>
              </w:tc>
              <w:tc>
                <w:tcPr>
                  <w:tcW w:w="850" w:type="dxa"/>
                  <w:tcBorders>
                    <w:left w:val="double" w:sz="4" w:space="0" w:color="auto"/>
                    <w:bottom w:val="double" w:sz="4" w:space="0" w:color="auto"/>
                  </w:tcBorders>
                  <w:shd w:val="clear" w:color="auto" w:fill="auto"/>
                  <w:vAlign w:val="center"/>
                </w:tcPr>
                <w:p w14:paraId="2FB9D50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30</w:t>
                  </w:r>
                </w:p>
              </w:tc>
            </w:tr>
            <w:tr w:rsidR="006B1229" w:rsidRPr="00E177D2" w14:paraId="797837A6" w14:textId="77777777" w:rsidTr="00926B5B">
              <w:trPr>
                <w:trHeight w:val="182"/>
              </w:trPr>
              <w:tc>
                <w:tcPr>
                  <w:tcW w:w="1476" w:type="dxa"/>
                  <w:tcBorders>
                    <w:top w:val="double" w:sz="4" w:space="0" w:color="auto"/>
                    <w:right w:val="double" w:sz="4" w:space="0" w:color="auto"/>
                  </w:tcBorders>
                  <w:vAlign w:val="center"/>
                </w:tcPr>
                <w:p w14:paraId="0AC4C765"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237" w:type="dxa"/>
                  <w:tcBorders>
                    <w:top w:val="double" w:sz="4" w:space="0" w:color="auto"/>
                    <w:left w:val="double" w:sz="4" w:space="0" w:color="auto"/>
                    <w:right w:val="double" w:sz="4" w:space="0" w:color="auto"/>
                  </w:tcBorders>
                  <w:vAlign w:val="center"/>
                </w:tcPr>
                <w:p w14:paraId="3A222AE9"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360</w:t>
                  </w:r>
                </w:p>
              </w:tc>
              <w:tc>
                <w:tcPr>
                  <w:tcW w:w="1359" w:type="dxa"/>
                  <w:tcBorders>
                    <w:top w:val="double" w:sz="4" w:space="0" w:color="auto"/>
                    <w:left w:val="double" w:sz="4" w:space="0" w:color="auto"/>
                    <w:right w:val="double" w:sz="4" w:space="0" w:color="auto"/>
                  </w:tcBorders>
                  <w:vAlign w:val="center"/>
                </w:tcPr>
                <w:p w14:paraId="4BD4EF7B" w14:textId="77777777" w:rsidR="006B1229" w:rsidRPr="00E177D2" w:rsidRDefault="006B1229" w:rsidP="006B1229">
                  <w:pPr>
                    <w:spacing w:line="240" w:lineRule="exact"/>
                    <w:jc w:val="center"/>
                    <w:rPr>
                      <w:rFonts w:ascii="Meiryo UI" w:eastAsia="Meiryo UI" w:hAnsi="Meiryo UI"/>
                      <w:sz w:val="18"/>
                      <w:szCs w:val="18"/>
                    </w:rPr>
                  </w:pPr>
                  <w:r w:rsidRPr="00E177D2">
                    <w:rPr>
                      <w:rFonts w:ascii="Meiryo UI" w:eastAsia="Meiryo UI" w:hAnsi="Meiryo UI"/>
                      <w:sz w:val="18"/>
                      <w:szCs w:val="18"/>
                    </w:rPr>
                    <w:t>492</w:t>
                  </w:r>
                </w:p>
              </w:tc>
              <w:tc>
                <w:tcPr>
                  <w:tcW w:w="850" w:type="dxa"/>
                  <w:tcBorders>
                    <w:top w:val="double" w:sz="4" w:space="0" w:color="auto"/>
                    <w:left w:val="double" w:sz="4" w:space="0" w:color="auto"/>
                  </w:tcBorders>
                  <w:vAlign w:val="center"/>
                </w:tcPr>
                <w:p w14:paraId="42F41C6C"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4</w:t>
                  </w:r>
                  <w:r w:rsidRPr="00E177D2">
                    <w:rPr>
                      <w:rFonts w:ascii="Meiryo UI" w:eastAsia="Meiryo UI" w:hAnsi="Meiryo UI"/>
                      <w:sz w:val="18"/>
                      <w:szCs w:val="16"/>
                    </w:rPr>
                    <w:t>98</w:t>
                  </w:r>
                </w:p>
              </w:tc>
              <w:tc>
                <w:tcPr>
                  <w:tcW w:w="850" w:type="dxa"/>
                  <w:tcBorders>
                    <w:top w:val="double" w:sz="4" w:space="0" w:color="auto"/>
                    <w:left w:val="double" w:sz="4" w:space="0" w:color="auto"/>
                  </w:tcBorders>
                  <w:vAlign w:val="center"/>
                </w:tcPr>
                <w:p w14:paraId="29F333CD"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sz w:val="18"/>
                      <w:szCs w:val="16"/>
                    </w:rPr>
                    <w:t>531</w:t>
                  </w:r>
                </w:p>
              </w:tc>
              <w:tc>
                <w:tcPr>
                  <w:tcW w:w="850" w:type="dxa"/>
                  <w:tcBorders>
                    <w:top w:val="double" w:sz="4" w:space="0" w:color="auto"/>
                    <w:left w:val="double" w:sz="4" w:space="0" w:color="auto"/>
                  </w:tcBorders>
                  <w:shd w:val="clear" w:color="auto" w:fill="auto"/>
                  <w:vAlign w:val="center"/>
                </w:tcPr>
                <w:p w14:paraId="72170DC5" w14:textId="77777777" w:rsidR="006B1229" w:rsidRPr="00E177D2" w:rsidRDefault="006B1229" w:rsidP="006B1229">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523</w:t>
                  </w:r>
                </w:p>
              </w:tc>
            </w:tr>
          </w:tbl>
          <w:p w14:paraId="13FBC987" w14:textId="77777777" w:rsidR="00791AB2" w:rsidRPr="00E177D2" w:rsidRDefault="00791AB2">
            <w:pPr>
              <w:spacing w:line="240" w:lineRule="exact"/>
              <w:ind w:left="180" w:hangingChars="100" w:hanging="180"/>
              <w:rPr>
                <w:rFonts w:ascii="Meiryo UI" w:eastAsia="Meiryo UI" w:hAnsi="Meiryo UI"/>
                <w:kern w:val="0"/>
                <w:sz w:val="18"/>
                <w:szCs w:val="18"/>
              </w:rPr>
            </w:pPr>
          </w:p>
          <w:p w14:paraId="3D6EFB03" w14:textId="77777777" w:rsidR="00791AB2" w:rsidRPr="00E177D2" w:rsidRDefault="00C04FFF">
            <w:pPr>
              <w:spacing w:line="240" w:lineRule="exact"/>
              <w:ind w:left="180" w:hangingChars="100" w:hanging="180"/>
              <w:rPr>
                <w:rFonts w:ascii="ＭＳ ゴシック" w:eastAsia="ＭＳ ゴシック" w:hAnsi="ＭＳ ゴシック"/>
                <w:kern w:val="0"/>
                <w:sz w:val="18"/>
                <w:szCs w:val="18"/>
              </w:rPr>
            </w:pPr>
            <w:r w:rsidRPr="00E177D2">
              <w:rPr>
                <w:rFonts w:ascii="Meiryo UI" w:eastAsia="Meiryo UI" w:hAnsi="Meiryo UI" w:hint="eastAsia"/>
                <w:kern w:val="0"/>
                <w:sz w:val="18"/>
                <w:szCs w:val="18"/>
              </w:rPr>
              <w:t>●今年度の事業者からの技術的課題に係る相談対応件数は</w:t>
            </w:r>
            <w:r w:rsidR="002A7048" w:rsidRPr="00E177D2">
              <w:rPr>
                <w:rFonts w:ascii="Meiryo UI" w:eastAsia="Meiryo UI" w:hAnsi="Meiryo UI" w:hint="eastAsia"/>
                <w:kern w:val="0"/>
                <w:sz w:val="18"/>
                <w:szCs w:val="18"/>
              </w:rPr>
              <w:t>523</w:t>
            </w:r>
            <w:r w:rsidRPr="00E177D2">
              <w:rPr>
                <w:rFonts w:ascii="Meiryo UI" w:eastAsia="Meiryo UI" w:hAnsi="Meiryo UI" w:hint="eastAsia"/>
                <w:kern w:val="0"/>
                <w:sz w:val="18"/>
                <w:szCs w:val="18"/>
              </w:rPr>
              <w:t>件で、達成率は1</w:t>
            </w:r>
            <w:r w:rsidR="002A7048" w:rsidRPr="00E177D2">
              <w:rPr>
                <w:rFonts w:ascii="Meiryo UI" w:eastAsia="Meiryo UI" w:hAnsi="Meiryo UI" w:hint="eastAsia"/>
                <w:kern w:val="0"/>
                <w:sz w:val="18"/>
                <w:szCs w:val="18"/>
              </w:rPr>
              <w:t>16</w:t>
            </w:r>
            <w:r w:rsidRPr="00E177D2">
              <w:rPr>
                <w:rFonts w:ascii="Meiryo UI" w:eastAsia="Meiryo UI" w:hAnsi="Meiryo UI" w:hint="eastAsia"/>
                <w:kern w:val="0"/>
                <w:sz w:val="18"/>
                <w:szCs w:val="18"/>
              </w:rPr>
              <w:t>％であった。</w:t>
            </w:r>
          </w:p>
          <w:p w14:paraId="65A07A0E"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●大阪府域の温室効果ガス排出の４分の１を占める中小事業者における省エネルギーの取組を促進するため、「省エネ・省C</w:t>
            </w:r>
            <w:r w:rsidRPr="00E177D2">
              <w:rPr>
                <w:rFonts w:ascii="Meiryo UI" w:eastAsia="Meiryo UI" w:hAnsi="Meiryo UI"/>
                <w:kern w:val="0"/>
                <w:sz w:val="18"/>
                <w:szCs w:val="18"/>
              </w:rPr>
              <w:t>O</w:t>
            </w:r>
            <w:r w:rsidRPr="00E177D2">
              <w:rPr>
                <w:rFonts w:ascii="Meiryo UI" w:eastAsia="Meiryo UI" w:hAnsi="Meiryo UI" w:hint="eastAsia"/>
                <w:kern w:val="0"/>
                <w:sz w:val="18"/>
                <w:szCs w:val="18"/>
                <w:vertAlign w:val="subscript"/>
              </w:rPr>
              <w:t>２</w:t>
            </w:r>
            <w:r w:rsidRPr="00E177D2">
              <w:rPr>
                <w:rFonts w:ascii="Meiryo UI" w:eastAsia="Meiryo UI" w:hAnsi="Meiryo UI" w:hint="eastAsia"/>
                <w:kern w:val="0"/>
                <w:sz w:val="18"/>
                <w:szCs w:val="18"/>
              </w:rPr>
              <w:t>相談窓口」を運営した。事業所を訪問し、電気・ガス等のエネルギー使用状況や設備の運転管理状況等の省エネ診断を行い、設備等の運用管理等について提案した（９件）。また、省エネ・省C</w:t>
            </w:r>
            <w:r w:rsidRPr="00E177D2">
              <w:rPr>
                <w:rFonts w:ascii="Meiryo UI" w:eastAsia="Meiryo UI" w:hAnsi="Meiryo UI"/>
                <w:kern w:val="0"/>
                <w:sz w:val="18"/>
                <w:szCs w:val="18"/>
              </w:rPr>
              <w:t>O</w:t>
            </w:r>
            <w:r w:rsidRPr="00E177D2">
              <w:rPr>
                <w:rFonts w:ascii="Meiryo UI" w:eastAsia="Meiryo UI" w:hAnsi="Meiryo UI" w:hint="eastAsia"/>
                <w:kern w:val="0"/>
                <w:sz w:val="18"/>
                <w:szCs w:val="18"/>
                <w:vertAlign w:val="subscript"/>
              </w:rPr>
              <w:t>２</w:t>
            </w:r>
            <w:r w:rsidRPr="00E177D2">
              <w:rPr>
                <w:rFonts w:ascii="Meiryo UI" w:eastAsia="Meiryo UI" w:hAnsi="Meiryo UI" w:hint="eastAsia"/>
                <w:kern w:val="0"/>
                <w:sz w:val="18"/>
                <w:szCs w:val="18"/>
              </w:rPr>
              <w:t>に関するセミナー（２回）を実施した。</w:t>
            </w:r>
          </w:p>
        </w:tc>
      </w:tr>
      <w:tr w:rsidR="00791AB2" w:rsidRPr="00E177D2" w14:paraId="65BBCF8C" w14:textId="77777777">
        <w:trPr>
          <w:trHeight w:hRule="exact" w:val="255"/>
        </w:trPr>
        <w:tc>
          <w:tcPr>
            <w:tcW w:w="2263" w:type="dxa"/>
            <w:vMerge w:val="restart"/>
            <w:tcBorders>
              <w:bottom w:val="dotted" w:sz="4" w:space="0" w:color="auto"/>
            </w:tcBorders>
          </w:tcPr>
          <w:p w14:paraId="74063979" w14:textId="77777777" w:rsidR="00791AB2" w:rsidRPr="00E177D2" w:rsidRDefault="00C04FFF">
            <w:pPr>
              <w:spacing w:line="200" w:lineRule="exact"/>
              <w:rPr>
                <w:rFonts w:ascii="ＭＳ ゴシック" w:eastAsia="ＭＳ ゴシック" w:hAnsi="ＭＳ ゴシック"/>
                <w:b/>
                <w:kern w:val="0"/>
                <w:sz w:val="16"/>
                <w:szCs w:val="16"/>
              </w:rPr>
            </w:pPr>
            <w:bookmarkStart w:id="17" w:name="細目07" w:colFirst="2" w:colLast="2"/>
            <w:r w:rsidRPr="00E177D2">
              <w:rPr>
                <w:rFonts w:ascii="ＭＳ ゴシック" w:eastAsia="ＭＳ ゴシック" w:hAnsi="ＭＳ ゴシック"/>
                <w:b/>
                <w:kern w:val="0"/>
                <w:sz w:val="16"/>
                <w:szCs w:val="16"/>
              </w:rPr>
              <w:t>f その他の技術支援</w:t>
            </w:r>
          </w:p>
        </w:tc>
        <w:tc>
          <w:tcPr>
            <w:tcW w:w="2410" w:type="dxa"/>
            <w:tcBorders>
              <w:bottom w:val="dotted" w:sz="4" w:space="0" w:color="auto"/>
            </w:tcBorders>
          </w:tcPr>
          <w:p w14:paraId="2DD7C22E" w14:textId="77777777" w:rsidR="00791AB2" w:rsidRPr="00E177D2" w:rsidRDefault="00C04FFF">
            <w:pPr>
              <w:spacing w:line="24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f その他の技術支援</w:t>
            </w:r>
          </w:p>
        </w:tc>
        <w:tc>
          <w:tcPr>
            <w:tcW w:w="10773" w:type="dxa"/>
          </w:tcPr>
          <w:p w14:paraId="494135DA"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kern w:val="0"/>
                <w:sz w:val="18"/>
                <w:szCs w:val="20"/>
              </w:rPr>
              <w:t>f その他の技術支援</w:t>
            </w:r>
          </w:p>
        </w:tc>
      </w:tr>
      <w:bookmarkEnd w:id="17"/>
      <w:tr w:rsidR="00791AB2" w:rsidRPr="00E177D2" w14:paraId="22B972FC" w14:textId="77777777">
        <w:trPr>
          <w:trHeight w:val="266"/>
        </w:trPr>
        <w:tc>
          <w:tcPr>
            <w:tcW w:w="2263" w:type="dxa"/>
            <w:vMerge/>
            <w:tcBorders>
              <w:bottom w:val="dotted" w:sz="4" w:space="0" w:color="auto"/>
            </w:tcBorders>
          </w:tcPr>
          <w:p w14:paraId="71162884"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7A1D370D"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ⅰ</w:t>
            </w:r>
            <w:r w:rsidRPr="00E177D2">
              <w:rPr>
                <w:rFonts w:ascii="ＭＳ ゴシック" w:eastAsia="ＭＳ ゴシック" w:hAnsi="ＭＳ ゴシック"/>
                <w:b/>
                <w:kern w:val="0"/>
                <w:sz w:val="16"/>
                <w:szCs w:val="16"/>
              </w:rPr>
              <w:t xml:space="preserve"> 簡易受託研究・共同研究の実施</w:t>
            </w:r>
          </w:p>
        </w:tc>
        <w:tc>
          <w:tcPr>
            <w:tcW w:w="10773" w:type="dxa"/>
          </w:tcPr>
          <w:p w14:paraId="4DD5EB87" w14:textId="45224F8B" w:rsidR="00791AB2" w:rsidRPr="00E177D2" w:rsidRDefault="00505152">
            <w:pPr>
              <w:spacing w:line="240" w:lineRule="exact"/>
              <w:rPr>
                <w:rFonts w:ascii="Meiryo UI" w:eastAsia="Meiryo UI" w:hAnsi="Meiryo UI"/>
                <w:kern w:val="0"/>
                <w:sz w:val="18"/>
                <w:szCs w:val="20"/>
              </w:rPr>
            </w:pPr>
            <w:hyperlink w:anchor="細目07h" w:history="1">
              <w:r w:rsidR="00C04FFF" w:rsidRPr="00C47E57">
                <w:rPr>
                  <w:rStyle w:val="af5"/>
                  <w:rFonts w:ascii="Meiryo UI" w:eastAsia="Meiryo UI" w:hAnsi="Meiryo UI" w:hint="eastAsia"/>
                  <w:kern w:val="0"/>
                  <w:sz w:val="18"/>
                  <w:szCs w:val="20"/>
                </w:rPr>
                <w:t>ⅰ 簡易受託研究・共同研究の実施</w:t>
              </w:r>
              <w:r w:rsidR="00BD3532" w:rsidRPr="001629D1">
                <w:rPr>
                  <w:rStyle w:val="af5"/>
                  <w:rFonts w:ascii="Meiryo UI" w:eastAsia="Meiryo UI" w:hAnsi="Meiryo UI" w:hint="eastAsia"/>
                  <w:kern w:val="0"/>
                  <w:sz w:val="18"/>
                  <w:szCs w:val="20"/>
                </w:rPr>
                <w:t>（細目７）</w:t>
              </w:r>
              <w:r w:rsidR="00C04FFF" w:rsidRPr="00C47E57">
                <w:rPr>
                  <w:rStyle w:val="af5"/>
                  <w:rFonts w:ascii="Meiryo UI" w:eastAsia="Meiryo UI" w:hAnsi="Meiryo UI" w:hint="eastAsia"/>
                  <w:kern w:val="0"/>
                  <w:sz w:val="18"/>
                  <w:szCs w:val="20"/>
                </w:rPr>
                <w:t xml:space="preserve">　</w:t>
              </w:r>
            </w:hyperlink>
          </w:p>
        </w:tc>
      </w:tr>
      <w:tr w:rsidR="00791AB2" w:rsidRPr="00E177D2" w14:paraId="190A2383" w14:textId="77777777">
        <w:trPr>
          <w:trHeight w:val="794"/>
        </w:trPr>
        <w:tc>
          <w:tcPr>
            <w:tcW w:w="2263" w:type="dxa"/>
            <w:vMerge/>
            <w:tcBorders>
              <w:bottom w:val="dotted" w:sz="4" w:space="0" w:color="auto"/>
            </w:tcBorders>
          </w:tcPr>
          <w:p w14:paraId="3F7CF853"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384F6CA2" w14:textId="77777777" w:rsidR="00791AB2" w:rsidRPr="00E177D2" w:rsidRDefault="00C04FFF">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簡易受託研究制度により、農林水産業及び食品産業、環境保全などの分野で府内事業者等の試行的分析などに対応する。また、速やかな社会実装のため、事業者などが参画するコンソーシアム（共同研究事業体）</w:t>
            </w:r>
            <w:r w:rsidRPr="00E177D2">
              <w:rPr>
                <w:rFonts w:ascii="ＭＳ ゴシック" w:eastAsia="ＭＳ ゴシック" w:hAnsi="ＭＳ ゴシック" w:hint="eastAsia"/>
                <w:kern w:val="0"/>
                <w:sz w:val="16"/>
                <w:szCs w:val="16"/>
              </w:rPr>
              <w:lastRenderedPageBreak/>
              <w:t>を構成し、外部研究資金等による共同研究で技術開発を行う。</w:t>
            </w:r>
          </w:p>
        </w:tc>
        <w:tc>
          <w:tcPr>
            <w:tcW w:w="10773" w:type="dxa"/>
            <w:tcBorders>
              <w:bottom w:val="dotted" w:sz="4" w:space="0" w:color="auto"/>
            </w:tcBorders>
          </w:tcPr>
          <w:p w14:paraId="5A074C94"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b/>
                <w:kern w:val="0"/>
                <w:sz w:val="18"/>
                <w:szCs w:val="18"/>
              </w:rPr>
              <w:lastRenderedPageBreak/>
              <w:t>●</w:t>
            </w:r>
            <w:r w:rsidRPr="00E177D2">
              <w:rPr>
                <w:rFonts w:ascii="Meiryo UI" w:eastAsia="Meiryo UI" w:hAnsi="Meiryo UI" w:hint="eastAsia"/>
                <w:kern w:val="0"/>
                <w:sz w:val="18"/>
                <w:szCs w:val="18"/>
              </w:rPr>
              <w:t>簡易受託研究を実施した（</w:t>
            </w:r>
            <w:r w:rsidR="00CA3C54" w:rsidRPr="00E177D2">
              <w:rPr>
                <w:rFonts w:ascii="Meiryo UI" w:eastAsia="Meiryo UI" w:hAnsi="Meiryo UI" w:hint="eastAsia"/>
                <w:kern w:val="0"/>
                <w:sz w:val="18"/>
                <w:szCs w:val="18"/>
              </w:rPr>
              <w:t>35</w:t>
            </w:r>
            <w:r w:rsidRPr="00E177D2">
              <w:rPr>
                <w:rFonts w:ascii="Meiryo UI" w:eastAsia="Meiryo UI" w:hAnsi="Meiryo UI" w:hint="eastAsia"/>
                <w:kern w:val="0"/>
                <w:sz w:val="18"/>
                <w:szCs w:val="18"/>
              </w:rPr>
              <w:t>件）。分野別の内訳は以下のとおりである。事業者が栄養成分表示制度へ対応するための「</w:t>
            </w:r>
            <w:r w:rsidRPr="00E177D2">
              <w:rPr>
                <w:rFonts w:ascii="Meiryo UI" w:eastAsia="Meiryo UI" w:hAnsi="Meiryo UI" w:hint="eastAsia"/>
                <w:kern w:val="0"/>
                <w:sz w:val="18"/>
                <w:szCs w:val="20"/>
              </w:rPr>
              <w:t>簡易分析器による栄養成分分析制度」の利用実績は</w:t>
            </w:r>
            <w:r w:rsidR="0086197A" w:rsidRPr="00E177D2">
              <w:rPr>
                <w:rFonts w:ascii="Meiryo UI" w:eastAsia="Meiryo UI" w:hAnsi="Meiryo UI" w:hint="eastAsia"/>
                <w:sz w:val="18"/>
              </w:rPr>
              <w:t>1</w:t>
            </w:r>
            <w:r w:rsidR="0086197A" w:rsidRPr="00E177D2">
              <w:rPr>
                <w:rFonts w:ascii="Meiryo UI" w:eastAsia="Meiryo UI" w:hAnsi="Meiryo UI"/>
                <w:sz w:val="18"/>
              </w:rPr>
              <w:t>8</w:t>
            </w:r>
            <w:r w:rsidR="0086197A" w:rsidRPr="00E177D2">
              <w:rPr>
                <w:rFonts w:ascii="Meiryo UI" w:eastAsia="Meiryo UI" w:hAnsi="Meiryo UI" w:hint="eastAsia"/>
                <w:sz w:val="18"/>
                <w:szCs w:val="18"/>
              </w:rPr>
              <w:t>事業者であった（2</w:t>
            </w:r>
            <w:r w:rsidR="0086197A" w:rsidRPr="00E177D2">
              <w:rPr>
                <w:rFonts w:ascii="Meiryo UI" w:eastAsia="Meiryo UI" w:hAnsi="Meiryo UI"/>
                <w:sz w:val="18"/>
                <w:szCs w:val="18"/>
              </w:rPr>
              <w:t>4</w:t>
            </w:r>
            <w:r w:rsidR="0086197A" w:rsidRPr="00E177D2">
              <w:rPr>
                <w:rFonts w:ascii="Meiryo UI" w:eastAsia="Meiryo UI" w:hAnsi="Meiryo UI" w:hint="eastAsia"/>
                <w:sz w:val="18"/>
                <w:szCs w:val="18"/>
              </w:rPr>
              <w:t>件、5</w:t>
            </w:r>
            <w:r w:rsidR="0086197A" w:rsidRPr="00E177D2">
              <w:rPr>
                <w:rFonts w:ascii="Meiryo UI" w:eastAsia="Meiryo UI" w:hAnsi="Meiryo UI"/>
                <w:sz w:val="18"/>
                <w:szCs w:val="18"/>
              </w:rPr>
              <w:t>6</w:t>
            </w:r>
            <w:r w:rsidR="0086197A" w:rsidRPr="00E177D2">
              <w:rPr>
                <w:rFonts w:ascii="Meiryo UI" w:eastAsia="Meiryo UI" w:hAnsi="Meiryo UI" w:hint="eastAsia"/>
                <w:sz w:val="18"/>
                <w:szCs w:val="18"/>
              </w:rPr>
              <w:t>品、1</w:t>
            </w:r>
            <w:r w:rsidR="0086197A" w:rsidRPr="00E177D2">
              <w:rPr>
                <w:rFonts w:ascii="Meiryo UI" w:eastAsia="Meiryo UI" w:hAnsi="Meiryo UI"/>
                <w:sz w:val="18"/>
                <w:szCs w:val="18"/>
              </w:rPr>
              <w:t>82</w:t>
            </w:r>
            <w:r w:rsidR="0086197A" w:rsidRPr="00E177D2">
              <w:rPr>
                <w:rFonts w:ascii="Meiryo UI" w:eastAsia="Meiryo UI" w:hAnsi="Meiryo UI" w:hint="eastAsia"/>
                <w:sz w:val="18"/>
                <w:szCs w:val="18"/>
              </w:rPr>
              <w:t>,000円）。</w:t>
            </w:r>
          </w:p>
          <w:p w14:paraId="6511BFC7" w14:textId="27CBCEB8" w:rsidR="00791AB2" w:rsidRDefault="00791AB2">
            <w:pPr>
              <w:spacing w:line="240" w:lineRule="exact"/>
              <w:rPr>
                <w:rFonts w:ascii="Meiryo UI" w:eastAsia="Meiryo UI" w:hAnsi="Meiryo UI"/>
                <w:b/>
                <w:kern w:val="0"/>
                <w:sz w:val="18"/>
                <w:szCs w:val="18"/>
              </w:rPr>
            </w:pPr>
          </w:p>
          <w:p w14:paraId="50C61FB1" w14:textId="097B7E0E" w:rsidR="00EC4F35" w:rsidRDefault="00EC4F35">
            <w:pPr>
              <w:spacing w:line="240" w:lineRule="exact"/>
              <w:rPr>
                <w:rFonts w:ascii="Meiryo UI" w:eastAsia="Meiryo UI" w:hAnsi="Meiryo UI"/>
                <w:b/>
                <w:kern w:val="0"/>
                <w:sz w:val="18"/>
                <w:szCs w:val="18"/>
              </w:rPr>
            </w:pPr>
          </w:p>
          <w:p w14:paraId="619F9FAC" w14:textId="24EB2F9C" w:rsidR="00EC4F35" w:rsidRDefault="00EC4F35">
            <w:pPr>
              <w:spacing w:line="240" w:lineRule="exact"/>
              <w:rPr>
                <w:rFonts w:ascii="Meiryo UI" w:eastAsia="Meiryo UI" w:hAnsi="Meiryo UI"/>
                <w:b/>
                <w:kern w:val="0"/>
                <w:sz w:val="18"/>
                <w:szCs w:val="18"/>
              </w:rPr>
            </w:pPr>
          </w:p>
          <w:p w14:paraId="6D8E2F3D" w14:textId="77777777" w:rsidR="00EC4F35" w:rsidRPr="00E177D2" w:rsidRDefault="00EC4F35">
            <w:pPr>
              <w:spacing w:line="240" w:lineRule="exact"/>
              <w:rPr>
                <w:rFonts w:ascii="Meiryo UI" w:eastAsia="Meiryo UI" w:hAnsi="Meiryo UI"/>
                <w:b/>
                <w:kern w:val="0"/>
                <w:sz w:val="18"/>
                <w:szCs w:val="18"/>
              </w:rPr>
            </w:pPr>
          </w:p>
          <w:p w14:paraId="74F7125A" w14:textId="77777777" w:rsidR="00791AB2" w:rsidRPr="00E177D2" w:rsidRDefault="00C04FFF">
            <w:pPr>
              <w:spacing w:line="240" w:lineRule="exact"/>
              <w:rPr>
                <w:rFonts w:ascii="Meiryo UI" w:eastAsia="Meiryo UI" w:hAnsi="Meiryo UI"/>
                <w:b/>
                <w:kern w:val="0"/>
                <w:sz w:val="18"/>
                <w:szCs w:val="18"/>
              </w:rPr>
            </w:pPr>
            <w:r w:rsidRPr="00E177D2">
              <w:rPr>
                <w:rFonts w:ascii="Meiryo UI" w:eastAsia="Meiryo UI" w:hAnsi="Meiryo UI" w:hint="eastAsia"/>
                <w:b/>
                <w:kern w:val="0"/>
                <w:sz w:val="18"/>
                <w:szCs w:val="18"/>
              </w:rPr>
              <w:lastRenderedPageBreak/>
              <w:t>簡易受託研究の実施</w:t>
            </w:r>
            <w:r w:rsidRPr="00E177D2">
              <w:rPr>
                <w:rFonts w:ascii="Meiryo UI" w:eastAsia="Meiryo UI" w:hAnsi="Meiryo UI" w:hint="eastAsia"/>
                <w:kern w:val="0"/>
                <w:sz w:val="16"/>
                <w:szCs w:val="20"/>
                <w:vertAlign w:val="superscript"/>
              </w:rPr>
              <w:t>※</w:t>
            </w:r>
            <w:r w:rsidRPr="00E177D2">
              <w:rPr>
                <w:rFonts w:ascii="Meiryo UI" w:eastAsia="Meiryo UI" w:hAnsi="Meiryo UI"/>
                <w:kern w:val="0"/>
                <w:sz w:val="16"/>
                <w:szCs w:val="20"/>
                <w:vertAlign w:val="superscript"/>
              </w:rPr>
              <w:t>1</w:t>
            </w:r>
          </w:p>
          <w:tbl>
            <w:tblPr>
              <w:tblW w:w="894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8"/>
              <w:gridCol w:w="1461"/>
              <w:gridCol w:w="1415"/>
              <w:gridCol w:w="1559"/>
              <w:gridCol w:w="1698"/>
            </w:tblGrid>
            <w:tr w:rsidR="00791AB2" w:rsidRPr="00E177D2" w14:paraId="7C064093" w14:textId="77777777" w:rsidTr="0086197A">
              <w:trPr>
                <w:trHeight w:val="215"/>
              </w:trPr>
              <w:tc>
                <w:tcPr>
                  <w:tcW w:w="2808" w:type="dxa"/>
                  <w:tcBorders>
                    <w:right w:val="double" w:sz="4" w:space="0" w:color="auto"/>
                  </w:tcBorders>
                  <w:tcMar>
                    <w:left w:w="0" w:type="dxa"/>
                    <w:right w:w="0" w:type="dxa"/>
                  </w:tcMar>
                  <w:vAlign w:val="center"/>
                </w:tcPr>
                <w:p w14:paraId="4587F77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461" w:type="dxa"/>
                  <w:tcBorders>
                    <w:left w:val="double" w:sz="4" w:space="0" w:color="auto"/>
                    <w:right w:val="double" w:sz="4" w:space="0" w:color="auto"/>
                  </w:tcBorders>
                  <w:tcMar>
                    <w:left w:w="0" w:type="dxa"/>
                    <w:right w:w="0" w:type="dxa"/>
                  </w:tcMar>
                  <w:vAlign w:val="center"/>
                </w:tcPr>
                <w:p w14:paraId="0C2D51F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H29-R01</w:t>
                  </w:r>
                  <w:r w:rsidRPr="00E177D2">
                    <w:rPr>
                      <w:rFonts w:ascii="Meiryo UI" w:eastAsia="Meiryo UI" w:hAnsi="Meiryo UI" w:hint="eastAsia"/>
                      <w:sz w:val="18"/>
                      <w:szCs w:val="18"/>
                    </w:rPr>
                    <w:t>の合計</w:t>
                  </w:r>
                </w:p>
              </w:tc>
              <w:tc>
                <w:tcPr>
                  <w:tcW w:w="1415" w:type="dxa"/>
                  <w:tcBorders>
                    <w:left w:val="double" w:sz="4" w:space="0" w:color="auto"/>
                  </w:tcBorders>
                  <w:tcMar>
                    <w:left w:w="0" w:type="dxa"/>
                    <w:right w:w="0" w:type="dxa"/>
                  </w:tcMar>
                  <w:vAlign w:val="center"/>
                </w:tcPr>
                <w:p w14:paraId="41AD6F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1559" w:type="dxa"/>
                  <w:tcBorders>
                    <w:left w:val="double" w:sz="4" w:space="0" w:color="auto"/>
                  </w:tcBorders>
                </w:tcPr>
                <w:p w14:paraId="35A8EE3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698" w:type="dxa"/>
                  <w:tcBorders>
                    <w:left w:val="double" w:sz="4" w:space="0" w:color="auto"/>
                  </w:tcBorders>
                </w:tcPr>
                <w:p w14:paraId="2CC77CA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010CEE3F" w14:textId="77777777" w:rsidTr="00926B5B">
              <w:trPr>
                <w:trHeight w:val="215"/>
              </w:trPr>
              <w:tc>
                <w:tcPr>
                  <w:tcW w:w="2808" w:type="dxa"/>
                  <w:tcBorders>
                    <w:right w:val="double" w:sz="4" w:space="0" w:color="auto"/>
                  </w:tcBorders>
                  <w:tcMar>
                    <w:left w:w="0" w:type="dxa"/>
                    <w:right w:w="0" w:type="dxa"/>
                  </w:tcMar>
                  <w:vAlign w:val="center"/>
                </w:tcPr>
                <w:p w14:paraId="16E837C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65B1524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２</w:t>
                  </w:r>
                </w:p>
              </w:tc>
              <w:tc>
                <w:tcPr>
                  <w:tcW w:w="1415" w:type="dxa"/>
                  <w:tcBorders>
                    <w:left w:val="double" w:sz="4" w:space="0" w:color="auto"/>
                  </w:tcBorders>
                  <w:tcMar>
                    <w:left w:w="0" w:type="dxa"/>
                    <w:right w:w="0" w:type="dxa"/>
                  </w:tcMar>
                  <w:vAlign w:val="center"/>
                </w:tcPr>
                <w:p w14:paraId="5EADEDA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1559" w:type="dxa"/>
                  <w:tcBorders>
                    <w:left w:val="double" w:sz="4" w:space="0" w:color="auto"/>
                  </w:tcBorders>
                </w:tcPr>
                <w:p w14:paraId="51829ED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w:t>
                  </w:r>
                </w:p>
              </w:tc>
              <w:tc>
                <w:tcPr>
                  <w:tcW w:w="1698" w:type="dxa"/>
                  <w:tcBorders>
                    <w:left w:val="double" w:sz="4" w:space="0" w:color="auto"/>
                  </w:tcBorders>
                  <w:shd w:val="clear" w:color="auto" w:fill="auto"/>
                </w:tcPr>
                <w:p w14:paraId="1B149E63" w14:textId="77777777" w:rsidR="00791AB2" w:rsidRPr="00E177D2" w:rsidRDefault="00360675">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0</w:t>
                  </w:r>
                </w:p>
              </w:tc>
            </w:tr>
            <w:tr w:rsidR="00791AB2" w:rsidRPr="00E177D2" w14:paraId="01A726D6" w14:textId="77777777" w:rsidTr="00926B5B">
              <w:trPr>
                <w:trHeight w:val="215"/>
              </w:trPr>
              <w:tc>
                <w:tcPr>
                  <w:tcW w:w="2808" w:type="dxa"/>
                  <w:tcBorders>
                    <w:right w:val="double" w:sz="4" w:space="0" w:color="auto"/>
                  </w:tcBorders>
                  <w:tcMar>
                    <w:left w:w="0" w:type="dxa"/>
                    <w:right w:w="0" w:type="dxa"/>
                  </w:tcMar>
                  <w:vAlign w:val="center"/>
                </w:tcPr>
                <w:p w14:paraId="681C95C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2BAB5B5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1415" w:type="dxa"/>
                  <w:tcBorders>
                    <w:left w:val="double" w:sz="4" w:space="0" w:color="auto"/>
                  </w:tcBorders>
                  <w:tcMar>
                    <w:left w:w="0" w:type="dxa"/>
                    <w:right w:w="0" w:type="dxa"/>
                  </w:tcMar>
                  <w:vAlign w:val="center"/>
                </w:tcPr>
                <w:p w14:paraId="67DC390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２</w:t>
                  </w:r>
                </w:p>
              </w:tc>
              <w:tc>
                <w:tcPr>
                  <w:tcW w:w="1559" w:type="dxa"/>
                  <w:tcBorders>
                    <w:left w:val="double" w:sz="4" w:space="0" w:color="auto"/>
                  </w:tcBorders>
                </w:tcPr>
                <w:p w14:paraId="0684974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p>
              </w:tc>
              <w:tc>
                <w:tcPr>
                  <w:tcW w:w="1698" w:type="dxa"/>
                  <w:tcBorders>
                    <w:left w:val="double" w:sz="4" w:space="0" w:color="auto"/>
                  </w:tcBorders>
                  <w:shd w:val="clear" w:color="auto" w:fill="auto"/>
                </w:tcPr>
                <w:p w14:paraId="27ABB763" w14:textId="77777777" w:rsidR="00791AB2" w:rsidRPr="00E177D2" w:rsidRDefault="005B274F">
                  <w:pPr>
                    <w:spacing w:line="240" w:lineRule="exact"/>
                    <w:jc w:val="center"/>
                    <w:rPr>
                      <w:rFonts w:ascii="Meiryo UI" w:eastAsia="Meiryo UI" w:hAnsi="Meiryo UI"/>
                      <w:sz w:val="18"/>
                      <w:szCs w:val="18"/>
                    </w:rPr>
                  </w:pPr>
                  <w:r w:rsidRPr="00E177D2">
                    <w:rPr>
                      <w:rFonts w:ascii="Meiryo UI" w:eastAsia="Meiryo UI" w:hAnsi="Meiryo UI"/>
                      <w:sz w:val="18"/>
                      <w:szCs w:val="18"/>
                    </w:rPr>
                    <w:t>2</w:t>
                  </w:r>
                </w:p>
              </w:tc>
            </w:tr>
            <w:tr w:rsidR="00791AB2" w:rsidRPr="00E177D2" w14:paraId="4F067C80" w14:textId="77777777" w:rsidTr="00926B5B">
              <w:trPr>
                <w:trHeight w:val="215"/>
              </w:trPr>
              <w:tc>
                <w:tcPr>
                  <w:tcW w:w="2808" w:type="dxa"/>
                  <w:tcBorders>
                    <w:right w:val="double" w:sz="4" w:space="0" w:color="auto"/>
                  </w:tcBorders>
                  <w:tcMar>
                    <w:left w:w="0" w:type="dxa"/>
                    <w:right w:w="0" w:type="dxa"/>
                  </w:tcMar>
                  <w:vAlign w:val="center"/>
                </w:tcPr>
                <w:p w14:paraId="0489995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2DCD526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1415" w:type="dxa"/>
                  <w:tcBorders>
                    <w:left w:val="double" w:sz="4" w:space="0" w:color="auto"/>
                  </w:tcBorders>
                  <w:tcMar>
                    <w:left w:w="0" w:type="dxa"/>
                    <w:right w:w="0" w:type="dxa"/>
                  </w:tcMar>
                  <w:vAlign w:val="center"/>
                </w:tcPr>
                <w:p w14:paraId="38DF726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1559" w:type="dxa"/>
                  <w:tcBorders>
                    <w:left w:val="double" w:sz="4" w:space="0" w:color="auto"/>
                  </w:tcBorders>
                </w:tcPr>
                <w:p w14:paraId="6F339A7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0</w:t>
                  </w:r>
                </w:p>
              </w:tc>
              <w:tc>
                <w:tcPr>
                  <w:tcW w:w="1698" w:type="dxa"/>
                  <w:tcBorders>
                    <w:left w:val="double" w:sz="4" w:space="0" w:color="auto"/>
                  </w:tcBorders>
                  <w:shd w:val="clear" w:color="auto" w:fill="auto"/>
                </w:tcPr>
                <w:p w14:paraId="29B99143" w14:textId="77777777" w:rsidR="00791AB2" w:rsidRPr="00E177D2" w:rsidRDefault="00360675">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0</w:t>
                  </w:r>
                </w:p>
              </w:tc>
            </w:tr>
            <w:tr w:rsidR="00791AB2" w:rsidRPr="00E177D2" w14:paraId="1BF36B1C" w14:textId="77777777" w:rsidTr="00926B5B">
              <w:trPr>
                <w:trHeight w:val="215"/>
              </w:trPr>
              <w:tc>
                <w:tcPr>
                  <w:tcW w:w="2808" w:type="dxa"/>
                  <w:tcBorders>
                    <w:right w:val="double" w:sz="4" w:space="0" w:color="auto"/>
                  </w:tcBorders>
                  <w:tcMar>
                    <w:left w:w="0" w:type="dxa"/>
                    <w:right w:w="0" w:type="dxa"/>
                  </w:tcMar>
                  <w:vAlign w:val="center"/>
                </w:tcPr>
                <w:p w14:paraId="46E3071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0E93562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24</w:t>
                  </w:r>
                </w:p>
              </w:tc>
              <w:tc>
                <w:tcPr>
                  <w:tcW w:w="1415" w:type="dxa"/>
                  <w:tcBorders>
                    <w:left w:val="double" w:sz="4" w:space="0" w:color="auto"/>
                  </w:tcBorders>
                  <w:tcMar>
                    <w:left w:w="0" w:type="dxa"/>
                    <w:right w:w="0" w:type="dxa"/>
                  </w:tcMar>
                  <w:vAlign w:val="center"/>
                </w:tcPr>
                <w:p w14:paraId="455D898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1559" w:type="dxa"/>
                  <w:tcBorders>
                    <w:left w:val="double" w:sz="4" w:space="0" w:color="auto"/>
                  </w:tcBorders>
                </w:tcPr>
                <w:p w14:paraId="3072256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12</w:t>
                  </w:r>
                </w:p>
              </w:tc>
              <w:tc>
                <w:tcPr>
                  <w:tcW w:w="1698" w:type="dxa"/>
                  <w:tcBorders>
                    <w:left w:val="double" w:sz="4" w:space="0" w:color="auto"/>
                  </w:tcBorders>
                  <w:shd w:val="clear" w:color="auto" w:fill="auto"/>
                </w:tcPr>
                <w:p w14:paraId="2612026A" w14:textId="77777777" w:rsidR="00791AB2" w:rsidRPr="00E177D2" w:rsidRDefault="005B274F">
                  <w:pPr>
                    <w:spacing w:line="240" w:lineRule="exact"/>
                    <w:jc w:val="center"/>
                    <w:rPr>
                      <w:rFonts w:ascii="Meiryo UI" w:eastAsia="Meiryo UI" w:hAnsi="Meiryo UI"/>
                      <w:sz w:val="18"/>
                      <w:szCs w:val="18"/>
                    </w:rPr>
                  </w:pPr>
                  <w:r w:rsidRPr="00E177D2">
                    <w:rPr>
                      <w:rFonts w:ascii="Meiryo UI" w:eastAsia="Meiryo UI" w:hAnsi="Meiryo UI"/>
                      <w:sz w:val="18"/>
                      <w:szCs w:val="18"/>
                    </w:rPr>
                    <w:t>9</w:t>
                  </w:r>
                </w:p>
              </w:tc>
            </w:tr>
            <w:tr w:rsidR="00791AB2" w:rsidRPr="00E177D2" w14:paraId="7801C067" w14:textId="77777777" w:rsidTr="00926B5B">
              <w:trPr>
                <w:trHeight w:val="215"/>
              </w:trPr>
              <w:tc>
                <w:tcPr>
                  <w:tcW w:w="2808" w:type="dxa"/>
                  <w:tcBorders>
                    <w:right w:val="double" w:sz="4" w:space="0" w:color="auto"/>
                  </w:tcBorders>
                  <w:tcMar>
                    <w:left w:w="0" w:type="dxa"/>
                    <w:right w:w="0" w:type="dxa"/>
                  </w:tcMar>
                  <w:vAlign w:val="center"/>
                </w:tcPr>
                <w:p w14:paraId="6460D967" w14:textId="77777777" w:rsidR="00791AB2" w:rsidRPr="00E177D2" w:rsidRDefault="002636BA">
                  <w:pPr>
                    <w:spacing w:line="200" w:lineRule="exact"/>
                    <w:jc w:val="center"/>
                    <w:rPr>
                      <w:rFonts w:ascii="Meiryo UI" w:eastAsia="Meiryo UI" w:hAnsi="Meiryo UI"/>
                      <w:sz w:val="16"/>
                      <w:szCs w:val="16"/>
                    </w:rPr>
                  </w:pPr>
                  <w:r w:rsidRPr="00E177D2">
                    <w:rPr>
                      <w:rFonts w:ascii="Meiryo UI" w:eastAsia="Meiryo UI" w:hAnsi="Meiryo UI" w:hint="eastAsia"/>
                      <w:sz w:val="16"/>
                      <w:szCs w:val="16"/>
                    </w:rPr>
                    <w:t>簡易分析器による栄養成分分析制度</w:t>
                  </w:r>
                </w:p>
                <w:p w14:paraId="72812227" w14:textId="77777777" w:rsidR="00791AB2" w:rsidRPr="00E177D2" w:rsidRDefault="00C04FFF">
                  <w:pPr>
                    <w:spacing w:line="200" w:lineRule="exact"/>
                    <w:jc w:val="center"/>
                    <w:rPr>
                      <w:rFonts w:ascii="Meiryo UI" w:eastAsia="Meiryo UI" w:hAnsi="Meiryo UI"/>
                      <w:sz w:val="16"/>
                      <w:szCs w:val="16"/>
                    </w:rPr>
                  </w:pPr>
                  <w:r w:rsidRPr="00E177D2">
                    <w:rPr>
                      <w:rFonts w:ascii="Meiryo UI" w:eastAsia="Meiryo UI" w:hAnsi="Meiryo UI" w:hint="eastAsia"/>
                      <w:sz w:val="16"/>
                      <w:szCs w:val="16"/>
                    </w:rPr>
                    <w:t>利用した食品事業者・農林漁業者（者）</w:t>
                  </w:r>
                </w:p>
                <w:p w14:paraId="5F0814EC"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6"/>
                    </w:rPr>
                    <w:t>（内訳）（金額）</w:t>
                  </w:r>
                </w:p>
              </w:tc>
              <w:tc>
                <w:tcPr>
                  <w:tcW w:w="1461" w:type="dxa"/>
                  <w:tcBorders>
                    <w:left w:val="double" w:sz="4" w:space="0" w:color="auto"/>
                    <w:right w:val="double" w:sz="4" w:space="0" w:color="auto"/>
                  </w:tcBorders>
                  <w:tcMar>
                    <w:left w:w="0" w:type="dxa"/>
                    <w:right w:w="0" w:type="dxa"/>
                  </w:tcMar>
                  <w:vAlign w:val="center"/>
                </w:tcPr>
                <w:p w14:paraId="54178B28" w14:textId="77777777" w:rsidR="00791AB2" w:rsidRPr="00E177D2" w:rsidRDefault="00C04FFF">
                  <w:pPr>
                    <w:spacing w:line="200" w:lineRule="exact"/>
                    <w:jc w:val="center"/>
                    <w:rPr>
                      <w:rFonts w:ascii="Meiryo UI" w:eastAsia="Meiryo UI" w:hAnsi="Meiryo UI"/>
                      <w:sz w:val="16"/>
                      <w:vertAlign w:val="superscript"/>
                    </w:rPr>
                  </w:pPr>
                  <w:r w:rsidRPr="00E177D2">
                    <w:rPr>
                      <w:rFonts w:ascii="Meiryo UI" w:eastAsia="Meiryo UI" w:hAnsi="Meiryo UI"/>
                      <w:sz w:val="18"/>
                      <w:szCs w:val="18"/>
                    </w:rPr>
                    <w:t>56</w:t>
                  </w:r>
                  <w:r w:rsidRPr="00E177D2">
                    <w:rPr>
                      <w:rFonts w:ascii="Meiryo UI" w:eastAsia="Meiryo UI" w:hAnsi="Meiryo UI" w:hint="eastAsia"/>
                      <w:sz w:val="16"/>
                      <w:vertAlign w:val="superscript"/>
                    </w:rPr>
                    <w:t>※</w:t>
                  </w:r>
                  <w:r w:rsidRPr="00E177D2">
                    <w:rPr>
                      <w:rFonts w:ascii="Meiryo UI" w:eastAsia="Meiryo UI" w:hAnsi="Meiryo UI"/>
                      <w:sz w:val="16"/>
                      <w:vertAlign w:val="superscript"/>
                    </w:rPr>
                    <w:t>2</w:t>
                  </w:r>
                </w:p>
                <w:p w14:paraId="26426D2D" w14:textId="77777777" w:rsidR="00791AB2" w:rsidRPr="00E177D2" w:rsidRDefault="00C04FFF">
                  <w:pPr>
                    <w:spacing w:line="200" w:lineRule="exact"/>
                    <w:jc w:val="center"/>
                    <w:rPr>
                      <w:rFonts w:ascii="Meiryo UI" w:eastAsia="Meiryo UI" w:hAnsi="Meiryo UI"/>
                      <w:sz w:val="16"/>
                      <w:szCs w:val="16"/>
                    </w:rPr>
                  </w:pPr>
                  <w:r w:rsidRPr="00E177D2">
                    <w:rPr>
                      <w:rFonts w:ascii="Meiryo UI" w:eastAsia="Meiryo UI" w:hAnsi="Meiryo UI" w:hint="eastAsia"/>
                      <w:sz w:val="16"/>
                    </w:rPr>
                    <w:t>（</w:t>
                  </w:r>
                  <w:r w:rsidRPr="00E177D2">
                    <w:rPr>
                      <w:rFonts w:ascii="Meiryo UI" w:eastAsia="Meiryo UI" w:hAnsi="Meiryo UI"/>
                      <w:sz w:val="16"/>
                      <w:szCs w:val="16"/>
                    </w:rPr>
                    <w:t>60</w:t>
                  </w:r>
                  <w:r w:rsidRPr="00E177D2">
                    <w:rPr>
                      <w:rFonts w:ascii="Meiryo UI" w:eastAsia="Meiryo UI" w:hAnsi="Meiryo UI" w:hint="eastAsia"/>
                      <w:sz w:val="16"/>
                      <w:szCs w:val="16"/>
                    </w:rPr>
                    <w:t>件、25</w:t>
                  </w:r>
                  <w:r w:rsidRPr="00E177D2">
                    <w:rPr>
                      <w:rFonts w:ascii="Meiryo UI" w:eastAsia="Meiryo UI" w:hAnsi="Meiryo UI"/>
                      <w:sz w:val="16"/>
                      <w:szCs w:val="16"/>
                    </w:rPr>
                    <w:t>2</w:t>
                  </w:r>
                  <w:r w:rsidRPr="00E177D2">
                    <w:rPr>
                      <w:rFonts w:ascii="Meiryo UI" w:eastAsia="Meiryo UI" w:hAnsi="Meiryo UI" w:hint="eastAsia"/>
                      <w:sz w:val="16"/>
                      <w:szCs w:val="16"/>
                    </w:rPr>
                    <w:t>品）</w:t>
                  </w:r>
                </w:p>
                <w:p w14:paraId="5D63238C"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6"/>
                    </w:rPr>
                    <w:t>（8</w:t>
                  </w:r>
                  <w:r w:rsidRPr="00E177D2">
                    <w:rPr>
                      <w:rFonts w:ascii="Meiryo UI" w:eastAsia="Meiryo UI" w:hAnsi="Meiryo UI"/>
                      <w:sz w:val="16"/>
                      <w:szCs w:val="16"/>
                    </w:rPr>
                    <w:t>04,500</w:t>
                  </w:r>
                  <w:r w:rsidRPr="00E177D2">
                    <w:rPr>
                      <w:rFonts w:ascii="Meiryo UI" w:eastAsia="Meiryo UI" w:hAnsi="Meiryo UI" w:hint="eastAsia"/>
                      <w:sz w:val="16"/>
                      <w:szCs w:val="16"/>
                    </w:rPr>
                    <w:t>円）</w:t>
                  </w:r>
                </w:p>
              </w:tc>
              <w:tc>
                <w:tcPr>
                  <w:tcW w:w="1415" w:type="dxa"/>
                  <w:tcBorders>
                    <w:left w:val="double" w:sz="4" w:space="0" w:color="auto"/>
                  </w:tcBorders>
                  <w:tcMar>
                    <w:left w:w="0" w:type="dxa"/>
                    <w:right w:w="0" w:type="dxa"/>
                  </w:tcMar>
                  <w:vAlign w:val="center"/>
                </w:tcPr>
                <w:p w14:paraId="3F57A7A6"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23</w:t>
                  </w:r>
                </w:p>
                <w:p w14:paraId="20C75376" w14:textId="77777777" w:rsidR="00791AB2" w:rsidRPr="00E177D2" w:rsidRDefault="00C04FFF">
                  <w:pPr>
                    <w:spacing w:line="200" w:lineRule="exact"/>
                    <w:jc w:val="center"/>
                    <w:rPr>
                      <w:rFonts w:ascii="Meiryo UI" w:eastAsia="Meiryo UI" w:hAnsi="Meiryo UI"/>
                      <w:sz w:val="16"/>
                      <w:szCs w:val="18"/>
                    </w:rPr>
                  </w:pPr>
                  <w:r w:rsidRPr="00E177D2">
                    <w:rPr>
                      <w:rFonts w:ascii="Meiryo UI" w:eastAsia="Meiryo UI" w:hAnsi="Meiryo UI" w:hint="eastAsia"/>
                      <w:sz w:val="16"/>
                      <w:szCs w:val="18"/>
                    </w:rPr>
                    <w:t>（30件、</w:t>
                  </w:r>
                  <w:r w:rsidRPr="00E177D2">
                    <w:rPr>
                      <w:rFonts w:ascii="Meiryo UI" w:eastAsia="Meiryo UI" w:hAnsi="Meiryo UI"/>
                      <w:sz w:val="16"/>
                      <w:szCs w:val="18"/>
                    </w:rPr>
                    <w:t>111</w:t>
                  </w:r>
                  <w:r w:rsidRPr="00E177D2">
                    <w:rPr>
                      <w:rFonts w:ascii="Meiryo UI" w:eastAsia="Meiryo UI" w:hAnsi="Meiryo UI" w:hint="eastAsia"/>
                      <w:sz w:val="16"/>
                      <w:szCs w:val="18"/>
                    </w:rPr>
                    <w:t>品）</w:t>
                  </w:r>
                </w:p>
                <w:p w14:paraId="19D9ACA3"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8"/>
                    </w:rPr>
                    <w:t>（3</w:t>
                  </w:r>
                  <w:r w:rsidRPr="00E177D2">
                    <w:rPr>
                      <w:rFonts w:ascii="Meiryo UI" w:eastAsia="Meiryo UI" w:hAnsi="Meiryo UI"/>
                      <w:sz w:val="16"/>
                      <w:szCs w:val="18"/>
                    </w:rPr>
                    <w:t>46</w:t>
                  </w:r>
                  <w:r w:rsidRPr="00E177D2">
                    <w:rPr>
                      <w:rFonts w:ascii="Meiryo UI" w:eastAsia="Meiryo UI" w:hAnsi="Meiryo UI" w:hint="eastAsia"/>
                      <w:sz w:val="16"/>
                      <w:szCs w:val="18"/>
                    </w:rPr>
                    <w:t>,500円）</w:t>
                  </w:r>
                </w:p>
              </w:tc>
              <w:tc>
                <w:tcPr>
                  <w:tcW w:w="1559" w:type="dxa"/>
                  <w:tcBorders>
                    <w:left w:val="double" w:sz="4" w:space="0" w:color="auto"/>
                  </w:tcBorders>
                </w:tcPr>
                <w:p w14:paraId="4EC0A9BA"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32</w:t>
                  </w:r>
                </w:p>
                <w:p w14:paraId="503C2D78" w14:textId="77777777" w:rsidR="00791AB2" w:rsidRPr="00E177D2" w:rsidRDefault="00C04FFF">
                  <w:pPr>
                    <w:spacing w:line="200" w:lineRule="exact"/>
                    <w:jc w:val="center"/>
                    <w:rPr>
                      <w:rFonts w:ascii="Meiryo UI" w:eastAsia="Meiryo UI" w:hAnsi="Meiryo UI"/>
                      <w:sz w:val="16"/>
                      <w:szCs w:val="18"/>
                    </w:rPr>
                  </w:pPr>
                  <w:r w:rsidRPr="00E177D2">
                    <w:rPr>
                      <w:rFonts w:ascii="Meiryo UI" w:eastAsia="Meiryo UI" w:hAnsi="Meiryo UI" w:hint="eastAsia"/>
                      <w:sz w:val="16"/>
                      <w:szCs w:val="18"/>
                    </w:rPr>
                    <w:t>(42件、118品</w:t>
                  </w:r>
                  <w:r w:rsidRPr="00E177D2">
                    <w:rPr>
                      <w:rFonts w:ascii="Meiryo UI" w:eastAsia="Meiryo UI" w:hAnsi="Meiryo UI"/>
                      <w:sz w:val="16"/>
                      <w:szCs w:val="18"/>
                    </w:rPr>
                    <w:t>)</w:t>
                  </w:r>
                </w:p>
                <w:p w14:paraId="2FA939D3"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6"/>
                      <w:szCs w:val="18"/>
                    </w:rPr>
                    <w:t>（381,000円）</w:t>
                  </w:r>
                </w:p>
              </w:tc>
              <w:tc>
                <w:tcPr>
                  <w:tcW w:w="1698" w:type="dxa"/>
                  <w:tcBorders>
                    <w:left w:val="double" w:sz="4" w:space="0" w:color="auto"/>
                  </w:tcBorders>
                  <w:shd w:val="clear" w:color="auto" w:fill="auto"/>
                </w:tcPr>
                <w:p w14:paraId="0A1C1658" w14:textId="77777777" w:rsidR="00791AB2" w:rsidRPr="00E177D2" w:rsidRDefault="0086197A">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18</w:t>
                  </w:r>
                </w:p>
                <w:p w14:paraId="7291D467" w14:textId="77777777" w:rsidR="0086197A" w:rsidRPr="00E177D2" w:rsidRDefault="0086197A">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（24件、56品）</w:t>
                  </w:r>
                </w:p>
                <w:p w14:paraId="5F8E7A96" w14:textId="77777777" w:rsidR="0086197A" w:rsidRPr="00E177D2" w:rsidRDefault="0086197A" w:rsidP="0086197A">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82,000</w:t>
                  </w:r>
                  <w:r w:rsidRPr="00E177D2">
                    <w:rPr>
                      <w:rFonts w:ascii="Meiryo UI" w:eastAsia="Meiryo UI" w:hAnsi="Meiryo UI" w:hint="eastAsia"/>
                      <w:sz w:val="18"/>
                      <w:szCs w:val="18"/>
                    </w:rPr>
                    <w:t>円）</w:t>
                  </w:r>
                </w:p>
              </w:tc>
            </w:tr>
          </w:tbl>
          <w:p w14:paraId="763F2F8B" w14:textId="77777777" w:rsidR="00791AB2" w:rsidRPr="00E177D2" w:rsidRDefault="00C04FFF">
            <w:pPr>
              <w:spacing w:line="200" w:lineRule="exact"/>
              <w:rPr>
                <w:rFonts w:ascii="Meiryo UI" w:eastAsia="Meiryo UI" w:hAnsi="Meiryo UI"/>
                <w:kern w:val="0"/>
                <w:sz w:val="16"/>
                <w:szCs w:val="20"/>
                <w:vertAlign w:val="superscript"/>
              </w:rPr>
            </w:pPr>
            <w:r w:rsidRPr="00E177D2">
              <w:rPr>
                <w:rFonts w:ascii="Meiryo UI" w:eastAsia="Meiryo UI" w:hAnsi="Meiryo UI" w:hint="eastAsia"/>
                <w:kern w:val="0"/>
                <w:sz w:val="16"/>
                <w:szCs w:val="20"/>
                <w:vertAlign w:val="superscript"/>
              </w:rPr>
              <w:t>※</w:t>
            </w:r>
            <w:r w:rsidRPr="00E177D2">
              <w:rPr>
                <w:rFonts w:ascii="Meiryo UI" w:eastAsia="Meiryo UI" w:hAnsi="Meiryo UI"/>
                <w:kern w:val="0"/>
                <w:sz w:val="16"/>
                <w:szCs w:val="20"/>
                <w:vertAlign w:val="superscript"/>
              </w:rPr>
              <w:t>1</w:t>
            </w:r>
            <w:r w:rsidRPr="00E177D2">
              <w:rPr>
                <w:rFonts w:ascii="Meiryo UI" w:eastAsia="Meiryo UI" w:hAnsi="Meiryo UI" w:hint="eastAsia"/>
                <w:kern w:val="0"/>
                <w:sz w:val="16"/>
                <w:szCs w:val="20"/>
              </w:rPr>
              <w:t>簡易受託研究制度はH</w:t>
            </w:r>
            <w:r w:rsidRPr="00E177D2">
              <w:rPr>
                <w:rFonts w:ascii="Meiryo UI" w:eastAsia="Meiryo UI" w:hAnsi="Meiryo UI"/>
                <w:kern w:val="0"/>
                <w:sz w:val="16"/>
                <w:szCs w:val="20"/>
              </w:rPr>
              <w:t>28</w:t>
            </w:r>
            <w:r w:rsidRPr="00E177D2">
              <w:rPr>
                <w:rFonts w:ascii="Meiryo UI" w:eastAsia="Meiryo UI" w:hAnsi="Meiryo UI" w:hint="eastAsia"/>
                <w:kern w:val="0"/>
                <w:sz w:val="16"/>
                <w:szCs w:val="20"/>
              </w:rPr>
              <w:t>年10月に制定し、H</w:t>
            </w:r>
            <w:r w:rsidRPr="00E177D2">
              <w:rPr>
                <w:rFonts w:ascii="Meiryo UI" w:eastAsia="Meiryo UI" w:hAnsi="Meiryo UI"/>
                <w:kern w:val="0"/>
                <w:sz w:val="16"/>
                <w:szCs w:val="20"/>
              </w:rPr>
              <w:t>29</w:t>
            </w:r>
            <w:r w:rsidRPr="00E177D2">
              <w:rPr>
                <w:rFonts w:ascii="Meiryo UI" w:eastAsia="Meiryo UI" w:hAnsi="Meiryo UI" w:hint="eastAsia"/>
                <w:kern w:val="0"/>
                <w:sz w:val="16"/>
                <w:szCs w:val="20"/>
              </w:rPr>
              <w:t>年から本格運用した。</w:t>
            </w:r>
          </w:p>
          <w:p w14:paraId="710FD8B6" w14:textId="77777777" w:rsidR="00791AB2" w:rsidRPr="00E177D2" w:rsidRDefault="00C04FFF">
            <w:pPr>
              <w:spacing w:line="200" w:lineRule="exact"/>
              <w:rPr>
                <w:rFonts w:ascii="Meiryo UI" w:eastAsia="Meiryo UI" w:hAnsi="Meiryo UI"/>
                <w:kern w:val="0"/>
                <w:sz w:val="16"/>
                <w:szCs w:val="20"/>
              </w:rPr>
            </w:pPr>
            <w:r w:rsidRPr="00E177D2">
              <w:rPr>
                <w:rFonts w:ascii="Meiryo UI" w:eastAsia="Meiryo UI" w:hAnsi="Meiryo UI" w:hint="eastAsia"/>
                <w:kern w:val="0"/>
                <w:sz w:val="16"/>
                <w:szCs w:val="20"/>
                <w:vertAlign w:val="superscript"/>
              </w:rPr>
              <w:t>※</w:t>
            </w:r>
            <w:r w:rsidRPr="00E177D2">
              <w:rPr>
                <w:rFonts w:ascii="Meiryo UI" w:eastAsia="Meiryo UI" w:hAnsi="Meiryo UI"/>
                <w:kern w:val="0"/>
                <w:sz w:val="16"/>
                <w:szCs w:val="20"/>
                <w:vertAlign w:val="superscript"/>
              </w:rPr>
              <w:t>2</w:t>
            </w:r>
            <w:r w:rsidRPr="00E177D2">
              <w:rPr>
                <w:rFonts w:ascii="Meiryo UI" w:eastAsia="Meiryo UI" w:hAnsi="Meiryo UI" w:hint="eastAsia"/>
                <w:kern w:val="0"/>
                <w:sz w:val="16"/>
                <w:szCs w:val="20"/>
              </w:rPr>
              <w:t>簡易分析器による栄養成分分析制度はH</w:t>
            </w:r>
            <w:r w:rsidRPr="00E177D2">
              <w:rPr>
                <w:rFonts w:ascii="Meiryo UI" w:eastAsia="Meiryo UI" w:hAnsi="Meiryo UI"/>
                <w:kern w:val="0"/>
                <w:sz w:val="16"/>
                <w:szCs w:val="20"/>
              </w:rPr>
              <w:t>30</w:t>
            </w:r>
            <w:r w:rsidRPr="00E177D2">
              <w:rPr>
                <w:rFonts w:ascii="Meiryo UI" w:eastAsia="Meiryo UI" w:hAnsi="Meiryo UI" w:hint="eastAsia"/>
                <w:kern w:val="0"/>
                <w:sz w:val="16"/>
                <w:szCs w:val="20"/>
              </w:rPr>
              <w:t>年</w:t>
            </w:r>
            <w:r w:rsidRPr="00E177D2">
              <w:rPr>
                <w:rFonts w:ascii="Meiryo UI" w:eastAsia="Meiryo UI" w:hAnsi="Meiryo UI"/>
                <w:kern w:val="0"/>
                <w:sz w:val="16"/>
                <w:szCs w:val="20"/>
              </w:rPr>
              <w:t>10</w:t>
            </w:r>
            <w:r w:rsidRPr="00E177D2">
              <w:rPr>
                <w:rFonts w:ascii="Meiryo UI" w:eastAsia="Meiryo UI" w:hAnsi="Meiryo UI" w:hint="eastAsia"/>
                <w:kern w:val="0"/>
                <w:sz w:val="16"/>
                <w:szCs w:val="20"/>
              </w:rPr>
              <w:t>月から運用開始した。</w:t>
            </w:r>
          </w:p>
          <w:p w14:paraId="07F9A9A5" w14:textId="77777777" w:rsidR="00791AB2" w:rsidRPr="00E177D2" w:rsidRDefault="00791AB2">
            <w:pPr>
              <w:spacing w:line="240" w:lineRule="exact"/>
              <w:rPr>
                <w:rFonts w:ascii="Meiryo UI" w:eastAsia="Meiryo UI" w:hAnsi="Meiryo UI"/>
                <w:kern w:val="0"/>
                <w:sz w:val="18"/>
                <w:szCs w:val="18"/>
              </w:rPr>
            </w:pPr>
          </w:p>
          <w:p w14:paraId="0FEDC53C" w14:textId="77777777" w:rsidR="00791AB2" w:rsidRPr="00E177D2" w:rsidRDefault="00C04FFF">
            <w:pPr>
              <w:spacing w:line="240" w:lineRule="exact"/>
              <w:rPr>
                <w:rFonts w:ascii="Meiryo UI" w:eastAsia="Meiryo UI" w:hAnsi="Meiryo UI"/>
                <w:kern w:val="0"/>
                <w:sz w:val="18"/>
                <w:szCs w:val="16"/>
              </w:rPr>
            </w:pPr>
            <w:r w:rsidRPr="00E177D2">
              <w:rPr>
                <w:rFonts w:ascii="Meiryo UI" w:eastAsia="Meiryo UI" w:hAnsi="Meiryo UI" w:hint="eastAsia"/>
                <w:kern w:val="0"/>
                <w:sz w:val="18"/>
                <w:szCs w:val="18"/>
              </w:rPr>
              <w:t>●共同研究を実施した（</w:t>
            </w:r>
            <w:r w:rsidR="006057D7" w:rsidRPr="00E177D2">
              <w:rPr>
                <w:rFonts w:ascii="Meiryo UI" w:eastAsia="Meiryo UI" w:hAnsi="Meiryo UI"/>
                <w:kern w:val="0"/>
                <w:sz w:val="18"/>
                <w:szCs w:val="16"/>
              </w:rPr>
              <w:t>17</w:t>
            </w:r>
            <w:r w:rsidRPr="00E177D2">
              <w:rPr>
                <w:rFonts w:ascii="Meiryo UI" w:eastAsia="Meiryo UI" w:hAnsi="Meiryo UI" w:hint="eastAsia"/>
                <w:kern w:val="0"/>
                <w:sz w:val="18"/>
                <w:szCs w:val="16"/>
              </w:rPr>
              <w:t>件</w:t>
            </w:r>
            <w:r w:rsidRPr="00E177D2">
              <w:rPr>
                <w:rFonts w:ascii="Meiryo UI" w:eastAsia="Meiryo UI" w:hAnsi="Meiryo UI" w:hint="eastAsia"/>
                <w:kern w:val="0"/>
                <w:sz w:val="18"/>
                <w:szCs w:val="18"/>
              </w:rPr>
              <w:t>）。</w:t>
            </w:r>
          </w:p>
          <w:p w14:paraId="3053F521" w14:textId="5956C110" w:rsidR="00791AB2" w:rsidRPr="00E177D2" w:rsidRDefault="00C04FFF">
            <w:pPr>
              <w:spacing w:line="240" w:lineRule="exact"/>
              <w:jc w:val="left"/>
              <w:rPr>
                <w:rFonts w:ascii="Meiryo UI" w:eastAsia="Meiryo UI" w:hAnsi="Meiryo UI"/>
                <w:b/>
                <w:kern w:val="0"/>
                <w:sz w:val="18"/>
                <w:szCs w:val="18"/>
              </w:rPr>
            </w:pPr>
            <w:r w:rsidRPr="00E177D2">
              <w:rPr>
                <w:rFonts w:ascii="Meiryo UI" w:eastAsia="Meiryo UI" w:hAnsi="Meiryo UI" w:hint="eastAsia"/>
                <w:b/>
                <w:kern w:val="0"/>
                <w:sz w:val="18"/>
                <w:szCs w:val="18"/>
              </w:rPr>
              <w:t>事業者との共同研究の実施件数</w:t>
            </w:r>
          </w:p>
          <w:tbl>
            <w:tblPr>
              <w:tblW w:w="677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417"/>
              <w:gridCol w:w="1417"/>
              <w:gridCol w:w="850"/>
              <w:gridCol w:w="850"/>
              <w:gridCol w:w="850"/>
            </w:tblGrid>
            <w:tr w:rsidR="00791AB2" w:rsidRPr="00E177D2" w14:paraId="2E6955B8" w14:textId="77777777">
              <w:trPr>
                <w:trHeight w:val="237"/>
              </w:trPr>
              <w:tc>
                <w:tcPr>
                  <w:tcW w:w="1386" w:type="dxa"/>
                  <w:tcBorders>
                    <w:right w:val="double" w:sz="4" w:space="0" w:color="auto"/>
                  </w:tcBorders>
                  <w:vAlign w:val="center"/>
                </w:tcPr>
                <w:p w14:paraId="1FEFCC0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417" w:type="dxa"/>
                  <w:tcBorders>
                    <w:left w:val="double" w:sz="4" w:space="0" w:color="auto"/>
                    <w:right w:val="double" w:sz="4" w:space="0" w:color="auto"/>
                  </w:tcBorders>
                  <w:vAlign w:val="center"/>
                </w:tcPr>
                <w:p w14:paraId="4D72141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2C7A568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417" w:type="dxa"/>
                  <w:tcBorders>
                    <w:left w:val="double" w:sz="4" w:space="0" w:color="auto"/>
                    <w:right w:val="double" w:sz="4" w:space="0" w:color="auto"/>
                  </w:tcBorders>
                  <w:vAlign w:val="center"/>
                </w:tcPr>
                <w:p w14:paraId="6C56698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4A1A92B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w:t>
                  </w:r>
                  <w:r w:rsidRPr="00E177D2">
                    <w:rPr>
                      <w:rFonts w:ascii="Meiryo UI" w:eastAsia="Meiryo UI" w:hAnsi="Meiryo UI"/>
                      <w:sz w:val="18"/>
                      <w:szCs w:val="18"/>
                    </w:rPr>
                    <w:t>8</w:t>
                  </w:r>
                  <w:r w:rsidRPr="00E177D2">
                    <w:rPr>
                      <w:rFonts w:ascii="Meiryo UI" w:eastAsia="Meiryo UI" w:hAnsi="Meiryo UI" w:hint="eastAsia"/>
                      <w:sz w:val="18"/>
                      <w:szCs w:val="18"/>
                    </w:rPr>
                    <w:t>-</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850" w:type="dxa"/>
                  <w:tcBorders>
                    <w:left w:val="double" w:sz="4" w:space="0" w:color="auto"/>
                  </w:tcBorders>
                  <w:vAlign w:val="center"/>
                </w:tcPr>
                <w:p w14:paraId="787B654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850" w:type="dxa"/>
                  <w:tcBorders>
                    <w:left w:val="double" w:sz="4" w:space="0" w:color="auto"/>
                  </w:tcBorders>
                  <w:vAlign w:val="center"/>
                </w:tcPr>
                <w:p w14:paraId="30EA074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850" w:type="dxa"/>
                  <w:tcBorders>
                    <w:left w:val="double" w:sz="4" w:space="0" w:color="auto"/>
                  </w:tcBorders>
                  <w:vAlign w:val="center"/>
                </w:tcPr>
                <w:p w14:paraId="1D24F8C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340837C9" w14:textId="77777777" w:rsidTr="00926B5B">
              <w:trPr>
                <w:trHeight w:val="237"/>
              </w:trPr>
              <w:tc>
                <w:tcPr>
                  <w:tcW w:w="1386" w:type="dxa"/>
                  <w:tcBorders>
                    <w:right w:val="double" w:sz="4" w:space="0" w:color="auto"/>
                  </w:tcBorders>
                  <w:shd w:val="clear" w:color="auto" w:fill="auto"/>
                  <w:vAlign w:val="center"/>
                </w:tcPr>
                <w:p w14:paraId="1A0A42B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環境・自然関連</w:t>
                  </w:r>
                </w:p>
              </w:tc>
              <w:tc>
                <w:tcPr>
                  <w:tcW w:w="1417" w:type="dxa"/>
                  <w:tcBorders>
                    <w:left w:val="double" w:sz="4" w:space="0" w:color="auto"/>
                    <w:right w:val="double" w:sz="4" w:space="0" w:color="auto"/>
                  </w:tcBorders>
                  <w:shd w:val="clear" w:color="auto" w:fill="auto"/>
                  <w:vAlign w:val="center"/>
                </w:tcPr>
                <w:p w14:paraId="16AF572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vAlign w:val="center"/>
                </w:tcPr>
                <w:p w14:paraId="5FAE5A3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850" w:type="dxa"/>
                  <w:tcBorders>
                    <w:left w:val="double" w:sz="4" w:space="0" w:color="auto"/>
                  </w:tcBorders>
                  <w:shd w:val="clear" w:color="auto" w:fill="auto"/>
                </w:tcPr>
                <w:p w14:paraId="3EC8BA6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tcBorders>
                  <w:shd w:val="clear" w:color="auto" w:fill="auto"/>
                </w:tcPr>
                <w:p w14:paraId="35A44FB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850" w:type="dxa"/>
                  <w:tcBorders>
                    <w:left w:val="double" w:sz="4" w:space="0" w:color="auto"/>
                  </w:tcBorders>
                  <w:shd w:val="clear" w:color="auto" w:fill="auto"/>
                </w:tcPr>
                <w:p w14:paraId="7B923BAC" w14:textId="77777777" w:rsidR="00791AB2" w:rsidRPr="00E177D2" w:rsidRDefault="00036FB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r>
            <w:tr w:rsidR="00791AB2" w:rsidRPr="00E177D2" w14:paraId="5FF98ED8" w14:textId="77777777" w:rsidTr="00926B5B">
              <w:trPr>
                <w:trHeight w:val="237"/>
              </w:trPr>
              <w:tc>
                <w:tcPr>
                  <w:tcW w:w="1386" w:type="dxa"/>
                  <w:tcBorders>
                    <w:right w:val="double" w:sz="4" w:space="0" w:color="auto"/>
                  </w:tcBorders>
                  <w:shd w:val="clear" w:color="auto" w:fill="auto"/>
                  <w:vAlign w:val="center"/>
                </w:tcPr>
                <w:p w14:paraId="3A50EF1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w:t>
                  </w:r>
                </w:p>
              </w:tc>
              <w:tc>
                <w:tcPr>
                  <w:tcW w:w="1417" w:type="dxa"/>
                  <w:tcBorders>
                    <w:left w:val="double" w:sz="4" w:space="0" w:color="auto"/>
                    <w:right w:val="double" w:sz="4" w:space="0" w:color="auto"/>
                  </w:tcBorders>
                  <w:shd w:val="clear" w:color="auto" w:fill="auto"/>
                  <w:vAlign w:val="center"/>
                </w:tcPr>
                <w:p w14:paraId="4DF018D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tcPr>
                <w:p w14:paraId="0EF6F79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７</w:t>
                  </w:r>
                </w:p>
              </w:tc>
              <w:tc>
                <w:tcPr>
                  <w:tcW w:w="850" w:type="dxa"/>
                  <w:tcBorders>
                    <w:left w:val="double" w:sz="4" w:space="0" w:color="auto"/>
                  </w:tcBorders>
                  <w:shd w:val="clear" w:color="auto" w:fill="auto"/>
                </w:tcPr>
                <w:p w14:paraId="3385D1E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850" w:type="dxa"/>
                  <w:tcBorders>
                    <w:left w:val="double" w:sz="4" w:space="0" w:color="auto"/>
                  </w:tcBorders>
                  <w:shd w:val="clear" w:color="auto" w:fill="auto"/>
                </w:tcPr>
                <w:p w14:paraId="2FD311B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p>
              </w:tc>
              <w:tc>
                <w:tcPr>
                  <w:tcW w:w="850" w:type="dxa"/>
                  <w:tcBorders>
                    <w:left w:val="double" w:sz="4" w:space="0" w:color="auto"/>
                  </w:tcBorders>
                  <w:shd w:val="clear" w:color="auto" w:fill="auto"/>
                </w:tcPr>
                <w:p w14:paraId="4F5A8DAA" w14:textId="77777777" w:rsidR="00791AB2" w:rsidRPr="00E177D2" w:rsidRDefault="008C6B78">
                  <w:pPr>
                    <w:spacing w:line="240" w:lineRule="exact"/>
                    <w:jc w:val="center"/>
                    <w:rPr>
                      <w:rFonts w:ascii="Meiryo UI" w:eastAsia="Meiryo UI" w:hAnsi="Meiryo UI"/>
                      <w:sz w:val="18"/>
                      <w:szCs w:val="18"/>
                    </w:rPr>
                  </w:pPr>
                  <w:r w:rsidRPr="00E177D2">
                    <w:rPr>
                      <w:rFonts w:ascii="Meiryo UI" w:eastAsia="Meiryo UI" w:hAnsi="Meiryo UI"/>
                      <w:sz w:val="18"/>
                      <w:szCs w:val="18"/>
                    </w:rPr>
                    <w:t>8</w:t>
                  </w:r>
                </w:p>
              </w:tc>
            </w:tr>
            <w:tr w:rsidR="00791AB2" w:rsidRPr="00E177D2" w14:paraId="552230A6" w14:textId="77777777" w:rsidTr="00926B5B">
              <w:trPr>
                <w:trHeight w:val="237"/>
              </w:trPr>
              <w:tc>
                <w:tcPr>
                  <w:tcW w:w="1386" w:type="dxa"/>
                  <w:tcBorders>
                    <w:right w:val="double" w:sz="4" w:space="0" w:color="auto"/>
                  </w:tcBorders>
                  <w:shd w:val="clear" w:color="auto" w:fill="auto"/>
                  <w:vAlign w:val="center"/>
                </w:tcPr>
                <w:p w14:paraId="03E9D76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w:t>
                  </w:r>
                </w:p>
              </w:tc>
              <w:tc>
                <w:tcPr>
                  <w:tcW w:w="1417" w:type="dxa"/>
                  <w:tcBorders>
                    <w:left w:val="double" w:sz="4" w:space="0" w:color="auto"/>
                    <w:right w:val="double" w:sz="4" w:space="0" w:color="auto"/>
                  </w:tcBorders>
                  <w:shd w:val="clear" w:color="auto" w:fill="auto"/>
                  <w:vAlign w:val="center"/>
                </w:tcPr>
                <w:p w14:paraId="3CF84EB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right w:val="double" w:sz="4" w:space="0" w:color="auto"/>
                  </w:tcBorders>
                  <w:shd w:val="clear" w:color="auto" w:fill="auto"/>
                </w:tcPr>
                <w:p w14:paraId="1CF0E8A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tcBorders>
                  <w:shd w:val="clear" w:color="auto" w:fill="auto"/>
                </w:tcPr>
                <w:p w14:paraId="611AE3A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850" w:type="dxa"/>
                  <w:tcBorders>
                    <w:left w:val="double" w:sz="4" w:space="0" w:color="auto"/>
                  </w:tcBorders>
                  <w:shd w:val="clear" w:color="auto" w:fill="auto"/>
                </w:tcPr>
                <w:p w14:paraId="5F9D51D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c>
                <w:tcPr>
                  <w:tcW w:w="850" w:type="dxa"/>
                  <w:tcBorders>
                    <w:left w:val="double" w:sz="4" w:space="0" w:color="auto"/>
                  </w:tcBorders>
                  <w:shd w:val="clear" w:color="auto" w:fill="auto"/>
                </w:tcPr>
                <w:p w14:paraId="315997D2" w14:textId="77777777" w:rsidR="00791AB2" w:rsidRPr="00E177D2" w:rsidRDefault="008C6B78">
                  <w:pPr>
                    <w:spacing w:line="240" w:lineRule="exact"/>
                    <w:jc w:val="center"/>
                    <w:rPr>
                      <w:rFonts w:ascii="Meiryo UI" w:eastAsia="Meiryo UI" w:hAnsi="Meiryo UI"/>
                      <w:sz w:val="18"/>
                      <w:szCs w:val="18"/>
                    </w:rPr>
                  </w:pPr>
                  <w:r w:rsidRPr="00E177D2">
                    <w:rPr>
                      <w:rFonts w:ascii="Meiryo UI" w:eastAsia="Meiryo UI" w:hAnsi="Meiryo UI"/>
                      <w:sz w:val="18"/>
                      <w:szCs w:val="18"/>
                    </w:rPr>
                    <w:t>0</w:t>
                  </w:r>
                </w:p>
              </w:tc>
            </w:tr>
            <w:tr w:rsidR="00791AB2" w:rsidRPr="00E177D2" w14:paraId="06581FB5" w14:textId="77777777" w:rsidTr="00926B5B">
              <w:trPr>
                <w:trHeight w:val="237"/>
              </w:trPr>
              <w:tc>
                <w:tcPr>
                  <w:tcW w:w="1386" w:type="dxa"/>
                  <w:tcBorders>
                    <w:bottom w:val="double" w:sz="4" w:space="0" w:color="auto"/>
                    <w:right w:val="double" w:sz="4" w:space="0" w:color="auto"/>
                  </w:tcBorders>
                  <w:shd w:val="clear" w:color="auto" w:fill="auto"/>
                  <w:vAlign w:val="center"/>
                </w:tcPr>
                <w:p w14:paraId="1BB1369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w:t>
                  </w:r>
                </w:p>
              </w:tc>
              <w:tc>
                <w:tcPr>
                  <w:tcW w:w="1417" w:type="dxa"/>
                  <w:tcBorders>
                    <w:left w:val="double" w:sz="4" w:space="0" w:color="auto"/>
                    <w:bottom w:val="double" w:sz="4" w:space="0" w:color="auto"/>
                    <w:right w:val="double" w:sz="4" w:space="0" w:color="auto"/>
                  </w:tcBorders>
                  <w:shd w:val="clear" w:color="auto" w:fill="auto"/>
                  <w:vAlign w:val="center"/>
                </w:tcPr>
                <w:p w14:paraId="7887C9A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p>
              </w:tc>
              <w:tc>
                <w:tcPr>
                  <w:tcW w:w="1417" w:type="dxa"/>
                  <w:tcBorders>
                    <w:left w:val="double" w:sz="4" w:space="0" w:color="auto"/>
                    <w:bottom w:val="double" w:sz="4" w:space="0" w:color="auto"/>
                    <w:right w:val="double" w:sz="4" w:space="0" w:color="auto"/>
                  </w:tcBorders>
                  <w:shd w:val="clear" w:color="auto" w:fill="auto"/>
                </w:tcPr>
                <w:p w14:paraId="0C4F9EC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p>
              </w:tc>
              <w:tc>
                <w:tcPr>
                  <w:tcW w:w="850" w:type="dxa"/>
                  <w:tcBorders>
                    <w:left w:val="double" w:sz="4" w:space="0" w:color="auto"/>
                    <w:bottom w:val="double" w:sz="4" w:space="0" w:color="auto"/>
                  </w:tcBorders>
                  <w:shd w:val="clear" w:color="auto" w:fill="auto"/>
                </w:tcPr>
                <w:p w14:paraId="658AF80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６</w:t>
                  </w:r>
                </w:p>
              </w:tc>
              <w:tc>
                <w:tcPr>
                  <w:tcW w:w="850" w:type="dxa"/>
                  <w:tcBorders>
                    <w:left w:val="double" w:sz="4" w:space="0" w:color="auto"/>
                    <w:bottom w:val="double" w:sz="4" w:space="0" w:color="auto"/>
                  </w:tcBorders>
                  <w:shd w:val="clear" w:color="auto" w:fill="auto"/>
                </w:tcPr>
                <w:p w14:paraId="1F5B210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9</w:t>
                  </w:r>
                </w:p>
              </w:tc>
              <w:tc>
                <w:tcPr>
                  <w:tcW w:w="850" w:type="dxa"/>
                  <w:tcBorders>
                    <w:left w:val="double" w:sz="4" w:space="0" w:color="auto"/>
                    <w:bottom w:val="double" w:sz="4" w:space="0" w:color="auto"/>
                  </w:tcBorders>
                  <w:shd w:val="clear" w:color="auto" w:fill="auto"/>
                </w:tcPr>
                <w:p w14:paraId="060EF19F" w14:textId="77777777" w:rsidR="00791AB2" w:rsidRPr="00E177D2" w:rsidRDefault="008C6B78">
                  <w:pPr>
                    <w:spacing w:line="240" w:lineRule="exact"/>
                    <w:jc w:val="center"/>
                    <w:rPr>
                      <w:rFonts w:ascii="Meiryo UI" w:eastAsia="Meiryo UI" w:hAnsi="Meiryo UI"/>
                      <w:sz w:val="18"/>
                      <w:szCs w:val="18"/>
                    </w:rPr>
                  </w:pPr>
                  <w:r w:rsidRPr="00E177D2">
                    <w:rPr>
                      <w:rFonts w:ascii="Meiryo UI" w:eastAsia="Meiryo UI" w:hAnsi="Meiryo UI"/>
                      <w:sz w:val="18"/>
                      <w:szCs w:val="18"/>
                    </w:rPr>
                    <w:t>8</w:t>
                  </w:r>
                </w:p>
              </w:tc>
            </w:tr>
            <w:tr w:rsidR="00791AB2" w:rsidRPr="00E177D2" w14:paraId="5A88B162" w14:textId="77777777" w:rsidTr="00926B5B">
              <w:trPr>
                <w:trHeight w:val="237"/>
              </w:trPr>
              <w:tc>
                <w:tcPr>
                  <w:tcW w:w="1386" w:type="dxa"/>
                  <w:tcBorders>
                    <w:top w:val="double" w:sz="4" w:space="0" w:color="auto"/>
                    <w:right w:val="double" w:sz="4" w:space="0" w:color="auto"/>
                  </w:tcBorders>
                  <w:shd w:val="clear" w:color="auto" w:fill="auto"/>
                  <w:vAlign w:val="center"/>
                </w:tcPr>
                <w:p w14:paraId="7DC5060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417" w:type="dxa"/>
                  <w:tcBorders>
                    <w:top w:val="double" w:sz="4" w:space="0" w:color="auto"/>
                    <w:left w:val="double" w:sz="4" w:space="0" w:color="auto"/>
                    <w:right w:val="double" w:sz="4" w:space="0" w:color="auto"/>
                  </w:tcBorders>
                  <w:shd w:val="clear" w:color="auto" w:fill="auto"/>
                  <w:vAlign w:val="center"/>
                </w:tcPr>
                <w:p w14:paraId="0A85C30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14</w:t>
                  </w:r>
                </w:p>
              </w:tc>
              <w:tc>
                <w:tcPr>
                  <w:tcW w:w="1417" w:type="dxa"/>
                  <w:tcBorders>
                    <w:top w:val="double" w:sz="4" w:space="0" w:color="auto"/>
                    <w:left w:val="double" w:sz="4" w:space="0" w:color="auto"/>
                    <w:right w:val="double" w:sz="4" w:space="0" w:color="auto"/>
                  </w:tcBorders>
                  <w:shd w:val="clear" w:color="auto" w:fill="auto"/>
                  <w:vAlign w:val="center"/>
                </w:tcPr>
                <w:p w14:paraId="489837F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18</w:t>
                  </w:r>
                </w:p>
              </w:tc>
              <w:tc>
                <w:tcPr>
                  <w:tcW w:w="850" w:type="dxa"/>
                  <w:tcBorders>
                    <w:top w:val="double" w:sz="4" w:space="0" w:color="auto"/>
                    <w:left w:val="double" w:sz="4" w:space="0" w:color="auto"/>
                  </w:tcBorders>
                  <w:shd w:val="clear" w:color="auto" w:fill="auto"/>
                </w:tcPr>
                <w:p w14:paraId="12A7D6B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6</w:t>
                  </w:r>
                </w:p>
              </w:tc>
              <w:tc>
                <w:tcPr>
                  <w:tcW w:w="850" w:type="dxa"/>
                  <w:tcBorders>
                    <w:top w:val="double" w:sz="4" w:space="0" w:color="auto"/>
                    <w:left w:val="double" w:sz="4" w:space="0" w:color="auto"/>
                  </w:tcBorders>
                  <w:shd w:val="clear" w:color="auto" w:fill="auto"/>
                </w:tcPr>
                <w:p w14:paraId="4BE44DF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19</w:t>
                  </w:r>
                </w:p>
              </w:tc>
              <w:tc>
                <w:tcPr>
                  <w:tcW w:w="850" w:type="dxa"/>
                  <w:tcBorders>
                    <w:top w:val="double" w:sz="4" w:space="0" w:color="auto"/>
                    <w:left w:val="double" w:sz="4" w:space="0" w:color="auto"/>
                  </w:tcBorders>
                  <w:shd w:val="clear" w:color="auto" w:fill="auto"/>
                </w:tcPr>
                <w:p w14:paraId="108F0A3E" w14:textId="77777777" w:rsidR="00791AB2" w:rsidRPr="00E177D2" w:rsidRDefault="008C6B78" w:rsidP="008C6B78">
                  <w:pPr>
                    <w:spacing w:line="240" w:lineRule="exact"/>
                    <w:jc w:val="center"/>
                    <w:rPr>
                      <w:rFonts w:ascii="Meiryo UI" w:eastAsia="Meiryo UI" w:hAnsi="Meiryo UI"/>
                      <w:sz w:val="18"/>
                      <w:szCs w:val="18"/>
                    </w:rPr>
                  </w:pPr>
                  <w:r w:rsidRPr="00E177D2">
                    <w:rPr>
                      <w:rFonts w:ascii="Meiryo UI" w:eastAsia="Meiryo UI" w:hAnsi="Meiryo UI"/>
                      <w:sz w:val="18"/>
                      <w:szCs w:val="18"/>
                    </w:rPr>
                    <w:t>17</w:t>
                  </w:r>
                </w:p>
              </w:tc>
            </w:tr>
          </w:tbl>
          <w:p w14:paraId="4909D3AB" w14:textId="77777777" w:rsidR="00791AB2" w:rsidRPr="00E177D2" w:rsidRDefault="00C04FFF">
            <w:pPr>
              <w:spacing w:line="240" w:lineRule="exact"/>
              <w:rPr>
                <w:rFonts w:ascii="Meiryo UI" w:eastAsia="Meiryo UI" w:hAnsi="Meiryo UI"/>
                <w:b/>
                <w:kern w:val="0"/>
                <w:sz w:val="18"/>
                <w:szCs w:val="20"/>
              </w:rPr>
            </w:pPr>
            <w:r w:rsidRPr="00E177D2">
              <w:rPr>
                <w:rFonts w:ascii="Meiryo UI" w:eastAsia="Meiryo UI" w:hAnsi="Meiryo UI"/>
                <w:b/>
                <w:kern w:val="0"/>
                <w:sz w:val="18"/>
                <w:szCs w:val="20"/>
              </w:rPr>
              <w:tab/>
            </w:r>
          </w:p>
        </w:tc>
      </w:tr>
      <w:tr w:rsidR="00791AB2" w:rsidRPr="00E177D2" w14:paraId="2FF8CC15" w14:textId="77777777">
        <w:trPr>
          <w:trHeight w:val="416"/>
        </w:trPr>
        <w:tc>
          <w:tcPr>
            <w:tcW w:w="2263" w:type="dxa"/>
            <w:vMerge/>
            <w:tcBorders>
              <w:bottom w:val="dotted" w:sz="4" w:space="0" w:color="auto"/>
            </w:tcBorders>
          </w:tcPr>
          <w:p w14:paraId="35010AA5"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bottom w:val="dotted" w:sz="4" w:space="0" w:color="auto"/>
            </w:tcBorders>
          </w:tcPr>
          <w:p w14:paraId="04021C4F" w14:textId="77777777" w:rsidR="00791AB2" w:rsidRPr="00E177D2" w:rsidRDefault="00C04FFF">
            <w:pPr>
              <w:spacing w:line="200" w:lineRule="exact"/>
              <w:ind w:left="80" w:hangingChars="50" w:hanging="80"/>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ⅱ</w:t>
            </w:r>
            <w:r w:rsidRPr="00E177D2">
              <w:rPr>
                <w:rFonts w:ascii="ＭＳ ゴシック" w:eastAsia="ＭＳ ゴシック" w:hAnsi="ＭＳ ゴシック"/>
                <w:b/>
                <w:kern w:val="0"/>
                <w:sz w:val="16"/>
                <w:szCs w:val="16"/>
              </w:rPr>
              <w:t xml:space="preserve"> 依頼試験の実施と試験機器・施設の提供</w:t>
            </w:r>
          </w:p>
        </w:tc>
        <w:tc>
          <w:tcPr>
            <w:tcW w:w="10773" w:type="dxa"/>
            <w:tcBorders>
              <w:bottom w:val="dotted" w:sz="4" w:space="0" w:color="auto"/>
            </w:tcBorders>
          </w:tcPr>
          <w:p w14:paraId="6004B74C"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ⅱ</w:t>
            </w:r>
            <w:r w:rsidRPr="00E177D2">
              <w:rPr>
                <w:rFonts w:ascii="Meiryo UI" w:eastAsia="Meiryo UI" w:hAnsi="Meiryo UI"/>
                <w:kern w:val="0"/>
                <w:sz w:val="18"/>
                <w:szCs w:val="18"/>
              </w:rPr>
              <w:t xml:space="preserve"> 依頼試験の実施と試験機器・施設の提供</w:t>
            </w:r>
          </w:p>
        </w:tc>
      </w:tr>
      <w:tr w:rsidR="00791AB2" w:rsidRPr="00E177D2" w14:paraId="74412FE6" w14:textId="77777777">
        <w:trPr>
          <w:trHeight w:val="2920"/>
        </w:trPr>
        <w:tc>
          <w:tcPr>
            <w:tcW w:w="2263" w:type="dxa"/>
            <w:vMerge/>
            <w:tcBorders>
              <w:top w:val="dotted" w:sz="4" w:space="0" w:color="auto"/>
            </w:tcBorders>
          </w:tcPr>
          <w:p w14:paraId="76BA0390"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6"/>
              </w:rPr>
            </w:pPr>
          </w:p>
        </w:tc>
        <w:tc>
          <w:tcPr>
            <w:tcW w:w="2410" w:type="dxa"/>
            <w:tcBorders>
              <w:top w:val="dotted" w:sz="4" w:space="0" w:color="auto"/>
            </w:tcBorders>
          </w:tcPr>
          <w:p w14:paraId="5927A585" w14:textId="77777777" w:rsidR="00791AB2" w:rsidRPr="00E177D2" w:rsidRDefault="00C04FFF">
            <w:pPr>
              <w:spacing w:line="200" w:lineRule="exact"/>
              <w:ind w:firstLineChars="100" w:firstLine="160"/>
              <w:rPr>
                <w:rFonts w:ascii="ＭＳ ゴシック" w:eastAsia="ＭＳ ゴシック" w:hAnsi="ＭＳ ゴシック"/>
                <w:b/>
                <w:kern w:val="0"/>
                <w:sz w:val="16"/>
                <w:szCs w:val="16"/>
              </w:rPr>
            </w:pPr>
            <w:r w:rsidRPr="00E177D2">
              <w:rPr>
                <w:rFonts w:ascii="ＭＳ ゴシック" w:eastAsia="ＭＳ ゴシック" w:hAnsi="ＭＳ ゴシック" w:hint="eastAsia"/>
                <w:kern w:val="0"/>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6105C30B" w14:textId="20057747" w:rsidR="00791AB2" w:rsidRPr="00C21FC0"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kern w:val="0"/>
                <w:sz w:val="18"/>
                <w:szCs w:val="18"/>
              </w:rPr>
              <w:t>●</w:t>
            </w:r>
            <w:r w:rsidRPr="00E177D2">
              <w:rPr>
                <w:rFonts w:ascii="Meiryo UI" w:eastAsia="Meiryo UI" w:hAnsi="Meiryo UI" w:hint="eastAsia"/>
                <w:kern w:val="0"/>
                <w:sz w:val="18"/>
                <w:szCs w:val="18"/>
              </w:rPr>
              <w:t>農業者団体からの玄米の成</w:t>
            </w:r>
            <w:r w:rsidRPr="00C21FC0">
              <w:rPr>
                <w:rFonts w:ascii="Meiryo UI" w:eastAsia="Meiryo UI" w:hAnsi="Meiryo UI" w:hint="eastAsia"/>
                <w:color w:val="000000" w:themeColor="text1"/>
                <w:kern w:val="0"/>
                <w:sz w:val="18"/>
                <w:szCs w:val="18"/>
              </w:rPr>
              <w:t>分分析</w:t>
            </w:r>
            <w:r w:rsidR="00B33C42" w:rsidRPr="00C21FC0">
              <w:rPr>
                <w:rFonts w:ascii="Meiryo UI" w:eastAsia="Meiryo UI" w:hAnsi="Meiryo UI" w:hint="eastAsia"/>
                <w:color w:val="000000" w:themeColor="text1"/>
                <w:kern w:val="0"/>
                <w:sz w:val="18"/>
                <w:szCs w:val="18"/>
              </w:rPr>
              <w:t>及び</w:t>
            </w:r>
            <w:r w:rsidR="00195728" w:rsidRPr="00C21FC0">
              <w:rPr>
                <w:rFonts w:ascii="Meiryo UI" w:eastAsia="Meiryo UI" w:hAnsi="Meiryo UI" w:hint="eastAsia"/>
                <w:color w:val="000000" w:themeColor="text1"/>
                <w:kern w:val="0"/>
                <w:sz w:val="18"/>
                <w:szCs w:val="18"/>
              </w:rPr>
              <w:t>農薬の薬効・薬害に関す</w:t>
            </w:r>
            <w:r w:rsidR="00881F66" w:rsidRPr="00C21FC0">
              <w:rPr>
                <w:rFonts w:ascii="Meiryo UI" w:eastAsia="Meiryo UI" w:hAnsi="Meiryo UI" w:hint="eastAsia"/>
                <w:color w:val="000000" w:themeColor="text1"/>
                <w:kern w:val="0"/>
                <w:sz w:val="18"/>
                <w:szCs w:val="18"/>
              </w:rPr>
              <w:t>る</w:t>
            </w:r>
            <w:r w:rsidRPr="00C21FC0">
              <w:rPr>
                <w:rFonts w:ascii="Meiryo UI" w:eastAsia="Meiryo UI" w:hAnsi="Meiryo UI" w:hint="eastAsia"/>
                <w:color w:val="000000" w:themeColor="text1"/>
                <w:kern w:val="0"/>
                <w:sz w:val="18"/>
                <w:szCs w:val="18"/>
              </w:rPr>
              <w:t>依頼試験を実施した（2件）。</w:t>
            </w:r>
          </w:p>
          <w:p w14:paraId="35187422" w14:textId="5CD76472" w:rsidR="00791AB2" w:rsidRPr="00C21FC0" w:rsidRDefault="00C04FFF">
            <w:pPr>
              <w:spacing w:line="240" w:lineRule="exact"/>
              <w:ind w:left="180" w:hangingChars="100" w:hanging="180"/>
              <w:rPr>
                <w:rFonts w:ascii="Meiryo UI" w:eastAsia="Meiryo UI" w:hAnsi="Meiryo UI"/>
                <w:color w:val="000000" w:themeColor="text1"/>
                <w:kern w:val="0"/>
                <w:sz w:val="18"/>
                <w:szCs w:val="18"/>
              </w:rPr>
            </w:pPr>
            <w:r w:rsidRPr="00C21FC0">
              <w:rPr>
                <w:rFonts w:ascii="Meiryo UI" w:eastAsia="Meiryo UI" w:hAnsi="Meiryo UI"/>
                <w:color w:val="000000" w:themeColor="text1"/>
                <w:kern w:val="0"/>
                <w:sz w:val="18"/>
                <w:szCs w:val="18"/>
              </w:rPr>
              <w:t>●</w:t>
            </w:r>
            <w:r w:rsidRPr="00C21FC0">
              <w:rPr>
                <w:rFonts w:ascii="Meiryo UI" w:eastAsia="Meiryo UI" w:hAnsi="Meiryo UI" w:hint="eastAsia"/>
                <w:color w:val="000000" w:themeColor="text1"/>
                <w:kern w:val="0"/>
                <w:sz w:val="18"/>
                <w:szCs w:val="18"/>
              </w:rPr>
              <w:t>食品事業者や、６次産業化に取組む農林漁業者が新たな食品の試作・品質評価（分析）を行うための機器や設備を提供した（</w:t>
            </w:r>
            <w:r w:rsidR="0086197A" w:rsidRPr="00C21FC0">
              <w:rPr>
                <w:rFonts w:ascii="Meiryo UI" w:eastAsia="Meiryo UI" w:hAnsi="Meiryo UI" w:hint="eastAsia"/>
                <w:color w:val="000000" w:themeColor="text1"/>
                <w:sz w:val="18"/>
                <w:szCs w:val="18"/>
              </w:rPr>
              <w:t>1</w:t>
            </w:r>
            <w:r w:rsidR="0086197A" w:rsidRPr="00C21FC0">
              <w:rPr>
                <w:rFonts w:ascii="Meiryo UI" w:eastAsia="Meiryo UI" w:hAnsi="Meiryo UI"/>
                <w:color w:val="000000" w:themeColor="text1"/>
                <w:sz w:val="18"/>
                <w:szCs w:val="18"/>
              </w:rPr>
              <w:t>0</w:t>
            </w:r>
            <w:r w:rsidRPr="00C21FC0">
              <w:rPr>
                <w:rFonts w:ascii="Meiryo UI" w:eastAsia="Meiryo UI" w:hAnsi="Meiryo UI" w:hint="eastAsia"/>
                <w:color w:val="000000" w:themeColor="text1"/>
                <w:kern w:val="0"/>
                <w:sz w:val="18"/>
                <w:szCs w:val="18"/>
              </w:rPr>
              <w:t>件）。</w:t>
            </w:r>
          </w:p>
          <w:p w14:paraId="062C0EDA" w14:textId="0E81280A"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C21FC0">
              <w:rPr>
                <w:rFonts w:ascii="Meiryo UI" w:eastAsia="Meiryo UI" w:hAnsi="Meiryo UI" w:hint="eastAsia"/>
                <w:color w:val="000000" w:themeColor="text1"/>
                <w:kern w:val="0"/>
                <w:sz w:val="18"/>
                <w:szCs w:val="18"/>
              </w:rPr>
              <w:t>●府内ワイナリーにワイン品質の向上とGI大阪ワ</w:t>
            </w:r>
            <w:r w:rsidRPr="00E177D2">
              <w:rPr>
                <w:rFonts w:ascii="Meiryo UI" w:eastAsia="Meiryo UI" w:hAnsi="Meiryo UI" w:hint="eastAsia"/>
                <w:kern w:val="0"/>
                <w:sz w:val="18"/>
                <w:szCs w:val="18"/>
              </w:rPr>
              <w:t>インの認定基準の確認のため</w:t>
            </w:r>
            <w:r w:rsidR="00B33C42" w:rsidRPr="00B33C42">
              <w:rPr>
                <w:rFonts w:ascii="Meiryo UI" w:eastAsia="Meiryo UI" w:hAnsi="Meiryo UI" w:hint="eastAsia"/>
                <w:color w:val="FF0000"/>
                <w:kern w:val="0"/>
                <w:sz w:val="18"/>
                <w:szCs w:val="18"/>
              </w:rPr>
              <w:t>、</w:t>
            </w:r>
            <w:r w:rsidRPr="00E177D2">
              <w:rPr>
                <w:rFonts w:ascii="Meiryo UI" w:eastAsia="Meiryo UI" w:hAnsi="Meiryo UI" w:hint="eastAsia"/>
                <w:kern w:val="0"/>
                <w:sz w:val="18"/>
                <w:szCs w:val="18"/>
              </w:rPr>
              <w:t>ぶどう・ワインラボの機器や設備を提供した（3件）。</w:t>
            </w:r>
          </w:p>
          <w:p w14:paraId="63427425"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kern w:val="0"/>
                <w:sz w:val="18"/>
                <w:szCs w:val="18"/>
              </w:rPr>
              <w:t>●</w:t>
            </w:r>
            <w:r w:rsidRPr="00E177D2">
              <w:rPr>
                <w:rFonts w:ascii="Meiryo UI" w:eastAsia="Meiryo UI" w:hAnsi="Meiryo UI" w:hint="eastAsia"/>
                <w:kern w:val="0"/>
                <w:sz w:val="18"/>
                <w:szCs w:val="18"/>
              </w:rPr>
              <w:t>農業指導者が自ら行う土壌や水耕培養液等の分析を支援するため、土壌測定診断室を提供した（</w:t>
            </w:r>
            <w:r w:rsidR="004B5867" w:rsidRPr="00E177D2">
              <w:rPr>
                <w:rFonts w:ascii="Meiryo UI" w:eastAsia="Meiryo UI" w:hAnsi="Meiryo UI" w:hint="eastAsia"/>
                <w:kern w:val="0"/>
                <w:sz w:val="18"/>
                <w:szCs w:val="18"/>
              </w:rPr>
              <w:t>29</w:t>
            </w:r>
            <w:r w:rsidRPr="00E177D2">
              <w:rPr>
                <w:rFonts w:ascii="Meiryo UI" w:eastAsia="Meiryo UI" w:hAnsi="Meiryo UI" w:hint="eastAsia"/>
                <w:kern w:val="0"/>
                <w:sz w:val="18"/>
                <w:szCs w:val="18"/>
              </w:rPr>
              <w:t>件）。</w:t>
            </w:r>
          </w:p>
          <w:p w14:paraId="076E9D11" w14:textId="77777777" w:rsidR="00791AB2" w:rsidRPr="00E177D2" w:rsidRDefault="00791AB2">
            <w:pPr>
              <w:spacing w:line="240" w:lineRule="exact"/>
              <w:ind w:left="180" w:hangingChars="100" w:hanging="180"/>
              <w:rPr>
                <w:rFonts w:ascii="Meiryo UI" w:eastAsia="Meiryo UI" w:hAnsi="Meiryo UI"/>
                <w:kern w:val="0"/>
                <w:sz w:val="18"/>
                <w:szCs w:val="18"/>
              </w:rPr>
            </w:pPr>
          </w:p>
          <w:p w14:paraId="398C3EB0"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b/>
                <w:kern w:val="0"/>
                <w:sz w:val="18"/>
                <w:szCs w:val="18"/>
              </w:rPr>
              <w:t>試験機器・施設の提供</w:t>
            </w:r>
          </w:p>
          <w:tbl>
            <w:tblPr>
              <w:tblW w:w="823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552"/>
              <w:gridCol w:w="1134"/>
              <w:gridCol w:w="1275"/>
              <w:gridCol w:w="570"/>
              <w:gridCol w:w="567"/>
              <w:gridCol w:w="567"/>
            </w:tblGrid>
            <w:tr w:rsidR="00791AB2" w:rsidRPr="00E177D2" w14:paraId="3CFCBB24" w14:textId="77777777">
              <w:trPr>
                <w:trHeight w:val="272"/>
              </w:trPr>
              <w:tc>
                <w:tcPr>
                  <w:tcW w:w="4122" w:type="dxa"/>
                  <w:gridSpan w:val="2"/>
                  <w:tcBorders>
                    <w:right w:val="double" w:sz="4" w:space="0" w:color="auto"/>
                  </w:tcBorders>
                  <w:tcMar>
                    <w:left w:w="0" w:type="dxa"/>
                    <w:right w:w="0" w:type="dxa"/>
                  </w:tcMar>
                  <w:vAlign w:val="center"/>
                </w:tcPr>
                <w:p w14:paraId="544DB18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利用者</w:t>
                  </w:r>
                </w:p>
              </w:tc>
              <w:tc>
                <w:tcPr>
                  <w:tcW w:w="1134" w:type="dxa"/>
                  <w:tcBorders>
                    <w:left w:val="double" w:sz="4" w:space="0" w:color="auto"/>
                    <w:right w:val="double" w:sz="4" w:space="0" w:color="auto"/>
                  </w:tcBorders>
                  <w:tcMar>
                    <w:left w:w="28" w:type="dxa"/>
                    <w:right w:w="28" w:type="dxa"/>
                  </w:tcMar>
                  <w:vAlign w:val="center"/>
                </w:tcPr>
                <w:p w14:paraId="43A0DF8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0DAC73E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275" w:type="dxa"/>
                  <w:tcBorders>
                    <w:left w:val="double" w:sz="4" w:space="0" w:color="auto"/>
                    <w:right w:val="double" w:sz="4" w:space="0" w:color="auto"/>
                  </w:tcBorders>
                  <w:tcMar>
                    <w:left w:w="28" w:type="dxa"/>
                    <w:right w:w="28" w:type="dxa"/>
                  </w:tcMar>
                  <w:vAlign w:val="center"/>
                </w:tcPr>
                <w:p w14:paraId="2BE6EBF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4F7190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70" w:type="dxa"/>
                  <w:tcBorders>
                    <w:left w:val="double" w:sz="4" w:space="0" w:color="auto"/>
                  </w:tcBorders>
                  <w:tcMar>
                    <w:left w:w="0" w:type="dxa"/>
                    <w:right w:w="0" w:type="dxa"/>
                  </w:tcMar>
                  <w:vAlign w:val="center"/>
                </w:tcPr>
                <w:p w14:paraId="2688FC0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7" w:type="dxa"/>
                  <w:tcBorders>
                    <w:left w:val="double" w:sz="4" w:space="0" w:color="auto"/>
                  </w:tcBorders>
                  <w:vAlign w:val="center"/>
                </w:tcPr>
                <w:p w14:paraId="7038D55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7" w:type="dxa"/>
                  <w:tcBorders>
                    <w:left w:val="double" w:sz="4" w:space="0" w:color="auto"/>
                  </w:tcBorders>
                  <w:vAlign w:val="center"/>
                </w:tcPr>
                <w:p w14:paraId="4F5CFA5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60419401" w14:textId="77777777" w:rsidTr="00926B5B">
              <w:trPr>
                <w:trHeight w:val="649"/>
              </w:trPr>
              <w:tc>
                <w:tcPr>
                  <w:tcW w:w="1570" w:type="dxa"/>
                  <w:tcMar>
                    <w:left w:w="0" w:type="dxa"/>
                    <w:right w:w="0" w:type="dxa"/>
                  </w:tcMar>
                  <w:vAlign w:val="center"/>
                </w:tcPr>
                <w:p w14:paraId="46A41E42"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食品関連実験室</w:t>
                  </w:r>
                </w:p>
                <w:p w14:paraId="21299D13"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及び</w:t>
                  </w:r>
                </w:p>
                <w:p w14:paraId="547BA63C"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ぶどう・ワインラボ</w:t>
                  </w:r>
                </w:p>
              </w:tc>
              <w:tc>
                <w:tcPr>
                  <w:tcW w:w="2552" w:type="dxa"/>
                  <w:tcBorders>
                    <w:right w:val="double" w:sz="4" w:space="0" w:color="auto"/>
                  </w:tcBorders>
                  <w:tcMar>
                    <w:left w:w="0" w:type="dxa"/>
                    <w:right w:w="0" w:type="dxa"/>
                  </w:tcMar>
                  <w:vAlign w:val="center"/>
                </w:tcPr>
                <w:p w14:paraId="26A53ED0"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食品の試作・品質評価を</w:t>
                  </w:r>
                </w:p>
                <w:p w14:paraId="2C67846F"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行った食品事業者及び</w:t>
                  </w:r>
                </w:p>
                <w:p w14:paraId="1A506C1F" w14:textId="77777777" w:rsidR="00791AB2" w:rsidRPr="00E177D2" w:rsidRDefault="00C04FFF">
                  <w:pPr>
                    <w:spacing w:line="200" w:lineRule="exact"/>
                    <w:jc w:val="center"/>
                    <w:rPr>
                      <w:rFonts w:ascii="Meiryo UI" w:eastAsia="Meiryo UI" w:hAnsi="Meiryo UI"/>
                      <w:sz w:val="18"/>
                      <w:szCs w:val="18"/>
                    </w:rPr>
                  </w:pPr>
                  <w:r w:rsidRPr="00E177D2">
                    <w:rPr>
                      <w:rFonts w:ascii="Meiryo UI" w:eastAsia="Meiryo UI" w:hAnsi="Meiryo UI" w:hint="eastAsia"/>
                      <w:sz w:val="18"/>
                      <w:szCs w:val="18"/>
                    </w:rPr>
                    <w:t>農林漁業者（件）</w:t>
                  </w:r>
                </w:p>
              </w:tc>
              <w:tc>
                <w:tcPr>
                  <w:tcW w:w="1134" w:type="dxa"/>
                  <w:tcBorders>
                    <w:left w:val="double" w:sz="4" w:space="0" w:color="auto"/>
                    <w:right w:val="double" w:sz="4" w:space="0" w:color="auto"/>
                  </w:tcBorders>
                  <w:tcMar>
                    <w:left w:w="28" w:type="dxa"/>
                    <w:right w:w="28" w:type="dxa"/>
                  </w:tcMar>
                  <w:vAlign w:val="center"/>
                </w:tcPr>
                <w:p w14:paraId="1A5093E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3</w:t>
                  </w:r>
                </w:p>
              </w:tc>
              <w:tc>
                <w:tcPr>
                  <w:tcW w:w="1275" w:type="dxa"/>
                  <w:tcBorders>
                    <w:left w:val="double" w:sz="4" w:space="0" w:color="auto"/>
                    <w:right w:val="double" w:sz="4" w:space="0" w:color="auto"/>
                  </w:tcBorders>
                  <w:tcMar>
                    <w:left w:w="28" w:type="dxa"/>
                    <w:right w:w="28" w:type="dxa"/>
                  </w:tcMar>
                  <w:vAlign w:val="center"/>
                </w:tcPr>
                <w:p w14:paraId="204749C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16</w:t>
                  </w:r>
                </w:p>
              </w:tc>
              <w:tc>
                <w:tcPr>
                  <w:tcW w:w="570" w:type="dxa"/>
                  <w:tcBorders>
                    <w:left w:val="double" w:sz="4" w:space="0" w:color="auto"/>
                  </w:tcBorders>
                  <w:tcMar>
                    <w:left w:w="0" w:type="dxa"/>
                    <w:right w:w="0" w:type="dxa"/>
                  </w:tcMar>
                  <w:vAlign w:val="center"/>
                </w:tcPr>
                <w:p w14:paraId="69E55178"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９</w:t>
                  </w:r>
                </w:p>
              </w:tc>
              <w:tc>
                <w:tcPr>
                  <w:tcW w:w="567" w:type="dxa"/>
                  <w:tcBorders>
                    <w:left w:val="double" w:sz="4" w:space="0" w:color="auto"/>
                  </w:tcBorders>
                  <w:vAlign w:val="center"/>
                </w:tcPr>
                <w:p w14:paraId="1D735910"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9</w:t>
                  </w:r>
                </w:p>
              </w:tc>
              <w:tc>
                <w:tcPr>
                  <w:tcW w:w="567" w:type="dxa"/>
                  <w:tcBorders>
                    <w:left w:val="double" w:sz="4" w:space="0" w:color="auto"/>
                  </w:tcBorders>
                  <w:shd w:val="clear" w:color="auto" w:fill="auto"/>
                  <w:vAlign w:val="center"/>
                </w:tcPr>
                <w:p w14:paraId="6D2C86F0" w14:textId="77777777" w:rsidR="00791AB2" w:rsidRPr="00E177D2" w:rsidRDefault="0086197A" w:rsidP="00BA108A">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00BA108A" w:rsidRPr="00E177D2">
                    <w:rPr>
                      <w:rFonts w:ascii="Meiryo UI" w:eastAsia="Meiryo UI" w:hAnsi="Meiryo UI" w:hint="eastAsia"/>
                      <w:sz w:val="18"/>
                      <w:szCs w:val="16"/>
                    </w:rPr>
                    <w:t>3</w:t>
                  </w:r>
                </w:p>
              </w:tc>
            </w:tr>
            <w:tr w:rsidR="00791AB2" w:rsidRPr="00E177D2" w14:paraId="2D839425" w14:textId="77777777" w:rsidTr="00926B5B">
              <w:trPr>
                <w:trHeight w:val="47"/>
              </w:trPr>
              <w:tc>
                <w:tcPr>
                  <w:tcW w:w="1570" w:type="dxa"/>
                  <w:tcBorders>
                    <w:bottom w:val="single" w:sz="4" w:space="0" w:color="auto"/>
                  </w:tcBorders>
                  <w:tcMar>
                    <w:left w:w="0" w:type="dxa"/>
                    <w:right w:w="0" w:type="dxa"/>
                  </w:tcMar>
                  <w:vAlign w:val="center"/>
                </w:tcPr>
                <w:p w14:paraId="4ED7DD14" w14:textId="77777777" w:rsidR="00791AB2" w:rsidRPr="00E177D2" w:rsidRDefault="00C04FFF">
                  <w:pPr>
                    <w:spacing w:line="200" w:lineRule="exact"/>
                    <w:ind w:left="180" w:hangingChars="100" w:hanging="180"/>
                    <w:jc w:val="center"/>
                    <w:rPr>
                      <w:rFonts w:ascii="Meiryo UI" w:eastAsia="Meiryo UI" w:hAnsi="Meiryo UI"/>
                      <w:sz w:val="18"/>
                      <w:szCs w:val="18"/>
                    </w:rPr>
                  </w:pPr>
                  <w:r w:rsidRPr="00E177D2">
                    <w:rPr>
                      <w:rFonts w:ascii="Meiryo UI" w:eastAsia="Meiryo UI" w:hAnsi="Meiryo UI" w:hint="eastAsia"/>
                      <w:sz w:val="18"/>
                      <w:szCs w:val="18"/>
                    </w:rPr>
                    <w:t>土壌測定診断室</w:t>
                  </w:r>
                </w:p>
              </w:tc>
              <w:tc>
                <w:tcPr>
                  <w:tcW w:w="2552" w:type="dxa"/>
                  <w:tcBorders>
                    <w:bottom w:val="single" w:sz="4" w:space="0" w:color="auto"/>
                    <w:right w:val="double" w:sz="4" w:space="0" w:color="auto"/>
                  </w:tcBorders>
                  <w:tcMar>
                    <w:left w:w="0" w:type="dxa"/>
                    <w:right w:w="0" w:type="dxa"/>
                  </w:tcMar>
                  <w:vAlign w:val="center"/>
                </w:tcPr>
                <w:p w14:paraId="4A4925A0" w14:textId="77777777" w:rsidR="00791AB2" w:rsidRPr="00E177D2" w:rsidRDefault="00C04FFF">
                  <w:pPr>
                    <w:spacing w:line="200" w:lineRule="exact"/>
                    <w:ind w:left="180" w:hangingChars="100" w:hanging="180"/>
                    <w:jc w:val="center"/>
                    <w:rPr>
                      <w:rFonts w:ascii="Meiryo UI" w:eastAsia="Meiryo UI" w:hAnsi="Meiryo UI"/>
                      <w:sz w:val="18"/>
                      <w:szCs w:val="18"/>
                    </w:rPr>
                  </w:pPr>
                  <w:r w:rsidRPr="00E177D2">
                    <w:rPr>
                      <w:rFonts w:ascii="Meiryo UI" w:eastAsia="Meiryo UI" w:hAnsi="Meiryo UI" w:hint="eastAsia"/>
                      <w:sz w:val="18"/>
                      <w:szCs w:val="18"/>
                    </w:rPr>
                    <w:t>大阪府農の普及課等（件）</w:t>
                  </w:r>
                </w:p>
              </w:tc>
              <w:tc>
                <w:tcPr>
                  <w:tcW w:w="1134" w:type="dxa"/>
                  <w:tcBorders>
                    <w:left w:val="double" w:sz="4" w:space="0" w:color="auto"/>
                    <w:bottom w:val="single" w:sz="4" w:space="0" w:color="auto"/>
                    <w:right w:val="double" w:sz="4" w:space="0" w:color="auto"/>
                  </w:tcBorders>
                  <w:tcMar>
                    <w:left w:w="28" w:type="dxa"/>
                    <w:right w:w="28" w:type="dxa"/>
                  </w:tcMar>
                  <w:vAlign w:val="center"/>
                </w:tcPr>
                <w:p w14:paraId="7335516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w:t>
                  </w:r>
                  <w:r w:rsidRPr="00E177D2">
                    <w:rPr>
                      <w:rFonts w:ascii="Meiryo UI" w:eastAsia="Meiryo UI" w:hAnsi="Meiryo UI"/>
                      <w:sz w:val="18"/>
                      <w:szCs w:val="18"/>
                    </w:rPr>
                    <w:t>1</w:t>
                  </w:r>
                </w:p>
              </w:tc>
              <w:tc>
                <w:tcPr>
                  <w:tcW w:w="1275" w:type="dxa"/>
                  <w:tcBorders>
                    <w:left w:val="double" w:sz="4" w:space="0" w:color="auto"/>
                    <w:bottom w:val="single" w:sz="4" w:space="0" w:color="auto"/>
                    <w:right w:val="double" w:sz="4" w:space="0" w:color="auto"/>
                  </w:tcBorders>
                  <w:tcMar>
                    <w:left w:w="28" w:type="dxa"/>
                    <w:right w:w="28" w:type="dxa"/>
                  </w:tcMar>
                  <w:vAlign w:val="center"/>
                </w:tcPr>
                <w:p w14:paraId="5F80B3E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30</w:t>
                  </w:r>
                </w:p>
              </w:tc>
              <w:tc>
                <w:tcPr>
                  <w:tcW w:w="570" w:type="dxa"/>
                  <w:tcBorders>
                    <w:left w:val="double" w:sz="4" w:space="0" w:color="auto"/>
                    <w:bottom w:val="single" w:sz="4" w:space="0" w:color="auto"/>
                  </w:tcBorders>
                  <w:tcMar>
                    <w:left w:w="0" w:type="dxa"/>
                    <w:right w:w="0" w:type="dxa"/>
                  </w:tcMar>
                  <w:vAlign w:val="center"/>
                </w:tcPr>
                <w:p w14:paraId="6783B7A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27</w:t>
                  </w:r>
                </w:p>
              </w:tc>
              <w:tc>
                <w:tcPr>
                  <w:tcW w:w="567" w:type="dxa"/>
                  <w:tcBorders>
                    <w:left w:val="double" w:sz="4" w:space="0" w:color="auto"/>
                    <w:bottom w:val="single" w:sz="4" w:space="0" w:color="auto"/>
                  </w:tcBorders>
                </w:tcPr>
                <w:p w14:paraId="43298E1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c>
                <w:tcPr>
                  <w:tcW w:w="567" w:type="dxa"/>
                  <w:tcBorders>
                    <w:left w:val="double" w:sz="4" w:space="0" w:color="auto"/>
                    <w:bottom w:val="single" w:sz="4" w:space="0" w:color="auto"/>
                  </w:tcBorders>
                  <w:shd w:val="clear" w:color="auto" w:fill="auto"/>
                  <w:vAlign w:val="center"/>
                </w:tcPr>
                <w:p w14:paraId="2C3CA49B" w14:textId="77777777" w:rsidR="00791AB2" w:rsidRPr="00E177D2" w:rsidRDefault="004B5867">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29</w:t>
                  </w:r>
                </w:p>
              </w:tc>
            </w:tr>
          </w:tbl>
          <w:p w14:paraId="36240EE3" w14:textId="77777777" w:rsidR="000D0FE9" w:rsidRDefault="000D0FE9">
            <w:pPr>
              <w:spacing w:line="240" w:lineRule="exact"/>
              <w:ind w:left="180" w:hangingChars="100" w:hanging="180"/>
              <w:rPr>
                <w:rFonts w:ascii="Meiryo UI" w:eastAsia="Meiryo UI" w:hAnsi="Meiryo UI"/>
                <w:b/>
                <w:kern w:val="0"/>
                <w:sz w:val="18"/>
                <w:szCs w:val="18"/>
              </w:rPr>
            </w:pPr>
          </w:p>
          <w:p w14:paraId="6A0878CD" w14:textId="77777777" w:rsidR="000D0FE9" w:rsidRDefault="000D0FE9" w:rsidP="000D0FE9">
            <w:pPr>
              <w:spacing w:line="240" w:lineRule="exact"/>
              <w:rPr>
                <w:rFonts w:ascii="Meiryo UI" w:eastAsia="Meiryo UI" w:hAnsi="Meiryo UI"/>
                <w:b/>
                <w:kern w:val="0"/>
                <w:sz w:val="18"/>
                <w:szCs w:val="18"/>
              </w:rPr>
            </w:pPr>
          </w:p>
          <w:p w14:paraId="2C0B143C" w14:textId="77777777" w:rsidR="00EC4F35" w:rsidRDefault="00EC4F35" w:rsidP="000D0FE9">
            <w:pPr>
              <w:spacing w:line="240" w:lineRule="exact"/>
              <w:rPr>
                <w:rFonts w:ascii="Meiryo UI" w:eastAsia="Meiryo UI" w:hAnsi="Meiryo UI"/>
                <w:b/>
                <w:kern w:val="0"/>
                <w:sz w:val="18"/>
                <w:szCs w:val="18"/>
              </w:rPr>
            </w:pPr>
          </w:p>
          <w:p w14:paraId="3E7DB812" w14:textId="77777777" w:rsidR="00EC4F35" w:rsidRDefault="00EC4F35" w:rsidP="000D0FE9">
            <w:pPr>
              <w:spacing w:line="240" w:lineRule="exact"/>
              <w:rPr>
                <w:rFonts w:ascii="Meiryo UI" w:eastAsia="Meiryo UI" w:hAnsi="Meiryo UI"/>
                <w:b/>
                <w:kern w:val="0"/>
                <w:sz w:val="18"/>
                <w:szCs w:val="18"/>
              </w:rPr>
            </w:pPr>
          </w:p>
          <w:p w14:paraId="2CD84397" w14:textId="77777777" w:rsidR="00EC4F35" w:rsidRDefault="00EC4F35" w:rsidP="000D0FE9">
            <w:pPr>
              <w:spacing w:line="240" w:lineRule="exact"/>
              <w:rPr>
                <w:rFonts w:ascii="Meiryo UI" w:eastAsia="Meiryo UI" w:hAnsi="Meiryo UI"/>
                <w:b/>
                <w:kern w:val="0"/>
                <w:sz w:val="18"/>
                <w:szCs w:val="18"/>
              </w:rPr>
            </w:pPr>
          </w:p>
          <w:p w14:paraId="7E7D2C58" w14:textId="77777777" w:rsidR="00EC4F35" w:rsidRDefault="00EC4F35" w:rsidP="000D0FE9">
            <w:pPr>
              <w:spacing w:line="240" w:lineRule="exact"/>
              <w:rPr>
                <w:rFonts w:ascii="Meiryo UI" w:eastAsia="Meiryo UI" w:hAnsi="Meiryo UI"/>
                <w:b/>
                <w:kern w:val="0"/>
                <w:sz w:val="18"/>
                <w:szCs w:val="18"/>
              </w:rPr>
            </w:pPr>
          </w:p>
          <w:p w14:paraId="2BD70E02" w14:textId="28FFF595" w:rsidR="00EC4F35" w:rsidRPr="00E177D2" w:rsidRDefault="00EC4F35" w:rsidP="000D0FE9">
            <w:pPr>
              <w:spacing w:line="240" w:lineRule="exact"/>
              <w:rPr>
                <w:rFonts w:ascii="Meiryo UI" w:eastAsia="Meiryo UI" w:hAnsi="Meiryo UI"/>
                <w:b/>
                <w:kern w:val="0"/>
                <w:sz w:val="18"/>
                <w:szCs w:val="18"/>
              </w:rPr>
            </w:pPr>
          </w:p>
        </w:tc>
      </w:tr>
      <w:tr w:rsidR="00791AB2" w:rsidRPr="00E177D2" w14:paraId="49AD549B" w14:textId="77777777">
        <w:trPr>
          <w:trHeight w:val="136"/>
        </w:trPr>
        <w:tc>
          <w:tcPr>
            <w:tcW w:w="2263" w:type="dxa"/>
            <w:tcBorders>
              <w:bottom w:val="dotted" w:sz="4" w:space="0" w:color="auto"/>
            </w:tcBorders>
          </w:tcPr>
          <w:p w14:paraId="03D78E35"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lastRenderedPageBreak/>
              <w:t>② 事業者に対する知見の提供</w:t>
            </w:r>
          </w:p>
        </w:tc>
        <w:tc>
          <w:tcPr>
            <w:tcW w:w="2410" w:type="dxa"/>
            <w:tcBorders>
              <w:bottom w:val="dotted" w:sz="4" w:space="0" w:color="auto"/>
            </w:tcBorders>
          </w:tcPr>
          <w:p w14:paraId="7F774045" w14:textId="77777777" w:rsidR="00791AB2" w:rsidRPr="00E177D2" w:rsidRDefault="00C04FFF">
            <w:pPr>
              <w:spacing w:line="240" w:lineRule="exact"/>
              <w:ind w:left="161" w:hangingChars="100" w:hanging="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事業者に対する知見の提供</w:t>
            </w:r>
          </w:p>
        </w:tc>
        <w:bookmarkStart w:id="18" w:name="細目08"/>
        <w:tc>
          <w:tcPr>
            <w:tcW w:w="10773" w:type="dxa"/>
            <w:tcBorders>
              <w:bottom w:val="dotted" w:sz="4" w:space="0" w:color="auto"/>
            </w:tcBorders>
          </w:tcPr>
          <w:p w14:paraId="1CE9A00A" w14:textId="4A6B3C27" w:rsidR="00791AB2" w:rsidRPr="00E177D2" w:rsidRDefault="00C47E57">
            <w:pPr>
              <w:spacing w:line="24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w:instrText>
            </w:r>
            <w:r>
              <w:rPr>
                <w:rFonts w:ascii="Meiryo UI" w:eastAsia="Meiryo UI" w:hAnsi="Meiryo UI" w:hint="eastAsia"/>
                <w:kern w:val="0"/>
                <w:sz w:val="18"/>
                <w:szCs w:val="20"/>
              </w:rPr>
              <w:instrText>細目</w:instrText>
            </w:r>
            <w:r>
              <w:rPr>
                <w:rFonts w:ascii="Meiryo UI" w:eastAsia="Meiryo UI" w:hAnsi="Meiryo UI"/>
                <w:kern w:val="0"/>
                <w:sz w:val="18"/>
                <w:szCs w:val="20"/>
              </w:rPr>
              <w:instrText xml:space="preserve">08h" </w:instrText>
            </w:r>
            <w:r>
              <w:rPr>
                <w:rFonts w:ascii="Meiryo UI" w:eastAsia="Meiryo UI" w:hAnsi="Meiryo UI"/>
                <w:kern w:val="0"/>
                <w:sz w:val="18"/>
                <w:szCs w:val="20"/>
              </w:rPr>
              <w:fldChar w:fldCharType="separate"/>
            </w:r>
            <w:r w:rsidR="00C04FFF" w:rsidRPr="00C47E57">
              <w:rPr>
                <w:rStyle w:val="af5"/>
                <w:rFonts w:ascii="Meiryo UI" w:eastAsia="Meiryo UI" w:hAnsi="Meiryo UI" w:hint="eastAsia"/>
                <w:kern w:val="0"/>
                <w:sz w:val="18"/>
                <w:szCs w:val="20"/>
              </w:rPr>
              <w:t xml:space="preserve">② </w:t>
            </w:r>
            <w:r w:rsidR="00DC284C" w:rsidRPr="00C47E57">
              <w:rPr>
                <w:rStyle w:val="af5"/>
                <w:rFonts w:ascii="Meiryo UI" w:eastAsia="Meiryo UI" w:hAnsi="Meiryo UI" w:hint="eastAsia"/>
                <w:kern w:val="0"/>
                <w:sz w:val="18"/>
                <w:szCs w:val="20"/>
              </w:rPr>
              <w:t>事業者に対する知見の提供</w:t>
            </w:r>
            <w:bookmarkEnd w:id="18"/>
            <w:r>
              <w:rPr>
                <w:rFonts w:ascii="Meiryo UI" w:eastAsia="Meiryo UI" w:hAnsi="Meiryo UI"/>
                <w:kern w:val="0"/>
                <w:sz w:val="18"/>
                <w:szCs w:val="20"/>
              </w:rPr>
              <w:fldChar w:fldCharType="end"/>
            </w:r>
            <w:r w:rsidR="00BD3532" w:rsidRPr="001629D1">
              <w:rPr>
                <w:rStyle w:val="af5"/>
                <w:rFonts w:ascii="Meiryo UI" w:eastAsia="Meiryo UI" w:hAnsi="Meiryo UI" w:hint="eastAsia"/>
                <w:kern w:val="0"/>
                <w:sz w:val="18"/>
                <w:szCs w:val="18"/>
              </w:rPr>
              <w:t>（細目８）</w:t>
            </w:r>
          </w:p>
        </w:tc>
      </w:tr>
      <w:tr w:rsidR="00791AB2" w:rsidRPr="00E177D2" w14:paraId="6EB298EC" w14:textId="77777777" w:rsidTr="000D0FE9">
        <w:trPr>
          <w:trHeight w:val="1408"/>
        </w:trPr>
        <w:tc>
          <w:tcPr>
            <w:tcW w:w="2263" w:type="dxa"/>
            <w:tcBorders>
              <w:bottom w:val="dotted" w:sz="4" w:space="0" w:color="auto"/>
            </w:tcBorders>
          </w:tcPr>
          <w:p w14:paraId="1993A843"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研究所が集積した専門的な知識や知見を、講習会やホームページ等、様々な機会や媒体によって、事業者へわかりやすく提供する。</w:t>
            </w:r>
          </w:p>
          <w:p w14:paraId="50AABFAC" w14:textId="77777777" w:rsidR="00791AB2" w:rsidRPr="00E177D2" w:rsidRDefault="00791AB2">
            <w:pPr>
              <w:spacing w:line="200" w:lineRule="exact"/>
              <w:rPr>
                <w:rFonts w:ascii="ＭＳ ゴシック" w:eastAsia="ＭＳ ゴシック" w:hAnsi="ＭＳ ゴシック"/>
                <w:kern w:val="0"/>
                <w:sz w:val="16"/>
                <w:szCs w:val="20"/>
              </w:rPr>
            </w:pPr>
          </w:p>
          <w:p w14:paraId="4187FF34"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【数値目標４】</w:t>
            </w:r>
          </w:p>
          <w:p w14:paraId="19563FF1" w14:textId="77777777" w:rsidR="00791AB2" w:rsidRPr="00E177D2" w:rsidRDefault="00C04FFF">
            <w:pPr>
              <w:spacing w:line="200" w:lineRule="exact"/>
              <w:ind w:firstLineChars="100" w:firstLine="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事業者への情報発信回数を中期目標期間の合計で</w:t>
            </w:r>
            <w:r w:rsidRPr="00E177D2">
              <w:rPr>
                <w:rFonts w:ascii="ＭＳ ゴシック" w:eastAsia="ＭＳ ゴシック" w:hAnsi="ＭＳ ゴシック"/>
                <w:b/>
                <w:kern w:val="0"/>
                <w:sz w:val="16"/>
                <w:szCs w:val="20"/>
              </w:rPr>
              <w:t>2,800回以上。</w:t>
            </w:r>
          </w:p>
          <w:p w14:paraId="1CDFB00F" w14:textId="77777777" w:rsidR="00791AB2" w:rsidRPr="00E177D2" w:rsidRDefault="00791AB2">
            <w:pPr>
              <w:spacing w:line="200" w:lineRule="exact"/>
              <w:rPr>
                <w:rFonts w:ascii="ＭＳ ゴシック" w:eastAsia="ＭＳ ゴシック" w:hAnsi="ＭＳ ゴシック"/>
                <w:b/>
                <w:kern w:val="0"/>
                <w:sz w:val="16"/>
                <w:szCs w:val="20"/>
              </w:rPr>
            </w:pPr>
          </w:p>
          <w:p w14:paraId="4C71E912"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【数値目標５】</w:t>
            </w:r>
          </w:p>
          <w:p w14:paraId="4907252A" w14:textId="77777777" w:rsidR="00791AB2" w:rsidRPr="00E177D2" w:rsidRDefault="00C04FFF">
            <w:pPr>
              <w:spacing w:line="200" w:lineRule="exact"/>
              <w:ind w:firstLineChars="100" w:firstLine="161"/>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事業者向け研修会などへの講師派遣件数を中期目標期間の合計で</w:t>
            </w:r>
            <w:r w:rsidRPr="00E177D2">
              <w:rPr>
                <w:rFonts w:ascii="ＭＳ ゴシック" w:eastAsia="ＭＳ ゴシック" w:hAnsi="ＭＳ ゴシック"/>
                <w:b/>
                <w:kern w:val="0"/>
                <w:sz w:val="16"/>
                <w:szCs w:val="20"/>
              </w:rPr>
              <w:t>220件以上。</w:t>
            </w:r>
          </w:p>
        </w:tc>
        <w:tc>
          <w:tcPr>
            <w:tcW w:w="2410" w:type="dxa"/>
            <w:tcBorders>
              <w:bottom w:val="dotted" w:sz="4" w:space="0" w:color="auto"/>
            </w:tcBorders>
          </w:tcPr>
          <w:p w14:paraId="32299CFE"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16"/>
              </w:rPr>
              <w:t xml:space="preserve">　研究所が集積した専門的な知識や知見及び実績の情報を、ホームページやメールマガジン等各種媒体へ掲載するとともに、講習会、見学会及びシンポジウムにて、事業者にわかりやすく提供する。特に、適応センターや大阪ぶどうネットワーク（以下「ぶどうネットワーク」という。）、水なす加工技術研究会（以下「水なす研究会」という。）、昆虫プラットフォームを運営し、気候変動影響に関する将来予測や具体的な対策事例、ぶどう研究や食品加工並びに昆虫利用研究の成果・知見を事業者に提供する。</w:t>
            </w:r>
          </w:p>
        </w:tc>
        <w:tc>
          <w:tcPr>
            <w:tcW w:w="10773" w:type="dxa"/>
            <w:tcBorders>
              <w:bottom w:val="dotted" w:sz="4" w:space="0" w:color="auto"/>
            </w:tcBorders>
          </w:tcPr>
          <w:p w14:paraId="017882DC" w14:textId="544838E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A827BE" w:rsidRPr="00E177D2">
              <w:rPr>
                <w:rFonts w:ascii="Meiryo UI" w:eastAsia="Meiryo UI" w:hAnsi="Meiryo UI" w:hint="eastAsia"/>
                <w:sz w:val="18"/>
                <w:szCs w:val="18"/>
              </w:rPr>
              <w:t>「大阪ぶどうネットワーク」では、愛称検討部会を立ち上げ、愛称検討に関する協議（対面会議２回、その他メール協議）を実施した。また、生食部会ではポ</w:t>
            </w:r>
            <w:r w:rsidR="00A827BE" w:rsidRPr="00C21FC0">
              <w:rPr>
                <w:rFonts w:ascii="Meiryo UI" w:eastAsia="Meiryo UI" w:hAnsi="Meiryo UI" w:hint="eastAsia"/>
                <w:color w:val="000000" w:themeColor="text1"/>
                <w:sz w:val="18"/>
                <w:szCs w:val="18"/>
              </w:rPr>
              <w:t>ンタ</w:t>
            </w:r>
            <w:r w:rsidR="00F83F9F" w:rsidRPr="00C21FC0">
              <w:rPr>
                <w:rFonts w:ascii="Meiryo UI" w:eastAsia="Meiryo UI" w:hAnsi="Meiryo UI" w:hint="eastAsia"/>
                <w:color w:val="000000" w:themeColor="text1"/>
                <w:sz w:val="18"/>
                <w:szCs w:val="18"/>
              </w:rPr>
              <w:t>及び</w:t>
            </w:r>
            <w:r w:rsidR="00A827BE" w:rsidRPr="00C21FC0">
              <w:rPr>
                <w:rFonts w:ascii="Meiryo UI" w:eastAsia="Meiryo UI" w:hAnsi="Meiryo UI" w:hint="eastAsia"/>
                <w:color w:val="000000" w:themeColor="text1"/>
                <w:sz w:val="18"/>
                <w:szCs w:val="18"/>
              </w:rPr>
              <w:t>シャインマスカットの栽培技術講習会（１回）、醸造部会ではスケールアップ法による自然発酵をテーマに醸造勉強会（１回）、試験醸造ワインのテイステ</w:t>
            </w:r>
            <w:r w:rsidR="00A827BE" w:rsidRPr="00E177D2">
              <w:rPr>
                <w:rFonts w:ascii="Meiryo UI" w:eastAsia="Meiryo UI" w:hAnsi="Meiryo UI" w:hint="eastAsia"/>
                <w:sz w:val="18"/>
                <w:szCs w:val="18"/>
              </w:rPr>
              <w:t>ィング会（1回）を開催した。</w:t>
            </w:r>
          </w:p>
          <w:p w14:paraId="0740E973" w14:textId="77777777" w:rsidR="000A4540" w:rsidRPr="008561BA" w:rsidRDefault="00C04FFF" w:rsidP="00053CC1">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86197A" w:rsidRPr="00E177D2">
              <w:rPr>
                <w:rFonts w:ascii="Meiryo UI" w:eastAsia="Meiryo UI" w:hAnsi="Meiryo UI" w:hint="eastAsia"/>
                <w:sz w:val="18"/>
                <w:szCs w:val="18"/>
              </w:rPr>
              <w:t>水ナス生産者と食品事業者を対象に「水なす加工技術研究会」を</w:t>
            </w:r>
            <w:r w:rsidR="0086197A" w:rsidRPr="008561BA">
              <w:rPr>
                <w:rFonts w:ascii="Meiryo UI" w:eastAsia="Meiryo UI" w:hAnsi="Meiryo UI" w:hint="eastAsia"/>
                <w:sz w:val="18"/>
                <w:szCs w:val="18"/>
              </w:rPr>
              <w:t>１回開催した。内容は、研究所の研究成果発表のほか、会員農業者から規格外水ナスの有効活用に関する提案があり</w:t>
            </w:r>
            <w:r w:rsidR="000A4540" w:rsidRPr="008561BA">
              <w:rPr>
                <w:rFonts w:ascii="Meiryo UI" w:eastAsia="Meiryo UI" w:hAnsi="Meiryo UI" w:hint="eastAsia"/>
                <w:sz w:val="18"/>
                <w:szCs w:val="18"/>
              </w:rPr>
              <w:t>、会員企業１社がフードロスに配慮した新商品開発に着手した</w:t>
            </w:r>
            <w:r w:rsidR="008130F1" w:rsidRPr="008561BA">
              <w:rPr>
                <w:rFonts w:ascii="Meiryo UI" w:eastAsia="Meiryo UI" w:hAnsi="Meiryo UI" w:hint="eastAsia"/>
                <w:sz w:val="18"/>
                <w:szCs w:val="18"/>
              </w:rPr>
              <w:t>。</w:t>
            </w:r>
          </w:p>
          <w:p w14:paraId="604884BE" w14:textId="77777777" w:rsidR="00791AB2" w:rsidRPr="008561BA" w:rsidRDefault="00C04FFF" w:rsidP="00053CC1">
            <w:pPr>
              <w:spacing w:line="240" w:lineRule="exact"/>
              <w:ind w:left="180" w:hangingChars="100" w:hanging="180"/>
              <w:rPr>
                <w:rFonts w:ascii="HG丸ｺﾞｼｯｸM-PRO" w:eastAsia="HG丸ｺﾞｼｯｸM-PRO" w:hAnsi="HG丸ｺﾞｼｯｸM-PRO"/>
                <w:kern w:val="0"/>
                <w:sz w:val="16"/>
                <w:szCs w:val="20"/>
              </w:rPr>
            </w:pPr>
            <w:r w:rsidRPr="008561BA">
              <w:rPr>
                <w:rFonts w:ascii="Meiryo UI" w:eastAsia="Meiryo UI" w:hAnsi="Meiryo UI" w:hint="eastAsia"/>
                <w:kern w:val="0"/>
                <w:sz w:val="18"/>
                <w:szCs w:val="18"/>
              </w:rPr>
              <w:t>●</w:t>
            </w:r>
            <w:r w:rsidR="0086197A" w:rsidRPr="008561BA">
              <w:rPr>
                <w:rFonts w:ascii="Meiryo UI" w:eastAsia="Meiryo UI" w:hAnsi="Meiryo UI" w:hint="eastAsia"/>
                <w:sz w:val="18"/>
                <w:szCs w:val="18"/>
              </w:rPr>
              <w:t>省エネ・省CO</w:t>
            </w:r>
            <w:r w:rsidR="0086197A" w:rsidRPr="008561BA">
              <w:rPr>
                <w:rFonts w:ascii="Meiryo UI" w:eastAsia="Meiryo UI" w:hAnsi="Meiryo UI" w:hint="eastAsia"/>
                <w:sz w:val="18"/>
                <w:szCs w:val="18"/>
                <w:vertAlign w:val="subscript"/>
              </w:rPr>
              <w:t>２</w:t>
            </w:r>
            <w:r w:rsidR="00EF0A8B" w:rsidRPr="008561BA">
              <w:rPr>
                <w:rFonts w:ascii="Meiryo UI" w:eastAsia="Meiryo UI" w:hAnsi="Meiryo UI" w:hint="eastAsia"/>
                <w:sz w:val="18"/>
                <w:szCs w:val="18"/>
              </w:rPr>
              <w:t>セミナー（２回）やスマート農業に関する各種の研究</w:t>
            </w:r>
            <w:r w:rsidR="0086197A" w:rsidRPr="008561BA">
              <w:rPr>
                <w:rFonts w:ascii="Meiryo UI" w:eastAsia="Meiryo UI" w:hAnsi="Meiryo UI" w:hint="eastAsia"/>
                <w:sz w:val="18"/>
                <w:szCs w:val="18"/>
              </w:rPr>
              <w:t>会・講習会・交流会等（</w:t>
            </w:r>
            <w:r w:rsidR="00EF0A8B" w:rsidRPr="008561BA">
              <w:rPr>
                <w:rFonts w:ascii="Meiryo UI" w:eastAsia="Meiryo UI" w:hAnsi="Meiryo UI" w:hint="eastAsia"/>
                <w:sz w:val="18"/>
                <w:szCs w:val="18"/>
              </w:rPr>
              <w:t>3</w:t>
            </w:r>
            <w:r w:rsidR="0086197A" w:rsidRPr="008561BA">
              <w:rPr>
                <w:rFonts w:ascii="Meiryo UI" w:eastAsia="Meiryo UI" w:hAnsi="Meiryo UI" w:hint="eastAsia"/>
                <w:sz w:val="18"/>
                <w:szCs w:val="18"/>
              </w:rPr>
              <w:t>回）、その他、事業者向け講演を実施した。各種ビジネスマッチングフェアや展示会等で、「テーマ設定型共同開発事業」等の成果を広報した。</w:t>
            </w:r>
          </w:p>
          <w:p w14:paraId="5919598E" w14:textId="34BA8CC9" w:rsidR="00791AB2" w:rsidRPr="008561BA" w:rsidRDefault="00C04FFF" w:rsidP="00053CC1">
            <w:pPr>
              <w:spacing w:line="240" w:lineRule="exact"/>
              <w:ind w:left="180" w:hangingChars="100" w:hanging="180"/>
              <w:rPr>
                <w:rFonts w:ascii="Meiryo UI" w:eastAsia="Meiryo UI" w:hAnsi="Meiryo UI"/>
                <w:color w:val="000000" w:themeColor="text1"/>
                <w:kern w:val="0"/>
                <w:sz w:val="18"/>
                <w:szCs w:val="18"/>
              </w:rPr>
            </w:pPr>
            <w:r w:rsidRPr="008561BA">
              <w:rPr>
                <w:rFonts w:ascii="Meiryo UI" w:eastAsia="Meiryo UI" w:hAnsi="Meiryo UI" w:hint="eastAsia"/>
                <w:kern w:val="0"/>
                <w:sz w:val="18"/>
                <w:szCs w:val="18"/>
              </w:rPr>
              <w:t>●ホームページやメールマガジン等を用いて、デラウェアのジベレ</w:t>
            </w:r>
            <w:r w:rsidRPr="008561BA">
              <w:rPr>
                <w:rFonts w:ascii="Meiryo UI" w:eastAsia="Meiryo UI" w:hAnsi="Meiryo UI" w:hint="eastAsia"/>
                <w:color w:val="000000" w:themeColor="text1"/>
                <w:kern w:val="0"/>
                <w:sz w:val="18"/>
                <w:szCs w:val="18"/>
              </w:rPr>
              <w:t>リン処理適期情報（</w:t>
            </w:r>
            <w:r w:rsidR="00A827BE" w:rsidRPr="008561BA">
              <w:rPr>
                <w:rFonts w:ascii="Meiryo UI" w:eastAsia="Meiryo UI" w:hAnsi="Meiryo UI" w:hint="eastAsia"/>
                <w:color w:val="000000" w:themeColor="text1"/>
                <w:kern w:val="0"/>
                <w:sz w:val="18"/>
                <w:szCs w:val="18"/>
              </w:rPr>
              <w:t>10</w:t>
            </w:r>
            <w:r w:rsidRPr="008561BA">
              <w:rPr>
                <w:rFonts w:ascii="Meiryo UI" w:eastAsia="Meiryo UI" w:hAnsi="Meiryo UI" w:hint="eastAsia"/>
                <w:color w:val="000000" w:themeColor="text1"/>
                <w:kern w:val="0"/>
                <w:sz w:val="18"/>
                <w:szCs w:val="18"/>
              </w:rPr>
              <w:t>回）、大阪湾の貝毒</w:t>
            </w:r>
            <w:r w:rsidR="00D1775B" w:rsidRPr="008561BA">
              <w:rPr>
                <w:rFonts w:ascii="Meiryo UI" w:eastAsia="Meiryo UI" w:hAnsi="Meiryo UI" w:hint="eastAsia"/>
                <w:color w:val="000000" w:themeColor="text1"/>
                <w:kern w:val="0"/>
                <w:sz w:val="18"/>
                <w:szCs w:val="18"/>
              </w:rPr>
              <w:t>原因</w:t>
            </w:r>
            <w:r w:rsidRPr="008561BA">
              <w:rPr>
                <w:rFonts w:ascii="Meiryo UI" w:eastAsia="Meiryo UI" w:hAnsi="Meiryo UI" w:hint="eastAsia"/>
                <w:color w:val="000000" w:themeColor="text1"/>
                <w:kern w:val="0"/>
                <w:sz w:val="18"/>
                <w:szCs w:val="18"/>
              </w:rPr>
              <w:t>プランクトン情報（95回）</w:t>
            </w:r>
            <w:r w:rsidR="00DD28A1" w:rsidRPr="008561BA">
              <w:rPr>
                <w:rFonts w:ascii="Meiryo UI" w:eastAsia="Meiryo UI" w:hAnsi="Meiryo UI" w:hint="eastAsia"/>
                <w:color w:val="000000" w:themeColor="text1"/>
                <w:sz w:val="18"/>
                <w:szCs w:val="18"/>
              </w:rPr>
              <w:t>、淀川河口域の貝毒</w:t>
            </w:r>
            <w:r w:rsidR="00D1775B" w:rsidRPr="008561BA">
              <w:rPr>
                <w:rFonts w:ascii="Meiryo UI" w:eastAsia="Meiryo UI" w:hAnsi="Meiryo UI" w:hint="eastAsia"/>
                <w:color w:val="000000" w:themeColor="text1"/>
                <w:sz w:val="18"/>
                <w:szCs w:val="18"/>
              </w:rPr>
              <w:t>原因</w:t>
            </w:r>
            <w:r w:rsidR="00DD28A1" w:rsidRPr="008561BA">
              <w:rPr>
                <w:rFonts w:ascii="Meiryo UI" w:eastAsia="Meiryo UI" w:hAnsi="Meiryo UI" w:hint="eastAsia"/>
                <w:color w:val="000000" w:themeColor="text1"/>
                <w:sz w:val="18"/>
                <w:szCs w:val="18"/>
              </w:rPr>
              <w:t>プランクトン情報（10回）</w:t>
            </w:r>
            <w:r w:rsidRPr="008561BA">
              <w:rPr>
                <w:rFonts w:ascii="Meiryo UI" w:eastAsia="Meiryo UI" w:hAnsi="Meiryo UI" w:hint="eastAsia"/>
                <w:color w:val="000000" w:themeColor="text1"/>
                <w:kern w:val="0"/>
                <w:sz w:val="18"/>
                <w:szCs w:val="18"/>
              </w:rPr>
              <w:t>や全域水温速報（</w:t>
            </w:r>
            <w:r w:rsidRPr="008561BA">
              <w:rPr>
                <w:rFonts w:ascii="Meiryo UI" w:eastAsia="Meiryo UI" w:hAnsi="Meiryo UI"/>
                <w:color w:val="000000" w:themeColor="text1"/>
                <w:kern w:val="0"/>
                <w:sz w:val="18"/>
                <w:szCs w:val="18"/>
              </w:rPr>
              <w:t>24</w:t>
            </w:r>
            <w:r w:rsidRPr="008561BA">
              <w:rPr>
                <w:rFonts w:ascii="Meiryo UI" w:eastAsia="Meiryo UI" w:hAnsi="Meiryo UI" w:hint="eastAsia"/>
                <w:color w:val="000000" w:themeColor="text1"/>
                <w:kern w:val="0"/>
                <w:sz w:val="18"/>
                <w:szCs w:val="18"/>
              </w:rPr>
              <w:t>回）、漁況通報（</w:t>
            </w:r>
            <w:r w:rsidRPr="008561BA">
              <w:rPr>
                <w:rFonts w:ascii="Meiryo UI" w:eastAsia="Meiryo UI" w:hAnsi="Meiryo UI"/>
                <w:color w:val="000000" w:themeColor="text1"/>
                <w:kern w:val="0"/>
                <w:sz w:val="18"/>
                <w:szCs w:val="18"/>
              </w:rPr>
              <w:t>12</w:t>
            </w:r>
            <w:r w:rsidRPr="008561BA">
              <w:rPr>
                <w:rFonts w:ascii="Meiryo UI" w:eastAsia="Meiryo UI" w:hAnsi="Meiryo UI" w:hint="eastAsia"/>
                <w:color w:val="000000" w:themeColor="text1"/>
                <w:kern w:val="0"/>
                <w:sz w:val="18"/>
                <w:szCs w:val="18"/>
              </w:rPr>
              <w:t>回）、主要農作物の栽培技術や気象、市況等に関する情報（</w:t>
            </w:r>
            <w:r w:rsidRPr="008561BA">
              <w:rPr>
                <w:rFonts w:ascii="Meiryo UI" w:eastAsia="Meiryo UI" w:hAnsi="Meiryo UI"/>
                <w:color w:val="000000" w:themeColor="text1"/>
                <w:kern w:val="0"/>
                <w:sz w:val="18"/>
                <w:szCs w:val="18"/>
              </w:rPr>
              <w:t>209</w:t>
            </w:r>
            <w:r w:rsidRPr="008561BA">
              <w:rPr>
                <w:rFonts w:ascii="Meiryo UI" w:eastAsia="Meiryo UI" w:hAnsi="Meiryo UI" w:hint="eastAsia"/>
                <w:color w:val="000000" w:themeColor="text1"/>
                <w:kern w:val="0"/>
                <w:sz w:val="18"/>
                <w:szCs w:val="18"/>
              </w:rPr>
              <w:t>回）、微小粒子状物質（PM</w:t>
            </w:r>
            <w:r w:rsidRPr="008561BA">
              <w:rPr>
                <w:rFonts w:ascii="Meiryo UI" w:eastAsia="Meiryo UI" w:hAnsi="Meiryo UI" w:hint="eastAsia"/>
                <w:color w:val="000000" w:themeColor="text1"/>
                <w:kern w:val="0"/>
                <w:sz w:val="18"/>
                <w:szCs w:val="18"/>
                <w:vertAlign w:val="subscript"/>
              </w:rPr>
              <w:t>2.5</w:t>
            </w:r>
            <w:r w:rsidRPr="008561BA">
              <w:rPr>
                <w:rFonts w:ascii="Meiryo UI" w:eastAsia="Meiryo UI" w:hAnsi="Meiryo UI" w:hint="eastAsia"/>
                <w:color w:val="000000" w:themeColor="text1"/>
                <w:kern w:val="0"/>
                <w:sz w:val="18"/>
                <w:szCs w:val="18"/>
              </w:rPr>
              <w:t>）成分分析結果（１回）</w:t>
            </w:r>
            <w:r w:rsidR="0086197A" w:rsidRPr="008561BA">
              <w:rPr>
                <w:rFonts w:ascii="Meiryo UI" w:eastAsia="Meiryo UI" w:hAnsi="Meiryo UI" w:hint="eastAsia"/>
                <w:color w:val="000000" w:themeColor="text1"/>
                <w:sz w:val="18"/>
                <w:szCs w:val="18"/>
              </w:rPr>
              <w:t>、食品加工技術に関する情報（</w:t>
            </w:r>
            <w:r w:rsidR="0086197A" w:rsidRPr="008561BA">
              <w:rPr>
                <w:rFonts w:ascii="Meiryo UI" w:eastAsia="Meiryo UI" w:hAnsi="Meiryo UI"/>
                <w:color w:val="000000" w:themeColor="text1"/>
                <w:sz w:val="18"/>
                <w:szCs w:val="18"/>
              </w:rPr>
              <w:t>10回）</w:t>
            </w:r>
            <w:r w:rsidRPr="008561BA">
              <w:rPr>
                <w:rFonts w:ascii="Meiryo UI" w:eastAsia="Meiryo UI" w:hAnsi="Meiryo UI" w:hint="eastAsia"/>
                <w:color w:val="000000" w:themeColor="text1"/>
                <w:kern w:val="0"/>
                <w:sz w:val="18"/>
                <w:szCs w:val="18"/>
              </w:rPr>
              <w:t>等の多岐にわたる情報を提供した。</w:t>
            </w:r>
          </w:p>
          <w:p w14:paraId="3C8D8DBA" w14:textId="77777777" w:rsidR="005D0B6A" w:rsidRPr="008561BA" w:rsidRDefault="005D0B6A" w:rsidP="00053CC1">
            <w:pPr>
              <w:spacing w:line="240" w:lineRule="exact"/>
              <w:ind w:left="180" w:hangingChars="100" w:hanging="180"/>
              <w:rPr>
                <w:rFonts w:ascii="Meiryo UI" w:eastAsia="Meiryo UI" w:hAnsi="Meiryo UI"/>
                <w:color w:val="000000" w:themeColor="text1"/>
                <w:sz w:val="18"/>
                <w:szCs w:val="18"/>
              </w:rPr>
            </w:pPr>
            <w:r w:rsidRPr="008561BA">
              <w:rPr>
                <w:rFonts w:ascii="Meiryo UI" w:eastAsia="Meiryo UI" w:hAnsi="Meiryo UI" w:hint="eastAsia"/>
                <w:color w:val="000000" w:themeColor="text1"/>
                <w:sz w:val="18"/>
                <w:szCs w:val="18"/>
              </w:rPr>
              <w:t>●漁業関係者を対象とした研究業務成果発表会（ハイブリッド開催）において、近年参入する漁協が増加している牡蠣養殖に関する自家採苗手法、世界の牡蠣養殖及び牡蠣養殖を行う際のルールについて情報を提供した（１回）。</w:t>
            </w:r>
          </w:p>
          <w:p w14:paraId="1D82FD0D" w14:textId="0C5BE2EF" w:rsidR="00DD28A1" w:rsidRPr="008561BA" w:rsidRDefault="00DD28A1" w:rsidP="00053CC1">
            <w:pPr>
              <w:spacing w:line="240" w:lineRule="exact"/>
              <w:rPr>
                <w:rFonts w:ascii="HG丸ｺﾞｼｯｸM-PRO" w:eastAsia="HG丸ｺﾞｼｯｸM-PRO" w:hAnsi="HG丸ｺﾞｼｯｸM-PRO"/>
                <w:color w:val="000000" w:themeColor="text1"/>
                <w:sz w:val="16"/>
              </w:rPr>
            </w:pPr>
            <w:r w:rsidRPr="008561BA">
              <w:rPr>
                <w:rFonts w:ascii="Meiryo UI" w:eastAsia="Meiryo UI" w:hAnsi="Meiryo UI" w:hint="eastAsia"/>
                <w:color w:val="000000" w:themeColor="text1"/>
                <w:sz w:val="18"/>
                <w:szCs w:val="18"/>
              </w:rPr>
              <w:t>●府南部に侵入・定着しつつあるシカについて農業被害に関する研修会（南河内と泉州）を開催し、防鹿柵</w:t>
            </w:r>
            <w:r w:rsidR="0003184B" w:rsidRPr="008561BA">
              <w:rPr>
                <w:rFonts w:ascii="Meiryo UI" w:eastAsia="Meiryo UI" w:hAnsi="Meiryo UI" w:hint="eastAsia"/>
                <w:color w:val="000000" w:themeColor="text1"/>
                <w:sz w:val="18"/>
                <w:szCs w:val="18"/>
              </w:rPr>
              <w:t>等</w:t>
            </w:r>
            <w:r w:rsidRPr="008561BA">
              <w:rPr>
                <w:rFonts w:ascii="Meiryo UI" w:eastAsia="Meiryo UI" w:hAnsi="Meiryo UI" w:hint="eastAsia"/>
                <w:color w:val="000000" w:themeColor="text1"/>
                <w:sz w:val="18"/>
                <w:szCs w:val="18"/>
              </w:rPr>
              <w:t>の対策について周知した</w:t>
            </w:r>
            <w:r w:rsidR="00DC284C" w:rsidRPr="008561BA">
              <w:rPr>
                <w:rFonts w:ascii="Meiryo UI" w:eastAsia="Meiryo UI" w:hAnsi="Meiryo UI" w:hint="eastAsia"/>
                <w:color w:val="000000" w:themeColor="text1"/>
                <w:sz w:val="18"/>
                <w:szCs w:val="18"/>
              </w:rPr>
              <w:t>。</w:t>
            </w:r>
          </w:p>
          <w:p w14:paraId="4532A574" w14:textId="2BA54A71" w:rsidR="00DD28A1" w:rsidRPr="00E177D2" w:rsidRDefault="00DD28A1" w:rsidP="0099505A">
            <w:pPr>
              <w:spacing w:line="240" w:lineRule="exact"/>
              <w:ind w:left="180" w:hangingChars="100" w:hanging="180"/>
              <w:rPr>
                <w:rFonts w:ascii="HG丸ｺﾞｼｯｸM-PRO" w:eastAsia="HG丸ｺﾞｼｯｸM-PRO" w:hAnsi="HG丸ｺﾞｼｯｸM-PRO"/>
                <w:sz w:val="16"/>
              </w:rPr>
            </w:pPr>
            <w:r w:rsidRPr="008561BA">
              <w:rPr>
                <w:rFonts w:ascii="Meiryo UI" w:eastAsia="Meiryo UI" w:hAnsi="Meiryo UI" w:hint="eastAsia"/>
                <w:color w:val="000000" w:themeColor="text1"/>
                <w:sz w:val="18"/>
                <w:szCs w:val="18"/>
              </w:rPr>
              <w:t>●岸和田市、貝塚市、千早赤</w:t>
            </w:r>
            <w:r w:rsidR="003574A7" w:rsidRPr="008561BA">
              <w:rPr>
                <w:rFonts w:ascii="Meiryo UI" w:eastAsia="Meiryo UI" w:hAnsi="Meiryo UI" w:hint="eastAsia"/>
                <w:color w:val="000000" w:themeColor="text1"/>
                <w:sz w:val="18"/>
                <w:szCs w:val="18"/>
              </w:rPr>
              <w:t>阪</w:t>
            </w:r>
            <w:r w:rsidRPr="008561BA">
              <w:rPr>
                <w:rFonts w:ascii="Meiryo UI" w:eastAsia="Meiryo UI" w:hAnsi="Meiryo UI" w:hint="eastAsia"/>
                <w:color w:val="000000" w:themeColor="text1"/>
                <w:sz w:val="18"/>
                <w:szCs w:val="18"/>
              </w:rPr>
              <w:t>村、東大阪市</w:t>
            </w:r>
            <w:r w:rsidR="00854B77" w:rsidRPr="00541118">
              <w:rPr>
                <w:rFonts w:ascii="Meiryo UI" w:eastAsia="Meiryo UI" w:hAnsi="Meiryo UI" w:hint="eastAsia"/>
                <w:color w:val="000000" w:themeColor="text1"/>
                <w:kern w:val="0"/>
                <w:sz w:val="18"/>
                <w:szCs w:val="18"/>
              </w:rPr>
              <w:t>等</w:t>
            </w:r>
            <w:r w:rsidRPr="008561BA">
              <w:rPr>
                <w:rFonts w:ascii="Meiryo UI" w:eastAsia="Meiryo UI" w:hAnsi="Meiryo UI" w:hint="eastAsia"/>
                <w:color w:val="000000" w:themeColor="text1"/>
                <w:sz w:val="18"/>
                <w:szCs w:val="18"/>
              </w:rPr>
              <w:t>のカワチブナ等ため池養殖</w:t>
            </w:r>
            <w:r w:rsidR="000751B1" w:rsidRPr="008561BA">
              <w:rPr>
                <w:rFonts w:ascii="Meiryo UI" w:eastAsia="Meiryo UI" w:hAnsi="Meiryo UI" w:hint="eastAsia"/>
                <w:color w:val="000000" w:themeColor="text1"/>
                <w:sz w:val="18"/>
                <w:szCs w:val="18"/>
              </w:rPr>
              <w:t>業者</w:t>
            </w:r>
            <w:r w:rsidRPr="008561BA">
              <w:rPr>
                <w:rFonts w:ascii="Meiryo UI" w:eastAsia="Meiryo UI" w:hAnsi="Meiryo UI" w:hint="eastAsia"/>
                <w:color w:val="000000" w:themeColor="text1"/>
                <w:sz w:val="18"/>
                <w:szCs w:val="18"/>
              </w:rPr>
              <w:t>を巡回し、養殖魚に使</w:t>
            </w:r>
            <w:r w:rsidRPr="00C21FC0">
              <w:rPr>
                <w:rFonts w:ascii="Meiryo UI" w:eastAsia="Meiryo UI" w:hAnsi="Meiryo UI" w:hint="eastAsia"/>
                <w:color w:val="000000" w:themeColor="text1"/>
                <w:sz w:val="18"/>
                <w:szCs w:val="18"/>
              </w:rPr>
              <w:t>用する水産</w:t>
            </w:r>
            <w:r w:rsidRPr="00E177D2">
              <w:rPr>
                <w:rFonts w:ascii="Meiryo UI" w:eastAsia="Meiryo UI" w:hAnsi="Meiryo UI" w:hint="eastAsia"/>
                <w:sz w:val="18"/>
                <w:szCs w:val="18"/>
              </w:rPr>
              <w:t>用医薬品の適正使用について指導した。</w:t>
            </w:r>
          </w:p>
          <w:p w14:paraId="430222CA" w14:textId="37C73BEC" w:rsidR="00DD28A1" w:rsidRPr="008C6E94" w:rsidRDefault="00DD28A1" w:rsidP="00575BDA">
            <w:pPr>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w:t>
            </w:r>
            <w:r w:rsidR="0003184B" w:rsidRPr="008C6E94">
              <w:rPr>
                <w:rFonts w:ascii="Meiryo UI" w:eastAsia="Meiryo UI" w:hAnsi="Meiryo UI" w:hint="eastAsia"/>
                <w:color w:val="000000" w:themeColor="text1"/>
                <w:sz w:val="18"/>
                <w:szCs w:val="18"/>
              </w:rPr>
              <w:t>おおさか気候変動適応センター</w:t>
            </w:r>
            <w:r w:rsidRPr="008C6E94">
              <w:rPr>
                <w:rFonts w:ascii="Meiryo UI" w:eastAsia="Meiryo UI" w:hAnsi="Meiryo UI" w:hint="eastAsia"/>
                <w:color w:val="000000" w:themeColor="text1"/>
                <w:sz w:val="18"/>
                <w:szCs w:val="18"/>
              </w:rPr>
              <w:t>を運営し、教育関係者、福祉関係者向けの暑さ対策セミナー、農業関係者向けの適応普及強化セミナー、事業者向けのBCP策定支援セミナーを開催した。また、</w:t>
            </w:r>
            <w:r w:rsidR="0003184B" w:rsidRPr="008C6E94">
              <w:rPr>
                <w:rFonts w:ascii="Meiryo UI" w:eastAsia="Meiryo UI" w:hAnsi="Meiryo UI" w:hint="eastAsia"/>
                <w:color w:val="000000" w:themeColor="text1"/>
                <w:sz w:val="18"/>
                <w:szCs w:val="18"/>
              </w:rPr>
              <w:t>おおさか気候変動</w:t>
            </w:r>
            <w:r w:rsidRPr="008C6E94">
              <w:rPr>
                <w:rFonts w:ascii="Meiryo UI" w:eastAsia="Meiryo UI" w:hAnsi="Meiryo UI" w:hint="eastAsia"/>
                <w:color w:val="000000" w:themeColor="text1"/>
                <w:sz w:val="18"/>
                <w:szCs w:val="18"/>
              </w:rPr>
              <w:t>適応センター</w:t>
            </w:r>
            <w:r w:rsidRPr="008C6E94">
              <w:rPr>
                <w:rFonts w:ascii="Meiryo UI" w:eastAsia="Meiryo UI" w:hAnsi="Meiryo UI"/>
                <w:color w:val="000000" w:themeColor="text1"/>
                <w:sz w:val="18"/>
                <w:szCs w:val="18"/>
              </w:rPr>
              <w:t>YouTube</w:t>
            </w:r>
            <w:r w:rsidRPr="008C6E94">
              <w:rPr>
                <w:rFonts w:ascii="Meiryo UI" w:eastAsia="Meiryo UI" w:hAnsi="Meiryo UI" w:hint="eastAsia"/>
                <w:color w:val="000000" w:themeColor="text1"/>
                <w:sz w:val="18"/>
                <w:szCs w:val="18"/>
              </w:rPr>
              <w:t>チャンネルを開設し、防災分野の動画</w:t>
            </w:r>
            <w:r w:rsidR="000751B1" w:rsidRPr="008C6E94">
              <w:rPr>
                <w:rFonts w:ascii="Meiryo UI" w:eastAsia="Meiryo UI" w:hAnsi="Meiryo UI" w:hint="eastAsia"/>
                <w:color w:val="000000" w:themeColor="text1"/>
                <w:sz w:val="18"/>
                <w:szCs w:val="18"/>
              </w:rPr>
              <w:t>（4本）</w:t>
            </w:r>
            <w:r w:rsidRPr="008C6E94">
              <w:rPr>
                <w:rFonts w:ascii="Meiryo UI" w:eastAsia="Meiryo UI" w:hAnsi="Meiryo UI" w:hint="eastAsia"/>
                <w:color w:val="000000" w:themeColor="text1"/>
                <w:sz w:val="18"/>
                <w:szCs w:val="18"/>
              </w:rPr>
              <w:t>を発信した。</w:t>
            </w:r>
          </w:p>
          <w:p w14:paraId="6E9BEBD1" w14:textId="0697C486" w:rsidR="0086197A" w:rsidRPr="00EC4F35" w:rsidRDefault="0086197A" w:rsidP="00EC4F35">
            <w:pPr>
              <w:spacing w:line="240" w:lineRule="exact"/>
              <w:ind w:left="180" w:hangingChars="100" w:hanging="180"/>
              <w:rPr>
                <w:rFonts w:ascii="HG丸ｺﾞｼｯｸM-PRO" w:eastAsia="HG丸ｺﾞｼｯｸM-PRO" w:hAnsi="HG丸ｺﾞｼｯｸM-PRO"/>
                <w:sz w:val="16"/>
              </w:rPr>
            </w:pPr>
            <w:r w:rsidRPr="008C6E94">
              <w:rPr>
                <w:rFonts w:ascii="Meiryo UI" w:eastAsia="Meiryo UI" w:hAnsi="Meiryo UI" w:hint="eastAsia"/>
                <w:color w:val="000000" w:themeColor="text1"/>
                <w:sz w:val="18"/>
                <w:szCs w:val="18"/>
              </w:rPr>
              <w:t>●</w:t>
            </w:r>
            <w:r w:rsidR="0003184B" w:rsidRPr="008C6E94">
              <w:rPr>
                <w:rFonts w:ascii="Meiryo UI" w:eastAsia="Meiryo UI" w:hAnsi="Meiryo UI" w:hint="eastAsia"/>
                <w:color w:val="000000" w:themeColor="text1"/>
                <w:sz w:val="18"/>
                <w:szCs w:val="18"/>
              </w:rPr>
              <w:t>令和5</w:t>
            </w:r>
            <w:r w:rsidRPr="008C6E94">
              <w:rPr>
                <w:rFonts w:ascii="Meiryo UI" w:eastAsia="Meiryo UI" w:hAnsi="Meiryo UI"/>
                <w:color w:val="000000" w:themeColor="text1"/>
                <w:sz w:val="18"/>
                <w:szCs w:val="18"/>
              </w:rPr>
              <w:t>年度「テーマ設定型共</w:t>
            </w:r>
            <w:r w:rsidRPr="00E177D2">
              <w:rPr>
                <w:rFonts w:ascii="Meiryo UI" w:eastAsia="Meiryo UI" w:hAnsi="Meiryo UI"/>
                <w:sz w:val="18"/>
                <w:szCs w:val="18"/>
              </w:rPr>
              <w:t>同研究事業」の事業説明会を兼ねた未利用農林水産物活用セミナーを実施した。</w:t>
            </w:r>
          </w:p>
        </w:tc>
      </w:tr>
      <w:tr w:rsidR="00791AB2" w:rsidRPr="00E177D2" w14:paraId="57C066D1" w14:textId="77777777" w:rsidTr="00772E51">
        <w:trPr>
          <w:trHeight w:val="5159"/>
        </w:trPr>
        <w:tc>
          <w:tcPr>
            <w:tcW w:w="2263" w:type="dxa"/>
            <w:tcBorders>
              <w:top w:val="dotted" w:sz="4" w:space="0" w:color="auto"/>
            </w:tcBorders>
          </w:tcPr>
          <w:p w14:paraId="54A19A6E"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410" w:type="dxa"/>
            <w:tcBorders>
              <w:top w:val="dotted" w:sz="4" w:space="0" w:color="auto"/>
            </w:tcBorders>
          </w:tcPr>
          <w:p w14:paraId="56AE622C" w14:textId="77777777" w:rsidR="00791AB2" w:rsidRPr="00E177D2" w:rsidRDefault="00791AB2">
            <w:pPr>
              <w:spacing w:line="200" w:lineRule="exact"/>
              <w:ind w:firstLineChars="100" w:firstLine="160"/>
              <w:rPr>
                <w:rFonts w:ascii="ＭＳ ゴシック" w:eastAsia="ＭＳ ゴシック" w:hAnsi="ＭＳ ゴシック"/>
                <w:kern w:val="0"/>
                <w:sz w:val="16"/>
                <w:szCs w:val="16"/>
              </w:rPr>
            </w:pPr>
          </w:p>
          <w:p w14:paraId="7AF9279E"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042" w:type="dxa"/>
              <w:tblLayout w:type="fixed"/>
              <w:tblCellMar>
                <w:left w:w="0" w:type="dxa"/>
                <w:right w:w="0" w:type="dxa"/>
              </w:tblCellMar>
              <w:tblLook w:val="04A0" w:firstRow="1" w:lastRow="0" w:firstColumn="1" w:lastColumn="0" w:noHBand="0" w:noVBand="1"/>
            </w:tblPr>
            <w:tblGrid>
              <w:gridCol w:w="240"/>
              <w:gridCol w:w="779"/>
              <w:gridCol w:w="1023"/>
            </w:tblGrid>
            <w:tr w:rsidR="00791AB2" w:rsidRPr="00E177D2" w14:paraId="268438D7" w14:textId="77777777">
              <w:trPr>
                <w:trHeight w:val="311"/>
              </w:trPr>
              <w:tc>
                <w:tcPr>
                  <w:tcW w:w="240" w:type="dxa"/>
                  <w:vAlign w:val="center"/>
                </w:tcPr>
                <w:p w14:paraId="4371DF5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779" w:type="dxa"/>
                  <w:vAlign w:val="center"/>
                </w:tcPr>
                <w:p w14:paraId="0292120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023" w:type="dxa"/>
                  <w:vAlign w:val="center"/>
                </w:tcPr>
                <w:p w14:paraId="38CB69D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6EA762B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4E54641A" w14:textId="77777777">
              <w:trPr>
                <w:trHeight w:val="449"/>
              </w:trPr>
              <w:tc>
                <w:tcPr>
                  <w:tcW w:w="240" w:type="dxa"/>
                  <w:vAlign w:val="center"/>
                </w:tcPr>
                <w:p w14:paraId="398568E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４</w:t>
                  </w:r>
                </w:p>
              </w:tc>
              <w:tc>
                <w:tcPr>
                  <w:tcW w:w="779" w:type="dxa"/>
                  <w:vAlign w:val="center"/>
                </w:tcPr>
                <w:p w14:paraId="4E15FC65"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kern w:val="0"/>
                      <w:sz w:val="14"/>
                      <w:szCs w:val="14"/>
                    </w:rPr>
                    <w:t>事業者への情報発信</w:t>
                  </w:r>
                </w:p>
                <w:p w14:paraId="3C809B6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回数</w:t>
                  </w:r>
                </w:p>
              </w:tc>
              <w:tc>
                <w:tcPr>
                  <w:tcW w:w="1023" w:type="dxa"/>
                  <w:vAlign w:val="center"/>
                </w:tcPr>
                <w:p w14:paraId="2CD6FA7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700回以上</w:t>
                  </w:r>
                </w:p>
              </w:tc>
            </w:tr>
            <w:tr w:rsidR="00791AB2" w:rsidRPr="00E177D2" w14:paraId="6A0B912F" w14:textId="77777777">
              <w:trPr>
                <w:trHeight w:val="709"/>
              </w:trPr>
              <w:tc>
                <w:tcPr>
                  <w:tcW w:w="240" w:type="dxa"/>
                  <w:vAlign w:val="center"/>
                </w:tcPr>
                <w:p w14:paraId="1691195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５</w:t>
                  </w:r>
                </w:p>
              </w:tc>
              <w:tc>
                <w:tcPr>
                  <w:tcW w:w="779" w:type="dxa"/>
                  <w:vAlign w:val="center"/>
                </w:tcPr>
                <w:p w14:paraId="57867EB7"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kern w:val="0"/>
                      <w:sz w:val="14"/>
                      <w:szCs w:val="14"/>
                    </w:rPr>
                    <w:t>事業者向け研修会などへの講師</w:t>
                  </w:r>
                </w:p>
                <w:p w14:paraId="5DB8175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派遣件数</w:t>
                  </w:r>
                </w:p>
              </w:tc>
              <w:tc>
                <w:tcPr>
                  <w:tcW w:w="1023" w:type="dxa"/>
                  <w:vAlign w:val="center"/>
                </w:tcPr>
                <w:p w14:paraId="7A64047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55件以上</w:t>
                  </w:r>
                </w:p>
              </w:tc>
            </w:tr>
          </w:tbl>
          <w:p w14:paraId="58CD9702" w14:textId="77777777" w:rsidR="00791AB2" w:rsidRPr="00E177D2" w:rsidRDefault="00791AB2">
            <w:pPr>
              <w:spacing w:line="200" w:lineRule="exact"/>
              <w:ind w:firstLineChars="100" w:firstLine="160"/>
              <w:rPr>
                <w:rFonts w:ascii="ＭＳ ゴシック" w:eastAsia="ＭＳ ゴシック" w:hAnsi="ＭＳ ゴシック"/>
                <w:kern w:val="0"/>
                <w:sz w:val="16"/>
                <w:szCs w:val="16"/>
              </w:rPr>
            </w:pPr>
          </w:p>
        </w:tc>
        <w:bookmarkStart w:id="19" w:name="細目09"/>
        <w:tc>
          <w:tcPr>
            <w:tcW w:w="10773" w:type="dxa"/>
            <w:tcBorders>
              <w:top w:val="dotted" w:sz="4" w:space="0" w:color="auto"/>
            </w:tcBorders>
          </w:tcPr>
          <w:p w14:paraId="0E40002B" w14:textId="004209C6" w:rsidR="00791AB2" w:rsidRPr="00C47E57" w:rsidRDefault="00C47E57">
            <w:pPr>
              <w:spacing w:line="240" w:lineRule="exact"/>
              <w:rPr>
                <w:rStyle w:val="af5"/>
                <w:rFonts w:ascii="Meiryo UI" w:eastAsia="Meiryo UI" w:hAnsi="Meiryo UI"/>
                <w:b/>
                <w:kern w:val="0"/>
                <w:sz w:val="18"/>
                <w:szCs w:val="20"/>
              </w:rPr>
            </w:pPr>
            <w:r>
              <w:rPr>
                <w:rFonts w:ascii="Meiryo UI" w:eastAsia="Meiryo UI" w:hAnsi="Meiryo UI"/>
                <w:b/>
                <w:kern w:val="0"/>
                <w:sz w:val="18"/>
                <w:szCs w:val="20"/>
              </w:rPr>
              <w:fldChar w:fldCharType="begin"/>
            </w:r>
            <w:r>
              <w:rPr>
                <w:rFonts w:ascii="Meiryo UI" w:eastAsia="Meiryo UI" w:hAnsi="Meiryo UI"/>
                <w:b/>
                <w:kern w:val="0"/>
                <w:sz w:val="18"/>
                <w:szCs w:val="20"/>
              </w:rPr>
              <w:instrText xml:space="preserve"> HYPERLINK  \l "</w:instrText>
            </w:r>
            <w:r>
              <w:rPr>
                <w:rFonts w:ascii="Meiryo UI" w:eastAsia="Meiryo UI" w:hAnsi="Meiryo UI" w:hint="eastAsia"/>
                <w:b/>
                <w:kern w:val="0"/>
                <w:sz w:val="18"/>
                <w:szCs w:val="20"/>
              </w:rPr>
              <w:instrText>細目</w:instrText>
            </w:r>
            <w:r>
              <w:rPr>
                <w:rFonts w:ascii="Meiryo UI" w:eastAsia="Meiryo UI" w:hAnsi="Meiryo UI"/>
                <w:b/>
                <w:kern w:val="0"/>
                <w:sz w:val="18"/>
                <w:szCs w:val="20"/>
              </w:rPr>
              <w:instrText xml:space="preserve">09h" </w:instrText>
            </w:r>
            <w:r>
              <w:rPr>
                <w:rFonts w:ascii="Meiryo UI" w:eastAsia="Meiryo UI" w:hAnsi="Meiryo UI"/>
                <w:b/>
                <w:kern w:val="0"/>
                <w:sz w:val="18"/>
                <w:szCs w:val="20"/>
              </w:rPr>
              <w:fldChar w:fldCharType="separate"/>
            </w:r>
            <w:r w:rsidR="00C04FFF" w:rsidRPr="00C47E57">
              <w:rPr>
                <w:rStyle w:val="af5"/>
                <w:rFonts w:ascii="Meiryo UI" w:eastAsia="Meiryo UI" w:hAnsi="Meiryo UI" w:hint="eastAsia"/>
                <w:b/>
                <w:kern w:val="0"/>
                <w:sz w:val="18"/>
                <w:szCs w:val="20"/>
              </w:rPr>
              <w:t>【数値目標４】</w:t>
            </w:r>
            <w:r w:rsidR="00BD3532" w:rsidRPr="001629D1">
              <w:rPr>
                <w:rStyle w:val="af5"/>
                <w:rFonts w:ascii="Meiryo UI" w:eastAsia="Meiryo UI" w:hAnsi="Meiryo UI" w:hint="eastAsia"/>
                <w:kern w:val="0"/>
                <w:sz w:val="18"/>
                <w:szCs w:val="18"/>
              </w:rPr>
              <w:t>（細目９）</w:t>
            </w:r>
          </w:p>
          <w:p w14:paraId="485332F5" w14:textId="26779356" w:rsidR="00791AB2" w:rsidRPr="00E177D2" w:rsidRDefault="00C04FFF">
            <w:pPr>
              <w:spacing w:line="240" w:lineRule="exact"/>
              <w:ind w:firstLineChars="100" w:firstLine="180"/>
              <w:rPr>
                <w:rFonts w:ascii="Meiryo UI" w:eastAsia="Meiryo UI" w:hAnsi="Meiryo UI"/>
                <w:b/>
                <w:kern w:val="0"/>
                <w:sz w:val="18"/>
                <w:szCs w:val="20"/>
              </w:rPr>
            </w:pPr>
            <w:r w:rsidRPr="00C47E57">
              <w:rPr>
                <w:rStyle w:val="af5"/>
                <w:rFonts w:ascii="Meiryo UI" w:eastAsia="Meiryo UI" w:hAnsi="Meiryo UI" w:hint="eastAsia"/>
                <w:b/>
                <w:kern w:val="0"/>
                <w:sz w:val="18"/>
                <w:szCs w:val="20"/>
              </w:rPr>
              <w:t>令和</w:t>
            </w:r>
            <w:r w:rsidRPr="00C47E57">
              <w:rPr>
                <w:rStyle w:val="af5"/>
                <w:rFonts w:ascii="Meiryo UI" w:eastAsia="Meiryo UI" w:hAnsi="Meiryo UI" w:hint="eastAsia"/>
                <w:b/>
                <w:kern w:val="0"/>
                <w:sz w:val="18"/>
                <w:szCs w:val="18"/>
              </w:rPr>
              <w:t>４</w:t>
            </w:r>
            <w:r w:rsidRPr="00C47E57">
              <w:rPr>
                <w:rStyle w:val="af5"/>
                <w:rFonts w:ascii="Meiryo UI" w:eastAsia="Meiryo UI" w:hAnsi="Meiryo UI" w:hint="eastAsia"/>
                <w:b/>
                <w:kern w:val="0"/>
                <w:sz w:val="18"/>
                <w:szCs w:val="20"/>
              </w:rPr>
              <w:t>年度における事業者への情報発信回数：7</w:t>
            </w:r>
            <w:r w:rsidRPr="00C47E57">
              <w:rPr>
                <w:rStyle w:val="af5"/>
                <w:rFonts w:ascii="Meiryo UI" w:eastAsia="Meiryo UI" w:hAnsi="Meiryo UI"/>
                <w:b/>
                <w:kern w:val="0"/>
                <w:sz w:val="18"/>
                <w:szCs w:val="20"/>
              </w:rPr>
              <w:t>00回以上</w:t>
            </w:r>
            <w:r w:rsidR="00C47E57">
              <w:rPr>
                <w:rFonts w:ascii="Meiryo UI" w:eastAsia="Meiryo UI" w:hAnsi="Meiryo UI"/>
                <w:b/>
                <w:kern w:val="0"/>
                <w:sz w:val="18"/>
                <w:szCs w:val="20"/>
              </w:rPr>
              <w:fldChar w:fldCharType="end"/>
            </w:r>
          </w:p>
          <w:tbl>
            <w:tblPr>
              <w:tblStyle w:val="af2"/>
              <w:tblW w:w="4429" w:type="dxa"/>
              <w:tblLayout w:type="fixed"/>
              <w:tblLook w:val="04A0" w:firstRow="1" w:lastRow="0" w:firstColumn="1" w:lastColumn="0" w:noHBand="0" w:noVBand="1"/>
            </w:tblPr>
            <w:tblGrid>
              <w:gridCol w:w="1792"/>
              <w:gridCol w:w="879"/>
              <w:gridCol w:w="879"/>
              <w:gridCol w:w="879"/>
            </w:tblGrid>
            <w:tr w:rsidR="00791AB2" w:rsidRPr="00E177D2" w14:paraId="437802D7" w14:textId="77777777">
              <w:trPr>
                <w:trHeight w:val="234"/>
              </w:trPr>
              <w:tc>
                <w:tcPr>
                  <w:tcW w:w="1792" w:type="dxa"/>
                  <w:vAlign w:val="center"/>
                </w:tcPr>
                <w:bookmarkEnd w:id="19"/>
                <w:p w14:paraId="3AD6C9D4"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項目</w:t>
                  </w:r>
                </w:p>
              </w:tc>
              <w:tc>
                <w:tcPr>
                  <w:tcW w:w="879" w:type="dxa"/>
                  <w:vAlign w:val="center"/>
                </w:tcPr>
                <w:p w14:paraId="5D09A846"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R02</w:t>
                  </w:r>
                </w:p>
              </w:tc>
              <w:tc>
                <w:tcPr>
                  <w:tcW w:w="879" w:type="dxa"/>
                  <w:vAlign w:val="center"/>
                </w:tcPr>
                <w:p w14:paraId="5689729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3</w:t>
                  </w:r>
                </w:p>
              </w:tc>
              <w:tc>
                <w:tcPr>
                  <w:tcW w:w="879" w:type="dxa"/>
                  <w:vAlign w:val="center"/>
                </w:tcPr>
                <w:p w14:paraId="71FE4A5F"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R04</w:t>
                  </w:r>
                </w:p>
              </w:tc>
            </w:tr>
            <w:tr w:rsidR="00791AB2" w:rsidRPr="00E177D2" w14:paraId="10153A61" w14:textId="77777777" w:rsidTr="00926B5B">
              <w:trPr>
                <w:trHeight w:val="234"/>
              </w:trPr>
              <w:tc>
                <w:tcPr>
                  <w:tcW w:w="1792" w:type="dxa"/>
                  <w:vAlign w:val="center"/>
                </w:tcPr>
                <w:p w14:paraId="6E11D455"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環境関連</w:t>
                  </w:r>
                </w:p>
              </w:tc>
              <w:tc>
                <w:tcPr>
                  <w:tcW w:w="879" w:type="dxa"/>
                  <w:vAlign w:val="center"/>
                </w:tcPr>
                <w:p w14:paraId="3D0BC61A"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3</w:t>
                  </w:r>
                  <w:r w:rsidRPr="00E177D2">
                    <w:rPr>
                      <w:rFonts w:ascii="Meiryo UI" w:eastAsia="Meiryo UI" w:hAnsi="Meiryo UI"/>
                      <w:kern w:val="0"/>
                      <w:sz w:val="18"/>
                      <w:szCs w:val="18"/>
                    </w:rPr>
                    <w:t>6</w:t>
                  </w:r>
                </w:p>
              </w:tc>
              <w:tc>
                <w:tcPr>
                  <w:tcW w:w="879" w:type="dxa"/>
                  <w:vAlign w:val="center"/>
                </w:tcPr>
                <w:p w14:paraId="07BBABCA"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53</w:t>
                  </w:r>
                </w:p>
              </w:tc>
              <w:tc>
                <w:tcPr>
                  <w:tcW w:w="879" w:type="dxa"/>
                  <w:shd w:val="clear" w:color="auto" w:fill="auto"/>
                  <w:vAlign w:val="center"/>
                </w:tcPr>
                <w:p w14:paraId="45BA1DC7"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66</w:t>
                  </w:r>
                </w:p>
              </w:tc>
            </w:tr>
            <w:tr w:rsidR="00791AB2" w:rsidRPr="00E177D2" w14:paraId="5F1568EF" w14:textId="77777777" w:rsidTr="00926B5B">
              <w:trPr>
                <w:trHeight w:val="234"/>
              </w:trPr>
              <w:tc>
                <w:tcPr>
                  <w:tcW w:w="1792" w:type="dxa"/>
                  <w:vAlign w:val="center"/>
                </w:tcPr>
                <w:p w14:paraId="196D61F9"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農林関連</w:t>
                  </w:r>
                </w:p>
              </w:tc>
              <w:tc>
                <w:tcPr>
                  <w:tcW w:w="879" w:type="dxa"/>
                  <w:vAlign w:val="center"/>
                </w:tcPr>
                <w:p w14:paraId="145452EB"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r w:rsidRPr="00E177D2">
                    <w:rPr>
                      <w:rFonts w:ascii="Meiryo UI" w:eastAsia="Meiryo UI" w:hAnsi="Meiryo UI"/>
                      <w:kern w:val="0"/>
                      <w:sz w:val="18"/>
                      <w:szCs w:val="18"/>
                    </w:rPr>
                    <w:t>28</w:t>
                  </w:r>
                </w:p>
              </w:tc>
              <w:tc>
                <w:tcPr>
                  <w:tcW w:w="879" w:type="dxa"/>
                  <w:vAlign w:val="center"/>
                </w:tcPr>
                <w:p w14:paraId="01FDC376"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234</w:t>
                  </w:r>
                </w:p>
              </w:tc>
              <w:tc>
                <w:tcPr>
                  <w:tcW w:w="879" w:type="dxa"/>
                  <w:shd w:val="clear" w:color="auto" w:fill="auto"/>
                  <w:vAlign w:val="center"/>
                </w:tcPr>
                <w:p w14:paraId="7F404148" w14:textId="77777777" w:rsidR="00791AB2" w:rsidRPr="00E177D2" w:rsidRDefault="0067146A">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2</w:t>
                  </w:r>
                  <w:r w:rsidR="00E23BF2" w:rsidRPr="00E177D2">
                    <w:rPr>
                      <w:rFonts w:ascii="Meiryo UI" w:eastAsia="Meiryo UI" w:hAnsi="Meiryo UI" w:hint="eastAsia"/>
                      <w:kern w:val="0"/>
                      <w:sz w:val="18"/>
                      <w:szCs w:val="18"/>
                    </w:rPr>
                    <w:t>82</w:t>
                  </w:r>
                </w:p>
              </w:tc>
            </w:tr>
            <w:tr w:rsidR="00791AB2" w:rsidRPr="00E177D2" w14:paraId="2282CFDD" w14:textId="77777777" w:rsidTr="00926B5B">
              <w:trPr>
                <w:trHeight w:val="234"/>
              </w:trPr>
              <w:tc>
                <w:tcPr>
                  <w:tcW w:w="1792" w:type="dxa"/>
                  <w:vAlign w:val="center"/>
                </w:tcPr>
                <w:p w14:paraId="53677A7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水産関連</w:t>
                  </w:r>
                </w:p>
              </w:tc>
              <w:tc>
                <w:tcPr>
                  <w:tcW w:w="879" w:type="dxa"/>
                  <w:vAlign w:val="center"/>
                </w:tcPr>
                <w:p w14:paraId="43D1A7FB"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4</w:t>
                  </w:r>
                  <w:r w:rsidRPr="00E177D2">
                    <w:rPr>
                      <w:rFonts w:ascii="Meiryo UI" w:eastAsia="Meiryo UI" w:hAnsi="Meiryo UI"/>
                      <w:kern w:val="0"/>
                      <w:sz w:val="18"/>
                      <w:szCs w:val="18"/>
                    </w:rPr>
                    <w:t>34</w:t>
                  </w:r>
                </w:p>
              </w:tc>
              <w:tc>
                <w:tcPr>
                  <w:tcW w:w="879" w:type="dxa"/>
                  <w:vAlign w:val="center"/>
                </w:tcPr>
                <w:p w14:paraId="5D261AFA"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4</w:t>
                  </w:r>
                  <w:r w:rsidRPr="00E177D2">
                    <w:rPr>
                      <w:rFonts w:ascii="Meiryo UI" w:eastAsia="Meiryo UI" w:hAnsi="Meiryo UI" w:hint="eastAsia"/>
                      <w:kern w:val="0"/>
                      <w:sz w:val="18"/>
                      <w:szCs w:val="18"/>
                    </w:rPr>
                    <w:t>31</w:t>
                  </w:r>
                </w:p>
              </w:tc>
              <w:tc>
                <w:tcPr>
                  <w:tcW w:w="879" w:type="dxa"/>
                  <w:shd w:val="clear" w:color="auto" w:fill="auto"/>
                  <w:vAlign w:val="center"/>
                </w:tcPr>
                <w:p w14:paraId="19E5DE03"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382</w:t>
                  </w:r>
                </w:p>
              </w:tc>
            </w:tr>
            <w:tr w:rsidR="00791AB2" w:rsidRPr="00E177D2" w14:paraId="2BCF5321" w14:textId="77777777" w:rsidTr="00926B5B">
              <w:trPr>
                <w:trHeight w:val="234"/>
              </w:trPr>
              <w:tc>
                <w:tcPr>
                  <w:tcW w:w="1792" w:type="dxa"/>
                  <w:vAlign w:val="center"/>
                </w:tcPr>
                <w:p w14:paraId="0F6D22A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食品関連</w:t>
                  </w:r>
                </w:p>
              </w:tc>
              <w:tc>
                <w:tcPr>
                  <w:tcW w:w="879" w:type="dxa"/>
                  <w:vAlign w:val="center"/>
                </w:tcPr>
                <w:p w14:paraId="68D76AE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10</w:t>
                  </w:r>
                </w:p>
              </w:tc>
              <w:tc>
                <w:tcPr>
                  <w:tcW w:w="879" w:type="dxa"/>
                  <w:vAlign w:val="center"/>
                </w:tcPr>
                <w:p w14:paraId="2B2D4B5B"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128</w:t>
                  </w:r>
                </w:p>
              </w:tc>
              <w:tc>
                <w:tcPr>
                  <w:tcW w:w="879" w:type="dxa"/>
                  <w:shd w:val="clear" w:color="auto" w:fill="auto"/>
                  <w:vAlign w:val="center"/>
                </w:tcPr>
                <w:p w14:paraId="03B0AC51"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94</w:t>
                  </w:r>
                </w:p>
              </w:tc>
            </w:tr>
            <w:tr w:rsidR="00791AB2" w:rsidRPr="00E177D2" w14:paraId="06650174" w14:textId="77777777" w:rsidTr="00926B5B">
              <w:trPr>
                <w:trHeight w:val="234"/>
              </w:trPr>
              <w:tc>
                <w:tcPr>
                  <w:tcW w:w="1792" w:type="dxa"/>
                  <w:tcBorders>
                    <w:bottom w:val="single" w:sz="4" w:space="0" w:color="auto"/>
                  </w:tcBorders>
                  <w:vAlign w:val="center"/>
                </w:tcPr>
                <w:p w14:paraId="4BB4D93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生物多様性関連</w:t>
                  </w:r>
                </w:p>
              </w:tc>
              <w:tc>
                <w:tcPr>
                  <w:tcW w:w="879" w:type="dxa"/>
                  <w:tcBorders>
                    <w:bottom w:val="single" w:sz="4" w:space="0" w:color="auto"/>
                  </w:tcBorders>
                  <w:vAlign w:val="center"/>
                </w:tcPr>
                <w:p w14:paraId="73FD6CEA"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w:t>
                  </w:r>
                  <w:r w:rsidRPr="00E177D2">
                    <w:rPr>
                      <w:rFonts w:ascii="Meiryo UI" w:eastAsia="Meiryo UI" w:hAnsi="Meiryo UI"/>
                      <w:kern w:val="0"/>
                      <w:sz w:val="18"/>
                      <w:szCs w:val="18"/>
                    </w:rPr>
                    <w:t>2</w:t>
                  </w:r>
                </w:p>
              </w:tc>
              <w:tc>
                <w:tcPr>
                  <w:tcW w:w="879" w:type="dxa"/>
                  <w:tcBorders>
                    <w:bottom w:val="single" w:sz="4" w:space="0" w:color="auto"/>
                  </w:tcBorders>
                  <w:vAlign w:val="center"/>
                </w:tcPr>
                <w:p w14:paraId="5C4842B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9</w:t>
                  </w:r>
                </w:p>
              </w:tc>
              <w:tc>
                <w:tcPr>
                  <w:tcW w:w="879" w:type="dxa"/>
                  <w:tcBorders>
                    <w:bottom w:val="single" w:sz="4" w:space="0" w:color="auto"/>
                  </w:tcBorders>
                  <w:shd w:val="clear" w:color="auto" w:fill="auto"/>
                  <w:vAlign w:val="center"/>
                </w:tcPr>
                <w:p w14:paraId="5B347478"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5</w:t>
                  </w:r>
                </w:p>
              </w:tc>
            </w:tr>
            <w:tr w:rsidR="00791AB2" w:rsidRPr="00E177D2" w14:paraId="6B345BC1" w14:textId="77777777" w:rsidTr="00926B5B">
              <w:trPr>
                <w:trHeight w:val="234"/>
              </w:trPr>
              <w:tc>
                <w:tcPr>
                  <w:tcW w:w="1792" w:type="dxa"/>
                  <w:tcBorders>
                    <w:bottom w:val="double" w:sz="4" w:space="0" w:color="auto"/>
                  </w:tcBorders>
                  <w:vAlign w:val="center"/>
                </w:tcPr>
                <w:p w14:paraId="6BF57B2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その他</w:t>
                  </w:r>
                </w:p>
              </w:tc>
              <w:tc>
                <w:tcPr>
                  <w:tcW w:w="879" w:type="dxa"/>
                  <w:tcBorders>
                    <w:bottom w:val="double" w:sz="4" w:space="0" w:color="auto"/>
                  </w:tcBorders>
                  <w:vAlign w:val="center"/>
                </w:tcPr>
                <w:p w14:paraId="43829A5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7</w:t>
                  </w:r>
                </w:p>
              </w:tc>
              <w:tc>
                <w:tcPr>
                  <w:tcW w:w="879" w:type="dxa"/>
                  <w:tcBorders>
                    <w:bottom w:val="double" w:sz="4" w:space="0" w:color="auto"/>
                  </w:tcBorders>
                  <w:vAlign w:val="center"/>
                </w:tcPr>
                <w:p w14:paraId="0467587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kern w:val="0"/>
                      <w:sz w:val="18"/>
                      <w:szCs w:val="18"/>
                    </w:rPr>
                    <w:t>32</w:t>
                  </w:r>
                </w:p>
              </w:tc>
              <w:tc>
                <w:tcPr>
                  <w:tcW w:w="879" w:type="dxa"/>
                  <w:tcBorders>
                    <w:bottom w:val="double" w:sz="4" w:space="0" w:color="auto"/>
                  </w:tcBorders>
                  <w:shd w:val="clear" w:color="auto" w:fill="auto"/>
                  <w:vAlign w:val="center"/>
                </w:tcPr>
                <w:p w14:paraId="0BB99FCE" w14:textId="77777777" w:rsidR="00791AB2" w:rsidRPr="00E177D2" w:rsidRDefault="00E23BF2">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1</w:t>
                  </w:r>
                  <w:r w:rsidR="0067146A" w:rsidRPr="00E177D2">
                    <w:rPr>
                      <w:rFonts w:ascii="Meiryo UI" w:eastAsia="Meiryo UI" w:hAnsi="Meiryo UI"/>
                      <w:kern w:val="0"/>
                      <w:sz w:val="18"/>
                      <w:szCs w:val="18"/>
                    </w:rPr>
                    <w:t>1</w:t>
                  </w:r>
                </w:p>
              </w:tc>
            </w:tr>
            <w:tr w:rsidR="00791AB2" w:rsidRPr="00E177D2" w14:paraId="2A302A19" w14:textId="77777777" w:rsidTr="00926B5B">
              <w:trPr>
                <w:trHeight w:val="234"/>
              </w:trPr>
              <w:tc>
                <w:tcPr>
                  <w:tcW w:w="1792" w:type="dxa"/>
                  <w:tcBorders>
                    <w:top w:val="double" w:sz="4" w:space="0" w:color="auto"/>
                  </w:tcBorders>
                  <w:vAlign w:val="center"/>
                </w:tcPr>
                <w:p w14:paraId="52B0E49D"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合計</w:t>
                  </w:r>
                </w:p>
              </w:tc>
              <w:tc>
                <w:tcPr>
                  <w:tcW w:w="879" w:type="dxa"/>
                  <w:tcBorders>
                    <w:top w:val="double" w:sz="4" w:space="0" w:color="auto"/>
                  </w:tcBorders>
                  <w:vAlign w:val="center"/>
                </w:tcPr>
                <w:p w14:paraId="673F2B48"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8</w:t>
                  </w:r>
                  <w:r w:rsidRPr="00E177D2">
                    <w:rPr>
                      <w:rFonts w:ascii="Meiryo UI" w:eastAsia="Meiryo UI" w:hAnsi="Meiryo UI"/>
                      <w:kern w:val="0"/>
                      <w:sz w:val="18"/>
                      <w:szCs w:val="18"/>
                    </w:rPr>
                    <w:t>27</w:t>
                  </w:r>
                </w:p>
              </w:tc>
              <w:tc>
                <w:tcPr>
                  <w:tcW w:w="879" w:type="dxa"/>
                  <w:tcBorders>
                    <w:top w:val="double" w:sz="4" w:space="0" w:color="auto"/>
                  </w:tcBorders>
                  <w:vAlign w:val="center"/>
                </w:tcPr>
                <w:p w14:paraId="7D6C5799"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6"/>
                    </w:rPr>
                    <w:t>887</w:t>
                  </w:r>
                </w:p>
              </w:tc>
              <w:tc>
                <w:tcPr>
                  <w:tcW w:w="879" w:type="dxa"/>
                  <w:tcBorders>
                    <w:top w:val="double" w:sz="4" w:space="0" w:color="auto"/>
                  </w:tcBorders>
                  <w:shd w:val="clear" w:color="auto" w:fill="auto"/>
                  <w:vAlign w:val="center"/>
                </w:tcPr>
                <w:p w14:paraId="40697EBF" w14:textId="77777777" w:rsidR="00791AB2" w:rsidRPr="00E177D2" w:rsidRDefault="00D23BF4">
                  <w:pPr>
                    <w:spacing w:line="200" w:lineRule="exact"/>
                    <w:jc w:val="center"/>
                    <w:rPr>
                      <w:rFonts w:ascii="Meiryo UI" w:eastAsia="Meiryo UI" w:hAnsi="Meiryo UI"/>
                      <w:kern w:val="0"/>
                      <w:sz w:val="18"/>
                      <w:szCs w:val="16"/>
                    </w:rPr>
                  </w:pPr>
                  <w:r w:rsidRPr="00E177D2">
                    <w:rPr>
                      <w:rFonts w:ascii="Meiryo UI" w:eastAsia="Meiryo UI" w:hAnsi="Meiryo UI" w:hint="eastAsia"/>
                      <w:kern w:val="0"/>
                      <w:sz w:val="18"/>
                      <w:szCs w:val="16"/>
                    </w:rPr>
                    <w:t>8</w:t>
                  </w:r>
                  <w:r w:rsidR="00E23BF2" w:rsidRPr="00E177D2">
                    <w:rPr>
                      <w:rFonts w:ascii="Meiryo UI" w:eastAsia="Meiryo UI" w:hAnsi="Meiryo UI" w:hint="eastAsia"/>
                      <w:kern w:val="0"/>
                      <w:sz w:val="18"/>
                      <w:szCs w:val="16"/>
                    </w:rPr>
                    <w:t>40</w:t>
                  </w:r>
                </w:p>
              </w:tc>
            </w:tr>
          </w:tbl>
          <w:p w14:paraId="14CBCA37" w14:textId="77777777" w:rsidR="00791AB2" w:rsidRPr="00E177D2" w:rsidRDefault="00791AB2">
            <w:pPr>
              <w:spacing w:line="240" w:lineRule="exact"/>
              <w:ind w:left="180" w:hangingChars="100" w:hanging="180"/>
              <w:rPr>
                <w:rFonts w:ascii="Meiryo UI" w:eastAsia="Meiryo UI" w:hAnsi="Meiryo UI"/>
                <w:kern w:val="0"/>
                <w:sz w:val="18"/>
                <w:szCs w:val="20"/>
              </w:rPr>
            </w:pPr>
          </w:p>
          <w:p w14:paraId="36E76502" w14:textId="6B793941" w:rsidR="00772E51" w:rsidRPr="00772E51" w:rsidRDefault="00C04FFF" w:rsidP="00772E51">
            <w:pPr>
              <w:spacing w:line="240" w:lineRule="exact"/>
              <w:ind w:left="180" w:hangingChars="100" w:hanging="180"/>
              <w:rPr>
                <w:rFonts w:ascii="Meiryo UI" w:eastAsia="Meiryo UI" w:hAnsi="Meiryo UI"/>
                <w:kern w:val="0"/>
                <w:sz w:val="18"/>
                <w:szCs w:val="20"/>
              </w:rPr>
            </w:pPr>
            <w:r w:rsidRPr="00E177D2">
              <w:rPr>
                <w:rFonts w:ascii="Meiryo UI" w:eastAsia="Meiryo UI" w:hAnsi="Meiryo UI" w:hint="eastAsia"/>
                <w:kern w:val="0"/>
                <w:sz w:val="18"/>
                <w:szCs w:val="20"/>
              </w:rPr>
              <w:t>●事業者への情報発信件数は8</w:t>
            </w:r>
            <w:r w:rsidR="00E23BF2" w:rsidRPr="00E177D2">
              <w:rPr>
                <w:rFonts w:ascii="Meiryo UI" w:eastAsia="Meiryo UI" w:hAnsi="Meiryo UI" w:hint="eastAsia"/>
                <w:kern w:val="0"/>
                <w:sz w:val="18"/>
                <w:szCs w:val="20"/>
              </w:rPr>
              <w:t>40</w:t>
            </w:r>
            <w:r w:rsidRPr="00E177D2">
              <w:rPr>
                <w:rFonts w:ascii="Meiryo UI" w:eastAsia="Meiryo UI" w:hAnsi="Meiryo UI" w:hint="eastAsia"/>
                <w:kern w:val="0"/>
                <w:sz w:val="18"/>
                <w:szCs w:val="20"/>
              </w:rPr>
              <w:t>回で1</w:t>
            </w:r>
            <w:r w:rsidR="00E23BF2" w:rsidRPr="00E177D2">
              <w:rPr>
                <w:rFonts w:ascii="Meiryo UI" w:eastAsia="Meiryo UI" w:hAnsi="Meiryo UI" w:hint="eastAsia"/>
                <w:kern w:val="0"/>
                <w:sz w:val="18"/>
                <w:szCs w:val="20"/>
              </w:rPr>
              <w:t>20</w:t>
            </w:r>
            <w:r w:rsidRPr="00E177D2">
              <w:rPr>
                <w:rFonts w:ascii="Meiryo UI" w:eastAsia="Meiryo UI" w:hAnsi="Meiryo UI" w:hint="eastAsia"/>
                <w:kern w:val="0"/>
                <w:sz w:val="18"/>
                <w:szCs w:val="20"/>
              </w:rPr>
              <w:t>％に達した。</w:t>
            </w:r>
          </w:p>
          <w:bookmarkStart w:id="20" w:name="細目10"/>
          <w:p w14:paraId="223B04FF" w14:textId="11F7A922" w:rsidR="00791AB2" w:rsidRPr="00C47E57" w:rsidRDefault="00C47E57">
            <w:pPr>
              <w:spacing w:line="240" w:lineRule="exact"/>
              <w:rPr>
                <w:rStyle w:val="af5"/>
                <w:rFonts w:ascii="Meiryo UI" w:eastAsia="Meiryo UI" w:hAnsi="Meiryo UI"/>
                <w:b/>
                <w:kern w:val="0"/>
                <w:sz w:val="18"/>
                <w:szCs w:val="20"/>
              </w:rPr>
            </w:pPr>
            <w:r>
              <w:rPr>
                <w:rFonts w:ascii="Meiryo UI" w:eastAsia="Meiryo UI" w:hAnsi="Meiryo UI"/>
                <w:b/>
                <w:kern w:val="0"/>
                <w:sz w:val="18"/>
                <w:szCs w:val="20"/>
              </w:rPr>
              <w:fldChar w:fldCharType="begin"/>
            </w:r>
            <w:r>
              <w:rPr>
                <w:rFonts w:ascii="Meiryo UI" w:eastAsia="Meiryo UI" w:hAnsi="Meiryo UI"/>
                <w:b/>
                <w:kern w:val="0"/>
                <w:sz w:val="18"/>
                <w:szCs w:val="20"/>
              </w:rPr>
              <w:instrText xml:space="preserve"> HYPERLINK  \l "</w:instrText>
            </w:r>
            <w:r>
              <w:rPr>
                <w:rFonts w:ascii="Meiryo UI" w:eastAsia="Meiryo UI" w:hAnsi="Meiryo UI" w:hint="eastAsia"/>
                <w:b/>
                <w:kern w:val="0"/>
                <w:sz w:val="18"/>
                <w:szCs w:val="20"/>
              </w:rPr>
              <w:instrText>細目</w:instrText>
            </w:r>
            <w:r>
              <w:rPr>
                <w:rFonts w:ascii="Meiryo UI" w:eastAsia="Meiryo UI" w:hAnsi="Meiryo UI"/>
                <w:b/>
                <w:kern w:val="0"/>
                <w:sz w:val="18"/>
                <w:szCs w:val="20"/>
              </w:rPr>
              <w:instrText xml:space="preserve">10h" </w:instrText>
            </w:r>
            <w:r>
              <w:rPr>
                <w:rFonts w:ascii="Meiryo UI" w:eastAsia="Meiryo UI" w:hAnsi="Meiryo UI"/>
                <w:b/>
                <w:kern w:val="0"/>
                <w:sz w:val="18"/>
                <w:szCs w:val="20"/>
              </w:rPr>
              <w:fldChar w:fldCharType="separate"/>
            </w:r>
            <w:r w:rsidR="00C04FFF" w:rsidRPr="00C47E57">
              <w:rPr>
                <w:rStyle w:val="af5"/>
                <w:rFonts w:ascii="Meiryo UI" w:eastAsia="Meiryo UI" w:hAnsi="Meiryo UI" w:hint="eastAsia"/>
                <w:b/>
                <w:kern w:val="0"/>
                <w:sz w:val="18"/>
                <w:szCs w:val="20"/>
              </w:rPr>
              <w:t>【数値目標５</w:t>
            </w:r>
            <w:r w:rsidR="00C04FFF" w:rsidRPr="001629D1">
              <w:rPr>
                <w:rStyle w:val="af5"/>
                <w:rFonts w:ascii="Meiryo UI" w:eastAsia="Meiryo UI" w:hAnsi="Meiryo UI" w:hint="eastAsia"/>
                <w:b/>
                <w:kern w:val="0"/>
                <w:sz w:val="18"/>
                <w:szCs w:val="20"/>
              </w:rPr>
              <w:t>】</w:t>
            </w:r>
            <w:r w:rsidR="00BD3532" w:rsidRPr="001629D1">
              <w:rPr>
                <w:rStyle w:val="af5"/>
                <w:rFonts w:ascii="Meiryo UI" w:eastAsia="Meiryo UI" w:hAnsi="Meiryo UI" w:hint="eastAsia"/>
                <w:kern w:val="0"/>
                <w:sz w:val="18"/>
                <w:szCs w:val="18"/>
              </w:rPr>
              <w:t>（細目10）</w:t>
            </w:r>
          </w:p>
          <w:p w14:paraId="4D3B6215" w14:textId="67B7630E" w:rsidR="00791AB2" w:rsidRPr="00E177D2" w:rsidRDefault="00C04FFF">
            <w:pPr>
              <w:spacing w:line="240" w:lineRule="exact"/>
              <w:ind w:firstLineChars="100" w:firstLine="180"/>
              <w:rPr>
                <w:rFonts w:ascii="Meiryo UI" w:eastAsia="Meiryo UI" w:hAnsi="Meiryo UI"/>
                <w:b/>
                <w:kern w:val="0"/>
                <w:sz w:val="18"/>
                <w:szCs w:val="20"/>
              </w:rPr>
            </w:pPr>
            <w:r w:rsidRPr="00C47E57">
              <w:rPr>
                <w:rStyle w:val="af5"/>
                <w:rFonts w:ascii="Meiryo UI" w:eastAsia="Meiryo UI" w:hAnsi="Meiryo UI" w:hint="eastAsia"/>
                <w:b/>
                <w:kern w:val="0"/>
                <w:sz w:val="18"/>
                <w:szCs w:val="20"/>
              </w:rPr>
              <w:t>令和</w:t>
            </w:r>
            <w:r w:rsidRPr="00C47E57">
              <w:rPr>
                <w:rStyle w:val="af5"/>
                <w:rFonts w:ascii="Meiryo UI" w:eastAsia="Meiryo UI" w:hAnsi="Meiryo UI" w:hint="eastAsia"/>
                <w:b/>
                <w:kern w:val="0"/>
                <w:sz w:val="18"/>
                <w:szCs w:val="18"/>
              </w:rPr>
              <w:t>４</w:t>
            </w:r>
            <w:r w:rsidRPr="00C47E57">
              <w:rPr>
                <w:rStyle w:val="af5"/>
                <w:rFonts w:ascii="Meiryo UI" w:eastAsia="Meiryo UI" w:hAnsi="Meiryo UI" w:hint="eastAsia"/>
                <w:b/>
                <w:kern w:val="0"/>
                <w:sz w:val="18"/>
                <w:szCs w:val="20"/>
              </w:rPr>
              <w:t>年度における事業者向け研修会などへの講師派遣件数：</w:t>
            </w:r>
            <w:r w:rsidRPr="00C47E57">
              <w:rPr>
                <w:rStyle w:val="af5"/>
                <w:rFonts w:ascii="Meiryo UI" w:eastAsia="Meiryo UI" w:hAnsi="Meiryo UI"/>
                <w:b/>
                <w:kern w:val="0"/>
                <w:sz w:val="18"/>
                <w:szCs w:val="20"/>
              </w:rPr>
              <w:t>55件以上</w:t>
            </w:r>
            <w:r w:rsidR="00C47E57">
              <w:rPr>
                <w:rFonts w:ascii="Meiryo UI" w:eastAsia="Meiryo UI" w:hAnsi="Meiryo UI"/>
                <w:b/>
                <w:kern w:val="0"/>
                <w:sz w:val="18"/>
                <w:szCs w:val="20"/>
              </w:rPr>
              <w:fldChar w:fldCharType="end"/>
            </w:r>
          </w:p>
          <w:bookmarkEnd w:id="20"/>
          <w:tbl>
            <w:tblPr>
              <w:tblStyle w:val="af2"/>
              <w:tblW w:w="5281" w:type="dxa"/>
              <w:tblLayout w:type="fixed"/>
              <w:tblLook w:val="04A0" w:firstRow="1" w:lastRow="0" w:firstColumn="1" w:lastColumn="0" w:noHBand="0" w:noVBand="1"/>
            </w:tblPr>
            <w:tblGrid>
              <w:gridCol w:w="1022"/>
              <w:gridCol w:w="1421"/>
              <w:gridCol w:w="1419"/>
              <w:gridCol w:w="1419"/>
            </w:tblGrid>
            <w:tr w:rsidR="00791AB2" w:rsidRPr="00E177D2" w14:paraId="24E0EF8C" w14:textId="77777777" w:rsidTr="00DA15D5">
              <w:trPr>
                <w:trHeight w:val="180"/>
              </w:trPr>
              <w:tc>
                <w:tcPr>
                  <w:tcW w:w="1022" w:type="dxa"/>
                  <w:tcMar>
                    <w:left w:w="0" w:type="dxa"/>
                    <w:right w:w="0" w:type="dxa"/>
                  </w:tcMar>
                  <w:vAlign w:val="center"/>
                </w:tcPr>
                <w:p w14:paraId="7A2EA959" w14:textId="77777777" w:rsidR="00791AB2" w:rsidRPr="00E177D2" w:rsidRDefault="00791AB2">
                  <w:pPr>
                    <w:spacing w:line="200" w:lineRule="exact"/>
                    <w:rPr>
                      <w:rFonts w:ascii="Meiryo UI" w:eastAsia="Meiryo UI" w:hAnsi="Meiryo UI"/>
                      <w:kern w:val="0"/>
                      <w:sz w:val="18"/>
                      <w:szCs w:val="20"/>
                    </w:rPr>
                  </w:pPr>
                </w:p>
              </w:tc>
              <w:tc>
                <w:tcPr>
                  <w:tcW w:w="1421" w:type="dxa"/>
                  <w:tcMar>
                    <w:left w:w="0" w:type="dxa"/>
                    <w:right w:w="0" w:type="dxa"/>
                  </w:tcMar>
                  <w:vAlign w:val="center"/>
                </w:tcPr>
                <w:p w14:paraId="6B23C6D9"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R02</w:t>
                  </w:r>
                </w:p>
              </w:tc>
              <w:tc>
                <w:tcPr>
                  <w:tcW w:w="1419" w:type="dxa"/>
                  <w:vAlign w:val="center"/>
                </w:tcPr>
                <w:p w14:paraId="56905510"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18"/>
                    </w:rPr>
                    <w:t>R0</w:t>
                  </w:r>
                  <w:r w:rsidRPr="00E177D2">
                    <w:rPr>
                      <w:rFonts w:ascii="Meiryo UI" w:eastAsia="Meiryo UI" w:hAnsi="Meiryo UI"/>
                      <w:kern w:val="0"/>
                      <w:sz w:val="18"/>
                      <w:szCs w:val="18"/>
                    </w:rPr>
                    <w:t>3</w:t>
                  </w:r>
                </w:p>
              </w:tc>
              <w:tc>
                <w:tcPr>
                  <w:tcW w:w="1419" w:type="dxa"/>
                  <w:vAlign w:val="center"/>
                </w:tcPr>
                <w:p w14:paraId="7A1C25BE"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R04</w:t>
                  </w:r>
                </w:p>
              </w:tc>
            </w:tr>
            <w:tr w:rsidR="00791AB2" w:rsidRPr="00E177D2" w14:paraId="3CA1A1CC" w14:textId="77777777" w:rsidTr="00DA15D5">
              <w:trPr>
                <w:trHeight w:val="158"/>
              </w:trPr>
              <w:tc>
                <w:tcPr>
                  <w:tcW w:w="1022" w:type="dxa"/>
                  <w:tcMar>
                    <w:left w:w="0" w:type="dxa"/>
                    <w:right w:w="0" w:type="dxa"/>
                  </w:tcMar>
                  <w:vAlign w:val="center"/>
                </w:tcPr>
                <w:p w14:paraId="64529BB5" w14:textId="77777777" w:rsidR="00791AB2" w:rsidRPr="00E177D2" w:rsidRDefault="00C04FFF">
                  <w:pPr>
                    <w:spacing w:line="20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件（回）</w:t>
                  </w:r>
                </w:p>
              </w:tc>
              <w:tc>
                <w:tcPr>
                  <w:tcW w:w="1421" w:type="dxa"/>
                  <w:tcMar>
                    <w:left w:w="0" w:type="dxa"/>
                    <w:right w:w="0" w:type="dxa"/>
                  </w:tcMar>
                  <w:vAlign w:val="center"/>
                </w:tcPr>
                <w:p w14:paraId="502C6464"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3</w:t>
                  </w:r>
                  <w:r w:rsidRPr="00E177D2">
                    <w:rPr>
                      <w:rFonts w:ascii="Meiryo UI" w:eastAsia="Meiryo UI" w:hAnsi="Meiryo UI"/>
                      <w:kern w:val="0"/>
                      <w:sz w:val="18"/>
                      <w:szCs w:val="18"/>
                    </w:rPr>
                    <w:t>9</w:t>
                  </w:r>
                  <w:r w:rsidRPr="00E177D2">
                    <w:rPr>
                      <w:rFonts w:ascii="Meiryo UI" w:eastAsia="Meiryo UI" w:hAnsi="Meiryo UI" w:hint="eastAsia"/>
                      <w:kern w:val="0"/>
                      <w:sz w:val="18"/>
                      <w:szCs w:val="18"/>
                    </w:rPr>
                    <w:t>（10</w:t>
                  </w:r>
                  <w:r w:rsidRPr="00E177D2">
                    <w:rPr>
                      <w:rFonts w:ascii="Meiryo UI" w:eastAsia="Meiryo UI" w:hAnsi="Meiryo UI"/>
                      <w:kern w:val="0"/>
                      <w:sz w:val="18"/>
                      <w:szCs w:val="18"/>
                    </w:rPr>
                    <w:t>5</w:t>
                  </w:r>
                  <w:r w:rsidRPr="00E177D2">
                    <w:rPr>
                      <w:rFonts w:ascii="Meiryo UI" w:eastAsia="Meiryo UI" w:hAnsi="Meiryo UI" w:hint="eastAsia"/>
                      <w:kern w:val="0"/>
                      <w:sz w:val="18"/>
                      <w:szCs w:val="18"/>
                    </w:rPr>
                    <w:t>）</w:t>
                  </w:r>
                  <w:r w:rsidRPr="00E177D2">
                    <w:rPr>
                      <w:rFonts w:ascii="Meiryo UI" w:eastAsia="Meiryo UI" w:hAnsi="Meiryo UI" w:hint="eastAsia"/>
                      <w:kern w:val="0"/>
                      <w:sz w:val="18"/>
                      <w:szCs w:val="18"/>
                      <w:vertAlign w:val="superscript"/>
                    </w:rPr>
                    <w:t>※1</w:t>
                  </w:r>
                </w:p>
              </w:tc>
              <w:tc>
                <w:tcPr>
                  <w:tcW w:w="1419" w:type="dxa"/>
                  <w:vAlign w:val="center"/>
                </w:tcPr>
                <w:p w14:paraId="521430E9" w14:textId="77777777" w:rsidR="00791AB2" w:rsidRPr="00E177D2" w:rsidRDefault="00C04FFF">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51</w:t>
                  </w:r>
                  <w:r w:rsidRPr="00E177D2">
                    <w:rPr>
                      <w:rFonts w:ascii="Meiryo UI" w:eastAsia="Meiryo UI" w:hAnsi="Meiryo UI"/>
                      <w:kern w:val="0"/>
                      <w:sz w:val="18"/>
                      <w:szCs w:val="18"/>
                    </w:rPr>
                    <w:t>（</w:t>
                  </w:r>
                  <w:r w:rsidRPr="00E177D2">
                    <w:rPr>
                      <w:rFonts w:ascii="Meiryo UI" w:eastAsia="Meiryo UI" w:hAnsi="Meiryo UI" w:hint="eastAsia"/>
                      <w:kern w:val="0"/>
                      <w:sz w:val="18"/>
                      <w:szCs w:val="18"/>
                    </w:rPr>
                    <w:t>122</w:t>
                  </w:r>
                  <w:r w:rsidRPr="00E177D2">
                    <w:rPr>
                      <w:rFonts w:ascii="Meiryo UI" w:eastAsia="Meiryo UI" w:hAnsi="Meiryo UI"/>
                      <w:kern w:val="0"/>
                      <w:sz w:val="18"/>
                      <w:szCs w:val="18"/>
                    </w:rPr>
                    <w:t>）</w:t>
                  </w:r>
                  <w:r w:rsidRPr="00E177D2">
                    <w:rPr>
                      <w:rFonts w:ascii="Meiryo UI" w:eastAsia="Meiryo UI" w:hAnsi="Meiryo UI" w:hint="eastAsia"/>
                      <w:kern w:val="0"/>
                      <w:sz w:val="18"/>
                      <w:szCs w:val="18"/>
                      <w:vertAlign w:val="superscript"/>
                    </w:rPr>
                    <w:t>※2</w:t>
                  </w:r>
                </w:p>
              </w:tc>
              <w:tc>
                <w:tcPr>
                  <w:tcW w:w="1419" w:type="dxa"/>
                  <w:shd w:val="clear" w:color="auto" w:fill="auto"/>
                  <w:vAlign w:val="center"/>
                </w:tcPr>
                <w:p w14:paraId="6BA539A7" w14:textId="4AD47535" w:rsidR="00791AB2" w:rsidRPr="00E177D2" w:rsidRDefault="00A421C5">
                  <w:pPr>
                    <w:spacing w:line="20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71（</w:t>
                  </w:r>
                  <w:r w:rsidR="00635A21" w:rsidRPr="00E177D2">
                    <w:rPr>
                      <w:rFonts w:ascii="Meiryo UI" w:eastAsia="Meiryo UI" w:hAnsi="Meiryo UI" w:hint="eastAsia"/>
                      <w:kern w:val="0"/>
                      <w:sz w:val="18"/>
                      <w:szCs w:val="18"/>
                    </w:rPr>
                    <w:t>13</w:t>
                  </w:r>
                  <w:r w:rsidR="003574A7">
                    <w:rPr>
                      <w:rFonts w:ascii="Meiryo UI" w:eastAsia="Meiryo UI" w:hAnsi="Meiryo UI" w:hint="eastAsia"/>
                      <w:kern w:val="0"/>
                      <w:sz w:val="18"/>
                      <w:szCs w:val="18"/>
                    </w:rPr>
                    <w:t>7）</w:t>
                  </w:r>
                </w:p>
              </w:tc>
            </w:tr>
          </w:tbl>
          <w:p w14:paraId="1FC8D8C4" w14:textId="77777777" w:rsidR="00791AB2" w:rsidRPr="00E177D2" w:rsidRDefault="00C04FFF">
            <w:pPr>
              <w:spacing w:line="240" w:lineRule="exact"/>
              <w:ind w:left="176" w:hangingChars="98" w:hanging="176"/>
              <w:rPr>
                <w:rFonts w:ascii="Meiryo UI" w:eastAsia="Meiryo UI" w:hAnsi="Meiryo UI"/>
                <w:kern w:val="0"/>
                <w:sz w:val="16"/>
                <w:szCs w:val="18"/>
              </w:rPr>
            </w:pPr>
            <w:r w:rsidRPr="00E177D2">
              <w:rPr>
                <w:rFonts w:ascii="Meiryo UI" w:eastAsia="Meiryo UI" w:hAnsi="Meiryo UI" w:hint="eastAsia"/>
                <w:kern w:val="0"/>
                <w:sz w:val="18"/>
                <w:szCs w:val="18"/>
                <w:vertAlign w:val="superscript"/>
              </w:rPr>
              <w:t>※1</w:t>
            </w:r>
            <w:r w:rsidRPr="00E177D2">
              <w:rPr>
                <w:rFonts w:ascii="Meiryo UI" w:eastAsia="Meiryo UI" w:hAnsi="Meiryo UI" w:hint="eastAsia"/>
                <w:kern w:val="0"/>
                <w:sz w:val="16"/>
                <w:szCs w:val="18"/>
              </w:rPr>
              <w:t>数値は実開催数であり、このほかに予定されていた６件（６回）の講師派遣対応が中止となった。</w:t>
            </w:r>
          </w:p>
          <w:p w14:paraId="77309FE1" w14:textId="77777777" w:rsidR="00791AB2" w:rsidRPr="00E177D2" w:rsidRDefault="00C04FFF">
            <w:pPr>
              <w:spacing w:line="240" w:lineRule="exact"/>
              <w:ind w:left="176" w:hangingChars="98" w:hanging="176"/>
              <w:rPr>
                <w:rFonts w:ascii="Meiryo UI" w:eastAsia="Meiryo UI" w:hAnsi="Meiryo UI"/>
                <w:kern w:val="0"/>
                <w:sz w:val="16"/>
                <w:szCs w:val="18"/>
              </w:rPr>
            </w:pPr>
            <w:r w:rsidRPr="00E177D2">
              <w:rPr>
                <w:rFonts w:ascii="Meiryo UI" w:eastAsia="Meiryo UI" w:hAnsi="Meiryo UI" w:hint="eastAsia"/>
                <w:kern w:val="0"/>
                <w:sz w:val="18"/>
                <w:szCs w:val="18"/>
                <w:vertAlign w:val="superscript"/>
              </w:rPr>
              <w:t>※2</w:t>
            </w:r>
            <w:r w:rsidRPr="00E177D2">
              <w:rPr>
                <w:rFonts w:ascii="Meiryo UI" w:eastAsia="Meiryo UI" w:hAnsi="Meiryo UI" w:hint="eastAsia"/>
                <w:kern w:val="0"/>
                <w:sz w:val="16"/>
                <w:szCs w:val="18"/>
              </w:rPr>
              <w:t>数値は実開催数であり、このほかに予定されていた4件（1</w:t>
            </w:r>
            <w:r w:rsidRPr="00E177D2">
              <w:rPr>
                <w:rFonts w:ascii="Meiryo UI" w:eastAsia="Meiryo UI" w:hAnsi="Meiryo UI"/>
                <w:kern w:val="0"/>
                <w:sz w:val="16"/>
                <w:szCs w:val="18"/>
              </w:rPr>
              <w:t>1</w:t>
            </w:r>
            <w:r w:rsidRPr="00E177D2">
              <w:rPr>
                <w:rFonts w:ascii="Meiryo UI" w:eastAsia="Meiryo UI" w:hAnsi="Meiryo UI" w:hint="eastAsia"/>
                <w:kern w:val="0"/>
                <w:sz w:val="16"/>
                <w:szCs w:val="18"/>
              </w:rPr>
              <w:t>回）の講師派遣対応が中止となった。</w:t>
            </w:r>
          </w:p>
          <w:p w14:paraId="1F728249" w14:textId="77777777" w:rsidR="00791AB2" w:rsidRPr="00E177D2" w:rsidRDefault="00791AB2">
            <w:pPr>
              <w:spacing w:line="240" w:lineRule="exact"/>
              <w:ind w:left="176" w:hangingChars="98" w:hanging="176"/>
              <w:rPr>
                <w:rFonts w:ascii="Meiryo UI" w:eastAsia="Meiryo UI" w:hAnsi="Meiryo UI"/>
                <w:kern w:val="0"/>
                <w:sz w:val="18"/>
                <w:szCs w:val="20"/>
              </w:rPr>
            </w:pPr>
          </w:p>
          <w:p w14:paraId="06FCF4A1" w14:textId="77777777" w:rsidR="00791AB2" w:rsidRPr="008C6E94" w:rsidRDefault="00C04FFF">
            <w:pPr>
              <w:spacing w:line="240" w:lineRule="exact"/>
              <w:ind w:left="176" w:hangingChars="98" w:hanging="176"/>
              <w:rPr>
                <w:rFonts w:ascii="Meiryo UI" w:eastAsia="Meiryo UI" w:hAnsi="Meiryo UI"/>
                <w:color w:val="000000" w:themeColor="text1"/>
                <w:kern w:val="0"/>
                <w:sz w:val="18"/>
                <w:szCs w:val="20"/>
              </w:rPr>
            </w:pPr>
            <w:r w:rsidRPr="00E177D2">
              <w:rPr>
                <w:rFonts w:ascii="Meiryo UI" w:eastAsia="Meiryo UI" w:hAnsi="Meiryo UI" w:hint="eastAsia"/>
                <w:kern w:val="0"/>
                <w:sz w:val="18"/>
                <w:szCs w:val="20"/>
              </w:rPr>
              <w:t>●研究所主催の事業者向けセミナー等を実施</w:t>
            </w:r>
            <w:r w:rsidRPr="008C6E94">
              <w:rPr>
                <w:rFonts w:ascii="Meiryo UI" w:eastAsia="Meiryo UI" w:hAnsi="Meiryo UI" w:hint="eastAsia"/>
                <w:color w:val="000000" w:themeColor="text1"/>
                <w:kern w:val="0"/>
                <w:sz w:val="18"/>
                <w:szCs w:val="20"/>
              </w:rPr>
              <w:t>し（1</w:t>
            </w:r>
            <w:r w:rsidR="00F4239E" w:rsidRPr="008C6E94">
              <w:rPr>
                <w:rFonts w:ascii="Meiryo UI" w:eastAsia="Meiryo UI" w:hAnsi="Meiryo UI" w:hint="eastAsia"/>
                <w:color w:val="000000" w:themeColor="text1"/>
                <w:kern w:val="0"/>
                <w:sz w:val="18"/>
                <w:szCs w:val="20"/>
              </w:rPr>
              <w:t>7</w:t>
            </w:r>
            <w:r w:rsidRPr="008C6E94">
              <w:rPr>
                <w:rFonts w:ascii="Meiryo UI" w:eastAsia="Meiryo UI" w:hAnsi="Meiryo UI" w:hint="eastAsia"/>
                <w:color w:val="000000" w:themeColor="text1"/>
                <w:kern w:val="0"/>
                <w:sz w:val="18"/>
                <w:szCs w:val="20"/>
              </w:rPr>
              <w:t>件</w:t>
            </w:r>
            <w:r w:rsidR="00635A21" w:rsidRPr="008C6E94">
              <w:rPr>
                <w:rFonts w:ascii="Meiryo UI" w:eastAsia="Meiryo UI" w:hAnsi="Meiryo UI" w:hint="eastAsia"/>
                <w:color w:val="000000" w:themeColor="text1"/>
                <w:kern w:val="0"/>
                <w:sz w:val="18"/>
                <w:szCs w:val="20"/>
              </w:rPr>
              <w:t>78</w:t>
            </w:r>
            <w:r w:rsidRPr="008C6E94">
              <w:rPr>
                <w:rFonts w:ascii="Meiryo UI" w:eastAsia="Meiryo UI" w:hAnsi="Meiryo UI" w:hint="eastAsia"/>
                <w:color w:val="000000" w:themeColor="text1"/>
                <w:kern w:val="0"/>
                <w:sz w:val="18"/>
                <w:szCs w:val="20"/>
              </w:rPr>
              <w:t>回）、一部はウェブを活用して開催した（</w:t>
            </w:r>
            <w:r w:rsidR="00F4239E" w:rsidRPr="008C6E94">
              <w:rPr>
                <w:rFonts w:ascii="Meiryo UI" w:eastAsia="Meiryo UI" w:hAnsi="Meiryo UI" w:hint="eastAsia"/>
                <w:color w:val="000000" w:themeColor="text1"/>
                <w:kern w:val="0"/>
                <w:sz w:val="18"/>
                <w:szCs w:val="20"/>
              </w:rPr>
              <w:t>4</w:t>
            </w:r>
            <w:r w:rsidRPr="008C6E94">
              <w:rPr>
                <w:rFonts w:ascii="Meiryo UI" w:eastAsia="Meiryo UI" w:hAnsi="Meiryo UI" w:hint="eastAsia"/>
                <w:color w:val="000000" w:themeColor="text1"/>
                <w:kern w:val="0"/>
                <w:sz w:val="18"/>
                <w:szCs w:val="20"/>
              </w:rPr>
              <w:t>件</w:t>
            </w:r>
            <w:r w:rsidR="00F4239E" w:rsidRPr="008C6E94">
              <w:rPr>
                <w:rFonts w:ascii="Meiryo UI" w:eastAsia="Meiryo UI" w:hAnsi="Meiryo UI" w:hint="eastAsia"/>
                <w:color w:val="000000" w:themeColor="text1"/>
                <w:kern w:val="0"/>
                <w:sz w:val="18"/>
                <w:szCs w:val="20"/>
              </w:rPr>
              <w:t>5</w:t>
            </w:r>
            <w:r w:rsidRPr="008C6E94">
              <w:rPr>
                <w:rFonts w:ascii="Meiryo UI" w:eastAsia="Meiryo UI" w:hAnsi="Meiryo UI" w:hint="eastAsia"/>
                <w:color w:val="000000" w:themeColor="text1"/>
                <w:kern w:val="0"/>
                <w:sz w:val="18"/>
                <w:szCs w:val="20"/>
              </w:rPr>
              <w:t>回）。</w:t>
            </w:r>
          </w:p>
          <w:p w14:paraId="35960812" w14:textId="46A058F8" w:rsidR="00791AB2" w:rsidRPr="00EC4F35" w:rsidRDefault="00C04FFF" w:rsidP="00EC4F35">
            <w:pPr>
              <w:spacing w:line="240" w:lineRule="exact"/>
              <w:ind w:left="176" w:hangingChars="98" w:hanging="176"/>
              <w:rPr>
                <w:rFonts w:ascii="Meiryo UI" w:eastAsia="Meiryo UI" w:hAnsi="Meiryo UI"/>
                <w:kern w:val="0"/>
                <w:sz w:val="18"/>
                <w:szCs w:val="20"/>
              </w:rPr>
            </w:pPr>
            <w:r w:rsidRPr="008C6E94">
              <w:rPr>
                <w:rFonts w:ascii="Meiryo UI" w:eastAsia="Meiryo UI" w:hAnsi="Meiryo UI" w:hint="eastAsia"/>
                <w:color w:val="000000" w:themeColor="text1"/>
                <w:kern w:val="0"/>
                <w:sz w:val="18"/>
                <w:szCs w:val="20"/>
              </w:rPr>
              <w:t>●新型コロナウイルス感染症</w:t>
            </w:r>
            <w:r w:rsidR="00CC0B79" w:rsidRPr="008C6E94">
              <w:rPr>
                <w:rFonts w:ascii="Meiryo UI" w:eastAsia="Meiryo UI" w:hAnsi="Meiryo UI" w:hint="eastAsia"/>
                <w:color w:val="000000" w:themeColor="text1"/>
                <w:kern w:val="0"/>
                <w:sz w:val="18"/>
                <w:szCs w:val="20"/>
              </w:rPr>
              <w:t>に対する行動制限の緩和により</w:t>
            </w:r>
            <w:r w:rsidRPr="008C6E94">
              <w:rPr>
                <w:rFonts w:ascii="Meiryo UI" w:eastAsia="Meiryo UI" w:hAnsi="Meiryo UI" w:hint="eastAsia"/>
                <w:color w:val="000000" w:themeColor="text1"/>
                <w:kern w:val="0"/>
                <w:sz w:val="18"/>
                <w:szCs w:val="20"/>
              </w:rPr>
              <w:t>事業者からの講</w:t>
            </w:r>
            <w:r w:rsidRPr="00E177D2">
              <w:rPr>
                <w:rFonts w:ascii="Meiryo UI" w:eastAsia="Meiryo UI" w:hAnsi="Meiryo UI" w:hint="eastAsia"/>
                <w:kern w:val="0"/>
                <w:sz w:val="18"/>
                <w:szCs w:val="20"/>
              </w:rPr>
              <w:t>師派遣依頼が</w:t>
            </w:r>
            <w:r w:rsidR="00BA108A" w:rsidRPr="00E177D2">
              <w:rPr>
                <w:rFonts w:ascii="Meiryo UI" w:eastAsia="Meiryo UI" w:hAnsi="Meiryo UI" w:hint="eastAsia"/>
                <w:kern w:val="0"/>
                <w:sz w:val="18"/>
                <w:szCs w:val="20"/>
              </w:rPr>
              <w:t>回復</w:t>
            </w:r>
            <w:r w:rsidRPr="00E177D2">
              <w:rPr>
                <w:rFonts w:ascii="Meiryo UI" w:eastAsia="Meiryo UI" w:hAnsi="Meiryo UI" w:hint="eastAsia"/>
                <w:kern w:val="0"/>
                <w:sz w:val="18"/>
                <w:szCs w:val="20"/>
              </w:rPr>
              <w:t>し、達成率は</w:t>
            </w:r>
            <w:r w:rsidR="00BA108A" w:rsidRPr="00E177D2">
              <w:rPr>
                <w:rFonts w:ascii="Meiryo UI" w:eastAsia="Meiryo UI" w:hAnsi="Meiryo UI" w:hint="eastAsia"/>
                <w:kern w:val="0"/>
                <w:sz w:val="18"/>
                <w:szCs w:val="20"/>
              </w:rPr>
              <w:t>1</w:t>
            </w:r>
            <w:r w:rsidR="00A421C5" w:rsidRPr="00E177D2">
              <w:rPr>
                <w:rFonts w:ascii="Meiryo UI" w:eastAsia="Meiryo UI" w:hAnsi="Meiryo UI" w:hint="eastAsia"/>
                <w:kern w:val="0"/>
                <w:sz w:val="18"/>
                <w:szCs w:val="20"/>
              </w:rPr>
              <w:t>29</w:t>
            </w:r>
            <w:r w:rsidR="00BA108A" w:rsidRPr="00E177D2">
              <w:rPr>
                <w:rFonts w:ascii="Meiryo UI" w:eastAsia="Meiryo UI" w:hAnsi="Meiryo UI" w:hint="eastAsia"/>
                <w:kern w:val="0"/>
                <w:sz w:val="18"/>
                <w:szCs w:val="20"/>
              </w:rPr>
              <w:t>％に達した</w:t>
            </w:r>
            <w:r w:rsidRPr="00E177D2">
              <w:rPr>
                <w:rFonts w:ascii="Meiryo UI" w:eastAsia="Meiryo UI" w:hAnsi="Meiryo UI" w:hint="eastAsia"/>
                <w:kern w:val="0"/>
                <w:sz w:val="18"/>
                <w:szCs w:val="20"/>
              </w:rPr>
              <w:t>。</w:t>
            </w:r>
          </w:p>
        </w:tc>
      </w:tr>
    </w:tbl>
    <w:p w14:paraId="0B353652" w14:textId="2B9234C4" w:rsidR="00791AB2" w:rsidRPr="00E177D2" w:rsidRDefault="00791AB2">
      <w:pPr>
        <w:spacing w:line="240" w:lineRule="exact"/>
        <w:rPr>
          <w:sz w:val="20"/>
        </w:rPr>
      </w:pP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791AB2" w:rsidRPr="00E177D2" w14:paraId="1EC89A83" w14:textId="77777777">
        <w:trPr>
          <w:cantSplit/>
          <w:trHeight w:val="2260"/>
        </w:trPr>
        <w:tc>
          <w:tcPr>
            <w:tcW w:w="850" w:type="dxa"/>
            <w:shd w:val="clear" w:color="auto" w:fill="auto"/>
            <w:vAlign w:val="center"/>
          </w:tcPr>
          <w:p w14:paraId="1371ABD4"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0AD994CC"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568" w:type="dxa"/>
            <w:shd w:val="clear" w:color="auto" w:fill="auto"/>
          </w:tcPr>
          <w:p w14:paraId="582E131A"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（２）行政課題への対応</w:t>
            </w:r>
          </w:p>
          <w:p w14:paraId="7A9FA0BD"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緊急時への対応と予見的な備え</w:t>
            </w:r>
          </w:p>
          <w:p w14:paraId="58E659C3"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180E6549"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行政課題に対する技術支援</w:t>
            </w:r>
          </w:p>
          <w:p w14:paraId="7B505405"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53B42DFD"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また、全国的に共通する課題や近隣府県にまたがる対応を求められる課題についても取組を進め、課題解決のための支援を行うこと。</w:t>
            </w:r>
          </w:p>
          <w:p w14:paraId="42552B96"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③</w:t>
            </w:r>
            <w:r w:rsidRPr="00E177D2">
              <w:rPr>
                <w:rFonts w:ascii="ＭＳ ゴシック" w:eastAsia="ＭＳ ゴシック" w:hAnsi="ＭＳ ゴシック"/>
                <w:sz w:val="16"/>
                <w:szCs w:val="18"/>
              </w:rPr>
              <w:t xml:space="preserve"> 行政に関係する知見の提供</w:t>
            </w:r>
          </w:p>
          <w:p w14:paraId="5875E9D0"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行政の技術力向上のため、研究所が集積した専門的な知識や知見を広くかつ積極的に、様々な機関へ提供するよう努めること。</w:t>
            </w:r>
          </w:p>
          <w:p w14:paraId="3E97C5FA"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④</w:t>
            </w:r>
            <w:r w:rsidRPr="00E177D2">
              <w:rPr>
                <w:rFonts w:ascii="ＭＳ ゴシック" w:eastAsia="ＭＳ ゴシック" w:hAnsi="ＭＳ ゴシック"/>
                <w:sz w:val="16"/>
                <w:szCs w:val="18"/>
              </w:rPr>
              <w:t xml:space="preserve"> 農業大学校の運営を通じた多様な担い手の育成</w:t>
            </w:r>
          </w:p>
          <w:p w14:paraId="5F92D37F" w14:textId="77777777" w:rsidR="00791AB2" w:rsidRPr="00E177D2" w:rsidRDefault="00C04FFF">
            <w:pPr>
              <w:spacing w:line="200" w:lineRule="exact"/>
              <w:ind w:leftChars="150" w:left="315" w:firstLineChars="100" w:firstLine="160"/>
              <w:rPr>
                <w:rFonts w:ascii="ＭＳ ゴシック" w:eastAsia="ＭＳ ゴシック" w:hAnsi="ＭＳ ゴシック"/>
                <w:sz w:val="18"/>
                <w:szCs w:val="18"/>
              </w:rPr>
            </w:pPr>
            <w:r w:rsidRPr="00E177D2">
              <w:rPr>
                <w:rFonts w:ascii="ＭＳ ゴシック" w:eastAsia="ＭＳ ゴシック" w:hAnsi="ＭＳ ゴシック" w:hint="eastAsia"/>
                <w:sz w:val="16"/>
                <w:szCs w:val="18"/>
              </w:rPr>
              <w:t>農業大学校の運営を通じ、新たな農業生産者及び農の成長産業化に資する人材など、多様な担い手育成に努めること。</w:t>
            </w:r>
          </w:p>
        </w:tc>
      </w:tr>
    </w:tbl>
    <w:p w14:paraId="10DC523C" w14:textId="77777777" w:rsidR="00791AB2" w:rsidRPr="00E177D2" w:rsidRDefault="00791AB2">
      <w:pPr>
        <w:spacing w:line="240" w:lineRule="exact"/>
      </w:pPr>
    </w:p>
    <w:p w14:paraId="6F4B7593" w14:textId="77777777" w:rsidR="00791AB2" w:rsidRPr="00E177D2" w:rsidRDefault="00C04FFF" w:rsidP="007E7C95">
      <w:pPr>
        <w:pStyle w:val="1"/>
      </w:pPr>
      <w:r w:rsidRPr="00E177D2">
        <w:rPr>
          <w:rFonts w:hint="eastAsia"/>
        </w:rPr>
        <w:t>≪小項目３≫ 緊急時への対応と予見的な備え</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6C954053" w14:textId="77777777">
        <w:trPr>
          <w:trHeight w:val="258"/>
        </w:trPr>
        <w:tc>
          <w:tcPr>
            <w:tcW w:w="2271" w:type="dxa"/>
            <w:gridSpan w:val="2"/>
            <w:tcBorders>
              <w:bottom w:val="single" w:sz="4" w:space="0" w:color="auto"/>
            </w:tcBorders>
            <w:shd w:val="clear" w:color="auto" w:fill="D9D9D9" w:themeFill="background1" w:themeFillShade="D9"/>
            <w:vAlign w:val="center"/>
          </w:tcPr>
          <w:p w14:paraId="3CEA87EE"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0C6D954C" w14:textId="77777777" w:rsidR="00791AB2" w:rsidRPr="00E177D2" w:rsidRDefault="00B0559D">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305444C"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C1A0095" w14:textId="144A8423"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0CD22577"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34D19515"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675113E1"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C7482FE"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7C99CE0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4F3FBE0"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12C2AD"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DC33BE5"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5DD79E2" w14:textId="77777777" w:rsidR="00791AB2" w:rsidRPr="00E177D2" w:rsidRDefault="00791AB2">
            <w:pPr>
              <w:spacing w:line="240" w:lineRule="exact"/>
              <w:jc w:val="center"/>
              <w:rPr>
                <w:b/>
                <w:kern w:val="0"/>
                <w:sz w:val="18"/>
                <w:szCs w:val="20"/>
              </w:rPr>
            </w:pPr>
          </w:p>
        </w:tc>
      </w:tr>
      <w:tr w:rsidR="00791AB2" w:rsidRPr="00E177D2" w14:paraId="4FFF90C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382F210"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18D16C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5CAF5DEE" w14:textId="77777777" w:rsidR="00791AB2" w:rsidRPr="00E177D2" w:rsidRDefault="00791AB2">
            <w:pPr>
              <w:spacing w:line="240" w:lineRule="exact"/>
              <w:rPr>
                <w:b/>
                <w:kern w:val="0"/>
                <w:sz w:val="20"/>
                <w:szCs w:val="20"/>
              </w:rPr>
            </w:pPr>
          </w:p>
        </w:tc>
        <w:tc>
          <w:tcPr>
            <w:tcW w:w="3399" w:type="dxa"/>
            <w:vMerge/>
            <w:vAlign w:val="center"/>
          </w:tcPr>
          <w:p w14:paraId="4EB34F8C" w14:textId="77777777" w:rsidR="00791AB2" w:rsidRPr="00E177D2" w:rsidRDefault="00791AB2">
            <w:pPr>
              <w:spacing w:line="240" w:lineRule="exact"/>
              <w:rPr>
                <w:b/>
                <w:kern w:val="0"/>
                <w:sz w:val="20"/>
                <w:szCs w:val="20"/>
              </w:rPr>
            </w:pPr>
          </w:p>
        </w:tc>
      </w:tr>
      <w:bookmarkStart w:id="21" w:name="細目11h" w:colFirst="0" w:colLast="0"/>
      <w:tr w:rsidR="00B15A4C" w:rsidRPr="00E177D2" w14:paraId="7970E87B" w14:textId="77777777">
        <w:trPr>
          <w:trHeight w:val="165"/>
        </w:trPr>
        <w:tc>
          <w:tcPr>
            <w:tcW w:w="8359" w:type="dxa"/>
            <w:gridSpan w:val="3"/>
            <w:tcBorders>
              <w:bottom w:val="dashSmallGap" w:sz="4" w:space="0" w:color="auto"/>
            </w:tcBorders>
            <w:shd w:val="clear" w:color="auto" w:fill="auto"/>
            <w:vAlign w:val="center"/>
          </w:tcPr>
          <w:p w14:paraId="1A61800E" w14:textId="74794A60"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11"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1</w:t>
            </w:r>
            <w:r w:rsidR="00B15A4C" w:rsidRPr="00820A03">
              <w:rPr>
                <w:rStyle w:val="af5"/>
                <w:rFonts w:ascii="Meiryo UI" w:eastAsia="Meiryo UI" w:hAnsi="Meiryo UI" w:hint="eastAsia"/>
                <w:kern w:val="0"/>
                <w:sz w:val="16"/>
                <w:szCs w:val="16"/>
              </w:rPr>
              <w:t xml:space="preserve">　①</w:t>
            </w:r>
            <w:r w:rsidR="00B15A4C" w:rsidRPr="00820A03">
              <w:rPr>
                <w:rStyle w:val="af5"/>
                <w:rFonts w:ascii="Meiryo UI" w:eastAsia="Meiryo UI" w:hAnsi="Meiryo UI"/>
                <w:kern w:val="0"/>
                <w:sz w:val="16"/>
                <w:szCs w:val="16"/>
              </w:rPr>
              <w:t xml:space="preserve"> 緊急時への対応と予見的な備え</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a 環境保全分野への対応</w:t>
            </w:r>
            <w:r>
              <w:rPr>
                <w:rFonts w:ascii="Meiryo UI" w:eastAsia="Meiryo UI" w:hAnsi="Meiryo UI"/>
                <w:kern w:val="0"/>
                <w:sz w:val="16"/>
                <w:szCs w:val="16"/>
              </w:rPr>
              <w:fldChar w:fldCharType="end"/>
            </w:r>
          </w:p>
        </w:tc>
        <w:tc>
          <w:tcPr>
            <w:tcW w:w="3685" w:type="dxa"/>
            <w:gridSpan w:val="2"/>
            <w:vMerge w:val="restart"/>
          </w:tcPr>
          <w:p w14:paraId="42605199" w14:textId="77777777" w:rsidR="00B15A4C" w:rsidRPr="00612BAD"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・府からの依頼による緊急検体に対応できる体制を整え、分析等を迅速に行った。</w:t>
            </w:r>
            <w:r>
              <w:rPr>
                <w:rFonts w:ascii="Meiryo UI" w:eastAsia="Meiryo UI" w:hAnsi="Meiryo UI" w:hint="eastAsia"/>
                <w:color w:val="000000" w:themeColor="text1"/>
                <w:kern w:val="0"/>
                <w:sz w:val="20"/>
                <w:szCs w:val="20"/>
              </w:rPr>
              <w:t>（細目11）</w:t>
            </w:r>
          </w:p>
          <w:p w14:paraId="042737B9" w14:textId="77777777" w:rsidR="00B15A4C" w:rsidRPr="00612BAD" w:rsidRDefault="00B15A4C" w:rsidP="00B15A4C">
            <w:pPr>
              <w:ind w:left="90" w:hangingChars="45" w:hanging="90"/>
              <w:rPr>
                <w:rFonts w:ascii="Meiryo UI" w:eastAsia="Meiryo UI" w:hAnsi="Meiryo UI"/>
                <w:color w:val="000000" w:themeColor="text1"/>
                <w:kern w:val="0"/>
                <w:sz w:val="20"/>
                <w:szCs w:val="20"/>
              </w:rPr>
            </w:pPr>
          </w:p>
          <w:p w14:paraId="297A4C30" w14:textId="031DC878" w:rsidR="00B15A4C" w:rsidRPr="00E177D2" w:rsidRDefault="00B15A4C" w:rsidP="008C6E94">
            <w:pPr>
              <w:ind w:left="90" w:hangingChars="45" w:hanging="90"/>
              <w:rPr>
                <w:rFonts w:ascii="Meiryo UI" w:eastAsia="Meiryo UI" w:hAnsi="Meiryo UI"/>
                <w:kern w:val="0"/>
                <w:sz w:val="20"/>
                <w:szCs w:val="20"/>
              </w:rPr>
            </w:pPr>
            <w:r w:rsidRPr="00612BAD">
              <w:rPr>
                <w:rFonts w:ascii="Meiryo UI" w:eastAsia="Meiryo UI" w:hAnsi="Meiryo UI" w:hint="eastAsia"/>
                <w:color w:val="000000" w:themeColor="text1"/>
                <w:kern w:val="0"/>
                <w:sz w:val="20"/>
                <w:szCs w:val="20"/>
              </w:rPr>
              <w:t>・新たにクビアカツヤカミキリの侵入が確認された市において、現地調査によって被害地域を特定し、サクラへのネット巻きのほか被害樹の伐採・処理</w:t>
            </w:r>
            <w:r w:rsidR="00AD3F6D"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につい</w:t>
            </w:r>
            <w:r w:rsidRPr="00612BAD">
              <w:rPr>
                <w:rFonts w:ascii="Meiryo UI" w:eastAsia="Meiryo UI" w:hAnsi="Meiryo UI" w:hint="eastAsia"/>
                <w:color w:val="000000" w:themeColor="text1"/>
                <w:kern w:val="0"/>
                <w:sz w:val="20"/>
                <w:szCs w:val="20"/>
              </w:rPr>
              <w:t>て助言を行った。</w:t>
            </w:r>
            <w:r>
              <w:rPr>
                <w:rFonts w:ascii="Meiryo UI" w:eastAsia="Meiryo UI" w:hAnsi="Meiryo UI" w:hint="eastAsia"/>
                <w:color w:val="000000" w:themeColor="text1"/>
                <w:kern w:val="0"/>
                <w:sz w:val="20"/>
                <w:szCs w:val="20"/>
              </w:rPr>
              <w:t>（細目12）</w:t>
            </w:r>
          </w:p>
        </w:tc>
        <w:tc>
          <w:tcPr>
            <w:tcW w:w="3399" w:type="dxa"/>
            <w:vMerge w:val="restart"/>
          </w:tcPr>
          <w:p w14:paraId="36FEA4DC" w14:textId="3F2A9067" w:rsidR="00B15A4C" w:rsidRPr="00612BAD" w:rsidRDefault="00B15A4C" w:rsidP="00B15A4C">
            <w:pPr>
              <w:ind w:left="86" w:hangingChars="43" w:hanging="86"/>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・環境・農林・水産等幅広い分野における緊急時の迅速な対応や、これまでの調査研究成果をまとめ</w:t>
            </w:r>
            <w:r w:rsidR="00D43A8B" w:rsidRPr="00D43A8B">
              <w:rPr>
                <w:rFonts w:ascii="Meiryo UI" w:eastAsia="Meiryo UI" w:hAnsi="Meiryo UI" w:hint="eastAsia"/>
                <w:color w:val="FF0000"/>
                <w:kern w:val="0"/>
                <w:sz w:val="20"/>
                <w:szCs w:val="20"/>
              </w:rPr>
              <w:t>、</w:t>
            </w:r>
            <w:r w:rsidRPr="00612BAD">
              <w:rPr>
                <w:rFonts w:ascii="Meiryo UI" w:eastAsia="Meiryo UI" w:hAnsi="Meiryo UI" w:hint="eastAsia"/>
                <w:color w:val="000000" w:themeColor="text1"/>
                <w:kern w:val="0"/>
                <w:sz w:val="20"/>
                <w:szCs w:val="20"/>
              </w:rPr>
              <w:t>情報発信したことを評価した。</w:t>
            </w:r>
          </w:p>
          <w:p w14:paraId="62076AB4" w14:textId="77777777" w:rsidR="00B15A4C" w:rsidRPr="00612BAD" w:rsidRDefault="00B15A4C" w:rsidP="00B15A4C">
            <w:pPr>
              <w:ind w:left="86" w:hangingChars="43" w:hanging="86"/>
              <w:rPr>
                <w:rFonts w:ascii="Meiryo UI" w:eastAsia="Meiryo UI" w:hAnsi="Meiryo UI"/>
                <w:color w:val="000000" w:themeColor="text1"/>
                <w:kern w:val="0"/>
                <w:sz w:val="20"/>
                <w:szCs w:val="20"/>
              </w:rPr>
            </w:pPr>
          </w:p>
          <w:p w14:paraId="519572FA" w14:textId="77777777" w:rsidR="00B15A4C" w:rsidRPr="00612BAD" w:rsidRDefault="00B15A4C" w:rsidP="00B15A4C">
            <w:pPr>
              <w:ind w:left="86" w:hangingChars="43" w:hanging="86"/>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p w14:paraId="53C9A2A1" w14:textId="77777777" w:rsidR="00B15A4C" w:rsidRPr="00E177D2" w:rsidRDefault="00B15A4C" w:rsidP="00B15A4C">
            <w:pPr>
              <w:ind w:left="86" w:hangingChars="43" w:hanging="86"/>
              <w:rPr>
                <w:rFonts w:ascii="Meiryo UI" w:eastAsia="Meiryo UI" w:hAnsi="Meiryo UI"/>
                <w:kern w:val="0"/>
                <w:sz w:val="20"/>
                <w:szCs w:val="20"/>
              </w:rPr>
            </w:pPr>
          </w:p>
        </w:tc>
      </w:tr>
      <w:bookmarkEnd w:id="21"/>
      <w:tr w:rsidR="00B15A4C" w:rsidRPr="00E177D2" w14:paraId="50E01E91" w14:textId="77777777" w:rsidTr="006477F2">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7B93A96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2FF7B89D" w14:textId="1EB3FC35" w:rsidR="00B15A4C" w:rsidRDefault="00B15A4C" w:rsidP="00B15A4C">
            <w:pPr>
              <w:widowControl/>
              <w:spacing w:line="220" w:lineRule="exact"/>
              <w:rPr>
                <w:rFonts w:ascii="Meiryo UI" w:eastAsia="Meiryo UI" w:hAnsi="Meiryo UI"/>
                <w:kern w:val="0"/>
                <w:sz w:val="16"/>
                <w:szCs w:val="16"/>
              </w:rPr>
            </w:pPr>
            <w:r>
              <w:rPr>
                <w:rFonts w:ascii="Meiryo UI" w:eastAsia="Meiryo UI" w:hAnsi="Meiryo UI" w:hint="eastAsia"/>
                <w:kern w:val="0"/>
                <w:sz w:val="16"/>
                <w:szCs w:val="16"/>
              </w:rPr>
              <w:t>・</w:t>
            </w:r>
            <w:r w:rsidRPr="00E177D2">
              <w:rPr>
                <w:rFonts w:ascii="Meiryo UI" w:eastAsia="Meiryo UI" w:hAnsi="Meiryo UI" w:hint="eastAsia"/>
                <w:kern w:val="0"/>
                <w:sz w:val="16"/>
                <w:szCs w:val="16"/>
              </w:rPr>
              <w:t>緊急時対応として、建築物解体工事等のアスベスト分析や、異常水質が疑われる事例の水質分析を行った。</w:t>
            </w:r>
          </w:p>
          <w:p w14:paraId="213E1D3F" w14:textId="77777777" w:rsidR="00D43A8B"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・大規模災害や事故に伴う化学物質の流出・漏洩による環境汚染への対応として、全国の化学物質存在量の推計や化</w:t>
            </w:r>
          </w:p>
          <w:p w14:paraId="357D6F02" w14:textId="49356A5C" w:rsidR="00B15A4C" w:rsidRPr="0067694E" w:rsidRDefault="00B15A4C" w:rsidP="00D43A8B">
            <w:pPr>
              <w:widowControl/>
              <w:spacing w:line="220" w:lineRule="exact"/>
              <w:ind w:leftChars="50" w:left="105"/>
              <w:rPr>
                <w:rFonts w:ascii="Meiryo UI" w:eastAsia="Meiryo UI" w:hAnsi="Meiryo UI"/>
                <w:kern w:val="0"/>
                <w:sz w:val="16"/>
                <w:szCs w:val="16"/>
              </w:rPr>
            </w:pPr>
            <w:r w:rsidRPr="00E177D2">
              <w:rPr>
                <w:rFonts w:ascii="Meiryo UI" w:eastAsia="Meiryo UI" w:hAnsi="Meiryo UI" w:hint="eastAsia"/>
                <w:kern w:val="0"/>
                <w:sz w:val="16"/>
                <w:szCs w:val="16"/>
              </w:rPr>
              <w:t>学物質調査のための水相パッシブサンプラーの開発</w:t>
            </w:r>
            <w:r>
              <w:rPr>
                <w:rFonts w:ascii="Meiryo UI" w:eastAsia="Meiryo UI" w:hAnsi="Meiryo UI" w:hint="eastAsia"/>
                <w:kern w:val="0"/>
                <w:sz w:val="16"/>
                <w:szCs w:val="16"/>
              </w:rPr>
              <w:t>を進めるとともに</w:t>
            </w:r>
            <w:r w:rsidRPr="0067694E">
              <w:rPr>
                <w:rFonts w:ascii="Meiryo UI" w:eastAsia="Meiryo UI" w:hAnsi="Meiryo UI" w:hint="eastAsia"/>
                <w:kern w:val="0"/>
                <w:sz w:val="16"/>
                <w:szCs w:val="16"/>
              </w:rPr>
              <w:t>論文投稿や関係学会での講演等により研究成果の普及に努めた。</w:t>
            </w:r>
          </w:p>
          <w:p w14:paraId="6AD68B7D" w14:textId="358639B6" w:rsidR="00B15A4C" w:rsidRPr="00E177D2" w:rsidRDefault="00B15A4C" w:rsidP="00D43A8B">
            <w:pPr>
              <w:widowControl/>
              <w:spacing w:line="22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w:t>
            </w:r>
            <w:r w:rsidRPr="0067694E">
              <w:rPr>
                <w:rFonts w:ascii="Meiryo UI" w:eastAsia="Meiryo UI" w:hAnsi="Meiryo UI" w:hint="eastAsia"/>
                <w:kern w:val="0"/>
                <w:sz w:val="16"/>
                <w:szCs w:val="16"/>
              </w:rPr>
              <w:t>農用地土壌中の有機ふっ素化合物（</w:t>
            </w:r>
            <w:r w:rsidRPr="0067694E">
              <w:rPr>
                <w:rFonts w:ascii="Meiryo UI" w:eastAsia="Meiryo UI" w:hAnsi="Meiryo UI"/>
                <w:kern w:val="0"/>
                <w:sz w:val="16"/>
                <w:szCs w:val="16"/>
              </w:rPr>
              <w:t>PFAS）分析法開発について、（国研）農研機構、（国研）産総研との共同研究に参画し、マニュアル作成に関して精度確認、機器条件決定、実験室内汚染防止の観点から貢献した。</w:t>
            </w:r>
          </w:p>
        </w:tc>
        <w:tc>
          <w:tcPr>
            <w:tcW w:w="3685" w:type="dxa"/>
            <w:gridSpan w:val="2"/>
            <w:vMerge/>
          </w:tcPr>
          <w:p w14:paraId="43B227BB" w14:textId="77777777" w:rsidR="00B15A4C" w:rsidRPr="00E177D2" w:rsidRDefault="00B15A4C" w:rsidP="00B15A4C">
            <w:pPr>
              <w:spacing w:line="240" w:lineRule="exact"/>
              <w:rPr>
                <w:kern w:val="0"/>
                <w:sz w:val="20"/>
                <w:szCs w:val="20"/>
              </w:rPr>
            </w:pPr>
          </w:p>
        </w:tc>
        <w:tc>
          <w:tcPr>
            <w:tcW w:w="3399" w:type="dxa"/>
            <w:vMerge/>
          </w:tcPr>
          <w:p w14:paraId="24AB0B60" w14:textId="77777777" w:rsidR="00B15A4C" w:rsidRPr="00E177D2" w:rsidRDefault="00B15A4C" w:rsidP="00B15A4C">
            <w:pPr>
              <w:spacing w:line="240" w:lineRule="exact"/>
              <w:rPr>
                <w:kern w:val="0"/>
                <w:sz w:val="20"/>
                <w:szCs w:val="20"/>
              </w:rPr>
            </w:pPr>
          </w:p>
        </w:tc>
      </w:tr>
      <w:tr w:rsidR="00B15A4C" w:rsidRPr="00E177D2" w14:paraId="040EFAED" w14:textId="77777777" w:rsidTr="006477F2">
        <w:trPr>
          <w:trHeight w:val="70"/>
        </w:trPr>
        <w:tc>
          <w:tcPr>
            <w:tcW w:w="562" w:type="dxa"/>
            <w:tcBorders>
              <w:top w:val="dashSmallGap" w:sz="4" w:space="0" w:color="auto"/>
              <w:bottom w:val="single" w:sz="4" w:space="0" w:color="auto"/>
            </w:tcBorders>
            <w:shd w:val="clear" w:color="auto" w:fill="auto"/>
            <w:vAlign w:val="center"/>
          </w:tcPr>
          <w:p w14:paraId="41017F76" w14:textId="77777777" w:rsidR="00B15A4C" w:rsidRPr="00E177D2" w:rsidRDefault="00B15A4C" w:rsidP="00B15A4C">
            <w:pPr>
              <w:spacing w:line="220" w:lineRule="exact"/>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Pr>
          <w:p w14:paraId="62147F4C" w14:textId="55BFABE0" w:rsidR="00B15A4C" w:rsidRPr="00E177D2" w:rsidRDefault="00B15A4C" w:rsidP="00B15A4C">
            <w:pPr>
              <w:widowControl/>
              <w:spacing w:line="220" w:lineRule="exact"/>
              <w:ind w:left="160" w:hangingChars="100" w:hanging="160"/>
              <w:rPr>
                <w:rFonts w:ascii="Meiryo UI" w:eastAsia="Meiryo UI" w:hAnsi="Meiryo UI"/>
                <w:kern w:val="0"/>
                <w:sz w:val="16"/>
                <w:szCs w:val="16"/>
              </w:rPr>
            </w:pPr>
            <w:r w:rsidRPr="00E177D2">
              <w:rPr>
                <w:rFonts w:ascii="Meiryo UI" w:eastAsia="Meiryo UI" w:hAnsi="Meiryo UI" w:hint="eastAsia"/>
                <w:kern w:val="0"/>
                <w:sz w:val="16"/>
                <w:szCs w:val="16"/>
              </w:rPr>
              <w:t>・緊急検体に対応できる体制を整え、迅速かつ確実に対応し、大阪府の指導業務等に寄与した。</w:t>
            </w:r>
          </w:p>
        </w:tc>
        <w:tc>
          <w:tcPr>
            <w:tcW w:w="3685" w:type="dxa"/>
            <w:gridSpan w:val="2"/>
            <w:vMerge/>
          </w:tcPr>
          <w:p w14:paraId="47646DA3" w14:textId="77777777" w:rsidR="00B15A4C" w:rsidRPr="00E177D2" w:rsidRDefault="00B15A4C" w:rsidP="00B15A4C">
            <w:pPr>
              <w:spacing w:line="240" w:lineRule="exact"/>
              <w:rPr>
                <w:kern w:val="0"/>
                <w:sz w:val="16"/>
                <w:szCs w:val="16"/>
              </w:rPr>
            </w:pPr>
          </w:p>
        </w:tc>
        <w:tc>
          <w:tcPr>
            <w:tcW w:w="3399" w:type="dxa"/>
            <w:vMerge/>
          </w:tcPr>
          <w:p w14:paraId="72CED6AF" w14:textId="77777777" w:rsidR="00B15A4C" w:rsidRPr="00E177D2" w:rsidRDefault="00B15A4C" w:rsidP="00B15A4C">
            <w:pPr>
              <w:spacing w:line="240" w:lineRule="exact"/>
              <w:rPr>
                <w:kern w:val="0"/>
                <w:sz w:val="16"/>
                <w:szCs w:val="16"/>
              </w:rPr>
            </w:pPr>
          </w:p>
        </w:tc>
      </w:tr>
      <w:bookmarkStart w:id="22" w:name="細目12h" w:colFirst="0" w:colLast="0"/>
      <w:tr w:rsidR="00B15A4C" w:rsidRPr="00E177D2" w14:paraId="144D4EDE" w14:textId="77777777">
        <w:trPr>
          <w:trHeight w:val="209"/>
        </w:trPr>
        <w:tc>
          <w:tcPr>
            <w:tcW w:w="8359" w:type="dxa"/>
            <w:gridSpan w:val="3"/>
            <w:tcBorders>
              <w:bottom w:val="dashSmallGap" w:sz="4" w:space="0" w:color="auto"/>
            </w:tcBorders>
            <w:shd w:val="clear" w:color="auto" w:fill="auto"/>
            <w:vAlign w:val="center"/>
          </w:tcPr>
          <w:p w14:paraId="4DBD199C" w14:textId="687BB90E" w:rsidR="00B15A4C" w:rsidRPr="00E177D2" w:rsidRDefault="00820A03"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sidR="00C47E57">
              <w:rPr>
                <w:rFonts w:ascii="Meiryo UI" w:eastAsia="Meiryo UI" w:hAnsi="Meiryo UI"/>
                <w:kern w:val="0"/>
                <w:sz w:val="16"/>
                <w:szCs w:val="16"/>
              </w:rPr>
              <w:instrText>HYPERLINK  \l "細目12"</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 xml:space="preserve">　①</w:t>
            </w:r>
            <w:r w:rsidR="00B15A4C" w:rsidRPr="00820A03">
              <w:rPr>
                <w:rStyle w:val="af5"/>
                <w:rFonts w:ascii="Meiryo UI" w:eastAsia="Meiryo UI" w:hAnsi="Meiryo UI"/>
                <w:kern w:val="0"/>
                <w:sz w:val="16"/>
                <w:szCs w:val="16"/>
              </w:rPr>
              <w:t xml:space="preserve"> 緊急時への対応と予見的な備え</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農林・野生動物分野への対応</w:t>
            </w:r>
            <w:r w:rsidR="00B15A4C" w:rsidRPr="00820A03">
              <w:rPr>
                <w:rStyle w:val="af5"/>
                <w:rFonts w:ascii="Meiryo UI" w:eastAsia="Meiryo UI" w:hAnsi="Meiryo UI" w:hint="eastAsia"/>
                <w:kern w:val="0"/>
                <w:sz w:val="16"/>
                <w:szCs w:val="16"/>
              </w:rPr>
              <w:t xml:space="preserve">　</w:t>
            </w:r>
            <w:r>
              <w:rPr>
                <w:rFonts w:ascii="Meiryo UI" w:eastAsia="Meiryo UI" w:hAnsi="Meiryo UI"/>
                <w:kern w:val="0"/>
                <w:sz w:val="16"/>
                <w:szCs w:val="16"/>
              </w:rPr>
              <w:fldChar w:fldCharType="end"/>
            </w:r>
          </w:p>
        </w:tc>
        <w:tc>
          <w:tcPr>
            <w:tcW w:w="3685" w:type="dxa"/>
            <w:gridSpan w:val="2"/>
            <w:vMerge/>
          </w:tcPr>
          <w:p w14:paraId="6A8C4265" w14:textId="77777777" w:rsidR="00B15A4C" w:rsidRPr="00E177D2" w:rsidRDefault="00B15A4C" w:rsidP="00B15A4C">
            <w:pPr>
              <w:spacing w:line="280" w:lineRule="exact"/>
              <w:rPr>
                <w:kern w:val="0"/>
                <w:sz w:val="20"/>
                <w:szCs w:val="20"/>
              </w:rPr>
            </w:pPr>
          </w:p>
        </w:tc>
        <w:tc>
          <w:tcPr>
            <w:tcW w:w="3399" w:type="dxa"/>
            <w:vMerge/>
          </w:tcPr>
          <w:p w14:paraId="21DC1CE5" w14:textId="77777777" w:rsidR="00B15A4C" w:rsidRPr="00E177D2" w:rsidRDefault="00B15A4C" w:rsidP="00B15A4C">
            <w:pPr>
              <w:spacing w:line="280" w:lineRule="exact"/>
              <w:rPr>
                <w:kern w:val="0"/>
                <w:sz w:val="20"/>
                <w:szCs w:val="20"/>
              </w:rPr>
            </w:pPr>
          </w:p>
        </w:tc>
      </w:tr>
      <w:bookmarkEnd w:id="22"/>
      <w:tr w:rsidR="00B15A4C" w:rsidRPr="00E177D2" w14:paraId="50C5019C" w14:textId="77777777" w:rsidTr="006477F2">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74D74DAC"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02CBB414" w14:textId="1C1C74E7" w:rsidR="00B15A4C" w:rsidRPr="00E177D2" w:rsidRDefault="00B15A4C" w:rsidP="00B15A4C">
            <w:pPr>
              <w:widowControl/>
              <w:spacing w:line="220" w:lineRule="exact"/>
              <w:rPr>
                <w:rFonts w:ascii="Meiryo UI" w:eastAsia="Meiryo UI" w:hAnsi="Meiryo UI"/>
                <w:kern w:val="0"/>
                <w:sz w:val="16"/>
                <w:szCs w:val="16"/>
              </w:rPr>
            </w:pPr>
            <w:r w:rsidRPr="00C20BA3">
              <w:rPr>
                <w:rFonts w:ascii="Meiryo UI" w:eastAsia="Meiryo UI" w:hAnsi="Meiryo UI" w:hint="eastAsia"/>
                <w:kern w:val="0"/>
                <w:sz w:val="16"/>
                <w:szCs w:val="16"/>
              </w:rPr>
              <w:t>クビアカツヤカミキリについて、大阪府内での発生状況や被害実態のデータに基づき分布図を作成し、その情報をもとに来年度の分布拡大予測を行った。</w:t>
            </w:r>
            <w:r>
              <w:rPr>
                <w:rFonts w:ascii="Meiryo UI" w:eastAsia="Meiryo UI" w:hAnsi="Meiryo UI" w:hint="eastAsia"/>
                <w:kern w:val="0"/>
                <w:sz w:val="16"/>
                <w:szCs w:val="16"/>
              </w:rPr>
              <w:t>また、</w:t>
            </w:r>
            <w:r w:rsidRPr="00B8120B">
              <w:rPr>
                <w:rFonts w:ascii="Meiryo UI" w:eastAsia="Meiryo UI" w:hAnsi="Meiryo UI" w:hint="eastAsia"/>
                <w:kern w:val="0"/>
                <w:sz w:val="16"/>
                <w:szCs w:val="16"/>
              </w:rPr>
              <w:t>クビアカツヤカミキリの産卵を阻止するためのネット巻きの施用方法や塗布剤の効果を明らかにした。</w:t>
            </w:r>
            <w:r>
              <w:rPr>
                <w:rFonts w:ascii="Meiryo UI" w:eastAsia="Meiryo UI" w:hAnsi="Meiryo UI" w:hint="eastAsia"/>
                <w:kern w:val="0"/>
                <w:sz w:val="16"/>
                <w:szCs w:val="16"/>
              </w:rPr>
              <w:t>さらに、</w:t>
            </w:r>
            <w:r w:rsidRPr="00C0520E">
              <w:rPr>
                <w:rFonts w:ascii="Meiryo UI" w:eastAsia="Meiryo UI" w:hAnsi="Meiryo UI" w:hint="eastAsia"/>
                <w:kern w:val="0"/>
                <w:sz w:val="16"/>
                <w:szCs w:val="16"/>
              </w:rPr>
              <w:t>新たに侵入が確認された</w:t>
            </w:r>
            <w:r>
              <w:rPr>
                <w:rFonts w:ascii="Meiryo UI" w:eastAsia="Meiryo UI" w:hAnsi="Meiryo UI" w:hint="eastAsia"/>
                <w:kern w:val="0"/>
                <w:sz w:val="16"/>
                <w:szCs w:val="16"/>
              </w:rPr>
              <w:t>高槻市において</w:t>
            </w:r>
            <w:r w:rsidRPr="00C0520E">
              <w:rPr>
                <w:rFonts w:ascii="Meiryo UI" w:eastAsia="Meiryo UI" w:hAnsi="Meiryo UI" w:hint="eastAsia"/>
                <w:kern w:val="0"/>
                <w:sz w:val="16"/>
                <w:szCs w:val="16"/>
              </w:rPr>
              <w:t>詳細な現地調査によって被害地域を特定</w:t>
            </w:r>
            <w:r>
              <w:rPr>
                <w:rFonts w:ascii="Meiryo UI" w:eastAsia="Meiryo UI" w:hAnsi="Meiryo UI" w:hint="eastAsia"/>
                <w:kern w:val="0"/>
                <w:sz w:val="16"/>
                <w:szCs w:val="16"/>
              </w:rPr>
              <w:t>し</w:t>
            </w:r>
            <w:r w:rsidRPr="00C0520E">
              <w:rPr>
                <w:rFonts w:ascii="Meiryo UI" w:eastAsia="Meiryo UI" w:hAnsi="Meiryo UI" w:hint="eastAsia"/>
                <w:kern w:val="0"/>
                <w:sz w:val="16"/>
                <w:szCs w:val="16"/>
              </w:rPr>
              <w:t>市が実施する防除対策に協力</w:t>
            </w:r>
            <w:r>
              <w:rPr>
                <w:rFonts w:ascii="Meiryo UI" w:eastAsia="Meiryo UI" w:hAnsi="Meiryo UI" w:hint="eastAsia"/>
                <w:kern w:val="0"/>
                <w:sz w:val="16"/>
                <w:szCs w:val="16"/>
              </w:rPr>
              <w:t>した</w:t>
            </w:r>
            <w:r w:rsidR="00417BDA" w:rsidRPr="00541118">
              <w:rPr>
                <w:rFonts w:ascii="Meiryo UI" w:eastAsia="Meiryo UI" w:hAnsi="Meiryo UI" w:hint="eastAsia"/>
                <w:kern w:val="0"/>
                <w:sz w:val="16"/>
                <w:szCs w:val="16"/>
              </w:rPr>
              <w:t>。</w:t>
            </w:r>
          </w:p>
        </w:tc>
        <w:tc>
          <w:tcPr>
            <w:tcW w:w="3685" w:type="dxa"/>
            <w:gridSpan w:val="2"/>
            <w:vMerge/>
          </w:tcPr>
          <w:p w14:paraId="5BC808A7" w14:textId="77777777" w:rsidR="00B15A4C" w:rsidRPr="00E177D2" w:rsidRDefault="00B15A4C" w:rsidP="00B15A4C">
            <w:pPr>
              <w:spacing w:line="280" w:lineRule="exact"/>
              <w:rPr>
                <w:kern w:val="0"/>
                <w:sz w:val="20"/>
                <w:szCs w:val="20"/>
              </w:rPr>
            </w:pPr>
          </w:p>
        </w:tc>
        <w:tc>
          <w:tcPr>
            <w:tcW w:w="3399" w:type="dxa"/>
            <w:vMerge/>
          </w:tcPr>
          <w:p w14:paraId="2400E103" w14:textId="77777777" w:rsidR="00B15A4C" w:rsidRPr="00E177D2" w:rsidRDefault="00B15A4C" w:rsidP="00B15A4C">
            <w:pPr>
              <w:spacing w:line="280" w:lineRule="exact"/>
              <w:rPr>
                <w:kern w:val="0"/>
                <w:sz w:val="20"/>
                <w:szCs w:val="20"/>
              </w:rPr>
            </w:pPr>
          </w:p>
        </w:tc>
      </w:tr>
      <w:tr w:rsidR="00B15A4C" w:rsidRPr="00C0520E" w14:paraId="2080CB99" w14:textId="77777777" w:rsidTr="006477F2">
        <w:trPr>
          <w:trHeight w:val="356"/>
        </w:trPr>
        <w:tc>
          <w:tcPr>
            <w:tcW w:w="562" w:type="dxa"/>
            <w:tcBorders>
              <w:top w:val="dashSmallGap" w:sz="4" w:space="0" w:color="auto"/>
              <w:bottom w:val="single" w:sz="4" w:space="0" w:color="auto"/>
            </w:tcBorders>
            <w:shd w:val="clear" w:color="auto" w:fill="auto"/>
            <w:vAlign w:val="center"/>
          </w:tcPr>
          <w:p w14:paraId="30DBAF7D" w14:textId="77777777" w:rsidR="00B15A4C" w:rsidRPr="00E177D2" w:rsidRDefault="00B15A4C" w:rsidP="00B15A4C">
            <w:pPr>
              <w:pStyle w:val="af3"/>
              <w:spacing w:line="220" w:lineRule="exact"/>
              <w:ind w:leftChars="0" w:left="0"/>
              <w:jc w:val="center"/>
              <w:rPr>
                <w:rFonts w:ascii="Meiryo UI" w:eastAsia="Meiryo UI" w:hAnsi="Meiryo UI"/>
                <w:kern w:val="0"/>
                <w:sz w:val="16"/>
                <w:szCs w:val="20"/>
              </w:rPr>
            </w:pPr>
            <w:r w:rsidRPr="00E177D2">
              <w:rPr>
                <w:rFonts w:ascii="Meiryo UI" w:eastAsia="Meiryo UI" w:hAnsi="Meiryo UI" w:hint="eastAsia"/>
                <w:kern w:val="0"/>
                <w:sz w:val="18"/>
                <w:szCs w:val="18"/>
              </w:rPr>
              <w:t>Ⅲ</w:t>
            </w:r>
          </w:p>
        </w:tc>
        <w:tc>
          <w:tcPr>
            <w:tcW w:w="7797" w:type="dxa"/>
            <w:gridSpan w:val="2"/>
          </w:tcPr>
          <w:p w14:paraId="76E824E0" w14:textId="56BC40A5" w:rsidR="00B15A4C" w:rsidRPr="00E177D2" w:rsidRDefault="00B15A4C" w:rsidP="00D43A8B">
            <w:pPr>
              <w:spacing w:line="20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初期の目的通り</w:t>
            </w:r>
            <w:r w:rsidRPr="00B8120B">
              <w:rPr>
                <w:rFonts w:ascii="Meiryo UI" w:eastAsia="Meiryo UI" w:hAnsi="Meiryo UI" w:hint="eastAsia"/>
                <w:kern w:val="0"/>
                <w:sz w:val="16"/>
                <w:szCs w:val="16"/>
              </w:rPr>
              <w:t>クビアカツヤカミキリの分布拡大予測と拡大防止対策の双方を示し、大阪府、市町村の対策立案に貢献した。</w:t>
            </w:r>
            <w:r w:rsidR="00D43A8B" w:rsidRPr="008C6E94">
              <w:rPr>
                <w:rFonts w:ascii="Meiryo UI" w:eastAsia="Meiryo UI" w:hAnsi="Meiryo UI" w:hint="eastAsia"/>
                <w:color w:val="000000" w:themeColor="text1"/>
                <w:kern w:val="0"/>
                <w:sz w:val="16"/>
                <w:szCs w:val="16"/>
              </w:rPr>
              <w:t>また、</w:t>
            </w:r>
            <w:r>
              <w:rPr>
                <w:rFonts w:ascii="Meiryo UI" w:eastAsia="Meiryo UI" w:hAnsi="Meiryo UI" w:hint="eastAsia"/>
                <w:kern w:val="0"/>
                <w:sz w:val="16"/>
                <w:szCs w:val="16"/>
              </w:rPr>
              <w:t>新たな侵入がみられた市町村において調査、協力した。</w:t>
            </w:r>
          </w:p>
        </w:tc>
        <w:tc>
          <w:tcPr>
            <w:tcW w:w="3685" w:type="dxa"/>
            <w:gridSpan w:val="2"/>
            <w:vMerge/>
          </w:tcPr>
          <w:p w14:paraId="42DB96BE" w14:textId="77777777" w:rsidR="00B15A4C" w:rsidRPr="00E177D2" w:rsidRDefault="00B15A4C" w:rsidP="00B15A4C">
            <w:pPr>
              <w:spacing w:line="280" w:lineRule="exact"/>
              <w:rPr>
                <w:kern w:val="0"/>
                <w:sz w:val="20"/>
                <w:szCs w:val="20"/>
              </w:rPr>
            </w:pPr>
          </w:p>
        </w:tc>
        <w:tc>
          <w:tcPr>
            <w:tcW w:w="3399" w:type="dxa"/>
            <w:vMerge/>
          </w:tcPr>
          <w:p w14:paraId="7D32CA1E" w14:textId="77777777" w:rsidR="00B15A4C" w:rsidRPr="00E177D2" w:rsidRDefault="00B15A4C" w:rsidP="00B15A4C">
            <w:pPr>
              <w:spacing w:line="280" w:lineRule="exact"/>
              <w:rPr>
                <w:kern w:val="0"/>
                <w:sz w:val="20"/>
                <w:szCs w:val="20"/>
              </w:rPr>
            </w:pPr>
          </w:p>
        </w:tc>
      </w:tr>
      <w:bookmarkStart w:id="23" w:name="細目13h" w:colFirst="0" w:colLast="0"/>
      <w:tr w:rsidR="00B15A4C" w:rsidRPr="00E177D2" w14:paraId="360C180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80F793D" w14:textId="12A0323D"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13"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 xml:space="preserve">　①</w:t>
            </w:r>
            <w:r w:rsidR="00B15A4C" w:rsidRPr="00820A03">
              <w:rPr>
                <w:rStyle w:val="af5"/>
                <w:rFonts w:ascii="Meiryo UI" w:eastAsia="Meiryo UI" w:hAnsi="Meiryo UI"/>
                <w:kern w:val="0"/>
                <w:sz w:val="16"/>
                <w:szCs w:val="16"/>
              </w:rPr>
              <w:t xml:space="preserve"> 緊急時への対応と予見的な備え</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c 水産・水生生物分野への対応</w:t>
            </w:r>
            <w:r w:rsidR="00B15A4C" w:rsidRPr="00820A03">
              <w:rPr>
                <w:rStyle w:val="af5"/>
                <w:rFonts w:ascii="Meiryo UI" w:eastAsia="Meiryo UI" w:hAnsi="Meiryo UI" w:hint="eastAsia"/>
                <w:kern w:val="0"/>
                <w:sz w:val="16"/>
                <w:szCs w:val="16"/>
              </w:rPr>
              <w:t xml:space="preserve">　</w:t>
            </w:r>
            <w:r>
              <w:rPr>
                <w:rFonts w:ascii="Meiryo UI" w:eastAsia="Meiryo UI" w:hAnsi="Meiryo UI"/>
                <w:kern w:val="0"/>
                <w:sz w:val="16"/>
                <w:szCs w:val="16"/>
              </w:rPr>
              <w:fldChar w:fldCharType="end"/>
            </w:r>
          </w:p>
        </w:tc>
        <w:tc>
          <w:tcPr>
            <w:tcW w:w="3685" w:type="dxa"/>
            <w:gridSpan w:val="2"/>
            <w:vMerge/>
          </w:tcPr>
          <w:p w14:paraId="54AAC5AB" w14:textId="77777777" w:rsidR="00B15A4C" w:rsidRPr="00E177D2" w:rsidRDefault="00B15A4C" w:rsidP="00B15A4C">
            <w:pPr>
              <w:spacing w:line="280" w:lineRule="exact"/>
              <w:rPr>
                <w:kern w:val="0"/>
                <w:sz w:val="20"/>
                <w:szCs w:val="20"/>
              </w:rPr>
            </w:pPr>
          </w:p>
        </w:tc>
        <w:tc>
          <w:tcPr>
            <w:tcW w:w="3399" w:type="dxa"/>
            <w:vMerge/>
          </w:tcPr>
          <w:p w14:paraId="366E06EA" w14:textId="77777777" w:rsidR="00B15A4C" w:rsidRPr="00E177D2" w:rsidRDefault="00B15A4C" w:rsidP="00B15A4C">
            <w:pPr>
              <w:spacing w:line="280" w:lineRule="exact"/>
              <w:rPr>
                <w:kern w:val="0"/>
                <w:sz w:val="20"/>
                <w:szCs w:val="20"/>
              </w:rPr>
            </w:pPr>
          </w:p>
        </w:tc>
      </w:tr>
      <w:bookmarkEnd w:id="23"/>
      <w:tr w:rsidR="00B15A4C" w:rsidRPr="00E177D2" w14:paraId="28E771EE" w14:textId="77777777" w:rsidTr="006477F2">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09026FEE"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3D8CB775" w14:textId="1F2AD698" w:rsidR="00B15A4C" w:rsidRPr="00E177D2" w:rsidRDefault="00B15A4C" w:rsidP="008C6E94">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貝毒原因プランクトンの定期調査を行い、イムノクロマト法による貝毒スクリーニング検査の実施に備えた。また、コイヘルペスウイルス病が疑われ</w:t>
            </w:r>
            <w:r w:rsidRPr="008C6E94">
              <w:rPr>
                <w:rFonts w:ascii="Meiryo UI" w:eastAsia="Meiryo UI" w:hAnsi="Meiryo UI" w:hint="eastAsia"/>
                <w:color w:val="000000" w:themeColor="text1"/>
                <w:kern w:val="0"/>
                <w:sz w:val="16"/>
                <w:szCs w:val="16"/>
              </w:rPr>
              <w:t>る</w:t>
            </w:r>
            <w:r w:rsidR="008C6E94" w:rsidRPr="008C6E94">
              <w:rPr>
                <w:rFonts w:ascii="Meiryo UI" w:eastAsia="Meiryo UI" w:hAnsi="Meiryo UI" w:hint="eastAsia"/>
                <w:color w:val="000000" w:themeColor="text1"/>
                <w:kern w:val="0"/>
                <w:sz w:val="16"/>
                <w:szCs w:val="16"/>
              </w:rPr>
              <w:t>へい</w:t>
            </w:r>
            <w:r w:rsidRPr="008C6E94">
              <w:rPr>
                <w:rFonts w:ascii="Meiryo UI" w:eastAsia="Meiryo UI" w:hAnsi="Meiryo UI" w:hint="eastAsia"/>
                <w:color w:val="000000" w:themeColor="text1"/>
                <w:kern w:val="0"/>
                <w:sz w:val="16"/>
                <w:szCs w:val="16"/>
              </w:rPr>
              <w:t>死魚の</w:t>
            </w:r>
            <w:r w:rsidRPr="00E177D2">
              <w:rPr>
                <w:rFonts w:ascii="Meiryo UI" w:eastAsia="Meiryo UI" w:hAnsi="Meiryo UI" w:hint="eastAsia"/>
                <w:kern w:val="0"/>
                <w:sz w:val="16"/>
                <w:szCs w:val="16"/>
              </w:rPr>
              <w:t>検査を実施した。</w:t>
            </w:r>
          </w:p>
        </w:tc>
        <w:tc>
          <w:tcPr>
            <w:tcW w:w="3685" w:type="dxa"/>
            <w:gridSpan w:val="2"/>
            <w:vMerge/>
          </w:tcPr>
          <w:p w14:paraId="5A66CD9B" w14:textId="77777777" w:rsidR="00B15A4C" w:rsidRPr="00E177D2" w:rsidRDefault="00B15A4C" w:rsidP="00B15A4C">
            <w:pPr>
              <w:spacing w:line="280" w:lineRule="exact"/>
              <w:rPr>
                <w:kern w:val="0"/>
                <w:sz w:val="20"/>
                <w:szCs w:val="20"/>
              </w:rPr>
            </w:pPr>
          </w:p>
        </w:tc>
        <w:tc>
          <w:tcPr>
            <w:tcW w:w="3399" w:type="dxa"/>
            <w:vMerge/>
          </w:tcPr>
          <w:p w14:paraId="34EAA5CD" w14:textId="77777777" w:rsidR="00B15A4C" w:rsidRPr="00E177D2" w:rsidRDefault="00B15A4C" w:rsidP="00B15A4C">
            <w:pPr>
              <w:spacing w:line="280" w:lineRule="exact"/>
              <w:rPr>
                <w:kern w:val="0"/>
                <w:sz w:val="20"/>
                <w:szCs w:val="20"/>
              </w:rPr>
            </w:pPr>
          </w:p>
        </w:tc>
      </w:tr>
      <w:tr w:rsidR="00B15A4C" w:rsidRPr="00E177D2" w14:paraId="33D2A3D9" w14:textId="77777777" w:rsidTr="006477F2">
        <w:trPr>
          <w:trHeight w:val="478"/>
        </w:trPr>
        <w:tc>
          <w:tcPr>
            <w:tcW w:w="562" w:type="dxa"/>
            <w:tcBorders>
              <w:top w:val="dashSmallGap" w:sz="4" w:space="0" w:color="auto"/>
            </w:tcBorders>
            <w:shd w:val="clear" w:color="auto" w:fill="auto"/>
            <w:vAlign w:val="center"/>
          </w:tcPr>
          <w:p w14:paraId="520A83BD"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r w:rsidRPr="00E177D2">
              <w:rPr>
                <w:rFonts w:ascii="Meiryo UI" w:eastAsia="Meiryo UI" w:hAnsi="Meiryo UI" w:hint="eastAsia"/>
                <w:kern w:val="0"/>
                <w:sz w:val="18"/>
                <w:szCs w:val="18"/>
              </w:rPr>
              <w:t>Ⅲ</w:t>
            </w:r>
          </w:p>
        </w:tc>
        <w:tc>
          <w:tcPr>
            <w:tcW w:w="7797" w:type="dxa"/>
            <w:gridSpan w:val="2"/>
          </w:tcPr>
          <w:p w14:paraId="786CC00D"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緊急検体に対応できる体制を整え、迅速かつ確実に対応し、大阪府の指導業務等に寄与した。</w:t>
            </w:r>
          </w:p>
        </w:tc>
        <w:tc>
          <w:tcPr>
            <w:tcW w:w="3685" w:type="dxa"/>
            <w:gridSpan w:val="2"/>
            <w:vMerge/>
          </w:tcPr>
          <w:p w14:paraId="7F109D1E" w14:textId="77777777" w:rsidR="00B15A4C" w:rsidRPr="00E177D2" w:rsidRDefault="00B15A4C" w:rsidP="00B15A4C">
            <w:pPr>
              <w:spacing w:line="280" w:lineRule="exact"/>
              <w:rPr>
                <w:kern w:val="0"/>
                <w:sz w:val="20"/>
                <w:szCs w:val="20"/>
              </w:rPr>
            </w:pPr>
          </w:p>
        </w:tc>
        <w:tc>
          <w:tcPr>
            <w:tcW w:w="3399" w:type="dxa"/>
            <w:vMerge/>
          </w:tcPr>
          <w:p w14:paraId="3B688567" w14:textId="77777777" w:rsidR="00B15A4C" w:rsidRPr="00E177D2" w:rsidRDefault="00B15A4C" w:rsidP="00B15A4C">
            <w:pPr>
              <w:spacing w:line="280" w:lineRule="exact"/>
              <w:rPr>
                <w:kern w:val="0"/>
                <w:sz w:val="20"/>
                <w:szCs w:val="20"/>
              </w:rPr>
            </w:pPr>
          </w:p>
        </w:tc>
      </w:tr>
    </w:tbl>
    <w:p w14:paraId="050A5E0F" w14:textId="3744FAE8" w:rsidR="00993D8C" w:rsidRDefault="00993D8C">
      <w:pPr>
        <w:rPr>
          <w:rFonts w:ascii="ＭＳ ゴシック" w:eastAsia="ＭＳ ゴシック" w:hAnsi="ＭＳ ゴシック"/>
          <w:szCs w:val="21"/>
        </w:rPr>
      </w:pPr>
    </w:p>
    <w:p w14:paraId="6C5A7656" w14:textId="6CCEC0F5" w:rsidR="00772E51" w:rsidRDefault="00772E51">
      <w:pPr>
        <w:rPr>
          <w:rFonts w:ascii="ＭＳ ゴシック" w:eastAsia="ＭＳ ゴシック" w:hAnsi="ＭＳ ゴシック"/>
          <w:szCs w:val="21"/>
        </w:rPr>
      </w:pPr>
    </w:p>
    <w:p w14:paraId="52CD72A3" w14:textId="77777777" w:rsidR="00772E51" w:rsidRPr="00E177D2" w:rsidRDefault="00772E51">
      <w:pPr>
        <w:rPr>
          <w:rFonts w:ascii="ＭＳ ゴシック" w:eastAsia="ＭＳ ゴシック" w:hAnsi="ＭＳ ゴシック"/>
          <w:szCs w:val="21"/>
        </w:rPr>
      </w:pPr>
    </w:p>
    <w:p w14:paraId="79C713C0" w14:textId="77777777" w:rsidR="00791AB2" w:rsidRPr="00E177D2" w:rsidRDefault="00C04FFF" w:rsidP="007E7C95">
      <w:pPr>
        <w:pStyle w:val="1"/>
      </w:pPr>
      <w:r w:rsidRPr="00E177D2">
        <w:rPr>
          <w:rFonts w:hint="eastAsia"/>
        </w:rPr>
        <w:lastRenderedPageBreak/>
        <w:t>≪小項目４≫ 行政課題に対する技術支援・行政に関係する知見の提供</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791AB2" w:rsidRPr="00E177D2" w14:paraId="6ECE5C12" w14:textId="77777777" w:rsidTr="00AD1842">
        <w:trPr>
          <w:trHeight w:val="258"/>
        </w:trPr>
        <w:tc>
          <w:tcPr>
            <w:tcW w:w="2271" w:type="dxa"/>
            <w:gridSpan w:val="2"/>
            <w:tcBorders>
              <w:bottom w:val="single" w:sz="4" w:space="0" w:color="auto"/>
            </w:tcBorders>
            <w:shd w:val="clear" w:color="auto" w:fill="D9D9D9" w:themeFill="background1" w:themeFillShade="D9"/>
            <w:vAlign w:val="center"/>
          </w:tcPr>
          <w:p w14:paraId="654DB6B1" w14:textId="1518CDC9" w:rsidR="00791AB2" w:rsidRPr="00E177D2" w:rsidRDefault="00B15A4C">
            <w:pPr>
              <w:spacing w:line="220" w:lineRule="exact"/>
              <w:jc w:val="center"/>
              <w:rPr>
                <w:b/>
                <w:kern w:val="0"/>
                <w:sz w:val="20"/>
                <w:szCs w:val="20"/>
              </w:rPr>
            </w:pPr>
            <w:r>
              <w:rPr>
                <w:rFonts w:hint="eastAsia"/>
                <w:b/>
                <w:kern w:val="0"/>
                <w:sz w:val="20"/>
                <w:szCs w:val="20"/>
              </w:rPr>
              <w:t>法人の自己評価</w:t>
            </w:r>
          </w:p>
        </w:tc>
        <w:tc>
          <w:tcPr>
            <w:tcW w:w="6088" w:type="dxa"/>
            <w:tcBorders>
              <w:bottom w:val="single" w:sz="4" w:space="0" w:color="auto"/>
            </w:tcBorders>
            <w:vAlign w:val="center"/>
          </w:tcPr>
          <w:p w14:paraId="71668D93" w14:textId="77777777" w:rsidR="00791AB2" w:rsidRPr="00E177D2" w:rsidRDefault="000F0E0D">
            <w:pPr>
              <w:spacing w:line="220" w:lineRule="exact"/>
              <w:jc w:val="center"/>
              <w:rPr>
                <w:b/>
                <w:kern w:val="0"/>
                <w:sz w:val="20"/>
                <w:szCs w:val="20"/>
              </w:rPr>
            </w:pPr>
            <w:r w:rsidRPr="00E177D2">
              <w:rPr>
                <w:rFonts w:hint="eastAsia"/>
                <w:b/>
                <w:kern w:val="0"/>
                <w:sz w:val="20"/>
                <w:szCs w:val="20"/>
              </w:rPr>
              <w:t>Ⅲ</w:t>
            </w:r>
          </w:p>
        </w:tc>
        <w:tc>
          <w:tcPr>
            <w:tcW w:w="1807" w:type="dxa"/>
            <w:shd w:val="clear" w:color="auto" w:fill="D9D9D9" w:themeFill="background1" w:themeFillShade="D9"/>
            <w:vAlign w:val="center"/>
          </w:tcPr>
          <w:p w14:paraId="0652221D"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80" w:type="dxa"/>
            <w:gridSpan w:val="2"/>
            <w:vAlign w:val="center"/>
          </w:tcPr>
          <w:p w14:paraId="17F3609E" w14:textId="3375D22C" w:rsidR="00791AB2" w:rsidRPr="00E177D2" w:rsidRDefault="00B15A4C">
            <w:pPr>
              <w:spacing w:line="220" w:lineRule="exact"/>
              <w:jc w:val="center"/>
              <w:rPr>
                <w:b/>
                <w:kern w:val="0"/>
                <w:sz w:val="20"/>
                <w:szCs w:val="20"/>
              </w:rPr>
            </w:pPr>
            <w:r>
              <w:rPr>
                <w:rFonts w:hint="eastAsia"/>
                <w:b/>
                <w:kern w:val="0"/>
                <w:sz w:val="20"/>
                <w:szCs w:val="20"/>
              </w:rPr>
              <w:t>Ⅲ</w:t>
            </w:r>
          </w:p>
        </w:tc>
      </w:tr>
      <w:tr w:rsidR="00791AB2" w:rsidRPr="00E177D2" w14:paraId="732C1247" w14:textId="77777777" w:rsidTr="00AD1842">
        <w:trPr>
          <w:trHeight w:val="148"/>
        </w:trPr>
        <w:tc>
          <w:tcPr>
            <w:tcW w:w="8359" w:type="dxa"/>
            <w:gridSpan w:val="3"/>
            <w:tcBorders>
              <w:bottom w:val="dashSmallGap" w:sz="4" w:space="0" w:color="auto"/>
            </w:tcBorders>
            <w:shd w:val="clear" w:color="auto" w:fill="D9D9D9" w:themeFill="background1" w:themeFillShade="D9"/>
            <w:vAlign w:val="center"/>
          </w:tcPr>
          <w:p w14:paraId="7DAF1419"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0A30323"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48BC1986"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215B19CC" w14:textId="77777777" w:rsidTr="00AD1842">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CC61D82"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766FDD6"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524CD17" w14:textId="77777777" w:rsidR="00791AB2" w:rsidRPr="00E177D2"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0FDCB6BD" w14:textId="77777777" w:rsidR="00791AB2" w:rsidRPr="00E177D2" w:rsidRDefault="00791AB2">
            <w:pPr>
              <w:spacing w:line="240" w:lineRule="exact"/>
              <w:jc w:val="center"/>
              <w:rPr>
                <w:b/>
                <w:kern w:val="0"/>
                <w:sz w:val="18"/>
                <w:szCs w:val="20"/>
              </w:rPr>
            </w:pPr>
          </w:p>
        </w:tc>
      </w:tr>
      <w:tr w:rsidR="00791AB2" w:rsidRPr="00E177D2" w14:paraId="18F02353" w14:textId="77777777" w:rsidTr="00AD1842">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EF9763C"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339AE7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56E60C4D" w14:textId="77777777" w:rsidR="00791AB2" w:rsidRPr="00E177D2" w:rsidRDefault="00791AB2">
            <w:pPr>
              <w:spacing w:line="240" w:lineRule="exact"/>
              <w:rPr>
                <w:b/>
                <w:kern w:val="0"/>
                <w:sz w:val="20"/>
                <w:szCs w:val="20"/>
              </w:rPr>
            </w:pPr>
          </w:p>
        </w:tc>
        <w:tc>
          <w:tcPr>
            <w:tcW w:w="3402" w:type="dxa"/>
            <w:vMerge/>
            <w:vAlign w:val="center"/>
          </w:tcPr>
          <w:p w14:paraId="5272CB5A" w14:textId="77777777" w:rsidR="00791AB2" w:rsidRPr="00E177D2" w:rsidRDefault="00791AB2">
            <w:pPr>
              <w:spacing w:line="240" w:lineRule="exact"/>
              <w:rPr>
                <w:b/>
                <w:kern w:val="0"/>
                <w:sz w:val="20"/>
                <w:szCs w:val="20"/>
              </w:rPr>
            </w:pPr>
          </w:p>
        </w:tc>
      </w:tr>
      <w:bookmarkStart w:id="24" w:name="細目14h" w:colFirst="0" w:colLast="0"/>
      <w:tr w:rsidR="00B15A4C" w:rsidRPr="00E177D2" w14:paraId="7FDE6EE9" w14:textId="77777777" w:rsidTr="00AD1842">
        <w:trPr>
          <w:trHeight w:val="632"/>
        </w:trPr>
        <w:tc>
          <w:tcPr>
            <w:tcW w:w="8359" w:type="dxa"/>
            <w:gridSpan w:val="3"/>
            <w:tcBorders>
              <w:bottom w:val="dashSmallGap" w:sz="4" w:space="0" w:color="auto"/>
            </w:tcBorders>
            <w:shd w:val="clear" w:color="auto" w:fill="auto"/>
            <w:vAlign w:val="center"/>
          </w:tcPr>
          <w:p w14:paraId="4F87E2A5" w14:textId="5CCB52E5"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14"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細目1</w:t>
            </w:r>
            <w:r w:rsidR="00B15A4C" w:rsidRPr="00820A03">
              <w:rPr>
                <w:rStyle w:val="af5"/>
                <w:rFonts w:ascii="Meiryo UI" w:eastAsia="Meiryo UI" w:hAnsi="Meiryo UI"/>
                <w:kern w:val="0"/>
                <w:sz w:val="16"/>
                <w:szCs w:val="18"/>
              </w:rPr>
              <w:t>4</w:t>
            </w:r>
            <w:r w:rsidR="00B15A4C" w:rsidRPr="00820A03">
              <w:rPr>
                <w:rStyle w:val="af5"/>
                <w:rFonts w:ascii="Meiryo UI" w:eastAsia="Meiryo UI" w:hAnsi="Meiryo UI" w:hint="eastAsia"/>
                <w:kern w:val="0"/>
                <w:sz w:val="16"/>
                <w:szCs w:val="18"/>
              </w:rPr>
              <w:t xml:space="preserve">　②</w:t>
            </w:r>
            <w:r w:rsidR="00B15A4C" w:rsidRPr="00820A03">
              <w:rPr>
                <w:rStyle w:val="af5"/>
                <w:rFonts w:ascii="Meiryo UI" w:eastAsia="Meiryo UI" w:hAnsi="Meiryo UI"/>
                <w:kern w:val="0"/>
                <w:sz w:val="16"/>
                <w:szCs w:val="18"/>
              </w:rPr>
              <w:t xml:space="preserve"> 行政課題に対する技術支援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a 行政依頼事項に係る調査研究</w:t>
            </w:r>
          </w:p>
          <w:p w14:paraId="2B0EB653" w14:textId="77777777" w:rsidR="00B15A4C" w:rsidRPr="00820A03" w:rsidRDefault="00B15A4C" w:rsidP="00B15A4C">
            <w:pPr>
              <w:spacing w:line="200" w:lineRule="exact"/>
              <w:ind w:leftChars="100" w:left="210"/>
              <w:rPr>
                <w:rStyle w:val="af5"/>
                <w:rFonts w:ascii="Meiryo UI" w:eastAsia="Meiryo UI" w:hAnsi="Meiryo UI"/>
                <w:kern w:val="0"/>
                <w:sz w:val="16"/>
                <w:szCs w:val="18"/>
              </w:rPr>
            </w:pPr>
            <w:r w:rsidRPr="00820A03">
              <w:rPr>
                <w:rStyle w:val="af5"/>
                <w:rFonts w:ascii="Meiryo UI" w:eastAsia="Meiryo UI" w:hAnsi="Meiryo UI" w:hint="eastAsia"/>
                <w:kern w:val="0"/>
                <w:sz w:val="16"/>
                <w:szCs w:val="18"/>
              </w:rPr>
              <w:t>【数値目標６】令和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年度における行政依頼事項に係る調査研究課題に対する</w:t>
            </w:r>
          </w:p>
          <w:p w14:paraId="6E755495" w14:textId="6AC6BA35" w:rsidR="00B15A4C" w:rsidRPr="00E177D2" w:rsidRDefault="00B15A4C" w:rsidP="00B15A4C">
            <w:pPr>
              <w:spacing w:line="200" w:lineRule="exact"/>
              <w:ind w:leftChars="100" w:left="210" w:firstLineChars="600" w:firstLine="960"/>
              <w:rPr>
                <w:rFonts w:ascii="Meiryo UI" w:eastAsia="Meiryo UI" w:hAnsi="Meiryo UI"/>
                <w:kern w:val="0"/>
                <w:sz w:val="16"/>
                <w:szCs w:val="18"/>
              </w:rPr>
            </w:pPr>
            <w:r w:rsidRPr="00820A03">
              <w:rPr>
                <w:rStyle w:val="af5"/>
                <w:rFonts w:ascii="Meiryo UI" w:eastAsia="Meiryo UI" w:hAnsi="Meiryo UI" w:hint="eastAsia"/>
                <w:kern w:val="0"/>
                <w:sz w:val="16"/>
                <w:szCs w:val="18"/>
              </w:rPr>
              <w:t>大阪府からの総合評価の平均値：３以上（４段階評価）</w:t>
            </w:r>
            <w:r w:rsidR="00820A03">
              <w:rPr>
                <w:rFonts w:ascii="Meiryo UI" w:eastAsia="Meiryo UI" w:hAnsi="Meiryo UI"/>
                <w:kern w:val="0"/>
                <w:sz w:val="16"/>
                <w:szCs w:val="18"/>
              </w:rPr>
              <w:fldChar w:fldCharType="end"/>
            </w:r>
          </w:p>
        </w:tc>
        <w:tc>
          <w:tcPr>
            <w:tcW w:w="3685" w:type="dxa"/>
            <w:gridSpan w:val="2"/>
            <w:vMerge w:val="restart"/>
          </w:tcPr>
          <w:p w14:paraId="66F41CBD" w14:textId="1448ABC3" w:rsidR="00B15A4C" w:rsidRPr="00612BAD"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・行政依頼事項に係る調査研究に対する府の総合評価は3.4</w:t>
            </w:r>
            <w:r w:rsidR="001C35AC">
              <w:rPr>
                <w:rFonts w:ascii="Meiryo UI" w:eastAsia="Meiryo UI" w:hAnsi="Meiryo UI" w:hint="eastAsia"/>
                <w:color w:val="000000" w:themeColor="text1"/>
                <w:kern w:val="0"/>
                <w:sz w:val="20"/>
                <w:szCs w:val="20"/>
              </w:rPr>
              <w:t>4</w:t>
            </w:r>
            <w:r w:rsidRPr="00612BAD">
              <w:rPr>
                <w:rFonts w:ascii="Meiryo UI" w:eastAsia="Meiryo UI" w:hAnsi="Meiryo UI"/>
                <w:color w:val="000000" w:themeColor="text1"/>
                <w:kern w:val="0"/>
                <w:sz w:val="20"/>
                <w:szCs w:val="20"/>
              </w:rPr>
              <w:t>であり、数値目標を上回った。</w:t>
            </w:r>
            <w:r>
              <w:rPr>
                <w:rFonts w:ascii="Meiryo UI" w:eastAsia="Meiryo UI" w:hAnsi="Meiryo UI" w:hint="eastAsia"/>
                <w:color w:val="000000" w:themeColor="text1"/>
                <w:kern w:val="0"/>
                <w:sz w:val="20"/>
                <w:szCs w:val="20"/>
              </w:rPr>
              <w:t>（細目14）</w:t>
            </w:r>
          </w:p>
          <w:p w14:paraId="3DFF79FE" w14:textId="77777777" w:rsidR="00B15A4C" w:rsidRPr="00612BAD" w:rsidRDefault="00B15A4C" w:rsidP="00B15A4C">
            <w:pPr>
              <w:ind w:left="90" w:hangingChars="45" w:hanging="90"/>
              <w:rPr>
                <w:rFonts w:ascii="Meiryo UI" w:eastAsia="Meiryo UI" w:hAnsi="Meiryo UI"/>
                <w:color w:val="000000" w:themeColor="text1"/>
                <w:kern w:val="0"/>
                <w:sz w:val="20"/>
                <w:szCs w:val="20"/>
              </w:rPr>
            </w:pPr>
          </w:p>
          <w:p w14:paraId="0CF7DE5E" w14:textId="4559D688" w:rsidR="00B15A4C" w:rsidRPr="008C6E94"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・おお</w:t>
            </w:r>
            <w:r w:rsidRPr="008C6E94">
              <w:rPr>
                <w:rFonts w:ascii="Meiryo UI" w:eastAsia="Meiryo UI" w:hAnsi="Meiryo UI" w:hint="eastAsia"/>
                <w:color w:val="000000" w:themeColor="text1"/>
                <w:kern w:val="0"/>
                <w:sz w:val="20"/>
                <w:szCs w:val="20"/>
              </w:rPr>
              <w:t>さか気候変動適応センターの運営や、協議会</w:t>
            </w:r>
            <w:r w:rsidR="00DF1FD5"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への参加により広く気候変動適応に関する情報を収集し、ホームページ</w:t>
            </w:r>
            <w:r w:rsidR="00854B77"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で発信した。（細目</w:t>
            </w:r>
            <w:r w:rsidRPr="008C6E94">
              <w:rPr>
                <w:rFonts w:ascii="Meiryo UI" w:eastAsia="Meiryo UI" w:hAnsi="Meiryo UI"/>
                <w:color w:val="000000" w:themeColor="text1"/>
                <w:kern w:val="0"/>
                <w:sz w:val="20"/>
                <w:szCs w:val="20"/>
              </w:rPr>
              <w:t>17</w:t>
            </w:r>
            <w:r w:rsidRPr="008C6E94">
              <w:rPr>
                <w:rFonts w:ascii="Meiryo UI" w:eastAsia="Meiryo UI" w:hAnsi="Meiryo UI" w:hint="eastAsia"/>
                <w:color w:val="000000" w:themeColor="text1"/>
                <w:kern w:val="0"/>
                <w:sz w:val="20"/>
                <w:szCs w:val="20"/>
              </w:rPr>
              <w:t>）</w:t>
            </w:r>
          </w:p>
          <w:p w14:paraId="1C1A6E81" w14:textId="77777777" w:rsidR="00B15A4C" w:rsidRPr="008C6E94" w:rsidRDefault="00B15A4C" w:rsidP="00B15A4C">
            <w:pPr>
              <w:ind w:left="90" w:hangingChars="45" w:hanging="90"/>
              <w:rPr>
                <w:rFonts w:ascii="Meiryo UI" w:eastAsia="Meiryo UI" w:hAnsi="Meiryo UI"/>
                <w:color w:val="000000" w:themeColor="text1"/>
                <w:kern w:val="0"/>
                <w:sz w:val="20"/>
                <w:szCs w:val="20"/>
              </w:rPr>
            </w:pPr>
          </w:p>
          <w:p w14:paraId="3D0E00BD" w14:textId="02B80E33" w:rsidR="00B15A4C" w:rsidRPr="008C6E94" w:rsidRDefault="00B15A4C" w:rsidP="00B15A4C">
            <w:pPr>
              <w:ind w:left="90" w:hangingChars="45" w:hanging="90"/>
              <w:rPr>
                <w:rFonts w:ascii="Meiryo UI" w:eastAsia="Meiryo UI" w:hAnsi="Meiryo UI"/>
                <w:color w:val="000000" w:themeColor="text1"/>
                <w:kern w:val="0"/>
                <w:sz w:val="20"/>
                <w:szCs w:val="20"/>
              </w:rPr>
            </w:pPr>
            <w:r w:rsidRPr="008C6E94">
              <w:rPr>
                <w:rFonts w:ascii="Meiryo UI" w:eastAsia="Meiryo UI" w:hAnsi="Meiryo UI" w:hint="eastAsia"/>
                <w:color w:val="000000" w:themeColor="text1"/>
                <w:kern w:val="0"/>
                <w:sz w:val="20"/>
                <w:szCs w:val="20"/>
              </w:rPr>
              <w:t>・これまで行ってきた調査研究を取りまとめ、「景観を魅せる森づくりマニュアル」を作成するとともに、市町村向けの研修会等の開催</w:t>
            </w:r>
            <w:r w:rsidR="00DF1FD5"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、森林整備施策の推進に寄与した。（細目18）</w:t>
            </w:r>
          </w:p>
          <w:p w14:paraId="5D3F1D23" w14:textId="77777777" w:rsidR="00B15A4C" w:rsidRPr="008C6E94" w:rsidRDefault="00B15A4C" w:rsidP="00B15A4C">
            <w:pPr>
              <w:ind w:left="90" w:hangingChars="45" w:hanging="90"/>
              <w:rPr>
                <w:rFonts w:ascii="Meiryo UI" w:eastAsia="Meiryo UI" w:hAnsi="Meiryo UI"/>
                <w:color w:val="000000" w:themeColor="text1"/>
                <w:kern w:val="0"/>
                <w:sz w:val="20"/>
                <w:szCs w:val="20"/>
              </w:rPr>
            </w:pPr>
          </w:p>
          <w:p w14:paraId="263ACE71" w14:textId="07E2CDB9" w:rsidR="00B15A4C" w:rsidRPr="00E177D2" w:rsidRDefault="00B15A4C" w:rsidP="008C6E94">
            <w:pPr>
              <w:ind w:left="90" w:hangingChars="45" w:hanging="90"/>
              <w:rPr>
                <w:rFonts w:ascii="Meiryo UI" w:eastAsia="Meiryo UI" w:hAnsi="Meiryo UI"/>
                <w:kern w:val="0"/>
                <w:sz w:val="20"/>
                <w:szCs w:val="20"/>
              </w:rPr>
            </w:pPr>
            <w:r w:rsidRPr="008C6E94">
              <w:rPr>
                <w:rFonts w:ascii="Meiryo UI" w:eastAsia="Meiryo UI" w:hAnsi="Meiryo UI" w:hint="eastAsia"/>
                <w:color w:val="000000" w:themeColor="text1"/>
                <w:kern w:val="0"/>
                <w:sz w:val="20"/>
                <w:szCs w:val="20"/>
              </w:rPr>
              <w:t>・有害物質の排ガス中濃度の測定方法を確立し、府と共同で「大気汚染に係る有害物質の測定要領」を作成するための知見の提供</w:t>
            </w:r>
            <w:r w:rsidR="00DF1FD5" w:rsidRPr="008C6E94">
              <w:rPr>
                <w:rFonts w:ascii="Meiryo UI" w:eastAsia="Meiryo UI" w:hAnsi="Meiryo UI" w:hint="eastAsia"/>
                <w:color w:val="000000" w:themeColor="text1"/>
                <w:kern w:val="0"/>
                <w:sz w:val="20"/>
                <w:szCs w:val="20"/>
              </w:rPr>
              <w:t>等</w:t>
            </w:r>
            <w:r w:rsidR="00573746">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行政課題に対する技術支援を実施した。（細目20）</w:t>
            </w:r>
          </w:p>
        </w:tc>
        <w:tc>
          <w:tcPr>
            <w:tcW w:w="3402" w:type="dxa"/>
            <w:vMerge w:val="restart"/>
          </w:tcPr>
          <w:p w14:paraId="156631CA" w14:textId="13ADFCF7" w:rsidR="00B15A4C" w:rsidRPr="008C6E94" w:rsidRDefault="00B15A4C" w:rsidP="00DF1FD5">
            <w:pPr>
              <w:ind w:left="90" w:hangingChars="45" w:hanging="90"/>
              <w:rPr>
                <w:rFonts w:ascii="Meiryo UI" w:eastAsia="Meiryo UI" w:hAnsi="Meiryo UI"/>
                <w:color w:val="000000" w:themeColor="text1"/>
                <w:kern w:val="0"/>
                <w:sz w:val="20"/>
                <w:szCs w:val="20"/>
              </w:rPr>
            </w:pPr>
            <w:r w:rsidRPr="008C6E94">
              <w:rPr>
                <w:rFonts w:ascii="Meiryo UI" w:eastAsia="Meiryo UI" w:hAnsi="Meiryo UI" w:hint="eastAsia"/>
                <w:color w:val="000000" w:themeColor="text1"/>
                <w:kern w:val="0"/>
                <w:sz w:val="20"/>
                <w:szCs w:val="20"/>
              </w:rPr>
              <w:t>・</w:t>
            </w:r>
            <w:r w:rsidR="00DF1FD5" w:rsidRPr="008C6E94">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景観を魅せる森づくりマニュアル</w:t>
            </w:r>
            <w:r w:rsidR="00DF1FD5" w:rsidRPr="008C6E94">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の作成や</w:t>
            </w:r>
            <w:r w:rsidR="00B90672" w:rsidRPr="00B90672">
              <w:rPr>
                <w:rFonts w:ascii="Meiryo UI" w:eastAsia="Meiryo UI" w:hAnsi="Meiryo UI" w:hint="eastAsia"/>
                <w:color w:val="000000" w:themeColor="text1"/>
                <w:kern w:val="0"/>
                <w:sz w:val="20"/>
                <w:szCs w:val="20"/>
              </w:rPr>
              <w:t>、</w:t>
            </w:r>
            <w:r w:rsidRPr="008C6E94">
              <w:rPr>
                <w:rFonts w:ascii="Meiryo UI" w:eastAsia="Meiryo UI" w:hAnsi="Meiryo UI" w:hint="eastAsia"/>
                <w:color w:val="000000" w:themeColor="text1"/>
                <w:kern w:val="0"/>
                <w:sz w:val="20"/>
                <w:szCs w:val="20"/>
              </w:rPr>
              <w:t>おおさか気候変動適応センターの運営</w:t>
            </w:r>
            <w:r w:rsidR="00DF1FD5" w:rsidRPr="008C6E94">
              <w:rPr>
                <w:rFonts w:ascii="Meiryo UI" w:eastAsia="Meiryo UI" w:hAnsi="Meiryo UI" w:hint="eastAsia"/>
                <w:color w:val="000000" w:themeColor="text1"/>
                <w:kern w:val="0"/>
                <w:sz w:val="20"/>
                <w:szCs w:val="20"/>
              </w:rPr>
              <w:t>等</w:t>
            </w:r>
            <w:r w:rsidRPr="008C6E94">
              <w:rPr>
                <w:rFonts w:ascii="Meiryo UI" w:eastAsia="Meiryo UI" w:hAnsi="Meiryo UI" w:hint="eastAsia"/>
                <w:color w:val="000000" w:themeColor="text1"/>
                <w:kern w:val="0"/>
                <w:sz w:val="20"/>
                <w:szCs w:val="20"/>
              </w:rPr>
              <w:t>、行政課題に対する技術支援を実施した。また、行政依頼事項に係る依頼元の評価が数値目標を上回ったことを評価した。</w:t>
            </w:r>
          </w:p>
          <w:p w14:paraId="0C90E089" w14:textId="77777777" w:rsidR="00B15A4C" w:rsidRPr="00612BAD" w:rsidRDefault="00B15A4C" w:rsidP="00B15A4C">
            <w:pPr>
              <w:ind w:left="90" w:hangingChars="45" w:hanging="90"/>
              <w:rPr>
                <w:rFonts w:ascii="Meiryo UI" w:eastAsia="Meiryo UI" w:hAnsi="Meiryo UI"/>
                <w:color w:val="000000" w:themeColor="text1"/>
                <w:kern w:val="0"/>
                <w:sz w:val="20"/>
                <w:szCs w:val="20"/>
              </w:rPr>
            </w:pPr>
          </w:p>
          <w:p w14:paraId="2D02AC8E" w14:textId="77777777" w:rsidR="00B15A4C" w:rsidRPr="00612BAD" w:rsidRDefault="00B15A4C" w:rsidP="00B15A4C">
            <w:pPr>
              <w:ind w:left="90" w:hangingChars="45" w:hanging="90"/>
              <w:rPr>
                <w:rFonts w:ascii="Meiryo UI" w:eastAsia="Meiryo UI" w:hAnsi="Meiryo UI"/>
                <w:color w:val="000000" w:themeColor="text1"/>
                <w:kern w:val="0"/>
                <w:sz w:val="20"/>
                <w:szCs w:val="20"/>
              </w:rPr>
            </w:pPr>
            <w:r w:rsidRPr="00612BAD">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p w14:paraId="390E97B3" w14:textId="77777777" w:rsidR="00B15A4C" w:rsidRPr="00E177D2" w:rsidRDefault="00B15A4C" w:rsidP="00B15A4C">
            <w:pPr>
              <w:ind w:left="90" w:hangingChars="45" w:hanging="90"/>
              <w:rPr>
                <w:rFonts w:ascii="Meiryo UI" w:eastAsia="Meiryo UI" w:hAnsi="Meiryo UI"/>
                <w:kern w:val="0"/>
                <w:sz w:val="20"/>
                <w:szCs w:val="20"/>
              </w:rPr>
            </w:pPr>
          </w:p>
        </w:tc>
      </w:tr>
      <w:bookmarkEnd w:id="24"/>
      <w:tr w:rsidR="00B15A4C" w:rsidRPr="00E177D2" w14:paraId="37520DE3" w14:textId="77777777" w:rsidTr="006477F2">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1351EC64"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48E662AA" w14:textId="6CB3D79E"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32課題の調査研究に</w:t>
            </w:r>
            <w:r w:rsidRPr="008C6E94">
              <w:rPr>
                <w:rFonts w:ascii="Meiryo UI" w:eastAsia="Meiryo UI" w:hAnsi="Meiryo UI" w:hint="eastAsia"/>
                <w:color w:val="000000" w:themeColor="text1"/>
                <w:kern w:val="0"/>
                <w:sz w:val="16"/>
                <w:szCs w:val="16"/>
              </w:rPr>
              <w:t>取組み</w:t>
            </w:r>
            <w:r w:rsidRPr="00E177D2">
              <w:rPr>
                <w:rFonts w:ascii="Meiryo UI" w:eastAsia="Meiryo UI" w:hAnsi="Meiryo UI" w:hint="eastAsia"/>
                <w:kern w:val="0"/>
                <w:sz w:val="16"/>
                <w:szCs w:val="16"/>
              </w:rPr>
              <w:t>、大阪府の施策推進に寄与した。総合評価の平均値は</w:t>
            </w:r>
            <w:r w:rsidRPr="00E177D2">
              <w:rPr>
                <w:rFonts w:ascii="Meiryo UI" w:eastAsia="Meiryo UI" w:hAnsi="Meiryo UI"/>
                <w:kern w:val="0"/>
                <w:sz w:val="16"/>
                <w:szCs w:val="16"/>
              </w:rPr>
              <w:t>3.</w:t>
            </w:r>
            <w:r w:rsidRPr="00E177D2">
              <w:rPr>
                <w:rFonts w:ascii="Meiryo UI" w:eastAsia="Meiryo UI" w:hAnsi="Meiryo UI" w:hint="eastAsia"/>
                <w:kern w:val="0"/>
                <w:sz w:val="16"/>
                <w:szCs w:val="16"/>
              </w:rPr>
              <w:t>4</w:t>
            </w:r>
            <w:r w:rsidR="001C35AC">
              <w:rPr>
                <w:rFonts w:ascii="Meiryo UI" w:eastAsia="Meiryo UI" w:hAnsi="Meiryo UI" w:hint="eastAsia"/>
                <w:kern w:val="0"/>
                <w:sz w:val="16"/>
                <w:szCs w:val="16"/>
              </w:rPr>
              <w:t>4</w:t>
            </w:r>
            <w:r w:rsidRPr="00E177D2">
              <w:rPr>
                <w:rFonts w:ascii="Meiryo UI" w:eastAsia="Meiryo UI" w:hAnsi="Meiryo UI" w:hint="eastAsia"/>
                <w:kern w:val="0"/>
                <w:sz w:val="16"/>
                <w:szCs w:val="16"/>
              </w:rPr>
              <w:t>であった（目標３以上）。</w:t>
            </w:r>
          </w:p>
        </w:tc>
        <w:tc>
          <w:tcPr>
            <w:tcW w:w="3685" w:type="dxa"/>
            <w:gridSpan w:val="2"/>
            <w:vMerge/>
          </w:tcPr>
          <w:p w14:paraId="4963DF49" w14:textId="77777777" w:rsidR="00B15A4C" w:rsidRPr="00E177D2" w:rsidRDefault="00B15A4C" w:rsidP="00B15A4C">
            <w:pPr>
              <w:spacing w:line="240" w:lineRule="exact"/>
              <w:rPr>
                <w:kern w:val="0"/>
                <w:sz w:val="20"/>
                <w:szCs w:val="20"/>
              </w:rPr>
            </w:pPr>
          </w:p>
        </w:tc>
        <w:tc>
          <w:tcPr>
            <w:tcW w:w="3402" w:type="dxa"/>
            <w:vMerge/>
          </w:tcPr>
          <w:p w14:paraId="1779D0F5" w14:textId="77777777" w:rsidR="00B15A4C" w:rsidRPr="00E177D2" w:rsidRDefault="00B15A4C" w:rsidP="00B15A4C">
            <w:pPr>
              <w:spacing w:line="240" w:lineRule="exact"/>
              <w:rPr>
                <w:kern w:val="0"/>
                <w:sz w:val="20"/>
                <w:szCs w:val="20"/>
              </w:rPr>
            </w:pPr>
          </w:p>
        </w:tc>
      </w:tr>
      <w:tr w:rsidR="00B15A4C" w:rsidRPr="00E177D2" w14:paraId="0242DDA6" w14:textId="77777777" w:rsidTr="006477F2">
        <w:trPr>
          <w:trHeight w:val="70"/>
        </w:trPr>
        <w:tc>
          <w:tcPr>
            <w:tcW w:w="562" w:type="dxa"/>
            <w:tcBorders>
              <w:top w:val="dashSmallGap" w:sz="4" w:space="0" w:color="auto"/>
              <w:bottom w:val="single" w:sz="4" w:space="0" w:color="auto"/>
            </w:tcBorders>
            <w:shd w:val="clear" w:color="auto" w:fill="auto"/>
            <w:vAlign w:val="center"/>
          </w:tcPr>
          <w:p w14:paraId="61EB90DC"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Ⅳ</w:t>
            </w:r>
          </w:p>
        </w:tc>
        <w:tc>
          <w:tcPr>
            <w:tcW w:w="7797" w:type="dxa"/>
            <w:gridSpan w:val="2"/>
          </w:tcPr>
          <w:p w14:paraId="25212822" w14:textId="200C8B6E"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全32</w:t>
            </w:r>
            <w:r w:rsidRPr="00E177D2">
              <w:rPr>
                <w:rFonts w:ascii="Meiryo UI" w:eastAsia="Meiryo UI" w:hAnsi="Meiryo UI"/>
                <w:kern w:val="0"/>
                <w:sz w:val="16"/>
                <w:szCs w:val="16"/>
              </w:rPr>
              <w:t>課題のうち</w:t>
            </w:r>
            <w:r w:rsidRPr="00E177D2">
              <w:rPr>
                <w:rFonts w:ascii="メイリオ" w:eastAsia="メイリオ" w:hAnsi="メイリオ" w:hint="eastAsia"/>
                <w:kern w:val="0"/>
                <w:sz w:val="16"/>
                <w:szCs w:val="20"/>
              </w:rPr>
              <w:t>評価対象である32</w:t>
            </w:r>
            <w:r w:rsidRPr="00E177D2">
              <w:rPr>
                <w:rFonts w:ascii="Meiryo UI" w:eastAsia="Meiryo UI" w:hAnsi="Meiryo UI" w:hint="eastAsia"/>
                <w:kern w:val="0"/>
                <w:sz w:val="16"/>
                <w:szCs w:val="16"/>
              </w:rPr>
              <w:t>課題の総合評価の平均は</w:t>
            </w:r>
            <w:r w:rsidRPr="00E177D2">
              <w:rPr>
                <w:rFonts w:ascii="Meiryo UI" w:eastAsia="Meiryo UI" w:hAnsi="Meiryo UI"/>
                <w:kern w:val="0"/>
                <w:sz w:val="16"/>
                <w:szCs w:val="16"/>
              </w:rPr>
              <w:t>3.</w:t>
            </w:r>
            <w:r w:rsidRPr="00E177D2">
              <w:rPr>
                <w:rFonts w:ascii="Meiryo UI" w:eastAsia="Meiryo UI" w:hAnsi="Meiryo UI" w:hint="eastAsia"/>
                <w:kern w:val="0"/>
                <w:sz w:val="16"/>
                <w:szCs w:val="16"/>
              </w:rPr>
              <w:t>4</w:t>
            </w:r>
            <w:r w:rsidR="001C35AC">
              <w:rPr>
                <w:rFonts w:ascii="Meiryo UI" w:eastAsia="Meiryo UI" w:hAnsi="Meiryo UI" w:hint="eastAsia"/>
                <w:kern w:val="0"/>
                <w:sz w:val="16"/>
                <w:szCs w:val="16"/>
              </w:rPr>
              <w:t>4</w:t>
            </w:r>
            <w:r w:rsidRPr="00E177D2">
              <w:rPr>
                <w:rFonts w:ascii="Meiryo UI" w:eastAsia="Meiryo UI" w:hAnsi="Meiryo UI" w:hint="eastAsia"/>
                <w:kern w:val="0"/>
                <w:sz w:val="16"/>
                <w:szCs w:val="16"/>
              </w:rPr>
              <w:t>で</w:t>
            </w:r>
            <w:r w:rsidRPr="00E177D2">
              <w:rPr>
                <w:rFonts w:ascii="Meiryo UI" w:eastAsia="Meiryo UI" w:hAnsi="Meiryo UI" w:hint="eastAsia"/>
                <w:kern w:val="0"/>
                <w:sz w:val="16"/>
                <w:szCs w:val="18"/>
              </w:rPr>
              <w:t>あり、目標を上回った。</w:t>
            </w:r>
          </w:p>
        </w:tc>
        <w:tc>
          <w:tcPr>
            <w:tcW w:w="3685" w:type="dxa"/>
            <w:gridSpan w:val="2"/>
            <w:vMerge/>
          </w:tcPr>
          <w:p w14:paraId="040D5C86" w14:textId="77777777" w:rsidR="00B15A4C" w:rsidRPr="00E177D2" w:rsidRDefault="00B15A4C" w:rsidP="00B15A4C">
            <w:pPr>
              <w:spacing w:line="240" w:lineRule="exact"/>
              <w:rPr>
                <w:kern w:val="0"/>
                <w:sz w:val="16"/>
                <w:szCs w:val="16"/>
              </w:rPr>
            </w:pPr>
          </w:p>
        </w:tc>
        <w:tc>
          <w:tcPr>
            <w:tcW w:w="3402" w:type="dxa"/>
            <w:vMerge/>
          </w:tcPr>
          <w:p w14:paraId="0FA32EB0" w14:textId="77777777" w:rsidR="00B15A4C" w:rsidRPr="00E177D2" w:rsidRDefault="00B15A4C" w:rsidP="00B15A4C">
            <w:pPr>
              <w:spacing w:line="240" w:lineRule="exact"/>
              <w:rPr>
                <w:kern w:val="0"/>
                <w:sz w:val="16"/>
                <w:szCs w:val="16"/>
              </w:rPr>
            </w:pPr>
          </w:p>
        </w:tc>
      </w:tr>
      <w:bookmarkStart w:id="25" w:name="細目15h" w:colFirst="0" w:colLast="0"/>
      <w:tr w:rsidR="00B15A4C" w:rsidRPr="00E177D2" w14:paraId="2B3A022A" w14:textId="77777777" w:rsidTr="00AD1842">
        <w:trPr>
          <w:trHeight w:val="209"/>
        </w:trPr>
        <w:tc>
          <w:tcPr>
            <w:tcW w:w="8359" w:type="dxa"/>
            <w:gridSpan w:val="3"/>
            <w:tcBorders>
              <w:bottom w:val="dashSmallGap" w:sz="4" w:space="0" w:color="auto"/>
            </w:tcBorders>
            <w:shd w:val="clear" w:color="auto" w:fill="auto"/>
            <w:vAlign w:val="center"/>
          </w:tcPr>
          <w:p w14:paraId="5A3DD643" w14:textId="5E60624B" w:rsidR="00B15A4C" w:rsidRPr="00E177D2" w:rsidRDefault="00820A03"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15"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5</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ⅰ</w:t>
            </w:r>
            <w:r w:rsidR="00B15A4C" w:rsidRPr="00820A03">
              <w:rPr>
                <w:rStyle w:val="af5"/>
                <w:rFonts w:ascii="Meiryo UI" w:eastAsia="Meiryo UI" w:hAnsi="Meiryo UI"/>
                <w:kern w:val="0"/>
                <w:sz w:val="16"/>
                <w:szCs w:val="16"/>
              </w:rPr>
              <w:t xml:space="preserve"> 技術相談・現地技術指導への対応等</w:t>
            </w:r>
            <w:r>
              <w:rPr>
                <w:rFonts w:ascii="Meiryo UI" w:eastAsia="Meiryo UI" w:hAnsi="Meiryo UI"/>
                <w:kern w:val="0"/>
                <w:sz w:val="16"/>
                <w:szCs w:val="16"/>
              </w:rPr>
              <w:fldChar w:fldCharType="end"/>
            </w:r>
          </w:p>
        </w:tc>
        <w:tc>
          <w:tcPr>
            <w:tcW w:w="3685" w:type="dxa"/>
            <w:gridSpan w:val="2"/>
            <w:vMerge/>
          </w:tcPr>
          <w:p w14:paraId="1151A196" w14:textId="77777777" w:rsidR="00B15A4C" w:rsidRPr="00E177D2" w:rsidRDefault="00B15A4C" w:rsidP="00B15A4C">
            <w:pPr>
              <w:spacing w:line="280" w:lineRule="exact"/>
              <w:rPr>
                <w:kern w:val="0"/>
                <w:sz w:val="20"/>
                <w:szCs w:val="20"/>
              </w:rPr>
            </w:pPr>
          </w:p>
        </w:tc>
        <w:tc>
          <w:tcPr>
            <w:tcW w:w="3402" w:type="dxa"/>
            <w:vMerge/>
          </w:tcPr>
          <w:p w14:paraId="03B0A86D" w14:textId="77777777" w:rsidR="00B15A4C" w:rsidRPr="00E177D2" w:rsidRDefault="00B15A4C" w:rsidP="00B15A4C">
            <w:pPr>
              <w:spacing w:line="280" w:lineRule="exact"/>
              <w:rPr>
                <w:kern w:val="0"/>
                <w:sz w:val="20"/>
                <w:szCs w:val="20"/>
              </w:rPr>
            </w:pPr>
          </w:p>
        </w:tc>
      </w:tr>
      <w:bookmarkEnd w:id="25"/>
      <w:tr w:rsidR="00B15A4C" w:rsidRPr="00E177D2" w14:paraId="09A08926"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6B71D14F"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2A363013" w14:textId="77777777" w:rsidR="00B15A4C"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環境、農林、水産、食品、生物多様性の各分野において行政からの技術相談に対応した。環境、農林及び水産分野で現地技術指導を行った。</w:t>
            </w:r>
          </w:p>
          <w:p w14:paraId="0877AB8E" w14:textId="37574671" w:rsidR="00772E51" w:rsidRPr="00E177D2" w:rsidRDefault="00772E51" w:rsidP="00B15A4C">
            <w:pPr>
              <w:widowControl/>
              <w:spacing w:line="220" w:lineRule="exact"/>
              <w:rPr>
                <w:rFonts w:ascii="Meiryo UI" w:eastAsia="Meiryo UI" w:hAnsi="Meiryo UI"/>
                <w:kern w:val="0"/>
                <w:sz w:val="16"/>
                <w:szCs w:val="16"/>
              </w:rPr>
            </w:pPr>
          </w:p>
        </w:tc>
        <w:tc>
          <w:tcPr>
            <w:tcW w:w="3685" w:type="dxa"/>
            <w:gridSpan w:val="2"/>
            <w:vMerge/>
          </w:tcPr>
          <w:p w14:paraId="71FD10C5" w14:textId="77777777" w:rsidR="00B15A4C" w:rsidRPr="00E177D2" w:rsidRDefault="00B15A4C" w:rsidP="00B15A4C">
            <w:pPr>
              <w:spacing w:line="280" w:lineRule="exact"/>
              <w:rPr>
                <w:kern w:val="0"/>
                <w:sz w:val="20"/>
                <w:szCs w:val="20"/>
              </w:rPr>
            </w:pPr>
          </w:p>
        </w:tc>
        <w:tc>
          <w:tcPr>
            <w:tcW w:w="3402" w:type="dxa"/>
            <w:vMerge/>
          </w:tcPr>
          <w:p w14:paraId="14793986" w14:textId="77777777" w:rsidR="00B15A4C" w:rsidRPr="00E177D2" w:rsidRDefault="00B15A4C" w:rsidP="00B15A4C">
            <w:pPr>
              <w:spacing w:line="280" w:lineRule="exact"/>
              <w:rPr>
                <w:kern w:val="0"/>
                <w:sz w:val="20"/>
                <w:szCs w:val="20"/>
              </w:rPr>
            </w:pPr>
          </w:p>
        </w:tc>
      </w:tr>
      <w:tr w:rsidR="00B15A4C" w:rsidRPr="00E177D2" w14:paraId="0A3C4DE8" w14:textId="77777777" w:rsidTr="006477F2">
        <w:trPr>
          <w:trHeight w:val="515"/>
        </w:trPr>
        <w:tc>
          <w:tcPr>
            <w:tcW w:w="562" w:type="dxa"/>
            <w:tcBorders>
              <w:top w:val="dashSmallGap" w:sz="4" w:space="0" w:color="auto"/>
              <w:bottom w:val="single" w:sz="4" w:space="0" w:color="auto"/>
            </w:tcBorders>
            <w:shd w:val="clear" w:color="auto" w:fill="auto"/>
            <w:vAlign w:val="center"/>
          </w:tcPr>
          <w:p w14:paraId="6EBA2482" w14:textId="77777777" w:rsidR="00B15A4C" w:rsidRPr="00E177D2" w:rsidRDefault="00B15A4C" w:rsidP="00B15A4C">
            <w:pPr>
              <w:pStyle w:val="af3"/>
              <w:spacing w:line="220" w:lineRule="exact"/>
              <w:ind w:leftChars="0" w:left="0"/>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761787C9"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計画通り、研究所の知見を駆使して大阪府等からの技術相談に対応し、課題解決に寄与した。計画通り、大阪府等の要請に応じて現地にて技術指導を行い、行政の指導業務等に寄与した。</w:t>
            </w:r>
          </w:p>
        </w:tc>
        <w:tc>
          <w:tcPr>
            <w:tcW w:w="3685" w:type="dxa"/>
            <w:gridSpan w:val="2"/>
            <w:vMerge/>
          </w:tcPr>
          <w:p w14:paraId="7FC10DE5" w14:textId="77777777" w:rsidR="00B15A4C" w:rsidRPr="00E177D2" w:rsidRDefault="00B15A4C" w:rsidP="00B15A4C">
            <w:pPr>
              <w:spacing w:line="280" w:lineRule="exact"/>
              <w:rPr>
                <w:kern w:val="0"/>
                <w:sz w:val="20"/>
                <w:szCs w:val="20"/>
              </w:rPr>
            </w:pPr>
          </w:p>
        </w:tc>
        <w:tc>
          <w:tcPr>
            <w:tcW w:w="3402" w:type="dxa"/>
            <w:vMerge/>
          </w:tcPr>
          <w:p w14:paraId="2C3F0F57" w14:textId="77777777" w:rsidR="00B15A4C" w:rsidRPr="00E177D2" w:rsidRDefault="00B15A4C" w:rsidP="00B15A4C">
            <w:pPr>
              <w:spacing w:line="280" w:lineRule="exact"/>
              <w:rPr>
                <w:kern w:val="0"/>
                <w:sz w:val="20"/>
                <w:szCs w:val="20"/>
              </w:rPr>
            </w:pPr>
          </w:p>
        </w:tc>
      </w:tr>
      <w:bookmarkStart w:id="26" w:name="細目16h" w:colFirst="0" w:colLast="0"/>
      <w:tr w:rsidR="00B15A4C" w:rsidRPr="00E177D2" w14:paraId="05FED7B5"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468573D4" w14:textId="66E35F1E" w:rsidR="00B15A4C" w:rsidRPr="00E177D2" w:rsidRDefault="00820A03"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16"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6</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ⅱ</w:t>
            </w:r>
            <w:r w:rsidR="00B15A4C" w:rsidRPr="00820A03">
              <w:rPr>
                <w:rStyle w:val="af5"/>
                <w:rFonts w:ascii="Meiryo UI" w:eastAsia="Meiryo UI" w:hAnsi="Meiryo UI"/>
                <w:kern w:val="0"/>
                <w:sz w:val="16"/>
                <w:szCs w:val="16"/>
              </w:rPr>
              <w:t xml:space="preserve"> 依頼検体等の分析</w:t>
            </w:r>
            <w:r>
              <w:rPr>
                <w:rFonts w:ascii="Meiryo UI" w:eastAsia="Meiryo UI" w:hAnsi="Meiryo UI"/>
                <w:kern w:val="0"/>
                <w:sz w:val="16"/>
                <w:szCs w:val="16"/>
              </w:rPr>
              <w:fldChar w:fldCharType="end"/>
            </w:r>
          </w:p>
        </w:tc>
        <w:tc>
          <w:tcPr>
            <w:tcW w:w="3685" w:type="dxa"/>
            <w:gridSpan w:val="2"/>
            <w:vMerge/>
          </w:tcPr>
          <w:p w14:paraId="08B96EDA" w14:textId="77777777" w:rsidR="00B15A4C" w:rsidRPr="00E177D2" w:rsidRDefault="00B15A4C" w:rsidP="00B15A4C">
            <w:pPr>
              <w:spacing w:line="280" w:lineRule="exact"/>
              <w:rPr>
                <w:kern w:val="0"/>
                <w:sz w:val="20"/>
                <w:szCs w:val="20"/>
              </w:rPr>
            </w:pPr>
          </w:p>
        </w:tc>
        <w:tc>
          <w:tcPr>
            <w:tcW w:w="3402" w:type="dxa"/>
            <w:vMerge/>
          </w:tcPr>
          <w:p w14:paraId="4CDE44B6" w14:textId="77777777" w:rsidR="00B15A4C" w:rsidRPr="00E177D2" w:rsidRDefault="00B15A4C" w:rsidP="00B15A4C">
            <w:pPr>
              <w:spacing w:line="280" w:lineRule="exact"/>
              <w:rPr>
                <w:kern w:val="0"/>
                <w:sz w:val="20"/>
                <w:szCs w:val="20"/>
              </w:rPr>
            </w:pPr>
          </w:p>
        </w:tc>
      </w:tr>
      <w:bookmarkEnd w:id="26"/>
      <w:tr w:rsidR="00B15A4C" w:rsidRPr="00E177D2" w14:paraId="776D2C24"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CA5E936"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3F087C6"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環境（アスベスト、ダイオキシン等）及び農業分野（農産物の残留農薬等）の行政の検体を分析した。</w:t>
            </w:r>
          </w:p>
        </w:tc>
        <w:tc>
          <w:tcPr>
            <w:tcW w:w="3685" w:type="dxa"/>
            <w:gridSpan w:val="2"/>
            <w:vMerge/>
          </w:tcPr>
          <w:p w14:paraId="5D957186" w14:textId="77777777" w:rsidR="00B15A4C" w:rsidRPr="00E177D2" w:rsidRDefault="00B15A4C" w:rsidP="00B15A4C">
            <w:pPr>
              <w:spacing w:line="280" w:lineRule="exact"/>
              <w:rPr>
                <w:kern w:val="0"/>
                <w:sz w:val="20"/>
                <w:szCs w:val="20"/>
              </w:rPr>
            </w:pPr>
          </w:p>
        </w:tc>
        <w:tc>
          <w:tcPr>
            <w:tcW w:w="3402" w:type="dxa"/>
            <w:vMerge/>
          </w:tcPr>
          <w:p w14:paraId="4930FD2B" w14:textId="77777777" w:rsidR="00B15A4C" w:rsidRPr="00E177D2" w:rsidRDefault="00B15A4C" w:rsidP="00B15A4C">
            <w:pPr>
              <w:spacing w:line="280" w:lineRule="exact"/>
              <w:rPr>
                <w:kern w:val="0"/>
                <w:sz w:val="20"/>
                <w:szCs w:val="20"/>
              </w:rPr>
            </w:pPr>
          </w:p>
        </w:tc>
      </w:tr>
      <w:tr w:rsidR="00B15A4C" w:rsidRPr="00E177D2" w14:paraId="5D257BD5" w14:textId="77777777" w:rsidTr="006477F2">
        <w:trPr>
          <w:trHeight w:val="211"/>
        </w:trPr>
        <w:tc>
          <w:tcPr>
            <w:tcW w:w="562" w:type="dxa"/>
            <w:tcBorders>
              <w:top w:val="single" w:sz="4" w:space="0" w:color="auto"/>
              <w:bottom w:val="single" w:sz="4" w:space="0" w:color="auto"/>
            </w:tcBorders>
            <w:shd w:val="clear" w:color="auto" w:fill="auto"/>
            <w:vAlign w:val="center"/>
          </w:tcPr>
          <w:p w14:paraId="324352E5"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5BCFF1BB"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大阪府等の要請に応じて検体の分析を行い、指導業務等に寄与した。</w:t>
            </w:r>
          </w:p>
        </w:tc>
        <w:tc>
          <w:tcPr>
            <w:tcW w:w="3685" w:type="dxa"/>
            <w:gridSpan w:val="2"/>
            <w:vMerge/>
          </w:tcPr>
          <w:p w14:paraId="53798B44" w14:textId="77777777" w:rsidR="00B15A4C" w:rsidRPr="00E177D2" w:rsidRDefault="00B15A4C" w:rsidP="00B15A4C">
            <w:pPr>
              <w:spacing w:line="280" w:lineRule="exact"/>
              <w:rPr>
                <w:kern w:val="0"/>
                <w:sz w:val="20"/>
                <w:szCs w:val="20"/>
              </w:rPr>
            </w:pPr>
          </w:p>
        </w:tc>
        <w:tc>
          <w:tcPr>
            <w:tcW w:w="3402" w:type="dxa"/>
            <w:vMerge/>
          </w:tcPr>
          <w:p w14:paraId="78E0A4F6" w14:textId="77777777" w:rsidR="00B15A4C" w:rsidRPr="00E177D2" w:rsidRDefault="00B15A4C" w:rsidP="00B15A4C">
            <w:pPr>
              <w:spacing w:line="280" w:lineRule="exact"/>
              <w:rPr>
                <w:kern w:val="0"/>
                <w:sz w:val="20"/>
                <w:szCs w:val="20"/>
              </w:rPr>
            </w:pPr>
          </w:p>
        </w:tc>
      </w:tr>
      <w:bookmarkStart w:id="27" w:name="細目17h" w:colFirst="0" w:colLast="0"/>
      <w:tr w:rsidR="00B15A4C" w:rsidRPr="00E177D2" w14:paraId="73EB1D7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20C8DFF" w14:textId="20E8AC4F"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17"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7</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ⅲ</w:t>
            </w:r>
            <w:r w:rsidR="00B15A4C" w:rsidRPr="00820A03">
              <w:rPr>
                <w:rStyle w:val="af5"/>
                <w:rFonts w:ascii="Meiryo UI" w:eastAsia="Meiryo UI" w:hAnsi="Meiryo UI"/>
                <w:kern w:val="0"/>
                <w:sz w:val="16"/>
                <w:szCs w:val="16"/>
              </w:rPr>
              <w:t xml:space="preserve"> 気候変動適応への支援</w:t>
            </w:r>
            <w:r>
              <w:rPr>
                <w:rFonts w:ascii="Meiryo UI" w:eastAsia="Meiryo UI" w:hAnsi="Meiryo UI"/>
                <w:kern w:val="0"/>
                <w:sz w:val="16"/>
                <w:szCs w:val="16"/>
              </w:rPr>
              <w:fldChar w:fldCharType="end"/>
            </w:r>
          </w:p>
        </w:tc>
        <w:tc>
          <w:tcPr>
            <w:tcW w:w="3685" w:type="dxa"/>
            <w:gridSpan w:val="2"/>
            <w:vMerge/>
          </w:tcPr>
          <w:p w14:paraId="36B02D87" w14:textId="77777777" w:rsidR="00B15A4C" w:rsidRPr="00E177D2" w:rsidRDefault="00B15A4C" w:rsidP="00B15A4C">
            <w:pPr>
              <w:spacing w:line="280" w:lineRule="exact"/>
              <w:rPr>
                <w:kern w:val="0"/>
                <w:sz w:val="20"/>
                <w:szCs w:val="20"/>
              </w:rPr>
            </w:pPr>
          </w:p>
        </w:tc>
        <w:tc>
          <w:tcPr>
            <w:tcW w:w="3402" w:type="dxa"/>
            <w:vMerge/>
          </w:tcPr>
          <w:p w14:paraId="1FCF6F3C" w14:textId="77777777" w:rsidR="00B15A4C" w:rsidRPr="00E177D2" w:rsidRDefault="00B15A4C" w:rsidP="00B15A4C">
            <w:pPr>
              <w:spacing w:line="280" w:lineRule="exact"/>
              <w:rPr>
                <w:kern w:val="0"/>
                <w:sz w:val="20"/>
                <w:szCs w:val="20"/>
              </w:rPr>
            </w:pPr>
          </w:p>
        </w:tc>
      </w:tr>
      <w:bookmarkEnd w:id="27"/>
      <w:tr w:rsidR="00B15A4C" w:rsidRPr="00E177D2" w14:paraId="7F76C2C7" w14:textId="77777777" w:rsidTr="006477F2">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1DD597A7"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6279140" w14:textId="00E13430" w:rsidR="00B15A4C" w:rsidRPr="008C6E94" w:rsidRDefault="00DF1FD5"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おおさか気候変動適応センター</w:t>
            </w:r>
            <w:r w:rsidR="00B15A4C" w:rsidRPr="008C6E94">
              <w:rPr>
                <w:rFonts w:ascii="Meiryo UI" w:eastAsia="Meiryo UI" w:hAnsi="Meiryo UI" w:hint="eastAsia"/>
                <w:color w:val="000000" w:themeColor="text1"/>
                <w:kern w:val="0"/>
                <w:sz w:val="16"/>
                <w:szCs w:val="16"/>
              </w:rPr>
              <w:t>を運営し、（国研）</w:t>
            </w:r>
            <w:r w:rsidR="00B15A4C" w:rsidRPr="008C6E94">
              <w:rPr>
                <w:rFonts w:ascii="Meiryo UI" w:eastAsia="Meiryo UI" w:hAnsi="Meiryo UI"/>
                <w:color w:val="000000" w:themeColor="text1"/>
                <w:kern w:val="0"/>
                <w:sz w:val="16"/>
                <w:szCs w:val="16"/>
              </w:rPr>
              <w:t>国</w:t>
            </w:r>
            <w:r w:rsidR="00B15A4C" w:rsidRPr="008C6E94">
              <w:rPr>
                <w:rFonts w:ascii="Meiryo UI" w:eastAsia="Meiryo UI" w:hAnsi="Meiryo UI" w:hint="eastAsia"/>
                <w:color w:val="000000" w:themeColor="text1"/>
                <w:kern w:val="0"/>
                <w:sz w:val="16"/>
                <w:szCs w:val="16"/>
              </w:rPr>
              <w:t>立環境研究所</w:t>
            </w:r>
            <w:r w:rsidR="00B15A4C" w:rsidRPr="008C6E94">
              <w:rPr>
                <w:rFonts w:ascii="Meiryo UI" w:eastAsia="Meiryo UI" w:hAnsi="Meiryo UI"/>
                <w:color w:val="000000" w:themeColor="text1"/>
                <w:kern w:val="0"/>
                <w:sz w:val="16"/>
                <w:szCs w:val="16"/>
              </w:rPr>
              <w:t>や</w:t>
            </w:r>
            <w:r w:rsidR="00B15A4C" w:rsidRPr="008C6E94">
              <w:rPr>
                <w:rFonts w:ascii="Meiryo UI" w:eastAsia="Meiryo UI" w:hAnsi="Meiryo UI" w:hint="eastAsia"/>
                <w:color w:val="000000" w:themeColor="text1"/>
                <w:kern w:val="0"/>
                <w:sz w:val="16"/>
                <w:szCs w:val="16"/>
              </w:rPr>
              <w:t>（国研）</w:t>
            </w:r>
            <w:r w:rsidR="00B15A4C" w:rsidRPr="008C6E94">
              <w:rPr>
                <w:rFonts w:ascii="Meiryo UI" w:eastAsia="Meiryo UI" w:hAnsi="Meiryo UI"/>
                <w:color w:val="000000" w:themeColor="text1"/>
                <w:kern w:val="0"/>
                <w:sz w:val="16"/>
                <w:szCs w:val="16"/>
              </w:rPr>
              <w:t>農研機構</w:t>
            </w:r>
            <w:r w:rsidR="00B15A4C" w:rsidRPr="008C6E94">
              <w:rPr>
                <w:rFonts w:ascii="Meiryo UI" w:eastAsia="Meiryo UI" w:hAnsi="Meiryo UI" w:hint="eastAsia"/>
                <w:color w:val="000000" w:themeColor="text1"/>
                <w:kern w:val="0"/>
                <w:sz w:val="16"/>
                <w:szCs w:val="16"/>
              </w:rPr>
              <w:t>、大阪管区気象台</w:t>
            </w:r>
            <w:r w:rsidR="00B15A4C" w:rsidRPr="008C6E94">
              <w:rPr>
                <w:rFonts w:ascii="Meiryo UI" w:eastAsia="Meiryo UI" w:hAnsi="Meiryo UI"/>
                <w:color w:val="000000" w:themeColor="text1"/>
                <w:kern w:val="0"/>
                <w:sz w:val="16"/>
                <w:szCs w:val="16"/>
              </w:rPr>
              <w:t>等から</w:t>
            </w:r>
            <w:r w:rsidR="00B15A4C" w:rsidRPr="008C6E94">
              <w:rPr>
                <w:rFonts w:ascii="Meiryo UI" w:eastAsia="Meiryo UI" w:hAnsi="Meiryo UI" w:hint="eastAsia"/>
                <w:color w:val="000000" w:themeColor="text1"/>
                <w:kern w:val="0"/>
                <w:sz w:val="16"/>
                <w:szCs w:val="16"/>
              </w:rPr>
              <w:t>気候変動の影響や適応策に関する情報を収集し、ホームページやセミナー等で発信した。気候変動適応近畿広域協議会及びその分科会等に参加し、広域アクションプランの策定に参加した。</w:t>
            </w:r>
          </w:p>
        </w:tc>
        <w:tc>
          <w:tcPr>
            <w:tcW w:w="3685" w:type="dxa"/>
            <w:gridSpan w:val="2"/>
            <w:vMerge/>
          </w:tcPr>
          <w:p w14:paraId="56FC04D6" w14:textId="77777777" w:rsidR="00B15A4C" w:rsidRPr="00E177D2" w:rsidRDefault="00B15A4C" w:rsidP="00B15A4C">
            <w:pPr>
              <w:spacing w:line="280" w:lineRule="exact"/>
              <w:rPr>
                <w:kern w:val="0"/>
                <w:sz w:val="20"/>
                <w:szCs w:val="20"/>
              </w:rPr>
            </w:pPr>
          </w:p>
        </w:tc>
        <w:tc>
          <w:tcPr>
            <w:tcW w:w="3402" w:type="dxa"/>
            <w:vMerge/>
          </w:tcPr>
          <w:p w14:paraId="1D52759D" w14:textId="77777777" w:rsidR="00B15A4C" w:rsidRPr="00E177D2" w:rsidRDefault="00B15A4C" w:rsidP="00B15A4C">
            <w:pPr>
              <w:spacing w:line="280" w:lineRule="exact"/>
              <w:rPr>
                <w:kern w:val="0"/>
                <w:sz w:val="20"/>
                <w:szCs w:val="20"/>
              </w:rPr>
            </w:pPr>
          </w:p>
        </w:tc>
      </w:tr>
      <w:tr w:rsidR="00B15A4C" w:rsidRPr="00E177D2" w14:paraId="38116B6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0A1B35B8"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50E89D33" w14:textId="0F451433"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気候変動適応近畿広域協議会</w:t>
            </w:r>
            <w:r w:rsidR="00D43A8B"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への参加により情報を収集し、これらの情報をホームページ</w:t>
            </w:r>
            <w:r w:rsidR="00854B77" w:rsidRPr="008C6E94">
              <w:rPr>
                <w:rFonts w:ascii="Meiryo UI" w:eastAsia="Meiryo UI" w:hAnsi="Meiryo UI" w:hint="eastAsia"/>
                <w:color w:val="000000" w:themeColor="text1"/>
                <w:kern w:val="0"/>
                <w:sz w:val="16"/>
                <w:szCs w:val="16"/>
              </w:rPr>
              <w:t>等</w:t>
            </w:r>
            <w:r w:rsidR="00417BDA" w:rsidRPr="00541118">
              <w:rPr>
                <w:rFonts w:ascii="Meiryo UI" w:eastAsia="Meiryo UI" w:hAnsi="Meiryo UI" w:hint="eastAsia"/>
                <w:color w:val="000000" w:themeColor="text1"/>
                <w:kern w:val="0"/>
                <w:sz w:val="16"/>
                <w:szCs w:val="16"/>
              </w:rPr>
              <w:t>で</w:t>
            </w:r>
            <w:r w:rsidRPr="00541118">
              <w:rPr>
                <w:rFonts w:ascii="Meiryo UI" w:eastAsia="Meiryo UI" w:hAnsi="Meiryo UI" w:hint="eastAsia"/>
                <w:color w:val="000000" w:themeColor="text1"/>
                <w:kern w:val="0"/>
                <w:sz w:val="16"/>
                <w:szCs w:val="16"/>
              </w:rPr>
              <w:t>発</w:t>
            </w:r>
            <w:r w:rsidRPr="008C6E94">
              <w:rPr>
                <w:rFonts w:ascii="Meiryo UI" w:eastAsia="Meiryo UI" w:hAnsi="Meiryo UI" w:hint="eastAsia"/>
                <w:color w:val="000000" w:themeColor="text1"/>
                <w:kern w:val="0"/>
                <w:sz w:val="16"/>
                <w:szCs w:val="16"/>
              </w:rPr>
              <w:t>信するとともに、広域アクションプランの作成にも計画通り寄与した。</w:t>
            </w:r>
          </w:p>
        </w:tc>
        <w:tc>
          <w:tcPr>
            <w:tcW w:w="3685" w:type="dxa"/>
            <w:gridSpan w:val="2"/>
            <w:vMerge/>
          </w:tcPr>
          <w:p w14:paraId="06E380B4" w14:textId="77777777" w:rsidR="00B15A4C" w:rsidRPr="00E177D2" w:rsidRDefault="00B15A4C" w:rsidP="00B15A4C">
            <w:pPr>
              <w:spacing w:line="280" w:lineRule="exact"/>
              <w:rPr>
                <w:kern w:val="0"/>
                <w:sz w:val="20"/>
                <w:szCs w:val="20"/>
              </w:rPr>
            </w:pPr>
          </w:p>
        </w:tc>
        <w:tc>
          <w:tcPr>
            <w:tcW w:w="3402" w:type="dxa"/>
            <w:vMerge/>
          </w:tcPr>
          <w:p w14:paraId="60CD1E54" w14:textId="77777777" w:rsidR="00B15A4C" w:rsidRPr="00E177D2" w:rsidRDefault="00B15A4C" w:rsidP="00B15A4C">
            <w:pPr>
              <w:spacing w:line="280" w:lineRule="exact"/>
              <w:rPr>
                <w:kern w:val="0"/>
                <w:sz w:val="20"/>
                <w:szCs w:val="20"/>
              </w:rPr>
            </w:pPr>
          </w:p>
        </w:tc>
      </w:tr>
      <w:bookmarkStart w:id="28" w:name="細目18h" w:colFirst="0" w:colLast="0"/>
      <w:tr w:rsidR="00B15A4C" w:rsidRPr="00E177D2" w14:paraId="27A6D2A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0F526E65" w14:textId="6C544AF0"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18"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8</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ⅳ</w:t>
            </w:r>
            <w:r w:rsidR="00B15A4C" w:rsidRPr="00820A03">
              <w:rPr>
                <w:rStyle w:val="af5"/>
                <w:rFonts w:ascii="Meiryo UI" w:eastAsia="Meiryo UI" w:hAnsi="Meiryo UI"/>
                <w:kern w:val="0"/>
                <w:sz w:val="16"/>
                <w:szCs w:val="16"/>
              </w:rPr>
              <w:t xml:space="preserve"> 森林整備への支援</w:t>
            </w:r>
            <w:r>
              <w:rPr>
                <w:rFonts w:ascii="Meiryo UI" w:eastAsia="Meiryo UI" w:hAnsi="Meiryo UI"/>
                <w:kern w:val="0"/>
                <w:sz w:val="16"/>
                <w:szCs w:val="16"/>
              </w:rPr>
              <w:fldChar w:fldCharType="end"/>
            </w:r>
          </w:p>
        </w:tc>
        <w:tc>
          <w:tcPr>
            <w:tcW w:w="3685" w:type="dxa"/>
            <w:gridSpan w:val="2"/>
            <w:vMerge/>
          </w:tcPr>
          <w:p w14:paraId="6861C499" w14:textId="77777777" w:rsidR="00B15A4C" w:rsidRPr="00E177D2" w:rsidRDefault="00B15A4C" w:rsidP="00B15A4C">
            <w:pPr>
              <w:spacing w:line="280" w:lineRule="exact"/>
              <w:rPr>
                <w:kern w:val="0"/>
                <w:sz w:val="20"/>
                <w:szCs w:val="20"/>
              </w:rPr>
            </w:pPr>
          </w:p>
        </w:tc>
        <w:tc>
          <w:tcPr>
            <w:tcW w:w="3402" w:type="dxa"/>
            <w:vMerge/>
          </w:tcPr>
          <w:p w14:paraId="09C00C5C" w14:textId="77777777" w:rsidR="00B15A4C" w:rsidRPr="00E177D2" w:rsidRDefault="00B15A4C" w:rsidP="00B15A4C">
            <w:pPr>
              <w:spacing w:line="280" w:lineRule="exact"/>
              <w:rPr>
                <w:kern w:val="0"/>
                <w:sz w:val="20"/>
                <w:szCs w:val="20"/>
              </w:rPr>
            </w:pPr>
          </w:p>
        </w:tc>
      </w:tr>
      <w:bookmarkEnd w:id="28"/>
      <w:tr w:rsidR="00B15A4C" w:rsidRPr="00E177D2" w14:paraId="7347F8B2" w14:textId="77777777" w:rsidTr="006477F2">
        <w:trPr>
          <w:trHeight w:val="471"/>
        </w:trPr>
        <w:tc>
          <w:tcPr>
            <w:tcW w:w="562" w:type="dxa"/>
            <w:tcBorders>
              <w:top w:val="dashSmallGap" w:sz="4" w:space="0" w:color="auto"/>
              <w:bottom w:val="dashSmallGap" w:sz="4" w:space="0" w:color="auto"/>
              <w:tr2bl w:val="single" w:sz="4" w:space="0" w:color="auto"/>
            </w:tcBorders>
            <w:shd w:val="clear" w:color="auto" w:fill="auto"/>
            <w:vAlign w:val="center"/>
          </w:tcPr>
          <w:p w14:paraId="45ED2BF6"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75A28AF8" w14:textId="10E6594B" w:rsidR="00B15A4C" w:rsidRPr="008C6E94" w:rsidRDefault="00B15A4C" w:rsidP="00D43A8B">
            <w:pPr>
              <w:spacing w:line="220" w:lineRule="exact"/>
              <w:ind w:left="80" w:hangingChars="50" w:hanging="80"/>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・スギ・ヒノキ人工林の壮齢・高齢林分について、航空レーザー計測で得られたデータでの精査と現地調査により、高齢林における林齢と材蓄積量の関係を確認した。</w:t>
            </w:r>
          </w:p>
          <w:p w14:paraId="77BA4FAA" w14:textId="11FC6DB5" w:rsidR="00B15A4C" w:rsidRPr="008C6E94" w:rsidRDefault="00B15A4C" w:rsidP="00B15A4C">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・「広葉樹林の活用に向けた森林整備マニュアル」を公表した（</w:t>
            </w:r>
            <w:r w:rsidR="00DF1FD5" w:rsidRPr="008C6E94">
              <w:rPr>
                <w:rFonts w:ascii="Meiryo UI" w:eastAsia="Meiryo UI" w:hAnsi="Meiryo UI" w:hint="eastAsia"/>
                <w:color w:val="000000" w:themeColor="text1"/>
                <w:kern w:val="0"/>
                <w:sz w:val="16"/>
                <w:szCs w:val="16"/>
              </w:rPr>
              <w:t>令和４</w:t>
            </w:r>
            <w:r w:rsidRPr="008C6E94">
              <w:rPr>
                <w:rFonts w:ascii="Meiryo UI" w:eastAsia="Meiryo UI" w:hAnsi="Meiryo UI"/>
                <w:color w:val="000000" w:themeColor="text1"/>
                <w:kern w:val="0"/>
                <w:sz w:val="16"/>
                <w:szCs w:val="16"/>
              </w:rPr>
              <w:t>年４月発行）。</w:t>
            </w:r>
          </w:p>
          <w:p w14:paraId="36BC5289" w14:textId="44D9CCDC" w:rsidR="00B15A4C" w:rsidRPr="008C6E94" w:rsidRDefault="00B15A4C" w:rsidP="00DF1FD5">
            <w:pPr>
              <w:spacing w:line="220" w:lineRule="exact"/>
              <w:ind w:left="80" w:hangingChars="50" w:hanging="80"/>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森林景観整備のポイントや、航空レーザー計測データ、ドローンを活用した先進的な計画手法を解説し、ハイキング道等の現場を管理する市町村の森林行政担当者等が利用できる「景観を魅せる森づくりマニュアル」の作成を進めた。</w:t>
            </w:r>
          </w:p>
        </w:tc>
        <w:tc>
          <w:tcPr>
            <w:tcW w:w="3685" w:type="dxa"/>
            <w:gridSpan w:val="2"/>
            <w:vMerge/>
          </w:tcPr>
          <w:p w14:paraId="71B72743" w14:textId="77777777" w:rsidR="00B15A4C" w:rsidRPr="00E177D2" w:rsidRDefault="00B15A4C" w:rsidP="00B15A4C">
            <w:pPr>
              <w:spacing w:line="280" w:lineRule="exact"/>
              <w:rPr>
                <w:kern w:val="0"/>
                <w:sz w:val="20"/>
                <w:szCs w:val="20"/>
              </w:rPr>
            </w:pPr>
          </w:p>
        </w:tc>
        <w:tc>
          <w:tcPr>
            <w:tcW w:w="3402" w:type="dxa"/>
            <w:vMerge/>
          </w:tcPr>
          <w:p w14:paraId="1A6A18D9" w14:textId="77777777" w:rsidR="00B15A4C" w:rsidRPr="00E177D2" w:rsidRDefault="00B15A4C" w:rsidP="00B15A4C">
            <w:pPr>
              <w:spacing w:line="280" w:lineRule="exact"/>
              <w:rPr>
                <w:kern w:val="0"/>
                <w:sz w:val="20"/>
                <w:szCs w:val="20"/>
              </w:rPr>
            </w:pPr>
          </w:p>
        </w:tc>
      </w:tr>
      <w:tr w:rsidR="00B15A4C" w:rsidRPr="00E177D2" w14:paraId="03775813" w14:textId="77777777" w:rsidTr="006477F2">
        <w:trPr>
          <w:trHeight w:val="498"/>
        </w:trPr>
        <w:tc>
          <w:tcPr>
            <w:tcW w:w="562" w:type="dxa"/>
            <w:tcBorders>
              <w:top w:val="single" w:sz="4" w:space="0" w:color="auto"/>
              <w:bottom w:val="single" w:sz="4" w:space="0" w:color="auto"/>
            </w:tcBorders>
            <w:shd w:val="clear" w:color="auto" w:fill="auto"/>
            <w:vAlign w:val="center"/>
          </w:tcPr>
          <w:p w14:paraId="2B1CC9E3" w14:textId="77777777" w:rsidR="00B15A4C" w:rsidRPr="00772E51" w:rsidRDefault="00B15A4C" w:rsidP="00B15A4C">
            <w:pPr>
              <w:spacing w:line="220" w:lineRule="exact"/>
              <w:jc w:val="center"/>
              <w:rPr>
                <w:rFonts w:ascii="Meiryo UI" w:eastAsia="Meiryo UI" w:hAnsi="Meiryo UI"/>
                <w:kern w:val="0"/>
                <w:sz w:val="18"/>
                <w:szCs w:val="18"/>
              </w:rPr>
            </w:pPr>
            <w:r w:rsidRPr="00772E51">
              <w:rPr>
                <w:rFonts w:ascii="Meiryo UI" w:eastAsia="Meiryo UI" w:hAnsi="Meiryo UI" w:hint="eastAsia"/>
                <w:kern w:val="0"/>
                <w:sz w:val="18"/>
                <w:szCs w:val="18"/>
              </w:rPr>
              <w:t>Ⅳ</w:t>
            </w:r>
          </w:p>
        </w:tc>
        <w:tc>
          <w:tcPr>
            <w:tcW w:w="7797" w:type="dxa"/>
            <w:gridSpan w:val="2"/>
          </w:tcPr>
          <w:p w14:paraId="0A79E1CF" w14:textId="4AC15C88"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航空レーザー計測データやドローンの活用法</w:t>
            </w:r>
            <w:r w:rsidR="00854B77"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森林整備における新たな手法を用いて2つのマニュアルにまとめ上げ、これからの森林整備のありかたを提言した。また、研修のほかホームページで広く公開する</w:t>
            </w:r>
            <w:r w:rsidR="00DF1FD5"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マニュアルの普及に努め、大阪府域の森林整備に関する施策推進に大きく寄与した。</w:t>
            </w:r>
          </w:p>
        </w:tc>
        <w:tc>
          <w:tcPr>
            <w:tcW w:w="3685" w:type="dxa"/>
            <w:gridSpan w:val="2"/>
            <w:vMerge/>
          </w:tcPr>
          <w:p w14:paraId="00D87B99" w14:textId="77777777" w:rsidR="00B15A4C" w:rsidRPr="00E177D2" w:rsidRDefault="00B15A4C" w:rsidP="00B15A4C">
            <w:pPr>
              <w:spacing w:line="280" w:lineRule="exact"/>
              <w:rPr>
                <w:kern w:val="0"/>
                <w:sz w:val="20"/>
                <w:szCs w:val="20"/>
              </w:rPr>
            </w:pPr>
          </w:p>
        </w:tc>
        <w:tc>
          <w:tcPr>
            <w:tcW w:w="3402" w:type="dxa"/>
            <w:vMerge/>
          </w:tcPr>
          <w:p w14:paraId="0C0A554E" w14:textId="77777777" w:rsidR="00B15A4C" w:rsidRPr="00E177D2" w:rsidRDefault="00B15A4C" w:rsidP="00B15A4C">
            <w:pPr>
              <w:spacing w:line="280" w:lineRule="exact"/>
              <w:rPr>
                <w:kern w:val="0"/>
                <w:sz w:val="20"/>
                <w:szCs w:val="20"/>
              </w:rPr>
            </w:pPr>
          </w:p>
        </w:tc>
      </w:tr>
      <w:bookmarkStart w:id="29" w:name="細目19h" w:colFirst="0" w:colLast="0"/>
      <w:tr w:rsidR="00B15A4C" w:rsidRPr="00E177D2" w14:paraId="551D7981"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47A7B81" w14:textId="217A7631" w:rsidR="00B15A4C" w:rsidRPr="001B062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19"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細目1</w:t>
            </w:r>
            <w:r w:rsidR="00B15A4C" w:rsidRPr="00820A03">
              <w:rPr>
                <w:rStyle w:val="af5"/>
                <w:rFonts w:ascii="Meiryo UI" w:eastAsia="Meiryo UI" w:hAnsi="Meiryo UI"/>
                <w:kern w:val="0"/>
                <w:sz w:val="16"/>
                <w:szCs w:val="16"/>
              </w:rPr>
              <w:t>9</w:t>
            </w:r>
            <w:r w:rsidR="00B15A4C" w:rsidRPr="00820A03">
              <w:rPr>
                <w:rStyle w:val="af5"/>
                <w:rFonts w:ascii="Meiryo UI" w:eastAsia="Meiryo UI" w:hAnsi="Meiryo UI" w:hint="eastAsia"/>
                <w:kern w:val="0"/>
                <w:sz w:val="16"/>
                <w:szCs w:val="16"/>
              </w:rPr>
              <w:t xml:space="preserve">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ⅴ</w:t>
            </w:r>
            <w:r w:rsidR="00B15A4C" w:rsidRPr="00820A03">
              <w:rPr>
                <w:rStyle w:val="af5"/>
                <w:rFonts w:ascii="Meiryo UI" w:eastAsia="Meiryo UI" w:hAnsi="Meiryo UI"/>
                <w:kern w:val="0"/>
                <w:sz w:val="16"/>
                <w:szCs w:val="16"/>
              </w:rPr>
              <w:t xml:space="preserve"> 生物多様性地域戦略への支援</w:t>
            </w:r>
            <w:r>
              <w:rPr>
                <w:rFonts w:ascii="Meiryo UI" w:eastAsia="Meiryo UI" w:hAnsi="Meiryo UI"/>
                <w:kern w:val="0"/>
                <w:sz w:val="16"/>
                <w:szCs w:val="16"/>
              </w:rPr>
              <w:fldChar w:fldCharType="end"/>
            </w:r>
          </w:p>
        </w:tc>
        <w:tc>
          <w:tcPr>
            <w:tcW w:w="3685" w:type="dxa"/>
            <w:gridSpan w:val="2"/>
            <w:vMerge/>
          </w:tcPr>
          <w:p w14:paraId="39E0AE3C" w14:textId="77777777" w:rsidR="00B15A4C" w:rsidRPr="00E177D2" w:rsidRDefault="00B15A4C" w:rsidP="00B15A4C">
            <w:pPr>
              <w:spacing w:line="280" w:lineRule="exact"/>
              <w:rPr>
                <w:kern w:val="0"/>
                <w:sz w:val="20"/>
                <w:szCs w:val="20"/>
              </w:rPr>
            </w:pPr>
          </w:p>
        </w:tc>
        <w:tc>
          <w:tcPr>
            <w:tcW w:w="3402" w:type="dxa"/>
            <w:vMerge/>
          </w:tcPr>
          <w:p w14:paraId="7B8915FD" w14:textId="77777777" w:rsidR="00B15A4C" w:rsidRPr="00E177D2" w:rsidRDefault="00B15A4C" w:rsidP="00B15A4C">
            <w:pPr>
              <w:spacing w:line="280" w:lineRule="exact"/>
              <w:rPr>
                <w:kern w:val="0"/>
                <w:sz w:val="20"/>
                <w:szCs w:val="20"/>
              </w:rPr>
            </w:pPr>
          </w:p>
        </w:tc>
      </w:tr>
      <w:bookmarkEnd w:id="29"/>
      <w:tr w:rsidR="00B15A4C" w:rsidRPr="00E177D2" w14:paraId="50B59FD7"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6CB2799"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1ABAFB57" w14:textId="77777777" w:rsidR="00B15A4C" w:rsidRPr="001B0622" w:rsidRDefault="00B15A4C" w:rsidP="00B15A4C">
            <w:pPr>
              <w:spacing w:line="220" w:lineRule="exact"/>
              <w:rPr>
                <w:rFonts w:ascii="Meiryo UI" w:eastAsia="Meiryo UI" w:hAnsi="Meiryo UI"/>
                <w:kern w:val="0"/>
                <w:sz w:val="16"/>
                <w:szCs w:val="16"/>
              </w:rPr>
            </w:pPr>
            <w:r w:rsidRPr="001B0622">
              <w:rPr>
                <w:rFonts w:ascii="Meiryo UI" w:eastAsia="Meiryo UI" w:hAnsi="Meiryo UI" w:hint="eastAsia"/>
                <w:kern w:val="0"/>
                <w:sz w:val="16"/>
                <w:szCs w:val="16"/>
              </w:rPr>
              <w:t>生物多様性の危機の一つである人間により持ち込まれたものによる危機を広く周知するために、大阪府内で目撃された特定外来生物の分布状況や生態を記載した大阪府特定外来生物アラートリスト（仮称）を作成した。</w:t>
            </w:r>
          </w:p>
        </w:tc>
        <w:tc>
          <w:tcPr>
            <w:tcW w:w="3685" w:type="dxa"/>
            <w:gridSpan w:val="2"/>
            <w:vMerge/>
          </w:tcPr>
          <w:p w14:paraId="1248FB85" w14:textId="77777777" w:rsidR="00B15A4C" w:rsidRPr="00E177D2" w:rsidRDefault="00B15A4C" w:rsidP="00B15A4C">
            <w:pPr>
              <w:spacing w:line="280" w:lineRule="exact"/>
              <w:rPr>
                <w:kern w:val="0"/>
                <w:sz w:val="20"/>
                <w:szCs w:val="20"/>
              </w:rPr>
            </w:pPr>
          </w:p>
        </w:tc>
        <w:tc>
          <w:tcPr>
            <w:tcW w:w="3402" w:type="dxa"/>
            <w:vMerge/>
          </w:tcPr>
          <w:p w14:paraId="14E5D8AA" w14:textId="77777777" w:rsidR="00B15A4C" w:rsidRPr="00E177D2" w:rsidRDefault="00B15A4C" w:rsidP="00B15A4C">
            <w:pPr>
              <w:spacing w:line="280" w:lineRule="exact"/>
              <w:rPr>
                <w:kern w:val="0"/>
                <w:sz w:val="20"/>
                <w:szCs w:val="20"/>
              </w:rPr>
            </w:pPr>
          </w:p>
        </w:tc>
      </w:tr>
      <w:tr w:rsidR="00B15A4C" w:rsidRPr="00E177D2" w14:paraId="28E32C4A"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2C1C9C7"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3F66CCDB" w14:textId="27929EE9" w:rsidR="00B15A4C" w:rsidRPr="001B0622" w:rsidRDefault="00417BDA" w:rsidP="00B15A4C">
            <w:pPr>
              <w:spacing w:line="220" w:lineRule="exact"/>
              <w:rPr>
                <w:rFonts w:ascii="Meiryo UI" w:eastAsia="Meiryo UI" w:hAnsi="Meiryo UI"/>
                <w:kern w:val="0"/>
                <w:sz w:val="16"/>
                <w:szCs w:val="16"/>
              </w:rPr>
            </w:pPr>
            <w:r w:rsidRPr="00541118">
              <w:rPr>
                <w:rFonts w:ascii="Meiryo UI" w:eastAsia="Meiryo UI" w:hAnsi="Meiryo UI" w:hint="eastAsia"/>
                <w:kern w:val="0"/>
                <w:sz w:val="16"/>
                <w:szCs w:val="16"/>
              </w:rPr>
              <w:t>大阪</w:t>
            </w:r>
            <w:r w:rsidR="00B15A4C" w:rsidRPr="00541118">
              <w:rPr>
                <w:rFonts w:ascii="Meiryo UI" w:eastAsia="Meiryo UI" w:hAnsi="Meiryo UI" w:hint="eastAsia"/>
                <w:kern w:val="0"/>
                <w:sz w:val="16"/>
                <w:szCs w:val="16"/>
              </w:rPr>
              <w:t>府</w:t>
            </w:r>
            <w:r w:rsidR="00B15A4C">
              <w:rPr>
                <w:rFonts w:ascii="Meiryo UI" w:eastAsia="Meiryo UI" w:hAnsi="Meiryo UI" w:hint="eastAsia"/>
                <w:kern w:val="0"/>
                <w:sz w:val="16"/>
                <w:szCs w:val="16"/>
              </w:rPr>
              <w:t>の計画に従い、</w:t>
            </w:r>
            <w:r w:rsidR="00B15A4C" w:rsidRPr="001B0622">
              <w:rPr>
                <w:rFonts w:ascii="Meiryo UI" w:eastAsia="Meiryo UI" w:hAnsi="Meiryo UI" w:hint="eastAsia"/>
                <w:kern w:val="0"/>
                <w:sz w:val="16"/>
                <w:szCs w:val="16"/>
              </w:rPr>
              <w:t>大阪府特定外来生物アラートリスト</w:t>
            </w:r>
            <w:r w:rsidR="00B15A4C" w:rsidRPr="001B0622">
              <w:rPr>
                <w:rFonts w:ascii="Meiryo UI" w:eastAsia="Meiryo UI" w:hAnsi="Meiryo UI"/>
                <w:kern w:val="0"/>
                <w:sz w:val="16"/>
                <w:szCs w:val="16"/>
              </w:rPr>
              <w:t xml:space="preserve"> （仮称）を作成</w:t>
            </w:r>
            <w:r w:rsidR="00B15A4C" w:rsidRPr="001B0622">
              <w:rPr>
                <w:rFonts w:ascii="Meiryo UI" w:eastAsia="Meiryo UI" w:hAnsi="Meiryo UI" w:hint="eastAsia"/>
                <w:kern w:val="0"/>
                <w:sz w:val="16"/>
                <w:szCs w:val="16"/>
              </w:rPr>
              <w:t>し、生物多様性及びその危機について、府民への周知を支援した。</w:t>
            </w:r>
          </w:p>
        </w:tc>
        <w:tc>
          <w:tcPr>
            <w:tcW w:w="3685" w:type="dxa"/>
            <w:gridSpan w:val="2"/>
            <w:vMerge/>
          </w:tcPr>
          <w:p w14:paraId="65CDC72C" w14:textId="77777777" w:rsidR="00B15A4C" w:rsidRPr="00E177D2" w:rsidRDefault="00B15A4C" w:rsidP="00B15A4C">
            <w:pPr>
              <w:spacing w:line="280" w:lineRule="exact"/>
              <w:rPr>
                <w:kern w:val="0"/>
                <w:sz w:val="20"/>
                <w:szCs w:val="20"/>
              </w:rPr>
            </w:pPr>
          </w:p>
        </w:tc>
        <w:tc>
          <w:tcPr>
            <w:tcW w:w="3402" w:type="dxa"/>
            <w:vMerge/>
          </w:tcPr>
          <w:p w14:paraId="225EC61E" w14:textId="77777777" w:rsidR="00B15A4C" w:rsidRPr="00E177D2" w:rsidRDefault="00B15A4C" w:rsidP="00B15A4C">
            <w:pPr>
              <w:spacing w:line="280" w:lineRule="exact"/>
              <w:rPr>
                <w:kern w:val="0"/>
                <w:sz w:val="20"/>
                <w:szCs w:val="20"/>
              </w:rPr>
            </w:pPr>
          </w:p>
        </w:tc>
      </w:tr>
      <w:bookmarkStart w:id="30" w:name="細目20h" w:colFirst="0" w:colLast="0"/>
      <w:tr w:rsidR="00B15A4C" w:rsidRPr="00E177D2" w14:paraId="3DAE20BE"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E26DFFC" w14:textId="6E50D883"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20"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細目20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ⅵ</w:t>
            </w:r>
            <w:r w:rsidR="00B15A4C" w:rsidRPr="00820A03">
              <w:rPr>
                <w:rStyle w:val="af5"/>
                <w:rFonts w:ascii="Meiryo UI" w:eastAsia="Meiryo UI" w:hAnsi="Meiryo UI"/>
                <w:kern w:val="0"/>
                <w:sz w:val="16"/>
                <w:szCs w:val="16"/>
              </w:rPr>
              <w:t xml:space="preserve"> 生活環境保全条例施行への支援</w:t>
            </w:r>
            <w:r>
              <w:rPr>
                <w:rFonts w:ascii="Meiryo UI" w:eastAsia="Meiryo UI" w:hAnsi="Meiryo UI"/>
                <w:kern w:val="0"/>
                <w:sz w:val="16"/>
                <w:szCs w:val="16"/>
              </w:rPr>
              <w:fldChar w:fldCharType="end"/>
            </w:r>
          </w:p>
        </w:tc>
        <w:tc>
          <w:tcPr>
            <w:tcW w:w="3685" w:type="dxa"/>
            <w:gridSpan w:val="2"/>
            <w:vMerge/>
          </w:tcPr>
          <w:p w14:paraId="246B9CDE" w14:textId="77777777" w:rsidR="00B15A4C" w:rsidRPr="00E177D2" w:rsidRDefault="00B15A4C" w:rsidP="00B15A4C">
            <w:pPr>
              <w:spacing w:line="280" w:lineRule="exact"/>
              <w:rPr>
                <w:kern w:val="0"/>
                <w:sz w:val="20"/>
                <w:szCs w:val="20"/>
              </w:rPr>
            </w:pPr>
          </w:p>
        </w:tc>
        <w:tc>
          <w:tcPr>
            <w:tcW w:w="3402" w:type="dxa"/>
            <w:vMerge/>
          </w:tcPr>
          <w:p w14:paraId="4F6DADB7" w14:textId="77777777" w:rsidR="00B15A4C" w:rsidRPr="00E177D2" w:rsidRDefault="00B15A4C" w:rsidP="00B15A4C">
            <w:pPr>
              <w:spacing w:line="280" w:lineRule="exact"/>
              <w:rPr>
                <w:kern w:val="0"/>
                <w:sz w:val="20"/>
                <w:szCs w:val="20"/>
              </w:rPr>
            </w:pPr>
          </w:p>
        </w:tc>
      </w:tr>
      <w:bookmarkEnd w:id="30"/>
      <w:tr w:rsidR="00B15A4C" w:rsidRPr="00E177D2" w14:paraId="51E50316"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C2AFC01"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78128A2D" w14:textId="470E8EA0" w:rsidR="00B15A4C" w:rsidRPr="00E177D2" w:rsidRDefault="00B15A4C" w:rsidP="008C6E94">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条例の施行に必</w:t>
            </w:r>
            <w:r w:rsidRPr="008C6E94">
              <w:rPr>
                <w:rFonts w:ascii="Meiryo UI" w:eastAsia="Meiryo UI" w:hAnsi="Meiryo UI" w:hint="eastAsia"/>
                <w:color w:val="000000" w:themeColor="text1"/>
                <w:kern w:val="0"/>
                <w:sz w:val="16"/>
                <w:szCs w:val="16"/>
              </w:rPr>
              <w:t>要な、有害物質（アクリロニトリル、塩化ビニルモノマー、塩化メチル、クロロホルム</w:t>
            </w:r>
            <w:r w:rsidR="00854B77"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）の排ガス中濃度の測定方法を確立し、大阪府と共同で「大気汚染に係る有害物質の測定要領」を作成し、大阪府の</w:t>
            </w:r>
            <w:r w:rsidRPr="008C6E94">
              <w:rPr>
                <w:rFonts w:ascii="Meiryo UI" w:eastAsia="Meiryo UI" w:hAnsi="Meiryo UI"/>
                <w:color w:val="000000" w:themeColor="text1"/>
                <w:kern w:val="0"/>
                <w:sz w:val="16"/>
                <w:szCs w:val="16"/>
              </w:rPr>
              <w:t>生活環境保全条例</w:t>
            </w:r>
            <w:r w:rsidRPr="008C6E94">
              <w:rPr>
                <w:rFonts w:ascii="Meiryo UI" w:eastAsia="Meiryo UI" w:hAnsi="Meiryo UI" w:hint="eastAsia"/>
                <w:color w:val="000000" w:themeColor="text1"/>
                <w:kern w:val="0"/>
                <w:sz w:val="16"/>
                <w:szCs w:val="16"/>
              </w:rPr>
              <w:t>の</w:t>
            </w:r>
            <w:r w:rsidRPr="008C6E94">
              <w:rPr>
                <w:rFonts w:ascii="Meiryo UI" w:eastAsia="Meiryo UI" w:hAnsi="Meiryo UI"/>
                <w:color w:val="000000" w:themeColor="text1"/>
                <w:kern w:val="0"/>
                <w:sz w:val="16"/>
                <w:szCs w:val="16"/>
              </w:rPr>
              <w:t>施行</w:t>
            </w:r>
            <w:r w:rsidR="00DF1FD5" w:rsidRPr="008C6E94">
              <w:rPr>
                <w:rFonts w:ascii="Meiryo UI" w:eastAsia="Meiryo UI" w:hAnsi="Meiryo UI" w:hint="eastAsia"/>
                <w:color w:val="000000" w:themeColor="text1"/>
                <w:kern w:val="0"/>
                <w:sz w:val="16"/>
                <w:szCs w:val="16"/>
              </w:rPr>
              <w:t>及び</w:t>
            </w:r>
            <w:r w:rsidRPr="008C6E94">
              <w:rPr>
                <w:rFonts w:ascii="Meiryo UI" w:eastAsia="Meiryo UI" w:hAnsi="Meiryo UI" w:hint="eastAsia"/>
                <w:color w:val="000000" w:themeColor="text1"/>
                <w:kern w:val="0"/>
                <w:sz w:val="16"/>
                <w:szCs w:val="16"/>
              </w:rPr>
              <w:t>事業者指導を</w:t>
            </w:r>
            <w:r w:rsidRPr="00E177D2">
              <w:rPr>
                <w:rFonts w:ascii="Meiryo UI" w:eastAsia="Meiryo UI" w:hAnsi="Meiryo UI" w:hint="eastAsia"/>
                <w:kern w:val="0"/>
                <w:sz w:val="16"/>
                <w:szCs w:val="16"/>
              </w:rPr>
              <w:t>支援した。</w:t>
            </w:r>
          </w:p>
        </w:tc>
        <w:tc>
          <w:tcPr>
            <w:tcW w:w="3685" w:type="dxa"/>
            <w:gridSpan w:val="2"/>
            <w:vMerge/>
          </w:tcPr>
          <w:p w14:paraId="7A4BDC0D" w14:textId="77777777" w:rsidR="00B15A4C" w:rsidRPr="00E177D2" w:rsidRDefault="00B15A4C" w:rsidP="00B15A4C">
            <w:pPr>
              <w:spacing w:line="280" w:lineRule="exact"/>
              <w:rPr>
                <w:kern w:val="0"/>
                <w:sz w:val="20"/>
                <w:szCs w:val="20"/>
              </w:rPr>
            </w:pPr>
          </w:p>
        </w:tc>
        <w:tc>
          <w:tcPr>
            <w:tcW w:w="3402" w:type="dxa"/>
            <w:vMerge/>
          </w:tcPr>
          <w:p w14:paraId="4B45DABB" w14:textId="77777777" w:rsidR="00B15A4C" w:rsidRPr="00E177D2" w:rsidRDefault="00B15A4C" w:rsidP="00B15A4C">
            <w:pPr>
              <w:spacing w:line="280" w:lineRule="exact"/>
              <w:rPr>
                <w:kern w:val="0"/>
                <w:sz w:val="20"/>
                <w:szCs w:val="20"/>
              </w:rPr>
            </w:pPr>
          </w:p>
        </w:tc>
      </w:tr>
      <w:tr w:rsidR="00B15A4C" w:rsidRPr="00E177D2" w14:paraId="53C397A5" w14:textId="77777777" w:rsidTr="006477F2">
        <w:trPr>
          <w:trHeight w:val="211"/>
        </w:trPr>
        <w:tc>
          <w:tcPr>
            <w:tcW w:w="562" w:type="dxa"/>
            <w:tcBorders>
              <w:top w:val="dashSmallGap" w:sz="4" w:space="0" w:color="auto"/>
              <w:bottom w:val="single" w:sz="4" w:space="0" w:color="auto"/>
            </w:tcBorders>
            <w:shd w:val="clear" w:color="auto" w:fill="auto"/>
            <w:vAlign w:val="center"/>
          </w:tcPr>
          <w:p w14:paraId="59B443F3"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739F9CC3" w14:textId="3AB98F2E" w:rsidR="00772E51"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「大気汚染に係る有害物質の測定要領」を作成し、</w:t>
            </w:r>
            <w:r>
              <w:rPr>
                <w:rFonts w:ascii="Meiryo UI" w:eastAsia="Meiryo UI" w:hAnsi="Meiryo UI" w:hint="eastAsia"/>
                <w:kern w:val="0"/>
                <w:sz w:val="16"/>
                <w:szCs w:val="16"/>
              </w:rPr>
              <w:t>初期の目的を達した。</w:t>
            </w:r>
          </w:p>
        </w:tc>
        <w:tc>
          <w:tcPr>
            <w:tcW w:w="3685" w:type="dxa"/>
            <w:gridSpan w:val="2"/>
            <w:vMerge/>
          </w:tcPr>
          <w:p w14:paraId="4D4DDCBA" w14:textId="77777777" w:rsidR="00B15A4C" w:rsidRPr="00E177D2" w:rsidRDefault="00B15A4C" w:rsidP="00B15A4C">
            <w:pPr>
              <w:spacing w:line="280" w:lineRule="exact"/>
              <w:rPr>
                <w:kern w:val="0"/>
                <w:sz w:val="20"/>
                <w:szCs w:val="20"/>
              </w:rPr>
            </w:pPr>
          </w:p>
        </w:tc>
        <w:tc>
          <w:tcPr>
            <w:tcW w:w="3402" w:type="dxa"/>
            <w:vMerge/>
          </w:tcPr>
          <w:p w14:paraId="3F199706" w14:textId="77777777" w:rsidR="00B15A4C" w:rsidRPr="00E177D2" w:rsidRDefault="00B15A4C" w:rsidP="00B15A4C">
            <w:pPr>
              <w:spacing w:line="280" w:lineRule="exact"/>
              <w:rPr>
                <w:kern w:val="0"/>
                <w:sz w:val="20"/>
                <w:szCs w:val="20"/>
              </w:rPr>
            </w:pPr>
          </w:p>
        </w:tc>
      </w:tr>
      <w:bookmarkStart w:id="31" w:name="細目21h" w:colFirst="0" w:colLast="0"/>
      <w:tr w:rsidR="00B15A4C" w:rsidRPr="00E177D2" w14:paraId="673F052C"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119D8650" w14:textId="51F4E5B4"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lastRenderedPageBreak/>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21"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細目21　②</w:t>
            </w:r>
            <w:r w:rsidR="00B15A4C" w:rsidRPr="00820A03">
              <w:rPr>
                <w:rStyle w:val="af5"/>
                <w:rFonts w:ascii="Meiryo UI" w:eastAsia="Meiryo UI" w:hAnsi="Meiryo UI"/>
                <w:kern w:val="0"/>
                <w:sz w:val="16"/>
                <w:szCs w:val="16"/>
              </w:rPr>
              <w:t xml:space="preserve"> 行政課題に対する技術支援</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その他の技術支援</w:t>
            </w:r>
            <w:r w:rsidR="00B15A4C" w:rsidRPr="00820A03">
              <w:rPr>
                <w:rStyle w:val="af5"/>
                <w:rFonts w:ascii="Meiryo UI" w:eastAsia="Meiryo UI" w:hAnsi="Meiryo UI" w:hint="eastAsia"/>
                <w:kern w:val="0"/>
                <w:sz w:val="16"/>
                <w:szCs w:val="16"/>
              </w:rPr>
              <w:t xml:space="preserve">　ⅶ</w:t>
            </w:r>
            <w:r w:rsidR="00B15A4C" w:rsidRPr="00820A03">
              <w:rPr>
                <w:rStyle w:val="af5"/>
                <w:rFonts w:ascii="Meiryo UI" w:eastAsia="Meiryo UI" w:hAnsi="Meiryo UI"/>
                <w:kern w:val="0"/>
                <w:sz w:val="16"/>
                <w:szCs w:val="16"/>
              </w:rPr>
              <w:t xml:space="preserve"> 上記以外に大阪府等が必要とする技術支援</w:t>
            </w:r>
            <w:r>
              <w:rPr>
                <w:rFonts w:ascii="Meiryo UI" w:eastAsia="Meiryo UI" w:hAnsi="Meiryo UI"/>
                <w:kern w:val="0"/>
                <w:sz w:val="16"/>
                <w:szCs w:val="16"/>
              </w:rPr>
              <w:fldChar w:fldCharType="end"/>
            </w:r>
          </w:p>
        </w:tc>
        <w:tc>
          <w:tcPr>
            <w:tcW w:w="3685" w:type="dxa"/>
            <w:gridSpan w:val="2"/>
            <w:vMerge/>
          </w:tcPr>
          <w:p w14:paraId="633657B8" w14:textId="77777777" w:rsidR="00B15A4C" w:rsidRPr="00E177D2" w:rsidRDefault="00B15A4C" w:rsidP="00B15A4C">
            <w:pPr>
              <w:spacing w:line="280" w:lineRule="exact"/>
              <w:rPr>
                <w:kern w:val="0"/>
                <w:sz w:val="20"/>
                <w:szCs w:val="20"/>
              </w:rPr>
            </w:pPr>
          </w:p>
        </w:tc>
        <w:tc>
          <w:tcPr>
            <w:tcW w:w="3402" w:type="dxa"/>
            <w:vMerge/>
          </w:tcPr>
          <w:p w14:paraId="36D01193" w14:textId="77777777" w:rsidR="00B15A4C" w:rsidRPr="00E177D2" w:rsidRDefault="00B15A4C" w:rsidP="00B15A4C">
            <w:pPr>
              <w:spacing w:line="280" w:lineRule="exact"/>
              <w:rPr>
                <w:kern w:val="0"/>
                <w:sz w:val="20"/>
                <w:szCs w:val="20"/>
              </w:rPr>
            </w:pPr>
          </w:p>
        </w:tc>
      </w:tr>
      <w:bookmarkEnd w:id="31"/>
      <w:tr w:rsidR="00B15A4C" w:rsidRPr="00E177D2" w14:paraId="75000CB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7B661D7"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AD474C9" w14:textId="70B34AF3"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府域の森林、農地</w:t>
            </w:r>
            <w:r w:rsidR="00DF1FD5" w:rsidRPr="008C6E94">
              <w:rPr>
                <w:rFonts w:ascii="Meiryo UI" w:eastAsia="Meiryo UI" w:hAnsi="Meiryo UI" w:hint="eastAsia"/>
                <w:color w:val="000000" w:themeColor="text1"/>
                <w:kern w:val="0"/>
                <w:sz w:val="16"/>
                <w:szCs w:val="16"/>
              </w:rPr>
              <w:t>及び</w:t>
            </w:r>
            <w:r w:rsidRPr="008C6E94">
              <w:rPr>
                <w:rFonts w:ascii="Meiryo UI" w:eastAsia="Meiryo UI" w:hAnsi="Meiryo UI" w:hint="eastAsia"/>
                <w:color w:val="000000" w:themeColor="text1"/>
                <w:kern w:val="0"/>
                <w:sz w:val="16"/>
                <w:szCs w:val="16"/>
              </w:rPr>
              <w:t>大阪湾の</w:t>
            </w:r>
            <w:r w:rsidRPr="008C6E94">
              <w:rPr>
                <w:rFonts w:ascii="Meiryo UI" w:eastAsia="Meiryo UI" w:hAnsi="Meiryo UI"/>
                <w:color w:val="000000" w:themeColor="text1"/>
                <w:kern w:val="0"/>
                <w:sz w:val="16"/>
                <w:szCs w:val="16"/>
              </w:rPr>
              <w:t>CO</w:t>
            </w:r>
            <w:r w:rsidRPr="008C6E94">
              <w:rPr>
                <w:rFonts w:ascii="Meiryo UI" w:eastAsia="Meiryo UI" w:hAnsi="Meiryo UI"/>
                <w:color w:val="000000" w:themeColor="text1"/>
                <w:kern w:val="0"/>
                <w:sz w:val="16"/>
                <w:szCs w:val="16"/>
                <w:vertAlign w:val="subscript"/>
              </w:rPr>
              <w:t>2</w:t>
            </w:r>
            <w:r w:rsidRPr="008C6E94">
              <w:rPr>
                <w:rFonts w:ascii="Meiryo UI" w:eastAsia="Meiryo UI" w:hAnsi="Meiryo UI"/>
                <w:color w:val="000000" w:themeColor="text1"/>
                <w:kern w:val="0"/>
                <w:sz w:val="16"/>
                <w:szCs w:val="16"/>
              </w:rPr>
              <w:t xml:space="preserve"> 吸収量 について情報提供を行った。</w:t>
            </w:r>
          </w:p>
        </w:tc>
        <w:tc>
          <w:tcPr>
            <w:tcW w:w="3685" w:type="dxa"/>
            <w:gridSpan w:val="2"/>
            <w:vMerge/>
          </w:tcPr>
          <w:p w14:paraId="33910A47" w14:textId="77777777" w:rsidR="00B15A4C" w:rsidRPr="00E177D2" w:rsidRDefault="00B15A4C" w:rsidP="00B15A4C">
            <w:pPr>
              <w:spacing w:line="280" w:lineRule="exact"/>
              <w:rPr>
                <w:kern w:val="0"/>
                <w:sz w:val="20"/>
                <w:szCs w:val="20"/>
              </w:rPr>
            </w:pPr>
          </w:p>
        </w:tc>
        <w:tc>
          <w:tcPr>
            <w:tcW w:w="3402" w:type="dxa"/>
            <w:vMerge/>
          </w:tcPr>
          <w:p w14:paraId="5E4415AA" w14:textId="77777777" w:rsidR="00B15A4C" w:rsidRPr="00E177D2" w:rsidRDefault="00B15A4C" w:rsidP="00B15A4C">
            <w:pPr>
              <w:spacing w:line="280" w:lineRule="exact"/>
              <w:rPr>
                <w:kern w:val="0"/>
                <w:sz w:val="20"/>
                <w:szCs w:val="20"/>
              </w:rPr>
            </w:pPr>
          </w:p>
        </w:tc>
      </w:tr>
      <w:tr w:rsidR="00B15A4C" w:rsidRPr="00E177D2" w14:paraId="4F8FEA86" w14:textId="77777777" w:rsidTr="006477F2">
        <w:trPr>
          <w:trHeight w:val="211"/>
        </w:trPr>
        <w:tc>
          <w:tcPr>
            <w:tcW w:w="562" w:type="dxa"/>
            <w:tcBorders>
              <w:top w:val="dashSmallGap" w:sz="4" w:space="0" w:color="auto"/>
              <w:bottom w:val="single" w:sz="4" w:space="0" w:color="auto"/>
            </w:tcBorders>
            <w:shd w:val="clear" w:color="auto" w:fill="auto"/>
            <w:vAlign w:val="center"/>
          </w:tcPr>
          <w:p w14:paraId="1DF4F99D"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5A18BECC" w14:textId="0CEB5432" w:rsidR="00B15A4C" w:rsidRPr="008C6E94" w:rsidRDefault="00B15A4C" w:rsidP="008C6E94">
            <w:pPr>
              <w:spacing w:line="220" w:lineRule="exact"/>
              <w:rPr>
                <w:rFonts w:ascii="Meiryo UI" w:eastAsia="Meiryo UI" w:hAnsi="Meiryo UI"/>
                <w:color w:val="000000" w:themeColor="text1"/>
                <w:kern w:val="0"/>
                <w:sz w:val="16"/>
                <w:szCs w:val="16"/>
              </w:rPr>
            </w:pPr>
            <w:r w:rsidRPr="008C6E94">
              <w:rPr>
                <w:rFonts w:ascii="Meiryo UI" w:eastAsia="Meiryo UI" w:hAnsi="Meiryo UI" w:hint="eastAsia"/>
                <w:color w:val="000000" w:themeColor="text1"/>
                <w:kern w:val="0"/>
                <w:sz w:val="16"/>
                <w:szCs w:val="16"/>
              </w:rPr>
              <w:t>大阪府のカーボンニュートラルに係る</w:t>
            </w:r>
            <w:r w:rsidR="00DF1FD5" w:rsidRPr="008C6E94">
              <w:rPr>
                <w:rFonts w:ascii="Meiryo UI" w:eastAsia="Meiryo UI" w:hAnsi="Meiryo UI" w:hint="eastAsia"/>
                <w:color w:val="000000" w:themeColor="text1"/>
                <w:kern w:val="0"/>
                <w:sz w:val="16"/>
                <w:szCs w:val="16"/>
              </w:rPr>
              <w:t>取組</w:t>
            </w:r>
            <w:r w:rsidRPr="008C6E94">
              <w:rPr>
                <w:rFonts w:ascii="Meiryo UI" w:eastAsia="Meiryo UI" w:hAnsi="Meiryo UI" w:hint="eastAsia"/>
                <w:color w:val="000000" w:themeColor="text1"/>
                <w:kern w:val="0"/>
                <w:sz w:val="16"/>
                <w:szCs w:val="16"/>
              </w:rPr>
              <w:t>を支援した。</w:t>
            </w:r>
          </w:p>
        </w:tc>
        <w:tc>
          <w:tcPr>
            <w:tcW w:w="3685" w:type="dxa"/>
            <w:gridSpan w:val="2"/>
            <w:vMerge/>
          </w:tcPr>
          <w:p w14:paraId="025C6BE2" w14:textId="77777777" w:rsidR="00B15A4C" w:rsidRPr="00E177D2" w:rsidRDefault="00B15A4C" w:rsidP="00B15A4C">
            <w:pPr>
              <w:spacing w:line="280" w:lineRule="exact"/>
              <w:rPr>
                <w:kern w:val="0"/>
                <w:sz w:val="20"/>
                <w:szCs w:val="20"/>
              </w:rPr>
            </w:pPr>
          </w:p>
        </w:tc>
        <w:tc>
          <w:tcPr>
            <w:tcW w:w="3402" w:type="dxa"/>
            <w:vMerge/>
          </w:tcPr>
          <w:p w14:paraId="2EA3736D" w14:textId="77777777" w:rsidR="00B15A4C" w:rsidRPr="00E177D2" w:rsidRDefault="00B15A4C" w:rsidP="00B15A4C">
            <w:pPr>
              <w:spacing w:line="280" w:lineRule="exact"/>
              <w:rPr>
                <w:kern w:val="0"/>
                <w:sz w:val="20"/>
                <w:szCs w:val="20"/>
              </w:rPr>
            </w:pPr>
          </w:p>
        </w:tc>
      </w:tr>
      <w:bookmarkStart w:id="32" w:name="細目22h" w:colFirst="0" w:colLast="0"/>
      <w:tr w:rsidR="00B15A4C" w:rsidRPr="00E177D2" w14:paraId="5DA1FAB6"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2503EC" w14:textId="29920E9C" w:rsidR="00B15A4C" w:rsidRPr="00E177D2" w:rsidRDefault="00820A03"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22"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2　③</w:t>
            </w:r>
            <w:r w:rsidR="00B15A4C" w:rsidRPr="00820A03">
              <w:rPr>
                <w:rStyle w:val="af5"/>
                <w:rFonts w:ascii="Meiryo UI" w:eastAsia="Meiryo UI" w:hAnsi="Meiryo UI"/>
                <w:kern w:val="0"/>
                <w:sz w:val="16"/>
                <w:szCs w:val="16"/>
              </w:rPr>
              <w:t xml:space="preserve"> 行政に関係する知見の提供</w:t>
            </w:r>
            <w:r>
              <w:rPr>
                <w:rFonts w:ascii="Meiryo UI" w:eastAsia="Meiryo UI" w:hAnsi="Meiryo UI"/>
                <w:kern w:val="0"/>
                <w:sz w:val="16"/>
                <w:szCs w:val="16"/>
              </w:rPr>
              <w:fldChar w:fldCharType="end"/>
            </w:r>
          </w:p>
        </w:tc>
        <w:tc>
          <w:tcPr>
            <w:tcW w:w="3685" w:type="dxa"/>
            <w:gridSpan w:val="2"/>
            <w:vMerge/>
          </w:tcPr>
          <w:p w14:paraId="2A146E7F" w14:textId="77777777" w:rsidR="00B15A4C" w:rsidRPr="00E177D2" w:rsidRDefault="00B15A4C" w:rsidP="00B15A4C">
            <w:pPr>
              <w:spacing w:line="280" w:lineRule="exact"/>
              <w:rPr>
                <w:kern w:val="0"/>
                <w:sz w:val="20"/>
                <w:szCs w:val="20"/>
              </w:rPr>
            </w:pPr>
          </w:p>
        </w:tc>
        <w:tc>
          <w:tcPr>
            <w:tcW w:w="3402" w:type="dxa"/>
            <w:vMerge/>
          </w:tcPr>
          <w:p w14:paraId="6CDFB7FB" w14:textId="77777777" w:rsidR="00B15A4C" w:rsidRPr="00E177D2" w:rsidRDefault="00B15A4C" w:rsidP="00B15A4C">
            <w:pPr>
              <w:spacing w:line="280" w:lineRule="exact"/>
              <w:rPr>
                <w:kern w:val="0"/>
                <w:sz w:val="20"/>
                <w:szCs w:val="20"/>
              </w:rPr>
            </w:pPr>
          </w:p>
        </w:tc>
      </w:tr>
      <w:bookmarkEnd w:id="32"/>
      <w:tr w:rsidR="00B15A4C" w:rsidRPr="00E177D2" w14:paraId="55109513" w14:textId="77777777" w:rsidTr="006477F2">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2A1C12ED"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120EDCC7" w14:textId="03FE1D1D" w:rsidR="00B15A4C" w:rsidRPr="00E177D2" w:rsidRDefault="00B15A4C" w:rsidP="008C6E94">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市町村向け気候</w:t>
            </w:r>
            <w:r w:rsidRPr="008C6E94">
              <w:rPr>
                <w:rFonts w:ascii="Meiryo UI" w:eastAsia="Meiryo UI" w:hAnsi="Meiryo UI" w:hint="eastAsia"/>
                <w:color w:val="000000" w:themeColor="text1"/>
                <w:kern w:val="0"/>
                <w:sz w:val="16"/>
                <w:szCs w:val="16"/>
              </w:rPr>
              <w:t>変動普及強化セミナーや、大阪湾の漁況等に関する講習会、異常水質対応研修会等、大阪府等の要請に応じ講師派遣</w:t>
            </w:r>
            <w:r w:rsidR="00854B77" w:rsidRPr="008C6E94">
              <w:rPr>
                <w:rFonts w:ascii="Meiryo UI" w:eastAsia="Meiryo UI" w:hAnsi="Meiryo UI" w:hint="eastAsia"/>
                <w:color w:val="000000" w:themeColor="text1"/>
                <w:kern w:val="0"/>
                <w:sz w:val="16"/>
                <w:szCs w:val="16"/>
              </w:rPr>
              <w:t>等</w:t>
            </w:r>
            <w:r w:rsidRPr="008C6E94">
              <w:rPr>
                <w:rFonts w:ascii="Meiryo UI" w:eastAsia="Meiryo UI" w:hAnsi="Meiryo UI" w:hint="eastAsia"/>
                <w:color w:val="000000" w:themeColor="text1"/>
                <w:kern w:val="0"/>
                <w:sz w:val="16"/>
                <w:szCs w:val="16"/>
              </w:rPr>
              <w:t>を</w:t>
            </w:r>
            <w:r w:rsidRPr="00E177D2">
              <w:rPr>
                <w:rFonts w:ascii="Meiryo UI" w:eastAsia="Meiryo UI" w:hAnsi="Meiryo UI" w:hint="eastAsia"/>
                <w:kern w:val="0"/>
                <w:sz w:val="16"/>
                <w:szCs w:val="16"/>
              </w:rPr>
              <w:t>行った。</w:t>
            </w:r>
          </w:p>
        </w:tc>
        <w:tc>
          <w:tcPr>
            <w:tcW w:w="3685" w:type="dxa"/>
            <w:gridSpan w:val="2"/>
            <w:vMerge/>
          </w:tcPr>
          <w:p w14:paraId="5F386721" w14:textId="77777777" w:rsidR="00B15A4C" w:rsidRPr="00E177D2" w:rsidRDefault="00B15A4C" w:rsidP="00B15A4C">
            <w:pPr>
              <w:spacing w:line="280" w:lineRule="exact"/>
              <w:rPr>
                <w:kern w:val="0"/>
                <w:sz w:val="20"/>
                <w:szCs w:val="20"/>
              </w:rPr>
            </w:pPr>
          </w:p>
        </w:tc>
        <w:tc>
          <w:tcPr>
            <w:tcW w:w="3402" w:type="dxa"/>
            <w:vMerge/>
          </w:tcPr>
          <w:p w14:paraId="11D9369B" w14:textId="77777777" w:rsidR="00B15A4C" w:rsidRPr="00E177D2" w:rsidRDefault="00B15A4C" w:rsidP="00B15A4C">
            <w:pPr>
              <w:spacing w:line="280" w:lineRule="exact"/>
              <w:rPr>
                <w:kern w:val="0"/>
                <w:sz w:val="20"/>
                <w:szCs w:val="20"/>
              </w:rPr>
            </w:pPr>
          </w:p>
        </w:tc>
      </w:tr>
      <w:tr w:rsidR="00B15A4C" w:rsidRPr="00E177D2" w14:paraId="4FC4AC3F" w14:textId="77777777" w:rsidTr="006477F2">
        <w:trPr>
          <w:trHeight w:val="114"/>
        </w:trPr>
        <w:tc>
          <w:tcPr>
            <w:tcW w:w="562" w:type="dxa"/>
            <w:tcBorders>
              <w:top w:val="dashSmallGap" w:sz="4" w:space="0" w:color="auto"/>
            </w:tcBorders>
            <w:shd w:val="clear" w:color="auto" w:fill="auto"/>
            <w:vAlign w:val="center"/>
          </w:tcPr>
          <w:p w14:paraId="7833DFA7" w14:textId="77777777" w:rsidR="00B15A4C" w:rsidRPr="00E177D2" w:rsidRDefault="00B15A4C" w:rsidP="00B15A4C">
            <w:pPr>
              <w:pStyle w:val="af3"/>
              <w:spacing w:line="220" w:lineRule="exact"/>
              <w:ind w:leftChars="0" w:left="0"/>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797" w:type="dxa"/>
            <w:gridSpan w:val="2"/>
          </w:tcPr>
          <w:p w14:paraId="7917FD21"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各種の知見を提供して大阪府等の施策推進に寄与した。</w:t>
            </w:r>
          </w:p>
        </w:tc>
        <w:tc>
          <w:tcPr>
            <w:tcW w:w="3685" w:type="dxa"/>
            <w:gridSpan w:val="2"/>
            <w:vMerge/>
          </w:tcPr>
          <w:p w14:paraId="2856D7BF" w14:textId="77777777" w:rsidR="00B15A4C" w:rsidRPr="00E177D2" w:rsidRDefault="00B15A4C" w:rsidP="00B15A4C">
            <w:pPr>
              <w:spacing w:line="280" w:lineRule="exact"/>
              <w:rPr>
                <w:kern w:val="0"/>
                <w:sz w:val="20"/>
                <w:szCs w:val="20"/>
              </w:rPr>
            </w:pPr>
          </w:p>
        </w:tc>
        <w:tc>
          <w:tcPr>
            <w:tcW w:w="3402" w:type="dxa"/>
            <w:vMerge/>
          </w:tcPr>
          <w:p w14:paraId="269F7E80" w14:textId="77777777" w:rsidR="00B15A4C" w:rsidRPr="00E177D2" w:rsidRDefault="00B15A4C" w:rsidP="00B15A4C">
            <w:pPr>
              <w:spacing w:line="280" w:lineRule="exact"/>
              <w:rPr>
                <w:kern w:val="0"/>
                <w:sz w:val="20"/>
                <w:szCs w:val="20"/>
              </w:rPr>
            </w:pPr>
          </w:p>
        </w:tc>
      </w:tr>
    </w:tbl>
    <w:p w14:paraId="6A7395EE" w14:textId="543B058C" w:rsidR="00791AB2" w:rsidRPr="00E177D2" w:rsidRDefault="00C04FFF" w:rsidP="007E7C95">
      <w:pPr>
        <w:pStyle w:val="1"/>
      </w:pPr>
      <w:r w:rsidRPr="00E177D2">
        <w:rPr>
          <w:rFonts w:hint="eastAsia"/>
        </w:rPr>
        <w:t>≪小項目５≫ 農業大学校の運営を通じた多様な担い手の育成</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984"/>
        <w:gridCol w:w="1701"/>
        <w:gridCol w:w="3399"/>
      </w:tblGrid>
      <w:tr w:rsidR="00791AB2" w:rsidRPr="00E177D2" w14:paraId="52659B88"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6F4BAF0A"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310" w:type="dxa"/>
            <w:tcBorders>
              <w:bottom w:val="single" w:sz="4" w:space="0" w:color="auto"/>
            </w:tcBorders>
            <w:vAlign w:val="center"/>
          </w:tcPr>
          <w:p w14:paraId="4586FBD5" w14:textId="0BDF8D6F" w:rsidR="00791AB2" w:rsidRPr="00D31082" w:rsidRDefault="00D31082" w:rsidP="008C6E94">
            <w:pPr>
              <w:spacing w:line="220" w:lineRule="exact"/>
              <w:jc w:val="center"/>
              <w:rPr>
                <w:b/>
                <w:strike/>
                <w:kern w:val="0"/>
                <w:sz w:val="20"/>
                <w:szCs w:val="20"/>
              </w:rPr>
            </w:pPr>
            <w:r w:rsidRPr="008C6E94">
              <w:rPr>
                <w:rFonts w:hint="eastAsia"/>
                <w:b/>
                <w:color w:val="000000" w:themeColor="text1"/>
                <w:kern w:val="0"/>
                <w:sz w:val="20"/>
                <w:szCs w:val="20"/>
              </w:rPr>
              <w:t>Ⅲ</w:t>
            </w:r>
          </w:p>
        </w:tc>
        <w:tc>
          <w:tcPr>
            <w:tcW w:w="1984" w:type="dxa"/>
            <w:shd w:val="clear" w:color="auto" w:fill="D9D9D9" w:themeFill="background1" w:themeFillShade="D9"/>
            <w:vAlign w:val="center"/>
          </w:tcPr>
          <w:p w14:paraId="6677F51D"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100" w:type="dxa"/>
            <w:gridSpan w:val="2"/>
            <w:vAlign w:val="center"/>
          </w:tcPr>
          <w:p w14:paraId="23035877" w14:textId="763790C1" w:rsidR="00791AB2" w:rsidRPr="00E177D2" w:rsidRDefault="00B15A4C">
            <w:pPr>
              <w:spacing w:line="220" w:lineRule="exact"/>
              <w:jc w:val="center"/>
              <w:rPr>
                <w:b/>
                <w:kern w:val="0"/>
                <w:sz w:val="20"/>
                <w:szCs w:val="20"/>
              </w:rPr>
            </w:pPr>
            <w:r w:rsidRPr="00B7527D">
              <w:rPr>
                <w:rFonts w:hint="eastAsia"/>
                <w:b/>
                <w:kern w:val="0"/>
                <w:sz w:val="20"/>
                <w:szCs w:val="20"/>
              </w:rPr>
              <w:t>Ⅲ</w:t>
            </w:r>
          </w:p>
        </w:tc>
      </w:tr>
      <w:tr w:rsidR="00791AB2" w:rsidRPr="00E177D2" w14:paraId="6A086391" w14:textId="77777777" w:rsidTr="00AD1842">
        <w:trPr>
          <w:trHeight w:val="148"/>
        </w:trPr>
        <w:tc>
          <w:tcPr>
            <w:tcW w:w="8359" w:type="dxa"/>
            <w:gridSpan w:val="3"/>
            <w:shd w:val="clear" w:color="auto" w:fill="D9D9D9" w:themeFill="background1" w:themeFillShade="D9"/>
            <w:vAlign w:val="center"/>
          </w:tcPr>
          <w:p w14:paraId="1F0C8321"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E0F50D8"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C9D4FB9"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36A16E9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EE09926" w14:textId="77777777" w:rsidR="00791AB2" w:rsidRPr="00E177D2" w:rsidRDefault="00791AB2">
            <w:pPr>
              <w:spacing w:line="240" w:lineRule="exact"/>
              <w:jc w:val="center"/>
              <w:rPr>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69604116"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CADD39E"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239C1A15" w14:textId="77777777" w:rsidR="00791AB2" w:rsidRPr="00E177D2" w:rsidRDefault="00791AB2">
            <w:pPr>
              <w:spacing w:line="240" w:lineRule="exact"/>
              <w:jc w:val="center"/>
              <w:rPr>
                <w:b/>
                <w:kern w:val="0"/>
                <w:sz w:val="18"/>
                <w:szCs w:val="20"/>
              </w:rPr>
            </w:pPr>
          </w:p>
        </w:tc>
      </w:tr>
      <w:tr w:rsidR="00791AB2" w:rsidRPr="00E177D2" w14:paraId="588832A7"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6A1D9F2D"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0D708440"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308E4B3D" w14:textId="77777777" w:rsidR="00791AB2" w:rsidRPr="00E177D2" w:rsidRDefault="00791AB2">
            <w:pPr>
              <w:spacing w:line="240" w:lineRule="exact"/>
              <w:rPr>
                <w:b/>
                <w:kern w:val="0"/>
                <w:sz w:val="20"/>
                <w:szCs w:val="20"/>
              </w:rPr>
            </w:pPr>
          </w:p>
        </w:tc>
        <w:tc>
          <w:tcPr>
            <w:tcW w:w="3399" w:type="dxa"/>
            <w:vMerge/>
            <w:vAlign w:val="center"/>
          </w:tcPr>
          <w:p w14:paraId="5DE941A5" w14:textId="77777777" w:rsidR="00791AB2" w:rsidRPr="00E177D2" w:rsidRDefault="00791AB2">
            <w:pPr>
              <w:spacing w:line="240" w:lineRule="exact"/>
              <w:rPr>
                <w:b/>
                <w:kern w:val="0"/>
                <w:sz w:val="20"/>
                <w:szCs w:val="20"/>
              </w:rPr>
            </w:pPr>
          </w:p>
        </w:tc>
      </w:tr>
      <w:bookmarkStart w:id="33" w:name="細目23h" w:colFirst="0" w:colLast="0"/>
      <w:tr w:rsidR="00B15A4C" w:rsidRPr="00E177D2" w14:paraId="15DF6206" w14:textId="77777777" w:rsidTr="00AD1842">
        <w:trPr>
          <w:trHeight w:val="165"/>
        </w:trPr>
        <w:tc>
          <w:tcPr>
            <w:tcW w:w="8359" w:type="dxa"/>
            <w:gridSpan w:val="3"/>
            <w:tcBorders>
              <w:bottom w:val="dashSmallGap" w:sz="4" w:space="0" w:color="auto"/>
            </w:tcBorders>
            <w:shd w:val="clear" w:color="auto" w:fill="auto"/>
            <w:vAlign w:val="center"/>
          </w:tcPr>
          <w:p w14:paraId="7C0C1717" w14:textId="053C4B77" w:rsidR="00B15A4C" w:rsidRPr="00E177D2" w:rsidRDefault="00820A03" w:rsidP="00B15A4C">
            <w:pPr>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23"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3　④</w:t>
            </w:r>
            <w:r w:rsidR="00B15A4C" w:rsidRPr="00820A03">
              <w:rPr>
                <w:rStyle w:val="af5"/>
                <w:rFonts w:ascii="Meiryo UI" w:eastAsia="Meiryo UI" w:hAnsi="Meiryo UI"/>
                <w:kern w:val="0"/>
                <w:sz w:val="16"/>
                <w:szCs w:val="16"/>
              </w:rPr>
              <w:t xml:space="preserve"> 農業大学校の運営を通じた多様な担い手の育成</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a 養成科の運営（重点９）</w:t>
            </w:r>
            <w:r>
              <w:rPr>
                <w:rFonts w:ascii="Meiryo UI" w:eastAsia="Meiryo UI" w:hAnsi="Meiryo UI"/>
                <w:kern w:val="0"/>
                <w:sz w:val="16"/>
                <w:szCs w:val="16"/>
              </w:rPr>
              <w:fldChar w:fldCharType="end"/>
            </w:r>
          </w:p>
        </w:tc>
        <w:tc>
          <w:tcPr>
            <w:tcW w:w="3685" w:type="dxa"/>
            <w:gridSpan w:val="2"/>
            <w:vMerge w:val="restart"/>
          </w:tcPr>
          <w:p w14:paraId="330C098D" w14:textId="26F219BE" w:rsidR="00B15A4C" w:rsidRPr="008561BA" w:rsidRDefault="00B15A4C" w:rsidP="00B15A4C">
            <w:pPr>
              <w:ind w:left="100" w:hangingChars="50" w:hanging="100"/>
              <w:rPr>
                <w:rFonts w:ascii="Meiryo UI" w:eastAsia="Meiryo UI" w:hAnsi="Meiryo UI"/>
                <w:color w:val="000000" w:themeColor="text1"/>
                <w:kern w:val="0"/>
                <w:sz w:val="20"/>
                <w:szCs w:val="20"/>
              </w:rPr>
            </w:pPr>
            <w:r w:rsidRPr="008561BA">
              <w:rPr>
                <w:rFonts w:ascii="Meiryo UI" w:eastAsia="Meiryo UI" w:hAnsi="Meiryo UI" w:hint="eastAsia"/>
                <w:color w:val="000000" w:themeColor="text1"/>
                <w:kern w:val="0"/>
                <w:sz w:val="20"/>
                <w:szCs w:val="20"/>
              </w:rPr>
              <w:t>・学生と実習受入農家とのマッチング</w:t>
            </w:r>
            <w:r w:rsidR="009F38E0" w:rsidRPr="008561BA">
              <w:rPr>
                <w:rFonts w:ascii="Meiryo UI" w:eastAsia="Meiryo UI" w:hAnsi="Meiryo UI" w:hint="eastAsia"/>
                <w:color w:val="000000" w:themeColor="text1"/>
                <w:kern w:val="0"/>
                <w:sz w:val="20"/>
                <w:szCs w:val="20"/>
              </w:rPr>
              <w:t>等</w:t>
            </w:r>
            <w:r w:rsidRPr="008561BA">
              <w:rPr>
                <w:rFonts w:ascii="Meiryo UI" w:eastAsia="Meiryo UI" w:hAnsi="Meiryo UI" w:hint="eastAsia"/>
                <w:color w:val="000000" w:themeColor="text1"/>
                <w:kern w:val="0"/>
                <w:sz w:val="20"/>
                <w:szCs w:val="20"/>
              </w:rPr>
              <w:t>、農の担い手育成に貢献した。（細目23）</w:t>
            </w:r>
          </w:p>
          <w:p w14:paraId="161F461A" w14:textId="77777777" w:rsidR="0088088E" w:rsidRPr="008561BA" w:rsidRDefault="0088088E" w:rsidP="00B15A4C">
            <w:pPr>
              <w:ind w:left="100" w:hangingChars="50" w:hanging="100"/>
              <w:rPr>
                <w:rFonts w:ascii="Meiryo UI" w:eastAsia="Meiryo UI" w:hAnsi="Meiryo UI"/>
                <w:color w:val="000000" w:themeColor="text1"/>
                <w:kern w:val="0"/>
                <w:sz w:val="20"/>
                <w:szCs w:val="20"/>
              </w:rPr>
            </w:pPr>
          </w:p>
          <w:p w14:paraId="6FD73139" w14:textId="581C0063" w:rsidR="00B15A4C" w:rsidRPr="008561BA" w:rsidRDefault="00B15A4C" w:rsidP="00B15A4C">
            <w:pPr>
              <w:ind w:left="100" w:hangingChars="50" w:hanging="100"/>
              <w:rPr>
                <w:rFonts w:ascii="Meiryo UI" w:eastAsia="Meiryo UI" w:hAnsi="Meiryo UI"/>
                <w:color w:val="000000" w:themeColor="text1"/>
                <w:kern w:val="0"/>
                <w:sz w:val="20"/>
                <w:szCs w:val="20"/>
              </w:rPr>
            </w:pPr>
            <w:r w:rsidRPr="008561BA">
              <w:rPr>
                <w:rFonts w:ascii="Meiryo UI" w:eastAsia="Meiryo UI" w:hAnsi="Meiryo UI" w:hint="eastAsia"/>
                <w:color w:val="000000" w:themeColor="text1"/>
                <w:kern w:val="0"/>
                <w:sz w:val="20"/>
                <w:szCs w:val="20"/>
              </w:rPr>
              <w:t>・志</w:t>
            </w:r>
            <w:r w:rsidR="001C35AC" w:rsidRPr="008561BA">
              <w:rPr>
                <w:rFonts w:ascii="Meiryo UI" w:eastAsia="Meiryo UI" w:hAnsi="Meiryo UI" w:hint="eastAsia"/>
                <w:color w:val="000000" w:themeColor="text1"/>
                <w:kern w:val="0"/>
                <w:sz w:val="20"/>
                <w:szCs w:val="20"/>
              </w:rPr>
              <w:t>願</w:t>
            </w:r>
            <w:r w:rsidRPr="008561BA">
              <w:rPr>
                <w:rFonts w:ascii="Meiryo UI" w:eastAsia="Meiryo UI" w:hAnsi="Meiryo UI" w:hint="eastAsia"/>
                <w:color w:val="000000" w:themeColor="text1"/>
                <w:kern w:val="0"/>
                <w:sz w:val="20"/>
                <w:szCs w:val="20"/>
              </w:rPr>
              <w:t>者を増やすため、オープンキャンパス、進路相談会、農大見学会</w:t>
            </w:r>
            <w:r w:rsidR="0088088E" w:rsidRPr="008561BA">
              <w:rPr>
                <w:rFonts w:ascii="Meiryo UI" w:eastAsia="Meiryo UI" w:hAnsi="Meiryo UI" w:hint="eastAsia"/>
                <w:color w:val="000000" w:themeColor="text1"/>
                <w:kern w:val="0"/>
                <w:sz w:val="20"/>
                <w:szCs w:val="20"/>
              </w:rPr>
              <w:t>等</w:t>
            </w:r>
            <w:r w:rsidRPr="008561BA">
              <w:rPr>
                <w:rFonts w:ascii="Meiryo UI" w:eastAsia="Meiryo UI" w:hAnsi="Meiryo UI" w:hint="eastAsia"/>
                <w:color w:val="000000" w:themeColor="text1"/>
                <w:kern w:val="0"/>
                <w:sz w:val="20"/>
                <w:szCs w:val="20"/>
              </w:rPr>
              <w:t>に取組み、</w:t>
            </w:r>
            <w:r w:rsidR="0088088E" w:rsidRPr="008561BA">
              <w:rPr>
                <w:rFonts w:ascii="Meiryo UI" w:eastAsia="Meiryo UI" w:hAnsi="Meiryo UI" w:hint="eastAsia"/>
                <w:color w:val="000000" w:themeColor="text1"/>
                <w:kern w:val="0"/>
                <w:sz w:val="20"/>
                <w:szCs w:val="20"/>
              </w:rPr>
              <w:t>令和５</w:t>
            </w:r>
            <w:r w:rsidRPr="008561BA">
              <w:rPr>
                <w:rFonts w:ascii="Meiryo UI" w:eastAsia="Meiryo UI" w:hAnsi="Meiryo UI"/>
                <w:color w:val="000000" w:themeColor="text1"/>
                <w:kern w:val="0"/>
                <w:sz w:val="20"/>
                <w:szCs w:val="20"/>
              </w:rPr>
              <w:t>年度入学</w:t>
            </w:r>
            <w:r w:rsidRPr="008561BA">
              <w:rPr>
                <w:rFonts w:ascii="Meiryo UI" w:eastAsia="Meiryo UI" w:hAnsi="Meiryo UI" w:hint="eastAsia"/>
                <w:color w:val="000000" w:themeColor="text1"/>
                <w:kern w:val="0"/>
                <w:sz w:val="20"/>
                <w:szCs w:val="20"/>
              </w:rPr>
              <w:t>の</w:t>
            </w:r>
            <w:r w:rsidRPr="008561BA">
              <w:rPr>
                <w:rFonts w:ascii="Meiryo UI" w:eastAsia="Meiryo UI" w:hAnsi="Meiryo UI"/>
                <w:color w:val="000000" w:themeColor="text1"/>
                <w:kern w:val="0"/>
                <w:sz w:val="20"/>
                <w:szCs w:val="20"/>
              </w:rPr>
              <w:t>志願者数は</w:t>
            </w:r>
            <w:r w:rsidRPr="008561BA">
              <w:rPr>
                <w:rFonts w:ascii="Meiryo UI" w:eastAsia="Meiryo UI" w:hAnsi="Meiryo UI" w:hint="eastAsia"/>
                <w:color w:val="000000" w:themeColor="text1"/>
                <w:kern w:val="0"/>
                <w:sz w:val="20"/>
                <w:szCs w:val="20"/>
              </w:rPr>
              <w:t>31名（</w:t>
            </w:r>
            <w:r w:rsidR="0088088E" w:rsidRPr="008561BA">
              <w:rPr>
                <w:rFonts w:ascii="Meiryo UI" w:eastAsia="Meiryo UI" w:hAnsi="Meiryo UI" w:hint="eastAsia"/>
                <w:color w:val="000000" w:themeColor="text1"/>
                <w:kern w:val="0"/>
                <w:sz w:val="20"/>
                <w:szCs w:val="20"/>
              </w:rPr>
              <w:t>令和4年度</w:t>
            </w:r>
            <w:r w:rsidRPr="008561BA">
              <w:rPr>
                <w:rFonts w:ascii="Meiryo UI" w:eastAsia="Meiryo UI" w:hAnsi="Meiryo UI"/>
                <w:color w:val="000000" w:themeColor="text1"/>
                <w:kern w:val="0"/>
                <w:sz w:val="20"/>
                <w:szCs w:val="20"/>
              </w:rPr>
              <w:t>:</w:t>
            </w:r>
            <w:r w:rsidRPr="008561BA">
              <w:rPr>
                <w:rFonts w:ascii="Meiryo UI" w:eastAsia="Meiryo UI" w:hAnsi="Meiryo UI" w:hint="eastAsia"/>
                <w:color w:val="000000" w:themeColor="text1"/>
                <w:kern w:val="0"/>
                <w:sz w:val="20"/>
                <w:szCs w:val="20"/>
              </w:rPr>
              <w:t>20名）となった。※入学者：23名（細目23）</w:t>
            </w:r>
          </w:p>
          <w:p w14:paraId="2D885118" w14:textId="77777777" w:rsidR="00B15A4C" w:rsidRPr="008561BA" w:rsidRDefault="00B15A4C" w:rsidP="00B15A4C">
            <w:pPr>
              <w:ind w:left="100" w:hangingChars="50" w:hanging="100"/>
              <w:rPr>
                <w:rFonts w:ascii="Meiryo UI" w:eastAsia="Meiryo UI" w:hAnsi="Meiryo UI"/>
                <w:color w:val="000000" w:themeColor="text1"/>
                <w:kern w:val="0"/>
                <w:sz w:val="20"/>
                <w:szCs w:val="20"/>
              </w:rPr>
            </w:pPr>
          </w:p>
          <w:p w14:paraId="76DED92B" w14:textId="619BC315" w:rsidR="00B15A4C" w:rsidRPr="008561BA" w:rsidRDefault="00B15A4C" w:rsidP="00B15A4C">
            <w:pPr>
              <w:ind w:left="100" w:hangingChars="50" w:hanging="100"/>
              <w:rPr>
                <w:rFonts w:ascii="Meiryo UI" w:eastAsia="Meiryo UI" w:hAnsi="Meiryo UI"/>
                <w:kern w:val="0"/>
                <w:sz w:val="20"/>
                <w:szCs w:val="20"/>
              </w:rPr>
            </w:pPr>
            <w:r w:rsidRPr="008561BA">
              <w:rPr>
                <w:rFonts w:ascii="Meiryo UI" w:eastAsia="Meiryo UI" w:hAnsi="Meiryo UI" w:hint="eastAsia"/>
                <w:color w:val="000000" w:themeColor="text1"/>
                <w:kern w:val="0"/>
                <w:sz w:val="20"/>
                <w:szCs w:val="20"/>
              </w:rPr>
              <w:t>・就農就職希望者の農業関係の就職率は</w:t>
            </w:r>
            <w:r w:rsidRPr="008561BA">
              <w:rPr>
                <w:rFonts w:ascii="Meiryo UI" w:eastAsia="Meiryo UI" w:hAnsi="Meiryo UI"/>
                <w:color w:val="000000" w:themeColor="text1"/>
                <w:kern w:val="0"/>
                <w:sz w:val="20"/>
                <w:szCs w:val="20"/>
              </w:rPr>
              <w:t>100％と数値目標を達成した。</w:t>
            </w:r>
            <w:r w:rsidRPr="008561BA">
              <w:rPr>
                <w:rFonts w:ascii="Meiryo UI" w:eastAsia="Meiryo UI" w:hAnsi="Meiryo UI" w:hint="eastAsia"/>
                <w:color w:val="000000" w:themeColor="text1"/>
                <w:kern w:val="0"/>
                <w:sz w:val="20"/>
                <w:szCs w:val="20"/>
              </w:rPr>
              <w:t>（細目24）</w:t>
            </w:r>
          </w:p>
        </w:tc>
        <w:tc>
          <w:tcPr>
            <w:tcW w:w="3399" w:type="dxa"/>
            <w:vMerge w:val="restart"/>
          </w:tcPr>
          <w:p w14:paraId="2F97F3C4" w14:textId="6BD82ED6" w:rsidR="00B15A4C" w:rsidRPr="008561BA" w:rsidRDefault="00B15A4C" w:rsidP="00B15A4C">
            <w:pPr>
              <w:ind w:left="86" w:hangingChars="43" w:hanging="86"/>
              <w:rPr>
                <w:rFonts w:ascii="Meiryo UI" w:eastAsia="Meiryo UI" w:hAnsi="Meiryo UI"/>
                <w:color w:val="000000" w:themeColor="text1"/>
                <w:kern w:val="0"/>
                <w:sz w:val="20"/>
                <w:szCs w:val="20"/>
              </w:rPr>
            </w:pPr>
            <w:r w:rsidRPr="008561BA">
              <w:rPr>
                <w:rFonts w:ascii="Meiryo UI" w:eastAsia="Meiryo UI" w:hAnsi="Meiryo UI" w:hint="eastAsia"/>
                <w:color w:val="000000" w:themeColor="text1"/>
                <w:kern w:val="0"/>
                <w:sz w:val="20"/>
                <w:szCs w:val="20"/>
              </w:rPr>
              <w:t>・農業者の養成を着実に進め、就農就職希望者の農業関係の就職率が数値目標を達成したこと、定員割れ解消に向けオープンキャンパス</w:t>
            </w:r>
            <w:r w:rsidR="0088088E" w:rsidRPr="008561BA">
              <w:rPr>
                <w:rFonts w:ascii="Meiryo UI" w:eastAsia="Meiryo UI" w:hAnsi="Meiryo UI" w:hint="eastAsia"/>
                <w:color w:val="000000" w:themeColor="text1"/>
                <w:kern w:val="0"/>
                <w:sz w:val="20"/>
                <w:szCs w:val="20"/>
              </w:rPr>
              <w:t>等</w:t>
            </w:r>
            <w:r w:rsidR="00A71683" w:rsidRPr="008561BA">
              <w:rPr>
                <w:rFonts w:ascii="Meiryo UI" w:eastAsia="Meiryo UI" w:hAnsi="Meiryo UI" w:hint="eastAsia"/>
                <w:color w:val="000000" w:themeColor="text1"/>
                <w:kern w:val="0"/>
                <w:sz w:val="20"/>
                <w:szCs w:val="20"/>
              </w:rPr>
              <w:t>、</w:t>
            </w:r>
            <w:r w:rsidRPr="008561BA">
              <w:rPr>
                <w:rFonts w:ascii="Meiryo UI" w:eastAsia="Meiryo UI" w:hAnsi="Meiryo UI" w:hint="eastAsia"/>
                <w:color w:val="000000" w:themeColor="text1"/>
                <w:kern w:val="0"/>
                <w:sz w:val="20"/>
                <w:szCs w:val="20"/>
              </w:rPr>
              <w:t>様々な取組を行った</w:t>
            </w:r>
            <w:r w:rsidR="0088088E" w:rsidRPr="008561BA">
              <w:rPr>
                <w:rFonts w:ascii="Meiryo UI" w:eastAsia="Meiryo UI" w:hAnsi="Meiryo UI" w:hint="eastAsia"/>
                <w:color w:val="000000" w:themeColor="text1"/>
                <w:kern w:val="0"/>
                <w:sz w:val="20"/>
                <w:szCs w:val="20"/>
              </w:rPr>
              <w:t>こと</w:t>
            </w:r>
            <w:r w:rsidRPr="008561BA">
              <w:rPr>
                <w:rFonts w:ascii="Meiryo UI" w:eastAsia="Meiryo UI" w:hAnsi="Meiryo UI" w:hint="eastAsia"/>
                <w:color w:val="000000" w:themeColor="text1"/>
                <w:kern w:val="0"/>
                <w:sz w:val="20"/>
                <w:szCs w:val="20"/>
              </w:rPr>
              <w:t>を評価した。</w:t>
            </w:r>
          </w:p>
          <w:p w14:paraId="736F78B2" w14:textId="77777777" w:rsidR="00B15A4C" w:rsidRPr="008561BA" w:rsidRDefault="00B15A4C" w:rsidP="00B15A4C">
            <w:pPr>
              <w:ind w:left="200" w:hangingChars="100" w:hanging="200"/>
              <w:rPr>
                <w:rFonts w:ascii="Meiryo UI" w:eastAsia="Meiryo UI" w:hAnsi="Meiryo UI"/>
                <w:color w:val="000000" w:themeColor="text1"/>
                <w:kern w:val="0"/>
                <w:sz w:val="20"/>
                <w:szCs w:val="20"/>
              </w:rPr>
            </w:pPr>
          </w:p>
          <w:p w14:paraId="5E3E44B9" w14:textId="472234BB" w:rsidR="00B15A4C" w:rsidRPr="008561BA" w:rsidRDefault="00B15A4C" w:rsidP="008C6E94">
            <w:pPr>
              <w:ind w:left="100" w:hangingChars="50" w:hanging="100"/>
              <w:rPr>
                <w:rFonts w:ascii="Meiryo UI" w:eastAsia="Meiryo UI" w:hAnsi="Meiryo UI"/>
                <w:kern w:val="0"/>
                <w:sz w:val="20"/>
                <w:szCs w:val="20"/>
              </w:rPr>
            </w:pPr>
            <w:r w:rsidRPr="008561BA">
              <w:rPr>
                <w:rFonts w:ascii="Meiryo UI" w:eastAsia="Meiryo UI" w:hAnsi="Meiryo UI" w:hint="eastAsia"/>
                <w:color w:val="000000" w:themeColor="text1"/>
                <w:kern w:val="0"/>
                <w:sz w:val="20"/>
                <w:szCs w:val="20"/>
              </w:rPr>
              <w:t>・上記より、</w:t>
            </w:r>
            <w:r w:rsidR="001C35AC" w:rsidRPr="008561BA">
              <w:rPr>
                <w:rFonts w:ascii="Meiryo UI" w:eastAsia="Meiryo UI" w:hAnsi="Meiryo UI" w:hint="eastAsia"/>
                <w:color w:val="000000" w:themeColor="text1"/>
                <w:kern w:val="0"/>
                <w:sz w:val="20"/>
                <w:szCs w:val="20"/>
              </w:rPr>
              <w:t>志願者</w:t>
            </w:r>
            <w:r w:rsidR="007D50C4" w:rsidRPr="008561BA">
              <w:rPr>
                <w:rFonts w:ascii="Meiryo UI" w:eastAsia="Meiryo UI" w:hAnsi="Meiryo UI" w:hint="eastAsia"/>
                <w:color w:val="000000" w:themeColor="text1"/>
                <w:kern w:val="0"/>
                <w:sz w:val="20"/>
                <w:szCs w:val="20"/>
              </w:rPr>
              <w:t>数の一定の増加は見られたが、</w:t>
            </w:r>
            <w:r w:rsidRPr="008561BA">
              <w:rPr>
                <w:rFonts w:ascii="Meiryo UI" w:eastAsia="Meiryo UI" w:hAnsi="Meiryo UI" w:hint="eastAsia"/>
                <w:color w:val="000000" w:themeColor="text1"/>
                <w:kern w:val="0"/>
                <w:sz w:val="20"/>
                <w:szCs w:val="20"/>
              </w:rPr>
              <w:t>養成科の</w:t>
            </w:r>
            <w:r w:rsidR="0088088E" w:rsidRPr="008561BA">
              <w:rPr>
                <w:rFonts w:ascii="Meiryo UI" w:eastAsia="Meiryo UI" w:hAnsi="Meiryo UI" w:hint="eastAsia"/>
                <w:color w:val="000000" w:themeColor="text1"/>
                <w:kern w:val="0"/>
                <w:sz w:val="20"/>
                <w:szCs w:val="20"/>
              </w:rPr>
              <w:t>令和５</w:t>
            </w:r>
            <w:r w:rsidRPr="008561BA">
              <w:rPr>
                <w:rFonts w:ascii="Meiryo UI" w:eastAsia="Meiryo UI" w:hAnsi="Meiryo UI" w:hint="eastAsia"/>
                <w:color w:val="000000" w:themeColor="text1"/>
                <w:kern w:val="0"/>
                <w:sz w:val="20"/>
                <w:szCs w:val="20"/>
              </w:rPr>
              <w:t>年度の入学者が昨年度に引き続き定員割れしている現状から、「Ⅲ」が妥当であると判断した。</w:t>
            </w:r>
          </w:p>
        </w:tc>
      </w:tr>
      <w:bookmarkEnd w:id="33"/>
      <w:tr w:rsidR="00B15A4C" w:rsidRPr="00E177D2" w14:paraId="7A7F4B98" w14:textId="77777777" w:rsidTr="006477F2">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35C03A7A" w14:textId="77777777" w:rsidR="00B15A4C" w:rsidRPr="00E177D2" w:rsidRDefault="00B15A4C" w:rsidP="00B15A4C">
            <w:pPr>
              <w:spacing w:line="200" w:lineRule="exact"/>
              <w:rPr>
                <w:rFonts w:ascii="Meiryo UI" w:eastAsia="Meiryo UI" w:hAnsi="Meiryo UI"/>
                <w:kern w:val="0"/>
                <w:sz w:val="16"/>
                <w:szCs w:val="16"/>
              </w:rPr>
            </w:pPr>
          </w:p>
        </w:tc>
        <w:tc>
          <w:tcPr>
            <w:tcW w:w="7829" w:type="dxa"/>
            <w:gridSpan w:val="2"/>
          </w:tcPr>
          <w:p w14:paraId="2A9019F0" w14:textId="77777777" w:rsidR="00B15A4C" w:rsidRPr="008561BA" w:rsidRDefault="00B15A4C" w:rsidP="00B15A4C">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・養成科は、入学者18名（定員25名）、卒業者14名（うち農業関係の就職者14名）であった。</w:t>
            </w:r>
          </w:p>
          <w:p w14:paraId="753FC7D4" w14:textId="0E4BF7D1" w:rsidR="00B15A4C" w:rsidRPr="008561BA" w:rsidRDefault="00B15A4C" w:rsidP="00B15A4C">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・養成科の「農業参入コース」については、１年生のうち選択を希望する学生と実習受入農家のマッチングを行った。</w:t>
            </w:r>
          </w:p>
          <w:p w14:paraId="1AAB0509" w14:textId="0A442FE7" w:rsidR="00B15A4C" w:rsidRPr="008561BA" w:rsidRDefault="00B15A4C" w:rsidP="00B15A4C">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・学生の学びをサポートするため、研究所独自の支援制度「修学支援制度」を運用した。</w:t>
            </w:r>
            <w:r w:rsidR="009F38E0" w:rsidRPr="008561BA">
              <w:rPr>
                <w:rFonts w:ascii="Meiryo UI" w:eastAsia="Meiryo UI" w:hAnsi="Meiryo UI" w:hint="eastAsia"/>
                <w:color w:val="000000" w:themeColor="text1"/>
                <w:kern w:val="0"/>
                <w:sz w:val="16"/>
                <w:szCs w:val="16"/>
              </w:rPr>
              <w:t>令和４</w:t>
            </w:r>
            <w:r w:rsidRPr="008561BA">
              <w:rPr>
                <w:rFonts w:ascii="Meiryo UI" w:eastAsia="Meiryo UI" w:hAnsi="Meiryo UI" w:hint="eastAsia"/>
                <w:color w:val="000000" w:themeColor="text1"/>
                <w:kern w:val="0"/>
                <w:sz w:val="16"/>
                <w:szCs w:val="16"/>
              </w:rPr>
              <w:t>年度の利用者は府立高校での支援割合から算出した資金準備を超える７名となったが、対象者すべてへの支援を行った</w:t>
            </w:r>
            <w:r w:rsidRPr="008561BA">
              <w:rPr>
                <w:rFonts w:ascii="Meiryo UI" w:eastAsia="Meiryo UI" w:hAnsi="Meiryo UI"/>
                <w:color w:val="000000" w:themeColor="text1"/>
                <w:kern w:val="0"/>
                <w:sz w:val="16"/>
                <w:szCs w:val="16"/>
              </w:rPr>
              <w:t>。</w:t>
            </w:r>
          </w:p>
          <w:p w14:paraId="2AE20056" w14:textId="53A7BA7C" w:rsidR="00B15A4C" w:rsidRPr="008561BA" w:rsidRDefault="00B15A4C" w:rsidP="008C6E94">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・養成科志</w:t>
            </w:r>
            <w:r w:rsidR="001C35AC" w:rsidRPr="008561BA">
              <w:rPr>
                <w:rFonts w:ascii="Meiryo UI" w:eastAsia="Meiryo UI" w:hAnsi="Meiryo UI" w:hint="eastAsia"/>
                <w:color w:val="000000" w:themeColor="text1"/>
                <w:kern w:val="0"/>
                <w:sz w:val="16"/>
                <w:szCs w:val="16"/>
              </w:rPr>
              <w:t>願</w:t>
            </w:r>
            <w:r w:rsidRPr="008561BA">
              <w:rPr>
                <w:rFonts w:ascii="Meiryo UI" w:eastAsia="Meiryo UI" w:hAnsi="Meiryo UI" w:hint="eastAsia"/>
                <w:color w:val="000000" w:themeColor="text1"/>
                <w:kern w:val="0"/>
                <w:sz w:val="16"/>
                <w:szCs w:val="16"/>
              </w:rPr>
              <w:t>者の減少傾向を改善するため、オープンキャンパスの開催</w:t>
            </w:r>
            <w:r w:rsidRPr="008561BA">
              <w:rPr>
                <w:rFonts w:ascii="Meiryo UI" w:eastAsia="Meiryo UI" w:hAnsi="Meiryo UI"/>
                <w:color w:val="000000" w:themeColor="text1"/>
                <w:kern w:val="0"/>
                <w:sz w:val="16"/>
                <w:szCs w:val="16"/>
              </w:rPr>
              <w:t>、府内農業系高校教員を招い</w:t>
            </w:r>
            <w:r w:rsidR="009F38E0" w:rsidRPr="008561BA">
              <w:rPr>
                <w:rFonts w:ascii="Meiryo UI" w:eastAsia="Meiryo UI" w:hAnsi="Meiryo UI" w:hint="eastAsia"/>
                <w:color w:val="000000" w:themeColor="text1"/>
                <w:kern w:val="0"/>
                <w:sz w:val="16"/>
                <w:szCs w:val="16"/>
              </w:rPr>
              <w:t>た</w:t>
            </w:r>
            <w:r w:rsidRPr="008561BA">
              <w:rPr>
                <w:rFonts w:ascii="Meiryo UI" w:eastAsia="Meiryo UI" w:hAnsi="Meiryo UI"/>
                <w:color w:val="000000" w:themeColor="text1"/>
                <w:kern w:val="0"/>
                <w:sz w:val="16"/>
                <w:szCs w:val="16"/>
              </w:rPr>
              <w:t>農業教育研究会の実施、進路相談会、農大見学会</w:t>
            </w:r>
            <w:r w:rsidR="009F38E0" w:rsidRPr="008561BA">
              <w:rPr>
                <w:rFonts w:ascii="Meiryo UI" w:eastAsia="Meiryo UI" w:hAnsi="Meiryo UI" w:hint="eastAsia"/>
                <w:color w:val="000000" w:themeColor="text1"/>
                <w:kern w:val="0"/>
                <w:sz w:val="16"/>
                <w:szCs w:val="16"/>
              </w:rPr>
              <w:t>等</w:t>
            </w:r>
            <w:r w:rsidRPr="008561BA">
              <w:rPr>
                <w:rFonts w:ascii="Meiryo UI" w:eastAsia="Meiryo UI" w:hAnsi="Meiryo UI" w:hint="eastAsia"/>
                <w:color w:val="000000" w:themeColor="text1"/>
                <w:kern w:val="0"/>
                <w:sz w:val="16"/>
                <w:szCs w:val="16"/>
              </w:rPr>
              <w:t>多くの</w:t>
            </w:r>
            <w:r w:rsidR="009F38E0" w:rsidRPr="008561BA">
              <w:rPr>
                <w:rFonts w:ascii="Meiryo UI" w:eastAsia="Meiryo UI" w:hAnsi="Meiryo UI" w:hint="eastAsia"/>
                <w:color w:val="000000" w:themeColor="text1"/>
                <w:kern w:val="0"/>
                <w:sz w:val="16"/>
                <w:szCs w:val="16"/>
              </w:rPr>
              <w:t>取組</w:t>
            </w:r>
            <w:r w:rsidRPr="008561BA">
              <w:rPr>
                <w:rFonts w:ascii="Meiryo UI" w:eastAsia="Meiryo UI" w:hAnsi="Meiryo UI"/>
                <w:color w:val="000000" w:themeColor="text1"/>
                <w:kern w:val="0"/>
                <w:sz w:val="16"/>
                <w:szCs w:val="16"/>
              </w:rPr>
              <w:t>を行い、</w:t>
            </w:r>
            <w:r w:rsidR="009F38E0" w:rsidRPr="008561BA">
              <w:rPr>
                <w:rFonts w:ascii="Meiryo UI" w:eastAsia="Meiryo UI" w:hAnsi="Meiryo UI" w:hint="eastAsia"/>
                <w:color w:val="000000" w:themeColor="text1"/>
                <w:kern w:val="0"/>
                <w:sz w:val="16"/>
                <w:szCs w:val="16"/>
              </w:rPr>
              <w:t>令和５</w:t>
            </w:r>
            <w:r w:rsidRPr="008561BA">
              <w:rPr>
                <w:rFonts w:ascii="Meiryo UI" w:eastAsia="Meiryo UI" w:hAnsi="Meiryo UI"/>
                <w:color w:val="000000" w:themeColor="text1"/>
                <w:kern w:val="0"/>
                <w:sz w:val="16"/>
                <w:szCs w:val="16"/>
              </w:rPr>
              <w:t>年度入学に向けた志願者数</w:t>
            </w:r>
            <w:r w:rsidRPr="008561BA">
              <w:rPr>
                <w:rFonts w:ascii="Meiryo UI" w:eastAsia="Meiryo UI" w:hAnsi="Meiryo UI" w:hint="eastAsia"/>
                <w:color w:val="000000" w:themeColor="text1"/>
                <w:kern w:val="0"/>
                <w:sz w:val="16"/>
                <w:szCs w:val="16"/>
              </w:rPr>
              <w:t>は前年の20名から31名に</w:t>
            </w:r>
            <w:r w:rsidRPr="008561BA">
              <w:rPr>
                <w:rFonts w:ascii="Meiryo UI" w:eastAsia="Meiryo UI" w:hAnsi="Meiryo UI"/>
                <w:color w:val="000000" w:themeColor="text1"/>
                <w:kern w:val="0"/>
                <w:sz w:val="16"/>
                <w:szCs w:val="16"/>
              </w:rPr>
              <w:t>回復</w:t>
            </w:r>
            <w:r w:rsidRPr="008561BA">
              <w:rPr>
                <w:rFonts w:ascii="Meiryo UI" w:eastAsia="Meiryo UI" w:hAnsi="Meiryo UI" w:hint="eastAsia"/>
                <w:color w:val="000000" w:themeColor="text1"/>
                <w:kern w:val="0"/>
                <w:sz w:val="16"/>
                <w:szCs w:val="16"/>
              </w:rPr>
              <w:t>した。</w:t>
            </w:r>
          </w:p>
        </w:tc>
        <w:tc>
          <w:tcPr>
            <w:tcW w:w="3685" w:type="dxa"/>
            <w:gridSpan w:val="2"/>
            <w:vMerge/>
          </w:tcPr>
          <w:p w14:paraId="3B33A182" w14:textId="77777777" w:rsidR="00B15A4C" w:rsidRPr="00E177D2" w:rsidRDefault="00B15A4C" w:rsidP="00B15A4C">
            <w:pPr>
              <w:spacing w:line="240" w:lineRule="exact"/>
              <w:rPr>
                <w:kern w:val="0"/>
                <w:sz w:val="20"/>
                <w:szCs w:val="20"/>
              </w:rPr>
            </w:pPr>
          </w:p>
        </w:tc>
        <w:tc>
          <w:tcPr>
            <w:tcW w:w="3399" w:type="dxa"/>
            <w:vMerge/>
          </w:tcPr>
          <w:p w14:paraId="46C7CFE4" w14:textId="77777777" w:rsidR="00B15A4C" w:rsidRPr="00E177D2" w:rsidRDefault="00B15A4C" w:rsidP="00B15A4C">
            <w:pPr>
              <w:spacing w:line="240" w:lineRule="exact"/>
              <w:rPr>
                <w:kern w:val="0"/>
                <w:sz w:val="20"/>
                <w:szCs w:val="20"/>
              </w:rPr>
            </w:pPr>
          </w:p>
        </w:tc>
      </w:tr>
      <w:tr w:rsidR="00B15A4C" w:rsidRPr="00E177D2" w14:paraId="2F3763CA" w14:textId="77777777" w:rsidTr="006477F2">
        <w:trPr>
          <w:trHeight w:val="70"/>
        </w:trPr>
        <w:tc>
          <w:tcPr>
            <w:tcW w:w="530" w:type="dxa"/>
            <w:tcBorders>
              <w:top w:val="dashSmallGap" w:sz="4" w:space="0" w:color="auto"/>
              <w:bottom w:val="single" w:sz="4" w:space="0" w:color="auto"/>
            </w:tcBorders>
            <w:shd w:val="clear" w:color="auto" w:fill="auto"/>
            <w:vAlign w:val="center"/>
          </w:tcPr>
          <w:p w14:paraId="00840A65" w14:textId="501699E5" w:rsidR="001240EB" w:rsidRPr="00772E51" w:rsidRDefault="001240EB" w:rsidP="008C6E94">
            <w:pPr>
              <w:spacing w:line="200" w:lineRule="exact"/>
              <w:jc w:val="center"/>
              <w:rPr>
                <w:rFonts w:ascii="Meiryo UI" w:eastAsia="Meiryo UI" w:hAnsi="Meiryo UI"/>
                <w:kern w:val="0"/>
                <w:sz w:val="18"/>
                <w:szCs w:val="18"/>
              </w:rPr>
            </w:pPr>
            <w:r w:rsidRPr="00772E51">
              <w:rPr>
                <w:rFonts w:ascii="Meiryo UI" w:eastAsia="Meiryo UI" w:hAnsi="Meiryo UI" w:hint="eastAsia"/>
                <w:color w:val="000000" w:themeColor="text1"/>
                <w:kern w:val="0"/>
                <w:sz w:val="18"/>
                <w:szCs w:val="18"/>
              </w:rPr>
              <w:t>Ⅲ</w:t>
            </w:r>
          </w:p>
        </w:tc>
        <w:tc>
          <w:tcPr>
            <w:tcW w:w="7829" w:type="dxa"/>
            <w:gridSpan w:val="2"/>
          </w:tcPr>
          <w:p w14:paraId="07566937" w14:textId="4B1C2B62" w:rsidR="00B15A4C" w:rsidRPr="008561BA" w:rsidRDefault="00B15A4C" w:rsidP="009F38E0">
            <w:pPr>
              <w:spacing w:line="200" w:lineRule="exact"/>
              <w:ind w:left="80" w:hangingChars="50" w:hanging="80"/>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・入学者数は定員以下であったものの、「農業参入コース」を希望する１年生と実習受入農家とのマッチング（３件）や研究所独自の修学支援制度の運用（7名）により、農の担い手育成に貢献した。</w:t>
            </w:r>
          </w:p>
          <w:p w14:paraId="648F880D" w14:textId="1D494880" w:rsidR="00B15A4C" w:rsidRPr="008561BA" w:rsidRDefault="00B15A4C" w:rsidP="008C6E94">
            <w:pPr>
              <w:spacing w:line="200" w:lineRule="exact"/>
              <w:rPr>
                <w:rFonts w:ascii="Meiryo UI" w:eastAsia="Meiryo UI" w:hAnsi="Meiryo UI"/>
                <w:color w:val="000000" w:themeColor="text1"/>
                <w:kern w:val="0"/>
                <w:sz w:val="16"/>
                <w:szCs w:val="16"/>
              </w:rPr>
            </w:pPr>
            <w:r w:rsidRPr="008561BA">
              <w:rPr>
                <w:rFonts w:ascii="Meiryo UI" w:eastAsia="Meiryo UI" w:hAnsi="Meiryo UI" w:hint="eastAsia"/>
                <w:color w:val="000000" w:themeColor="text1"/>
                <w:kern w:val="0"/>
                <w:sz w:val="16"/>
                <w:szCs w:val="16"/>
              </w:rPr>
              <w:t>・オープンキャンパスや進路相談会</w:t>
            </w:r>
            <w:r w:rsidR="00854B77" w:rsidRPr="008561BA">
              <w:rPr>
                <w:rFonts w:ascii="Meiryo UI" w:eastAsia="Meiryo UI" w:hAnsi="Meiryo UI" w:hint="eastAsia"/>
                <w:color w:val="000000" w:themeColor="text1"/>
                <w:kern w:val="0"/>
                <w:sz w:val="16"/>
                <w:szCs w:val="16"/>
              </w:rPr>
              <w:t>等</w:t>
            </w:r>
            <w:r w:rsidRPr="008561BA">
              <w:rPr>
                <w:rFonts w:ascii="Meiryo UI" w:eastAsia="Meiryo UI" w:hAnsi="Meiryo UI" w:hint="eastAsia"/>
                <w:color w:val="000000" w:themeColor="text1"/>
                <w:kern w:val="0"/>
                <w:sz w:val="16"/>
                <w:szCs w:val="16"/>
              </w:rPr>
              <w:t>の</w:t>
            </w:r>
            <w:r w:rsidR="009F38E0" w:rsidRPr="008561BA">
              <w:rPr>
                <w:rFonts w:ascii="Meiryo UI" w:eastAsia="Meiryo UI" w:hAnsi="Meiryo UI" w:hint="eastAsia"/>
                <w:color w:val="000000" w:themeColor="text1"/>
                <w:kern w:val="0"/>
                <w:sz w:val="16"/>
                <w:szCs w:val="16"/>
              </w:rPr>
              <w:t>取組</w:t>
            </w:r>
            <w:r w:rsidRPr="008561BA">
              <w:rPr>
                <w:rFonts w:ascii="Meiryo UI" w:eastAsia="Meiryo UI" w:hAnsi="Meiryo UI" w:hint="eastAsia"/>
                <w:color w:val="000000" w:themeColor="text1"/>
                <w:kern w:val="0"/>
                <w:sz w:val="16"/>
                <w:szCs w:val="16"/>
              </w:rPr>
              <w:t>により、志願者数を前年から大幅に回復させた。</w:t>
            </w:r>
          </w:p>
        </w:tc>
        <w:tc>
          <w:tcPr>
            <w:tcW w:w="3685" w:type="dxa"/>
            <w:gridSpan w:val="2"/>
            <w:vMerge/>
          </w:tcPr>
          <w:p w14:paraId="71633FE0" w14:textId="77777777" w:rsidR="00B15A4C" w:rsidRPr="00E177D2" w:rsidRDefault="00B15A4C" w:rsidP="00B15A4C">
            <w:pPr>
              <w:spacing w:line="240" w:lineRule="exact"/>
              <w:rPr>
                <w:kern w:val="0"/>
                <w:sz w:val="16"/>
                <w:szCs w:val="16"/>
              </w:rPr>
            </w:pPr>
          </w:p>
        </w:tc>
        <w:tc>
          <w:tcPr>
            <w:tcW w:w="3399" w:type="dxa"/>
            <w:vMerge/>
          </w:tcPr>
          <w:p w14:paraId="079661ED" w14:textId="77777777" w:rsidR="00B15A4C" w:rsidRPr="00E177D2" w:rsidRDefault="00B15A4C" w:rsidP="00B15A4C">
            <w:pPr>
              <w:spacing w:line="240" w:lineRule="exact"/>
              <w:rPr>
                <w:kern w:val="0"/>
                <w:sz w:val="16"/>
                <w:szCs w:val="16"/>
              </w:rPr>
            </w:pPr>
          </w:p>
        </w:tc>
      </w:tr>
      <w:bookmarkStart w:id="34" w:name="細目24h" w:colFirst="0" w:colLast="0"/>
      <w:tr w:rsidR="00B15A4C" w:rsidRPr="00E177D2" w14:paraId="5C780834" w14:textId="77777777" w:rsidTr="00AD1842">
        <w:trPr>
          <w:trHeight w:val="209"/>
        </w:trPr>
        <w:tc>
          <w:tcPr>
            <w:tcW w:w="8359" w:type="dxa"/>
            <w:gridSpan w:val="3"/>
            <w:tcBorders>
              <w:bottom w:val="dashSmallGap" w:sz="4" w:space="0" w:color="auto"/>
            </w:tcBorders>
            <w:shd w:val="clear" w:color="auto" w:fill="auto"/>
            <w:vAlign w:val="center"/>
          </w:tcPr>
          <w:p w14:paraId="7AFC1A0A" w14:textId="0931286F" w:rsidR="00B15A4C" w:rsidRPr="00820A03" w:rsidRDefault="00820A03" w:rsidP="00B15A4C">
            <w:pPr>
              <w:widowControl/>
              <w:spacing w:line="20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24"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4　④</w:t>
            </w:r>
            <w:r w:rsidR="00B15A4C" w:rsidRPr="00820A03">
              <w:rPr>
                <w:rStyle w:val="af5"/>
                <w:rFonts w:ascii="Meiryo UI" w:eastAsia="Meiryo UI" w:hAnsi="Meiryo UI"/>
                <w:kern w:val="0"/>
                <w:sz w:val="16"/>
                <w:szCs w:val="16"/>
              </w:rPr>
              <w:t xml:space="preserve"> 農業大学校の運営を通じた多様な担い手の育成</w:t>
            </w:r>
          </w:p>
          <w:p w14:paraId="347FF3C9" w14:textId="77777777" w:rsidR="00B15A4C" w:rsidRPr="00820A03" w:rsidRDefault="00B15A4C" w:rsidP="00B15A4C">
            <w:pPr>
              <w:widowControl/>
              <w:spacing w:line="200" w:lineRule="exact"/>
              <w:ind w:leftChars="100" w:left="210"/>
              <w:rPr>
                <w:rStyle w:val="af5"/>
                <w:rFonts w:ascii="Meiryo UI" w:eastAsia="Meiryo UI" w:hAnsi="Meiryo UI"/>
                <w:kern w:val="0"/>
                <w:sz w:val="16"/>
                <w:szCs w:val="16"/>
              </w:rPr>
            </w:pPr>
            <w:r w:rsidRPr="00820A03">
              <w:rPr>
                <w:rStyle w:val="af5"/>
                <w:rFonts w:ascii="Meiryo UI" w:eastAsia="Meiryo UI" w:hAnsi="Meiryo UI" w:hint="eastAsia"/>
                <w:kern w:val="0"/>
                <w:sz w:val="16"/>
                <w:szCs w:val="16"/>
              </w:rPr>
              <w:t>【数値目標７】農業大学校養成科卒業生のうち就農就職希望の農業関係就職率を</w:t>
            </w:r>
          </w:p>
          <w:p w14:paraId="2BB82D21" w14:textId="542CDAF3" w:rsidR="00B15A4C" w:rsidRPr="00E177D2" w:rsidRDefault="00B15A4C" w:rsidP="00B15A4C">
            <w:pPr>
              <w:widowControl/>
              <w:spacing w:line="200" w:lineRule="exact"/>
              <w:ind w:leftChars="100" w:left="210" w:firstLineChars="600" w:firstLine="960"/>
              <w:rPr>
                <w:rFonts w:ascii="Meiryo UI" w:eastAsia="Meiryo UI" w:hAnsi="Meiryo UI"/>
                <w:kern w:val="0"/>
                <w:sz w:val="16"/>
                <w:szCs w:val="16"/>
              </w:rPr>
            </w:pPr>
            <w:r w:rsidRPr="00820A03">
              <w:rPr>
                <w:rStyle w:val="af5"/>
                <w:rFonts w:ascii="Meiryo UI" w:eastAsia="Meiryo UI" w:hAnsi="Meiryo UI" w:hint="eastAsia"/>
                <w:kern w:val="0"/>
                <w:sz w:val="16"/>
                <w:szCs w:val="16"/>
              </w:rPr>
              <w:t>中期目標期間中の平均で</w:t>
            </w:r>
            <w:r w:rsidRPr="00820A03">
              <w:rPr>
                <w:rStyle w:val="af5"/>
                <w:rFonts w:ascii="Meiryo UI" w:eastAsia="Meiryo UI" w:hAnsi="Meiryo UI"/>
                <w:kern w:val="0"/>
                <w:sz w:val="16"/>
                <w:szCs w:val="16"/>
              </w:rPr>
              <w:t>95％以上。</w:t>
            </w:r>
            <w:r w:rsidR="00820A03">
              <w:rPr>
                <w:rFonts w:ascii="Meiryo UI" w:eastAsia="Meiryo UI" w:hAnsi="Meiryo UI"/>
                <w:kern w:val="0"/>
                <w:sz w:val="16"/>
                <w:szCs w:val="16"/>
              </w:rPr>
              <w:fldChar w:fldCharType="end"/>
            </w:r>
          </w:p>
        </w:tc>
        <w:tc>
          <w:tcPr>
            <w:tcW w:w="3685" w:type="dxa"/>
            <w:gridSpan w:val="2"/>
            <w:vMerge/>
          </w:tcPr>
          <w:p w14:paraId="53A80CED" w14:textId="77777777" w:rsidR="00B15A4C" w:rsidRPr="00E177D2" w:rsidRDefault="00B15A4C" w:rsidP="00B15A4C">
            <w:pPr>
              <w:spacing w:line="280" w:lineRule="exact"/>
              <w:rPr>
                <w:kern w:val="0"/>
                <w:sz w:val="20"/>
                <w:szCs w:val="20"/>
              </w:rPr>
            </w:pPr>
          </w:p>
        </w:tc>
        <w:tc>
          <w:tcPr>
            <w:tcW w:w="3399" w:type="dxa"/>
            <w:vMerge/>
          </w:tcPr>
          <w:p w14:paraId="7104B3F1" w14:textId="77777777" w:rsidR="00B15A4C" w:rsidRPr="00E177D2" w:rsidRDefault="00B15A4C" w:rsidP="00B15A4C">
            <w:pPr>
              <w:spacing w:line="280" w:lineRule="exact"/>
              <w:rPr>
                <w:kern w:val="0"/>
                <w:sz w:val="20"/>
                <w:szCs w:val="20"/>
              </w:rPr>
            </w:pPr>
          </w:p>
        </w:tc>
      </w:tr>
      <w:bookmarkEnd w:id="34"/>
      <w:tr w:rsidR="00B15A4C" w:rsidRPr="00E177D2" w14:paraId="7CD1D310" w14:textId="77777777" w:rsidTr="006477F2">
        <w:trPr>
          <w:trHeight w:val="306"/>
        </w:trPr>
        <w:tc>
          <w:tcPr>
            <w:tcW w:w="530" w:type="dxa"/>
            <w:tcBorders>
              <w:top w:val="dashSmallGap" w:sz="4" w:space="0" w:color="auto"/>
              <w:bottom w:val="dashSmallGap" w:sz="4" w:space="0" w:color="auto"/>
              <w:tr2bl w:val="single" w:sz="4" w:space="0" w:color="auto"/>
            </w:tcBorders>
            <w:shd w:val="clear" w:color="auto" w:fill="auto"/>
            <w:vAlign w:val="center"/>
          </w:tcPr>
          <w:p w14:paraId="03DFA336" w14:textId="77777777" w:rsidR="00B15A4C" w:rsidRPr="00E177D2" w:rsidRDefault="00B15A4C" w:rsidP="00B15A4C">
            <w:pPr>
              <w:pStyle w:val="af3"/>
              <w:spacing w:line="200" w:lineRule="exact"/>
              <w:ind w:leftChars="0" w:left="0"/>
              <w:rPr>
                <w:rFonts w:ascii="Meiryo UI" w:eastAsia="Meiryo UI" w:hAnsi="Meiryo UI"/>
                <w:kern w:val="0"/>
                <w:sz w:val="16"/>
                <w:szCs w:val="16"/>
              </w:rPr>
            </w:pPr>
          </w:p>
        </w:tc>
        <w:tc>
          <w:tcPr>
            <w:tcW w:w="7829" w:type="dxa"/>
            <w:gridSpan w:val="2"/>
          </w:tcPr>
          <w:p w14:paraId="35850CCF" w14:textId="7B3E03F1"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就職を希望する者14</w:t>
            </w:r>
            <w:r w:rsidRPr="00E177D2">
              <w:rPr>
                <w:rFonts w:ascii="Meiryo UI" w:eastAsia="Meiryo UI" w:hAnsi="Meiryo UI"/>
                <w:kern w:val="0"/>
                <w:sz w:val="16"/>
                <w:szCs w:val="16"/>
              </w:rPr>
              <w:t>名</w:t>
            </w:r>
            <w:r w:rsidRPr="00E177D2">
              <w:rPr>
                <w:rFonts w:ascii="Meiryo UI" w:eastAsia="Meiryo UI" w:hAnsi="Meiryo UI" w:hint="eastAsia"/>
                <w:kern w:val="0"/>
                <w:sz w:val="16"/>
                <w:szCs w:val="16"/>
              </w:rPr>
              <w:t>のうち、農業関係への就職率は14名（100％）で数値目標（第３期中期目標期間平均で95％以上）を達成した。</w:t>
            </w:r>
            <w:r>
              <w:rPr>
                <w:rFonts w:ascii="Meiryo UI" w:eastAsia="Meiryo UI" w:hAnsi="Meiryo UI" w:hint="eastAsia"/>
                <w:kern w:val="0"/>
                <w:sz w:val="16"/>
                <w:szCs w:val="16"/>
              </w:rPr>
              <w:t>なお</w:t>
            </w:r>
            <w:r w:rsidRPr="00E177D2">
              <w:rPr>
                <w:rFonts w:ascii="Meiryo UI" w:eastAsia="Meiryo UI" w:hAnsi="Meiryo UI" w:hint="eastAsia"/>
                <w:kern w:val="0"/>
                <w:sz w:val="16"/>
                <w:szCs w:val="16"/>
              </w:rPr>
              <w:t>、就農者数は14名中8名</w:t>
            </w:r>
            <w:r>
              <w:rPr>
                <w:rFonts w:ascii="Meiryo UI" w:eastAsia="Meiryo UI" w:hAnsi="Meiryo UI" w:hint="eastAsia"/>
                <w:kern w:val="0"/>
                <w:sz w:val="16"/>
                <w:szCs w:val="16"/>
              </w:rPr>
              <w:t>（就農率57％）</w:t>
            </w:r>
            <w:r w:rsidRPr="00E177D2">
              <w:rPr>
                <w:rFonts w:ascii="Meiryo UI" w:eastAsia="Meiryo UI" w:hAnsi="Meiryo UI" w:hint="eastAsia"/>
                <w:kern w:val="0"/>
                <w:sz w:val="16"/>
                <w:szCs w:val="16"/>
              </w:rPr>
              <w:t>であった</w:t>
            </w:r>
            <w:r>
              <w:rPr>
                <w:rFonts w:ascii="Meiryo UI" w:eastAsia="Meiryo UI" w:hAnsi="Meiryo UI" w:hint="eastAsia"/>
                <w:kern w:val="0"/>
                <w:sz w:val="16"/>
                <w:szCs w:val="16"/>
              </w:rPr>
              <w:t>。</w:t>
            </w:r>
          </w:p>
        </w:tc>
        <w:tc>
          <w:tcPr>
            <w:tcW w:w="3685" w:type="dxa"/>
            <w:gridSpan w:val="2"/>
            <w:vMerge/>
          </w:tcPr>
          <w:p w14:paraId="4C4931E6" w14:textId="77777777" w:rsidR="00B15A4C" w:rsidRPr="00E177D2" w:rsidRDefault="00B15A4C" w:rsidP="00B15A4C">
            <w:pPr>
              <w:spacing w:line="280" w:lineRule="exact"/>
              <w:rPr>
                <w:kern w:val="0"/>
                <w:sz w:val="20"/>
                <w:szCs w:val="20"/>
              </w:rPr>
            </w:pPr>
          </w:p>
        </w:tc>
        <w:tc>
          <w:tcPr>
            <w:tcW w:w="3399" w:type="dxa"/>
            <w:vMerge/>
          </w:tcPr>
          <w:p w14:paraId="2F0C1015" w14:textId="77777777" w:rsidR="00B15A4C" w:rsidRPr="00E177D2" w:rsidRDefault="00B15A4C" w:rsidP="00B15A4C">
            <w:pPr>
              <w:spacing w:line="280" w:lineRule="exact"/>
              <w:rPr>
                <w:kern w:val="0"/>
                <w:sz w:val="20"/>
                <w:szCs w:val="20"/>
              </w:rPr>
            </w:pPr>
          </w:p>
        </w:tc>
      </w:tr>
      <w:tr w:rsidR="00B15A4C" w:rsidRPr="00E177D2" w14:paraId="154A5317" w14:textId="77777777" w:rsidTr="006477F2">
        <w:trPr>
          <w:trHeight w:val="190"/>
        </w:trPr>
        <w:tc>
          <w:tcPr>
            <w:tcW w:w="530" w:type="dxa"/>
            <w:tcBorders>
              <w:top w:val="dashSmallGap" w:sz="4" w:space="0" w:color="auto"/>
              <w:bottom w:val="single" w:sz="4" w:space="0" w:color="auto"/>
            </w:tcBorders>
            <w:shd w:val="clear" w:color="auto" w:fill="auto"/>
            <w:vAlign w:val="center"/>
          </w:tcPr>
          <w:p w14:paraId="189AFA10" w14:textId="77777777" w:rsidR="00B15A4C" w:rsidRPr="00772E51" w:rsidRDefault="00B15A4C" w:rsidP="00B15A4C">
            <w:pPr>
              <w:pStyle w:val="af3"/>
              <w:spacing w:line="220" w:lineRule="exact"/>
              <w:ind w:leftChars="0" w:left="0"/>
              <w:jc w:val="center"/>
              <w:rPr>
                <w:rFonts w:ascii="Meiryo UI" w:eastAsia="Meiryo UI" w:hAnsi="Meiryo UI"/>
                <w:kern w:val="0"/>
                <w:sz w:val="18"/>
                <w:szCs w:val="18"/>
              </w:rPr>
            </w:pPr>
            <w:r w:rsidRPr="00772E51">
              <w:rPr>
                <w:rFonts w:ascii="Meiryo UI" w:eastAsia="Meiryo UI" w:hAnsi="Meiryo UI" w:hint="eastAsia"/>
                <w:kern w:val="0"/>
                <w:sz w:val="18"/>
                <w:szCs w:val="18"/>
              </w:rPr>
              <w:t>Ⅳ</w:t>
            </w:r>
          </w:p>
        </w:tc>
        <w:tc>
          <w:tcPr>
            <w:tcW w:w="7829" w:type="dxa"/>
            <w:gridSpan w:val="2"/>
          </w:tcPr>
          <w:p w14:paraId="0C77E4FF" w14:textId="264FBA67" w:rsidR="00B15A4C" w:rsidRPr="00E177D2" w:rsidRDefault="00B15A4C" w:rsidP="008C6E94">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在校生に就職斡旋を行い、農業関係への就職率が100</w:t>
            </w:r>
            <w:r w:rsidRPr="00B7527D">
              <w:rPr>
                <w:rFonts w:ascii="Meiryo UI" w:eastAsia="Meiryo UI" w:hAnsi="Meiryo UI" w:hint="eastAsia"/>
                <w:color w:val="000000" w:themeColor="text1"/>
                <w:kern w:val="0"/>
                <w:sz w:val="16"/>
                <w:szCs w:val="16"/>
              </w:rPr>
              <w:t>％</w:t>
            </w:r>
            <w:r w:rsidR="009F38E0" w:rsidRPr="00B7527D">
              <w:rPr>
                <w:rFonts w:ascii="Meiryo UI" w:eastAsia="Meiryo UI" w:hAnsi="Meiryo UI" w:hint="eastAsia"/>
                <w:color w:val="000000" w:themeColor="text1"/>
                <w:kern w:val="0"/>
                <w:sz w:val="16"/>
                <w:szCs w:val="16"/>
              </w:rPr>
              <w:t>であり、</w:t>
            </w:r>
            <w:r w:rsidRPr="00B7527D">
              <w:rPr>
                <w:rFonts w:ascii="Meiryo UI" w:eastAsia="Meiryo UI" w:hAnsi="Meiryo UI" w:hint="eastAsia"/>
                <w:color w:val="000000" w:themeColor="text1"/>
                <w:kern w:val="0"/>
                <w:sz w:val="16"/>
                <w:szCs w:val="16"/>
              </w:rPr>
              <w:t>目標</w:t>
            </w:r>
            <w:r w:rsidR="009F38E0" w:rsidRPr="00B7527D">
              <w:rPr>
                <w:rFonts w:ascii="Meiryo UI" w:eastAsia="Meiryo UI" w:hAnsi="Meiryo UI" w:hint="eastAsia"/>
                <w:color w:val="000000" w:themeColor="text1"/>
                <w:kern w:val="0"/>
                <w:sz w:val="16"/>
                <w:szCs w:val="16"/>
              </w:rPr>
              <w:t>を上回った。</w:t>
            </w:r>
          </w:p>
        </w:tc>
        <w:tc>
          <w:tcPr>
            <w:tcW w:w="3685" w:type="dxa"/>
            <w:gridSpan w:val="2"/>
            <w:vMerge/>
          </w:tcPr>
          <w:p w14:paraId="6E98D26A" w14:textId="77777777" w:rsidR="00B15A4C" w:rsidRPr="00E177D2" w:rsidRDefault="00B15A4C" w:rsidP="00B15A4C">
            <w:pPr>
              <w:spacing w:line="280" w:lineRule="exact"/>
              <w:rPr>
                <w:kern w:val="0"/>
                <w:sz w:val="20"/>
                <w:szCs w:val="20"/>
              </w:rPr>
            </w:pPr>
          </w:p>
        </w:tc>
        <w:tc>
          <w:tcPr>
            <w:tcW w:w="3399" w:type="dxa"/>
            <w:vMerge/>
          </w:tcPr>
          <w:p w14:paraId="77CD2D28" w14:textId="77777777" w:rsidR="00B15A4C" w:rsidRPr="00E177D2" w:rsidRDefault="00B15A4C" w:rsidP="00B15A4C">
            <w:pPr>
              <w:spacing w:line="280" w:lineRule="exact"/>
              <w:rPr>
                <w:kern w:val="0"/>
                <w:sz w:val="20"/>
                <w:szCs w:val="20"/>
              </w:rPr>
            </w:pPr>
          </w:p>
        </w:tc>
      </w:tr>
      <w:bookmarkStart w:id="35" w:name="細目25h" w:colFirst="0" w:colLast="0"/>
      <w:tr w:rsidR="00B15A4C" w:rsidRPr="00E177D2" w14:paraId="492ABA82"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5F62610F" w14:textId="1EA19666" w:rsidR="00B15A4C" w:rsidRPr="00E177D2" w:rsidRDefault="00820A03" w:rsidP="00B15A4C">
            <w:pPr>
              <w:spacing w:line="20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25"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2</w:t>
            </w:r>
            <w:r w:rsidR="00B15A4C" w:rsidRPr="00820A03">
              <w:rPr>
                <w:rStyle w:val="af5"/>
                <w:rFonts w:ascii="Meiryo UI" w:eastAsia="Meiryo UI" w:hAnsi="Meiryo UI" w:hint="eastAsia"/>
                <w:kern w:val="0"/>
                <w:sz w:val="16"/>
                <w:szCs w:val="16"/>
              </w:rPr>
              <w:t>5　④</w:t>
            </w:r>
            <w:r w:rsidR="00B15A4C" w:rsidRPr="00820A03">
              <w:rPr>
                <w:rStyle w:val="af5"/>
                <w:rFonts w:ascii="Meiryo UI" w:eastAsia="Meiryo UI" w:hAnsi="Meiryo UI"/>
                <w:kern w:val="0"/>
                <w:sz w:val="16"/>
                <w:szCs w:val="16"/>
              </w:rPr>
              <w:t xml:space="preserve"> 農業大学校の運営を通じた多様な担い手の育成</w:t>
            </w:r>
            <w:r w:rsidR="00B15A4C" w:rsidRPr="00820A03">
              <w:rPr>
                <w:rStyle w:val="af5"/>
                <w:rFonts w:ascii="Meiryo UI" w:eastAsia="Meiryo UI" w:hAnsi="Meiryo UI" w:hint="eastAsia"/>
                <w:kern w:val="0"/>
                <w:sz w:val="16"/>
                <w:szCs w:val="16"/>
              </w:rPr>
              <w:t xml:space="preserve">　</w:t>
            </w:r>
            <w:r w:rsidR="00B15A4C" w:rsidRPr="00820A03">
              <w:rPr>
                <w:rStyle w:val="af5"/>
                <w:rFonts w:ascii="Meiryo UI" w:eastAsia="Meiryo UI" w:hAnsi="Meiryo UI"/>
                <w:kern w:val="0"/>
                <w:sz w:val="16"/>
                <w:szCs w:val="16"/>
              </w:rPr>
              <w:t>b 短期プロ農家養成コースの運営</w:t>
            </w:r>
            <w:r>
              <w:rPr>
                <w:rFonts w:ascii="Meiryo UI" w:eastAsia="Meiryo UI" w:hAnsi="Meiryo UI"/>
                <w:kern w:val="0"/>
                <w:sz w:val="16"/>
                <w:szCs w:val="16"/>
              </w:rPr>
              <w:fldChar w:fldCharType="end"/>
            </w:r>
          </w:p>
        </w:tc>
        <w:tc>
          <w:tcPr>
            <w:tcW w:w="3685" w:type="dxa"/>
            <w:gridSpan w:val="2"/>
            <w:vMerge/>
          </w:tcPr>
          <w:p w14:paraId="5C327622" w14:textId="77777777" w:rsidR="00B15A4C" w:rsidRPr="00E177D2" w:rsidRDefault="00B15A4C" w:rsidP="00B15A4C">
            <w:pPr>
              <w:spacing w:line="280" w:lineRule="exact"/>
              <w:rPr>
                <w:kern w:val="0"/>
                <w:sz w:val="20"/>
                <w:szCs w:val="20"/>
              </w:rPr>
            </w:pPr>
          </w:p>
        </w:tc>
        <w:tc>
          <w:tcPr>
            <w:tcW w:w="3399" w:type="dxa"/>
            <w:vMerge/>
          </w:tcPr>
          <w:p w14:paraId="16EACF98" w14:textId="77777777" w:rsidR="00B15A4C" w:rsidRPr="00E177D2" w:rsidRDefault="00B15A4C" w:rsidP="00B15A4C">
            <w:pPr>
              <w:spacing w:line="280" w:lineRule="exact"/>
              <w:rPr>
                <w:kern w:val="0"/>
                <w:sz w:val="20"/>
                <w:szCs w:val="20"/>
              </w:rPr>
            </w:pPr>
          </w:p>
        </w:tc>
      </w:tr>
      <w:bookmarkEnd w:id="35"/>
      <w:tr w:rsidR="00B15A4C" w:rsidRPr="00E177D2" w14:paraId="0EB82BCC" w14:textId="77777777" w:rsidTr="006477F2">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0741E13A" w14:textId="77777777" w:rsidR="00B15A4C" w:rsidRPr="00E177D2" w:rsidRDefault="00B15A4C" w:rsidP="00B15A4C">
            <w:pPr>
              <w:spacing w:line="220" w:lineRule="exact"/>
              <w:rPr>
                <w:rFonts w:ascii="Meiryo UI" w:eastAsia="Meiryo UI" w:hAnsi="Meiryo UI"/>
                <w:kern w:val="0"/>
                <w:sz w:val="16"/>
                <w:szCs w:val="16"/>
              </w:rPr>
            </w:pPr>
          </w:p>
        </w:tc>
        <w:tc>
          <w:tcPr>
            <w:tcW w:w="7829" w:type="dxa"/>
            <w:gridSpan w:val="2"/>
          </w:tcPr>
          <w:p w14:paraId="056A12F0" w14:textId="0ADE4473" w:rsidR="00B15A4C" w:rsidRPr="00E177D2" w:rsidRDefault="00B15A4C" w:rsidP="00B15A4C">
            <w:pPr>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短期プロ農家養成コースは、集中コース・入門コースともに</w:t>
            </w:r>
            <w:r>
              <w:rPr>
                <w:rFonts w:ascii="Meiryo UI" w:eastAsia="Meiryo UI" w:hAnsi="Meiryo UI" w:hint="eastAsia"/>
                <w:kern w:val="0"/>
                <w:sz w:val="16"/>
                <w:szCs w:val="16"/>
              </w:rPr>
              <w:t>定員充足率100％</w:t>
            </w:r>
            <w:r w:rsidRPr="00C05DAE">
              <w:rPr>
                <w:rFonts w:ascii="Meiryo UI" w:eastAsia="Meiryo UI" w:hAnsi="Meiryo UI" w:hint="eastAsia"/>
                <w:kern w:val="0"/>
                <w:sz w:val="16"/>
                <w:szCs w:val="16"/>
              </w:rPr>
              <w:t>（応募倍率：</w:t>
            </w:r>
            <w:r>
              <w:rPr>
                <w:rFonts w:ascii="Meiryo UI" w:eastAsia="Meiryo UI" w:hAnsi="Meiryo UI" w:hint="eastAsia"/>
                <w:kern w:val="0"/>
                <w:sz w:val="16"/>
                <w:szCs w:val="16"/>
              </w:rPr>
              <w:t>集中</w:t>
            </w:r>
            <w:r w:rsidRPr="00C05DAE">
              <w:rPr>
                <w:rFonts w:ascii="Meiryo UI" w:eastAsia="Meiryo UI" w:hAnsi="Meiryo UI" w:hint="eastAsia"/>
                <w:kern w:val="0"/>
                <w:sz w:val="16"/>
                <w:szCs w:val="16"/>
              </w:rPr>
              <w:t>野菜</w:t>
            </w:r>
            <w:r w:rsidRPr="00C05DAE">
              <w:rPr>
                <w:rFonts w:ascii="Meiryo UI" w:eastAsia="Meiryo UI" w:hAnsi="Meiryo UI"/>
                <w:kern w:val="0"/>
                <w:sz w:val="16"/>
                <w:szCs w:val="16"/>
              </w:rPr>
              <w:t>3.15倍、</w:t>
            </w:r>
            <w:r>
              <w:rPr>
                <w:rFonts w:ascii="Meiryo UI" w:eastAsia="Meiryo UI" w:hAnsi="Meiryo UI" w:hint="eastAsia"/>
                <w:kern w:val="0"/>
                <w:sz w:val="16"/>
                <w:szCs w:val="16"/>
              </w:rPr>
              <w:t>集中</w:t>
            </w:r>
            <w:r w:rsidRPr="00C05DAE">
              <w:rPr>
                <w:rFonts w:ascii="Meiryo UI" w:eastAsia="Meiryo UI" w:hAnsi="Meiryo UI"/>
                <w:kern w:val="0"/>
                <w:sz w:val="16"/>
                <w:szCs w:val="16"/>
              </w:rPr>
              <w:t>果樹2.75倍、入門1.53</w:t>
            </w:r>
            <w:r>
              <w:rPr>
                <w:rFonts w:ascii="Meiryo UI" w:eastAsia="Meiryo UI" w:hAnsi="Meiryo UI" w:hint="eastAsia"/>
                <w:kern w:val="0"/>
                <w:sz w:val="16"/>
                <w:szCs w:val="16"/>
              </w:rPr>
              <w:t>倍</w:t>
            </w:r>
            <w:r w:rsidRPr="00C05DAE">
              <w:rPr>
                <w:rFonts w:ascii="Meiryo UI" w:eastAsia="Meiryo UI" w:hAnsi="Meiryo UI"/>
                <w:kern w:val="0"/>
                <w:sz w:val="16"/>
                <w:szCs w:val="16"/>
              </w:rPr>
              <w:t>）</w:t>
            </w:r>
            <w:r w:rsidRPr="00E177D2">
              <w:rPr>
                <w:rFonts w:ascii="Meiryo UI" w:eastAsia="Meiryo UI" w:hAnsi="Meiryo UI" w:hint="eastAsia"/>
                <w:kern w:val="0"/>
                <w:sz w:val="16"/>
                <w:szCs w:val="16"/>
              </w:rPr>
              <w:t>となった。</w:t>
            </w:r>
          </w:p>
        </w:tc>
        <w:tc>
          <w:tcPr>
            <w:tcW w:w="3685" w:type="dxa"/>
            <w:gridSpan w:val="2"/>
            <w:vMerge/>
          </w:tcPr>
          <w:p w14:paraId="516542C0" w14:textId="77777777" w:rsidR="00B15A4C" w:rsidRPr="00E177D2" w:rsidRDefault="00B15A4C" w:rsidP="00B15A4C">
            <w:pPr>
              <w:spacing w:line="280" w:lineRule="exact"/>
              <w:rPr>
                <w:kern w:val="0"/>
                <w:sz w:val="20"/>
                <w:szCs w:val="20"/>
              </w:rPr>
            </w:pPr>
          </w:p>
        </w:tc>
        <w:tc>
          <w:tcPr>
            <w:tcW w:w="3399" w:type="dxa"/>
            <w:vMerge/>
          </w:tcPr>
          <w:p w14:paraId="34BE971E" w14:textId="77777777" w:rsidR="00B15A4C" w:rsidRPr="00E177D2" w:rsidRDefault="00B15A4C" w:rsidP="00B15A4C">
            <w:pPr>
              <w:spacing w:line="280" w:lineRule="exact"/>
              <w:rPr>
                <w:kern w:val="0"/>
                <w:sz w:val="20"/>
                <w:szCs w:val="20"/>
              </w:rPr>
            </w:pPr>
          </w:p>
        </w:tc>
      </w:tr>
      <w:tr w:rsidR="00B15A4C" w:rsidRPr="00E177D2" w14:paraId="7100F2E4" w14:textId="77777777" w:rsidTr="006477F2">
        <w:trPr>
          <w:trHeight w:val="211"/>
        </w:trPr>
        <w:tc>
          <w:tcPr>
            <w:tcW w:w="530" w:type="dxa"/>
            <w:tcBorders>
              <w:top w:val="dashSmallGap" w:sz="4" w:space="0" w:color="auto"/>
              <w:bottom w:val="single" w:sz="4" w:space="0" w:color="auto"/>
            </w:tcBorders>
            <w:shd w:val="clear" w:color="auto" w:fill="auto"/>
            <w:vAlign w:val="center"/>
          </w:tcPr>
          <w:p w14:paraId="4A74F90A"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8"/>
                <w:szCs w:val="18"/>
              </w:rPr>
              <w:t>Ⅲ</w:t>
            </w:r>
          </w:p>
        </w:tc>
        <w:tc>
          <w:tcPr>
            <w:tcW w:w="7829" w:type="dxa"/>
            <w:gridSpan w:val="2"/>
          </w:tcPr>
          <w:p w14:paraId="0482DCDD" w14:textId="77777777" w:rsidR="00B15A4C" w:rsidRPr="00E177D2" w:rsidRDefault="00B15A4C" w:rsidP="00B15A4C">
            <w:pPr>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短期プロ農家養成コースを運営し、例年通り、多数の担い手を育成した。</w:t>
            </w:r>
          </w:p>
        </w:tc>
        <w:tc>
          <w:tcPr>
            <w:tcW w:w="3685" w:type="dxa"/>
            <w:gridSpan w:val="2"/>
            <w:vMerge/>
          </w:tcPr>
          <w:p w14:paraId="2B5FB0CD" w14:textId="77777777" w:rsidR="00B15A4C" w:rsidRPr="00E177D2" w:rsidRDefault="00B15A4C" w:rsidP="00B15A4C">
            <w:pPr>
              <w:spacing w:line="280" w:lineRule="exact"/>
              <w:rPr>
                <w:kern w:val="0"/>
                <w:sz w:val="20"/>
                <w:szCs w:val="20"/>
              </w:rPr>
            </w:pPr>
          </w:p>
        </w:tc>
        <w:tc>
          <w:tcPr>
            <w:tcW w:w="3399" w:type="dxa"/>
            <w:vMerge/>
          </w:tcPr>
          <w:p w14:paraId="110E69E3" w14:textId="77777777" w:rsidR="00B15A4C" w:rsidRPr="00E177D2" w:rsidRDefault="00B15A4C" w:rsidP="00B15A4C">
            <w:pPr>
              <w:spacing w:line="280" w:lineRule="exact"/>
              <w:rPr>
                <w:kern w:val="0"/>
                <w:sz w:val="20"/>
                <w:szCs w:val="20"/>
              </w:rPr>
            </w:pPr>
          </w:p>
        </w:tc>
      </w:tr>
    </w:tbl>
    <w:p w14:paraId="4C731554" w14:textId="77777777" w:rsidR="00791AB2" w:rsidRPr="00E177D2" w:rsidRDefault="00791AB2"/>
    <w:p w14:paraId="76062522" w14:textId="082E171C" w:rsidR="00791AB2" w:rsidRPr="00E177D2" w:rsidRDefault="00C04FFF">
      <w:pPr>
        <w:widowControl/>
        <w:jc w:val="left"/>
      </w:pPr>
      <w:r w:rsidRPr="00E177D2">
        <w:br w:type="page"/>
      </w:r>
    </w:p>
    <w:tbl>
      <w:tblPr>
        <w:tblStyle w:val="af2"/>
        <w:tblW w:w="15388"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6"/>
        <w:gridCol w:w="2756"/>
        <w:gridCol w:w="9896"/>
      </w:tblGrid>
      <w:tr w:rsidR="00791AB2" w:rsidRPr="00E177D2" w14:paraId="7F8F0455" w14:textId="77777777">
        <w:trPr>
          <w:trHeight w:val="203"/>
        </w:trPr>
        <w:tc>
          <w:tcPr>
            <w:tcW w:w="2736" w:type="dxa"/>
            <w:tcBorders>
              <w:top w:val="single" w:sz="4" w:space="0" w:color="auto"/>
            </w:tcBorders>
            <w:shd w:val="clear" w:color="auto" w:fill="D9D9D9" w:themeFill="background1" w:themeFillShade="D9"/>
            <w:vAlign w:val="center"/>
          </w:tcPr>
          <w:p w14:paraId="64CB7F96" w14:textId="77777777" w:rsidR="00791AB2" w:rsidRPr="00E177D2" w:rsidRDefault="00C04FFF">
            <w:pPr>
              <w:spacing w:line="240" w:lineRule="exact"/>
              <w:jc w:val="center"/>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8"/>
                <w:szCs w:val="20"/>
              </w:rPr>
              <w:lastRenderedPageBreak/>
              <w:t>中期計画</w:t>
            </w:r>
          </w:p>
        </w:tc>
        <w:tc>
          <w:tcPr>
            <w:tcW w:w="2756" w:type="dxa"/>
            <w:tcBorders>
              <w:top w:val="single" w:sz="4" w:space="0" w:color="auto"/>
            </w:tcBorders>
            <w:shd w:val="clear" w:color="auto" w:fill="D9D9D9" w:themeFill="background1" w:themeFillShade="D9"/>
            <w:vAlign w:val="center"/>
          </w:tcPr>
          <w:p w14:paraId="6DEA8F9B" w14:textId="77777777" w:rsidR="00791AB2" w:rsidRPr="00E177D2" w:rsidRDefault="00C04FFF">
            <w:pPr>
              <w:spacing w:line="240" w:lineRule="exact"/>
              <w:jc w:val="center"/>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8"/>
                <w:szCs w:val="20"/>
              </w:rPr>
              <w:t>年度計画</w:t>
            </w:r>
          </w:p>
        </w:tc>
        <w:tc>
          <w:tcPr>
            <w:tcW w:w="9896" w:type="dxa"/>
            <w:tcBorders>
              <w:top w:val="single" w:sz="4" w:space="0" w:color="auto"/>
            </w:tcBorders>
            <w:shd w:val="clear" w:color="auto" w:fill="D9D9D9" w:themeFill="background1" w:themeFillShade="D9"/>
            <w:vAlign w:val="center"/>
          </w:tcPr>
          <w:p w14:paraId="5A941FA6"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20"/>
              </w:rPr>
              <w:t>計画の進捗状況等（業務実績）</w:t>
            </w:r>
          </w:p>
        </w:tc>
      </w:tr>
      <w:tr w:rsidR="00791AB2" w:rsidRPr="00E177D2" w14:paraId="53E8741C" w14:textId="77777777">
        <w:trPr>
          <w:trHeight w:val="203"/>
        </w:trPr>
        <w:tc>
          <w:tcPr>
            <w:tcW w:w="2736" w:type="dxa"/>
            <w:tcBorders>
              <w:top w:val="single" w:sz="4" w:space="0" w:color="auto"/>
            </w:tcBorders>
          </w:tcPr>
          <w:p w14:paraId="2CA639B3" w14:textId="77777777" w:rsidR="00791AB2" w:rsidRPr="00E177D2" w:rsidRDefault="00C04FFF">
            <w:pPr>
              <w:spacing w:line="240" w:lineRule="exact"/>
              <w:jc w:val="lef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（２）行政課題への対応</w:t>
            </w:r>
          </w:p>
        </w:tc>
        <w:tc>
          <w:tcPr>
            <w:tcW w:w="2756" w:type="dxa"/>
            <w:tcBorders>
              <w:top w:val="single" w:sz="4" w:space="0" w:color="auto"/>
            </w:tcBorders>
          </w:tcPr>
          <w:p w14:paraId="00005595"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（２）行政課題への対応</w:t>
            </w:r>
          </w:p>
        </w:tc>
        <w:tc>
          <w:tcPr>
            <w:tcW w:w="9896" w:type="dxa"/>
            <w:tcBorders>
              <w:top w:val="single" w:sz="4" w:space="0" w:color="auto"/>
            </w:tcBorders>
          </w:tcPr>
          <w:p w14:paraId="27DFE888"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（２）行政課題への対応</w:t>
            </w:r>
          </w:p>
        </w:tc>
      </w:tr>
      <w:tr w:rsidR="00791AB2" w:rsidRPr="00E177D2" w14:paraId="414582E7" w14:textId="77777777">
        <w:trPr>
          <w:trHeight w:val="135"/>
        </w:trPr>
        <w:tc>
          <w:tcPr>
            <w:tcW w:w="2736" w:type="dxa"/>
          </w:tcPr>
          <w:p w14:paraId="17BB417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緊急時への対応と予見的な備え</w:t>
            </w:r>
          </w:p>
        </w:tc>
        <w:tc>
          <w:tcPr>
            <w:tcW w:w="2756" w:type="dxa"/>
          </w:tcPr>
          <w:p w14:paraId="05CB76A2" w14:textId="77777777" w:rsidR="00791AB2" w:rsidRPr="00E177D2" w:rsidRDefault="00C04FFF">
            <w:pPr>
              <w:tabs>
                <w:tab w:val="left" w:pos="3235"/>
              </w:tabs>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緊急時への対応と予見的な備え</w:t>
            </w:r>
          </w:p>
        </w:tc>
        <w:tc>
          <w:tcPr>
            <w:tcW w:w="9896" w:type="dxa"/>
          </w:tcPr>
          <w:p w14:paraId="6992D6C0" w14:textId="58619D58" w:rsidR="00791AB2" w:rsidRPr="00E177D2" w:rsidRDefault="00C04FFF">
            <w:pPr>
              <w:tabs>
                <w:tab w:val="left" w:pos="3235"/>
              </w:tabs>
              <w:spacing w:line="240" w:lineRule="exact"/>
              <w:rPr>
                <w:rFonts w:ascii="Meiryo UI" w:eastAsia="Meiryo UI" w:hAnsi="Meiryo UI"/>
                <w:kern w:val="0"/>
                <w:sz w:val="18"/>
                <w:szCs w:val="18"/>
              </w:rPr>
            </w:pPr>
            <w:r w:rsidRPr="00C47E57">
              <w:rPr>
                <w:rFonts w:ascii="Meiryo UI" w:eastAsia="Meiryo UI" w:hAnsi="Meiryo UI" w:hint="eastAsia"/>
                <w:kern w:val="0"/>
                <w:sz w:val="18"/>
                <w:szCs w:val="18"/>
              </w:rPr>
              <w:t>①</w:t>
            </w:r>
            <w:r w:rsidRPr="00C47E57">
              <w:rPr>
                <w:rFonts w:ascii="Meiryo UI" w:eastAsia="Meiryo UI" w:hAnsi="Meiryo UI"/>
                <w:kern w:val="0"/>
                <w:sz w:val="18"/>
                <w:szCs w:val="18"/>
              </w:rPr>
              <w:t xml:space="preserve"> 緊急時への対応と予見的な備え</w:t>
            </w:r>
            <w:r w:rsidRPr="00C47E57">
              <w:rPr>
                <w:rFonts w:ascii="Meiryo UI" w:eastAsia="Meiryo UI" w:hAnsi="Meiryo UI" w:hint="eastAsia"/>
                <w:kern w:val="0"/>
                <w:sz w:val="18"/>
                <w:szCs w:val="18"/>
              </w:rPr>
              <w:t xml:space="preserve">　</w:t>
            </w:r>
          </w:p>
        </w:tc>
      </w:tr>
      <w:tr w:rsidR="00791AB2" w:rsidRPr="00E177D2" w14:paraId="0DB89E94" w14:textId="77777777">
        <w:trPr>
          <w:trHeight w:val="2347"/>
        </w:trPr>
        <w:tc>
          <w:tcPr>
            <w:tcW w:w="2736" w:type="dxa"/>
            <w:vMerge w:val="restart"/>
          </w:tcPr>
          <w:p w14:paraId="22BBBB20" w14:textId="77777777" w:rsidR="00791AB2" w:rsidRPr="00E177D2" w:rsidRDefault="00C04FFF">
            <w:pPr>
              <w:spacing w:line="18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756" w:type="dxa"/>
          </w:tcPr>
          <w:p w14:paraId="170680FC" w14:textId="77777777" w:rsidR="00791AB2" w:rsidRPr="00E177D2" w:rsidRDefault="00C04FFF">
            <w:pPr>
              <w:spacing w:line="18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環境及び農林水産業に係る大阪府の緊急時対応を技術的に支援するため、以下の取組を行う。</w:t>
            </w:r>
          </w:p>
        </w:tc>
        <w:tc>
          <w:tcPr>
            <w:tcW w:w="9896" w:type="dxa"/>
          </w:tcPr>
          <w:p w14:paraId="6F8F0C86"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b/>
                <w:kern w:val="0"/>
                <w:sz w:val="18"/>
                <w:szCs w:val="18"/>
              </w:rPr>
              <w:t>緊急時への対応</w:t>
            </w:r>
          </w:p>
          <w:tbl>
            <w:tblP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4"/>
              <w:gridCol w:w="1237"/>
              <w:gridCol w:w="1359"/>
              <w:gridCol w:w="563"/>
              <w:gridCol w:w="563"/>
              <w:gridCol w:w="563"/>
            </w:tblGrid>
            <w:tr w:rsidR="00791AB2" w:rsidRPr="00E177D2" w14:paraId="3FD46BF9" w14:textId="77777777">
              <w:trPr>
                <w:trHeight w:val="207"/>
              </w:trPr>
              <w:tc>
                <w:tcPr>
                  <w:tcW w:w="3664" w:type="dxa"/>
                  <w:tcBorders>
                    <w:right w:val="double" w:sz="4" w:space="0" w:color="auto"/>
                  </w:tcBorders>
                  <w:vAlign w:val="center"/>
                </w:tcPr>
                <w:p w14:paraId="5DE06DB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内容</w:t>
                  </w:r>
                </w:p>
              </w:tc>
              <w:tc>
                <w:tcPr>
                  <w:tcW w:w="1237" w:type="dxa"/>
                  <w:tcBorders>
                    <w:left w:val="double" w:sz="4" w:space="0" w:color="auto"/>
                    <w:right w:val="double" w:sz="4" w:space="0" w:color="auto"/>
                  </w:tcBorders>
                  <w:vAlign w:val="center"/>
                </w:tcPr>
                <w:p w14:paraId="05DEA54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497788C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09C7416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3C245FE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5A804B8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06DE6AB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1DB18F5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4</w:t>
                  </w:r>
                </w:p>
              </w:tc>
            </w:tr>
            <w:tr w:rsidR="00791AB2" w:rsidRPr="00E177D2" w14:paraId="19901708" w14:textId="77777777">
              <w:trPr>
                <w:trHeight w:val="207"/>
              </w:trPr>
              <w:tc>
                <w:tcPr>
                  <w:tcW w:w="3664" w:type="dxa"/>
                  <w:tcBorders>
                    <w:right w:val="double" w:sz="4" w:space="0" w:color="auto"/>
                  </w:tcBorders>
                  <w:vAlign w:val="center"/>
                </w:tcPr>
                <w:p w14:paraId="533EFCD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アスベスト濃度分析（検体）</w:t>
                  </w:r>
                </w:p>
              </w:tc>
              <w:tc>
                <w:tcPr>
                  <w:tcW w:w="1237" w:type="dxa"/>
                  <w:tcBorders>
                    <w:left w:val="double" w:sz="4" w:space="0" w:color="auto"/>
                    <w:right w:val="double" w:sz="4" w:space="0" w:color="auto"/>
                  </w:tcBorders>
                  <w:vAlign w:val="center"/>
                </w:tcPr>
                <w:p w14:paraId="32774FC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24</w:t>
                  </w:r>
                </w:p>
              </w:tc>
              <w:tc>
                <w:tcPr>
                  <w:tcW w:w="1359" w:type="dxa"/>
                  <w:tcBorders>
                    <w:left w:val="double" w:sz="4" w:space="0" w:color="auto"/>
                    <w:right w:val="double" w:sz="4" w:space="0" w:color="auto"/>
                  </w:tcBorders>
                  <w:vAlign w:val="center"/>
                </w:tcPr>
                <w:p w14:paraId="263B4BB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11</w:t>
                  </w:r>
                  <w:r w:rsidRPr="00E177D2">
                    <w:rPr>
                      <w:rFonts w:ascii="Meiryo UI" w:eastAsia="Meiryo UI" w:hAnsi="Meiryo UI"/>
                      <w:sz w:val="18"/>
                      <w:szCs w:val="18"/>
                    </w:rPr>
                    <w:t>7</w:t>
                  </w:r>
                </w:p>
              </w:tc>
              <w:tc>
                <w:tcPr>
                  <w:tcW w:w="563" w:type="dxa"/>
                  <w:tcBorders>
                    <w:left w:val="double" w:sz="4" w:space="0" w:color="auto"/>
                  </w:tcBorders>
                  <w:vAlign w:val="center"/>
                </w:tcPr>
                <w:p w14:paraId="4BD3C86D"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8</w:t>
                  </w:r>
                  <w:r w:rsidRPr="00E177D2">
                    <w:rPr>
                      <w:rFonts w:ascii="Meiryo UI" w:eastAsia="Meiryo UI" w:hAnsi="Meiryo UI"/>
                      <w:sz w:val="18"/>
                      <w:szCs w:val="18"/>
                    </w:rPr>
                    <w:t>9</w:t>
                  </w:r>
                </w:p>
              </w:tc>
              <w:tc>
                <w:tcPr>
                  <w:tcW w:w="563" w:type="dxa"/>
                  <w:tcBorders>
                    <w:left w:val="double" w:sz="4" w:space="0" w:color="auto"/>
                  </w:tcBorders>
                </w:tcPr>
                <w:p w14:paraId="16BCD27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w:t>
                  </w:r>
                  <w:r w:rsidRPr="00E177D2">
                    <w:rPr>
                      <w:rFonts w:ascii="Meiryo UI" w:eastAsia="Meiryo UI" w:hAnsi="Meiryo UI"/>
                      <w:sz w:val="18"/>
                      <w:szCs w:val="18"/>
                    </w:rPr>
                    <w:t>2</w:t>
                  </w:r>
                </w:p>
              </w:tc>
              <w:tc>
                <w:tcPr>
                  <w:tcW w:w="563" w:type="dxa"/>
                  <w:tcBorders>
                    <w:left w:val="double" w:sz="4" w:space="0" w:color="auto"/>
                  </w:tcBorders>
                  <w:vAlign w:val="center"/>
                </w:tcPr>
                <w:p w14:paraId="64E3FDE5"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85</w:t>
                  </w:r>
                </w:p>
              </w:tc>
            </w:tr>
            <w:tr w:rsidR="00791AB2" w:rsidRPr="00E177D2" w14:paraId="6F634EFC" w14:textId="77777777">
              <w:trPr>
                <w:trHeight w:val="207"/>
              </w:trPr>
              <w:tc>
                <w:tcPr>
                  <w:tcW w:w="3664" w:type="dxa"/>
                  <w:tcBorders>
                    <w:right w:val="double" w:sz="4" w:space="0" w:color="auto"/>
                  </w:tcBorders>
                  <w:vAlign w:val="center"/>
                </w:tcPr>
                <w:p w14:paraId="47D04368"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農産物の病害虫診断と防除の助言（回）</w:t>
                  </w:r>
                </w:p>
              </w:tc>
              <w:tc>
                <w:tcPr>
                  <w:tcW w:w="1237" w:type="dxa"/>
                  <w:tcBorders>
                    <w:left w:val="double" w:sz="4" w:space="0" w:color="auto"/>
                    <w:right w:val="double" w:sz="4" w:space="0" w:color="auto"/>
                  </w:tcBorders>
                  <w:vAlign w:val="center"/>
                </w:tcPr>
                <w:p w14:paraId="1BB6BAC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75</w:t>
                  </w:r>
                </w:p>
              </w:tc>
              <w:tc>
                <w:tcPr>
                  <w:tcW w:w="1359" w:type="dxa"/>
                  <w:tcBorders>
                    <w:left w:val="double" w:sz="4" w:space="0" w:color="auto"/>
                    <w:right w:val="double" w:sz="4" w:space="0" w:color="auto"/>
                  </w:tcBorders>
                  <w:vAlign w:val="center"/>
                </w:tcPr>
                <w:p w14:paraId="4C2867DE"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5</w:t>
                  </w:r>
                  <w:r w:rsidRPr="00E177D2">
                    <w:rPr>
                      <w:rFonts w:ascii="Meiryo UI" w:eastAsia="Meiryo UI" w:hAnsi="Meiryo UI"/>
                      <w:sz w:val="18"/>
                      <w:szCs w:val="16"/>
                    </w:rPr>
                    <w:t>9</w:t>
                  </w:r>
                </w:p>
              </w:tc>
              <w:tc>
                <w:tcPr>
                  <w:tcW w:w="563" w:type="dxa"/>
                  <w:tcBorders>
                    <w:left w:val="double" w:sz="4" w:space="0" w:color="auto"/>
                  </w:tcBorders>
                  <w:vAlign w:val="center"/>
                </w:tcPr>
                <w:p w14:paraId="452587FD"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4</w:t>
                  </w:r>
                  <w:r w:rsidRPr="00E177D2">
                    <w:rPr>
                      <w:rFonts w:ascii="Meiryo UI" w:eastAsia="Meiryo UI" w:hAnsi="Meiryo UI"/>
                      <w:sz w:val="18"/>
                      <w:szCs w:val="18"/>
                    </w:rPr>
                    <w:t>0</w:t>
                  </w:r>
                </w:p>
              </w:tc>
              <w:tc>
                <w:tcPr>
                  <w:tcW w:w="563" w:type="dxa"/>
                  <w:tcBorders>
                    <w:left w:val="double" w:sz="4" w:space="0" w:color="auto"/>
                  </w:tcBorders>
                </w:tcPr>
                <w:p w14:paraId="4BDED4A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68</w:t>
                  </w:r>
                </w:p>
              </w:tc>
              <w:tc>
                <w:tcPr>
                  <w:tcW w:w="563" w:type="dxa"/>
                  <w:tcBorders>
                    <w:left w:val="double" w:sz="4" w:space="0" w:color="auto"/>
                  </w:tcBorders>
                  <w:vAlign w:val="center"/>
                </w:tcPr>
                <w:p w14:paraId="3E91833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72</w:t>
                  </w:r>
                </w:p>
              </w:tc>
            </w:tr>
            <w:tr w:rsidR="00791AB2" w:rsidRPr="00E177D2" w14:paraId="16C4050A" w14:textId="77777777" w:rsidTr="00A81DB0">
              <w:trPr>
                <w:trHeight w:val="207"/>
              </w:trPr>
              <w:tc>
                <w:tcPr>
                  <w:tcW w:w="3664" w:type="dxa"/>
                  <w:tcBorders>
                    <w:right w:val="double" w:sz="4" w:space="0" w:color="auto"/>
                  </w:tcBorders>
                  <w:vAlign w:val="center"/>
                </w:tcPr>
                <w:p w14:paraId="4FDA055E" w14:textId="76F0E5E5" w:rsidR="00791AB2" w:rsidRPr="00E177D2" w:rsidRDefault="00C04FFF">
                  <w:pPr>
                    <w:spacing w:line="240" w:lineRule="exact"/>
                    <w:jc w:val="center"/>
                    <w:rPr>
                      <w:rFonts w:ascii="Meiryo UI" w:eastAsia="Meiryo UI" w:hAnsi="Meiryo UI"/>
                      <w:sz w:val="18"/>
                      <w:szCs w:val="18"/>
                    </w:rPr>
                  </w:pPr>
                  <w:r w:rsidRPr="00B7527D">
                    <w:rPr>
                      <w:rFonts w:ascii="Meiryo UI" w:eastAsia="Meiryo UI" w:hAnsi="Meiryo UI" w:hint="eastAsia"/>
                      <w:color w:val="000000" w:themeColor="text1"/>
                      <w:sz w:val="18"/>
                      <w:szCs w:val="16"/>
                    </w:rPr>
                    <w:t>へい</w:t>
                  </w:r>
                  <w:r w:rsidRPr="00E177D2">
                    <w:rPr>
                      <w:rFonts w:ascii="Meiryo UI" w:eastAsia="Meiryo UI" w:hAnsi="Meiryo UI" w:hint="eastAsia"/>
                      <w:sz w:val="18"/>
                      <w:szCs w:val="16"/>
                    </w:rPr>
                    <w:t>死魚診断（検体）</w:t>
                  </w:r>
                </w:p>
              </w:tc>
              <w:tc>
                <w:tcPr>
                  <w:tcW w:w="1237" w:type="dxa"/>
                  <w:vMerge w:val="restart"/>
                  <w:tcBorders>
                    <w:left w:val="double" w:sz="4" w:space="0" w:color="auto"/>
                    <w:right w:val="double" w:sz="4" w:space="0" w:color="auto"/>
                  </w:tcBorders>
                  <w:vAlign w:val="center"/>
                </w:tcPr>
                <w:p w14:paraId="7A0CCFA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11</w:t>
                  </w:r>
                </w:p>
              </w:tc>
              <w:tc>
                <w:tcPr>
                  <w:tcW w:w="1359" w:type="dxa"/>
                  <w:tcBorders>
                    <w:left w:val="double" w:sz="4" w:space="0" w:color="auto"/>
                    <w:right w:val="double" w:sz="4" w:space="0" w:color="auto"/>
                  </w:tcBorders>
                  <w:vAlign w:val="center"/>
                </w:tcPr>
                <w:p w14:paraId="5887E23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563" w:type="dxa"/>
                  <w:tcBorders>
                    <w:left w:val="double" w:sz="4" w:space="0" w:color="auto"/>
                  </w:tcBorders>
                  <w:vAlign w:val="center"/>
                </w:tcPr>
                <w:p w14:paraId="6FFEEF3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１</w:t>
                  </w:r>
                </w:p>
              </w:tc>
              <w:tc>
                <w:tcPr>
                  <w:tcW w:w="563" w:type="dxa"/>
                  <w:tcBorders>
                    <w:left w:val="double" w:sz="4" w:space="0" w:color="auto"/>
                  </w:tcBorders>
                  <w:vAlign w:val="center"/>
                </w:tcPr>
                <w:p w14:paraId="222CD007" w14:textId="77777777" w:rsidR="00791AB2" w:rsidRPr="00E177D2" w:rsidRDefault="00C04FFF" w:rsidP="00A81DB0">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563" w:type="dxa"/>
                  <w:tcBorders>
                    <w:left w:val="double" w:sz="4" w:space="0" w:color="auto"/>
                  </w:tcBorders>
                  <w:vAlign w:val="center"/>
                </w:tcPr>
                <w:p w14:paraId="2C356081" w14:textId="77777777" w:rsidR="00791AB2" w:rsidRPr="00E177D2" w:rsidRDefault="00150403">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23</w:t>
                  </w:r>
                </w:p>
              </w:tc>
            </w:tr>
            <w:tr w:rsidR="00791AB2" w:rsidRPr="00E177D2" w14:paraId="13A8CB18" w14:textId="77777777">
              <w:trPr>
                <w:trHeight w:val="207"/>
              </w:trPr>
              <w:tc>
                <w:tcPr>
                  <w:tcW w:w="3664" w:type="dxa"/>
                  <w:tcBorders>
                    <w:right w:val="double" w:sz="4" w:space="0" w:color="auto"/>
                  </w:tcBorders>
                  <w:vAlign w:val="center"/>
                </w:tcPr>
                <w:p w14:paraId="790211B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異常水質緊急分析（件）</w:t>
                  </w:r>
                </w:p>
              </w:tc>
              <w:tc>
                <w:tcPr>
                  <w:tcW w:w="1237" w:type="dxa"/>
                  <w:vMerge/>
                  <w:tcBorders>
                    <w:left w:val="double" w:sz="4" w:space="0" w:color="auto"/>
                    <w:right w:val="double" w:sz="4" w:space="0" w:color="auto"/>
                  </w:tcBorders>
                  <w:vAlign w:val="center"/>
                </w:tcPr>
                <w:p w14:paraId="5F6FA04E" w14:textId="77777777" w:rsidR="00791AB2" w:rsidRPr="00E177D2" w:rsidRDefault="00791AB2">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5865BAF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８</w:t>
                  </w:r>
                </w:p>
              </w:tc>
              <w:tc>
                <w:tcPr>
                  <w:tcW w:w="563" w:type="dxa"/>
                  <w:tcBorders>
                    <w:left w:val="double" w:sz="4" w:space="0" w:color="auto"/>
                  </w:tcBorders>
                  <w:vAlign w:val="center"/>
                </w:tcPr>
                <w:p w14:paraId="51C2350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563" w:type="dxa"/>
                  <w:tcBorders>
                    <w:left w:val="double" w:sz="4" w:space="0" w:color="auto"/>
                  </w:tcBorders>
                </w:tcPr>
                <w:p w14:paraId="227A0AB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w:t>
                  </w:r>
                  <w:r w:rsidRPr="00E177D2">
                    <w:rPr>
                      <w:rFonts w:ascii="Meiryo UI" w:eastAsia="Meiryo UI" w:hAnsi="Meiryo UI" w:hint="eastAsia"/>
                      <w:sz w:val="18"/>
                      <w:szCs w:val="18"/>
                    </w:rPr>
                    <w:t>8</w:t>
                  </w:r>
                </w:p>
              </w:tc>
              <w:tc>
                <w:tcPr>
                  <w:tcW w:w="563" w:type="dxa"/>
                  <w:tcBorders>
                    <w:left w:val="double" w:sz="4" w:space="0" w:color="auto"/>
                  </w:tcBorders>
                  <w:vAlign w:val="center"/>
                </w:tcPr>
                <w:p w14:paraId="3EF9E3E6"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9</w:t>
                  </w:r>
                </w:p>
              </w:tc>
            </w:tr>
            <w:tr w:rsidR="00791AB2" w:rsidRPr="00E177D2" w14:paraId="689A83D0" w14:textId="77777777">
              <w:trPr>
                <w:trHeight w:val="207"/>
              </w:trPr>
              <w:tc>
                <w:tcPr>
                  <w:tcW w:w="3664" w:type="dxa"/>
                  <w:tcBorders>
                    <w:right w:val="double" w:sz="4" w:space="0" w:color="auto"/>
                  </w:tcBorders>
                  <w:vAlign w:val="center"/>
                </w:tcPr>
                <w:p w14:paraId="4D8417B5"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大阪湾の貝毒</w:t>
                  </w:r>
                  <w:r w:rsidRPr="00E177D2">
                    <w:rPr>
                      <w:rFonts w:ascii="Meiryo UI" w:eastAsia="Meiryo UI" w:hAnsi="Meiryo UI" w:hint="eastAsia"/>
                      <w:sz w:val="18"/>
                      <w:szCs w:val="18"/>
                    </w:rPr>
                    <w:t>原因</w:t>
                  </w:r>
                  <w:r w:rsidRPr="00E177D2">
                    <w:rPr>
                      <w:rFonts w:ascii="Meiryo UI" w:eastAsia="Meiryo UI" w:hAnsi="Meiryo UI" w:hint="eastAsia"/>
                      <w:sz w:val="18"/>
                      <w:szCs w:val="16"/>
                    </w:rPr>
                    <w:t>プランクトン調査（回）</w:t>
                  </w:r>
                </w:p>
              </w:tc>
              <w:tc>
                <w:tcPr>
                  <w:tcW w:w="1237" w:type="dxa"/>
                  <w:vMerge w:val="restart"/>
                  <w:tcBorders>
                    <w:left w:val="double" w:sz="4" w:space="0" w:color="auto"/>
                    <w:right w:val="double" w:sz="4" w:space="0" w:color="auto"/>
                  </w:tcBorders>
                  <w:vAlign w:val="center"/>
                </w:tcPr>
                <w:p w14:paraId="5F8E593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59</w:t>
                  </w:r>
                </w:p>
              </w:tc>
              <w:tc>
                <w:tcPr>
                  <w:tcW w:w="1359" w:type="dxa"/>
                  <w:tcBorders>
                    <w:left w:val="double" w:sz="4" w:space="0" w:color="auto"/>
                    <w:right w:val="double" w:sz="4" w:space="0" w:color="auto"/>
                  </w:tcBorders>
                  <w:vAlign w:val="center"/>
                </w:tcPr>
                <w:p w14:paraId="730254D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4</w:t>
                  </w:r>
                </w:p>
              </w:tc>
              <w:tc>
                <w:tcPr>
                  <w:tcW w:w="563" w:type="dxa"/>
                  <w:tcBorders>
                    <w:left w:val="double" w:sz="4" w:space="0" w:color="auto"/>
                  </w:tcBorders>
                  <w:vAlign w:val="center"/>
                </w:tcPr>
                <w:p w14:paraId="3B7ED570"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56</w:t>
                  </w:r>
                </w:p>
              </w:tc>
              <w:tc>
                <w:tcPr>
                  <w:tcW w:w="563" w:type="dxa"/>
                  <w:tcBorders>
                    <w:left w:val="double" w:sz="4" w:space="0" w:color="auto"/>
                  </w:tcBorders>
                </w:tcPr>
                <w:p w14:paraId="0BCF0F3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55</w:t>
                  </w:r>
                </w:p>
              </w:tc>
              <w:tc>
                <w:tcPr>
                  <w:tcW w:w="563" w:type="dxa"/>
                  <w:tcBorders>
                    <w:left w:val="double" w:sz="4" w:space="0" w:color="auto"/>
                  </w:tcBorders>
                  <w:vAlign w:val="center"/>
                </w:tcPr>
                <w:p w14:paraId="21878F8B" w14:textId="77777777" w:rsidR="00791AB2" w:rsidRPr="00E177D2" w:rsidRDefault="005D0B6A">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56</w:t>
                  </w:r>
                </w:p>
              </w:tc>
            </w:tr>
            <w:tr w:rsidR="00791AB2" w:rsidRPr="00E177D2" w14:paraId="17E72FE8" w14:textId="77777777">
              <w:trPr>
                <w:trHeight w:val="165"/>
              </w:trPr>
              <w:tc>
                <w:tcPr>
                  <w:tcW w:w="3664" w:type="dxa"/>
                  <w:tcBorders>
                    <w:right w:val="double" w:sz="4" w:space="0" w:color="auto"/>
                  </w:tcBorders>
                  <w:vAlign w:val="center"/>
                </w:tcPr>
                <w:p w14:paraId="0ABFA4DF"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淀川河口域の貝毒</w:t>
                  </w:r>
                  <w:r w:rsidRPr="00E177D2">
                    <w:rPr>
                      <w:rFonts w:ascii="Meiryo UI" w:eastAsia="Meiryo UI" w:hAnsi="Meiryo UI" w:hint="eastAsia"/>
                      <w:sz w:val="18"/>
                      <w:szCs w:val="18"/>
                    </w:rPr>
                    <w:t>原因</w:t>
                  </w:r>
                  <w:r w:rsidRPr="00E177D2">
                    <w:rPr>
                      <w:rFonts w:ascii="Meiryo UI" w:eastAsia="Meiryo UI" w:hAnsi="Meiryo UI" w:hint="eastAsia"/>
                      <w:sz w:val="18"/>
                      <w:szCs w:val="16"/>
                    </w:rPr>
                    <w:t>プランクトン調査（回）</w:t>
                  </w:r>
                </w:p>
              </w:tc>
              <w:tc>
                <w:tcPr>
                  <w:tcW w:w="1237" w:type="dxa"/>
                  <w:vMerge/>
                  <w:tcBorders>
                    <w:left w:val="double" w:sz="4" w:space="0" w:color="auto"/>
                    <w:right w:val="double" w:sz="4" w:space="0" w:color="auto"/>
                  </w:tcBorders>
                  <w:vAlign w:val="center"/>
                </w:tcPr>
                <w:p w14:paraId="7524BE79" w14:textId="77777777" w:rsidR="00791AB2" w:rsidRPr="00E177D2" w:rsidRDefault="00791AB2">
                  <w:pPr>
                    <w:spacing w:line="240" w:lineRule="exact"/>
                    <w:jc w:val="center"/>
                    <w:rPr>
                      <w:rFonts w:ascii="Meiryo UI" w:eastAsia="Meiryo UI" w:hAnsi="Meiryo UI"/>
                      <w:sz w:val="18"/>
                      <w:szCs w:val="18"/>
                    </w:rPr>
                  </w:pPr>
                </w:p>
              </w:tc>
              <w:tc>
                <w:tcPr>
                  <w:tcW w:w="1359" w:type="dxa"/>
                  <w:tcBorders>
                    <w:left w:val="double" w:sz="4" w:space="0" w:color="auto"/>
                    <w:right w:val="double" w:sz="4" w:space="0" w:color="auto"/>
                  </w:tcBorders>
                  <w:vAlign w:val="center"/>
                </w:tcPr>
                <w:p w14:paraId="1DAC2264"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11</w:t>
                  </w:r>
                </w:p>
              </w:tc>
              <w:tc>
                <w:tcPr>
                  <w:tcW w:w="563" w:type="dxa"/>
                  <w:tcBorders>
                    <w:left w:val="double" w:sz="4" w:space="0" w:color="auto"/>
                  </w:tcBorders>
                  <w:vAlign w:val="center"/>
                </w:tcPr>
                <w:p w14:paraId="6FB028AC"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10</w:t>
                  </w:r>
                </w:p>
              </w:tc>
              <w:tc>
                <w:tcPr>
                  <w:tcW w:w="563" w:type="dxa"/>
                  <w:tcBorders>
                    <w:left w:val="double" w:sz="4" w:space="0" w:color="auto"/>
                  </w:tcBorders>
                </w:tcPr>
                <w:p w14:paraId="5415403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w:t>
                  </w:r>
                </w:p>
              </w:tc>
              <w:tc>
                <w:tcPr>
                  <w:tcW w:w="563" w:type="dxa"/>
                  <w:tcBorders>
                    <w:left w:val="double" w:sz="4" w:space="0" w:color="auto"/>
                  </w:tcBorders>
                  <w:vAlign w:val="center"/>
                </w:tcPr>
                <w:p w14:paraId="4E4DC0B8"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10</w:t>
                  </w:r>
                </w:p>
              </w:tc>
            </w:tr>
          </w:tbl>
          <w:p w14:paraId="1B25A1B0" w14:textId="77777777" w:rsidR="00791AB2" w:rsidRPr="00E177D2" w:rsidRDefault="00791AB2">
            <w:pPr>
              <w:spacing w:line="240" w:lineRule="exact"/>
              <w:rPr>
                <w:rFonts w:ascii="Meiryo UI" w:eastAsia="Meiryo UI" w:hAnsi="Meiryo UI"/>
                <w:kern w:val="0"/>
                <w:sz w:val="18"/>
                <w:szCs w:val="18"/>
              </w:rPr>
            </w:pPr>
          </w:p>
        </w:tc>
      </w:tr>
      <w:tr w:rsidR="00791AB2" w:rsidRPr="00E177D2" w14:paraId="2D219BB8" w14:textId="77777777">
        <w:trPr>
          <w:trHeight w:val="225"/>
        </w:trPr>
        <w:tc>
          <w:tcPr>
            <w:tcW w:w="2736" w:type="dxa"/>
            <w:vMerge/>
          </w:tcPr>
          <w:p w14:paraId="7EA84BBC" w14:textId="77777777" w:rsidR="00791AB2" w:rsidRPr="00E177D2" w:rsidRDefault="00791AB2">
            <w:pPr>
              <w:spacing w:line="240" w:lineRule="exact"/>
              <w:rPr>
                <w:rFonts w:ascii="ＭＳ ゴシック" w:eastAsia="ＭＳ ゴシック" w:hAnsi="ＭＳ ゴシック"/>
                <w:b/>
                <w:kern w:val="0"/>
                <w:sz w:val="16"/>
                <w:szCs w:val="20"/>
              </w:rPr>
            </w:pPr>
            <w:bookmarkStart w:id="36" w:name="細目11" w:colFirst="2" w:colLast="2"/>
          </w:p>
        </w:tc>
        <w:tc>
          <w:tcPr>
            <w:tcW w:w="2756" w:type="dxa"/>
          </w:tcPr>
          <w:p w14:paraId="196E5F70"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a 環境保全分野への対応</w:t>
            </w:r>
          </w:p>
        </w:tc>
        <w:tc>
          <w:tcPr>
            <w:tcW w:w="9896" w:type="dxa"/>
          </w:tcPr>
          <w:p w14:paraId="3A501425" w14:textId="50A97B3A" w:rsidR="00791AB2" w:rsidRPr="00E177D2" w:rsidRDefault="00505152">
            <w:pPr>
              <w:spacing w:line="240" w:lineRule="exact"/>
              <w:rPr>
                <w:rFonts w:ascii="Meiryo UI" w:eastAsia="Meiryo UI" w:hAnsi="Meiryo UI"/>
                <w:kern w:val="0"/>
                <w:sz w:val="18"/>
                <w:szCs w:val="18"/>
              </w:rPr>
            </w:pPr>
            <w:hyperlink w:anchor="細目11h" w:history="1">
              <w:r w:rsidR="00C04FFF" w:rsidRPr="00C47E57">
                <w:rPr>
                  <w:rStyle w:val="af5"/>
                  <w:rFonts w:ascii="Meiryo UI" w:eastAsia="Meiryo UI" w:hAnsi="Meiryo UI"/>
                  <w:kern w:val="0"/>
                  <w:sz w:val="18"/>
                  <w:szCs w:val="18"/>
                </w:rPr>
                <w:t>a 環境保全分野への対応</w:t>
              </w:r>
            </w:hyperlink>
            <w:r w:rsidR="00BD3532" w:rsidRPr="001629D1">
              <w:rPr>
                <w:rStyle w:val="af5"/>
                <w:rFonts w:ascii="Meiryo UI" w:eastAsia="Meiryo UI" w:hAnsi="Meiryo UI"/>
                <w:kern w:val="0"/>
                <w:sz w:val="18"/>
                <w:szCs w:val="18"/>
              </w:rPr>
              <w:t>（</w:t>
            </w:r>
            <w:r w:rsidR="00BD3532" w:rsidRPr="001629D1">
              <w:rPr>
                <w:rStyle w:val="af5"/>
                <w:rFonts w:ascii="Meiryo UI" w:eastAsia="Meiryo UI" w:hAnsi="Meiryo UI" w:hint="eastAsia"/>
                <w:kern w:val="0"/>
                <w:sz w:val="18"/>
                <w:szCs w:val="18"/>
              </w:rPr>
              <w:t>細目11</w:t>
            </w:r>
            <w:r w:rsidR="00BD3532" w:rsidRPr="001629D1">
              <w:rPr>
                <w:rStyle w:val="af5"/>
                <w:rFonts w:ascii="Meiryo UI" w:eastAsia="Meiryo UI" w:hAnsi="Meiryo UI"/>
                <w:kern w:val="0"/>
                <w:sz w:val="18"/>
                <w:szCs w:val="18"/>
              </w:rPr>
              <w:t>）</w:t>
            </w:r>
            <w:r w:rsidR="00C04FFF" w:rsidRPr="00E177D2">
              <w:rPr>
                <w:rFonts w:ascii="Meiryo UI" w:eastAsia="Meiryo UI" w:hAnsi="Meiryo UI" w:hint="eastAsia"/>
                <w:kern w:val="0"/>
                <w:sz w:val="18"/>
                <w:szCs w:val="18"/>
              </w:rPr>
              <w:t xml:space="preserve">　</w:t>
            </w:r>
          </w:p>
        </w:tc>
      </w:tr>
      <w:bookmarkEnd w:id="36"/>
      <w:tr w:rsidR="00791AB2" w:rsidRPr="00E177D2" w14:paraId="1DC12AC9" w14:textId="77777777">
        <w:trPr>
          <w:trHeight w:val="225"/>
        </w:trPr>
        <w:tc>
          <w:tcPr>
            <w:tcW w:w="2736" w:type="dxa"/>
            <w:vMerge/>
          </w:tcPr>
          <w:p w14:paraId="7D5FB83C" w14:textId="77777777" w:rsidR="00791AB2" w:rsidRPr="00E177D2" w:rsidRDefault="00791AB2">
            <w:pPr>
              <w:spacing w:line="240" w:lineRule="exact"/>
              <w:rPr>
                <w:rFonts w:ascii="ＭＳ ゴシック" w:eastAsia="ＭＳ ゴシック" w:hAnsi="ＭＳ ゴシック"/>
                <w:b/>
                <w:kern w:val="0"/>
                <w:sz w:val="16"/>
                <w:szCs w:val="20"/>
              </w:rPr>
            </w:pPr>
          </w:p>
        </w:tc>
        <w:tc>
          <w:tcPr>
            <w:tcW w:w="2756" w:type="dxa"/>
          </w:tcPr>
          <w:p w14:paraId="5C2BC032"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災害時及び油流出や魚へい死などの事故発生時における状況調査、アスベスト等の環境分析などを行う。</w:t>
            </w:r>
          </w:p>
          <w:p w14:paraId="1579154F"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また大規模災害や事故に伴う化学物質の流出・漏洩による環境汚染への対応や、人の健康や生活環境に影響を及ぼすおそれのある事象等、新たな環境リスクに対応する予見的な調査研究を行う。</w:t>
            </w:r>
          </w:p>
        </w:tc>
        <w:tc>
          <w:tcPr>
            <w:tcW w:w="9896" w:type="dxa"/>
          </w:tcPr>
          <w:p w14:paraId="613334B0" w14:textId="77777777" w:rsidR="004B2F7B" w:rsidRPr="00E177D2" w:rsidRDefault="004B2F7B" w:rsidP="004B2F7B">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●建築物解体工事等のアスベスト濃度の緊急時の分析を実施し、結果を迅速に</w:t>
            </w:r>
            <w:r w:rsidRPr="00E177D2">
              <w:rPr>
                <w:rFonts w:ascii="Meiryo UI" w:eastAsia="Meiryo UI" w:hAnsi="Meiryo UI" w:hint="eastAsia"/>
                <w:sz w:val="18"/>
                <w:szCs w:val="16"/>
              </w:rPr>
              <w:t>大阪</w:t>
            </w:r>
            <w:r w:rsidRPr="00E177D2">
              <w:rPr>
                <w:rFonts w:ascii="Meiryo UI" w:eastAsia="Meiryo UI" w:hAnsi="Meiryo UI" w:hint="eastAsia"/>
                <w:sz w:val="18"/>
                <w:szCs w:val="18"/>
              </w:rPr>
              <w:t>府へ報告した（大気：2</w:t>
            </w:r>
            <w:r w:rsidRPr="00E177D2">
              <w:rPr>
                <w:rFonts w:ascii="Meiryo UI" w:eastAsia="Meiryo UI" w:hAnsi="Meiryo UI"/>
                <w:sz w:val="18"/>
                <w:szCs w:val="18"/>
              </w:rPr>
              <w:t>1</w:t>
            </w:r>
            <w:r w:rsidRPr="00E177D2">
              <w:rPr>
                <w:rFonts w:ascii="Meiryo UI" w:eastAsia="Meiryo UI" w:hAnsi="Meiryo UI" w:hint="eastAsia"/>
                <w:sz w:val="18"/>
                <w:szCs w:val="18"/>
              </w:rPr>
              <w:t>件8</w:t>
            </w:r>
            <w:r w:rsidRPr="00E177D2">
              <w:rPr>
                <w:rFonts w:ascii="Meiryo UI" w:eastAsia="Meiryo UI" w:hAnsi="Meiryo UI"/>
                <w:sz w:val="18"/>
                <w:szCs w:val="18"/>
              </w:rPr>
              <w:t>5</w:t>
            </w:r>
            <w:r w:rsidRPr="00E177D2">
              <w:rPr>
                <w:rFonts w:ascii="Meiryo UI" w:eastAsia="Meiryo UI" w:hAnsi="Meiryo UI" w:hint="eastAsia"/>
                <w:sz w:val="18"/>
                <w:szCs w:val="18"/>
              </w:rPr>
              <w:t>検体）。</w:t>
            </w:r>
          </w:p>
          <w:p w14:paraId="04793E99" w14:textId="77777777" w:rsidR="004B2F7B" w:rsidRPr="00E177D2" w:rsidRDefault="004B2F7B" w:rsidP="004B2F7B">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●異常水質が疑われる事例について緊急分析を行った（9件）。</w:t>
            </w:r>
          </w:p>
          <w:p w14:paraId="3A633452"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災害等に起因する化学物質の流出・漏洩による環境汚染への対応について、全国の化学物質存在量の推計や化学物質調査のための水相パッシブサンプラーの開発を進めるとともに、論文投稿や関係学会での講演等により研究成果の普及に努めた。</w:t>
            </w:r>
          </w:p>
          <w:p w14:paraId="0ADB053C" w14:textId="77777777" w:rsidR="00DD28A1" w:rsidRPr="00E177D2" w:rsidRDefault="00C04FFF" w:rsidP="00DD28A1">
            <w:pPr>
              <w:spacing w:line="24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kern w:val="0"/>
                <w:sz w:val="18"/>
                <w:szCs w:val="18"/>
              </w:rPr>
              <w:t>●これまでに開発した分析法をもとに、全国各地の最終処分場廃棄物層におけるPOPs（残留性有機汚染物質）の溶出実態を調査した。</w:t>
            </w:r>
            <w:r w:rsidR="00DD28A1" w:rsidRPr="00E177D2">
              <w:rPr>
                <w:rFonts w:ascii="Meiryo UI" w:eastAsia="Meiryo UI" w:hAnsi="Meiryo UI" w:hint="eastAsia"/>
                <w:sz w:val="18"/>
                <w:szCs w:val="18"/>
              </w:rPr>
              <w:t>また、</w:t>
            </w:r>
            <w:r w:rsidR="00BA321A" w:rsidRPr="00E177D2">
              <w:rPr>
                <w:rFonts w:ascii="Meiryo UI" w:eastAsia="Meiryo UI" w:hAnsi="Meiryo UI" w:hint="eastAsia"/>
                <w:sz w:val="18"/>
                <w:szCs w:val="18"/>
              </w:rPr>
              <w:t>廃水中に含有する</w:t>
            </w:r>
            <w:r w:rsidR="00DD28A1" w:rsidRPr="00E177D2">
              <w:rPr>
                <w:rFonts w:ascii="Meiryo UI" w:eastAsia="Meiryo UI" w:hAnsi="Meiryo UI" w:hint="eastAsia"/>
                <w:sz w:val="18"/>
                <w:szCs w:val="18"/>
              </w:rPr>
              <w:t>ペルフルオロオクタン酸（PFOA</w:t>
            </w:r>
            <w:r w:rsidR="00BA321A" w:rsidRPr="00E177D2">
              <w:rPr>
                <w:rFonts w:ascii="Meiryo UI" w:eastAsia="Meiryo UI" w:hAnsi="Meiryo UI" w:hint="eastAsia"/>
                <w:sz w:val="18"/>
                <w:szCs w:val="18"/>
              </w:rPr>
              <w:t>）が電気分解処理により低下し、低炭素鎖の化合物が検出されるこ</w:t>
            </w:r>
            <w:r w:rsidR="00E13745" w:rsidRPr="00E177D2">
              <w:rPr>
                <w:rFonts w:ascii="Meiryo UI" w:eastAsia="Meiryo UI" w:hAnsi="Meiryo UI" w:hint="eastAsia"/>
                <w:sz w:val="18"/>
                <w:szCs w:val="18"/>
              </w:rPr>
              <w:t>と</w:t>
            </w:r>
            <w:r w:rsidR="00BA321A" w:rsidRPr="00E177D2">
              <w:rPr>
                <w:rFonts w:ascii="Meiryo UI" w:eastAsia="Meiryo UI" w:hAnsi="Meiryo UI" w:hint="eastAsia"/>
                <w:sz w:val="18"/>
                <w:szCs w:val="18"/>
              </w:rPr>
              <w:t>が確認された</w:t>
            </w:r>
            <w:r w:rsidR="00DD28A1" w:rsidRPr="00E177D2">
              <w:rPr>
                <w:rFonts w:ascii="Meiryo UI" w:eastAsia="Meiryo UI" w:hAnsi="Meiryo UI" w:hint="eastAsia"/>
                <w:sz w:val="18"/>
                <w:szCs w:val="18"/>
              </w:rPr>
              <w:t>。</w:t>
            </w:r>
          </w:p>
          <w:p w14:paraId="0F64814D" w14:textId="77777777" w:rsidR="00791AB2" w:rsidRPr="00E177D2" w:rsidRDefault="00DD28A1" w:rsidP="00BA321A">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●農用地土壌中の有機ふっ素化合物（PFAS）分析法開発について、</w:t>
            </w:r>
            <w:r w:rsidR="006601C0" w:rsidRPr="00E177D2">
              <w:rPr>
                <w:rFonts w:ascii="Meiryo UI" w:eastAsia="Meiryo UI" w:hAnsi="Meiryo UI" w:hint="eastAsia"/>
                <w:sz w:val="18"/>
                <w:szCs w:val="18"/>
              </w:rPr>
              <w:t>（国研）</w:t>
            </w:r>
            <w:r w:rsidRPr="00E177D2">
              <w:rPr>
                <w:rFonts w:ascii="Meiryo UI" w:eastAsia="Meiryo UI" w:hAnsi="Meiryo UI" w:hint="eastAsia"/>
                <w:sz w:val="18"/>
                <w:szCs w:val="18"/>
              </w:rPr>
              <w:t>農研機構、</w:t>
            </w:r>
            <w:r w:rsidR="006601C0" w:rsidRPr="00E177D2">
              <w:rPr>
                <w:rFonts w:ascii="Meiryo UI" w:eastAsia="Meiryo UI" w:hAnsi="Meiryo UI" w:hint="eastAsia"/>
                <w:sz w:val="18"/>
                <w:szCs w:val="18"/>
              </w:rPr>
              <w:t>（国研）</w:t>
            </w:r>
            <w:r w:rsidRPr="00E177D2">
              <w:rPr>
                <w:rFonts w:ascii="Meiryo UI" w:eastAsia="Meiryo UI" w:hAnsi="Meiryo UI" w:hint="eastAsia"/>
                <w:sz w:val="18"/>
                <w:szCs w:val="18"/>
              </w:rPr>
              <w:t>産総研</w:t>
            </w:r>
            <w:r w:rsidR="00BA321A" w:rsidRPr="00E177D2">
              <w:rPr>
                <w:rFonts w:ascii="Meiryo UI" w:eastAsia="Meiryo UI" w:hAnsi="Meiryo UI" w:hint="eastAsia"/>
                <w:sz w:val="18"/>
                <w:szCs w:val="18"/>
              </w:rPr>
              <w:t>との共同研究に参画し、マニュアル作成に関して精度確認、機器条件決定、実験室内汚染防止の観点から</w:t>
            </w:r>
            <w:r w:rsidR="00A46780" w:rsidRPr="00E177D2">
              <w:rPr>
                <w:rFonts w:ascii="Meiryo UI" w:eastAsia="Meiryo UI" w:hAnsi="Meiryo UI" w:hint="eastAsia"/>
                <w:sz w:val="18"/>
                <w:szCs w:val="18"/>
              </w:rPr>
              <w:t>貢献した。</w:t>
            </w:r>
          </w:p>
        </w:tc>
      </w:tr>
      <w:tr w:rsidR="00791AB2" w:rsidRPr="00E177D2" w14:paraId="11769207" w14:textId="77777777">
        <w:trPr>
          <w:trHeight w:val="225"/>
        </w:trPr>
        <w:tc>
          <w:tcPr>
            <w:tcW w:w="2736" w:type="dxa"/>
            <w:vMerge/>
          </w:tcPr>
          <w:p w14:paraId="16932342" w14:textId="77777777" w:rsidR="00791AB2" w:rsidRPr="00E177D2" w:rsidRDefault="00791AB2">
            <w:pPr>
              <w:spacing w:line="240" w:lineRule="exact"/>
              <w:rPr>
                <w:rFonts w:ascii="ＭＳ ゴシック" w:eastAsia="ＭＳ ゴシック" w:hAnsi="ＭＳ ゴシック"/>
                <w:b/>
                <w:kern w:val="0"/>
                <w:sz w:val="16"/>
                <w:szCs w:val="20"/>
              </w:rPr>
            </w:pPr>
            <w:bookmarkStart w:id="37" w:name="細目12" w:colFirst="2" w:colLast="2"/>
          </w:p>
        </w:tc>
        <w:tc>
          <w:tcPr>
            <w:tcW w:w="2756" w:type="dxa"/>
          </w:tcPr>
          <w:p w14:paraId="25BC6455"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b 農林・野生動物分野への対応</w:t>
            </w:r>
          </w:p>
        </w:tc>
        <w:tc>
          <w:tcPr>
            <w:tcW w:w="9896" w:type="dxa"/>
          </w:tcPr>
          <w:p w14:paraId="4761E40D" w14:textId="06999EF5" w:rsidR="00791AB2" w:rsidRPr="00E177D2" w:rsidRDefault="00505152">
            <w:pPr>
              <w:spacing w:line="240" w:lineRule="exact"/>
              <w:rPr>
                <w:rFonts w:ascii="Meiryo UI" w:eastAsia="Meiryo UI" w:hAnsi="Meiryo UI"/>
                <w:kern w:val="0"/>
                <w:sz w:val="18"/>
                <w:szCs w:val="18"/>
              </w:rPr>
            </w:pPr>
            <w:hyperlink w:anchor="細目12h" w:history="1">
              <w:r w:rsidR="00C04FFF" w:rsidRPr="00C47E57">
                <w:rPr>
                  <w:rStyle w:val="af5"/>
                  <w:rFonts w:ascii="Meiryo UI" w:eastAsia="Meiryo UI" w:hAnsi="Meiryo UI"/>
                  <w:kern w:val="0"/>
                  <w:sz w:val="18"/>
                  <w:szCs w:val="18"/>
                </w:rPr>
                <w:t>b 農林・野生動物分野への対応</w:t>
              </w:r>
              <w:r w:rsidR="00BD3532" w:rsidRPr="001629D1">
                <w:rPr>
                  <w:rStyle w:val="af5"/>
                  <w:rFonts w:ascii="Meiryo UI" w:eastAsia="Meiryo UI" w:hAnsi="Meiryo UI"/>
                  <w:kern w:val="0"/>
                  <w:sz w:val="18"/>
                  <w:szCs w:val="18"/>
                </w:rPr>
                <w:t>（</w:t>
              </w:r>
              <w:r w:rsidR="00BD3532" w:rsidRPr="001629D1">
                <w:rPr>
                  <w:rStyle w:val="af5"/>
                  <w:rFonts w:ascii="Meiryo UI" w:eastAsia="Meiryo UI" w:hAnsi="Meiryo UI" w:hint="eastAsia"/>
                  <w:kern w:val="0"/>
                  <w:sz w:val="18"/>
                  <w:szCs w:val="18"/>
                </w:rPr>
                <w:t>細目1</w:t>
              </w:r>
              <w:r w:rsidR="00BD3532" w:rsidRPr="001629D1">
                <w:rPr>
                  <w:rStyle w:val="af5"/>
                  <w:rFonts w:ascii="Meiryo UI" w:eastAsia="Meiryo UI" w:hAnsi="Meiryo UI"/>
                  <w:kern w:val="0"/>
                  <w:sz w:val="18"/>
                  <w:szCs w:val="18"/>
                </w:rPr>
                <w:t>2）</w:t>
              </w:r>
              <w:r w:rsidR="00C04FFF" w:rsidRPr="00C47E57">
                <w:rPr>
                  <w:rStyle w:val="af5"/>
                  <w:rFonts w:ascii="Meiryo UI" w:eastAsia="Meiryo UI" w:hAnsi="Meiryo UI" w:hint="eastAsia"/>
                  <w:kern w:val="0"/>
                  <w:sz w:val="18"/>
                  <w:szCs w:val="18"/>
                </w:rPr>
                <w:t xml:space="preserve">　</w:t>
              </w:r>
            </w:hyperlink>
            <w:r w:rsidR="00C04FFF" w:rsidRPr="00E177D2">
              <w:rPr>
                <w:rFonts w:ascii="Meiryo UI" w:eastAsia="Meiryo UI" w:hAnsi="Meiryo UI" w:hint="eastAsia"/>
                <w:kern w:val="0"/>
                <w:sz w:val="18"/>
                <w:szCs w:val="18"/>
              </w:rPr>
              <w:t xml:space="preserve">　</w:t>
            </w:r>
          </w:p>
        </w:tc>
      </w:tr>
      <w:bookmarkEnd w:id="37"/>
      <w:tr w:rsidR="00791AB2" w:rsidRPr="00E177D2" w14:paraId="3E5EB42C" w14:textId="77777777">
        <w:trPr>
          <w:trHeight w:val="225"/>
        </w:trPr>
        <w:tc>
          <w:tcPr>
            <w:tcW w:w="2736" w:type="dxa"/>
            <w:vMerge/>
          </w:tcPr>
          <w:p w14:paraId="0CCCDF14" w14:textId="77777777" w:rsidR="00791AB2" w:rsidRPr="00E177D2" w:rsidRDefault="00791AB2">
            <w:pPr>
              <w:spacing w:line="240" w:lineRule="exact"/>
              <w:rPr>
                <w:rFonts w:ascii="ＭＳ ゴシック" w:eastAsia="ＭＳ ゴシック" w:hAnsi="ＭＳ ゴシック"/>
                <w:b/>
                <w:kern w:val="0"/>
                <w:sz w:val="16"/>
                <w:szCs w:val="20"/>
              </w:rPr>
            </w:pPr>
          </w:p>
        </w:tc>
        <w:tc>
          <w:tcPr>
            <w:tcW w:w="2756" w:type="dxa"/>
          </w:tcPr>
          <w:p w14:paraId="2A96AF26"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農産物の病害虫等の診断や農林業に影響を及ぼす可能性のある野生・外来鳥獣等の事象の情報収集並びに突発的な病害虫の増加に対して発生状況調査に基づく現地への防除対策指導を行う。特にクビアカツヤカミキリについては、効果的な防除方法として、散布剤の効果検証及びネット巻きによる産卵防止効果の検証を継続して行うとともに、新規登録農薬など新たなデータを基に手引書の更新を行う。また、他の害虫による被害との判別方法や防除対策の普及指導を行い、地域協働による防除・駆除の仕組づくりに協力する。さらに、様々な情報ソースを活用し、被害発生現地の被害状況を確認し、今後の分布拡大状況を予測する。</w:t>
            </w:r>
          </w:p>
        </w:tc>
        <w:tc>
          <w:tcPr>
            <w:tcW w:w="9896" w:type="dxa"/>
          </w:tcPr>
          <w:p w14:paraId="71CA1713"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●クビアカツヤカミキリについて、大阪府内での発生状況や被害実態</w:t>
            </w:r>
            <w:r w:rsidR="00AF1F00" w:rsidRPr="00E177D2">
              <w:rPr>
                <w:rFonts w:ascii="Meiryo UI" w:eastAsia="Meiryo UI" w:hAnsi="Meiryo UI" w:hint="eastAsia"/>
                <w:kern w:val="0"/>
                <w:sz w:val="18"/>
                <w:szCs w:val="18"/>
              </w:rPr>
              <w:t>の</w:t>
            </w:r>
            <w:r w:rsidR="00AF1F00" w:rsidRPr="000D3EF2">
              <w:rPr>
                <w:rFonts w:ascii="Meiryo UI" w:eastAsia="Meiryo UI" w:hAnsi="Meiryo UI" w:hint="eastAsia"/>
                <w:kern w:val="0"/>
                <w:sz w:val="18"/>
                <w:szCs w:val="18"/>
              </w:rPr>
              <w:t>データに基づき分布図を作成し、その情報をもとに来年度の分布拡大予測を行った。</w:t>
            </w:r>
          </w:p>
          <w:p w14:paraId="70E41EAC"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●クビアカツヤカミキリの産卵を阻止するためのネット巻きの施用方法や塗布剤</w:t>
            </w:r>
            <w:r w:rsidR="00450544" w:rsidRPr="00E177D2">
              <w:rPr>
                <w:rFonts w:ascii="Meiryo UI" w:eastAsia="Meiryo UI" w:hAnsi="Meiryo UI" w:hint="eastAsia"/>
                <w:kern w:val="0"/>
                <w:sz w:val="18"/>
                <w:szCs w:val="18"/>
              </w:rPr>
              <w:t>の効果</w:t>
            </w:r>
            <w:r w:rsidRPr="00E177D2">
              <w:rPr>
                <w:rFonts w:ascii="Meiryo UI" w:eastAsia="Meiryo UI" w:hAnsi="Meiryo UI" w:hint="eastAsia"/>
                <w:kern w:val="0"/>
                <w:sz w:val="18"/>
                <w:szCs w:val="18"/>
              </w:rPr>
              <w:t>を明らかにした。</w:t>
            </w:r>
          </w:p>
          <w:p w14:paraId="7A79A68A" w14:textId="77777777" w:rsidR="00791AB2" w:rsidRPr="00B7527D" w:rsidRDefault="00C04FFF">
            <w:pPr>
              <w:spacing w:line="240" w:lineRule="exact"/>
              <w:ind w:left="180" w:hangingChars="100" w:hanging="180"/>
              <w:rPr>
                <w:rFonts w:ascii="Meiryo UI" w:eastAsia="Meiryo UI" w:hAnsi="Meiryo UI"/>
                <w:color w:val="000000" w:themeColor="text1"/>
                <w:kern w:val="0"/>
                <w:sz w:val="18"/>
                <w:szCs w:val="18"/>
              </w:rPr>
            </w:pPr>
            <w:r w:rsidRPr="00E177D2">
              <w:rPr>
                <w:rFonts w:ascii="Meiryo UI" w:eastAsia="Meiryo UI" w:hAnsi="Meiryo UI"/>
                <w:kern w:val="0"/>
                <w:sz w:val="18"/>
                <w:szCs w:val="18"/>
              </w:rPr>
              <w:t>●</w:t>
            </w:r>
            <w:r w:rsidRPr="00E177D2">
              <w:rPr>
                <w:rFonts w:ascii="Meiryo UI" w:eastAsia="Meiryo UI" w:hAnsi="Meiryo UI" w:hint="eastAsia"/>
                <w:kern w:val="0"/>
                <w:sz w:val="18"/>
                <w:szCs w:val="18"/>
              </w:rPr>
              <w:t>農作物に</w:t>
            </w:r>
            <w:r w:rsidRPr="00B7527D">
              <w:rPr>
                <w:rFonts w:ascii="Meiryo UI" w:eastAsia="Meiryo UI" w:hAnsi="Meiryo UI" w:hint="eastAsia"/>
                <w:color w:val="000000" w:themeColor="text1"/>
                <w:kern w:val="0"/>
                <w:sz w:val="18"/>
                <w:szCs w:val="18"/>
              </w:rPr>
              <w:t>被害を与えるアザミウマ類やハダニ類、青枯病、べと病等の病害虫について、農業被害の防止と軽減のため、緊急診断や防除対策助言を実施した（</w:t>
            </w:r>
            <w:r w:rsidRPr="00B7527D">
              <w:rPr>
                <w:rFonts w:ascii="Meiryo UI" w:eastAsia="Meiryo UI" w:hAnsi="Meiryo UI"/>
                <w:color w:val="000000" w:themeColor="text1"/>
                <w:kern w:val="0"/>
                <w:sz w:val="18"/>
                <w:szCs w:val="18"/>
              </w:rPr>
              <w:t>72</w:t>
            </w:r>
            <w:r w:rsidRPr="00B7527D">
              <w:rPr>
                <w:rFonts w:ascii="Meiryo UI" w:eastAsia="Meiryo UI" w:hAnsi="Meiryo UI" w:hint="eastAsia"/>
                <w:color w:val="000000" w:themeColor="text1"/>
                <w:kern w:val="0"/>
                <w:sz w:val="18"/>
                <w:szCs w:val="18"/>
              </w:rPr>
              <w:t>回）。</w:t>
            </w:r>
          </w:p>
          <w:p w14:paraId="27F6F84A" w14:textId="35018244" w:rsidR="00791AB2" w:rsidRPr="00B7527D"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B7527D">
              <w:rPr>
                <w:rFonts w:ascii="Meiryo UI" w:eastAsia="Meiryo UI" w:hAnsi="Meiryo UI"/>
                <w:color w:val="000000" w:themeColor="text1"/>
                <w:kern w:val="0"/>
                <w:sz w:val="18"/>
                <w:szCs w:val="18"/>
              </w:rPr>
              <w:t>●</w:t>
            </w:r>
            <w:r w:rsidRPr="00B7527D">
              <w:rPr>
                <w:rFonts w:ascii="Meiryo UI" w:eastAsia="Meiryo UI" w:hAnsi="Meiryo UI" w:hint="eastAsia"/>
                <w:color w:val="000000" w:themeColor="text1"/>
                <w:kern w:val="0"/>
                <w:sz w:val="18"/>
                <w:szCs w:val="18"/>
              </w:rPr>
              <w:t>キュウリのウイルス病</w:t>
            </w:r>
            <w:r w:rsidR="004D7C5A" w:rsidRPr="00B7527D">
              <w:rPr>
                <w:rFonts w:ascii="Meiryo UI" w:eastAsia="Meiryo UI" w:hAnsi="Meiryo UI" w:hint="eastAsia"/>
                <w:color w:val="000000" w:themeColor="text1"/>
                <w:kern w:val="0"/>
                <w:sz w:val="18"/>
                <w:szCs w:val="18"/>
              </w:rPr>
              <w:t>等</w:t>
            </w:r>
            <w:r w:rsidRPr="00B7527D">
              <w:rPr>
                <w:rFonts w:ascii="Meiryo UI" w:eastAsia="Meiryo UI" w:hAnsi="Meiryo UI"/>
                <w:color w:val="000000" w:themeColor="text1"/>
                <w:kern w:val="0"/>
                <w:sz w:val="18"/>
                <w:szCs w:val="18"/>
              </w:rPr>
              <w:t>新たな侵入病害虫に係る予見的な調査研究を</w:t>
            </w:r>
            <w:r w:rsidRPr="00B7527D">
              <w:rPr>
                <w:rFonts w:ascii="Meiryo UI" w:eastAsia="Meiryo UI" w:hAnsi="Meiryo UI" w:hint="eastAsia"/>
                <w:color w:val="000000" w:themeColor="text1"/>
                <w:kern w:val="0"/>
                <w:sz w:val="18"/>
                <w:szCs w:val="18"/>
              </w:rPr>
              <w:t>遺伝子解析等により</w:t>
            </w:r>
            <w:r w:rsidRPr="00B7527D">
              <w:rPr>
                <w:rFonts w:ascii="Meiryo UI" w:eastAsia="Meiryo UI" w:hAnsi="Meiryo UI"/>
                <w:color w:val="000000" w:themeColor="text1"/>
                <w:kern w:val="0"/>
                <w:sz w:val="18"/>
                <w:szCs w:val="18"/>
              </w:rPr>
              <w:t>実施</w:t>
            </w:r>
            <w:r w:rsidRPr="00B7527D">
              <w:rPr>
                <w:rFonts w:ascii="Meiryo UI" w:eastAsia="Meiryo UI" w:hAnsi="Meiryo UI" w:hint="eastAsia"/>
                <w:color w:val="000000" w:themeColor="text1"/>
                <w:kern w:val="0"/>
                <w:sz w:val="18"/>
                <w:szCs w:val="18"/>
              </w:rPr>
              <w:t>した</w:t>
            </w:r>
            <w:r w:rsidRPr="00B7527D">
              <w:rPr>
                <w:rFonts w:ascii="Meiryo UI" w:eastAsia="Meiryo UI" w:hAnsi="Meiryo UI"/>
                <w:color w:val="000000" w:themeColor="text1"/>
                <w:kern w:val="0"/>
                <w:sz w:val="18"/>
                <w:szCs w:val="18"/>
              </w:rPr>
              <w:t>。</w:t>
            </w:r>
            <w:r w:rsidRPr="00B7527D">
              <w:rPr>
                <w:rFonts w:ascii="Meiryo UI" w:eastAsia="Meiryo UI" w:hAnsi="Meiryo UI" w:hint="eastAsia"/>
                <w:color w:val="000000" w:themeColor="text1"/>
                <w:kern w:val="0"/>
                <w:sz w:val="18"/>
                <w:szCs w:val="18"/>
              </w:rPr>
              <w:t>加えて、大阪府及び</w:t>
            </w:r>
            <w:r w:rsidRPr="00B7527D">
              <w:rPr>
                <w:rFonts w:ascii="Meiryo UI" w:eastAsia="Meiryo UI" w:hAnsi="Meiryo UI"/>
                <w:color w:val="000000" w:themeColor="text1"/>
                <w:kern w:val="0"/>
                <w:sz w:val="18"/>
                <w:szCs w:val="18"/>
              </w:rPr>
              <w:t>JAが発出する</w:t>
            </w:r>
            <w:r w:rsidRPr="00B7527D">
              <w:rPr>
                <w:rFonts w:ascii="Meiryo UI" w:eastAsia="Meiryo UI" w:hAnsi="Meiryo UI" w:hint="eastAsia"/>
                <w:color w:val="000000" w:themeColor="text1"/>
                <w:kern w:val="0"/>
                <w:sz w:val="18"/>
                <w:szCs w:val="18"/>
              </w:rPr>
              <w:t>生産者団体向け防除対策資料へのデータ提供と作成支援を実施した。</w:t>
            </w:r>
          </w:p>
          <w:p w14:paraId="5B04E1E4" w14:textId="77777777" w:rsidR="00791AB2" w:rsidRDefault="00DD28A1" w:rsidP="00B7527D">
            <w:pPr>
              <w:spacing w:line="240" w:lineRule="exact"/>
              <w:ind w:left="180" w:hangingChars="100" w:hanging="180"/>
              <w:rPr>
                <w:rFonts w:ascii="Meiryo UI" w:eastAsia="Meiryo UI" w:hAnsi="Meiryo UI"/>
                <w:sz w:val="18"/>
                <w:szCs w:val="18"/>
              </w:rPr>
            </w:pPr>
            <w:r w:rsidRPr="00B7527D">
              <w:rPr>
                <w:rFonts w:ascii="Meiryo UI" w:eastAsia="Meiryo UI" w:hAnsi="Meiryo UI" w:hint="eastAsia"/>
                <w:color w:val="000000" w:themeColor="text1"/>
                <w:sz w:val="18"/>
                <w:szCs w:val="18"/>
              </w:rPr>
              <w:t>●昨年度新たにクビアカツヤカミキリの侵入が確認された高槻市において、詳細な現地調査によって被害地域を特定するとともに、市が実施する防除対策に協力してサクラへのネット巻きのほか被害樹の伐採・処理</w:t>
            </w:r>
            <w:r w:rsidR="0091072D" w:rsidRPr="00B7527D">
              <w:rPr>
                <w:rFonts w:ascii="Meiryo UI" w:eastAsia="Meiryo UI" w:hAnsi="Meiryo UI" w:hint="eastAsia"/>
                <w:color w:val="000000" w:themeColor="text1"/>
                <w:sz w:val="18"/>
                <w:szCs w:val="18"/>
              </w:rPr>
              <w:t>等</w:t>
            </w:r>
            <w:r w:rsidRPr="00B7527D">
              <w:rPr>
                <w:rFonts w:ascii="Meiryo UI" w:eastAsia="Meiryo UI" w:hAnsi="Meiryo UI" w:hint="eastAsia"/>
                <w:color w:val="000000" w:themeColor="text1"/>
                <w:sz w:val="18"/>
                <w:szCs w:val="18"/>
              </w:rPr>
              <w:t>について助言</w:t>
            </w:r>
            <w:r w:rsidRPr="00E177D2">
              <w:rPr>
                <w:rFonts w:ascii="Meiryo UI" w:eastAsia="Meiryo UI" w:hAnsi="Meiryo UI" w:hint="eastAsia"/>
                <w:sz w:val="18"/>
                <w:szCs w:val="18"/>
              </w:rPr>
              <w:t>を行った。</w:t>
            </w:r>
          </w:p>
          <w:p w14:paraId="1CDEECEA" w14:textId="77777777" w:rsidR="00772E51" w:rsidRDefault="00772E51" w:rsidP="00B7527D">
            <w:pPr>
              <w:spacing w:line="240" w:lineRule="exact"/>
              <w:ind w:left="180" w:hangingChars="100" w:hanging="180"/>
              <w:rPr>
                <w:rFonts w:ascii="Meiryo UI" w:eastAsia="Meiryo UI" w:hAnsi="Meiryo UI"/>
                <w:sz w:val="18"/>
                <w:szCs w:val="18"/>
              </w:rPr>
            </w:pPr>
          </w:p>
          <w:p w14:paraId="6A10F35A" w14:textId="77777777" w:rsidR="00772E51" w:rsidRDefault="00772E51" w:rsidP="00B7527D">
            <w:pPr>
              <w:spacing w:line="240" w:lineRule="exact"/>
              <w:ind w:left="180" w:hangingChars="100" w:hanging="180"/>
              <w:rPr>
                <w:rFonts w:ascii="Meiryo UI" w:eastAsia="Meiryo UI" w:hAnsi="Meiryo UI"/>
                <w:sz w:val="18"/>
                <w:szCs w:val="18"/>
              </w:rPr>
            </w:pPr>
          </w:p>
          <w:p w14:paraId="5BEB0B12" w14:textId="77777777" w:rsidR="00772E51" w:rsidRDefault="00772E51" w:rsidP="00B7527D">
            <w:pPr>
              <w:spacing w:line="240" w:lineRule="exact"/>
              <w:ind w:left="180" w:hangingChars="100" w:hanging="180"/>
              <w:rPr>
                <w:rFonts w:ascii="Meiryo UI" w:eastAsia="Meiryo UI" w:hAnsi="Meiryo UI"/>
                <w:sz w:val="18"/>
                <w:szCs w:val="18"/>
              </w:rPr>
            </w:pPr>
          </w:p>
          <w:p w14:paraId="15B7823D" w14:textId="77777777" w:rsidR="00772E51" w:rsidRDefault="00772E51" w:rsidP="00B7527D">
            <w:pPr>
              <w:spacing w:line="240" w:lineRule="exact"/>
              <w:ind w:left="180" w:hangingChars="100" w:hanging="180"/>
              <w:rPr>
                <w:rFonts w:ascii="Meiryo UI" w:eastAsia="Meiryo UI" w:hAnsi="Meiryo UI"/>
                <w:sz w:val="18"/>
                <w:szCs w:val="18"/>
              </w:rPr>
            </w:pPr>
          </w:p>
          <w:p w14:paraId="6633BD81" w14:textId="77777777" w:rsidR="00772E51" w:rsidRDefault="00772E51" w:rsidP="00B7527D">
            <w:pPr>
              <w:spacing w:line="240" w:lineRule="exact"/>
              <w:ind w:left="180" w:hangingChars="100" w:hanging="180"/>
              <w:rPr>
                <w:rFonts w:ascii="Meiryo UI" w:eastAsia="Meiryo UI" w:hAnsi="Meiryo UI"/>
                <w:sz w:val="18"/>
                <w:szCs w:val="18"/>
              </w:rPr>
            </w:pPr>
          </w:p>
          <w:p w14:paraId="37AF3907" w14:textId="77777777" w:rsidR="00772E51" w:rsidRDefault="00772E51" w:rsidP="00B7527D">
            <w:pPr>
              <w:spacing w:line="240" w:lineRule="exact"/>
              <w:ind w:left="180" w:hangingChars="100" w:hanging="180"/>
              <w:rPr>
                <w:rFonts w:ascii="Meiryo UI" w:eastAsia="Meiryo UI" w:hAnsi="Meiryo UI"/>
                <w:sz w:val="18"/>
                <w:szCs w:val="18"/>
              </w:rPr>
            </w:pPr>
          </w:p>
          <w:p w14:paraId="74C123CC" w14:textId="77777777" w:rsidR="00772E51" w:rsidRDefault="00772E51" w:rsidP="00B7527D">
            <w:pPr>
              <w:spacing w:line="240" w:lineRule="exact"/>
              <w:ind w:left="180" w:hangingChars="100" w:hanging="180"/>
              <w:rPr>
                <w:rFonts w:ascii="Meiryo UI" w:eastAsia="Meiryo UI" w:hAnsi="Meiryo UI"/>
                <w:sz w:val="18"/>
                <w:szCs w:val="18"/>
              </w:rPr>
            </w:pPr>
          </w:p>
          <w:p w14:paraId="73938D52" w14:textId="77777777" w:rsidR="00772E51" w:rsidRDefault="00772E51" w:rsidP="00B7527D">
            <w:pPr>
              <w:spacing w:line="240" w:lineRule="exact"/>
              <w:ind w:left="180" w:hangingChars="100" w:hanging="180"/>
              <w:rPr>
                <w:rFonts w:ascii="Meiryo UI" w:eastAsia="Meiryo UI" w:hAnsi="Meiryo UI"/>
                <w:sz w:val="18"/>
                <w:szCs w:val="18"/>
              </w:rPr>
            </w:pPr>
          </w:p>
          <w:p w14:paraId="3CB2E8F9" w14:textId="77777777" w:rsidR="00772E51" w:rsidRDefault="00772E51" w:rsidP="00B7527D">
            <w:pPr>
              <w:spacing w:line="240" w:lineRule="exact"/>
              <w:ind w:left="180" w:hangingChars="100" w:hanging="180"/>
              <w:rPr>
                <w:rFonts w:ascii="Meiryo UI" w:eastAsia="Meiryo UI" w:hAnsi="Meiryo UI"/>
                <w:sz w:val="18"/>
                <w:szCs w:val="18"/>
              </w:rPr>
            </w:pPr>
          </w:p>
          <w:p w14:paraId="48A007F9" w14:textId="07D620BF" w:rsidR="00772E51" w:rsidRPr="00E177D2" w:rsidRDefault="00772E51" w:rsidP="00B7527D">
            <w:pPr>
              <w:spacing w:line="240" w:lineRule="exact"/>
              <w:ind w:left="180" w:hangingChars="100" w:hanging="180"/>
              <w:rPr>
                <w:rFonts w:ascii="Meiryo UI" w:eastAsia="Meiryo UI" w:hAnsi="Meiryo UI"/>
                <w:kern w:val="0"/>
                <w:sz w:val="18"/>
                <w:szCs w:val="18"/>
              </w:rPr>
            </w:pPr>
          </w:p>
        </w:tc>
      </w:tr>
      <w:tr w:rsidR="00791AB2" w:rsidRPr="00E177D2" w14:paraId="32AB4736" w14:textId="77777777">
        <w:trPr>
          <w:trHeight w:val="225"/>
        </w:trPr>
        <w:tc>
          <w:tcPr>
            <w:tcW w:w="2736" w:type="dxa"/>
            <w:vMerge/>
          </w:tcPr>
          <w:p w14:paraId="5232D838" w14:textId="77777777" w:rsidR="00791AB2" w:rsidRPr="00E177D2" w:rsidRDefault="00791AB2">
            <w:pPr>
              <w:spacing w:line="240" w:lineRule="exact"/>
              <w:rPr>
                <w:rFonts w:ascii="ＭＳ ゴシック" w:eastAsia="ＭＳ ゴシック" w:hAnsi="ＭＳ ゴシック"/>
                <w:b/>
                <w:kern w:val="0"/>
                <w:sz w:val="16"/>
                <w:szCs w:val="20"/>
              </w:rPr>
            </w:pPr>
            <w:bookmarkStart w:id="38" w:name="細目13" w:colFirst="2" w:colLast="2"/>
          </w:p>
        </w:tc>
        <w:tc>
          <w:tcPr>
            <w:tcW w:w="2756" w:type="dxa"/>
            <w:tcBorders>
              <w:bottom w:val="dotted" w:sz="4" w:space="0" w:color="auto"/>
            </w:tcBorders>
          </w:tcPr>
          <w:p w14:paraId="039DCD31"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c 水産・水生生物分野への対応</w:t>
            </w:r>
          </w:p>
        </w:tc>
        <w:tc>
          <w:tcPr>
            <w:tcW w:w="9896" w:type="dxa"/>
            <w:tcBorders>
              <w:bottom w:val="dotted" w:sz="4" w:space="0" w:color="auto"/>
            </w:tcBorders>
          </w:tcPr>
          <w:p w14:paraId="57D5730B" w14:textId="0D45E1CF" w:rsidR="00791AB2" w:rsidRPr="00E177D2" w:rsidRDefault="00505152" w:rsidP="00BD3532">
            <w:pPr>
              <w:spacing w:line="240" w:lineRule="exact"/>
              <w:rPr>
                <w:rFonts w:ascii="Meiryo UI" w:eastAsia="Meiryo UI" w:hAnsi="Meiryo UI"/>
                <w:kern w:val="0"/>
                <w:sz w:val="18"/>
                <w:szCs w:val="18"/>
              </w:rPr>
            </w:pPr>
            <w:hyperlink w:anchor="細目13h" w:history="1">
              <w:r w:rsidR="00C04FFF" w:rsidRPr="00C47E57">
                <w:rPr>
                  <w:rStyle w:val="af5"/>
                  <w:rFonts w:ascii="Meiryo UI" w:eastAsia="Meiryo UI" w:hAnsi="Meiryo UI"/>
                  <w:kern w:val="0"/>
                  <w:sz w:val="18"/>
                  <w:szCs w:val="18"/>
                </w:rPr>
                <w:t>c 水産・水生生物分野への対応</w:t>
              </w:r>
              <w:r w:rsidR="00BD3532" w:rsidRPr="001629D1">
                <w:rPr>
                  <w:rStyle w:val="af5"/>
                  <w:rFonts w:ascii="Meiryo UI" w:eastAsia="Meiryo UI" w:hAnsi="Meiryo UI"/>
                  <w:kern w:val="0"/>
                  <w:sz w:val="18"/>
                  <w:szCs w:val="18"/>
                </w:rPr>
                <w:t>（</w:t>
              </w:r>
              <w:r w:rsidR="00BD3532" w:rsidRPr="001629D1">
                <w:rPr>
                  <w:rStyle w:val="af5"/>
                  <w:rFonts w:ascii="Meiryo UI" w:eastAsia="Meiryo UI" w:hAnsi="Meiryo UI" w:hint="eastAsia"/>
                  <w:kern w:val="0"/>
                  <w:sz w:val="18"/>
                  <w:szCs w:val="18"/>
                </w:rPr>
                <w:t>細目1</w:t>
              </w:r>
              <w:r w:rsidR="00BD3532" w:rsidRPr="001629D1">
                <w:rPr>
                  <w:rStyle w:val="af5"/>
                  <w:rFonts w:ascii="Meiryo UI" w:eastAsia="Meiryo UI" w:hAnsi="Meiryo UI"/>
                  <w:kern w:val="0"/>
                  <w:sz w:val="18"/>
                  <w:szCs w:val="18"/>
                </w:rPr>
                <w:t>3）</w:t>
              </w:r>
              <w:r w:rsidR="00C04FFF" w:rsidRPr="00C47E57">
                <w:rPr>
                  <w:rStyle w:val="af5"/>
                  <w:rFonts w:ascii="Meiryo UI" w:eastAsia="Meiryo UI" w:hAnsi="Meiryo UI" w:hint="eastAsia"/>
                  <w:kern w:val="0"/>
                  <w:sz w:val="18"/>
                  <w:szCs w:val="18"/>
                </w:rPr>
                <w:t xml:space="preserve">　</w:t>
              </w:r>
            </w:hyperlink>
          </w:p>
        </w:tc>
      </w:tr>
      <w:bookmarkEnd w:id="38"/>
      <w:tr w:rsidR="00791AB2" w:rsidRPr="00E177D2" w14:paraId="0B493453" w14:textId="77777777">
        <w:trPr>
          <w:trHeight w:val="225"/>
        </w:trPr>
        <w:tc>
          <w:tcPr>
            <w:tcW w:w="2736" w:type="dxa"/>
            <w:vMerge/>
          </w:tcPr>
          <w:p w14:paraId="6FD7B0C4" w14:textId="77777777" w:rsidR="00791AB2" w:rsidRPr="00E177D2" w:rsidRDefault="00791AB2">
            <w:pPr>
              <w:spacing w:line="240" w:lineRule="exact"/>
              <w:rPr>
                <w:rFonts w:ascii="ＭＳ ゴシック" w:eastAsia="ＭＳ ゴシック" w:hAnsi="ＭＳ ゴシック"/>
                <w:b/>
                <w:kern w:val="0"/>
                <w:sz w:val="16"/>
                <w:szCs w:val="20"/>
              </w:rPr>
            </w:pPr>
          </w:p>
        </w:tc>
        <w:tc>
          <w:tcPr>
            <w:tcW w:w="2756" w:type="dxa"/>
          </w:tcPr>
          <w:p w14:paraId="40A53A5A" w14:textId="77777777" w:rsidR="00791AB2" w:rsidRPr="00E177D2" w:rsidRDefault="00C04FFF">
            <w:pPr>
              <w:spacing w:line="200" w:lineRule="exact"/>
              <w:ind w:firstLineChars="100" w:firstLine="160"/>
              <w:rPr>
                <w:rFonts w:ascii="ＭＳ ゴシック" w:eastAsia="ＭＳ ゴシック" w:hAnsi="ＭＳ ゴシック"/>
                <w:kern w:val="0"/>
                <w:sz w:val="16"/>
                <w:szCs w:val="18"/>
              </w:rPr>
            </w:pPr>
            <w:r w:rsidRPr="00E177D2">
              <w:rPr>
                <w:rFonts w:ascii="ＭＳ ゴシック" w:eastAsia="ＭＳ ゴシック" w:hAnsi="ＭＳ ゴシック" w:hint="eastAsia"/>
                <w:kern w:val="0"/>
                <w:sz w:val="16"/>
                <w:szCs w:val="18"/>
              </w:rPr>
              <w:t>魚病診断、貝毒原因プランクトン、有害プランクトン等の同定・密度測定等を行う。特に漁業関係者によるイムノクロマトを用いた貝毒検査の導入に当たってはこれを支援する。</w:t>
            </w:r>
          </w:p>
        </w:tc>
        <w:tc>
          <w:tcPr>
            <w:tcW w:w="9896" w:type="dxa"/>
          </w:tcPr>
          <w:p w14:paraId="1DBC5EF2" w14:textId="20F7A88C" w:rsidR="00791AB2" w:rsidRPr="00B7527D"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B7527D">
              <w:rPr>
                <w:rFonts w:ascii="Meiryo UI" w:eastAsia="Meiryo UI" w:hAnsi="Meiryo UI" w:hint="eastAsia"/>
                <w:color w:val="000000" w:themeColor="text1"/>
                <w:kern w:val="0"/>
                <w:sz w:val="18"/>
                <w:szCs w:val="18"/>
              </w:rPr>
              <w:t>●コイヘルペスウイルス病の発生が疑われる</w:t>
            </w:r>
            <w:r w:rsidR="00B7527D" w:rsidRPr="00B7527D">
              <w:rPr>
                <w:rFonts w:ascii="Meiryo UI" w:eastAsia="Meiryo UI" w:hAnsi="Meiryo UI" w:hint="eastAsia"/>
                <w:color w:val="000000" w:themeColor="text1"/>
                <w:kern w:val="0"/>
                <w:sz w:val="18"/>
                <w:szCs w:val="18"/>
              </w:rPr>
              <w:t>へい</w:t>
            </w:r>
            <w:r w:rsidRPr="00B7527D">
              <w:rPr>
                <w:rFonts w:ascii="Meiryo UI" w:eastAsia="Meiryo UI" w:hAnsi="Meiryo UI" w:hint="eastAsia"/>
                <w:color w:val="000000" w:themeColor="text1"/>
                <w:kern w:val="0"/>
                <w:sz w:val="18"/>
                <w:szCs w:val="18"/>
              </w:rPr>
              <w:t>死魚の検査を実施した（</w:t>
            </w:r>
            <w:r w:rsidR="00CE2B2D" w:rsidRPr="00B7527D">
              <w:rPr>
                <w:rFonts w:ascii="Meiryo UI" w:eastAsia="Meiryo UI" w:hAnsi="Meiryo UI" w:hint="eastAsia"/>
                <w:color w:val="000000" w:themeColor="text1"/>
                <w:kern w:val="0"/>
                <w:sz w:val="18"/>
                <w:szCs w:val="18"/>
              </w:rPr>
              <w:t>1</w:t>
            </w:r>
            <w:r w:rsidRPr="00B7527D">
              <w:rPr>
                <w:rFonts w:ascii="Meiryo UI" w:eastAsia="Meiryo UI" w:hAnsi="Meiryo UI" w:hint="eastAsia"/>
                <w:color w:val="000000" w:themeColor="text1"/>
                <w:kern w:val="0"/>
                <w:sz w:val="18"/>
                <w:szCs w:val="18"/>
              </w:rPr>
              <w:t>件</w:t>
            </w:r>
            <w:r w:rsidR="00CE2B2D" w:rsidRPr="00B7527D">
              <w:rPr>
                <w:rFonts w:ascii="Meiryo UI" w:eastAsia="Meiryo UI" w:hAnsi="Meiryo UI" w:hint="eastAsia"/>
                <w:color w:val="000000" w:themeColor="text1"/>
                <w:kern w:val="0"/>
                <w:sz w:val="18"/>
                <w:szCs w:val="18"/>
              </w:rPr>
              <w:t>3</w:t>
            </w:r>
            <w:r w:rsidRPr="00B7527D">
              <w:rPr>
                <w:rFonts w:ascii="Meiryo UI" w:eastAsia="Meiryo UI" w:hAnsi="Meiryo UI" w:hint="eastAsia"/>
                <w:color w:val="000000" w:themeColor="text1"/>
                <w:kern w:val="0"/>
                <w:sz w:val="18"/>
                <w:szCs w:val="18"/>
              </w:rPr>
              <w:t>検体</w:t>
            </w:r>
            <w:r w:rsidR="00AB4D3A" w:rsidRPr="00B7527D">
              <w:rPr>
                <w:rFonts w:ascii="Meiryo UI" w:eastAsia="Meiryo UI" w:hAnsi="Meiryo UI" w:hint="eastAsia"/>
                <w:color w:val="000000" w:themeColor="text1"/>
                <w:kern w:val="0"/>
                <w:sz w:val="18"/>
                <w:szCs w:val="18"/>
              </w:rPr>
              <w:t>。上記表へい死魚診断23検体に含む</w:t>
            </w:r>
            <w:r w:rsidRPr="00B7527D">
              <w:rPr>
                <w:rFonts w:ascii="Meiryo UI" w:eastAsia="Meiryo UI" w:hAnsi="Meiryo UI" w:hint="eastAsia"/>
                <w:color w:val="000000" w:themeColor="text1"/>
                <w:kern w:val="0"/>
                <w:sz w:val="18"/>
                <w:szCs w:val="18"/>
              </w:rPr>
              <w:t>）。</w:t>
            </w:r>
          </w:p>
          <w:p w14:paraId="5E9331FE" w14:textId="668B77E6" w:rsidR="00791AB2" w:rsidRPr="00B7527D" w:rsidRDefault="00C04FFF">
            <w:pPr>
              <w:spacing w:line="240" w:lineRule="exact"/>
              <w:ind w:left="180" w:hangingChars="100" w:hanging="180"/>
              <w:rPr>
                <w:rFonts w:ascii="Meiryo UI" w:eastAsia="Meiryo UI" w:hAnsi="Meiryo UI"/>
                <w:color w:val="000000" w:themeColor="text1"/>
                <w:kern w:val="0"/>
                <w:sz w:val="18"/>
                <w:szCs w:val="18"/>
              </w:rPr>
            </w:pPr>
            <w:r w:rsidRPr="00B7527D">
              <w:rPr>
                <w:rFonts w:ascii="Meiryo UI" w:eastAsia="Meiryo UI" w:hAnsi="Meiryo UI"/>
                <w:color w:val="000000" w:themeColor="text1"/>
                <w:kern w:val="0"/>
                <w:sz w:val="18"/>
                <w:szCs w:val="18"/>
              </w:rPr>
              <w:t>●</w:t>
            </w:r>
            <w:r w:rsidRPr="00B7527D">
              <w:rPr>
                <w:rFonts w:ascii="Meiryo UI" w:eastAsia="Meiryo UI" w:hAnsi="Meiryo UI" w:hint="eastAsia"/>
                <w:color w:val="000000" w:themeColor="text1"/>
                <w:kern w:val="0"/>
                <w:sz w:val="18"/>
                <w:szCs w:val="18"/>
              </w:rPr>
              <w:t>大阪湾及び淀川河口域において貝毒原因プランクトンの定期調査を実施し（大阪湾</w:t>
            </w:r>
            <w:r w:rsidR="00E915ED" w:rsidRPr="00B7527D">
              <w:rPr>
                <w:rFonts w:ascii="Meiryo UI" w:eastAsia="Meiryo UI" w:hAnsi="Meiryo UI" w:hint="eastAsia"/>
                <w:color w:val="000000" w:themeColor="text1"/>
                <w:kern w:val="0"/>
                <w:sz w:val="18"/>
                <w:szCs w:val="18"/>
              </w:rPr>
              <w:t>56</w:t>
            </w:r>
            <w:r w:rsidRPr="00B7527D">
              <w:rPr>
                <w:rFonts w:ascii="Meiryo UI" w:eastAsia="Meiryo UI" w:hAnsi="Meiryo UI" w:hint="eastAsia"/>
                <w:color w:val="000000" w:themeColor="text1"/>
                <w:kern w:val="0"/>
                <w:sz w:val="18"/>
                <w:szCs w:val="18"/>
              </w:rPr>
              <w:t>回、淀川河口域</w:t>
            </w:r>
            <w:r w:rsidR="00754277" w:rsidRPr="00B7527D">
              <w:rPr>
                <w:rFonts w:ascii="Meiryo UI" w:eastAsia="Meiryo UI" w:hAnsi="Meiryo UI" w:hint="eastAsia"/>
                <w:color w:val="000000" w:themeColor="text1"/>
                <w:kern w:val="0"/>
                <w:sz w:val="18"/>
                <w:szCs w:val="18"/>
              </w:rPr>
              <w:t>10</w:t>
            </w:r>
            <w:r w:rsidRPr="00B7527D">
              <w:rPr>
                <w:rFonts w:ascii="Meiryo UI" w:eastAsia="Meiryo UI" w:hAnsi="Meiryo UI" w:hint="eastAsia"/>
                <w:color w:val="000000" w:themeColor="text1"/>
                <w:kern w:val="0"/>
                <w:sz w:val="18"/>
                <w:szCs w:val="18"/>
              </w:rPr>
              <w:t>回）、イムノクロマト法による貝毒スクリーニング検査の実施に備えた。調査結果は大阪府及び近隣県の水産試験研究機関等には当日速やかにメール等で報告し、ホームページへも掲載した。</w:t>
            </w:r>
          </w:p>
          <w:p w14:paraId="050BC168" w14:textId="77777777" w:rsidR="00791AB2" w:rsidRDefault="00C04FFF">
            <w:pPr>
              <w:spacing w:line="240" w:lineRule="exact"/>
              <w:ind w:left="180" w:hangingChars="100" w:hanging="180"/>
              <w:rPr>
                <w:rFonts w:ascii="Meiryo UI" w:eastAsia="Meiryo UI" w:hAnsi="Meiryo UI"/>
                <w:color w:val="000000" w:themeColor="text1"/>
                <w:kern w:val="0"/>
                <w:sz w:val="18"/>
                <w:szCs w:val="18"/>
              </w:rPr>
            </w:pPr>
            <w:r w:rsidRPr="00B7527D">
              <w:rPr>
                <w:rFonts w:ascii="Meiryo UI" w:eastAsia="Meiryo UI" w:hAnsi="Meiryo UI"/>
                <w:color w:val="000000" w:themeColor="text1"/>
                <w:kern w:val="0"/>
                <w:sz w:val="18"/>
                <w:szCs w:val="18"/>
              </w:rPr>
              <w:t>●新奇貝毒原因プランクトン等に係る予見的な調査研究を実施</w:t>
            </w:r>
            <w:r w:rsidRPr="00B7527D">
              <w:rPr>
                <w:rFonts w:ascii="Meiryo UI" w:eastAsia="Meiryo UI" w:hAnsi="Meiryo UI" w:hint="eastAsia"/>
                <w:color w:val="000000" w:themeColor="text1"/>
                <w:kern w:val="0"/>
                <w:sz w:val="18"/>
                <w:szCs w:val="18"/>
              </w:rPr>
              <w:t>した</w:t>
            </w:r>
            <w:r w:rsidRPr="00B7527D">
              <w:rPr>
                <w:rFonts w:ascii="Meiryo UI" w:eastAsia="Meiryo UI" w:hAnsi="Meiryo UI"/>
                <w:color w:val="000000" w:themeColor="text1"/>
                <w:kern w:val="0"/>
                <w:sz w:val="18"/>
                <w:szCs w:val="18"/>
              </w:rPr>
              <w:t>。</w:t>
            </w:r>
          </w:p>
          <w:p w14:paraId="4FF1D36F" w14:textId="5070737F" w:rsidR="00896CD1" w:rsidRPr="00B7527D" w:rsidRDefault="00896CD1">
            <w:pPr>
              <w:spacing w:line="240" w:lineRule="exact"/>
              <w:ind w:left="180" w:hangingChars="100" w:hanging="180"/>
              <w:rPr>
                <w:rFonts w:ascii="Meiryo UI" w:eastAsia="Meiryo UI" w:hAnsi="Meiryo UI"/>
                <w:color w:val="000000" w:themeColor="text1"/>
                <w:kern w:val="0"/>
                <w:sz w:val="18"/>
                <w:szCs w:val="18"/>
              </w:rPr>
            </w:pPr>
          </w:p>
        </w:tc>
      </w:tr>
      <w:tr w:rsidR="00791AB2" w:rsidRPr="00E177D2" w14:paraId="1C50917D" w14:textId="77777777">
        <w:trPr>
          <w:trHeight w:val="225"/>
        </w:trPr>
        <w:tc>
          <w:tcPr>
            <w:tcW w:w="2736" w:type="dxa"/>
          </w:tcPr>
          <w:p w14:paraId="12691651" w14:textId="77777777" w:rsidR="00791AB2" w:rsidRPr="00E177D2" w:rsidRDefault="00C04FFF">
            <w:pPr>
              <w:spacing w:line="240" w:lineRule="exact"/>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20"/>
              </w:rPr>
              <w:t>② 行政課題に対する技術支援</w:t>
            </w:r>
          </w:p>
        </w:tc>
        <w:tc>
          <w:tcPr>
            <w:tcW w:w="2756" w:type="dxa"/>
          </w:tcPr>
          <w:p w14:paraId="6489E3CF"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②</w:t>
            </w:r>
            <w:r w:rsidRPr="00E177D2">
              <w:rPr>
                <w:rFonts w:ascii="ＭＳ ゴシック" w:eastAsia="ＭＳ ゴシック" w:hAnsi="ＭＳ ゴシック"/>
                <w:b/>
                <w:kern w:val="0"/>
                <w:sz w:val="16"/>
                <w:szCs w:val="18"/>
              </w:rPr>
              <w:t xml:space="preserve"> 行政課題に対する技術支援</w:t>
            </w:r>
          </w:p>
        </w:tc>
        <w:tc>
          <w:tcPr>
            <w:tcW w:w="9896" w:type="dxa"/>
          </w:tcPr>
          <w:p w14:paraId="18F579DB"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②</w:t>
            </w:r>
            <w:r w:rsidRPr="00E177D2">
              <w:rPr>
                <w:rFonts w:ascii="Meiryo UI" w:eastAsia="Meiryo UI" w:hAnsi="Meiryo UI"/>
                <w:kern w:val="0"/>
                <w:sz w:val="18"/>
                <w:szCs w:val="18"/>
              </w:rPr>
              <w:t xml:space="preserve"> 行政課題に対する技術支援</w:t>
            </w:r>
          </w:p>
        </w:tc>
      </w:tr>
      <w:tr w:rsidR="00791AB2" w:rsidRPr="00E177D2" w14:paraId="5768E18A" w14:textId="77777777" w:rsidTr="00772E51">
        <w:trPr>
          <w:trHeight w:val="687"/>
        </w:trPr>
        <w:tc>
          <w:tcPr>
            <w:tcW w:w="2736" w:type="dxa"/>
          </w:tcPr>
          <w:p w14:paraId="59EA3476"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良好で快適な環境の保全・創出、安全・安心で豊かな食の提供に向けた政策目標を府が達成できるよう、以下のとおり支援する。</w:t>
            </w:r>
          </w:p>
        </w:tc>
        <w:tc>
          <w:tcPr>
            <w:tcW w:w="2756" w:type="dxa"/>
          </w:tcPr>
          <w:p w14:paraId="08EB7AB9"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良好で快適な環境の保全・創出、安全・安心で豊かな食の提供に向けた政策目標を大阪府等が達成できるよう、以下の取組を行う。</w:t>
            </w:r>
          </w:p>
        </w:tc>
        <w:tc>
          <w:tcPr>
            <w:tcW w:w="9896" w:type="dxa"/>
          </w:tcPr>
          <w:p w14:paraId="4CCFB53E" w14:textId="77777777" w:rsidR="00791AB2" w:rsidRPr="00E177D2" w:rsidRDefault="00791AB2">
            <w:pPr>
              <w:spacing w:line="240" w:lineRule="exact"/>
              <w:rPr>
                <w:rFonts w:ascii="Meiryo UI" w:eastAsia="Meiryo UI" w:hAnsi="Meiryo UI"/>
                <w:kern w:val="0"/>
                <w:sz w:val="18"/>
                <w:szCs w:val="18"/>
              </w:rPr>
            </w:pPr>
          </w:p>
        </w:tc>
      </w:tr>
      <w:tr w:rsidR="00791AB2" w:rsidRPr="00E177D2" w14:paraId="10F7CC91" w14:textId="77777777" w:rsidTr="00382310">
        <w:trPr>
          <w:trHeight w:val="1470"/>
        </w:trPr>
        <w:tc>
          <w:tcPr>
            <w:tcW w:w="2736" w:type="dxa"/>
            <w:tcBorders>
              <w:bottom w:val="dotted" w:sz="4" w:space="0" w:color="auto"/>
            </w:tcBorders>
          </w:tcPr>
          <w:p w14:paraId="6DA1590D"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a 行政依頼事項に係る調査研究</w:t>
            </w:r>
          </w:p>
          <w:p w14:paraId="61E23378" w14:textId="77777777" w:rsidR="00791AB2" w:rsidRPr="00E177D2" w:rsidRDefault="00791AB2">
            <w:pPr>
              <w:spacing w:line="200" w:lineRule="exact"/>
              <w:rPr>
                <w:rFonts w:ascii="ＭＳ ゴシック" w:eastAsia="ＭＳ ゴシック" w:hAnsi="ＭＳ ゴシック"/>
                <w:b/>
                <w:kern w:val="0"/>
                <w:sz w:val="16"/>
                <w:szCs w:val="20"/>
              </w:rPr>
            </w:pPr>
          </w:p>
          <w:p w14:paraId="3DDD643A"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【数値目標６】</w:t>
            </w:r>
          </w:p>
          <w:p w14:paraId="715AD28B" w14:textId="77777777" w:rsidR="00791AB2" w:rsidRPr="00E177D2" w:rsidRDefault="00C04FFF">
            <w:pPr>
              <w:spacing w:line="200" w:lineRule="exact"/>
              <w:ind w:firstLineChars="100" w:firstLine="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行政依頼事項に係る調査研究課題に対する大阪府からの総合評価の中期目標期間における平均値を３以上（４段階評価）。</w:t>
            </w:r>
          </w:p>
        </w:tc>
        <w:tc>
          <w:tcPr>
            <w:tcW w:w="2756" w:type="dxa"/>
            <w:tcBorders>
              <w:bottom w:val="dotted" w:sz="4" w:space="0" w:color="auto"/>
            </w:tcBorders>
          </w:tcPr>
          <w:p w14:paraId="444C17A8" w14:textId="77777777" w:rsidR="00791AB2" w:rsidRPr="00E177D2" w:rsidRDefault="00C04FFF">
            <w:pPr>
              <w:spacing w:line="240" w:lineRule="exact"/>
              <w:rPr>
                <w:rFonts w:ascii="ＭＳ ゴシック" w:eastAsia="ＭＳ ゴシック" w:hAnsi="ＭＳ ゴシック"/>
                <w:b/>
                <w:kern w:val="0"/>
                <w:sz w:val="16"/>
                <w:szCs w:val="18"/>
              </w:rPr>
            </w:pPr>
            <w:r w:rsidRPr="00E177D2">
              <w:rPr>
                <w:rFonts w:ascii="ＭＳ ゴシック" w:eastAsia="ＭＳ ゴシック" w:hAnsi="ＭＳ ゴシック"/>
                <w:b/>
                <w:kern w:val="0"/>
                <w:sz w:val="16"/>
                <w:szCs w:val="18"/>
              </w:rPr>
              <w:t>a 行政依頼事項に係る調査研究</w:t>
            </w:r>
          </w:p>
        </w:tc>
        <w:tc>
          <w:tcPr>
            <w:tcW w:w="9896" w:type="dxa"/>
            <w:tcBorders>
              <w:bottom w:val="dotted" w:sz="4" w:space="0" w:color="auto"/>
            </w:tcBorders>
          </w:tcPr>
          <w:p w14:paraId="363456EF"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kern w:val="0"/>
                <w:sz w:val="18"/>
                <w:szCs w:val="18"/>
              </w:rPr>
              <w:t>a 行政依頼事項に係る調査研究</w:t>
            </w:r>
          </w:p>
        </w:tc>
      </w:tr>
      <w:tr w:rsidR="00791AB2" w:rsidRPr="00E177D2" w14:paraId="1EFB722C" w14:textId="77777777">
        <w:trPr>
          <w:trHeight w:val="1982"/>
        </w:trPr>
        <w:tc>
          <w:tcPr>
            <w:tcW w:w="2736" w:type="dxa"/>
          </w:tcPr>
          <w:p w14:paraId="0D6FA3EE" w14:textId="77777777" w:rsidR="00791AB2" w:rsidRPr="00E177D2" w:rsidRDefault="00791AB2">
            <w:pPr>
              <w:spacing w:line="200" w:lineRule="exact"/>
              <w:rPr>
                <w:kern w:val="0"/>
                <w:sz w:val="16"/>
                <w:szCs w:val="20"/>
              </w:rPr>
            </w:pPr>
          </w:p>
        </w:tc>
        <w:tc>
          <w:tcPr>
            <w:tcW w:w="2756" w:type="dxa"/>
          </w:tcPr>
          <w:p w14:paraId="0EF09F5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令和３年度の大阪府環境農林水産試験研究推進会議で行政依頼事項として決定した課題（みどり・森林部会３課題、環境部会７課題、農政・食品部会</w:t>
            </w:r>
            <w:r w:rsidRPr="00E177D2">
              <w:rPr>
                <w:rFonts w:ascii="ＭＳ ゴシック" w:eastAsia="ＭＳ ゴシック" w:hAnsi="ＭＳ ゴシック"/>
                <w:kern w:val="0"/>
                <w:sz w:val="16"/>
                <w:szCs w:val="20"/>
              </w:rPr>
              <w:t>12課題、水産部会５課題（環境部会との共管を除く）、畜産・野生動物部会５課題　計32課題）に係る調査研究に取組む。実施した課題は、到達水準などに対して依頼元の室課より評価を受ける。なお、行政依頼事項に係る調査研究の実施に際しては、行政の施策方針（アウトカム）に基づく課題の目標（アウトプット）を大阪府と研究所で共有して取組む。</w:t>
            </w:r>
          </w:p>
          <w:p w14:paraId="401E1AE2"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5DFA2C1D"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617B3078" w14:textId="77777777" w:rsidR="00791AB2" w:rsidRPr="00E177D2" w:rsidRDefault="00791AB2">
            <w:pPr>
              <w:spacing w:line="220" w:lineRule="exact"/>
              <w:rPr>
                <w:rFonts w:ascii="ＭＳ ゴシック" w:eastAsia="ＭＳ ゴシック" w:hAnsi="ＭＳ ゴシック"/>
                <w:b/>
                <w:kern w:val="0"/>
                <w:sz w:val="16"/>
                <w:szCs w:val="16"/>
              </w:rPr>
            </w:pPr>
          </w:p>
          <w:p w14:paraId="4DFF66ED" w14:textId="77777777" w:rsidR="00791AB2" w:rsidRPr="00E177D2" w:rsidRDefault="00791AB2">
            <w:pPr>
              <w:spacing w:line="220" w:lineRule="exact"/>
              <w:rPr>
                <w:rFonts w:ascii="ＭＳ ゴシック" w:eastAsia="ＭＳ ゴシック" w:hAnsi="ＭＳ ゴシック"/>
                <w:b/>
                <w:kern w:val="0"/>
                <w:sz w:val="16"/>
                <w:szCs w:val="16"/>
              </w:rPr>
            </w:pPr>
          </w:p>
          <w:p w14:paraId="5A1C6B30" w14:textId="77777777" w:rsidR="00287EA0" w:rsidRPr="00E177D2" w:rsidRDefault="00287EA0">
            <w:pPr>
              <w:spacing w:line="220" w:lineRule="exact"/>
              <w:rPr>
                <w:rFonts w:ascii="ＭＳ ゴシック" w:eastAsia="ＭＳ ゴシック" w:hAnsi="ＭＳ ゴシック"/>
                <w:b/>
                <w:kern w:val="0"/>
                <w:sz w:val="16"/>
                <w:szCs w:val="16"/>
              </w:rPr>
            </w:pPr>
          </w:p>
          <w:p w14:paraId="0F48E928" w14:textId="77777777" w:rsidR="00287EA0" w:rsidRPr="00E177D2" w:rsidRDefault="00287EA0">
            <w:pPr>
              <w:spacing w:line="220" w:lineRule="exact"/>
              <w:rPr>
                <w:rFonts w:ascii="ＭＳ ゴシック" w:eastAsia="ＭＳ ゴシック" w:hAnsi="ＭＳ ゴシック"/>
                <w:b/>
                <w:kern w:val="0"/>
                <w:sz w:val="16"/>
                <w:szCs w:val="16"/>
              </w:rPr>
            </w:pPr>
          </w:p>
          <w:p w14:paraId="7B255967" w14:textId="77777777" w:rsidR="00287EA0" w:rsidRPr="00E177D2" w:rsidRDefault="00287EA0">
            <w:pPr>
              <w:spacing w:line="220" w:lineRule="exact"/>
              <w:rPr>
                <w:rFonts w:ascii="ＭＳ ゴシック" w:eastAsia="ＭＳ ゴシック" w:hAnsi="ＭＳ ゴシック"/>
                <w:b/>
                <w:kern w:val="0"/>
                <w:sz w:val="16"/>
                <w:szCs w:val="16"/>
              </w:rPr>
            </w:pPr>
          </w:p>
          <w:p w14:paraId="62E3B542" w14:textId="77777777" w:rsidR="00287EA0" w:rsidRPr="00E177D2" w:rsidRDefault="00287EA0">
            <w:pPr>
              <w:spacing w:line="220" w:lineRule="exact"/>
              <w:rPr>
                <w:rFonts w:ascii="ＭＳ ゴシック" w:eastAsia="ＭＳ ゴシック" w:hAnsi="ＭＳ ゴシック"/>
                <w:b/>
                <w:kern w:val="0"/>
                <w:sz w:val="16"/>
                <w:szCs w:val="16"/>
              </w:rPr>
            </w:pPr>
          </w:p>
          <w:p w14:paraId="54AD9418" w14:textId="77777777" w:rsidR="00287EA0" w:rsidRPr="00E177D2" w:rsidRDefault="00287EA0">
            <w:pPr>
              <w:spacing w:line="220" w:lineRule="exact"/>
              <w:rPr>
                <w:rFonts w:ascii="ＭＳ ゴシック" w:eastAsia="ＭＳ ゴシック" w:hAnsi="ＭＳ ゴシック"/>
                <w:b/>
                <w:kern w:val="0"/>
                <w:sz w:val="16"/>
                <w:szCs w:val="16"/>
              </w:rPr>
            </w:pPr>
          </w:p>
          <w:p w14:paraId="221744DF" w14:textId="77777777" w:rsidR="00287EA0" w:rsidRPr="00E177D2" w:rsidRDefault="00287EA0">
            <w:pPr>
              <w:spacing w:line="220" w:lineRule="exact"/>
              <w:rPr>
                <w:rFonts w:ascii="ＭＳ ゴシック" w:eastAsia="ＭＳ ゴシック" w:hAnsi="ＭＳ ゴシック"/>
                <w:b/>
                <w:kern w:val="0"/>
                <w:sz w:val="16"/>
                <w:szCs w:val="16"/>
              </w:rPr>
            </w:pPr>
          </w:p>
          <w:p w14:paraId="71B9E4EB" w14:textId="77777777" w:rsidR="00287EA0" w:rsidRPr="00E177D2" w:rsidRDefault="00287EA0">
            <w:pPr>
              <w:spacing w:line="220" w:lineRule="exact"/>
              <w:rPr>
                <w:rFonts w:ascii="ＭＳ ゴシック" w:eastAsia="ＭＳ ゴシック" w:hAnsi="ＭＳ ゴシック"/>
                <w:b/>
                <w:kern w:val="0"/>
                <w:sz w:val="16"/>
                <w:szCs w:val="16"/>
              </w:rPr>
            </w:pPr>
          </w:p>
          <w:p w14:paraId="038FF746" w14:textId="77777777" w:rsidR="00287EA0" w:rsidRPr="00E177D2" w:rsidRDefault="00287EA0">
            <w:pPr>
              <w:spacing w:line="220" w:lineRule="exact"/>
              <w:rPr>
                <w:rFonts w:ascii="ＭＳ ゴシック" w:eastAsia="ＭＳ ゴシック" w:hAnsi="ＭＳ ゴシック"/>
                <w:b/>
                <w:kern w:val="0"/>
                <w:sz w:val="16"/>
                <w:szCs w:val="16"/>
              </w:rPr>
            </w:pPr>
          </w:p>
          <w:p w14:paraId="450DDB1F" w14:textId="77777777" w:rsidR="00287EA0" w:rsidRPr="00E177D2" w:rsidRDefault="00287EA0">
            <w:pPr>
              <w:spacing w:line="220" w:lineRule="exact"/>
              <w:rPr>
                <w:rFonts w:ascii="ＭＳ ゴシック" w:eastAsia="ＭＳ ゴシック" w:hAnsi="ＭＳ ゴシック"/>
                <w:b/>
                <w:kern w:val="0"/>
                <w:sz w:val="16"/>
                <w:szCs w:val="16"/>
              </w:rPr>
            </w:pPr>
          </w:p>
          <w:p w14:paraId="3F9C11EC" w14:textId="77777777" w:rsidR="00287EA0" w:rsidRPr="00E177D2" w:rsidRDefault="00287EA0">
            <w:pPr>
              <w:spacing w:line="220" w:lineRule="exact"/>
              <w:rPr>
                <w:rFonts w:ascii="ＭＳ ゴシック" w:eastAsia="ＭＳ ゴシック" w:hAnsi="ＭＳ ゴシック"/>
                <w:b/>
                <w:kern w:val="0"/>
                <w:sz w:val="16"/>
                <w:szCs w:val="16"/>
              </w:rPr>
            </w:pPr>
          </w:p>
          <w:p w14:paraId="61686685" w14:textId="46651C49" w:rsidR="00791AB2" w:rsidRDefault="00791AB2">
            <w:pPr>
              <w:spacing w:line="220" w:lineRule="exact"/>
              <w:rPr>
                <w:rFonts w:ascii="ＭＳ ゴシック" w:eastAsia="ＭＳ ゴシック" w:hAnsi="ＭＳ ゴシック"/>
                <w:b/>
                <w:kern w:val="0"/>
                <w:sz w:val="16"/>
                <w:szCs w:val="16"/>
              </w:rPr>
            </w:pPr>
          </w:p>
          <w:p w14:paraId="273544C0" w14:textId="381931A4" w:rsidR="00896CD1" w:rsidRDefault="00896CD1">
            <w:pPr>
              <w:spacing w:line="220" w:lineRule="exact"/>
              <w:rPr>
                <w:rFonts w:ascii="ＭＳ ゴシック" w:eastAsia="ＭＳ ゴシック" w:hAnsi="ＭＳ ゴシック"/>
                <w:b/>
                <w:kern w:val="0"/>
                <w:sz w:val="16"/>
                <w:szCs w:val="16"/>
              </w:rPr>
            </w:pPr>
          </w:p>
          <w:p w14:paraId="5484BF82" w14:textId="326907D9" w:rsidR="00896CD1" w:rsidRPr="00E177D2" w:rsidRDefault="00896CD1">
            <w:pPr>
              <w:spacing w:line="220" w:lineRule="exact"/>
              <w:rPr>
                <w:rFonts w:ascii="ＭＳ ゴシック" w:eastAsia="ＭＳ ゴシック" w:hAnsi="ＭＳ ゴシック"/>
                <w:b/>
                <w:kern w:val="0"/>
                <w:sz w:val="16"/>
                <w:szCs w:val="16"/>
              </w:rPr>
            </w:pPr>
          </w:p>
          <w:p w14:paraId="7D31E9B5"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8"/>
              <w:gridCol w:w="1181"/>
              <w:gridCol w:w="1111"/>
            </w:tblGrid>
            <w:tr w:rsidR="00791AB2" w:rsidRPr="00E177D2" w14:paraId="56C988DC" w14:textId="77777777">
              <w:trPr>
                <w:trHeight w:val="311"/>
              </w:trPr>
              <w:tc>
                <w:tcPr>
                  <w:tcW w:w="238" w:type="dxa"/>
                  <w:vAlign w:val="center"/>
                </w:tcPr>
                <w:p w14:paraId="7EDFCC7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181" w:type="dxa"/>
                  <w:vAlign w:val="center"/>
                </w:tcPr>
                <w:p w14:paraId="6AB32FD1"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11" w:type="dxa"/>
                  <w:vAlign w:val="center"/>
                </w:tcPr>
                <w:p w14:paraId="773E4F3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2C731A6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2D3683D2" w14:textId="77777777">
              <w:trPr>
                <w:trHeight w:val="771"/>
              </w:trPr>
              <w:tc>
                <w:tcPr>
                  <w:tcW w:w="238" w:type="dxa"/>
                  <w:vAlign w:val="center"/>
                </w:tcPr>
                <w:p w14:paraId="0C9441C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６</w:t>
                  </w:r>
                </w:p>
              </w:tc>
              <w:tc>
                <w:tcPr>
                  <w:tcW w:w="1181" w:type="dxa"/>
                  <w:vAlign w:val="center"/>
                </w:tcPr>
                <w:p w14:paraId="2EAC51AD"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行政依頼事項に</w:t>
                  </w:r>
                </w:p>
                <w:p w14:paraId="23C62048"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係る調査研究課題に対する大阪府</w:t>
                  </w:r>
                </w:p>
                <w:p w14:paraId="02D13A1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からの評価</w:t>
                  </w:r>
                </w:p>
              </w:tc>
              <w:tc>
                <w:tcPr>
                  <w:tcW w:w="1111" w:type="dxa"/>
                  <w:vAlign w:val="center"/>
                </w:tcPr>
                <w:p w14:paraId="2FAEF062"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平均値３以上</w:t>
                  </w:r>
                </w:p>
                <w:p w14:paraId="6548998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（４段階評価）</w:t>
                  </w:r>
                </w:p>
              </w:tc>
            </w:tr>
          </w:tbl>
          <w:p w14:paraId="1F6BD679" w14:textId="77777777" w:rsidR="00791AB2" w:rsidRPr="00E177D2" w:rsidRDefault="00791AB2">
            <w:pPr>
              <w:spacing w:line="200" w:lineRule="exact"/>
              <w:rPr>
                <w:rFonts w:ascii="ＭＳ ゴシック" w:eastAsia="ＭＳ ゴシック" w:hAnsi="ＭＳ ゴシック"/>
                <w:kern w:val="0"/>
                <w:sz w:val="16"/>
                <w:szCs w:val="20"/>
              </w:rPr>
            </w:pPr>
          </w:p>
        </w:tc>
        <w:tc>
          <w:tcPr>
            <w:tcW w:w="9896" w:type="dxa"/>
          </w:tcPr>
          <w:p w14:paraId="070FA8DE" w14:textId="40F85C99"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lastRenderedPageBreak/>
              <w:t>●５つの部会において、大阪府から研究所へ</w:t>
            </w:r>
            <w:r w:rsidRPr="00B7527D">
              <w:rPr>
                <w:rFonts w:ascii="Meiryo UI" w:eastAsia="Meiryo UI" w:hAnsi="Meiryo UI" w:hint="eastAsia"/>
                <w:color w:val="000000" w:themeColor="text1"/>
                <w:kern w:val="0"/>
                <w:sz w:val="18"/>
                <w:szCs w:val="18"/>
              </w:rPr>
              <w:t>の</w:t>
            </w:r>
            <w:r w:rsidR="00F52FA9" w:rsidRPr="00B7527D">
              <w:rPr>
                <w:rFonts w:ascii="Meiryo UI" w:eastAsia="Meiryo UI" w:hAnsi="Meiryo UI" w:hint="eastAsia"/>
                <w:color w:val="000000" w:themeColor="text1"/>
                <w:kern w:val="0"/>
                <w:sz w:val="18"/>
                <w:szCs w:val="18"/>
              </w:rPr>
              <w:t>令和４</w:t>
            </w:r>
            <w:r w:rsidRPr="00B7527D">
              <w:rPr>
                <w:rFonts w:ascii="Meiryo UI" w:eastAsia="Meiryo UI" w:hAnsi="Meiryo UI" w:hint="eastAsia"/>
                <w:color w:val="000000" w:themeColor="text1"/>
                <w:kern w:val="0"/>
                <w:sz w:val="18"/>
                <w:szCs w:val="18"/>
              </w:rPr>
              <w:t>年度依</w:t>
            </w:r>
            <w:r w:rsidRPr="00E177D2">
              <w:rPr>
                <w:rFonts w:ascii="Meiryo UI" w:eastAsia="Meiryo UI" w:hAnsi="Meiryo UI" w:hint="eastAsia"/>
                <w:kern w:val="0"/>
                <w:sz w:val="18"/>
                <w:szCs w:val="18"/>
              </w:rPr>
              <w:t>頼事項（計</w:t>
            </w:r>
            <w:r w:rsidR="000E783B" w:rsidRPr="00E177D2">
              <w:rPr>
                <w:rFonts w:ascii="Meiryo UI" w:eastAsia="Meiryo UI" w:hAnsi="Meiryo UI" w:hint="eastAsia"/>
                <w:kern w:val="0"/>
                <w:sz w:val="18"/>
                <w:szCs w:val="18"/>
              </w:rPr>
              <w:t>32</w:t>
            </w:r>
            <w:r w:rsidRPr="00E177D2">
              <w:rPr>
                <w:rFonts w:ascii="Meiryo UI" w:eastAsia="Meiryo UI" w:hAnsi="Meiryo UI" w:hint="eastAsia"/>
                <w:kern w:val="0"/>
                <w:sz w:val="18"/>
                <w:szCs w:val="18"/>
              </w:rPr>
              <w:t>課題）による調査研究を実施し、行政依頼事項進捗報報告会（７回）、中間及び年度末報告会を実施した（各報告会はウェブ会議システムを活用）。</w:t>
            </w:r>
          </w:p>
          <w:p w14:paraId="7ECDF601"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●本会議において、行政の施策方針について共有し、依頼事項により得られた成果が行政施策等に活用されていることを協議した。</w:t>
            </w:r>
          </w:p>
          <w:p w14:paraId="0C686ED6" w14:textId="2F87D2D8" w:rsidR="00791AB2" w:rsidRDefault="00C04FFF" w:rsidP="00896CD1">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●来年度の依頼事項（計3</w:t>
            </w:r>
            <w:r w:rsidR="00723EA1" w:rsidRPr="00E177D2">
              <w:rPr>
                <w:rFonts w:ascii="Meiryo UI" w:eastAsia="Meiryo UI" w:hAnsi="Meiryo UI" w:hint="eastAsia"/>
                <w:kern w:val="0"/>
                <w:sz w:val="18"/>
                <w:szCs w:val="18"/>
              </w:rPr>
              <w:t>0</w:t>
            </w:r>
            <w:r w:rsidRPr="00E177D2">
              <w:rPr>
                <w:rFonts w:ascii="Meiryo UI" w:eastAsia="Meiryo UI" w:hAnsi="Meiryo UI" w:hint="eastAsia"/>
                <w:kern w:val="0"/>
                <w:sz w:val="18"/>
                <w:szCs w:val="18"/>
              </w:rPr>
              <w:t>課題）を協議した。</w:t>
            </w:r>
          </w:p>
          <w:p w14:paraId="08B07547" w14:textId="77777777" w:rsidR="00896CD1" w:rsidRPr="00896CD1" w:rsidRDefault="00896CD1" w:rsidP="00896CD1">
            <w:pPr>
              <w:spacing w:line="240" w:lineRule="exact"/>
              <w:ind w:left="180" w:hangingChars="100" w:hanging="180"/>
              <w:rPr>
                <w:rFonts w:ascii="Meiryo UI" w:eastAsia="Meiryo UI" w:hAnsi="Meiryo UI"/>
                <w:kern w:val="0"/>
                <w:sz w:val="18"/>
                <w:szCs w:val="18"/>
              </w:rPr>
            </w:pPr>
          </w:p>
          <w:p w14:paraId="1D70D0BA" w14:textId="77777777" w:rsidR="00791AB2" w:rsidRPr="00E177D2" w:rsidRDefault="00C04FFF">
            <w:pPr>
              <w:spacing w:line="240" w:lineRule="exact"/>
              <w:jc w:val="left"/>
              <w:rPr>
                <w:rFonts w:ascii="Meiryo UI" w:eastAsia="Meiryo UI" w:hAnsi="Meiryo UI"/>
                <w:b/>
                <w:kern w:val="0"/>
                <w:sz w:val="18"/>
                <w:szCs w:val="18"/>
              </w:rPr>
            </w:pPr>
            <w:r w:rsidRPr="00E177D2">
              <w:rPr>
                <w:rFonts w:ascii="Meiryo UI" w:eastAsia="Meiryo UI" w:hAnsi="Meiryo UI" w:hint="eastAsia"/>
                <w:b/>
                <w:kern w:val="0"/>
                <w:sz w:val="18"/>
                <w:szCs w:val="18"/>
              </w:rPr>
              <w:t>行政分野別部会の令和４年度依頼課題数（課題）</w:t>
            </w:r>
          </w:p>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1359"/>
              <w:gridCol w:w="680"/>
              <w:gridCol w:w="680"/>
              <w:gridCol w:w="680"/>
            </w:tblGrid>
            <w:tr w:rsidR="00791AB2" w:rsidRPr="00E177D2" w14:paraId="4888ADEE" w14:textId="77777777" w:rsidTr="00896CD1">
              <w:trPr>
                <w:trHeight w:val="428"/>
              </w:trPr>
              <w:tc>
                <w:tcPr>
                  <w:tcW w:w="2163" w:type="dxa"/>
                  <w:tcBorders>
                    <w:right w:val="double" w:sz="4" w:space="0" w:color="auto"/>
                  </w:tcBorders>
                  <w:shd w:val="clear" w:color="auto" w:fill="auto"/>
                  <w:vAlign w:val="center"/>
                </w:tcPr>
                <w:p w14:paraId="0C041FE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部会名</w:t>
                  </w:r>
                </w:p>
              </w:tc>
              <w:tc>
                <w:tcPr>
                  <w:tcW w:w="1359" w:type="dxa"/>
                  <w:tcBorders>
                    <w:left w:val="double" w:sz="4" w:space="0" w:color="auto"/>
                    <w:right w:val="double" w:sz="4" w:space="0" w:color="auto"/>
                  </w:tcBorders>
                  <w:vAlign w:val="center"/>
                </w:tcPr>
                <w:p w14:paraId="15489A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1D5A8DE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680" w:type="dxa"/>
                  <w:tcBorders>
                    <w:left w:val="double" w:sz="4" w:space="0" w:color="auto"/>
                  </w:tcBorders>
                  <w:vAlign w:val="center"/>
                </w:tcPr>
                <w:p w14:paraId="3602225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680" w:type="dxa"/>
                  <w:tcBorders>
                    <w:left w:val="double" w:sz="4" w:space="0" w:color="auto"/>
                  </w:tcBorders>
                  <w:vAlign w:val="center"/>
                </w:tcPr>
                <w:p w14:paraId="0AEB6A0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680" w:type="dxa"/>
                  <w:tcBorders>
                    <w:left w:val="double" w:sz="4" w:space="0" w:color="auto"/>
                  </w:tcBorders>
                  <w:vAlign w:val="center"/>
                </w:tcPr>
                <w:p w14:paraId="044E3D0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3B0A6FA6" w14:textId="77777777" w:rsidTr="00BF2B38">
              <w:trPr>
                <w:trHeight w:val="188"/>
              </w:trPr>
              <w:tc>
                <w:tcPr>
                  <w:tcW w:w="2163" w:type="dxa"/>
                  <w:tcBorders>
                    <w:bottom w:val="single" w:sz="6" w:space="0" w:color="auto"/>
                    <w:right w:val="double" w:sz="4" w:space="0" w:color="auto"/>
                  </w:tcBorders>
                  <w:shd w:val="clear" w:color="auto" w:fill="auto"/>
                  <w:vAlign w:val="center"/>
                </w:tcPr>
                <w:p w14:paraId="3E85629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みどり・森林部会</w:t>
                  </w:r>
                </w:p>
              </w:tc>
              <w:tc>
                <w:tcPr>
                  <w:tcW w:w="1359" w:type="dxa"/>
                  <w:tcBorders>
                    <w:left w:val="double" w:sz="4" w:space="0" w:color="auto"/>
                    <w:bottom w:val="single" w:sz="6" w:space="0" w:color="auto"/>
                    <w:right w:val="double" w:sz="4" w:space="0" w:color="auto"/>
                  </w:tcBorders>
                  <w:vAlign w:val="center"/>
                </w:tcPr>
                <w:p w14:paraId="1E253B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bottom w:val="single" w:sz="6" w:space="0" w:color="auto"/>
                  </w:tcBorders>
                  <w:vAlign w:val="center"/>
                </w:tcPr>
                <w:p w14:paraId="1567059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bottom w:val="single" w:sz="6" w:space="0" w:color="auto"/>
                  </w:tcBorders>
                  <w:vAlign w:val="center"/>
                </w:tcPr>
                <w:p w14:paraId="2C4D748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p>
              </w:tc>
              <w:tc>
                <w:tcPr>
                  <w:tcW w:w="680" w:type="dxa"/>
                  <w:tcBorders>
                    <w:left w:val="double" w:sz="4" w:space="0" w:color="auto"/>
                    <w:bottom w:val="single" w:sz="6" w:space="0" w:color="auto"/>
                  </w:tcBorders>
                  <w:shd w:val="clear" w:color="auto" w:fill="auto"/>
                  <w:vAlign w:val="center"/>
                </w:tcPr>
                <w:p w14:paraId="327B30C3"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p>
              </w:tc>
            </w:tr>
            <w:tr w:rsidR="00791AB2" w:rsidRPr="00E177D2" w14:paraId="446357F0" w14:textId="77777777" w:rsidTr="00BF2B38">
              <w:trPr>
                <w:trHeight w:val="188"/>
              </w:trPr>
              <w:tc>
                <w:tcPr>
                  <w:tcW w:w="2163" w:type="dxa"/>
                  <w:tcBorders>
                    <w:top w:val="single" w:sz="6" w:space="0" w:color="auto"/>
                    <w:right w:val="double" w:sz="4" w:space="0" w:color="auto"/>
                  </w:tcBorders>
                  <w:shd w:val="clear" w:color="auto" w:fill="auto"/>
                  <w:vAlign w:val="center"/>
                </w:tcPr>
                <w:p w14:paraId="1A69FFB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環境部会（旧総合含む）</w:t>
                  </w:r>
                </w:p>
              </w:tc>
              <w:tc>
                <w:tcPr>
                  <w:tcW w:w="1359" w:type="dxa"/>
                  <w:tcBorders>
                    <w:top w:val="single" w:sz="6" w:space="0" w:color="auto"/>
                    <w:left w:val="double" w:sz="4" w:space="0" w:color="auto"/>
                    <w:right w:val="double" w:sz="4" w:space="0" w:color="auto"/>
                  </w:tcBorders>
                  <w:vAlign w:val="center"/>
                </w:tcPr>
                <w:p w14:paraId="6F848D4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1</w:t>
                  </w:r>
                </w:p>
              </w:tc>
              <w:tc>
                <w:tcPr>
                  <w:tcW w:w="680" w:type="dxa"/>
                  <w:tcBorders>
                    <w:top w:val="single" w:sz="6" w:space="0" w:color="auto"/>
                    <w:left w:val="double" w:sz="4" w:space="0" w:color="auto"/>
                  </w:tcBorders>
                  <w:vAlign w:val="center"/>
                </w:tcPr>
                <w:p w14:paraId="4B2C257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８</w:t>
                  </w:r>
                </w:p>
              </w:tc>
              <w:tc>
                <w:tcPr>
                  <w:tcW w:w="680" w:type="dxa"/>
                  <w:tcBorders>
                    <w:top w:val="single" w:sz="6" w:space="0" w:color="auto"/>
                    <w:left w:val="double" w:sz="4" w:space="0" w:color="auto"/>
                  </w:tcBorders>
                  <w:vAlign w:val="center"/>
                </w:tcPr>
                <w:p w14:paraId="77A7512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10</w:t>
                  </w:r>
                </w:p>
              </w:tc>
              <w:tc>
                <w:tcPr>
                  <w:tcW w:w="680" w:type="dxa"/>
                  <w:tcBorders>
                    <w:top w:val="single" w:sz="6" w:space="0" w:color="auto"/>
                    <w:left w:val="double" w:sz="4" w:space="0" w:color="auto"/>
                  </w:tcBorders>
                  <w:shd w:val="clear" w:color="auto" w:fill="auto"/>
                  <w:vAlign w:val="center"/>
                </w:tcPr>
                <w:p w14:paraId="68E21598"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w:t>
                  </w:r>
                </w:p>
              </w:tc>
            </w:tr>
            <w:tr w:rsidR="00791AB2" w:rsidRPr="00E177D2" w14:paraId="28A6D8D0" w14:textId="77777777" w:rsidTr="00BF2B38">
              <w:trPr>
                <w:trHeight w:val="188"/>
              </w:trPr>
              <w:tc>
                <w:tcPr>
                  <w:tcW w:w="2163" w:type="dxa"/>
                  <w:tcBorders>
                    <w:right w:val="double" w:sz="4" w:space="0" w:color="auto"/>
                  </w:tcBorders>
                  <w:shd w:val="clear" w:color="auto" w:fill="auto"/>
                  <w:vAlign w:val="center"/>
                </w:tcPr>
                <w:p w14:paraId="3231655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農政・食品部会</w:t>
                  </w:r>
                </w:p>
              </w:tc>
              <w:tc>
                <w:tcPr>
                  <w:tcW w:w="1359" w:type="dxa"/>
                  <w:tcBorders>
                    <w:left w:val="double" w:sz="4" w:space="0" w:color="auto"/>
                    <w:right w:val="double" w:sz="4" w:space="0" w:color="auto"/>
                  </w:tcBorders>
                  <w:vAlign w:val="center"/>
                </w:tcPr>
                <w:p w14:paraId="2C0A45B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w:t>
                  </w:r>
                  <w:r w:rsidRPr="00E177D2">
                    <w:rPr>
                      <w:rFonts w:ascii="Meiryo UI" w:eastAsia="Meiryo UI" w:hAnsi="Meiryo UI"/>
                      <w:sz w:val="18"/>
                      <w:szCs w:val="18"/>
                    </w:rPr>
                    <w:t>1</w:t>
                  </w:r>
                </w:p>
              </w:tc>
              <w:tc>
                <w:tcPr>
                  <w:tcW w:w="680" w:type="dxa"/>
                  <w:tcBorders>
                    <w:left w:val="double" w:sz="4" w:space="0" w:color="auto"/>
                  </w:tcBorders>
                  <w:vAlign w:val="center"/>
                </w:tcPr>
                <w:p w14:paraId="2121B91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r w:rsidRPr="00E177D2">
                    <w:rPr>
                      <w:rFonts w:ascii="Meiryo UI" w:eastAsia="Meiryo UI" w:hAnsi="Meiryo UI"/>
                      <w:sz w:val="18"/>
                      <w:szCs w:val="18"/>
                    </w:rPr>
                    <w:t>6</w:t>
                  </w:r>
                </w:p>
              </w:tc>
              <w:tc>
                <w:tcPr>
                  <w:tcW w:w="680" w:type="dxa"/>
                  <w:tcBorders>
                    <w:left w:val="double" w:sz="4" w:space="0" w:color="auto"/>
                  </w:tcBorders>
                  <w:vAlign w:val="center"/>
                </w:tcPr>
                <w:p w14:paraId="25C6EDB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15</w:t>
                  </w:r>
                </w:p>
              </w:tc>
              <w:tc>
                <w:tcPr>
                  <w:tcW w:w="680" w:type="dxa"/>
                  <w:tcBorders>
                    <w:left w:val="double" w:sz="4" w:space="0" w:color="auto"/>
                  </w:tcBorders>
                  <w:shd w:val="clear" w:color="auto" w:fill="auto"/>
                  <w:vAlign w:val="center"/>
                </w:tcPr>
                <w:p w14:paraId="5B997192"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12</w:t>
                  </w:r>
                </w:p>
              </w:tc>
            </w:tr>
            <w:tr w:rsidR="00791AB2" w:rsidRPr="00E177D2" w14:paraId="72BA001F" w14:textId="77777777" w:rsidTr="00BF2B38">
              <w:trPr>
                <w:trHeight w:val="188"/>
              </w:trPr>
              <w:tc>
                <w:tcPr>
                  <w:tcW w:w="2163" w:type="dxa"/>
                  <w:tcBorders>
                    <w:right w:val="double" w:sz="4" w:space="0" w:color="auto"/>
                  </w:tcBorders>
                  <w:shd w:val="clear" w:color="auto" w:fill="auto"/>
                  <w:vAlign w:val="center"/>
                </w:tcPr>
                <w:p w14:paraId="23D8772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水産部会</w:t>
                  </w:r>
                </w:p>
              </w:tc>
              <w:tc>
                <w:tcPr>
                  <w:tcW w:w="1359" w:type="dxa"/>
                  <w:tcBorders>
                    <w:left w:val="double" w:sz="4" w:space="0" w:color="auto"/>
                    <w:right w:val="double" w:sz="4" w:space="0" w:color="auto"/>
                  </w:tcBorders>
                  <w:vAlign w:val="center"/>
                </w:tcPr>
                <w:p w14:paraId="426114D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８</w:t>
                  </w:r>
                </w:p>
              </w:tc>
              <w:tc>
                <w:tcPr>
                  <w:tcW w:w="680" w:type="dxa"/>
                  <w:tcBorders>
                    <w:left w:val="double" w:sz="4" w:space="0" w:color="auto"/>
                  </w:tcBorders>
                  <w:vAlign w:val="center"/>
                </w:tcPr>
                <w:p w14:paraId="2168B8D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９</w:t>
                  </w:r>
                </w:p>
              </w:tc>
              <w:tc>
                <w:tcPr>
                  <w:tcW w:w="680" w:type="dxa"/>
                  <w:tcBorders>
                    <w:left w:val="double" w:sz="4" w:space="0" w:color="auto"/>
                  </w:tcBorders>
                  <w:vAlign w:val="center"/>
                </w:tcPr>
                <w:p w14:paraId="498725C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8</w:t>
                  </w:r>
                </w:p>
              </w:tc>
              <w:tc>
                <w:tcPr>
                  <w:tcW w:w="680" w:type="dxa"/>
                  <w:tcBorders>
                    <w:left w:val="double" w:sz="4" w:space="0" w:color="auto"/>
                  </w:tcBorders>
                  <w:shd w:val="clear" w:color="auto" w:fill="auto"/>
                  <w:vAlign w:val="center"/>
                </w:tcPr>
                <w:p w14:paraId="60C14D29"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r>
            <w:tr w:rsidR="00791AB2" w:rsidRPr="00E177D2" w14:paraId="40D38D6C" w14:textId="77777777" w:rsidTr="00BF2B38">
              <w:trPr>
                <w:trHeight w:val="188"/>
              </w:trPr>
              <w:tc>
                <w:tcPr>
                  <w:tcW w:w="2163" w:type="dxa"/>
                  <w:tcBorders>
                    <w:right w:val="double" w:sz="4" w:space="0" w:color="auto"/>
                  </w:tcBorders>
                  <w:shd w:val="clear" w:color="auto" w:fill="auto"/>
                  <w:vAlign w:val="center"/>
                </w:tcPr>
                <w:p w14:paraId="64A3AA7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畜産・野生動物部会</w:t>
                  </w:r>
                </w:p>
              </w:tc>
              <w:tc>
                <w:tcPr>
                  <w:tcW w:w="1359" w:type="dxa"/>
                  <w:tcBorders>
                    <w:left w:val="double" w:sz="4" w:space="0" w:color="auto"/>
                    <w:right w:val="double" w:sz="4" w:space="0" w:color="auto"/>
                  </w:tcBorders>
                  <w:vAlign w:val="center"/>
                </w:tcPr>
                <w:p w14:paraId="75D02F6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tcBorders>
                  <w:vAlign w:val="center"/>
                </w:tcPr>
                <w:p w14:paraId="4EB6C8B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５</w:t>
                  </w:r>
                </w:p>
              </w:tc>
              <w:tc>
                <w:tcPr>
                  <w:tcW w:w="680" w:type="dxa"/>
                  <w:tcBorders>
                    <w:left w:val="double" w:sz="4" w:space="0" w:color="auto"/>
                  </w:tcBorders>
                  <w:vAlign w:val="center"/>
                </w:tcPr>
                <w:p w14:paraId="553F407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680" w:type="dxa"/>
                  <w:tcBorders>
                    <w:left w:val="double" w:sz="4" w:space="0" w:color="auto"/>
                  </w:tcBorders>
                  <w:shd w:val="clear" w:color="auto" w:fill="auto"/>
                  <w:vAlign w:val="center"/>
                </w:tcPr>
                <w:p w14:paraId="769803B7"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r>
            <w:tr w:rsidR="00791AB2" w:rsidRPr="00E177D2" w14:paraId="0253EB53" w14:textId="77777777" w:rsidTr="00BF2B38">
              <w:trPr>
                <w:trHeight w:val="188"/>
              </w:trPr>
              <w:tc>
                <w:tcPr>
                  <w:tcW w:w="2163" w:type="dxa"/>
                  <w:tcBorders>
                    <w:top w:val="double" w:sz="4" w:space="0" w:color="auto"/>
                    <w:right w:val="double" w:sz="4" w:space="0" w:color="auto"/>
                  </w:tcBorders>
                  <w:shd w:val="clear" w:color="auto" w:fill="auto"/>
                  <w:vAlign w:val="center"/>
                </w:tcPr>
                <w:p w14:paraId="0EE5518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359" w:type="dxa"/>
                  <w:tcBorders>
                    <w:top w:val="double" w:sz="4" w:space="0" w:color="auto"/>
                    <w:left w:val="double" w:sz="4" w:space="0" w:color="auto"/>
                    <w:right w:val="double" w:sz="4" w:space="0" w:color="auto"/>
                  </w:tcBorders>
                  <w:vAlign w:val="center"/>
                </w:tcPr>
                <w:p w14:paraId="0E74C9F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50</w:t>
                  </w:r>
                </w:p>
              </w:tc>
              <w:tc>
                <w:tcPr>
                  <w:tcW w:w="680" w:type="dxa"/>
                  <w:tcBorders>
                    <w:top w:val="double" w:sz="4" w:space="0" w:color="auto"/>
                    <w:left w:val="double" w:sz="4" w:space="0" w:color="auto"/>
                  </w:tcBorders>
                  <w:vAlign w:val="center"/>
                </w:tcPr>
                <w:p w14:paraId="3173AA4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w:t>
                  </w:r>
                  <w:r w:rsidRPr="00E177D2">
                    <w:rPr>
                      <w:rFonts w:ascii="Meiryo UI" w:eastAsia="Meiryo UI" w:hAnsi="Meiryo UI"/>
                      <w:sz w:val="18"/>
                      <w:szCs w:val="18"/>
                    </w:rPr>
                    <w:t>3</w:t>
                  </w:r>
                </w:p>
              </w:tc>
              <w:tc>
                <w:tcPr>
                  <w:tcW w:w="680" w:type="dxa"/>
                  <w:tcBorders>
                    <w:top w:val="double" w:sz="4" w:space="0" w:color="auto"/>
                    <w:left w:val="double" w:sz="4" w:space="0" w:color="auto"/>
                  </w:tcBorders>
                  <w:vAlign w:val="center"/>
                </w:tcPr>
                <w:p w14:paraId="3D57E7B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42</w:t>
                  </w:r>
                </w:p>
              </w:tc>
              <w:tc>
                <w:tcPr>
                  <w:tcW w:w="680" w:type="dxa"/>
                  <w:tcBorders>
                    <w:top w:val="double" w:sz="4" w:space="0" w:color="auto"/>
                    <w:left w:val="double" w:sz="4" w:space="0" w:color="auto"/>
                  </w:tcBorders>
                  <w:shd w:val="clear" w:color="auto" w:fill="auto"/>
                  <w:vAlign w:val="center"/>
                </w:tcPr>
                <w:p w14:paraId="70623338" w14:textId="77777777" w:rsidR="00791AB2" w:rsidRPr="00E177D2" w:rsidRDefault="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r>
          </w:tbl>
          <w:p w14:paraId="68778BEB" w14:textId="77777777" w:rsidR="00791AB2" w:rsidRPr="00E177D2" w:rsidRDefault="00791AB2" w:rsidP="00896CD1">
            <w:pPr>
              <w:spacing w:line="240" w:lineRule="exact"/>
              <w:rPr>
                <w:rFonts w:ascii="Meiryo UI" w:eastAsia="Meiryo UI" w:hAnsi="Meiryo UI"/>
                <w:kern w:val="0"/>
                <w:sz w:val="18"/>
                <w:szCs w:val="18"/>
              </w:rPr>
            </w:pPr>
          </w:p>
          <w:p w14:paraId="4D3F9C20" w14:textId="591F9CF7" w:rsidR="00791AB2" w:rsidRPr="00B7527D" w:rsidRDefault="00C04FFF">
            <w:pPr>
              <w:spacing w:line="240" w:lineRule="exact"/>
              <w:ind w:left="180" w:hangingChars="100" w:hanging="180"/>
              <w:rPr>
                <w:rFonts w:ascii="Meiryo UI" w:eastAsia="Meiryo UI" w:hAnsi="Meiryo UI"/>
                <w:color w:val="000000" w:themeColor="text1"/>
                <w:kern w:val="0"/>
                <w:sz w:val="18"/>
                <w:szCs w:val="18"/>
              </w:rPr>
            </w:pPr>
            <w:r w:rsidRPr="00E177D2">
              <w:rPr>
                <w:rFonts w:ascii="Meiryo UI" w:eastAsia="Meiryo UI" w:hAnsi="Meiryo UI" w:hint="eastAsia"/>
                <w:kern w:val="0"/>
                <w:sz w:val="18"/>
                <w:szCs w:val="18"/>
              </w:rPr>
              <w:t>●光化学オキシダント</w:t>
            </w:r>
            <w:r w:rsidR="00192FC4" w:rsidRPr="00E177D2">
              <w:rPr>
                <w:rFonts w:ascii="Meiryo UI" w:eastAsia="Meiryo UI" w:hAnsi="Meiryo UI" w:hint="eastAsia"/>
                <w:kern w:val="0"/>
                <w:sz w:val="18"/>
                <w:szCs w:val="18"/>
              </w:rPr>
              <w:t>の</w:t>
            </w:r>
            <w:r w:rsidRPr="00E177D2">
              <w:rPr>
                <w:rFonts w:ascii="Meiryo UI" w:eastAsia="Meiryo UI" w:hAnsi="Meiryo UI" w:hint="eastAsia"/>
                <w:kern w:val="0"/>
                <w:sz w:val="18"/>
                <w:szCs w:val="18"/>
              </w:rPr>
              <w:t>要因解明</w:t>
            </w:r>
            <w:r w:rsidRPr="00B7527D">
              <w:rPr>
                <w:rFonts w:ascii="Meiryo UI" w:eastAsia="Meiryo UI" w:hAnsi="Meiryo UI" w:hint="eastAsia"/>
                <w:color w:val="000000" w:themeColor="text1"/>
                <w:kern w:val="0"/>
                <w:sz w:val="18"/>
                <w:szCs w:val="18"/>
              </w:rPr>
              <w:t>、海域における水質管理に係る栄養塩・底層溶存酸素状況把握に関する研究、最終処分場</w:t>
            </w:r>
            <w:r w:rsidR="00F52FA9" w:rsidRPr="00B7527D">
              <w:rPr>
                <w:rFonts w:ascii="Meiryo UI" w:eastAsia="Meiryo UI" w:hAnsi="Meiryo UI" w:hint="eastAsia"/>
                <w:color w:val="000000" w:themeColor="text1"/>
                <w:kern w:val="0"/>
                <w:sz w:val="18"/>
                <w:szCs w:val="18"/>
              </w:rPr>
              <w:t>並びに</w:t>
            </w:r>
            <w:r w:rsidRPr="00B7527D">
              <w:rPr>
                <w:rFonts w:ascii="Meiryo UI" w:eastAsia="Meiryo UI" w:hAnsi="Meiryo UI" w:hint="eastAsia"/>
                <w:color w:val="000000" w:themeColor="text1"/>
                <w:kern w:val="0"/>
                <w:sz w:val="18"/>
                <w:szCs w:val="18"/>
              </w:rPr>
              <w:t>不法投棄地における迅速対応調査手法の構築</w:t>
            </w:r>
            <w:r w:rsidR="00F52FA9" w:rsidRPr="00B7527D">
              <w:rPr>
                <w:rFonts w:ascii="Meiryo UI" w:eastAsia="Meiryo UI" w:hAnsi="Meiryo UI" w:hint="eastAsia"/>
                <w:color w:val="000000" w:themeColor="text1"/>
                <w:kern w:val="0"/>
                <w:sz w:val="18"/>
                <w:szCs w:val="18"/>
              </w:rPr>
              <w:t>等</w:t>
            </w:r>
            <w:r w:rsidRPr="00B7527D">
              <w:rPr>
                <w:rFonts w:ascii="Meiryo UI" w:eastAsia="Meiryo UI" w:hAnsi="Meiryo UI" w:hint="eastAsia"/>
                <w:color w:val="000000" w:themeColor="text1"/>
                <w:kern w:val="0"/>
                <w:sz w:val="18"/>
                <w:szCs w:val="18"/>
              </w:rPr>
              <w:t>に関する課題については、（国研）国立環境研究所</w:t>
            </w:r>
            <w:r w:rsidRPr="00B7527D">
              <w:rPr>
                <w:rFonts w:ascii="Meiryo UI" w:eastAsia="Meiryo UI" w:hAnsi="Meiryo UI"/>
                <w:color w:val="000000" w:themeColor="text1"/>
                <w:kern w:val="0"/>
                <w:sz w:val="18"/>
                <w:szCs w:val="18"/>
              </w:rPr>
              <w:t>や他府県</w:t>
            </w:r>
            <w:r w:rsidRPr="00B7527D">
              <w:rPr>
                <w:rFonts w:ascii="Meiryo UI" w:eastAsia="Meiryo UI" w:hAnsi="Meiryo UI" w:hint="eastAsia"/>
                <w:color w:val="000000" w:themeColor="text1"/>
                <w:kern w:val="0"/>
                <w:sz w:val="18"/>
                <w:szCs w:val="18"/>
              </w:rPr>
              <w:t>と共同で調査研究を実施した。</w:t>
            </w:r>
          </w:p>
          <w:p w14:paraId="1C555BBB" w14:textId="1CF9822C" w:rsidR="00A60C58" w:rsidRPr="00B7527D" w:rsidRDefault="00A60C58">
            <w:pPr>
              <w:spacing w:line="240" w:lineRule="exact"/>
              <w:ind w:left="180" w:hangingChars="100" w:hanging="180"/>
              <w:rPr>
                <w:rFonts w:ascii="Meiryo UI" w:eastAsia="Meiryo UI" w:hAnsi="Meiryo UI"/>
                <w:color w:val="000000" w:themeColor="text1"/>
                <w:kern w:val="0"/>
                <w:sz w:val="18"/>
                <w:szCs w:val="18"/>
              </w:rPr>
            </w:pPr>
            <w:r w:rsidRPr="00B7527D">
              <w:rPr>
                <w:rFonts w:ascii="Meiryo UI" w:eastAsia="Meiryo UI" w:hAnsi="Meiryo UI"/>
                <w:color w:val="000000" w:themeColor="text1"/>
                <w:kern w:val="0"/>
                <w:sz w:val="18"/>
                <w:szCs w:val="18"/>
              </w:rPr>
              <w:t>●条例の施行に必要な、有害物質（アクリロニトリル、塩化ビニルモノマー、塩化メチル、クロロホルム</w:t>
            </w:r>
            <w:r w:rsidR="00854B77" w:rsidRPr="00B7527D">
              <w:rPr>
                <w:rFonts w:ascii="Meiryo UI" w:eastAsia="Meiryo UI" w:hAnsi="Meiryo UI" w:hint="eastAsia"/>
                <w:color w:val="000000" w:themeColor="text1"/>
                <w:kern w:val="0"/>
                <w:sz w:val="18"/>
                <w:szCs w:val="18"/>
              </w:rPr>
              <w:t>等</w:t>
            </w:r>
            <w:r w:rsidRPr="00B7527D">
              <w:rPr>
                <w:rFonts w:ascii="Meiryo UI" w:eastAsia="Meiryo UI" w:hAnsi="Meiryo UI"/>
                <w:color w:val="000000" w:themeColor="text1"/>
                <w:kern w:val="0"/>
                <w:sz w:val="18"/>
                <w:szCs w:val="18"/>
              </w:rPr>
              <w:t>）の排ガス中濃度の測定方法を確立した。</w:t>
            </w:r>
          </w:p>
          <w:p w14:paraId="11ACE230" w14:textId="24467868" w:rsidR="00A60C58" w:rsidRPr="008561BA" w:rsidRDefault="00A60C58" w:rsidP="00A60C58">
            <w:pPr>
              <w:spacing w:line="240" w:lineRule="exact"/>
              <w:ind w:left="180" w:hangingChars="100" w:hanging="180"/>
              <w:rPr>
                <w:rFonts w:ascii="Meiryo UI" w:eastAsia="Meiryo UI" w:hAnsi="Meiryo UI"/>
                <w:color w:val="000000" w:themeColor="text1"/>
                <w:kern w:val="0"/>
                <w:sz w:val="18"/>
                <w:szCs w:val="18"/>
              </w:rPr>
            </w:pPr>
            <w:r w:rsidRPr="008561BA">
              <w:rPr>
                <w:rFonts w:ascii="Meiryo UI" w:eastAsia="Meiryo UI" w:hAnsi="Meiryo UI" w:hint="eastAsia"/>
                <w:color w:val="000000" w:themeColor="text1"/>
                <w:kern w:val="0"/>
                <w:sz w:val="18"/>
                <w:szCs w:val="18"/>
              </w:rPr>
              <w:t>●きゅうりのウイルス病対策に役立てるため、現地ほ場からウイルス病を媒介するミナミキイロアザミウマ</w:t>
            </w:r>
            <w:r w:rsidR="00F52FA9" w:rsidRPr="008561BA">
              <w:rPr>
                <w:rFonts w:ascii="Meiryo UI" w:eastAsia="Meiryo UI" w:hAnsi="Meiryo UI" w:hint="eastAsia"/>
                <w:color w:val="000000" w:themeColor="text1"/>
                <w:kern w:val="0"/>
                <w:sz w:val="18"/>
                <w:szCs w:val="18"/>
              </w:rPr>
              <w:t>及び</w:t>
            </w:r>
            <w:r w:rsidRPr="008561BA">
              <w:rPr>
                <w:rFonts w:ascii="Meiryo UI" w:eastAsia="Meiryo UI" w:hAnsi="Meiryo UI" w:hint="eastAsia"/>
                <w:color w:val="000000" w:themeColor="text1"/>
                <w:kern w:val="0"/>
                <w:sz w:val="18"/>
                <w:szCs w:val="18"/>
              </w:rPr>
              <w:t>タバココナジラミを採集して薬剤の感受性の実態を調査し、防除に有効な薬剤を明らかにした。また、</w:t>
            </w:r>
            <w:r w:rsidR="00927853" w:rsidRPr="008561BA">
              <w:rPr>
                <w:rFonts w:ascii="Meiryo UI" w:eastAsia="Meiryo UI" w:hAnsi="Meiryo UI" w:hint="eastAsia"/>
                <w:color w:val="000000" w:themeColor="text1"/>
                <w:kern w:val="0"/>
                <w:sz w:val="18"/>
                <w:szCs w:val="18"/>
              </w:rPr>
              <w:t>大阪</w:t>
            </w:r>
            <w:r w:rsidR="00382310" w:rsidRPr="008561BA">
              <w:rPr>
                <w:rFonts w:ascii="Meiryo UI" w:eastAsia="Meiryo UI" w:hAnsi="Meiryo UI" w:hint="eastAsia"/>
                <w:color w:val="000000" w:themeColor="text1"/>
                <w:kern w:val="0"/>
                <w:sz w:val="18"/>
                <w:szCs w:val="18"/>
              </w:rPr>
              <w:t>府農の</w:t>
            </w:r>
            <w:r w:rsidRPr="008561BA">
              <w:rPr>
                <w:rFonts w:ascii="Meiryo UI" w:eastAsia="Meiryo UI" w:hAnsi="Meiryo UI" w:hint="eastAsia"/>
                <w:color w:val="000000" w:themeColor="text1"/>
                <w:kern w:val="0"/>
                <w:sz w:val="18"/>
                <w:szCs w:val="18"/>
              </w:rPr>
              <w:t>普及課と協力し、現地でのウイルス病の発生状況を明らかにした。</w:t>
            </w:r>
          </w:p>
          <w:p w14:paraId="306E0954" w14:textId="6712E9E8" w:rsidR="000A4540" w:rsidRPr="00896CD1" w:rsidRDefault="000A4540" w:rsidP="00896CD1">
            <w:pPr>
              <w:spacing w:line="240" w:lineRule="exact"/>
              <w:ind w:left="180" w:hangingChars="100" w:hanging="180"/>
              <w:rPr>
                <w:rFonts w:ascii="Meiryo UI" w:eastAsia="Meiryo UI" w:hAnsi="Meiryo UI"/>
                <w:color w:val="000000" w:themeColor="text1"/>
                <w:kern w:val="0"/>
                <w:sz w:val="18"/>
                <w:szCs w:val="20"/>
              </w:rPr>
            </w:pPr>
            <w:r w:rsidRPr="008561BA">
              <w:rPr>
                <w:rFonts w:ascii="Meiryo UI" w:eastAsia="Meiryo UI" w:hAnsi="Meiryo UI" w:hint="eastAsia"/>
                <w:color w:val="000000" w:themeColor="text1"/>
                <w:kern w:val="0"/>
                <w:sz w:val="18"/>
                <w:szCs w:val="20"/>
              </w:rPr>
              <w:t>●</w:t>
            </w:r>
            <w:r w:rsidR="00AF1F00" w:rsidRPr="008561BA">
              <w:rPr>
                <w:rFonts w:ascii="Meiryo UI" w:eastAsia="Meiryo UI" w:hAnsi="Meiryo UI" w:hint="eastAsia"/>
                <w:color w:val="000000" w:themeColor="text1"/>
                <w:kern w:val="0"/>
                <w:sz w:val="18"/>
                <w:szCs w:val="20"/>
              </w:rPr>
              <w:t>貝毒原因プランクトン、毒化した貝を安全に</w:t>
            </w:r>
            <w:r w:rsidR="000A2A35" w:rsidRPr="008561BA">
              <w:rPr>
                <w:rFonts w:ascii="Meiryo UI" w:eastAsia="Meiryo UI" w:hAnsi="Meiryo UI" w:hint="eastAsia"/>
                <w:color w:val="000000" w:themeColor="text1"/>
                <w:kern w:val="0"/>
                <w:sz w:val="18"/>
                <w:szCs w:val="20"/>
              </w:rPr>
              <w:t>出荷</w:t>
            </w:r>
            <w:r w:rsidR="00AF1F00" w:rsidRPr="008561BA">
              <w:rPr>
                <w:rFonts w:ascii="Meiryo UI" w:eastAsia="Meiryo UI" w:hAnsi="Meiryo UI" w:hint="eastAsia"/>
                <w:color w:val="000000" w:themeColor="text1"/>
                <w:kern w:val="0"/>
                <w:sz w:val="18"/>
                <w:szCs w:val="20"/>
              </w:rPr>
              <w:t>する手法、資源管理、大阪産</w:t>
            </w:r>
            <w:r w:rsidR="00AF1F00" w:rsidRPr="008561BA">
              <w:rPr>
                <w:rFonts w:ascii="Meiryo UI" w:eastAsia="Meiryo UI" w:hAnsi="Meiryo UI"/>
                <w:color w:val="000000" w:themeColor="text1"/>
                <w:kern w:val="0"/>
                <w:sz w:val="18"/>
                <w:szCs w:val="20"/>
              </w:rPr>
              <w:t>(もん)水産物のブランド化推進</w:t>
            </w:r>
            <w:r w:rsidR="00AF1F00" w:rsidRPr="008561BA">
              <w:rPr>
                <w:rFonts w:ascii="Meiryo UI" w:eastAsia="Meiryo UI" w:hAnsi="Meiryo UI" w:hint="eastAsia"/>
                <w:color w:val="000000" w:themeColor="text1"/>
                <w:kern w:val="0"/>
                <w:sz w:val="18"/>
                <w:szCs w:val="20"/>
              </w:rPr>
              <w:t>及び栽培漁業技術開</w:t>
            </w:r>
            <w:r w:rsidR="000F3415" w:rsidRPr="008561BA">
              <w:rPr>
                <w:rFonts w:ascii="Meiryo UI" w:eastAsia="Meiryo UI" w:hAnsi="Meiryo UI" w:hint="eastAsia"/>
                <w:color w:val="000000" w:themeColor="text1"/>
                <w:kern w:val="0"/>
                <w:sz w:val="18"/>
                <w:szCs w:val="20"/>
              </w:rPr>
              <w:t>発</w:t>
            </w:r>
            <w:r w:rsidR="008B6699" w:rsidRPr="008561BA">
              <w:rPr>
                <w:rFonts w:ascii="Meiryo UI" w:eastAsia="Meiryo UI" w:hAnsi="Meiryo UI" w:hint="eastAsia"/>
                <w:color w:val="000000" w:themeColor="text1"/>
                <w:kern w:val="0"/>
                <w:sz w:val="18"/>
                <w:szCs w:val="20"/>
              </w:rPr>
              <w:t>に</w:t>
            </w:r>
            <w:r w:rsidR="00382310" w:rsidRPr="008561BA">
              <w:rPr>
                <w:rFonts w:ascii="Meiryo UI" w:eastAsia="Meiryo UI" w:hAnsi="Meiryo UI" w:hint="eastAsia"/>
                <w:color w:val="000000" w:themeColor="text1"/>
                <w:kern w:val="0"/>
                <w:sz w:val="18"/>
                <w:szCs w:val="20"/>
              </w:rPr>
              <w:t>係る</w:t>
            </w:r>
            <w:r w:rsidR="00AF1F00" w:rsidRPr="008561BA">
              <w:rPr>
                <w:rFonts w:ascii="Meiryo UI" w:eastAsia="Meiryo UI" w:hAnsi="Meiryo UI" w:hint="eastAsia"/>
                <w:color w:val="000000" w:themeColor="text1"/>
                <w:kern w:val="0"/>
                <w:sz w:val="18"/>
                <w:szCs w:val="20"/>
              </w:rPr>
              <w:t>課題を実施</w:t>
            </w:r>
            <w:r w:rsidR="00382310" w:rsidRPr="008561BA">
              <w:rPr>
                <w:rFonts w:ascii="Meiryo UI" w:eastAsia="Meiryo UI" w:hAnsi="Meiryo UI" w:hint="eastAsia"/>
                <w:color w:val="000000" w:themeColor="text1"/>
                <w:kern w:val="0"/>
                <w:sz w:val="18"/>
                <w:szCs w:val="20"/>
              </w:rPr>
              <w:t>した</w:t>
            </w:r>
            <w:r w:rsidR="00AF1F00" w:rsidRPr="008561BA">
              <w:rPr>
                <w:rFonts w:ascii="Meiryo UI" w:eastAsia="Meiryo UI" w:hAnsi="Meiryo UI" w:hint="eastAsia"/>
                <w:color w:val="000000" w:themeColor="text1"/>
                <w:kern w:val="0"/>
                <w:sz w:val="18"/>
                <w:szCs w:val="20"/>
              </w:rPr>
              <w:t>。</w:t>
            </w:r>
            <w:r w:rsidR="00382310" w:rsidRPr="008561BA">
              <w:rPr>
                <w:rFonts w:ascii="Meiryo UI" w:eastAsia="Meiryo UI" w:hAnsi="Meiryo UI" w:hint="eastAsia"/>
                <w:color w:val="000000" w:themeColor="text1"/>
                <w:kern w:val="0"/>
                <w:sz w:val="18"/>
                <w:szCs w:val="20"/>
              </w:rPr>
              <w:t>また、</w:t>
            </w:r>
            <w:r w:rsidR="00AF1F00" w:rsidRPr="008561BA">
              <w:rPr>
                <w:rFonts w:ascii="Meiryo UI" w:eastAsia="Meiryo UI" w:hAnsi="Meiryo UI" w:hint="eastAsia"/>
                <w:color w:val="000000" w:themeColor="text1"/>
                <w:kern w:val="0"/>
                <w:sz w:val="18"/>
                <w:szCs w:val="20"/>
              </w:rPr>
              <w:t>毒化した貝を安全に</w:t>
            </w:r>
            <w:r w:rsidR="000A2A35" w:rsidRPr="008561BA">
              <w:rPr>
                <w:rFonts w:ascii="Meiryo UI" w:eastAsia="Meiryo UI" w:hAnsi="Meiryo UI" w:hint="eastAsia"/>
                <w:color w:val="000000" w:themeColor="text1"/>
                <w:kern w:val="0"/>
                <w:sz w:val="18"/>
                <w:szCs w:val="20"/>
              </w:rPr>
              <w:t>出荷</w:t>
            </w:r>
            <w:r w:rsidR="00AF1F00" w:rsidRPr="008561BA">
              <w:rPr>
                <w:rFonts w:ascii="Meiryo UI" w:eastAsia="Meiryo UI" w:hAnsi="Meiryo UI" w:hint="eastAsia"/>
                <w:color w:val="000000" w:themeColor="text1"/>
                <w:kern w:val="0"/>
                <w:sz w:val="18"/>
                <w:szCs w:val="20"/>
              </w:rPr>
              <w:t>する手法では</w:t>
            </w:r>
            <w:r w:rsidR="00382310" w:rsidRPr="008561BA">
              <w:rPr>
                <w:rFonts w:ascii="Meiryo UI" w:eastAsia="Meiryo UI" w:hAnsi="Meiryo UI" w:hint="eastAsia"/>
                <w:color w:val="000000" w:themeColor="text1"/>
                <w:kern w:val="0"/>
                <w:sz w:val="18"/>
                <w:szCs w:val="20"/>
              </w:rPr>
              <w:t>、</w:t>
            </w:r>
            <w:r w:rsidR="00896CD1" w:rsidRPr="008561BA">
              <w:rPr>
                <w:rFonts w:ascii="Meiryo UI" w:eastAsia="Meiryo UI" w:hAnsi="Meiryo UI" w:hint="eastAsia"/>
                <w:color w:val="000000" w:themeColor="text1"/>
                <w:kern w:val="0"/>
                <w:sz w:val="18"/>
                <w:szCs w:val="20"/>
              </w:rPr>
              <w:t>毒化したトリガイの部位別出荷</w:t>
            </w:r>
            <w:r w:rsidR="00AF1F00" w:rsidRPr="008561BA">
              <w:rPr>
                <w:rFonts w:ascii="Meiryo UI" w:eastAsia="Meiryo UI" w:hAnsi="Meiryo UI" w:hint="eastAsia"/>
                <w:color w:val="000000" w:themeColor="text1"/>
                <w:kern w:val="0"/>
                <w:sz w:val="18"/>
                <w:szCs w:val="20"/>
              </w:rPr>
              <w:t>ガイドラインを</w:t>
            </w:r>
            <w:r w:rsidR="00C95245" w:rsidRPr="008561BA">
              <w:rPr>
                <w:rFonts w:ascii="Meiryo UI" w:eastAsia="Meiryo UI" w:hAnsi="Meiryo UI" w:hint="eastAsia"/>
                <w:color w:val="000000" w:themeColor="text1"/>
                <w:kern w:val="0"/>
                <w:sz w:val="18"/>
                <w:szCs w:val="20"/>
              </w:rPr>
              <w:t>大阪府</w:t>
            </w:r>
            <w:r w:rsidR="00AF1F00" w:rsidRPr="008561BA">
              <w:rPr>
                <w:rFonts w:ascii="Meiryo UI" w:eastAsia="Meiryo UI" w:hAnsi="Meiryo UI" w:hint="eastAsia"/>
                <w:color w:val="000000" w:themeColor="text1"/>
                <w:kern w:val="0"/>
                <w:sz w:val="18"/>
                <w:szCs w:val="20"/>
              </w:rPr>
              <w:t>と</w:t>
            </w:r>
            <w:r w:rsidR="00AF1F00" w:rsidRPr="00B7527D">
              <w:rPr>
                <w:rFonts w:ascii="Meiryo UI" w:eastAsia="Meiryo UI" w:hAnsi="Meiryo UI" w:hint="eastAsia"/>
                <w:color w:val="000000" w:themeColor="text1"/>
                <w:kern w:val="0"/>
                <w:sz w:val="18"/>
                <w:szCs w:val="20"/>
              </w:rPr>
              <w:t>協力し</w:t>
            </w:r>
            <w:r w:rsidR="00AF1F00" w:rsidRPr="00B7527D">
              <w:rPr>
                <w:rFonts w:ascii="Meiryo UI" w:eastAsia="Meiryo UI" w:hAnsi="Meiryo UI" w:hint="eastAsia"/>
                <w:color w:val="000000" w:themeColor="text1"/>
                <w:kern w:val="0"/>
                <w:sz w:val="18"/>
                <w:szCs w:val="20"/>
              </w:rPr>
              <w:lastRenderedPageBreak/>
              <w:t>て作成</w:t>
            </w:r>
            <w:r w:rsidR="00382310" w:rsidRPr="00B7527D">
              <w:rPr>
                <w:rFonts w:ascii="Meiryo UI" w:eastAsia="Meiryo UI" w:hAnsi="Meiryo UI" w:hint="eastAsia"/>
                <w:color w:val="000000" w:themeColor="text1"/>
                <w:kern w:val="0"/>
                <w:sz w:val="18"/>
                <w:szCs w:val="20"/>
              </w:rPr>
              <w:t>した</w:t>
            </w:r>
            <w:r w:rsidR="00AF1F00" w:rsidRPr="00B7527D">
              <w:rPr>
                <w:rFonts w:ascii="Meiryo UI" w:eastAsia="Meiryo UI" w:hAnsi="Meiryo UI" w:hint="eastAsia"/>
                <w:color w:val="000000" w:themeColor="text1"/>
                <w:kern w:val="0"/>
                <w:sz w:val="18"/>
                <w:szCs w:val="20"/>
              </w:rPr>
              <w:t>。</w:t>
            </w:r>
            <w:r w:rsidR="00382310" w:rsidRPr="00B7527D">
              <w:rPr>
                <w:rFonts w:ascii="Meiryo UI" w:eastAsia="Meiryo UI" w:hAnsi="Meiryo UI" w:hint="eastAsia"/>
                <w:color w:val="000000" w:themeColor="text1"/>
                <w:kern w:val="0"/>
                <w:sz w:val="18"/>
                <w:szCs w:val="20"/>
              </w:rPr>
              <w:t>加えて、</w:t>
            </w:r>
            <w:r w:rsidR="00AF1F00" w:rsidRPr="00B7527D">
              <w:rPr>
                <w:rFonts w:ascii="Meiryo UI" w:eastAsia="Meiryo UI" w:hAnsi="Meiryo UI" w:hint="eastAsia"/>
                <w:color w:val="000000" w:themeColor="text1"/>
                <w:kern w:val="0"/>
                <w:sz w:val="18"/>
                <w:szCs w:val="20"/>
              </w:rPr>
              <w:t>栽培漁業技術開発では</w:t>
            </w:r>
            <w:r w:rsidR="00382310" w:rsidRPr="00B7527D">
              <w:rPr>
                <w:rFonts w:ascii="Meiryo UI" w:eastAsia="Meiryo UI" w:hAnsi="Meiryo UI" w:hint="eastAsia"/>
                <w:color w:val="000000" w:themeColor="text1"/>
                <w:kern w:val="0"/>
                <w:sz w:val="18"/>
                <w:szCs w:val="20"/>
              </w:rPr>
              <w:t>、</w:t>
            </w:r>
            <w:r w:rsidR="00AF1F00" w:rsidRPr="00B7527D">
              <w:rPr>
                <w:rFonts w:ascii="Meiryo UI" w:eastAsia="Meiryo UI" w:hAnsi="Meiryo UI" w:hint="eastAsia"/>
                <w:color w:val="000000" w:themeColor="text1"/>
                <w:kern w:val="0"/>
                <w:sz w:val="18"/>
                <w:szCs w:val="20"/>
              </w:rPr>
              <w:t>第8次大阪府栽培漁業基本計画（</w:t>
            </w:r>
            <w:r w:rsidR="00382310" w:rsidRPr="00B7527D">
              <w:rPr>
                <w:rFonts w:ascii="Meiryo UI" w:eastAsia="Meiryo UI" w:hAnsi="Meiryo UI" w:hint="eastAsia"/>
                <w:color w:val="000000" w:themeColor="text1"/>
                <w:kern w:val="0"/>
                <w:sz w:val="18"/>
                <w:szCs w:val="20"/>
              </w:rPr>
              <w:t>令和４～令和８</w:t>
            </w:r>
            <w:r w:rsidR="00AF1F00" w:rsidRPr="00B7527D">
              <w:rPr>
                <w:rFonts w:ascii="Meiryo UI" w:eastAsia="Meiryo UI" w:hAnsi="Meiryo UI" w:hint="eastAsia"/>
                <w:color w:val="000000" w:themeColor="text1"/>
                <w:kern w:val="0"/>
                <w:sz w:val="18"/>
                <w:szCs w:val="20"/>
              </w:rPr>
              <w:t>年度）で技術開発魚種となったメバルの生態、放流技術に関する調査研究を実施</w:t>
            </w:r>
            <w:r w:rsidR="00382310" w:rsidRPr="00B7527D">
              <w:rPr>
                <w:rFonts w:ascii="Meiryo UI" w:eastAsia="Meiryo UI" w:hAnsi="Meiryo UI" w:hint="eastAsia"/>
                <w:color w:val="000000" w:themeColor="text1"/>
                <w:kern w:val="0"/>
                <w:sz w:val="18"/>
                <w:szCs w:val="20"/>
              </w:rPr>
              <w:t>した</w:t>
            </w:r>
            <w:r w:rsidR="00AF1F00" w:rsidRPr="00B7527D">
              <w:rPr>
                <w:rFonts w:ascii="Meiryo UI" w:eastAsia="Meiryo UI" w:hAnsi="Meiryo UI" w:hint="eastAsia"/>
                <w:color w:val="000000" w:themeColor="text1"/>
                <w:kern w:val="0"/>
                <w:sz w:val="18"/>
                <w:szCs w:val="20"/>
              </w:rPr>
              <w:t>。</w:t>
            </w:r>
          </w:p>
          <w:p w14:paraId="3435F367" w14:textId="7FA772FB" w:rsidR="00287EA0" w:rsidRPr="00E177D2" w:rsidRDefault="00287EA0" w:rsidP="00772E51">
            <w:pPr>
              <w:spacing w:line="240" w:lineRule="exact"/>
              <w:rPr>
                <w:rFonts w:ascii="Meiryo UI" w:eastAsia="Meiryo UI" w:hAnsi="Meiryo UI"/>
                <w:kern w:val="0"/>
                <w:sz w:val="18"/>
                <w:szCs w:val="18"/>
              </w:rPr>
            </w:pPr>
          </w:p>
          <w:bookmarkStart w:id="39" w:name="細目14"/>
          <w:p w14:paraId="14C7925C" w14:textId="53B3A7B0" w:rsidR="00791AB2" w:rsidRPr="00C47E57" w:rsidRDefault="00C47E57">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14h" </w:instrText>
            </w:r>
            <w:r>
              <w:rPr>
                <w:rFonts w:ascii="Meiryo UI" w:eastAsia="Meiryo UI" w:hAnsi="Meiryo UI"/>
                <w:b/>
                <w:kern w:val="0"/>
                <w:sz w:val="18"/>
                <w:szCs w:val="18"/>
              </w:rPr>
              <w:fldChar w:fldCharType="separate"/>
            </w:r>
            <w:r w:rsidR="00C04FFF" w:rsidRPr="00C47E57">
              <w:rPr>
                <w:rStyle w:val="af5"/>
                <w:rFonts w:ascii="Meiryo UI" w:eastAsia="Meiryo UI" w:hAnsi="Meiryo UI" w:hint="eastAsia"/>
                <w:b/>
                <w:kern w:val="0"/>
                <w:sz w:val="18"/>
                <w:szCs w:val="18"/>
              </w:rPr>
              <w:t>【数値目標６】</w:t>
            </w:r>
            <w:r w:rsidR="00BD3532" w:rsidRPr="001629D1">
              <w:rPr>
                <w:rStyle w:val="af5"/>
                <w:rFonts w:ascii="Meiryo UI" w:eastAsia="Meiryo UI" w:hAnsi="Meiryo UI"/>
                <w:b/>
                <w:kern w:val="0"/>
                <w:sz w:val="18"/>
                <w:szCs w:val="18"/>
              </w:rPr>
              <w:t>（</w:t>
            </w:r>
            <w:r w:rsidR="00BD3532" w:rsidRPr="001629D1">
              <w:rPr>
                <w:rStyle w:val="af5"/>
                <w:rFonts w:ascii="Meiryo UI" w:eastAsia="Meiryo UI" w:hAnsi="Meiryo UI" w:hint="eastAsia"/>
                <w:b/>
                <w:kern w:val="0"/>
                <w:sz w:val="18"/>
                <w:szCs w:val="18"/>
              </w:rPr>
              <w:t>細目1</w:t>
            </w:r>
            <w:r w:rsidR="00BD3532" w:rsidRPr="001629D1">
              <w:rPr>
                <w:rStyle w:val="af5"/>
                <w:rFonts w:ascii="Meiryo UI" w:eastAsia="Meiryo UI" w:hAnsi="Meiryo UI"/>
                <w:b/>
                <w:kern w:val="0"/>
                <w:sz w:val="18"/>
                <w:szCs w:val="18"/>
              </w:rPr>
              <w:t>4）</w:t>
            </w:r>
          </w:p>
          <w:p w14:paraId="47468207" w14:textId="1B89763B" w:rsidR="00791AB2" w:rsidRPr="00E177D2" w:rsidRDefault="00C04FFF">
            <w:pPr>
              <w:spacing w:line="240" w:lineRule="exact"/>
              <w:ind w:firstLineChars="100" w:firstLine="180"/>
              <w:rPr>
                <w:rFonts w:ascii="Meiryo UI" w:eastAsia="Meiryo UI" w:hAnsi="Meiryo UI"/>
                <w:b/>
                <w:kern w:val="0"/>
                <w:sz w:val="18"/>
                <w:szCs w:val="18"/>
              </w:rPr>
            </w:pPr>
            <w:r w:rsidRPr="00C47E57">
              <w:rPr>
                <w:rStyle w:val="af5"/>
                <w:rFonts w:ascii="Meiryo UI" w:eastAsia="Meiryo UI" w:hAnsi="Meiryo UI" w:hint="eastAsia"/>
                <w:b/>
                <w:kern w:val="0"/>
                <w:sz w:val="18"/>
                <w:szCs w:val="18"/>
              </w:rPr>
              <w:t>令和４年度における行政依頼事項に係る調査研究課題に対する大阪府からの総合評価の平均値：３以上（４段階評価）</w:t>
            </w:r>
            <w:r w:rsidR="00C47E57">
              <w:rPr>
                <w:rFonts w:ascii="Meiryo UI" w:eastAsia="Meiryo UI" w:hAnsi="Meiryo UI"/>
                <w:b/>
                <w:kern w:val="0"/>
                <w:sz w:val="18"/>
                <w:szCs w:val="18"/>
              </w:rPr>
              <w:fldChar w:fldCharType="end"/>
            </w:r>
          </w:p>
          <w:bookmarkEnd w:id="39"/>
          <w:tbl>
            <w:tblPr>
              <w:tblW w:w="663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
              <w:gridCol w:w="1237"/>
              <w:gridCol w:w="1359"/>
              <w:gridCol w:w="977"/>
              <w:gridCol w:w="1134"/>
              <w:gridCol w:w="993"/>
            </w:tblGrid>
            <w:tr w:rsidR="00791AB2" w:rsidRPr="00E177D2" w14:paraId="6BFB66E7" w14:textId="77777777" w:rsidTr="00831100">
              <w:trPr>
                <w:trHeight w:val="161"/>
              </w:trPr>
              <w:tc>
                <w:tcPr>
                  <w:tcW w:w="936" w:type="dxa"/>
                  <w:tcBorders>
                    <w:right w:val="double" w:sz="4" w:space="0" w:color="auto"/>
                  </w:tcBorders>
                  <w:vAlign w:val="center"/>
                </w:tcPr>
                <w:p w14:paraId="76F71FA1" w14:textId="77777777" w:rsidR="00791AB2" w:rsidRPr="00E177D2"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0185629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752330E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62184B7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914CE8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977" w:type="dxa"/>
                  <w:tcBorders>
                    <w:left w:val="double" w:sz="4" w:space="0" w:color="auto"/>
                  </w:tcBorders>
                  <w:vAlign w:val="center"/>
                </w:tcPr>
                <w:p w14:paraId="0E44F6C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1134" w:type="dxa"/>
                  <w:tcBorders>
                    <w:left w:val="double" w:sz="4" w:space="0" w:color="auto"/>
                  </w:tcBorders>
                  <w:vAlign w:val="center"/>
                </w:tcPr>
                <w:p w14:paraId="06BB0370" w14:textId="77777777" w:rsidR="00791AB2" w:rsidRPr="00E177D2" w:rsidRDefault="00C04FFF" w:rsidP="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993" w:type="dxa"/>
                  <w:tcBorders>
                    <w:left w:val="double" w:sz="4" w:space="0" w:color="auto"/>
                  </w:tcBorders>
                  <w:vAlign w:val="center"/>
                </w:tcPr>
                <w:p w14:paraId="4F7F9170" w14:textId="77777777" w:rsidR="00791AB2" w:rsidRPr="00E177D2" w:rsidRDefault="00C04FFF" w:rsidP="000E783B">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317FA261" w14:textId="77777777" w:rsidTr="00831100">
              <w:trPr>
                <w:trHeight w:val="161"/>
              </w:trPr>
              <w:tc>
                <w:tcPr>
                  <w:tcW w:w="936" w:type="dxa"/>
                  <w:tcBorders>
                    <w:right w:val="double" w:sz="4" w:space="0" w:color="auto"/>
                  </w:tcBorders>
                  <w:vAlign w:val="center"/>
                </w:tcPr>
                <w:p w14:paraId="26A7975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総合評価</w:t>
                  </w:r>
                </w:p>
              </w:tc>
              <w:tc>
                <w:tcPr>
                  <w:tcW w:w="1237" w:type="dxa"/>
                  <w:tcBorders>
                    <w:left w:val="double" w:sz="4" w:space="0" w:color="auto"/>
                    <w:right w:val="double" w:sz="4" w:space="0" w:color="auto"/>
                  </w:tcBorders>
                  <w:shd w:val="clear" w:color="auto" w:fill="auto"/>
                  <w:vAlign w:val="center"/>
                </w:tcPr>
                <w:p w14:paraId="0666B6E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3.5</w:t>
                  </w:r>
                </w:p>
              </w:tc>
              <w:tc>
                <w:tcPr>
                  <w:tcW w:w="1359" w:type="dxa"/>
                  <w:tcBorders>
                    <w:left w:val="double" w:sz="4" w:space="0" w:color="auto"/>
                    <w:right w:val="double" w:sz="4" w:space="0" w:color="auto"/>
                  </w:tcBorders>
                  <w:vAlign w:val="center"/>
                </w:tcPr>
                <w:p w14:paraId="2D83C03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p>
              </w:tc>
              <w:tc>
                <w:tcPr>
                  <w:tcW w:w="977" w:type="dxa"/>
                  <w:tcBorders>
                    <w:left w:val="double" w:sz="4" w:space="0" w:color="auto"/>
                  </w:tcBorders>
                  <w:vAlign w:val="center"/>
                </w:tcPr>
                <w:p w14:paraId="3272DBD2" w14:textId="00B75164" w:rsidR="00831100" w:rsidRPr="001C35AC" w:rsidRDefault="00831100" w:rsidP="00831100">
                  <w:pPr>
                    <w:spacing w:line="240" w:lineRule="exact"/>
                    <w:jc w:val="center"/>
                    <w:rPr>
                      <w:rFonts w:ascii="Meiryo UI" w:eastAsia="Meiryo UI" w:hAnsi="Meiryo UI"/>
                      <w:strike/>
                      <w:color w:val="000000" w:themeColor="text1"/>
                      <w:sz w:val="18"/>
                      <w:szCs w:val="18"/>
                    </w:rPr>
                  </w:pPr>
                  <w:r w:rsidRPr="001C35AC">
                    <w:rPr>
                      <w:rFonts w:ascii="Meiryo UI" w:eastAsia="Meiryo UI" w:hAnsi="Meiryo UI"/>
                      <w:color w:val="000000" w:themeColor="text1"/>
                      <w:sz w:val="18"/>
                      <w:szCs w:val="18"/>
                    </w:rPr>
                    <w:t>3.47</w:t>
                  </w:r>
                </w:p>
              </w:tc>
              <w:tc>
                <w:tcPr>
                  <w:tcW w:w="1134" w:type="dxa"/>
                  <w:tcBorders>
                    <w:left w:val="double" w:sz="4" w:space="0" w:color="auto"/>
                  </w:tcBorders>
                </w:tcPr>
                <w:p w14:paraId="7B67E432" w14:textId="77777777" w:rsidR="00791AB2" w:rsidRPr="001C35AC" w:rsidRDefault="00C04FFF">
                  <w:pPr>
                    <w:spacing w:line="240" w:lineRule="exact"/>
                    <w:jc w:val="center"/>
                    <w:rPr>
                      <w:rFonts w:ascii="Meiryo UI" w:eastAsia="Meiryo UI" w:hAnsi="Meiryo UI"/>
                      <w:color w:val="000000" w:themeColor="text1"/>
                      <w:sz w:val="18"/>
                      <w:szCs w:val="18"/>
                    </w:rPr>
                  </w:pPr>
                  <w:r w:rsidRPr="001C35AC">
                    <w:rPr>
                      <w:rFonts w:ascii="Meiryo UI" w:eastAsia="Meiryo UI" w:hAnsi="Meiryo UI" w:hint="eastAsia"/>
                      <w:color w:val="000000" w:themeColor="text1"/>
                      <w:sz w:val="18"/>
                      <w:szCs w:val="18"/>
                    </w:rPr>
                    <w:t>3</w:t>
                  </w:r>
                  <w:r w:rsidRPr="001C35AC">
                    <w:rPr>
                      <w:rFonts w:ascii="Meiryo UI" w:eastAsia="Meiryo UI" w:hAnsi="Meiryo UI"/>
                      <w:color w:val="000000" w:themeColor="text1"/>
                      <w:sz w:val="18"/>
                      <w:szCs w:val="18"/>
                    </w:rPr>
                    <w:t>.</w:t>
                  </w:r>
                  <w:r w:rsidRPr="001C35AC">
                    <w:rPr>
                      <w:rFonts w:ascii="Meiryo UI" w:eastAsia="Meiryo UI" w:hAnsi="Meiryo UI" w:hint="eastAsia"/>
                      <w:color w:val="000000" w:themeColor="text1"/>
                      <w:sz w:val="18"/>
                      <w:szCs w:val="18"/>
                    </w:rPr>
                    <w:t>59</w:t>
                  </w:r>
                </w:p>
              </w:tc>
              <w:tc>
                <w:tcPr>
                  <w:tcW w:w="993" w:type="dxa"/>
                  <w:tcBorders>
                    <w:left w:val="double" w:sz="4" w:space="0" w:color="auto"/>
                  </w:tcBorders>
                  <w:shd w:val="clear" w:color="auto" w:fill="auto"/>
                </w:tcPr>
                <w:p w14:paraId="5BAA5B5B" w14:textId="44BEB0FF" w:rsidR="00791AB2" w:rsidRPr="001C35AC" w:rsidRDefault="001C35AC" w:rsidP="00831100">
                  <w:pPr>
                    <w:spacing w:line="240" w:lineRule="exact"/>
                    <w:jc w:val="center"/>
                    <w:rPr>
                      <w:rFonts w:ascii="Meiryo UI" w:eastAsia="Meiryo UI" w:hAnsi="Meiryo UI"/>
                      <w:strike/>
                      <w:color w:val="000000" w:themeColor="text1"/>
                      <w:sz w:val="18"/>
                      <w:szCs w:val="18"/>
                    </w:rPr>
                  </w:pPr>
                  <w:r w:rsidRPr="001C35AC">
                    <w:rPr>
                      <w:rFonts w:ascii="Meiryo UI" w:eastAsia="Meiryo UI" w:hAnsi="Meiryo UI" w:hint="eastAsia"/>
                      <w:color w:val="000000" w:themeColor="text1"/>
                      <w:sz w:val="18"/>
                      <w:szCs w:val="18"/>
                    </w:rPr>
                    <w:t>3.44</w:t>
                  </w:r>
                </w:p>
              </w:tc>
            </w:tr>
          </w:tbl>
          <w:p w14:paraId="0885216F" w14:textId="77777777" w:rsidR="00791AB2" w:rsidRPr="00E177D2" w:rsidRDefault="00C04FFF">
            <w:pPr>
              <w:tabs>
                <w:tab w:val="left" w:pos="6645"/>
              </w:tabs>
              <w:spacing w:line="240" w:lineRule="exact"/>
              <w:rPr>
                <w:rFonts w:ascii="Meiryo UI" w:eastAsia="Meiryo UI" w:hAnsi="Meiryo UI"/>
                <w:kern w:val="0"/>
                <w:sz w:val="18"/>
                <w:szCs w:val="18"/>
              </w:rPr>
            </w:pPr>
            <w:r w:rsidRPr="00E177D2">
              <w:rPr>
                <w:rFonts w:ascii="Meiryo UI" w:eastAsia="Meiryo UI" w:hAnsi="Meiryo UI"/>
                <w:kern w:val="0"/>
                <w:sz w:val="18"/>
                <w:szCs w:val="18"/>
              </w:rPr>
              <w:tab/>
            </w:r>
          </w:p>
          <w:p w14:paraId="66F6A3EC" w14:textId="1C6FFD01" w:rsidR="00791AB2" w:rsidRPr="00382310" w:rsidRDefault="00C04FFF" w:rsidP="00382310">
            <w:pPr>
              <w:tabs>
                <w:tab w:val="left" w:pos="6645"/>
              </w:tabs>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●全</w:t>
            </w:r>
            <w:r w:rsidR="000E783B" w:rsidRPr="00E177D2">
              <w:rPr>
                <w:rFonts w:ascii="Meiryo UI" w:eastAsia="Meiryo UI" w:hAnsi="Meiryo UI" w:hint="eastAsia"/>
                <w:kern w:val="0"/>
                <w:sz w:val="18"/>
                <w:szCs w:val="18"/>
              </w:rPr>
              <w:t>32</w:t>
            </w:r>
            <w:r w:rsidRPr="00E177D2">
              <w:rPr>
                <w:rFonts w:ascii="Meiryo UI" w:eastAsia="Meiryo UI" w:hAnsi="Meiryo UI" w:hint="eastAsia"/>
                <w:kern w:val="0"/>
                <w:sz w:val="18"/>
                <w:szCs w:val="18"/>
              </w:rPr>
              <w:t>課題のうち評価対象である</w:t>
            </w:r>
            <w:r w:rsidR="000E783B" w:rsidRPr="00E177D2">
              <w:rPr>
                <w:rFonts w:ascii="Meiryo UI" w:eastAsia="Meiryo UI" w:hAnsi="Meiryo UI" w:hint="eastAsia"/>
                <w:kern w:val="0"/>
                <w:sz w:val="18"/>
                <w:szCs w:val="18"/>
              </w:rPr>
              <w:t>32</w:t>
            </w:r>
            <w:r w:rsidRPr="00E177D2">
              <w:rPr>
                <w:rFonts w:ascii="Meiryo UI" w:eastAsia="Meiryo UI" w:hAnsi="Meiryo UI" w:hint="eastAsia"/>
                <w:kern w:val="0"/>
                <w:sz w:val="18"/>
                <w:szCs w:val="18"/>
              </w:rPr>
              <w:t>課題の行政依頼事項の総合評価の平均は</w:t>
            </w:r>
            <w:r w:rsidR="001C35AC">
              <w:rPr>
                <w:rFonts w:ascii="Meiryo UI" w:eastAsia="Meiryo UI" w:hAnsi="Meiryo UI" w:hint="eastAsia"/>
                <w:kern w:val="0"/>
                <w:sz w:val="18"/>
                <w:szCs w:val="18"/>
              </w:rPr>
              <w:t>3.44</w:t>
            </w:r>
            <w:r w:rsidRPr="00E177D2">
              <w:rPr>
                <w:rFonts w:ascii="Meiryo UI" w:eastAsia="Meiryo UI" w:hAnsi="Meiryo UI" w:hint="eastAsia"/>
                <w:kern w:val="0"/>
                <w:sz w:val="18"/>
                <w:szCs w:val="18"/>
              </w:rPr>
              <w:t>で数値目標３を上回った。</w:t>
            </w:r>
          </w:p>
        </w:tc>
      </w:tr>
      <w:tr w:rsidR="00791AB2" w:rsidRPr="00E177D2" w14:paraId="371F1B6C" w14:textId="77777777">
        <w:trPr>
          <w:trHeight w:val="120"/>
        </w:trPr>
        <w:tc>
          <w:tcPr>
            <w:tcW w:w="2736" w:type="dxa"/>
            <w:vMerge w:val="restart"/>
          </w:tcPr>
          <w:p w14:paraId="2F57C8DE"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lastRenderedPageBreak/>
              <w:t>b その他技術支援</w:t>
            </w:r>
          </w:p>
        </w:tc>
        <w:tc>
          <w:tcPr>
            <w:tcW w:w="2756" w:type="dxa"/>
          </w:tcPr>
          <w:p w14:paraId="55C1C00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b その他の技術支援</w:t>
            </w:r>
          </w:p>
        </w:tc>
        <w:tc>
          <w:tcPr>
            <w:tcW w:w="9896" w:type="dxa"/>
          </w:tcPr>
          <w:p w14:paraId="04F14635"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kern w:val="0"/>
                <w:sz w:val="18"/>
                <w:szCs w:val="18"/>
              </w:rPr>
              <w:t>b その他の技術支援</w:t>
            </w:r>
          </w:p>
        </w:tc>
      </w:tr>
      <w:tr w:rsidR="00791AB2" w:rsidRPr="00E177D2" w14:paraId="5EFD6D2B" w14:textId="77777777">
        <w:trPr>
          <w:trHeight w:val="120"/>
        </w:trPr>
        <w:tc>
          <w:tcPr>
            <w:tcW w:w="2736" w:type="dxa"/>
            <w:vMerge/>
          </w:tcPr>
          <w:p w14:paraId="3F6BD29B"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20"/>
              </w:rPr>
            </w:pPr>
          </w:p>
        </w:tc>
        <w:tc>
          <w:tcPr>
            <w:tcW w:w="2756" w:type="dxa"/>
          </w:tcPr>
          <w:p w14:paraId="267B4C04"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ⅰ</w:t>
            </w:r>
            <w:r w:rsidRPr="00E177D2">
              <w:rPr>
                <w:rFonts w:ascii="ＭＳ ゴシック" w:eastAsia="ＭＳ ゴシック" w:hAnsi="ＭＳ ゴシック"/>
                <w:b/>
                <w:kern w:val="0"/>
                <w:sz w:val="16"/>
                <w:szCs w:val="20"/>
              </w:rPr>
              <w:t xml:space="preserve"> 技術相談・現地技術指導への対応等</w:t>
            </w:r>
          </w:p>
        </w:tc>
        <w:bookmarkStart w:id="40" w:name="細目15"/>
        <w:tc>
          <w:tcPr>
            <w:tcW w:w="9896" w:type="dxa"/>
          </w:tcPr>
          <w:p w14:paraId="632008C6" w14:textId="1C2C356B" w:rsidR="00791AB2" w:rsidRPr="00E177D2" w:rsidRDefault="00C47E57">
            <w:pPr>
              <w:spacing w:line="240" w:lineRule="exact"/>
              <w:rPr>
                <w:rFonts w:ascii="Meiryo UI" w:eastAsia="Meiryo UI" w:hAnsi="Meiryo UI"/>
                <w:kern w:val="0"/>
                <w:sz w:val="18"/>
                <w:szCs w:val="18"/>
              </w:rPr>
            </w:pPr>
            <w:r>
              <w:rPr>
                <w:rFonts w:ascii="Meiryo UI" w:eastAsia="Meiryo UI" w:hAnsi="Meiryo UI"/>
                <w:kern w:val="0"/>
                <w:sz w:val="18"/>
                <w:szCs w:val="18"/>
              </w:rPr>
              <w:fldChar w:fldCharType="begin"/>
            </w:r>
            <w:r>
              <w:rPr>
                <w:rFonts w:ascii="Meiryo UI" w:eastAsia="Meiryo UI" w:hAnsi="Meiryo UI"/>
                <w:kern w:val="0"/>
                <w:sz w:val="18"/>
                <w:szCs w:val="18"/>
              </w:rPr>
              <w:instrText xml:space="preserve"> HYPERLINK  \l "</w:instrText>
            </w:r>
            <w:r>
              <w:rPr>
                <w:rFonts w:ascii="Meiryo UI" w:eastAsia="Meiryo UI" w:hAnsi="Meiryo UI" w:hint="eastAsia"/>
                <w:kern w:val="0"/>
                <w:sz w:val="18"/>
                <w:szCs w:val="18"/>
              </w:rPr>
              <w:instrText>細目</w:instrText>
            </w:r>
            <w:r>
              <w:rPr>
                <w:rFonts w:ascii="Meiryo UI" w:eastAsia="Meiryo UI" w:hAnsi="Meiryo UI"/>
                <w:kern w:val="0"/>
                <w:sz w:val="18"/>
                <w:szCs w:val="18"/>
              </w:rPr>
              <w:instrText xml:space="preserve">15h" </w:instrText>
            </w:r>
            <w:r>
              <w:rPr>
                <w:rFonts w:ascii="Meiryo UI" w:eastAsia="Meiryo UI" w:hAnsi="Meiryo UI"/>
                <w:kern w:val="0"/>
                <w:sz w:val="18"/>
                <w:szCs w:val="18"/>
              </w:rPr>
              <w:fldChar w:fldCharType="separate"/>
            </w:r>
            <w:r w:rsidR="00C04FFF" w:rsidRPr="00C47E57">
              <w:rPr>
                <w:rStyle w:val="af5"/>
                <w:rFonts w:ascii="Meiryo UI" w:eastAsia="Meiryo UI" w:hAnsi="Meiryo UI" w:hint="eastAsia"/>
                <w:kern w:val="0"/>
                <w:sz w:val="18"/>
                <w:szCs w:val="18"/>
              </w:rPr>
              <w:t>ⅰ</w:t>
            </w:r>
            <w:r w:rsidR="00C04FFF" w:rsidRPr="00C47E57">
              <w:rPr>
                <w:rStyle w:val="af5"/>
                <w:rFonts w:ascii="Meiryo UI" w:eastAsia="Meiryo UI" w:hAnsi="Meiryo UI"/>
                <w:kern w:val="0"/>
                <w:sz w:val="18"/>
                <w:szCs w:val="18"/>
              </w:rPr>
              <w:t xml:space="preserve"> 技術相談・現地技術指導への対応等</w:t>
            </w:r>
            <w:bookmarkEnd w:id="40"/>
            <w:r>
              <w:rPr>
                <w:rFonts w:ascii="Meiryo UI" w:eastAsia="Meiryo UI" w:hAnsi="Meiryo UI"/>
                <w:kern w:val="0"/>
                <w:sz w:val="18"/>
                <w:szCs w:val="18"/>
              </w:rPr>
              <w:fldChar w:fldCharType="end"/>
            </w:r>
            <w:r w:rsidR="00BD3532" w:rsidRPr="001629D1">
              <w:rPr>
                <w:rFonts w:ascii="Meiryo UI" w:eastAsia="Meiryo UI" w:hAnsi="Meiryo UI"/>
                <w:kern w:val="0"/>
                <w:sz w:val="18"/>
                <w:szCs w:val="18"/>
                <w:u w:val="single"/>
              </w:rPr>
              <w:t>（</w:t>
            </w:r>
            <w:r w:rsidR="00BD3532" w:rsidRPr="001629D1">
              <w:rPr>
                <w:rFonts w:ascii="Meiryo UI" w:eastAsia="Meiryo UI" w:hAnsi="Meiryo UI" w:hint="eastAsia"/>
                <w:kern w:val="0"/>
                <w:sz w:val="18"/>
                <w:szCs w:val="18"/>
                <w:u w:val="single"/>
              </w:rPr>
              <w:t>細目1</w:t>
            </w:r>
            <w:r w:rsidR="00BD3532" w:rsidRPr="001629D1">
              <w:rPr>
                <w:rFonts w:ascii="Meiryo UI" w:eastAsia="Meiryo UI" w:hAnsi="Meiryo UI"/>
                <w:kern w:val="0"/>
                <w:sz w:val="18"/>
                <w:szCs w:val="18"/>
                <w:u w:val="single"/>
              </w:rPr>
              <w:t>5）</w:t>
            </w:r>
          </w:p>
        </w:tc>
      </w:tr>
      <w:tr w:rsidR="00791AB2" w:rsidRPr="00E177D2" w14:paraId="69161B44" w14:textId="77777777" w:rsidTr="00896CD1">
        <w:trPr>
          <w:trHeight w:val="6794"/>
        </w:trPr>
        <w:tc>
          <w:tcPr>
            <w:tcW w:w="2736" w:type="dxa"/>
            <w:vMerge w:val="restart"/>
          </w:tcPr>
          <w:p w14:paraId="3B51F146"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1A1DE6C"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また、全国的に共通する課題や、府域を超えた対応を求められる課題については、国や大学、他府県等の研究機関などと共同で調査研究に取組む。</w:t>
            </w:r>
          </w:p>
        </w:tc>
        <w:tc>
          <w:tcPr>
            <w:tcW w:w="2756" w:type="dxa"/>
          </w:tcPr>
          <w:p w14:paraId="49DEC6D3"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896" w:type="dxa"/>
          </w:tcPr>
          <w:p w14:paraId="027E7495" w14:textId="77777777" w:rsidR="00791AB2" w:rsidRPr="00E177D2" w:rsidRDefault="00C04FFF">
            <w:pPr>
              <w:tabs>
                <w:tab w:val="left" w:pos="2018"/>
              </w:tabs>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●今年度の行政からの技術相談は</w:t>
            </w:r>
            <w:r w:rsidR="00BA108A" w:rsidRPr="00E177D2">
              <w:rPr>
                <w:rFonts w:ascii="Meiryo UI" w:eastAsia="Meiryo UI" w:hAnsi="Meiryo UI" w:hint="eastAsia"/>
                <w:kern w:val="0"/>
                <w:sz w:val="18"/>
                <w:szCs w:val="18"/>
              </w:rPr>
              <w:t>167</w:t>
            </w:r>
            <w:r w:rsidRPr="00E177D2">
              <w:rPr>
                <w:rFonts w:ascii="Meiryo UI" w:eastAsia="Meiryo UI" w:hAnsi="Meiryo UI" w:hint="eastAsia"/>
                <w:kern w:val="0"/>
                <w:sz w:val="18"/>
                <w:szCs w:val="18"/>
              </w:rPr>
              <w:t>件で、大阪府や府内市町村のほか、国、他府県等の問い合わせにも対応した。</w:t>
            </w:r>
          </w:p>
          <w:p w14:paraId="484B2922" w14:textId="77777777" w:rsidR="00791AB2" w:rsidRPr="00E177D2" w:rsidRDefault="00791AB2">
            <w:pPr>
              <w:tabs>
                <w:tab w:val="left" w:pos="2018"/>
              </w:tabs>
              <w:spacing w:line="240" w:lineRule="exact"/>
              <w:rPr>
                <w:rFonts w:ascii="Meiryo UI" w:eastAsia="Meiryo UI" w:hAnsi="Meiryo UI"/>
                <w:b/>
                <w:kern w:val="0"/>
                <w:sz w:val="18"/>
                <w:szCs w:val="18"/>
              </w:rPr>
            </w:pPr>
          </w:p>
          <w:p w14:paraId="0675CF41" w14:textId="77777777" w:rsidR="00791AB2" w:rsidRPr="00E177D2" w:rsidRDefault="00C04FFF">
            <w:pPr>
              <w:tabs>
                <w:tab w:val="left" w:pos="2018"/>
              </w:tabs>
              <w:spacing w:line="240" w:lineRule="exact"/>
              <w:rPr>
                <w:rFonts w:ascii="Meiryo UI" w:eastAsia="Meiryo UI" w:hAnsi="Meiryo UI"/>
                <w:b/>
                <w:kern w:val="0"/>
                <w:sz w:val="18"/>
                <w:szCs w:val="18"/>
              </w:rPr>
            </w:pPr>
            <w:r w:rsidRPr="00E177D2">
              <w:rPr>
                <w:rFonts w:ascii="Meiryo UI" w:eastAsia="Meiryo UI" w:hAnsi="Meiryo UI" w:hint="eastAsia"/>
                <w:b/>
                <w:kern w:val="0"/>
                <w:sz w:val="18"/>
                <w:szCs w:val="18"/>
              </w:rPr>
              <w:t>行政からの技術相談（件）</w:t>
            </w:r>
          </w:p>
          <w:tbl>
            <w:tblPr>
              <w:tblW w:w="5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37"/>
              <w:gridCol w:w="1359"/>
              <w:gridCol w:w="563"/>
              <w:gridCol w:w="563"/>
              <w:gridCol w:w="563"/>
            </w:tblGrid>
            <w:tr w:rsidR="00791AB2" w:rsidRPr="00E177D2" w14:paraId="2ED6E974" w14:textId="77777777">
              <w:trPr>
                <w:trHeight w:val="230"/>
              </w:trPr>
              <w:tc>
                <w:tcPr>
                  <w:tcW w:w="1476" w:type="dxa"/>
                  <w:tcBorders>
                    <w:right w:val="double" w:sz="4" w:space="0" w:color="auto"/>
                  </w:tcBorders>
                  <w:vAlign w:val="center"/>
                </w:tcPr>
                <w:p w14:paraId="709CA92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237" w:type="dxa"/>
                  <w:tcBorders>
                    <w:left w:val="double" w:sz="4" w:space="0" w:color="auto"/>
                    <w:right w:val="double" w:sz="4" w:space="0" w:color="auto"/>
                  </w:tcBorders>
                  <w:vAlign w:val="center"/>
                </w:tcPr>
                <w:p w14:paraId="45134F3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10D37EA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1CAE759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6BE18F5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4745285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432977B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28E330E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6B1229" w:rsidRPr="00E177D2" w14:paraId="1F58794F" w14:textId="77777777" w:rsidTr="00BF2B38">
              <w:trPr>
                <w:trHeight w:val="230"/>
              </w:trPr>
              <w:tc>
                <w:tcPr>
                  <w:tcW w:w="1476" w:type="dxa"/>
                  <w:tcBorders>
                    <w:right w:val="double" w:sz="4" w:space="0" w:color="auto"/>
                  </w:tcBorders>
                  <w:vAlign w:val="center"/>
                </w:tcPr>
                <w:p w14:paraId="05C6C61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環境関連</w:t>
                  </w:r>
                </w:p>
              </w:tc>
              <w:tc>
                <w:tcPr>
                  <w:tcW w:w="1237" w:type="dxa"/>
                  <w:tcBorders>
                    <w:left w:val="double" w:sz="4" w:space="0" w:color="auto"/>
                    <w:right w:val="double" w:sz="4" w:space="0" w:color="auto"/>
                  </w:tcBorders>
                  <w:vAlign w:val="center"/>
                </w:tcPr>
                <w:p w14:paraId="35A9DD49"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6</w:t>
                  </w:r>
                  <w:r w:rsidRPr="00E177D2">
                    <w:rPr>
                      <w:rFonts w:ascii="Meiryo UI" w:eastAsia="Meiryo UI" w:hAnsi="Meiryo UI"/>
                      <w:sz w:val="18"/>
                      <w:szCs w:val="16"/>
                    </w:rPr>
                    <w:t>1</w:t>
                  </w:r>
                </w:p>
              </w:tc>
              <w:tc>
                <w:tcPr>
                  <w:tcW w:w="1359" w:type="dxa"/>
                  <w:tcBorders>
                    <w:left w:val="double" w:sz="4" w:space="0" w:color="auto"/>
                    <w:right w:val="double" w:sz="4" w:space="0" w:color="auto"/>
                  </w:tcBorders>
                  <w:vAlign w:val="center"/>
                </w:tcPr>
                <w:p w14:paraId="509B0233"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18</w:t>
                  </w:r>
                </w:p>
              </w:tc>
              <w:tc>
                <w:tcPr>
                  <w:tcW w:w="563" w:type="dxa"/>
                  <w:tcBorders>
                    <w:left w:val="double" w:sz="4" w:space="0" w:color="auto"/>
                  </w:tcBorders>
                  <w:vAlign w:val="center"/>
                </w:tcPr>
                <w:p w14:paraId="65B03FB5"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sz w:val="18"/>
                      <w:szCs w:val="18"/>
                    </w:rPr>
                    <w:t>50</w:t>
                  </w:r>
                </w:p>
              </w:tc>
              <w:tc>
                <w:tcPr>
                  <w:tcW w:w="563" w:type="dxa"/>
                  <w:tcBorders>
                    <w:left w:val="double" w:sz="4" w:space="0" w:color="auto"/>
                  </w:tcBorders>
                  <w:vAlign w:val="center"/>
                </w:tcPr>
                <w:p w14:paraId="3588F32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32</w:t>
                  </w:r>
                </w:p>
              </w:tc>
              <w:tc>
                <w:tcPr>
                  <w:tcW w:w="563" w:type="dxa"/>
                  <w:tcBorders>
                    <w:left w:val="double" w:sz="4" w:space="0" w:color="auto"/>
                  </w:tcBorders>
                  <w:shd w:val="clear" w:color="auto" w:fill="auto"/>
                  <w:vAlign w:val="center"/>
                </w:tcPr>
                <w:p w14:paraId="61E4BDF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r>
            <w:tr w:rsidR="006B1229" w:rsidRPr="00E177D2" w14:paraId="02E3B5FF" w14:textId="77777777" w:rsidTr="00BF2B38">
              <w:trPr>
                <w:trHeight w:val="230"/>
              </w:trPr>
              <w:tc>
                <w:tcPr>
                  <w:tcW w:w="1476" w:type="dxa"/>
                  <w:tcBorders>
                    <w:right w:val="double" w:sz="4" w:space="0" w:color="auto"/>
                  </w:tcBorders>
                  <w:vAlign w:val="center"/>
                </w:tcPr>
                <w:p w14:paraId="2032979B"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農林関連</w:t>
                  </w:r>
                </w:p>
              </w:tc>
              <w:tc>
                <w:tcPr>
                  <w:tcW w:w="1237" w:type="dxa"/>
                  <w:tcBorders>
                    <w:left w:val="double" w:sz="4" w:space="0" w:color="auto"/>
                    <w:right w:val="double" w:sz="4" w:space="0" w:color="auto"/>
                  </w:tcBorders>
                  <w:vAlign w:val="center"/>
                </w:tcPr>
                <w:p w14:paraId="4FEEC8DC"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53</w:t>
                  </w:r>
                </w:p>
              </w:tc>
              <w:tc>
                <w:tcPr>
                  <w:tcW w:w="1359" w:type="dxa"/>
                  <w:tcBorders>
                    <w:left w:val="double" w:sz="4" w:space="0" w:color="auto"/>
                    <w:right w:val="double" w:sz="4" w:space="0" w:color="auto"/>
                  </w:tcBorders>
                  <w:vAlign w:val="center"/>
                </w:tcPr>
                <w:p w14:paraId="169C7891"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136</w:t>
                  </w:r>
                </w:p>
              </w:tc>
              <w:tc>
                <w:tcPr>
                  <w:tcW w:w="563" w:type="dxa"/>
                  <w:tcBorders>
                    <w:left w:val="double" w:sz="4" w:space="0" w:color="auto"/>
                  </w:tcBorders>
                  <w:vAlign w:val="center"/>
                </w:tcPr>
                <w:p w14:paraId="0BCA0196"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5</w:t>
                  </w:r>
                  <w:r w:rsidRPr="00E177D2">
                    <w:rPr>
                      <w:rFonts w:ascii="Meiryo UI" w:eastAsia="Meiryo UI" w:hAnsi="Meiryo UI"/>
                      <w:sz w:val="18"/>
                      <w:szCs w:val="18"/>
                    </w:rPr>
                    <w:t>2</w:t>
                  </w:r>
                </w:p>
              </w:tc>
              <w:tc>
                <w:tcPr>
                  <w:tcW w:w="563" w:type="dxa"/>
                  <w:tcBorders>
                    <w:left w:val="double" w:sz="4" w:space="0" w:color="auto"/>
                  </w:tcBorders>
                  <w:vAlign w:val="center"/>
                </w:tcPr>
                <w:p w14:paraId="5FAB7FBA"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71</w:t>
                  </w:r>
                </w:p>
              </w:tc>
              <w:tc>
                <w:tcPr>
                  <w:tcW w:w="563" w:type="dxa"/>
                  <w:tcBorders>
                    <w:left w:val="double" w:sz="4" w:space="0" w:color="auto"/>
                  </w:tcBorders>
                  <w:shd w:val="clear" w:color="auto" w:fill="auto"/>
                  <w:vAlign w:val="center"/>
                </w:tcPr>
                <w:p w14:paraId="514FF12A"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39</w:t>
                  </w:r>
                </w:p>
              </w:tc>
            </w:tr>
            <w:tr w:rsidR="006B1229" w:rsidRPr="00E177D2" w14:paraId="1D7136F2" w14:textId="77777777" w:rsidTr="00BF2B38">
              <w:trPr>
                <w:trHeight w:val="230"/>
              </w:trPr>
              <w:tc>
                <w:tcPr>
                  <w:tcW w:w="1476" w:type="dxa"/>
                  <w:tcBorders>
                    <w:right w:val="double" w:sz="4" w:space="0" w:color="auto"/>
                  </w:tcBorders>
                  <w:vAlign w:val="center"/>
                </w:tcPr>
                <w:p w14:paraId="74C9B407"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水産関連</w:t>
                  </w:r>
                </w:p>
              </w:tc>
              <w:tc>
                <w:tcPr>
                  <w:tcW w:w="1237" w:type="dxa"/>
                  <w:tcBorders>
                    <w:left w:val="double" w:sz="4" w:space="0" w:color="auto"/>
                    <w:right w:val="double" w:sz="4" w:space="0" w:color="auto"/>
                  </w:tcBorders>
                  <w:vAlign w:val="center"/>
                </w:tcPr>
                <w:p w14:paraId="790C59D1"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6</w:t>
                  </w:r>
                  <w:r w:rsidRPr="00E177D2">
                    <w:rPr>
                      <w:rFonts w:ascii="Meiryo UI" w:eastAsia="Meiryo UI" w:hAnsi="Meiryo UI"/>
                      <w:sz w:val="18"/>
                      <w:szCs w:val="16"/>
                    </w:rPr>
                    <w:t>6</w:t>
                  </w:r>
                </w:p>
              </w:tc>
              <w:tc>
                <w:tcPr>
                  <w:tcW w:w="1359" w:type="dxa"/>
                  <w:tcBorders>
                    <w:left w:val="double" w:sz="4" w:space="0" w:color="auto"/>
                    <w:right w:val="double" w:sz="4" w:space="0" w:color="auto"/>
                  </w:tcBorders>
                  <w:vAlign w:val="center"/>
                </w:tcPr>
                <w:p w14:paraId="69DE9FA2"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50</w:t>
                  </w:r>
                </w:p>
              </w:tc>
              <w:tc>
                <w:tcPr>
                  <w:tcW w:w="563" w:type="dxa"/>
                  <w:tcBorders>
                    <w:left w:val="double" w:sz="4" w:space="0" w:color="auto"/>
                  </w:tcBorders>
                  <w:vAlign w:val="center"/>
                </w:tcPr>
                <w:p w14:paraId="1C9EFBAC"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3</w:t>
                  </w:r>
                  <w:r w:rsidRPr="00E177D2">
                    <w:rPr>
                      <w:rFonts w:ascii="Meiryo UI" w:eastAsia="Meiryo UI" w:hAnsi="Meiryo UI"/>
                      <w:sz w:val="18"/>
                      <w:szCs w:val="18"/>
                    </w:rPr>
                    <w:t>3</w:t>
                  </w:r>
                </w:p>
              </w:tc>
              <w:tc>
                <w:tcPr>
                  <w:tcW w:w="563" w:type="dxa"/>
                  <w:tcBorders>
                    <w:left w:val="double" w:sz="4" w:space="0" w:color="auto"/>
                  </w:tcBorders>
                  <w:vAlign w:val="center"/>
                </w:tcPr>
                <w:p w14:paraId="1A29A597"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18</w:t>
                  </w:r>
                </w:p>
              </w:tc>
              <w:tc>
                <w:tcPr>
                  <w:tcW w:w="563" w:type="dxa"/>
                  <w:tcBorders>
                    <w:left w:val="double" w:sz="4" w:space="0" w:color="auto"/>
                  </w:tcBorders>
                  <w:shd w:val="clear" w:color="auto" w:fill="auto"/>
                  <w:vAlign w:val="center"/>
                </w:tcPr>
                <w:p w14:paraId="4AC25CDC"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43</w:t>
                  </w:r>
                </w:p>
              </w:tc>
            </w:tr>
            <w:tr w:rsidR="006B1229" w:rsidRPr="00E177D2" w14:paraId="2436F367" w14:textId="77777777" w:rsidTr="00BF2B38">
              <w:trPr>
                <w:trHeight w:val="230"/>
              </w:trPr>
              <w:tc>
                <w:tcPr>
                  <w:tcW w:w="1476" w:type="dxa"/>
                  <w:tcBorders>
                    <w:right w:val="double" w:sz="4" w:space="0" w:color="auto"/>
                  </w:tcBorders>
                  <w:vAlign w:val="center"/>
                </w:tcPr>
                <w:p w14:paraId="1B559F48"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食品関連</w:t>
                  </w:r>
                </w:p>
              </w:tc>
              <w:tc>
                <w:tcPr>
                  <w:tcW w:w="1237" w:type="dxa"/>
                  <w:vMerge w:val="restart"/>
                  <w:tcBorders>
                    <w:left w:val="double" w:sz="4" w:space="0" w:color="auto"/>
                    <w:right w:val="double" w:sz="4" w:space="0" w:color="auto"/>
                  </w:tcBorders>
                  <w:vAlign w:val="center"/>
                </w:tcPr>
                <w:p w14:paraId="3ECC5DEE"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r w:rsidRPr="00E177D2">
                    <w:rPr>
                      <w:rFonts w:ascii="Meiryo UI" w:eastAsia="Meiryo UI" w:hAnsi="Meiryo UI"/>
                      <w:sz w:val="18"/>
                      <w:szCs w:val="16"/>
                    </w:rPr>
                    <w:t>7</w:t>
                  </w:r>
                </w:p>
              </w:tc>
              <w:tc>
                <w:tcPr>
                  <w:tcW w:w="1359" w:type="dxa"/>
                  <w:tcBorders>
                    <w:left w:val="double" w:sz="4" w:space="0" w:color="auto"/>
                    <w:right w:val="double" w:sz="4" w:space="0" w:color="auto"/>
                  </w:tcBorders>
                  <w:vAlign w:val="center"/>
                </w:tcPr>
                <w:p w14:paraId="413C45F5"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31</w:t>
                  </w:r>
                </w:p>
              </w:tc>
              <w:tc>
                <w:tcPr>
                  <w:tcW w:w="563" w:type="dxa"/>
                  <w:tcBorders>
                    <w:left w:val="double" w:sz="4" w:space="0" w:color="auto"/>
                  </w:tcBorders>
                  <w:vAlign w:val="center"/>
                </w:tcPr>
                <w:p w14:paraId="4054A152"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1</w:t>
                  </w:r>
                  <w:r w:rsidRPr="00E177D2">
                    <w:rPr>
                      <w:rFonts w:ascii="Meiryo UI" w:eastAsia="Meiryo UI" w:hAnsi="Meiryo UI"/>
                      <w:sz w:val="18"/>
                      <w:szCs w:val="18"/>
                    </w:rPr>
                    <w:t>1</w:t>
                  </w:r>
                </w:p>
              </w:tc>
              <w:tc>
                <w:tcPr>
                  <w:tcW w:w="563" w:type="dxa"/>
                  <w:tcBorders>
                    <w:left w:val="double" w:sz="4" w:space="0" w:color="auto"/>
                  </w:tcBorders>
                  <w:vAlign w:val="center"/>
                </w:tcPr>
                <w:p w14:paraId="09BD8E0D"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9</w:t>
                  </w:r>
                </w:p>
              </w:tc>
              <w:tc>
                <w:tcPr>
                  <w:tcW w:w="563" w:type="dxa"/>
                  <w:tcBorders>
                    <w:left w:val="double" w:sz="4" w:space="0" w:color="auto"/>
                  </w:tcBorders>
                  <w:shd w:val="clear" w:color="auto" w:fill="auto"/>
                  <w:vAlign w:val="center"/>
                </w:tcPr>
                <w:p w14:paraId="47FF323C"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９</w:t>
                  </w:r>
                </w:p>
              </w:tc>
            </w:tr>
            <w:tr w:rsidR="006B1229" w:rsidRPr="00E177D2" w14:paraId="0CBF6D0A" w14:textId="77777777" w:rsidTr="00BF2B38">
              <w:trPr>
                <w:trHeight w:val="230"/>
              </w:trPr>
              <w:tc>
                <w:tcPr>
                  <w:tcW w:w="1476" w:type="dxa"/>
                  <w:tcBorders>
                    <w:right w:val="double" w:sz="4" w:space="0" w:color="auto"/>
                  </w:tcBorders>
                  <w:vAlign w:val="center"/>
                </w:tcPr>
                <w:p w14:paraId="6B247475"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生物多様性関連</w:t>
                  </w:r>
                </w:p>
              </w:tc>
              <w:tc>
                <w:tcPr>
                  <w:tcW w:w="1237" w:type="dxa"/>
                  <w:vMerge/>
                  <w:tcBorders>
                    <w:left w:val="double" w:sz="4" w:space="0" w:color="auto"/>
                    <w:right w:val="double" w:sz="4" w:space="0" w:color="auto"/>
                  </w:tcBorders>
                  <w:vAlign w:val="center"/>
                </w:tcPr>
                <w:p w14:paraId="709495A0" w14:textId="77777777" w:rsidR="006B1229" w:rsidRPr="00E177D2" w:rsidRDefault="006B1229" w:rsidP="00BF2B38">
                  <w:pPr>
                    <w:spacing w:line="240" w:lineRule="exact"/>
                    <w:jc w:val="center"/>
                    <w:rPr>
                      <w:rFonts w:ascii="Meiryo UI" w:eastAsia="Meiryo UI" w:hAnsi="Meiryo UI"/>
                      <w:sz w:val="18"/>
                      <w:szCs w:val="16"/>
                    </w:rPr>
                  </w:pPr>
                </w:p>
              </w:tc>
              <w:tc>
                <w:tcPr>
                  <w:tcW w:w="1359" w:type="dxa"/>
                  <w:tcBorders>
                    <w:left w:val="double" w:sz="4" w:space="0" w:color="auto"/>
                    <w:right w:val="double" w:sz="4" w:space="0" w:color="auto"/>
                  </w:tcBorders>
                  <w:vAlign w:val="center"/>
                </w:tcPr>
                <w:p w14:paraId="0F3D1556"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17</w:t>
                  </w:r>
                </w:p>
              </w:tc>
              <w:tc>
                <w:tcPr>
                  <w:tcW w:w="563" w:type="dxa"/>
                  <w:tcBorders>
                    <w:left w:val="double" w:sz="4" w:space="0" w:color="auto"/>
                  </w:tcBorders>
                  <w:vAlign w:val="center"/>
                </w:tcPr>
                <w:p w14:paraId="3568419C"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3</w:t>
                  </w:r>
                  <w:r w:rsidRPr="00E177D2">
                    <w:rPr>
                      <w:rFonts w:ascii="Meiryo UI" w:eastAsia="Meiryo UI" w:hAnsi="Meiryo UI"/>
                      <w:sz w:val="18"/>
                      <w:szCs w:val="18"/>
                    </w:rPr>
                    <w:t>3</w:t>
                  </w:r>
                </w:p>
              </w:tc>
              <w:tc>
                <w:tcPr>
                  <w:tcW w:w="563" w:type="dxa"/>
                  <w:tcBorders>
                    <w:left w:val="double" w:sz="4" w:space="0" w:color="auto"/>
                  </w:tcBorders>
                  <w:vAlign w:val="center"/>
                </w:tcPr>
                <w:p w14:paraId="7BA9CE71"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40</w:t>
                  </w:r>
                </w:p>
              </w:tc>
              <w:tc>
                <w:tcPr>
                  <w:tcW w:w="563" w:type="dxa"/>
                  <w:tcBorders>
                    <w:left w:val="double" w:sz="4" w:space="0" w:color="auto"/>
                  </w:tcBorders>
                  <w:shd w:val="clear" w:color="auto" w:fill="auto"/>
                  <w:vAlign w:val="center"/>
                </w:tcPr>
                <w:p w14:paraId="3C61BDE9"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37</w:t>
                  </w:r>
                </w:p>
              </w:tc>
            </w:tr>
            <w:tr w:rsidR="006B1229" w:rsidRPr="00E177D2" w14:paraId="500F5F1D" w14:textId="77777777" w:rsidTr="00BF2B38">
              <w:trPr>
                <w:trHeight w:val="230"/>
              </w:trPr>
              <w:tc>
                <w:tcPr>
                  <w:tcW w:w="1476" w:type="dxa"/>
                  <w:tcBorders>
                    <w:bottom w:val="double" w:sz="4" w:space="0" w:color="auto"/>
                    <w:right w:val="double" w:sz="4" w:space="0" w:color="auto"/>
                  </w:tcBorders>
                  <w:vAlign w:val="center"/>
                </w:tcPr>
                <w:p w14:paraId="26C6C07F"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その他</w:t>
                  </w:r>
                </w:p>
              </w:tc>
              <w:tc>
                <w:tcPr>
                  <w:tcW w:w="1237" w:type="dxa"/>
                  <w:vMerge/>
                  <w:tcBorders>
                    <w:left w:val="double" w:sz="4" w:space="0" w:color="auto"/>
                    <w:bottom w:val="double" w:sz="4" w:space="0" w:color="auto"/>
                    <w:right w:val="double" w:sz="4" w:space="0" w:color="auto"/>
                  </w:tcBorders>
                  <w:vAlign w:val="center"/>
                </w:tcPr>
                <w:p w14:paraId="31D393E4" w14:textId="77777777" w:rsidR="006B1229" w:rsidRPr="00E177D2" w:rsidRDefault="006B1229" w:rsidP="00BF2B38">
                  <w:pPr>
                    <w:spacing w:line="240" w:lineRule="exact"/>
                    <w:jc w:val="center"/>
                    <w:rPr>
                      <w:rFonts w:ascii="Meiryo UI" w:eastAsia="Meiryo UI" w:hAnsi="Meiryo UI"/>
                      <w:sz w:val="18"/>
                      <w:szCs w:val="16"/>
                    </w:rPr>
                  </w:pPr>
                </w:p>
              </w:tc>
              <w:tc>
                <w:tcPr>
                  <w:tcW w:w="1359" w:type="dxa"/>
                  <w:tcBorders>
                    <w:left w:val="double" w:sz="4" w:space="0" w:color="auto"/>
                    <w:bottom w:val="double" w:sz="4" w:space="0" w:color="auto"/>
                    <w:right w:val="double" w:sz="4" w:space="0" w:color="auto"/>
                  </w:tcBorders>
                  <w:vAlign w:val="center"/>
                </w:tcPr>
                <w:p w14:paraId="1CDD5DCF"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９</w:t>
                  </w:r>
                </w:p>
              </w:tc>
              <w:tc>
                <w:tcPr>
                  <w:tcW w:w="563" w:type="dxa"/>
                  <w:tcBorders>
                    <w:left w:val="double" w:sz="4" w:space="0" w:color="auto"/>
                    <w:bottom w:val="double" w:sz="4" w:space="0" w:color="auto"/>
                  </w:tcBorders>
                  <w:vAlign w:val="center"/>
                </w:tcPr>
                <w:p w14:paraId="736488B7"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3</w:t>
                  </w:r>
                </w:p>
              </w:tc>
              <w:tc>
                <w:tcPr>
                  <w:tcW w:w="563" w:type="dxa"/>
                  <w:tcBorders>
                    <w:left w:val="double" w:sz="4" w:space="0" w:color="auto"/>
                    <w:bottom w:val="double" w:sz="4" w:space="0" w:color="auto"/>
                  </w:tcBorders>
                  <w:vAlign w:val="center"/>
                </w:tcPr>
                <w:p w14:paraId="72DDCF5C"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2</w:t>
                  </w:r>
                </w:p>
              </w:tc>
              <w:tc>
                <w:tcPr>
                  <w:tcW w:w="563" w:type="dxa"/>
                  <w:tcBorders>
                    <w:left w:val="double" w:sz="4" w:space="0" w:color="auto"/>
                    <w:bottom w:val="double" w:sz="4" w:space="0" w:color="auto"/>
                  </w:tcBorders>
                  <w:shd w:val="clear" w:color="auto" w:fill="auto"/>
                  <w:vAlign w:val="center"/>
                </w:tcPr>
                <w:p w14:paraId="4268F86E"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７</w:t>
                  </w:r>
                </w:p>
              </w:tc>
            </w:tr>
            <w:tr w:rsidR="006B1229" w:rsidRPr="00E177D2" w14:paraId="7839C49B" w14:textId="77777777" w:rsidTr="00BF2B38">
              <w:trPr>
                <w:trHeight w:val="230"/>
              </w:trPr>
              <w:tc>
                <w:tcPr>
                  <w:tcW w:w="1476" w:type="dxa"/>
                  <w:tcBorders>
                    <w:top w:val="double" w:sz="4" w:space="0" w:color="auto"/>
                    <w:right w:val="double" w:sz="4" w:space="0" w:color="auto"/>
                  </w:tcBorders>
                  <w:vAlign w:val="center"/>
                </w:tcPr>
                <w:p w14:paraId="78C0BC7D"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合計</w:t>
                  </w:r>
                </w:p>
              </w:tc>
              <w:tc>
                <w:tcPr>
                  <w:tcW w:w="1237" w:type="dxa"/>
                  <w:tcBorders>
                    <w:top w:val="double" w:sz="4" w:space="0" w:color="auto"/>
                    <w:left w:val="double" w:sz="4" w:space="0" w:color="auto"/>
                    <w:right w:val="double" w:sz="4" w:space="0" w:color="auto"/>
                  </w:tcBorders>
                  <w:vAlign w:val="center"/>
                </w:tcPr>
                <w:p w14:paraId="150C0944"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297</w:t>
                  </w:r>
                </w:p>
              </w:tc>
              <w:tc>
                <w:tcPr>
                  <w:tcW w:w="1359" w:type="dxa"/>
                  <w:tcBorders>
                    <w:top w:val="double" w:sz="4" w:space="0" w:color="auto"/>
                    <w:left w:val="double" w:sz="4" w:space="0" w:color="auto"/>
                    <w:right w:val="double" w:sz="4" w:space="0" w:color="auto"/>
                  </w:tcBorders>
                  <w:vAlign w:val="center"/>
                </w:tcPr>
                <w:p w14:paraId="09CC20F1"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261</w:t>
                  </w:r>
                </w:p>
              </w:tc>
              <w:tc>
                <w:tcPr>
                  <w:tcW w:w="563" w:type="dxa"/>
                  <w:tcBorders>
                    <w:top w:val="double" w:sz="4" w:space="0" w:color="auto"/>
                    <w:left w:val="double" w:sz="4" w:space="0" w:color="auto"/>
                  </w:tcBorders>
                  <w:vAlign w:val="center"/>
                </w:tcPr>
                <w:p w14:paraId="7718699B" w14:textId="77777777" w:rsidR="006B1229" w:rsidRPr="00E177D2" w:rsidRDefault="006B1229" w:rsidP="00BF2B38">
                  <w:pPr>
                    <w:spacing w:line="240" w:lineRule="exact"/>
                    <w:jc w:val="center"/>
                    <w:rPr>
                      <w:rFonts w:ascii="Meiryo UI" w:eastAsia="Meiryo UI" w:hAnsi="Meiryo UI"/>
                      <w:sz w:val="18"/>
                      <w:szCs w:val="16"/>
                    </w:rPr>
                  </w:pPr>
                  <w:r w:rsidRPr="00E177D2">
                    <w:rPr>
                      <w:rFonts w:ascii="Meiryo UI" w:eastAsia="Meiryo UI" w:hAnsi="Meiryo UI" w:hint="eastAsia"/>
                      <w:sz w:val="18"/>
                      <w:szCs w:val="18"/>
                    </w:rPr>
                    <w:t>1</w:t>
                  </w:r>
                  <w:r w:rsidRPr="00E177D2">
                    <w:rPr>
                      <w:rFonts w:ascii="Meiryo UI" w:eastAsia="Meiryo UI" w:hAnsi="Meiryo UI"/>
                      <w:sz w:val="18"/>
                      <w:szCs w:val="18"/>
                    </w:rPr>
                    <w:t>82</w:t>
                  </w:r>
                </w:p>
              </w:tc>
              <w:tc>
                <w:tcPr>
                  <w:tcW w:w="563" w:type="dxa"/>
                  <w:tcBorders>
                    <w:top w:val="double" w:sz="4" w:space="0" w:color="auto"/>
                    <w:left w:val="double" w:sz="4" w:space="0" w:color="auto"/>
                  </w:tcBorders>
                  <w:vAlign w:val="center"/>
                </w:tcPr>
                <w:p w14:paraId="7E985804"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sz w:val="18"/>
                      <w:szCs w:val="18"/>
                    </w:rPr>
                    <w:t>172</w:t>
                  </w:r>
                </w:p>
              </w:tc>
              <w:tc>
                <w:tcPr>
                  <w:tcW w:w="563" w:type="dxa"/>
                  <w:tcBorders>
                    <w:top w:val="double" w:sz="4" w:space="0" w:color="auto"/>
                    <w:left w:val="double" w:sz="4" w:space="0" w:color="auto"/>
                  </w:tcBorders>
                  <w:shd w:val="clear" w:color="auto" w:fill="auto"/>
                  <w:vAlign w:val="center"/>
                </w:tcPr>
                <w:p w14:paraId="35758345" w14:textId="77777777" w:rsidR="006B1229" w:rsidRPr="00E177D2" w:rsidRDefault="006B1229" w:rsidP="00BF2B38">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167</w:t>
                  </w:r>
                </w:p>
              </w:tc>
            </w:tr>
          </w:tbl>
          <w:p w14:paraId="5B3866A4" w14:textId="77777777" w:rsidR="00791AB2" w:rsidRPr="00E177D2" w:rsidRDefault="00791AB2" w:rsidP="00BF2B38">
            <w:pPr>
              <w:spacing w:line="240" w:lineRule="exact"/>
              <w:ind w:left="180" w:hangingChars="100" w:hanging="180"/>
              <w:rPr>
                <w:rFonts w:ascii="Meiryo UI" w:eastAsia="Meiryo UI" w:hAnsi="Meiryo UI"/>
                <w:kern w:val="0"/>
                <w:sz w:val="18"/>
                <w:szCs w:val="18"/>
              </w:rPr>
            </w:pPr>
          </w:p>
          <w:p w14:paraId="1DC696FE" w14:textId="77777777" w:rsidR="00791AB2" w:rsidRPr="00E177D2" w:rsidRDefault="00C04FFF">
            <w:pPr>
              <w:autoSpaceDE w:val="0"/>
              <w:autoSpaceDN w:val="0"/>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●行政が抱える課題の迅速な解決を支援するため、以下のような事項について、現地で技術指導を実施した。</w:t>
            </w:r>
          </w:p>
          <w:p w14:paraId="669B59F3" w14:textId="77777777" w:rsidR="00791AB2" w:rsidRPr="00E177D2" w:rsidRDefault="00791AB2">
            <w:pPr>
              <w:autoSpaceDE w:val="0"/>
              <w:autoSpaceDN w:val="0"/>
              <w:spacing w:line="240" w:lineRule="exact"/>
              <w:ind w:left="180" w:hangingChars="100" w:hanging="180"/>
              <w:rPr>
                <w:rFonts w:ascii="Meiryo UI" w:eastAsia="Meiryo UI" w:hAnsi="Meiryo UI"/>
                <w:kern w:val="0"/>
                <w:sz w:val="18"/>
                <w:szCs w:val="18"/>
              </w:rPr>
            </w:pPr>
          </w:p>
          <w:p w14:paraId="70D6AAA6" w14:textId="77777777" w:rsidR="00791AB2" w:rsidRPr="00E177D2" w:rsidRDefault="00C04FFF">
            <w:pPr>
              <w:autoSpaceDE w:val="0"/>
              <w:autoSpaceDN w:val="0"/>
              <w:spacing w:line="240" w:lineRule="exact"/>
              <w:rPr>
                <w:rFonts w:ascii="Meiryo UI" w:eastAsia="Meiryo UI" w:hAnsi="Meiryo UI"/>
                <w:kern w:val="0"/>
                <w:sz w:val="18"/>
                <w:szCs w:val="18"/>
              </w:rPr>
            </w:pPr>
            <w:r w:rsidRPr="00E177D2">
              <w:rPr>
                <w:rFonts w:ascii="Meiryo UI" w:eastAsia="Meiryo UI" w:hAnsi="Meiryo UI" w:hint="eastAsia"/>
                <w:b/>
                <w:kern w:val="0"/>
                <w:sz w:val="18"/>
                <w:szCs w:val="18"/>
              </w:rPr>
              <w:t>主な現地技術指導回数（回）</w:t>
            </w:r>
          </w:p>
          <w:tbl>
            <w:tblPr>
              <w:tblW w:w="7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3"/>
              <w:gridCol w:w="1359"/>
              <w:gridCol w:w="563"/>
              <w:gridCol w:w="563"/>
              <w:gridCol w:w="563"/>
            </w:tblGrid>
            <w:tr w:rsidR="00791AB2" w:rsidRPr="00E177D2" w14:paraId="580C3672" w14:textId="77777777">
              <w:trPr>
                <w:trHeight w:val="179"/>
              </w:trPr>
              <w:tc>
                <w:tcPr>
                  <w:tcW w:w="3973" w:type="dxa"/>
                  <w:tcBorders>
                    <w:right w:val="double" w:sz="4" w:space="0" w:color="auto"/>
                  </w:tcBorders>
                  <w:vAlign w:val="center"/>
                </w:tcPr>
                <w:p w14:paraId="765D874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359" w:type="dxa"/>
                  <w:tcBorders>
                    <w:left w:val="double" w:sz="4" w:space="0" w:color="auto"/>
                    <w:right w:val="double" w:sz="4" w:space="0" w:color="auto"/>
                  </w:tcBorders>
                  <w:vAlign w:val="center"/>
                </w:tcPr>
                <w:p w14:paraId="7D1CB5D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178F8B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28EA1E7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38A02FA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7450BA6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06108DAC" w14:textId="77777777">
              <w:trPr>
                <w:trHeight w:val="179"/>
              </w:trPr>
              <w:tc>
                <w:tcPr>
                  <w:tcW w:w="3973" w:type="dxa"/>
                  <w:tcBorders>
                    <w:right w:val="double" w:sz="4" w:space="0" w:color="auto"/>
                  </w:tcBorders>
                  <w:vAlign w:val="center"/>
                </w:tcPr>
                <w:p w14:paraId="67918742" w14:textId="77777777" w:rsidR="00791AB2" w:rsidRPr="00E177D2" w:rsidRDefault="00C04FFF" w:rsidP="006601C0">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クビアカツヤカミキリ発生状況確認への現地対応</w:t>
                  </w:r>
                </w:p>
              </w:tc>
              <w:tc>
                <w:tcPr>
                  <w:tcW w:w="1359" w:type="dxa"/>
                  <w:tcBorders>
                    <w:left w:val="double" w:sz="4" w:space="0" w:color="auto"/>
                    <w:right w:val="double" w:sz="4" w:space="0" w:color="auto"/>
                  </w:tcBorders>
                  <w:vAlign w:val="center"/>
                </w:tcPr>
                <w:p w14:paraId="54FED2A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４</w:t>
                  </w:r>
                  <w:r w:rsidR="006601C0" w:rsidRPr="00E177D2">
                    <w:rPr>
                      <w:rFonts w:ascii="Meiryo UI" w:eastAsia="Meiryo UI" w:hAnsi="Meiryo UI" w:hint="eastAsia"/>
                      <w:sz w:val="18"/>
                      <w:szCs w:val="18"/>
                      <w:vertAlign w:val="superscript"/>
                    </w:rPr>
                    <w:t>※</w:t>
                  </w:r>
                  <w:r w:rsidR="006601C0" w:rsidRPr="00E177D2">
                    <w:rPr>
                      <w:rFonts w:ascii="Meiryo UI" w:eastAsia="Meiryo UI" w:hAnsi="Meiryo UI"/>
                      <w:sz w:val="18"/>
                      <w:szCs w:val="18"/>
                      <w:vertAlign w:val="superscript"/>
                    </w:rPr>
                    <w:t>1</w:t>
                  </w:r>
                </w:p>
              </w:tc>
              <w:tc>
                <w:tcPr>
                  <w:tcW w:w="563" w:type="dxa"/>
                  <w:tcBorders>
                    <w:left w:val="double" w:sz="4" w:space="0" w:color="auto"/>
                  </w:tcBorders>
                  <w:vAlign w:val="center"/>
                </w:tcPr>
                <w:p w14:paraId="4EE35AA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０</w:t>
                  </w:r>
                </w:p>
              </w:tc>
              <w:tc>
                <w:tcPr>
                  <w:tcW w:w="563" w:type="dxa"/>
                  <w:tcBorders>
                    <w:left w:val="double" w:sz="4" w:space="0" w:color="auto"/>
                  </w:tcBorders>
                  <w:vAlign w:val="center"/>
                </w:tcPr>
                <w:p w14:paraId="0319B5A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w:t>
                  </w:r>
                </w:p>
              </w:tc>
              <w:tc>
                <w:tcPr>
                  <w:tcW w:w="563" w:type="dxa"/>
                  <w:tcBorders>
                    <w:left w:val="double" w:sz="4" w:space="0" w:color="auto"/>
                  </w:tcBorders>
                  <w:vAlign w:val="center"/>
                </w:tcPr>
                <w:p w14:paraId="0C5A7A40" w14:textId="77777777" w:rsidR="00791AB2" w:rsidRPr="00E177D2" w:rsidRDefault="00AB3BDE">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12</w:t>
                  </w:r>
                </w:p>
              </w:tc>
            </w:tr>
            <w:tr w:rsidR="00791AB2" w:rsidRPr="00E177D2" w14:paraId="3E1F954E" w14:textId="77777777">
              <w:trPr>
                <w:trHeight w:val="115"/>
              </w:trPr>
              <w:tc>
                <w:tcPr>
                  <w:tcW w:w="3973" w:type="dxa"/>
                  <w:tcBorders>
                    <w:right w:val="double" w:sz="4" w:space="0" w:color="auto"/>
                  </w:tcBorders>
                  <w:vAlign w:val="center"/>
                </w:tcPr>
                <w:p w14:paraId="4417AE3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農作物の生育障害</w:t>
                  </w:r>
                </w:p>
              </w:tc>
              <w:tc>
                <w:tcPr>
                  <w:tcW w:w="1359" w:type="dxa"/>
                  <w:tcBorders>
                    <w:left w:val="double" w:sz="4" w:space="0" w:color="auto"/>
                    <w:right w:val="double" w:sz="4" w:space="0" w:color="auto"/>
                  </w:tcBorders>
                  <w:vAlign w:val="center"/>
                </w:tcPr>
                <w:p w14:paraId="5B83E53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25</w:t>
                  </w:r>
                </w:p>
              </w:tc>
              <w:tc>
                <w:tcPr>
                  <w:tcW w:w="563" w:type="dxa"/>
                  <w:tcBorders>
                    <w:left w:val="double" w:sz="4" w:space="0" w:color="auto"/>
                  </w:tcBorders>
                  <w:vAlign w:val="center"/>
                </w:tcPr>
                <w:p w14:paraId="6DFCD1A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13</w:t>
                  </w:r>
                </w:p>
              </w:tc>
              <w:tc>
                <w:tcPr>
                  <w:tcW w:w="563" w:type="dxa"/>
                  <w:tcBorders>
                    <w:left w:val="double" w:sz="4" w:space="0" w:color="auto"/>
                  </w:tcBorders>
                  <w:vAlign w:val="center"/>
                </w:tcPr>
                <w:p w14:paraId="1704FF9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p>
              </w:tc>
              <w:tc>
                <w:tcPr>
                  <w:tcW w:w="563" w:type="dxa"/>
                  <w:tcBorders>
                    <w:left w:val="double" w:sz="4" w:space="0" w:color="auto"/>
                  </w:tcBorders>
                  <w:vAlign w:val="center"/>
                </w:tcPr>
                <w:p w14:paraId="35CE159A" w14:textId="77777777" w:rsidR="00791AB2" w:rsidRPr="00E177D2" w:rsidRDefault="004B5867">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w:t>
                  </w:r>
                </w:p>
              </w:tc>
            </w:tr>
            <w:tr w:rsidR="00791AB2" w:rsidRPr="00E177D2" w14:paraId="0F6B570F" w14:textId="77777777">
              <w:trPr>
                <w:trHeight w:val="135"/>
              </w:trPr>
              <w:tc>
                <w:tcPr>
                  <w:tcW w:w="3973" w:type="dxa"/>
                  <w:tcBorders>
                    <w:right w:val="double" w:sz="4" w:space="0" w:color="auto"/>
                  </w:tcBorders>
                  <w:vAlign w:val="center"/>
                </w:tcPr>
                <w:p w14:paraId="5CAF9B7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病害虫の診断及び対策</w:t>
                  </w:r>
                </w:p>
              </w:tc>
              <w:tc>
                <w:tcPr>
                  <w:tcW w:w="1359" w:type="dxa"/>
                  <w:tcBorders>
                    <w:left w:val="double" w:sz="4" w:space="0" w:color="auto"/>
                    <w:right w:val="double" w:sz="4" w:space="0" w:color="auto"/>
                  </w:tcBorders>
                  <w:vAlign w:val="center"/>
                </w:tcPr>
                <w:p w14:paraId="57EB0A2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9</w:t>
                  </w:r>
                </w:p>
              </w:tc>
              <w:tc>
                <w:tcPr>
                  <w:tcW w:w="563" w:type="dxa"/>
                  <w:tcBorders>
                    <w:left w:val="double" w:sz="4" w:space="0" w:color="auto"/>
                  </w:tcBorders>
                  <w:vAlign w:val="center"/>
                </w:tcPr>
                <w:p w14:paraId="6EF24F2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5</w:t>
                  </w:r>
                </w:p>
              </w:tc>
              <w:tc>
                <w:tcPr>
                  <w:tcW w:w="563" w:type="dxa"/>
                  <w:tcBorders>
                    <w:left w:val="double" w:sz="4" w:space="0" w:color="auto"/>
                  </w:tcBorders>
                  <w:vAlign w:val="center"/>
                </w:tcPr>
                <w:p w14:paraId="60D3F0E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68</w:t>
                  </w:r>
                </w:p>
              </w:tc>
              <w:tc>
                <w:tcPr>
                  <w:tcW w:w="563" w:type="dxa"/>
                  <w:tcBorders>
                    <w:left w:val="double" w:sz="4" w:space="0" w:color="auto"/>
                  </w:tcBorders>
                  <w:vAlign w:val="center"/>
                </w:tcPr>
                <w:p w14:paraId="3DCD7E1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72</w:t>
                  </w:r>
                </w:p>
              </w:tc>
            </w:tr>
            <w:tr w:rsidR="00791AB2" w:rsidRPr="00E177D2" w14:paraId="4F8DFCD1" w14:textId="77777777">
              <w:trPr>
                <w:trHeight w:val="239"/>
              </w:trPr>
              <w:tc>
                <w:tcPr>
                  <w:tcW w:w="3973" w:type="dxa"/>
                  <w:tcBorders>
                    <w:right w:val="double" w:sz="4" w:space="0" w:color="auto"/>
                  </w:tcBorders>
                  <w:vAlign w:val="center"/>
                </w:tcPr>
                <w:p w14:paraId="23F782FD" w14:textId="36DF1B24" w:rsidR="00791AB2" w:rsidRPr="00E177D2" w:rsidRDefault="00423D7D">
                  <w:pPr>
                    <w:spacing w:line="240" w:lineRule="exact"/>
                    <w:jc w:val="center"/>
                    <w:rPr>
                      <w:rFonts w:ascii="Meiryo UI" w:eastAsia="Meiryo UI" w:hAnsi="Meiryo UI"/>
                      <w:sz w:val="18"/>
                      <w:szCs w:val="18"/>
                    </w:rPr>
                  </w:pPr>
                  <w:r>
                    <w:rPr>
                      <w:rFonts w:ascii="Meiryo UI" w:eastAsia="Meiryo UI" w:hAnsi="Meiryo UI" w:hint="eastAsia"/>
                      <w:sz w:val="18"/>
                      <w:szCs w:val="18"/>
                    </w:rPr>
                    <w:t>海面養殖指導及び有害赤潮による魚類へい</w:t>
                  </w:r>
                  <w:r w:rsidR="00C04FFF" w:rsidRPr="00E177D2">
                    <w:rPr>
                      <w:rFonts w:ascii="Meiryo UI" w:eastAsia="Meiryo UI" w:hAnsi="Meiryo UI" w:hint="eastAsia"/>
                      <w:sz w:val="18"/>
                      <w:szCs w:val="18"/>
                    </w:rPr>
                    <w:t>死被害</w:t>
                  </w:r>
                </w:p>
              </w:tc>
              <w:tc>
                <w:tcPr>
                  <w:tcW w:w="1359" w:type="dxa"/>
                  <w:tcBorders>
                    <w:left w:val="double" w:sz="4" w:space="0" w:color="auto"/>
                    <w:right w:val="double" w:sz="4" w:space="0" w:color="auto"/>
                  </w:tcBorders>
                  <w:vAlign w:val="center"/>
                </w:tcPr>
                <w:p w14:paraId="6968E1A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w:t>
                  </w:r>
                  <w:r w:rsidRPr="00E177D2">
                    <w:rPr>
                      <w:rFonts w:ascii="Meiryo UI" w:eastAsia="Meiryo UI" w:hAnsi="Meiryo UI"/>
                      <w:sz w:val="18"/>
                      <w:szCs w:val="18"/>
                    </w:rPr>
                    <w:t>7</w:t>
                  </w:r>
                </w:p>
              </w:tc>
              <w:tc>
                <w:tcPr>
                  <w:tcW w:w="563" w:type="dxa"/>
                  <w:tcBorders>
                    <w:left w:val="double" w:sz="4" w:space="0" w:color="auto"/>
                  </w:tcBorders>
                  <w:vAlign w:val="center"/>
                </w:tcPr>
                <w:p w14:paraId="77A590E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w:t>
                  </w:r>
                  <w:r w:rsidRPr="00E177D2">
                    <w:rPr>
                      <w:rFonts w:ascii="Meiryo UI" w:eastAsia="Meiryo UI" w:hAnsi="Meiryo UI"/>
                      <w:sz w:val="18"/>
                      <w:szCs w:val="18"/>
                    </w:rPr>
                    <w:t>0</w:t>
                  </w:r>
                </w:p>
              </w:tc>
              <w:tc>
                <w:tcPr>
                  <w:tcW w:w="563" w:type="dxa"/>
                  <w:tcBorders>
                    <w:left w:val="double" w:sz="4" w:space="0" w:color="auto"/>
                  </w:tcBorders>
                  <w:vAlign w:val="center"/>
                </w:tcPr>
                <w:p w14:paraId="25B56BA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66</w:t>
                  </w:r>
                </w:p>
              </w:tc>
              <w:tc>
                <w:tcPr>
                  <w:tcW w:w="563" w:type="dxa"/>
                  <w:tcBorders>
                    <w:left w:val="double" w:sz="4" w:space="0" w:color="auto"/>
                  </w:tcBorders>
                  <w:vAlign w:val="center"/>
                </w:tcPr>
                <w:p w14:paraId="3BEEB477" w14:textId="77777777" w:rsidR="00791AB2" w:rsidRPr="00E177D2" w:rsidRDefault="005D0B6A">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78</w:t>
                  </w:r>
                </w:p>
              </w:tc>
            </w:tr>
            <w:tr w:rsidR="00791AB2" w:rsidRPr="00E177D2" w14:paraId="55789721" w14:textId="77777777">
              <w:trPr>
                <w:trHeight w:val="239"/>
              </w:trPr>
              <w:tc>
                <w:tcPr>
                  <w:tcW w:w="3973" w:type="dxa"/>
                  <w:tcBorders>
                    <w:right w:val="double" w:sz="4" w:space="0" w:color="auto"/>
                  </w:tcBorders>
                  <w:vAlign w:val="center"/>
                </w:tcPr>
                <w:p w14:paraId="1528B1A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内水面養殖業者や釣り堀業者等に対する魚病指導</w:t>
                  </w:r>
                </w:p>
              </w:tc>
              <w:tc>
                <w:tcPr>
                  <w:tcW w:w="1359" w:type="dxa"/>
                  <w:tcBorders>
                    <w:left w:val="double" w:sz="4" w:space="0" w:color="auto"/>
                    <w:right w:val="double" w:sz="4" w:space="0" w:color="auto"/>
                  </w:tcBorders>
                  <w:vAlign w:val="center"/>
                </w:tcPr>
                <w:p w14:paraId="5532F67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６</w:t>
                  </w:r>
                </w:p>
              </w:tc>
              <w:tc>
                <w:tcPr>
                  <w:tcW w:w="563" w:type="dxa"/>
                  <w:tcBorders>
                    <w:left w:val="double" w:sz="4" w:space="0" w:color="auto"/>
                  </w:tcBorders>
                  <w:vAlign w:val="center"/>
                </w:tcPr>
                <w:p w14:paraId="1F269EB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２</w:t>
                  </w:r>
                </w:p>
              </w:tc>
              <w:tc>
                <w:tcPr>
                  <w:tcW w:w="563" w:type="dxa"/>
                  <w:tcBorders>
                    <w:left w:val="double" w:sz="4" w:space="0" w:color="auto"/>
                  </w:tcBorders>
                  <w:vAlign w:val="center"/>
                </w:tcPr>
                <w:p w14:paraId="27A441C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３</w:t>
                  </w:r>
                </w:p>
              </w:tc>
              <w:tc>
                <w:tcPr>
                  <w:tcW w:w="563" w:type="dxa"/>
                  <w:tcBorders>
                    <w:left w:val="double" w:sz="4" w:space="0" w:color="auto"/>
                  </w:tcBorders>
                  <w:vAlign w:val="center"/>
                </w:tcPr>
                <w:p w14:paraId="637D3574" w14:textId="77777777" w:rsidR="00791AB2" w:rsidRPr="00E177D2" w:rsidRDefault="00AB3BDE">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10</w:t>
                  </w:r>
                </w:p>
              </w:tc>
            </w:tr>
          </w:tbl>
          <w:p w14:paraId="0E4AADB9" w14:textId="77777777" w:rsidR="00791AB2" w:rsidRPr="00E177D2" w:rsidRDefault="00C04FFF">
            <w:pPr>
              <w:spacing w:line="240" w:lineRule="exact"/>
              <w:ind w:left="180" w:hangingChars="100" w:hanging="180"/>
              <w:rPr>
                <w:rFonts w:ascii="Meiryo UI" w:eastAsia="Meiryo UI" w:hAnsi="Meiryo UI"/>
                <w:kern w:val="0"/>
                <w:sz w:val="16"/>
                <w:szCs w:val="18"/>
              </w:rPr>
            </w:pPr>
            <w:r w:rsidRPr="00E177D2">
              <w:rPr>
                <w:rFonts w:ascii="Meiryo UI" w:eastAsia="Meiryo UI" w:hAnsi="Meiryo UI" w:hint="eastAsia"/>
                <w:kern w:val="0"/>
                <w:sz w:val="18"/>
                <w:szCs w:val="18"/>
                <w:vertAlign w:val="superscript"/>
              </w:rPr>
              <w:t>※</w:t>
            </w:r>
            <w:r w:rsidRPr="00E177D2">
              <w:rPr>
                <w:rFonts w:ascii="Meiryo UI" w:eastAsia="Meiryo UI" w:hAnsi="Meiryo UI"/>
                <w:kern w:val="0"/>
                <w:sz w:val="18"/>
                <w:szCs w:val="18"/>
                <w:vertAlign w:val="superscript"/>
              </w:rPr>
              <w:t>1</w:t>
            </w:r>
            <w:r w:rsidRPr="00E177D2">
              <w:rPr>
                <w:rFonts w:ascii="Meiryo UI" w:eastAsia="Meiryo UI" w:hAnsi="Meiryo UI" w:hint="eastAsia"/>
                <w:kern w:val="0"/>
                <w:sz w:val="16"/>
                <w:szCs w:val="18"/>
              </w:rPr>
              <w:t>クビアカツヤカミキリ発生状況確認はR</w:t>
            </w:r>
            <w:r w:rsidRPr="00E177D2">
              <w:rPr>
                <w:rFonts w:ascii="Meiryo UI" w:eastAsia="Meiryo UI" w:hAnsi="Meiryo UI"/>
                <w:kern w:val="0"/>
                <w:sz w:val="16"/>
                <w:szCs w:val="18"/>
              </w:rPr>
              <w:t>01</w:t>
            </w:r>
            <w:r w:rsidRPr="00E177D2">
              <w:rPr>
                <w:rFonts w:ascii="Meiryo UI" w:eastAsia="Meiryo UI" w:hAnsi="Meiryo UI" w:hint="eastAsia"/>
                <w:kern w:val="0"/>
                <w:sz w:val="16"/>
                <w:szCs w:val="18"/>
              </w:rPr>
              <w:t>年度から開始したため1カ年の回数。</w:t>
            </w:r>
          </w:p>
          <w:p w14:paraId="3D7B49CA" w14:textId="77777777" w:rsidR="00791AB2" w:rsidRDefault="00791AB2">
            <w:pPr>
              <w:spacing w:line="240" w:lineRule="exact"/>
              <w:ind w:left="160" w:hangingChars="100" w:hanging="160"/>
              <w:rPr>
                <w:rFonts w:ascii="Meiryo UI" w:eastAsia="Meiryo UI" w:hAnsi="Meiryo UI"/>
                <w:kern w:val="0"/>
                <w:sz w:val="16"/>
                <w:szCs w:val="18"/>
              </w:rPr>
            </w:pPr>
          </w:p>
          <w:p w14:paraId="7498DCC9" w14:textId="77777777" w:rsidR="00896CD1" w:rsidRDefault="00896CD1">
            <w:pPr>
              <w:spacing w:line="240" w:lineRule="exact"/>
              <w:ind w:left="160" w:hangingChars="100" w:hanging="160"/>
              <w:rPr>
                <w:rFonts w:ascii="Meiryo UI" w:eastAsia="Meiryo UI" w:hAnsi="Meiryo UI"/>
                <w:kern w:val="0"/>
                <w:sz w:val="16"/>
                <w:szCs w:val="18"/>
              </w:rPr>
            </w:pPr>
          </w:p>
          <w:p w14:paraId="4108E5D3" w14:textId="77777777" w:rsidR="00896CD1" w:rsidRDefault="00896CD1">
            <w:pPr>
              <w:spacing w:line="240" w:lineRule="exact"/>
              <w:ind w:left="160" w:hangingChars="100" w:hanging="160"/>
              <w:rPr>
                <w:rFonts w:ascii="Meiryo UI" w:eastAsia="Meiryo UI" w:hAnsi="Meiryo UI"/>
                <w:kern w:val="0"/>
                <w:sz w:val="16"/>
                <w:szCs w:val="18"/>
              </w:rPr>
            </w:pPr>
          </w:p>
          <w:p w14:paraId="1A5A9E9A" w14:textId="77777777" w:rsidR="00896CD1" w:rsidRDefault="00896CD1">
            <w:pPr>
              <w:spacing w:line="240" w:lineRule="exact"/>
              <w:ind w:left="160" w:hangingChars="100" w:hanging="160"/>
              <w:rPr>
                <w:rFonts w:ascii="Meiryo UI" w:eastAsia="Meiryo UI" w:hAnsi="Meiryo UI"/>
                <w:kern w:val="0"/>
                <w:sz w:val="16"/>
                <w:szCs w:val="18"/>
              </w:rPr>
            </w:pPr>
          </w:p>
          <w:p w14:paraId="61F758CA" w14:textId="1C9BA6CC" w:rsidR="00896CD1" w:rsidRPr="00E177D2" w:rsidRDefault="00896CD1">
            <w:pPr>
              <w:spacing w:line="240" w:lineRule="exact"/>
              <w:ind w:left="160" w:hangingChars="100" w:hanging="160"/>
              <w:rPr>
                <w:rFonts w:ascii="Meiryo UI" w:eastAsia="Meiryo UI" w:hAnsi="Meiryo UI"/>
                <w:kern w:val="0"/>
                <w:sz w:val="16"/>
                <w:szCs w:val="18"/>
              </w:rPr>
            </w:pPr>
          </w:p>
        </w:tc>
      </w:tr>
      <w:tr w:rsidR="00791AB2" w:rsidRPr="00E177D2" w14:paraId="1042A129" w14:textId="77777777">
        <w:trPr>
          <w:trHeight w:val="80"/>
        </w:trPr>
        <w:tc>
          <w:tcPr>
            <w:tcW w:w="2736" w:type="dxa"/>
            <w:vMerge/>
          </w:tcPr>
          <w:p w14:paraId="1020F066"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5AB333B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ⅱ</w:t>
            </w:r>
            <w:r w:rsidRPr="00E177D2">
              <w:rPr>
                <w:rFonts w:ascii="ＭＳ ゴシック" w:eastAsia="ＭＳ ゴシック" w:hAnsi="ＭＳ ゴシック"/>
                <w:b/>
                <w:kern w:val="0"/>
                <w:sz w:val="16"/>
                <w:szCs w:val="20"/>
              </w:rPr>
              <w:t xml:space="preserve"> 依頼検体等の分析</w:t>
            </w:r>
          </w:p>
        </w:tc>
        <w:bookmarkStart w:id="41" w:name="細目16"/>
        <w:tc>
          <w:tcPr>
            <w:tcW w:w="9896" w:type="dxa"/>
          </w:tcPr>
          <w:p w14:paraId="27D422AA" w14:textId="732323E5" w:rsidR="00791AB2" w:rsidRPr="00E177D2" w:rsidRDefault="00C47E57">
            <w:pPr>
              <w:spacing w:line="24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w:instrText>
            </w:r>
            <w:r>
              <w:rPr>
                <w:rFonts w:ascii="Meiryo UI" w:eastAsia="Meiryo UI" w:hAnsi="Meiryo UI" w:hint="eastAsia"/>
                <w:kern w:val="0"/>
                <w:sz w:val="18"/>
                <w:szCs w:val="20"/>
              </w:rPr>
              <w:instrText>細目</w:instrText>
            </w:r>
            <w:r>
              <w:rPr>
                <w:rFonts w:ascii="Meiryo UI" w:eastAsia="Meiryo UI" w:hAnsi="Meiryo UI"/>
                <w:kern w:val="0"/>
                <w:sz w:val="18"/>
                <w:szCs w:val="20"/>
              </w:rPr>
              <w:instrText xml:space="preserve">16h" </w:instrText>
            </w:r>
            <w:r>
              <w:rPr>
                <w:rFonts w:ascii="Meiryo UI" w:eastAsia="Meiryo UI" w:hAnsi="Meiryo UI"/>
                <w:kern w:val="0"/>
                <w:sz w:val="18"/>
                <w:szCs w:val="20"/>
              </w:rPr>
              <w:fldChar w:fldCharType="separate"/>
            </w:r>
            <w:r w:rsidR="00C04FFF" w:rsidRPr="00C47E57">
              <w:rPr>
                <w:rStyle w:val="af5"/>
                <w:rFonts w:ascii="Meiryo UI" w:eastAsia="Meiryo UI" w:hAnsi="Meiryo UI" w:hint="eastAsia"/>
                <w:kern w:val="0"/>
                <w:sz w:val="18"/>
                <w:szCs w:val="20"/>
              </w:rPr>
              <w:t>ⅱ</w:t>
            </w:r>
            <w:r w:rsidR="00C04FFF" w:rsidRPr="00C47E57">
              <w:rPr>
                <w:rStyle w:val="af5"/>
                <w:rFonts w:ascii="Meiryo UI" w:eastAsia="Meiryo UI" w:hAnsi="Meiryo UI"/>
                <w:kern w:val="0"/>
                <w:sz w:val="18"/>
                <w:szCs w:val="20"/>
              </w:rPr>
              <w:t xml:space="preserve"> 依頼検体等の分析</w:t>
            </w:r>
            <w:bookmarkEnd w:id="41"/>
            <w:r>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6）</w:t>
            </w:r>
          </w:p>
        </w:tc>
      </w:tr>
      <w:tr w:rsidR="00791AB2" w:rsidRPr="00E177D2" w14:paraId="18CCB132" w14:textId="77777777" w:rsidTr="00CA7161">
        <w:trPr>
          <w:trHeight w:val="3715"/>
        </w:trPr>
        <w:tc>
          <w:tcPr>
            <w:tcW w:w="2736" w:type="dxa"/>
            <w:vMerge/>
          </w:tcPr>
          <w:p w14:paraId="672D6DB8"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54D72527"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及び機能性成分等の分析、併せて農作物の生育に影響する土壌、肥料、水質の分析を行う。</w:t>
            </w:r>
          </w:p>
        </w:tc>
        <w:tc>
          <w:tcPr>
            <w:tcW w:w="9896" w:type="dxa"/>
          </w:tcPr>
          <w:p w14:paraId="5CB925EE"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23576" w:rsidRPr="00E177D2">
              <w:rPr>
                <w:rFonts w:ascii="Meiryo UI" w:eastAsia="Meiryo UI" w:hAnsi="Meiryo UI" w:hint="eastAsia"/>
                <w:sz w:val="18"/>
                <w:szCs w:val="18"/>
              </w:rPr>
              <w:t>建築物解体時等のアスベスト濃度（大気：8</w:t>
            </w:r>
            <w:r w:rsidR="00323576" w:rsidRPr="00E177D2">
              <w:rPr>
                <w:rFonts w:ascii="Meiryo UI" w:eastAsia="Meiryo UI" w:hAnsi="Meiryo UI"/>
                <w:sz w:val="18"/>
                <w:szCs w:val="18"/>
              </w:rPr>
              <w:t>5</w:t>
            </w:r>
            <w:r w:rsidR="00323576" w:rsidRPr="00E177D2">
              <w:rPr>
                <w:rFonts w:ascii="Meiryo UI" w:eastAsia="Meiryo UI" w:hAnsi="Meiryo UI" w:hint="eastAsia"/>
                <w:sz w:val="18"/>
                <w:szCs w:val="18"/>
              </w:rPr>
              <w:t>検体）や、河川水中のダイオキシン類（3</w:t>
            </w:r>
            <w:r w:rsidR="00323576" w:rsidRPr="00E177D2">
              <w:rPr>
                <w:rFonts w:ascii="Meiryo UI" w:eastAsia="Meiryo UI" w:hAnsi="Meiryo UI"/>
                <w:sz w:val="18"/>
                <w:szCs w:val="18"/>
              </w:rPr>
              <w:t>0</w:t>
            </w:r>
            <w:r w:rsidR="00323576" w:rsidRPr="00E177D2">
              <w:rPr>
                <w:rFonts w:ascii="Meiryo UI" w:eastAsia="Meiryo UI" w:hAnsi="Meiryo UI" w:hint="eastAsia"/>
                <w:sz w:val="18"/>
                <w:szCs w:val="18"/>
              </w:rPr>
              <w:t>検体）、地下水や排水路中の有機フッ素化合物（ペルフルオロオクタン酸（PFOA）・ペルフルオロオクタンスルホン酸（PFOS）：8検体）、ゴルフ場排水中の農薬（2</w:t>
            </w:r>
            <w:r w:rsidR="00323576" w:rsidRPr="00E177D2">
              <w:rPr>
                <w:rFonts w:ascii="Meiryo UI" w:eastAsia="Meiryo UI" w:hAnsi="Meiryo UI"/>
                <w:sz w:val="18"/>
                <w:szCs w:val="18"/>
              </w:rPr>
              <w:t>0</w:t>
            </w:r>
            <w:r w:rsidR="00323576" w:rsidRPr="00E177D2">
              <w:rPr>
                <w:rFonts w:ascii="Meiryo UI" w:eastAsia="Meiryo UI" w:hAnsi="Meiryo UI" w:hint="eastAsia"/>
                <w:sz w:val="18"/>
                <w:szCs w:val="18"/>
              </w:rPr>
              <w:t>検体）、工場排ガス中の揮発性有機化合物及び水銀（1</w:t>
            </w:r>
            <w:r w:rsidR="00323576" w:rsidRPr="00E177D2">
              <w:rPr>
                <w:rFonts w:ascii="Meiryo UI" w:eastAsia="Meiryo UI" w:hAnsi="Meiryo UI"/>
                <w:sz w:val="18"/>
                <w:szCs w:val="18"/>
              </w:rPr>
              <w:t>2</w:t>
            </w:r>
            <w:r w:rsidR="00323576" w:rsidRPr="00E177D2">
              <w:rPr>
                <w:rFonts w:ascii="Meiryo UI" w:eastAsia="Meiryo UI" w:hAnsi="Meiryo UI" w:hint="eastAsia"/>
                <w:sz w:val="18"/>
                <w:szCs w:val="18"/>
              </w:rPr>
              <w:t>検体）、排ガスや排水及び燃えがら・ばいじん中のダイオキシン類（</w:t>
            </w:r>
            <w:r w:rsidR="00323576" w:rsidRPr="00E177D2">
              <w:rPr>
                <w:rFonts w:ascii="Meiryo UI" w:eastAsia="Meiryo UI" w:hAnsi="Meiryo UI"/>
                <w:sz w:val="18"/>
                <w:szCs w:val="18"/>
              </w:rPr>
              <w:t>33</w:t>
            </w:r>
            <w:r w:rsidR="00323576" w:rsidRPr="00E177D2">
              <w:rPr>
                <w:rFonts w:ascii="Meiryo UI" w:eastAsia="Meiryo UI" w:hAnsi="Meiryo UI" w:hint="eastAsia"/>
                <w:sz w:val="18"/>
                <w:szCs w:val="18"/>
              </w:rPr>
              <w:t>検体）、農業用水路の水質（1</w:t>
            </w:r>
            <w:r w:rsidR="00323576" w:rsidRPr="00E177D2">
              <w:rPr>
                <w:rFonts w:ascii="Meiryo UI" w:eastAsia="Meiryo UI" w:hAnsi="Meiryo UI"/>
                <w:sz w:val="18"/>
                <w:szCs w:val="18"/>
              </w:rPr>
              <w:t>3</w:t>
            </w:r>
            <w:r w:rsidR="00323576" w:rsidRPr="00E177D2">
              <w:rPr>
                <w:rFonts w:ascii="Meiryo UI" w:eastAsia="Meiryo UI" w:hAnsi="Meiryo UI" w:hint="eastAsia"/>
                <w:sz w:val="18"/>
                <w:szCs w:val="18"/>
              </w:rPr>
              <w:t>検体）、自然海浜保全地区の水質（1</w:t>
            </w:r>
            <w:r w:rsidR="00323576" w:rsidRPr="00E177D2">
              <w:rPr>
                <w:rFonts w:ascii="Meiryo UI" w:eastAsia="Meiryo UI" w:hAnsi="Meiryo UI"/>
                <w:sz w:val="18"/>
                <w:szCs w:val="18"/>
              </w:rPr>
              <w:t>0</w:t>
            </w:r>
            <w:r w:rsidR="00323576" w:rsidRPr="00E177D2">
              <w:rPr>
                <w:rFonts w:ascii="Meiryo UI" w:eastAsia="Meiryo UI" w:hAnsi="Meiryo UI" w:hint="eastAsia"/>
                <w:sz w:val="18"/>
                <w:szCs w:val="18"/>
              </w:rPr>
              <w:t>検体）、異常水質が疑われる事例の分析（2</w:t>
            </w:r>
            <w:r w:rsidR="00323576" w:rsidRPr="00E177D2">
              <w:rPr>
                <w:rFonts w:ascii="Meiryo UI" w:eastAsia="Meiryo UI" w:hAnsi="Meiryo UI"/>
                <w:sz w:val="18"/>
                <w:szCs w:val="18"/>
              </w:rPr>
              <w:t>3</w:t>
            </w:r>
            <w:r w:rsidR="00323576" w:rsidRPr="00E177D2">
              <w:rPr>
                <w:rFonts w:ascii="Meiryo UI" w:eastAsia="Meiryo UI" w:hAnsi="Meiryo UI" w:hint="eastAsia"/>
                <w:sz w:val="18"/>
                <w:szCs w:val="18"/>
              </w:rPr>
              <w:t>検体）、その他公共用水域の水質等（2</w:t>
            </w:r>
            <w:r w:rsidR="00323576" w:rsidRPr="00E177D2">
              <w:rPr>
                <w:rFonts w:ascii="Meiryo UI" w:eastAsia="Meiryo UI" w:hAnsi="Meiryo UI"/>
                <w:sz w:val="18"/>
                <w:szCs w:val="18"/>
              </w:rPr>
              <w:t>9</w:t>
            </w:r>
            <w:r w:rsidR="00323576" w:rsidRPr="00E177D2">
              <w:rPr>
                <w:rFonts w:ascii="Meiryo UI" w:eastAsia="Meiryo UI" w:hAnsi="Meiryo UI" w:hint="eastAsia"/>
                <w:sz w:val="18"/>
                <w:szCs w:val="18"/>
              </w:rPr>
              <w:t>検体）の成分について分析した。</w:t>
            </w:r>
          </w:p>
          <w:p w14:paraId="45F0F05B" w14:textId="54724B87" w:rsidR="00791AB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●減農薬・減化学肥料栽培の認証を受けた「大阪エコ農産物」及び直売所農産物の残留農薬分析を実施した（50検体）。</w:t>
            </w:r>
          </w:p>
          <w:p w14:paraId="4741A52E" w14:textId="59545E3B" w:rsidR="00791AB2" w:rsidRDefault="00C04FFF">
            <w:pPr>
              <w:spacing w:line="240" w:lineRule="exact"/>
              <w:ind w:left="180" w:hangingChars="100" w:hanging="180"/>
              <w:jc w:val="left"/>
              <w:rPr>
                <w:rFonts w:ascii="Meiryo UI" w:eastAsia="Meiryo UI" w:hAnsi="Meiryo UI"/>
                <w:kern w:val="0"/>
                <w:sz w:val="18"/>
                <w:szCs w:val="18"/>
              </w:rPr>
            </w:pPr>
            <w:r w:rsidRPr="00E177D2">
              <w:rPr>
                <w:rFonts w:ascii="Meiryo UI" w:eastAsia="Meiryo UI" w:hAnsi="Meiryo UI" w:hint="eastAsia"/>
                <w:kern w:val="0"/>
                <w:sz w:val="18"/>
                <w:szCs w:val="18"/>
              </w:rPr>
              <w:t>●農作物の生育障害診断のため依頼検体の無機成分分析を実施した</w:t>
            </w:r>
            <w:r w:rsidRPr="00B7527D">
              <w:rPr>
                <w:rFonts w:ascii="Meiryo UI" w:eastAsia="Meiryo UI" w:hAnsi="Meiryo UI" w:hint="eastAsia"/>
                <w:color w:val="000000" w:themeColor="text1"/>
                <w:kern w:val="0"/>
                <w:sz w:val="18"/>
                <w:szCs w:val="18"/>
              </w:rPr>
              <w:t>（</w:t>
            </w:r>
            <w:r w:rsidR="004B5867" w:rsidRPr="00B7527D">
              <w:rPr>
                <w:rFonts w:ascii="Meiryo UI" w:eastAsia="Meiryo UI" w:hAnsi="Meiryo UI" w:hint="eastAsia"/>
                <w:color w:val="000000" w:themeColor="text1"/>
                <w:kern w:val="0"/>
                <w:sz w:val="18"/>
                <w:szCs w:val="18"/>
              </w:rPr>
              <w:t>29</w:t>
            </w:r>
            <w:r w:rsidRPr="00B7527D">
              <w:rPr>
                <w:rFonts w:ascii="Meiryo UI" w:eastAsia="Meiryo UI" w:hAnsi="Meiryo UI" w:hint="eastAsia"/>
                <w:color w:val="000000" w:themeColor="text1"/>
                <w:kern w:val="0"/>
                <w:sz w:val="18"/>
                <w:szCs w:val="18"/>
              </w:rPr>
              <w:t>件</w:t>
            </w:r>
            <w:r w:rsidRPr="00E177D2">
              <w:rPr>
                <w:rFonts w:ascii="Meiryo UI" w:eastAsia="Meiryo UI" w:hAnsi="Meiryo UI" w:hint="eastAsia"/>
                <w:kern w:val="0"/>
                <w:sz w:val="18"/>
                <w:szCs w:val="18"/>
              </w:rPr>
              <w:t>）。</w:t>
            </w:r>
          </w:p>
          <w:p w14:paraId="56135329" w14:textId="405CE97E" w:rsidR="00442F2A" w:rsidRPr="00B7527D" w:rsidRDefault="00442F2A">
            <w:pPr>
              <w:spacing w:line="240" w:lineRule="exact"/>
              <w:ind w:left="180" w:hangingChars="100" w:hanging="180"/>
              <w:jc w:val="left"/>
              <w:rPr>
                <w:rFonts w:ascii="Meiryo UI" w:eastAsia="Meiryo UI" w:hAnsi="Meiryo UI"/>
                <w:color w:val="000000" w:themeColor="text1"/>
                <w:kern w:val="0"/>
                <w:sz w:val="18"/>
                <w:szCs w:val="18"/>
              </w:rPr>
            </w:pPr>
            <w:r w:rsidRPr="00B7527D">
              <w:rPr>
                <w:rFonts w:ascii="Meiryo UI" w:eastAsia="Meiryo UI" w:hAnsi="Meiryo UI" w:hint="eastAsia"/>
                <w:color w:val="000000" w:themeColor="text1"/>
                <w:kern w:val="0"/>
                <w:sz w:val="18"/>
                <w:szCs w:val="18"/>
              </w:rPr>
              <w:t>●石綿環境モニタリングの精度管理にかかるアスベスト分析を実施した（2検体）。</w:t>
            </w:r>
          </w:p>
          <w:p w14:paraId="14AFE882" w14:textId="5C08A60B" w:rsidR="00442F2A" w:rsidRPr="00B7527D" w:rsidRDefault="00442F2A">
            <w:pPr>
              <w:spacing w:line="240" w:lineRule="exact"/>
              <w:ind w:left="180" w:hangingChars="100" w:hanging="180"/>
              <w:jc w:val="left"/>
              <w:rPr>
                <w:rFonts w:ascii="Meiryo UI" w:eastAsia="Meiryo UI" w:hAnsi="Meiryo UI"/>
                <w:color w:val="000000" w:themeColor="text1"/>
                <w:kern w:val="0"/>
                <w:sz w:val="18"/>
                <w:szCs w:val="18"/>
              </w:rPr>
            </w:pPr>
            <w:r w:rsidRPr="00B7527D">
              <w:rPr>
                <w:rFonts w:ascii="Meiryo UI" w:eastAsia="Meiryo UI" w:hAnsi="Meiryo UI" w:hint="eastAsia"/>
                <w:color w:val="000000" w:themeColor="text1"/>
                <w:kern w:val="0"/>
                <w:sz w:val="18"/>
                <w:szCs w:val="18"/>
              </w:rPr>
              <w:t>●肥料の登録申請に係る肥料見本の分析を実施した（2検体）。</w:t>
            </w:r>
          </w:p>
          <w:p w14:paraId="3C6AB28C" w14:textId="77777777" w:rsidR="00791AB2" w:rsidRPr="00442F2A" w:rsidRDefault="00791AB2">
            <w:pPr>
              <w:spacing w:line="240" w:lineRule="exact"/>
              <w:ind w:left="180" w:hangingChars="100" w:hanging="180"/>
              <w:jc w:val="left"/>
              <w:rPr>
                <w:rFonts w:ascii="Meiryo UI" w:eastAsia="Meiryo UI" w:hAnsi="Meiryo UI"/>
                <w:kern w:val="0"/>
                <w:sz w:val="18"/>
                <w:szCs w:val="18"/>
              </w:rPr>
            </w:pPr>
          </w:p>
          <w:p w14:paraId="645080B8"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b/>
                <w:kern w:val="0"/>
                <w:sz w:val="18"/>
                <w:szCs w:val="18"/>
              </w:rPr>
              <w:t>依頼検体の分析</w:t>
            </w:r>
          </w:p>
          <w:tbl>
            <w:tblPr>
              <w:tblW w:w="7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6"/>
              <w:gridCol w:w="1359"/>
              <w:gridCol w:w="563"/>
              <w:gridCol w:w="563"/>
              <w:gridCol w:w="563"/>
            </w:tblGrid>
            <w:tr w:rsidR="00791AB2" w:rsidRPr="00E177D2" w14:paraId="5ACB0C03" w14:textId="77777777">
              <w:trPr>
                <w:trHeight w:val="171"/>
              </w:trPr>
              <w:tc>
                <w:tcPr>
                  <w:tcW w:w="4186" w:type="dxa"/>
                  <w:tcBorders>
                    <w:right w:val="double" w:sz="4" w:space="0" w:color="auto"/>
                  </w:tcBorders>
                  <w:vAlign w:val="center"/>
                </w:tcPr>
                <w:p w14:paraId="7F67073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分野</w:t>
                  </w:r>
                </w:p>
              </w:tc>
              <w:tc>
                <w:tcPr>
                  <w:tcW w:w="1359" w:type="dxa"/>
                  <w:tcBorders>
                    <w:left w:val="double" w:sz="4" w:space="0" w:color="auto"/>
                    <w:right w:val="double" w:sz="4" w:space="0" w:color="auto"/>
                  </w:tcBorders>
                  <w:vAlign w:val="center"/>
                </w:tcPr>
                <w:p w14:paraId="2E8C5977"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w:t>
                  </w:r>
                  <w:r w:rsidRPr="00E177D2">
                    <w:rPr>
                      <w:rFonts w:ascii="Meiryo UI" w:eastAsia="Meiryo UI" w:hAnsi="Meiryo UI"/>
                      <w:sz w:val="18"/>
                      <w:szCs w:val="18"/>
                    </w:rPr>
                    <w:t>期平均</w:t>
                  </w:r>
                </w:p>
                <w:p w14:paraId="5951029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H28-R01</w:t>
                  </w:r>
                  <w:r w:rsidRPr="00E177D2">
                    <w:rPr>
                      <w:rFonts w:ascii="Meiryo UI" w:eastAsia="Meiryo UI" w:hAnsi="Meiryo UI" w:hint="eastAsia"/>
                      <w:sz w:val="18"/>
                      <w:szCs w:val="18"/>
                    </w:rPr>
                    <w:t>）</w:t>
                  </w:r>
                </w:p>
              </w:tc>
              <w:tc>
                <w:tcPr>
                  <w:tcW w:w="563" w:type="dxa"/>
                  <w:tcBorders>
                    <w:left w:val="double" w:sz="4" w:space="0" w:color="auto"/>
                  </w:tcBorders>
                  <w:vAlign w:val="center"/>
                </w:tcPr>
                <w:p w14:paraId="13DC7ACD"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563" w:type="dxa"/>
                  <w:tcBorders>
                    <w:left w:val="double" w:sz="4" w:space="0" w:color="auto"/>
                  </w:tcBorders>
                  <w:vAlign w:val="center"/>
                </w:tcPr>
                <w:p w14:paraId="0C5FC332"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563" w:type="dxa"/>
                  <w:tcBorders>
                    <w:left w:val="double" w:sz="4" w:space="0" w:color="auto"/>
                  </w:tcBorders>
                  <w:vAlign w:val="center"/>
                </w:tcPr>
                <w:p w14:paraId="50D01BE5"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1E681819" w14:textId="77777777">
              <w:trPr>
                <w:trHeight w:val="171"/>
              </w:trPr>
              <w:tc>
                <w:tcPr>
                  <w:tcW w:w="4186" w:type="dxa"/>
                  <w:tcBorders>
                    <w:right w:val="double" w:sz="4" w:space="0" w:color="auto"/>
                  </w:tcBorders>
                  <w:vAlign w:val="center"/>
                </w:tcPr>
                <w:p w14:paraId="3A98B78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アスベスト、ダイオキシン等の分析（検体）</w:t>
                  </w:r>
                </w:p>
              </w:tc>
              <w:tc>
                <w:tcPr>
                  <w:tcW w:w="1359" w:type="dxa"/>
                  <w:tcBorders>
                    <w:left w:val="double" w:sz="4" w:space="0" w:color="auto"/>
                    <w:right w:val="double" w:sz="4" w:space="0" w:color="auto"/>
                  </w:tcBorders>
                  <w:vAlign w:val="center"/>
                </w:tcPr>
                <w:p w14:paraId="0FC60AE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325</w:t>
                  </w:r>
                </w:p>
              </w:tc>
              <w:tc>
                <w:tcPr>
                  <w:tcW w:w="563" w:type="dxa"/>
                  <w:tcBorders>
                    <w:left w:val="double" w:sz="4" w:space="0" w:color="auto"/>
                  </w:tcBorders>
                  <w:vAlign w:val="center"/>
                </w:tcPr>
                <w:p w14:paraId="3B9D8E6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269</w:t>
                  </w:r>
                </w:p>
              </w:tc>
              <w:tc>
                <w:tcPr>
                  <w:tcW w:w="563" w:type="dxa"/>
                  <w:tcBorders>
                    <w:left w:val="double" w:sz="4" w:space="0" w:color="auto"/>
                  </w:tcBorders>
                  <w:vAlign w:val="center"/>
                </w:tcPr>
                <w:p w14:paraId="266D8FCA"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240</w:t>
                  </w:r>
                </w:p>
              </w:tc>
              <w:tc>
                <w:tcPr>
                  <w:tcW w:w="563" w:type="dxa"/>
                  <w:tcBorders>
                    <w:left w:val="double" w:sz="4" w:space="0" w:color="auto"/>
                  </w:tcBorders>
                  <w:vAlign w:val="center"/>
                </w:tcPr>
                <w:p w14:paraId="543207F5"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263</w:t>
                  </w:r>
                </w:p>
              </w:tc>
            </w:tr>
            <w:tr w:rsidR="00791AB2" w:rsidRPr="00E177D2" w14:paraId="47C7B89E" w14:textId="77777777">
              <w:trPr>
                <w:trHeight w:val="171"/>
              </w:trPr>
              <w:tc>
                <w:tcPr>
                  <w:tcW w:w="4186" w:type="dxa"/>
                  <w:tcBorders>
                    <w:right w:val="double" w:sz="4" w:space="0" w:color="auto"/>
                  </w:tcBorders>
                  <w:vAlign w:val="center"/>
                </w:tcPr>
                <w:p w14:paraId="1A71459C"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農産物の残留農薬分析</w:t>
                  </w:r>
                  <w:r w:rsidRPr="00E177D2">
                    <w:rPr>
                      <w:rFonts w:ascii="Meiryo UI" w:eastAsia="Meiryo UI" w:hAnsi="Meiryo UI" w:hint="eastAsia"/>
                      <w:sz w:val="18"/>
                      <w:szCs w:val="16"/>
                    </w:rPr>
                    <w:t>（検体）</w:t>
                  </w:r>
                </w:p>
              </w:tc>
              <w:tc>
                <w:tcPr>
                  <w:tcW w:w="1359" w:type="dxa"/>
                  <w:tcBorders>
                    <w:left w:val="double" w:sz="4" w:space="0" w:color="auto"/>
                    <w:right w:val="double" w:sz="4" w:space="0" w:color="auto"/>
                  </w:tcBorders>
                  <w:vAlign w:val="center"/>
                </w:tcPr>
                <w:p w14:paraId="068832F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70</w:t>
                  </w:r>
                </w:p>
              </w:tc>
              <w:tc>
                <w:tcPr>
                  <w:tcW w:w="563" w:type="dxa"/>
                  <w:tcBorders>
                    <w:left w:val="double" w:sz="4" w:space="0" w:color="auto"/>
                  </w:tcBorders>
                  <w:vAlign w:val="center"/>
                </w:tcPr>
                <w:p w14:paraId="3216DCA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72</w:t>
                  </w:r>
                </w:p>
              </w:tc>
              <w:tc>
                <w:tcPr>
                  <w:tcW w:w="563" w:type="dxa"/>
                  <w:tcBorders>
                    <w:left w:val="double" w:sz="4" w:space="0" w:color="auto"/>
                  </w:tcBorders>
                  <w:vAlign w:val="center"/>
                </w:tcPr>
                <w:p w14:paraId="321CE19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50</w:t>
                  </w:r>
                </w:p>
              </w:tc>
              <w:tc>
                <w:tcPr>
                  <w:tcW w:w="563" w:type="dxa"/>
                  <w:tcBorders>
                    <w:left w:val="double" w:sz="4" w:space="0" w:color="auto"/>
                  </w:tcBorders>
                  <w:vAlign w:val="center"/>
                </w:tcPr>
                <w:p w14:paraId="19074AA7" w14:textId="77777777" w:rsidR="00791AB2" w:rsidRPr="00E177D2" w:rsidRDefault="00DD28A1">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50</w:t>
                  </w:r>
                </w:p>
              </w:tc>
            </w:tr>
            <w:tr w:rsidR="00791AB2" w:rsidRPr="00E177D2" w14:paraId="2B35A9A2" w14:textId="77777777">
              <w:trPr>
                <w:trHeight w:val="171"/>
              </w:trPr>
              <w:tc>
                <w:tcPr>
                  <w:tcW w:w="4186" w:type="dxa"/>
                  <w:tcBorders>
                    <w:right w:val="double" w:sz="4" w:space="0" w:color="auto"/>
                  </w:tcBorders>
                  <w:vAlign w:val="center"/>
                </w:tcPr>
                <w:p w14:paraId="540257F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農作物の生育障害診断のための無機成分分析</w:t>
                  </w:r>
                  <w:r w:rsidRPr="00E177D2">
                    <w:rPr>
                      <w:rFonts w:ascii="Meiryo UI" w:eastAsia="Meiryo UI" w:hAnsi="Meiryo UI" w:hint="eastAsia"/>
                      <w:sz w:val="18"/>
                      <w:szCs w:val="16"/>
                    </w:rPr>
                    <w:t>（件）</w:t>
                  </w:r>
                </w:p>
              </w:tc>
              <w:tc>
                <w:tcPr>
                  <w:tcW w:w="1359" w:type="dxa"/>
                  <w:tcBorders>
                    <w:left w:val="double" w:sz="4" w:space="0" w:color="auto"/>
                    <w:right w:val="double" w:sz="4" w:space="0" w:color="auto"/>
                  </w:tcBorders>
                  <w:vAlign w:val="center"/>
                </w:tcPr>
                <w:p w14:paraId="78F5A56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26</w:t>
                  </w:r>
                </w:p>
              </w:tc>
              <w:tc>
                <w:tcPr>
                  <w:tcW w:w="563" w:type="dxa"/>
                  <w:tcBorders>
                    <w:left w:val="double" w:sz="4" w:space="0" w:color="auto"/>
                  </w:tcBorders>
                  <w:vAlign w:val="center"/>
                </w:tcPr>
                <w:p w14:paraId="02D63D6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sz w:val="18"/>
                      <w:szCs w:val="18"/>
                    </w:rPr>
                    <w:t>21</w:t>
                  </w:r>
                </w:p>
              </w:tc>
              <w:tc>
                <w:tcPr>
                  <w:tcW w:w="563" w:type="dxa"/>
                  <w:tcBorders>
                    <w:left w:val="double" w:sz="4" w:space="0" w:color="auto"/>
                  </w:tcBorders>
                  <w:vAlign w:val="center"/>
                </w:tcPr>
                <w:p w14:paraId="6FFD5C1F"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25</w:t>
                  </w:r>
                </w:p>
              </w:tc>
              <w:tc>
                <w:tcPr>
                  <w:tcW w:w="563" w:type="dxa"/>
                  <w:tcBorders>
                    <w:left w:val="double" w:sz="4" w:space="0" w:color="auto"/>
                  </w:tcBorders>
                  <w:vAlign w:val="center"/>
                </w:tcPr>
                <w:p w14:paraId="65C3FFB5" w14:textId="77777777" w:rsidR="00791AB2" w:rsidRPr="00E177D2" w:rsidRDefault="004B5867">
                  <w:pPr>
                    <w:spacing w:line="240" w:lineRule="exact"/>
                    <w:jc w:val="center"/>
                    <w:rPr>
                      <w:rFonts w:ascii="Meiryo UI" w:eastAsia="Meiryo UI" w:hAnsi="Meiryo UI"/>
                      <w:sz w:val="18"/>
                      <w:szCs w:val="18"/>
                    </w:rPr>
                  </w:pPr>
                  <w:r w:rsidRPr="00B7527D">
                    <w:rPr>
                      <w:rFonts w:ascii="Meiryo UI" w:eastAsia="Meiryo UI" w:hAnsi="Meiryo UI" w:hint="eastAsia"/>
                      <w:color w:val="000000" w:themeColor="text1"/>
                      <w:sz w:val="18"/>
                      <w:szCs w:val="18"/>
                    </w:rPr>
                    <w:t>29</w:t>
                  </w:r>
                </w:p>
              </w:tc>
            </w:tr>
          </w:tbl>
          <w:p w14:paraId="44B96E63" w14:textId="6DAE5817" w:rsidR="00CA7161" w:rsidRPr="00E177D2" w:rsidRDefault="00CA7161">
            <w:pPr>
              <w:spacing w:line="240" w:lineRule="exact"/>
              <w:rPr>
                <w:rFonts w:ascii="Meiryo UI" w:eastAsia="Meiryo UI" w:hAnsi="Meiryo UI"/>
                <w:kern w:val="0"/>
                <w:sz w:val="18"/>
                <w:szCs w:val="20"/>
              </w:rPr>
            </w:pPr>
          </w:p>
        </w:tc>
      </w:tr>
      <w:tr w:rsidR="00791AB2" w:rsidRPr="00E177D2" w14:paraId="16604DD7" w14:textId="77777777">
        <w:trPr>
          <w:trHeight w:val="35"/>
        </w:trPr>
        <w:tc>
          <w:tcPr>
            <w:tcW w:w="2736" w:type="dxa"/>
            <w:vMerge/>
          </w:tcPr>
          <w:p w14:paraId="7FB68DD9"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196CB100"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ⅲ</w:t>
            </w:r>
            <w:r w:rsidRPr="00E177D2">
              <w:rPr>
                <w:rFonts w:ascii="ＭＳ ゴシック" w:eastAsia="ＭＳ ゴシック" w:hAnsi="ＭＳ ゴシック"/>
                <w:b/>
                <w:kern w:val="0"/>
                <w:sz w:val="16"/>
                <w:szCs w:val="20"/>
              </w:rPr>
              <w:t xml:space="preserve"> 気候変動適応への支援</w:t>
            </w:r>
          </w:p>
        </w:tc>
        <w:bookmarkStart w:id="42" w:name="細目17"/>
        <w:tc>
          <w:tcPr>
            <w:tcW w:w="9896" w:type="dxa"/>
          </w:tcPr>
          <w:p w14:paraId="79CF0784" w14:textId="573820D3" w:rsidR="00791AB2" w:rsidRPr="001629D1" w:rsidRDefault="00C47E57">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17h"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ⅲ</w:t>
            </w:r>
            <w:r w:rsidR="00C04FFF" w:rsidRPr="001629D1">
              <w:rPr>
                <w:rStyle w:val="af5"/>
                <w:rFonts w:ascii="Meiryo UI" w:eastAsia="Meiryo UI" w:hAnsi="Meiryo UI"/>
                <w:kern w:val="0"/>
                <w:sz w:val="18"/>
                <w:szCs w:val="20"/>
              </w:rPr>
              <w:t xml:space="preserve"> 気候変動適応への支援</w:t>
            </w:r>
            <w:bookmarkEnd w:id="42"/>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7）</w:t>
            </w:r>
          </w:p>
        </w:tc>
      </w:tr>
      <w:tr w:rsidR="00791AB2" w:rsidRPr="00E177D2" w14:paraId="14276226" w14:textId="77777777">
        <w:trPr>
          <w:trHeight w:val="1404"/>
        </w:trPr>
        <w:tc>
          <w:tcPr>
            <w:tcW w:w="2736" w:type="dxa"/>
            <w:vMerge/>
          </w:tcPr>
          <w:p w14:paraId="0796E064"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422B010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適応センターとして、科学的知見や優良事例を収集し、行政の適応計画策定や適応策の推進に対する技術的助言を行うとともに、セミナーやワークショップの開催により府域における適応策の普及を図る。</w:t>
            </w:r>
          </w:p>
        </w:tc>
        <w:tc>
          <w:tcPr>
            <w:tcW w:w="9896" w:type="dxa"/>
          </w:tcPr>
          <w:p w14:paraId="06D3DCFD" w14:textId="40D4B99E" w:rsidR="00791AB2" w:rsidRPr="001629D1"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kern w:val="0"/>
                <w:sz w:val="18"/>
                <w:szCs w:val="18"/>
              </w:rPr>
              <w:t>●</w:t>
            </w:r>
            <w:r w:rsidR="00D67FD0" w:rsidRPr="001629D1">
              <w:rPr>
                <w:rFonts w:ascii="Meiryo UI" w:eastAsia="Meiryo UI" w:hAnsi="Meiryo UI" w:hint="eastAsia"/>
                <w:color w:val="000000" w:themeColor="text1"/>
                <w:kern w:val="0"/>
                <w:sz w:val="18"/>
                <w:szCs w:val="18"/>
              </w:rPr>
              <w:t>おおさか気候変動</w:t>
            </w:r>
            <w:r w:rsidR="00423D7D" w:rsidRPr="001629D1">
              <w:rPr>
                <w:rFonts w:ascii="Meiryo UI" w:eastAsia="Meiryo UI" w:hAnsi="Meiryo UI" w:hint="eastAsia"/>
                <w:color w:val="000000" w:themeColor="text1"/>
                <w:kern w:val="0"/>
                <w:sz w:val="18"/>
                <w:szCs w:val="18"/>
              </w:rPr>
              <w:t>適応</w:t>
            </w:r>
            <w:r w:rsidR="00D67FD0" w:rsidRPr="001629D1">
              <w:rPr>
                <w:rFonts w:ascii="Meiryo UI" w:eastAsia="Meiryo UI" w:hAnsi="Meiryo UI" w:hint="eastAsia"/>
                <w:color w:val="000000" w:themeColor="text1"/>
                <w:kern w:val="0"/>
                <w:sz w:val="18"/>
                <w:szCs w:val="18"/>
              </w:rPr>
              <w:t>センター</w:t>
            </w:r>
            <w:r w:rsidRPr="001629D1">
              <w:rPr>
                <w:rFonts w:ascii="Meiryo UI" w:eastAsia="Meiryo UI" w:hAnsi="Meiryo UI" w:hint="eastAsia"/>
                <w:color w:val="000000" w:themeColor="text1"/>
                <w:kern w:val="0"/>
                <w:sz w:val="18"/>
                <w:szCs w:val="18"/>
              </w:rPr>
              <w:t>を運営し、（国研）</w:t>
            </w:r>
            <w:r w:rsidRPr="001629D1">
              <w:rPr>
                <w:rFonts w:ascii="Meiryo UI" w:eastAsia="Meiryo UI" w:hAnsi="Meiryo UI"/>
                <w:color w:val="000000" w:themeColor="text1"/>
                <w:kern w:val="0"/>
                <w:sz w:val="18"/>
                <w:szCs w:val="18"/>
              </w:rPr>
              <w:t>国</w:t>
            </w:r>
            <w:r w:rsidRPr="001629D1">
              <w:rPr>
                <w:rFonts w:ascii="Meiryo UI" w:eastAsia="Meiryo UI" w:hAnsi="Meiryo UI" w:hint="eastAsia"/>
                <w:color w:val="000000" w:themeColor="text1"/>
                <w:kern w:val="0"/>
                <w:sz w:val="18"/>
                <w:szCs w:val="18"/>
              </w:rPr>
              <w:t>立環境研究所</w:t>
            </w:r>
            <w:r w:rsidRPr="001629D1">
              <w:rPr>
                <w:rFonts w:ascii="Meiryo UI" w:eastAsia="Meiryo UI" w:hAnsi="Meiryo UI"/>
                <w:color w:val="000000" w:themeColor="text1"/>
                <w:kern w:val="0"/>
                <w:sz w:val="18"/>
                <w:szCs w:val="18"/>
              </w:rPr>
              <w:t>や</w:t>
            </w:r>
            <w:r w:rsidRPr="001629D1">
              <w:rPr>
                <w:rFonts w:ascii="Meiryo UI" w:eastAsia="Meiryo UI" w:hAnsi="Meiryo UI" w:hint="eastAsia"/>
                <w:color w:val="000000" w:themeColor="text1"/>
                <w:kern w:val="0"/>
                <w:sz w:val="18"/>
                <w:szCs w:val="18"/>
              </w:rPr>
              <w:t>（国研）</w:t>
            </w:r>
            <w:r w:rsidRPr="001629D1">
              <w:rPr>
                <w:rFonts w:ascii="Meiryo UI" w:eastAsia="Meiryo UI" w:hAnsi="Meiryo UI"/>
                <w:color w:val="000000" w:themeColor="text1"/>
                <w:kern w:val="0"/>
                <w:sz w:val="18"/>
                <w:szCs w:val="18"/>
              </w:rPr>
              <w:t>農研機構</w:t>
            </w:r>
            <w:r w:rsidRPr="001629D1">
              <w:rPr>
                <w:rFonts w:ascii="Meiryo UI" w:eastAsia="Meiryo UI" w:hAnsi="Meiryo UI" w:hint="eastAsia"/>
                <w:color w:val="000000" w:themeColor="text1"/>
                <w:kern w:val="0"/>
                <w:sz w:val="18"/>
                <w:szCs w:val="18"/>
              </w:rPr>
              <w:t>、大阪管区気象台</w:t>
            </w:r>
            <w:r w:rsidRPr="001629D1">
              <w:rPr>
                <w:rFonts w:ascii="Meiryo UI" w:eastAsia="Meiryo UI" w:hAnsi="Meiryo UI"/>
                <w:color w:val="000000" w:themeColor="text1"/>
                <w:kern w:val="0"/>
                <w:sz w:val="18"/>
                <w:szCs w:val="18"/>
              </w:rPr>
              <w:t>等から</w:t>
            </w:r>
            <w:r w:rsidRPr="001629D1">
              <w:rPr>
                <w:rFonts w:ascii="Meiryo UI" w:eastAsia="Meiryo UI" w:hAnsi="Meiryo UI" w:hint="eastAsia"/>
                <w:color w:val="000000" w:themeColor="text1"/>
                <w:kern w:val="0"/>
                <w:sz w:val="18"/>
                <w:szCs w:val="18"/>
              </w:rPr>
              <w:t>気候変動の影響や適応策に関する情報を収集し、ホームページやセミナー等で発信した。</w:t>
            </w:r>
          </w:p>
          <w:p w14:paraId="08D18F29" w14:textId="77777777" w:rsidR="00DD28A1" w:rsidRPr="001629D1" w:rsidRDefault="00DD28A1" w:rsidP="00DD28A1">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●大阪府の委託事業により、市町村向けのセミナー</w:t>
            </w:r>
            <w:r w:rsidR="00841909" w:rsidRPr="001629D1">
              <w:rPr>
                <w:rFonts w:ascii="Meiryo UI" w:eastAsia="Meiryo UI" w:hAnsi="Meiryo UI" w:hint="eastAsia"/>
                <w:color w:val="000000" w:themeColor="text1"/>
                <w:sz w:val="18"/>
                <w:szCs w:val="18"/>
              </w:rPr>
              <w:t>（</w:t>
            </w:r>
            <w:r w:rsidR="00841909" w:rsidRPr="001629D1">
              <w:rPr>
                <w:rFonts w:ascii="Meiryo UI" w:eastAsia="Meiryo UI" w:hAnsi="Meiryo UI"/>
                <w:color w:val="000000" w:themeColor="text1"/>
                <w:sz w:val="18"/>
                <w:szCs w:val="18"/>
              </w:rPr>
              <w:t>13市２町）とワークショップ（初級編：４市、中級編：３市）</w:t>
            </w:r>
            <w:r w:rsidRPr="001629D1">
              <w:rPr>
                <w:rFonts w:ascii="Meiryo UI" w:eastAsia="Meiryo UI" w:hAnsi="Meiryo UI" w:hint="eastAsia"/>
                <w:color w:val="000000" w:themeColor="text1"/>
                <w:sz w:val="18"/>
                <w:szCs w:val="18"/>
              </w:rPr>
              <w:t>を開催し、それぞれの地域における</w:t>
            </w:r>
            <w:r w:rsidR="00A46780" w:rsidRPr="001629D1">
              <w:rPr>
                <w:rFonts w:ascii="Meiryo UI" w:eastAsia="Meiryo UI" w:hAnsi="Meiryo UI" w:hint="eastAsia"/>
                <w:color w:val="000000" w:themeColor="text1"/>
                <w:sz w:val="18"/>
                <w:szCs w:val="18"/>
              </w:rPr>
              <w:t>適応への理解を促進</w:t>
            </w:r>
            <w:r w:rsidRPr="001629D1">
              <w:rPr>
                <w:rFonts w:ascii="Meiryo UI" w:eastAsia="Meiryo UI" w:hAnsi="Meiryo UI" w:hint="eastAsia"/>
                <w:color w:val="000000" w:themeColor="text1"/>
                <w:sz w:val="18"/>
                <w:szCs w:val="18"/>
              </w:rPr>
              <w:t>した。</w:t>
            </w:r>
          </w:p>
          <w:p w14:paraId="6A6DC2AD" w14:textId="2D7D3B2E" w:rsidR="00DD28A1" w:rsidRPr="001629D1" w:rsidRDefault="00DD28A1" w:rsidP="00DD28A1">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441B10" w:rsidRPr="00541118">
              <w:rPr>
                <w:rFonts w:ascii="Meiryo UI" w:eastAsia="Meiryo UI" w:hAnsi="Meiryo UI" w:hint="eastAsia"/>
                <w:color w:val="000000" w:themeColor="text1"/>
                <w:sz w:val="18"/>
                <w:szCs w:val="18"/>
              </w:rPr>
              <w:t>大阪</w:t>
            </w:r>
            <w:r w:rsidR="00841909" w:rsidRPr="00541118">
              <w:rPr>
                <w:rFonts w:ascii="Meiryo UI" w:eastAsia="Meiryo UI" w:hAnsi="Meiryo UI" w:hint="eastAsia"/>
                <w:color w:val="000000" w:themeColor="text1"/>
                <w:sz w:val="18"/>
                <w:szCs w:val="18"/>
              </w:rPr>
              <w:t>府の治</w:t>
            </w:r>
            <w:r w:rsidR="00841909" w:rsidRPr="001629D1">
              <w:rPr>
                <w:rFonts w:ascii="Meiryo UI" w:eastAsia="Meiryo UI" w:hAnsi="Meiryo UI" w:hint="eastAsia"/>
                <w:color w:val="000000" w:themeColor="text1"/>
                <w:sz w:val="18"/>
                <w:szCs w:val="18"/>
              </w:rPr>
              <w:t>水対策等の検討に</w:t>
            </w:r>
            <w:r w:rsidR="00CA7161" w:rsidRPr="001629D1">
              <w:rPr>
                <w:rFonts w:ascii="Meiryo UI" w:eastAsia="Meiryo UI" w:hAnsi="Meiryo UI" w:hint="eastAsia"/>
                <w:color w:val="000000" w:themeColor="text1"/>
                <w:sz w:val="18"/>
                <w:szCs w:val="18"/>
              </w:rPr>
              <w:t>活かす</w:t>
            </w:r>
            <w:r w:rsidR="00841909" w:rsidRPr="001629D1">
              <w:rPr>
                <w:rFonts w:ascii="Meiryo UI" w:eastAsia="Meiryo UI" w:hAnsi="Meiryo UI" w:hint="eastAsia"/>
                <w:color w:val="000000" w:themeColor="text1"/>
                <w:sz w:val="18"/>
                <w:szCs w:val="18"/>
              </w:rPr>
              <w:t>ため、京都大学防災研究所に講師</w:t>
            </w:r>
            <w:r w:rsidR="00D67FD0" w:rsidRPr="001629D1">
              <w:rPr>
                <w:rFonts w:ascii="Meiryo UI" w:eastAsia="Meiryo UI" w:hAnsi="Meiryo UI" w:hint="eastAsia"/>
                <w:color w:val="000000" w:themeColor="text1"/>
                <w:sz w:val="18"/>
                <w:szCs w:val="18"/>
              </w:rPr>
              <w:t>派遣</w:t>
            </w:r>
            <w:r w:rsidR="00841909" w:rsidRPr="001629D1">
              <w:rPr>
                <w:rFonts w:ascii="Meiryo UI" w:eastAsia="Meiryo UI" w:hAnsi="Meiryo UI" w:hint="eastAsia"/>
                <w:color w:val="000000" w:themeColor="text1"/>
                <w:sz w:val="18"/>
                <w:szCs w:val="18"/>
              </w:rPr>
              <w:t>を依頼し、</w:t>
            </w:r>
            <w:r w:rsidRPr="001629D1">
              <w:rPr>
                <w:rFonts w:ascii="Meiryo UI" w:eastAsia="Meiryo UI" w:hAnsi="Meiryo UI" w:hint="eastAsia"/>
                <w:color w:val="000000" w:themeColor="text1"/>
                <w:sz w:val="18"/>
                <w:szCs w:val="18"/>
              </w:rPr>
              <w:t>大阪港湾局と気候変動による</w:t>
            </w:r>
            <w:r w:rsidR="00A46780" w:rsidRPr="001629D1">
              <w:rPr>
                <w:rFonts w:ascii="Meiryo UI" w:eastAsia="Meiryo UI" w:hAnsi="Meiryo UI" w:hint="eastAsia"/>
                <w:color w:val="000000" w:themeColor="text1"/>
                <w:sz w:val="18"/>
                <w:szCs w:val="18"/>
              </w:rPr>
              <w:t>沿岸域への影響に関する勉強会</w:t>
            </w:r>
            <w:r w:rsidRPr="001629D1">
              <w:rPr>
                <w:rFonts w:ascii="Meiryo UI" w:eastAsia="Meiryo UI" w:hAnsi="Meiryo UI" w:hint="eastAsia"/>
                <w:color w:val="000000" w:themeColor="text1"/>
                <w:sz w:val="18"/>
                <w:szCs w:val="18"/>
              </w:rPr>
              <w:t>を開催した。</w:t>
            </w:r>
          </w:p>
          <w:p w14:paraId="0FD25C30" w14:textId="3BA96D3E" w:rsidR="00791AB2" w:rsidRPr="001629D1" w:rsidRDefault="00C04FFF" w:rsidP="00B7527D">
            <w:pPr>
              <w:spacing w:line="24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color w:val="000000" w:themeColor="text1"/>
                <w:kern w:val="0"/>
                <w:sz w:val="18"/>
                <w:szCs w:val="18"/>
              </w:rPr>
              <w:t>●</w:t>
            </w:r>
            <w:r w:rsidR="00841909" w:rsidRPr="001629D1">
              <w:rPr>
                <w:rFonts w:ascii="Meiryo UI" w:eastAsia="Meiryo UI" w:hAnsi="Meiryo UI" w:hint="eastAsia"/>
                <w:color w:val="000000" w:themeColor="text1"/>
                <w:sz w:val="18"/>
                <w:szCs w:val="18"/>
              </w:rPr>
              <w:t>近畿地方環境事務所が事務局である気候変動適応近畿広域協議会及びその分科会等に参加し、暑熱対策やゲリラ</w:t>
            </w:r>
            <w:r w:rsidR="00003EA3" w:rsidRPr="001629D1">
              <w:rPr>
                <w:rFonts w:ascii="Meiryo UI" w:eastAsia="Meiryo UI" w:hAnsi="Meiryo UI" w:hint="eastAsia"/>
                <w:color w:val="000000" w:themeColor="text1"/>
                <w:sz w:val="18"/>
                <w:szCs w:val="18"/>
              </w:rPr>
              <w:t>豪雨対策の具体的な取組等を盛り込んだ「広域アクションプラン（</w:t>
            </w:r>
            <w:r w:rsidR="00D67FD0" w:rsidRPr="001629D1">
              <w:rPr>
                <w:rFonts w:ascii="Meiryo UI" w:eastAsia="Meiryo UI" w:hAnsi="Meiryo UI" w:hint="eastAsia"/>
                <w:color w:val="000000" w:themeColor="text1"/>
                <w:sz w:val="18"/>
                <w:szCs w:val="18"/>
              </w:rPr>
              <w:t>令和４</w:t>
            </w:r>
            <w:r w:rsidR="00841909" w:rsidRPr="001629D1">
              <w:rPr>
                <w:rFonts w:ascii="Meiryo UI" w:eastAsia="Meiryo UI" w:hAnsi="Meiryo UI" w:hint="eastAsia"/>
                <w:color w:val="000000" w:themeColor="text1"/>
                <w:sz w:val="18"/>
                <w:szCs w:val="18"/>
              </w:rPr>
              <w:t>年度策定）」に関する情</w:t>
            </w:r>
            <w:r w:rsidR="00841909" w:rsidRPr="001629D1">
              <w:rPr>
                <w:rFonts w:ascii="Meiryo UI" w:eastAsia="Meiryo UI" w:hAnsi="Meiryo UI" w:hint="eastAsia"/>
                <w:sz w:val="18"/>
                <w:szCs w:val="18"/>
              </w:rPr>
              <w:t>報を入手するとともに、盛り込む内容について提案し、同プランの策定に寄与した。</w:t>
            </w:r>
          </w:p>
        </w:tc>
      </w:tr>
      <w:tr w:rsidR="00791AB2" w:rsidRPr="00E177D2" w14:paraId="5CBD029B" w14:textId="77777777">
        <w:trPr>
          <w:trHeight w:val="32"/>
        </w:trPr>
        <w:tc>
          <w:tcPr>
            <w:tcW w:w="2736" w:type="dxa"/>
            <w:vMerge/>
          </w:tcPr>
          <w:p w14:paraId="45ED14EF"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3348F974"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ⅳ</w:t>
            </w:r>
            <w:r w:rsidRPr="00E177D2">
              <w:rPr>
                <w:rFonts w:ascii="ＭＳ ゴシック" w:eastAsia="ＭＳ ゴシック" w:hAnsi="ＭＳ ゴシック"/>
                <w:b/>
                <w:kern w:val="0"/>
                <w:sz w:val="16"/>
                <w:szCs w:val="20"/>
              </w:rPr>
              <w:t xml:space="preserve"> 森林整備への支援</w:t>
            </w:r>
          </w:p>
        </w:tc>
        <w:bookmarkStart w:id="43" w:name="細目18"/>
        <w:tc>
          <w:tcPr>
            <w:tcW w:w="9896" w:type="dxa"/>
          </w:tcPr>
          <w:p w14:paraId="1196AECF" w14:textId="69CDEE03" w:rsidR="00791AB2" w:rsidRPr="001629D1" w:rsidRDefault="00C47E57" w:rsidP="00BD3532">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18h"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ⅳ</w:t>
            </w:r>
            <w:r w:rsidR="00C04FFF" w:rsidRPr="001629D1">
              <w:rPr>
                <w:rStyle w:val="af5"/>
                <w:rFonts w:ascii="Meiryo UI" w:eastAsia="Meiryo UI" w:hAnsi="Meiryo UI"/>
                <w:kern w:val="0"/>
                <w:sz w:val="18"/>
                <w:szCs w:val="20"/>
              </w:rPr>
              <w:t xml:space="preserve"> 森林整備への支援</w:t>
            </w:r>
            <w:bookmarkEnd w:id="43"/>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8）</w:t>
            </w:r>
            <w:r w:rsidR="00C04FFF" w:rsidRPr="001629D1">
              <w:rPr>
                <w:rFonts w:ascii="Meiryo UI" w:eastAsia="Meiryo UI" w:hAnsi="Meiryo UI" w:hint="eastAsia"/>
                <w:kern w:val="0"/>
                <w:sz w:val="18"/>
                <w:szCs w:val="20"/>
              </w:rPr>
              <w:t xml:space="preserve">　　</w:t>
            </w:r>
          </w:p>
        </w:tc>
      </w:tr>
      <w:tr w:rsidR="00DD28A1" w:rsidRPr="00E177D2" w14:paraId="7BA3A73A" w14:textId="77777777">
        <w:trPr>
          <w:trHeight w:val="1011"/>
        </w:trPr>
        <w:tc>
          <w:tcPr>
            <w:tcW w:w="2736" w:type="dxa"/>
            <w:vMerge/>
          </w:tcPr>
          <w:p w14:paraId="5A19D21E" w14:textId="77777777" w:rsidR="00DD28A1" w:rsidRPr="00E177D2" w:rsidRDefault="00DD28A1" w:rsidP="00DD28A1">
            <w:pPr>
              <w:spacing w:line="200" w:lineRule="exact"/>
              <w:rPr>
                <w:rFonts w:ascii="ＭＳ ゴシック" w:eastAsia="ＭＳ ゴシック" w:hAnsi="ＭＳ ゴシック"/>
                <w:b/>
                <w:kern w:val="0"/>
                <w:sz w:val="16"/>
                <w:szCs w:val="20"/>
              </w:rPr>
            </w:pPr>
          </w:p>
        </w:tc>
        <w:tc>
          <w:tcPr>
            <w:tcW w:w="2756" w:type="dxa"/>
          </w:tcPr>
          <w:p w14:paraId="2B9EB2A0" w14:textId="77777777" w:rsidR="00DD28A1" w:rsidRPr="00E177D2" w:rsidRDefault="00DD28A1" w:rsidP="00DD28A1">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森林の防災機能やグリーンインフラをふまえた森林整備に関する調査研究を進め、府や市町村が実施する森林整備を技術的に支援する。</w:t>
            </w:r>
          </w:p>
        </w:tc>
        <w:tc>
          <w:tcPr>
            <w:tcW w:w="9896" w:type="dxa"/>
          </w:tcPr>
          <w:p w14:paraId="023762EB" w14:textId="25BBBCBF" w:rsidR="00DD28A1" w:rsidRPr="001629D1" w:rsidRDefault="00DD28A1" w:rsidP="00DD28A1">
            <w:pPr>
              <w:spacing w:line="240" w:lineRule="exact"/>
              <w:ind w:left="180" w:hangingChars="100" w:hanging="180"/>
              <w:rPr>
                <w:rFonts w:ascii="HG丸ｺﾞｼｯｸM-PRO" w:eastAsia="HG丸ｺﾞｼｯｸM-PRO" w:hAnsi="HG丸ｺﾞｼｯｸM-PRO"/>
                <w:color w:val="000000" w:themeColor="text1"/>
                <w:sz w:val="16"/>
              </w:rPr>
            </w:pPr>
            <w:r w:rsidRPr="001629D1">
              <w:rPr>
                <w:rFonts w:ascii="Meiryo UI" w:eastAsia="Meiryo UI" w:hAnsi="Meiryo UI" w:hint="eastAsia"/>
                <w:sz w:val="18"/>
              </w:rPr>
              <w:t>●近年の高齢林の増大や大径材を生産する施業体系への移行等の変化に対応するため、スギ・ヒノキ人工林の壮齢・高齢林分につい</w:t>
            </w:r>
            <w:r w:rsidRPr="001629D1">
              <w:rPr>
                <w:rFonts w:ascii="Meiryo UI" w:eastAsia="Meiryo UI" w:hAnsi="Meiryo UI" w:hint="eastAsia"/>
                <w:color w:val="000000" w:themeColor="text1"/>
                <w:sz w:val="18"/>
              </w:rPr>
              <w:t>て、航空</w:t>
            </w:r>
            <w:r w:rsidR="00CA7161" w:rsidRPr="001629D1">
              <w:rPr>
                <w:rFonts w:ascii="Meiryo UI" w:eastAsia="Meiryo UI" w:hAnsi="Meiryo UI" w:hint="eastAsia"/>
                <w:color w:val="000000" w:themeColor="text1"/>
                <w:sz w:val="18"/>
              </w:rPr>
              <w:t>レーザー</w:t>
            </w:r>
            <w:r w:rsidRPr="001629D1">
              <w:rPr>
                <w:rFonts w:ascii="Meiryo UI" w:eastAsia="Meiryo UI" w:hAnsi="Meiryo UI" w:hint="eastAsia"/>
                <w:color w:val="000000" w:themeColor="text1"/>
                <w:sz w:val="18"/>
              </w:rPr>
              <w:t>計測で得られたデータでの精査と現地調査により、高齢林における林齢と材蓄積量の関係を確認し、林分収穫表の修正の要否を明らかにした。</w:t>
            </w:r>
          </w:p>
          <w:p w14:paraId="08F16DD6" w14:textId="6A8B0EDE" w:rsidR="00866BF3" w:rsidRPr="001629D1" w:rsidRDefault="00866BF3" w:rsidP="00866BF3">
            <w:pPr>
              <w:spacing w:line="240" w:lineRule="exact"/>
              <w:ind w:left="180" w:hangingChars="100" w:hanging="180"/>
              <w:rPr>
                <w:rFonts w:ascii="Meiryo UI" w:eastAsia="Meiryo UI" w:hAnsi="Meiryo UI"/>
                <w:color w:val="000000" w:themeColor="text1"/>
                <w:sz w:val="18"/>
              </w:rPr>
            </w:pPr>
            <w:r w:rsidRPr="001629D1">
              <w:rPr>
                <w:rFonts w:ascii="Meiryo UI" w:eastAsia="Meiryo UI" w:hAnsi="Meiryo UI" w:hint="eastAsia"/>
                <w:color w:val="000000" w:themeColor="text1"/>
                <w:sz w:val="18"/>
              </w:rPr>
              <w:t>●</w:t>
            </w:r>
            <w:r w:rsidR="00D67FD0" w:rsidRPr="001629D1">
              <w:rPr>
                <w:rFonts w:ascii="Meiryo UI" w:eastAsia="Meiryo UI" w:hAnsi="Meiryo UI" w:hint="eastAsia"/>
                <w:color w:val="000000" w:themeColor="text1"/>
                <w:sz w:val="18"/>
              </w:rPr>
              <w:t>令和３</w:t>
            </w:r>
            <w:r w:rsidRPr="001629D1">
              <w:rPr>
                <w:rFonts w:ascii="Meiryo UI" w:eastAsia="Meiryo UI" w:hAnsi="Meiryo UI" w:hint="eastAsia"/>
                <w:color w:val="000000" w:themeColor="text1"/>
                <w:sz w:val="18"/>
              </w:rPr>
              <w:t>年度に検討した「広葉樹林の活用に向けた森林整備マニュアル」を公表した（</w:t>
            </w:r>
            <w:r w:rsidR="00D67FD0" w:rsidRPr="001629D1">
              <w:rPr>
                <w:rFonts w:ascii="Meiryo UI" w:eastAsia="Meiryo UI" w:hAnsi="Meiryo UI" w:hint="eastAsia"/>
                <w:color w:val="000000" w:themeColor="text1"/>
                <w:sz w:val="18"/>
              </w:rPr>
              <w:t>令和４</w:t>
            </w:r>
            <w:r w:rsidRPr="001629D1">
              <w:rPr>
                <w:rFonts w:ascii="Meiryo UI" w:eastAsia="Meiryo UI" w:hAnsi="Meiryo UI" w:hint="eastAsia"/>
                <w:color w:val="000000" w:themeColor="text1"/>
                <w:sz w:val="18"/>
              </w:rPr>
              <w:t>年４月発行）。</w:t>
            </w:r>
          </w:p>
          <w:p w14:paraId="21DA8D17" w14:textId="36A7AFE5" w:rsidR="00C57FA4" w:rsidRPr="001629D1" w:rsidRDefault="00C57FA4" w:rsidP="00DD28A1">
            <w:pPr>
              <w:spacing w:line="240" w:lineRule="exact"/>
              <w:ind w:left="180" w:hangingChars="100" w:hanging="180"/>
              <w:rPr>
                <w:rFonts w:ascii="HG丸ｺﾞｼｯｸM-PRO" w:eastAsia="HG丸ｺﾞｼｯｸM-PRO" w:hAnsi="HG丸ｺﾞｼｯｸM-PRO"/>
                <w:color w:val="000000" w:themeColor="text1"/>
                <w:sz w:val="16"/>
              </w:rPr>
            </w:pPr>
            <w:r w:rsidRPr="001629D1">
              <w:rPr>
                <w:rFonts w:ascii="Meiryo UI" w:eastAsia="Meiryo UI" w:hAnsi="Meiryo UI" w:hint="eastAsia"/>
                <w:color w:val="000000" w:themeColor="text1"/>
                <w:sz w:val="18"/>
              </w:rPr>
              <w:t>●</w:t>
            </w:r>
            <w:r w:rsidR="00B63C16" w:rsidRPr="001629D1">
              <w:rPr>
                <w:rFonts w:ascii="Meiryo UI" w:eastAsia="Meiryo UI" w:hAnsi="Meiryo UI" w:hint="eastAsia"/>
                <w:color w:val="000000" w:themeColor="text1"/>
                <w:sz w:val="18"/>
              </w:rPr>
              <w:t>森林景観整備のポイントや、航空</w:t>
            </w:r>
            <w:r w:rsidR="00CA7161" w:rsidRPr="001629D1">
              <w:rPr>
                <w:rFonts w:ascii="Meiryo UI" w:eastAsia="Meiryo UI" w:hAnsi="Meiryo UI" w:hint="eastAsia"/>
                <w:color w:val="000000" w:themeColor="text1"/>
                <w:sz w:val="18"/>
              </w:rPr>
              <w:t>レーザー</w:t>
            </w:r>
            <w:r w:rsidR="00B63C16" w:rsidRPr="001629D1">
              <w:rPr>
                <w:rFonts w:ascii="Meiryo UI" w:eastAsia="Meiryo UI" w:hAnsi="Meiryo UI" w:hint="eastAsia"/>
                <w:color w:val="000000" w:themeColor="text1"/>
                <w:sz w:val="18"/>
              </w:rPr>
              <w:t>計測データ、ドローンを活用した先進的な計画手法を解説し、ハイキング道等の現場を管理する市町村の森林行政担当者等が利用できる「景観を魅せる森づくりマニュアル」を作成した（</w:t>
            </w:r>
            <w:r w:rsidR="00746ED9" w:rsidRPr="001629D1">
              <w:rPr>
                <w:rFonts w:ascii="Meiryo UI" w:eastAsia="Meiryo UI" w:hAnsi="Meiryo UI" w:hint="eastAsia"/>
                <w:color w:val="000000" w:themeColor="text1"/>
                <w:sz w:val="18"/>
              </w:rPr>
              <w:t>令和５</w:t>
            </w:r>
            <w:r w:rsidR="00B63C16" w:rsidRPr="001629D1">
              <w:rPr>
                <w:rFonts w:ascii="Meiryo UI" w:eastAsia="Meiryo UI" w:hAnsi="Meiryo UI" w:hint="eastAsia"/>
                <w:color w:val="000000" w:themeColor="text1"/>
                <w:sz w:val="18"/>
              </w:rPr>
              <w:t>年４月発行）</w:t>
            </w:r>
            <w:r w:rsidR="00866BF3" w:rsidRPr="001629D1">
              <w:rPr>
                <w:rFonts w:ascii="Meiryo UI" w:eastAsia="Meiryo UI" w:hAnsi="Meiryo UI" w:hint="eastAsia"/>
                <w:color w:val="000000" w:themeColor="text1"/>
                <w:sz w:val="18"/>
              </w:rPr>
              <w:t>。</w:t>
            </w:r>
          </w:p>
          <w:p w14:paraId="58637C47" w14:textId="77777777" w:rsidR="00DD28A1" w:rsidRPr="001629D1" w:rsidRDefault="00DD28A1" w:rsidP="00B63C16">
            <w:pPr>
              <w:spacing w:line="24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color w:val="000000" w:themeColor="text1"/>
                <w:sz w:val="18"/>
              </w:rPr>
              <w:t>●大阪府が森林環境税を活用し流木対策を実施した森林のうち、</w:t>
            </w:r>
            <w:r w:rsidRPr="001629D1">
              <w:rPr>
                <w:rFonts w:ascii="Meiryo UI" w:eastAsia="Meiryo UI" w:hAnsi="Meiryo UI" w:hint="eastAsia"/>
                <w:color w:val="000000" w:themeColor="text1"/>
                <w:sz w:val="18"/>
                <w:szCs w:val="18"/>
              </w:rPr>
              <w:t>北</w:t>
            </w:r>
            <w:r w:rsidRPr="001629D1">
              <w:rPr>
                <w:rFonts w:ascii="Meiryo UI" w:eastAsia="Meiryo UI" w:hAnsi="Meiryo UI" w:hint="eastAsia"/>
                <w:sz w:val="18"/>
                <w:szCs w:val="18"/>
              </w:rPr>
              <w:t>部１カ所、南河内１カ所、泉州１カ所の合計３カ所のヒノキ林において防災機能等の</w:t>
            </w:r>
            <w:r w:rsidR="00A46780" w:rsidRPr="001629D1">
              <w:rPr>
                <w:rFonts w:ascii="Meiryo UI" w:eastAsia="Meiryo UI" w:hAnsi="Meiryo UI" w:hint="eastAsia"/>
                <w:sz w:val="18"/>
                <w:szCs w:val="18"/>
              </w:rPr>
              <w:t>検証を行</w:t>
            </w:r>
            <w:r w:rsidR="00B63C16" w:rsidRPr="001629D1">
              <w:rPr>
                <w:rFonts w:ascii="Meiryo UI" w:eastAsia="Meiryo UI" w:hAnsi="Meiryo UI" w:hint="eastAsia"/>
                <w:sz w:val="18"/>
                <w:szCs w:val="18"/>
              </w:rPr>
              <w:t>うため、下層植生や土砂流出の調査を行い、現時点では回復途中の状態であることが確認された</w:t>
            </w:r>
            <w:r w:rsidRPr="001629D1">
              <w:rPr>
                <w:rFonts w:ascii="Meiryo UI" w:eastAsia="Meiryo UI" w:hAnsi="Meiryo UI" w:hint="eastAsia"/>
                <w:sz w:val="18"/>
                <w:szCs w:val="18"/>
              </w:rPr>
              <w:t>。</w:t>
            </w:r>
          </w:p>
        </w:tc>
      </w:tr>
      <w:tr w:rsidR="00791AB2" w:rsidRPr="00E177D2" w14:paraId="3AEA929A" w14:textId="77777777">
        <w:trPr>
          <w:trHeight w:val="20"/>
        </w:trPr>
        <w:tc>
          <w:tcPr>
            <w:tcW w:w="2736" w:type="dxa"/>
            <w:vMerge/>
          </w:tcPr>
          <w:p w14:paraId="50534A70"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265B99F5"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ⅴ 生物多様性地域戦略への支援</w:t>
            </w:r>
          </w:p>
        </w:tc>
        <w:bookmarkStart w:id="44" w:name="細目19"/>
        <w:tc>
          <w:tcPr>
            <w:tcW w:w="9896" w:type="dxa"/>
          </w:tcPr>
          <w:p w14:paraId="232E1BBB" w14:textId="25060F7C" w:rsidR="00791AB2" w:rsidRPr="001629D1" w:rsidRDefault="00C47E57" w:rsidP="00BD3532">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19h"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ⅴ</w:t>
            </w:r>
            <w:r w:rsidR="00C04FFF" w:rsidRPr="001629D1">
              <w:rPr>
                <w:rStyle w:val="af5"/>
                <w:rFonts w:ascii="Meiryo UI" w:eastAsia="Meiryo UI" w:hAnsi="Meiryo UI"/>
                <w:kern w:val="0"/>
                <w:sz w:val="18"/>
                <w:szCs w:val="20"/>
              </w:rPr>
              <w:t xml:space="preserve"> 生物多様性地域戦略への支援</w:t>
            </w:r>
            <w:bookmarkEnd w:id="44"/>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細目1</w:t>
            </w:r>
            <w:r w:rsidR="00BD3532" w:rsidRPr="001629D1">
              <w:rPr>
                <w:rFonts w:ascii="Meiryo UI" w:eastAsia="Meiryo UI" w:hAnsi="Meiryo UI"/>
                <w:kern w:val="0"/>
                <w:sz w:val="18"/>
                <w:szCs w:val="20"/>
                <w:u w:val="single"/>
              </w:rPr>
              <w:t>9）</w:t>
            </w:r>
          </w:p>
        </w:tc>
      </w:tr>
      <w:tr w:rsidR="00DD28A1" w:rsidRPr="00E177D2" w14:paraId="7B5AE57C" w14:textId="77777777">
        <w:trPr>
          <w:trHeight w:val="227"/>
        </w:trPr>
        <w:tc>
          <w:tcPr>
            <w:tcW w:w="2736" w:type="dxa"/>
            <w:vMerge/>
          </w:tcPr>
          <w:p w14:paraId="5406E43A" w14:textId="77777777" w:rsidR="00DD28A1" w:rsidRPr="00E177D2" w:rsidRDefault="00DD28A1" w:rsidP="00DD28A1">
            <w:pPr>
              <w:spacing w:line="200" w:lineRule="exact"/>
              <w:rPr>
                <w:rFonts w:ascii="ＭＳ ゴシック" w:eastAsia="ＭＳ ゴシック" w:hAnsi="ＭＳ ゴシック"/>
                <w:b/>
                <w:kern w:val="0"/>
                <w:sz w:val="16"/>
                <w:szCs w:val="20"/>
              </w:rPr>
            </w:pPr>
          </w:p>
        </w:tc>
        <w:tc>
          <w:tcPr>
            <w:tcW w:w="2756" w:type="dxa"/>
          </w:tcPr>
          <w:p w14:paraId="276E6D72" w14:textId="77777777" w:rsidR="00DD28A1" w:rsidRPr="00E177D2" w:rsidRDefault="00DD28A1" w:rsidP="00DD28A1">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新たに策定された生物多様性地域戦略に基づき、引き続き、生物多様性の保全と利活用に関する取組みについて技術的に支援する。</w:t>
            </w:r>
          </w:p>
        </w:tc>
        <w:tc>
          <w:tcPr>
            <w:tcW w:w="9896" w:type="dxa"/>
          </w:tcPr>
          <w:p w14:paraId="5269893A" w14:textId="77777777" w:rsidR="00DD28A1" w:rsidRPr="001629D1" w:rsidRDefault="00DD28A1" w:rsidP="00083561">
            <w:pPr>
              <w:autoSpaceDE w:val="0"/>
              <w:autoSpaceDN w:val="0"/>
              <w:spacing w:line="240" w:lineRule="exact"/>
              <w:ind w:left="180" w:hangingChars="100" w:hanging="180"/>
              <w:rPr>
                <w:rFonts w:ascii="Meiryo UI" w:eastAsia="Meiryo UI" w:hAnsi="Meiryo UI"/>
                <w:color w:val="000000" w:themeColor="text1"/>
                <w:sz w:val="18"/>
              </w:rPr>
            </w:pPr>
            <w:r w:rsidRPr="001629D1">
              <w:rPr>
                <w:rFonts w:ascii="Meiryo UI" w:eastAsia="Meiryo UI" w:hAnsi="Meiryo UI" w:hint="eastAsia"/>
                <w:sz w:val="18"/>
              </w:rPr>
              <w:t>●生物多様性の危機の一つである</w:t>
            </w:r>
            <w:r w:rsidR="00A46780" w:rsidRPr="001629D1">
              <w:rPr>
                <w:rFonts w:ascii="Meiryo UI" w:eastAsia="Meiryo UI" w:hAnsi="Meiryo UI" w:hint="eastAsia"/>
                <w:sz w:val="18"/>
              </w:rPr>
              <w:t>人間によ</w:t>
            </w:r>
            <w:r w:rsidR="00BE2786" w:rsidRPr="001629D1">
              <w:rPr>
                <w:rFonts w:ascii="Meiryo UI" w:eastAsia="Meiryo UI" w:hAnsi="Meiryo UI" w:hint="eastAsia"/>
                <w:sz w:val="18"/>
              </w:rPr>
              <w:t>り</w:t>
            </w:r>
            <w:r w:rsidRPr="001629D1">
              <w:rPr>
                <w:rFonts w:ascii="Meiryo UI" w:eastAsia="Meiryo UI" w:hAnsi="Meiryo UI" w:hint="eastAsia"/>
                <w:sz w:val="18"/>
              </w:rPr>
              <w:t>持ち込まれたものによる危機を広く周知するために、大阪府内で目撃された特定外来生物の分布状況や生態を記載した大</w:t>
            </w:r>
            <w:r w:rsidRPr="001629D1">
              <w:rPr>
                <w:rFonts w:ascii="Meiryo UI" w:eastAsia="Meiryo UI" w:hAnsi="Meiryo UI" w:hint="eastAsia"/>
                <w:color w:val="000000" w:themeColor="text1"/>
                <w:sz w:val="18"/>
              </w:rPr>
              <w:t>阪府</w:t>
            </w:r>
            <w:r w:rsidR="00D660BA" w:rsidRPr="001629D1">
              <w:rPr>
                <w:rFonts w:ascii="Meiryo UI" w:eastAsia="Meiryo UI" w:hAnsi="Meiryo UI" w:hint="eastAsia"/>
                <w:color w:val="000000" w:themeColor="text1"/>
                <w:sz w:val="18"/>
              </w:rPr>
              <w:t>特定</w:t>
            </w:r>
            <w:r w:rsidR="00AE779B" w:rsidRPr="001629D1">
              <w:rPr>
                <w:rFonts w:ascii="Meiryo UI" w:eastAsia="Meiryo UI" w:hAnsi="Meiryo UI" w:hint="eastAsia"/>
                <w:color w:val="000000" w:themeColor="text1"/>
                <w:sz w:val="18"/>
              </w:rPr>
              <w:t>外来生物</w:t>
            </w:r>
            <w:r w:rsidRPr="001629D1">
              <w:rPr>
                <w:rFonts w:ascii="Meiryo UI" w:eastAsia="Meiryo UI" w:hAnsi="Meiryo UI" w:hint="eastAsia"/>
                <w:color w:val="000000" w:themeColor="text1"/>
                <w:sz w:val="18"/>
              </w:rPr>
              <w:t>アラートリスト（仮称）を作成した。</w:t>
            </w:r>
          </w:p>
          <w:p w14:paraId="03C8446A" w14:textId="77777777" w:rsidR="00DD28A1" w:rsidRPr="001629D1" w:rsidRDefault="00DD28A1" w:rsidP="00B7527D">
            <w:pPr>
              <w:autoSpaceDE w:val="0"/>
              <w:autoSpaceDN w:val="0"/>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rPr>
              <w:t>●</w:t>
            </w:r>
            <w:r w:rsidRPr="001629D1">
              <w:rPr>
                <w:rFonts w:ascii="Meiryo UI" w:eastAsia="Meiryo UI" w:hAnsi="Meiryo UI" w:hint="eastAsia"/>
                <w:color w:val="000000" w:themeColor="text1"/>
                <w:sz w:val="18"/>
                <w:szCs w:val="18"/>
              </w:rPr>
              <w:t>モニタリングの基礎となる野生動植物種の生息状況に係るデータ収集及び蓄積</w:t>
            </w:r>
            <w:r w:rsidR="00083561" w:rsidRPr="001629D1">
              <w:rPr>
                <w:rFonts w:ascii="Meiryo UI" w:eastAsia="Meiryo UI" w:hAnsi="Meiryo UI" w:hint="eastAsia"/>
                <w:color w:val="000000" w:themeColor="text1"/>
                <w:sz w:val="18"/>
                <w:szCs w:val="18"/>
              </w:rPr>
              <w:t>をするとともに</w:t>
            </w:r>
            <w:r w:rsidRPr="001629D1">
              <w:rPr>
                <w:rFonts w:ascii="Meiryo UI" w:eastAsia="Meiryo UI" w:hAnsi="Meiryo UI" w:hint="eastAsia"/>
                <w:color w:val="000000" w:themeColor="text1"/>
                <w:sz w:val="18"/>
                <w:szCs w:val="18"/>
              </w:rPr>
              <w:t>、府民への情報提供のための大阪府生物多様性データバンク（仮称）についての</w:t>
            </w:r>
            <w:r w:rsidR="00083561" w:rsidRPr="001629D1">
              <w:rPr>
                <w:rFonts w:ascii="Meiryo UI" w:eastAsia="Meiryo UI" w:hAnsi="Meiryo UI" w:hint="eastAsia"/>
                <w:color w:val="000000" w:themeColor="text1"/>
                <w:sz w:val="18"/>
                <w:szCs w:val="18"/>
              </w:rPr>
              <w:t>取組</w:t>
            </w:r>
            <w:r w:rsidRPr="001629D1">
              <w:rPr>
                <w:rFonts w:ascii="Meiryo UI" w:eastAsia="Meiryo UI" w:hAnsi="Meiryo UI" w:hint="eastAsia"/>
                <w:color w:val="000000" w:themeColor="text1"/>
                <w:sz w:val="18"/>
                <w:szCs w:val="18"/>
              </w:rPr>
              <w:t>内容の提案を行った。</w:t>
            </w:r>
          </w:p>
          <w:p w14:paraId="35C2559B" w14:textId="419ECA6B" w:rsidR="00896CD1" w:rsidRPr="001629D1" w:rsidRDefault="00896CD1" w:rsidP="00B7527D">
            <w:pPr>
              <w:autoSpaceDE w:val="0"/>
              <w:autoSpaceDN w:val="0"/>
              <w:spacing w:line="240" w:lineRule="exact"/>
              <w:ind w:left="180" w:hangingChars="100" w:hanging="180"/>
              <w:rPr>
                <w:rFonts w:ascii="Meiryo UI" w:eastAsia="Meiryo UI" w:hAnsi="Meiryo UI"/>
                <w:sz w:val="18"/>
                <w:szCs w:val="18"/>
              </w:rPr>
            </w:pPr>
          </w:p>
        </w:tc>
      </w:tr>
      <w:tr w:rsidR="00791AB2" w:rsidRPr="00E177D2" w14:paraId="3AEF527E" w14:textId="77777777">
        <w:trPr>
          <w:trHeight w:val="113"/>
        </w:trPr>
        <w:tc>
          <w:tcPr>
            <w:tcW w:w="2736" w:type="dxa"/>
            <w:vMerge/>
          </w:tcPr>
          <w:p w14:paraId="6922BF81"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7519A2A2"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ⅵ</w:t>
            </w:r>
            <w:r w:rsidRPr="00E177D2">
              <w:rPr>
                <w:rFonts w:ascii="ＭＳ ゴシック" w:eastAsia="ＭＳ ゴシック" w:hAnsi="ＭＳ ゴシック"/>
                <w:b/>
                <w:kern w:val="0"/>
                <w:sz w:val="16"/>
                <w:szCs w:val="20"/>
              </w:rPr>
              <w:t xml:space="preserve"> 生活環境保全条例施行への支援</w:t>
            </w:r>
          </w:p>
        </w:tc>
        <w:bookmarkStart w:id="45" w:name="細目20"/>
        <w:tc>
          <w:tcPr>
            <w:tcW w:w="9896" w:type="dxa"/>
          </w:tcPr>
          <w:p w14:paraId="73811AD5" w14:textId="2251F22D" w:rsidR="00791AB2" w:rsidRPr="001629D1" w:rsidRDefault="00C47E57">
            <w:pPr>
              <w:autoSpaceDE w:val="0"/>
              <w:autoSpaceDN w:val="0"/>
              <w:spacing w:line="240" w:lineRule="exact"/>
              <w:ind w:left="180" w:hangingChars="100" w:hanging="180"/>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20h"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ⅵ</w:t>
            </w:r>
            <w:r w:rsidR="00C04FFF" w:rsidRPr="001629D1">
              <w:rPr>
                <w:rStyle w:val="af5"/>
                <w:rFonts w:ascii="Meiryo UI" w:eastAsia="Meiryo UI" w:hAnsi="Meiryo UI"/>
                <w:kern w:val="0"/>
                <w:sz w:val="18"/>
                <w:szCs w:val="20"/>
              </w:rPr>
              <w:t xml:space="preserve"> 生活環境保全条例施行への支援</w:t>
            </w:r>
            <w:bookmarkEnd w:id="45"/>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w:t>
            </w:r>
            <w:r w:rsidR="00BD3532" w:rsidRPr="001629D1">
              <w:rPr>
                <w:rFonts w:ascii="Meiryo UI" w:eastAsia="Meiryo UI" w:hAnsi="Meiryo UI"/>
                <w:kern w:val="0"/>
                <w:sz w:val="18"/>
                <w:szCs w:val="20"/>
                <w:u w:val="single"/>
              </w:rPr>
              <w:t>20）</w:t>
            </w:r>
          </w:p>
        </w:tc>
      </w:tr>
      <w:tr w:rsidR="00DD28A1" w:rsidRPr="00E177D2" w14:paraId="2FD675EF" w14:textId="77777777">
        <w:trPr>
          <w:trHeight w:val="567"/>
        </w:trPr>
        <w:tc>
          <w:tcPr>
            <w:tcW w:w="2736" w:type="dxa"/>
            <w:vMerge/>
          </w:tcPr>
          <w:p w14:paraId="0A3C8205" w14:textId="77777777" w:rsidR="00DD28A1" w:rsidRPr="00E177D2" w:rsidRDefault="00DD28A1" w:rsidP="00DD28A1">
            <w:pPr>
              <w:spacing w:line="200" w:lineRule="exact"/>
              <w:rPr>
                <w:rFonts w:ascii="ＭＳ ゴシック" w:eastAsia="ＭＳ ゴシック" w:hAnsi="ＭＳ ゴシック"/>
                <w:b/>
                <w:kern w:val="0"/>
                <w:sz w:val="16"/>
                <w:szCs w:val="20"/>
              </w:rPr>
            </w:pPr>
          </w:p>
        </w:tc>
        <w:tc>
          <w:tcPr>
            <w:tcW w:w="2756" w:type="dxa"/>
          </w:tcPr>
          <w:p w14:paraId="4E54AFEA" w14:textId="77777777" w:rsidR="00DD28A1" w:rsidRPr="00E177D2" w:rsidRDefault="008C7347" w:rsidP="008C7347">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令和３年度</w:t>
            </w:r>
            <w:r w:rsidR="00DD28A1" w:rsidRPr="00E177D2">
              <w:rPr>
                <w:rFonts w:ascii="ＭＳ ゴシック" w:eastAsia="ＭＳ ゴシック" w:hAnsi="ＭＳ ゴシック" w:hint="eastAsia"/>
                <w:kern w:val="0"/>
                <w:sz w:val="16"/>
                <w:szCs w:val="20"/>
              </w:rPr>
              <w:t>に改正された「大阪府生活環境の保全等に関する条例」の施行に必要な、有害物質（アクリロニトリル、塩化ビニルモノマー、塩化メチル、クロロホルムなど）の排ガス中濃度の測定方法を確立する。</w:t>
            </w:r>
          </w:p>
        </w:tc>
        <w:tc>
          <w:tcPr>
            <w:tcW w:w="9896" w:type="dxa"/>
          </w:tcPr>
          <w:p w14:paraId="21ED8365" w14:textId="4D0C2DC6" w:rsidR="00DD28A1" w:rsidRPr="001629D1" w:rsidRDefault="00DD28A1" w:rsidP="00B7527D">
            <w:pPr>
              <w:autoSpaceDE w:val="0"/>
              <w:autoSpaceDN w:val="0"/>
              <w:spacing w:line="240" w:lineRule="exact"/>
              <w:ind w:left="180" w:hangingChars="100" w:hanging="180"/>
              <w:rPr>
                <w:rFonts w:ascii="Meiryo UI" w:eastAsia="Meiryo UI" w:hAnsi="Meiryo UI"/>
                <w:b/>
                <w:kern w:val="0"/>
                <w:sz w:val="18"/>
                <w:szCs w:val="18"/>
              </w:rPr>
            </w:pPr>
            <w:r w:rsidRPr="001629D1">
              <w:rPr>
                <w:rFonts w:ascii="Meiryo UI" w:eastAsia="Meiryo UI" w:hAnsi="Meiryo UI" w:hint="eastAsia"/>
                <w:sz w:val="18"/>
              </w:rPr>
              <w:t>●条例の施行に必要な、有害物質（アクリロニトリル、塩化ビニルモノマー、塩化メチル、クロロホ</w:t>
            </w:r>
            <w:r w:rsidRPr="001629D1">
              <w:rPr>
                <w:rFonts w:ascii="Meiryo UI" w:eastAsia="Meiryo UI" w:hAnsi="Meiryo UI" w:hint="eastAsia"/>
                <w:color w:val="000000" w:themeColor="text1"/>
                <w:sz w:val="18"/>
              </w:rPr>
              <w:t>ルム</w:t>
            </w:r>
            <w:r w:rsidR="00854B77"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sz w:val="18"/>
              </w:rPr>
              <w:t>）の排ガス中濃度の測定方法を確立し、大阪府と共同で「大気汚染に係る有害物質の測定要領」を作成した。</w:t>
            </w:r>
          </w:p>
        </w:tc>
      </w:tr>
      <w:tr w:rsidR="00791AB2" w:rsidRPr="00E177D2" w14:paraId="3EB229FA" w14:textId="77777777">
        <w:trPr>
          <w:trHeight w:val="227"/>
        </w:trPr>
        <w:tc>
          <w:tcPr>
            <w:tcW w:w="2736" w:type="dxa"/>
            <w:vMerge/>
          </w:tcPr>
          <w:p w14:paraId="51772D29"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640C67D7"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ⅶ</w:t>
            </w:r>
            <w:r w:rsidRPr="00E177D2">
              <w:rPr>
                <w:rFonts w:ascii="ＭＳ ゴシック" w:eastAsia="ＭＳ ゴシック" w:hAnsi="ＭＳ ゴシック"/>
                <w:b/>
                <w:kern w:val="0"/>
                <w:sz w:val="16"/>
                <w:szCs w:val="20"/>
              </w:rPr>
              <w:t xml:space="preserve"> 上記以外に大阪府等が必要とする技術支援</w:t>
            </w:r>
          </w:p>
        </w:tc>
        <w:bookmarkStart w:id="46" w:name="細目21"/>
        <w:tc>
          <w:tcPr>
            <w:tcW w:w="9896" w:type="dxa"/>
          </w:tcPr>
          <w:p w14:paraId="4AF89D2A" w14:textId="2BD7931C" w:rsidR="00791AB2" w:rsidRPr="001629D1" w:rsidRDefault="00C47E57" w:rsidP="00BD3532">
            <w:pPr>
              <w:autoSpaceDE w:val="0"/>
              <w:autoSpaceDN w:val="0"/>
              <w:spacing w:line="240" w:lineRule="exact"/>
              <w:ind w:left="180" w:hangingChars="100" w:hanging="180"/>
              <w:rPr>
                <w:rFonts w:ascii="Meiryo UI" w:eastAsia="Meiryo UI" w:hAnsi="Meiryo UI"/>
                <w:b/>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21h"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ⅶ</w:t>
            </w:r>
            <w:r w:rsidR="00C04FFF" w:rsidRPr="001629D1">
              <w:rPr>
                <w:rStyle w:val="af5"/>
                <w:rFonts w:ascii="Meiryo UI" w:eastAsia="Meiryo UI" w:hAnsi="Meiryo UI"/>
                <w:kern w:val="0"/>
                <w:sz w:val="18"/>
                <w:szCs w:val="20"/>
              </w:rPr>
              <w:t xml:space="preserve"> 上記以外に大阪府等が必要とする技術支援</w:t>
            </w:r>
            <w:bookmarkEnd w:id="46"/>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細目21</w:t>
            </w:r>
            <w:r w:rsidR="00BD3532" w:rsidRPr="001629D1">
              <w:rPr>
                <w:rFonts w:ascii="Meiryo UI" w:eastAsia="Meiryo UI" w:hAnsi="Meiryo UI"/>
                <w:kern w:val="0"/>
                <w:sz w:val="18"/>
                <w:szCs w:val="20"/>
                <w:u w:val="single"/>
              </w:rPr>
              <w:t>）</w:t>
            </w:r>
          </w:p>
        </w:tc>
      </w:tr>
      <w:tr w:rsidR="00E177D2" w:rsidRPr="00E177D2" w14:paraId="011AA09C" w14:textId="77777777">
        <w:trPr>
          <w:trHeight w:val="567"/>
        </w:trPr>
        <w:tc>
          <w:tcPr>
            <w:tcW w:w="2736" w:type="dxa"/>
            <w:vMerge/>
          </w:tcPr>
          <w:p w14:paraId="54012DDE" w14:textId="77777777" w:rsidR="00791AB2" w:rsidRPr="00E177D2" w:rsidRDefault="00791AB2">
            <w:pPr>
              <w:spacing w:line="200" w:lineRule="exact"/>
              <w:rPr>
                <w:rFonts w:ascii="ＭＳ ゴシック" w:eastAsia="ＭＳ ゴシック" w:hAnsi="ＭＳ ゴシック"/>
                <w:b/>
                <w:kern w:val="0"/>
                <w:sz w:val="16"/>
                <w:szCs w:val="20"/>
              </w:rPr>
            </w:pPr>
          </w:p>
        </w:tc>
        <w:tc>
          <w:tcPr>
            <w:tcW w:w="2756" w:type="dxa"/>
          </w:tcPr>
          <w:p w14:paraId="4C497384"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大阪府のカーボンニュートラルに係る取組に資するため、府域の農地・森林・海洋の炭素貯留量等に関する情報を収集し、提供する。行政からの要請に応じ、その他の環境、農林水産業及び食品産業の分野に係る行政支援を実施する。また、全国的に共通する課題や府域を越えた対応を求められる課題については、国や大学、他の研究機関などと協働して調査研究に取組む。</w:t>
            </w:r>
          </w:p>
        </w:tc>
        <w:tc>
          <w:tcPr>
            <w:tcW w:w="9896" w:type="dxa"/>
          </w:tcPr>
          <w:p w14:paraId="38E16EF0" w14:textId="77777777" w:rsidR="00791AB2" w:rsidRPr="001629D1" w:rsidRDefault="00C04FFF">
            <w:pPr>
              <w:autoSpaceDE w:val="0"/>
              <w:autoSpaceDN w:val="0"/>
              <w:spacing w:line="240" w:lineRule="exact"/>
              <w:ind w:left="180" w:hangingChars="100" w:hanging="180"/>
              <w:rPr>
                <w:rFonts w:ascii="Meiryo UI" w:eastAsia="Meiryo UI" w:hAnsi="Meiryo UI"/>
                <w:kern w:val="0"/>
                <w:sz w:val="18"/>
                <w:szCs w:val="18"/>
                <w:shd w:val="pct10" w:color="auto" w:fill="FFFFFF"/>
              </w:rPr>
            </w:pPr>
            <w:r w:rsidRPr="001629D1">
              <w:rPr>
                <w:rFonts w:ascii="Meiryo UI" w:eastAsia="Meiryo UI" w:hAnsi="Meiryo UI" w:hint="eastAsia"/>
                <w:b/>
                <w:kern w:val="0"/>
                <w:sz w:val="18"/>
                <w:szCs w:val="18"/>
              </w:rPr>
              <w:t>●</w:t>
            </w:r>
            <w:r w:rsidRPr="001629D1">
              <w:rPr>
                <w:rFonts w:ascii="Meiryo UI" w:eastAsia="Meiryo UI" w:hAnsi="Meiryo UI" w:hint="eastAsia"/>
                <w:kern w:val="0"/>
                <w:sz w:val="18"/>
                <w:szCs w:val="18"/>
              </w:rPr>
              <w:t>行政依頼事項以外に、大阪府からの依頼を受けて技術支援を実施した。</w:t>
            </w:r>
          </w:p>
          <w:p w14:paraId="3B69BAD0" w14:textId="5342C6DC" w:rsidR="00791AB2" w:rsidRPr="001629D1" w:rsidRDefault="00C04FFF">
            <w:pPr>
              <w:spacing w:line="240" w:lineRule="exact"/>
              <w:ind w:left="90" w:hangingChars="50" w:hanging="9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・河川、地下水、海域</w:t>
            </w:r>
            <w:r w:rsidRPr="00541118">
              <w:rPr>
                <w:rFonts w:ascii="Meiryo UI" w:eastAsia="Meiryo UI" w:hAnsi="Meiryo UI" w:hint="eastAsia"/>
                <w:kern w:val="0"/>
                <w:sz w:val="18"/>
                <w:szCs w:val="18"/>
              </w:rPr>
              <w:t>等の</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府の</w:t>
            </w:r>
            <w:r w:rsidRPr="001629D1">
              <w:rPr>
                <w:rFonts w:ascii="Meiryo UI" w:eastAsia="Meiryo UI" w:hAnsi="Meiryo UI" w:hint="eastAsia"/>
                <w:kern w:val="0"/>
                <w:sz w:val="18"/>
                <w:szCs w:val="18"/>
              </w:rPr>
              <w:t>分析委託業者の精度管理のため、クロスチェックを行い、分析値が外れ値となった業者に対して改善点の指摘等を行った。</w:t>
            </w:r>
          </w:p>
          <w:p w14:paraId="62309E4B" w14:textId="705641A9" w:rsidR="00791AB2" w:rsidRPr="001629D1" w:rsidRDefault="00C04FFF">
            <w:pPr>
              <w:spacing w:line="240" w:lineRule="exact"/>
              <w:ind w:left="90" w:hangingChars="50" w:hanging="9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府職員に随行し</w:t>
            </w:r>
            <w:r w:rsidRPr="001629D1">
              <w:rPr>
                <w:rFonts w:ascii="Meiryo UI" w:eastAsia="Meiryo UI" w:hAnsi="Meiryo UI" w:hint="eastAsia"/>
                <w:kern w:val="0"/>
                <w:sz w:val="18"/>
                <w:szCs w:val="18"/>
              </w:rPr>
              <w:t>て、農産物の病害虫発生状況の診断同定を実施し（</w:t>
            </w:r>
            <w:r w:rsidR="00FD67B5" w:rsidRPr="001629D1">
              <w:rPr>
                <w:rFonts w:ascii="Meiryo UI" w:eastAsia="Meiryo UI" w:hAnsi="Meiryo UI"/>
                <w:kern w:val="0"/>
                <w:sz w:val="18"/>
                <w:szCs w:val="18"/>
              </w:rPr>
              <w:t>49</w:t>
            </w:r>
            <w:r w:rsidRPr="001629D1">
              <w:rPr>
                <w:rFonts w:ascii="Meiryo UI" w:eastAsia="Meiryo UI" w:hAnsi="Meiryo UI" w:hint="eastAsia"/>
                <w:kern w:val="0"/>
                <w:sz w:val="18"/>
                <w:szCs w:val="18"/>
              </w:rPr>
              <w:t>回）、大阪府が発信する病害虫情報（発生予察情報８回、特殊報３回、注意報1回、防除情報10回）の情報提供を支援した。</w:t>
            </w:r>
          </w:p>
          <w:p w14:paraId="7E359030" w14:textId="14711509" w:rsidR="00791AB2" w:rsidRPr="001629D1" w:rsidRDefault="00C04FFF">
            <w:pPr>
              <w:autoSpaceDE w:val="0"/>
              <w:autoSpaceDN w:val="0"/>
              <w:spacing w:line="240" w:lineRule="exact"/>
              <w:ind w:left="90" w:hangingChars="50" w:hanging="9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kern w:val="0"/>
                <w:sz w:val="18"/>
                <w:szCs w:val="18"/>
              </w:rPr>
              <w:t>・府内農地ほ場における土壌改良や施肥</w:t>
            </w:r>
            <w:r w:rsidRPr="001629D1">
              <w:rPr>
                <w:rFonts w:ascii="Meiryo UI" w:eastAsia="Meiryo UI" w:hAnsi="Meiryo UI" w:hint="eastAsia"/>
                <w:color w:val="000000" w:themeColor="text1"/>
                <w:kern w:val="0"/>
                <w:sz w:val="18"/>
                <w:szCs w:val="18"/>
              </w:rPr>
              <w:t>改善について、現地調査、各種資材や土壌の分析、情報提供</w:t>
            </w:r>
            <w:r w:rsidR="00854B77"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を実施した（</w:t>
            </w:r>
            <w:r w:rsidR="004B5867" w:rsidRPr="001629D1">
              <w:rPr>
                <w:rFonts w:ascii="Meiryo UI" w:eastAsia="Meiryo UI" w:hAnsi="Meiryo UI" w:hint="eastAsia"/>
                <w:color w:val="000000" w:themeColor="text1"/>
                <w:kern w:val="0"/>
                <w:sz w:val="18"/>
                <w:szCs w:val="18"/>
              </w:rPr>
              <w:t>35</w:t>
            </w:r>
            <w:r w:rsidRPr="001629D1">
              <w:rPr>
                <w:rFonts w:ascii="Meiryo UI" w:eastAsia="Meiryo UI" w:hAnsi="Meiryo UI" w:hint="eastAsia"/>
                <w:color w:val="000000" w:themeColor="text1"/>
                <w:kern w:val="0"/>
                <w:sz w:val="18"/>
                <w:szCs w:val="18"/>
              </w:rPr>
              <w:t>回）。</w:t>
            </w:r>
          </w:p>
          <w:p w14:paraId="67E985AF" w14:textId="77777777" w:rsidR="00791AB2" w:rsidRPr="001629D1" w:rsidRDefault="00C04FFF">
            <w:pPr>
              <w:autoSpaceDE w:val="0"/>
              <w:autoSpaceDN w:val="0"/>
              <w:spacing w:line="24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・生物多様性理解促進等のための調査機材やサンプルの貸し出し、調査データの提供等を行った（1</w:t>
            </w:r>
            <w:r w:rsidR="00CF0B20" w:rsidRPr="001629D1">
              <w:rPr>
                <w:rFonts w:ascii="Meiryo UI" w:eastAsia="Meiryo UI" w:hAnsi="Meiryo UI" w:hint="eastAsia"/>
                <w:color w:val="000000" w:themeColor="text1"/>
                <w:kern w:val="0"/>
                <w:sz w:val="18"/>
                <w:szCs w:val="18"/>
              </w:rPr>
              <w:t>3</w:t>
            </w:r>
            <w:r w:rsidRPr="001629D1">
              <w:rPr>
                <w:rFonts w:ascii="Meiryo UI" w:eastAsia="Meiryo UI" w:hAnsi="Meiryo UI" w:hint="eastAsia"/>
                <w:color w:val="000000" w:themeColor="text1"/>
                <w:kern w:val="0"/>
                <w:sz w:val="18"/>
                <w:szCs w:val="18"/>
              </w:rPr>
              <w:t>件）。</w:t>
            </w:r>
          </w:p>
          <w:p w14:paraId="04BA7B58" w14:textId="101E888C" w:rsidR="005D0B6A" w:rsidRPr="001629D1" w:rsidRDefault="005D0B6A" w:rsidP="00B7527D">
            <w:pPr>
              <w:autoSpaceDE w:val="0"/>
              <w:autoSpaceDN w:val="0"/>
              <w:spacing w:line="240" w:lineRule="exact"/>
              <w:ind w:left="180" w:hangingChars="100" w:hanging="180"/>
              <w:rPr>
                <w:rFonts w:ascii="Meiryo UI" w:eastAsia="Meiryo UI" w:hAnsi="Meiryo UI"/>
                <w:b/>
                <w:kern w:val="0"/>
                <w:sz w:val="18"/>
                <w:szCs w:val="18"/>
              </w:rPr>
            </w:pPr>
            <w:r w:rsidRPr="001629D1">
              <w:rPr>
                <w:rFonts w:ascii="Meiryo UI" w:eastAsia="Meiryo UI" w:hAnsi="Meiryo UI" w:hint="eastAsia"/>
                <w:color w:val="000000" w:themeColor="text1"/>
                <w:sz w:val="18"/>
                <w:szCs w:val="18"/>
              </w:rPr>
              <w:t>・</w:t>
            </w:r>
            <w:r w:rsidR="003A1CC9" w:rsidRPr="001629D1">
              <w:rPr>
                <w:rFonts w:ascii="Meiryo UI" w:eastAsia="Meiryo UI" w:hAnsi="Meiryo UI" w:hint="eastAsia"/>
                <w:color w:val="000000" w:themeColor="text1"/>
                <w:sz w:val="18"/>
                <w:szCs w:val="18"/>
              </w:rPr>
              <w:t>府域の</w:t>
            </w:r>
            <w:r w:rsidR="00B7527D" w:rsidRPr="001629D1">
              <w:rPr>
                <w:rFonts w:ascii="Meiryo UI" w:eastAsia="Meiryo UI" w:hAnsi="Meiryo UI" w:hint="eastAsia"/>
                <w:color w:val="000000" w:themeColor="text1"/>
                <w:sz w:val="18"/>
                <w:szCs w:val="18"/>
              </w:rPr>
              <w:t>森林、農地</w:t>
            </w:r>
            <w:r w:rsidR="003178B7" w:rsidRPr="001629D1">
              <w:rPr>
                <w:rFonts w:ascii="Meiryo UI" w:eastAsia="Meiryo UI" w:hAnsi="Meiryo UI" w:hint="eastAsia"/>
                <w:color w:val="000000" w:themeColor="text1"/>
                <w:sz w:val="18"/>
                <w:szCs w:val="18"/>
              </w:rPr>
              <w:t>及び</w:t>
            </w:r>
            <w:r w:rsidR="00A46780" w:rsidRPr="001629D1">
              <w:rPr>
                <w:rFonts w:ascii="Meiryo UI" w:eastAsia="Meiryo UI" w:hAnsi="Meiryo UI" w:hint="eastAsia"/>
                <w:color w:val="000000" w:themeColor="text1"/>
                <w:sz w:val="18"/>
                <w:szCs w:val="18"/>
              </w:rPr>
              <w:t>大阪湾の</w:t>
            </w:r>
            <w:r w:rsidR="00A46780" w:rsidRPr="001629D1">
              <w:rPr>
                <w:rFonts w:ascii="Meiryo UI" w:eastAsia="Meiryo UI" w:hAnsi="Meiryo UI"/>
                <w:color w:val="000000" w:themeColor="text1"/>
                <w:sz w:val="18"/>
                <w:szCs w:val="18"/>
              </w:rPr>
              <w:t>CO</w:t>
            </w:r>
            <w:r w:rsidR="00A46780" w:rsidRPr="001629D1">
              <w:rPr>
                <w:rFonts w:ascii="Meiryo UI" w:eastAsia="Meiryo UI" w:hAnsi="Meiryo UI"/>
                <w:color w:val="000000" w:themeColor="text1"/>
                <w:sz w:val="18"/>
                <w:szCs w:val="18"/>
                <w:vertAlign w:val="subscript"/>
              </w:rPr>
              <w:t>2</w:t>
            </w:r>
            <w:r w:rsidR="00A46780" w:rsidRPr="001629D1">
              <w:rPr>
                <w:rFonts w:ascii="Meiryo UI" w:eastAsia="Meiryo UI" w:hAnsi="Meiryo UI"/>
                <w:color w:val="000000" w:themeColor="text1"/>
                <w:sz w:val="18"/>
                <w:szCs w:val="18"/>
              </w:rPr>
              <w:t>吸収量</w:t>
            </w:r>
            <w:r w:rsidRPr="001629D1">
              <w:rPr>
                <w:rFonts w:ascii="Meiryo UI" w:eastAsia="Meiryo UI" w:hAnsi="Meiryo UI"/>
                <w:color w:val="000000" w:themeColor="text1"/>
                <w:sz w:val="18"/>
                <w:szCs w:val="18"/>
              </w:rPr>
              <w:t>につい</w:t>
            </w:r>
            <w:r w:rsidRPr="001629D1">
              <w:rPr>
                <w:rFonts w:ascii="Meiryo UI" w:eastAsia="Meiryo UI" w:hAnsi="Meiryo UI" w:hint="eastAsia"/>
                <w:color w:val="000000" w:themeColor="text1"/>
                <w:sz w:val="18"/>
                <w:szCs w:val="18"/>
              </w:rPr>
              <w:t>て情報提供</w:t>
            </w:r>
            <w:r w:rsidRPr="001629D1">
              <w:rPr>
                <w:rFonts w:ascii="Meiryo UI" w:eastAsia="Meiryo UI" w:hAnsi="Meiryo UI" w:hint="eastAsia"/>
                <w:sz w:val="18"/>
                <w:szCs w:val="18"/>
              </w:rPr>
              <w:t>を行った。</w:t>
            </w:r>
          </w:p>
        </w:tc>
      </w:tr>
      <w:tr w:rsidR="00791AB2" w:rsidRPr="00E177D2" w14:paraId="2BD85906" w14:textId="77777777">
        <w:trPr>
          <w:trHeight w:val="218"/>
        </w:trPr>
        <w:tc>
          <w:tcPr>
            <w:tcW w:w="2736" w:type="dxa"/>
            <w:vMerge w:val="restart"/>
          </w:tcPr>
          <w:p w14:paraId="759038A4" w14:textId="77777777" w:rsidR="00791AB2" w:rsidRPr="00E177D2" w:rsidRDefault="00C04FFF">
            <w:pPr>
              <w:spacing w:line="24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③ 行政に関係する知見の提供</w:t>
            </w:r>
          </w:p>
          <w:p w14:paraId="38D9DFB8"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行政の技術力向上のため、研修会の実施や講師派遣、また、行政が実施する各種委員会への委員の派遣を行う。</w:t>
            </w:r>
          </w:p>
        </w:tc>
        <w:tc>
          <w:tcPr>
            <w:tcW w:w="2756" w:type="dxa"/>
          </w:tcPr>
          <w:p w14:paraId="196869B1"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③</w:t>
            </w:r>
            <w:r w:rsidRPr="00E177D2">
              <w:rPr>
                <w:rFonts w:ascii="ＭＳ ゴシック" w:eastAsia="ＭＳ ゴシック" w:hAnsi="ＭＳ ゴシック"/>
                <w:b/>
                <w:kern w:val="0"/>
                <w:sz w:val="16"/>
                <w:szCs w:val="20"/>
              </w:rPr>
              <w:t xml:space="preserve"> 行政に関係する知見の提供</w:t>
            </w:r>
          </w:p>
        </w:tc>
        <w:bookmarkStart w:id="47" w:name="細目22"/>
        <w:tc>
          <w:tcPr>
            <w:tcW w:w="9896" w:type="dxa"/>
          </w:tcPr>
          <w:p w14:paraId="55AB6897" w14:textId="0B26EB39" w:rsidR="00791AB2" w:rsidRPr="001629D1" w:rsidRDefault="00C47E57" w:rsidP="00BD3532">
            <w:pPr>
              <w:spacing w:line="240" w:lineRule="exact"/>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22h"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③</w:t>
            </w:r>
            <w:r w:rsidR="00C04FFF" w:rsidRPr="001629D1">
              <w:rPr>
                <w:rStyle w:val="af5"/>
                <w:rFonts w:ascii="Meiryo UI" w:eastAsia="Meiryo UI" w:hAnsi="Meiryo UI"/>
                <w:kern w:val="0"/>
                <w:sz w:val="18"/>
                <w:szCs w:val="20"/>
              </w:rPr>
              <w:t xml:space="preserve"> 行政に関係する知見の提供</w:t>
            </w:r>
            <w:bookmarkEnd w:id="47"/>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2）</w:t>
            </w:r>
          </w:p>
        </w:tc>
      </w:tr>
      <w:tr w:rsidR="00791AB2" w:rsidRPr="00E177D2" w14:paraId="45A3D112" w14:textId="77777777">
        <w:trPr>
          <w:trHeight w:val="3146"/>
        </w:trPr>
        <w:tc>
          <w:tcPr>
            <w:tcW w:w="2736" w:type="dxa"/>
            <w:vMerge/>
          </w:tcPr>
          <w:p w14:paraId="25DC11CC"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756" w:type="dxa"/>
          </w:tcPr>
          <w:p w14:paraId="06A3980E" w14:textId="77777777" w:rsidR="00791AB2" w:rsidRPr="00E177D2" w:rsidRDefault="00C04FFF">
            <w:pPr>
              <w:spacing w:line="200" w:lineRule="exact"/>
              <w:ind w:firstLineChars="100" w:firstLine="160"/>
              <w:rPr>
                <w:rFonts w:ascii="ＭＳ ゴシック" w:eastAsia="ＭＳ ゴシック" w:hAnsi="ＭＳ ゴシック"/>
                <w:kern w:val="0"/>
                <w:sz w:val="16"/>
                <w:szCs w:val="21"/>
              </w:rPr>
            </w:pPr>
            <w:r w:rsidRPr="00E177D2">
              <w:rPr>
                <w:rFonts w:ascii="ＭＳ ゴシック" w:eastAsia="ＭＳ ゴシック" w:hAnsi="ＭＳ ゴシック" w:hint="eastAsia"/>
                <w:kern w:val="0"/>
                <w:sz w:val="16"/>
                <w:szCs w:val="20"/>
              </w:rPr>
              <w:t>大阪府や市町村の職員などを対象に、環境問題や緑化、農業技術などに関する研修会や調査結果・研究成果にかかる報告会等を実施する。また、行政が開催する各種委員会等へ講師や委員を派遣し、大阪府の環境農林水産に関する行政施策計画の策定や実施に対して知見の提供を行う。</w:t>
            </w:r>
          </w:p>
        </w:tc>
        <w:tc>
          <w:tcPr>
            <w:tcW w:w="9896" w:type="dxa"/>
          </w:tcPr>
          <w:p w14:paraId="4D0CF580" w14:textId="1CD2FB1A" w:rsidR="00791AB2" w:rsidRPr="00541118"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●市町村向け気候変動適応普及強化セミナー（</w:t>
            </w:r>
            <w:r w:rsidR="00280B2C" w:rsidRPr="001629D1">
              <w:rPr>
                <w:rFonts w:ascii="Meiryo UI" w:eastAsia="Meiryo UI" w:hAnsi="Meiryo UI" w:hint="eastAsia"/>
                <w:kern w:val="0"/>
                <w:sz w:val="18"/>
                <w:szCs w:val="18"/>
              </w:rPr>
              <w:t>3</w:t>
            </w:r>
            <w:r w:rsidRPr="001629D1">
              <w:rPr>
                <w:rFonts w:ascii="Meiryo UI" w:eastAsia="Meiryo UI" w:hAnsi="Meiryo UI"/>
                <w:kern w:val="0"/>
                <w:sz w:val="18"/>
                <w:szCs w:val="18"/>
              </w:rPr>
              <w:t>件</w:t>
            </w:r>
            <w:r w:rsidR="00446614" w:rsidRPr="001629D1">
              <w:rPr>
                <w:rFonts w:ascii="Meiryo UI" w:eastAsia="Meiryo UI" w:hAnsi="Meiryo UI" w:hint="eastAsia"/>
                <w:kern w:val="0"/>
                <w:sz w:val="18"/>
                <w:szCs w:val="18"/>
              </w:rPr>
              <w:t>、</w:t>
            </w:r>
            <w:r w:rsidR="00280B2C" w:rsidRPr="001629D1">
              <w:rPr>
                <w:rFonts w:ascii="Meiryo UI" w:eastAsia="Meiryo UI" w:hAnsi="Meiryo UI" w:hint="eastAsia"/>
                <w:kern w:val="0"/>
                <w:sz w:val="18"/>
                <w:szCs w:val="18"/>
              </w:rPr>
              <w:t>3</w:t>
            </w:r>
            <w:r w:rsidRPr="001629D1">
              <w:rPr>
                <w:rFonts w:ascii="Meiryo UI" w:eastAsia="Meiryo UI" w:hAnsi="Meiryo UI"/>
                <w:kern w:val="0"/>
                <w:sz w:val="18"/>
                <w:szCs w:val="18"/>
              </w:rPr>
              <w:t>回）、</w:t>
            </w:r>
            <w:r w:rsidR="00E16BB2" w:rsidRPr="001629D1">
              <w:rPr>
                <w:rFonts w:ascii="Meiryo UI" w:eastAsia="Meiryo UI" w:hAnsi="Meiryo UI" w:hint="eastAsia"/>
                <w:kern w:val="0"/>
                <w:sz w:val="18"/>
                <w:szCs w:val="18"/>
              </w:rPr>
              <w:t>石綿市町村研修</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1件</w:t>
            </w:r>
            <w:r w:rsidR="00446614" w:rsidRPr="001629D1">
              <w:rPr>
                <w:rFonts w:ascii="Meiryo UI" w:eastAsia="Meiryo UI" w:hAnsi="Meiryo UI" w:hint="eastAsia"/>
                <w:kern w:val="0"/>
                <w:sz w:val="18"/>
                <w:szCs w:val="18"/>
              </w:rPr>
              <w:t>、</w:t>
            </w:r>
            <w:r w:rsidR="00E16BB2" w:rsidRPr="001629D1">
              <w:rPr>
                <w:rFonts w:ascii="Meiryo UI" w:eastAsia="Meiryo UI" w:hAnsi="Meiryo UI" w:hint="eastAsia"/>
                <w:kern w:val="0"/>
                <w:sz w:val="18"/>
                <w:szCs w:val="18"/>
              </w:rPr>
              <w:t>1</w:t>
            </w:r>
            <w:r w:rsidRPr="00541118">
              <w:rPr>
                <w:rFonts w:ascii="Meiryo UI" w:eastAsia="Meiryo UI" w:hAnsi="Meiryo UI"/>
                <w:kern w:val="0"/>
                <w:sz w:val="18"/>
                <w:szCs w:val="18"/>
              </w:rPr>
              <w:t>回</w:t>
            </w:r>
            <w:r w:rsidRPr="00541118">
              <w:rPr>
                <w:rFonts w:ascii="Meiryo UI" w:eastAsia="Meiryo UI" w:hAnsi="Meiryo UI" w:hint="eastAsia"/>
                <w:kern w:val="0"/>
                <w:sz w:val="18"/>
                <w:szCs w:val="18"/>
              </w:rPr>
              <w:t>）等、</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府等の要請に応じ講師派遣を実施した。</w:t>
            </w:r>
          </w:p>
          <w:p w14:paraId="053313FC" w14:textId="7077DD23" w:rsidR="00791AB2" w:rsidRPr="00541118" w:rsidRDefault="00C04FFF">
            <w:pPr>
              <w:spacing w:line="240" w:lineRule="exact"/>
              <w:ind w:left="180" w:hangingChars="100" w:hanging="180"/>
              <w:rPr>
                <w:rFonts w:ascii="Meiryo UI" w:eastAsia="Meiryo UI" w:hAnsi="Meiryo UI"/>
                <w:kern w:val="0"/>
                <w:sz w:val="18"/>
                <w:szCs w:val="18"/>
              </w:rPr>
            </w:pPr>
            <w:r w:rsidRPr="00541118">
              <w:rPr>
                <w:rFonts w:ascii="Meiryo UI" w:eastAsia="Meiryo UI" w:hAnsi="Meiryo UI" w:hint="eastAsia"/>
                <w:kern w:val="0"/>
                <w:sz w:val="18"/>
                <w:szCs w:val="18"/>
              </w:rPr>
              <w:t>●クビアカツヤカミキリの防除について、講習会等において講師を務めた（</w:t>
            </w:r>
            <w:r w:rsidR="00784728" w:rsidRPr="00541118">
              <w:rPr>
                <w:rFonts w:ascii="Meiryo UI" w:eastAsia="Meiryo UI" w:hAnsi="Meiryo UI" w:hint="eastAsia"/>
                <w:kern w:val="0"/>
                <w:sz w:val="18"/>
                <w:szCs w:val="18"/>
              </w:rPr>
              <w:t>4</w:t>
            </w:r>
            <w:r w:rsidRPr="00541118">
              <w:rPr>
                <w:rFonts w:ascii="Meiryo UI" w:eastAsia="Meiryo UI" w:hAnsi="Meiryo UI" w:hint="eastAsia"/>
                <w:kern w:val="0"/>
                <w:sz w:val="18"/>
                <w:szCs w:val="18"/>
              </w:rPr>
              <w:t>件</w:t>
            </w:r>
            <w:r w:rsidR="00446614" w:rsidRPr="00541118">
              <w:rPr>
                <w:rFonts w:ascii="Meiryo UI" w:eastAsia="Meiryo UI" w:hAnsi="Meiryo UI" w:hint="eastAsia"/>
                <w:kern w:val="0"/>
                <w:sz w:val="18"/>
                <w:szCs w:val="18"/>
              </w:rPr>
              <w:t>、</w:t>
            </w:r>
            <w:r w:rsidR="00784728" w:rsidRPr="00541118">
              <w:rPr>
                <w:rFonts w:ascii="Meiryo UI" w:eastAsia="Meiryo UI" w:hAnsi="Meiryo UI" w:hint="eastAsia"/>
                <w:kern w:val="0"/>
                <w:sz w:val="18"/>
                <w:szCs w:val="18"/>
              </w:rPr>
              <w:t>5</w:t>
            </w:r>
            <w:r w:rsidRPr="00541118">
              <w:rPr>
                <w:rFonts w:ascii="Meiryo UI" w:eastAsia="Meiryo UI" w:hAnsi="Meiryo UI" w:hint="eastAsia"/>
                <w:kern w:val="0"/>
                <w:sz w:val="18"/>
                <w:szCs w:val="18"/>
              </w:rPr>
              <w:t>回）。</w:t>
            </w:r>
          </w:p>
          <w:p w14:paraId="13924DEB" w14:textId="20360960" w:rsidR="00791AB2" w:rsidRPr="00541118" w:rsidRDefault="00C04FFF">
            <w:pPr>
              <w:spacing w:line="240" w:lineRule="exact"/>
              <w:ind w:left="180" w:hangingChars="100" w:hanging="180"/>
              <w:rPr>
                <w:rFonts w:ascii="Meiryo UI" w:eastAsia="Meiryo UI" w:hAnsi="Meiryo UI"/>
                <w:kern w:val="0"/>
                <w:sz w:val="18"/>
                <w:szCs w:val="18"/>
              </w:rPr>
            </w:pPr>
            <w:r w:rsidRPr="00541118">
              <w:rPr>
                <w:rFonts w:ascii="Meiryo UI" w:eastAsia="Meiryo UI" w:hAnsi="Meiryo UI" w:hint="eastAsia"/>
                <w:kern w:val="0"/>
                <w:sz w:val="18"/>
                <w:szCs w:val="18"/>
              </w:rPr>
              <w:t>●業務進捗報告会を開催し、情報提供等を行った（ウェブ会議システムを活用）（</w:t>
            </w:r>
            <w:r w:rsidR="00446614" w:rsidRPr="00541118">
              <w:rPr>
                <w:rFonts w:ascii="Meiryo UI" w:eastAsia="Meiryo UI" w:hAnsi="Meiryo UI" w:hint="eastAsia"/>
                <w:kern w:val="0"/>
                <w:sz w:val="18"/>
                <w:szCs w:val="18"/>
              </w:rPr>
              <w:t>１件、</w:t>
            </w:r>
            <w:r w:rsidRPr="00541118">
              <w:rPr>
                <w:rFonts w:ascii="Meiryo UI" w:eastAsia="Meiryo UI" w:hAnsi="Meiryo UI"/>
                <w:kern w:val="0"/>
                <w:sz w:val="18"/>
                <w:szCs w:val="18"/>
              </w:rPr>
              <w:t>7</w:t>
            </w:r>
            <w:r w:rsidRPr="00541118">
              <w:rPr>
                <w:rFonts w:ascii="Meiryo UI" w:eastAsia="Meiryo UI" w:hAnsi="Meiryo UI" w:hint="eastAsia"/>
                <w:kern w:val="0"/>
                <w:sz w:val="18"/>
                <w:szCs w:val="18"/>
              </w:rPr>
              <w:t>回）。</w:t>
            </w:r>
          </w:p>
          <w:p w14:paraId="6EC3D9A7" w14:textId="2B58550C" w:rsidR="00791AB2" w:rsidRPr="001629D1" w:rsidRDefault="00C04FFF">
            <w:pPr>
              <w:spacing w:line="240" w:lineRule="exact"/>
              <w:ind w:left="180" w:hangingChars="100" w:hanging="180"/>
              <w:rPr>
                <w:rFonts w:ascii="ＭＳ ゴシック" w:eastAsia="ＭＳ ゴシック" w:hAnsi="ＭＳ ゴシック"/>
                <w:kern w:val="0"/>
                <w:sz w:val="18"/>
                <w:szCs w:val="18"/>
              </w:rPr>
            </w:pPr>
            <w:r w:rsidRPr="00541118">
              <w:rPr>
                <w:rFonts w:ascii="Meiryo UI" w:eastAsia="Meiryo UI" w:hAnsi="Meiryo UI" w:hint="eastAsia"/>
                <w:kern w:val="0"/>
                <w:sz w:val="18"/>
                <w:szCs w:val="18"/>
              </w:rPr>
              <w:t>●</w:t>
            </w:r>
            <w:r w:rsidR="00441B10"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府職員の研修を受け入れた（６件</w:t>
            </w:r>
            <w:r w:rsidR="00446614" w:rsidRPr="00541118">
              <w:rPr>
                <w:rFonts w:ascii="Meiryo UI" w:eastAsia="Meiryo UI" w:hAnsi="Meiryo UI" w:hint="eastAsia"/>
                <w:kern w:val="0"/>
                <w:sz w:val="18"/>
                <w:szCs w:val="18"/>
              </w:rPr>
              <w:t>、</w:t>
            </w:r>
            <w:r w:rsidRPr="00541118">
              <w:rPr>
                <w:rFonts w:ascii="Meiryo UI" w:eastAsia="Meiryo UI" w:hAnsi="Meiryo UI" w:hint="eastAsia"/>
                <w:kern w:val="0"/>
                <w:sz w:val="18"/>
                <w:szCs w:val="18"/>
              </w:rPr>
              <w:t>６回）。</w:t>
            </w:r>
          </w:p>
          <w:p w14:paraId="6A81DF17" w14:textId="77777777" w:rsidR="00791AB2" w:rsidRPr="001629D1" w:rsidRDefault="00791AB2">
            <w:pPr>
              <w:autoSpaceDE w:val="0"/>
              <w:autoSpaceDN w:val="0"/>
              <w:spacing w:line="240" w:lineRule="exact"/>
              <w:rPr>
                <w:rFonts w:ascii="Meiryo UI" w:eastAsia="Meiryo UI" w:hAnsi="Meiryo UI"/>
                <w:b/>
                <w:kern w:val="0"/>
                <w:sz w:val="18"/>
                <w:szCs w:val="18"/>
              </w:rPr>
            </w:pPr>
          </w:p>
          <w:p w14:paraId="13586647" w14:textId="77777777" w:rsidR="00791AB2" w:rsidRPr="001629D1" w:rsidRDefault="00C04FFF">
            <w:pPr>
              <w:autoSpaceDE w:val="0"/>
              <w:autoSpaceDN w:val="0"/>
              <w:spacing w:line="240" w:lineRule="exact"/>
              <w:rPr>
                <w:rFonts w:ascii="Meiryo UI" w:eastAsia="Meiryo UI" w:hAnsi="Meiryo UI"/>
                <w:kern w:val="0"/>
                <w:sz w:val="18"/>
                <w:szCs w:val="18"/>
              </w:rPr>
            </w:pPr>
            <w:r w:rsidRPr="001629D1">
              <w:rPr>
                <w:rFonts w:ascii="Meiryo UI" w:eastAsia="Meiryo UI" w:hAnsi="Meiryo UI" w:hint="eastAsia"/>
                <w:b/>
                <w:kern w:val="0"/>
                <w:sz w:val="18"/>
                <w:szCs w:val="18"/>
              </w:rPr>
              <w:t>行政への知見提供</w:t>
            </w:r>
          </w:p>
          <w:tbl>
            <w:tblP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359"/>
              <w:gridCol w:w="1134"/>
              <w:gridCol w:w="1134"/>
              <w:gridCol w:w="1134"/>
            </w:tblGrid>
            <w:tr w:rsidR="00791AB2" w:rsidRPr="001629D1" w14:paraId="1A7B26D3" w14:textId="77777777">
              <w:trPr>
                <w:trHeight w:val="164"/>
              </w:trPr>
              <w:tc>
                <w:tcPr>
                  <w:tcW w:w="1737" w:type="dxa"/>
                  <w:tcBorders>
                    <w:right w:val="double" w:sz="4" w:space="0" w:color="auto"/>
                  </w:tcBorders>
                  <w:vAlign w:val="center"/>
                </w:tcPr>
                <w:p w14:paraId="41585B0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項目</w:t>
                  </w:r>
                </w:p>
              </w:tc>
              <w:tc>
                <w:tcPr>
                  <w:tcW w:w="1359" w:type="dxa"/>
                  <w:tcBorders>
                    <w:left w:val="double" w:sz="4" w:space="0" w:color="auto"/>
                    <w:right w:val="double" w:sz="4" w:space="0" w:color="auto"/>
                  </w:tcBorders>
                  <w:vAlign w:val="center"/>
                </w:tcPr>
                <w:p w14:paraId="75A80B7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期平均</w:t>
                  </w:r>
                </w:p>
                <w:p w14:paraId="4ACC560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1134" w:type="dxa"/>
                  <w:tcBorders>
                    <w:left w:val="double" w:sz="4" w:space="0" w:color="auto"/>
                  </w:tcBorders>
                  <w:vAlign w:val="center"/>
                </w:tcPr>
                <w:p w14:paraId="1C0D322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134" w:type="dxa"/>
                  <w:tcBorders>
                    <w:left w:val="double" w:sz="4" w:space="0" w:color="auto"/>
                  </w:tcBorders>
                  <w:vAlign w:val="center"/>
                </w:tcPr>
                <w:p w14:paraId="414A7D7A"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34" w:type="dxa"/>
                  <w:tcBorders>
                    <w:left w:val="double" w:sz="4" w:space="0" w:color="auto"/>
                  </w:tcBorders>
                  <w:vAlign w:val="center"/>
                </w:tcPr>
                <w:p w14:paraId="61BC93B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3F0CBE38" w14:textId="77777777" w:rsidTr="00BF2B38">
              <w:trPr>
                <w:trHeight w:val="164"/>
              </w:trPr>
              <w:tc>
                <w:tcPr>
                  <w:tcW w:w="1737" w:type="dxa"/>
                  <w:tcBorders>
                    <w:right w:val="double" w:sz="4" w:space="0" w:color="auto"/>
                  </w:tcBorders>
                  <w:vAlign w:val="center"/>
                </w:tcPr>
                <w:p w14:paraId="018D3C9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講師派遣（件/回）</w:t>
                  </w:r>
                </w:p>
              </w:tc>
              <w:tc>
                <w:tcPr>
                  <w:tcW w:w="1359" w:type="dxa"/>
                  <w:tcBorders>
                    <w:left w:val="double" w:sz="4" w:space="0" w:color="auto"/>
                    <w:right w:val="double" w:sz="4" w:space="0" w:color="auto"/>
                  </w:tcBorders>
                  <w:vAlign w:val="center"/>
                </w:tcPr>
                <w:p w14:paraId="225AB28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26/27</w:t>
                  </w:r>
                </w:p>
              </w:tc>
              <w:tc>
                <w:tcPr>
                  <w:tcW w:w="1134" w:type="dxa"/>
                  <w:tcBorders>
                    <w:left w:val="double" w:sz="4" w:space="0" w:color="auto"/>
                  </w:tcBorders>
                  <w:vAlign w:val="center"/>
                </w:tcPr>
                <w:p w14:paraId="0C7F523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w:t>
                  </w:r>
                  <w:r w:rsidRPr="001629D1">
                    <w:rPr>
                      <w:rFonts w:ascii="Meiryo UI" w:eastAsia="Meiryo UI" w:hAnsi="Meiryo UI"/>
                      <w:sz w:val="18"/>
                      <w:szCs w:val="18"/>
                    </w:rPr>
                    <w:t>1</w:t>
                  </w:r>
                  <w:r w:rsidRPr="001629D1">
                    <w:rPr>
                      <w:rFonts w:ascii="Meiryo UI" w:eastAsia="Meiryo UI" w:hAnsi="Meiryo UI" w:hint="eastAsia"/>
                      <w:sz w:val="18"/>
                      <w:szCs w:val="18"/>
                    </w:rPr>
                    <w:t>/5</w:t>
                  </w:r>
                  <w:r w:rsidRPr="001629D1">
                    <w:rPr>
                      <w:rFonts w:ascii="Meiryo UI" w:eastAsia="Meiryo UI" w:hAnsi="Meiryo UI"/>
                      <w:sz w:val="18"/>
                      <w:szCs w:val="18"/>
                    </w:rPr>
                    <w:t>8</w:t>
                  </w:r>
                  <w:r w:rsidRPr="001629D1">
                    <w:rPr>
                      <w:rFonts w:ascii="Meiryo UI" w:eastAsia="Meiryo UI" w:hAnsi="Meiryo UI" w:hint="eastAsia"/>
                      <w:sz w:val="18"/>
                      <w:vertAlign w:val="superscript"/>
                    </w:rPr>
                    <w:t>※</w:t>
                  </w:r>
                </w:p>
              </w:tc>
              <w:tc>
                <w:tcPr>
                  <w:tcW w:w="1134" w:type="dxa"/>
                  <w:tcBorders>
                    <w:left w:val="double" w:sz="4" w:space="0" w:color="auto"/>
                  </w:tcBorders>
                  <w:vAlign w:val="center"/>
                </w:tcPr>
                <w:p w14:paraId="0B82BCC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6"/>
                    </w:rPr>
                    <w:t>43/51</w:t>
                  </w:r>
                </w:p>
              </w:tc>
              <w:tc>
                <w:tcPr>
                  <w:tcW w:w="1134" w:type="dxa"/>
                  <w:tcBorders>
                    <w:left w:val="double" w:sz="4" w:space="0" w:color="auto"/>
                  </w:tcBorders>
                  <w:shd w:val="clear" w:color="auto" w:fill="auto"/>
                  <w:vAlign w:val="center"/>
                </w:tcPr>
                <w:p w14:paraId="3191BD02" w14:textId="77777777" w:rsidR="00791AB2" w:rsidRPr="001629D1" w:rsidRDefault="0032262B">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57/60</w:t>
                  </w:r>
                </w:p>
              </w:tc>
            </w:tr>
          </w:tbl>
          <w:p w14:paraId="66EA4D49" w14:textId="77777777" w:rsidR="00791AB2" w:rsidRPr="001629D1" w:rsidRDefault="00C04FFF">
            <w:pPr>
              <w:spacing w:line="240" w:lineRule="exact"/>
              <w:rPr>
                <w:rFonts w:ascii="Meiryo UI" w:eastAsia="Meiryo UI" w:hAnsi="Meiryo UI"/>
                <w:kern w:val="0"/>
                <w:sz w:val="18"/>
                <w:szCs w:val="20"/>
              </w:rPr>
            </w:pPr>
            <w:r w:rsidRPr="001629D1">
              <w:rPr>
                <w:rFonts w:ascii="Meiryo UI" w:eastAsia="Meiryo UI" w:hAnsi="Meiryo UI" w:hint="eastAsia"/>
                <w:kern w:val="0"/>
                <w:sz w:val="18"/>
                <w:szCs w:val="20"/>
                <w:vertAlign w:val="superscript"/>
              </w:rPr>
              <w:t>※</w:t>
            </w:r>
            <w:r w:rsidRPr="001629D1">
              <w:rPr>
                <w:rFonts w:ascii="Meiryo UI" w:eastAsia="Meiryo UI" w:hAnsi="Meiryo UI" w:hint="eastAsia"/>
                <w:kern w:val="0"/>
                <w:sz w:val="16"/>
                <w:szCs w:val="20"/>
              </w:rPr>
              <w:t>このほかに予定されていた４件４回は新型コロナウイルス感染症拡大防止のため中止となった。</w:t>
            </w:r>
          </w:p>
        </w:tc>
      </w:tr>
      <w:tr w:rsidR="00791AB2" w:rsidRPr="00E177D2" w14:paraId="551AC555" w14:textId="77777777">
        <w:trPr>
          <w:trHeight w:val="147"/>
        </w:trPr>
        <w:tc>
          <w:tcPr>
            <w:tcW w:w="2736" w:type="dxa"/>
          </w:tcPr>
          <w:p w14:paraId="38987A6E" w14:textId="77777777" w:rsidR="00791AB2" w:rsidRPr="00E177D2" w:rsidRDefault="00C04FFF">
            <w:pPr>
              <w:spacing w:line="180" w:lineRule="exact"/>
              <w:ind w:left="80" w:hangingChars="50" w:hanging="80"/>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④ 農業大学校の運営を通じた多様な担い手の育成</w:t>
            </w:r>
          </w:p>
        </w:tc>
        <w:tc>
          <w:tcPr>
            <w:tcW w:w="2756" w:type="dxa"/>
          </w:tcPr>
          <w:p w14:paraId="4C9D8E19" w14:textId="77777777" w:rsidR="00791AB2" w:rsidRPr="00E177D2" w:rsidRDefault="00C04FFF">
            <w:pPr>
              <w:spacing w:line="180" w:lineRule="exact"/>
              <w:ind w:left="50" w:hanging="5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④</w:t>
            </w:r>
            <w:r w:rsidRPr="00E177D2">
              <w:rPr>
                <w:rFonts w:ascii="ＭＳ ゴシック" w:eastAsia="ＭＳ ゴシック" w:hAnsi="ＭＳ ゴシック"/>
                <w:b/>
                <w:kern w:val="0"/>
                <w:sz w:val="16"/>
                <w:szCs w:val="20"/>
              </w:rPr>
              <w:t xml:space="preserve"> 農業大学校の運営を通じた多様な担い手の育成</w:t>
            </w:r>
          </w:p>
        </w:tc>
        <w:tc>
          <w:tcPr>
            <w:tcW w:w="9896" w:type="dxa"/>
          </w:tcPr>
          <w:p w14:paraId="53614181" w14:textId="77777777" w:rsidR="00791AB2" w:rsidRPr="001629D1" w:rsidRDefault="00C04FFF">
            <w:pPr>
              <w:spacing w:line="240" w:lineRule="exact"/>
              <w:rPr>
                <w:rFonts w:ascii="Meiryo UI" w:eastAsia="Meiryo UI" w:hAnsi="Meiryo UI"/>
                <w:kern w:val="0"/>
                <w:sz w:val="18"/>
                <w:szCs w:val="20"/>
              </w:rPr>
            </w:pPr>
            <w:r w:rsidRPr="001629D1">
              <w:rPr>
                <w:rFonts w:ascii="Meiryo UI" w:eastAsia="Meiryo UI" w:hAnsi="Meiryo UI" w:hint="eastAsia"/>
                <w:kern w:val="0"/>
                <w:sz w:val="18"/>
                <w:szCs w:val="20"/>
              </w:rPr>
              <w:t>④</w:t>
            </w:r>
            <w:r w:rsidRPr="001629D1">
              <w:rPr>
                <w:rFonts w:ascii="Meiryo UI" w:eastAsia="Meiryo UI" w:hAnsi="Meiryo UI"/>
                <w:kern w:val="0"/>
                <w:sz w:val="18"/>
                <w:szCs w:val="20"/>
              </w:rPr>
              <w:t xml:space="preserve"> 農業大学校の運営を通じた多様な担い手の育成</w:t>
            </w:r>
          </w:p>
        </w:tc>
      </w:tr>
      <w:tr w:rsidR="00791AB2" w:rsidRPr="00E177D2" w14:paraId="168073D1" w14:textId="77777777">
        <w:trPr>
          <w:trHeight w:val="147"/>
        </w:trPr>
        <w:tc>
          <w:tcPr>
            <w:tcW w:w="2736" w:type="dxa"/>
            <w:vMerge w:val="restart"/>
          </w:tcPr>
          <w:p w14:paraId="7F11350D"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農の成長産業化を支える農業生産者や農業技術者を育成する。</w:t>
            </w:r>
          </w:p>
          <w:p w14:paraId="522D387F"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（重点９）即戦力となる担い手育成と就農実現のための農家実習を重視した農大新カリキュラムの設置</w:t>
            </w:r>
          </w:p>
          <w:p w14:paraId="2BDD34E2" w14:textId="77777777" w:rsidR="00791AB2" w:rsidRPr="00E177D2" w:rsidRDefault="00791AB2">
            <w:pPr>
              <w:spacing w:line="200" w:lineRule="exact"/>
              <w:rPr>
                <w:rFonts w:ascii="ＭＳ ゴシック" w:eastAsia="ＭＳ ゴシック" w:hAnsi="ＭＳ ゴシック"/>
                <w:b/>
                <w:kern w:val="0"/>
                <w:sz w:val="16"/>
                <w:szCs w:val="20"/>
              </w:rPr>
            </w:pPr>
          </w:p>
          <w:p w14:paraId="60428649"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【数値目標７】</w:t>
            </w:r>
          </w:p>
          <w:p w14:paraId="73268398" w14:textId="77777777" w:rsidR="00791AB2" w:rsidRPr="00E177D2" w:rsidRDefault="00C04FFF">
            <w:pPr>
              <w:spacing w:line="200" w:lineRule="exact"/>
              <w:rPr>
                <w:rFonts w:ascii="ＭＳ ゴシック" w:eastAsia="ＭＳ ゴシック" w:hAnsi="ＭＳ ゴシック"/>
                <w:kern w:val="0"/>
                <w:sz w:val="18"/>
                <w:szCs w:val="20"/>
              </w:rPr>
            </w:pPr>
            <w:r w:rsidRPr="00E177D2">
              <w:rPr>
                <w:rFonts w:ascii="ＭＳ ゴシック" w:eastAsia="ＭＳ ゴシック" w:hAnsi="ＭＳ ゴシック" w:hint="eastAsia"/>
                <w:b/>
                <w:kern w:val="0"/>
                <w:sz w:val="16"/>
                <w:szCs w:val="20"/>
              </w:rPr>
              <w:t>農業大学校養成科卒業生のうち就農就職希望の農業関係就職率を中期目標期間中の平均で</w:t>
            </w:r>
            <w:r w:rsidRPr="00E177D2">
              <w:rPr>
                <w:rFonts w:ascii="ＭＳ ゴシック" w:eastAsia="ＭＳ ゴシック" w:hAnsi="ＭＳ ゴシック"/>
                <w:b/>
                <w:kern w:val="0"/>
                <w:sz w:val="16"/>
                <w:szCs w:val="20"/>
              </w:rPr>
              <w:t>95％以上。</w:t>
            </w:r>
          </w:p>
        </w:tc>
        <w:tc>
          <w:tcPr>
            <w:tcW w:w="2756" w:type="dxa"/>
          </w:tcPr>
          <w:p w14:paraId="27935FB2" w14:textId="77777777" w:rsidR="00791AB2" w:rsidRPr="00E177D2" w:rsidRDefault="00C04FFF">
            <w:pPr>
              <w:spacing w:line="18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20"/>
              </w:rPr>
              <w:t>農の担い手育成について以下の取組を行う。</w:t>
            </w:r>
          </w:p>
        </w:tc>
        <w:tc>
          <w:tcPr>
            <w:tcW w:w="9896" w:type="dxa"/>
          </w:tcPr>
          <w:p w14:paraId="5BCB04B5" w14:textId="77777777" w:rsidR="00791AB2" w:rsidRPr="001629D1" w:rsidRDefault="00791AB2">
            <w:pPr>
              <w:spacing w:line="240" w:lineRule="exact"/>
              <w:rPr>
                <w:rFonts w:ascii="Meiryo UI" w:eastAsia="Meiryo UI" w:hAnsi="Meiryo UI"/>
                <w:kern w:val="0"/>
                <w:sz w:val="20"/>
                <w:szCs w:val="20"/>
              </w:rPr>
            </w:pPr>
          </w:p>
        </w:tc>
      </w:tr>
      <w:tr w:rsidR="00791AB2" w:rsidRPr="00E177D2" w14:paraId="106BC36C" w14:textId="77777777">
        <w:trPr>
          <w:trHeight w:val="200"/>
        </w:trPr>
        <w:tc>
          <w:tcPr>
            <w:tcW w:w="2736" w:type="dxa"/>
            <w:vMerge/>
          </w:tcPr>
          <w:p w14:paraId="58E7C728" w14:textId="77777777" w:rsidR="00791AB2" w:rsidRPr="00E177D2" w:rsidRDefault="00791AB2">
            <w:pPr>
              <w:spacing w:line="200" w:lineRule="exact"/>
              <w:rPr>
                <w:kern w:val="0"/>
                <w:sz w:val="18"/>
                <w:szCs w:val="20"/>
              </w:rPr>
            </w:pPr>
          </w:p>
        </w:tc>
        <w:tc>
          <w:tcPr>
            <w:tcW w:w="2756" w:type="dxa"/>
          </w:tcPr>
          <w:p w14:paraId="4ED02624" w14:textId="77777777" w:rsidR="00791AB2" w:rsidRPr="00E177D2" w:rsidRDefault="00C04FFF">
            <w:pPr>
              <w:spacing w:line="240" w:lineRule="exact"/>
              <w:rPr>
                <w:rFonts w:ascii="ＭＳ ゴシック" w:eastAsia="ＭＳ ゴシック" w:hAnsi="ＭＳ ゴシック"/>
                <w:kern w:val="0"/>
                <w:sz w:val="16"/>
                <w:szCs w:val="20"/>
              </w:rPr>
            </w:pPr>
            <w:r w:rsidRPr="00E177D2">
              <w:rPr>
                <w:rFonts w:ascii="ＭＳ ゴシック" w:eastAsia="ＭＳ ゴシック" w:hAnsi="ＭＳ ゴシック"/>
                <w:b/>
                <w:kern w:val="0"/>
                <w:sz w:val="16"/>
                <w:szCs w:val="20"/>
              </w:rPr>
              <w:t>a 養成科の運営（重点９）</w:t>
            </w:r>
          </w:p>
        </w:tc>
        <w:bookmarkStart w:id="48" w:name="細目23"/>
        <w:tc>
          <w:tcPr>
            <w:tcW w:w="9896" w:type="dxa"/>
          </w:tcPr>
          <w:p w14:paraId="22542067" w14:textId="1AE0085E" w:rsidR="00791AB2" w:rsidRPr="001629D1" w:rsidRDefault="00C47E57">
            <w:pPr>
              <w:spacing w:line="240" w:lineRule="exact"/>
              <w:ind w:left="180" w:hangingChars="100" w:hanging="180"/>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"細目23h"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kern w:val="0"/>
                <w:sz w:val="18"/>
                <w:szCs w:val="20"/>
              </w:rPr>
              <w:t>a 養成科の運営（重点９）</w:t>
            </w:r>
            <w:bookmarkEnd w:id="48"/>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3）</w:t>
            </w:r>
          </w:p>
        </w:tc>
      </w:tr>
      <w:tr w:rsidR="00791AB2" w:rsidRPr="00E177D2" w14:paraId="7C3D03ED" w14:textId="77777777">
        <w:trPr>
          <w:trHeight w:val="409"/>
        </w:trPr>
        <w:tc>
          <w:tcPr>
            <w:tcW w:w="2736" w:type="dxa"/>
            <w:vMerge/>
          </w:tcPr>
          <w:p w14:paraId="1134BBF6" w14:textId="77777777" w:rsidR="00791AB2" w:rsidRPr="00E177D2" w:rsidRDefault="00791AB2">
            <w:pPr>
              <w:spacing w:line="200" w:lineRule="exact"/>
              <w:rPr>
                <w:kern w:val="0"/>
                <w:sz w:val="18"/>
                <w:szCs w:val="20"/>
              </w:rPr>
            </w:pPr>
          </w:p>
        </w:tc>
        <w:tc>
          <w:tcPr>
            <w:tcW w:w="2756" w:type="dxa"/>
          </w:tcPr>
          <w:p w14:paraId="2F1B88E9"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農業者等を育成するため、時代の変化に応じた実践的な農業教育を実施する２年間の「養成科」を運営する。</w:t>
            </w:r>
          </w:p>
          <w:p w14:paraId="4E60237E"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また、「農業技術研鑽コース」、「農業実践コース」及び「農業参入コース」での専攻実習を通じ、就農・農業関係就職を目指す学生の就職を指導する。</w:t>
            </w:r>
          </w:p>
          <w:p w14:paraId="593E723D"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4BB1635A"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6F3D61B0"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20D98FA8"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5568D71A" w14:textId="65D1DDF4" w:rsidR="00791AB2" w:rsidRDefault="00791AB2">
            <w:pPr>
              <w:spacing w:line="200" w:lineRule="exact"/>
              <w:ind w:firstLineChars="100" w:firstLine="160"/>
              <w:rPr>
                <w:rFonts w:ascii="ＭＳ ゴシック" w:eastAsia="ＭＳ ゴシック" w:hAnsi="ＭＳ ゴシック"/>
                <w:kern w:val="0"/>
                <w:sz w:val="16"/>
                <w:szCs w:val="20"/>
              </w:rPr>
            </w:pPr>
          </w:p>
          <w:p w14:paraId="3F3CC683" w14:textId="4C354032" w:rsidR="00A645FA" w:rsidRDefault="00A645FA">
            <w:pPr>
              <w:spacing w:line="200" w:lineRule="exact"/>
              <w:ind w:firstLineChars="100" w:firstLine="160"/>
              <w:rPr>
                <w:rFonts w:ascii="ＭＳ ゴシック" w:eastAsia="ＭＳ ゴシック" w:hAnsi="ＭＳ ゴシック"/>
                <w:kern w:val="0"/>
                <w:sz w:val="16"/>
                <w:szCs w:val="20"/>
              </w:rPr>
            </w:pPr>
          </w:p>
          <w:p w14:paraId="31EC9FCC" w14:textId="1C366A7F" w:rsidR="00A645FA" w:rsidRDefault="00A645FA">
            <w:pPr>
              <w:spacing w:line="200" w:lineRule="exact"/>
              <w:ind w:firstLineChars="100" w:firstLine="160"/>
              <w:rPr>
                <w:rFonts w:ascii="ＭＳ ゴシック" w:eastAsia="ＭＳ ゴシック" w:hAnsi="ＭＳ ゴシック"/>
                <w:kern w:val="0"/>
                <w:sz w:val="16"/>
                <w:szCs w:val="20"/>
              </w:rPr>
            </w:pPr>
          </w:p>
          <w:p w14:paraId="6EA03CC9" w14:textId="30815BCD" w:rsidR="00A645FA" w:rsidRDefault="00A645FA">
            <w:pPr>
              <w:spacing w:line="200" w:lineRule="exact"/>
              <w:ind w:firstLineChars="100" w:firstLine="160"/>
              <w:rPr>
                <w:rFonts w:ascii="ＭＳ ゴシック" w:eastAsia="ＭＳ ゴシック" w:hAnsi="ＭＳ ゴシック"/>
                <w:kern w:val="0"/>
                <w:sz w:val="16"/>
                <w:szCs w:val="20"/>
              </w:rPr>
            </w:pPr>
          </w:p>
          <w:p w14:paraId="6DAB96AB" w14:textId="1F5A36E8" w:rsidR="00A645FA" w:rsidRDefault="00A645FA">
            <w:pPr>
              <w:spacing w:line="200" w:lineRule="exact"/>
              <w:ind w:firstLineChars="100" w:firstLine="160"/>
              <w:rPr>
                <w:rFonts w:ascii="ＭＳ ゴシック" w:eastAsia="ＭＳ ゴシック" w:hAnsi="ＭＳ ゴシック"/>
                <w:kern w:val="0"/>
                <w:sz w:val="16"/>
                <w:szCs w:val="20"/>
              </w:rPr>
            </w:pPr>
          </w:p>
          <w:p w14:paraId="62F937FF" w14:textId="699A8F97" w:rsidR="00A645FA" w:rsidRDefault="00A645FA">
            <w:pPr>
              <w:spacing w:line="200" w:lineRule="exact"/>
              <w:ind w:firstLineChars="100" w:firstLine="160"/>
              <w:rPr>
                <w:rFonts w:ascii="ＭＳ ゴシック" w:eastAsia="ＭＳ ゴシック" w:hAnsi="ＭＳ ゴシック"/>
                <w:kern w:val="0"/>
                <w:sz w:val="16"/>
                <w:szCs w:val="20"/>
              </w:rPr>
            </w:pPr>
          </w:p>
          <w:p w14:paraId="69837928" w14:textId="1A533A8E" w:rsidR="00A645FA" w:rsidRDefault="00A645FA">
            <w:pPr>
              <w:spacing w:line="200" w:lineRule="exact"/>
              <w:ind w:firstLineChars="100" w:firstLine="160"/>
              <w:rPr>
                <w:rFonts w:ascii="ＭＳ ゴシック" w:eastAsia="ＭＳ ゴシック" w:hAnsi="ＭＳ ゴシック"/>
                <w:kern w:val="0"/>
                <w:sz w:val="16"/>
                <w:szCs w:val="20"/>
              </w:rPr>
            </w:pPr>
          </w:p>
          <w:p w14:paraId="05FA0E57" w14:textId="501ECA38" w:rsidR="00A645FA" w:rsidRDefault="00A645FA">
            <w:pPr>
              <w:spacing w:line="200" w:lineRule="exact"/>
              <w:ind w:firstLineChars="100" w:firstLine="160"/>
              <w:rPr>
                <w:rFonts w:ascii="ＭＳ ゴシック" w:eastAsia="ＭＳ ゴシック" w:hAnsi="ＭＳ ゴシック"/>
                <w:kern w:val="0"/>
                <w:sz w:val="16"/>
                <w:szCs w:val="20"/>
              </w:rPr>
            </w:pPr>
          </w:p>
          <w:p w14:paraId="48409671" w14:textId="6201CA8D" w:rsidR="00896CD1" w:rsidRDefault="00896CD1">
            <w:pPr>
              <w:spacing w:line="200" w:lineRule="exact"/>
              <w:ind w:firstLineChars="100" w:firstLine="160"/>
              <w:rPr>
                <w:rFonts w:ascii="ＭＳ ゴシック" w:eastAsia="ＭＳ ゴシック" w:hAnsi="ＭＳ ゴシック"/>
                <w:kern w:val="0"/>
                <w:sz w:val="16"/>
                <w:szCs w:val="20"/>
              </w:rPr>
            </w:pPr>
          </w:p>
          <w:p w14:paraId="79C46F44" w14:textId="1DFCB9C6" w:rsidR="00896CD1" w:rsidRDefault="00896CD1">
            <w:pPr>
              <w:spacing w:line="200" w:lineRule="exact"/>
              <w:ind w:firstLineChars="100" w:firstLine="160"/>
              <w:rPr>
                <w:rFonts w:ascii="ＭＳ ゴシック" w:eastAsia="ＭＳ ゴシック" w:hAnsi="ＭＳ ゴシック"/>
                <w:kern w:val="0"/>
                <w:sz w:val="16"/>
                <w:szCs w:val="20"/>
              </w:rPr>
            </w:pPr>
          </w:p>
          <w:p w14:paraId="036FA318" w14:textId="219DFCCE" w:rsidR="00896CD1" w:rsidRDefault="00896CD1">
            <w:pPr>
              <w:spacing w:line="200" w:lineRule="exact"/>
              <w:ind w:firstLineChars="100" w:firstLine="160"/>
              <w:rPr>
                <w:rFonts w:ascii="ＭＳ ゴシック" w:eastAsia="ＭＳ ゴシック" w:hAnsi="ＭＳ ゴシック"/>
                <w:kern w:val="0"/>
                <w:sz w:val="16"/>
                <w:szCs w:val="20"/>
              </w:rPr>
            </w:pPr>
          </w:p>
          <w:p w14:paraId="44F83CE2" w14:textId="77777777" w:rsidR="00896CD1" w:rsidRPr="00E177D2" w:rsidRDefault="00896CD1">
            <w:pPr>
              <w:spacing w:line="200" w:lineRule="exact"/>
              <w:ind w:firstLineChars="100" w:firstLine="160"/>
              <w:rPr>
                <w:rFonts w:ascii="ＭＳ ゴシック" w:eastAsia="ＭＳ ゴシック" w:hAnsi="ＭＳ ゴシック"/>
                <w:kern w:val="0"/>
                <w:sz w:val="16"/>
                <w:szCs w:val="20"/>
              </w:rPr>
            </w:pPr>
          </w:p>
          <w:p w14:paraId="3210EDB1" w14:textId="77777777" w:rsidR="00791AB2" w:rsidRPr="00E177D2" w:rsidRDefault="00C04FFF">
            <w:pPr>
              <w:spacing w:line="22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16"/>
              </w:rPr>
              <w:t>【数値目標】</w:t>
            </w:r>
          </w:p>
          <w:tbl>
            <w:tblPr>
              <w:tblStyle w:val="af2"/>
              <w:tblW w:w="2530" w:type="dxa"/>
              <w:tblLayout w:type="fixed"/>
              <w:tblCellMar>
                <w:left w:w="0" w:type="dxa"/>
                <w:right w:w="0" w:type="dxa"/>
              </w:tblCellMar>
              <w:tblLook w:val="04A0" w:firstRow="1" w:lastRow="0" w:firstColumn="1" w:lastColumn="0" w:noHBand="0" w:noVBand="1"/>
            </w:tblPr>
            <w:tblGrid>
              <w:gridCol w:w="237"/>
              <w:gridCol w:w="1182"/>
              <w:gridCol w:w="1111"/>
            </w:tblGrid>
            <w:tr w:rsidR="00791AB2" w:rsidRPr="00E177D2" w14:paraId="3D5A373A" w14:textId="77777777">
              <w:trPr>
                <w:trHeight w:val="311"/>
              </w:trPr>
              <w:tc>
                <w:tcPr>
                  <w:tcW w:w="237" w:type="dxa"/>
                  <w:vAlign w:val="center"/>
                </w:tcPr>
                <w:p w14:paraId="4E7B72B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182" w:type="dxa"/>
                  <w:vAlign w:val="center"/>
                </w:tcPr>
                <w:p w14:paraId="70EBF6D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11" w:type="dxa"/>
                  <w:vAlign w:val="center"/>
                </w:tcPr>
                <w:p w14:paraId="276AAB8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4243C7F1"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46012645" w14:textId="77777777">
              <w:trPr>
                <w:trHeight w:val="944"/>
              </w:trPr>
              <w:tc>
                <w:tcPr>
                  <w:tcW w:w="237" w:type="dxa"/>
                  <w:vAlign w:val="center"/>
                </w:tcPr>
                <w:p w14:paraId="49057B4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７</w:t>
                  </w:r>
                </w:p>
              </w:tc>
              <w:tc>
                <w:tcPr>
                  <w:tcW w:w="1182" w:type="dxa"/>
                  <w:vAlign w:val="center"/>
                </w:tcPr>
                <w:p w14:paraId="7256DFAE"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農業大学校養成科卒業生のうち、</w:t>
                  </w:r>
                </w:p>
                <w:p w14:paraId="09CFF958"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就農就職を希望</w:t>
                  </w:r>
                </w:p>
                <w:p w14:paraId="0A9D6470"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する者の</w:t>
                  </w:r>
                </w:p>
                <w:p w14:paraId="5322CA6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農業関係就職率</w:t>
                  </w:r>
                </w:p>
              </w:tc>
              <w:tc>
                <w:tcPr>
                  <w:tcW w:w="1111" w:type="dxa"/>
                  <w:vAlign w:val="center"/>
                </w:tcPr>
                <w:p w14:paraId="78BB56E2"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95 ％以上</w:t>
                  </w:r>
                </w:p>
              </w:tc>
            </w:tr>
          </w:tbl>
          <w:p w14:paraId="3525FCCF"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0D605F94" w14:textId="77777777" w:rsidR="00791AB2" w:rsidRPr="00E177D2" w:rsidRDefault="00791AB2">
            <w:pPr>
              <w:spacing w:line="200" w:lineRule="exact"/>
              <w:rPr>
                <w:rFonts w:ascii="ＭＳ ゴシック" w:eastAsia="ＭＳ ゴシック" w:hAnsi="ＭＳ ゴシック"/>
                <w:b/>
                <w:kern w:val="0"/>
                <w:sz w:val="16"/>
                <w:szCs w:val="20"/>
              </w:rPr>
            </w:pPr>
          </w:p>
        </w:tc>
        <w:tc>
          <w:tcPr>
            <w:tcW w:w="9896" w:type="dxa"/>
          </w:tcPr>
          <w:p w14:paraId="453F6417" w14:textId="459C62B1" w:rsidR="00791AB2" w:rsidRPr="001629D1" w:rsidRDefault="00C04FFF">
            <w:pPr>
              <w:spacing w:line="240" w:lineRule="exact"/>
              <w:ind w:left="180" w:hangingChars="100" w:hanging="180"/>
              <w:jc w:val="left"/>
              <w:rPr>
                <w:rFonts w:ascii="Meiryo UI" w:eastAsia="Meiryo UI" w:hAnsi="Meiryo UI"/>
                <w:kern w:val="0"/>
                <w:sz w:val="18"/>
                <w:szCs w:val="18"/>
              </w:rPr>
            </w:pPr>
            <w:r w:rsidRPr="001629D1">
              <w:rPr>
                <w:rFonts w:ascii="Meiryo UI" w:eastAsia="Meiryo UI" w:hAnsi="Meiryo UI"/>
                <w:kern w:val="0"/>
                <w:sz w:val="18"/>
                <w:szCs w:val="18"/>
              </w:rPr>
              <w:lastRenderedPageBreak/>
              <w:t>●</w:t>
            </w:r>
            <w:r w:rsidRPr="001629D1">
              <w:rPr>
                <w:rFonts w:ascii="Meiryo UI" w:eastAsia="Meiryo UI" w:hAnsi="Meiryo UI" w:hint="eastAsia"/>
                <w:kern w:val="0"/>
                <w:sz w:val="18"/>
                <w:szCs w:val="18"/>
              </w:rPr>
              <w:t>養成科コース</w:t>
            </w:r>
          </w:p>
          <w:p w14:paraId="2BEFB075" w14:textId="71451478" w:rsidR="00791AB2" w:rsidRPr="001629D1" w:rsidRDefault="00C04FFF">
            <w:pPr>
              <w:spacing w:line="24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・大阪府内で農業又は農業技術者として従事する志のある者を対象に、２年間の実践的な農業教育を実施</w:t>
            </w:r>
            <w:r w:rsidR="00441B10" w:rsidRPr="00541118">
              <w:rPr>
                <w:rFonts w:ascii="Meiryo UI" w:eastAsia="Meiryo UI" w:hAnsi="Meiryo UI" w:hint="eastAsia"/>
                <w:kern w:val="0"/>
                <w:sz w:val="18"/>
                <w:szCs w:val="18"/>
              </w:rPr>
              <w:t>した</w:t>
            </w:r>
            <w:r w:rsidRPr="00541118">
              <w:rPr>
                <w:rFonts w:ascii="Meiryo UI" w:eastAsia="Meiryo UI" w:hAnsi="Meiryo UI" w:hint="eastAsia"/>
                <w:kern w:val="0"/>
                <w:sz w:val="18"/>
                <w:szCs w:val="18"/>
              </w:rPr>
              <w:t>。入</w:t>
            </w:r>
            <w:r w:rsidRPr="001629D1">
              <w:rPr>
                <w:rFonts w:ascii="Meiryo UI" w:eastAsia="Meiryo UI" w:hAnsi="Meiryo UI" w:hint="eastAsia"/>
                <w:kern w:val="0"/>
                <w:sz w:val="18"/>
                <w:szCs w:val="18"/>
              </w:rPr>
              <w:t>学希望者</w:t>
            </w:r>
            <w:r w:rsidR="00ED7878" w:rsidRPr="001629D1">
              <w:rPr>
                <w:rFonts w:ascii="Meiryo UI" w:eastAsia="Meiryo UI" w:hAnsi="Meiryo UI" w:hint="eastAsia"/>
                <w:kern w:val="0"/>
                <w:sz w:val="18"/>
                <w:szCs w:val="18"/>
              </w:rPr>
              <w:t>20</w:t>
            </w:r>
            <w:r w:rsidRPr="001629D1">
              <w:rPr>
                <w:rFonts w:ascii="Meiryo UI" w:eastAsia="Meiryo UI" w:hAnsi="Meiryo UI" w:hint="eastAsia"/>
                <w:kern w:val="0"/>
                <w:sz w:val="18"/>
                <w:szCs w:val="18"/>
              </w:rPr>
              <w:t>名から１年次の</w:t>
            </w:r>
            <w:r w:rsidR="00ED7878" w:rsidRPr="001629D1">
              <w:rPr>
                <w:rFonts w:ascii="Meiryo UI" w:eastAsia="Meiryo UI" w:hAnsi="Meiryo UI" w:hint="eastAsia"/>
                <w:kern w:val="0"/>
                <w:sz w:val="18"/>
                <w:szCs w:val="18"/>
              </w:rPr>
              <w:t>19</w:t>
            </w:r>
            <w:r w:rsidRPr="001629D1">
              <w:rPr>
                <w:rFonts w:ascii="Meiryo UI" w:eastAsia="Meiryo UI" w:hAnsi="Meiryo UI" w:hint="eastAsia"/>
                <w:kern w:val="0"/>
                <w:sz w:val="18"/>
                <w:szCs w:val="18"/>
              </w:rPr>
              <w:t>名を選抜し、18名が入学し</w:t>
            </w:r>
            <w:r w:rsidRPr="001629D1">
              <w:rPr>
                <w:rFonts w:ascii="Meiryo UI" w:eastAsia="Meiryo UI" w:hAnsi="Meiryo UI" w:hint="eastAsia"/>
                <w:color w:val="000000" w:themeColor="text1"/>
                <w:kern w:val="0"/>
                <w:sz w:val="18"/>
                <w:szCs w:val="18"/>
              </w:rPr>
              <w:t>た（定員25名）。２年次の卒業者数、農業関係の就業者数はそれぞれ</w:t>
            </w:r>
            <w:r w:rsidR="00ED7878" w:rsidRPr="001629D1">
              <w:rPr>
                <w:rFonts w:ascii="Meiryo UI" w:eastAsia="Meiryo UI" w:hAnsi="Meiryo UI" w:hint="eastAsia"/>
                <w:color w:val="000000" w:themeColor="text1"/>
                <w:kern w:val="0"/>
                <w:sz w:val="18"/>
                <w:szCs w:val="18"/>
              </w:rPr>
              <w:t>14</w:t>
            </w:r>
            <w:r w:rsidRPr="001629D1">
              <w:rPr>
                <w:rFonts w:ascii="Meiryo UI" w:eastAsia="Meiryo UI" w:hAnsi="Meiryo UI" w:hint="eastAsia"/>
                <w:color w:val="000000" w:themeColor="text1"/>
                <w:kern w:val="0"/>
                <w:sz w:val="18"/>
                <w:szCs w:val="18"/>
              </w:rPr>
              <w:t>名で例年の水準を維持した。</w:t>
            </w:r>
          </w:p>
          <w:p w14:paraId="4B935067" w14:textId="0288EDD2" w:rsidR="008B6699" w:rsidRPr="001629D1" w:rsidRDefault="008B6699" w:rsidP="008B6699">
            <w:pPr>
              <w:spacing w:line="24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・養成科</w:t>
            </w:r>
            <w:r w:rsidR="001C35AC" w:rsidRPr="001629D1">
              <w:rPr>
                <w:rFonts w:ascii="Meiryo UI" w:eastAsia="Meiryo UI" w:hAnsi="Meiryo UI" w:hint="eastAsia"/>
                <w:color w:val="000000" w:themeColor="text1"/>
                <w:kern w:val="0"/>
                <w:sz w:val="18"/>
                <w:szCs w:val="18"/>
              </w:rPr>
              <w:t>志願者</w:t>
            </w:r>
            <w:r w:rsidRPr="001629D1">
              <w:rPr>
                <w:rFonts w:ascii="Meiryo UI" w:eastAsia="Meiryo UI" w:hAnsi="Meiryo UI" w:hint="eastAsia"/>
                <w:color w:val="000000" w:themeColor="text1"/>
                <w:kern w:val="0"/>
                <w:sz w:val="18"/>
                <w:szCs w:val="18"/>
              </w:rPr>
              <w:t>の減少傾向を改善するため、オープンキャンパスの開催（2回）、府内農業系高校教員を招い</w:t>
            </w:r>
            <w:r w:rsidR="00B54AAD" w:rsidRPr="001629D1">
              <w:rPr>
                <w:rFonts w:ascii="Meiryo UI" w:eastAsia="Meiryo UI" w:hAnsi="Meiryo UI" w:hint="eastAsia"/>
                <w:color w:val="000000" w:themeColor="text1"/>
                <w:kern w:val="0"/>
                <w:sz w:val="18"/>
                <w:szCs w:val="18"/>
              </w:rPr>
              <w:t>た</w:t>
            </w:r>
            <w:r w:rsidRPr="001629D1">
              <w:rPr>
                <w:rFonts w:ascii="Meiryo UI" w:eastAsia="Meiryo UI" w:hAnsi="Meiryo UI" w:hint="eastAsia"/>
                <w:color w:val="000000" w:themeColor="text1"/>
                <w:kern w:val="0"/>
                <w:sz w:val="18"/>
                <w:szCs w:val="18"/>
              </w:rPr>
              <w:t>農業教育研究会の実施、農芸高校、園芸高校に出向いての進路相談会、農大見学会</w:t>
            </w:r>
            <w:r w:rsidR="0042124F"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の</w:t>
            </w:r>
            <w:r w:rsidR="0042124F" w:rsidRPr="001629D1">
              <w:rPr>
                <w:rFonts w:ascii="Meiryo UI" w:eastAsia="Meiryo UI" w:hAnsi="Meiryo UI" w:hint="eastAsia"/>
                <w:color w:val="000000" w:themeColor="text1"/>
                <w:kern w:val="0"/>
                <w:sz w:val="18"/>
                <w:szCs w:val="18"/>
              </w:rPr>
              <w:t>取組</w:t>
            </w:r>
            <w:r w:rsidRPr="001629D1">
              <w:rPr>
                <w:rFonts w:ascii="Meiryo UI" w:eastAsia="Meiryo UI" w:hAnsi="Meiryo UI" w:hint="eastAsia"/>
                <w:color w:val="000000" w:themeColor="text1"/>
                <w:kern w:val="0"/>
                <w:sz w:val="18"/>
                <w:szCs w:val="18"/>
              </w:rPr>
              <w:t>を行い、</w:t>
            </w:r>
            <w:r w:rsidR="0042124F" w:rsidRPr="001629D1">
              <w:rPr>
                <w:rFonts w:ascii="Meiryo UI" w:eastAsia="Meiryo UI" w:hAnsi="Meiryo UI" w:hint="eastAsia"/>
                <w:color w:val="000000" w:themeColor="text1"/>
                <w:kern w:val="0"/>
                <w:sz w:val="18"/>
                <w:szCs w:val="18"/>
              </w:rPr>
              <w:t>令和５</w:t>
            </w:r>
            <w:r w:rsidRPr="001629D1">
              <w:rPr>
                <w:rFonts w:ascii="Meiryo UI" w:eastAsia="Meiryo UI" w:hAnsi="Meiryo UI" w:hint="eastAsia"/>
                <w:color w:val="000000" w:themeColor="text1"/>
                <w:kern w:val="0"/>
                <w:sz w:val="18"/>
                <w:szCs w:val="18"/>
              </w:rPr>
              <w:t>年度入学に向けた志願者数を回復させた。</w:t>
            </w:r>
          </w:p>
          <w:p w14:paraId="25A58FE0" w14:textId="77777777" w:rsidR="00A66BDE" w:rsidRPr="001629D1" w:rsidRDefault="00A66BDE" w:rsidP="008B6699">
            <w:pPr>
              <w:spacing w:line="240" w:lineRule="exact"/>
              <w:ind w:left="90" w:hangingChars="50" w:hanging="90"/>
              <w:rPr>
                <w:rFonts w:ascii="Meiryo UI" w:eastAsia="Meiryo UI" w:hAnsi="Meiryo UI"/>
                <w:kern w:val="0"/>
                <w:sz w:val="18"/>
                <w:szCs w:val="18"/>
              </w:rPr>
            </w:pPr>
          </w:p>
          <w:p w14:paraId="255133C6" w14:textId="77777777" w:rsidR="00791AB2" w:rsidRPr="001629D1" w:rsidRDefault="00791AB2">
            <w:pPr>
              <w:spacing w:line="240" w:lineRule="exact"/>
              <w:ind w:leftChars="100" w:left="210" w:firstLineChars="100" w:firstLine="180"/>
              <w:rPr>
                <w:rFonts w:ascii="Meiryo UI" w:eastAsia="Meiryo UI" w:hAnsi="Meiryo UI"/>
                <w:kern w:val="0"/>
                <w:sz w:val="18"/>
                <w:szCs w:val="18"/>
              </w:rPr>
            </w:pPr>
          </w:p>
          <w:p w14:paraId="373C0068" w14:textId="78E34965" w:rsidR="00791AB2" w:rsidRPr="001629D1" w:rsidRDefault="00C04FFF">
            <w:pPr>
              <w:spacing w:line="240" w:lineRule="exact"/>
              <w:ind w:firstLineChars="50" w:firstLine="90"/>
              <w:jc w:val="left"/>
              <w:rPr>
                <w:rFonts w:ascii="Meiryo UI" w:eastAsia="Meiryo UI" w:hAnsi="Meiryo UI"/>
                <w:kern w:val="0"/>
                <w:sz w:val="18"/>
                <w:szCs w:val="18"/>
              </w:rPr>
            </w:pPr>
            <w:r w:rsidRPr="001629D1">
              <w:rPr>
                <w:rFonts w:ascii="Meiryo UI" w:eastAsia="Meiryo UI" w:hAnsi="Meiryo UI" w:hint="eastAsia"/>
                <w:b/>
                <w:kern w:val="0"/>
                <w:sz w:val="18"/>
                <w:szCs w:val="18"/>
              </w:rPr>
              <w:t>農業大学校の卒業生</w:t>
            </w:r>
            <w:r w:rsidR="00A047A2" w:rsidRPr="001629D1">
              <w:rPr>
                <w:rFonts w:ascii="Meiryo UI" w:eastAsia="Meiryo UI" w:hAnsi="Meiryo UI" w:hint="eastAsia"/>
                <w:b/>
                <w:color w:val="000000" w:themeColor="text1"/>
                <w:kern w:val="0"/>
                <w:sz w:val="18"/>
                <w:szCs w:val="18"/>
              </w:rPr>
              <w:t>等</w:t>
            </w:r>
            <w:r w:rsidRPr="001629D1">
              <w:rPr>
                <w:rFonts w:ascii="Meiryo UI" w:eastAsia="Meiryo UI" w:hAnsi="Meiryo UI" w:hint="eastAsia"/>
                <w:b/>
                <w:kern w:val="0"/>
                <w:sz w:val="18"/>
                <w:szCs w:val="18"/>
              </w:rPr>
              <w:t>（名）</w:t>
            </w:r>
          </w:p>
          <w:tbl>
            <w:tblPr>
              <w:tblW w:w="8476"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1835"/>
              <w:gridCol w:w="1824"/>
              <w:gridCol w:w="872"/>
              <w:gridCol w:w="859"/>
              <w:gridCol w:w="859"/>
              <w:gridCol w:w="1550"/>
            </w:tblGrid>
            <w:tr w:rsidR="008B6699" w:rsidRPr="001629D1" w14:paraId="3BD36D2A" w14:textId="4C83A12F" w:rsidTr="00BD41F6">
              <w:trPr>
                <w:trHeight w:val="188"/>
              </w:trPr>
              <w:tc>
                <w:tcPr>
                  <w:tcW w:w="677" w:type="dxa"/>
                  <w:tcBorders>
                    <w:right w:val="double" w:sz="4" w:space="0" w:color="auto"/>
                  </w:tcBorders>
                  <w:shd w:val="clear" w:color="auto" w:fill="auto"/>
                  <w:vAlign w:val="center"/>
                </w:tcPr>
                <w:p w14:paraId="13E86894" w14:textId="77777777" w:rsidR="008B6699" w:rsidRPr="001629D1" w:rsidRDefault="008B6699" w:rsidP="008B6699">
                  <w:pPr>
                    <w:spacing w:line="240" w:lineRule="exact"/>
                    <w:jc w:val="center"/>
                    <w:rPr>
                      <w:rFonts w:ascii="Meiryo UI" w:eastAsia="Meiryo UI" w:hAnsi="Meiryo UI"/>
                      <w:sz w:val="18"/>
                      <w:szCs w:val="18"/>
                    </w:rPr>
                  </w:pPr>
                </w:p>
              </w:tc>
              <w:tc>
                <w:tcPr>
                  <w:tcW w:w="1835" w:type="dxa"/>
                  <w:tcBorders>
                    <w:left w:val="double" w:sz="4" w:space="0" w:color="auto"/>
                    <w:right w:val="double" w:sz="4" w:space="0" w:color="auto"/>
                  </w:tcBorders>
                  <w:shd w:val="clear" w:color="auto" w:fill="auto"/>
                  <w:vAlign w:val="center"/>
                </w:tcPr>
                <w:p w14:paraId="5600C497"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w:t>
                  </w:r>
                  <w:r w:rsidRPr="001629D1">
                    <w:rPr>
                      <w:rFonts w:ascii="Meiryo UI" w:eastAsia="Meiryo UI" w:hAnsi="Meiryo UI"/>
                      <w:sz w:val="18"/>
                      <w:szCs w:val="18"/>
                    </w:rPr>
                    <w:t>期平均</w:t>
                  </w:r>
                </w:p>
                <w:p w14:paraId="7682B1FD"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H24-27</w:t>
                  </w:r>
                  <w:r w:rsidRPr="001629D1">
                    <w:rPr>
                      <w:rFonts w:ascii="Meiryo UI" w:eastAsia="Meiryo UI" w:hAnsi="Meiryo UI" w:hint="eastAsia"/>
                      <w:sz w:val="18"/>
                      <w:szCs w:val="18"/>
                    </w:rPr>
                    <w:t>）</w:t>
                  </w:r>
                </w:p>
              </w:tc>
              <w:tc>
                <w:tcPr>
                  <w:tcW w:w="1824" w:type="dxa"/>
                  <w:tcBorders>
                    <w:left w:val="double" w:sz="4" w:space="0" w:color="auto"/>
                    <w:right w:val="double" w:sz="4" w:space="0" w:color="auto"/>
                  </w:tcBorders>
                  <w:vAlign w:val="center"/>
                </w:tcPr>
                <w:p w14:paraId="0EF32EA6"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期平均</w:t>
                  </w:r>
                </w:p>
                <w:p w14:paraId="225153F9"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872" w:type="dxa"/>
                  <w:tcBorders>
                    <w:right w:val="double" w:sz="4" w:space="0" w:color="auto"/>
                  </w:tcBorders>
                  <w:vAlign w:val="center"/>
                </w:tcPr>
                <w:p w14:paraId="250F3DBE"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9" w:type="dxa"/>
                  <w:tcBorders>
                    <w:left w:val="double" w:sz="4" w:space="0" w:color="auto"/>
                  </w:tcBorders>
                  <w:vAlign w:val="center"/>
                </w:tcPr>
                <w:p w14:paraId="54C06409"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859" w:type="dxa"/>
                  <w:tcBorders>
                    <w:left w:val="double" w:sz="4" w:space="0" w:color="auto"/>
                  </w:tcBorders>
                  <w:vAlign w:val="center"/>
                </w:tcPr>
                <w:p w14:paraId="73CA8814"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c>
                <w:tcPr>
                  <w:tcW w:w="1550" w:type="dxa"/>
                  <w:tcBorders>
                    <w:left w:val="double" w:sz="4" w:space="0" w:color="auto"/>
                    <w:right w:val="double" w:sz="4" w:space="0" w:color="auto"/>
                  </w:tcBorders>
                  <w:vAlign w:val="center"/>
                </w:tcPr>
                <w:p w14:paraId="0992B8E9" w14:textId="2E325CDB" w:rsidR="008B6699" w:rsidRPr="001629D1" w:rsidRDefault="008B6699" w:rsidP="00A66BDE">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R05</w:t>
                  </w:r>
                </w:p>
              </w:tc>
            </w:tr>
            <w:tr w:rsidR="008B6699" w:rsidRPr="001629D1" w14:paraId="36F4A86E" w14:textId="48CDD945" w:rsidTr="00BD41F6">
              <w:trPr>
                <w:trHeight w:hRule="exact" w:val="236"/>
              </w:trPr>
              <w:tc>
                <w:tcPr>
                  <w:tcW w:w="677" w:type="dxa"/>
                  <w:tcBorders>
                    <w:right w:val="double" w:sz="4" w:space="0" w:color="auto"/>
                  </w:tcBorders>
                  <w:shd w:val="clear" w:color="auto" w:fill="auto"/>
                  <w:vAlign w:val="center"/>
                </w:tcPr>
                <w:p w14:paraId="390FAE83"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志願者</w:t>
                  </w:r>
                </w:p>
              </w:tc>
              <w:tc>
                <w:tcPr>
                  <w:tcW w:w="1835" w:type="dxa"/>
                  <w:tcBorders>
                    <w:left w:val="double" w:sz="4" w:space="0" w:color="auto"/>
                    <w:right w:val="double" w:sz="4" w:space="0" w:color="auto"/>
                  </w:tcBorders>
                  <w:shd w:val="clear" w:color="auto" w:fill="auto"/>
                  <w:vAlign w:val="center"/>
                </w:tcPr>
                <w:p w14:paraId="29A6B1A8"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37</w:t>
                  </w:r>
                </w:p>
              </w:tc>
              <w:tc>
                <w:tcPr>
                  <w:tcW w:w="1824" w:type="dxa"/>
                  <w:tcBorders>
                    <w:left w:val="double" w:sz="4" w:space="0" w:color="auto"/>
                    <w:right w:val="double" w:sz="4" w:space="0" w:color="auto"/>
                  </w:tcBorders>
                  <w:vAlign w:val="center"/>
                </w:tcPr>
                <w:p w14:paraId="7AFA3A3E"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34</w:t>
                  </w:r>
                </w:p>
              </w:tc>
              <w:tc>
                <w:tcPr>
                  <w:tcW w:w="872" w:type="dxa"/>
                  <w:tcBorders>
                    <w:right w:val="double" w:sz="4" w:space="0" w:color="auto"/>
                  </w:tcBorders>
                  <w:vAlign w:val="center"/>
                </w:tcPr>
                <w:p w14:paraId="6C994FE9"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w:t>
                  </w:r>
                  <w:r w:rsidRPr="001629D1">
                    <w:rPr>
                      <w:rFonts w:ascii="Meiryo UI" w:eastAsia="Meiryo UI" w:hAnsi="Meiryo UI"/>
                      <w:sz w:val="18"/>
                      <w:szCs w:val="18"/>
                    </w:rPr>
                    <w:t>0</w:t>
                  </w:r>
                </w:p>
              </w:tc>
              <w:tc>
                <w:tcPr>
                  <w:tcW w:w="859" w:type="dxa"/>
                  <w:tcBorders>
                    <w:left w:val="double" w:sz="4" w:space="0" w:color="auto"/>
                  </w:tcBorders>
                </w:tcPr>
                <w:p w14:paraId="509B935B"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28</w:t>
                  </w:r>
                </w:p>
              </w:tc>
              <w:tc>
                <w:tcPr>
                  <w:tcW w:w="859" w:type="dxa"/>
                  <w:tcBorders>
                    <w:left w:val="double" w:sz="4" w:space="0" w:color="auto"/>
                  </w:tcBorders>
                  <w:vAlign w:val="center"/>
                </w:tcPr>
                <w:p w14:paraId="7B70F1AE"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20</w:t>
                  </w:r>
                </w:p>
              </w:tc>
              <w:tc>
                <w:tcPr>
                  <w:tcW w:w="1550" w:type="dxa"/>
                  <w:tcBorders>
                    <w:left w:val="double" w:sz="4" w:space="0" w:color="auto"/>
                    <w:right w:val="double" w:sz="4" w:space="0" w:color="auto"/>
                  </w:tcBorders>
                </w:tcPr>
                <w:p w14:paraId="2B778DF4" w14:textId="42B7010E"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31</w:t>
                  </w:r>
                  <w:r w:rsidR="00A66BDE" w:rsidRPr="001629D1">
                    <w:rPr>
                      <w:rFonts w:ascii="Meiryo UI" w:eastAsia="Meiryo UI" w:hAnsi="Meiryo UI" w:hint="eastAsia"/>
                      <w:sz w:val="18"/>
                      <w:szCs w:val="18"/>
                    </w:rPr>
                    <w:t>*</w:t>
                  </w:r>
                </w:p>
              </w:tc>
            </w:tr>
            <w:tr w:rsidR="008B6699" w:rsidRPr="001629D1" w14:paraId="4FCB8D46" w14:textId="6E0EE143" w:rsidTr="00BD41F6">
              <w:trPr>
                <w:trHeight w:hRule="exact" w:val="236"/>
              </w:trPr>
              <w:tc>
                <w:tcPr>
                  <w:tcW w:w="677" w:type="dxa"/>
                  <w:tcBorders>
                    <w:right w:val="double" w:sz="4" w:space="0" w:color="auto"/>
                  </w:tcBorders>
                  <w:shd w:val="clear" w:color="auto" w:fill="auto"/>
                  <w:vAlign w:val="center"/>
                </w:tcPr>
                <w:p w14:paraId="62EE667D"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入学者</w:t>
                  </w:r>
                </w:p>
              </w:tc>
              <w:tc>
                <w:tcPr>
                  <w:tcW w:w="1835" w:type="dxa"/>
                  <w:tcBorders>
                    <w:left w:val="double" w:sz="4" w:space="0" w:color="auto"/>
                    <w:right w:val="double" w:sz="4" w:space="0" w:color="auto"/>
                  </w:tcBorders>
                  <w:shd w:val="clear" w:color="auto" w:fill="auto"/>
                  <w:vAlign w:val="center"/>
                </w:tcPr>
                <w:p w14:paraId="6EDEC424"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24</w:t>
                  </w:r>
                </w:p>
              </w:tc>
              <w:tc>
                <w:tcPr>
                  <w:tcW w:w="1824" w:type="dxa"/>
                  <w:tcBorders>
                    <w:left w:val="double" w:sz="4" w:space="0" w:color="auto"/>
                    <w:right w:val="double" w:sz="4" w:space="0" w:color="auto"/>
                  </w:tcBorders>
                  <w:vAlign w:val="center"/>
                </w:tcPr>
                <w:p w14:paraId="73178725"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24</w:t>
                  </w:r>
                </w:p>
              </w:tc>
              <w:tc>
                <w:tcPr>
                  <w:tcW w:w="872" w:type="dxa"/>
                  <w:tcBorders>
                    <w:right w:val="double" w:sz="4" w:space="0" w:color="auto"/>
                  </w:tcBorders>
                </w:tcPr>
                <w:p w14:paraId="68A89033"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4</w:t>
                  </w:r>
                </w:p>
              </w:tc>
              <w:tc>
                <w:tcPr>
                  <w:tcW w:w="859" w:type="dxa"/>
                  <w:tcBorders>
                    <w:left w:val="double" w:sz="4" w:space="0" w:color="auto"/>
                  </w:tcBorders>
                </w:tcPr>
                <w:p w14:paraId="25B0D4D0"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18</w:t>
                  </w:r>
                </w:p>
              </w:tc>
              <w:tc>
                <w:tcPr>
                  <w:tcW w:w="859" w:type="dxa"/>
                  <w:tcBorders>
                    <w:left w:val="double" w:sz="4" w:space="0" w:color="auto"/>
                  </w:tcBorders>
                  <w:vAlign w:val="center"/>
                </w:tcPr>
                <w:p w14:paraId="0BE0F2B4"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18</w:t>
                  </w:r>
                </w:p>
              </w:tc>
              <w:tc>
                <w:tcPr>
                  <w:tcW w:w="1550" w:type="dxa"/>
                  <w:tcBorders>
                    <w:left w:val="double" w:sz="4" w:space="0" w:color="auto"/>
                    <w:right w:val="double" w:sz="4" w:space="0" w:color="auto"/>
                  </w:tcBorders>
                </w:tcPr>
                <w:p w14:paraId="6419AD27" w14:textId="1F41CC7F" w:rsidR="008B6699" w:rsidRPr="001629D1" w:rsidRDefault="0042124F" w:rsidP="008B6699">
                  <w:pPr>
                    <w:spacing w:line="240" w:lineRule="exact"/>
                    <w:jc w:val="center"/>
                    <w:rPr>
                      <w:rFonts w:ascii="Meiryo UI" w:eastAsia="Meiryo UI" w:hAnsi="Meiryo UI"/>
                      <w:sz w:val="18"/>
                      <w:szCs w:val="18"/>
                    </w:rPr>
                  </w:pPr>
                  <w:r w:rsidRPr="001629D1">
                    <w:rPr>
                      <w:rFonts w:ascii="Meiryo UI" w:eastAsia="Meiryo UI" w:hAnsi="Meiryo UI" w:hint="eastAsia"/>
                      <w:color w:val="000000" w:themeColor="text1"/>
                      <w:sz w:val="18"/>
                      <w:szCs w:val="18"/>
                    </w:rPr>
                    <w:t>23</w:t>
                  </w:r>
                  <w:r w:rsidR="00BD41F6" w:rsidRPr="001629D1">
                    <w:rPr>
                      <w:rFonts w:ascii="Meiryo UI" w:eastAsia="Meiryo UI" w:hAnsi="Meiryo UI" w:hint="eastAsia"/>
                      <w:color w:val="000000" w:themeColor="text1"/>
                      <w:sz w:val="18"/>
                      <w:szCs w:val="18"/>
                    </w:rPr>
                    <w:t>（見込み）</w:t>
                  </w:r>
                </w:p>
              </w:tc>
            </w:tr>
            <w:tr w:rsidR="008B6699" w:rsidRPr="001629D1" w14:paraId="2E615947" w14:textId="1E896221" w:rsidTr="00BD41F6">
              <w:trPr>
                <w:trHeight w:hRule="exact" w:val="236"/>
              </w:trPr>
              <w:tc>
                <w:tcPr>
                  <w:tcW w:w="677" w:type="dxa"/>
                  <w:tcBorders>
                    <w:right w:val="double" w:sz="4" w:space="0" w:color="auto"/>
                  </w:tcBorders>
                  <w:shd w:val="clear" w:color="auto" w:fill="auto"/>
                  <w:vAlign w:val="center"/>
                </w:tcPr>
                <w:p w14:paraId="4EF7A4E0"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卒業者</w:t>
                  </w:r>
                </w:p>
              </w:tc>
              <w:tc>
                <w:tcPr>
                  <w:tcW w:w="1835" w:type="dxa"/>
                  <w:tcBorders>
                    <w:left w:val="double" w:sz="4" w:space="0" w:color="auto"/>
                    <w:right w:val="double" w:sz="4" w:space="0" w:color="auto"/>
                  </w:tcBorders>
                  <w:shd w:val="clear" w:color="auto" w:fill="auto"/>
                  <w:vAlign w:val="center"/>
                </w:tcPr>
                <w:p w14:paraId="0D7CF52D"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21</w:t>
                  </w:r>
                </w:p>
              </w:tc>
              <w:tc>
                <w:tcPr>
                  <w:tcW w:w="1824" w:type="dxa"/>
                  <w:tcBorders>
                    <w:left w:val="double" w:sz="4" w:space="0" w:color="auto"/>
                    <w:right w:val="double" w:sz="4" w:space="0" w:color="auto"/>
                  </w:tcBorders>
                  <w:vAlign w:val="center"/>
                </w:tcPr>
                <w:p w14:paraId="0DD683FC"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sz w:val="18"/>
                      <w:szCs w:val="18"/>
                    </w:rPr>
                    <w:t>22</w:t>
                  </w:r>
                </w:p>
              </w:tc>
              <w:tc>
                <w:tcPr>
                  <w:tcW w:w="872" w:type="dxa"/>
                  <w:tcBorders>
                    <w:right w:val="double" w:sz="4" w:space="0" w:color="auto"/>
                  </w:tcBorders>
                </w:tcPr>
                <w:p w14:paraId="79921CB5"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1</w:t>
                  </w:r>
                </w:p>
              </w:tc>
              <w:tc>
                <w:tcPr>
                  <w:tcW w:w="859" w:type="dxa"/>
                  <w:tcBorders>
                    <w:left w:val="double" w:sz="4" w:space="0" w:color="auto"/>
                  </w:tcBorders>
                </w:tcPr>
                <w:p w14:paraId="75643480"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19</w:t>
                  </w:r>
                </w:p>
              </w:tc>
              <w:tc>
                <w:tcPr>
                  <w:tcW w:w="859" w:type="dxa"/>
                  <w:tcBorders>
                    <w:left w:val="double" w:sz="4" w:space="0" w:color="auto"/>
                  </w:tcBorders>
                  <w:vAlign w:val="center"/>
                </w:tcPr>
                <w:p w14:paraId="203F104F" w14:textId="77777777"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14</w:t>
                  </w:r>
                </w:p>
              </w:tc>
              <w:tc>
                <w:tcPr>
                  <w:tcW w:w="1550" w:type="dxa"/>
                  <w:tcBorders>
                    <w:left w:val="double" w:sz="4" w:space="0" w:color="auto"/>
                    <w:right w:val="double" w:sz="4" w:space="0" w:color="auto"/>
                  </w:tcBorders>
                </w:tcPr>
                <w:p w14:paraId="5B0830A6" w14:textId="6E672D6B" w:rsidR="008B6699" w:rsidRPr="001629D1" w:rsidRDefault="008B6699" w:rsidP="008B6699">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p>
              </w:tc>
            </w:tr>
          </w:tbl>
          <w:p w14:paraId="67AAC392" w14:textId="4AA6BDB3" w:rsidR="00791AB2" w:rsidRPr="001629D1" w:rsidRDefault="00A66BDE">
            <w:pPr>
              <w:spacing w:line="240" w:lineRule="exact"/>
              <w:rPr>
                <w:rFonts w:ascii="Meiryo UI" w:eastAsia="Meiryo UI" w:hAnsi="Meiryo UI"/>
                <w:kern w:val="0"/>
                <w:sz w:val="16"/>
                <w:szCs w:val="18"/>
              </w:rPr>
            </w:pPr>
            <w:r w:rsidRPr="001629D1">
              <w:rPr>
                <w:rFonts w:ascii="Meiryo UI" w:eastAsia="Meiryo UI" w:hAnsi="Meiryo UI" w:hint="eastAsia"/>
                <w:kern w:val="0"/>
                <w:sz w:val="16"/>
                <w:szCs w:val="18"/>
              </w:rPr>
              <w:t>*R04年度に実施したR05年度入試の志願者数。</w:t>
            </w:r>
          </w:p>
          <w:p w14:paraId="79C85ACF" w14:textId="77777777" w:rsidR="00A66BDE" w:rsidRPr="001629D1" w:rsidRDefault="00A66BDE">
            <w:pPr>
              <w:spacing w:line="240" w:lineRule="exact"/>
              <w:rPr>
                <w:rFonts w:ascii="Meiryo UI" w:eastAsia="Meiryo UI" w:hAnsi="Meiryo UI"/>
                <w:kern w:val="0"/>
                <w:sz w:val="18"/>
                <w:szCs w:val="18"/>
              </w:rPr>
            </w:pPr>
          </w:p>
          <w:p w14:paraId="1D1D9C85" w14:textId="0830F18B" w:rsidR="00DB64A9" w:rsidRPr="001629D1" w:rsidRDefault="00C04FFF" w:rsidP="00DB64A9">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●養成</w:t>
            </w:r>
            <w:r w:rsidRPr="001629D1">
              <w:rPr>
                <w:rFonts w:ascii="Meiryo UI" w:eastAsia="Meiryo UI" w:hAnsi="Meiryo UI" w:hint="eastAsia"/>
                <w:color w:val="000000" w:themeColor="text1"/>
                <w:kern w:val="0"/>
                <w:sz w:val="18"/>
                <w:szCs w:val="18"/>
              </w:rPr>
              <w:t>科の１年生のうち「農業参入コース」を選択希望する学生と実習受け入れ</w:t>
            </w:r>
            <w:r w:rsidR="00A46780" w:rsidRPr="001629D1">
              <w:rPr>
                <w:rFonts w:ascii="Meiryo UI" w:eastAsia="Meiryo UI" w:hAnsi="Meiryo UI" w:hint="eastAsia"/>
                <w:color w:val="000000" w:themeColor="text1"/>
                <w:kern w:val="0"/>
                <w:sz w:val="18"/>
                <w:szCs w:val="18"/>
              </w:rPr>
              <w:t>農家のマッチングを行った（３名）</w:t>
            </w:r>
            <w:r w:rsidRPr="001629D1">
              <w:rPr>
                <w:rFonts w:ascii="Meiryo UI" w:eastAsia="Meiryo UI" w:hAnsi="Meiryo UI" w:hint="eastAsia"/>
                <w:color w:val="000000" w:themeColor="text1"/>
                <w:kern w:val="0"/>
                <w:sz w:val="18"/>
                <w:szCs w:val="18"/>
              </w:rPr>
              <w:t>。</w:t>
            </w:r>
            <w:r w:rsidR="00DB64A9" w:rsidRPr="001629D1">
              <w:rPr>
                <w:rFonts w:ascii="Meiryo UI" w:eastAsia="Meiryo UI" w:hAnsi="Meiryo UI" w:hint="eastAsia"/>
                <w:color w:val="000000" w:themeColor="text1"/>
                <w:kern w:val="0"/>
                <w:sz w:val="18"/>
                <w:szCs w:val="18"/>
              </w:rPr>
              <w:t>「農業参入コース」を選択し</w:t>
            </w:r>
            <w:r w:rsidR="00150403" w:rsidRPr="001629D1">
              <w:rPr>
                <w:rFonts w:ascii="Meiryo UI" w:eastAsia="Meiryo UI" w:hAnsi="Meiryo UI" w:hint="eastAsia"/>
                <w:color w:val="000000" w:themeColor="text1"/>
                <w:kern w:val="0"/>
                <w:sz w:val="18"/>
                <w:szCs w:val="18"/>
              </w:rPr>
              <w:t>てい</w:t>
            </w:r>
            <w:r w:rsidR="00DB64A9" w:rsidRPr="001629D1">
              <w:rPr>
                <w:rFonts w:ascii="Meiryo UI" w:eastAsia="Meiryo UI" w:hAnsi="Meiryo UI" w:hint="eastAsia"/>
                <w:color w:val="000000" w:themeColor="text1"/>
                <w:kern w:val="0"/>
                <w:sz w:val="18"/>
                <w:szCs w:val="18"/>
              </w:rPr>
              <w:t>た</w:t>
            </w:r>
            <w:r w:rsidR="0042124F" w:rsidRPr="001629D1">
              <w:rPr>
                <w:rFonts w:ascii="Meiryo UI" w:eastAsia="Meiryo UI" w:hAnsi="Meiryo UI" w:hint="eastAsia"/>
                <w:color w:val="000000" w:themeColor="text1"/>
                <w:kern w:val="0"/>
                <w:sz w:val="18"/>
                <w:szCs w:val="18"/>
              </w:rPr>
              <w:t>令和４</w:t>
            </w:r>
            <w:r w:rsidR="00150403" w:rsidRPr="001629D1">
              <w:rPr>
                <w:rFonts w:ascii="Meiryo UI" w:eastAsia="Meiryo UI" w:hAnsi="Meiryo UI" w:hint="eastAsia"/>
                <w:color w:val="000000" w:themeColor="text1"/>
                <w:kern w:val="0"/>
                <w:sz w:val="18"/>
                <w:szCs w:val="18"/>
              </w:rPr>
              <w:t>年度</w:t>
            </w:r>
            <w:r w:rsidR="00DB64A9" w:rsidRPr="001629D1">
              <w:rPr>
                <w:rFonts w:ascii="Meiryo UI" w:eastAsia="Meiryo UI" w:hAnsi="Meiryo UI" w:hint="eastAsia"/>
                <w:color w:val="000000" w:themeColor="text1"/>
                <w:kern w:val="0"/>
                <w:sz w:val="18"/>
                <w:szCs w:val="18"/>
              </w:rPr>
              <w:t>卒業生３名のうち、</w:t>
            </w:r>
            <w:r w:rsidR="00150403" w:rsidRPr="001629D1">
              <w:rPr>
                <w:rFonts w:ascii="Meiryo UI" w:eastAsia="Meiryo UI" w:hAnsi="Meiryo UI" w:hint="eastAsia"/>
                <w:color w:val="000000" w:themeColor="text1"/>
                <w:kern w:val="0"/>
                <w:sz w:val="18"/>
                <w:szCs w:val="18"/>
              </w:rPr>
              <w:t>２名が就農につながった（新規１名、自営1名）。</w:t>
            </w:r>
          </w:p>
          <w:p w14:paraId="6DACF001" w14:textId="69D495E4" w:rsidR="00791AB2" w:rsidRPr="001629D1" w:rsidRDefault="00C04FFF" w:rsidP="00A66BDE">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kern w:val="0"/>
                <w:sz w:val="18"/>
                <w:szCs w:val="18"/>
              </w:rPr>
              <w:t>●学生の学びをサポートするため、</w:t>
            </w:r>
            <w:r w:rsidR="00672195" w:rsidRPr="001629D1">
              <w:rPr>
                <w:rFonts w:ascii="Meiryo UI" w:eastAsia="Meiryo UI" w:hAnsi="Meiryo UI" w:hint="eastAsia"/>
                <w:color w:val="000000" w:themeColor="text1"/>
                <w:kern w:val="0"/>
                <w:sz w:val="18"/>
                <w:szCs w:val="18"/>
              </w:rPr>
              <w:t>研究所独自の支援制度「修学支援制度」を運用し、</w:t>
            </w:r>
            <w:r w:rsidR="0042124F"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w:t>
            </w:r>
            <w:r w:rsidR="00ED7878" w:rsidRPr="001629D1">
              <w:rPr>
                <w:rFonts w:ascii="Meiryo UI" w:eastAsia="Meiryo UI" w:hAnsi="Meiryo UI" w:hint="eastAsia"/>
                <w:color w:val="000000" w:themeColor="text1"/>
                <w:kern w:val="0"/>
                <w:sz w:val="18"/>
                <w:szCs w:val="18"/>
              </w:rPr>
              <w:t>の利</w:t>
            </w:r>
            <w:r w:rsidR="00ED7878" w:rsidRPr="001629D1">
              <w:rPr>
                <w:rFonts w:ascii="Meiryo UI" w:eastAsia="Meiryo UI" w:hAnsi="Meiryo UI" w:hint="eastAsia"/>
                <w:kern w:val="0"/>
                <w:sz w:val="18"/>
                <w:szCs w:val="18"/>
              </w:rPr>
              <w:t>用者は7名であった</w:t>
            </w:r>
            <w:r w:rsidRPr="001629D1">
              <w:rPr>
                <w:rFonts w:ascii="Meiryo UI" w:eastAsia="Meiryo UI" w:hAnsi="Meiryo UI" w:hint="eastAsia"/>
                <w:kern w:val="0"/>
                <w:sz w:val="18"/>
                <w:szCs w:val="18"/>
              </w:rPr>
              <w:t>。</w:t>
            </w:r>
          </w:p>
          <w:p w14:paraId="1E8059CA" w14:textId="77777777" w:rsidR="00791AB2" w:rsidRPr="001629D1" w:rsidRDefault="00791AB2">
            <w:pPr>
              <w:spacing w:line="240" w:lineRule="exact"/>
              <w:rPr>
                <w:rFonts w:ascii="Meiryo UI" w:eastAsia="Meiryo UI" w:hAnsi="Meiryo UI"/>
                <w:kern w:val="0"/>
                <w:sz w:val="18"/>
                <w:szCs w:val="18"/>
              </w:rPr>
            </w:pPr>
          </w:p>
          <w:bookmarkStart w:id="49" w:name="細目24"/>
          <w:p w14:paraId="3D0164F0" w14:textId="321D76A9" w:rsidR="00791AB2" w:rsidRPr="001629D1" w:rsidRDefault="00C47E57">
            <w:pPr>
              <w:spacing w:line="240" w:lineRule="exact"/>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24h"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【数値目標７】</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4）</w:t>
            </w:r>
          </w:p>
          <w:p w14:paraId="798A1AC2" w14:textId="2E8694CC" w:rsidR="00791AB2" w:rsidRPr="001629D1" w:rsidRDefault="00C04FFF">
            <w:pPr>
              <w:spacing w:line="240" w:lineRule="exact"/>
              <w:ind w:firstLineChars="100" w:firstLine="180"/>
              <w:rPr>
                <w:rFonts w:ascii="Meiryo UI" w:eastAsia="Meiryo UI" w:hAnsi="Meiryo UI"/>
                <w:b/>
                <w:kern w:val="0"/>
                <w:sz w:val="18"/>
                <w:szCs w:val="18"/>
              </w:rPr>
            </w:pPr>
            <w:r w:rsidRPr="001629D1">
              <w:rPr>
                <w:rStyle w:val="af5"/>
                <w:rFonts w:ascii="Meiryo UI" w:eastAsia="Meiryo UI" w:hAnsi="Meiryo UI" w:hint="eastAsia"/>
                <w:b/>
                <w:kern w:val="0"/>
                <w:sz w:val="18"/>
                <w:szCs w:val="18"/>
              </w:rPr>
              <w:t>農業大学校養成科卒業生のうち就農就職希望の農業関係就職率を中期目標期間中の平均で</w:t>
            </w:r>
            <w:r w:rsidRPr="001629D1">
              <w:rPr>
                <w:rStyle w:val="af5"/>
                <w:rFonts w:ascii="Meiryo UI" w:eastAsia="Meiryo UI" w:hAnsi="Meiryo UI"/>
                <w:b/>
                <w:kern w:val="0"/>
                <w:sz w:val="18"/>
                <w:szCs w:val="18"/>
              </w:rPr>
              <w:t>95％以上。</w:t>
            </w:r>
            <w:r w:rsidR="00C47E57" w:rsidRPr="001629D1">
              <w:rPr>
                <w:rFonts w:ascii="Meiryo UI" w:eastAsia="Meiryo UI" w:hAnsi="Meiryo UI"/>
                <w:b/>
                <w:kern w:val="0"/>
                <w:sz w:val="18"/>
                <w:szCs w:val="18"/>
              </w:rPr>
              <w:fldChar w:fldCharType="end"/>
            </w:r>
          </w:p>
          <w:bookmarkEnd w:id="49"/>
          <w:tbl>
            <w:tblPr>
              <w:tblW w:w="7522"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37"/>
              <w:gridCol w:w="1359"/>
              <w:gridCol w:w="850"/>
              <w:gridCol w:w="850"/>
              <w:gridCol w:w="850"/>
            </w:tblGrid>
            <w:tr w:rsidR="00791AB2" w:rsidRPr="001629D1" w14:paraId="0B2C57BD" w14:textId="77777777">
              <w:trPr>
                <w:trHeight w:val="191"/>
              </w:trPr>
              <w:tc>
                <w:tcPr>
                  <w:tcW w:w="2376" w:type="dxa"/>
                  <w:tcBorders>
                    <w:right w:val="double" w:sz="4" w:space="0" w:color="auto"/>
                  </w:tcBorders>
                  <w:shd w:val="clear" w:color="auto" w:fill="auto"/>
                  <w:vAlign w:val="center"/>
                </w:tcPr>
                <w:p w14:paraId="423180EF" w14:textId="77777777" w:rsidR="00791AB2" w:rsidRPr="001629D1"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002C1F6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w:t>
                  </w:r>
                  <w:r w:rsidRPr="001629D1">
                    <w:rPr>
                      <w:rFonts w:ascii="Meiryo UI" w:eastAsia="Meiryo UI" w:hAnsi="Meiryo UI"/>
                      <w:sz w:val="18"/>
                      <w:szCs w:val="18"/>
                    </w:rPr>
                    <w:t>期</w:t>
                  </w:r>
                  <w:r w:rsidRPr="001629D1">
                    <w:rPr>
                      <w:rFonts w:ascii="Meiryo UI" w:eastAsia="Meiryo UI" w:hAnsi="Meiryo UI" w:hint="eastAsia"/>
                      <w:sz w:val="18"/>
                      <w:szCs w:val="18"/>
                    </w:rPr>
                    <w:t>合計</w:t>
                  </w:r>
                </w:p>
                <w:p w14:paraId="37BE60D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H24-27</w:t>
                  </w:r>
                  <w:r w:rsidRPr="001629D1">
                    <w:rPr>
                      <w:rFonts w:ascii="Meiryo UI" w:eastAsia="Meiryo UI" w:hAnsi="Meiryo UI" w:hint="eastAsia"/>
                      <w:sz w:val="18"/>
                      <w:szCs w:val="18"/>
                    </w:rPr>
                    <w:t>）</w:t>
                  </w:r>
                </w:p>
              </w:tc>
              <w:tc>
                <w:tcPr>
                  <w:tcW w:w="1359" w:type="dxa"/>
                  <w:tcBorders>
                    <w:left w:val="double" w:sz="4" w:space="0" w:color="auto"/>
                    <w:right w:val="double" w:sz="4" w:space="0" w:color="auto"/>
                  </w:tcBorders>
                  <w:vAlign w:val="center"/>
                </w:tcPr>
                <w:p w14:paraId="1D9582C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w:t>
                  </w:r>
                  <w:r w:rsidRPr="001629D1">
                    <w:rPr>
                      <w:rFonts w:ascii="Meiryo UI" w:eastAsia="Meiryo UI" w:hAnsi="Meiryo UI" w:hint="eastAsia"/>
                      <w:sz w:val="18"/>
                      <w:szCs w:val="18"/>
                    </w:rPr>
                    <w:t>合計</w:t>
                  </w:r>
                </w:p>
                <w:p w14:paraId="0BC5F0E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850" w:type="dxa"/>
                  <w:tcBorders>
                    <w:right w:val="double" w:sz="4" w:space="0" w:color="auto"/>
                  </w:tcBorders>
                  <w:vAlign w:val="center"/>
                </w:tcPr>
                <w:p w14:paraId="43B73F4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0" w:type="dxa"/>
                  <w:tcBorders>
                    <w:left w:val="double" w:sz="4" w:space="0" w:color="auto"/>
                  </w:tcBorders>
                  <w:vAlign w:val="center"/>
                </w:tcPr>
                <w:p w14:paraId="6804836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850" w:type="dxa"/>
                  <w:tcBorders>
                    <w:left w:val="double" w:sz="4" w:space="0" w:color="auto"/>
                  </w:tcBorders>
                  <w:vAlign w:val="center"/>
                </w:tcPr>
                <w:p w14:paraId="1032E29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4E15E50C" w14:textId="77777777">
              <w:trPr>
                <w:trHeight w:hRule="exact" w:val="239"/>
              </w:trPr>
              <w:tc>
                <w:tcPr>
                  <w:tcW w:w="2376" w:type="dxa"/>
                  <w:tcBorders>
                    <w:right w:val="double" w:sz="4" w:space="0" w:color="auto"/>
                  </w:tcBorders>
                  <w:shd w:val="clear" w:color="auto" w:fill="auto"/>
                  <w:vAlign w:val="center"/>
                </w:tcPr>
                <w:p w14:paraId="3F2E91B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農業関係就職希望者（名）</w:t>
                  </w:r>
                </w:p>
              </w:tc>
              <w:tc>
                <w:tcPr>
                  <w:tcW w:w="1237" w:type="dxa"/>
                  <w:tcBorders>
                    <w:left w:val="double" w:sz="4" w:space="0" w:color="auto"/>
                    <w:right w:val="double" w:sz="4" w:space="0" w:color="auto"/>
                  </w:tcBorders>
                  <w:shd w:val="clear" w:color="auto" w:fill="auto"/>
                  <w:vAlign w:val="center"/>
                </w:tcPr>
                <w:p w14:paraId="78986806"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83</w:t>
                  </w:r>
                </w:p>
              </w:tc>
              <w:tc>
                <w:tcPr>
                  <w:tcW w:w="1359" w:type="dxa"/>
                  <w:tcBorders>
                    <w:left w:val="double" w:sz="4" w:space="0" w:color="auto"/>
                    <w:right w:val="double" w:sz="4" w:space="0" w:color="auto"/>
                  </w:tcBorders>
                  <w:vAlign w:val="center"/>
                </w:tcPr>
                <w:p w14:paraId="09DBB2E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78</w:t>
                  </w:r>
                </w:p>
              </w:tc>
              <w:tc>
                <w:tcPr>
                  <w:tcW w:w="850" w:type="dxa"/>
                  <w:tcBorders>
                    <w:right w:val="double" w:sz="4" w:space="0" w:color="auto"/>
                  </w:tcBorders>
                  <w:vAlign w:val="center"/>
                </w:tcPr>
                <w:p w14:paraId="4C6A2F9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w:t>
                  </w:r>
                  <w:r w:rsidRPr="001629D1">
                    <w:rPr>
                      <w:rFonts w:ascii="Meiryo UI" w:eastAsia="Meiryo UI" w:hAnsi="Meiryo UI"/>
                      <w:sz w:val="18"/>
                      <w:szCs w:val="18"/>
                    </w:rPr>
                    <w:t>9</w:t>
                  </w:r>
                </w:p>
              </w:tc>
              <w:tc>
                <w:tcPr>
                  <w:tcW w:w="850" w:type="dxa"/>
                  <w:tcBorders>
                    <w:left w:val="double" w:sz="4" w:space="0" w:color="auto"/>
                  </w:tcBorders>
                  <w:vAlign w:val="center"/>
                </w:tcPr>
                <w:p w14:paraId="20B0832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15</w:t>
                  </w:r>
                </w:p>
              </w:tc>
              <w:tc>
                <w:tcPr>
                  <w:tcW w:w="850" w:type="dxa"/>
                  <w:tcBorders>
                    <w:left w:val="double" w:sz="4" w:space="0" w:color="auto"/>
                  </w:tcBorders>
                  <w:vAlign w:val="center"/>
                </w:tcPr>
                <w:p w14:paraId="2EA36992" w14:textId="77777777" w:rsidR="00791AB2" w:rsidRPr="001629D1" w:rsidRDefault="00ED7878">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14</w:t>
                  </w:r>
                </w:p>
              </w:tc>
            </w:tr>
            <w:tr w:rsidR="00791AB2" w:rsidRPr="001629D1" w14:paraId="39D7E5C3" w14:textId="77777777">
              <w:trPr>
                <w:trHeight w:hRule="exact" w:val="239"/>
              </w:trPr>
              <w:tc>
                <w:tcPr>
                  <w:tcW w:w="2376" w:type="dxa"/>
                  <w:tcBorders>
                    <w:right w:val="double" w:sz="4" w:space="0" w:color="auto"/>
                  </w:tcBorders>
                  <w:shd w:val="clear" w:color="auto" w:fill="auto"/>
                  <w:vAlign w:val="center"/>
                </w:tcPr>
                <w:p w14:paraId="3900E37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農業関係就職者（名）</w:t>
                  </w:r>
                </w:p>
              </w:tc>
              <w:tc>
                <w:tcPr>
                  <w:tcW w:w="1237" w:type="dxa"/>
                  <w:tcBorders>
                    <w:left w:val="double" w:sz="4" w:space="0" w:color="auto"/>
                    <w:right w:val="double" w:sz="4" w:space="0" w:color="auto"/>
                  </w:tcBorders>
                  <w:shd w:val="clear" w:color="auto" w:fill="auto"/>
                  <w:vAlign w:val="center"/>
                </w:tcPr>
                <w:p w14:paraId="7223FBF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67</w:t>
                  </w:r>
                </w:p>
              </w:tc>
              <w:tc>
                <w:tcPr>
                  <w:tcW w:w="1359" w:type="dxa"/>
                  <w:tcBorders>
                    <w:left w:val="double" w:sz="4" w:space="0" w:color="auto"/>
                    <w:right w:val="double" w:sz="4" w:space="0" w:color="auto"/>
                  </w:tcBorders>
                  <w:vAlign w:val="center"/>
                </w:tcPr>
                <w:p w14:paraId="698700F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77</w:t>
                  </w:r>
                </w:p>
              </w:tc>
              <w:tc>
                <w:tcPr>
                  <w:tcW w:w="850" w:type="dxa"/>
                  <w:tcBorders>
                    <w:right w:val="double" w:sz="4" w:space="0" w:color="auto"/>
                  </w:tcBorders>
                  <w:vAlign w:val="center"/>
                </w:tcPr>
                <w:p w14:paraId="7B3DA8E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w:t>
                  </w:r>
                  <w:r w:rsidRPr="001629D1">
                    <w:rPr>
                      <w:rFonts w:ascii="Meiryo UI" w:eastAsia="Meiryo UI" w:hAnsi="Meiryo UI"/>
                      <w:sz w:val="18"/>
                      <w:szCs w:val="18"/>
                    </w:rPr>
                    <w:t>8</w:t>
                  </w:r>
                </w:p>
              </w:tc>
              <w:tc>
                <w:tcPr>
                  <w:tcW w:w="850" w:type="dxa"/>
                  <w:tcBorders>
                    <w:left w:val="double" w:sz="4" w:space="0" w:color="auto"/>
                  </w:tcBorders>
                  <w:vAlign w:val="center"/>
                </w:tcPr>
                <w:p w14:paraId="07865CB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15</w:t>
                  </w:r>
                </w:p>
              </w:tc>
              <w:tc>
                <w:tcPr>
                  <w:tcW w:w="850" w:type="dxa"/>
                  <w:tcBorders>
                    <w:left w:val="double" w:sz="4" w:space="0" w:color="auto"/>
                  </w:tcBorders>
                  <w:vAlign w:val="center"/>
                </w:tcPr>
                <w:p w14:paraId="489FE9C4" w14:textId="77777777" w:rsidR="00791AB2" w:rsidRPr="001629D1" w:rsidRDefault="00ED7878">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14</w:t>
                  </w:r>
                </w:p>
              </w:tc>
            </w:tr>
            <w:tr w:rsidR="00791AB2" w:rsidRPr="001629D1" w14:paraId="0E86302C" w14:textId="77777777">
              <w:trPr>
                <w:trHeight w:hRule="exact" w:val="239"/>
              </w:trPr>
              <w:tc>
                <w:tcPr>
                  <w:tcW w:w="2376" w:type="dxa"/>
                  <w:tcBorders>
                    <w:right w:val="double" w:sz="4" w:space="0" w:color="auto"/>
                  </w:tcBorders>
                  <w:shd w:val="clear" w:color="auto" w:fill="auto"/>
                  <w:vAlign w:val="center"/>
                </w:tcPr>
                <w:p w14:paraId="2A963059" w14:textId="77777777" w:rsidR="00791AB2" w:rsidRPr="001629D1" w:rsidRDefault="000B5C7B">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就職率</w:t>
                  </w:r>
                  <w:r w:rsidR="00C04FFF" w:rsidRPr="001629D1">
                    <w:rPr>
                      <w:rFonts w:ascii="Meiryo UI" w:eastAsia="Meiryo UI" w:hAnsi="Meiryo UI" w:hint="eastAsia"/>
                      <w:sz w:val="18"/>
                      <w:szCs w:val="18"/>
                    </w:rPr>
                    <w:t>（％）</w:t>
                  </w:r>
                </w:p>
              </w:tc>
              <w:tc>
                <w:tcPr>
                  <w:tcW w:w="1237" w:type="dxa"/>
                  <w:tcBorders>
                    <w:left w:val="double" w:sz="4" w:space="0" w:color="auto"/>
                    <w:right w:val="double" w:sz="4" w:space="0" w:color="auto"/>
                  </w:tcBorders>
                  <w:shd w:val="clear" w:color="auto" w:fill="auto"/>
                  <w:vAlign w:val="center"/>
                </w:tcPr>
                <w:p w14:paraId="5EC99D3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80.7</w:t>
                  </w:r>
                </w:p>
              </w:tc>
              <w:tc>
                <w:tcPr>
                  <w:tcW w:w="1359" w:type="dxa"/>
                  <w:tcBorders>
                    <w:left w:val="double" w:sz="4" w:space="0" w:color="auto"/>
                    <w:right w:val="double" w:sz="4" w:space="0" w:color="auto"/>
                  </w:tcBorders>
                  <w:vAlign w:val="center"/>
                </w:tcPr>
                <w:p w14:paraId="77A26EB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9</w:t>
                  </w:r>
                  <w:r w:rsidRPr="001629D1">
                    <w:rPr>
                      <w:rFonts w:ascii="Meiryo UI" w:eastAsia="Meiryo UI" w:hAnsi="Meiryo UI"/>
                      <w:sz w:val="18"/>
                      <w:szCs w:val="18"/>
                    </w:rPr>
                    <w:t>8.8</w:t>
                  </w:r>
                </w:p>
              </w:tc>
              <w:tc>
                <w:tcPr>
                  <w:tcW w:w="850" w:type="dxa"/>
                  <w:tcBorders>
                    <w:right w:val="double" w:sz="4" w:space="0" w:color="auto"/>
                  </w:tcBorders>
                  <w:vAlign w:val="center"/>
                </w:tcPr>
                <w:p w14:paraId="2D7DA9B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9</w:t>
                  </w:r>
                  <w:r w:rsidRPr="001629D1">
                    <w:rPr>
                      <w:rFonts w:ascii="Meiryo UI" w:eastAsia="Meiryo UI" w:hAnsi="Meiryo UI"/>
                      <w:sz w:val="18"/>
                      <w:szCs w:val="18"/>
                    </w:rPr>
                    <w:t>4.7</w:t>
                  </w:r>
                </w:p>
              </w:tc>
              <w:tc>
                <w:tcPr>
                  <w:tcW w:w="850" w:type="dxa"/>
                  <w:tcBorders>
                    <w:left w:val="double" w:sz="4" w:space="0" w:color="auto"/>
                  </w:tcBorders>
                  <w:vAlign w:val="center"/>
                </w:tcPr>
                <w:p w14:paraId="48E384B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100</w:t>
                  </w:r>
                </w:p>
              </w:tc>
              <w:tc>
                <w:tcPr>
                  <w:tcW w:w="850" w:type="dxa"/>
                  <w:tcBorders>
                    <w:left w:val="double" w:sz="4" w:space="0" w:color="auto"/>
                  </w:tcBorders>
                  <w:vAlign w:val="center"/>
                </w:tcPr>
                <w:p w14:paraId="5B66B6F8" w14:textId="77777777" w:rsidR="00791AB2" w:rsidRPr="001629D1" w:rsidRDefault="00ED7878">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100</w:t>
                  </w:r>
                </w:p>
              </w:tc>
            </w:tr>
          </w:tbl>
          <w:p w14:paraId="4CF2C6EC" w14:textId="77777777" w:rsidR="00791AB2" w:rsidRPr="001629D1" w:rsidRDefault="00791AB2">
            <w:pPr>
              <w:spacing w:line="240" w:lineRule="exact"/>
              <w:rPr>
                <w:rFonts w:ascii="Meiryo UI" w:eastAsia="Meiryo UI" w:hAnsi="Meiryo UI"/>
                <w:kern w:val="0"/>
                <w:sz w:val="18"/>
                <w:szCs w:val="20"/>
              </w:rPr>
            </w:pPr>
          </w:p>
          <w:p w14:paraId="18C63BC1" w14:textId="0C196DA0"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42124F"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年度における農業大学校卒業生（</w:t>
            </w:r>
            <w:r w:rsidR="007A3207" w:rsidRPr="001629D1">
              <w:rPr>
                <w:rFonts w:ascii="Meiryo UI" w:eastAsia="Meiryo UI" w:hAnsi="Meiryo UI" w:hint="eastAsia"/>
                <w:color w:val="000000" w:themeColor="text1"/>
                <w:kern w:val="0"/>
                <w:sz w:val="18"/>
                <w:szCs w:val="18"/>
              </w:rPr>
              <w:t>14</w:t>
            </w:r>
            <w:r w:rsidRPr="001629D1">
              <w:rPr>
                <w:rFonts w:ascii="Meiryo UI" w:eastAsia="Meiryo UI" w:hAnsi="Meiryo UI"/>
                <w:color w:val="000000" w:themeColor="text1"/>
                <w:kern w:val="0"/>
                <w:sz w:val="18"/>
                <w:szCs w:val="18"/>
              </w:rPr>
              <w:t>名）</w:t>
            </w:r>
            <w:r w:rsidRPr="001629D1">
              <w:rPr>
                <w:rFonts w:ascii="Meiryo UI" w:eastAsia="Meiryo UI" w:hAnsi="Meiryo UI" w:hint="eastAsia"/>
                <w:color w:val="000000" w:themeColor="text1"/>
                <w:kern w:val="0"/>
                <w:sz w:val="18"/>
                <w:szCs w:val="18"/>
              </w:rPr>
              <w:t>のうち、就農就職を希望する者（1</w:t>
            </w:r>
            <w:r w:rsidR="007A3207" w:rsidRPr="001629D1">
              <w:rPr>
                <w:rFonts w:ascii="Meiryo UI" w:eastAsia="Meiryo UI" w:hAnsi="Meiryo UI" w:hint="eastAsia"/>
                <w:color w:val="000000" w:themeColor="text1"/>
                <w:kern w:val="0"/>
                <w:sz w:val="18"/>
                <w:szCs w:val="18"/>
              </w:rPr>
              <w:t>4</w:t>
            </w:r>
            <w:r w:rsidRPr="001629D1">
              <w:rPr>
                <w:rFonts w:ascii="Meiryo UI" w:eastAsia="Meiryo UI" w:hAnsi="Meiryo UI"/>
                <w:color w:val="000000" w:themeColor="text1"/>
                <w:kern w:val="0"/>
                <w:sz w:val="18"/>
                <w:szCs w:val="18"/>
              </w:rPr>
              <w:t>名）</w:t>
            </w:r>
            <w:r w:rsidRPr="001629D1">
              <w:rPr>
                <w:rFonts w:ascii="Meiryo UI" w:eastAsia="Meiryo UI" w:hAnsi="Meiryo UI" w:hint="eastAsia"/>
                <w:color w:val="000000" w:themeColor="text1"/>
                <w:kern w:val="0"/>
                <w:sz w:val="18"/>
                <w:szCs w:val="18"/>
              </w:rPr>
              <w:t>の農業関係就職率は100％（1</w:t>
            </w:r>
            <w:r w:rsidR="007A3207" w:rsidRPr="001629D1">
              <w:rPr>
                <w:rFonts w:ascii="Meiryo UI" w:eastAsia="Meiryo UI" w:hAnsi="Meiryo UI" w:hint="eastAsia"/>
                <w:color w:val="000000" w:themeColor="text1"/>
                <w:kern w:val="0"/>
                <w:sz w:val="18"/>
                <w:szCs w:val="18"/>
              </w:rPr>
              <w:t>4</w:t>
            </w:r>
            <w:r w:rsidRPr="001629D1">
              <w:rPr>
                <w:rFonts w:ascii="Meiryo UI" w:eastAsia="Meiryo UI" w:hAnsi="Meiryo UI" w:hint="eastAsia"/>
                <w:color w:val="000000" w:themeColor="text1"/>
                <w:kern w:val="0"/>
                <w:sz w:val="18"/>
                <w:szCs w:val="18"/>
              </w:rPr>
              <w:t>名）であったことから、</w:t>
            </w:r>
            <w:r w:rsidR="0042124F"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w:t>
            </w:r>
            <w:r w:rsidR="0042124F" w:rsidRPr="001629D1">
              <w:rPr>
                <w:rFonts w:ascii="Meiryo UI" w:eastAsia="Meiryo UI" w:hAnsi="Meiryo UI" w:hint="eastAsia"/>
                <w:color w:val="000000" w:themeColor="text1"/>
                <w:kern w:val="0"/>
                <w:sz w:val="18"/>
                <w:szCs w:val="18"/>
              </w:rPr>
              <w:t>度の</w:t>
            </w:r>
            <w:r w:rsidRPr="001629D1">
              <w:rPr>
                <w:rFonts w:ascii="Meiryo UI" w:eastAsia="Meiryo UI" w:hAnsi="Meiryo UI" w:hint="eastAsia"/>
                <w:color w:val="000000" w:themeColor="text1"/>
                <w:kern w:val="0"/>
                <w:sz w:val="18"/>
                <w:szCs w:val="18"/>
              </w:rPr>
              <w:t>数値目標（第３期中期目</w:t>
            </w:r>
            <w:r w:rsidRPr="001629D1">
              <w:rPr>
                <w:rFonts w:ascii="Meiryo UI" w:eastAsia="Meiryo UI" w:hAnsi="Meiryo UI" w:hint="eastAsia"/>
                <w:kern w:val="0"/>
                <w:sz w:val="18"/>
                <w:szCs w:val="18"/>
              </w:rPr>
              <w:t>標期間平均で9</w:t>
            </w:r>
            <w:r w:rsidRPr="001629D1">
              <w:rPr>
                <w:rFonts w:ascii="Meiryo UI" w:eastAsia="Meiryo UI" w:hAnsi="Meiryo UI"/>
                <w:kern w:val="0"/>
                <w:sz w:val="18"/>
                <w:szCs w:val="18"/>
              </w:rPr>
              <w:t>5</w:t>
            </w:r>
            <w:r w:rsidRPr="001629D1">
              <w:rPr>
                <w:rFonts w:ascii="Meiryo UI" w:eastAsia="Meiryo UI" w:hAnsi="Meiryo UI" w:hint="eastAsia"/>
                <w:kern w:val="0"/>
                <w:sz w:val="18"/>
                <w:szCs w:val="18"/>
              </w:rPr>
              <w:t>％以上）を達成した。就職した者のうち、就農したものは</w:t>
            </w:r>
            <w:r w:rsidR="00961BF8" w:rsidRPr="001629D1">
              <w:rPr>
                <w:rFonts w:ascii="Meiryo UI" w:eastAsia="Meiryo UI" w:hAnsi="Meiryo UI" w:hint="eastAsia"/>
                <w:kern w:val="0"/>
                <w:sz w:val="18"/>
                <w:szCs w:val="18"/>
              </w:rPr>
              <w:t>8</w:t>
            </w:r>
            <w:r w:rsidRPr="001629D1">
              <w:rPr>
                <w:rFonts w:ascii="Meiryo UI" w:eastAsia="Meiryo UI" w:hAnsi="Meiryo UI" w:hint="eastAsia"/>
                <w:kern w:val="0"/>
                <w:sz w:val="18"/>
                <w:szCs w:val="18"/>
              </w:rPr>
              <w:t>名（自営就農1名、</w:t>
            </w:r>
            <w:r w:rsidR="00E67C2C" w:rsidRPr="001629D1">
              <w:rPr>
                <w:rFonts w:ascii="Meiryo UI" w:eastAsia="Meiryo UI" w:hAnsi="Meiryo UI" w:hint="eastAsia"/>
                <w:kern w:val="0"/>
                <w:sz w:val="18"/>
                <w:szCs w:val="18"/>
              </w:rPr>
              <w:t>新規就農2名、</w:t>
            </w:r>
            <w:r w:rsidRPr="001629D1">
              <w:rPr>
                <w:rFonts w:ascii="Meiryo UI" w:eastAsia="Meiryo UI" w:hAnsi="Meiryo UI" w:hint="eastAsia"/>
                <w:kern w:val="0"/>
                <w:sz w:val="18"/>
                <w:szCs w:val="18"/>
              </w:rPr>
              <w:t>雇用就農</w:t>
            </w:r>
            <w:r w:rsidR="00961BF8" w:rsidRPr="001629D1">
              <w:rPr>
                <w:rFonts w:ascii="Meiryo UI" w:eastAsia="Meiryo UI" w:hAnsi="Meiryo UI" w:hint="eastAsia"/>
                <w:kern w:val="0"/>
                <w:sz w:val="18"/>
                <w:szCs w:val="18"/>
              </w:rPr>
              <w:t>5</w:t>
            </w:r>
            <w:r w:rsidRPr="001629D1">
              <w:rPr>
                <w:rFonts w:ascii="Meiryo UI" w:eastAsia="Meiryo UI" w:hAnsi="Meiryo UI" w:hint="eastAsia"/>
                <w:kern w:val="0"/>
                <w:sz w:val="18"/>
                <w:szCs w:val="18"/>
              </w:rPr>
              <w:t>名）であった。</w:t>
            </w:r>
          </w:p>
          <w:p w14:paraId="07EF23CC" w14:textId="77777777" w:rsidR="00791AB2" w:rsidRPr="001629D1" w:rsidRDefault="00791AB2">
            <w:pPr>
              <w:spacing w:line="240" w:lineRule="exact"/>
              <w:ind w:left="180" w:hangingChars="100" w:hanging="180"/>
              <w:rPr>
                <w:rFonts w:ascii="Meiryo UI" w:eastAsia="Meiryo UI" w:hAnsi="Meiryo UI"/>
                <w:kern w:val="0"/>
                <w:sz w:val="18"/>
                <w:szCs w:val="18"/>
              </w:rPr>
            </w:pPr>
          </w:p>
        </w:tc>
      </w:tr>
      <w:tr w:rsidR="00791AB2" w:rsidRPr="00E177D2" w14:paraId="0F115153" w14:textId="77777777">
        <w:trPr>
          <w:trHeight w:val="182"/>
        </w:trPr>
        <w:tc>
          <w:tcPr>
            <w:tcW w:w="2736" w:type="dxa"/>
            <w:vMerge/>
            <w:vAlign w:val="center"/>
          </w:tcPr>
          <w:p w14:paraId="4BCC8B7D" w14:textId="77777777" w:rsidR="00791AB2" w:rsidRPr="00E177D2" w:rsidRDefault="00791AB2">
            <w:pPr>
              <w:spacing w:line="240" w:lineRule="exact"/>
              <w:ind w:left="161" w:hangingChars="100" w:hanging="161"/>
              <w:rPr>
                <w:rFonts w:ascii="ＭＳ ゴシック" w:eastAsia="ＭＳ ゴシック" w:hAnsi="ＭＳ ゴシック"/>
                <w:b/>
                <w:kern w:val="0"/>
                <w:sz w:val="16"/>
                <w:szCs w:val="20"/>
              </w:rPr>
            </w:pPr>
          </w:p>
        </w:tc>
        <w:tc>
          <w:tcPr>
            <w:tcW w:w="2756" w:type="dxa"/>
            <w:tcBorders>
              <w:bottom w:val="dotted" w:sz="4" w:space="0" w:color="auto"/>
            </w:tcBorders>
          </w:tcPr>
          <w:p w14:paraId="011025F0"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b 短期プロ農家養成コースの運営</w:t>
            </w:r>
          </w:p>
        </w:tc>
        <w:bookmarkStart w:id="50" w:name="細目25"/>
        <w:tc>
          <w:tcPr>
            <w:tcW w:w="9896" w:type="dxa"/>
            <w:tcBorders>
              <w:bottom w:val="dotted" w:sz="4" w:space="0" w:color="auto"/>
            </w:tcBorders>
          </w:tcPr>
          <w:p w14:paraId="638C0E66" w14:textId="3E627900" w:rsidR="00791AB2" w:rsidRPr="001629D1" w:rsidRDefault="00C47E57" w:rsidP="00BD3532">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"細目25h"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kern w:val="0"/>
                <w:sz w:val="18"/>
                <w:szCs w:val="20"/>
              </w:rPr>
              <w:t>b 短期プロ農家養成コースの運営</w:t>
            </w:r>
            <w:bookmarkEnd w:id="50"/>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5）</w:t>
            </w:r>
          </w:p>
        </w:tc>
      </w:tr>
      <w:tr w:rsidR="00791AB2" w:rsidRPr="00E177D2" w14:paraId="5102759E" w14:textId="77777777">
        <w:trPr>
          <w:trHeight w:val="3276"/>
        </w:trPr>
        <w:tc>
          <w:tcPr>
            <w:tcW w:w="2736" w:type="dxa"/>
            <w:vMerge/>
            <w:tcBorders>
              <w:bottom w:val="single" w:sz="4" w:space="0" w:color="auto"/>
            </w:tcBorders>
          </w:tcPr>
          <w:p w14:paraId="26699C2B"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756" w:type="dxa"/>
            <w:tcBorders>
              <w:bottom w:val="single" w:sz="4" w:space="0" w:color="auto"/>
            </w:tcBorders>
          </w:tcPr>
          <w:p w14:paraId="3C98EE3F"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多様な農の担い手を育成するため、「短期プロ農家養成研修」を開講する。</w:t>
            </w:r>
          </w:p>
          <w:p w14:paraId="51F8AB72"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4BD615F8" w14:textId="77777777" w:rsidR="00791AB2" w:rsidRPr="00E177D2" w:rsidRDefault="00C04FFF">
            <w:pPr>
              <w:spacing w:line="200" w:lineRule="exact"/>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短期プロ農家養成集中講座（対象：農業を開始しようとする者や兼業農家等）</w:t>
            </w:r>
          </w:p>
          <w:p w14:paraId="6F15B7F6" w14:textId="77777777" w:rsidR="00791AB2" w:rsidRPr="00E177D2" w:rsidRDefault="00C04FFF">
            <w:pPr>
              <w:spacing w:line="200" w:lineRule="exact"/>
              <w:jc w:val="center"/>
              <w:rPr>
                <w:rFonts w:ascii="ＭＳ ゴシック" w:eastAsia="ＭＳ ゴシック" w:hAnsi="ＭＳ ゴシック"/>
                <w:kern w:val="0"/>
                <w:sz w:val="16"/>
                <w:szCs w:val="14"/>
              </w:rPr>
            </w:pPr>
            <w:r w:rsidRPr="00E177D2">
              <w:rPr>
                <w:rFonts w:ascii="ＭＳ ゴシック" w:eastAsia="ＭＳ ゴシック" w:hAnsi="ＭＳ ゴシック"/>
                <w:kern w:val="0"/>
                <w:sz w:val="16"/>
                <w:szCs w:val="14"/>
              </w:rPr>
              <w:t>野菜部門 年間20名</w:t>
            </w:r>
          </w:p>
          <w:p w14:paraId="2F3F55A6" w14:textId="77777777" w:rsidR="00791AB2" w:rsidRPr="00E177D2" w:rsidRDefault="00C04FFF">
            <w:pPr>
              <w:spacing w:line="200" w:lineRule="exact"/>
              <w:jc w:val="center"/>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果樹部門</w:t>
            </w:r>
            <w:r w:rsidRPr="00E177D2">
              <w:rPr>
                <w:rFonts w:ascii="ＭＳ ゴシック" w:eastAsia="ＭＳ ゴシック" w:hAnsi="ＭＳ ゴシック"/>
                <w:kern w:val="0"/>
                <w:sz w:val="16"/>
                <w:szCs w:val="14"/>
              </w:rPr>
              <w:t xml:space="preserve"> 年間16名</w:t>
            </w:r>
          </w:p>
          <w:p w14:paraId="2BC58FC2" w14:textId="77777777" w:rsidR="00791AB2" w:rsidRPr="00E177D2" w:rsidRDefault="00791AB2">
            <w:pPr>
              <w:spacing w:line="200" w:lineRule="exact"/>
              <w:jc w:val="center"/>
              <w:rPr>
                <w:rFonts w:ascii="ＭＳ ゴシック" w:eastAsia="ＭＳ ゴシック" w:hAnsi="ＭＳ ゴシック"/>
                <w:kern w:val="0"/>
                <w:sz w:val="16"/>
                <w:szCs w:val="14"/>
              </w:rPr>
            </w:pPr>
          </w:p>
          <w:p w14:paraId="5528BFC5" w14:textId="77777777" w:rsidR="00791AB2" w:rsidRPr="00E177D2" w:rsidRDefault="00C04FFF">
            <w:pPr>
              <w:spacing w:line="200" w:lineRule="exact"/>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農業入門講座（対象：農業に取り組む意向のある者等）</w:t>
            </w:r>
          </w:p>
          <w:p w14:paraId="1751CE8C" w14:textId="77777777" w:rsidR="00791AB2" w:rsidRPr="00E177D2" w:rsidRDefault="00C04FFF">
            <w:pPr>
              <w:spacing w:line="200" w:lineRule="exact"/>
              <w:jc w:val="center"/>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 xml:space="preserve">　　　　</w:t>
            </w:r>
            <w:r w:rsidRPr="00E177D2">
              <w:rPr>
                <w:rFonts w:ascii="ＭＳ ゴシック" w:eastAsia="ＭＳ ゴシック" w:hAnsi="ＭＳ ゴシック"/>
                <w:kern w:val="0"/>
                <w:sz w:val="16"/>
                <w:szCs w:val="14"/>
              </w:rPr>
              <w:t>2</w:t>
            </w:r>
            <w:r w:rsidRPr="00E177D2">
              <w:rPr>
                <w:rFonts w:ascii="ＭＳ ゴシック" w:eastAsia="ＭＳ ゴシック" w:hAnsi="ＭＳ ゴシック" w:hint="eastAsia"/>
                <w:kern w:val="0"/>
                <w:sz w:val="16"/>
                <w:szCs w:val="14"/>
              </w:rPr>
              <w:t>0</w:t>
            </w:r>
            <w:r w:rsidRPr="00E177D2">
              <w:rPr>
                <w:rFonts w:ascii="ＭＳ ゴシック" w:eastAsia="ＭＳ ゴシック" w:hAnsi="ＭＳ ゴシック"/>
                <w:kern w:val="0"/>
                <w:sz w:val="16"/>
                <w:szCs w:val="14"/>
              </w:rPr>
              <w:t>名×２回</w:t>
            </w:r>
          </w:p>
          <w:p w14:paraId="386D8C81" w14:textId="77777777" w:rsidR="00791AB2" w:rsidRPr="00E177D2" w:rsidRDefault="00791AB2">
            <w:pPr>
              <w:spacing w:line="200" w:lineRule="exact"/>
              <w:rPr>
                <w:rFonts w:ascii="ＭＳ ゴシック" w:eastAsia="ＭＳ ゴシック" w:hAnsi="ＭＳ ゴシック"/>
                <w:kern w:val="0"/>
                <w:sz w:val="16"/>
                <w:szCs w:val="14"/>
              </w:rPr>
            </w:pPr>
          </w:p>
        </w:tc>
        <w:tc>
          <w:tcPr>
            <w:tcW w:w="9896" w:type="dxa"/>
            <w:tcBorders>
              <w:bottom w:val="single" w:sz="4" w:space="0" w:color="auto"/>
            </w:tcBorders>
          </w:tcPr>
          <w:p w14:paraId="5DB3FAD1" w14:textId="77777777" w:rsidR="00CA4660" w:rsidRPr="001629D1" w:rsidRDefault="00CA4660" w:rsidP="00CA4660">
            <w:pPr>
              <w:spacing w:line="240" w:lineRule="exact"/>
              <w:ind w:left="180" w:hangingChars="100" w:hanging="180"/>
              <w:rPr>
                <w:rFonts w:ascii="Meiryo UI" w:eastAsia="Meiryo UI" w:hAnsi="Meiryo UI"/>
                <w:sz w:val="18"/>
                <w:szCs w:val="18"/>
              </w:rPr>
            </w:pPr>
            <w:r w:rsidRPr="001629D1">
              <w:rPr>
                <w:rFonts w:ascii="Meiryo UI" w:eastAsia="Meiryo UI" w:hAnsi="Meiryo UI"/>
                <w:sz w:val="18"/>
                <w:szCs w:val="18"/>
              </w:rPr>
              <w:t>●</w:t>
            </w:r>
            <w:r w:rsidRPr="001629D1">
              <w:rPr>
                <w:rFonts w:ascii="Meiryo UI" w:eastAsia="Meiryo UI" w:hAnsi="Meiryo UI" w:hint="eastAsia"/>
                <w:sz w:val="18"/>
                <w:szCs w:val="18"/>
              </w:rPr>
              <w:t>短期プロ農家養成研修</w:t>
            </w:r>
          </w:p>
          <w:p w14:paraId="5CAA087A" w14:textId="265D14F8" w:rsidR="00CA4660" w:rsidRPr="001629D1" w:rsidRDefault="00CA4660" w:rsidP="00CA4660">
            <w:pPr>
              <w:spacing w:line="240" w:lineRule="exact"/>
              <w:ind w:left="90" w:hangingChars="50" w:hanging="90"/>
              <w:rPr>
                <w:rFonts w:ascii="Meiryo UI" w:eastAsia="Meiryo UI" w:hAnsi="Meiryo UI"/>
                <w:sz w:val="18"/>
                <w:szCs w:val="18"/>
              </w:rPr>
            </w:pPr>
            <w:r w:rsidRPr="001629D1">
              <w:rPr>
                <w:rFonts w:ascii="Meiryo UI" w:eastAsia="Meiryo UI" w:hAnsi="Meiryo UI" w:hint="eastAsia"/>
                <w:sz w:val="18"/>
                <w:szCs w:val="18"/>
              </w:rPr>
              <w:t>・新規就農を目指す都市住民や兼業農家等を対象に、大阪農業の新たな担い手として育成するため、「短期プロ農家養成研修」を運営した（受講者数：集中講座野菜部門</w:t>
            </w:r>
            <w:r w:rsidRPr="001629D1">
              <w:rPr>
                <w:rFonts w:ascii="Meiryo UI" w:eastAsia="Meiryo UI" w:hAnsi="Meiryo UI"/>
                <w:sz w:val="18"/>
                <w:szCs w:val="18"/>
              </w:rPr>
              <w:t>20</w:t>
            </w:r>
            <w:r w:rsidRPr="001629D1">
              <w:rPr>
                <w:rFonts w:ascii="Meiryo UI" w:eastAsia="Meiryo UI" w:hAnsi="Meiryo UI" w:hint="eastAsia"/>
                <w:sz w:val="18"/>
                <w:szCs w:val="18"/>
              </w:rPr>
              <w:t>名、集中講座果樹部門16名、農業入門講座4</w:t>
            </w:r>
            <w:r w:rsidRPr="001629D1">
              <w:rPr>
                <w:rFonts w:ascii="Meiryo UI" w:eastAsia="Meiryo UI" w:hAnsi="Meiryo UI"/>
                <w:sz w:val="18"/>
                <w:szCs w:val="18"/>
              </w:rPr>
              <w:t>0</w:t>
            </w:r>
            <w:r w:rsidRPr="001629D1">
              <w:rPr>
                <w:rFonts w:ascii="Meiryo UI" w:eastAsia="Meiryo UI" w:hAnsi="Meiryo UI" w:hint="eastAsia"/>
                <w:sz w:val="18"/>
                <w:szCs w:val="18"/>
              </w:rPr>
              <w:t>名）。各講座は受講者定員を上回る応募があった（応募者数：集中講座野菜部門</w:t>
            </w:r>
            <w:r w:rsidRPr="001629D1">
              <w:rPr>
                <w:rFonts w:ascii="Meiryo UI" w:eastAsia="Meiryo UI" w:hAnsi="Meiryo UI"/>
                <w:sz w:val="18"/>
                <w:szCs w:val="18"/>
              </w:rPr>
              <w:t>63</w:t>
            </w:r>
            <w:r w:rsidRPr="001629D1">
              <w:rPr>
                <w:rFonts w:ascii="Meiryo UI" w:eastAsia="Meiryo UI" w:hAnsi="Meiryo UI" w:hint="eastAsia"/>
                <w:sz w:val="18"/>
                <w:szCs w:val="18"/>
              </w:rPr>
              <w:t>名、集中講座果樹部門</w:t>
            </w:r>
            <w:r w:rsidRPr="001629D1">
              <w:rPr>
                <w:rFonts w:ascii="Meiryo UI" w:eastAsia="Meiryo UI" w:hAnsi="Meiryo UI"/>
                <w:sz w:val="18"/>
                <w:szCs w:val="18"/>
              </w:rPr>
              <w:t>4</w:t>
            </w:r>
            <w:r w:rsidRPr="001629D1">
              <w:rPr>
                <w:rFonts w:ascii="Meiryo UI" w:eastAsia="Meiryo UI" w:hAnsi="Meiryo UI" w:hint="eastAsia"/>
                <w:sz w:val="18"/>
                <w:szCs w:val="18"/>
              </w:rPr>
              <w:t>4名、農業入門講座</w:t>
            </w:r>
            <w:r w:rsidRPr="001629D1">
              <w:rPr>
                <w:rFonts w:ascii="Meiryo UI" w:eastAsia="Meiryo UI" w:hAnsi="Meiryo UI"/>
                <w:sz w:val="18"/>
                <w:szCs w:val="18"/>
              </w:rPr>
              <w:t>61</w:t>
            </w:r>
            <w:r w:rsidRPr="001629D1">
              <w:rPr>
                <w:rFonts w:ascii="Meiryo UI" w:eastAsia="Meiryo UI" w:hAnsi="Meiryo UI" w:hint="eastAsia"/>
                <w:sz w:val="18"/>
                <w:szCs w:val="18"/>
              </w:rPr>
              <w:t>名）。</w:t>
            </w:r>
          </w:p>
          <w:p w14:paraId="02142763" w14:textId="77777777" w:rsidR="00CA4660" w:rsidRPr="001629D1" w:rsidRDefault="00CA4660" w:rsidP="00CA4660">
            <w:pPr>
              <w:spacing w:line="240" w:lineRule="exact"/>
              <w:ind w:leftChars="100" w:left="210" w:firstLineChars="100" w:firstLine="180"/>
              <w:rPr>
                <w:rFonts w:ascii="Meiryo UI" w:eastAsia="Meiryo UI" w:hAnsi="Meiryo UI"/>
                <w:sz w:val="18"/>
                <w:szCs w:val="18"/>
              </w:rPr>
            </w:pPr>
          </w:p>
          <w:p w14:paraId="5A37A621" w14:textId="77777777" w:rsidR="00791AB2" w:rsidRPr="001629D1" w:rsidRDefault="00791AB2">
            <w:pPr>
              <w:spacing w:line="240" w:lineRule="exact"/>
              <w:ind w:leftChars="100" w:left="210" w:firstLineChars="100" w:firstLine="180"/>
              <w:rPr>
                <w:rFonts w:ascii="Meiryo UI" w:eastAsia="Meiryo UI" w:hAnsi="Meiryo UI"/>
                <w:kern w:val="0"/>
                <w:sz w:val="18"/>
                <w:szCs w:val="18"/>
              </w:rPr>
            </w:pPr>
          </w:p>
          <w:p w14:paraId="23ED1D6E" w14:textId="783220CB" w:rsidR="00791AB2" w:rsidRPr="001629D1" w:rsidRDefault="00C04FFF">
            <w:pPr>
              <w:spacing w:line="240" w:lineRule="exact"/>
              <w:ind w:firstLineChars="50" w:firstLine="90"/>
              <w:jc w:val="left"/>
              <w:rPr>
                <w:rFonts w:ascii="Meiryo UI" w:eastAsia="Meiryo UI" w:hAnsi="Meiryo UI"/>
                <w:b/>
                <w:kern w:val="0"/>
                <w:sz w:val="18"/>
                <w:szCs w:val="18"/>
              </w:rPr>
            </w:pPr>
            <w:r w:rsidRPr="001629D1">
              <w:rPr>
                <w:rFonts w:ascii="Meiryo UI" w:eastAsia="Meiryo UI" w:hAnsi="Meiryo UI" w:hint="eastAsia"/>
                <w:b/>
                <w:kern w:val="0"/>
                <w:sz w:val="18"/>
                <w:szCs w:val="18"/>
              </w:rPr>
              <w:t>短期プロ農家養成コース（～R03）、短期プロ農家養成研修（R04～）の受講者（名）</w:t>
            </w:r>
          </w:p>
          <w:tbl>
            <w:tblPr>
              <w:tblW w:w="5508"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385"/>
              <w:gridCol w:w="1359"/>
              <w:gridCol w:w="770"/>
              <w:gridCol w:w="709"/>
              <w:gridCol w:w="709"/>
            </w:tblGrid>
            <w:tr w:rsidR="00791AB2" w:rsidRPr="001629D1" w14:paraId="022E9387" w14:textId="77777777">
              <w:trPr>
                <w:trHeight w:hRule="exact" w:val="567"/>
              </w:trPr>
              <w:tc>
                <w:tcPr>
                  <w:tcW w:w="1961" w:type="dxa"/>
                  <w:gridSpan w:val="2"/>
                  <w:tcBorders>
                    <w:right w:val="double" w:sz="4" w:space="0" w:color="auto"/>
                  </w:tcBorders>
                  <w:shd w:val="clear" w:color="auto" w:fill="auto"/>
                  <w:vAlign w:val="center"/>
                </w:tcPr>
                <w:p w14:paraId="5A8EBC7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コース（定員）</w:t>
                  </w:r>
                </w:p>
              </w:tc>
              <w:tc>
                <w:tcPr>
                  <w:tcW w:w="1359" w:type="dxa"/>
                  <w:tcBorders>
                    <w:left w:val="double" w:sz="4" w:space="0" w:color="auto"/>
                    <w:right w:val="double" w:sz="4" w:space="0" w:color="auto"/>
                  </w:tcBorders>
                  <w:vAlign w:val="center"/>
                </w:tcPr>
                <w:p w14:paraId="30E1AB6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w:t>
                  </w:r>
                  <w:r w:rsidRPr="001629D1">
                    <w:rPr>
                      <w:rFonts w:ascii="Meiryo UI" w:eastAsia="Meiryo UI" w:hAnsi="Meiryo UI"/>
                      <w:sz w:val="18"/>
                      <w:szCs w:val="18"/>
                    </w:rPr>
                    <w:t>期平均</w:t>
                  </w:r>
                </w:p>
                <w:p w14:paraId="5C7862E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H28-R01</w:t>
                  </w:r>
                  <w:r w:rsidRPr="001629D1">
                    <w:rPr>
                      <w:rFonts w:ascii="Meiryo UI" w:eastAsia="Meiryo UI" w:hAnsi="Meiryo UI" w:hint="eastAsia"/>
                      <w:sz w:val="18"/>
                      <w:szCs w:val="18"/>
                    </w:rPr>
                    <w:t>）</w:t>
                  </w:r>
                </w:p>
              </w:tc>
              <w:tc>
                <w:tcPr>
                  <w:tcW w:w="770" w:type="dxa"/>
                  <w:tcBorders>
                    <w:left w:val="double" w:sz="4" w:space="0" w:color="auto"/>
                  </w:tcBorders>
                  <w:vAlign w:val="center"/>
                </w:tcPr>
                <w:p w14:paraId="117740B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709" w:type="dxa"/>
                  <w:tcBorders>
                    <w:left w:val="double" w:sz="4" w:space="0" w:color="auto"/>
                  </w:tcBorders>
                  <w:vAlign w:val="center"/>
                </w:tcPr>
                <w:p w14:paraId="26FB601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709" w:type="dxa"/>
                  <w:tcBorders>
                    <w:left w:val="double" w:sz="4" w:space="0" w:color="auto"/>
                  </w:tcBorders>
                  <w:vAlign w:val="center"/>
                </w:tcPr>
                <w:p w14:paraId="14A111A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67501679" w14:textId="77777777">
              <w:trPr>
                <w:trHeight w:hRule="exact" w:val="283"/>
              </w:trPr>
              <w:tc>
                <w:tcPr>
                  <w:tcW w:w="576" w:type="dxa"/>
                  <w:vMerge w:val="restart"/>
                  <w:shd w:val="clear" w:color="auto" w:fill="auto"/>
                  <w:vAlign w:val="center"/>
                </w:tcPr>
                <w:p w14:paraId="4FDE587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集中</w:t>
                  </w:r>
                </w:p>
              </w:tc>
              <w:tc>
                <w:tcPr>
                  <w:tcW w:w="1385" w:type="dxa"/>
                  <w:tcBorders>
                    <w:right w:val="double" w:sz="4" w:space="0" w:color="auto"/>
                  </w:tcBorders>
                  <w:shd w:val="clear" w:color="auto" w:fill="auto"/>
                  <w:vAlign w:val="center"/>
                </w:tcPr>
                <w:p w14:paraId="1FF3BBF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野菜（20名）</w:t>
                  </w:r>
                </w:p>
              </w:tc>
              <w:tc>
                <w:tcPr>
                  <w:tcW w:w="1359" w:type="dxa"/>
                  <w:tcBorders>
                    <w:left w:val="double" w:sz="4" w:space="0" w:color="auto"/>
                    <w:right w:val="double" w:sz="4" w:space="0" w:color="auto"/>
                  </w:tcBorders>
                  <w:vAlign w:val="center"/>
                </w:tcPr>
                <w:p w14:paraId="647E1C0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21</w:t>
                  </w:r>
                </w:p>
              </w:tc>
              <w:tc>
                <w:tcPr>
                  <w:tcW w:w="770" w:type="dxa"/>
                  <w:tcBorders>
                    <w:left w:val="double" w:sz="4" w:space="0" w:color="auto"/>
                  </w:tcBorders>
                  <w:vAlign w:val="center"/>
                </w:tcPr>
                <w:p w14:paraId="767D2CBB" w14:textId="03D64383" w:rsidR="00791AB2" w:rsidRPr="001629D1" w:rsidRDefault="00C04FFF" w:rsidP="004D403E">
                  <w:pPr>
                    <w:spacing w:line="240" w:lineRule="exact"/>
                    <w:jc w:val="center"/>
                    <w:rPr>
                      <w:rFonts w:ascii="Meiryo UI" w:eastAsia="Meiryo UI" w:hAnsi="Meiryo UI"/>
                      <w:sz w:val="18"/>
                      <w:szCs w:val="18"/>
                    </w:rPr>
                  </w:pPr>
                  <w:r w:rsidRPr="001629D1">
                    <w:rPr>
                      <w:rFonts w:ascii="Meiryo UI" w:eastAsia="Meiryo UI" w:hAnsi="Meiryo UI"/>
                      <w:sz w:val="18"/>
                      <w:szCs w:val="18"/>
                    </w:rPr>
                    <w:t>19</w:t>
                  </w:r>
                </w:p>
              </w:tc>
              <w:tc>
                <w:tcPr>
                  <w:tcW w:w="709" w:type="dxa"/>
                  <w:tcBorders>
                    <w:left w:val="double" w:sz="4" w:space="0" w:color="auto"/>
                  </w:tcBorders>
                  <w:vAlign w:val="center"/>
                </w:tcPr>
                <w:p w14:paraId="3B29FE8A"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18</w:t>
                  </w:r>
                </w:p>
              </w:tc>
              <w:tc>
                <w:tcPr>
                  <w:tcW w:w="709" w:type="dxa"/>
                  <w:tcBorders>
                    <w:left w:val="double" w:sz="4" w:space="0" w:color="auto"/>
                  </w:tcBorders>
                  <w:vAlign w:val="center"/>
                </w:tcPr>
                <w:p w14:paraId="5516D0AB" w14:textId="77777777" w:rsidR="00791AB2" w:rsidRPr="001629D1" w:rsidRDefault="00CA4660">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20</w:t>
                  </w:r>
                </w:p>
              </w:tc>
            </w:tr>
            <w:tr w:rsidR="00791AB2" w:rsidRPr="001629D1" w14:paraId="5ECDB6BE" w14:textId="77777777">
              <w:trPr>
                <w:trHeight w:hRule="exact" w:val="283"/>
              </w:trPr>
              <w:tc>
                <w:tcPr>
                  <w:tcW w:w="576" w:type="dxa"/>
                  <w:vMerge/>
                  <w:shd w:val="clear" w:color="auto" w:fill="auto"/>
                  <w:vAlign w:val="center"/>
                </w:tcPr>
                <w:p w14:paraId="067AFE72" w14:textId="77777777" w:rsidR="00791AB2" w:rsidRPr="001629D1" w:rsidRDefault="00791AB2">
                  <w:pPr>
                    <w:spacing w:line="240" w:lineRule="exact"/>
                    <w:jc w:val="center"/>
                    <w:rPr>
                      <w:rFonts w:ascii="Meiryo UI" w:eastAsia="Meiryo UI" w:hAnsi="Meiryo UI"/>
                      <w:sz w:val="18"/>
                      <w:szCs w:val="18"/>
                    </w:rPr>
                  </w:pPr>
                </w:p>
              </w:tc>
              <w:tc>
                <w:tcPr>
                  <w:tcW w:w="1385" w:type="dxa"/>
                  <w:tcBorders>
                    <w:right w:val="double" w:sz="4" w:space="0" w:color="auto"/>
                  </w:tcBorders>
                  <w:shd w:val="clear" w:color="auto" w:fill="auto"/>
                  <w:vAlign w:val="center"/>
                </w:tcPr>
                <w:p w14:paraId="378010C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果樹（1</w:t>
                  </w:r>
                  <w:r w:rsidRPr="001629D1">
                    <w:rPr>
                      <w:rFonts w:ascii="Meiryo UI" w:eastAsia="Meiryo UI" w:hAnsi="Meiryo UI"/>
                      <w:sz w:val="18"/>
                      <w:szCs w:val="18"/>
                    </w:rPr>
                    <w:t>6</w:t>
                  </w:r>
                  <w:r w:rsidRPr="001629D1">
                    <w:rPr>
                      <w:rFonts w:ascii="Meiryo UI" w:eastAsia="Meiryo UI" w:hAnsi="Meiryo UI" w:hint="eastAsia"/>
                      <w:sz w:val="18"/>
                      <w:szCs w:val="18"/>
                    </w:rPr>
                    <w:t>名）</w:t>
                  </w:r>
                </w:p>
              </w:tc>
              <w:tc>
                <w:tcPr>
                  <w:tcW w:w="1359" w:type="dxa"/>
                  <w:tcBorders>
                    <w:left w:val="double" w:sz="4" w:space="0" w:color="auto"/>
                    <w:right w:val="double" w:sz="4" w:space="0" w:color="auto"/>
                  </w:tcBorders>
                  <w:vAlign w:val="center"/>
                </w:tcPr>
                <w:p w14:paraId="470FEF4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16</w:t>
                  </w:r>
                </w:p>
              </w:tc>
              <w:tc>
                <w:tcPr>
                  <w:tcW w:w="770" w:type="dxa"/>
                  <w:tcBorders>
                    <w:left w:val="double" w:sz="4" w:space="0" w:color="auto"/>
                  </w:tcBorders>
                  <w:vAlign w:val="center"/>
                </w:tcPr>
                <w:p w14:paraId="495AE928" w14:textId="77777777" w:rsidR="00791AB2" w:rsidRPr="001629D1" w:rsidRDefault="00C04FFF">
                  <w:pPr>
                    <w:spacing w:line="240" w:lineRule="exact"/>
                    <w:jc w:val="center"/>
                    <w:rPr>
                      <w:rFonts w:ascii="Meiryo UI" w:eastAsia="Meiryo UI" w:hAnsi="Meiryo UI"/>
                      <w:sz w:val="18"/>
                      <w:szCs w:val="16"/>
                    </w:rPr>
                  </w:pPr>
                  <w:r w:rsidRPr="001629D1">
                    <w:rPr>
                      <w:rFonts w:ascii="Meiryo UI" w:eastAsia="Meiryo UI" w:hAnsi="Meiryo UI" w:hint="eastAsia"/>
                      <w:sz w:val="18"/>
                      <w:szCs w:val="18"/>
                    </w:rPr>
                    <w:t>1</w:t>
                  </w:r>
                  <w:r w:rsidRPr="001629D1">
                    <w:rPr>
                      <w:rFonts w:ascii="Meiryo UI" w:eastAsia="Meiryo UI" w:hAnsi="Meiryo UI"/>
                      <w:sz w:val="18"/>
                      <w:szCs w:val="18"/>
                    </w:rPr>
                    <w:t>5</w:t>
                  </w:r>
                </w:p>
              </w:tc>
              <w:tc>
                <w:tcPr>
                  <w:tcW w:w="709" w:type="dxa"/>
                  <w:tcBorders>
                    <w:left w:val="double" w:sz="4" w:space="0" w:color="auto"/>
                  </w:tcBorders>
                  <w:vAlign w:val="center"/>
                </w:tcPr>
                <w:p w14:paraId="3FAF7B1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16</w:t>
                  </w:r>
                </w:p>
              </w:tc>
              <w:tc>
                <w:tcPr>
                  <w:tcW w:w="709" w:type="dxa"/>
                  <w:tcBorders>
                    <w:left w:val="double" w:sz="4" w:space="0" w:color="auto"/>
                  </w:tcBorders>
                  <w:vAlign w:val="center"/>
                </w:tcPr>
                <w:p w14:paraId="4A133B10" w14:textId="77777777" w:rsidR="00791AB2" w:rsidRPr="001629D1" w:rsidRDefault="00CA4660">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16</w:t>
                  </w:r>
                </w:p>
              </w:tc>
            </w:tr>
            <w:tr w:rsidR="00791AB2" w:rsidRPr="001629D1" w14:paraId="4954D73C" w14:textId="77777777">
              <w:trPr>
                <w:trHeight w:hRule="exact" w:val="434"/>
              </w:trPr>
              <w:tc>
                <w:tcPr>
                  <w:tcW w:w="1961" w:type="dxa"/>
                  <w:gridSpan w:val="2"/>
                  <w:tcBorders>
                    <w:right w:val="double" w:sz="4" w:space="0" w:color="auto"/>
                  </w:tcBorders>
                  <w:shd w:val="clear" w:color="auto" w:fill="auto"/>
                  <w:vAlign w:val="center"/>
                </w:tcPr>
                <w:p w14:paraId="14E88060" w14:textId="21FA3C21" w:rsidR="00791AB2" w:rsidRPr="001629D1" w:rsidRDefault="00C04FFF" w:rsidP="00EE716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入門（</w:t>
                  </w:r>
                  <w:r w:rsidR="00432DC7" w:rsidRPr="001629D1">
                    <w:rPr>
                      <w:rFonts w:ascii="Meiryo UI" w:eastAsia="Meiryo UI" w:hAnsi="Meiryo UI" w:hint="eastAsia"/>
                      <w:sz w:val="18"/>
                      <w:szCs w:val="18"/>
                    </w:rPr>
                    <w:t>4</w:t>
                  </w:r>
                  <w:r w:rsidRPr="001629D1">
                    <w:rPr>
                      <w:rFonts w:ascii="Meiryo UI" w:eastAsia="Meiryo UI" w:hAnsi="Meiryo UI"/>
                      <w:sz w:val="18"/>
                      <w:szCs w:val="18"/>
                    </w:rPr>
                    <w:t>0</w:t>
                  </w:r>
                  <w:r w:rsidRPr="001629D1">
                    <w:rPr>
                      <w:rFonts w:ascii="Meiryo UI" w:eastAsia="Meiryo UI" w:hAnsi="Meiryo UI" w:hint="eastAsia"/>
                      <w:sz w:val="18"/>
                      <w:szCs w:val="18"/>
                    </w:rPr>
                    <w:t>名）</w:t>
                  </w:r>
                  <w:r w:rsidR="00EE716F" w:rsidRPr="001629D1">
                    <w:rPr>
                      <w:rFonts w:ascii="Meiryo UI" w:eastAsia="Meiryo UI" w:hAnsi="Meiryo UI" w:hint="eastAsia"/>
                      <w:sz w:val="18"/>
                      <w:szCs w:val="18"/>
                      <w:vertAlign w:val="superscript"/>
                    </w:rPr>
                    <w:t>※</w:t>
                  </w:r>
                </w:p>
              </w:tc>
              <w:tc>
                <w:tcPr>
                  <w:tcW w:w="1359" w:type="dxa"/>
                  <w:tcBorders>
                    <w:left w:val="double" w:sz="4" w:space="0" w:color="auto"/>
                    <w:right w:val="double" w:sz="4" w:space="0" w:color="auto"/>
                  </w:tcBorders>
                  <w:vAlign w:val="center"/>
                </w:tcPr>
                <w:p w14:paraId="3691A53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48</w:t>
                  </w:r>
                </w:p>
              </w:tc>
              <w:tc>
                <w:tcPr>
                  <w:tcW w:w="770" w:type="dxa"/>
                  <w:tcBorders>
                    <w:left w:val="double" w:sz="4" w:space="0" w:color="auto"/>
                  </w:tcBorders>
                  <w:vAlign w:val="center"/>
                </w:tcPr>
                <w:p w14:paraId="0C7AF2C4" w14:textId="18331A44" w:rsidR="004D403E" w:rsidRPr="001629D1" w:rsidRDefault="00C04FFF" w:rsidP="004D403E">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w:t>
                  </w:r>
                  <w:r w:rsidRPr="001629D1">
                    <w:rPr>
                      <w:rFonts w:ascii="Meiryo UI" w:eastAsia="Meiryo UI" w:hAnsi="Meiryo UI"/>
                      <w:sz w:val="18"/>
                      <w:szCs w:val="18"/>
                    </w:rPr>
                    <w:t>7</w:t>
                  </w:r>
                </w:p>
              </w:tc>
              <w:tc>
                <w:tcPr>
                  <w:tcW w:w="709" w:type="dxa"/>
                  <w:tcBorders>
                    <w:left w:val="double" w:sz="4" w:space="0" w:color="auto"/>
                  </w:tcBorders>
                  <w:vAlign w:val="center"/>
                </w:tcPr>
                <w:p w14:paraId="63BFF1E3" w14:textId="6036E2E1"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42</w:t>
                  </w:r>
                </w:p>
              </w:tc>
              <w:tc>
                <w:tcPr>
                  <w:tcW w:w="709" w:type="dxa"/>
                  <w:tcBorders>
                    <w:left w:val="double" w:sz="4" w:space="0" w:color="auto"/>
                  </w:tcBorders>
                  <w:vAlign w:val="center"/>
                </w:tcPr>
                <w:p w14:paraId="55AF8381" w14:textId="5D2B363F" w:rsidR="00791AB2" w:rsidRPr="001629D1" w:rsidRDefault="00CA4660" w:rsidP="00432DC7">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40</w:t>
                  </w:r>
                </w:p>
              </w:tc>
            </w:tr>
          </w:tbl>
          <w:p w14:paraId="114D332E" w14:textId="3D19EEF0" w:rsidR="00791AB2" w:rsidRPr="001629D1" w:rsidRDefault="00EE716F">
            <w:pPr>
              <w:spacing w:line="240" w:lineRule="exact"/>
              <w:ind w:left="80" w:hangingChars="50" w:hanging="80"/>
              <w:rPr>
                <w:rFonts w:ascii="Meiryo UI" w:eastAsia="Meiryo UI" w:hAnsi="Meiryo UI"/>
                <w:kern w:val="0"/>
                <w:sz w:val="16"/>
                <w:szCs w:val="20"/>
              </w:rPr>
            </w:pPr>
            <w:r w:rsidRPr="001629D1">
              <w:rPr>
                <w:rFonts w:ascii="Meiryo UI" w:eastAsia="Meiryo UI" w:hAnsi="Meiryo UI" w:hint="eastAsia"/>
                <w:kern w:val="0"/>
                <w:sz w:val="16"/>
                <w:szCs w:val="20"/>
                <w:vertAlign w:val="superscript"/>
              </w:rPr>
              <w:t>※</w:t>
            </w:r>
            <w:r w:rsidR="00432DC7" w:rsidRPr="001629D1">
              <w:rPr>
                <w:rFonts w:ascii="Meiryo UI" w:eastAsia="Meiryo UI" w:hAnsi="Meiryo UI" w:hint="eastAsia"/>
                <w:kern w:val="0"/>
                <w:sz w:val="16"/>
                <w:szCs w:val="20"/>
              </w:rPr>
              <w:t>入門コースは</w:t>
            </w:r>
            <w:r w:rsidR="00432DC7" w:rsidRPr="001629D1">
              <w:rPr>
                <w:rFonts w:ascii="Meiryo UI" w:eastAsia="Meiryo UI" w:hAnsi="Meiryo UI"/>
                <w:kern w:val="0"/>
                <w:sz w:val="16"/>
                <w:szCs w:val="20"/>
              </w:rPr>
              <w:t>R03</w:t>
            </w:r>
            <w:r w:rsidR="00432DC7" w:rsidRPr="001629D1">
              <w:rPr>
                <w:rFonts w:ascii="Meiryo UI" w:eastAsia="Meiryo UI" w:hAnsi="Meiryo UI" w:hint="eastAsia"/>
                <w:kern w:val="0"/>
                <w:sz w:val="16"/>
                <w:szCs w:val="20"/>
              </w:rPr>
              <w:t>年度後半期から定員が25名から20名に変更となり、R4年度の定員は半期20名で年間40名。</w:t>
            </w:r>
          </w:p>
          <w:p w14:paraId="56D1FDCD" w14:textId="1DD862A6" w:rsidR="00432DC7" w:rsidRPr="001629D1" w:rsidRDefault="00432DC7">
            <w:pPr>
              <w:spacing w:line="240" w:lineRule="exact"/>
              <w:ind w:left="90" w:hangingChars="50" w:hanging="90"/>
              <w:rPr>
                <w:rFonts w:ascii="Meiryo UI" w:eastAsia="Meiryo UI" w:hAnsi="Meiryo UI"/>
                <w:kern w:val="0"/>
                <w:sz w:val="18"/>
                <w:szCs w:val="18"/>
              </w:rPr>
            </w:pPr>
          </w:p>
        </w:tc>
      </w:tr>
    </w:tbl>
    <w:p w14:paraId="66670790" w14:textId="77777777" w:rsidR="00791AB2" w:rsidRPr="00E177D2" w:rsidRDefault="00C04FFF">
      <w:pPr>
        <w:tabs>
          <w:tab w:val="left" w:pos="2060"/>
        </w:tabs>
      </w:pPr>
      <w:r w:rsidRPr="00E177D2">
        <w:tab/>
      </w:r>
      <w:r w:rsidRPr="00E177D2">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725"/>
        <w:gridCol w:w="14680"/>
      </w:tblGrid>
      <w:tr w:rsidR="00791AB2" w:rsidRPr="00E177D2" w14:paraId="28BB56AF" w14:textId="77777777">
        <w:trPr>
          <w:cantSplit/>
          <w:trHeight w:hRule="exact" w:val="1247"/>
        </w:trPr>
        <w:tc>
          <w:tcPr>
            <w:tcW w:w="725" w:type="dxa"/>
            <w:shd w:val="clear" w:color="auto" w:fill="auto"/>
            <w:vAlign w:val="center"/>
          </w:tcPr>
          <w:p w14:paraId="1999FF00"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lastRenderedPageBreak/>
              <w:t>中期</w:t>
            </w:r>
          </w:p>
          <w:p w14:paraId="43D854C1"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680" w:type="dxa"/>
            <w:shd w:val="clear" w:color="auto" w:fill="auto"/>
          </w:tcPr>
          <w:p w14:paraId="5D383AF7"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（３）地域社会への貢献</w:t>
            </w:r>
          </w:p>
          <w:p w14:paraId="513B012D"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 地域社会に対する支援</w:t>
            </w:r>
          </w:p>
          <w:p w14:paraId="5FA90751"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728AA4CF"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 府民への広報活動</w:t>
            </w:r>
          </w:p>
          <w:p w14:paraId="4BE1991A" w14:textId="77777777" w:rsidR="00791AB2" w:rsidRPr="00E177D2" w:rsidRDefault="00C04FFF">
            <w:pPr>
              <w:spacing w:line="200" w:lineRule="exact"/>
              <w:ind w:leftChars="150" w:left="315" w:firstLineChars="100" w:firstLine="160"/>
              <w:rPr>
                <w:sz w:val="18"/>
                <w:szCs w:val="18"/>
              </w:rPr>
            </w:pPr>
            <w:r w:rsidRPr="00E177D2">
              <w:rPr>
                <w:rFonts w:ascii="ＭＳ ゴシック" w:eastAsia="ＭＳ ゴシック" w:hAnsi="ＭＳ ゴシック" w:hint="eastAsia"/>
                <w:sz w:val="16"/>
                <w:szCs w:val="18"/>
              </w:rPr>
              <w:t>府民に身近な研究所となるよう、イベントの実施や学校教育への協力、他の機関との連携などを通じて、研究所の取組成果を府民に分かりやすく発信すること。</w:t>
            </w:r>
          </w:p>
        </w:tc>
      </w:tr>
    </w:tbl>
    <w:p w14:paraId="35F9420E" w14:textId="77777777" w:rsidR="00791AB2" w:rsidRPr="00E177D2" w:rsidRDefault="00791AB2"/>
    <w:p w14:paraId="3667DBB1" w14:textId="77777777" w:rsidR="00791AB2" w:rsidRPr="00E177D2" w:rsidRDefault="00C04FFF" w:rsidP="007E7C95">
      <w:pPr>
        <w:pStyle w:val="1"/>
      </w:pPr>
      <w:r w:rsidRPr="00E177D2">
        <w:rPr>
          <w:rFonts w:hint="eastAsia"/>
        </w:rPr>
        <w:t>≪小項目６≫ 地域社会への貢献</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791AB2" w:rsidRPr="00E177D2" w14:paraId="37C63BEF" w14:textId="77777777">
        <w:trPr>
          <w:trHeight w:val="258"/>
        </w:trPr>
        <w:tc>
          <w:tcPr>
            <w:tcW w:w="2271" w:type="dxa"/>
            <w:gridSpan w:val="2"/>
            <w:tcBorders>
              <w:bottom w:val="single" w:sz="4" w:space="0" w:color="auto"/>
            </w:tcBorders>
            <w:shd w:val="clear" w:color="auto" w:fill="D9D9D9" w:themeFill="background1" w:themeFillShade="D9"/>
            <w:vAlign w:val="center"/>
          </w:tcPr>
          <w:p w14:paraId="4963EF84" w14:textId="05AC1412" w:rsidR="00791AB2" w:rsidRPr="00E177D2" w:rsidRDefault="00B15A4C">
            <w:pPr>
              <w:spacing w:line="220" w:lineRule="exact"/>
              <w:jc w:val="center"/>
              <w:rPr>
                <w:b/>
                <w:kern w:val="0"/>
                <w:sz w:val="20"/>
                <w:szCs w:val="20"/>
              </w:rPr>
            </w:pPr>
            <w:r>
              <w:rPr>
                <w:rFonts w:hint="eastAsia"/>
                <w:b/>
                <w:kern w:val="0"/>
                <w:sz w:val="20"/>
                <w:szCs w:val="20"/>
              </w:rPr>
              <w:t>法人の自己評価</w:t>
            </w:r>
          </w:p>
        </w:tc>
        <w:tc>
          <w:tcPr>
            <w:tcW w:w="6088" w:type="dxa"/>
            <w:tcBorders>
              <w:bottom w:val="single" w:sz="4" w:space="0" w:color="auto"/>
            </w:tcBorders>
            <w:vAlign w:val="center"/>
          </w:tcPr>
          <w:p w14:paraId="19E8691B" w14:textId="77777777" w:rsidR="00791AB2" w:rsidRPr="00E177D2" w:rsidRDefault="008A7DC2">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0414F599"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80" w:type="dxa"/>
            <w:gridSpan w:val="2"/>
            <w:vAlign w:val="center"/>
          </w:tcPr>
          <w:p w14:paraId="331E9851" w14:textId="61C58EF9" w:rsidR="00791AB2" w:rsidRPr="00E177D2" w:rsidRDefault="00B15A4C">
            <w:pPr>
              <w:spacing w:line="220" w:lineRule="exact"/>
              <w:jc w:val="center"/>
              <w:rPr>
                <w:b/>
                <w:kern w:val="0"/>
                <w:sz w:val="20"/>
                <w:szCs w:val="20"/>
              </w:rPr>
            </w:pPr>
            <w:r>
              <w:rPr>
                <w:rFonts w:hint="eastAsia"/>
                <w:b/>
                <w:kern w:val="0"/>
                <w:sz w:val="20"/>
                <w:szCs w:val="20"/>
              </w:rPr>
              <w:t>Ⅲ</w:t>
            </w:r>
          </w:p>
        </w:tc>
      </w:tr>
      <w:tr w:rsidR="00791AB2" w:rsidRPr="00E177D2" w14:paraId="60FF070D"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4AF617DD"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DFE6388"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033D47FA"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6660FB70"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2BE77A2"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00060A3"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9881E70" w14:textId="77777777" w:rsidR="00791AB2" w:rsidRPr="00E177D2"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360484A2" w14:textId="77777777" w:rsidR="00791AB2" w:rsidRPr="00E177D2" w:rsidRDefault="00791AB2">
            <w:pPr>
              <w:spacing w:line="240" w:lineRule="exact"/>
              <w:jc w:val="center"/>
              <w:rPr>
                <w:b/>
                <w:kern w:val="0"/>
                <w:sz w:val="18"/>
                <w:szCs w:val="20"/>
              </w:rPr>
            </w:pPr>
          </w:p>
        </w:tc>
      </w:tr>
      <w:tr w:rsidR="00791AB2" w:rsidRPr="00E177D2" w14:paraId="231E056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9AE78F"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EB213B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30AA56BA" w14:textId="77777777" w:rsidR="00791AB2" w:rsidRPr="00E177D2" w:rsidRDefault="00791AB2">
            <w:pPr>
              <w:spacing w:line="240" w:lineRule="exact"/>
              <w:rPr>
                <w:b/>
                <w:kern w:val="0"/>
                <w:sz w:val="20"/>
                <w:szCs w:val="20"/>
              </w:rPr>
            </w:pPr>
          </w:p>
        </w:tc>
        <w:tc>
          <w:tcPr>
            <w:tcW w:w="3402" w:type="dxa"/>
            <w:vMerge/>
            <w:vAlign w:val="center"/>
          </w:tcPr>
          <w:p w14:paraId="11CDE6DA" w14:textId="77777777" w:rsidR="00791AB2" w:rsidRPr="00E177D2" w:rsidRDefault="00791AB2">
            <w:pPr>
              <w:spacing w:line="240" w:lineRule="exact"/>
              <w:rPr>
                <w:b/>
                <w:kern w:val="0"/>
                <w:sz w:val="20"/>
                <w:szCs w:val="20"/>
              </w:rPr>
            </w:pPr>
          </w:p>
        </w:tc>
      </w:tr>
      <w:bookmarkStart w:id="51" w:name="細目26h" w:colFirst="0" w:colLast="0"/>
      <w:tr w:rsidR="00B15A4C" w:rsidRPr="00E177D2" w14:paraId="6CD15AE3" w14:textId="77777777">
        <w:trPr>
          <w:trHeight w:val="165"/>
        </w:trPr>
        <w:tc>
          <w:tcPr>
            <w:tcW w:w="8359" w:type="dxa"/>
            <w:gridSpan w:val="3"/>
            <w:tcBorders>
              <w:bottom w:val="dashSmallGap" w:sz="4" w:space="0" w:color="auto"/>
            </w:tcBorders>
            <w:shd w:val="clear" w:color="auto" w:fill="auto"/>
            <w:vAlign w:val="center"/>
          </w:tcPr>
          <w:p w14:paraId="511FF6D3" w14:textId="77777777" w:rsidR="00A047A2"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HYPERLINK  \l "細目26"</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6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a 生物多様性センターを中心とした環境及び生物多様性の保全など</w:t>
            </w:r>
          </w:p>
          <w:p w14:paraId="51C1E97A" w14:textId="4337DCD7" w:rsidR="00B15A4C" w:rsidRPr="00E177D2" w:rsidRDefault="00B15A4C" w:rsidP="00B15A4C">
            <w:pPr>
              <w:spacing w:line="200" w:lineRule="exact"/>
              <w:rPr>
                <w:rFonts w:ascii="Meiryo UI" w:eastAsia="Meiryo UI" w:hAnsi="Meiryo UI"/>
                <w:kern w:val="0"/>
                <w:sz w:val="16"/>
                <w:szCs w:val="18"/>
              </w:rPr>
            </w:pPr>
            <w:r w:rsidRPr="00820A03">
              <w:rPr>
                <w:rStyle w:val="af5"/>
                <w:rFonts w:ascii="Meiryo UI" w:eastAsia="Meiryo UI" w:hAnsi="Meiryo UI"/>
                <w:kern w:val="0"/>
                <w:sz w:val="16"/>
                <w:szCs w:val="18"/>
              </w:rPr>
              <w:t>に係る地域社会の取組への支援</w:t>
            </w:r>
            <w:r w:rsidR="00820A03">
              <w:rPr>
                <w:rFonts w:ascii="Meiryo UI" w:eastAsia="Meiryo UI" w:hAnsi="Meiryo UI"/>
                <w:kern w:val="0"/>
                <w:sz w:val="16"/>
                <w:szCs w:val="18"/>
              </w:rPr>
              <w:fldChar w:fldCharType="end"/>
            </w:r>
          </w:p>
        </w:tc>
        <w:tc>
          <w:tcPr>
            <w:tcW w:w="3685" w:type="dxa"/>
            <w:gridSpan w:val="2"/>
            <w:vMerge w:val="restart"/>
          </w:tcPr>
          <w:p w14:paraId="06174502" w14:textId="3CE5F563" w:rsidR="007E7C95" w:rsidRPr="00B7527D" w:rsidRDefault="007E7C95" w:rsidP="007E7C95">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・「おおさか生物多様性リンク」の取組について、新たに1件連携団体を獲得するとともに、大阪城公園での外来生物の市民調査の実施や生物多様性に関するフォーラムの開催</w:t>
            </w:r>
            <w:r w:rsidR="00825FCE" w:rsidRPr="00B7527D">
              <w:rPr>
                <w:rFonts w:ascii="Meiryo UI" w:eastAsia="Meiryo UI" w:hAnsi="Meiryo UI" w:hint="eastAsia"/>
                <w:color w:val="000000" w:themeColor="text1"/>
                <w:kern w:val="0"/>
                <w:sz w:val="20"/>
                <w:szCs w:val="20"/>
              </w:rPr>
              <w:t>等</w:t>
            </w:r>
            <w:r w:rsidR="00C77F2A" w:rsidRPr="00B7527D">
              <w:rPr>
                <w:rFonts w:ascii="Meiryo UI" w:eastAsia="Meiryo UI" w:hAnsi="Meiryo UI" w:hint="eastAsia"/>
                <w:color w:val="000000" w:themeColor="text1"/>
                <w:kern w:val="0"/>
                <w:sz w:val="20"/>
                <w:szCs w:val="20"/>
              </w:rPr>
              <w:t>、</w:t>
            </w:r>
            <w:r w:rsidRPr="00B7527D">
              <w:rPr>
                <w:rFonts w:ascii="Meiryo UI" w:eastAsia="Meiryo UI" w:hAnsi="Meiryo UI" w:hint="eastAsia"/>
                <w:color w:val="000000" w:themeColor="text1"/>
                <w:kern w:val="0"/>
                <w:sz w:val="20"/>
                <w:szCs w:val="20"/>
              </w:rPr>
              <w:t>活動件数は前年度よりも増え31件となった。（細目26）</w:t>
            </w:r>
          </w:p>
          <w:p w14:paraId="45BF00CB" w14:textId="77777777" w:rsidR="007E7C95" w:rsidRPr="00B7527D" w:rsidRDefault="007E7C95" w:rsidP="007E7C95">
            <w:pPr>
              <w:ind w:left="100" w:hangingChars="50" w:hanging="100"/>
              <w:rPr>
                <w:rFonts w:ascii="Meiryo UI" w:eastAsia="Meiryo UI" w:hAnsi="Meiryo UI"/>
                <w:color w:val="000000" w:themeColor="text1"/>
                <w:kern w:val="0"/>
                <w:sz w:val="20"/>
                <w:szCs w:val="20"/>
              </w:rPr>
            </w:pPr>
          </w:p>
          <w:p w14:paraId="4B8E45E2" w14:textId="50927D02" w:rsidR="007E7C95" w:rsidRPr="00B7527D" w:rsidRDefault="007E7C95" w:rsidP="007E7C95">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・地域社会への活動の実施件数について、新型コロナウイルス感染拡大防止に努めながら取組を進め、15</w:t>
            </w:r>
            <w:r w:rsidRPr="00B7527D">
              <w:rPr>
                <w:rFonts w:ascii="Meiryo UI" w:eastAsia="Meiryo UI" w:hAnsi="Meiryo UI"/>
                <w:color w:val="000000" w:themeColor="text1"/>
                <w:kern w:val="0"/>
                <w:sz w:val="20"/>
                <w:szCs w:val="20"/>
              </w:rPr>
              <w:t>6</w:t>
            </w:r>
            <w:r w:rsidRPr="00B7527D">
              <w:rPr>
                <w:rFonts w:ascii="Meiryo UI" w:eastAsia="Meiryo UI" w:hAnsi="Meiryo UI" w:hint="eastAsia"/>
                <w:color w:val="000000" w:themeColor="text1"/>
                <w:kern w:val="0"/>
                <w:sz w:val="20"/>
                <w:szCs w:val="20"/>
              </w:rPr>
              <w:t>件と数値目標（140件）を上回った。（細目30）</w:t>
            </w:r>
          </w:p>
          <w:p w14:paraId="43EC9536" w14:textId="7A62C887" w:rsidR="007E7C95" w:rsidRPr="00B7527D" w:rsidRDefault="007E7C95" w:rsidP="00A76158">
            <w:pPr>
              <w:rPr>
                <w:rFonts w:ascii="Meiryo UI" w:eastAsia="Meiryo UI" w:hAnsi="Meiryo UI"/>
                <w:color w:val="000000" w:themeColor="text1"/>
                <w:kern w:val="0"/>
                <w:sz w:val="20"/>
                <w:szCs w:val="20"/>
              </w:rPr>
            </w:pPr>
          </w:p>
          <w:p w14:paraId="1726DBD8" w14:textId="33A20154" w:rsidR="00B15A4C" w:rsidRPr="00B7527D" w:rsidRDefault="007E7C95" w:rsidP="00B7527D">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報道資料の提供件数は61件と、数値目標（40件）を大きく上回るとともに、ニホンカモシカを大阪で初確認したことや道頓堀川でニホンウナギの生息を確認したことは、メディアに多く取り上げられた。（細目32）</w:t>
            </w:r>
          </w:p>
        </w:tc>
        <w:tc>
          <w:tcPr>
            <w:tcW w:w="3402" w:type="dxa"/>
            <w:vMerge w:val="restart"/>
          </w:tcPr>
          <w:p w14:paraId="5D3DF1AA" w14:textId="6387A018" w:rsidR="00B15A4C" w:rsidRPr="00B7527D" w:rsidRDefault="00B15A4C" w:rsidP="00B15A4C">
            <w:pPr>
              <w:ind w:leftChars="41" w:left="98" w:hangingChars="6" w:hanging="12"/>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おおさか生物多様性リンク」の取組において新たに連携団体を獲得するとともに取組件数を増加させたこと、新型コロナウイルス感染症による影響の緩和を背景に地域社会への貢献活動を着実に進め数値目標を上回ったこと、報道提供件数について</w:t>
            </w:r>
            <w:r w:rsidR="00366F87" w:rsidRPr="00B7527D">
              <w:rPr>
                <w:rFonts w:ascii="Meiryo UI" w:eastAsia="Meiryo UI" w:hAnsi="Meiryo UI" w:hint="eastAsia"/>
                <w:color w:val="000000" w:themeColor="text1"/>
                <w:kern w:val="0"/>
                <w:sz w:val="20"/>
                <w:szCs w:val="20"/>
              </w:rPr>
              <w:t>数値</w:t>
            </w:r>
            <w:r w:rsidRPr="00B7527D">
              <w:rPr>
                <w:rFonts w:ascii="Meiryo UI" w:eastAsia="Meiryo UI" w:hAnsi="Meiryo UI" w:hint="eastAsia"/>
                <w:color w:val="000000" w:themeColor="text1"/>
                <w:kern w:val="0"/>
                <w:sz w:val="20"/>
                <w:szCs w:val="20"/>
              </w:rPr>
              <w:t>目標を大きく上回るとともにメディアにおいて多数取り上げられたことを評価した。</w:t>
            </w:r>
          </w:p>
          <w:p w14:paraId="68055559" w14:textId="14A8C34A" w:rsidR="00B15A4C" w:rsidRPr="00B7527D" w:rsidRDefault="00B15A4C" w:rsidP="00366F87">
            <w:pPr>
              <w:rPr>
                <w:rFonts w:ascii="Meiryo UI" w:eastAsia="Meiryo UI" w:hAnsi="Meiryo UI"/>
                <w:color w:val="000000" w:themeColor="text1"/>
                <w:kern w:val="0"/>
                <w:sz w:val="20"/>
                <w:szCs w:val="20"/>
              </w:rPr>
            </w:pPr>
          </w:p>
          <w:p w14:paraId="48CC9DDF" w14:textId="2FA83789" w:rsidR="00B15A4C" w:rsidRPr="00B7527D" w:rsidRDefault="00B15A4C" w:rsidP="00B15A4C">
            <w:pPr>
              <w:ind w:left="100" w:hangingChars="50" w:hanging="100"/>
              <w:rPr>
                <w:rFonts w:ascii="Meiryo UI" w:eastAsia="Meiryo UI" w:hAnsi="Meiryo UI"/>
                <w:color w:val="000000" w:themeColor="text1"/>
                <w:kern w:val="0"/>
                <w:sz w:val="20"/>
                <w:szCs w:val="20"/>
              </w:rPr>
            </w:pPr>
            <w:r w:rsidRPr="00B7527D">
              <w:rPr>
                <w:rFonts w:ascii="Meiryo UI" w:eastAsia="Meiryo UI" w:hAnsi="Meiryo UI" w:hint="eastAsia"/>
                <w:color w:val="000000" w:themeColor="text1"/>
                <w:kern w:val="0"/>
                <w:sz w:val="20"/>
                <w:szCs w:val="20"/>
              </w:rPr>
              <w:t>・上記より、年度計画を順調に実施していることから、自己評価の「Ⅲ」は妥当であると判断した。</w:t>
            </w:r>
          </w:p>
        </w:tc>
      </w:tr>
      <w:bookmarkEnd w:id="51"/>
      <w:tr w:rsidR="00B15A4C" w:rsidRPr="00E177D2" w14:paraId="39C95EE9" w14:textId="77777777" w:rsidTr="006477F2">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36989F5E"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18269804" w14:textId="0D46F205" w:rsidR="00B15A4C" w:rsidRDefault="00B15A4C" w:rsidP="00AD1550">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・「淀川水系イタセンパラ保全市民ネットワーク」の事務局として、定例保全活動で生物調査等を指導した（2</w:t>
            </w:r>
            <w:r>
              <w:rPr>
                <w:rFonts w:ascii="Meiryo UI" w:eastAsia="Meiryo UI" w:hAnsi="Meiryo UI" w:hint="eastAsia"/>
                <w:kern w:val="0"/>
                <w:sz w:val="16"/>
                <w:szCs w:val="18"/>
              </w:rPr>
              <w:t>4</w:t>
            </w:r>
            <w:r w:rsidRPr="00E177D2">
              <w:rPr>
                <w:rFonts w:ascii="Meiryo UI" w:eastAsia="Meiryo UI" w:hAnsi="Meiryo UI" w:hint="eastAsia"/>
                <w:kern w:val="0"/>
                <w:sz w:val="16"/>
                <w:szCs w:val="18"/>
              </w:rPr>
              <w:t>回、参加者のべ1</w:t>
            </w:r>
            <w:r w:rsidRPr="00E177D2">
              <w:rPr>
                <w:rFonts w:ascii="Meiryo UI" w:eastAsia="Meiryo UI" w:hAnsi="Meiryo UI"/>
                <w:kern w:val="0"/>
                <w:sz w:val="16"/>
                <w:szCs w:val="18"/>
              </w:rPr>
              <w:t>,</w:t>
            </w:r>
            <w:r w:rsidRPr="00E177D2">
              <w:rPr>
                <w:rFonts w:ascii="Meiryo UI" w:eastAsia="Meiryo UI" w:hAnsi="Meiryo UI" w:hint="eastAsia"/>
                <w:kern w:val="0"/>
                <w:sz w:val="16"/>
                <w:szCs w:val="18"/>
              </w:rPr>
              <w:t>0</w:t>
            </w:r>
            <w:r w:rsidRPr="00E177D2">
              <w:rPr>
                <w:rFonts w:ascii="Meiryo UI" w:eastAsia="Meiryo UI" w:hAnsi="Meiryo UI"/>
                <w:kern w:val="0"/>
                <w:sz w:val="16"/>
                <w:szCs w:val="18"/>
              </w:rPr>
              <w:t>71</w:t>
            </w:r>
            <w:r w:rsidRPr="00E177D2">
              <w:rPr>
                <w:rFonts w:ascii="Meiryo UI" w:eastAsia="Meiryo UI" w:hAnsi="Meiryo UI" w:hint="eastAsia"/>
                <w:kern w:val="0"/>
                <w:sz w:val="16"/>
                <w:szCs w:val="18"/>
              </w:rPr>
              <w:t>名）。</w:t>
            </w:r>
          </w:p>
          <w:p w14:paraId="75BF6335" w14:textId="60D01900" w:rsidR="00B15A4C" w:rsidRPr="00B7527D" w:rsidRDefault="00B15A4C" w:rsidP="00AD1550">
            <w:pPr>
              <w:spacing w:line="200" w:lineRule="exact"/>
              <w:ind w:left="80" w:hangingChars="50" w:hanging="80"/>
              <w:rPr>
                <w:rFonts w:ascii="Meiryo UI" w:eastAsia="Meiryo UI" w:hAnsi="Meiryo UI"/>
                <w:color w:val="000000" w:themeColor="text1"/>
                <w:kern w:val="0"/>
                <w:sz w:val="16"/>
                <w:szCs w:val="18"/>
              </w:rPr>
            </w:pPr>
            <w:r>
              <w:rPr>
                <w:rFonts w:ascii="Meiryo UI" w:eastAsia="Meiryo UI" w:hAnsi="Meiryo UI" w:hint="eastAsia"/>
                <w:kern w:val="0"/>
                <w:sz w:val="16"/>
                <w:szCs w:val="18"/>
              </w:rPr>
              <w:t>・</w:t>
            </w:r>
            <w:r w:rsidRPr="00A66BDE">
              <w:rPr>
                <w:rFonts w:ascii="Meiryo UI" w:eastAsia="Meiryo UI" w:hAnsi="Meiryo UI" w:hint="eastAsia"/>
                <w:kern w:val="0"/>
                <w:sz w:val="16"/>
                <w:szCs w:val="18"/>
              </w:rPr>
              <w:t>文科省科研費事業「ひらめき☆ときめきサイエンス</w:t>
            </w:r>
            <w:r w:rsidRPr="00A66BDE">
              <w:rPr>
                <w:rFonts w:ascii="Meiryo UI" w:eastAsia="Meiryo UI" w:hAnsi="Meiryo UI"/>
                <w:kern w:val="0"/>
                <w:sz w:val="16"/>
                <w:szCs w:val="18"/>
              </w:rPr>
              <w:t>KAKENHI」</w:t>
            </w:r>
            <w:r>
              <w:rPr>
                <w:rFonts w:ascii="Meiryo UI" w:eastAsia="Meiryo UI" w:hAnsi="Meiryo UI" w:hint="eastAsia"/>
                <w:kern w:val="0"/>
                <w:sz w:val="16"/>
                <w:szCs w:val="18"/>
              </w:rPr>
              <w:t>に採択され</w:t>
            </w:r>
            <w:r w:rsidRPr="00A66BDE">
              <w:rPr>
                <w:rFonts w:ascii="Meiryo UI" w:eastAsia="Meiryo UI" w:hAnsi="Meiryo UI"/>
                <w:kern w:val="0"/>
                <w:sz w:val="16"/>
                <w:szCs w:val="18"/>
              </w:rPr>
              <w:t>、高校生向け公開講座「フンから調べるシカの数　森と野</w:t>
            </w:r>
            <w:r w:rsidRPr="00B7527D">
              <w:rPr>
                <w:rFonts w:ascii="Meiryo UI" w:eastAsia="Meiryo UI" w:hAnsi="Meiryo UI"/>
                <w:color w:val="000000" w:themeColor="text1"/>
                <w:kern w:val="0"/>
                <w:sz w:val="16"/>
                <w:szCs w:val="18"/>
              </w:rPr>
              <w:t>生動物のつながりを探ろう！」を開催した（参加者20名）</w:t>
            </w:r>
            <w:r w:rsidR="00B55FCC" w:rsidRPr="00B7527D">
              <w:rPr>
                <w:rFonts w:ascii="Meiryo UI" w:eastAsia="Meiryo UI" w:hAnsi="Meiryo UI" w:hint="eastAsia"/>
                <w:color w:val="000000" w:themeColor="text1"/>
                <w:kern w:val="0"/>
                <w:sz w:val="16"/>
                <w:szCs w:val="18"/>
              </w:rPr>
              <w:t>。</w:t>
            </w:r>
          </w:p>
          <w:p w14:paraId="4EC66528" w14:textId="3333BFDE" w:rsidR="00B15A4C" w:rsidRDefault="00B15A4C" w:rsidP="00AD1550">
            <w:pPr>
              <w:spacing w:line="200" w:lineRule="exact"/>
              <w:ind w:left="80" w:hangingChars="50" w:hanging="80"/>
              <w:rPr>
                <w:rFonts w:ascii="Meiryo UI" w:eastAsia="Meiryo UI" w:hAnsi="Meiryo UI"/>
                <w:kern w:val="0"/>
                <w:sz w:val="16"/>
                <w:szCs w:val="18"/>
              </w:rPr>
            </w:pPr>
            <w:r w:rsidRPr="00B7527D">
              <w:rPr>
                <w:rFonts w:ascii="Meiryo UI" w:eastAsia="Meiryo UI" w:hAnsi="Meiryo UI" w:hint="eastAsia"/>
                <w:color w:val="000000" w:themeColor="text1"/>
                <w:kern w:val="0"/>
                <w:sz w:val="16"/>
                <w:szCs w:val="18"/>
              </w:rPr>
              <w:t>・能勢町版レッドリスト（「能勢の大切にしたい生きもの」）作成に淡水魚分野の委員として参画し、リスト掲載種の選定、選定理由の検討</w:t>
            </w:r>
            <w:r w:rsidR="00A047A2"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を行い、能勢</w:t>
            </w:r>
            <w:r w:rsidRPr="002F623A">
              <w:rPr>
                <w:rFonts w:ascii="Meiryo UI" w:eastAsia="Meiryo UI" w:hAnsi="Meiryo UI" w:hint="eastAsia"/>
                <w:kern w:val="0"/>
                <w:sz w:val="16"/>
                <w:szCs w:val="18"/>
              </w:rPr>
              <w:t>町から公表された。</w:t>
            </w:r>
          </w:p>
          <w:p w14:paraId="4719F5E1" w14:textId="337121A0" w:rsidR="00B15A4C" w:rsidRPr="00E177D2" w:rsidRDefault="00B15A4C" w:rsidP="00AD1550">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w:t>
            </w:r>
            <w:r w:rsidRPr="00E177D2">
              <w:rPr>
                <w:rFonts w:ascii="Meiryo UI" w:eastAsia="Meiryo UI" w:hAnsi="Meiryo UI"/>
                <w:kern w:val="0"/>
                <w:sz w:val="16"/>
                <w:szCs w:val="18"/>
              </w:rPr>
              <w:t>おおさか生物多様性</w:t>
            </w:r>
            <w:r w:rsidRPr="00E177D2">
              <w:rPr>
                <w:rFonts w:ascii="Meiryo UI" w:eastAsia="Meiryo UI" w:hAnsi="Meiryo UI" w:hint="eastAsia"/>
                <w:kern w:val="0"/>
                <w:sz w:val="16"/>
                <w:szCs w:val="18"/>
              </w:rPr>
              <w:t>リンク」の連携団体との企画展や出張展示等のイベントや共同調査等の取組を実施した（31件）</w:t>
            </w:r>
            <w:r w:rsidRPr="002F623A">
              <w:rPr>
                <w:rFonts w:ascii="Meiryo UI" w:eastAsia="Meiryo UI" w:hAnsi="Meiryo UI" w:hint="eastAsia"/>
                <w:kern w:val="0"/>
                <w:sz w:val="16"/>
                <w:szCs w:val="18"/>
              </w:rPr>
              <w:t>。また、新たに万博記念公園とリンク</w:t>
            </w:r>
            <w:r>
              <w:rPr>
                <w:rFonts w:ascii="Meiryo UI" w:eastAsia="Meiryo UI" w:hAnsi="Meiryo UI" w:hint="eastAsia"/>
                <w:kern w:val="0"/>
                <w:sz w:val="16"/>
                <w:szCs w:val="18"/>
              </w:rPr>
              <w:t>を</w:t>
            </w:r>
            <w:r w:rsidRPr="002F623A">
              <w:rPr>
                <w:rFonts w:ascii="Meiryo UI" w:eastAsia="Meiryo UI" w:hAnsi="Meiryo UI" w:hint="eastAsia"/>
                <w:kern w:val="0"/>
                <w:sz w:val="16"/>
                <w:szCs w:val="18"/>
              </w:rPr>
              <w:t>締結</w:t>
            </w:r>
            <w:r>
              <w:rPr>
                <w:rFonts w:ascii="Meiryo UI" w:eastAsia="Meiryo UI" w:hAnsi="Meiryo UI" w:hint="eastAsia"/>
                <w:kern w:val="0"/>
                <w:sz w:val="16"/>
                <w:szCs w:val="18"/>
              </w:rPr>
              <w:t>した</w:t>
            </w:r>
            <w:r w:rsidRPr="002F623A">
              <w:rPr>
                <w:rFonts w:ascii="Meiryo UI" w:eastAsia="Meiryo UI" w:hAnsi="Meiryo UI" w:hint="eastAsia"/>
                <w:kern w:val="0"/>
                <w:sz w:val="16"/>
                <w:szCs w:val="18"/>
              </w:rPr>
              <w:t>。</w:t>
            </w:r>
          </w:p>
        </w:tc>
        <w:tc>
          <w:tcPr>
            <w:tcW w:w="3685" w:type="dxa"/>
            <w:gridSpan w:val="2"/>
            <w:vMerge/>
          </w:tcPr>
          <w:p w14:paraId="49FA998C" w14:textId="77777777" w:rsidR="00B15A4C" w:rsidRPr="00E177D2" w:rsidRDefault="00B15A4C" w:rsidP="00B15A4C">
            <w:pPr>
              <w:spacing w:line="240" w:lineRule="exact"/>
              <w:rPr>
                <w:kern w:val="0"/>
                <w:sz w:val="20"/>
                <w:szCs w:val="20"/>
              </w:rPr>
            </w:pPr>
          </w:p>
        </w:tc>
        <w:tc>
          <w:tcPr>
            <w:tcW w:w="3402" w:type="dxa"/>
            <w:vMerge/>
          </w:tcPr>
          <w:p w14:paraId="2DE15D69" w14:textId="77777777" w:rsidR="00B15A4C" w:rsidRPr="00E177D2" w:rsidRDefault="00B15A4C" w:rsidP="00B15A4C">
            <w:pPr>
              <w:spacing w:line="240" w:lineRule="exact"/>
              <w:rPr>
                <w:kern w:val="0"/>
                <w:sz w:val="20"/>
                <w:szCs w:val="20"/>
              </w:rPr>
            </w:pPr>
          </w:p>
        </w:tc>
      </w:tr>
      <w:tr w:rsidR="00B15A4C" w:rsidRPr="00E177D2" w14:paraId="016BB166" w14:textId="77777777" w:rsidTr="006477F2">
        <w:trPr>
          <w:trHeight w:val="70"/>
        </w:trPr>
        <w:tc>
          <w:tcPr>
            <w:tcW w:w="562" w:type="dxa"/>
            <w:tcBorders>
              <w:top w:val="dashSmallGap" w:sz="4" w:space="0" w:color="auto"/>
              <w:bottom w:val="single" w:sz="4" w:space="0" w:color="auto"/>
            </w:tcBorders>
            <w:shd w:val="clear" w:color="auto" w:fill="auto"/>
            <w:vAlign w:val="center"/>
          </w:tcPr>
          <w:p w14:paraId="7D4ADB58"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Ⅳ</w:t>
            </w:r>
          </w:p>
        </w:tc>
        <w:tc>
          <w:tcPr>
            <w:tcW w:w="7797" w:type="dxa"/>
            <w:gridSpan w:val="2"/>
          </w:tcPr>
          <w:p w14:paraId="3BCDC2D8" w14:textId="6DD75940" w:rsidR="00B15A4C" w:rsidRPr="00E177D2" w:rsidRDefault="00B15A4C" w:rsidP="00B15A4C">
            <w:pPr>
              <w:spacing w:line="200" w:lineRule="exact"/>
              <w:rPr>
                <w:rFonts w:ascii="Meiryo UI" w:eastAsia="Meiryo UI" w:hAnsi="Meiryo UI"/>
                <w:kern w:val="0"/>
                <w:sz w:val="16"/>
                <w:szCs w:val="18"/>
              </w:rPr>
            </w:pPr>
            <w:r>
              <w:rPr>
                <w:rFonts w:ascii="Meiryo UI" w:eastAsia="Meiryo UI" w:hAnsi="Meiryo UI" w:hint="eastAsia"/>
                <w:kern w:val="0"/>
                <w:sz w:val="16"/>
                <w:szCs w:val="18"/>
              </w:rPr>
              <w:t>コロナ禍により縮小していたイタセンパラ保全市民ネットワークの活性化のほか、科研費も獲得し、多くの講座、企画展、出張展示を実施した。また、</w:t>
            </w:r>
            <w:r w:rsidRPr="002F623A">
              <w:rPr>
                <w:rFonts w:ascii="Meiryo UI" w:eastAsia="Meiryo UI" w:hAnsi="Meiryo UI" w:hint="eastAsia"/>
                <w:kern w:val="0"/>
                <w:sz w:val="16"/>
                <w:szCs w:val="18"/>
              </w:rPr>
              <w:t>「おおさか生物多様性リンク」</w:t>
            </w:r>
            <w:r>
              <w:rPr>
                <w:rFonts w:ascii="Meiryo UI" w:eastAsia="Meiryo UI" w:hAnsi="Meiryo UI" w:hint="eastAsia"/>
                <w:kern w:val="0"/>
                <w:sz w:val="16"/>
                <w:szCs w:val="18"/>
              </w:rPr>
              <w:t>に</w:t>
            </w:r>
            <w:r w:rsidRPr="009A1542">
              <w:rPr>
                <w:rFonts w:ascii="Meiryo UI" w:eastAsia="Meiryo UI" w:hAnsi="Meiryo UI" w:hint="eastAsia"/>
                <w:kern w:val="0"/>
                <w:sz w:val="16"/>
                <w:szCs w:val="18"/>
              </w:rPr>
              <w:t>万博記念公園</w:t>
            </w:r>
            <w:r>
              <w:rPr>
                <w:rFonts w:ascii="Meiryo UI" w:eastAsia="Meiryo UI" w:hAnsi="Meiryo UI" w:hint="eastAsia"/>
                <w:kern w:val="0"/>
                <w:sz w:val="16"/>
                <w:szCs w:val="18"/>
              </w:rPr>
              <w:t>が加わり、</w:t>
            </w:r>
            <w:r w:rsidRPr="002F623A">
              <w:rPr>
                <w:rFonts w:ascii="Meiryo UI" w:eastAsia="Meiryo UI" w:hAnsi="Meiryo UI" w:hint="eastAsia"/>
                <w:kern w:val="0"/>
                <w:sz w:val="16"/>
                <w:szCs w:val="18"/>
              </w:rPr>
              <w:t>仕組みを活かし</w:t>
            </w:r>
            <w:r>
              <w:rPr>
                <w:rFonts w:ascii="Meiryo UI" w:eastAsia="Meiryo UI" w:hAnsi="Meiryo UI" w:hint="eastAsia"/>
                <w:kern w:val="0"/>
                <w:sz w:val="16"/>
                <w:szCs w:val="18"/>
              </w:rPr>
              <w:t>た</w:t>
            </w:r>
            <w:r w:rsidRPr="002F623A">
              <w:rPr>
                <w:rFonts w:ascii="Meiryo UI" w:eastAsia="Meiryo UI" w:hAnsi="Meiryo UI" w:hint="eastAsia"/>
                <w:kern w:val="0"/>
                <w:sz w:val="16"/>
                <w:szCs w:val="18"/>
              </w:rPr>
              <w:t>府内の生物多様性保全の推進に係る取組を</w:t>
            </w:r>
            <w:r>
              <w:rPr>
                <w:rFonts w:ascii="Meiryo UI" w:eastAsia="Meiryo UI" w:hAnsi="Meiryo UI" w:hint="eastAsia"/>
                <w:kern w:val="0"/>
                <w:sz w:val="16"/>
                <w:szCs w:val="18"/>
              </w:rPr>
              <w:t>大きく</w:t>
            </w:r>
            <w:r w:rsidRPr="002F623A">
              <w:rPr>
                <w:rFonts w:ascii="Meiryo UI" w:eastAsia="Meiryo UI" w:hAnsi="Meiryo UI" w:hint="eastAsia"/>
                <w:kern w:val="0"/>
                <w:sz w:val="16"/>
                <w:szCs w:val="18"/>
              </w:rPr>
              <w:t>充実</w:t>
            </w:r>
            <w:r>
              <w:rPr>
                <w:rFonts w:ascii="Meiryo UI" w:eastAsia="Meiryo UI" w:hAnsi="Meiryo UI" w:hint="eastAsia"/>
                <w:kern w:val="0"/>
                <w:sz w:val="16"/>
                <w:szCs w:val="18"/>
              </w:rPr>
              <w:t>させた。</w:t>
            </w:r>
          </w:p>
        </w:tc>
        <w:tc>
          <w:tcPr>
            <w:tcW w:w="3685" w:type="dxa"/>
            <w:gridSpan w:val="2"/>
            <w:vMerge/>
          </w:tcPr>
          <w:p w14:paraId="5FB8A651" w14:textId="77777777" w:rsidR="00B15A4C" w:rsidRPr="00E177D2" w:rsidRDefault="00B15A4C" w:rsidP="00B15A4C">
            <w:pPr>
              <w:spacing w:line="240" w:lineRule="exact"/>
              <w:rPr>
                <w:kern w:val="0"/>
                <w:sz w:val="16"/>
                <w:szCs w:val="16"/>
              </w:rPr>
            </w:pPr>
          </w:p>
        </w:tc>
        <w:tc>
          <w:tcPr>
            <w:tcW w:w="3402" w:type="dxa"/>
            <w:vMerge/>
          </w:tcPr>
          <w:p w14:paraId="49D16710" w14:textId="77777777" w:rsidR="00B15A4C" w:rsidRPr="00E177D2" w:rsidRDefault="00B15A4C" w:rsidP="00B15A4C">
            <w:pPr>
              <w:spacing w:line="240" w:lineRule="exact"/>
              <w:rPr>
                <w:kern w:val="0"/>
                <w:sz w:val="16"/>
                <w:szCs w:val="16"/>
              </w:rPr>
            </w:pPr>
          </w:p>
        </w:tc>
      </w:tr>
      <w:bookmarkStart w:id="52" w:name="細目27h" w:colFirst="0" w:colLast="0"/>
      <w:tr w:rsidR="00B15A4C" w:rsidRPr="00E177D2" w14:paraId="4188C55C" w14:textId="77777777">
        <w:trPr>
          <w:trHeight w:val="209"/>
        </w:trPr>
        <w:tc>
          <w:tcPr>
            <w:tcW w:w="8359" w:type="dxa"/>
            <w:gridSpan w:val="3"/>
            <w:tcBorders>
              <w:bottom w:val="dashSmallGap" w:sz="4" w:space="0" w:color="auto"/>
            </w:tcBorders>
            <w:shd w:val="clear" w:color="auto" w:fill="auto"/>
            <w:vAlign w:val="center"/>
          </w:tcPr>
          <w:p w14:paraId="1B814EB4" w14:textId="39BED4D7" w:rsidR="00B15A4C" w:rsidRPr="00E177D2" w:rsidRDefault="00820A03" w:rsidP="00B15A4C">
            <w:pPr>
              <w:widowControl/>
              <w:spacing w:line="20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27"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7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b 支援学校等の教職員向けの「ハートフル農業講座」の開講（重点10）</w:t>
            </w:r>
            <w:r>
              <w:rPr>
                <w:rFonts w:ascii="Meiryo UI" w:eastAsia="Meiryo UI" w:hAnsi="Meiryo UI"/>
                <w:kern w:val="0"/>
                <w:sz w:val="16"/>
                <w:szCs w:val="18"/>
              </w:rPr>
              <w:fldChar w:fldCharType="end"/>
            </w:r>
          </w:p>
        </w:tc>
        <w:tc>
          <w:tcPr>
            <w:tcW w:w="3685" w:type="dxa"/>
            <w:gridSpan w:val="2"/>
            <w:vMerge/>
          </w:tcPr>
          <w:p w14:paraId="4AB50F28" w14:textId="77777777" w:rsidR="00B15A4C" w:rsidRPr="00E177D2" w:rsidRDefault="00B15A4C" w:rsidP="00B15A4C">
            <w:pPr>
              <w:spacing w:line="280" w:lineRule="exact"/>
              <w:rPr>
                <w:kern w:val="0"/>
                <w:sz w:val="20"/>
                <w:szCs w:val="20"/>
              </w:rPr>
            </w:pPr>
          </w:p>
        </w:tc>
        <w:tc>
          <w:tcPr>
            <w:tcW w:w="3402" w:type="dxa"/>
            <w:vMerge/>
          </w:tcPr>
          <w:p w14:paraId="1F13469D" w14:textId="77777777" w:rsidR="00B15A4C" w:rsidRPr="00E177D2" w:rsidRDefault="00B15A4C" w:rsidP="00B15A4C">
            <w:pPr>
              <w:spacing w:line="280" w:lineRule="exact"/>
              <w:rPr>
                <w:kern w:val="0"/>
                <w:sz w:val="20"/>
                <w:szCs w:val="20"/>
              </w:rPr>
            </w:pPr>
          </w:p>
        </w:tc>
      </w:tr>
      <w:bookmarkEnd w:id="52"/>
      <w:tr w:rsidR="00B15A4C" w:rsidRPr="00E177D2" w14:paraId="1274C944" w14:textId="77777777" w:rsidTr="006477F2">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37082979" w14:textId="77777777" w:rsidR="00B15A4C" w:rsidRPr="00E177D2" w:rsidRDefault="00B15A4C" w:rsidP="00B15A4C">
            <w:pPr>
              <w:pStyle w:val="af3"/>
              <w:spacing w:line="200" w:lineRule="exact"/>
              <w:ind w:leftChars="0" w:left="0"/>
              <w:rPr>
                <w:rFonts w:ascii="Meiryo UI" w:eastAsia="Meiryo UI" w:hAnsi="Meiryo UI"/>
                <w:kern w:val="0"/>
                <w:sz w:val="16"/>
                <w:szCs w:val="18"/>
              </w:rPr>
            </w:pPr>
          </w:p>
        </w:tc>
        <w:tc>
          <w:tcPr>
            <w:tcW w:w="7797" w:type="dxa"/>
            <w:gridSpan w:val="2"/>
          </w:tcPr>
          <w:p w14:paraId="4B74184A" w14:textId="77EE399D" w:rsidR="00B15A4C" w:rsidRPr="00B7527D" w:rsidRDefault="00B15A4C" w:rsidP="00AD1550">
            <w:pPr>
              <w:spacing w:line="200" w:lineRule="exact"/>
              <w:ind w:left="80" w:hangingChars="50" w:hanging="80"/>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・府内の支援学校等の教員向けの農業実践講座「ハートフル農業講座」を実施した（</w:t>
            </w:r>
            <w:r w:rsidR="00825FCE" w:rsidRPr="00B7527D">
              <w:rPr>
                <w:rFonts w:ascii="Meiryo UI" w:eastAsia="Meiryo UI" w:hAnsi="Meiryo UI" w:hint="eastAsia"/>
                <w:color w:val="000000" w:themeColor="text1"/>
                <w:kern w:val="0"/>
                <w:sz w:val="16"/>
                <w:szCs w:val="18"/>
              </w:rPr>
              <w:t>５</w:t>
            </w:r>
            <w:r w:rsidRPr="00B7527D">
              <w:rPr>
                <w:rFonts w:ascii="Meiryo UI" w:eastAsia="Meiryo UI" w:hAnsi="Meiryo UI"/>
                <w:color w:val="000000" w:themeColor="text1"/>
                <w:kern w:val="0"/>
                <w:sz w:val="16"/>
                <w:szCs w:val="18"/>
              </w:rPr>
              <w:t>~2月、</w:t>
            </w:r>
            <w:r w:rsidRPr="00B7527D">
              <w:rPr>
                <w:rFonts w:ascii="Meiryo UI" w:eastAsia="Meiryo UI" w:hAnsi="Meiryo UI" w:hint="eastAsia"/>
                <w:color w:val="000000" w:themeColor="text1"/>
                <w:kern w:val="0"/>
                <w:sz w:val="16"/>
                <w:szCs w:val="18"/>
              </w:rPr>
              <w:t>7</w:t>
            </w:r>
            <w:r w:rsidRPr="00B7527D">
              <w:rPr>
                <w:rFonts w:ascii="Meiryo UI" w:eastAsia="Meiryo UI" w:hAnsi="Meiryo UI"/>
                <w:color w:val="000000" w:themeColor="text1"/>
                <w:kern w:val="0"/>
                <w:sz w:val="16"/>
                <w:szCs w:val="18"/>
              </w:rPr>
              <w:t>回、参加者のべ</w:t>
            </w:r>
            <w:r w:rsidRPr="00B7527D">
              <w:rPr>
                <w:rFonts w:ascii="Meiryo UI" w:eastAsia="Meiryo UI" w:hAnsi="Meiryo UI" w:hint="eastAsia"/>
                <w:color w:val="000000" w:themeColor="text1"/>
                <w:kern w:val="0"/>
                <w:sz w:val="16"/>
                <w:szCs w:val="18"/>
              </w:rPr>
              <w:t>8</w:t>
            </w:r>
            <w:r w:rsidRPr="00B7527D">
              <w:rPr>
                <w:rFonts w:ascii="Meiryo UI" w:eastAsia="Meiryo UI" w:hAnsi="Meiryo UI"/>
                <w:color w:val="000000" w:themeColor="text1"/>
                <w:kern w:val="0"/>
                <w:sz w:val="16"/>
                <w:szCs w:val="18"/>
              </w:rPr>
              <w:t>3名）。今年度はスマート農業</w:t>
            </w:r>
            <w:r w:rsidRPr="00B7527D">
              <w:rPr>
                <w:rFonts w:ascii="Meiryo UI" w:eastAsia="Meiryo UI" w:hAnsi="Meiryo UI" w:hint="eastAsia"/>
                <w:color w:val="000000" w:themeColor="text1"/>
                <w:kern w:val="0"/>
                <w:sz w:val="16"/>
                <w:szCs w:val="18"/>
              </w:rPr>
              <w:t>技術を講義内容に加え、福祉的</w:t>
            </w:r>
            <w:r w:rsidR="00825FCE" w:rsidRPr="00B7527D">
              <w:rPr>
                <w:rFonts w:ascii="Meiryo UI" w:eastAsia="Meiryo UI" w:hAnsi="Meiryo UI" w:hint="eastAsia"/>
                <w:color w:val="000000" w:themeColor="text1"/>
                <w:kern w:val="0"/>
                <w:sz w:val="16"/>
                <w:szCs w:val="18"/>
              </w:rPr>
              <w:t>取組</w:t>
            </w:r>
            <w:r w:rsidRPr="00B7527D">
              <w:rPr>
                <w:rFonts w:ascii="Meiryo UI" w:eastAsia="Meiryo UI" w:hAnsi="Meiryo UI" w:hint="eastAsia"/>
                <w:color w:val="000000" w:themeColor="text1"/>
                <w:kern w:val="0"/>
                <w:sz w:val="16"/>
                <w:szCs w:val="18"/>
              </w:rPr>
              <w:t>を支援する新しい情報を提供した</w:t>
            </w:r>
            <w:r w:rsidRPr="00B7527D">
              <w:rPr>
                <w:rFonts w:ascii="Meiryo UI" w:eastAsia="Meiryo UI" w:hAnsi="Meiryo UI"/>
                <w:color w:val="000000" w:themeColor="text1"/>
                <w:kern w:val="0"/>
                <w:sz w:val="16"/>
                <w:szCs w:val="18"/>
              </w:rPr>
              <w:t>。</w:t>
            </w:r>
          </w:p>
          <w:p w14:paraId="4F2BD2A2" w14:textId="125437BC" w:rsidR="00B15A4C" w:rsidRPr="00B7527D" w:rsidRDefault="00AD1550" w:rsidP="00825FCE">
            <w:pPr>
              <w:spacing w:line="200" w:lineRule="exact"/>
              <w:ind w:left="80" w:hangingChars="50" w:hanging="80"/>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w:t>
            </w:r>
            <w:r w:rsidR="00B15A4C" w:rsidRPr="00B7527D">
              <w:rPr>
                <w:rFonts w:ascii="Meiryo UI" w:eastAsia="Meiryo UI" w:hAnsi="Meiryo UI" w:hint="eastAsia"/>
                <w:color w:val="000000" w:themeColor="text1"/>
                <w:kern w:val="0"/>
                <w:sz w:val="16"/>
                <w:szCs w:val="18"/>
              </w:rPr>
              <w:t>「ぶどうハートフル農業教育システム開発プロジェクト」を本格始動した。西浦支援学校の学生・教員に対し、６回の</w:t>
            </w:r>
            <w:r w:rsidR="00825FCE" w:rsidRPr="00B7527D">
              <w:rPr>
                <w:rFonts w:ascii="Meiryo UI" w:eastAsia="Meiryo UI" w:hAnsi="Meiryo UI" w:hint="eastAsia"/>
                <w:color w:val="000000" w:themeColor="text1"/>
                <w:kern w:val="0"/>
                <w:sz w:val="16"/>
                <w:szCs w:val="18"/>
              </w:rPr>
              <w:t>ブドウ</w:t>
            </w:r>
            <w:r w:rsidR="00B15A4C" w:rsidRPr="00B7527D">
              <w:rPr>
                <w:rFonts w:ascii="Meiryo UI" w:eastAsia="Meiryo UI" w:hAnsi="Meiryo UI" w:hint="eastAsia"/>
                <w:color w:val="000000" w:themeColor="text1"/>
                <w:kern w:val="0"/>
                <w:sz w:val="16"/>
                <w:szCs w:val="18"/>
              </w:rPr>
              <w:t>実習（学生：のべ</w:t>
            </w:r>
            <w:r w:rsidR="00B15A4C" w:rsidRPr="00B7527D">
              <w:rPr>
                <w:rFonts w:ascii="Meiryo UI" w:eastAsia="Meiryo UI" w:hAnsi="Meiryo UI"/>
                <w:color w:val="000000" w:themeColor="text1"/>
                <w:kern w:val="0"/>
                <w:sz w:val="16"/>
                <w:szCs w:val="18"/>
              </w:rPr>
              <w:t>79名、教員：のべ12名）を通じて、学生用及び教員用栽培マニュアルを作成した。</w:t>
            </w:r>
          </w:p>
        </w:tc>
        <w:tc>
          <w:tcPr>
            <w:tcW w:w="3685" w:type="dxa"/>
            <w:gridSpan w:val="2"/>
            <w:vMerge/>
          </w:tcPr>
          <w:p w14:paraId="5F3C7C39" w14:textId="77777777" w:rsidR="00B15A4C" w:rsidRPr="00E177D2" w:rsidRDefault="00B15A4C" w:rsidP="00B15A4C">
            <w:pPr>
              <w:spacing w:line="280" w:lineRule="exact"/>
              <w:rPr>
                <w:kern w:val="0"/>
                <w:sz w:val="20"/>
                <w:szCs w:val="20"/>
              </w:rPr>
            </w:pPr>
          </w:p>
        </w:tc>
        <w:tc>
          <w:tcPr>
            <w:tcW w:w="3402" w:type="dxa"/>
            <w:vMerge/>
          </w:tcPr>
          <w:p w14:paraId="2E767BB6" w14:textId="77777777" w:rsidR="00B15A4C" w:rsidRPr="00E177D2" w:rsidRDefault="00B15A4C" w:rsidP="00B15A4C">
            <w:pPr>
              <w:spacing w:line="280" w:lineRule="exact"/>
              <w:rPr>
                <w:kern w:val="0"/>
                <w:sz w:val="20"/>
                <w:szCs w:val="20"/>
              </w:rPr>
            </w:pPr>
          </w:p>
        </w:tc>
      </w:tr>
      <w:tr w:rsidR="00B15A4C" w:rsidRPr="00E177D2" w14:paraId="1CA59CEF" w14:textId="77777777" w:rsidTr="006477F2">
        <w:trPr>
          <w:trHeight w:val="130"/>
        </w:trPr>
        <w:tc>
          <w:tcPr>
            <w:tcW w:w="562" w:type="dxa"/>
            <w:tcBorders>
              <w:top w:val="dashSmallGap" w:sz="4" w:space="0" w:color="auto"/>
              <w:bottom w:val="single" w:sz="4" w:space="0" w:color="auto"/>
            </w:tcBorders>
            <w:shd w:val="clear" w:color="auto" w:fill="auto"/>
            <w:vAlign w:val="center"/>
          </w:tcPr>
          <w:p w14:paraId="2559E882" w14:textId="77777777" w:rsidR="00B15A4C" w:rsidRPr="00896CD1" w:rsidRDefault="00B15A4C" w:rsidP="00B15A4C">
            <w:pPr>
              <w:pStyle w:val="af3"/>
              <w:spacing w:line="200" w:lineRule="exact"/>
              <w:ind w:leftChars="0" w:left="0"/>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797" w:type="dxa"/>
            <w:gridSpan w:val="2"/>
          </w:tcPr>
          <w:p w14:paraId="05397C8D" w14:textId="513766B6" w:rsidR="00B15A4C" w:rsidRPr="00B7527D" w:rsidRDefault="00B15A4C" w:rsidP="00B15A4C">
            <w:pPr>
              <w:spacing w:line="200" w:lineRule="exact"/>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計画通り「ハートフル農業講座」を実施するとともに「ぶどうハートフル農業教育システム開発プロジェクト」において学生用及び教員のための栽培マニュアルを作成した。</w:t>
            </w:r>
          </w:p>
        </w:tc>
        <w:tc>
          <w:tcPr>
            <w:tcW w:w="3685" w:type="dxa"/>
            <w:gridSpan w:val="2"/>
            <w:vMerge/>
          </w:tcPr>
          <w:p w14:paraId="096BDEFB" w14:textId="77777777" w:rsidR="00B15A4C" w:rsidRPr="00E177D2" w:rsidRDefault="00B15A4C" w:rsidP="00B15A4C">
            <w:pPr>
              <w:spacing w:line="280" w:lineRule="exact"/>
              <w:rPr>
                <w:kern w:val="0"/>
                <w:sz w:val="20"/>
                <w:szCs w:val="20"/>
              </w:rPr>
            </w:pPr>
          </w:p>
        </w:tc>
        <w:tc>
          <w:tcPr>
            <w:tcW w:w="3402" w:type="dxa"/>
            <w:vMerge/>
          </w:tcPr>
          <w:p w14:paraId="0A55E7AD" w14:textId="77777777" w:rsidR="00B15A4C" w:rsidRPr="00E177D2" w:rsidRDefault="00B15A4C" w:rsidP="00B15A4C">
            <w:pPr>
              <w:spacing w:line="280" w:lineRule="exact"/>
              <w:rPr>
                <w:kern w:val="0"/>
                <w:sz w:val="20"/>
                <w:szCs w:val="20"/>
              </w:rPr>
            </w:pPr>
          </w:p>
        </w:tc>
      </w:tr>
      <w:bookmarkStart w:id="53" w:name="細目28h" w:colFirst="0" w:colLast="0"/>
      <w:tr w:rsidR="00B15A4C" w:rsidRPr="00E177D2" w14:paraId="100F262D"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882426F" w14:textId="0FBA4A47" w:rsidR="00B15A4C" w:rsidRPr="00E177D2" w:rsidRDefault="00820A03" w:rsidP="00B15A4C">
            <w:pPr>
              <w:spacing w:line="200" w:lineRule="exact"/>
              <w:jc w:val="lef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28"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8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c その他の研究所が有する資源の活用</w:t>
            </w:r>
            <w:r w:rsidR="00B15A4C" w:rsidRPr="00820A03">
              <w:rPr>
                <w:rStyle w:val="af5"/>
                <w:rFonts w:ascii="Meiryo UI" w:eastAsia="Meiryo UI" w:hAnsi="Meiryo UI" w:hint="eastAsia"/>
                <w:kern w:val="0"/>
                <w:sz w:val="16"/>
                <w:szCs w:val="18"/>
              </w:rPr>
              <w:t xml:space="preserve">　　ⅰ</w:t>
            </w:r>
            <w:r w:rsidR="00B15A4C" w:rsidRPr="00820A03">
              <w:rPr>
                <w:rStyle w:val="af5"/>
                <w:rFonts w:ascii="Meiryo UI" w:eastAsia="Meiryo UI" w:hAnsi="Meiryo UI"/>
                <w:kern w:val="0"/>
                <w:sz w:val="16"/>
                <w:szCs w:val="18"/>
              </w:rPr>
              <w:t xml:space="preserve"> 講師派遣、視察見学・研修の受入</w:t>
            </w:r>
            <w:r>
              <w:rPr>
                <w:rFonts w:ascii="Meiryo UI" w:eastAsia="Meiryo UI" w:hAnsi="Meiryo UI"/>
                <w:kern w:val="0"/>
                <w:sz w:val="16"/>
                <w:szCs w:val="18"/>
              </w:rPr>
              <w:fldChar w:fldCharType="end"/>
            </w:r>
          </w:p>
        </w:tc>
        <w:tc>
          <w:tcPr>
            <w:tcW w:w="3685" w:type="dxa"/>
            <w:gridSpan w:val="2"/>
            <w:vMerge/>
          </w:tcPr>
          <w:p w14:paraId="583B6C59" w14:textId="77777777" w:rsidR="00B15A4C" w:rsidRPr="00E177D2" w:rsidRDefault="00B15A4C" w:rsidP="00B15A4C">
            <w:pPr>
              <w:spacing w:line="280" w:lineRule="exact"/>
              <w:rPr>
                <w:kern w:val="0"/>
                <w:sz w:val="20"/>
                <w:szCs w:val="20"/>
              </w:rPr>
            </w:pPr>
          </w:p>
        </w:tc>
        <w:tc>
          <w:tcPr>
            <w:tcW w:w="3402" w:type="dxa"/>
            <w:vMerge/>
          </w:tcPr>
          <w:p w14:paraId="7AB86BDE" w14:textId="77777777" w:rsidR="00B15A4C" w:rsidRPr="00E177D2" w:rsidRDefault="00B15A4C" w:rsidP="00B15A4C">
            <w:pPr>
              <w:spacing w:line="280" w:lineRule="exact"/>
              <w:rPr>
                <w:kern w:val="0"/>
                <w:sz w:val="20"/>
                <w:szCs w:val="20"/>
              </w:rPr>
            </w:pPr>
          </w:p>
        </w:tc>
      </w:tr>
      <w:bookmarkEnd w:id="53"/>
      <w:tr w:rsidR="00B15A4C" w:rsidRPr="00E177D2" w14:paraId="6386E68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0385002"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7B623763" w14:textId="5A745103"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学校の児童・生徒・学生等の実習・演習</w:t>
            </w:r>
            <w:r>
              <w:rPr>
                <w:rFonts w:ascii="Meiryo UI" w:eastAsia="Meiryo UI" w:hAnsi="Meiryo UI" w:hint="eastAsia"/>
                <w:kern w:val="0"/>
                <w:sz w:val="16"/>
                <w:szCs w:val="18"/>
              </w:rPr>
              <w:t>のほか</w:t>
            </w:r>
            <w:r w:rsidRPr="00E177D2">
              <w:rPr>
                <w:rFonts w:ascii="Meiryo UI" w:eastAsia="Meiryo UI" w:hAnsi="Meiryo UI" w:hint="eastAsia"/>
                <w:kern w:val="0"/>
                <w:sz w:val="16"/>
                <w:szCs w:val="18"/>
              </w:rPr>
              <w:t>、市民団体等が行う研修・講習会や博物館のイベント等に講師対応した。</w:t>
            </w:r>
          </w:p>
        </w:tc>
        <w:tc>
          <w:tcPr>
            <w:tcW w:w="3685" w:type="dxa"/>
            <w:gridSpan w:val="2"/>
            <w:vMerge/>
          </w:tcPr>
          <w:p w14:paraId="01F3C8EE" w14:textId="77777777" w:rsidR="00B15A4C" w:rsidRPr="00E177D2" w:rsidRDefault="00B15A4C" w:rsidP="00B15A4C">
            <w:pPr>
              <w:spacing w:line="280" w:lineRule="exact"/>
              <w:rPr>
                <w:kern w:val="0"/>
                <w:sz w:val="20"/>
                <w:szCs w:val="20"/>
              </w:rPr>
            </w:pPr>
          </w:p>
        </w:tc>
        <w:tc>
          <w:tcPr>
            <w:tcW w:w="3402" w:type="dxa"/>
            <w:vMerge/>
          </w:tcPr>
          <w:p w14:paraId="006FFE99" w14:textId="77777777" w:rsidR="00B15A4C" w:rsidRPr="00E177D2" w:rsidRDefault="00B15A4C" w:rsidP="00B15A4C">
            <w:pPr>
              <w:spacing w:line="280" w:lineRule="exact"/>
              <w:rPr>
                <w:kern w:val="0"/>
                <w:sz w:val="20"/>
                <w:szCs w:val="20"/>
              </w:rPr>
            </w:pPr>
          </w:p>
        </w:tc>
      </w:tr>
      <w:tr w:rsidR="00B15A4C" w:rsidRPr="00E177D2" w14:paraId="0493084F" w14:textId="77777777" w:rsidTr="006477F2">
        <w:trPr>
          <w:trHeight w:val="211"/>
        </w:trPr>
        <w:tc>
          <w:tcPr>
            <w:tcW w:w="562" w:type="dxa"/>
            <w:tcBorders>
              <w:top w:val="single" w:sz="4" w:space="0" w:color="auto"/>
              <w:bottom w:val="single" w:sz="4" w:space="0" w:color="auto"/>
            </w:tcBorders>
            <w:shd w:val="clear" w:color="auto" w:fill="auto"/>
            <w:vAlign w:val="center"/>
          </w:tcPr>
          <w:p w14:paraId="4946F406"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797" w:type="dxa"/>
            <w:gridSpan w:val="2"/>
          </w:tcPr>
          <w:p w14:paraId="420C643E" w14:textId="4168D211" w:rsidR="00B15A4C" w:rsidRPr="00E177D2" w:rsidRDefault="00B15A4C" w:rsidP="00B15A4C">
            <w:pPr>
              <w:spacing w:line="200" w:lineRule="exact"/>
              <w:ind w:left="160" w:hangingChars="100" w:hanging="160"/>
              <w:rPr>
                <w:rFonts w:ascii="Meiryo UI" w:eastAsia="Meiryo UI" w:hAnsi="Meiryo UI"/>
                <w:kern w:val="0"/>
                <w:sz w:val="16"/>
                <w:szCs w:val="18"/>
              </w:rPr>
            </w:pPr>
            <w:r>
              <w:rPr>
                <w:rFonts w:ascii="Meiryo UI" w:eastAsia="Meiryo UI" w:hAnsi="Meiryo UI" w:hint="eastAsia"/>
                <w:kern w:val="0"/>
                <w:sz w:val="16"/>
                <w:szCs w:val="18"/>
              </w:rPr>
              <w:t>地域社会のニーズに応じ、農業技術</w:t>
            </w:r>
            <w:r w:rsidR="00825FCE" w:rsidRPr="00B7527D">
              <w:rPr>
                <w:rFonts w:ascii="Meiryo UI" w:eastAsia="Meiryo UI" w:hAnsi="Meiryo UI" w:hint="eastAsia"/>
                <w:color w:val="000000" w:themeColor="text1"/>
                <w:kern w:val="0"/>
                <w:sz w:val="16"/>
                <w:szCs w:val="18"/>
              </w:rPr>
              <w:t>等</w:t>
            </w:r>
            <w:r>
              <w:rPr>
                <w:rFonts w:ascii="Meiryo UI" w:eastAsia="Meiryo UI" w:hAnsi="Meiryo UI" w:hint="eastAsia"/>
                <w:kern w:val="0"/>
                <w:sz w:val="16"/>
                <w:szCs w:val="18"/>
              </w:rPr>
              <w:t>の実習や</w:t>
            </w:r>
            <w:r w:rsidRPr="00E177D2">
              <w:rPr>
                <w:rFonts w:ascii="Meiryo UI" w:eastAsia="Meiryo UI" w:hAnsi="Meiryo UI" w:hint="eastAsia"/>
                <w:kern w:val="0"/>
                <w:sz w:val="16"/>
                <w:szCs w:val="18"/>
              </w:rPr>
              <w:t>生物多様性の普及啓発等を行った。</w:t>
            </w:r>
          </w:p>
        </w:tc>
        <w:tc>
          <w:tcPr>
            <w:tcW w:w="3685" w:type="dxa"/>
            <w:gridSpan w:val="2"/>
            <w:vMerge/>
          </w:tcPr>
          <w:p w14:paraId="706E8519" w14:textId="77777777" w:rsidR="00B15A4C" w:rsidRPr="00E177D2" w:rsidRDefault="00B15A4C" w:rsidP="00B15A4C">
            <w:pPr>
              <w:spacing w:line="280" w:lineRule="exact"/>
              <w:rPr>
                <w:kern w:val="0"/>
                <w:sz w:val="20"/>
                <w:szCs w:val="20"/>
              </w:rPr>
            </w:pPr>
          </w:p>
        </w:tc>
        <w:tc>
          <w:tcPr>
            <w:tcW w:w="3402" w:type="dxa"/>
            <w:vMerge/>
          </w:tcPr>
          <w:p w14:paraId="5AF50378" w14:textId="77777777" w:rsidR="00B15A4C" w:rsidRPr="00E177D2" w:rsidRDefault="00B15A4C" w:rsidP="00B15A4C">
            <w:pPr>
              <w:spacing w:line="280" w:lineRule="exact"/>
              <w:rPr>
                <w:kern w:val="0"/>
                <w:sz w:val="20"/>
                <w:szCs w:val="20"/>
              </w:rPr>
            </w:pPr>
          </w:p>
        </w:tc>
      </w:tr>
      <w:bookmarkStart w:id="54" w:name="細目29h" w:colFirst="0" w:colLast="0"/>
      <w:tr w:rsidR="00B15A4C" w:rsidRPr="00E177D2" w14:paraId="4880F39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7B27FE4" w14:textId="498B6656" w:rsidR="00B15A4C" w:rsidRPr="00E177D2" w:rsidRDefault="00820A03" w:rsidP="00B15A4C">
            <w:pPr>
              <w:spacing w:line="20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29"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2</w:t>
            </w:r>
            <w:r w:rsidR="00B15A4C" w:rsidRPr="00820A03">
              <w:rPr>
                <w:rStyle w:val="af5"/>
                <w:rFonts w:ascii="Meiryo UI" w:eastAsia="Meiryo UI" w:hAnsi="Meiryo UI" w:hint="eastAsia"/>
                <w:kern w:val="0"/>
                <w:sz w:val="16"/>
                <w:szCs w:val="18"/>
              </w:rPr>
              <w:t>9　①</w:t>
            </w:r>
            <w:r w:rsidR="00B15A4C" w:rsidRPr="00820A03">
              <w:rPr>
                <w:rStyle w:val="af5"/>
                <w:rFonts w:ascii="Meiryo UI" w:eastAsia="Meiryo UI" w:hAnsi="Meiryo UI"/>
                <w:kern w:val="0"/>
                <w:sz w:val="16"/>
                <w:szCs w:val="18"/>
              </w:rPr>
              <w:t xml:space="preserve"> 地域社会に対する技術支援</w:t>
            </w:r>
            <w:r w:rsidR="00B15A4C" w:rsidRPr="00820A03">
              <w:rPr>
                <w:rStyle w:val="af5"/>
                <w:rFonts w:ascii="Meiryo UI" w:eastAsia="Meiryo UI" w:hAnsi="Meiryo UI" w:hint="eastAsia"/>
                <w:kern w:val="0"/>
                <w:sz w:val="16"/>
                <w:szCs w:val="18"/>
              </w:rPr>
              <w:t xml:space="preserve">　</w:t>
            </w:r>
            <w:r w:rsidR="00B15A4C" w:rsidRPr="00820A03">
              <w:rPr>
                <w:rStyle w:val="af5"/>
                <w:rFonts w:ascii="Meiryo UI" w:eastAsia="Meiryo UI" w:hAnsi="Meiryo UI"/>
                <w:kern w:val="0"/>
                <w:sz w:val="16"/>
                <w:szCs w:val="18"/>
              </w:rPr>
              <w:t>c その他の研究所が有する資源の活用</w:t>
            </w:r>
            <w:r w:rsidR="00B15A4C" w:rsidRPr="00820A03">
              <w:rPr>
                <w:rStyle w:val="af5"/>
                <w:rFonts w:ascii="Meiryo UI" w:eastAsia="Meiryo UI" w:hAnsi="Meiryo UI" w:hint="eastAsia"/>
                <w:kern w:val="0"/>
                <w:sz w:val="16"/>
                <w:szCs w:val="18"/>
              </w:rPr>
              <w:t xml:space="preserve">　　ⅱ</w:t>
            </w:r>
            <w:r w:rsidR="00B15A4C" w:rsidRPr="00820A03">
              <w:rPr>
                <w:rStyle w:val="af5"/>
                <w:rFonts w:ascii="Meiryo UI" w:eastAsia="Meiryo UI" w:hAnsi="Meiryo UI"/>
                <w:kern w:val="0"/>
                <w:sz w:val="16"/>
                <w:szCs w:val="18"/>
              </w:rPr>
              <w:t xml:space="preserve"> 研究所が有する技術・機材・施設等の資源の活用</w:t>
            </w:r>
            <w:r>
              <w:rPr>
                <w:rFonts w:ascii="Meiryo UI" w:eastAsia="Meiryo UI" w:hAnsi="Meiryo UI"/>
                <w:kern w:val="0"/>
                <w:sz w:val="16"/>
                <w:szCs w:val="18"/>
              </w:rPr>
              <w:fldChar w:fldCharType="end"/>
            </w:r>
          </w:p>
        </w:tc>
        <w:tc>
          <w:tcPr>
            <w:tcW w:w="3685" w:type="dxa"/>
            <w:gridSpan w:val="2"/>
            <w:vMerge/>
          </w:tcPr>
          <w:p w14:paraId="35E1025B" w14:textId="77777777" w:rsidR="00B15A4C" w:rsidRPr="00E177D2" w:rsidRDefault="00B15A4C" w:rsidP="00B15A4C">
            <w:pPr>
              <w:spacing w:line="280" w:lineRule="exact"/>
              <w:rPr>
                <w:kern w:val="0"/>
                <w:sz w:val="20"/>
                <w:szCs w:val="20"/>
              </w:rPr>
            </w:pPr>
          </w:p>
        </w:tc>
        <w:tc>
          <w:tcPr>
            <w:tcW w:w="3402" w:type="dxa"/>
            <w:vMerge/>
          </w:tcPr>
          <w:p w14:paraId="14241D33" w14:textId="77777777" w:rsidR="00B15A4C" w:rsidRPr="00E177D2" w:rsidRDefault="00B15A4C" w:rsidP="00B15A4C">
            <w:pPr>
              <w:spacing w:line="280" w:lineRule="exact"/>
              <w:rPr>
                <w:kern w:val="0"/>
                <w:sz w:val="20"/>
                <w:szCs w:val="20"/>
              </w:rPr>
            </w:pPr>
          </w:p>
        </w:tc>
      </w:tr>
      <w:bookmarkEnd w:id="54"/>
      <w:tr w:rsidR="00B15A4C" w:rsidRPr="00E177D2" w14:paraId="74A7CFBA"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60D94F7"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2218888C" w14:textId="666FA117"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高校生や大学生等の実習のために、食品関連実験室の機器や栽培ほ場、魚の稚魚を提供した</w:t>
            </w:r>
            <w:r>
              <w:rPr>
                <w:rFonts w:ascii="Meiryo UI" w:eastAsia="Meiryo UI" w:hAnsi="Meiryo UI" w:hint="eastAsia"/>
                <w:kern w:val="0"/>
                <w:sz w:val="16"/>
                <w:szCs w:val="18"/>
              </w:rPr>
              <w:t>。</w:t>
            </w:r>
          </w:p>
        </w:tc>
        <w:tc>
          <w:tcPr>
            <w:tcW w:w="3685" w:type="dxa"/>
            <w:gridSpan w:val="2"/>
            <w:vMerge/>
          </w:tcPr>
          <w:p w14:paraId="223B1AE8" w14:textId="77777777" w:rsidR="00B15A4C" w:rsidRPr="00E177D2" w:rsidRDefault="00B15A4C" w:rsidP="00B15A4C">
            <w:pPr>
              <w:spacing w:line="280" w:lineRule="exact"/>
              <w:rPr>
                <w:kern w:val="0"/>
                <w:sz w:val="20"/>
                <w:szCs w:val="20"/>
              </w:rPr>
            </w:pPr>
          </w:p>
        </w:tc>
        <w:tc>
          <w:tcPr>
            <w:tcW w:w="3402" w:type="dxa"/>
            <w:vMerge/>
          </w:tcPr>
          <w:p w14:paraId="50840B06" w14:textId="77777777" w:rsidR="00B15A4C" w:rsidRPr="00E177D2" w:rsidRDefault="00B15A4C" w:rsidP="00B15A4C">
            <w:pPr>
              <w:spacing w:line="280" w:lineRule="exact"/>
              <w:rPr>
                <w:kern w:val="0"/>
                <w:sz w:val="20"/>
                <w:szCs w:val="20"/>
              </w:rPr>
            </w:pPr>
          </w:p>
        </w:tc>
      </w:tr>
      <w:tr w:rsidR="00B15A4C" w:rsidRPr="00E177D2" w14:paraId="3BB610F9" w14:textId="77777777" w:rsidTr="006477F2">
        <w:trPr>
          <w:trHeight w:val="211"/>
        </w:trPr>
        <w:tc>
          <w:tcPr>
            <w:tcW w:w="562" w:type="dxa"/>
            <w:tcBorders>
              <w:top w:val="dashSmallGap" w:sz="4" w:space="0" w:color="auto"/>
              <w:bottom w:val="single" w:sz="4" w:space="0" w:color="auto"/>
            </w:tcBorders>
            <w:shd w:val="clear" w:color="auto" w:fill="auto"/>
            <w:vAlign w:val="center"/>
          </w:tcPr>
          <w:p w14:paraId="64D8F7A6"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797" w:type="dxa"/>
            <w:gridSpan w:val="2"/>
          </w:tcPr>
          <w:p w14:paraId="72A1767D" w14:textId="77777777" w:rsidR="00B15A4C" w:rsidRPr="00E177D2" w:rsidRDefault="00B15A4C" w:rsidP="00B15A4C">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研究所の実験室の機器やほ場、保有する実験材料等を提供し、学校の活動に貢献した。</w:t>
            </w:r>
          </w:p>
        </w:tc>
        <w:tc>
          <w:tcPr>
            <w:tcW w:w="3685" w:type="dxa"/>
            <w:gridSpan w:val="2"/>
            <w:vMerge/>
          </w:tcPr>
          <w:p w14:paraId="374B9BC9" w14:textId="77777777" w:rsidR="00B15A4C" w:rsidRPr="00E177D2" w:rsidRDefault="00B15A4C" w:rsidP="00B15A4C">
            <w:pPr>
              <w:spacing w:line="280" w:lineRule="exact"/>
              <w:rPr>
                <w:kern w:val="0"/>
                <w:sz w:val="20"/>
                <w:szCs w:val="20"/>
              </w:rPr>
            </w:pPr>
          </w:p>
        </w:tc>
        <w:tc>
          <w:tcPr>
            <w:tcW w:w="3402" w:type="dxa"/>
            <w:vMerge/>
          </w:tcPr>
          <w:p w14:paraId="6AA449F4" w14:textId="77777777" w:rsidR="00B15A4C" w:rsidRPr="00E177D2" w:rsidRDefault="00B15A4C" w:rsidP="00B15A4C">
            <w:pPr>
              <w:spacing w:line="280" w:lineRule="exact"/>
              <w:rPr>
                <w:kern w:val="0"/>
                <w:sz w:val="20"/>
                <w:szCs w:val="20"/>
              </w:rPr>
            </w:pPr>
          </w:p>
        </w:tc>
      </w:tr>
      <w:bookmarkStart w:id="55" w:name="細目30h" w:colFirst="0" w:colLast="0"/>
      <w:tr w:rsidR="00B15A4C" w:rsidRPr="00E177D2" w14:paraId="2BD1D10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2B5F98C" w14:textId="58854955"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30"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細目30　①</w:t>
            </w:r>
            <w:r w:rsidR="00B15A4C" w:rsidRPr="00820A03">
              <w:rPr>
                <w:rStyle w:val="af5"/>
                <w:rFonts w:ascii="Meiryo UI" w:eastAsia="Meiryo UI" w:hAnsi="Meiryo UI"/>
                <w:kern w:val="0"/>
                <w:sz w:val="16"/>
                <w:szCs w:val="18"/>
              </w:rPr>
              <w:t xml:space="preserve"> 地域社会に対する技術支援</w:t>
            </w:r>
          </w:p>
          <w:p w14:paraId="2A334893" w14:textId="77D6538D"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【数値目標８】令和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年度における地域社会への貢献活動の実施件数：</w:t>
            </w:r>
            <w:r w:rsidRPr="00820A03">
              <w:rPr>
                <w:rStyle w:val="af5"/>
                <w:rFonts w:ascii="Meiryo UI" w:eastAsia="Meiryo UI" w:hAnsi="Meiryo UI"/>
                <w:kern w:val="0"/>
                <w:sz w:val="16"/>
                <w:szCs w:val="18"/>
              </w:rPr>
              <w:t>140件以上</w:t>
            </w:r>
            <w:r w:rsidR="00820A03">
              <w:rPr>
                <w:rFonts w:ascii="Meiryo UI" w:eastAsia="Meiryo UI" w:hAnsi="Meiryo UI"/>
                <w:kern w:val="0"/>
                <w:sz w:val="16"/>
                <w:szCs w:val="18"/>
              </w:rPr>
              <w:fldChar w:fldCharType="end"/>
            </w:r>
          </w:p>
        </w:tc>
        <w:tc>
          <w:tcPr>
            <w:tcW w:w="3685" w:type="dxa"/>
            <w:gridSpan w:val="2"/>
            <w:vMerge/>
          </w:tcPr>
          <w:p w14:paraId="0C740BA4" w14:textId="77777777" w:rsidR="00B15A4C" w:rsidRPr="00E177D2" w:rsidRDefault="00B15A4C" w:rsidP="00B15A4C">
            <w:pPr>
              <w:spacing w:line="280" w:lineRule="exact"/>
              <w:rPr>
                <w:kern w:val="0"/>
                <w:sz w:val="20"/>
                <w:szCs w:val="20"/>
              </w:rPr>
            </w:pPr>
          </w:p>
        </w:tc>
        <w:tc>
          <w:tcPr>
            <w:tcW w:w="3402" w:type="dxa"/>
            <w:vMerge/>
          </w:tcPr>
          <w:p w14:paraId="5AEF5D0E" w14:textId="77777777" w:rsidR="00B15A4C" w:rsidRPr="00E177D2" w:rsidRDefault="00B15A4C" w:rsidP="00B15A4C">
            <w:pPr>
              <w:spacing w:line="280" w:lineRule="exact"/>
              <w:rPr>
                <w:kern w:val="0"/>
                <w:sz w:val="20"/>
                <w:szCs w:val="20"/>
              </w:rPr>
            </w:pPr>
          </w:p>
        </w:tc>
      </w:tr>
      <w:bookmarkEnd w:id="55"/>
      <w:tr w:rsidR="00B15A4C" w:rsidRPr="00E177D2" w14:paraId="1D44AF09"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2B4DE04D"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65A2B81F" w14:textId="5E2C2A0A" w:rsidR="00B15A4C" w:rsidRPr="00B7527D" w:rsidRDefault="00B15A4C" w:rsidP="00B15A4C">
            <w:pPr>
              <w:spacing w:line="200" w:lineRule="exact"/>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地域社会への貢献活動の実施件数は156件で、数値目標を達成した。（達成率111％）</w:t>
            </w:r>
          </w:p>
        </w:tc>
        <w:tc>
          <w:tcPr>
            <w:tcW w:w="3685" w:type="dxa"/>
            <w:gridSpan w:val="2"/>
            <w:vMerge/>
          </w:tcPr>
          <w:p w14:paraId="2E7E6869" w14:textId="77777777" w:rsidR="00B15A4C" w:rsidRPr="00E177D2" w:rsidRDefault="00B15A4C" w:rsidP="00B15A4C">
            <w:pPr>
              <w:spacing w:line="280" w:lineRule="exact"/>
              <w:rPr>
                <w:kern w:val="0"/>
                <w:sz w:val="20"/>
                <w:szCs w:val="20"/>
              </w:rPr>
            </w:pPr>
          </w:p>
        </w:tc>
        <w:tc>
          <w:tcPr>
            <w:tcW w:w="3402" w:type="dxa"/>
            <w:vMerge/>
          </w:tcPr>
          <w:p w14:paraId="4278543E" w14:textId="77777777" w:rsidR="00B15A4C" w:rsidRPr="00E177D2" w:rsidRDefault="00B15A4C" w:rsidP="00B15A4C">
            <w:pPr>
              <w:spacing w:line="280" w:lineRule="exact"/>
              <w:rPr>
                <w:kern w:val="0"/>
                <w:sz w:val="20"/>
                <w:szCs w:val="20"/>
              </w:rPr>
            </w:pPr>
          </w:p>
        </w:tc>
      </w:tr>
      <w:tr w:rsidR="00B15A4C" w:rsidRPr="00E177D2" w14:paraId="75E0358E" w14:textId="77777777" w:rsidTr="006477F2">
        <w:trPr>
          <w:trHeight w:val="211"/>
        </w:trPr>
        <w:tc>
          <w:tcPr>
            <w:tcW w:w="562" w:type="dxa"/>
            <w:tcBorders>
              <w:top w:val="single" w:sz="4" w:space="0" w:color="auto"/>
              <w:bottom w:val="single" w:sz="4" w:space="0" w:color="auto"/>
            </w:tcBorders>
            <w:shd w:val="clear" w:color="auto" w:fill="auto"/>
            <w:vAlign w:val="center"/>
          </w:tcPr>
          <w:p w14:paraId="6EFB9DF2"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Ⅳ</w:t>
            </w:r>
          </w:p>
        </w:tc>
        <w:tc>
          <w:tcPr>
            <w:tcW w:w="7797" w:type="dxa"/>
            <w:gridSpan w:val="2"/>
          </w:tcPr>
          <w:p w14:paraId="45E7372A" w14:textId="1F415D9E" w:rsidR="00B15A4C" w:rsidRPr="00B7527D" w:rsidRDefault="00B15A4C" w:rsidP="00B7527D">
            <w:pPr>
              <w:spacing w:line="200" w:lineRule="exact"/>
              <w:rPr>
                <w:rFonts w:ascii="Meiryo UI" w:eastAsia="Meiryo UI" w:hAnsi="Meiryo UI"/>
                <w:color w:val="000000" w:themeColor="text1"/>
                <w:kern w:val="0"/>
                <w:sz w:val="16"/>
                <w:szCs w:val="18"/>
              </w:rPr>
            </w:pPr>
            <w:r w:rsidRPr="00B7527D">
              <w:rPr>
                <w:rFonts w:ascii="Meiryo UI" w:eastAsia="Meiryo UI" w:hAnsi="Meiryo UI" w:hint="eastAsia"/>
                <w:color w:val="000000" w:themeColor="text1"/>
                <w:kern w:val="0"/>
                <w:sz w:val="16"/>
                <w:szCs w:val="18"/>
              </w:rPr>
              <w:t>地域社会への貢献活動の実施件数は</w:t>
            </w:r>
            <w:r w:rsidR="00825FCE" w:rsidRPr="00B7527D">
              <w:rPr>
                <w:rFonts w:ascii="Meiryo UI" w:eastAsia="Meiryo UI" w:hAnsi="Meiryo UI" w:hint="eastAsia"/>
                <w:color w:val="000000" w:themeColor="text1"/>
                <w:kern w:val="0"/>
                <w:sz w:val="16"/>
                <w:szCs w:val="18"/>
              </w:rPr>
              <w:t>令和３</w:t>
            </w:r>
            <w:r w:rsidRPr="00B7527D">
              <w:rPr>
                <w:rFonts w:ascii="Meiryo UI" w:eastAsia="Meiryo UI" w:hAnsi="Meiryo UI" w:hint="eastAsia"/>
                <w:color w:val="000000" w:themeColor="text1"/>
                <w:kern w:val="0"/>
                <w:sz w:val="16"/>
                <w:szCs w:val="18"/>
              </w:rPr>
              <w:t>年度より改善し、新型コロナウイルス感染症拡大対策をしつつ、市民団体等の講習会、学校の実習、他機関主催の市民向けイベント</w:t>
            </w:r>
            <w:r w:rsidR="00825FCE"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の開催が</w:t>
            </w:r>
            <w:r w:rsidR="00825FCE" w:rsidRPr="00B7527D">
              <w:rPr>
                <w:rFonts w:ascii="Meiryo UI" w:eastAsia="Meiryo UI" w:hAnsi="Meiryo UI" w:hint="eastAsia"/>
                <w:color w:val="000000" w:themeColor="text1"/>
                <w:kern w:val="0"/>
                <w:sz w:val="16"/>
                <w:szCs w:val="18"/>
              </w:rPr>
              <w:t>概ね</w:t>
            </w:r>
            <w:r w:rsidRPr="00B7527D">
              <w:rPr>
                <w:rFonts w:ascii="Meiryo UI" w:eastAsia="Meiryo UI" w:hAnsi="Meiryo UI" w:hint="eastAsia"/>
                <w:color w:val="000000" w:themeColor="text1"/>
                <w:kern w:val="0"/>
                <w:sz w:val="16"/>
                <w:szCs w:val="18"/>
              </w:rPr>
              <w:t>可能となり、目標を達成した。</w:t>
            </w:r>
          </w:p>
        </w:tc>
        <w:tc>
          <w:tcPr>
            <w:tcW w:w="3685" w:type="dxa"/>
            <w:gridSpan w:val="2"/>
            <w:vMerge/>
          </w:tcPr>
          <w:p w14:paraId="523C0F9D" w14:textId="77777777" w:rsidR="00B15A4C" w:rsidRPr="00E177D2" w:rsidRDefault="00B15A4C" w:rsidP="00B15A4C">
            <w:pPr>
              <w:spacing w:line="280" w:lineRule="exact"/>
              <w:rPr>
                <w:kern w:val="0"/>
                <w:sz w:val="20"/>
                <w:szCs w:val="20"/>
              </w:rPr>
            </w:pPr>
          </w:p>
        </w:tc>
        <w:tc>
          <w:tcPr>
            <w:tcW w:w="3402" w:type="dxa"/>
            <w:vMerge/>
          </w:tcPr>
          <w:p w14:paraId="652FCD34" w14:textId="77777777" w:rsidR="00B15A4C" w:rsidRPr="00E177D2" w:rsidRDefault="00B15A4C" w:rsidP="00B15A4C">
            <w:pPr>
              <w:spacing w:line="280" w:lineRule="exact"/>
              <w:rPr>
                <w:kern w:val="0"/>
                <w:sz w:val="20"/>
                <w:szCs w:val="20"/>
              </w:rPr>
            </w:pPr>
          </w:p>
        </w:tc>
      </w:tr>
      <w:bookmarkStart w:id="56" w:name="細目31h" w:colFirst="0" w:colLast="0"/>
      <w:tr w:rsidR="00B15A4C" w:rsidRPr="00E177D2" w14:paraId="60EE58B4"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573777B" w14:textId="4899B032" w:rsidR="00B15A4C" w:rsidRPr="00E177D2" w:rsidRDefault="00820A03" w:rsidP="00B15A4C">
            <w:pPr>
              <w:spacing w:line="20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31"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細目31　②</w:t>
            </w:r>
            <w:r w:rsidR="00B15A4C" w:rsidRPr="00820A03">
              <w:rPr>
                <w:rStyle w:val="af5"/>
                <w:rFonts w:ascii="Meiryo UI" w:eastAsia="Meiryo UI" w:hAnsi="Meiryo UI"/>
                <w:kern w:val="0"/>
                <w:sz w:val="16"/>
                <w:szCs w:val="18"/>
              </w:rPr>
              <w:t xml:space="preserve"> 府民への広報活動</w:t>
            </w:r>
            <w:r>
              <w:rPr>
                <w:rFonts w:ascii="Meiryo UI" w:eastAsia="Meiryo UI" w:hAnsi="Meiryo UI"/>
                <w:kern w:val="0"/>
                <w:sz w:val="16"/>
                <w:szCs w:val="18"/>
              </w:rPr>
              <w:fldChar w:fldCharType="end"/>
            </w:r>
          </w:p>
        </w:tc>
        <w:tc>
          <w:tcPr>
            <w:tcW w:w="3685" w:type="dxa"/>
            <w:gridSpan w:val="2"/>
            <w:vMerge/>
          </w:tcPr>
          <w:p w14:paraId="29BB7CEE" w14:textId="77777777" w:rsidR="00B15A4C" w:rsidRPr="00E177D2" w:rsidRDefault="00B15A4C" w:rsidP="00B15A4C">
            <w:pPr>
              <w:spacing w:line="280" w:lineRule="exact"/>
              <w:rPr>
                <w:kern w:val="0"/>
                <w:sz w:val="20"/>
                <w:szCs w:val="20"/>
              </w:rPr>
            </w:pPr>
          </w:p>
        </w:tc>
        <w:tc>
          <w:tcPr>
            <w:tcW w:w="3402" w:type="dxa"/>
            <w:vMerge/>
          </w:tcPr>
          <w:p w14:paraId="18B488BC" w14:textId="77777777" w:rsidR="00B15A4C" w:rsidRPr="00E177D2" w:rsidRDefault="00B15A4C" w:rsidP="00B15A4C">
            <w:pPr>
              <w:spacing w:line="280" w:lineRule="exact"/>
              <w:rPr>
                <w:kern w:val="0"/>
                <w:sz w:val="20"/>
                <w:szCs w:val="20"/>
              </w:rPr>
            </w:pPr>
          </w:p>
        </w:tc>
      </w:tr>
      <w:bookmarkEnd w:id="56"/>
      <w:tr w:rsidR="00B15A4C" w:rsidRPr="00FB4AE0" w14:paraId="0F84E02B"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2CDEB60" w14:textId="77777777" w:rsidR="00B15A4C" w:rsidRPr="00E177D2" w:rsidRDefault="00B15A4C" w:rsidP="00B15A4C">
            <w:pPr>
              <w:spacing w:line="200" w:lineRule="exact"/>
              <w:rPr>
                <w:rFonts w:ascii="Meiryo UI" w:eastAsia="Meiryo UI" w:hAnsi="Meiryo UI"/>
                <w:kern w:val="0"/>
                <w:sz w:val="16"/>
                <w:szCs w:val="18"/>
              </w:rPr>
            </w:pPr>
          </w:p>
        </w:tc>
        <w:tc>
          <w:tcPr>
            <w:tcW w:w="7797" w:type="dxa"/>
            <w:gridSpan w:val="2"/>
          </w:tcPr>
          <w:p w14:paraId="0FB6B59D" w14:textId="5BFEFFBC" w:rsidR="00B15A4C" w:rsidRPr="00B7527D" w:rsidRDefault="00B15A4C" w:rsidP="00B15A4C">
            <w:pPr>
              <w:spacing w:line="200" w:lineRule="exact"/>
              <w:ind w:left="80" w:hangingChars="50" w:hanging="80"/>
              <w:rPr>
                <w:rFonts w:ascii="Meiryo UI" w:eastAsia="Meiryo UI" w:hAnsi="Meiryo UI"/>
                <w:color w:val="000000" w:themeColor="text1"/>
                <w:kern w:val="0"/>
                <w:sz w:val="16"/>
                <w:szCs w:val="18"/>
              </w:rPr>
            </w:pPr>
            <w:r w:rsidRPr="00E177D2">
              <w:rPr>
                <w:rFonts w:ascii="Meiryo UI" w:eastAsia="Meiryo UI" w:hAnsi="Meiryo UI" w:hint="eastAsia"/>
                <w:kern w:val="0"/>
                <w:sz w:val="16"/>
                <w:szCs w:val="18"/>
              </w:rPr>
              <w:t>・新型コロナウイルス感</w:t>
            </w:r>
            <w:r w:rsidRPr="00B7527D">
              <w:rPr>
                <w:rFonts w:ascii="Meiryo UI" w:eastAsia="Meiryo UI" w:hAnsi="Meiryo UI" w:hint="eastAsia"/>
                <w:color w:val="000000" w:themeColor="text1"/>
                <w:kern w:val="0"/>
                <w:sz w:val="16"/>
                <w:szCs w:val="18"/>
              </w:rPr>
              <w:t>染症</w:t>
            </w:r>
            <w:r w:rsidR="00825FCE" w:rsidRPr="00B7527D">
              <w:rPr>
                <w:rFonts w:ascii="Meiryo UI" w:eastAsia="Meiryo UI" w:hAnsi="Meiryo UI" w:hint="eastAsia"/>
                <w:color w:val="000000" w:themeColor="text1"/>
                <w:kern w:val="0"/>
                <w:sz w:val="16"/>
                <w:szCs w:val="18"/>
              </w:rPr>
              <w:t>拡大</w:t>
            </w:r>
            <w:r w:rsidRPr="00B7527D">
              <w:rPr>
                <w:rFonts w:ascii="Meiryo UI" w:eastAsia="Meiryo UI" w:hAnsi="Meiryo UI" w:hint="eastAsia"/>
                <w:color w:val="000000" w:themeColor="text1"/>
                <w:kern w:val="0"/>
                <w:sz w:val="16"/>
                <w:szCs w:val="18"/>
              </w:rPr>
              <w:t>対策を</w:t>
            </w:r>
            <w:r w:rsidR="00825FCE" w:rsidRPr="00B7527D">
              <w:rPr>
                <w:rFonts w:ascii="Meiryo UI" w:eastAsia="Meiryo UI" w:hAnsi="Meiryo UI" w:hint="eastAsia"/>
                <w:color w:val="000000" w:themeColor="text1"/>
                <w:kern w:val="0"/>
                <w:sz w:val="16"/>
                <w:szCs w:val="18"/>
              </w:rPr>
              <w:t>しつつ</w:t>
            </w:r>
            <w:r w:rsidRPr="00B7527D">
              <w:rPr>
                <w:rFonts w:ascii="Meiryo UI" w:eastAsia="Meiryo UI" w:hAnsi="Meiryo UI" w:hint="eastAsia"/>
                <w:color w:val="000000" w:themeColor="text1"/>
                <w:kern w:val="0"/>
                <w:sz w:val="16"/>
                <w:szCs w:val="18"/>
              </w:rPr>
              <w:t>、家庭園芸セミナーや大阪湾セミナー等を対面で開催した。</w:t>
            </w:r>
          </w:p>
          <w:p w14:paraId="20CB90A0" w14:textId="1690A284" w:rsidR="00B15A4C" w:rsidRPr="004D403E" w:rsidRDefault="00B15A4C" w:rsidP="004D403E">
            <w:pPr>
              <w:spacing w:line="200" w:lineRule="exact"/>
              <w:ind w:left="80" w:hangingChars="50" w:hanging="80"/>
              <w:rPr>
                <w:rFonts w:ascii="Meiryo UI" w:eastAsia="Meiryo UI" w:hAnsi="Meiryo UI"/>
                <w:kern w:val="0"/>
                <w:sz w:val="16"/>
                <w:szCs w:val="18"/>
              </w:rPr>
            </w:pPr>
            <w:r w:rsidRPr="00B7527D">
              <w:rPr>
                <w:rFonts w:ascii="Meiryo UI" w:eastAsia="Meiryo UI" w:hAnsi="Meiryo UI" w:hint="eastAsia"/>
                <w:color w:val="000000" w:themeColor="text1"/>
                <w:kern w:val="0"/>
                <w:sz w:val="16"/>
                <w:szCs w:val="18"/>
              </w:rPr>
              <w:t>・新たに</w:t>
            </w:r>
            <w:r w:rsidR="00825FCE" w:rsidRPr="00B7527D">
              <w:rPr>
                <w:rFonts w:ascii="Meiryo UI" w:eastAsia="Meiryo UI" w:hAnsi="Meiryo UI" w:hint="eastAsia"/>
                <w:color w:val="000000" w:themeColor="text1"/>
                <w:kern w:val="0"/>
                <w:sz w:val="16"/>
                <w:szCs w:val="18"/>
              </w:rPr>
              <w:t>Twitter</w:t>
            </w:r>
            <w:r w:rsidRPr="00B7527D">
              <w:rPr>
                <w:rFonts w:ascii="Meiryo UI" w:eastAsia="Meiryo UI" w:hAnsi="Meiryo UI" w:hint="eastAsia"/>
                <w:color w:val="000000" w:themeColor="text1"/>
                <w:kern w:val="0"/>
                <w:sz w:val="16"/>
                <w:szCs w:val="18"/>
              </w:rPr>
              <w:t>を開設し、情報発信</w:t>
            </w:r>
            <w:r>
              <w:rPr>
                <w:rFonts w:ascii="Meiryo UI" w:eastAsia="Meiryo UI" w:hAnsi="Meiryo UI" w:hint="eastAsia"/>
                <w:kern w:val="0"/>
                <w:sz w:val="16"/>
                <w:szCs w:val="18"/>
              </w:rPr>
              <w:t>に努めた。</w:t>
            </w:r>
          </w:p>
        </w:tc>
        <w:tc>
          <w:tcPr>
            <w:tcW w:w="3685" w:type="dxa"/>
            <w:gridSpan w:val="2"/>
            <w:vMerge/>
          </w:tcPr>
          <w:p w14:paraId="3C78204B" w14:textId="77777777" w:rsidR="00B15A4C" w:rsidRPr="00E177D2" w:rsidRDefault="00B15A4C" w:rsidP="00B15A4C">
            <w:pPr>
              <w:spacing w:line="280" w:lineRule="exact"/>
              <w:rPr>
                <w:kern w:val="0"/>
                <w:sz w:val="20"/>
                <w:szCs w:val="20"/>
              </w:rPr>
            </w:pPr>
          </w:p>
        </w:tc>
        <w:tc>
          <w:tcPr>
            <w:tcW w:w="3402" w:type="dxa"/>
            <w:vMerge/>
          </w:tcPr>
          <w:p w14:paraId="677BB2BD" w14:textId="77777777" w:rsidR="00B15A4C" w:rsidRPr="00E177D2" w:rsidRDefault="00B15A4C" w:rsidP="00B15A4C">
            <w:pPr>
              <w:spacing w:line="280" w:lineRule="exact"/>
              <w:rPr>
                <w:kern w:val="0"/>
                <w:sz w:val="20"/>
                <w:szCs w:val="20"/>
              </w:rPr>
            </w:pPr>
          </w:p>
        </w:tc>
      </w:tr>
      <w:tr w:rsidR="00B15A4C" w:rsidRPr="00E177D2" w14:paraId="6BF11437" w14:textId="77777777" w:rsidTr="006477F2">
        <w:trPr>
          <w:trHeight w:val="211"/>
        </w:trPr>
        <w:tc>
          <w:tcPr>
            <w:tcW w:w="562" w:type="dxa"/>
            <w:tcBorders>
              <w:top w:val="dashSmallGap" w:sz="4" w:space="0" w:color="auto"/>
              <w:bottom w:val="single" w:sz="4" w:space="0" w:color="auto"/>
            </w:tcBorders>
            <w:shd w:val="clear" w:color="auto" w:fill="auto"/>
            <w:vAlign w:val="center"/>
          </w:tcPr>
          <w:p w14:paraId="77988D7C"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lastRenderedPageBreak/>
              <w:t>Ⅲ</w:t>
            </w:r>
          </w:p>
        </w:tc>
        <w:tc>
          <w:tcPr>
            <w:tcW w:w="7797" w:type="dxa"/>
            <w:gridSpan w:val="2"/>
          </w:tcPr>
          <w:p w14:paraId="3278D345" w14:textId="4CBB706D" w:rsidR="00B15A4C" w:rsidRPr="00E177D2" w:rsidRDefault="00B15A4C" w:rsidP="00B7527D">
            <w:pPr>
              <w:spacing w:line="200" w:lineRule="exact"/>
              <w:rPr>
                <w:rFonts w:ascii="Meiryo UI" w:eastAsia="Meiryo UI" w:hAnsi="Meiryo UI"/>
                <w:kern w:val="0"/>
                <w:sz w:val="16"/>
                <w:szCs w:val="18"/>
              </w:rPr>
            </w:pPr>
            <w:r w:rsidRPr="00E177D2">
              <w:rPr>
                <w:rFonts w:ascii="Meiryo UI" w:eastAsia="Meiryo UI" w:hAnsi="Meiryo UI" w:hint="eastAsia"/>
                <w:kern w:val="0"/>
                <w:sz w:val="16"/>
                <w:szCs w:val="18"/>
              </w:rPr>
              <w:t>イベントの対面開催</w:t>
            </w:r>
            <w:r>
              <w:rPr>
                <w:rFonts w:ascii="Meiryo UI" w:eastAsia="Meiryo UI" w:hAnsi="Meiryo UI" w:hint="eastAsia"/>
                <w:kern w:val="0"/>
                <w:sz w:val="16"/>
                <w:szCs w:val="18"/>
              </w:rPr>
              <w:t>を再開し</w:t>
            </w:r>
            <w:r w:rsidRPr="00E177D2">
              <w:rPr>
                <w:rFonts w:ascii="Meiryo UI" w:eastAsia="Meiryo UI" w:hAnsi="Meiryo UI" w:hint="eastAsia"/>
                <w:kern w:val="0"/>
                <w:sz w:val="16"/>
                <w:szCs w:val="18"/>
              </w:rPr>
              <w:t>、府民への普及啓発活動を</w:t>
            </w:r>
            <w:r>
              <w:rPr>
                <w:rFonts w:ascii="Meiryo UI" w:eastAsia="Meiryo UI" w:hAnsi="Meiryo UI" w:hint="eastAsia"/>
                <w:kern w:val="0"/>
                <w:sz w:val="16"/>
                <w:szCs w:val="18"/>
              </w:rPr>
              <w:t>行った。</w:t>
            </w:r>
            <w:r>
              <w:rPr>
                <w:rFonts w:ascii="Meiryo UI" w:eastAsia="Meiryo UI" w:hAnsi="Meiryo UI"/>
                <w:kern w:val="0"/>
                <w:sz w:val="16"/>
                <w:szCs w:val="18"/>
              </w:rPr>
              <w:t>T</w:t>
            </w:r>
            <w:r>
              <w:rPr>
                <w:rFonts w:ascii="Meiryo UI" w:eastAsia="Meiryo UI" w:hAnsi="Meiryo UI" w:hint="eastAsia"/>
                <w:kern w:val="0"/>
                <w:sz w:val="16"/>
                <w:szCs w:val="18"/>
              </w:rPr>
              <w:t>witterの開設による情報発</w:t>
            </w:r>
            <w:r w:rsidRPr="00B7527D">
              <w:rPr>
                <w:rFonts w:ascii="Meiryo UI" w:eastAsia="Meiryo UI" w:hAnsi="Meiryo UI" w:hint="eastAsia"/>
                <w:color w:val="000000" w:themeColor="text1"/>
                <w:kern w:val="0"/>
                <w:sz w:val="16"/>
                <w:szCs w:val="18"/>
              </w:rPr>
              <w:t>信</w:t>
            </w:r>
            <w:r w:rsidR="00882EDD"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によ</w:t>
            </w:r>
            <w:r>
              <w:rPr>
                <w:rFonts w:ascii="Meiryo UI" w:eastAsia="Meiryo UI" w:hAnsi="Meiryo UI" w:hint="eastAsia"/>
                <w:kern w:val="0"/>
                <w:sz w:val="16"/>
                <w:szCs w:val="18"/>
              </w:rPr>
              <w:t>り府民への情報発信サービスが向上した。</w:t>
            </w:r>
          </w:p>
        </w:tc>
        <w:tc>
          <w:tcPr>
            <w:tcW w:w="3685" w:type="dxa"/>
            <w:gridSpan w:val="2"/>
            <w:vMerge/>
          </w:tcPr>
          <w:p w14:paraId="604DD668" w14:textId="77777777" w:rsidR="00B15A4C" w:rsidRPr="00E177D2" w:rsidRDefault="00B15A4C" w:rsidP="00B15A4C">
            <w:pPr>
              <w:spacing w:line="280" w:lineRule="exact"/>
              <w:rPr>
                <w:kern w:val="0"/>
                <w:sz w:val="20"/>
                <w:szCs w:val="20"/>
              </w:rPr>
            </w:pPr>
          </w:p>
        </w:tc>
        <w:tc>
          <w:tcPr>
            <w:tcW w:w="3402" w:type="dxa"/>
            <w:vMerge/>
          </w:tcPr>
          <w:p w14:paraId="2527338B" w14:textId="77777777" w:rsidR="00B15A4C" w:rsidRPr="00E177D2" w:rsidRDefault="00B15A4C" w:rsidP="00B15A4C">
            <w:pPr>
              <w:spacing w:line="280" w:lineRule="exact"/>
              <w:rPr>
                <w:kern w:val="0"/>
                <w:sz w:val="20"/>
                <w:szCs w:val="20"/>
              </w:rPr>
            </w:pPr>
          </w:p>
        </w:tc>
      </w:tr>
      <w:bookmarkStart w:id="57" w:name="細目32h" w:colFirst="0" w:colLast="0"/>
      <w:tr w:rsidR="00B15A4C" w:rsidRPr="00E177D2" w14:paraId="04B9F8F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1AA16F14" w14:textId="2D54BD3F" w:rsidR="00B15A4C" w:rsidRPr="00820A03" w:rsidRDefault="00820A03" w:rsidP="00B15A4C">
            <w:pPr>
              <w:spacing w:line="200" w:lineRule="exact"/>
              <w:rPr>
                <w:rStyle w:val="af5"/>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32"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2　②</w:t>
            </w:r>
            <w:r w:rsidR="00B15A4C" w:rsidRPr="00820A03">
              <w:rPr>
                <w:rStyle w:val="af5"/>
                <w:rFonts w:ascii="Meiryo UI" w:eastAsia="Meiryo UI" w:hAnsi="Meiryo UI"/>
                <w:kern w:val="0"/>
                <w:sz w:val="16"/>
                <w:szCs w:val="18"/>
              </w:rPr>
              <w:t xml:space="preserve"> 府民への広報活動</w:t>
            </w:r>
          </w:p>
          <w:p w14:paraId="3E2F17B9" w14:textId="2BF4C893" w:rsidR="00B15A4C" w:rsidRPr="00E177D2" w:rsidRDefault="00B15A4C" w:rsidP="00B15A4C">
            <w:pPr>
              <w:spacing w:line="200" w:lineRule="exact"/>
              <w:ind w:leftChars="100" w:left="210"/>
              <w:rPr>
                <w:rFonts w:ascii="Meiryo UI" w:eastAsia="Meiryo UI" w:hAnsi="Meiryo UI"/>
                <w:kern w:val="0"/>
                <w:sz w:val="16"/>
                <w:szCs w:val="18"/>
              </w:rPr>
            </w:pPr>
            <w:r w:rsidRPr="00820A03">
              <w:rPr>
                <w:rStyle w:val="af5"/>
                <w:rFonts w:ascii="Meiryo UI" w:eastAsia="Meiryo UI" w:hAnsi="Meiryo UI" w:hint="eastAsia"/>
                <w:kern w:val="0"/>
                <w:sz w:val="16"/>
                <w:szCs w:val="18"/>
              </w:rPr>
              <w:t>【数値目標９】令和</w:t>
            </w:r>
            <w:r w:rsidRPr="00820A03">
              <w:rPr>
                <w:rStyle w:val="af5"/>
                <w:rFonts w:ascii="Meiryo UI" w:eastAsia="Meiryo UI" w:hAnsi="Meiryo UI" w:hint="eastAsia"/>
                <w:kern w:val="0"/>
                <w:sz w:val="16"/>
                <w:szCs w:val="20"/>
              </w:rPr>
              <w:t>４</w:t>
            </w:r>
            <w:r w:rsidRPr="00820A03">
              <w:rPr>
                <w:rStyle w:val="af5"/>
                <w:rFonts w:ascii="Meiryo UI" w:eastAsia="Meiryo UI" w:hAnsi="Meiryo UI" w:hint="eastAsia"/>
                <w:kern w:val="0"/>
                <w:sz w:val="16"/>
                <w:szCs w:val="18"/>
              </w:rPr>
              <w:t>年度における報道資料の提供件数：</w:t>
            </w:r>
            <w:r w:rsidRPr="00820A03">
              <w:rPr>
                <w:rStyle w:val="af5"/>
                <w:rFonts w:ascii="Meiryo UI" w:eastAsia="Meiryo UI" w:hAnsi="Meiryo UI"/>
                <w:kern w:val="0"/>
                <w:sz w:val="16"/>
                <w:szCs w:val="18"/>
              </w:rPr>
              <w:t>40件以上</w:t>
            </w:r>
            <w:r w:rsidR="00820A03">
              <w:rPr>
                <w:rFonts w:ascii="Meiryo UI" w:eastAsia="Meiryo UI" w:hAnsi="Meiryo UI"/>
                <w:kern w:val="0"/>
                <w:sz w:val="16"/>
                <w:szCs w:val="18"/>
              </w:rPr>
              <w:fldChar w:fldCharType="end"/>
            </w:r>
          </w:p>
        </w:tc>
        <w:tc>
          <w:tcPr>
            <w:tcW w:w="3685" w:type="dxa"/>
            <w:gridSpan w:val="2"/>
            <w:vMerge/>
          </w:tcPr>
          <w:p w14:paraId="2FADFCA9" w14:textId="77777777" w:rsidR="00B15A4C" w:rsidRPr="00E177D2" w:rsidRDefault="00B15A4C" w:rsidP="00B15A4C">
            <w:pPr>
              <w:spacing w:line="280" w:lineRule="exact"/>
              <w:rPr>
                <w:kern w:val="0"/>
                <w:sz w:val="20"/>
                <w:szCs w:val="20"/>
              </w:rPr>
            </w:pPr>
          </w:p>
        </w:tc>
        <w:tc>
          <w:tcPr>
            <w:tcW w:w="3402" w:type="dxa"/>
            <w:vMerge/>
          </w:tcPr>
          <w:p w14:paraId="40C29AD0" w14:textId="77777777" w:rsidR="00B15A4C" w:rsidRPr="00E177D2" w:rsidRDefault="00B15A4C" w:rsidP="00B15A4C">
            <w:pPr>
              <w:spacing w:line="280" w:lineRule="exact"/>
              <w:rPr>
                <w:kern w:val="0"/>
                <w:sz w:val="20"/>
                <w:szCs w:val="20"/>
              </w:rPr>
            </w:pPr>
          </w:p>
        </w:tc>
      </w:tr>
      <w:bookmarkEnd w:id="57"/>
      <w:tr w:rsidR="00B15A4C" w:rsidRPr="00E177D2" w14:paraId="6B2AD40C" w14:textId="77777777" w:rsidTr="006477F2">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6D91595F" w14:textId="77777777" w:rsidR="00B15A4C" w:rsidRPr="00E177D2" w:rsidRDefault="00B15A4C" w:rsidP="00B15A4C">
            <w:pPr>
              <w:pStyle w:val="af3"/>
              <w:spacing w:line="200" w:lineRule="exact"/>
              <w:ind w:leftChars="0" w:left="0"/>
              <w:rPr>
                <w:rFonts w:ascii="Meiryo UI" w:eastAsia="Meiryo UI" w:hAnsi="Meiryo UI"/>
                <w:kern w:val="0"/>
                <w:sz w:val="16"/>
                <w:szCs w:val="18"/>
              </w:rPr>
            </w:pPr>
          </w:p>
        </w:tc>
        <w:tc>
          <w:tcPr>
            <w:tcW w:w="7797" w:type="dxa"/>
            <w:gridSpan w:val="2"/>
          </w:tcPr>
          <w:p w14:paraId="7C1E8772" w14:textId="3ED46CD0"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8"/>
              </w:rPr>
              <w:t>報道資料の提供件数は61件に達し、数値目標（40件）を大きく上回った。</w:t>
            </w:r>
            <w:r w:rsidRPr="00E177D2">
              <w:rPr>
                <w:rFonts w:ascii="Meiryo UI" w:eastAsia="Meiryo UI" w:hAnsi="Meiryo UI" w:hint="eastAsia"/>
                <w:kern w:val="0"/>
                <w:sz w:val="16"/>
                <w:szCs w:val="16"/>
              </w:rPr>
              <w:t>（達成率153％）</w:t>
            </w:r>
          </w:p>
        </w:tc>
        <w:tc>
          <w:tcPr>
            <w:tcW w:w="3685" w:type="dxa"/>
            <w:gridSpan w:val="2"/>
            <w:vMerge/>
          </w:tcPr>
          <w:p w14:paraId="3A3F1D05" w14:textId="77777777" w:rsidR="00B15A4C" w:rsidRPr="00E177D2" w:rsidRDefault="00B15A4C" w:rsidP="00B15A4C">
            <w:pPr>
              <w:spacing w:line="280" w:lineRule="exact"/>
              <w:rPr>
                <w:kern w:val="0"/>
                <w:sz w:val="20"/>
                <w:szCs w:val="20"/>
              </w:rPr>
            </w:pPr>
          </w:p>
        </w:tc>
        <w:tc>
          <w:tcPr>
            <w:tcW w:w="3402" w:type="dxa"/>
            <w:vMerge/>
          </w:tcPr>
          <w:p w14:paraId="2249255B" w14:textId="77777777" w:rsidR="00B15A4C" w:rsidRPr="00E177D2" w:rsidRDefault="00B15A4C" w:rsidP="00B15A4C">
            <w:pPr>
              <w:spacing w:line="280" w:lineRule="exact"/>
              <w:rPr>
                <w:kern w:val="0"/>
                <w:sz w:val="20"/>
                <w:szCs w:val="20"/>
              </w:rPr>
            </w:pPr>
          </w:p>
        </w:tc>
      </w:tr>
      <w:tr w:rsidR="00B15A4C" w:rsidRPr="00E177D2" w14:paraId="249F406B" w14:textId="77777777" w:rsidTr="006477F2">
        <w:trPr>
          <w:trHeight w:val="114"/>
        </w:trPr>
        <w:tc>
          <w:tcPr>
            <w:tcW w:w="562" w:type="dxa"/>
            <w:tcBorders>
              <w:top w:val="dashSmallGap" w:sz="4" w:space="0" w:color="auto"/>
            </w:tcBorders>
            <w:shd w:val="clear" w:color="auto" w:fill="auto"/>
            <w:vAlign w:val="center"/>
          </w:tcPr>
          <w:p w14:paraId="6515AED8" w14:textId="77777777" w:rsidR="00B15A4C" w:rsidRPr="00896CD1" w:rsidRDefault="00B15A4C" w:rsidP="00B15A4C">
            <w:pPr>
              <w:pStyle w:val="af3"/>
              <w:spacing w:line="200" w:lineRule="exact"/>
              <w:ind w:leftChars="0" w:left="0"/>
              <w:jc w:val="center"/>
              <w:rPr>
                <w:rFonts w:ascii="Meiryo UI" w:eastAsia="Meiryo UI" w:hAnsi="Meiryo UI"/>
                <w:kern w:val="0"/>
                <w:sz w:val="18"/>
                <w:szCs w:val="18"/>
              </w:rPr>
            </w:pPr>
            <w:r w:rsidRPr="00896CD1">
              <w:rPr>
                <w:rFonts w:ascii="Meiryo UI" w:eastAsia="Meiryo UI" w:hAnsi="Meiryo UI" w:hint="eastAsia"/>
                <w:kern w:val="0"/>
                <w:sz w:val="18"/>
                <w:szCs w:val="18"/>
              </w:rPr>
              <w:t>Ⅴ</w:t>
            </w:r>
          </w:p>
        </w:tc>
        <w:tc>
          <w:tcPr>
            <w:tcW w:w="7797" w:type="dxa"/>
            <w:gridSpan w:val="2"/>
          </w:tcPr>
          <w:p w14:paraId="0BE17042" w14:textId="09A5E36B" w:rsidR="00B15A4C" w:rsidRPr="00E177D2" w:rsidRDefault="00B15A4C" w:rsidP="00B7527D">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8"/>
              </w:rPr>
              <w:t>達成率は153％に達し、計画を大きく上回った。</w:t>
            </w:r>
            <w:r>
              <w:rPr>
                <w:rFonts w:ascii="Meiryo UI" w:eastAsia="Meiryo UI" w:hAnsi="Meiryo UI" w:hint="eastAsia"/>
                <w:kern w:val="0"/>
                <w:sz w:val="16"/>
                <w:szCs w:val="18"/>
              </w:rPr>
              <w:t>報道資料のうち、</w:t>
            </w:r>
            <w:r w:rsidRPr="009B2037">
              <w:rPr>
                <w:rFonts w:ascii="Meiryo UI" w:eastAsia="Meiryo UI" w:hAnsi="Meiryo UI" w:hint="eastAsia"/>
                <w:kern w:val="0"/>
                <w:sz w:val="16"/>
                <w:szCs w:val="18"/>
              </w:rPr>
              <w:t>ニホンカモシカやニホンウナギの発見</w:t>
            </w:r>
            <w:r>
              <w:rPr>
                <w:rFonts w:ascii="Meiryo UI" w:eastAsia="Meiryo UI" w:hAnsi="Meiryo UI" w:hint="eastAsia"/>
                <w:kern w:val="0"/>
                <w:sz w:val="16"/>
                <w:szCs w:val="18"/>
              </w:rPr>
              <w:t>は全国ニュースで数多く取り</w:t>
            </w:r>
            <w:r w:rsidRPr="00B7527D">
              <w:rPr>
                <w:rFonts w:ascii="Meiryo UI" w:eastAsia="Meiryo UI" w:hAnsi="Meiryo UI" w:hint="eastAsia"/>
                <w:color w:val="000000" w:themeColor="text1"/>
                <w:kern w:val="0"/>
                <w:sz w:val="16"/>
                <w:szCs w:val="18"/>
              </w:rPr>
              <w:t>上げられる</w:t>
            </w:r>
            <w:r w:rsidR="00A047A2" w:rsidRPr="00B7527D">
              <w:rPr>
                <w:rFonts w:ascii="Meiryo UI" w:eastAsia="Meiryo UI" w:hAnsi="Meiryo UI" w:hint="eastAsia"/>
                <w:color w:val="000000" w:themeColor="text1"/>
                <w:kern w:val="0"/>
                <w:sz w:val="16"/>
                <w:szCs w:val="18"/>
              </w:rPr>
              <w:t>等</w:t>
            </w:r>
            <w:r w:rsidRPr="00B7527D">
              <w:rPr>
                <w:rFonts w:ascii="Meiryo UI" w:eastAsia="Meiryo UI" w:hAnsi="Meiryo UI" w:hint="eastAsia"/>
                <w:color w:val="000000" w:themeColor="text1"/>
                <w:kern w:val="0"/>
                <w:sz w:val="16"/>
                <w:szCs w:val="18"/>
              </w:rPr>
              <w:t>大き</w:t>
            </w:r>
            <w:r>
              <w:rPr>
                <w:rFonts w:ascii="Meiryo UI" w:eastAsia="Meiryo UI" w:hAnsi="Meiryo UI" w:hint="eastAsia"/>
                <w:kern w:val="0"/>
                <w:sz w:val="16"/>
                <w:szCs w:val="18"/>
              </w:rPr>
              <w:t>な話題となった。</w:t>
            </w:r>
          </w:p>
        </w:tc>
        <w:tc>
          <w:tcPr>
            <w:tcW w:w="3685" w:type="dxa"/>
            <w:gridSpan w:val="2"/>
            <w:vMerge/>
          </w:tcPr>
          <w:p w14:paraId="629C5B02" w14:textId="77777777" w:rsidR="00B15A4C" w:rsidRPr="00E177D2" w:rsidRDefault="00B15A4C" w:rsidP="00B15A4C">
            <w:pPr>
              <w:spacing w:line="280" w:lineRule="exact"/>
              <w:rPr>
                <w:kern w:val="0"/>
                <w:sz w:val="20"/>
                <w:szCs w:val="20"/>
              </w:rPr>
            </w:pPr>
          </w:p>
        </w:tc>
        <w:tc>
          <w:tcPr>
            <w:tcW w:w="3402" w:type="dxa"/>
            <w:vMerge/>
          </w:tcPr>
          <w:p w14:paraId="235C3D0F" w14:textId="77777777" w:rsidR="00B15A4C" w:rsidRPr="00E177D2" w:rsidRDefault="00B15A4C" w:rsidP="00B15A4C">
            <w:pPr>
              <w:spacing w:line="280" w:lineRule="exact"/>
              <w:rPr>
                <w:kern w:val="0"/>
                <w:sz w:val="20"/>
                <w:szCs w:val="20"/>
              </w:rPr>
            </w:pPr>
          </w:p>
        </w:tc>
      </w:tr>
    </w:tbl>
    <w:p w14:paraId="7D158025" w14:textId="77777777" w:rsidR="003C7579" w:rsidRDefault="003C7579"/>
    <w:tbl>
      <w:tblPr>
        <w:tblStyle w:val="af2"/>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791AB2" w:rsidRPr="00E177D2" w14:paraId="52902AE3" w14:textId="77777777">
        <w:tc>
          <w:tcPr>
            <w:tcW w:w="2122" w:type="dxa"/>
            <w:tcBorders>
              <w:top w:val="single" w:sz="4" w:space="0" w:color="auto"/>
              <w:bottom w:val="single" w:sz="4" w:space="0" w:color="auto"/>
            </w:tcBorders>
            <w:shd w:val="clear" w:color="auto" w:fill="D9D9D9" w:themeFill="background1" w:themeFillShade="D9"/>
            <w:vAlign w:val="center"/>
          </w:tcPr>
          <w:p w14:paraId="0C7705CB"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4D25E3B5"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419D81FA"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76C97404" w14:textId="77777777">
        <w:trPr>
          <w:trHeight w:val="61"/>
        </w:trPr>
        <w:tc>
          <w:tcPr>
            <w:tcW w:w="2122" w:type="dxa"/>
            <w:tcBorders>
              <w:top w:val="single" w:sz="4" w:space="0" w:color="auto"/>
            </w:tcBorders>
          </w:tcPr>
          <w:p w14:paraId="7FCA22D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（３）地域社会への貢献</w:t>
            </w:r>
          </w:p>
        </w:tc>
        <w:tc>
          <w:tcPr>
            <w:tcW w:w="2976" w:type="dxa"/>
            <w:tcBorders>
              <w:top w:val="single" w:sz="4" w:space="0" w:color="auto"/>
            </w:tcBorders>
          </w:tcPr>
          <w:p w14:paraId="08A7DD9D"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（３）地域社会への貢献</w:t>
            </w:r>
          </w:p>
        </w:tc>
        <w:tc>
          <w:tcPr>
            <w:tcW w:w="10348" w:type="dxa"/>
            <w:tcBorders>
              <w:top w:val="single" w:sz="4" w:space="0" w:color="auto"/>
            </w:tcBorders>
          </w:tcPr>
          <w:p w14:paraId="2AED9066"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（３）地域社会への貢献</w:t>
            </w:r>
          </w:p>
        </w:tc>
      </w:tr>
      <w:tr w:rsidR="00791AB2" w:rsidRPr="00E177D2" w14:paraId="40D84715" w14:textId="77777777">
        <w:trPr>
          <w:trHeight w:val="254"/>
        </w:trPr>
        <w:tc>
          <w:tcPr>
            <w:tcW w:w="2122" w:type="dxa"/>
            <w:tcBorders>
              <w:bottom w:val="dotted" w:sz="4" w:space="0" w:color="auto"/>
            </w:tcBorders>
          </w:tcPr>
          <w:p w14:paraId="2974AAED"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 地域社会に対する支援</w:t>
            </w:r>
          </w:p>
        </w:tc>
        <w:tc>
          <w:tcPr>
            <w:tcW w:w="2976" w:type="dxa"/>
            <w:tcBorders>
              <w:bottom w:val="dotted" w:sz="4" w:space="0" w:color="auto"/>
            </w:tcBorders>
          </w:tcPr>
          <w:p w14:paraId="7BCE081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地域社会に対する技術支援</w:t>
            </w:r>
          </w:p>
        </w:tc>
        <w:tc>
          <w:tcPr>
            <w:tcW w:w="10348" w:type="dxa"/>
            <w:tcBorders>
              <w:bottom w:val="dotted" w:sz="4" w:space="0" w:color="auto"/>
            </w:tcBorders>
          </w:tcPr>
          <w:p w14:paraId="2A19F4FD"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① 地域社会に対する技術支援</w:t>
            </w:r>
          </w:p>
        </w:tc>
      </w:tr>
      <w:tr w:rsidR="00791AB2" w:rsidRPr="00E177D2" w14:paraId="30D07591" w14:textId="77777777">
        <w:trPr>
          <w:trHeight w:val="930"/>
        </w:trPr>
        <w:tc>
          <w:tcPr>
            <w:tcW w:w="2122" w:type="dxa"/>
            <w:tcBorders>
              <w:top w:val="dotted" w:sz="4" w:space="0" w:color="auto"/>
              <w:bottom w:val="dotted" w:sz="4" w:space="0" w:color="auto"/>
            </w:tcBorders>
          </w:tcPr>
          <w:p w14:paraId="442BBACF" w14:textId="77777777" w:rsidR="00791AB2" w:rsidRPr="00E177D2" w:rsidRDefault="00C04FFF">
            <w:pPr>
              <w:spacing w:line="180" w:lineRule="exact"/>
              <w:ind w:firstLineChars="100" w:firstLine="14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4"/>
                <w:szCs w:val="20"/>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5CAA6A4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0BCA9F2" w14:textId="77777777" w:rsidR="00791AB2" w:rsidRPr="00E177D2" w:rsidRDefault="00791AB2">
            <w:pPr>
              <w:spacing w:line="240" w:lineRule="exact"/>
              <w:rPr>
                <w:rFonts w:ascii="Meiryo UI" w:eastAsia="Meiryo UI" w:hAnsi="Meiryo UI"/>
                <w:kern w:val="0"/>
                <w:sz w:val="20"/>
                <w:szCs w:val="20"/>
              </w:rPr>
            </w:pPr>
          </w:p>
        </w:tc>
      </w:tr>
      <w:tr w:rsidR="00791AB2" w:rsidRPr="00E177D2" w14:paraId="484ABE26" w14:textId="77777777">
        <w:trPr>
          <w:trHeight w:val="256"/>
        </w:trPr>
        <w:tc>
          <w:tcPr>
            <w:tcW w:w="2122" w:type="dxa"/>
            <w:vMerge w:val="restart"/>
            <w:tcBorders>
              <w:top w:val="dotted" w:sz="4" w:space="0" w:color="auto"/>
            </w:tcBorders>
          </w:tcPr>
          <w:p w14:paraId="483B0E8C"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a 「生物多様性センター」を中心とした環境及び生物多様性の保全などに係る地域社会の取組への支援</w:t>
            </w:r>
          </w:p>
        </w:tc>
        <w:tc>
          <w:tcPr>
            <w:tcW w:w="2976" w:type="dxa"/>
            <w:tcBorders>
              <w:top w:val="dotted" w:sz="4" w:space="0" w:color="auto"/>
            </w:tcBorders>
          </w:tcPr>
          <w:p w14:paraId="1CA9E6A8"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a</w:t>
            </w:r>
            <w:r w:rsidRPr="00E177D2">
              <w:rPr>
                <w:rFonts w:ascii="ＭＳ ゴシック" w:eastAsia="ＭＳ ゴシック" w:hAnsi="ＭＳ ゴシック" w:hint="eastAsia"/>
                <w:b/>
                <w:kern w:val="0"/>
                <w:sz w:val="16"/>
                <w:szCs w:val="20"/>
              </w:rPr>
              <w:t>生物多様性センターを中心とした環境及び生物多様性の保全などに係る地域社会の取組みへの支援</w:t>
            </w:r>
          </w:p>
        </w:tc>
        <w:bookmarkStart w:id="58" w:name="細目26"/>
        <w:tc>
          <w:tcPr>
            <w:tcW w:w="10348" w:type="dxa"/>
            <w:tcBorders>
              <w:top w:val="dotted" w:sz="4" w:space="0" w:color="auto"/>
            </w:tcBorders>
          </w:tcPr>
          <w:p w14:paraId="3D026DAF" w14:textId="18B7456D" w:rsidR="00791AB2" w:rsidRPr="00E177D2" w:rsidRDefault="00C47E57">
            <w:pPr>
              <w:spacing w:line="220" w:lineRule="exact"/>
              <w:rPr>
                <w:rFonts w:ascii="Meiryo UI" w:eastAsia="Meiryo UI" w:hAnsi="Meiryo UI"/>
                <w:kern w:val="0"/>
                <w:sz w:val="18"/>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"細目26h" </w:instrText>
            </w:r>
            <w:r>
              <w:rPr>
                <w:rFonts w:ascii="Meiryo UI" w:eastAsia="Meiryo UI" w:hAnsi="Meiryo UI"/>
                <w:kern w:val="0"/>
                <w:sz w:val="18"/>
                <w:szCs w:val="20"/>
              </w:rPr>
              <w:fldChar w:fldCharType="separate"/>
            </w:r>
            <w:r w:rsidR="00C04FFF" w:rsidRPr="00C47E57">
              <w:rPr>
                <w:rStyle w:val="af5"/>
                <w:rFonts w:ascii="Meiryo UI" w:eastAsia="Meiryo UI" w:hAnsi="Meiryo UI"/>
                <w:kern w:val="0"/>
                <w:sz w:val="18"/>
                <w:szCs w:val="20"/>
              </w:rPr>
              <w:t>a 生物多様性センターを中心とした環境及び生物多様性の保全などに係る地域社会の取組への支援</w:t>
            </w:r>
            <w:r>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6）</w:t>
            </w:r>
          </w:p>
          <w:bookmarkEnd w:id="58"/>
          <w:p w14:paraId="2136A453" w14:textId="705EF7CF" w:rsidR="00791AB2" w:rsidRPr="00E177D2" w:rsidRDefault="00791AB2">
            <w:pPr>
              <w:spacing w:line="220" w:lineRule="exact"/>
              <w:rPr>
                <w:rFonts w:ascii="Meiryo UI" w:eastAsia="Meiryo UI" w:hAnsi="Meiryo UI"/>
                <w:kern w:val="0"/>
                <w:sz w:val="16"/>
                <w:szCs w:val="20"/>
              </w:rPr>
            </w:pPr>
          </w:p>
        </w:tc>
      </w:tr>
      <w:tr w:rsidR="00791AB2" w:rsidRPr="00E177D2" w14:paraId="40E3B859" w14:textId="77777777" w:rsidTr="008C041A">
        <w:trPr>
          <w:trHeight w:val="5175"/>
        </w:trPr>
        <w:tc>
          <w:tcPr>
            <w:tcW w:w="2122" w:type="dxa"/>
            <w:vMerge/>
          </w:tcPr>
          <w:p w14:paraId="766D81E8" w14:textId="77777777" w:rsidR="00791AB2" w:rsidRPr="00E177D2" w:rsidRDefault="00791AB2">
            <w:pPr>
              <w:spacing w:line="200" w:lineRule="exact"/>
              <w:rPr>
                <w:rFonts w:ascii="ＭＳ ゴシック" w:eastAsia="ＭＳ ゴシック" w:hAnsi="ＭＳ ゴシック"/>
                <w:b/>
                <w:kern w:val="0"/>
                <w:sz w:val="16"/>
                <w:szCs w:val="20"/>
              </w:rPr>
            </w:pPr>
          </w:p>
        </w:tc>
        <w:tc>
          <w:tcPr>
            <w:tcW w:w="2976" w:type="dxa"/>
            <w:tcBorders>
              <w:top w:val="dotted" w:sz="4" w:space="0" w:color="auto"/>
            </w:tcBorders>
          </w:tcPr>
          <w:p w14:paraId="621D93C5"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おおさか生物多様性リンク」の連携を充実させ、生物と人との関わりや生物多様性の重要性の府民理解を促進するために、企画展等を開催するなど、生物多様性の主流化に向けた普及啓発活動を強化する。また、イタセンパラ野生復帰、ギフチョウの保全、和泉葛城山のブナ林の保全など、地域社会が取組んでいる活動について技術的支援を行う。</w:t>
            </w:r>
          </w:p>
        </w:tc>
        <w:tc>
          <w:tcPr>
            <w:tcW w:w="10348" w:type="dxa"/>
            <w:tcBorders>
              <w:top w:val="dotted" w:sz="4" w:space="0" w:color="auto"/>
            </w:tcBorders>
          </w:tcPr>
          <w:p w14:paraId="23BADB63" w14:textId="42C5587F" w:rsidR="00DD28A1" w:rsidRPr="00B7527D" w:rsidRDefault="00DD28A1" w:rsidP="00DD28A1">
            <w:pPr>
              <w:spacing w:line="240" w:lineRule="exact"/>
              <w:ind w:left="180" w:hangingChars="100" w:hanging="180"/>
              <w:rPr>
                <w:rFonts w:ascii="Meiryo UI" w:eastAsia="Meiryo UI" w:hAnsi="Meiryo UI"/>
                <w:color w:val="000000" w:themeColor="text1"/>
                <w:sz w:val="16"/>
              </w:rPr>
            </w:pPr>
            <w:r w:rsidRPr="00382A37">
              <w:rPr>
                <w:rFonts w:ascii="Meiryo UI" w:eastAsia="Meiryo UI" w:hAnsi="Meiryo UI" w:hint="eastAsia"/>
                <w:sz w:val="18"/>
                <w:szCs w:val="18"/>
              </w:rPr>
              <w:t>●「生きものふれあいイベント」や、企画展「身近にもいる絶滅危惧種</w:t>
            </w:r>
            <w:r w:rsidRPr="00B7527D">
              <w:rPr>
                <w:rFonts w:ascii="Meiryo UI" w:eastAsia="Meiryo UI" w:hAnsi="Meiryo UI" w:hint="eastAsia"/>
                <w:color w:val="000000" w:themeColor="text1"/>
                <w:sz w:val="18"/>
                <w:szCs w:val="18"/>
              </w:rPr>
              <w:t>」、子ども向けイベント「集まれ！生きものしらべ隊！」等</w:t>
            </w:r>
            <w:r w:rsidRPr="00B7527D">
              <w:rPr>
                <w:rFonts w:ascii="Meiryo UI" w:eastAsia="Meiryo UI" w:hAnsi="Meiryo UI"/>
                <w:color w:val="000000" w:themeColor="text1"/>
                <w:sz w:val="18"/>
                <w:szCs w:val="18"/>
              </w:rPr>
              <w:t>を通じて、生物多様性の主流化に向けた普及啓発を行った。</w:t>
            </w:r>
          </w:p>
          <w:p w14:paraId="527F313E" w14:textId="1B4C6514" w:rsidR="00DD28A1" w:rsidRPr="00B7527D" w:rsidRDefault="00DD28A1" w:rsidP="00DD28A1">
            <w:pPr>
              <w:spacing w:line="240" w:lineRule="exact"/>
              <w:ind w:left="160" w:hangingChars="100" w:hanging="160"/>
              <w:rPr>
                <w:rFonts w:ascii="Meiryo UI" w:eastAsia="Meiryo UI" w:hAnsi="Meiryo UI"/>
                <w:color w:val="000000" w:themeColor="text1"/>
                <w:sz w:val="18"/>
                <w:szCs w:val="18"/>
              </w:rPr>
            </w:pPr>
            <w:r w:rsidRPr="00541118">
              <w:rPr>
                <w:rFonts w:ascii="Meiryo UI" w:eastAsia="Meiryo UI" w:hAnsi="Meiryo UI" w:hint="eastAsia"/>
                <w:color w:val="000000" w:themeColor="text1"/>
                <w:sz w:val="16"/>
              </w:rPr>
              <w:t>●</w:t>
            </w:r>
            <w:r w:rsidRPr="00541118">
              <w:rPr>
                <w:rFonts w:ascii="Meiryo UI" w:eastAsia="Meiryo UI" w:hAnsi="Meiryo UI" w:hint="eastAsia"/>
                <w:color w:val="000000" w:themeColor="text1"/>
                <w:sz w:val="18"/>
                <w:szCs w:val="18"/>
              </w:rPr>
              <w:t>大阪府生物多様性地域戦略の策定を記念して、</w:t>
            </w:r>
            <w:r w:rsidR="00D038BF" w:rsidRPr="00541118">
              <w:rPr>
                <w:rFonts w:ascii="Meiryo UI" w:eastAsia="Meiryo UI" w:hAnsi="Meiryo UI" w:hint="eastAsia"/>
                <w:color w:val="000000" w:themeColor="text1"/>
                <w:sz w:val="18"/>
                <w:szCs w:val="18"/>
              </w:rPr>
              <w:t>大阪</w:t>
            </w:r>
            <w:r w:rsidRPr="00541118">
              <w:rPr>
                <w:rFonts w:ascii="Meiryo UI" w:eastAsia="Meiryo UI" w:hAnsi="Meiryo UI" w:hint="eastAsia"/>
                <w:color w:val="000000" w:themeColor="text1"/>
                <w:sz w:val="18"/>
                <w:szCs w:val="18"/>
              </w:rPr>
              <w:t>府と共</w:t>
            </w:r>
            <w:r w:rsidRPr="00B7527D">
              <w:rPr>
                <w:rFonts w:ascii="Meiryo UI" w:eastAsia="Meiryo UI" w:hAnsi="Meiryo UI" w:hint="eastAsia"/>
                <w:color w:val="000000" w:themeColor="text1"/>
                <w:sz w:val="18"/>
                <w:szCs w:val="18"/>
              </w:rPr>
              <w:t>催で「おおさか生物多様性フォーラム　全てのいのちの共生を目指して」を開催した（参加者</w:t>
            </w:r>
            <w:r w:rsidRPr="00B7527D">
              <w:rPr>
                <w:rFonts w:ascii="Meiryo UI" w:eastAsia="Meiryo UI" w:hAnsi="Meiryo UI"/>
                <w:color w:val="000000" w:themeColor="text1"/>
                <w:sz w:val="18"/>
                <w:szCs w:val="18"/>
              </w:rPr>
              <w:t>120</w:t>
            </w:r>
            <w:r w:rsidRPr="00B7527D">
              <w:rPr>
                <w:rFonts w:ascii="Meiryo UI" w:eastAsia="Meiryo UI" w:hAnsi="Meiryo UI" w:hint="eastAsia"/>
                <w:color w:val="000000" w:themeColor="text1"/>
                <w:sz w:val="18"/>
                <w:szCs w:val="18"/>
              </w:rPr>
              <w:t>名）</w:t>
            </w:r>
          </w:p>
          <w:p w14:paraId="7490EDEA" w14:textId="03B3DD6C" w:rsidR="00DD28A1" w:rsidRPr="00B7527D" w:rsidRDefault="00DD28A1" w:rsidP="00DD28A1">
            <w:pPr>
              <w:spacing w:line="240" w:lineRule="exact"/>
              <w:ind w:left="180" w:hangingChars="100" w:hanging="180"/>
              <w:rPr>
                <w:rFonts w:ascii="Meiryo UI" w:eastAsia="Meiryo UI" w:hAnsi="Meiryo UI"/>
                <w:color w:val="000000" w:themeColor="text1"/>
                <w:sz w:val="18"/>
                <w:szCs w:val="18"/>
              </w:rPr>
            </w:pPr>
            <w:r w:rsidRPr="00B7527D">
              <w:rPr>
                <w:rFonts w:ascii="Meiryo UI" w:eastAsia="Meiryo UI" w:hAnsi="Meiryo UI" w:hint="eastAsia"/>
                <w:color w:val="000000" w:themeColor="text1"/>
                <w:sz w:val="18"/>
                <w:szCs w:val="18"/>
              </w:rPr>
              <w:t>●文科省科研費事業「ひらめき☆ときめきサイエンス</w:t>
            </w:r>
            <w:r w:rsidRPr="00B7527D">
              <w:rPr>
                <w:rFonts w:ascii="Meiryo UI" w:eastAsia="Meiryo UI" w:hAnsi="Meiryo UI"/>
                <w:color w:val="000000" w:themeColor="text1"/>
                <w:sz w:val="18"/>
                <w:szCs w:val="18"/>
              </w:rPr>
              <w:t>KAKENHI</w:t>
            </w:r>
            <w:r w:rsidRPr="00B7527D">
              <w:rPr>
                <w:rFonts w:ascii="Meiryo UI" w:eastAsia="Meiryo UI" w:hAnsi="Meiryo UI" w:hint="eastAsia"/>
                <w:color w:val="000000" w:themeColor="text1"/>
                <w:sz w:val="18"/>
                <w:szCs w:val="18"/>
              </w:rPr>
              <w:t>」</w:t>
            </w:r>
            <w:r w:rsidR="00382A37" w:rsidRPr="00B7527D">
              <w:rPr>
                <w:rFonts w:ascii="Meiryo UI" w:eastAsia="Meiryo UI" w:hAnsi="Meiryo UI" w:hint="eastAsia"/>
                <w:color w:val="000000" w:themeColor="text1"/>
                <w:sz w:val="18"/>
                <w:szCs w:val="18"/>
              </w:rPr>
              <w:t>に採択され</w:t>
            </w:r>
            <w:r w:rsidRPr="00B7527D">
              <w:rPr>
                <w:rFonts w:ascii="Meiryo UI" w:eastAsia="Meiryo UI" w:hAnsi="Meiryo UI" w:hint="eastAsia"/>
                <w:color w:val="000000" w:themeColor="text1"/>
                <w:sz w:val="18"/>
                <w:szCs w:val="18"/>
              </w:rPr>
              <w:t>、高校生向け公開講座「フンから調べるシカの数　森と野生動物のつながりを探ろう！」を開催した（参加者</w:t>
            </w:r>
            <w:r w:rsidRPr="00B7527D">
              <w:rPr>
                <w:rFonts w:ascii="Meiryo UI" w:eastAsia="Meiryo UI" w:hAnsi="Meiryo UI"/>
                <w:color w:val="000000" w:themeColor="text1"/>
                <w:sz w:val="18"/>
                <w:szCs w:val="18"/>
              </w:rPr>
              <w:t>20</w:t>
            </w:r>
            <w:r w:rsidRPr="00B7527D">
              <w:rPr>
                <w:rFonts w:ascii="Meiryo UI" w:eastAsia="Meiryo UI" w:hAnsi="Meiryo UI" w:hint="eastAsia"/>
                <w:color w:val="000000" w:themeColor="text1"/>
                <w:sz w:val="18"/>
                <w:szCs w:val="18"/>
              </w:rPr>
              <w:t>名）</w:t>
            </w:r>
          </w:p>
          <w:p w14:paraId="77041467" w14:textId="77777777" w:rsidR="00DD28A1" w:rsidRPr="00B7527D" w:rsidRDefault="00DD28A1" w:rsidP="00DD28A1">
            <w:pPr>
              <w:spacing w:line="240" w:lineRule="exact"/>
              <w:ind w:left="180" w:hangingChars="100" w:hanging="180"/>
              <w:rPr>
                <w:rFonts w:ascii="Meiryo UI" w:eastAsia="Meiryo UI" w:hAnsi="Meiryo UI"/>
                <w:color w:val="000000" w:themeColor="text1"/>
                <w:sz w:val="18"/>
                <w:szCs w:val="18"/>
              </w:rPr>
            </w:pPr>
            <w:r w:rsidRPr="00B7527D">
              <w:rPr>
                <w:rFonts w:ascii="Meiryo UI" w:eastAsia="Meiryo UI" w:hAnsi="Meiryo UI" w:hint="eastAsia"/>
                <w:color w:val="000000" w:themeColor="text1"/>
                <w:sz w:val="18"/>
                <w:szCs w:val="18"/>
              </w:rPr>
              <w:t>●生物多様性センターサポートスタッフへの講習会を開催した（４回）。</w:t>
            </w:r>
          </w:p>
          <w:p w14:paraId="728FB0EC" w14:textId="72CFC59B" w:rsidR="00DD28A1" w:rsidRPr="00B7527D" w:rsidRDefault="00DD28A1" w:rsidP="00DD28A1">
            <w:pPr>
              <w:spacing w:line="240" w:lineRule="exact"/>
              <w:ind w:left="180" w:hangingChars="100" w:hanging="180"/>
              <w:rPr>
                <w:rFonts w:ascii="Meiryo UI" w:eastAsia="Meiryo UI" w:hAnsi="Meiryo UI"/>
                <w:color w:val="000000" w:themeColor="text1"/>
                <w:sz w:val="16"/>
              </w:rPr>
            </w:pPr>
            <w:r w:rsidRPr="00B7527D">
              <w:rPr>
                <w:rFonts w:ascii="Meiryo UI" w:eastAsia="Meiryo UI" w:hAnsi="Meiryo UI" w:hint="eastAsia"/>
                <w:color w:val="000000" w:themeColor="text1"/>
                <w:sz w:val="18"/>
                <w:szCs w:val="18"/>
              </w:rPr>
              <w:t>●「淀川水系イタセンパラ保全市民ネットワーク」の事務局として、淀川のワンドにおける定例保全活動で地曳網による生物調査・外来種駆除等を指導した（2</w:t>
            </w:r>
            <w:r w:rsidR="00A73037" w:rsidRPr="00B7527D">
              <w:rPr>
                <w:rFonts w:ascii="Meiryo UI" w:eastAsia="Meiryo UI" w:hAnsi="Meiryo UI"/>
                <w:color w:val="000000" w:themeColor="text1"/>
                <w:sz w:val="18"/>
                <w:szCs w:val="18"/>
              </w:rPr>
              <w:t>4</w:t>
            </w:r>
            <w:r w:rsidRPr="00B7527D">
              <w:rPr>
                <w:rFonts w:ascii="Meiryo UI" w:eastAsia="Meiryo UI" w:hAnsi="Meiryo UI" w:hint="eastAsia"/>
                <w:color w:val="000000" w:themeColor="text1"/>
                <w:sz w:val="18"/>
                <w:szCs w:val="18"/>
              </w:rPr>
              <w:t>回、参加者のべ1</w:t>
            </w:r>
            <w:r w:rsidR="00B371BC" w:rsidRPr="00B7527D">
              <w:rPr>
                <w:rFonts w:ascii="Meiryo UI" w:eastAsia="Meiryo UI" w:hAnsi="Meiryo UI"/>
                <w:color w:val="000000" w:themeColor="text1"/>
                <w:sz w:val="18"/>
                <w:szCs w:val="18"/>
              </w:rPr>
              <w:t>,</w:t>
            </w:r>
            <w:r w:rsidRPr="00B7527D">
              <w:rPr>
                <w:rFonts w:ascii="Meiryo UI" w:eastAsia="Meiryo UI" w:hAnsi="Meiryo UI" w:hint="eastAsia"/>
                <w:color w:val="000000" w:themeColor="text1"/>
                <w:sz w:val="18"/>
                <w:szCs w:val="18"/>
              </w:rPr>
              <w:t>0</w:t>
            </w:r>
            <w:r w:rsidR="00A73037" w:rsidRPr="00B7527D">
              <w:rPr>
                <w:rFonts w:ascii="Meiryo UI" w:eastAsia="Meiryo UI" w:hAnsi="Meiryo UI"/>
                <w:color w:val="000000" w:themeColor="text1"/>
                <w:sz w:val="18"/>
                <w:szCs w:val="18"/>
              </w:rPr>
              <w:t>71</w:t>
            </w:r>
            <w:r w:rsidRPr="00B7527D">
              <w:rPr>
                <w:rFonts w:ascii="Meiryo UI" w:eastAsia="Meiryo UI" w:hAnsi="Meiryo UI" w:hint="eastAsia"/>
                <w:color w:val="000000" w:themeColor="text1"/>
                <w:sz w:val="18"/>
                <w:szCs w:val="18"/>
              </w:rPr>
              <w:t>名）。</w:t>
            </w:r>
          </w:p>
          <w:p w14:paraId="0D83312B" w14:textId="77777777" w:rsidR="00DD28A1" w:rsidRPr="00B7527D" w:rsidRDefault="00DD28A1" w:rsidP="00DD28A1">
            <w:pPr>
              <w:spacing w:line="240" w:lineRule="exact"/>
              <w:ind w:left="180" w:hangingChars="100" w:hanging="180"/>
              <w:rPr>
                <w:rFonts w:ascii="Meiryo UI" w:eastAsia="Meiryo UI" w:hAnsi="Meiryo UI"/>
                <w:color w:val="000000" w:themeColor="text1"/>
                <w:sz w:val="16"/>
              </w:rPr>
            </w:pPr>
            <w:r w:rsidRPr="00B7527D">
              <w:rPr>
                <w:rFonts w:ascii="Meiryo UI" w:eastAsia="Meiryo UI" w:hAnsi="Meiryo UI" w:hint="eastAsia"/>
                <w:color w:val="000000" w:themeColor="text1"/>
                <w:sz w:val="18"/>
                <w:szCs w:val="18"/>
              </w:rPr>
              <w:t>●大阪府内の生物多様性に関して広く府民に情報を発信するため、近畿中国森林管理局庁舎１階の「森林（もり）のギャラリー」にて出張展示「生物多様性に取り組むトップランナー大阪をめざして～大阪府生物多様性地域戦略と生物多様性センターの取組～」を開催した。</w:t>
            </w:r>
          </w:p>
          <w:p w14:paraId="4EEAF82B" w14:textId="47F29CC5" w:rsidR="00791AB2" w:rsidRPr="00B7527D" w:rsidRDefault="00DD28A1">
            <w:pPr>
              <w:spacing w:line="240" w:lineRule="exact"/>
              <w:ind w:left="160" w:hangingChars="100" w:hanging="160"/>
              <w:rPr>
                <w:rFonts w:ascii="Meiryo UI" w:eastAsia="Meiryo UI" w:hAnsi="Meiryo UI"/>
                <w:color w:val="000000" w:themeColor="text1"/>
                <w:kern w:val="0"/>
                <w:sz w:val="18"/>
                <w:szCs w:val="18"/>
              </w:rPr>
            </w:pPr>
            <w:r w:rsidRPr="00B7527D">
              <w:rPr>
                <w:rFonts w:ascii="Meiryo UI" w:eastAsia="Meiryo UI" w:hAnsi="Meiryo UI" w:hint="eastAsia"/>
                <w:color w:val="000000" w:themeColor="text1"/>
                <w:sz w:val="16"/>
              </w:rPr>
              <w:t>●</w:t>
            </w:r>
            <w:r w:rsidRPr="00B7527D">
              <w:rPr>
                <w:rFonts w:ascii="Meiryo UI" w:eastAsia="Meiryo UI" w:hAnsi="Meiryo UI" w:hint="eastAsia"/>
                <w:color w:val="000000" w:themeColor="text1"/>
                <w:sz w:val="18"/>
                <w:szCs w:val="18"/>
              </w:rPr>
              <w:t>能勢町の絶滅の恐れのある動植物レッドリスト作成に協力し、生物多様性センターで収集したデータに基づき、</w:t>
            </w:r>
            <w:r w:rsidRPr="00B7527D">
              <w:rPr>
                <w:rFonts w:ascii="Meiryo UI" w:eastAsia="Meiryo UI" w:hAnsi="Meiryo UI"/>
                <w:color w:val="000000" w:themeColor="text1"/>
                <w:sz w:val="18"/>
                <w:szCs w:val="18"/>
              </w:rPr>
              <w:t>15種を選定した。</w:t>
            </w:r>
          </w:p>
          <w:p w14:paraId="0E8735D1" w14:textId="4B430B15" w:rsidR="009B2037" w:rsidRPr="00382A37" w:rsidRDefault="00C04FFF">
            <w:pPr>
              <w:spacing w:line="240" w:lineRule="exact"/>
              <w:ind w:left="180" w:hangingChars="100" w:hanging="180"/>
              <w:jc w:val="left"/>
              <w:rPr>
                <w:rFonts w:ascii="Meiryo UI" w:eastAsia="Meiryo UI" w:hAnsi="Meiryo UI"/>
                <w:sz w:val="18"/>
                <w:szCs w:val="18"/>
              </w:rPr>
            </w:pPr>
            <w:r w:rsidRPr="00B7527D">
              <w:rPr>
                <w:rFonts w:ascii="Meiryo UI" w:eastAsia="Meiryo UI" w:hAnsi="Meiryo UI" w:hint="eastAsia"/>
                <w:b/>
                <w:color w:val="000000" w:themeColor="text1"/>
                <w:kern w:val="0"/>
                <w:sz w:val="18"/>
                <w:szCs w:val="18"/>
              </w:rPr>
              <w:t>●</w:t>
            </w:r>
            <w:r w:rsidR="009B2037" w:rsidRPr="00B7527D">
              <w:rPr>
                <w:rFonts w:ascii="Meiryo UI" w:eastAsia="Meiryo UI" w:hAnsi="Meiryo UI" w:hint="eastAsia"/>
                <w:color w:val="000000" w:themeColor="text1"/>
                <w:sz w:val="18"/>
                <w:szCs w:val="18"/>
              </w:rPr>
              <w:t>「おおさか生物多様性リンク」（</w:t>
            </w:r>
            <w:r w:rsidR="000A4AE6" w:rsidRPr="00B7527D">
              <w:rPr>
                <w:rFonts w:ascii="Meiryo UI" w:eastAsia="Meiryo UI" w:hAnsi="Meiryo UI" w:hint="eastAsia"/>
                <w:color w:val="000000" w:themeColor="text1"/>
                <w:sz w:val="18"/>
                <w:szCs w:val="18"/>
              </w:rPr>
              <w:t>令和４</w:t>
            </w:r>
            <w:r w:rsidR="009B2037" w:rsidRPr="00B7527D">
              <w:rPr>
                <w:rFonts w:ascii="Meiryo UI" w:eastAsia="Meiryo UI" w:hAnsi="Meiryo UI" w:hint="eastAsia"/>
                <w:color w:val="000000" w:themeColor="text1"/>
                <w:sz w:val="18"/>
                <w:szCs w:val="18"/>
              </w:rPr>
              <w:t>年度末1</w:t>
            </w:r>
            <w:r w:rsidR="009B2037" w:rsidRPr="00B7527D">
              <w:rPr>
                <w:rFonts w:ascii="Meiryo UI" w:eastAsia="Meiryo UI" w:hAnsi="Meiryo UI"/>
                <w:color w:val="000000" w:themeColor="text1"/>
                <w:sz w:val="18"/>
                <w:szCs w:val="18"/>
              </w:rPr>
              <w:t>0</w:t>
            </w:r>
            <w:r w:rsidR="009B2037" w:rsidRPr="00B7527D">
              <w:rPr>
                <w:rFonts w:ascii="Meiryo UI" w:eastAsia="Meiryo UI" w:hAnsi="Meiryo UI" w:hint="eastAsia"/>
                <w:color w:val="000000" w:themeColor="text1"/>
                <w:sz w:val="18"/>
                <w:szCs w:val="18"/>
              </w:rPr>
              <w:t>団体と連携）の</w:t>
            </w:r>
            <w:r w:rsidR="000A4AE6" w:rsidRPr="00B7527D">
              <w:rPr>
                <w:rFonts w:ascii="Meiryo UI" w:eastAsia="Meiryo UI" w:hAnsi="Meiryo UI" w:hint="eastAsia"/>
                <w:color w:val="000000" w:themeColor="text1"/>
                <w:sz w:val="18"/>
                <w:szCs w:val="18"/>
              </w:rPr>
              <w:t>取組</w:t>
            </w:r>
            <w:r w:rsidR="009B2037" w:rsidRPr="00B7527D">
              <w:rPr>
                <w:rFonts w:ascii="Meiryo UI" w:eastAsia="Meiryo UI" w:hAnsi="Meiryo UI" w:hint="eastAsia"/>
                <w:color w:val="000000" w:themeColor="text1"/>
                <w:sz w:val="18"/>
                <w:szCs w:val="18"/>
              </w:rPr>
              <w:t>に基づき、企業や大学等と連携を図り、地域活動を支援する拠点として、生物多様性センターフォーラム「守ろう！おおさかの生物多様性～多様な主</w:t>
            </w:r>
            <w:r w:rsidR="009B2037" w:rsidRPr="00382A37">
              <w:rPr>
                <w:rFonts w:ascii="Meiryo UI" w:eastAsia="Meiryo UI" w:hAnsi="Meiryo UI" w:hint="eastAsia"/>
                <w:sz w:val="18"/>
                <w:szCs w:val="18"/>
              </w:rPr>
              <w:t>体で取り組む外来生物対策～」の開催（１件）、大阪城公園におけるクビアカツヤカミキリの市民調査の開催（１件）、写真同定（５件）等の活動を実施した。また新たに、万博記念公園自然観察学習館</w:t>
            </w:r>
            <w:r w:rsidR="009B2037" w:rsidRPr="00382A37">
              <w:rPr>
                <w:rFonts w:ascii="Meiryo UI" w:eastAsia="Meiryo UI" w:hAnsi="Meiryo UI"/>
                <w:sz w:val="18"/>
                <w:szCs w:val="18"/>
              </w:rPr>
              <w:t>moricaraと連携を開始し</w:t>
            </w:r>
            <w:r w:rsidR="009B2037" w:rsidRPr="00382A37">
              <w:rPr>
                <w:rFonts w:ascii="Meiryo UI" w:eastAsia="Meiryo UI" w:hAnsi="Meiryo UI" w:hint="eastAsia"/>
                <w:sz w:val="18"/>
                <w:szCs w:val="18"/>
              </w:rPr>
              <w:t>、</w:t>
            </w:r>
            <w:r w:rsidR="009B2037" w:rsidRPr="00382A37">
              <w:rPr>
                <w:rFonts w:ascii="Meiryo UI" w:eastAsia="Meiryo UI" w:hAnsi="Meiryo UI"/>
                <w:sz w:val="18"/>
                <w:szCs w:val="18"/>
              </w:rPr>
              <w:t>連携を記念し、子ども向け</w:t>
            </w:r>
            <w:r w:rsidR="009B2037" w:rsidRPr="00382A37">
              <w:rPr>
                <w:rFonts w:ascii="Meiryo UI" w:eastAsia="Meiryo UI" w:hAnsi="Meiryo UI" w:hint="eastAsia"/>
                <w:sz w:val="18"/>
                <w:szCs w:val="18"/>
              </w:rPr>
              <w:t>生物</w:t>
            </w:r>
            <w:r w:rsidR="009B2037" w:rsidRPr="00382A37">
              <w:rPr>
                <w:rFonts w:ascii="Meiryo UI" w:eastAsia="Meiryo UI" w:hAnsi="Meiryo UI"/>
                <w:sz w:val="18"/>
                <w:szCs w:val="18"/>
              </w:rPr>
              <w:t>調査体験イベントを開催</w:t>
            </w:r>
            <w:r w:rsidR="009B2037" w:rsidRPr="00382A37">
              <w:rPr>
                <w:rFonts w:ascii="Meiryo UI" w:eastAsia="Meiryo UI" w:hAnsi="Meiryo UI" w:hint="eastAsia"/>
                <w:sz w:val="18"/>
                <w:szCs w:val="18"/>
              </w:rPr>
              <w:t>（参加者44名）</w:t>
            </w:r>
            <w:r w:rsidR="009B2037" w:rsidRPr="00382A37">
              <w:rPr>
                <w:rFonts w:ascii="Meiryo UI" w:eastAsia="Meiryo UI" w:hAnsi="Meiryo UI"/>
                <w:sz w:val="18"/>
                <w:szCs w:val="18"/>
              </w:rPr>
              <w:t>し</w:t>
            </w:r>
            <w:r w:rsidR="009B2037" w:rsidRPr="00382A37">
              <w:rPr>
                <w:rFonts w:ascii="Meiryo UI" w:eastAsia="Meiryo UI" w:hAnsi="Meiryo UI" w:hint="eastAsia"/>
                <w:sz w:val="18"/>
                <w:szCs w:val="18"/>
              </w:rPr>
              <w:t>た。</w:t>
            </w:r>
          </w:p>
          <w:p w14:paraId="7F6768B9" w14:textId="77777777" w:rsidR="009B2037" w:rsidRPr="00382A37" w:rsidRDefault="009B2037">
            <w:pPr>
              <w:spacing w:line="240" w:lineRule="exact"/>
              <w:ind w:left="180" w:hangingChars="100" w:hanging="180"/>
              <w:jc w:val="left"/>
              <w:rPr>
                <w:rFonts w:ascii="Meiryo UI" w:eastAsia="Meiryo UI" w:hAnsi="Meiryo UI"/>
                <w:sz w:val="18"/>
                <w:szCs w:val="18"/>
              </w:rPr>
            </w:pPr>
          </w:p>
          <w:p w14:paraId="273F5D78" w14:textId="3E6698CD" w:rsidR="00791AB2" w:rsidRPr="00E177D2" w:rsidRDefault="00C04FFF" w:rsidP="00C46657">
            <w:pPr>
              <w:spacing w:line="240" w:lineRule="exact"/>
              <w:ind w:leftChars="100" w:left="210" w:firstLineChars="400" w:firstLine="720"/>
              <w:jc w:val="left"/>
              <w:rPr>
                <w:rFonts w:ascii="Meiryo UI" w:eastAsia="Meiryo UI" w:hAnsi="Meiryo UI"/>
                <w:b/>
                <w:kern w:val="0"/>
                <w:sz w:val="18"/>
                <w:szCs w:val="18"/>
              </w:rPr>
            </w:pPr>
            <w:r w:rsidRPr="00E177D2">
              <w:rPr>
                <w:rFonts w:ascii="Meiryo UI" w:eastAsia="Meiryo UI" w:hAnsi="Meiryo UI" w:hint="eastAsia"/>
                <w:b/>
                <w:kern w:val="0"/>
                <w:sz w:val="18"/>
                <w:szCs w:val="18"/>
              </w:rPr>
              <w:t>「おおさか生物多様性リンク」の取り組みに基づく活動</w:t>
            </w:r>
          </w:p>
          <w:tbl>
            <w:tblPr>
              <w:tblpPr w:leftFromText="142" w:rightFromText="142" w:vertAnchor="text" w:horzAnchor="page" w:tblpX="976" w:tblpY="54"/>
              <w:tblOverlap w:val="never"/>
              <w:tblW w:w="5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1027"/>
              <w:gridCol w:w="1027"/>
              <w:gridCol w:w="1027"/>
              <w:gridCol w:w="1053"/>
            </w:tblGrid>
            <w:tr w:rsidR="00791AB2" w:rsidRPr="00E177D2" w14:paraId="41B172D3" w14:textId="77777777" w:rsidTr="00C46657">
              <w:trPr>
                <w:trHeight w:hRule="exact" w:val="274"/>
              </w:trPr>
              <w:tc>
                <w:tcPr>
                  <w:tcW w:w="1859" w:type="dxa"/>
                  <w:shd w:val="clear" w:color="auto" w:fill="auto"/>
                  <w:vAlign w:val="center"/>
                </w:tcPr>
                <w:p w14:paraId="44F181E3" w14:textId="77777777" w:rsidR="00791AB2" w:rsidRPr="009B2037" w:rsidRDefault="00791AB2">
                  <w:pPr>
                    <w:spacing w:line="240" w:lineRule="exact"/>
                    <w:jc w:val="center"/>
                    <w:rPr>
                      <w:rFonts w:ascii="Meiryo UI" w:eastAsia="Meiryo UI" w:hAnsi="Meiryo UI"/>
                      <w:sz w:val="18"/>
                      <w:szCs w:val="18"/>
                    </w:rPr>
                  </w:pPr>
                </w:p>
              </w:tc>
              <w:tc>
                <w:tcPr>
                  <w:tcW w:w="1027" w:type="dxa"/>
                  <w:vAlign w:val="center"/>
                </w:tcPr>
                <w:p w14:paraId="0010AB46"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R01</w:t>
                  </w:r>
                </w:p>
              </w:tc>
              <w:tc>
                <w:tcPr>
                  <w:tcW w:w="1027" w:type="dxa"/>
                </w:tcPr>
                <w:p w14:paraId="1A874CB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2</w:t>
                  </w:r>
                </w:p>
              </w:tc>
              <w:tc>
                <w:tcPr>
                  <w:tcW w:w="1027" w:type="dxa"/>
                </w:tcPr>
                <w:p w14:paraId="5395AE84"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053" w:type="dxa"/>
                </w:tcPr>
                <w:p w14:paraId="3054D663"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R04</w:t>
                  </w:r>
                </w:p>
              </w:tc>
            </w:tr>
            <w:tr w:rsidR="00791AB2" w:rsidRPr="00E177D2" w14:paraId="29D26BB7" w14:textId="77777777" w:rsidTr="00C46657">
              <w:trPr>
                <w:trHeight w:hRule="exact" w:val="252"/>
              </w:trPr>
              <w:tc>
                <w:tcPr>
                  <w:tcW w:w="1859" w:type="dxa"/>
                  <w:shd w:val="clear" w:color="auto" w:fill="auto"/>
                  <w:vAlign w:val="center"/>
                </w:tcPr>
                <w:p w14:paraId="4F8EE0D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締結件数</w:t>
                  </w:r>
                </w:p>
              </w:tc>
              <w:tc>
                <w:tcPr>
                  <w:tcW w:w="1027" w:type="dxa"/>
                  <w:vAlign w:val="center"/>
                </w:tcPr>
                <w:p w14:paraId="3754904B"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6"/>
                    </w:rPr>
                    <w:t>7</w:t>
                  </w:r>
                </w:p>
              </w:tc>
              <w:tc>
                <w:tcPr>
                  <w:tcW w:w="1027" w:type="dxa"/>
                </w:tcPr>
                <w:p w14:paraId="42304E36"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２</w:t>
                  </w:r>
                </w:p>
              </w:tc>
              <w:tc>
                <w:tcPr>
                  <w:tcW w:w="1027" w:type="dxa"/>
                </w:tcPr>
                <w:p w14:paraId="52353399"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0</w:t>
                  </w:r>
                </w:p>
              </w:tc>
              <w:tc>
                <w:tcPr>
                  <w:tcW w:w="1053" w:type="dxa"/>
                </w:tcPr>
                <w:p w14:paraId="5E096772"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w:t>
                  </w:r>
                </w:p>
              </w:tc>
            </w:tr>
            <w:tr w:rsidR="00791AB2" w:rsidRPr="00E177D2" w14:paraId="4EA3D66B" w14:textId="77777777" w:rsidTr="00C46657">
              <w:trPr>
                <w:trHeight w:hRule="exact" w:val="252"/>
              </w:trPr>
              <w:tc>
                <w:tcPr>
                  <w:tcW w:w="1859" w:type="dxa"/>
                  <w:shd w:val="clear" w:color="auto" w:fill="auto"/>
                  <w:vAlign w:val="center"/>
                </w:tcPr>
                <w:p w14:paraId="087B032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取組件数</w:t>
                  </w:r>
                </w:p>
              </w:tc>
              <w:tc>
                <w:tcPr>
                  <w:tcW w:w="1027" w:type="dxa"/>
                  <w:vAlign w:val="center"/>
                </w:tcPr>
                <w:p w14:paraId="7234C76E"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w:t>
                  </w:r>
                </w:p>
              </w:tc>
              <w:tc>
                <w:tcPr>
                  <w:tcW w:w="1027" w:type="dxa"/>
                </w:tcPr>
                <w:p w14:paraId="6DD3C61D"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14</w:t>
                  </w:r>
                </w:p>
              </w:tc>
              <w:tc>
                <w:tcPr>
                  <w:tcW w:w="1027" w:type="dxa"/>
                </w:tcPr>
                <w:p w14:paraId="706429D0"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25</w:t>
                  </w:r>
                </w:p>
              </w:tc>
              <w:tc>
                <w:tcPr>
                  <w:tcW w:w="1053" w:type="dxa"/>
                </w:tcPr>
                <w:p w14:paraId="4DA50454" w14:textId="77777777" w:rsidR="00791AB2" w:rsidRPr="00E177D2" w:rsidRDefault="00C04FFF">
                  <w:pPr>
                    <w:spacing w:line="240" w:lineRule="exact"/>
                    <w:jc w:val="center"/>
                    <w:rPr>
                      <w:rFonts w:ascii="Meiryo UI" w:eastAsia="Meiryo UI" w:hAnsi="Meiryo UI"/>
                      <w:sz w:val="18"/>
                      <w:szCs w:val="16"/>
                    </w:rPr>
                  </w:pPr>
                  <w:r w:rsidRPr="00E177D2">
                    <w:rPr>
                      <w:rFonts w:ascii="Meiryo UI" w:eastAsia="Meiryo UI" w:hAnsi="Meiryo UI" w:hint="eastAsia"/>
                      <w:sz w:val="18"/>
                      <w:szCs w:val="16"/>
                    </w:rPr>
                    <w:t>31</w:t>
                  </w:r>
                </w:p>
              </w:tc>
            </w:tr>
          </w:tbl>
          <w:p w14:paraId="7E65A0C8" w14:textId="77777777" w:rsidR="00791AB2" w:rsidRPr="00E177D2" w:rsidRDefault="00791AB2">
            <w:pPr>
              <w:spacing w:line="240" w:lineRule="exact"/>
              <w:ind w:left="180" w:hangingChars="100" w:hanging="180"/>
              <w:rPr>
                <w:rFonts w:ascii="Meiryo UI" w:eastAsia="Meiryo UI" w:hAnsi="Meiryo UI"/>
                <w:kern w:val="0"/>
                <w:sz w:val="18"/>
                <w:szCs w:val="18"/>
              </w:rPr>
            </w:pPr>
          </w:p>
          <w:p w14:paraId="1BD617AA" w14:textId="77777777" w:rsidR="00791AB2" w:rsidRPr="00E177D2" w:rsidRDefault="00791AB2">
            <w:pPr>
              <w:spacing w:line="240" w:lineRule="exact"/>
              <w:ind w:left="180" w:hangingChars="100" w:hanging="180"/>
              <w:rPr>
                <w:rFonts w:ascii="Meiryo UI" w:eastAsia="Meiryo UI" w:hAnsi="Meiryo UI"/>
                <w:kern w:val="0"/>
                <w:sz w:val="18"/>
                <w:szCs w:val="18"/>
              </w:rPr>
            </w:pPr>
          </w:p>
          <w:p w14:paraId="7F5683BC" w14:textId="77777777" w:rsidR="00791AB2" w:rsidRPr="00E177D2" w:rsidRDefault="00791AB2">
            <w:pPr>
              <w:spacing w:line="240" w:lineRule="exact"/>
              <w:ind w:left="180" w:hangingChars="100" w:hanging="180"/>
              <w:rPr>
                <w:rFonts w:ascii="Meiryo UI" w:eastAsia="Meiryo UI" w:hAnsi="Meiryo UI"/>
                <w:kern w:val="0"/>
                <w:sz w:val="18"/>
                <w:szCs w:val="18"/>
              </w:rPr>
            </w:pPr>
          </w:p>
          <w:p w14:paraId="3508BF3B" w14:textId="77777777" w:rsidR="00791AB2" w:rsidRPr="00E177D2" w:rsidRDefault="00791AB2">
            <w:pPr>
              <w:spacing w:line="240" w:lineRule="exact"/>
              <w:rPr>
                <w:rFonts w:ascii="Meiryo UI" w:eastAsia="Meiryo UI" w:hAnsi="Meiryo UI"/>
                <w:strike/>
                <w:kern w:val="0"/>
                <w:sz w:val="18"/>
                <w:szCs w:val="18"/>
              </w:rPr>
            </w:pPr>
          </w:p>
          <w:p w14:paraId="0E837BE3" w14:textId="77777777" w:rsidR="00382A37" w:rsidRDefault="00382A37" w:rsidP="009B2037">
            <w:pPr>
              <w:spacing w:line="240" w:lineRule="exact"/>
              <w:ind w:left="180" w:hangingChars="100" w:hanging="180"/>
              <w:rPr>
                <w:rFonts w:ascii="Meiryo UI" w:eastAsia="Meiryo UI" w:hAnsi="Meiryo UI"/>
                <w:kern w:val="0"/>
                <w:sz w:val="18"/>
                <w:szCs w:val="18"/>
              </w:rPr>
            </w:pPr>
          </w:p>
          <w:p w14:paraId="216F09D7" w14:textId="77777777" w:rsidR="00896CD1" w:rsidRDefault="00896CD1" w:rsidP="009B2037">
            <w:pPr>
              <w:spacing w:line="240" w:lineRule="exact"/>
              <w:ind w:left="180" w:hangingChars="100" w:hanging="180"/>
              <w:rPr>
                <w:rFonts w:ascii="Meiryo UI" w:eastAsia="Meiryo UI" w:hAnsi="Meiryo UI"/>
                <w:kern w:val="0"/>
                <w:sz w:val="18"/>
                <w:szCs w:val="18"/>
              </w:rPr>
            </w:pPr>
          </w:p>
          <w:p w14:paraId="2B9CFEB2" w14:textId="3B114ACA" w:rsidR="00896CD1" w:rsidRPr="00E177D2" w:rsidRDefault="00896CD1" w:rsidP="009B2037">
            <w:pPr>
              <w:spacing w:line="240" w:lineRule="exact"/>
              <w:ind w:left="180" w:hangingChars="100" w:hanging="180"/>
              <w:rPr>
                <w:rFonts w:ascii="Meiryo UI" w:eastAsia="Meiryo UI" w:hAnsi="Meiryo UI"/>
                <w:kern w:val="0"/>
                <w:sz w:val="18"/>
                <w:szCs w:val="18"/>
              </w:rPr>
            </w:pPr>
          </w:p>
        </w:tc>
      </w:tr>
      <w:tr w:rsidR="00791AB2" w:rsidRPr="00E177D2" w14:paraId="3333DCC1" w14:textId="77777777">
        <w:trPr>
          <w:trHeight w:val="398"/>
        </w:trPr>
        <w:tc>
          <w:tcPr>
            <w:tcW w:w="2122" w:type="dxa"/>
            <w:vMerge w:val="restart"/>
          </w:tcPr>
          <w:p w14:paraId="7B240552" w14:textId="77777777" w:rsidR="00791AB2" w:rsidRPr="00E177D2" w:rsidRDefault="00C04FFF">
            <w:pPr>
              <w:spacing w:line="200" w:lineRule="exact"/>
              <w:rPr>
                <w:rFonts w:ascii="ＭＳ ゴシック" w:eastAsia="ＭＳ ゴシック" w:hAnsi="ＭＳ ゴシック"/>
                <w:b/>
                <w:kern w:val="0"/>
                <w:sz w:val="16"/>
                <w:szCs w:val="20"/>
              </w:rPr>
            </w:pPr>
            <w:bookmarkStart w:id="59" w:name="細目27" w:colFirst="2" w:colLast="2"/>
            <w:r w:rsidRPr="00E177D2">
              <w:rPr>
                <w:rFonts w:ascii="ＭＳ ゴシック" w:eastAsia="ＭＳ ゴシック" w:hAnsi="ＭＳ ゴシック"/>
                <w:b/>
                <w:kern w:val="0"/>
                <w:sz w:val="16"/>
                <w:szCs w:val="20"/>
              </w:rPr>
              <w:lastRenderedPageBreak/>
              <w:t>b （重点10）農の持つ魅力を幅広い場で展開するハートフル農業指導者の養成</w:t>
            </w:r>
          </w:p>
        </w:tc>
        <w:tc>
          <w:tcPr>
            <w:tcW w:w="2976" w:type="dxa"/>
            <w:tcBorders>
              <w:top w:val="dotted" w:sz="4" w:space="0" w:color="auto"/>
            </w:tcBorders>
          </w:tcPr>
          <w:p w14:paraId="2FED1692"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b/>
                <w:kern w:val="0"/>
                <w:sz w:val="16"/>
                <w:szCs w:val="20"/>
              </w:rPr>
              <w:t xml:space="preserve">b </w:t>
            </w:r>
            <w:r w:rsidRPr="00E177D2">
              <w:rPr>
                <w:rFonts w:ascii="ＭＳ ゴシック" w:eastAsia="ＭＳ ゴシック" w:hAnsi="ＭＳ ゴシック" w:hint="eastAsia"/>
                <w:b/>
                <w:kern w:val="0"/>
                <w:sz w:val="16"/>
                <w:szCs w:val="20"/>
              </w:rPr>
              <w:t>ハートフル農業に取り組む事業者や農家等の支援者向けの「ハートフル農業講座」の開講（重点</w:t>
            </w:r>
            <w:r w:rsidRPr="00E177D2">
              <w:rPr>
                <w:rFonts w:ascii="ＭＳ ゴシック" w:eastAsia="ＭＳ ゴシック" w:hAnsi="ＭＳ ゴシック"/>
                <w:b/>
                <w:kern w:val="0"/>
                <w:sz w:val="16"/>
                <w:szCs w:val="20"/>
              </w:rPr>
              <w:t>10）</w:t>
            </w:r>
          </w:p>
        </w:tc>
        <w:tc>
          <w:tcPr>
            <w:tcW w:w="10348" w:type="dxa"/>
          </w:tcPr>
          <w:p w14:paraId="3587BB94" w14:textId="3FE454A5" w:rsidR="00791AB2" w:rsidRPr="001629D1" w:rsidRDefault="00505152">
            <w:pPr>
              <w:spacing w:line="220" w:lineRule="exact"/>
              <w:rPr>
                <w:rFonts w:ascii="Meiryo UI" w:eastAsia="Meiryo UI" w:hAnsi="Meiryo UI"/>
                <w:kern w:val="0"/>
                <w:sz w:val="16"/>
                <w:szCs w:val="20"/>
              </w:rPr>
            </w:pPr>
            <w:hyperlink w:anchor="細目27h" w:history="1">
              <w:r w:rsidR="00C04FFF" w:rsidRPr="001629D1">
                <w:rPr>
                  <w:rStyle w:val="af5"/>
                  <w:rFonts w:ascii="Meiryo UI" w:eastAsia="Meiryo UI" w:hAnsi="Meiryo UI"/>
                  <w:kern w:val="0"/>
                  <w:sz w:val="18"/>
                  <w:szCs w:val="20"/>
                </w:rPr>
                <w:t>b 支援学校等の教職員向けの「ハートフル農業講座」の開講（重点10）</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7）</w:t>
            </w:r>
          </w:p>
        </w:tc>
      </w:tr>
      <w:bookmarkEnd w:id="59"/>
      <w:tr w:rsidR="00791AB2" w:rsidRPr="00E177D2" w14:paraId="63EDF016" w14:textId="77777777" w:rsidTr="003C7579">
        <w:trPr>
          <w:trHeight w:val="1399"/>
        </w:trPr>
        <w:tc>
          <w:tcPr>
            <w:tcW w:w="2122" w:type="dxa"/>
            <w:vMerge/>
            <w:tcBorders>
              <w:bottom w:val="dotted" w:sz="4" w:space="0" w:color="auto"/>
            </w:tcBorders>
          </w:tcPr>
          <w:p w14:paraId="67A8B699" w14:textId="77777777" w:rsidR="00791AB2" w:rsidRPr="00E177D2" w:rsidRDefault="00791AB2">
            <w:pPr>
              <w:spacing w:line="200" w:lineRule="exact"/>
              <w:rPr>
                <w:rFonts w:ascii="ＭＳ ゴシック" w:eastAsia="ＭＳ ゴシック" w:hAnsi="ＭＳ ゴシック"/>
                <w:kern w:val="0"/>
                <w:sz w:val="16"/>
                <w:szCs w:val="20"/>
              </w:rPr>
            </w:pPr>
          </w:p>
        </w:tc>
        <w:tc>
          <w:tcPr>
            <w:tcW w:w="2976" w:type="dxa"/>
            <w:tcBorders>
              <w:top w:val="dotted" w:sz="4" w:space="0" w:color="auto"/>
              <w:bottom w:val="dotted" w:sz="4" w:space="0" w:color="auto"/>
            </w:tcBorders>
          </w:tcPr>
          <w:p w14:paraId="4E71E74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農福連携に取組む事業者等の支援者の指導力向上のため、「ハートフル農業講座」を開講する。</w:t>
            </w:r>
          </w:p>
          <w:p w14:paraId="02C30EAD"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受講教員数：</w:t>
            </w:r>
            <w:r w:rsidRPr="00E177D2">
              <w:rPr>
                <w:rFonts w:ascii="ＭＳ ゴシック" w:eastAsia="ＭＳ ゴシック" w:hAnsi="ＭＳ ゴシック"/>
                <w:kern w:val="0"/>
                <w:sz w:val="16"/>
                <w:szCs w:val="20"/>
              </w:rPr>
              <w:t>2</w:t>
            </w:r>
            <w:r w:rsidRPr="00E177D2">
              <w:rPr>
                <w:rFonts w:ascii="ＭＳ ゴシック" w:eastAsia="ＭＳ ゴシック" w:hAnsi="ＭＳ ゴシック" w:hint="eastAsia"/>
                <w:kern w:val="0"/>
                <w:sz w:val="16"/>
                <w:szCs w:val="20"/>
              </w:rPr>
              <w:t>0</w:t>
            </w:r>
            <w:r w:rsidRPr="00E177D2">
              <w:rPr>
                <w:rFonts w:ascii="ＭＳ ゴシック" w:eastAsia="ＭＳ ゴシック" w:hAnsi="ＭＳ ゴシック"/>
                <w:kern w:val="0"/>
                <w:sz w:val="16"/>
                <w:szCs w:val="20"/>
              </w:rPr>
              <w:t>名</w:t>
            </w:r>
          </w:p>
          <w:p w14:paraId="1016C1F1"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kern w:val="0"/>
                <w:sz w:val="16"/>
                <w:szCs w:val="20"/>
              </w:rPr>
              <w:t>年間</w:t>
            </w:r>
            <w:r w:rsidRPr="00E177D2">
              <w:rPr>
                <w:rFonts w:ascii="ＭＳ ゴシック" w:eastAsia="ＭＳ ゴシック" w:hAnsi="ＭＳ ゴシック" w:hint="eastAsia"/>
                <w:kern w:val="0"/>
                <w:sz w:val="16"/>
                <w:szCs w:val="20"/>
              </w:rPr>
              <w:t>５</w:t>
            </w:r>
            <w:r w:rsidRPr="00E177D2">
              <w:rPr>
                <w:rFonts w:ascii="ＭＳ ゴシック" w:eastAsia="ＭＳ ゴシック" w:hAnsi="ＭＳ ゴシック"/>
                <w:kern w:val="0"/>
                <w:sz w:val="16"/>
                <w:szCs w:val="20"/>
              </w:rPr>
              <w:t>日間の講義・実習を開講</w:t>
            </w:r>
          </w:p>
          <w:p w14:paraId="541AEBC8"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kern w:val="0"/>
                <w:sz w:val="16"/>
                <w:szCs w:val="20"/>
              </w:rPr>
              <w:t>（</w:t>
            </w:r>
            <w:r w:rsidRPr="00E177D2">
              <w:rPr>
                <w:rFonts w:ascii="ＭＳ ゴシック" w:eastAsia="ＭＳ ゴシック" w:hAnsi="ＭＳ ゴシック" w:hint="eastAsia"/>
                <w:kern w:val="0"/>
                <w:sz w:val="16"/>
                <w:szCs w:val="20"/>
              </w:rPr>
              <w:t>７</w:t>
            </w:r>
            <w:r w:rsidRPr="00E177D2">
              <w:rPr>
                <w:rFonts w:ascii="ＭＳ ゴシック" w:eastAsia="ＭＳ ゴシック" w:hAnsi="ＭＳ ゴシック"/>
                <w:kern w:val="0"/>
                <w:sz w:val="16"/>
                <w:szCs w:val="20"/>
              </w:rPr>
              <w:t>月から</w:t>
            </w:r>
            <w:r w:rsidRPr="00E177D2">
              <w:rPr>
                <w:rFonts w:ascii="ＭＳ ゴシック" w:eastAsia="ＭＳ ゴシック" w:hAnsi="ＭＳ ゴシック" w:hint="eastAsia"/>
                <w:kern w:val="0"/>
                <w:sz w:val="16"/>
                <w:szCs w:val="20"/>
              </w:rPr>
              <w:t>２</w:t>
            </w:r>
            <w:r w:rsidRPr="00E177D2">
              <w:rPr>
                <w:rFonts w:ascii="ＭＳ ゴシック" w:eastAsia="ＭＳ ゴシック" w:hAnsi="ＭＳ ゴシック"/>
                <w:kern w:val="0"/>
                <w:sz w:val="16"/>
                <w:szCs w:val="20"/>
              </w:rPr>
              <w:t xml:space="preserve"> 月）</w:t>
            </w:r>
          </w:p>
        </w:tc>
        <w:tc>
          <w:tcPr>
            <w:tcW w:w="10348" w:type="dxa"/>
            <w:tcBorders>
              <w:bottom w:val="dotted" w:sz="4" w:space="0" w:color="auto"/>
            </w:tcBorders>
          </w:tcPr>
          <w:p w14:paraId="27D42F19" w14:textId="5165F13F" w:rsidR="00791AB2" w:rsidRPr="001629D1" w:rsidRDefault="00C04FFF">
            <w:pPr>
              <w:spacing w:line="240" w:lineRule="exact"/>
              <w:ind w:left="180" w:hangingChars="100" w:hanging="180"/>
              <w:rPr>
                <w:rFonts w:ascii="ＭＳ ゴシック" w:eastAsia="ＭＳ ゴシック" w:hAnsi="ＭＳ ゴシック"/>
                <w:color w:val="000000" w:themeColor="text1"/>
                <w:kern w:val="0"/>
                <w:sz w:val="18"/>
                <w:szCs w:val="18"/>
              </w:rPr>
            </w:pPr>
            <w:r w:rsidRPr="001629D1">
              <w:rPr>
                <w:rFonts w:ascii="Meiryo UI" w:eastAsia="Meiryo UI" w:hAnsi="Meiryo UI" w:hint="eastAsia"/>
                <w:kern w:val="0"/>
                <w:sz w:val="18"/>
                <w:szCs w:val="18"/>
              </w:rPr>
              <w:t>●</w:t>
            </w:r>
            <w:r w:rsidRPr="001629D1">
              <w:rPr>
                <w:rFonts w:ascii="Meiryo UI" w:eastAsia="Meiryo UI" w:hAnsi="Meiryo UI" w:hint="eastAsia"/>
                <w:bCs/>
                <w:kern w:val="0"/>
                <w:sz w:val="18"/>
                <w:szCs w:val="18"/>
              </w:rPr>
              <w:t>府</w:t>
            </w:r>
            <w:r w:rsidRPr="001629D1">
              <w:rPr>
                <w:rFonts w:ascii="Meiryo UI" w:eastAsia="Meiryo UI" w:hAnsi="Meiryo UI" w:hint="eastAsia"/>
                <w:kern w:val="0"/>
                <w:sz w:val="18"/>
                <w:szCs w:val="18"/>
              </w:rPr>
              <w:t>内の支援学校等の教員向けの農業実践講座「</w:t>
            </w:r>
            <w:r w:rsidR="00A46780" w:rsidRPr="001629D1">
              <w:rPr>
                <w:rFonts w:ascii="Meiryo UI" w:eastAsia="Meiryo UI" w:hAnsi="Meiryo UI" w:hint="eastAsia"/>
                <w:kern w:val="0"/>
                <w:sz w:val="18"/>
                <w:szCs w:val="18"/>
              </w:rPr>
              <w:t>ハ</w:t>
            </w:r>
            <w:r w:rsidR="00A46780" w:rsidRPr="001629D1">
              <w:rPr>
                <w:rFonts w:ascii="Meiryo UI" w:eastAsia="Meiryo UI" w:hAnsi="Meiryo UI" w:hint="eastAsia"/>
                <w:color w:val="000000" w:themeColor="text1"/>
                <w:kern w:val="0"/>
                <w:sz w:val="18"/>
                <w:szCs w:val="18"/>
              </w:rPr>
              <w:t>ートフル農業講座</w:t>
            </w:r>
            <w:r w:rsidRPr="001629D1">
              <w:rPr>
                <w:rFonts w:ascii="Meiryo UI" w:eastAsia="Meiryo UI" w:hAnsi="Meiryo UI" w:hint="eastAsia"/>
                <w:color w:val="000000" w:themeColor="text1"/>
                <w:kern w:val="0"/>
                <w:sz w:val="18"/>
                <w:szCs w:val="18"/>
              </w:rPr>
              <w:t>」を実施した（</w:t>
            </w:r>
            <w:r w:rsidR="000A4AE6" w:rsidRPr="001629D1">
              <w:rPr>
                <w:rFonts w:ascii="Meiryo UI" w:eastAsia="Meiryo UI" w:hAnsi="Meiryo UI" w:hint="eastAsia"/>
                <w:color w:val="000000" w:themeColor="text1"/>
                <w:kern w:val="0"/>
                <w:sz w:val="18"/>
                <w:szCs w:val="18"/>
              </w:rPr>
              <w:t>５</w:t>
            </w:r>
            <w:r w:rsidRPr="001629D1">
              <w:rPr>
                <w:rFonts w:ascii="Meiryo UI" w:eastAsia="Meiryo UI" w:hAnsi="Meiryo UI"/>
                <w:color w:val="000000" w:themeColor="text1"/>
                <w:kern w:val="0"/>
                <w:sz w:val="18"/>
                <w:szCs w:val="18"/>
              </w:rPr>
              <w:t>~</w:t>
            </w:r>
            <w:r w:rsidR="00961BF8" w:rsidRPr="001629D1">
              <w:rPr>
                <w:rFonts w:ascii="Meiryo UI" w:eastAsia="Meiryo UI" w:hAnsi="Meiryo UI" w:hint="eastAsia"/>
                <w:color w:val="000000" w:themeColor="text1"/>
                <w:kern w:val="0"/>
                <w:sz w:val="18"/>
                <w:szCs w:val="18"/>
              </w:rPr>
              <w:t>2</w:t>
            </w:r>
            <w:r w:rsidRPr="001629D1">
              <w:rPr>
                <w:rFonts w:ascii="Meiryo UI" w:eastAsia="Meiryo UI" w:hAnsi="Meiryo UI" w:hint="eastAsia"/>
                <w:color w:val="000000" w:themeColor="text1"/>
                <w:kern w:val="0"/>
                <w:sz w:val="18"/>
                <w:szCs w:val="18"/>
              </w:rPr>
              <w:t>月、</w:t>
            </w:r>
            <w:r w:rsidR="00432DC7" w:rsidRPr="001629D1">
              <w:rPr>
                <w:rFonts w:ascii="Meiryo UI" w:eastAsia="Meiryo UI" w:hAnsi="Meiryo UI" w:hint="eastAsia"/>
                <w:color w:val="000000" w:themeColor="text1"/>
                <w:kern w:val="0"/>
                <w:sz w:val="18"/>
                <w:szCs w:val="18"/>
              </w:rPr>
              <w:t>6</w:t>
            </w:r>
            <w:r w:rsidRPr="001629D1">
              <w:rPr>
                <w:rFonts w:ascii="Meiryo UI" w:eastAsia="Meiryo UI" w:hAnsi="Meiryo UI" w:hint="eastAsia"/>
                <w:color w:val="000000" w:themeColor="text1"/>
                <w:kern w:val="0"/>
                <w:sz w:val="18"/>
                <w:szCs w:val="18"/>
              </w:rPr>
              <w:t>回、参加者のべ</w:t>
            </w:r>
            <w:r w:rsidR="00961BF8" w:rsidRPr="001629D1">
              <w:rPr>
                <w:rFonts w:ascii="Meiryo UI" w:eastAsia="Meiryo UI" w:hAnsi="Meiryo UI" w:hint="eastAsia"/>
                <w:color w:val="000000" w:themeColor="text1"/>
                <w:kern w:val="0"/>
                <w:sz w:val="18"/>
                <w:szCs w:val="18"/>
              </w:rPr>
              <w:t>73</w:t>
            </w:r>
            <w:r w:rsidRPr="001629D1">
              <w:rPr>
                <w:rFonts w:ascii="Meiryo UI" w:eastAsia="Meiryo UI" w:hAnsi="Meiryo UI" w:hint="eastAsia"/>
                <w:color w:val="000000" w:themeColor="text1"/>
                <w:kern w:val="0"/>
                <w:sz w:val="18"/>
                <w:szCs w:val="18"/>
              </w:rPr>
              <w:t>名）。</w:t>
            </w:r>
            <w:r w:rsidR="006A4B66" w:rsidRPr="001629D1">
              <w:rPr>
                <w:rFonts w:ascii="Meiryo UI" w:eastAsia="Meiryo UI" w:hAnsi="Meiryo UI" w:hint="eastAsia"/>
                <w:color w:val="000000" w:themeColor="text1"/>
                <w:kern w:val="0"/>
                <w:sz w:val="18"/>
                <w:szCs w:val="18"/>
              </w:rPr>
              <w:t>今年度は</w:t>
            </w:r>
            <w:r w:rsidR="002C491B" w:rsidRPr="001629D1">
              <w:rPr>
                <w:rFonts w:ascii="Meiryo UI" w:eastAsia="Meiryo UI" w:hAnsi="Meiryo UI" w:hint="eastAsia"/>
                <w:color w:val="000000" w:themeColor="text1"/>
                <w:kern w:val="0"/>
                <w:sz w:val="18"/>
                <w:szCs w:val="18"/>
              </w:rPr>
              <w:t>基礎的技術に加え、発展セミナーとして</w:t>
            </w:r>
            <w:r w:rsidR="006A4B66" w:rsidRPr="001629D1">
              <w:rPr>
                <w:rFonts w:ascii="Meiryo UI" w:eastAsia="Meiryo UI" w:hAnsi="Meiryo UI" w:hint="eastAsia"/>
                <w:color w:val="000000" w:themeColor="text1"/>
                <w:kern w:val="0"/>
                <w:sz w:val="18"/>
                <w:szCs w:val="18"/>
              </w:rPr>
              <w:t>スマート農業</w:t>
            </w:r>
            <w:r w:rsidR="002C491B" w:rsidRPr="001629D1">
              <w:rPr>
                <w:rFonts w:ascii="Meiryo UI" w:eastAsia="Meiryo UI" w:hAnsi="Meiryo UI" w:hint="eastAsia"/>
                <w:color w:val="000000" w:themeColor="text1"/>
                <w:kern w:val="0"/>
                <w:sz w:val="18"/>
                <w:szCs w:val="18"/>
              </w:rPr>
              <w:t>に関する情報提供も行った。</w:t>
            </w:r>
          </w:p>
          <w:p w14:paraId="45CD8FC0" w14:textId="054EA616" w:rsidR="00791AB2" w:rsidRPr="001629D1" w:rsidRDefault="00C04FFF" w:rsidP="00961BF8">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●また、同じく障がい者雇用企業の農業現場を視察する「ハートフル農業講座（実践農場編）」を実施した（1回、</w:t>
            </w:r>
            <w:r w:rsidRPr="001629D1">
              <w:rPr>
                <w:rFonts w:ascii="Meiryo UI" w:eastAsia="Meiryo UI" w:hAnsi="Meiryo UI"/>
                <w:color w:val="000000" w:themeColor="text1"/>
                <w:kern w:val="0"/>
                <w:sz w:val="18"/>
                <w:szCs w:val="18"/>
              </w:rPr>
              <w:t>参加者教員等</w:t>
            </w:r>
            <w:r w:rsidR="00961BF8" w:rsidRPr="001629D1">
              <w:rPr>
                <w:rFonts w:ascii="Meiryo UI" w:eastAsia="Meiryo UI" w:hAnsi="Meiryo UI" w:hint="eastAsia"/>
                <w:color w:val="000000" w:themeColor="text1"/>
                <w:kern w:val="0"/>
                <w:sz w:val="18"/>
                <w:szCs w:val="18"/>
              </w:rPr>
              <w:t>10</w:t>
            </w:r>
            <w:r w:rsidRPr="001629D1">
              <w:rPr>
                <w:rFonts w:ascii="Meiryo UI" w:eastAsia="Meiryo UI" w:hAnsi="Meiryo UI"/>
                <w:color w:val="000000" w:themeColor="text1"/>
                <w:kern w:val="0"/>
                <w:sz w:val="18"/>
                <w:szCs w:val="18"/>
              </w:rPr>
              <w:t>名）。</w:t>
            </w:r>
          </w:p>
          <w:p w14:paraId="121FAAF3" w14:textId="2ADFE363" w:rsidR="00241483" w:rsidRPr="001629D1" w:rsidRDefault="00241483" w:rsidP="00C46657">
            <w:pPr>
              <w:spacing w:line="240" w:lineRule="exact"/>
              <w:ind w:left="180" w:hangingChars="100" w:hanging="180"/>
              <w:rPr>
                <w:rFonts w:ascii="ＭＳ ゴシック" w:eastAsia="ＭＳ ゴシック" w:hAnsi="ＭＳ ゴシック"/>
                <w:kern w:val="0"/>
                <w:sz w:val="18"/>
                <w:szCs w:val="18"/>
              </w:rPr>
            </w:pPr>
            <w:r w:rsidRPr="001629D1">
              <w:rPr>
                <w:rFonts w:ascii="Meiryo UI" w:eastAsia="Meiryo UI" w:hAnsi="Meiryo UI" w:hint="eastAsia"/>
                <w:color w:val="000000" w:themeColor="text1"/>
                <w:kern w:val="0"/>
                <w:sz w:val="18"/>
                <w:szCs w:val="18"/>
              </w:rPr>
              <w:t>●大阪公立大学・地域の支援学校と障がい者向けのブドウ栽培プログラムと指導者向けマニュアルの作成等を目的とした共同研究「ぶどうハートフル農業教育システム開発プロジェクト」を</w:t>
            </w:r>
            <w:r w:rsidR="00C46657" w:rsidRPr="001629D1">
              <w:rPr>
                <w:rFonts w:ascii="Meiryo UI" w:eastAsia="Meiryo UI" w:hAnsi="Meiryo UI" w:hint="eastAsia"/>
                <w:color w:val="000000" w:themeColor="text1"/>
                <w:kern w:val="0"/>
                <w:sz w:val="18"/>
                <w:szCs w:val="18"/>
              </w:rPr>
              <w:t>本格</w:t>
            </w:r>
            <w:r w:rsidR="001C4B43" w:rsidRPr="001629D1">
              <w:rPr>
                <w:rFonts w:ascii="Meiryo UI" w:eastAsia="Meiryo UI" w:hAnsi="Meiryo UI" w:hint="eastAsia"/>
                <w:color w:val="000000" w:themeColor="text1"/>
                <w:kern w:val="0"/>
                <w:sz w:val="18"/>
                <w:szCs w:val="18"/>
              </w:rPr>
              <w:t>実施</w:t>
            </w:r>
            <w:r w:rsidR="000A4AE6" w:rsidRPr="001629D1">
              <w:rPr>
                <w:rFonts w:ascii="Meiryo UI" w:eastAsia="Meiryo UI" w:hAnsi="Meiryo UI" w:hint="eastAsia"/>
                <w:color w:val="000000" w:themeColor="text1"/>
                <w:kern w:val="0"/>
                <w:sz w:val="18"/>
                <w:szCs w:val="18"/>
              </w:rPr>
              <w:t>した</w:t>
            </w:r>
            <w:r w:rsidRPr="001629D1">
              <w:rPr>
                <w:rFonts w:ascii="Meiryo UI" w:eastAsia="Meiryo UI" w:hAnsi="Meiryo UI" w:hint="eastAsia"/>
                <w:color w:val="000000" w:themeColor="text1"/>
                <w:sz w:val="18"/>
                <w:szCs w:val="18"/>
              </w:rPr>
              <w:t>。</w:t>
            </w:r>
            <w:r w:rsidR="00BC1D85" w:rsidRPr="001629D1">
              <w:rPr>
                <w:rFonts w:ascii="Meiryo UI" w:eastAsia="Meiryo UI" w:hAnsi="Meiryo UI" w:hint="eastAsia"/>
                <w:color w:val="000000" w:themeColor="text1"/>
                <w:sz w:val="18"/>
                <w:szCs w:val="18"/>
              </w:rPr>
              <w:t>また、</w:t>
            </w:r>
            <w:r w:rsidRPr="001629D1">
              <w:rPr>
                <w:rFonts w:ascii="Meiryo UI" w:eastAsia="Meiryo UI" w:hAnsi="Meiryo UI" w:hint="eastAsia"/>
                <w:sz w:val="18"/>
                <w:szCs w:val="18"/>
              </w:rPr>
              <w:t>西浦支援学校の学生・教員に対し、６回のぶどう実習（学生：のべ7</w:t>
            </w:r>
            <w:r w:rsidRPr="001629D1">
              <w:rPr>
                <w:rFonts w:ascii="Meiryo UI" w:eastAsia="Meiryo UI" w:hAnsi="Meiryo UI"/>
                <w:sz w:val="18"/>
                <w:szCs w:val="18"/>
              </w:rPr>
              <w:t>9</w:t>
            </w:r>
            <w:r w:rsidRPr="001629D1">
              <w:rPr>
                <w:rFonts w:ascii="Meiryo UI" w:eastAsia="Meiryo UI" w:hAnsi="Meiryo UI" w:hint="eastAsia"/>
                <w:sz w:val="18"/>
                <w:szCs w:val="18"/>
              </w:rPr>
              <w:t>名、教員：のべ12名）を通じて、学生用及び教員用栽培マニュアルを作成した。</w:t>
            </w:r>
          </w:p>
        </w:tc>
      </w:tr>
      <w:tr w:rsidR="00791AB2" w:rsidRPr="00E177D2" w14:paraId="295966DD" w14:textId="77777777">
        <w:tc>
          <w:tcPr>
            <w:tcW w:w="2122" w:type="dxa"/>
            <w:vMerge w:val="restart"/>
            <w:tcBorders>
              <w:top w:val="dotted" w:sz="4" w:space="0" w:color="auto"/>
              <w:bottom w:val="dotted" w:sz="4" w:space="0" w:color="auto"/>
            </w:tcBorders>
          </w:tcPr>
          <w:p w14:paraId="3A206498"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c その他研究所が有する資源の活用</w:t>
            </w:r>
          </w:p>
          <w:p w14:paraId="07BFE494" w14:textId="77777777" w:rsidR="00791AB2" w:rsidRPr="00E177D2" w:rsidRDefault="00791AB2">
            <w:pPr>
              <w:spacing w:line="200" w:lineRule="exact"/>
              <w:rPr>
                <w:rFonts w:ascii="ＭＳ ゴシック" w:eastAsia="ＭＳ ゴシック" w:hAnsi="ＭＳ ゴシック"/>
                <w:kern w:val="0"/>
                <w:sz w:val="16"/>
                <w:szCs w:val="20"/>
              </w:rPr>
            </w:pPr>
          </w:p>
          <w:p w14:paraId="67B0AE92"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【数値目標８】</w:t>
            </w:r>
          </w:p>
          <w:p w14:paraId="002608B6" w14:textId="77777777" w:rsidR="00791AB2" w:rsidRPr="00E177D2" w:rsidRDefault="00C04FFF">
            <w:pPr>
              <w:spacing w:line="200" w:lineRule="exact"/>
              <w:ind w:firstLineChars="100" w:firstLine="161"/>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地域社会への貢献活動の実施件数を中期目標期間の合計で</w:t>
            </w:r>
            <w:r w:rsidRPr="00E177D2">
              <w:rPr>
                <w:rFonts w:ascii="ＭＳ ゴシック" w:eastAsia="ＭＳ ゴシック" w:hAnsi="ＭＳ ゴシック"/>
                <w:b/>
                <w:kern w:val="0"/>
                <w:sz w:val="16"/>
                <w:szCs w:val="20"/>
              </w:rPr>
              <w:t>560件以上。</w:t>
            </w:r>
          </w:p>
        </w:tc>
        <w:tc>
          <w:tcPr>
            <w:tcW w:w="2976" w:type="dxa"/>
            <w:tcBorders>
              <w:top w:val="dotted" w:sz="4" w:space="0" w:color="auto"/>
              <w:bottom w:val="dotted" w:sz="4" w:space="0" w:color="auto"/>
            </w:tcBorders>
          </w:tcPr>
          <w:p w14:paraId="4E28D049"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b/>
                <w:kern w:val="0"/>
                <w:sz w:val="16"/>
                <w:szCs w:val="20"/>
              </w:rPr>
              <w:t>c その他の研究所が有する資源の活用</w:t>
            </w:r>
          </w:p>
        </w:tc>
        <w:tc>
          <w:tcPr>
            <w:tcW w:w="10348" w:type="dxa"/>
            <w:tcBorders>
              <w:top w:val="dotted" w:sz="4" w:space="0" w:color="auto"/>
              <w:bottom w:val="dotted" w:sz="4" w:space="0" w:color="auto"/>
            </w:tcBorders>
          </w:tcPr>
          <w:p w14:paraId="0ECB53C5" w14:textId="77777777" w:rsidR="00791AB2" w:rsidRPr="001629D1" w:rsidRDefault="00C04FFF">
            <w:pPr>
              <w:spacing w:line="240" w:lineRule="exact"/>
              <w:rPr>
                <w:rFonts w:ascii="Meiryo UI" w:eastAsia="Meiryo UI" w:hAnsi="Meiryo UI"/>
                <w:kern w:val="0"/>
                <w:sz w:val="16"/>
                <w:szCs w:val="20"/>
              </w:rPr>
            </w:pPr>
            <w:r w:rsidRPr="001629D1">
              <w:rPr>
                <w:rFonts w:ascii="Meiryo UI" w:eastAsia="Meiryo UI" w:hAnsi="Meiryo UI"/>
                <w:kern w:val="0"/>
                <w:sz w:val="18"/>
                <w:szCs w:val="20"/>
              </w:rPr>
              <w:t>c その他の研究所が有する資源の活用</w:t>
            </w:r>
          </w:p>
        </w:tc>
      </w:tr>
      <w:tr w:rsidR="00791AB2" w:rsidRPr="00E177D2" w14:paraId="41FCB342" w14:textId="77777777">
        <w:tc>
          <w:tcPr>
            <w:tcW w:w="2122" w:type="dxa"/>
            <w:vMerge/>
            <w:tcBorders>
              <w:top w:val="dotted" w:sz="4" w:space="0" w:color="auto"/>
              <w:bottom w:val="dotted" w:sz="4" w:space="0" w:color="auto"/>
            </w:tcBorders>
          </w:tcPr>
          <w:p w14:paraId="65CBEBE6"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bookmarkStart w:id="60" w:name="細目28" w:colFirst="2" w:colLast="2"/>
          </w:p>
        </w:tc>
        <w:tc>
          <w:tcPr>
            <w:tcW w:w="2976" w:type="dxa"/>
            <w:tcBorders>
              <w:top w:val="dotted" w:sz="4" w:space="0" w:color="auto"/>
              <w:bottom w:val="dotted" w:sz="4" w:space="0" w:color="auto"/>
            </w:tcBorders>
          </w:tcPr>
          <w:p w14:paraId="5B25B88F" w14:textId="77777777" w:rsidR="00791AB2" w:rsidRPr="00E177D2" w:rsidRDefault="00C04FFF">
            <w:pPr>
              <w:spacing w:line="24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ⅰ</w:t>
            </w:r>
            <w:r w:rsidRPr="00E177D2">
              <w:rPr>
                <w:rFonts w:ascii="ＭＳ ゴシック" w:eastAsia="ＭＳ ゴシック" w:hAnsi="ＭＳ ゴシック"/>
                <w:b/>
                <w:kern w:val="0"/>
                <w:sz w:val="16"/>
                <w:szCs w:val="14"/>
              </w:rPr>
              <w:t xml:space="preserve"> 講師派遣、視察見学・研修の受入</w:t>
            </w:r>
          </w:p>
        </w:tc>
        <w:tc>
          <w:tcPr>
            <w:tcW w:w="10348" w:type="dxa"/>
            <w:tcBorders>
              <w:top w:val="dotted" w:sz="4" w:space="0" w:color="auto"/>
              <w:bottom w:val="dotted" w:sz="4" w:space="0" w:color="auto"/>
            </w:tcBorders>
          </w:tcPr>
          <w:p w14:paraId="51263644" w14:textId="2BF2F4A8" w:rsidR="00791AB2" w:rsidRPr="001629D1" w:rsidRDefault="00505152" w:rsidP="00BD3532">
            <w:pPr>
              <w:spacing w:line="240" w:lineRule="exact"/>
              <w:rPr>
                <w:rFonts w:ascii="Meiryo UI" w:eastAsia="Meiryo UI" w:hAnsi="Meiryo UI"/>
                <w:kern w:val="0"/>
                <w:sz w:val="16"/>
                <w:szCs w:val="20"/>
              </w:rPr>
            </w:pPr>
            <w:hyperlink w:anchor="細目28h" w:history="1">
              <w:r w:rsidR="00C04FFF" w:rsidRPr="001629D1">
                <w:rPr>
                  <w:rStyle w:val="af5"/>
                  <w:rFonts w:ascii="Meiryo UI" w:eastAsia="Meiryo UI" w:hAnsi="Meiryo UI" w:hint="eastAsia"/>
                  <w:kern w:val="0"/>
                  <w:sz w:val="18"/>
                  <w:szCs w:val="20"/>
                </w:rPr>
                <w:t>ⅰ</w:t>
              </w:r>
              <w:r w:rsidR="00C04FFF" w:rsidRPr="001629D1">
                <w:rPr>
                  <w:rStyle w:val="af5"/>
                  <w:rFonts w:ascii="Meiryo UI" w:eastAsia="Meiryo UI" w:hAnsi="Meiryo UI"/>
                  <w:kern w:val="0"/>
                  <w:sz w:val="18"/>
                  <w:szCs w:val="20"/>
                </w:rPr>
                <w:t xml:space="preserve"> 講師派遣、視察見学・研修の受入</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8）</w:t>
            </w:r>
          </w:p>
        </w:tc>
      </w:tr>
      <w:bookmarkEnd w:id="60"/>
      <w:tr w:rsidR="00791AB2" w:rsidRPr="00E177D2" w14:paraId="12080BFB" w14:textId="77777777" w:rsidTr="00A645FA">
        <w:trPr>
          <w:trHeight w:val="3418"/>
        </w:trPr>
        <w:tc>
          <w:tcPr>
            <w:tcW w:w="2122" w:type="dxa"/>
            <w:vMerge/>
            <w:tcBorders>
              <w:top w:val="dotted" w:sz="4" w:space="0" w:color="auto"/>
              <w:bottom w:val="dotted" w:sz="4" w:space="0" w:color="auto"/>
            </w:tcBorders>
          </w:tcPr>
          <w:p w14:paraId="1675BBAD"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2976" w:type="dxa"/>
            <w:tcBorders>
              <w:top w:val="dotted" w:sz="4" w:space="0" w:color="auto"/>
              <w:bottom w:val="dotted" w:sz="4" w:space="0" w:color="auto"/>
            </w:tcBorders>
          </w:tcPr>
          <w:p w14:paraId="3DADA760" w14:textId="77777777" w:rsidR="00791AB2" w:rsidRPr="00E177D2" w:rsidRDefault="00C04FFF">
            <w:pPr>
              <w:spacing w:line="200" w:lineRule="exact"/>
              <w:ind w:firstLineChars="100" w:firstLine="160"/>
              <w:rPr>
                <w:rFonts w:ascii="ＭＳ ゴシック" w:eastAsia="ＭＳ ゴシック" w:hAnsi="ＭＳ ゴシック"/>
                <w:b/>
                <w:kern w:val="0"/>
                <w:sz w:val="16"/>
                <w:szCs w:val="14"/>
              </w:rPr>
            </w:pPr>
            <w:r w:rsidRPr="00E177D2">
              <w:rPr>
                <w:rFonts w:ascii="ＭＳ ゴシック" w:eastAsia="ＭＳ ゴシック" w:hAnsi="ＭＳ ゴシック" w:hint="eastAsia"/>
                <w:kern w:val="0"/>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49FAEB4F" w14:textId="1B695254"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●研究所主催・共催イベントを開催し、講師役として府民等へ知見を提供した（</w:t>
            </w:r>
            <w:r w:rsidR="00CD4467" w:rsidRPr="001629D1">
              <w:rPr>
                <w:rFonts w:ascii="Meiryo UI" w:eastAsia="Meiryo UI" w:hAnsi="Meiryo UI" w:hint="eastAsia"/>
                <w:kern w:val="0"/>
                <w:sz w:val="18"/>
                <w:szCs w:val="18"/>
              </w:rPr>
              <w:t>2</w:t>
            </w:r>
            <w:r w:rsidR="00CC2870"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件</w:t>
            </w:r>
            <w:r w:rsidR="00CC2870" w:rsidRPr="001629D1">
              <w:rPr>
                <w:rFonts w:ascii="Meiryo UI" w:eastAsia="Meiryo UI" w:hAnsi="Meiryo UI" w:hint="eastAsia"/>
                <w:kern w:val="0"/>
                <w:sz w:val="18"/>
                <w:szCs w:val="18"/>
              </w:rPr>
              <w:t>59</w:t>
            </w:r>
            <w:r w:rsidRPr="001629D1">
              <w:rPr>
                <w:rFonts w:ascii="Meiryo UI" w:eastAsia="Meiryo UI" w:hAnsi="Meiryo UI" w:hint="eastAsia"/>
                <w:kern w:val="0"/>
                <w:sz w:val="18"/>
                <w:szCs w:val="18"/>
              </w:rPr>
              <w:t>回</w:t>
            </w:r>
            <w:r w:rsidRPr="001629D1">
              <w:rPr>
                <w:rFonts w:ascii="Meiryo UI" w:eastAsia="Meiryo UI" w:hAnsi="Meiryo UI" w:hint="eastAsia"/>
                <w:color w:val="000000" w:themeColor="text1"/>
                <w:kern w:val="0"/>
                <w:sz w:val="18"/>
                <w:szCs w:val="18"/>
              </w:rPr>
              <w:t>）</w:t>
            </w:r>
          </w:p>
          <w:p w14:paraId="3A2222F2" w14:textId="77777777"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●市民団体等が行う研修・講習会や博物館のイベント等に講師対応した（</w:t>
            </w:r>
            <w:r w:rsidR="00E97D12" w:rsidRPr="001629D1">
              <w:rPr>
                <w:rFonts w:ascii="Meiryo UI" w:eastAsia="Meiryo UI" w:hAnsi="Meiryo UI" w:hint="eastAsia"/>
                <w:kern w:val="0"/>
                <w:sz w:val="18"/>
                <w:szCs w:val="18"/>
              </w:rPr>
              <w:t>19</w:t>
            </w:r>
            <w:r w:rsidRPr="001629D1">
              <w:rPr>
                <w:rFonts w:ascii="Meiryo UI" w:eastAsia="Meiryo UI" w:hAnsi="Meiryo UI" w:hint="eastAsia"/>
                <w:kern w:val="0"/>
                <w:sz w:val="18"/>
                <w:szCs w:val="18"/>
              </w:rPr>
              <w:t>件</w:t>
            </w:r>
            <w:r w:rsidR="00E97D12" w:rsidRPr="001629D1">
              <w:rPr>
                <w:rFonts w:ascii="Meiryo UI" w:eastAsia="Meiryo UI" w:hAnsi="Meiryo UI" w:hint="eastAsia"/>
                <w:kern w:val="0"/>
                <w:sz w:val="18"/>
                <w:szCs w:val="18"/>
              </w:rPr>
              <w:t>24</w:t>
            </w:r>
            <w:r w:rsidRPr="001629D1">
              <w:rPr>
                <w:rFonts w:ascii="Meiryo UI" w:eastAsia="Meiryo UI" w:hAnsi="Meiryo UI" w:hint="eastAsia"/>
                <w:kern w:val="0"/>
                <w:sz w:val="18"/>
                <w:szCs w:val="18"/>
              </w:rPr>
              <w:t>回）。</w:t>
            </w:r>
          </w:p>
          <w:p w14:paraId="4AA3714F" w14:textId="4AD74667" w:rsidR="00791AB2" w:rsidRPr="001629D1" w:rsidRDefault="00C04FFF">
            <w:pPr>
              <w:tabs>
                <w:tab w:val="left" w:pos="8874"/>
              </w:tabs>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●教育機関等への支援として、教育者向けの暑さ対策セミナ</w:t>
            </w:r>
            <w:r w:rsidR="00CD4467" w:rsidRPr="001629D1">
              <w:rPr>
                <w:rFonts w:ascii="Meiryo UI" w:eastAsia="Meiryo UI" w:hAnsi="Meiryo UI" w:hint="eastAsia"/>
                <w:kern w:val="0"/>
                <w:sz w:val="18"/>
                <w:szCs w:val="18"/>
              </w:rPr>
              <w:t>ー・</w:t>
            </w:r>
            <w:r w:rsidR="00CB38C5" w:rsidRPr="001629D1">
              <w:rPr>
                <w:rFonts w:ascii="Meiryo UI" w:eastAsia="Meiryo UI" w:hAnsi="Meiryo UI" w:hint="eastAsia"/>
                <w:kern w:val="0"/>
                <w:sz w:val="18"/>
                <w:szCs w:val="18"/>
              </w:rPr>
              <w:t>緑化技術研修・</w:t>
            </w:r>
            <w:r w:rsidR="00B306AA" w:rsidRPr="001629D1">
              <w:rPr>
                <w:rFonts w:ascii="Meiryo UI" w:eastAsia="Meiryo UI" w:hAnsi="Meiryo UI" w:hint="eastAsia"/>
                <w:kern w:val="0"/>
                <w:sz w:val="18"/>
                <w:szCs w:val="18"/>
              </w:rPr>
              <w:t>環境教育</w:t>
            </w:r>
            <w:r w:rsidR="00CD4467" w:rsidRPr="001629D1">
              <w:rPr>
                <w:rFonts w:ascii="Meiryo UI" w:eastAsia="Meiryo UI" w:hAnsi="Meiryo UI" w:hint="eastAsia"/>
                <w:kern w:val="0"/>
                <w:sz w:val="18"/>
                <w:szCs w:val="18"/>
              </w:rPr>
              <w:t>研修（</w:t>
            </w:r>
            <w:r w:rsidR="00CB38C5" w:rsidRPr="001629D1">
              <w:rPr>
                <w:rFonts w:ascii="Meiryo UI" w:eastAsia="Meiryo UI" w:hAnsi="Meiryo UI" w:hint="eastAsia"/>
                <w:kern w:val="0"/>
                <w:sz w:val="18"/>
                <w:szCs w:val="18"/>
              </w:rPr>
              <w:t>3</w:t>
            </w:r>
            <w:r w:rsidR="00CD4467" w:rsidRPr="001629D1">
              <w:rPr>
                <w:rFonts w:ascii="Meiryo UI" w:eastAsia="Meiryo UI" w:hAnsi="Meiryo UI" w:hint="eastAsia"/>
                <w:kern w:val="0"/>
                <w:sz w:val="18"/>
                <w:szCs w:val="18"/>
              </w:rPr>
              <w:t>件</w:t>
            </w:r>
            <w:r w:rsidR="00CB38C5" w:rsidRPr="001629D1">
              <w:rPr>
                <w:rFonts w:ascii="Meiryo UI" w:eastAsia="Meiryo UI" w:hAnsi="Meiryo UI" w:hint="eastAsia"/>
                <w:kern w:val="0"/>
                <w:sz w:val="18"/>
                <w:szCs w:val="18"/>
              </w:rPr>
              <w:t>5</w:t>
            </w:r>
            <w:r w:rsidR="00CD4467" w:rsidRPr="001629D1">
              <w:rPr>
                <w:rFonts w:ascii="Meiryo UI" w:eastAsia="Meiryo UI" w:hAnsi="Meiryo UI" w:hint="eastAsia"/>
                <w:kern w:val="0"/>
                <w:sz w:val="18"/>
                <w:szCs w:val="18"/>
              </w:rPr>
              <w:t>回）、「ハートフル農業講座」</w:t>
            </w:r>
            <w:r w:rsidR="00B306AA" w:rsidRPr="001629D1">
              <w:rPr>
                <w:rFonts w:ascii="Meiryo UI" w:eastAsia="Meiryo UI" w:hAnsi="Meiryo UI" w:hint="eastAsia"/>
                <w:kern w:val="0"/>
                <w:sz w:val="18"/>
                <w:szCs w:val="18"/>
              </w:rPr>
              <w:t>（1件</w:t>
            </w:r>
            <w:r w:rsidR="00AD1F96" w:rsidRPr="001629D1">
              <w:rPr>
                <w:rFonts w:ascii="Meiryo UI" w:eastAsia="Meiryo UI" w:hAnsi="Meiryo UI" w:hint="eastAsia"/>
                <w:kern w:val="0"/>
                <w:sz w:val="18"/>
                <w:szCs w:val="18"/>
              </w:rPr>
              <w:t>7</w:t>
            </w:r>
            <w:r w:rsidR="00B306AA" w:rsidRPr="001629D1">
              <w:rPr>
                <w:rFonts w:ascii="Meiryo UI" w:eastAsia="Meiryo UI" w:hAnsi="Meiryo UI" w:hint="eastAsia"/>
                <w:kern w:val="0"/>
                <w:sz w:val="18"/>
                <w:szCs w:val="18"/>
              </w:rPr>
              <w:t>回）</w:t>
            </w:r>
            <w:r w:rsidR="00CD4467" w:rsidRPr="001629D1">
              <w:rPr>
                <w:rFonts w:ascii="Meiryo UI" w:eastAsia="Meiryo UI" w:hAnsi="Meiryo UI" w:hint="eastAsia"/>
                <w:kern w:val="0"/>
                <w:sz w:val="18"/>
                <w:szCs w:val="18"/>
              </w:rPr>
              <w:t>等</w:t>
            </w:r>
            <w:r w:rsidRPr="001629D1">
              <w:rPr>
                <w:rFonts w:ascii="Meiryo UI" w:eastAsia="Meiryo UI" w:hAnsi="Meiryo UI" w:hint="eastAsia"/>
                <w:kern w:val="0"/>
                <w:sz w:val="18"/>
                <w:szCs w:val="18"/>
              </w:rPr>
              <w:t>を実施した。</w:t>
            </w:r>
          </w:p>
          <w:p w14:paraId="7B3EC3E7"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●大学からの技術研修生受入を行った（</w:t>
            </w:r>
            <w:r w:rsidR="00F1408D"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件）。</w:t>
            </w:r>
          </w:p>
          <w:p w14:paraId="31EE7DD0" w14:textId="77777777"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●学校の児童・生徒・学生等の実習・演習等へ対応した（</w:t>
            </w:r>
            <w:r w:rsidR="00D012D2" w:rsidRPr="001629D1">
              <w:rPr>
                <w:rFonts w:ascii="Meiryo UI" w:eastAsia="Meiryo UI" w:hAnsi="Meiryo UI" w:hint="eastAsia"/>
                <w:kern w:val="0"/>
                <w:sz w:val="18"/>
                <w:szCs w:val="18"/>
              </w:rPr>
              <w:t>51件64回</w:t>
            </w:r>
            <w:r w:rsidRPr="001629D1">
              <w:rPr>
                <w:rFonts w:ascii="Meiryo UI" w:eastAsia="Meiryo UI" w:hAnsi="Meiryo UI" w:hint="eastAsia"/>
                <w:kern w:val="0"/>
                <w:sz w:val="18"/>
                <w:szCs w:val="18"/>
              </w:rPr>
              <w:t>）。</w:t>
            </w:r>
          </w:p>
          <w:p w14:paraId="255D6902" w14:textId="0B6E339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●府民・各種団体等からの施設見学依頼は、</w:t>
            </w:r>
            <w:r w:rsidR="00AA6F88" w:rsidRPr="001629D1">
              <w:rPr>
                <w:rFonts w:ascii="Meiryo UI" w:eastAsia="Meiryo UI" w:hAnsi="Meiryo UI"/>
                <w:kern w:val="0"/>
                <w:sz w:val="18"/>
                <w:szCs w:val="18"/>
              </w:rPr>
              <w:t>6</w:t>
            </w:r>
            <w:r w:rsidRPr="001629D1">
              <w:rPr>
                <w:rFonts w:ascii="Meiryo UI" w:eastAsia="Meiryo UI" w:hAnsi="Meiryo UI"/>
                <w:kern w:val="0"/>
                <w:sz w:val="18"/>
                <w:szCs w:val="18"/>
              </w:rPr>
              <w:t>,</w:t>
            </w:r>
            <w:r w:rsidR="00AA6F88" w:rsidRPr="001629D1">
              <w:rPr>
                <w:rFonts w:ascii="Meiryo UI" w:eastAsia="Meiryo UI" w:hAnsi="Meiryo UI"/>
                <w:kern w:val="0"/>
                <w:sz w:val="18"/>
                <w:szCs w:val="18"/>
              </w:rPr>
              <w:t>59</w:t>
            </w:r>
            <w:r w:rsidR="00AA6F88" w:rsidRPr="00541118">
              <w:rPr>
                <w:rFonts w:ascii="Meiryo UI" w:eastAsia="Meiryo UI" w:hAnsi="Meiryo UI"/>
                <w:kern w:val="0"/>
                <w:sz w:val="18"/>
                <w:szCs w:val="18"/>
              </w:rPr>
              <w:t>4</w:t>
            </w:r>
            <w:r w:rsidRPr="00541118">
              <w:rPr>
                <w:rFonts w:ascii="Meiryo UI" w:eastAsia="Meiryo UI" w:hAnsi="Meiryo UI" w:hint="eastAsia"/>
                <w:kern w:val="0"/>
                <w:sz w:val="18"/>
                <w:szCs w:val="18"/>
              </w:rPr>
              <w:t>人</w:t>
            </w:r>
            <w:r w:rsidR="00D038BF" w:rsidRPr="00541118">
              <w:rPr>
                <w:rFonts w:ascii="Meiryo UI" w:eastAsia="Meiryo UI" w:hAnsi="Meiryo UI" w:hint="eastAsia"/>
                <w:kern w:val="0"/>
                <w:sz w:val="18"/>
                <w:szCs w:val="18"/>
              </w:rPr>
              <w:t>であり、</w:t>
            </w:r>
            <w:r w:rsidRPr="00541118">
              <w:rPr>
                <w:rFonts w:ascii="Meiryo UI" w:eastAsia="Meiryo UI" w:hAnsi="Meiryo UI" w:hint="eastAsia"/>
                <w:kern w:val="0"/>
                <w:sz w:val="18"/>
                <w:szCs w:val="18"/>
              </w:rPr>
              <w:t>主な見</w:t>
            </w:r>
            <w:r w:rsidRPr="001629D1">
              <w:rPr>
                <w:rFonts w:ascii="Meiryo UI" w:eastAsia="Meiryo UI" w:hAnsi="Meiryo UI" w:hint="eastAsia"/>
                <w:kern w:val="0"/>
                <w:sz w:val="18"/>
                <w:szCs w:val="18"/>
              </w:rPr>
              <w:t>学者は学校等の教育機関及び市民団体であった。</w:t>
            </w:r>
          </w:p>
          <w:p w14:paraId="0B924068" w14:textId="77777777" w:rsidR="00791AB2" w:rsidRPr="001629D1" w:rsidRDefault="00791AB2">
            <w:pPr>
              <w:spacing w:line="240" w:lineRule="exact"/>
              <w:ind w:left="180" w:hangingChars="100" w:hanging="180"/>
              <w:rPr>
                <w:rFonts w:ascii="Meiryo UI" w:eastAsia="Meiryo UI" w:hAnsi="Meiryo UI"/>
                <w:kern w:val="0"/>
                <w:sz w:val="18"/>
                <w:szCs w:val="18"/>
              </w:rPr>
            </w:pPr>
          </w:p>
          <w:p w14:paraId="04BD7E9F" w14:textId="77777777" w:rsidR="00791AB2" w:rsidRPr="001629D1" w:rsidRDefault="00C04FFF">
            <w:pPr>
              <w:spacing w:line="240" w:lineRule="exact"/>
              <w:jc w:val="left"/>
              <w:rPr>
                <w:rFonts w:ascii="Meiryo UI" w:eastAsia="Meiryo UI" w:hAnsi="Meiryo UI"/>
                <w:b/>
                <w:kern w:val="0"/>
                <w:sz w:val="18"/>
                <w:szCs w:val="18"/>
              </w:rPr>
            </w:pPr>
            <w:r w:rsidRPr="001629D1">
              <w:rPr>
                <w:rFonts w:ascii="Meiryo UI" w:eastAsia="Meiryo UI" w:hAnsi="Meiryo UI" w:hint="eastAsia"/>
                <w:b/>
                <w:kern w:val="0"/>
                <w:sz w:val="18"/>
                <w:szCs w:val="18"/>
              </w:rPr>
              <w:t>施設見学依頼（名）</w:t>
            </w:r>
          </w:p>
          <w:tbl>
            <w:tblPr>
              <w:tblW w:w="7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587"/>
              <w:gridCol w:w="1587"/>
              <w:gridCol w:w="1134"/>
              <w:gridCol w:w="1134"/>
              <w:gridCol w:w="1134"/>
            </w:tblGrid>
            <w:tr w:rsidR="00791AB2" w:rsidRPr="001629D1" w14:paraId="28A8DE8D" w14:textId="77777777">
              <w:trPr>
                <w:trHeight w:val="199"/>
              </w:trPr>
              <w:tc>
                <w:tcPr>
                  <w:tcW w:w="1134" w:type="dxa"/>
                  <w:tcBorders>
                    <w:right w:val="double" w:sz="4" w:space="0" w:color="auto"/>
                  </w:tcBorders>
                  <w:vAlign w:val="center"/>
                </w:tcPr>
                <w:p w14:paraId="74AF4D03" w14:textId="77777777" w:rsidR="00791AB2" w:rsidRPr="001629D1" w:rsidRDefault="00791AB2">
                  <w:pPr>
                    <w:spacing w:line="240" w:lineRule="exact"/>
                    <w:jc w:val="center"/>
                    <w:rPr>
                      <w:rFonts w:ascii="Meiryo UI" w:eastAsia="Meiryo UI" w:hAnsi="Meiryo UI"/>
                      <w:sz w:val="18"/>
                      <w:szCs w:val="18"/>
                    </w:rPr>
                  </w:pPr>
                </w:p>
              </w:tc>
              <w:tc>
                <w:tcPr>
                  <w:tcW w:w="1587" w:type="dxa"/>
                  <w:tcBorders>
                    <w:left w:val="double" w:sz="4" w:space="0" w:color="auto"/>
                    <w:right w:val="double" w:sz="4" w:space="0" w:color="auto"/>
                  </w:tcBorders>
                  <w:shd w:val="clear" w:color="auto" w:fill="auto"/>
                  <w:vAlign w:val="center"/>
                </w:tcPr>
                <w:p w14:paraId="042A4F3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662DFD2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587" w:type="dxa"/>
                  <w:tcBorders>
                    <w:left w:val="double" w:sz="4" w:space="0" w:color="auto"/>
                    <w:right w:val="double" w:sz="4" w:space="0" w:color="auto"/>
                  </w:tcBorders>
                  <w:vAlign w:val="center"/>
                </w:tcPr>
                <w:p w14:paraId="0D56550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4409CC4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1134" w:type="dxa"/>
                  <w:tcBorders>
                    <w:left w:val="double" w:sz="4" w:space="0" w:color="auto"/>
                  </w:tcBorders>
                  <w:vAlign w:val="center"/>
                </w:tcPr>
                <w:p w14:paraId="46EEC9F6"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134" w:type="dxa"/>
                  <w:tcBorders>
                    <w:left w:val="double" w:sz="4" w:space="0" w:color="auto"/>
                  </w:tcBorders>
                  <w:vAlign w:val="center"/>
                </w:tcPr>
                <w:p w14:paraId="51C6BA1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34" w:type="dxa"/>
                  <w:tcBorders>
                    <w:left w:val="double" w:sz="4" w:space="0" w:color="auto"/>
                  </w:tcBorders>
                  <w:vAlign w:val="center"/>
                </w:tcPr>
                <w:p w14:paraId="4FDE928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1E120065" w14:textId="77777777" w:rsidTr="00BF2B38">
              <w:trPr>
                <w:trHeight w:val="231"/>
              </w:trPr>
              <w:tc>
                <w:tcPr>
                  <w:tcW w:w="1134" w:type="dxa"/>
                  <w:tcBorders>
                    <w:right w:val="double" w:sz="4" w:space="0" w:color="auto"/>
                  </w:tcBorders>
                  <w:vAlign w:val="center"/>
                </w:tcPr>
                <w:p w14:paraId="716E8AF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見学者数</w:t>
                  </w:r>
                </w:p>
              </w:tc>
              <w:tc>
                <w:tcPr>
                  <w:tcW w:w="1587" w:type="dxa"/>
                  <w:tcBorders>
                    <w:left w:val="double" w:sz="4" w:space="0" w:color="auto"/>
                    <w:right w:val="double" w:sz="4" w:space="0" w:color="auto"/>
                  </w:tcBorders>
                  <w:shd w:val="clear" w:color="auto" w:fill="auto"/>
                  <w:vAlign w:val="center"/>
                </w:tcPr>
                <w:p w14:paraId="38D5BAA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8</w:t>
                  </w:r>
                  <w:r w:rsidRPr="001629D1">
                    <w:rPr>
                      <w:rFonts w:ascii="Meiryo UI" w:eastAsia="Meiryo UI" w:hAnsi="Meiryo UI"/>
                      <w:sz w:val="18"/>
                      <w:szCs w:val="18"/>
                    </w:rPr>
                    <w:t>,719</w:t>
                  </w:r>
                </w:p>
              </w:tc>
              <w:tc>
                <w:tcPr>
                  <w:tcW w:w="1587" w:type="dxa"/>
                  <w:tcBorders>
                    <w:left w:val="double" w:sz="4" w:space="0" w:color="auto"/>
                    <w:right w:val="double" w:sz="4" w:space="0" w:color="auto"/>
                  </w:tcBorders>
                  <w:vAlign w:val="center"/>
                </w:tcPr>
                <w:p w14:paraId="7A65CCC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8,063</w:t>
                  </w:r>
                </w:p>
              </w:tc>
              <w:tc>
                <w:tcPr>
                  <w:tcW w:w="1134" w:type="dxa"/>
                  <w:tcBorders>
                    <w:left w:val="double" w:sz="4" w:space="0" w:color="auto"/>
                  </w:tcBorders>
                  <w:vAlign w:val="center"/>
                </w:tcPr>
                <w:p w14:paraId="2E6D54F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w:t>
                  </w:r>
                  <w:r w:rsidRPr="001629D1">
                    <w:rPr>
                      <w:rFonts w:ascii="Meiryo UI" w:eastAsia="Meiryo UI" w:hAnsi="Meiryo UI" w:hint="eastAsia"/>
                      <w:sz w:val="18"/>
                      <w:szCs w:val="18"/>
                    </w:rPr>
                    <w:t>517</w:t>
                  </w:r>
                  <w:r w:rsidRPr="001629D1">
                    <w:rPr>
                      <w:rFonts w:ascii="Meiryo UI" w:eastAsia="Meiryo UI" w:hAnsi="Meiryo UI" w:hint="eastAsia"/>
                      <w:sz w:val="16"/>
                      <w:szCs w:val="18"/>
                      <w:vertAlign w:val="superscript"/>
                    </w:rPr>
                    <w:t>※</w:t>
                  </w:r>
                </w:p>
              </w:tc>
              <w:tc>
                <w:tcPr>
                  <w:tcW w:w="1134" w:type="dxa"/>
                  <w:tcBorders>
                    <w:left w:val="double" w:sz="4" w:space="0" w:color="auto"/>
                  </w:tcBorders>
                  <w:vAlign w:val="center"/>
                </w:tcPr>
                <w:p w14:paraId="336178F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3</w:t>
                  </w:r>
                  <w:r w:rsidRPr="001629D1">
                    <w:rPr>
                      <w:rFonts w:ascii="Meiryo UI" w:eastAsia="Meiryo UI" w:hAnsi="Meiryo UI"/>
                      <w:sz w:val="18"/>
                      <w:szCs w:val="16"/>
                    </w:rPr>
                    <w:t>,</w:t>
                  </w:r>
                  <w:r w:rsidRPr="001629D1">
                    <w:rPr>
                      <w:rFonts w:ascii="Meiryo UI" w:eastAsia="Meiryo UI" w:hAnsi="Meiryo UI" w:hint="eastAsia"/>
                      <w:sz w:val="18"/>
                      <w:szCs w:val="16"/>
                    </w:rPr>
                    <w:t>125</w:t>
                  </w:r>
                </w:p>
              </w:tc>
              <w:tc>
                <w:tcPr>
                  <w:tcW w:w="1134" w:type="dxa"/>
                  <w:tcBorders>
                    <w:left w:val="double" w:sz="4" w:space="0" w:color="auto"/>
                  </w:tcBorders>
                  <w:shd w:val="clear" w:color="auto" w:fill="auto"/>
                  <w:vAlign w:val="center"/>
                </w:tcPr>
                <w:p w14:paraId="3D69C75D" w14:textId="77777777" w:rsidR="00791AB2" w:rsidRPr="001629D1" w:rsidRDefault="00AA6F88">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6</w:t>
                  </w:r>
                  <w:r w:rsidRPr="001629D1">
                    <w:rPr>
                      <w:rFonts w:ascii="Meiryo UI" w:eastAsia="Meiryo UI" w:hAnsi="Meiryo UI"/>
                      <w:sz w:val="18"/>
                      <w:szCs w:val="16"/>
                    </w:rPr>
                    <w:t>,</w:t>
                  </w:r>
                  <w:r w:rsidRPr="001629D1">
                    <w:rPr>
                      <w:rFonts w:ascii="Meiryo UI" w:eastAsia="Meiryo UI" w:hAnsi="Meiryo UI" w:hint="eastAsia"/>
                      <w:sz w:val="18"/>
                      <w:szCs w:val="16"/>
                    </w:rPr>
                    <w:t>594</w:t>
                  </w:r>
                  <w:r w:rsidR="00031E7E" w:rsidRPr="001629D1">
                    <w:rPr>
                      <w:rFonts w:ascii="Meiryo UI" w:eastAsia="Meiryo UI" w:hAnsi="Meiryo UI" w:hint="eastAsia"/>
                      <w:sz w:val="18"/>
                      <w:szCs w:val="16"/>
                    </w:rPr>
                    <w:t xml:space="preserve">　</w:t>
                  </w:r>
                </w:p>
              </w:tc>
            </w:tr>
          </w:tbl>
          <w:p w14:paraId="005D3006" w14:textId="79EF6D53" w:rsidR="00791AB2" w:rsidRPr="001629D1" w:rsidRDefault="00C04FFF" w:rsidP="00A645FA">
            <w:pPr>
              <w:spacing w:line="280" w:lineRule="exact"/>
              <w:ind w:leftChars="18" w:left="38"/>
              <w:rPr>
                <w:rFonts w:ascii="Meiryo UI" w:eastAsia="Meiryo UI" w:hAnsi="Meiryo UI"/>
                <w:kern w:val="0"/>
                <w:sz w:val="16"/>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hint="eastAsia"/>
                <w:kern w:val="0"/>
                <w:sz w:val="16"/>
                <w:szCs w:val="18"/>
              </w:rPr>
              <w:t>このほか、新型コロナウイルス感染症拡大防止のために、2</w:t>
            </w:r>
            <w:r w:rsidRPr="001629D1">
              <w:rPr>
                <w:rFonts w:ascii="Meiryo UI" w:eastAsia="Meiryo UI" w:hAnsi="Meiryo UI"/>
                <w:kern w:val="0"/>
                <w:sz w:val="16"/>
                <w:szCs w:val="18"/>
              </w:rPr>
              <w:t>5</w:t>
            </w:r>
            <w:r w:rsidRPr="001629D1">
              <w:rPr>
                <w:rFonts w:ascii="Meiryo UI" w:eastAsia="Meiryo UI" w:hAnsi="Meiryo UI" w:hint="eastAsia"/>
                <w:kern w:val="0"/>
                <w:sz w:val="16"/>
                <w:szCs w:val="18"/>
              </w:rPr>
              <w:t>団体以上（1,8</w:t>
            </w:r>
            <w:r w:rsidRPr="001629D1">
              <w:rPr>
                <w:rFonts w:ascii="Meiryo UI" w:eastAsia="Meiryo UI" w:hAnsi="Meiryo UI"/>
                <w:kern w:val="0"/>
                <w:sz w:val="16"/>
                <w:szCs w:val="18"/>
              </w:rPr>
              <w:t>00</w:t>
            </w:r>
            <w:r w:rsidRPr="001629D1">
              <w:rPr>
                <w:rFonts w:ascii="Meiryo UI" w:eastAsia="Meiryo UI" w:hAnsi="Meiryo UI" w:hint="eastAsia"/>
                <w:kern w:val="0"/>
                <w:sz w:val="16"/>
                <w:szCs w:val="18"/>
              </w:rPr>
              <w:t>人以上）の見学が中止となった。</w:t>
            </w:r>
          </w:p>
        </w:tc>
      </w:tr>
      <w:tr w:rsidR="00791AB2" w:rsidRPr="00E177D2" w14:paraId="447F65CC" w14:textId="77777777">
        <w:trPr>
          <w:trHeight w:val="256"/>
        </w:trPr>
        <w:tc>
          <w:tcPr>
            <w:tcW w:w="2122" w:type="dxa"/>
            <w:vMerge/>
            <w:tcBorders>
              <w:top w:val="dotted" w:sz="4" w:space="0" w:color="auto"/>
            </w:tcBorders>
          </w:tcPr>
          <w:p w14:paraId="59C05FB2" w14:textId="77777777" w:rsidR="00791AB2" w:rsidRPr="00E177D2" w:rsidRDefault="00791AB2">
            <w:pPr>
              <w:spacing w:line="200" w:lineRule="exact"/>
              <w:rPr>
                <w:rFonts w:ascii="ＭＳ ゴシック" w:eastAsia="ＭＳ ゴシック" w:hAnsi="ＭＳ ゴシック"/>
                <w:b/>
                <w:kern w:val="0"/>
                <w:sz w:val="16"/>
                <w:szCs w:val="20"/>
              </w:rPr>
            </w:pPr>
            <w:bookmarkStart w:id="61" w:name="細目29" w:colFirst="2" w:colLast="2"/>
          </w:p>
        </w:tc>
        <w:tc>
          <w:tcPr>
            <w:tcW w:w="2976" w:type="dxa"/>
            <w:tcBorders>
              <w:top w:val="dotted" w:sz="4" w:space="0" w:color="auto"/>
            </w:tcBorders>
          </w:tcPr>
          <w:p w14:paraId="44240AC2"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ⅱ</w:t>
            </w:r>
            <w:r w:rsidRPr="00E177D2">
              <w:rPr>
                <w:rFonts w:ascii="ＭＳ ゴシック" w:eastAsia="ＭＳ ゴシック" w:hAnsi="ＭＳ ゴシック"/>
                <w:b/>
                <w:kern w:val="0"/>
                <w:sz w:val="16"/>
                <w:szCs w:val="20"/>
              </w:rPr>
              <w:t xml:space="preserve"> 研究所が有する技術・機材・施設等の資源の活用</w:t>
            </w:r>
          </w:p>
        </w:tc>
        <w:tc>
          <w:tcPr>
            <w:tcW w:w="10348" w:type="dxa"/>
            <w:tcBorders>
              <w:top w:val="dotted" w:sz="4" w:space="0" w:color="auto"/>
            </w:tcBorders>
            <w:vAlign w:val="center"/>
          </w:tcPr>
          <w:p w14:paraId="35BD9163" w14:textId="496288D8" w:rsidR="00791AB2" w:rsidRPr="001629D1" w:rsidRDefault="00505152">
            <w:pPr>
              <w:spacing w:line="220" w:lineRule="exact"/>
              <w:rPr>
                <w:rFonts w:ascii="Meiryo UI" w:eastAsia="Meiryo UI" w:hAnsi="Meiryo UI"/>
                <w:kern w:val="0"/>
                <w:sz w:val="16"/>
                <w:szCs w:val="20"/>
              </w:rPr>
            </w:pPr>
            <w:hyperlink w:anchor="細目29h" w:history="1">
              <w:r w:rsidR="00C04FFF" w:rsidRPr="001629D1">
                <w:rPr>
                  <w:rStyle w:val="af5"/>
                  <w:rFonts w:ascii="Meiryo UI" w:eastAsia="Meiryo UI" w:hAnsi="Meiryo UI" w:hint="eastAsia"/>
                  <w:kern w:val="0"/>
                  <w:sz w:val="18"/>
                  <w:szCs w:val="20"/>
                </w:rPr>
                <w:t>ⅱ</w:t>
              </w:r>
              <w:r w:rsidR="00C04FFF" w:rsidRPr="001629D1">
                <w:rPr>
                  <w:rStyle w:val="af5"/>
                  <w:rFonts w:ascii="Meiryo UI" w:eastAsia="Meiryo UI" w:hAnsi="Meiryo UI"/>
                  <w:kern w:val="0"/>
                  <w:sz w:val="18"/>
                  <w:szCs w:val="20"/>
                </w:rPr>
                <w:t xml:space="preserve"> 研究所が有する技術・機材・施設等の資源の活用</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細目2</w:t>
            </w:r>
            <w:r w:rsidR="00BD3532" w:rsidRPr="001629D1">
              <w:rPr>
                <w:rFonts w:ascii="Meiryo UI" w:eastAsia="Meiryo UI" w:hAnsi="Meiryo UI"/>
                <w:kern w:val="0"/>
                <w:sz w:val="18"/>
                <w:szCs w:val="20"/>
                <w:u w:val="single"/>
              </w:rPr>
              <w:t>9）</w:t>
            </w:r>
          </w:p>
        </w:tc>
      </w:tr>
      <w:bookmarkEnd w:id="61"/>
      <w:tr w:rsidR="00791AB2" w:rsidRPr="00E177D2" w14:paraId="5A5F6B13" w14:textId="77777777">
        <w:trPr>
          <w:trHeight w:val="1321"/>
        </w:trPr>
        <w:tc>
          <w:tcPr>
            <w:tcW w:w="2122" w:type="dxa"/>
            <w:vMerge/>
          </w:tcPr>
          <w:p w14:paraId="66710CFD" w14:textId="77777777" w:rsidR="00791AB2" w:rsidRPr="00E177D2" w:rsidRDefault="00791AB2">
            <w:pPr>
              <w:spacing w:line="200" w:lineRule="exact"/>
              <w:rPr>
                <w:rFonts w:ascii="ＭＳ ゴシック" w:eastAsia="ＭＳ ゴシック" w:hAnsi="ＭＳ ゴシック"/>
                <w:kern w:val="0"/>
                <w:sz w:val="18"/>
                <w:szCs w:val="20"/>
              </w:rPr>
            </w:pPr>
          </w:p>
        </w:tc>
        <w:tc>
          <w:tcPr>
            <w:tcW w:w="2976" w:type="dxa"/>
          </w:tcPr>
          <w:p w14:paraId="1A0C2380" w14:textId="77777777" w:rsidR="00791AB2" w:rsidRPr="00E177D2" w:rsidRDefault="00C04FFF">
            <w:pPr>
              <w:spacing w:line="180" w:lineRule="exact"/>
              <w:ind w:firstLineChars="100" w:firstLine="160"/>
              <w:rPr>
                <w:rFonts w:ascii="ＭＳ ゴシック" w:eastAsia="ＭＳ ゴシック" w:hAnsi="ＭＳ ゴシック"/>
                <w:b/>
                <w:kern w:val="0"/>
                <w:sz w:val="16"/>
                <w:szCs w:val="14"/>
              </w:rPr>
            </w:pPr>
            <w:r w:rsidRPr="00E177D2">
              <w:rPr>
                <w:rFonts w:ascii="ＭＳ ゴシック" w:eastAsia="ＭＳ ゴシック" w:hAnsi="ＭＳ ゴシック" w:hint="eastAsia"/>
                <w:kern w:val="0"/>
                <w:sz w:val="16"/>
                <w:szCs w:val="14"/>
              </w:rPr>
              <w:t>研究所が有する技術・施設・試料等の提供や機材の貸出などを行う。</w:t>
            </w:r>
          </w:p>
        </w:tc>
        <w:tc>
          <w:tcPr>
            <w:tcW w:w="10348" w:type="dxa"/>
          </w:tcPr>
          <w:p w14:paraId="5EBA93F4" w14:textId="67418BF8"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●市民団体へ</w:t>
            </w:r>
            <w:r w:rsidR="00EE43C1" w:rsidRPr="001629D1">
              <w:rPr>
                <w:rFonts w:ascii="Meiryo UI" w:eastAsia="Meiryo UI" w:hAnsi="Meiryo UI" w:hint="eastAsia"/>
                <w:kern w:val="0"/>
                <w:sz w:val="18"/>
                <w:szCs w:val="18"/>
              </w:rPr>
              <w:t>水ナスサンプル</w:t>
            </w:r>
            <w:r w:rsidRPr="001629D1">
              <w:rPr>
                <w:rFonts w:ascii="Meiryo UI" w:eastAsia="Meiryo UI" w:hAnsi="Meiryo UI" w:hint="eastAsia"/>
                <w:kern w:val="0"/>
                <w:sz w:val="18"/>
                <w:szCs w:val="18"/>
              </w:rPr>
              <w:t>、一般府民への種子の提供を行った（２件</w:t>
            </w:r>
            <w:r w:rsidR="007660EC" w:rsidRPr="001629D1">
              <w:rPr>
                <w:rFonts w:ascii="Meiryo UI" w:eastAsia="Meiryo UI" w:hAnsi="Meiryo UI" w:hint="eastAsia"/>
                <w:kern w:val="0"/>
                <w:sz w:val="18"/>
                <w:szCs w:val="18"/>
              </w:rPr>
              <w:t>2</w:t>
            </w:r>
            <w:r w:rsidRPr="001629D1">
              <w:rPr>
                <w:rFonts w:ascii="Meiryo UI" w:eastAsia="Meiryo UI" w:hAnsi="Meiryo UI" w:hint="eastAsia"/>
                <w:kern w:val="0"/>
                <w:sz w:val="18"/>
                <w:szCs w:val="18"/>
              </w:rPr>
              <w:t>回）。</w:t>
            </w:r>
          </w:p>
          <w:p w14:paraId="36CAE928" w14:textId="628720A1"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●高校生や大学生等の実習のために、食品関連実験室の機器や昆虫試料</w:t>
            </w:r>
            <w:r w:rsidR="00EE43C1" w:rsidRPr="001629D1">
              <w:rPr>
                <w:rFonts w:ascii="Meiryo UI" w:eastAsia="Meiryo UI" w:hAnsi="Meiryo UI" w:hint="eastAsia"/>
                <w:kern w:val="0"/>
                <w:sz w:val="18"/>
                <w:szCs w:val="18"/>
              </w:rPr>
              <w:t>等</w:t>
            </w:r>
            <w:r w:rsidRPr="001629D1">
              <w:rPr>
                <w:rFonts w:ascii="Meiryo UI" w:eastAsia="Meiryo UI" w:hAnsi="Meiryo UI" w:hint="eastAsia"/>
                <w:kern w:val="0"/>
                <w:sz w:val="18"/>
                <w:szCs w:val="18"/>
              </w:rPr>
              <w:t>を提供した（</w:t>
            </w:r>
            <w:r w:rsidR="007660EC" w:rsidRPr="001629D1">
              <w:rPr>
                <w:rFonts w:ascii="Meiryo UI" w:eastAsia="Meiryo UI" w:hAnsi="Meiryo UI" w:hint="eastAsia"/>
                <w:kern w:val="0"/>
                <w:sz w:val="18"/>
                <w:szCs w:val="18"/>
              </w:rPr>
              <w:t>9</w:t>
            </w:r>
            <w:r w:rsidRPr="001629D1">
              <w:rPr>
                <w:rFonts w:ascii="Meiryo UI" w:eastAsia="Meiryo UI" w:hAnsi="Meiryo UI" w:hint="eastAsia"/>
                <w:kern w:val="0"/>
                <w:sz w:val="18"/>
                <w:szCs w:val="18"/>
              </w:rPr>
              <w:t>件1</w:t>
            </w:r>
            <w:r w:rsidR="007660EC" w:rsidRPr="001629D1">
              <w:rPr>
                <w:rFonts w:ascii="Meiryo UI" w:eastAsia="Meiryo UI" w:hAnsi="Meiryo UI" w:hint="eastAsia"/>
                <w:kern w:val="0"/>
                <w:sz w:val="18"/>
                <w:szCs w:val="18"/>
              </w:rPr>
              <w:t>3</w:t>
            </w:r>
            <w:r w:rsidRPr="001629D1">
              <w:rPr>
                <w:rFonts w:ascii="Meiryo UI" w:eastAsia="Meiryo UI" w:hAnsi="Meiryo UI" w:hint="eastAsia"/>
                <w:kern w:val="0"/>
                <w:sz w:val="18"/>
                <w:szCs w:val="18"/>
              </w:rPr>
              <w:t>回）。</w:t>
            </w:r>
          </w:p>
          <w:p w14:paraId="215F847E" w14:textId="74BD2B03" w:rsidR="00791AB2" w:rsidRPr="001629D1" w:rsidRDefault="00C04FFF">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A36157" w:rsidRPr="001629D1">
              <w:rPr>
                <w:rFonts w:ascii="Meiryo UI" w:eastAsia="Meiryo UI" w:hAnsi="Meiryo UI" w:hint="eastAsia"/>
                <w:kern w:val="0"/>
                <w:sz w:val="18"/>
                <w:szCs w:val="18"/>
              </w:rPr>
              <w:t>小学校や</w:t>
            </w:r>
            <w:r w:rsidRPr="001629D1">
              <w:rPr>
                <w:rFonts w:ascii="Meiryo UI" w:eastAsia="Meiryo UI" w:hAnsi="Meiryo UI" w:hint="eastAsia"/>
                <w:kern w:val="0"/>
                <w:sz w:val="18"/>
                <w:szCs w:val="18"/>
              </w:rPr>
              <w:t>市民団体の活動に機材等を貸し出した（</w:t>
            </w:r>
            <w:r w:rsidR="00111A22" w:rsidRPr="001629D1">
              <w:rPr>
                <w:rFonts w:ascii="Meiryo UI" w:eastAsia="Meiryo UI" w:hAnsi="Meiryo UI"/>
                <w:kern w:val="0"/>
                <w:sz w:val="18"/>
                <w:szCs w:val="18"/>
              </w:rPr>
              <w:t>7</w:t>
            </w:r>
            <w:r w:rsidRPr="001629D1">
              <w:rPr>
                <w:rFonts w:ascii="Meiryo UI" w:eastAsia="Meiryo UI" w:hAnsi="Meiryo UI" w:hint="eastAsia"/>
                <w:kern w:val="0"/>
                <w:sz w:val="18"/>
                <w:szCs w:val="18"/>
              </w:rPr>
              <w:t>件</w:t>
            </w:r>
            <w:r w:rsidR="007660EC" w:rsidRPr="001629D1">
              <w:rPr>
                <w:rFonts w:ascii="Meiryo UI" w:eastAsia="Meiryo UI" w:hAnsi="Meiryo UI" w:hint="eastAsia"/>
                <w:kern w:val="0"/>
                <w:sz w:val="18"/>
                <w:szCs w:val="18"/>
              </w:rPr>
              <w:t>30</w:t>
            </w:r>
            <w:r w:rsidRPr="001629D1">
              <w:rPr>
                <w:rFonts w:ascii="Meiryo UI" w:eastAsia="Meiryo UI" w:hAnsi="Meiryo UI" w:hint="eastAsia"/>
                <w:kern w:val="0"/>
                <w:sz w:val="18"/>
                <w:szCs w:val="18"/>
              </w:rPr>
              <w:t>回）。</w:t>
            </w:r>
          </w:p>
          <w:p w14:paraId="686A8AE5" w14:textId="4DD9EF8F" w:rsidR="00896CD1" w:rsidRPr="001629D1" w:rsidRDefault="00C04FFF" w:rsidP="00896CD1">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●研究所主催のイベント「夏休みこども体験『海の教室』」で調査船「おおさか」を活用した（１件１回）</w:t>
            </w:r>
          </w:p>
        </w:tc>
      </w:tr>
      <w:tr w:rsidR="00791AB2" w:rsidRPr="00E177D2" w14:paraId="674B6629" w14:textId="77777777" w:rsidTr="00A645FA">
        <w:trPr>
          <w:trHeight w:val="4810"/>
        </w:trPr>
        <w:tc>
          <w:tcPr>
            <w:tcW w:w="2122" w:type="dxa"/>
            <w:vMerge/>
            <w:tcBorders>
              <w:bottom w:val="dotted" w:sz="4" w:space="0" w:color="auto"/>
            </w:tcBorders>
          </w:tcPr>
          <w:p w14:paraId="199BA9B9" w14:textId="77777777" w:rsidR="00791AB2" w:rsidRPr="00E177D2" w:rsidRDefault="00791AB2">
            <w:pPr>
              <w:spacing w:line="200" w:lineRule="exact"/>
              <w:rPr>
                <w:rFonts w:ascii="ＭＳ ゴシック" w:eastAsia="ＭＳ ゴシック" w:hAnsi="ＭＳ ゴシック"/>
                <w:kern w:val="0"/>
                <w:sz w:val="18"/>
                <w:szCs w:val="20"/>
              </w:rPr>
            </w:pPr>
          </w:p>
        </w:tc>
        <w:tc>
          <w:tcPr>
            <w:tcW w:w="2976" w:type="dxa"/>
            <w:tcBorders>
              <w:bottom w:val="dotted" w:sz="4" w:space="0" w:color="auto"/>
            </w:tcBorders>
          </w:tcPr>
          <w:p w14:paraId="16599E12" w14:textId="56929E0B"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1644EB63" w14:textId="77777777">
              <w:trPr>
                <w:trHeight w:val="311"/>
              </w:trPr>
              <w:tc>
                <w:tcPr>
                  <w:tcW w:w="240" w:type="dxa"/>
                  <w:vAlign w:val="center"/>
                </w:tcPr>
                <w:p w14:paraId="0711C53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4FC6F2E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1E610BF7"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0C14D53B"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3D4FC153" w14:textId="77777777">
              <w:trPr>
                <w:trHeight w:val="944"/>
              </w:trPr>
              <w:tc>
                <w:tcPr>
                  <w:tcW w:w="240" w:type="dxa"/>
                  <w:vAlign w:val="center"/>
                </w:tcPr>
                <w:p w14:paraId="6D06FC3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８</w:t>
                  </w:r>
                </w:p>
              </w:tc>
              <w:tc>
                <w:tcPr>
                  <w:tcW w:w="1210" w:type="dxa"/>
                  <w:vAlign w:val="center"/>
                </w:tcPr>
                <w:p w14:paraId="4006E695"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地域社会への</w:t>
                  </w:r>
                </w:p>
                <w:p w14:paraId="63C8ADE1"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貢献活動の</w:t>
                  </w:r>
                </w:p>
                <w:p w14:paraId="24C3831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実施件数</w:t>
                  </w:r>
                </w:p>
              </w:tc>
              <w:tc>
                <w:tcPr>
                  <w:tcW w:w="1134" w:type="dxa"/>
                  <w:vAlign w:val="center"/>
                </w:tcPr>
                <w:p w14:paraId="7B88772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140件以上</w:t>
                  </w:r>
                </w:p>
              </w:tc>
            </w:tr>
          </w:tbl>
          <w:p w14:paraId="37B862CC"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37B2F730"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bookmarkStart w:id="62" w:name="細目30"/>
        <w:tc>
          <w:tcPr>
            <w:tcW w:w="10348" w:type="dxa"/>
            <w:tcBorders>
              <w:bottom w:val="dotted" w:sz="4" w:space="0" w:color="auto"/>
            </w:tcBorders>
          </w:tcPr>
          <w:p w14:paraId="67C1C66D" w14:textId="35AE009C" w:rsidR="00791AB2" w:rsidRPr="001629D1" w:rsidRDefault="00C47E57">
            <w:pPr>
              <w:spacing w:line="240" w:lineRule="exact"/>
              <w:ind w:left="102" w:hanging="102"/>
              <w:jc w:val="left"/>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30h"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【数値目標８】</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0）</w:t>
            </w:r>
          </w:p>
          <w:p w14:paraId="0FE62336" w14:textId="00BDD40D" w:rsidR="00791AB2" w:rsidRPr="001629D1" w:rsidRDefault="00C04FFF">
            <w:pPr>
              <w:spacing w:line="240" w:lineRule="exact"/>
              <w:ind w:firstLineChars="100" w:firstLine="180"/>
              <w:jc w:val="left"/>
              <w:rPr>
                <w:rFonts w:ascii="Meiryo UI" w:eastAsia="Meiryo UI" w:hAnsi="Meiryo UI"/>
                <w:b/>
                <w:kern w:val="0"/>
                <w:sz w:val="18"/>
                <w:szCs w:val="18"/>
              </w:rPr>
            </w:pPr>
            <w:r w:rsidRPr="001629D1">
              <w:rPr>
                <w:rStyle w:val="af5"/>
                <w:rFonts w:ascii="Meiryo UI" w:eastAsia="Meiryo UI" w:hAnsi="Meiryo UI" w:hint="eastAsia"/>
                <w:b/>
                <w:kern w:val="0"/>
                <w:sz w:val="18"/>
                <w:szCs w:val="18"/>
              </w:rPr>
              <w:t>令和４年度における地域社会への貢献活動の実施件数：140</w:t>
            </w:r>
            <w:r w:rsidRPr="001629D1">
              <w:rPr>
                <w:rStyle w:val="af5"/>
                <w:rFonts w:ascii="Meiryo UI" w:eastAsia="Meiryo UI" w:hAnsi="Meiryo UI"/>
                <w:b/>
                <w:kern w:val="0"/>
                <w:sz w:val="18"/>
                <w:szCs w:val="18"/>
              </w:rPr>
              <w:t>件以上</w:t>
            </w:r>
            <w:r w:rsidR="00C47E57" w:rsidRPr="001629D1">
              <w:rPr>
                <w:rFonts w:ascii="Meiryo UI" w:eastAsia="Meiryo UI" w:hAnsi="Meiryo UI"/>
                <w:b/>
                <w:kern w:val="0"/>
                <w:sz w:val="18"/>
                <w:szCs w:val="18"/>
              </w:rPr>
              <w:fldChar w:fldCharType="end"/>
            </w:r>
          </w:p>
          <w:tbl>
            <w:tblPr>
              <w:tblStyle w:val="af2"/>
              <w:tblW w:w="7636" w:type="dxa"/>
              <w:tblLayout w:type="fixed"/>
              <w:tblLook w:val="04A0" w:firstRow="1" w:lastRow="0" w:firstColumn="1" w:lastColumn="0" w:noHBand="0" w:noVBand="1"/>
            </w:tblPr>
            <w:tblGrid>
              <w:gridCol w:w="3850"/>
              <w:gridCol w:w="1376"/>
              <w:gridCol w:w="709"/>
              <w:gridCol w:w="851"/>
              <w:gridCol w:w="850"/>
            </w:tblGrid>
            <w:tr w:rsidR="00791AB2" w:rsidRPr="001629D1" w14:paraId="669D2AAC" w14:textId="77777777" w:rsidTr="008326DC">
              <w:trPr>
                <w:trHeight w:val="102"/>
              </w:trPr>
              <w:tc>
                <w:tcPr>
                  <w:tcW w:w="3850" w:type="dxa"/>
                  <w:tcBorders>
                    <w:right w:val="double" w:sz="4" w:space="0" w:color="auto"/>
                  </w:tcBorders>
                  <w:tcMar>
                    <w:left w:w="0" w:type="dxa"/>
                    <w:right w:w="0" w:type="dxa"/>
                  </w:tcMar>
                  <w:vAlign w:val="center"/>
                </w:tcPr>
                <w:bookmarkEnd w:id="62"/>
                <w:p w14:paraId="0AE1796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内容</w:t>
                  </w:r>
                </w:p>
              </w:tc>
              <w:tc>
                <w:tcPr>
                  <w:tcW w:w="1376" w:type="dxa"/>
                  <w:tcBorders>
                    <w:left w:val="double" w:sz="4" w:space="0" w:color="auto"/>
                    <w:right w:val="double" w:sz="4" w:space="0" w:color="auto"/>
                  </w:tcBorders>
                  <w:tcMar>
                    <w:left w:w="0" w:type="dxa"/>
                    <w:right w:w="0" w:type="dxa"/>
                  </w:tcMar>
                  <w:vAlign w:val="center"/>
                </w:tcPr>
                <w:p w14:paraId="06FB3365"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第２期平均</w:t>
                  </w:r>
                </w:p>
                <w:p w14:paraId="6DEF6E66"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H</w:t>
                  </w:r>
                  <w:r w:rsidRPr="001629D1">
                    <w:rPr>
                      <w:rFonts w:ascii="Meiryo UI" w:eastAsia="Meiryo UI" w:hAnsi="Meiryo UI" w:hint="eastAsia"/>
                      <w:kern w:val="0"/>
                      <w:sz w:val="18"/>
                      <w:szCs w:val="18"/>
                    </w:rPr>
                    <w:t>2</w:t>
                  </w:r>
                  <w:r w:rsidRPr="001629D1">
                    <w:rPr>
                      <w:rFonts w:ascii="Meiryo UI" w:eastAsia="Meiryo UI" w:hAnsi="Meiryo UI"/>
                      <w:kern w:val="0"/>
                      <w:sz w:val="18"/>
                      <w:szCs w:val="18"/>
                    </w:rPr>
                    <w:t>8</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R01</w:t>
                  </w:r>
                  <w:r w:rsidRPr="001629D1">
                    <w:rPr>
                      <w:rFonts w:ascii="Meiryo UI" w:eastAsia="Meiryo UI" w:hAnsi="Meiryo UI" w:hint="eastAsia"/>
                      <w:kern w:val="0"/>
                      <w:sz w:val="18"/>
                      <w:szCs w:val="18"/>
                    </w:rPr>
                    <w:t>）</w:t>
                  </w:r>
                </w:p>
              </w:tc>
              <w:tc>
                <w:tcPr>
                  <w:tcW w:w="709" w:type="dxa"/>
                  <w:tcBorders>
                    <w:left w:val="double" w:sz="4" w:space="0" w:color="auto"/>
                  </w:tcBorders>
                  <w:tcMar>
                    <w:left w:w="0" w:type="dxa"/>
                    <w:right w:w="0" w:type="dxa"/>
                  </w:tcMar>
                  <w:vAlign w:val="center"/>
                </w:tcPr>
                <w:p w14:paraId="156B2E8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2</w:t>
                  </w:r>
                </w:p>
              </w:tc>
              <w:tc>
                <w:tcPr>
                  <w:tcW w:w="851" w:type="dxa"/>
                  <w:tcBorders>
                    <w:left w:val="double" w:sz="4" w:space="0" w:color="auto"/>
                  </w:tcBorders>
                  <w:vAlign w:val="center"/>
                </w:tcPr>
                <w:p w14:paraId="4BE5957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3</w:t>
                  </w:r>
                </w:p>
              </w:tc>
              <w:tc>
                <w:tcPr>
                  <w:tcW w:w="850" w:type="dxa"/>
                  <w:tcBorders>
                    <w:left w:val="double" w:sz="4" w:space="0" w:color="auto"/>
                  </w:tcBorders>
                  <w:vAlign w:val="center"/>
                </w:tcPr>
                <w:p w14:paraId="41A4B414"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R04</w:t>
                  </w:r>
                </w:p>
              </w:tc>
            </w:tr>
            <w:tr w:rsidR="00791AB2" w:rsidRPr="001629D1" w14:paraId="6FEA49E2" w14:textId="77777777" w:rsidTr="008326DC">
              <w:trPr>
                <w:trHeight w:val="78"/>
              </w:trPr>
              <w:tc>
                <w:tcPr>
                  <w:tcW w:w="3850" w:type="dxa"/>
                  <w:tcBorders>
                    <w:right w:val="double" w:sz="4" w:space="0" w:color="auto"/>
                  </w:tcBorders>
                  <w:tcMar>
                    <w:left w:w="0" w:type="dxa"/>
                    <w:right w:w="0" w:type="dxa"/>
                  </w:tcMar>
                  <w:vAlign w:val="center"/>
                </w:tcPr>
                <w:p w14:paraId="367AE64C" w14:textId="19061DFC"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一般府民、教員等への講師対応（件）</w:t>
                  </w:r>
                  <w:r w:rsidR="008326DC" w:rsidRPr="001629D1">
                    <w:rPr>
                      <w:rFonts w:ascii="Meiryo UI" w:eastAsia="Meiryo UI" w:hAnsi="Meiryo UI" w:hint="eastAsia"/>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23E1B4F9"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94</w:t>
                  </w:r>
                </w:p>
              </w:tc>
              <w:tc>
                <w:tcPr>
                  <w:tcW w:w="709" w:type="dxa"/>
                  <w:tcBorders>
                    <w:left w:val="double" w:sz="4" w:space="0" w:color="auto"/>
                  </w:tcBorders>
                  <w:tcMar>
                    <w:left w:w="0" w:type="dxa"/>
                    <w:right w:w="0" w:type="dxa"/>
                  </w:tcMar>
                  <w:vAlign w:val="center"/>
                </w:tcPr>
                <w:p w14:paraId="24E87340"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36</w:t>
                  </w:r>
                </w:p>
              </w:tc>
              <w:tc>
                <w:tcPr>
                  <w:tcW w:w="851" w:type="dxa"/>
                  <w:tcBorders>
                    <w:left w:val="double" w:sz="4" w:space="0" w:color="auto"/>
                  </w:tcBorders>
                  <w:vAlign w:val="center"/>
                </w:tcPr>
                <w:p w14:paraId="049A19F9"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50</w:t>
                  </w:r>
                </w:p>
              </w:tc>
              <w:tc>
                <w:tcPr>
                  <w:tcW w:w="850" w:type="dxa"/>
                  <w:tcBorders>
                    <w:left w:val="double" w:sz="4" w:space="0" w:color="auto"/>
                  </w:tcBorders>
                  <w:shd w:val="clear" w:color="auto" w:fill="auto"/>
                  <w:vAlign w:val="center"/>
                </w:tcPr>
                <w:p w14:paraId="26E31005" w14:textId="4A7A9C2B" w:rsidR="00791AB2" w:rsidRPr="001629D1" w:rsidRDefault="00F56C0A">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69</w:t>
                  </w:r>
                </w:p>
              </w:tc>
            </w:tr>
            <w:tr w:rsidR="00791AB2" w:rsidRPr="001629D1" w14:paraId="06BB46E7" w14:textId="77777777" w:rsidTr="008326DC">
              <w:trPr>
                <w:trHeight w:val="107"/>
              </w:trPr>
              <w:tc>
                <w:tcPr>
                  <w:tcW w:w="3850" w:type="dxa"/>
                  <w:tcBorders>
                    <w:right w:val="double" w:sz="4" w:space="0" w:color="auto"/>
                  </w:tcBorders>
                  <w:tcMar>
                    <w:left w:w="0" w:type="dxa"/>
                    <w:right w:w="0" w:type="dxa"/>
                  </w:tcMar>
                  <w:vAlign w:val="center"/>
                </w:tcPr>
                <w:p w14:paraId="0A215A8A" w14:textId="0072108A"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技術研修、学校の実習・演習等への対応（件）</w:t>
                  </w:r>
                  <w:r w:rsidR="008326DC" w:rsidRPr="001629D1">
                    <w:rPr>
                      <w:rFonts w:ascii="Meiryo UI" w:eastAsia="Meiryo UI" w:hAnsi="Meiryo UI" w:hint="eastAsia"/>
                      <w:kern w:val="0"/>
                      <w:sz w:val="18"/>
                      <w:szCs w:val="18"/>
                      <w:vertAlign w:val="superscript"/>
                    </w:rPr>
                    <w:t>※1</w:t>
                  </w:r>
                </w:p>
              </w:tc>
              <w:tc>
                <w:tcPr>
                  <w:tcW w:w="1376" w:type="dxa"/>
                  <w:tcBorders>
                    <w:left w:val="double" w:sz="4" w:space="0" w:color="auto"/>
                    <w:right w:val="double" w:sz="4" w:space="0" w:color="auto"/>
                  </w:tcBorders>
                  <w:tcMar>
                    <w:left w:w="0" w:type="dxa"/>
                    <w:right w:w="0" w:type="dxa"/>
                  </w:tcMar>
                  <w:vAlign w:val="center"/>
                </w:tcPr>
                <w:p w14:paraId="3C9B284A"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46</w:t>
                  </w:r>
                </w:p>
              </w:tc>
              <w:tc>
                <w:tcPr>
                  <w:tcW w:w="709" w:type="dxa"/>
                  <w:tcBorders>
                    <w:left w:val="double" w:sz="4" w:space="0" w:color="auto"/>
                  </w:tcBorders>
                  <w:tcMar>
                    <w:left w:w="0" w:type="dxa"/>
                    <w:right w:w="0" w:type="dxa"/>
                  </w:tcMar>
                  <w:vAlign w:val="center"/>
                </w:tcPr>
                <w:p w14:paraId="276575A7" w14:textId="05FF2360" w:rsidR="00791AB2" w:rsidRPr="001629D1" w:rsidRDefault="00C04FFF" w:rsidP="008326DC">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25</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3</w:t>
                  </w:r>
                </w:p>
              </w:tc>
              <w:tc>
                <w:tcPr>
                  <w:tcW w:w="851" w:type="dxa"/>
                  <w:tcBorders>
                    <w:left w:val="double" w:sz="4" w:space="0" w:color="auto"/>
                  </w:tcBorders>
                  <w:vAlign w:val="center"/>
                </w:tcPr>
                <w:p w14:paraId="7A5F482E" w14:textId="7595F514"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19</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5</w:t>
                  </w:r>
                </w:p>
              </w:tc>
              <w:tc>
                <w:tcPr>
                  <w:tcW w:w="850" w:type="dxa"/>
                  <w:tcBorders>
                    <w:left w:val="double" w:sz="4" w:space="0" w:color="auto"/>
                  </w:tcBorders>
                  <w:shd w:val="clear" w:color="auto" w:fill="auto"/>
                  <w:vAlign w:val="center"/>
                </w:tcPr>
                <w:p w14:paraId="3460F59D" w14:textId="72943E73" w:rsidR="00791AB2" w:rsidRPr="001629D1" w:rsidRDefault="008344E1">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5</w:t>
                  </w:r>
                  <w:r w:rsidR="00F56C0A" w:rsidRPr="001629D1">
                    <w:rPr>
                      <w:rFonts w:ascii="Meiryo UI" w:eastAsia="Meiryo UI" w:hAnsi="Meiryo UI" w:hint="eastAsia"/>
                      <w:kern w:val="0"/>
                      <w:sz w:val="18"/>
                      <w:szCs w:val="18"/>
                    </w:rPr>
                    <w:t>1</w:t>
                  </w:r>
                </w:p>
              </w:tc>
            </w:tr>
            <w:tr w:rsidR="00791AB2" w:rsidRPr="001629D1" w14:paraId="57D75F84" w14:textId="77777777" w:rsidTr="008326DC">
              <w:trPr>
                <w:trHeight w:val="170"/>
              </w:trPr>
              <w:tc>
                <w:tcPr>
                  <w:tcW w:w="3850" w:type="dxa"/>
                  <w:tcBorders>
                    <w:right w:val="double" w:sz="4" w:space="0" w:color="auto"/>
                  </w:tcBorders>
                  <w:tcMar>
                    <w:left w:w="0" w:type="dxa"/>
                    <w:right w:w="0" w:type="dxa"/>
                  </w:tcMar>
                  <w:vAlign w:val="center"/>
                </w:tcPr>
                <w:p w14:paraId="599BCE9A"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外部機関等への役員・委員派遣（件）</w:t>
                  </w:r>
                </w:p>
              </w:tc>
              <w:tc>
                <w:tcPr>
                  <w:tcW w:w="1376" w:type="dxa"/>
                  <w:tcBorders>
                    <w:left w:val="double" w:sz="4" w:space="0" w:color="auto"/>
                    <w:right w:val="double" w:sz="4" w:space="0" w:color="auto"/>
                  </w:tcBorders>
                  <w:tcMar>
                    <w:left w:w="0" w:type="dxa"/>
                    <w:right w:w="0" w:type="dxa"/>
                  </w:tcMar>
                  <w:vAlign w:val="center"/>
                </w:tcPr>
                <w:p w14:paraId="4951DD1C"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９</w:t>
                  </w:r>
                </w:p>
              </w:tc>
              <w:tc>
                <w:tcPr>
                  <w:tcW w:w="709" w:type="dxa"/>
                  <w:tcBorders>
                    <w:left w:val="double" w:sz="4" w:space="0" w:color="auto"/>
                  </w:tcBorders>
                  <w:tcMar>
                    <w:left w:w="0" w:type="dxa"/>
                    <w:right w:w="0" w:type="dxa"/>
                  </w:tcMar>
                  <w:vAlign w:val="center"/>
                </w:tcPr>
                <w:p w14:paraId="649C5BFA"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w:t>
                  </w:r>
                  <w:r w:rsidRPr="001629D1">
                    <w:rPr>
                      <w:rFonts w:ascii="Meiryo UI" w:eastAsia="Meiryo UI" w:hAnsi="Meiryo UI"/>
                      <w:kern w:val="0"/>
                      <w:sz w:val="18"/>
                      <w:szCs w:val="18"/>
                    </w:rPr>
                    <w:t>0</w:t>
                  </w:r>
                </w:p>
              </w:tc>
              <w:tc>
                <w:tcPr>
                  <w:tcW w:w="851" w:type="dxa"/>
                  <w:tcBorders>
                    <w:left w:val="double" w:sz="4" w:space="0" w:color="auto"/>
                  </w:tcBorders>
                  <w:vAlign w:val="center"/>
                </w:tcPr>
                <w:p w14:paraId="5D8179BC"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8</w:t>
                  </w:r>
                </w:p>
              </w:tc>
              <w:tc>
                <w:tcPr>
                  <w:tcW w:w="850" w:type="dxa"/>
                  <w:tcBorders>
                    <w:left w:val="double" w:sz="4" w:space="0" w:color="auto"/>
                  </w:tcBorders>
                  <w:shd w:val="clear" w:color="auto" w:fill="auto"/>
                  <w:vAlign w:val="center"/>
                </w:tcPr>
                <w:p w14:paraId="4B27FB10" w14:textId="77777777" w:rsidR="00791AB2" w:rsidRPr="001629D1" w:rsidRDefault="000B1E76">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8</w:t>
                  </w:r>
                </w:p>
              </w:tc>
            </w:tr>
            <w:tr w:rsidR="00791AB2" w:rsidRPr="001629D1" w14:paraId="3F74378F" w14:textId="77777777" w:rsidTr="008326DC">
              <w:trPr>
                <w:trHeight w:val="108"/>
              </w:trPr>
              <w:tc>
                <w:tcPr>
                  <w:tcW w:w="3850" w:type="dxa"/>
                  <w:tcBorders>
                    <w:right w:val="double" w:sz="4" w:space="0" w:color="auto"/>
                  </w:tcBorders>
                  <w:tcMar>
                    <w:left w:w="0" w:type="dxa"/>
                    <w:right w:w="0" w:type="dxa"/>
                  </w:tcMar>
                  <w:vAlign w:val="center"/>
                </w:tcPr>
                <w:p w14:paraId="7C782876"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機材貸出・施設提供（件）</w:t>
                  </w:r>
                </w:p>
              </w:tc>
              <w:tc>
                <w:tcPr>
                  <w:tcW w:w="1376" w:type="dxa"/>
                  <w:tcBorders>
                    <w:left w:val="double" w:sz="4" w:space="0" w:color="auto"/>
                    <w:right w:val="double" w:sz="4" w:space="0" w:color="auto"/>
                  </w:tcBorders>
                  <w:tcMar>
                    <w:left w:w="0" w:type="dxa"/>
                    <w:right w:w="0" w:type="dxa"/>
                  </w:tcMar>
                  <w:vAlign w:val="center"/>
                </w:tcPr>
                <w:p w14:paraId="28B52B15" w14:textId="37FF8D79" w:rsidR="00791AB2" w:rsidRPr="001629D1" w:rsidRDefault="00C04FFF" w:rsidP="008326DC">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16</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2</w:t>
                  </w:r>
                </w:p>
              </w:tc>
              <w:tc>
                <w:tcPr>
                  <w:tcW w:w="709" w:type="dxa"/>
                  <w:tcBorders>
                    <w:left w:val="double" w:sz="4" w:space="0" w:color="auto"/>
                  </w:tcBorders>
                  <w:tcMar>
                    <w:left w:w="0" w:type="dxa"/>
                    <w:right w:w="0" w:type="dxa"/>
                  </w:tcMar>
                  <w:vAlign w:val="center"/>
                </w:tcPr>
                <w:p w14:paraId="494293FA" w14:textId="58FED15D"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11</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4</w:t>
                  </w:r>
                </w:p>
              </w:tc>
              <w:tc>
                <w:tcPr>
                  <w:tcW w:w="851" w:type="dxa"/>
                  <w:tcBorders>
                    <w:left w:val="double" w:sz="4" w:space="0" w:color="auto"/>
                  </w:tcBorders>
                  <w:vAlign w:val="center"/>
                </w:tcPr>
                <w:p w14:paraId="1A33C560" w14:textId="75B12D1A"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14</w:t>
                  </w:r>
                  <w:r w:rsidRPr="001629D1">
                    <w:rPr>
                      <w:rFonts w:ascii="Meiryo UI" w:eastAsia="Meiryo UI" w:hAnsi="Meiryo UI" w:hint="eastAsia"/>
                      <w:kern w:val="0"/>
                      <w:sz w:val="18"/>
                      <w:szCs w:val="18"/>
                      <w:vertAlign w:val="superscript"/>
                    </w:rPr>
                    <w:t>※</w:t>
                  </w:r>
                  <w:r w:rsidR="008326DC" w:rsidRPr="001629D1">
                    <w:rPr>
                      <w:rFonts w:ascii="Meiryo UI" w:eastAsia="Meiryo UI" w:hAnsi="Meiryo UI" w:hint="eastAsia"/>
                      <w:kern w:val="0"/>
                      <w:sz w:val="18"/>
                      <w:szCs w:val="18"/>
                      <w:vertAlign w:val="superscript"/>
                    </w:rPr>
                    <w:t>6</w:t>
                  </w:r>
                </w:p>
              </w:tc>
              <w:tc>
                <w:tcPr>
                  <w:tcW w:w="850" w:type="dxa"/>
                  <w:tcBorders>
                    <w:left w:val="double" w:sz="4" w:space="0" w:color="auto"/>
                  </w:tcBorders>
                  <w:shd w:val="clear" w:color="auto" w:fill="auto"/>
                  <w:vAlign w:val="center"/>
                </w:tcPr>
                <w:p w14:paraId="4F27A866" w14:textId="0F8656ED" w:rsidR="00791AB2" w:rsidRPr="001629D1" w:rsidRDefault="00CB38C5" w:rsidP="007660EC">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w:t>
                  </w:r>
                  <w:r w:rsidR="007660EC" w:rsidRPr="001629D1">
                    <w:rPr>
                      <w:rFonts w:ascii="Meiryo UI" w:eastAsia="Meiryo UI" w:hAnsi="Meiryo UI" w:hint="eastAsia"/>
                      <w:kern w:val="0"/>
                      <w:sz w:val="18"/>
                      <w:szCs w:val="18"/>
                    </w:rPr>
                    <w:t>9</w:t>
                  </w:r>
                </w:p>
              </w:tc>
            </w:tr>
            <w:tr w:rsidR="00791AB2" w:rsidRPr="001629D1" w14:paraId="46B122B6" w14:textId="77777777" w:rsidTr="008326DC">
              <w:trPr>
                <w:trHeight w:val="108"/>
              </w:trPr>
              <w:tc>
                <w:tcPr>
                  <w:tcW w:w="3850" w:type="dxa"/>
                  <w:tcBorders>
                    <w:right w:val="double" w:sz="4" w:space="0" w:color="auto"/>
                  </w:tcBorders>
                  <w:tcMar>
                    <w:left w:w="0" w:type="dxa"/>
                    <w:right w:w="0" w:type="dxa"/>
                  </w:tcMar>
                  <w:vAlign w:val="center"/>
                </w:tcPr>
                <w:p w14:paraId="68842F01"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企画展等の開催（件）</w:t>
                  </w:r>
                </w:p>
              </w:tc>
              <w:tc>
                <w:tcPr>
                  <w:tcW w:w="1376" w:type="dxa"/>
                  <w:tcBorders>
                    <w:left w:val="double" w:sz="4" w:space="0" w:color="auto"/>
                    <w:right w:val="double" w:sz="4" w:space="0" w:color="auto"/>
                  </w:tcBorders>
                  <w:tcMar>
                    <w:left w:w="0" w:type="dxa"/>
                    <w:right w:w="0" w:type="dxa"/>
                  </w:tcMar>
                  <w:vAlign w:val="center"/>
                </w:tcPr>
                <w:p w14:paraId="320C3333"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２</w:t>
                  </w:r>
                </w:p>
              </w:tc>
              <w:tc>
                <w:tcPr>
                  <w:tcW w:w="709" w:type="dxa"/>
                  <w:tcBorders>
                    <w:left w:val="double" w:sz="4" w:space="0" w:color="auto"/>
                  </w:tcBorders>
                  <w:tcMar>
                    <w:left w:w="0" w:type="dxa"/>
                    <w:right w:w="0" w:type="dxa"/>
                  </w:tcMar>
                  <w:vAlign w:val="center"/>
                </w:tcPr>
                <w:p w14:paraId="1914EC5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４</w:t>
                  </w:r>
                </w:p>
              </w:tc>
              <w:tc>
                <w:tcPr>
                  <w:tcW w:w="851" w:type="dxa"/>
                  <w:tcBorders>
                    <w:left w:val="double" w:sz="4" w:space="0" w:color="auto"/>
                  </w:tcBorders>
                  <w:vAlign w:val="center"/>
                </w:tcPr>
                <w:p w14:paraId="52BBA404"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9</w:t>
                  </w:r>
                </w:p>
              </w:tc>
              <w:tc>
                <w:tcPr>
                  <w:tcW w:w="850" w:type="dxa"/>
                  <w:tcBorders>
                    <w:left w:val="double" w:sz="4" w:space="0" w:color="auto"/>
                  </w:tcBorders>
                  <w:shd w:val="clear" w:color="auto" w:fill="auto"/>
                  <w:vAlign w:val="center"/>
                </w:tcPr>
                <w:p w14:paraId="03900233" w14:textId="77777777" w:rsidR="00791AB2" w:rsidRPr="001629D1" w:rsidRDefault="00E04E6D">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9</w:t>
                  </w:r>
                </w:p>
              </w:tc>
            </w:tr>
            <w:tr w:rsidR="00791AB2" w:rsidRPr="001629D1" w14:paraId="4F56FCC9" w14:textId="77777777" w:rsidTr="008326DC">
              <w:trPr>
                <w:trHeight w:val="108"/>
              </w:trPr>
              <w:tc>
                <w:tcPr>
                  <w:tcW w:w="3850" w:type="dxa"/>
                  <w:tcBorders>
                    <w:right w:val="double" w:sz="4" w:space="0" w:color="auto"/>
                  </w:tcBorders>
                  <w:tcMar>
                    <w:left w:w="0" w:type="dxa"/>
                    <w:right w:w="0" w:type="dxa"/>
                  </w:tcMar>
                  <w:vAlign w:val="center"/>
                </w:tcPr>
                <w:p w14:paraId="148D8533"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合計</w:t>
                  </w:r>
                </w:p>
              </w:tc>
              <w:tc>
                <w:tcPr>
                  <w:tcW w:w="1376" w:type="dxa"/>
                  <w:tcBorders>
                    <w:left w:val="double" w:sz="4" w:space="0" w:color="auto"/>
                    <w:right w:val="double" w:sz="4" w:space="0" w:color="auto"/>
                  </w:tcBorders>
                  <w:tcMar>
                    <w:left w:w="0" w:type="dxa"/>
                    <w:right w:w="0" w:type="dxa"/>
                  </w:tcMar>
                  <w:vAlign w:val="center"/>
                </w:tcPr>
                <w:p w14:paraId="143BAA4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16</w:t>
                  </w:r>
                  <w:r w:rsidRPr="001629D1">
                    <w:rPr>
                      <w:rFonts w:ascii="Meiryo UI" w:eastAsia="Meiryo UI" w:hAnsi="Meiryo UI"/>
                      <w:kern w:val="0"/>
                      <w:sz w:val="18"/>
                      <w:szCs w:val="18"/>
                    </w:rPr>
                    <w:t>7</w:t>
                  </w:r>
                </w:p>
              </w:tc>
              <w:tc>
                <w:tcPr>
                  <w:tcW w:w="709" w:type="dxa"/>
                  <w:tcBorders>
                    <w:left w:val="double" w:sz="4" w:space="0" w:color="auto"/>
                  </w:tcBorders>
                  <w:tcMar>
                    <w:left w:w="0" w:type="dxa"/>
                    <w:right w:w="0" w:type="dxa"/>
                  </w:tcMar>
                  <w:vAlign w:val="center"/>
                </w:tcPr>
                <w:p w14:paraId="50003AD6"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kern w:val="0"/>
                      <w:sz w:val="18"/>
                      <w:szCs w:val="18"/>
                    </w:rPr>
                    <w:t>86</w:t>
                  </w:r>
                </w:p>
              </w:tc>
              <w:tc>
                <w:tcPr>
                  <w:tcW w:w="851" w:type="dxa"/>
                  <w:tcBorders>
                    <w:left w:val="double" w:sz="4" w:space="0" w:color="auto"/>
                  </w:tcBorders>
                  <w:vAlign w:val="center"/>
                </w:tcPr>
                <w:p w14:paraId="33DE03C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6"/>
                    </w:rPr>
                    <w:t>100</w:t>
                  </w:r>
                </w:p>
              </w:tc>
              <w:tc>
                <w:tcPr>
                  <w:tcW w:w="850" w:type="dxa"/>
                  <w:tcBorders>
                    <w:left w:val="double" w:sz="4" w:space="0" w:color="auto"/>
                  </w:tcBorders>
                  <w:shd w:val="clear" w:color="auto" w:fill="auto"/>
                  <w:vAlign w:val="center"/>
                </w:tcPr>
                <w:p w14:paraId="6744A411" w14:textId="3063F1BD" w:rsidR="00791AB2" w:rsidRPr="001629D1" w:rsidRDefault="00CB38C5">
                  <w:pPr>
                    <w:spacing w:line="240" w:lineRule="exact"/>
                    <w:jc w:val="center"/>
                    <w:rPr>
                      <w:rFonts w:ascii="Meiryo UI" w:eastAsia="Meiryo UI" w:hAnsi="Meiryo UI"/>
                      <w:kern w:val="0"/>
                      <w:sz w:val="18"/>
                      <w:szCs w:val="16"/>
                    </w:rPr>
                  </w:pPr>
                  <w:r w:rsidRPr="001629D1">
                    <w:rPr>
                      <w:rFonts w:ascii="Meiryo UI" w:eastAsia="Meiryo UI" w:hAnsi="Meiryo UI" w:hint="eastAsia"/>
                      <w:kern w:val="0"/>
                      <w:sz w:val="18"/>
                      <w:szCs w:val="16"/>
                    </w:rPr>
                    <w:t>1</w:t>
                  </w:r>
                  <w:r w:rsidR="00F02854" w:rsidRPr="001629D1">
                    <w:rPr>
                      <w:rFonts w:ascii="Meiryo UI" w:eastAsia="Meiryo UI" w:hAnsi="Meiryo UI" w:hint="eastAsia"/>
                      <w:kern w:val="0"/>
                      <w:sz w:val="18"/>
                      <w:szCs w:val="16"/>
                    </w:rPr>
                    <w:t>5</w:t>
                  </w:r>
                  <w:r w:rsidR="007660EC" w:rsidRPr="001629D1">
                    <w:rPr>
                      <w:rFonts w:ascii="Meiryo UI" w:eastAsia="Meiryo UI" w:hAnsi="Meiryo UI" w:hint="eastAsia"/>
                      <w:kern w:val="0"/>
                      <w:sz w:val="18"/>
                      <w:szCs w:val="16"/>
                    </w:rPr>
                    <w:t>6</w:t>
                  </w:r>
                </w:p>
              </w:tc>
            </w:tr>
          </w:tbl>
          <w:p w14:paraId="572C9857" w14:textId="4F1B3330"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※1</w:t>
            </w:r>
            <w:r w:rsidR="008326DC" w:rsidRPr="001629D1">
              <w:rPr>
                <w:rFonts w:ascii="Meiryo UI" w:eastAsia="Meiryo UI" w:hAnsi="Meiryo UI" w:hint="eastAsia"/>
                <w:kern w:val="0"/>
                <w:sz w:val="16"/>
                <w:szCs w:val="16"/>
              </w:rPr>
              <w:t>他機関による開催を含む。</w:t>
            </w:r>
          </w:p>
          <w:p w14:paraId="64DD1BF8" w14:textId="17AB532B" w:rsidR="00791AB2" w:rsidRPr="001629D1" w:rsidRDefault="00C04FFF">
            <w:pPr>
              <w:spacing w:line="240" w:lineRule="exact"/>
              <w:rPr>
                <w:rFonts w:ascii="Meiryo UI" w:eastAsia="Meiryo UI" w:hAnsi="Meiryo UI"/>
                <w:kern w:val="0"/>
                <w:sz w:val="16"/>
                <w:szCs w:val="16"/>
              </w:rPr>
            </w:pPr>
            <w:r w:rsidRPr="001629D1">
              <w:rPr>
                <w:rFonts w:ascii="Meiryo UI" w:eastAsia="Meiryo UI" w:hAnsi="Meiryo UI" w:hint="eastAsia"/>
                <w:kern w:val="0"/>
                <w:sz w:val="16"/>
                <w:szCs w:val="16"/>
                <w:vertAlign w:val="superscript"/>
              </w:rPr>
              <w:t>※</w:t>
            </w:r>
            <w:r w:rsidRPr="001629D1">
              <w:rPr>
                <w:rFonts w:ascii="Meiryo UI" w:eastAsia="Meiryo UI" w:hAnsi="Meiryo UI"/>
                <w:kern w:val="0"/>
                <w:sz w:val="16"/>
                <w:szCs w:val="16"/>
                <w:vertAlign w:val="superscript"/>
              </w:rPr>
              <w:t>2</w:t>
            </w:r>
            <w:r w:rsidR="008326DC" w:rsidRPr="001629D1">
              <w:rPr>
                <w:rFonts w:ascii="Meiryo UI" w:eastAsia="Meiryo UI" w:hAnsi="Meiryo UI" w:hint="eastAsia"/>
                <w:kern w:val="0"/>
                <w:sz w:val="16"/>
                <w:szCs w:val="16"/>
              </w:rPr>
              <w:t xml:space="preserve"> H</w:t>
            </w:r>
            <w:r w:rsidR="008326DC" w:rsidRPr="001629D1">
              <w:rPr>
                <w:rFonts w:ascii="Meiryo UI" w:eastAsia="Meiryo UI" w:hAnsi="Meiryo UI"/>
                <w:kern w:val="0"/>
                <w:sz w:val="16"/>
                <w:szCs w:val="16"/>
              </w:rPr>
              <w:t>28</w:t>
            </w:r>
            <w:r w:rsidR="008326DC" w:rsidRPr="001629D1">
              <w:rPr>
                <w:rFonts w:ascii="Meiryo UI" w:eastAsia="Meiryo UI" w:hAnsi="Meiryo UI" w:hint="eastAsia"/>
                <w:kern w:val="0"/>
                <w:sz w:val="16"/>
                <w:szCs w:val="16"/>
              </w:rPr>
              <w:t>年度途中まで運用していた環境情報プラザ（森ノ宮サイト）の実績は含めず、H</w:t>
            </w:r>
            <w:r w:rsidR="008326DC" w:rsidRPr="001629D1">
              <w:rPr>
                <w:rFonts w:ascii="Meiryo UI" w:eastAsia="Meiryo UI" w:hAnsi="Meiryo UI"/>
                <w:kern w:val="0"/>
                <w:sz w:val="16"/>
                <w:szCs w:val="16"/>
              </w:rPr>
              <w:t>29</w:t>
            </w:r>
            <w:r w:rsidR="008326DC" w:rsidRPr="001629D1">
              <w:rPr>
                <w:rFonts w:ascii="Meiryo UI" w:eastAsia="Meiryo UI" w:hAnsi="Meiryo UI" w:hint="eastAsia"/>
                <w:kern w:val="0"/>
                <w:sz w:val="16"/>
                <w:szCs w:val="16"/>
              </w:rPr>
              <w:t>～R</w:t>
            </w:r>
            <w:r w:rsidR="008326DC" w:rsidRPr="001629D1">
              <w:rPr>
                <w:rFonts w:ascii="Meiryo UI" w:eastAsia="Meiryo UI" w:hAnsi="Meiryo UI"/>
                <w:kern w:val="0"/>
                <w:sz w:val="16"/>
                <w:szCs w:val="16"/>
              </w:rPr>
              <w:t>01</w:t>
            </w:r>
            <w:r w:rsidR="008326DC" w:rsidRPr="001629D1">
              <w:rPr>
                <w:rFonts w:ascii="Meiryo UI" w:eastAsia="Meiryo UI" w:hAnsi="Meiryo UI" w:hint="eastAsia"/>
                <w:kern w:val="0"/>
                <w:sz w:val="16"/>
                <w:szCs w:val="16"/>
              </w:rPr>
              <w:t>年度3カ年の平均。</w:t>
            </w:r>
          </w:p>
          <w:p w14:paraId="1186D52F" w14:textId="1AF108F3"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w:t>
            </w:r>
            <w:r w:rsidRPr="001629D1">
              <w:rPr>
                <w:rFonts w:ascii="Meiryo UI" w:eastAsia="Meiryo UI" w:hAnsi="Meiryo UI"/>
                <w:kern w:val="0"/>
                <w:sz w:val="16"/>
                <w:szCs w:val="16"/>
                <w:vertAlign w:val="superscript"/>
              </w:rPr>
              <w:t>3</w:t>
            </w:r>
            <w:r w:rsidR="008326DC" w:rsidRPr="001629D1">
              <w:rPr>
                <w:rFonts w:ascii="Meiryo UI" w:eastAsia="Meiryo UI" w:hAnsi="Meiryo UI" w:hint="eastAsia"/>
                <w:kern w:val="0"/>
                <w:sz w:val="16"/>
                <w:szCs w:val="16"/>
              </w:rPr>
              <w:t>このほかに予定されていた2</w:t>
            </w:r>
            <w:r w:rsidR="008326DC" w:rsidRPr="001629D1">
              <w:rPr>
                <w:rFonts w:ascii="Meiryo UI" w:eastAsia="Meiryo UI" w:hAnsi="Meiryo UI"/>
                <w:kern w:val="0"/>
                <w:sz w:val="16"/>
                <w:szCs w:val="16"/>
              </w:rPr>
              <w:t>1</w:t>
            </w:r>
            <w:r w:rsidR="008326DC" w:rsidRPr="001629D1">
              <w:rPr>
                <w:rFonts w:ascii="Meiryo UI" w:eastAsia="Meiryo UI" w:hAnsi="Meiryo UI" w:hint="eastAsia"/>
                <w:kern w:val="0"/>
                <w:sz w:val="16"/>
                <w:szCs w:val="16"/>
              </w:rPr>
              <w:t>件は新型コロナウイルス感染症拡大防止のため中止となった。</w:t>
            </w:r>
          </w:p>
          <w:p w14:paraId="7CAD289D" w14:textId="2377FCE1"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w:t>
            </w:r>
            <w:r w:rsidRPr="001629D1">
              <w:rPr>
                <w:rFonts w:ascii="Meiryo UI" w:eastAsia="Meiryo UI" w:hAnsi="Meiryo UI"/>
                <w:kern w:val="0"/>
                <w:sz w:val="16"/>
                <w:szCs w:val="16"/>
                <w:vertAlign w:val="superscript"/>
              </w:rPr>
              <w:t>4</w:t>
            </w:r>
            <w:r w:rsidR="008326DC" w:rsidRPr="001629D1">
              <w:rPr>
                <w:rFonts w:ascii="Meiryo UI" w:eastAsia="Meiryo UI" w:hAnsi="Meiryo UI" w:hint="eastAsia"/>
                <w:kern w:val="0"/>
                <w:sz w:val="16"/>
                <w:szCs w:val="16"/>
              </w:rPr>
              <w:t>このほかに予定されていた４件は新型コロナウイルス感染症拡大防止のため中止となった。</w:t>
            </w:r>
          </w:p>
          <w:p w14:paraId="19FC0640" w14:textId="3651F464" w:rsidR="00791AB2" w:rsidRPr="001629D1" w:rsidRDefault="00C04FFF">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6"/>
                <w:vertAlign w:val="superscript"/>
              </w:rPr>
              <w:t>※5</w:t>
            </w:r>
            <w:r w:rsidR="008326DC" w:rsidRPr="001629D1">
              <w:rPr>
                <w:rFonts w:ascii="Meiryo UI" w:eastAsia="Meiryo UI" w:hAnsi="Meiryo UI" w:hint="eastAsia"/>
                <w:kern w:val="0"/>
                <w:sz w:val="16"/>
                <w:szCs w:val="16"/>
              </w:rPr>
              <w:t>このほかに予定されていた４件は新型コロナウイルス感染症拡大防止のため中止となった。</w:t>
            </w:r>
          </w:p>
          <w:p w14:paraId="0394F67C" w14:textId="63326A5E" w:rsidR="008326DC" w:rsidRPr="001629D1" w:rsidRDefault="008326DC">
            <w:pPr>
              <w:spacing w:line="220" w:lineRule="exact"/>
              <w:ind w:left="160" w:hangingChars="100" w:hanging="160"/>
              <w:rPr>
                <w:rFonts w:ascii="Meiryo UI" w:eastAsia="Meiryo UI" w:hAnsi="Meiryo UI"/>
                <w:kern w:val="0"/>
                <w:sz w:val="16"/>
                <w:szCs w:val="16"/>
              </w:rPr>
            </w:pPr>
            <w:r w:rsidRPr="001629D1">
              <w:rPr>
                <w:rFonts w:ascii="Meiryo UI" w:eastAsia="Meiryo UI" w:hAnsi="Meiryo UI" w:hint="eastAsia"/>
                <w:kern w:val="0"/>
                <w:sz w:val="16"/>
                <w:szCs w:val="18"/>
                <w:vertAlign w:val="superscript"/>
              </w:rPr>
              <w:t>※6</w:t>
            </w:r>
            <w:r w:rsidRPr="001629D1">
              <w:rPr>
                <w:rFonts w:ascii="Meiryo UI" w:eastAsia="Meiryo UI" w:hAnsi="Meiryo UI" w:hint="eastAsia"/>
                <w:kern w:val="0"/>
                <w:sz w:val="16"/>
                <w:szCs w:val="16"/>
              </w:rPr>
              <w:t>このほかに予定されていた３件は新型コロナウイルス感染症拡大防止のため中止となった。</w:t>
            </w:r>
          </w:p>
          <w:p w14:paraId="7488786C" w14:textId="77777777" w:rsidR="00791AB2" w:rsidRPr="001629D1" w:rsidRDefault="00791AB2">
            <w:pPr>
              <w:spacing w:line="220" w:lineRule="exact"/>
              <w:ind w:left="160" w:hangingChars="100" w:hanging="160"/>
              <w:rPr>
                <w:rFonts w:ascii="Meiryo UI" w:eastAsia="Meiryo UI" w:hAnsi="Meiryo UI"/>
                <w:kern w:val="0"/>
                <w:sz w:val="16"/>
                <w:szCs w:val="16"/>
              </w:rPr>
            </w:pPr>
          </w:p>
          <w:p w14:paraId="3280C9C3" w14:textId="53317F22" w:rsidR="00791AB2" w:rsidRPr="001629D1" w:rsidRDefault="00C04FFF">
            <w:pPr>
              <w:spacing w:line="22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t>●研究所主催の一般府民・学生向けのセミナー等</w:t>
            </w:r>
            <w:r w:rsidR="000E68B1" w:rsidRPr="001629D1">
              <w:rPr>
                <w:rFonts w:ascii="Meiryo UI" w:eastAsia="Meiryo UI" w:hAnsi="Meiryo UI"/>
                <w:kern w:val="0"/>
                <w:sz w:val="18"/>
                <w:szCs w:val="20"/>
              </w:rPr>
              <w:t>（</w:t>
            </w:r>
            <w:r w:rsidR="000E68B1" w:rsidRPr="001629D1">
              <w:rPr>
                <w:rFonts w:ascii="Meiryo UI" w:eastAsia="Meiryo UI" w:hAnsi="Meiryo UI" w:hint="eastAsia"/>
                <w:kern w:val="0"/>
                <w:sz w:val="18"/>
                <w:szCs w:val="20"/>
              </w:rPr>
              <w:t>2</w:t>
            </w:r>
            <w:r w:rsidR="00CC2870" w:rsidRPr="001629D1">
              <w:rPr>
                <w:rFonts w:ascii="Meiryo UI" w:eastAsia="Meiryo UI" w:hAnsi="Meiryo UI" w:hint="eastAsia"/>
                <w:kern w:val="0"/>
                <w:sz w:val="18"/>
                <w:szCs w:val="20"/>
              </w:rPr>
              <w:t>5</w:t>
            </w:r>
            <w:r w:rsidR="000E68B1" w:rsidRPr="001629D1">
              <w:rPr>
                <w:rFonts w:ascii="Meiryo UI" w:eastAsia="Meiryo UI" w:hAnsi="Meiryo UI"/>
                <w:kern w:val="0"/>
                <w:sz w:val="18"/>
                <w:szCs w:val="20"/>
              </w:rPr>
              <w:t>件</w:t>
            </w:r>
            <w:r w:rsidR="000E68B1" w:rsidRPr="001629D1">
              <w:rPr>
                <w:rFonts w:ascii="Meiryo UI" w:eastAsia="Meiryo UI" w:hAnsi="Meiryo UI" w:hint="eastAsia"/>
                <w:kern w:val="0"/>
                <w:sz w:val="18"/>
                <w:szCs w:val="20"/>
              </w:rPr>
              <w:t>6</w:t>
            </w:r>
            <w:r w:rsidR="00CC2870" w:rsidRPr="001629D1">
              <w:rPr>
                <w:rFonts w:ascii="Meiryo UI" w:eastAsia="Meiryo UI" w:hAnsi="Meiryo UI" w:hint="eastAsia"/>
                <w:kern w:val="0"/>
                <w:sz w:val="18"/>
                <w:szCs w:val="20"/>
              </w:rPr>
              <w:t>3</w:t>
            </w:r>
            <w:r w:rsidR="000E68B1" w:rsidRPr="001629D1">
              <w:rPr>
                <w:rFonts w:ascii="Meiryo UI" w:eastAsia="Meiryo UI" w:hAnsi="Meiryo UI"/>
                <w:kern w:val="0"/>
                <w:sz w:val="18"/>
                <w:szCs w:val="20"/>
              </w:rPr>
              <w:t>回）</w:t>
            </w:r>
            <w:r w:rsidRPr="001629D1">
              <w:rPr>
                <w:rFonts w:ascii="Meiryo UI" w:eastAsia="Meiryo UI" w:hAnsi="Meiryo UI" w:hint="eastAsia"/>
                <w:kern w:val="0"/>
                <w:sz w:val="18"/>
                <w:szCs w:val="20"/>
              </w:rPr>
              <w:t>を</w:t>
            </w:r>
            <w:r w:rsidRPr="001629D1">
              <w:rPr>
                <w:rFonts w:ascii="Meiryo UI" w:eastAsia="Meiryo UI" w:hAnsi="Meiryo UI"/>
                <w:kern w:val="0"/>
                <w:sz w:val="18"/>
                <w:szCs w:val="20"/>
              </w:rPr>
              <w:t>開催し、そのうち実習を伴わない</w:t>
            </w:r>
            <w:r w:rsidR="000E68B1" w:rsidRPr="001629D1">
              <w:rPr>
                <w:rFonts w:ascii="Meiryo UI" w:eastAsia="Meiryo UI" w:hAnsi="Meiryo UI" w:hint="eastAsia"/>
                <w:kern w:val="0"/>
                <w:sz w:val="18"/>
                <w:szCs w:val="20"/>
              </w:rPr>
              <w:t>もの（</w:t>
            </w:r>
            <w:r w:rsidR="00CB38C5" w:rsidRPr="001629D1">
              <w:rPr>
                <w:rFonts w:ascii="Meiryo UI" w:eastAsia="Meiryo UI" w:hAnsi="Meiryo UI" w:hint="eastAsia"/>
                <w:kern w:val="0"/>
                <w:sz w:val="18"/>
                <w:szCs w:val="20"/>
              </w:rPr>
              <w:t>6</w:t>
            </w:r>
            <w:r w:rsidR="000E68B1" w:rsidRPr="001629D1">
              <w:rPr>
                <w:rFonts w:ascii="Meiryo UI" w:eastAsia="Meiryo UI" w:hAnsi="Meiryo UI"/>
                <w:kern w:val="0"/>
                <w:sz w:val="18"/>
                <w:szCs w:val="20"/>
              </w:rPr>
              <w:t>件</w:t>
            </w:r>
            <w:r w:rsidRPr="001629D1">
              <w:rPr>
                <w:rFonts w:ascii="Meiryo UI" w:eastAsia="Meiryo UI" w:hAnsi="Meiryo UI"/>
                <w:kern w:val="0"/>
                <w:sz w:val="18"/>
                <w:szCs w:val="20"/>
              </w:rPr>
              <w:t>1</w:t>
            </w:r>
            <w:r w:rsidR="00CB38C5" w:rsidRPr="001629D1">
              <w:rPr>
                <w:rFonts w:ascii="Meiryo UI" w:eastAsia="Meiryo UI" w:hAnsi="Meiryo UI" w:hint="eastAsia"/>
                <w:kern w:val="0"/>
                <w:sz w:val="18"/>
                <w:szCs w:val="20"/>
              </w:rPr>
              <w:t>0</w:t>
            </w:r>
            <w:r w:rsidRPr="001629D1">
              <w:rPr>
                <w:rFonts w:ascii="Meiryo UI" w:eastAsia="Meiryo UI" w:hAnsi="Meiryo UI"/>
                <w:kern w:val="0"/>
                <w:sz w:val="18"/>
                <w:szCs w:val="20"/>
              </w:rPr>
              <w:t>回）はウェブ会議システムを活用して実施した。</w:t>
            </w:r>
          </w:p>
          <w:p w14:paraId="11C90181" w14:textId="79F78485" w:rsidR="00791AB2" w:rsidRPr="001629D1" w:rsidRDefault="00C04FFF" w:rsidP="00656A35">
            <w:pPr>
              <w:spacing w:line="22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t>●新型コロナウイルス感染症拡大の</w:t>
            </w:r>
            <w:r w:rsidR="00CB38C5" w:rsidRPr="001629D1">
              <w:rPr>
                <w:rFonts w:ascii="Meiryo UI" w:eastAsia="Meiryo UI" w:hAnsi="Meiryo UI" w:hint="eastAsia"/>
                <w:kern w:val="0"/>
                <w:sz w:val="18"/>
                <w:szCs w:val="20"/>
              </w:rPr>
              <w:t>改善により</w:t>
            </w:r>
            <w:r w:rsidRPr="001629D1">
              <w:rPr>
                <w:rFonts w:ascii="Meiryo UI" w:eastAsia="Meiryo UI" w:hAnsi="Meiryo UI" w:hint="eastAsia"/>
                <w:kern w:val="0"/>
                <w:sz w:val="18"/>
                <w:szCs w:val="20"/>
              </w:rPr>
              <w:t>市民団体等への講師対応や学校の実習等が</w:t>
            </w:r>
            <w:r w:rsidR="00CB38C5" w:rsidRPr="001629D1">
              <w:rPr>
                <w:rFonts w:ascii="Meiryo UI" w:eastAsia="Meiryo UI" w:hAnsi="Meiryo UI" w:hint="eastAsia"/>
                <w:kern w:val="0"/>
                <w:sz w:val="18"/>
                <w:szCs w:val="20"/>
              </w:rPr>
              <w:t>回復</w:t>
            </w:r>
            <w:r w:rsidRPr="001629D1">
              <w:rPr>
                <w:rFonts w:ascii="Meiryo UI" w:eastAsia="Meiryo UI" w:hAnsi="Meiryo UI" w:hint="eastAsia"/>
                <w:kern w:val="0"/>
                <w:sz w:val="18"/>
                <w:szCs w:val="20"/>
              </w:rPr>
              <w:t>し、達成率は</w:t>
            </w:r>
            <w:r w:rsidR="00F02854" w:rsidRPr="001629D1">
              <w:rPr>
                <w:rFonts w:ascii="Meiryo UI" w:eastAsia="Meiryo UI" w:hAnsi="Meiryo UI" w:hint="eastAsia"/>
                <w:kern w:val="0"/>
                <w:sz w:val="18"/>
                <w:szCs w:val="20"/>
              </w:rPr>
              <w:t>1</w:t>
            </w:r>
            <w:r w:rsidR="00A36157" w:rsidRPr="001629D1">
              <w:rPr>
                <w:rFonts w:ascii="Meiryo UI" w:eastAsia="Meiryo UI" w:hAnsi="Meiryo UI" w:hint="eastAsia"/>
                <w:kern w:val="0"/>
                <w:sz w:val="18"/>
                <w:szCs w:val="20"/>
              </w:rPr>
              <w:t>1</w:t>
            </w:r>
            <w:r w:rsidR="00656A35" w:rsidRPr="001629D1">
              <w:rPr>
                <w:rFonts w:ascii="Meiryo UI" w:eastAsia="Meiryo UI" w:hAnsi="Meiryo UI" w:hint="eastAsia"/>
                <w:kern w:val="0"/>
                <w:sz w:val="18"/>
                <w:szCs w:val="20"/>
              </w:rPr>
              <w:t>1</w:t>
            </w:r>
            <w:r w:rsidRPr="001629D1">
              <w:rPr>
                <w:rFonts w:ascii="Meiryo UI" w:eastAsia="Meiryo UI" w:hAnsi="Meiryo UI" w:hint="eastAsia"/>
                <w:kern w:val="0"/>
                <w:sz w:val="18"/>
                <w:szCs w:val="20"/>
              </w:rPr>
              <w:t>％</w:t>
            </w:r>
            <w:r w:rsidR="00CB38C5" w:rsidRPr="001629D1">
              <w:rPr>
                <w:rFonts w:ascii="Meiryo UI" w:eastAsia="Meiryo UI" w:hAnsi="Meiryo UI" w:hint="eastAsia"/>
                <w:kern w:val="0"/>
                <w:sz w:val="18"/>
                <w:szCs w:val="20"/>
              </w:rPr>
              <w:t>であった</w:t>
            </w:r>
            <w:r w:rsidRPr="001629D1">
              <w:rPr>
                <w:rFonts w:ascii="Meiryo UI" w:eastAsia="Meiryo UI" w:hAnsi="Meiryo UI" w:hint="eastAsia"/>
                <w:kern w:val="0"/>
                <w:sz w:val="18"/>
                <w:szCs w:val="20"/>
              </w:rPr>
              <w:t>。</w:t>
            </w:r>
          </w:p>
        </w:tc>
      </w:tr>
      <w:tr w:rsidR="00791AB2" w:rsidRPr="00E177D2" w14:paraId="11F14CCA" w14:textId="77777777">
        <w:trPr>
          <w:trHeight w:val="139"/>
        </w:trPr>
        <w:tc>
          <w:tcPr>
            <w:tcW w:w="2122" w:type="dxa"/>
            <w:tcBorders>
              <w:top w:val="dotted" w:sz="4" w:space="0" w:color="auto"/>
              <w:bottom w:val="dotted" w:sz="4" w:space="0" w:color="auto"/>
            </w:tcBorders>
          </w:tcPr>
          <w:p w14:paraId="529B2AD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府民への広報活動</w:t>
            </w:r>
          </w:p>
        </w:tc>
        <w:tc>
          <w:tcPr>
            <w:tcW w:w="2976" w:type="dxa"/>
            <w:tcBorders>
              <w:top w:val="dotted" w:sz="4" w:space="0" w:color="auto"/>
              <w:bottom w:val="dotted" w:sz="4" w:space="0" w:color="auto"/>
            </w:tcBorders>
          </w:tcPr>
          <w:p w14:paraId="25C7E5FB"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w:t>
            </w:r>
            <w:r w:rsidRPr="00E177D2">
              <w:rPr>
                <w:rFonts w:ascii="ＭＳ ゴシック" w:eastAsia="ＭＳ ゴシック" w:hAnsi="ＭＳ ゴシック"/>
                <w:b/>
                <w:kern w:val="0"/>
                <w:sz w:val="16"/>
                <w:szCs w:val="20"/>
              </w:rPr>
              <w:t xml:space="preserve"> 府民への広報活動</w:t>
            </w:r>
          </w:p>
        </w:tc>
        <w:bookmarkStart w:id="63" w:name="細目31"/>
        <w:tc>
          <w:tcPr>
            <w:tcW w:w="10348" w:type="dxa"/>
            <w:tcBorders>
              <w:top w:val="dotted" w:sz="4" w:space="0" w:color="auto"/>
              <w:bottom w:val="dotted" w:sz="4" w:space="0" w:color="auto"/>
            </w:tcBorders>
          </w:tcPr>
          <w:p w14:paraId="00CEA089" w14:textId="3411DE96" w:rsidR="00791AB2" w:rsidRPr="001629D1" w:rsidRDefault="00C47E57">
            <w:pPr>
              <w:spacing w:line="240" w:lineRule="exact"/>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31h"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② 府民への広報活動</w:t>
            </w:r>
            <w:bookmarkEnd w:id="63"/>
            <w:r w:rsidRPr="001629D1">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w:t>
            </w:r>
            <w:r w:rsidR="00BD3532" w:rsidRPr="001629D1">
              <w:rPr>
                <w:rFonts w:ascii="Meiryo UI" w:eastAsia="Meiryo UI" w:hAnsi="Meiryo UI"/>
                <w:kern w:val="0"/>
                <w:sz w:val="18"/>
                <w:szCs w:val="20"/>
                <w:u w:val="single"/>
              </w:rPr>
              <w:t>3</w:t>
            </w:r>
            <w:r w:rsidR="00BD3532" w:rsidRPr="001629D1">
              <w:rPr>
                <w:rFonts w:ascii="Meiryo UI" w:eastAsia="Meiryo UI" w:hAnsi="Meiryo UI" w:hint="eastAsia"/>
                <w:kern w:val="0"/>
                <w:sz w:val="18"/>
                <w:szCs w:val="20"/>
                <w:u w:val="single"/>
              </w:rPr>
              <w:t>1</w:t>
            </w:r>
            <w:r w:rsidR="00BD3532" w:rsidRPr="001629D1">
              <w:rPr>
                <w:rFonts w:ascii="Meiryo UI" w:eastAsia="Meiryo UI" w:hAnsi="Meiryo UI"/>
                <w:kern w:val="0"/>
                <w:sz w:val="18"/>
                <w:szCs w:val="20"/>
                <w:u w:val="single"/>
              </w:rPr>
              <w:t>）</w:t>
            </w:r>
          </w:p>
        </w:tc>
      </w:tr>
      <w:tr w:rsidR="00791AB2" w:rsidRPr="00E177D2" w14:paraId="7F3B834F" w14:textId="77777777">
        <w:trPr>
          <w:trHeight w:val="1415"/>
        </w:trPr>
        <w:tc>
          <w:tcPr>
            <w:tcW w:w="2122" w:type="dxa"/>
            <w:tcBorders>
              <w:top w:val="dotted" w:sz="4" w:space="0" w:color="auto"/>
              <w:bottom w:val="dotted" w:sz="4" w:space="0" w:color="auto"/>
            </w:tcBorders>
          </w:tcPr>
          <w:p w14:paraId="711B8A84"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489DEAF1" w14:textId="77777777" w:rsidR="00791AB2" w:rsidRPr="00E177D2" w:rsidRDefault="00791AB2">
            <w:pPr>
              <w:spacing w:line="180" w:lineRule="exact"/>
              <w:ind w:firstLineChars="100" w:firstLine="160"/>
              <w:rPr>
                <w:rFonts w:ascii="ＭＳ ゴシック" w:eastAsia="ＭＳ ゴシック" w:hAnsi="ＭＳ ゴシック"/>
                <w:kern w:val="0"/>
                <w:sz w:val="16"/>
                <w:szCs w:val="14"/>
              </w:rPr>
            </w:pPr>
          </w:p>
          <w:p w14:paraId="70A8664A" w14:textId="77777777" w:rsidR="00791AB2" w:rsidRDefault="00791AB2" w:rsidP="00896CD1">
            <w:pPr>
              <w:spacing w:line="180" w:lineRule="exact"/>
              <w:rPr>
                <w:rFonts w:ascii="ＭＳ ゴシック" w:eastAsia="ＭＳ ゴシック" w:hAnsi="ＭＳ ゴシック"/>
                <w:kern w:val="0"/>
                <w:sz w:val="14"/>
                <w:szCs w:val="14"/>
              </w:rPr>
            </w:pPr>
          </w:p>
          <w:p w14:paraId="509AED51" w14:textId="77777777" w:rsidR="00896CD1" w:rsidRDefault="00896CD1" w:rsidP="00896CD1">
            <w:pPr>
              <w:spacing w:line="180" w:lineRule="exact"/>
              <w:rPr>
                <w:rFonts w:ascii="ＭＳ ゴシック" w:eastAsia="ＭＳ ゴシック" w:hAnsi="ＭＳ ゴシック"/>
                <w:kern w:val="0"/>
                <w:sz w:val="14"/>
                <w:szCs w:val="14"/>
              </w:rPr>
            </w:pPr>
          </w:p>
          <w:p w14:paraId="3BD361BD" w14:textId="77777777" w:rsidR="00896CD1" w:rsidRDefault="00896CD1" w:rsidP="00896CD1">
            <w:pPr>
              <w:spacing w:line="180" w:lineRule="exact"/>
              <w:rPr>
                <w:rFonts w:ascii="ＭＳ ゴシック" w:eastAsia="ＭＳ ゴシック" w:hAnsi="ＭＳ ゴシック"/>
                <w:kern w:val="0"/>
                <w:sz w:val="14"/>
                <w:szCs w:val="14"/>
              </w:rPr>
            </w:pPr>
          </w:p>
          <w:p w14:paraId="07353514" w14:textId="77777777" w:rsidR="00896CD1" w:rsidRDefault="00896CD1" w:rsidP="00896CD1">
            <w:pPr>
              <w:spacing w:line="180" w:lineRule="exact"/>
              <w:rPr>
                <w:rFonts w:ascii="ＭＳ ゴシック" w:eastAsia="ＭＳ ゴシック" w:hAnsi="ＭＳ ゴシック"/>
                <w:kern w:val="0"/>
                <w:sz w:val="14"/>
                <w:szCs w:val="14"/>
              </w:rPr>
            </w:pPr>
          </w:p>
          <w:p w14:paraId="3F8FD070" w14:textId="77777777" w:rsidR="00896CD1" w:rsidRDefault="00896CD1" w:rsidP="00896CD1">
            <w:pPr>
              <w:spacing w:line="180" w:lineRule="exact"/>
              <w:rPr>
                <w:rFonts w:ascii="ＭＳ ゴシック" w:eastAsia="ＭＳ ゴシック" w:hAnsi="ＭＳ ゴシック"/>
                <w:kern w:val="0"/>
                <w:sz w:val="14"/>
                <w:szCs w:val="14"/>
              </w:rPr>
            </w:pPr>
          </w:p>
          <w:p w14:paraId="62A36811" w14:textId="77777777" w:rsidR="00896CD1" w:rsidRDefault="00896CD1" w:rsidP="00896CD1">
            <w:pPr>
              <w:spacing w:line="180" w:lineRule="exact"/>
              <w:rPr>
                <w:rFonts w:ascii="ＭＳ ゴシック" w:eastAsia="ＭＳ ゴシック" w:hAnsi="ＭＳ ゴシック"/>
                <w:kern w:val="0"/>
                <w:sz w:val="14"/>
                <w:szCs w:val="14"/>
              </w:rPr>
            </w:pPr>
          </w:p>
          <w:p w14:paraId="27E92637" w14:textId="77777777" w:rsidR="00896CD1" w:rsidRDefault="00896CD1" w:rsidP="00896CD1">
            <w:pPr>
              <w:spacing w:line="180" w:lineRule="exact"/>
              <w:rPr>
                <w:rFonts w:ascii="ＭＳ ゴシック" w:eastAsia="ＭＳ ゴシック" w:hAnsi="ＭＳ ゴシック"/>
                <w:kern w:val="0"/>
                <w:sz w:val="14"/>
                <w:szCs w:val="14"/>
              </w:rPr>
            </w:pPr>
          </w:p>
          <w:p w14:paraId="14FCEC93" w14:textId="77777777" w:rsidR="00896CD1" w:rsidRDefault="00896CD1" w:rsidP="00896CD1">
            <w:pPr>
              <w:spacing w:line="180" w:lineRule="exact"/>
              <w:rPr>
                <w:rFonts w:ascii="ＭＳ ゴシック" w:eastAsia="ＭＳ ゴシック" w:hAnsi="ＭＳ ゴシック"/>
                <w:kern w:val="0"/>
                <w:sz w:val="14"/>
                <w:szCs w:val="14"/>
              </w:rPr>
            </w:pPr>
          </w:p>
          <w:p w14:paraId="4ACC8B93" w14:textId="77777777" w:rsidR="00896CD1" w:rsidRDefault="00896CD1" w:rsidP="00896CD1">
            <w:pPr>
              <w:spacing w:line="180" w:lineRule="exact"/>
              <w:rPr>
                <w:rFonts w:ascii="ＭＳ ゴシック" w:eastAsia="ＭＳ ゴシック" w:hAnsi="ＭＳ ゴシック"/>
                <w:kern w:val="0"/>
                <w:sz w:val="14"/>
                <w:szCs w:val="14"/>
              </w:rPr>
            </w:pPr>
          </w:p>
          <w:p w14:paraId="6D4B00E1" w14:textId="076863E2" w:rsidR="00896CD1" w:rsidRPr="00E177D2" w:rsidRDefault="00896CD1" w:rsidP="00896CD1">
            <w:pPr>
              <w:spacing w:line="180" w:lineRule="exact"/>
              <w:rPr>
                <w:rFonts w:ascii="ＭＳ ゴシック" w:eastAsia="ＭＳ ゴシック" w:hAnsi="ＭＳ ゴシック"/>
                <w:kern w:val="0"/>
                <w:sz w:val="14"/>
                <w:szCs w:val="14"/>
              </w:rPr>
            </w:pPr>
          </w:p>
        </w:tc>
        <w:tc>
          <w:tcPr>
            <w:tcW w:w="2976" w:type="dxa"/>
            <w:tcBorders>
              <w:top w:val="dotted" w:sz="4" w:space="0" w:color="auto"/>
              <w:bottom w:val="dotted" w:sz="4" w:space="0" w:color="auto"/>
            </w:tcBorders>
          </w:tcPr>
          <w:p w14:paraId="716DB611"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府民に身近な研究所となるよう、調査研究等の成果や各種情報をホームページ等の電子媒体に掲載するほか、講習会、体験型イベント、企画展、動画公開等を実施し、府民に分かりやすく発信する。</w:t>
            </w:r>
          </w:p>
        </w:tc>
        <w:tc>
          <w:tcPr>
            <w:tcW w:w="10348" w:type="dxa"/>
            <w:tcBorders>
              <w:top w:val="dotted" w:sz="4" w:space="0" w:color="auto"/>
              <w:bottom w:val="dotted" w:sz="4" w:space="0" w:color="auto"/>
            </w:tcBorders>
          </w:tcPr>
          <w:p w14:paraId="18EE8D9C" w14:textId="4CD406B0" w:rsidR="00791AB2" w:rsidRPr="001629D1" w:rsidRDefault="00C04FF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kern w:val="0"/>
                <w:sz w:val="18"/>
                <w:szCs w:val="18"/>
              </w:rPr>
              <w:t>●ホームページやメールマガジ</w:t>
            </w:r>
            <w:r w:rsidRPr="001629D1">
              <w:rPr>
                <w:rFonts w:ascii="Meiryo UI" w:eastAsia="Meiryo UI" w:hAnsi="Meiryo UI" w:hint="eastAsia"/>
                <w:color w:val="000000" w:themeColor="text1"/>
                <w:kern w:val="0"/>
                <w:sz w:val="18"/>
                <w:szCs w:val="18"/>
              </w:rPr>
              <w:t>ン、</w:t>
            </w:r>
            <w:r w:rsidR="005C641D" w:rsidRPr="001629D1">
              <w:rPr>
                <w:rFonts w:ascii="Meiryo UI" w:eastAsia="Meiryo UI" w:hAnsi="Meiryo UI" w:hint="eastAsia"/>
                <w:color w:val="000000" w:themeColor="text1"/>
                <w:kern w:val="0"/>
                <w:sz w:val="18"/>
                <w:szCs w:val="18"/>
              </w:rPr>
              <w:t>f</w:t>
            </w:r>
            <w:r w:rsidR="005C641D" w:rsidRPr="001629D1">
              <w:rPr>
                <w:rFonts w:ascii="Meiryo UI" w:eastAsia="Meiryo UI" w:hAnsi="Meiryo UI"/>
                <w:color w:val="000000" w:themeColor="text1"/>
                <w:kern w:val="0"/>
                <w:sz w:val="18"/>
                <w:szCs w:val="18"/>
              </w:rPr>
              <w:t>acebook</w:t>
            </w:r>
            <w:r w:rsidRPr="001629D1">
              <w:rPr>
                <w:rFonts w:ascii="Meiryo UI" w:eastAsia="Meiryo UI" w:hAnsi="Meiryo UI" w:hint="eastAsia"/>
                <w:color w:val="000000" w:themeColor="text1"/>
                <w:kern w:val="0"/>
                <w:sz w:val="18"/>
                <w:szCs w:val="18"/>
              </w:rPr>
              <w:t>等を用いて、各種イベントや事業の情報、貝毒や外来生物の注意喚起情報、研究成果等、</w:t>
            </w:r>
            <w:r w:rsidR="008F5CB8" w:rsidRPr="001629D1">
              <w:rPr>
                <w:rFonts w:ascii="Meiryo UI" w:eastAsia="Meiryo UI" w:hAnsi="Meiryo UI" w:hint="eastAsia"/>
                <w:color w:val="000000" w:themeColor="text1"/>
                <w:kern w:val="0"/>
                <w:sz w:val="18"/>
                <w:szCs w:val="18"/>
              </w:rPr>
              <w:t>様々</w:t>
            </w:r>
            <w:r w:rsidRPr="001629D1">
              <w:rPr>
                <w:rFonts w:ascii="Meiryo UI" w:eastAsia="Meiryo UI" w:hAnsi="Meiryo UI" w:hint="eastAsia"/>
                <w:color w:val="000000" w:themeColor="text1"/>
                <w:kern w:val="0"/>
                <w:sz w:val="18"/>
                <w:szCs w:val="18"/>
              </w:rPr>
              <w:t>な情報を提供した。新たな情報発信ツールとして</w:t>
            </w:r>
            <w:r w:rsidR="008F5CB8"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年度からT</w:t>
            </w:r>
            <w:r w:rsidRPr="001629D1">
              <w:rPr>
                <w:rFonts w:ascii="Meiryo UI" w:eastAsia="Meiryo UI" w:hAnsi="Meiryo UI"/>
                <w:color w:val="000000" w:themeColor="text1"/>
                <w:kern w:val="0"/>
                <w:sz w:val="18"/>
                <w:szCs w:val="18"/>
              </w:rPr>
              <w:t>witter</w:t>
            </w:r>
            <w:r w:rsidR="00C369C5" w:rsidRPr="001629D1">
              <w:rPr>
                <w:rFonts w:ascii="Meiryo UI" w:eastAsia="Meiryo UI" w:hAnsi="Meiryo UI" w:hint="eastAsia"/>
                <w:color w:val="000000" w:themeColor="text1"/>
                <w:sz w:val="18"/>
                <w:szCs w:val="18"/>
              </w:rPr>
              <w:t>（生物多様性センター、水産技術センター、大阪農大、RIEAFO通信、職員採用情報の計５アカウント）を開設した。</w:t>
            </w:r>
          </w:p>
          <w:p w14:paraId="12BB4EA6" w14:textId="35988579" w:rsidR="002F26C4" w:rsidRPr="001629D1" w:rsidRDefault="002F26C4">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6A6D40" w:rsidRPr="001629D1">
              <w:rPr>
                <w:rFonts w:ascii="Meiryo UI" w:eastAsia="Meiryo UI" w:hAnsi="Meiryo UI" w:hint="eastAsia"/>
                <w:color w:val="000000" w:themeColor="text1"/>
                <w:kern w:val="0"/>
                <w:sz w:val="18"/>
                <w:szCs w:val="18"/>
              </w:rPr>
              <w:t>研究所の紹介動画</w:t>
            </w:r>
            <w:r w:rsidR="00C46657" w:rsidRPr="001629D1">
              <w:rPr>
                <w:rFonts w:ascii="Meiryo UI" w:eastAsia="Meiryo UI" w:hAnsi="Meiryo UI" w:hint="eastAsia"/>
                <w:color w:val="000000" w:themeColor="text1"/>
                <w:kern w:val="0"/>
                <w:sz w:val="18"/>
                <w:szCs w:val="18"/>
              </w:rPr>
              <w:t>を</w:t>
            </w:r>
            <w:r w:rsidR="00FD4988" w:rsidRPr="001629D1">
              <w:rPr>
                <w:rFonts w:ascii="Meiryo UI" w:eastAsia="Meiryo UI" w:hAnsi="Meiryo UI" w:hint="eastAsia"/>
                <w:color w:val="000000" w:themeColor="text1"/>
                <w:kern w:val="0"/>
                <w:sz w:val="18"/>
                <w:szCs w:val="18"/>
              </w:rPr>
              <w:t>リニューアルし</w:t>
            </w:r>
            <w:r w:rsidR="00F13754" w:rsidRPr="001629D1">
              <w:rPr>
                <w:rFonts w:ascii="Meiryo UI" w:eastAsia="Meiryo UI" w:hAnsi="Meiryo UI" w:hint="eastAsia"/>
                <w:color w:val="000000" w:themeColor="text1"/>
                <w:kern w:val="0"/>
                <w:sz w:val="18"/>
                <w:szCs w:val="18"/>
              </w:rPr>
              <w:t>た（</w:t>
            </w:r>
            <w:r w:rsidR="008F5CB8" w:rsidRPr="001629D1">
              <w:rPr>
                <w:rFonts w:ascii="Meiryo UI" w:eastAsia="Meiryo UI" w:hAnsi="Meiryo UI" w:hint="eastAsia"/>
                <w:color w:val="000000" w:themeColor="text1"/>
                <w:kern w:val="0"/>
                <w:sz w:val="18"/>
                <w:szCs w:val="18"/>
              </w:rPr>
              <w:t>令和５</w:t>
            </w:r>
            <w:r w:rsidR="00F13754" w:rsidRPr="001629D1">
              <w:rPr>
                <w:rFonts w:ascii="Meiryo UI" w:eastAsia="Meiryo UI" w:hAnsi="Meiryo UI" w:hint="eastAsia"/>
                <w:color w:val="000000" w:themeColor="text1"/>
                <w:kern w:val="0"/>
                <w:sz w:val="18"/>
                <w:szCs w:val="18"/>
              </w:rPr>
              <w:t>年４月公開）。</w:t>
            </w:r>
          </w:p>
          <w:p w14:paraId="3DB37386" w14:textId="724D4A62"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●「大阪湾セミナー」や「生きものふれあいイベント」等のセミナー・イベント活動、生物多様性に関する企画展</w:t>
            </w:r>
            <w:r w:rsidR="008F5CB8"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、研究所主催・共催イベントを開催した（</w:t>
            </w:r>
            <w:r w:rsidR="00AF50D3" w:rsidRPr="001629D1">
              <w:rPr>
                <w:rFonts w:ascii="Meiryo UI" w:eastAsia="Meiryo UI" w:hAnsi="Meiryo UI" w:hint="eastAsia"/>
                <w:color w:val="000000" w:themeColor="text1"/>
                <w:kern w:val="0"/>
                <w:sz w:val="18"/>
                <w:szCs w:val="18"/>
              </w:rPr>
              <w:t>2</w:t>
            </w:r>
            <w:r w:rsidR="00CC2870" w:rsidRPr="001629D1">
              <w:rPr>
                <w:rFonts w:ascii="Meiryo UI" w:eastAsia="Meiryo UI" w:hAnsi="Meiryo UI" w:hint="eastAsia"/>
                <w:color w:val="000000" w:themeColor="text1"/>
                <w:kern w:val="0"/>
                <w:sz w:val="18"/>
                <w:szCs w:val="18"/>
              </w:rPr>
              <w:t>5</w:t>
            </w:r>
            <w:r w:rsidRPr="001629D1">
              <w:rPr>
                <w:rFonts w:ascii="Meiryo UI" w:eastAsia="Meiryo UI" w:hAnsi="Meiryo UI" w:hint="eastAsia"/>
                <w:color w:val="000000" w:themeColor="text1"/>
                <w:kern w:val="0"/>
                <w:sz w:val="18"/>
                <w:szCs w:val="18"/>
              </w:rPr>
              <w:t>件</w:t>
            </w:r>
            <w:r w:rsidR="00D57BA9" w:rsidRPr="001629D1">
              <w:rPr>
                <w:rFonts w:ascii="Meiryo UI" w:eastAsia="Meiryo UI" w:hAnsi="Meiryo UI" w:hint="eastAsia"/>
                <w:color w:val="000000" w:themeColor="text1"/>
                <w:kern w:val="0"/>
                <w:sz w:val="18"/>
                <w:szCs w:val="18"/>
              </w:rPr>
              <w:t>6</w:t>
            </w:r>
            <w:r w:rsidR="00CC2870" w:rsidRPr="001629D1">
              <w:rPr>
                <w:rFonts w:ascii="Meiryo UI" w:eastAsia="Meiryo UI" w:hAnsi="Meiryo UI" w:hint="eastAsia"/>
                <w:color w:val="000000" w:themeColor="text1"/>
                <w:kern w:val="0"/>
                <w:sz w:val="18"/>
                <w:szCs w:val="18"/>
              </w:rPr>
              <w:t>3</w:t>
            </w:r>
            <w:r w:rsidRPr="001629D1">
              <w:rPr>
                <w:rFonts w:ascii="Meiryo UI" w:eastAsia="Meiryo UI" w:hAnsi="Meiryo UI" w:hint="eastAsia"/>
                <w:color w:val="000000" w:themeColor="text1"/>
                <w:kern w:val="0"/>
                <w:sz w:val="18"/>
                <w:szCs w:val="18"/>
              </w:rPr>
              <w:t>回</w:t>
            </w:r>
            <w:r w:rsidR="00432DC7" w:rsidRPr="001629D1">
              <w:rPr>
                <w:rFonts w:ascii="Meiryo UI" w:eastAsia="Meiryo UI" w:hAnsi="Meiryo UI" w:hint="eastAsia"/>
                <w:color w:val="000000" w:themeColor="text1"/>
                <w:kern w:val="0"/>
                <w:sz w:val="18"/>
                <w:szCs w:val="18"/>
              </w:rPr>
              <w:t>、P</w:t>
            </w:r>
            <w:r w:rsidR="008F5CB8" w:rsidRPr="001629D1">
              <w:rPr>
                <w:rFonts w:ascii="Meiryo UI" w:eastAsia="Meiryo UI" w:hAnsi="Meiryo UI"/>
                <w:color w:val="000000" w:themeColor="text1"/>
                <w:kern w:val="0"/>
                <w:sz w:val="18"/>
                <w:szCs w:val="18"/>
              </w:rPr>
              <w:t>2</w:t>
            </w:r>
            <w:r w:rsidR="008F5CB8" w:rsidRPr="001629D1">
              <w:rPr>
                <w:rFonts w:ascii="Meiryo UI" w:eastAsia="Meiryo UI" w:hAnsi="Meiryo UI" w:hint="eastAsia"/>
                <w:color w:val="000000" w:themeColor="text1"/>
                <w:kern w:val="0"/>
                <w:sz w:val="18"/>
                <w:szCs w:val="18"/>
              </w:rPr>
              <w:t>3</w:t>
            </w:r>
            <w:r w:rsidR="00432DC7" w:rsidRPr="001629D1">
              <w:rPr>
                <w:rFonts w:ascii="Meiryo UI" w:eastAsia="Meiryo UI" w:hAnsi="Meiryo UI"/>
                <w:color w:val="000000" w:themeColor="text1"/>
                <w:kern w:val="0"/>
                <w:sz w:val="18"/>
                <w:szCs w:val="18"/>
              </w:rPr>
              <w:t>研究所主催の一般府民・学生向けのセミナー等の再掲</w:t>
            </w:r>
            <w:r w:rsidRPr="001629D1">
              <w:rPr>
                <w:rFonts w:ascii="Meiryo UI" w:eastAsia="Meiryo UI" w:hAnsi="Meiryo UI" w:hint="eastAsia"/>
                <w:color w:val="000000" w:themeColor="text1"/>
                <w:kern w:val="0"/>
                <w:sz w:val="18"/>
                <w:szCs w:val="18"/>
              </w:rPr>
              <w:t>）。</w:t>
            </w:r>
          </w:p>
          <w:p w14:paraId="2863B166" w14:textId="4084A27C"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●夏休み期間中には、小中学生向けのイベント「夏休みこども体験『海の教室』」を開催した（</w:t>
            </w:r>
            <w:r w:rsidR="008B7FAB" w:rsidRPr="001629D1">
              <w:rPr>
                <w:rFonts w:ascii="Meiryo UI" w:eastAsia="Meiryo UI" w:hAnsi="Meiryo UI" w:hint="eastAsia"/>
                <w:color w:val="000000" w:themeColor="text1"/>
                <w:kern w:val="0"/>
                <w:sz w:val="18"/>
                <w:szCs w:val="18"/>
              </w:rPr>
              <w:t>1件、1回</w:t>
            </w:r>
            <w:r w:rsidR="008F5CB8" w:rsidRPr="001629D1">
              <w:rPr>
                <w:rFonts w:ascii="Meiryo UI" w:eastAsia="Meiryo UI" w:hAnsi="Meiryo UI" w:hint="eastAsia"/>
                <w:color w:val="000000" w:themeColor="text1"/>
                <w:kern w:val="0"/>
                <w:sz w:val="18"/>
                <w:szCs w:val="18"/>
              </w:rPr>
              <w:t>、</w:t>
            </w:r>
            <w:r w:rsidR="008B7FAB" w:rsidRPr="001629D1">
              <w:rPr>
                <w:rFonts w:ascii="Meiryo UI" w:eastAsia="Meiryo UI" w:hAnsi="Meiryo UI" w:hint="eastAsia"/>
                <w:color w:val="000000" w:themeColor="text1"/>
                <w:kern w:val="0"/>
                <w:sz w:val="18"/>
                <w:szCs w:val="18"/>
              </w:rPr>
              <w:t>上記25件に含む</w:t>
            </w:r>
            <w:r w:rsidRPr="001629D1">
              <w:rPr>
                <w:rFonts w:ascii="Meiryo UI" w:eastAsia="Meiryo UI" w:hAnsi="Meiryo UI" w:hint="eastAsia"/>
                <w:color w:val="000000" w:themeColor="text1"/>
                <w:kern w:val="0"/>
                <w:sz w:val="18"/>
                <w:szCs w:val="18"/>
              </w:rPr>
              <w:t>）。</w:t>
            </w:r>
          </w:p>
          <w:p w14:paraId="2F64F90C" w14:textId="1D65C578" w:rsidR="006A4280" w:rsidRPr="001629D1" w:rsidRDefault="006A4280" w:rsidP="006A4280">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●「家庭園芸セミナー」を対面で開催した（</w:t>
            </w:r>
            <w:r w:rsidR="008B7FAB" w:rsidRPr="001629D1">
              <w:rPr>
                <w:rFonts w:ascii="Meiryo UI" w:eastAsia="Meiryo UI" w:hAnsi="Meiryo UI" w:hint="eastAsia"/>
                <w:color w:val="000000" w:themeColor="text1"/>
                <w:kern w:val="0"/>
                <w:sz w:val="18"/>
                <w:szCs w:val="18"/>
              </w:rPr>
              <w:t>1件、4回</w:t>
            </w:r>
            <w:r w:rsidR="008F5CB8" w:rsidRPr="001629D1">
              <w:rPr>
                <w:rFonts w:ascii="Meiryo UI" w:eastAsia="Meiryo UI" w:hAnsi="Meiryo UI" w:hint="eastAsia"/>
                <w:color w:val="000000" w:themeColor="text1"/>
                <w:kern w:val="0"/>
                <w:sz w:val="18"/>
                <w:szCs w:val="18"/>
              </w:rPr>
              <w:t>、</w:t>
            </w:r>
            <w:r w:rsidR="008B7FAB" w:rsidRPr="001629D1">
              <w:rPr>
                <w:rFonts w:ascii="Meiryo UI" w:eastAsia="Meiryo UI" w:hAnsi="Meiryo UI" w:hint="eastAsia"/>
                <w:color w:val="000000" w:themeColor="text1"/>
                <w:kern w:val="0"/>
                <w:sz w:val="18"/>
                <w:szCs w:val="18"/>
              </w:rPr>
              <w:t>上記25件に含む</w:t>
            </w:r>
            <w:r w:rsidRPr="001629D1">
              <w:rPr>
                <w:rFonts w:ascii="Meiryo UI" w:eastAsia="Meiryo UI" w:hAnsi="Meiryo UI" w:hint="eastAsia"/>
                <w:color w:val="000000" w:themeColor="text1"/>
                <w:kern w:val="0"/>
                <w:sz w:val="18"/>
                <w:szCs w:val="18"/>
              </w:rPr>
              <w:t>）。</w:t>
            </w:r>
          </w:p>
          <w:p w14:paraId="5E6B2D54" w14:textId="77777777" w:rsidR="00896CD1" w:rsidRPr="001629D1" w:rsidRDefault="00C04FFF" w:rsidP="008561BA">
            <w:pPr>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kern w:val="0"/>
                <w:sz w:val="18"/>
                <w:szCs w:val="18"/>
              </w:rPr>
              <w:t>●大阪の生物多様性保全に資する普及啓発活動を実施した。生き物を直接捕まえて観察できるイベントや緑化技術研修の開催</w:t>
            </w:r>
            <w:r w:rsidR="008F5CB8"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で、府民に対して生物多様性やグリーンインフラにつながる知見を提供した。企画展を開催し、標本や動画、パネル</w:t>
            </w:r>
            <w:r w:rsidR="008F5CB8"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を展示</w:t>
            </w:r>
            <w:r w:rsidRPr="001629D1">
              <w:rPr>
                <w:rFonts w:ascii="Meiryo UI" w:eastAsia="Meiryo UI" w:hAnsi="Meiryo UI" w:hint="eastAsia"/>
                <w:kern w:val="0"/>
                <w:sz w:val="18"/>
                <w:szCs w:val="18"/>
              </w:rPr>
              <w:t>した。</w:t>
            </w:r>
          </w:p>
          <w:p w14:paraId="028BE08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15417767"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10256009"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6C542E4F"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7057F1B2"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3AFB31AE"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64DB2A43"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7E8E185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0DE2833F"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42DA83C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72A63260"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331D704B" w14:textId="77777777" w:rsidR="008561BA" w:rsidRPr="001629D1" w:rsidRDefault="008561BA" w:rsidP="008561BA">
            <w:pPr>
              <w:spacing w:line="220" w:lineRule="exact"/>
              <w:ind w:left="180" w:hangingChars="100" w:hanging="180"/>
              <w:rPr>
                <w:rFonts w:ascii="Meiryo UI" w:eastAsia="Meiryo UI" w:hAnsi="Meiryo UI"/>
                <w:kern w:val="0"/>
                <w:sz w:val="18"/>
                <w:szCs w:val="18"/>
              </w:rPr>
            </w:pPr>
          </w:p>
          <w:p w14:paraId="1399681B" w14:textId="1B2B786F" w:rsidR="008561BA" w:rsidRPr="001629D1" w:rsidRDefault="008561BA" w:rsidP="008561BA">
            <w:pPr>
              <w:spacing w:line="220" w:lineRule="exact"/>
              <w:rPr>
                <w:rFonts w:ascii="Meiryo UI" w:eastAsia="Meiryo UI" w:hAnsi="Meiryo UI"/>
                <w:kern w:val="0"/>
                <w:sz w:val="18"/>
                <w:szCs w:val="18"/>
              </w:rPr>
            </w:pPr>
          </w:p>
        </w:tc>
      </w:tr>
      <w:tr w:rsidR="00791AB2" w:rsidRPr="00E177D2" w14:paraId="16C4D08A" w14:textId="77777777" w:rsidTr="00A645FA">
        <w:trPr>
          <w:trHeight w:val="7150"/>
        </w:trPr>
        <w:tc>
          <w:tcPr>
            <w:tcW w:w="2122" w:type="dxa"/>
            <w:tcBorders>
              <w:top w:val="dotted" w:sz="4" w:space="0" w:color="auto"/>
            </w:tcBorders>
          </w:tcPr>
          <w:p w14:paraId="2929740C" w14:textId="77777777" w:rsidR="00791AB2" w:rsidRPr="00E177D2" w:rsidRDefault="00791AB2">
            <w:pPr>
              <w:spacing w:line="180" w:lineRule="exact"/>
              <w:rPr>
                <w:rFonts w:ascii="ＭＳ ゴシック" w:eastAsia="ＭＳ ゴシック" w:hAnsi="ＭＳ ゴシック"/>
                <w:b/>
                <w:kern w:val="0"/>
                <w:sz w:val="16"/>
                <w:szCs w:val="14"/>
              </w:rPr>
            </w:pPr>
          </w:p>
          <w:p w14:paraId="72A3D5E4" w14:textId="77777777" w:rsidR="00896CD1" w:rsidRDefault="00896CD1">
            <w:pPr>
              <w:spacing w:line="180" w:lineRule="exact"/>
              <w:rPr>
                <w:rFonts w:ascii="ＭＳ ゴシック" w:eastAsia="ＭＳ ゴシック" w:hAnsi="ＭＳ ゴシック"/>
                <w:b/>
                <w:kern w:val="0"/>
                <w:sz w:val="16"/>
                <w:szCs w:val="14"/>
              </w:rPr>
            </w:pPr>
          </w:p>
          <w:p w14:paraId="4CE06888" w14:textId="77777777" w:rsidR="00896CD1" w:rsidRDefault="00896CD1">
            <w:pPr>
              <w:spacing w:line="180" w:lineRule="exact"/>
              <w:rPr>
                <w:rFonts w:ascii="ＭＳ ゴシック" w:eastAsia="ＭＳ ゴシック" w:hAnsi="ＭＳ ゴシック"/>
                <w:b/>
                <w:kern w:val="0"/>
                <w:sz w:val="16"/>
                <w:szCs w:val="14"/>
              </w:rPr>
            </w:pPr>
          </w:p>
          <w:p w14:paraId="35DF1A69" w14:textId="77777777" w:rsidR="00896CD1" w:rsidRDefault="00896CD1">
            <w:pPr>
              <w:spacing w:line="180" w:lineRule="exact"/>
              <w:rPr>
                <w:rFonts w:ascii="ＭＳ ゴシック" w:eastAsia="ＭＳ ゴシック" w:hAnsi="ＭＳ ゴシック"/>
                <w:b/>
                <w:kern w:val="0"/>
                <w:sz w:val="16"/>
                <w:szCs w:val="14"/>
              </w:rPr>
            </w:pPr>
          </w:p>
          <w:p w14:paraId="2F1C8616" w14:textId="77777777" w:rsidR="00896CD1" w:rsidRDefault="00896CD1">
            <w:pPr>
              <w:spacing w:line="180" w:lineRule="exact"/>
              <w:rPr>
                <w:rFonts w:ascii="ＭＳ ゴシック" w:eastAsia="ＭＳ ゴシック" w:hAnsi="ＭＳ ゴシック"/>
                <w:b/>
                <w:kern w:val="0"/>
                <w:sz w:val="16"/>
                <w:szCs w:val="14"/>
              </w:rPr>
            </w:pPr>
          </w:p>
          <w:p w14:paraId="17FE3445" w14:textId="77777777" w:rsidR="00896CD1" w:rsidRDefault="00896CD1">
            <w:pPr>
              <w:spacing w:line="180" w:lineRule="exact"/>
              <w:rPr>
                <w:rFonts w:ascii="ＭＳ ゴシック" w:eastAsia="ＭＳ ゴシック" w:hAnsi="ＭＳ ゴシック"/>
                <w:b/>
                <w:kern w:val="0"/>
                <w:sz w:val="16"/>
                <w:szCs w:val="14"/>
              </w:rPr>
            </w:pPr>
          </w:p>
          <w:p w14:paraId="16C42AE7" w14:textId="77777777" w:rsidR="00896CD1" w:rsidRDefault="00896CD1">
            <w:pPr>
              <w:spacing w:line="180" w:lineRule="exact"/>
              <w:rPr>
                <w:rFonts w:ascii="ＭＳ ゴシック" w:eastAsia="ＭＳ ゴシック" w:hAnsi="ＭＳ ゴシック"/>
                <w:b/>
                <w:kern w:val="0"/>
                <w:sz w:val="16"/>
                <w:szCs w:val="14"/>
              </w:rPr>
            </w:pPr>
          </w:p>
          <w:p w14:paraId="3BF2A691" w14:textId="77777777" w:rsidR="00896CD1" w:rsidRDefault="00896CD1">
            <w:pPr>
              <w:spacing w:line="180" w:lineRule="exact"/>
              <w:rPr>
                <w:rFonts w:ascii="ＭＳ ゴシック" w:eastAsia="ＭＳ ゴシック" w:hAnsi="ＭＳ ゴシック"/>
                <w:b/>
                <w:kern w:val="0"/>
                <w:sz w:val="16"/>
                <w:szCs w:val="14"/>
              </w:rPr>
            </w:pPr>
          </w:p>
          <w:p w14:paraId="6679D7F2" w14:textId="77777777" w:rsidR="00896CD1" w:rsidRDefault="00896CD1">
            <w:pPr>
              <w:spacing w:line="180" w:lineRule="exact"/>
              <w:rPr>
                <w:rFonts w:ascii="ＭＳ ゴシック" w:eastAsia="ＭＳ ゴシック" w:hAnsi="ＭＳ ゴシック"/>
                <w:b/>
                <w:kern w:val="0"/>
                <w:sz w:val="16"/>
                <w:szCs w:val="14"/>
              </w:rPr>
            </w:pPr>
          </w:p>
          <w:p w14:paraId="44224FCA" w14:textId="77777777" w:rsidR="00896CD1" w:rsidRDefault="00896CD1">
            <w:pPr>
              <w:spacing w:line="180" w:lineRule="exact"/>
              <w:rPr>
                <w:rFonts w:ascii="ＭＳ ゴシック" w:eastAsia="ＭＳ ゴシック" w:hAnsi="ＭＳ ゴシック"/>
                <w:b/>
                <w:kern w:val="0"/>
                <w:sz w:val="16"/>
                <w:szCs w:val="14"/>
              </w:rPr>
            </w:pPr>
          </w:p>
          <w:p w14:paraId="6971DCF9" w14:textId="77777777" w:rsidR="00896CD1" w:rsidRDefault="00896CD1">
            <w:pPr>
              <w:spacing w:line="180" w:lineRule="exact"/>
              <w:rPr>
                <w:rFonts w:ascii="ＭＳ ゴシック" w:eastAsia="ＭＳ ゴシック" w:hAnsi="ＭＳ ゴシック"/>
                <w:b/>
                <w:kern w:val="0"/>
                <w:sz w:val="16"/>
                <w:szCs w:val="14"/>
              </w:rPr>
            </w:pPr>
          </w:p>
          <w:p w14:paraId="54969ADF" w14:textId="77777777" w:rsidR="00896CD1" w:rsidRDefault="00896CD1">
            <w:pPr>
              <w:spacing w:line="180" w:lineRule="exact"/>
              <w:rPr>
                <w:rFonts w:ascii="ＭＳ ゴシック" w:eastAsia="ＭＳ ゴシック" w:hAnsi="ＭＳ ゴシック"/>
                <w:b/>
                <w:kern w:val="0"/>
                <w:sz w:val="16"/>
                <w:szCs w:val="14"/>
              </w:rPr>
            </w:pPr>
          </w:p>
          <w:p w14:paraId="7A9F2633" w14:textId="77777777" w:rsidR="00896CD1" w:rsidRDefault="00896CD1">
            <w:pPr>
              <w:spacing w:line="180" w:lineRule="exact"/>
              <w:rPr>
                <w:rFonts w:ascii="ＭＳ ゴシック" w:eastAsia="ＭＳ ゴシック" w:hAnsi="ＭＳ ゴシック"/>
                <w:b/>
                <w:kern w:val="0"/>
                <w:sz w:val="16"/>
                <w:szCs w:val="14"/>
              </w:rPr>
            </w:pPr>
          </w:p>
          <w:p w14:paraId="53F31B9A" w14:textId="77777777" w:rsidR="00896CD1" w:rsidRDefault="00896CD1">
            <w:pPr>
              <w:spacing w:line="180" w:lineRule="exact"/>
              <w:rPr>
                <w:rFonts w:ascii="ＭＳ ゴシック" w:eastAsia="ＭＳ ゴシック" w:hAnsi="ＭＳ ゴシック"/>
                <w:b/>
                <w:kern w:val="0"/>
                <w:sz w:val="16"/>
                <w:szCs w:val="14"/>
              </w:rPr>
            </w:pPr>
          </w:p>
          <w:p w14:paraId="7FE19CA7" w14:textId="77777777" w:rsidR="00896CD1" w:rsidRDefault="00896CD1">
            <w:pPr>
              <w:spacing w:line="180" w:lineRule="exact"/>
              <w:rPr>
                <w:rFonts w:ascii="ＭＳ ゴシック" w:eastAsia="ＭＳ ゴシック" w:hAnsi="ＭＳ ゴシック"/>
                <w:b/>
                <w:kern w:val="0"/>
                <w:sz w:val="16"/>
                <w:szCs w:val="14"/>
              </w:rPr>
            </w:pPr>
          </w:p>
          <w:p w14:paraId="038109EE" w14:textId="77777777" w:rsidR="00896CD1" w:rsidRDefault="00896CD1">
            <w:pPr>
              <w:spacing w:line="180" w:lineRule="exact"/>
              <w:rPr>
                <w:rFonts w:ascii="ＭＳ ゴシック" w:eastAsia="ＭＳ ゴシック" w:hAnsi="ＭＳ ゴシック"/>
                <w:b/>
                <w:kern w:val="0"/>
                <w:sz w:val="16"/>
                <w:szCs w:val="14"/>
              </w:rPr>
            </w:pPr>
          </w:p>
          <w:p w14:paraId="004EE03A" w14:textId="77777777" w:rsidR="00896CD1" w:rsidRDefault="00896CD1">
            <w:pPr>
              <w:spacing w:line="180" w:lineRule="exact"/>
              <w:rPr>
                <w:rFonts w:ascii="ＭＳ ゴシック" w:eastAsia="ＭＳ ゴシック" w:hAnsi="ＭＳ ゴシック"/>
                <w:b/>
                <w:kern w:val="0"/>
                <w:sz w:val="16"/>
                <w:szCs w:val="14"/>
              </w:rPr>
            </w:pPr>
          </w:p>
          <w:p w14:paraId="108E0C2C" w14:textId="77777777" w:rsidR="00896CD1" w:rsidRDefault="00896CD1">
            <w:pPr>
              <w:spacing w:line="180" w:lineRule="exact"/>
              <w:rPr>
                <w:rFonts w:ascii="ＭＳ ゴシック" w:eastAsia="ＭＳ ゴシック" w:hAnsi="ＭＳ ゴシック"/>
                <w:b/>
                <w:kern w:val="0"/>
                <w:sz w:val="16"/>
                <w:szCs w:val="14"/>
              </w:rPr>
            </w:pPr>
          </w:p>
          <w:p w14:paraId="3CC2B0FE" w14:textId="77777777" w:rsidR="00896CD1" w:rsidRDefault="00896CD1">
            <w:pPr>
              <w:spacing w:line="180" w:lineRule="exact"/>
              <w:rPr>
                <w:rFonts w:ascii="ＭＳ ゴシック" w:eastAsia="ＭＳ ゴシック" w:hAnsi="ＭＳ ゴシック"/>
                <w:b/>
                <w:kern w:val="0"/>
                <w:sz w:val="16"/>
                <w:szCs w:val="14"/>
              </w:rPr>
            </w:pPr>
          </w:p>
          <w:p w14:paraId="750EB4D3" w14:textId="77777777" w:rsidR="00896CD1" w:rsidRDefault="00896CD1">
            <w:pPr>
              <w:spacing w:line="180" w:lineRule="exact"/>
              <w:rPr>
                <w:rFonts w:ascii="ＭＳ ゴシック" w:eastAsia="ＭＳ ゴシック" w:hAnsi="ＭＳ ゴシック"/>
                <w:b/>
                <w:kern w:val="0"/>
                <w:sz w:val="16"/>
                <w:szCs w:val="14"/>
              </w:rPr>
            </w:pPr>
          </w:p>
          <w:p w14:paraId="14A7265A" w14:textId="77777777" w:rsidR="00896CD1" w:rsidRDefault="00896CD1">
            <w:pPr>
              <w:spacing w:line="180" w:lineRule="exact"/>
              <w:rPr>
                <w:rFonts w:ascii="ＭＳ ゴシック" w:eastAsia="ＭＳ ゴシック" w:hAnsi="ＭＳ ゴシック"/>
                <w:b/>
                <w:kern w:val="0"/>
                <w:sz w:val="16"/>
                <w:szCs w:val="14"/>
              </w:rPr>
            </w:pPr>
          </w:p>
          <w:p w14:paraId="4360F23A" w14:textId="77777777" w:rsidR="00896CD1" w:rsidRDefault="00896CD1">
            <w:pPr>
              <w:spacing w:line="180" w:lineRule="exact"/>
              <w:rPr>
                <w:rFonts w:ascii="ＭＳ ゴシック" w:eastAsia="ＭＳ ゴシック" w:hAnsi="ＭＳ ゴシック"/>
                <w:b/>
                <w:kern w:val="0"/>
                <w:sz w:val="16"/>
                <w:szCs w:val="14"/>
              </w:rPr>
            </w:pPr>
          </w:p>
          <w:p w14:paraId="7147409F" w14:textId="77777777" w:rsidR="00896CD1" w:rsidRDefault="00896CD1">
            <w:pPr>
              <w:spacing w:line="180" w:lineRule="exact"/>
              <w:rPr>
                <w:rFonts w:ascii="ＭＳ ゴシック" w:eastAsia="ＭＳ ゴシック" w:hAnsi="ＭＳ ゴシック"/>
                <w:b/>
                <w:kern w:val="0"/>
                <w:sz w:val="16"/>
                <w:szCs w:val="14"/>
              </w:rPr>
            </w:pPr>
          </w:p>
          <w:p w14:paraId="1AEAD8EC" w14:textId="77777777" w:rsidR="00896CD1" w:rsidRDefault="00896CD1">
            <w:pPr>
              <w:spacing w:line="180" w:lineRule="exact"/>
              <w:rPr>
                <w:rFonts w:ascii="ＭＳ ゴシック" w:eastAsia="ＭＳ ゴシック" w:hAnsi="ＭＳ ゴシック"/>
                <w:b/>
                <w:kern w:val="0"/>
                <w:sz w:val="16"/>
                <w:szCs w:val="14"/>
              </w:rPr>
            </w:pPr>
          </w:p>
          <w:p w14:paraId="371A51A7" w14:textId="77777777" w:rsidR="00896CD1" w:rsidRDefault="00896CD1">
            <w:pPr>
              <w:spacing w:line="180" w:lineRule="exact"/>
              <w:rPr>
                <w:rFonts w:ascii="ＭＳ ゴシック" w:eastAsia="ＭＳ ゴシック" w:hAnsi="ＭＳ ゴシック"/>
                <w:b/>
                <w:kern w:val="0"/>
                <w:sz w:val="16"/>
                <w:szCs w:val="14"/>
              </w:rPr>
            </w:pPr>
          </w:p>
          <w:p w14:paraId="3655BE10" w14:textId="22029013" w:rsidR="00791AB2" w:rsidRPr="00E177D2" w:rsidRDefault="00C04FFF">
            <w:pPr>
              <w:spacing w:line="18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【数値目標９】</w:t>
            </w:r>
          </w:p>
          <w:p w14:paraId="12692D27" w14:textId="77777777" w:rsidR="00791AB2" w:rsidRPr="00E177D2" w:rsidRDefault="00C04FFF">
            <w:pPr>
              <w:spacing w:line="180" w:lineRule="exact"/>
              <w:ind w:firstLineChars="100" w:firstLine="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報道資料の提供件数を中期目標期間の合計で</w:t>
            </w:r>
            <w:r w:rsidRPr="00E177D2">
              <w:rPr>
                <w:rFonts w:ascii="ＭＳ ゴシック" w:eastAsia="ＭＳ ゴシック" w:hAnsi="ＭＳ ゴシック"/>
                <w:b/>
                <w:kern w:val="0"/>
                <w:sz w:val="16"/>
                <w:szCs w:val="14"/>
              </w:rPr>
              <w:t>160件以上。</w:t>
            </w:r>
          </w:p>
        </w:tc>
        <w:tc>
          <w:tcPr>
            <w:tcW w:w="2976" w:type="dxa"/>
            <w:tcBorders>
              <w:top w:val="dotted" w:sz="4" w:space="0" w:color="auto"/>
            </w:tcBorders>
          </w:tcPr>
          <w:p w14:paraId="67F5F3A1" w14:textId="77777777" w:rsidR="00791AB2" w:rsidRPr="00E177D2" w:rsidRDefault="00791AB2">
            <w:pPr>
              <w:spacing w:line="220" w:lineRule="exact"/>
              <w:rPr>
                <w:rFonts w:ascii="ＭＳ ゴシック" w:eastAsia="ＭＳ ゴシック" w:hAnsi="ＭＳ ゴシック"/>
                <w:b/>
                <w:kern w:val="0"/>
                <w:sz w:val="16"/>
                <w:szCs w:val="16"/>
              </w:rPr>
            </w:pPr>
          </w:p>
          <w:p w14:paraId="6DC7FF23" w14:textId="77777777" w:rsidR="00896CD1" w:rsidRDefault="00896CD1">
            <w:pPr>
              <w:spacing w:line="220" w:lineRule="exact"/>
              <w:rPr>
                <w:rFonts w:ascii="ＭＳ ゴシック" w:eastAsia="ＭＳ ゴシック" w:hAnsi="ＭＳ ゴシック"/>
                <w:b/>
                <w:kern w:val="0"/>
                <w:sz w:val="16"/>
                <w:szCs w:val="16"/>
              </w:rPr>
            </w:pPr>
          </w:p>
          <w:p w14:paraId="0D2CEA1C" w14:textId="77777777" w:rsidR="00896CD1" w:rsidRDefault="00896CD1">
            <w:pPr>
              <w:spacing w:line="220" w:lineRule="exact"/>
              <w:rPr>
                <w:rFonts w:ascii="ＭＳ ゴシック" w:eastAsia="ＭＳ ゴシック" w:hAnsi="ＭＳ ゴシック"/>
                <w:b/>
                <w:kern w:val="0"/>
                <w:sz w:val="16"/>
                <w:szCs w:val="16"/>
              </w:rPr>
            </w:pPr>
          </w:p>
          <w:p w14:paraId="450BDEE7" w14:textId="77777777" w:rsidR="00896CD1" w:rsidRDefault="00896CD1">
            <w:pPr>
              <w:spacing w:line="220" w:lineRule="exact"/>
              <w:rPr>
                <w:rFonts w:ascii="ＭＳ ゴシック" w:eastAsia="ＭＳ ゴシック" w:hAnsi="ＭＳ ゴシック"/>
                <w:b/>
                <w:kern w:val="0"/>
                <w:sz w:val="16"/>
                <w:szCs w:val="16"/>
              </w:rPr>
            </w:pPr>
          </w:p>
          <w:p w14:paraId="2783EBE4" w14:textId="77777777" w:rsidR="00896CD1" w:rsidRDefault="00896CD1">
            <w:pPr>
              <w:spacing w:line="220" w:lineRule="exact"/>
              <w:rPr>
                <w:rFonts w:ascii="ＭＳ ゴシック" w:eastAsia="ＭＳ ゴシック" w:hAnsi="ＭＳ ゴシック"/>
                <w:b/>
                <w:kern w:val="0"/>
                <w:sz w:val="16"/>
                <w:szCs w:val="16"/>
              </w:rPr>
            </w:pPr>
          </w:p>
          <w:p w14:paraId="504A5106" w14:textId="77777777" w:rsidR="00896CD1" w:rsidRDefault="00896CD1">
            <w:pPr>
              <w:spacing w:line="220" w:lineRule="exact"/>
              <w:rPr>
                <w:rFonts w:ascii="ＭＳ ゴシック" w:eastAsia="ＭＳ ゴシック" w:hAnsi="ＭＳ ゴシック"/>
                <w:b/>
                <w:kern w:val="0"/>
                <w:sz w:val="16"/>
                <w:szCs w:val="16"/>
              </w:rPr>
            </w:pPr>
          </w:p>
          <w:p w14:paraId="05C25FE8" w14:textId="77777777" w:rsidR="00896CD1" w:rsidRDefault="00896CD1">
            <w:pPr>
              <w:spacing w:line="220" w:lineRule="exact"/>
              <w:rPr>
                <w:rFonts w:ascii="ＭＳ ゴシック" w:eastAsia="ＭＳ ゴシック" w:hAnsi="ＭＳ ゴシック"/>
                <w:b/>
                <w:kern w:val="0"/>
                <w:sz w:val="16"/>
                <w:szCs w:val="16"/>
              </w:rPr>
            </w:pPr>
          </w:p>
          <w:p w14:paraId="58925349" w14:textId="77777777" w:rsidR="00896CD1" w:rsidRDefault="00896CD1">
            <w:pPr>
              <w:spacing w:line="220" w:lineRule="exact"/>
              <w:rPr>
                <w:rFonts w:ascii="ＭＳ ゴシック" w:eastAsia="ＭＳ ゴシック" w:hAnsi="ＭＳ ゴシック"/>
                <w:b/>
                <w:kern w:val="0"/>
                <w:sz w:val="16"/>
                <w:szCs w:val="16"/>
              </w:rPr>
            </w:pPr>
          </w:p>
          <w:p w14:paraId="58753ECE" w14:textId="77777777" w:rsidR="00896CD1" w:rsidRDefault="00896CD1">
            <w:pPr>
              <w:spacing w:line="220" w:lineRule="exact"/>
              <w:rPr>
                <w:rFonts w:ascii="ＭＳ ゴシック" w:eastAsia="ＭＳ ゴシック" w:hAnsi="ＭＳ ゴシック"/>
                <w:b/>
                <w:kern w:val="0"/>
                <w:sz w:val="16"/>
                <w:szCs w:val="16"/>
              </w:rPr>
            </w:pPr>
          </w:p>
          <w:p w14:paraId="5FFC2398" w14:textId="77777777" w:rsidR="00896CD1" w:rsidRDefault="00896CD1">
            <w:pPr>
              <w:spacing w:line="220" w:lineRule="exact"/>
              <w:rPr>
                <w:rFonts w:ascii="ＭＳ ゴシック" w:eastAsia="ＭＳ ゴシック" w:hAnsi="ＭＳ ゴシック"/>
                <w:b/>
                <w:kern w:val="0"/>
                <w:sz w:val="16"/>
                <w:szCs w:val="16"/>
              </w:rPr>
            </w:pPr>
          </w:p>
          <w:p w14:paraId="1591D1A3" w14:textId="77777777" w:rsidR="00896CD1" w:rsidRDefault="00896CD1">
            <w:pPr>
              <w:spacing w:line="220" w:lineRule="exact"/>
              <w:rPr>
                <w:rFonts w:ascii="ＭＳ ゴシック" w:eastAsia="ＭＳ ゴシック" w:hAnsi="ＭＳ ゴシック"/>
                <w:b/>
                <w:kern w:val="0"/>
                <w:sz w:val="16"/>
                <w:szCs w:val="16"/>
              </w:rPr>
            </w:pPr>
          </w:p>
          <w:p w14:paraId="69FC4B77" w14:textId="77777777" w:rsidR="00896CD1" w:rsidRDefault="00896CD1">
            <w:pPr>
              <w:spacing w:line="220" w:lineRule="exact"/>
              <w:rPr>
                <w:rFonts w:ascii="ＭＳ ゴシック" w:eastAsia="ＭＳ ゴシック" w:hAnsi="ＭＳ ゴシック"/>
                <w:b/>
                <w:kern w:val="0"/>
                <w:sz w:val="16"/>
                <w:szCs w:val="16"/>
              </w:rPr>
            </w:pPr>
          </w:p>
          <w:p w14:paraId="777FE4BA" w14:textId="77777777" w:rsidR="00896CD1" w:rsidRDefault="00896CD1">
            <w:pPr>
              <w:spacing w:line="220" w:lineRule="exact"/>
              <w:rPr>
                <w:rFonts w:ascii="ＭＳ ゴシック" w:eastAsia="ＭＳ ゴシック" w:hAnsi="ＭＳ ゴシック"/>
                <w:b/>
                <w:kern w:val="0"/>
                <w:sz w:val="16"/>
                <w:szCs w:val="16"/>
              </w:rPr>
            </w:pPr>
          </w:p>
          <w:p w14:paraId="283F74F6" w14:textId="77777777" w:rsidR="00896CD1" w:rsidRDefault="00896CD1">
            <w:pPr>
              <w:spacing w:line="220" w:lineRule="exact"/>
              <w:rPr>
                <w:rFonts w:ascii="ＭＳ ゴシック" w:eastAsia="ＭＳ ゴシック" w:hAnsi="ＭＳ ゴシック"/>
                <w:b/>
                <w:kern w:val="0"/>
                <w:sz w:val="16"/>
                <w:szCs w:val="16"/>
              </w:rPr>
            </w:pPr>
          </w:p>
          <w:p w14:paraId="47761B69" w14:textId="77777777" w:rsidR="00896CD1" w:rsidRDefault="00896CD1">
            <w:pPr>
              <w:spacing w:line="220" w:lineRule="exact"/>
              <w:rPr>
                <w:rFonts w:ascii="ＭＳ ゴシック" w:eastAsia="ＭＳ ゴシック" w:hAnsi="ＭＳ ゴシック"/>
                <w:b/>
                <w:kern w:val="0"/>
                <w:sz w:val="16"/>
                <w:szCs w:val="16"/>
              </w:rPr>
            </w:pPr>
          </w:p>
          <w:p w14:paraId="306528B5" w14:textId="77777777" w:rsidR="00896CD1" w:rsidRDefault="00896CD1">
            <w:pPr>
              <w:spacing w:line="220" w:lineRule="exact"/>
              <w:rPr>
                <w:rFonts w:ascii="ＭＳ ゴシック" w:eastAsia="ＭＳ ゴシック" w:hAnsi="ＭＳ ゴシック"/>
                <w:b/>
                <w:kern w:val="0"/>
                <w:sz w:val="16"/>
                <w:szCs w:val="16"/>
              </w:rPr>
            </w:pPr>
          </w:p>
          <w:p w14:paraId="6F75B97F" w14:textId="77777777" w:rsidR="00896CD1" w:rsidRDefault="00896CD1">
            <w:pPr>
              <w:spacing w:line="220" w:lineRule="exact"/>
              <w:rPr>
                <w:rFonts w:ascii="ＭＳ ゴシック" w:eastAsia="ＭＳ ゴシック" w:hAnsi="ＭＳ ゴシック"/>
                <w:b/>
                <w:kern w:val="0"/>
                <w:sz w:val="16"/>
                <w:szCs w:val="16"/>
              </w:rPr>
            </w:pPr>
          </w:p>
          <w:p w14:paraId="3371A3AF" w14:textId="77777777" w:rsidR="00896CD1" w:rsidRDefault="00896CD1">
            <w:pPr>
              <w:spacing w:line="220" w:lineRule="exact"/>
              <w:rPr>
                <w:rFonts w:ascii="ＭＳ ゴシック" w:eastAsia="ＭＳ ゴシック" w:hAnsi="ＭＳ ゴシック"/>
                <w:b/>
                <w:kern w:val="0"/>
                <w:sz w:val="16"/>
                <w:szCs w:val="16"/>
              </w:rPr>
            </w:pPr>
          </w:p>
          <w:p w14:paraId="1FAA17A0" w14:textId="77777777" w:rsidR="00896CD1" w:rsidRDefault="00896CD1">
            <w:pPr>
              <w:spacing w:line="220" w:lineRule="exact"/>
              <w:rPr>
                <w:rFonts w:ascii="ＭＳ ゴシック" w:eastAsia="ＭＳ ゴシック" w:hAnsi="ＭＳ ゴシック"/>
                <w:b/>
                <w:kern w:val="0"/>
                <w:sz w:val="16"/>
                <w:szCs w:val="16"/>
              </w:rPr>
            </w:pPr>
          </w:p>
          <w:p w14:paraId="50C3745E" w14:textId="77777777" w:rsidR="00896CD1" w:rsidRDefault="00896CD1">
            <w:pPr>
              <w:spacing w:line="220" w:lineRule="exact"/>
              <w:rPr>
                <w:rFonts w:ascii="ＭＳ ゴシック" w:eastAsia="ＭＳ ゴシック" w:hAnsi="ＭＳ ゴシック"/>
                <w:b/>
                <w:kern w:val="0"/>
                <w:sz w:val="16"/>
                <w:szCs w:val="16"/>
              </w:rPr>
            </w:pPr>
          </w:p>
          <w:p w14:paraId="619045BF" w14:textId="0FA1E463"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0A8B8B67" w14:textId="77777777">
              <w:trPr>
                <w:trHeight w:val="311"/>
              </w:trPr>
              <w:tc>
                <w:tcPr>
                  <w:tcW w:w="240" w:type="dxa"/>
                  <w:vAlign w:val="center"/>
                </w:tcPr>
                <w:p w14:paraId="76D09D8E"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3C394360"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7BDA9E33"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0CF4130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3E52DB77" w14:textId="77777777">
              <w:trPr>
                <w:trHeight w:val="944"/>
              </w:trPr>
              <w:tc>
                <w:tcPr>
                  <w:tcW w:w="240" w:type="dxa"/>
                  <w:vAlign w:val="center"/>
                </w:tcPr>
                <w:p w14:paraId="266FB24E"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９</w:t>
                  </w:r>
                </w:p>
              </w:tc>
              <w:tc>
                <w:tcPr>
                  <w:tcW w:w="1210" w:type="dxa"/>
                  <w:vAlign w:val="center"/>
                </w:tcPr>
                <w:p w14:paraId="2618238B" w14:textId="77777777" w:rsidR="00791AB2" w:rsidRPr="00E177D2" w:rsidRDefault="00C04FFF">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報道資料の</w:t>
                  </w:r>
                </w:p>
                <w:p w14:paraId="071850B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提供件数</w:t>
                  </w:r>
                </w:p>
              </w:tc>
              <w:tc>
                <w:tcPr>
                  <w:tcW w:w="1134" w:type="dxa"/>
                  <w:vAlign w:val="center"/>
                </w:tcPr>
                <w:p w14:paraId="4ADDE97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40件以上</w:t>
                  </w:r>
                </w:p>
              </w:tc>
            </w:tr>
          </w:tbl>
          <w:p w14:paraId="0BBA3E86"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02FD4970"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tc>
          <w:tcPr>
            <w:tcW w:w="10348" w:type="dxa"/>
            <w:tcBorders>
              <w:top w:val="dotted" w:sz="4" w:space="0" w:color="auto"/>
            </w:tcBorders>
          </w:tcPr>
          <w:p w14:paraId="25EE632C" w14:textId="15906A79" w:rsidR="00791AB2" w:rsidRPr="001629D1" w:rsidRDefault="00C04FFF">
            <w:pPr>
              <w:spacing w:line="240" w:lineRule="exact"/>
              <w:rPr>
                <w:rFonts w:ascii="Meiryo UI" w:eastAsia="Meiryo UI" w:hAnsi="Meiryo UI"/>
                <w:b/>
                <w:kern w:val="0"/>
                <w:sz w:val="18"/>
                <w:szCs w:val="18"/>
              </w:rPr>
            </w:pPr>
            <w:r w:rsidRPr="001629D1">
              <w:rPr>
                <w:rFonts w:ascii="Meiryo UI" w:eastAsia="Meiryo UI" w:hAnsi="Meiryo UI" w:hint="eastAsia"/>
                <w:b/>
                <w:kern w:val="0"/>
                <w:sz w:val="18"/>
                <w:szCs w:val="18"/>
              </w:rPr>
              <w:t>研究所ホームページのアクセス数、ユーザー数、セッション数</w:t>
            </w:r>
          </w:p>
          <w:tbl>
            <w:tblPr>
              <w:tblW w:w="7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4"/>
              <w:gridCol w:w="1319"/>
              <w:gridCol w:w="1359"/>
              <w:gridCol w:w="1125"/>
              <w:gridCol w:w="1125"/>
              <w:gridCol w:w="1147"/>
            </w:tblGrid>
            <w:tr w:rsidR="00791AB2" w:rsidRPr="001629D1" w14:paraId="22178E4C" w14:textId="77777777" w:rsidTr="00C369C5">
              <w:trPr>
                <w:trHeight w:val="245"/>
              </w:trPr>
              <w:tc>
                <w:tcPr>
                  <w:tcW w:w="1754" w:type="dxa"/>
                  <w:tcBorders>
                    <w:right w:val="double" w:sz="4" w:space="0" w:color="auto"/>
                  </w:tcBorders>
                  <w:vAlign w:val="center"/>
                </w:tcPr>
                <w:p w14:paraId="455F5C9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項目</w:t>
                  </w:r>
                </w:p>
              </w:tc>
              <w:tc>
                <w:tcPr>
                  <w:tcW w:w="1319" w:type="dxa"/>
                  <w:tcBorders>
                    <w:left w:val="double" w:sz="4" w:space="0" w:color="auto"/>
                    <w:right w:val="double" w:sz="4" w:space="0" w:color="auto"/>
                  </w:tcBorders>
                  <w:shd w:val="clear" w:color="auto" w:fill="auto"/>
                  <w:vAlign w:val="center"/>
                </w:tcPr>
                <w:p w14:paraId="7670AD6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5BB9355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359" w:type="dxa"/>
                  <w:tcBorders>
                    <w:left w:val="double" w:sz="4" w:space="0" w:color="auto"/>
                  </w:tcBorders>
                  <w:vAlign w:val="center"/>
                </w:tcPr>
                <w:p w14:paraId="6B410ED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39E2668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1125" w:type="dxa"/>
                  <w:tcBorders>
                    <w:left w:val="double" w:sz="4" w:space="0" w:color="auto"/>
                  </w:tcBorders>
                  <w:vAlign w:val="center"/>
                </w:tcPr>
                <w:p w14:paraId="3D852E8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125" w:type="dxa"/>
                  <w:tcBorders>
                    <w:left w:val="double" w:sz="4" w:space="0" w:color="auto"/>
                  </w:tcBorders>
                  <w:vAlign w:val="center"/>
                </w:tcPr>
                <w:p w14:paraId="3956BBD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47" w:type="dxa"/>
                  <w:tcBorders>
                    <w:left w:val="double" w:sz="4" w:space="0" w:color="auto"/>
                  </w:tcBorders>
                  <w:vAlign w:val="center"/>
                </w:tcPr>
                <w:p w14:paraId="4F704BC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C369C5" w:rsidRPr="001629D1" w14:paraId="4ED9B835" w14:textId="77777777" w:rsidTr="00BF2B38">
              <w:trPr>
                <w:trHeight w:val="119"/>
              </w:trPr>
              <w:tc>
                <w:tcPr>
                  <w:tcW w:w="1754" w:type="dxa"/>
                  <w:tcBorders>
                    <w:right w:val="double" w:sz="4" w:space="0" w:color="auto"/>
                  </w:tcBorders>
                  <w:vAlign w:val="center"/>
                </w:tcPr>
                <w:p w14:paraId="7CBAC941"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アクセス数（回）</w:t>
                  </w:r>
                  <w:r w:rsidRPr="001629D1">
                    <w:rPr>
                      <w:rFonts w:ascii="Meiryo UI" w:eastAsia="Meiryo UI" w:hAnsi="Meiryo UI" w:hint="eastAsia"/>
                      <w:sz w:val="18"/>
                      <w:szCs w:val="18"/>
                      <w:vertAlign w:val="superscript"/>
                    </w:rPr>
                    <w:t>※1</w:t>
                  </w:r>
                </w:p>
              </w:tc>
              <w:tc>
                <w:tcPr>
                  <w:tcW w:w="1319" w:type="dxa"/>
                  <w:tcBorders>
                    <w:left w:val="double" w:sz="4" w:space="0" w:color="auto"/>
                    <w:right w:val="double" w:sz="4" w:space="0" w:color="auto"/>
                  </w:tcBorders>
                  <w:shd w:val="clear" w:color="auto" w:fill="auto"/>
                  <w:vAlign w:val="center"/>
                </w:tcPr>
                <w:p w14:paraId="24C7C60A"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,085,559</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4</w:t>
                  </w:r>
                </w:p>
              </w:tc>
              <w:tc>
                <w:tcPr>
                  <w:tcW w:w="1359" w:type="dxa"/>
                  <w:tcBorders>
                    <w:left w:val="double" w:sz="4" w:space="0" w:color="auto"/>
                  </w:tcBorders>
                  <w:vAlign w:val="center"/>
                </w:tcPr>
                <w:p w14:paraId="1F053830"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8"/>
                    </w:rPr>
                    <w:t>1,910,336</w:t>
                  </w:r>
                </w:p>
              </w:tc>
              <w:tc>
                <w:tcPr>
                  <w:tcW w:w="1125" w:type="dxa"/>
                  <w:tcBorders>
                    <w:left w:val="double" w:sz="4" w:space="0" w:color="auto"/>
                  </w:tcBorders>
                  <w:vAlign w:val="center"/>
                </w:tcPr>
                <w:p w14:paraId="26495903"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,286,011</w:t>
                  </w:r>
                </w:p>
              </w:tc>
              <w:tc>
                <w:tcPr>
                  <w:tcW w:w="1125" w:type="dxa"/>
                  <w:tcBorders>
                    <w:left w:val="double" w:sz="4" w:space="0" w:color="auto"/>
                  </w:tcBorders>
                  <w:vAlign w:val="center"/>
                </w:tcPr>
                <w:p w14:paraId="66E89E2E"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6"/>
                    </w:rPr>
                    <w:t>2,553,476</w:t>
                  </w:r>
                </w:p>
              </w:tc>
              <w:tc>
                <w:tcPr>
                  <w:tcW w:w="1147" w:type="dxa"/>
                  <w:tcBorders>
                    <w:left w:val="double" w:sz="4" w:space="0" w:color="auto"/>
                  </w:tcBorders>
                  <w:shd w:val="clear" w:color="auto" w:fill="auto"/>
                  <w:vAlign w:val="center"/>
                </w:tcPr>
                <w:p w14:paraId="05093F9A" w14:textId="77777777" w:rsidR="00C369C5" w:rsidRPr="001629D1" w:rsidRDefault="00C369C5" w:rsidP="00C369C5">
                  <w:pPr>
                    <w:spacing w:line="240" w:lineRule="exact"/>
                    <w:jc w:val="center"/>
                    <w:rPr>
                      <w:rFonts w:ascii="Meiryo UI" w:eastAsia="Meiryo UI" w:hAnsi="Meiryo UI"/>
                      <w:sz w:val="18"/>
                      <w:szCs w:val="16"/>
                    </w:rPr>
                  </w:pPr>
                  <w:r w:rsidRPr="001629D1">
                    <w:rPr>
                      <w:rFonts w:ascii="Meiryo UI" w:eastAsia="Meiryo UI" w:hAnsi="Meiryo UI"/>
                      <w:sz w:val="18"/>
                      <w:szCs w:val="16"/>
                    </w:rPr>
                    <w:t>2,623,255</w:t>
                  </w:r>
                </w:p>
              </w:tc>
            </w:tr>
            <w:tr w:rsidR="00C369C5" w:rsidRPr="001629D1" w14:paraId="72AC85DB" w14:textId="77777777" w:rsidTr="00BF2B38">
              <w:trPr>
                <w:trHeight w:val="250"/>
              </w:trPr>
              <w:tc>
                <w:tcPr>
                  <w:tcW w:w="1754" w:type="dxa"/>
                  <w:tcBorders>
                    <w:right w:val="double" w:sz="4" w:space="0" w:color="auto"/>
                  </w:tcBorders>
                  <w:vAlign w:val="center"/>
                </w:tcPr>
                <w:p w14:paraId="117CAB1D"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ユーザー数（名）</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2</w:t>
                  </w:r>
                </w:p>
              </w:tc>
              <w:tc>
                <w:tcPr>
                  <w:tcW w:w="1319" w:type="dxa"/>
                  <w:tcBorders>
                    <w:left w:val="double" w:sz="4" w:space="0" w:color="auto"/>
                    <w:right w:val="double" w:sz="4" w:space="0" w:color="auto"/>
                  </w:tcBorders>
                  <w:shd w:val="clear" w:color="auto" w:fill="auto"/>
                  <w:vAlign w:val="center"/>
                </w:tcPr>
                <w:p w14:paraId="76BD338D"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4</w:t>
                  </w:r>
                </w:p>
              </w:tc>
              <w:tc>
                <w:tcPr>
                  <w:tcW w:w="1359" w:type="dxa"/>
                  <w:tcBorders>
                    <w:left w:val="double" w:sz="4" w:space="0" w:color="auto"/>
                  </w:tcBorders>
                  <w:vAlign w:val="center"/>
                </w:tcPr>
                <w:p w14:paraId="536F9505"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8"/>
                    </w:rPr>
                    <w:t>465,311</w:t>
                  </w:r>
                </w:p>
              </w:tc>
              <w:tc>
                <w:tcPr>
                  <w:tcW w:w="1125" w:type="dxa"/>
                  <w:tcBorders>
                    <w:left w:val="double" w:sz="4" w:space="0" w:color="auto"/>
                  </w:tcBorders>
                  <w:vAlign w:val="center"/>
                </w:tcPr>
                <w:p w14:paraId="7AB4B0C3"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w:t>
                  </w:r>
                  <w:r w:rsidRPr="001629D1">
                    <w:rPr>
                      <w:rFonts w:ascii="Meiryo UI" w:eastAsia="Meiryo UI" w:hAnsi="Meiryo UI"/>
                      <w:sz w:val="18"/>
                      <w:szCs w:val="18"/>
                    </w:rPr>
                    <w:t>27,006</w:t>
                  </w:r>
                </w:p>
              </w:tc>
              <w:tc>
                <w:tcPr>
                  <w:tcW w:w="1125" w:type="dxa"/>
                  <w:tcBorders>
                    <w:left w:val="double" w:sz="4" w:space="0" w:color="auto"/>
                  </w:tcBorders>
                  <w:vAlign w:val="center"/>
                </w:tcPr>
                <w:p w14:paraId="00EE21C7"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6"/>
                    </w:rPr>
                    <w:t>801,777</w:t>
                  </w:r>
                </w:p>
              </w:tc>
              <w:tc>
                <w:tcPr>
                  <w:tcW w:w="1147" w:type="dxa"/>
                  <w:tcBorders>
                    <w:left w:val="double" w:sz="4" w:space="0" w:color="auto"/>
                  </w:tcBorders>
                  <w:shd w:val="clear" w:color="auto" w:fill="auto"/>
                  <w:vAlign w:val="center"/>
                </w:tcPr>
                <w:p w14:paraId="4A92895D" w14:textId="77777777" w:rsidR="00C369C5" w:rsidRPr="001629D1" w:rsidRDefault="00C369C5" w:rsidP="00C369C5">
                  <w:pPr>
                    <w:spacing w:line="240" w:lineRule="exact"/>
                    <w:jc w:val="center"/>
                    <w:rPr>
                      <w:rFonts w:ascii="Meiryo UI" w:eastAsia="Meiryo UI" w:hAnsi="Meiryo UI"/>
                      <w:sz w:val="18"/>
                      <w:szCs w:val="16"/>
                    </w:rPr>
                  </w:pPr>
                  <w:r w:rsidRPr="001629D1">
                    <w:rPr>
                      <w:rFonts w:ascii="Meiryo UI" w:eastAsia="Meiryo UI" w:hAnsi="Meiryo UI"/>
                      <w:sz w:val="18"/>
                      <w:szCs w:val="16"/>
                    </w:rPr>
                    <w:t>940,783</w:t>
                  </w:r>
                </w:p>
              </w:tc>
            </w:tr>
            <w:tr w:rsidR="00C369C5" w:rsidRPr="001629D1" w14:paraId="442495F9" w14:textId="77777777" w:rsidTr="00BF2B38">
              <w:trPr>
                <w:trHeight w:val="202"/>
              </w:trPr>
              <w:tc>
                <w:tcPr>
                  <w:tcW w:w="1754" w:type="dxa"/>
                  <w:tcBorders>
                    <w:right w:val="double" w:sz="4" w:space="0" w:color="auto"/>
                  </w:tcBorders>
                  <w:vAlign w:val="center"/>
                </w:tcPr>
                <w:p w14:paraId="5F981C64"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セッション数（回）</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3</w:t>
                  </w:r>
                </w:p>
              </w:tc>
              <w:tc>
                <w:tcPr>
                  <w:tcW w:w="1319" w:type="dxa"/>
                  <w:tcBorders>
                    <w:left w:val="double" w:sz="4" w:space="0" w:color="auto"/>
                    <w:right w:val="double" w:sz="4" w:space="0" w:color="auto"/>
                  </w:tcBorders>
                  <w:shd w:val="clear" w:color="auto" w:fill="auto"/>
                  <w:vAlign w:val="center"/>
                </w:tcPr>
                <w:p w14:paraId="69860FA7"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hint="eastAsia"/>
                      <w:sz w:val="18"/>
                      <w:szCs w:val="18"/>
                      <w:vertAlign w:val="superscript"/>
                    </w:rPr>
                    <w:t>※</w:t>
                  </w:r>
                  <w:r w:rsidRPr="001629D1">
                    <w:rPr>
                      <w:rFonts w:ascii="Meiryo UI" w:eastAsia="Meiryo UI" w:hAnsi="Meiryo UI"/>
                      <w:sz w:val="18"/>
                      <w:szCs w:val="18"/>
                      <w:vertAlign w:val="superscript"/>
                    </w:rPr>
                    <w:t>4</w:t>
                  </w:r>
                </w:p>
              </w:tc>
              <w:tc>
                <w:tcPr>
                  <w:tcW w:w="1359" w:type="dxa"/>
                  <w:tcBorders>
                    <w:left w:val="double" w:sz="4" w:space="0" w:color="auto"/>
                  </w:tcBorders>
                  <w:vAlign w:val="center"/>
                </w:tcPr>
                <w:p w14:paraId="57136603"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8"/>
                    </w:rPr>
                    <w:t>674,914</w:t>
                  </w:r>
                </w:p>
              </w:tc>
              <w:tc>
                <w:tcPr>
                  <w:tcW w:w="1125" w:type="dxa"/>
                  <w:tcBorders>
                    <w:left w:val="double" w:sz="4" w:space="0" w:color="auto"/>
                  </w:tcBorders>
                  <w:vAlign w:val="center"/>
                </w:tcPr>
                <w:p w14:paraId="1E3D73F5"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8</w:t>
                  </w:r>
                  <w:r w:rsidRPr="001629D1">
                    <w:rPr>
                      <w:rFonts w:ascii="Meiryo UI" w:eastAsia="Meiryo UI" w:hAnsi="Meiryo UI"/>
                      <w:sz w:val="18"/>
                      <w:szCs w:val="18"/>
                    </w:rPr>
                    <w:t>60,549</w:t>
                  </w:r>
                </w:p>
              </w:tc>
              <w:tc>
                <w:tcPr>
                  <w:tcW w:w="1125" w:type="dxa"/>
                  <w:tcBorders>
                    <w:left w:val="double" w:sz="4" w:space="0" w:color="auto"/>
                  </w:tcBorders>
                  <w:vAlign w:val="center"/>
                </w:tcPr>
                <w:p w14:paraId="369642F0" w14:textId="77777777" w:rsidR="00C369C5" w:rsidRPr="001629D1" w:rsidRDefault="00C369C5" w:rsidP="00C369C5">
                  <w:pPr>
                    <w:spacing w:line="240" w:lineRule="exact"/>
                    <w:jc w:val="center"/>
                    <w:rPr>
                      <w:rFonts w:ascii="Meiryo UI" w:eastAsia="Meiryo UI" w:hAnsi="Meiryo UI"/>
                      <w:sz w:val="18"/>
                      <w:szCs w:val="18"/>
                    </w:rPr>
                  </w:pPr>
                  <w:r w:rsidRPr="001629D1">
                    <w:rPr>
                      <w:rFonts w:ascii="Meiryo UI" w:eastAsia="Meiryo UI" w:hAnsi="Meiryo UI"/>
                      <w:sz w:val="18"/>
                      <w:szCs w:val="16"/>
                    </w:rPr>
                    <w:t>1,077,376</w:t>
                  </w:r>
                </w:p>
              </w:tc>
              <w:tc>
                <w:tcPr>
                  <w:tcW w:w="1147" w:type="dxa"/>
                  <w:tcBorders>
                    <w:left w:val="double" w:sz="4" w:space="0" w:color="auto"/>
                  </w:tcBorders>
                  <w:shd w:val="clear" w:color="auto" w:fill="auto"/>
                  <w:vAlign w:val="center"/>
                </w:tcPr>
                <w:p w14:paraId="3D92CF39" w14:textId="77777777" w:rsidR="00C369C5" w:rsidRPr="001629D1" w:rsidRDefault="00C369C5" w:rsidP="00C369C5">
                  <w:pPr>
                    <w:spacing w:line="240" w:lineRule="exact"/>
                    <w:jc w:val="center"/>
                    <w:rPr>
                      <w:rFonts w:ascii="Meiryo UI" w:eastAsia="Meiryo UI" w:hAnsi="Meiryo UI"/>
                      <w:sz w:val="18"/>
                      <w:szCs w:val="16"/>
                    </w:rPr>
                  </w:pPr>
                  <w:r w:rsidRPr="001629D1">
                    <w:rPr>
                      <w:rFonts w:ascii="Meiryo UI" w:eastAsia="Meiryo UI" w:hAnsi="Meiryo UI"/>
                      <w:sz w:val="18"/>
                      <w:szCs w:val="16"/>
                    </w:rPr>
                    <w:t>1,204,399</w:t>
                  </w:r>
                </w:p>
              </w:tc>
            </w:tr>
          </w:tbl>
          <w:p w14:paraId="4A9A4A3F" w14:textId="77777777" w:rsidR="00791AB2" w:rsidRPr="001629D1" w:rsidRDefault="00C04FFF">
            <w:pPr>
              <w:spacing w:line="200" w:lineRule="exact"/>
              <w:rPr>
                <w:rFonts w:ascii="Meiryo UI" w:eastAsia="Meiryo UI" w:hAnsi="Meiryo UI"/>
                <w:kern w:val="0"/>
                <w:sz w:val="16"/>
                <w:szCs w:val="18"/>
                <w:vertAlign w:val="superscript"/>
              </w:rPr>
            </w:pPr>
            <w:r w:rsidRPr="001629D1">
              <w:rPr>
                <w:rFonts w:ascii="Meiryo UI" w:eastAsia="Meiryo UI" w:hAnsi="Meiryo UI" w:hint="eastAsia"/>
                <w:kern w:val="0"/>
                <w:sz w:val="16"/>
                <w:szCs w:val="18"/>
                <w:vertAlign w:val="superscript"/>
              </w:rPr>
              <w:t>※1</w:t>
            </w:r>
            <w:r w:rsidRPr="001629D1">
              <w:rPr>
                <w:rFonts w:ascii="Meiryo UI" w:eastAsia="Meiryo UI" w:hAnsi="Meiryo UI" w:hint="eastAsia"/>
                <w:kern w:val="0"/>
                <w:sz w:val="16"/>
                <w:szCs w:val="18"/>
              </w:rPr>
              <w:t xml:space="preserve">閲覧されたページビューの合計。　</w:t>
            </w:r>
            <w:r w:rsidRPr="001629D1">
              <w:rPr>
                <w:rFonts w:ascii="Meiryo UI" w:eastAsia="Meiryo UI" w:hAnsi="Meiryo UI" w:hint="eastAsia"/>
                <w:kern w:val="0"/>
                <w:sz w:val="16"/>
                <w:szCs w:val="18"/>
                <w:vertAlign w:val="superscript"/>
              </w:rPr>
              <w:t>※</w:t>
            </w:r>
            <w:r w:rsidRPr="001629D1">
              <w:rPr>
                <w:rFonts w:ascii="Meiryo UI" w:eastAsia="Meiryo UI" w:hAnsi="Meiryo UI"/>
                <w:kern w:val="0"/>
                <w:sz w:val="16"/>
                <w:szCs w:val="18"/>
                <w:vertAlign w:val="superscript"/>
              </w:rPr>
              <w:t>2</w:t>
            </w:r>
            <w:r w:rsidRPr="001629D1">
              <w:rPr>
                <w:rFonts w:ascii="Meiryo UI" w:eastAsia="Meiryo UI" w:hAnsi="Meiryo UI" w:hint="eastAsia"/>
                <w:kern w:val="0"/>
                <w:sz w:val="16"/>
                <w:szCs w:val="18"/>
              </w:rPr>
              <w:t>研究所ホームページへ訪問した人数から重複を除いた人数。</w:t>
            </w:r>
          </w:p>
          <w:p w14:paraId="1C1F3618" w14:textId="77777777" w:rsidR="00791AB2" w:rsidRPr="001629D1" w:rsidRDefault="00C04FFF">
            <w:pPr>
              <w:spacing w:line="200" w:lineRule="exact"/>
              <w:rPr>
                <w:rFonts w:ascii="Meiryo UI" w:eastAsia="Meiryo UI" w:hAnsi="Meiryo UI"/>
                <w:kern w:val="0"/>
                <w:sz w:val="16"/>
                <w:szCs w:val="18"/>
                <w:vertAlign w:val="superscript"/>
              </w:rPr>
            </w:pPr>
            <w:r w:rsidRPr="001629D1">
              <w:rPr>
                <w:rFonts w:ascii="Meiryo UI" w:eastAsia="Meiryo UI" w:hAnsi="Meiryo UI" w:hint="eastAsia"/>
                <w:kern w:val="0"/>
                <w:sz w:val="16"/>
                <w:szCs w:val="18"/>
                <w:vertAlign w:val="superscript"/>
              </w:rPr>
              <w:t>※</w:t>
            </w:r>
            <w:r w:rsidRPr="001629D1">
              <w:rPr>
                <w:rFonts w:ascii="Meiryo UI" w:eastAsia="Meiryo UI" w:hAnsi="Meiryo UI"/>
                <w:kern w:val="0"/>
                <w:sz w:val="16"/>
                <w:szCs w:val="18"/>
                <w:vertAlign w:val="superscript"/>
              </w:rPr>
              <w:t>3</w:t>
            </w:r>
            <w:r w:rsidRPr="001629D1">
              <w:rPr>
                <w:rFonts w:ascii="Meiryo UI" w:eastAsia="Meiryo UI" w:hAnsi="Meiryo UI" w:hint="eastAsia"/>
                <w:kern w:val="0"/>
                <w:sz w:val="16"/>
                <w:szCs w:val="18"/>
              </w:rPr>
              <w:t>ユーザーが研究所ホームページへアクセスした回数。複数ページを閲覧しても１回と計上。</w:t>
            </w:r>
          </w:p>
          <w:p w14:paraId="746AFD13" w14:textId="77777777" w:rsidR="00791AB2" w:rsidRPr="001629D1" w:rsidRDefault="00C04FFF">
            <w:pPr>
              <w:spacing w:line="200" w:lineRule="exact"/>
              <w:rPr>
                <w:rFonts w:ascii="Meiryo UI" w:eastAsia="Meiryo UI" w:hAnsi="Meiryo UI"/>
                <w:kern w:val="0"/>
                <w:sz w:val="16"/>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kern w:val="0"/>
                <w:sz w:val="16"/>
                <w:szCs w:val="18"/>
                <w:vertAlign w:val="superscript"/>
              </w:rPr>
              <w:t>4</w:t>
            </w:r>
            <w:r w:rsidRPr="001629D1">
              <w:rPr>
                <w:rFonts w:ascii="Meiryo UI" w:eastAsia="Meiryo UI" w:hAnsi="Meiryo UI" w:hint="eastAsia"/>
                <w:kern w:val="0"/>
                <w:sz w:val="16"/>
                <w:szCs w:val="18"/>
              </w:rPr>
              <w:t>第１期はアクセス数の集計方法が異なるほか、ユーザー数とセッション数は未集計。</w:t>
            </w:r>
          </w:p>
          <w:p w14:paraId="477BB13F" w14:textId="77777777" w:rsidR="00791AB2" w:rsidRPr="001629D1" w:rsidRDefault="00791AB2">
            <w:pPr>
              <w:spacing w:line="240" w:lineRule="exact"/>
              <w:ind w:left="180" w:hangingChars="100" w:hanging="180"/>
              <w:rPr>
                <w:rFonts w:ascii="Meiryo UI" w:eastAsia="Meiryo UI" w:hAnsi="Meiryo UI"/>
                <w:kern w:val="0"/>
                <w:sz w:val="18"/>
                <w:szCs w:val="18"/>
              </w:rPr>
            </w:pPr>
          </w:p>
          <w:p w14:paraId="6F4B94BA" w14:textId="27D2D056" w:rsidR="00791AB2" w:rsidRPr="001629D1" w:rsidRDefault="00C04FFF">
            <w:pPr>
              <w:spacing w:line="240" w:lineRule="exact"/>
              <w:ind w:left="180" w:hangingChars="100" w:hanging="180"/>
              <w:rPr>
                <w:rFonts w:ascii="Meiryo UI" w:eastAsia="Meiryo UI" w:hAnsi="Meiryo UI"/>
                <w:b/>
                <w:kern w:val="0"/>
                <w:sz w:val="18"/>
                <w:szCs w:val="18"/>
              </w:rPr>
            </w:pPr>
            <w:r w:rsidRPr="001629D1">
              <w:rPr>
                <w:rFonts w:ascii="Meiryo UI" w:eastAsia="Meiryo UI" w:hAnsi="Meiryo UI"/>
                <w:kern w:val="0"/>
                <w:sz w:val="18"/>
                <w:szCs w:val="18"/>
              </w:rPr>
              <w:t>●</w:t>
            </w:r>
            <w:r w:rsidR="00C46657" w:rsidRPr="001629D1">
              <w:rPr>
                <w:rFonts w:ascii="Meiryo UI" w:eastAsia="Meiryo UI" w:hAnsi="Meiryo UI" w:hint="eastAsia"/>
                <w:kern w:val="0"/>
                <w:sz w:val="18"/>
                <w:szCs w:val="18"/>
              </w:rPr>
              <w:t>積極的に</w:t>
            </w:r>
            <w:r w:rsidRPr="001629D1">
              <w:rPr>
                <w:rFonts w:ascii="Meiryo UI" w:eastAsia="Meiryo UI" w:hAnsi="Meiryo UI" w:hint="eastAsia"/>
                <w:kern w:val="0"/>
                <w:sz w:val="18"/>
                <w:szCs w:val="18"/>
              </w:rPr>
              <w:t>取材対応を行い、新聞（</w:t>
            </w:r>
            <w:r w:rsidR="00EF4341" w:rsidRPr="001629D1">
              <w:rPr>
                <w:rFonts w:ascii="Meiryo UI" w:eastAsia="Meiryo UI" w:hAnsi="Meiryo UI" w:hint="eastAsia"/>
                <w:kern w:val="0"/>
                <w:sz w:val="18"/>
                <w:szCs w:val="18"/>
              </w:rPr>
              <w:t>11</w:t>
            </w:r>
            <w:r w:rsidR="004D403E" w:rsidRPr="001629D1">
              <w:rPr>
                <w:rFonts w:ascii="Meiryo UI" w:eastAsia="Meiryo UI" w:hAnsi="Meiryo UI" w:hint="eastAsia"/>
                <w:kern w:val="0"/>
                <w:sz w:val="18"/>
                <w:szCs w:val="18"/>
              </w:rPr>
              <w:t>6</w:t>
            </w:r>
            <w:r w:rsidRPr="001629D1">
              <w:rPr>
                <w:rFonts w:ascii="Meiryo UI" w:eastAsia="Meiryo UI" w:hAnsi="Meiryo UI" w:hint="eastAsia"/>
                <w:kern w:val="0"/>
                <w:sz w:val="18"/>
                <w:szCs w:val="18"/>
              </w:rPr>
              <w:t>件）、テレビ・ラジオ（</w:t>
            </w:r>
            <w:r w:rsidR="00EF4341" w:rsidRPr="001629D1">
              <w:rPr>
                <w:rFonts w:ascii="Meiryo UI" w:eastAsia="Meiryo UI" w:hAnsi="Meiryo UI" w:hint="eastAsia"/>
                <w:kern w:val="0"/>
                <w:sz w:val="18"/>
                <w:szCs w:val="18"/>
              </w:rPr>
              <w:t>68</w:t>
            </w:r>
            <w:r w:rsidRPr="001629D1">
              <w:rPr>
                <w:rFonts w:ascii="Meiryo UI" w:eastAsia="Meiryo UI" w:hAnsi="Meiryo UI" w:hint="eastAsia"/>
                <w:kern w:val="0"/>
                <w:sz w:val="18"/>
                <w:szCs w:val="18"/>
              </w:rPr>
              <w:t>件）に取り上げられた。</w:t>
            </w:r>
            <w:r w:rsidR="00C369C5" w:rsidRPr="001629D1">
              <w:rPr>
                <w:rFonts w:ascii="Meiryo UI" w:eastAsia="Meiryo UI" w:hAnsi="Meiryo UI" w:hint="eastAsia"/>
                <w:sz w:val="18"/>
                <w:szCs w:val="18"/>
              </w:rPr>
              <w:t>また、テレビ番組に定期的に出演した</w:t>
            </w:r>
            <w:r w:rsidR="00B31E81" w:rsidRPr="001629D1">
              <w:rPr>
                <w:rFonts w:ascii="Meiryo UI" w:eastAsia="Meiryo UI" w:hAnsi="Meiryo UI" w:hint="eastAsia"/>
                <w:sz w:val="18"/>
                <w:szCs w:val="18"/>
              </w:rPr>
              <w:t>ため、</w:t>
            </w:r>
            <w:r w:rsidR="00C369C5" w:rsidRPr="001629D1">
              <w:rPr>
                <w:rFonts w:ascii="Meiryo UI" w:eastAsia="Meiryo UI" w:hAnsi="Meiryo UI" w:hint="eastAsia"/>
                <w:sz w:val="18"/>
                <w:szCs w:val="18"/>
              </w:rPr>
              <w:t>放映実績件数が大きく増加した。</w:t>
            </w:r>
          </w:p>
          <w:p w14:paraId="4195916A" w14:textId="77777777" w:rsidR="00791AB2" w:rsidRPr="001629D1" w:rsidRDefault="00791AB2">
            <w:pPr>
              <w:spacing w:line="240" w:lineRule="exact"/>
              <w:jc w:val="left"/>
              <w:rPr>
                <w:rFonts w:ascii="Meiryo UI" w:eastAsia="Meiryo UI" w:hAnsi="Meiryo UI"/>
                <w:b/>
                <w:kern w:val="0"/>
                <w:sz w:val="18"/>
                <w:szCs w:val="18"/>
              </w:rPr>
            </w:pPr>
          </w:p>
          <w:p w14:paraId="21F87470" w14:textId="77777777" w:rsidR="00791AB2" w:rsidRPr="001629D1" w:rsidRDefault="00C04FFF">
            <w:pPr>
              <w:spacing w:line="240" w:lineRule="exact"/>
              <w:jc w:val="left"/>
              <w:rPr>
                <w:rFonts w:ascii="Meiryo UI" w:eastAsia="Meiryo UI" w:hAnsi="Meiryo UI"/>
                <w:b/>
                <w:kern w:val="0"/>
                <w:sz w:val="18"/>
                <w:szCs w:val="18"/>
              </w:rPr>
            </w:pPr>
            <w:r w:rsidRPr="001629D1">
              <w:rPr>
                <w:rFonts w:ascii="Meiryo UI" w:eastAsia="Meiryo UI" w:hAnsi="Meiryo UI" w:hint="eastAsia"/>
                <w:b/>
                <w:kern w:val="0"/>
                <w:sz w:val="18"/>
                <w:szCs w:val="18"/>
              </w:rPr>
              <w:t>報道機関からの取材対応（掲載・放映実績）（件）</w:t>
            </w:r>
          </w:p>
          <w:tbl>
            <w:tblPr>
              <w:tblStyle w:val="af2"/>
              <w:tblW w:w="5404" w:type="dxa"/>
              <w:tblLayout w:type="fixed"/>
              <w:tblLook w:val="04A0" w:firstRow="1" w:lastRow="0" w:firstColumn="1" w:lastColumn="0" w:noHBand="0" w:noVBand="1"/>
            </w:tblPr>
            <w:tblGrid>
              <w:gridCol w:w="1119"/>
              <w:gridCol w:w="1237"/>
              <w:gridCol w:w="1359"/>
              <w:gridCol w:w="563"/>
              <w:gridCol w:w="563"/>
              <w:gridCol w:w="563"/>
            </w:tblGrid>
            <w:tr w:rsidR="00791AB2" w:rsidRPr="001629D1" w14:paraId="5F3CAADC" w14:textId="77777777">
              <w:trPr>
                <w:trHeight w:val="87"/>
              </w:trPr>
              <w:tc>
                <w:tcPr>
                  <w:tcW w:w="1119" w:type="dxa"/>
                  <w:tcBorders>
                    <w:right w:val="double" w:sz="4" w:space="0" w:color="auto"/>
                  </w:tcBorders>
                  <w:vAlign w:val="center"/>
                </w:tcPr>
                <w:p w14:paraId="5397B9D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分類</w:t>
                  </w:r>
                </w:p>
              </w:tc>
              <w:tc>
                <w:tcPr>
                  <w:tcW w:w="1237" w:type="dxa"/>
                  <w:tcBorders>
                    <w:left w:val="double" w:sz="4" w:space="0" w:color="auto"/>
                    <w:right w:val="double" w:sz="4" w:space="0" w:color="auto"/>
                  </w:tcBorders>
                  <w:vAlign w:val="center"/>
                </w:tcPr>
                <w:p w14:paraId="7EC23091"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第１期平均</w:t>
                  </w:r>
                </w:p>
                <w:p w14:paraId="7ACE305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H</w:t>
                  </w:r>
                  <w:r w:rsidRPr="001629D1">
                    <w:rPr>
                      <w:rFonts w:ascii="Meiryo UI" w:eastAsia="Meiryo UI" w:hAnsi="Meiryo UI" w:hint="eastAsia"/>
                      <w:kern w:val="0"/>
                      <w:sz w:val="18"/>
                      <w:szCs w:val="18"/>
                    </w:rPr>
                    <w:t>24-27）</w:t>
                  </w:r>
                </w:p>
              </w:tc>
              <w:tc>
                <w:tcPr>
                  <w:tcW w:w="1359" w:type="dxa"/>
                  <w:tcBorders>
                    <w:left w:val="double" w:sz="4" w:space="0" w:color="auto"/>
                    <w:right w:val="double" w:sz="4" w:space="0" w:color="auto"/>
                  </w:tcBorders>
                  <w:vAlign w:val="center"/>
                </w:tcPr>
                <w:p w14:paraId="5321A1F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第２期平均</w:t>
                  </w:r>
                </w:p>
                <w:p w14:paraId="4C4F86A0"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H</w:t>
                  </w:r>
                  <w:r w:rsidRPr="001629D1">
                    <w:rPr>
                      <w:rFonts w:ascii="Meiryo UI" w:eastAsia="Meiryo UI" w:hAnsi="Meiryo UI" w:hint="eastAsia"/>
                      <w:kern w:val="0"/>
                      <w:sz w:val="18"/>
                      <w:szCs w:val="18"/>
                    </w:rPr>
                    <w:t>2</w:t>
                  </w:r>
                  <w:r w:rsidRPr="001629D1">
                    <w:rPr>
                      <w:rFonts w:ascii="Meiryo UI" w:eastAsia="Meiryo UI" w:hAnsi="Meiryo UI"/>
                      <w:kern w:val="0"/>
                      <w:sz w:val="18"/>
                      <w:szCs w:val="18"/>
                    </w:rPr>
                    <w:t>8</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R01</w:t>
                  </w:r>
                  <w:r w:rsidRPr="001629D1">
                    <w:rPr>
                      <w:rFonts w:ascii="Meiryo UI" w:eastAsia="Meiryo UI" w:hAnsi="Meiryo UI" w:hint="eastAsia"/>
                      <w:kern w:val="0"/>
                      <w:sz w:val="18"/>
                      <w:szCs w:val="18"/>
                    </w:rPr>
                    <w:t>）</w:t>
                  </w:r>
                </w:p>
              </w:tc>
              <w:tc>
                <w:tcPr>
                  <w:tcW w:w="563" w:type="dxa"/>
                  <w:tcBorders>
                    <w:left w:val="double" w:sz="4" w:space="0" w:color="auto"/>
                  </w:tcBorders>
                  <w:vAlign w:val="center"/>
                </w:tcPr>
                <w:p w14:paraId="21EC98AB"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2</w:t>
                  </w:r>
                </w:p>
              </w:tc>
              <w:tc>
                <w:tcPr>
                  <w:tcW w:w="563" w:type="dxa"/>
                  <w:tcBorders>
                    <w:left w:val="double" w:sz="4" w:space="0" w:color="auto"/>
                  </w:tcBorders>
                  <w:vAlign w:val="center"/>
                </w:tcPr>
                <w:p w14:paraId="0CA9AB3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R0</w:t>
                  </w:r>
                  <w:r w:rsidRPr="001629D1">
                    <w:rPr>
                      <w:rFonts w:ascii="Meiryo UI" w:eastAsia="Meiryo UI" w:hAnsi="Meiryo UI"/>
                      <w:kern w:val="0"/>
                      <w:sz w:val="18"/>
                      <w:szCs w:val="18"/>
                    </w:rPr>
                    <w:t>3</w:t>
                  </w:r>
                </w:p>
              </w:tc>
              <w:tc>
                <w:tcPr>
                  <w:tcW w:w="563" w:type="dxa"/>
                  <w:tcBorders>
                    <w:left w:val="double" w:sz="4" w:space="0" w:color="auto"/>
                  </w:tcBorders>
                  <w:vAlign w:val="center"/>
                </w:tcPr>
                <w:p w14:paraId="641A47A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R</w:t>
                  </w:r>
                  <w:r w:rsidRPr="001629D1">
                    <w:rPr>
                      <w:rFonts w:ascii="Meiryo UI" w:eastAsia="Meiryo UI" w:hAnsi="Meiryo UI"/>
                      <w:kern w:val="0"/>
                      <w:sz w:val="18"/>
                      <w:szCs w:val="18"/>
                    </w:rPr>
                    <w:t>04</w:t>
                  </w:r>
                </w:p>
              </w:tc>
            </w:tr>
            <w:tr w:rsidR="00791AB2" w:rsidRPr="001629D1" w14:paraId="67707278" w14:textId="77777777" w:rsidTr="00BF2B38">
              <w:trPr>
                <w:trHeight w:val="220"/>
              </w:trPr>
              <w:tc>
                <w:tcPr>
                  <w:tcW w:w="1119" w:type="dxa"/>
                  <w:tcBorders>
                    <w:right w:val="double" w:sz="4" w:space="0" w:color="auto"/>
                  </w:tcBorders>
                  <w:vAlign w:val="center"/>
                </w:tcPr>
                <w:p w14:paraId="3573B32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新聞</w:t>
                  </w:r>
                </w:p>
              </w:tc>
              <w:tc>
                <w:tcPr>
                  <w:tcW w:w="1237" w:type="dxa"/>
                  <w:tcBorders>
                    <w:left w:val="double" w:sz="4" w:space="0" w:color="auto"/>
                    <w:right w:val="double" w:sz="4" w:space="0" w:color="auto"/>
                  </w:tcBorders>
                  <w:vAlign w:val="center"/>
                </w:tcPr>
                <w:p w14:paraId="32ACDB53"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62</w:t>
                  </w:r>
                </w:p>
              </w:tc>
              <w:tc>
                <w:tcPr>
                  <w:tcW w:w="1359" w:type="dxa"/>
                  <w:tcBorders>
                    <w:left w:val="double" w:sz="4" w:space="0" w:color="auto"/>
                    <w:right w:val="double" w:sz="4" w:space="0" w:color="auto"/>
                  </w:tcBorders>
                  <w:vAlign w:val="center"/>
                </w:tcPr>
                <w:p w14:paraId="2C66D82B"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44</w:t>
                  </w:r>
                </w:p>
              </w:tc>
              <w:tc>
                <w:tcPr>
                  <w:tcW w:w="563" w:type="dxa"/>
                  <w:tcBorders>
                    <w:left w:val="double" w:sz="4" w:space="0" w:color="auto"/>
                  </w:tcBorders>
                  <w:vAlign w:val="center"/>
                </w:tcPr>
                <w:p w14:paraId="007FBB5F"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2</w:t>
                  </w:r>
                  <w:r w:rsidRPr="001629D1">
                    <w:rPr>
                      <w:rFonts w:ascii="Meiryo UI" w:eastAsia="Meiryo UI" w:hAnsi="Meiryo UI"/>
                      <w:kern w:val="0"/>
                      <w:sz w:val="18"/>
                      <w:szCs w:val="18"/>
                    </w:rPr>
                    <w:t>6</w:t>
                  </w:r>
                </w:p>
              </w:tc>
              <w:tc>
                <w:tcPr>
                  <w:tcW w:w="563" w:type="dxa"/>
                  <w:tcBorders>
                    <w:left w:val="double" w:sz="4" w:space="0" w:color="auto"/>
                  </w:tcBorders>
                  <w:vAlign w:val="center"/>
                </w:tcPr>
                <w:p w14:paraId="3F43E582"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34</w:t>
                  </w:r>
                </w:p>
              </w:tc>
              <w:tc>
                <w:tcPr>
                  <w:tcW w:w="563" w:type="dxa"/>
                  <w:tcBorders>
                    <w:left w:val="double" w:sz="4" w:space="0" w:color="auto"/>
                  </w:tcBorders>
                  <w:shd w:val="clear" w:color="auto" w:fill="auto"/>
                  <w:vAlign w:val="center"/>
                </w:tcPr>
                <w:p w14:paraId="2AC87655" w14:textId="4EF6DF1F" w:rsidR="00791AB2" w:rsidRPr="001629D1" w:rsidRDefault="004D403E">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116</w:t>
                  </w:r>
                </w:p>
              </w:tc>
            </w:tr>
            <w:tr w:rsidR="00791AB2" w:rsidRPr="001629D1" w14:paraId="125844CF" w14:textId="77777777" w:rsidTr="00BF2B38">
              <w:trPr>
                <w:trHeight w:val="220"/>
              </w:trPr>
              <w:tc>
                <w:tcPr>
                  <w:tcW w:w="1119" w:type="dxa"/>
                  <w:tcBorders>
                    <w:right w:val="double" w:sz="4" w:space="0" w:color="auto"/>
                  </w:tcBorders>
                  <w:vAlign w:val="center"/>
                </w:tcPr>
                <w:p w14:paraId="5FE44C65"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テレビ・ラジオ</w:t>
                  </w:r>
                </w:p>
              </w:tc>
              <w:tc>
                <w:tcPr>
                  <w:tcW w:w="1237" w:type="dxa"/>
                  <w:tcBorders>
                    <w:left w:val="double" w:sz="4" w:space="0" w:color="auto"/>
                    <w:right w:val="double" w:sz="4" w:space="0" w:color="auto"/>
                  </w:tcBorders>
                  <w:vAlign w:val="center"/>
                </w:tcPr>
                <w:p w14:paraId="5453A09F"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24</w:t>
                  </w:r>
                </w:p>
              </w:tc>
              <w:tc>
                <w:tcPr>
                  <w:tcW w:w="1359" w:type="dxa"/>
                  <w:tcBorders>
                    <w:left w:val="double" w:sz="4" w:space="0" w:color="auto"/>
                    <w:right w:val="double" w:sz="4" w:space="0" w:color="auto"/>
                  </w:tcBorders>
                  <w:vAlign w:val="center"/>
                </w:tcPr>
                <w:p w14:paraId="2745DD1D"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2</w:t>
                  </w:r>
                  <w:r w:rsidRPr="001629D1">
                    <w:rPr>
                      <w:rFonts w:ascii="Meiryo UI" w:eastAsia="Meiryo UI" w:hAnsi="Meiryo UI"/>
                      <w:kern w:val="0"/>
                      <w:sz w:val="18"/>
                      <w:szCs w:val="18"/>
                    </w:rPr>
                    <w:t>3</w:t>
                  </w:r>
                </w:p>
              </w:tc>
              <w:tc>
                <w:tcPr>
                  <w:tcW w:w="563" w:type="dxa"/>
                  <w:tcBorders>
                    <w:left w:val="double" w:sz="4" w:space="0" w:color="auto"/>
                  </w:tcBorders>
                  <w:vAlign w:val="center"/>
                </w:tcPr>
                <w:p w14:paraId="3E4063D9"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1</w:t>
                  </w:r>
                  <w:r w:rsidRPr="001629D1">
                    <w:rPr>
                      <w:rFonts w:ascii="Meiryo UI" w:eastAsia="Meiryo UI" w:hAnsi="Meiryo UI"/>
                      <w:kern w:val="0"/>
                      <w:sz w:val="18"/>
                      <w:szCs w:val="18"/>
                    </w:rPr>
                    <w:t>5</w:t>
                  </w:r>
                </w:p>
              </w:tc>
              <w:tc>
                <w:tcPr>
                  <w:tcW w:w="563" w:type="dxa"/>
                  <w:tcBorders>
                    <w:left w:val="double" w:sz="4" w:space="0" w:color="auto"/>
                  </w:tcBorders>
                  <w:vAlign w:val="center"/>
                </w:tcPr>
                <w:p w14:paraId="47434C28" w14:textId="77777777" w:rsidR="00791AB2" w:rsidRPr="001629D1" w:rsidRDefault="00C04FFF">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7</w:t>
                  </w:r>
                </w:p>
              </w:tc>
              <w:tc>
                <w:tcPr>
                  <w:tcW w:w="563" w:type="dxa"/>
                  <w:tcBorders>
                    <w:left w:val="double" w:sz="4" w:space="0" w:color="auto"/>
                  </w:tcBorders>
                  <w:shd w:val="clear" w:color="auto" w:fill="auto"/>
                  <w:vAlign w:val="center"/>
                </w:tcPr>
                <w:p w14:paraId="7BCD6994" w14:textId="77777777" w:rsidR="00791AB2" w:rsidRPr="001629D1" w:rsidRDefault="00EF4341">
                  <w:pPr>
                    <w:spacing w:line="240" w:lineRule="exact"/>
                    <w:jc w:val="center"/>
                    <w:rPr>
                      <w:rFonts w:ascii="Meiryo UI" w:eastAsia="Meiryo UI" w:hAnsi="Meiryo UI"/>
                      <w:kern w:val="0"/>
                      <w:sz w:val="18"/>
                      <w:szCs w:val="18"/>
                    </w:rPr>
                  </w:pPr>
                  <w:r w:rsidRPr="001629D1">
                    <w:rPr>
                      <w:rFonts w:ascii="Meiryo UI" w:eastAsia="Meiryo UI" w:hAnsi="Meiryo UI" w:hint="eastAsia"/>
                      <w:kern w:val="0"/>
                      <w:sz w:val="18"/>
                      <w:szCs w:val="18"/>
                    </w:rPr>
                    <w:t>68</w:t>
                  </w:r>
                </w:p>
              </w:tc>
            </w:tr>
          </w:tbl>
          <w:p w14:paraId="5F547E5B" w14:textId="77777777" w:rsidR="00791AB2" w:rsidRPr="001629D1" w:rsidRDefault="00791AB2">
            <w:pPr>
              <w:spacing w:line="240" w:lineRule="exact"/>
              <w:rPr>
                <w:rFonts w:ascii="Meiryo UI" w:eastAsia="Meiryo UI" w:hAnsi="Meiryo UI"/>
                <w:kern w:val="0"/>
                <w:sz w:val="18"/>
                <w:szCs w:val="18"/>
              </w:rPr>
            </w:pPr>
          </w:p>
          <w:bookmarkStart w:id="64" w:name="細目32"/>
          <w:p w14:paraId="47805C00" w14:textId="1860E30C" w:rsidR="00791AB2" w:rsidRPr="001629D1" w:rsidRDefault="00C47E57">
            <w:pPr>
              <w:spacing w:line="240" w:lineRule="exact"/>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32h"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【数値目標９】</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2）</w:t>
            </w:r>
          </w:p>
          <w:p w14:paraId="225637E8" w14:textId="57B47170" w:rsidR="00791AB2" w:rsidRPr="001629D1" w:rsidRDefault="00C04FFF">
            <w:pPr>
              <w:spacing w:line="240" w:lineRule="exact"/>
              <w:ind w:firstLineChars="100" w:firstLine="180"/>
              <w:rPr>
                <w:rFonts w:ascii="Meiryo UI" w:eastAsia="Meiryo UI" w:hAnsi="Meiryo UI"/>
                <w:b/>
                <w:kern w:val="0"/>
                <w:sz w:val="18"/>
                <w:szCs w:val="18"/>
              </w:rPr>
            </w:pPr>
            <w:r w:rsidRPr="001629D1">
              <w:rPr>
                <w:rStyle w:val="af5"/>
                <w:rFonts w:ascii="Meiryo UI" w:eastAsia="Meiryo UI" w:hAnsi="Meiryo UI" w:hint="eastAsia"/>
                <w:b/>
                <w:kern w:val="0"/>
                <w:sz w:val="18"/>
                <w:szCs w:val="18"/>
              </w:rPr>
              <w:t>令和</w:t>
            </w:r>
            <w:r w:rsidRPr="001629D1">
              <w:rPr>
                <w:rStyle w:val="af5"/>
                <w:rFonts w:ascii="Meiryo UI" w:eastAsia="Meiryo UI" w:hAnsi="Meiryo UI"/>
                <w:b/>
                <w:kern w:val="0"/>
                <w:sz w:val="18"/>
                <w:szCs w:val="18"/>
              </w:rPr>
              <w:t>4</w:t>
            </w:r>
            <w:r w:rsidRPr="001629D1">
              <w:rPr>
                <w:rStyle w:val="af5"/>
                <w:rFonts w:ascii="Meiryo UI" w:eastAsia="Meiryo UI" w:hAnsi="Meiryo UI" w:hint="eastAsia"/>
                <w:b/>
                <w:kern w:val="0"/>
                <w:sz w:val="18"/>
                <w:szCs w:val="18"/>
              </w:rPr>
              <w:t>年度における報道資料の提供件数：</w:t>
            </w:r>
            <w:r w:rsidRPr="001629D1">
              <w:rPr>
                <w:rStyle w:val="af5"/>
                <w:rFonts w:ascii="Meiryo UI" w:eastAsia="Meiryo UI" w:hAnsi="Meiryo UI"/>
                <w:b/>
                <w:kern w:val="0"/>
                <w:sz w:val="18"/>
                <w:szCs w:val="18"/>
              </w:rPr>
              <w:t>40件以上</w:t>
            </w:r>
            <w:r w:rsidR="00C47E57" w:rsidRPr="001629D1">
              <w:rPr>
                <w:rFonts w:ascii="Meiryo UI" w:eastAsia="Meiryo UI" w:hAnsi="Meiryo UI"/>
                <w:b/>
                <w:kern w:val="0"/>
                <w:sz w:val="18"/>
                <w:szCs w:val="18"/>
              </w:rPr>
              <w:fldChar w:fldCharType="end"/>
            </w:r>
          </w:p>
          <w:bookmarkEnd w:id="64"/>
          <w:tbl>
            <w:tblPr>
              <w:tblW w:w="7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6"/>
              <w:gridCol w:w="1237"/>
              <w:gridCol w:w="1359"/>
              <w:gridCol w:w="1024"/>
              <w:gridCol w:w="1024"/>
              <w:gridCol w:w="1163"/>
            </w:tblGrid>
            <w:tr w:rsidR="00791AB2" w:rsidRPr="001629D1" w14:paraId="4CC6F01F" w14:textId="77777777" w:rsidTr="00347E3F">
              <w:trPr>
                <w:trHeight w:val="89"/>
              </w:trPr>
              <w:tc>
                <w:tcPr>
                  <w:tcW w:w="2166" w:type="dxa"/>
                  <w:tcBorders>
                    <w:right w:val="double" w:sz="4" w:space="0" w:color="auto"/>
                  </w:tcBorders>
                  <w:shd w:val="clear" w:color="auto" w:fill="auto"/>
                  <w:vAlign w:val="center"/>
                </w:tcPr>
                <w:p w14:paraId="60AB72D5" w14:textId="77777777" w:rsidR="00791AB2" w:rsidRPr="001629D1" w:rsidRDefault="00791AB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2C612E0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272F4B16"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5C60599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7759E47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1024" w:type="dxa"/>
                  <w:tcBorders>
                    <w:left w:val="double" w:sz="4" w:space="0" w:color="auto"/>
                  </w:tcBorders>
                  <w:vAlign w:val="center"/>
                </w:tcPr>
                <w:p w14:paraId="4E9DED83" w14:textId="77777777" w:rsidR="00791AB2" w:rsidRPr="001629D1" w:rsidRDefault="00C04FFF">
                  <w:pPr>
                    <w:spacing w:line="240" w:lineRule="exact"/>
                    <w:ind w:left="180" w:hangingChars="100" w:hanging="180"/>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1024" w:type="dxa"/>
                  <w:tcBorders>
                    <w:left w:val="double" w:sz="4" w:space="0" w:color="auto"/>
                  </w:tcBorders>
                  <w:vAlign w:val="center"/>
                </w:tcPr>
                <w:p w14:paraId="1BAD9D6C" w14:textId="77777777" w:rsidR="00791AB2" w:rsidRPr="001629D1" w:rsidRDefault="00C04FFF">
                  <w:pPr>
                    <w:spacing w:line="240" w:lineRule="exact"/>
                    <w:ind w:left="180" w:hangingChars="100" w:hanging="180"/>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163" w:type="dxa"/>
                  <w:tcBorders>
                    <w:left w:val="double" w:sz="4" w:space="0" w:color="auto"/>
                  </w:tcBorders>
                  <w:vAlign w:val="center"/>
                </w:tcPr>
                <w:p w14:paraId="6E7D021C" w14:textId="77777777" w:rsidR="00791AB2" w:rsidRPr="001629D1" w:rsidRDefault="00C04FFF">
                  <w:pPr>
                    <w:spacing w:line="240" w:lineRule="exact"/>
                    <w:ind w:left="180" w:hangingChars="100" w:hanging="180"/>
                    <w:jc w:val="center"/>
                    <w:rPr>
                      <w:rFonts w:ascii="Meiryo UI" w:eastAsia="Meiryo UI" w:hAnsi="Meiryo UI"/>
                      <w:sz w:val="18"/>
                      <w:szCs w:val="18"/>
                    </w:rPr>
                  </w:pPr>
                  <w:r w:rsidRPr="001629D1">
                    <w:rPr>
                      <w:rFonts w:ascii="Meiryo UI" w:eastAsia="Meiryo UI" w:hAnsi="Meiryo UI" w:hint="eastAsia"/>
                      <w:sz w:val="18"/>
                      <w:szCs w:val="18"/>
                    </w:rPr>
                    <w:t>R</w:t>
                  </w:r>
                  <w:r w:rsidRPr="001629D1">
                    <w:rPr>
                      <w:rFonts w:ascii="Meiryo UI" w:eastAsia="Meiryo UI" w:hAnsi="Meiryo UI"/>
                      <w:sz w:val="18"/>
                      <w:szCs w:val="18"/>
                    </w:rPr>
                    <w:t>04</w:t>
                  </w:r>
                </w:p>
              </w:tc>
            </w:tr>
            <w:tr w:rsidR="00791AB2" w:rsidRPr="001629D1" w14:paraId="3D57B797" w14:textId="77777777" w:rsidTr="00BF2B38">
              <w:trPr>
                <w:trHeight w:val="216"/>
              </w:trPr>
              <w:tc>
                <w:tcPr>
                  <w:tcW w:w="2166" w:type="dxa"/>
                  <w:tcBorders>
                    <w:right w:val="double" w:sz="4" w:space="0" w:color="auto"/>
                  </w:tcBorders>
                  <w:shd w:val="clear" w:color="auto" w:fill="auto"/>
                  <w:vAlign w:val="center"/>
                </w:tcPr>
                <w:p w14:paraId="06F6AA2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件数（メディア掲載件数）</w:t>
                  </w:r>
                </w:p>
              </w:tc>
              <w:tc>
                <w:tcPr>
                  <w:tcW w:w="1237" w:type="dxa"/>
                  <w:tcBorders>
                    <w:left w:val="double" w:sz="4" w:space="0" w:color="auto"/>
                    <w:right w:val="double" w:sz="4" w:space="0" w:color="auto"/>
                  </w:tcBorders>
                  <w:shd w:val="clear" w:color="auto" w:fill="auto"/>
                  <w:vAlign w:val="center"/>
                </w:tcPr>
                <w:p w14:paraId="3FEA92A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53（20）</w:t>
                  </w:r>
                </w:p>
              </w:tc>
              <w:tc>
                <w:tcPr>
                  <w:tcW w:w="1359" w:type="dxa"/>
                  <w:tcBorders>
                    <w:left w:val="double" w:sz="4" w:space="0" w:color="auto"/>
                    <w:right w:val="double" w:sz="4" w:space="0" w:color="auto"/>
                  </w:tcBorders>
                  <w:vAlign w:val="center"/>
                </w:tcPr>
                <w:p w14:paraId="2508ED8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45（18</w:t>
                  </w:r>
                  <w:r w:rsidRPr="001629D1">
                    <w:rPr>
                      <w:rFonts w:ascii="Meiryo UI" w:eastAsia="Meiryo UI" w:hAnsi="Meiryo UI"/>
                      <w:sz w:val="18"/>
                      <w:szCs w:val="18"/>
                    </w:rPr>
                    <w:t>）</w:t>
                  </w:r>
                </w:p>
              </w:tc>
              <w:tc>
                <w:tcPr>
                  <w:tcW w:w="1024" w:type="dxa"/>
                  <w:tcBorders>
                    <w:left w:val="double" w:sz="4" w:space="0" w:color="auto"/>
                  </w:tcBorders>
                  <w:vAlign w:val="center"/>
                </w:tcPr>
                <w:p w14:paraId="628C49B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w:t>
                  </w:r>
                  <w:r w:rsidRPr="001629D1">
                    <w:rPr>
                      <w:rFonts w:ascii="Meiryo UI" w:eastAsia="Meiryo UI" w:hAnsi="Meiryo UI"/>
                      <w:sz w:val="18"/>
                      <w:szCs w:val="18"/>
                    </w:rPr>
                    <w:t>7</w:t>
                  </w:r>
                  <w:r w:rsidRPr="001629D1">
                    <w:rPr>
                      <w:rFonts w:ascii="Meiryo UI" w:eastAsia="Meiryo UI" w:hAnsi="Meiryo UI" w:hint="eastAsia"/>
                      <w:sz w:val="18"/>
                      <w:szCs w:val="18"/>
                    </w:rPr>
                    <w:t>（1</w:t>
                  </w:r>
                  <w:r w:rsidRPr="001629D1">
                    <w:rPr>
                      <w:rFonts w:ascii="Meiryo UI" w:eastAsia="Meiryo UI" w:hAnsi="Meiryo UI"/>
                      <w:sz w:val="18"/>
                      <w:szCs w:val="18"/>
                    </w:rPr>
                    <w:t>9）</w:t>
                  </w:r>
                </w:p>
              </w:tc>
              <w:tc>
                <w:tcPr>
                  <w:tcW w:w="1024" w:type="dxa"/>
                  <w:tcBorders>
                    <w:left w:val="double" w:sz="4" w:space="0" w:color="auto"/>
                  </w:tcBorders>
                  <w:vAlign w:val="center"/>
                </w:tcPr>
                <w:p w14:paraId="3AF5329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48（19）</w:t>
                  </w:r>
                </w:p>
              </w:tc>
              <w:tc>
                <w:tcPr>
                  <w:tcW w:w="1163" w:type="dxa"/>
                  <w:tcBorders>
                    <w:left w:val="double" w:sz="4" w:space="0" w:color="auto"/>
                  </w:tcBorders>
                  <w:shd w:val="clear" w:color="auto" w:fill="auto"/>
                  <w:vAlign w:val="center"/>
                </w:tcPr>
                <w:p w14:paraId="6BA1E83F" w14:textId="77777777" w:rsidR="00791AB2" w:rsidRPr="001629D1" w:rsidRDefault="00347E3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61（</w:t>
                  </w:r>
                  <w:r w:rsidR="00EF4341" w:rsidRPr="001629D1">
                    <w:rPr>
                      <w:rFonts w:ascii="Meiryo UI" w:eastAsia="Meiryo UI" w:hAnsi="Meiryo UI" w:hint="eastAsia"/>
                      <w:sz w:val="18"/>
                      <w:szCs w:val="18"/>
                    </w:rPr>
                    <w:t>14</w:t>
                  </w:r>
                  <w:r w:rsidRPr="001629D1">
                    <w:rPr>
                      <w:rFonts w:ascii="Meiryo UI" w:eastAsia="Meiryo UI" w:hAnsi="Meiryo UI" w:hint="eastAsia"/>
                      <w:sz w:val="18"/>
                      <w:szCs w:val="18"/>
                    </w:rPr>
                    <w:t>）</w:t>
                  </w:r>
                </w:p>
              </w:tc>
            </w:tr>
          </w:tbl>
          <w:p w14:paraId="692AFBB0" w14:textId="77777777" w:rsidR="00791AB2" w:rsidRPr="001629D1" w:rsidRDefault="00791AB2">
            <w:pPr>
              <w:spacing w:line="240" w:lineRule="exact"/>
              <w:ind w:left="180" w:hangingChars="100" w:hanging="180"/>
              <w:rPr>
                <w:rFonts w:ascii="Meiryo UI" w:eastAsia="Meiryo UI" w:hAnsi="Meiryo UI"/>
                <w:b/>
                <w:kern w:val="0"/>
                <w:sz w:val="18"/>
                <w:szCs w:val="18"/>
              </w:rPr>
            </w:pPr>
          </w:p>
          <w:p w14:paraId="310674FE" w14:textId="77777777" w:rsidR="00791AB2" w:rsidRPr="001629D1" w:rsidRDefault="00C04FFF">
            <w:pPr>
              <w:spacing w:line="24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t>●</w:t>
            </w:r>
            <w:r w:rsidRPr="001629D1">
              <w:rPr>
                <w:rFonts w:ascii="Meiryo UI" w:eastAsia="Meiryo UI" w:hAnsi="Meiryo UI" w:hint="eastAsia"/>
                <w:kern w:val="0"/>
                <w:sz w:val="18"/>
                <w:szCs w:val="18"/>
              </w:rPr>
              <w:t>報道資料の提供</w:t>
            </w:r>
            <w:r w:rsidRPr="001629D1">
              <w:rPr>
                <w:rFonts w:ascii="Meiryo UI" w:eastAsia="Meiryo UI" w:hAnsi="Meiryo UI" w:hint="eastAsia"/>
                <w:kern w:val="0"/>
                <w:sz w:val="18"/>
                <w:szCs w:val="20"/>
              </w:rPr>
              <w:t>件数は</w:t>
            </w:r>
            <w:r w:rsidR="00EF4341" w:rsidRPr="001629D1">
              <w:rPr>
                <w:rFonts w:ascii="Meiryo UI" w:eastAsia="Meiryo UI" w:hAnsi="Meiryo UI" w:hint="eastAsia"/>
                <w:kern w:val="0"/>
                <w:sz w:val="18"/>
                <w:szCs w:val="20"/>
              </w:rPr>
              <w:t>61</w:t>
            </w:r>
            <w:r w:rsidRPr="001629D1">
              <w:rPr>
                <w:rFonts w:ascii="Meiryo UI" w:eastAsia="Meiryo UI" w:hAnsi="Meiryo UI" w:hint="eastAsia"/>
                <w:kern w:val="0"/>
                <w:sz w:val="18"/>
                <w:szCs w:val="20"/>
              </w:rPr>
              <w:t>回で1</w:t>
            </w:r>
            <w:r w:rsidR="00EF4341" w:rsidRPr="001629D1">
              <w:rPr>
                <w:rFonts w:ascii="Meiryo UI" w:eastAsia="Meiryo UI" w:hAnsi="Meiryo UI" w:hint="eastAsia"/>
                <w:kern w:val="0"/>
                <w:sz w:val="18"/>
                <w:szCs w:val="20"/>
              </w:rPr>
              <w:t>53</w:t>
            </w:r>
            <w:r w:rsidRPr="001629D1">
              <w:rPr>
                <w:rFonts w:ascii="Meiryo UI" w:eastAsia="Meiryo UI" w:hAnsi="Meiryo UI" w:hint="eastAsia"/>
                <w:kern w:val="0"/>
                <w:sz w:val="18"/>
                <w:szCs w:val="20"/>
              </w:rPr>
              <w:t>％に達した。</w:t>
            </w:r>
          </w:p>
          <w:p w14:paraId="5FC2F6E2"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b/>
                <w:kern w:val="0"/>
                <w:sz w:val="18"/>
                <w:szCs w:val="18"/>
              </w:rPr>
              <w:t>●</w:t>
            </w:r>
            <w:r w:rsidRPr="001629D1">
              <w:rPr>
                <w:rFonts w:ascii="Meiryo UI" w:eastAsia="Meiryo UI" w:hAnsi="Meiryo UI" w:hint="eastAsia"/>
                <w:kern w:val="0"/>
                <w:sz w:val="18"/>
                <w:szCs w:val="18"/>
              </w:rPr>
              <w:t>報道資料の提供</w:t>
            </w:r>
            <w:r w:rsidR="00EF4341" w:rsidRPr="001629D1">
              <w:rPr>
                <w:rFonts w:ascii="Meiryo UI" w:eastAsia="Meiryo UI" w:hAnsi="Meiryo UI" w:hint="eastAsia"/>
                <w:kern w:val="0"/>
                <w:sz w:val="18"/>
                <w:szCs w:val="18"/>
              </w:rPr>
              <w:t>61</w:t>
            </w:r>
            <w:r w:rsidRPr="001629D1">
              <w:rPr>
                <w:rFonts w:ascii="Meiryo UI" w:eastAsia="Meiryo UI" w:hAnsi="Meiryo UI" w:hint="eastAsia"/>
                <w:kern w:val="0"/>
                <w:sz w:val="18"/>
                <w:szCs w:val="18"/>
              </w:rPr>
              <w:t>件のうち、メディア掲載件数（新聞への記事掲載やテレビ・ラジオ等での放映）は1</w:t>
            </w:r>
            <w:r w:rsidR="00EF4341" w:rsidRPr="001629D1">
              <w:rPr>
                <w:rFonts w:ascii="Meiryo UI" w:eastAsia="Meiryo UI" w:hAnsi="Meiryo UI" w:hint="eastAsia"/>
                <w:kern w:val="0"/>
                <w:sz w:val="18"/>
                <w:szCs w:val="18"/>
              </w:rPr>
              <w:t>4</w:t>
            </w:r>
            <w:r w:rsidRPr="001629D1">
              <w:rPr>
                <w:rFonts w:ascii="Meiryo UI" w:eastAsia="Meiryo UI" w:hAnsi="Meiryo UI" w:hint="eastAsia"/>
                <w:kern w:val="0"/>
                <w:sz w:val="18"/>
                <w:szCs w:val="18"/>
              </w:rPr>
              <w:t>件、掲載率は</w:t>
            </w:r>
            <w:r w:rsidR="00EF4341" w:rsidRPr="001629D1">
              <w:rPr>
                <w:rFonts w:ascii="Meiryo UI" w:eastAsia="Meiryo UI" w:hAnsi="Meiryo UI" w:hint="eastAsia"/>
                <w:kern w:val="0"/>
                <w:sz w:val="18"/>
                <w:szCs w:val="18"/>
              </w:rPr>
              <w:t>23</w:t>
            </w:r>
            <w:r w:rsidRPr="001629D1">
              <w:rPr>
                <w:rFonts w:ascii="Meiryo UI" w:eastAsia="Meiryo UI" w:hAnsi="Meiryo UI" w:hint="eastAsia"/>
                <w:kern w:val="0"/>
                <w:sz w:val="18"/>
                <w:szCs w:val="18"/>
              </w:rPr>
              <w:t>％であった。</w:t>
            </w:r>
          </w:p>
          <w:p w14:paraId="5586284C" w14:textId="0AA0D7FE" w:rsidR="00791AB2" w:rsidRPr="001629D1" w:rsidRDefault="00C04FFF" w:rsidP="00B3069B">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4820C6" w:rsidRPr="001629D1">
              <w:rPr>
                <w:rFonts w:ascii="Meiryo UI" w:eastAsia="Meiryo UI" w:hAnsi="Meiryo UI" w:hint="eastAsia"/>
                <w:kern w:val="0"/>
                <w:sz w:val="18"/>
                <w:szCs w:val="18"/>
              </w:rPr>
              <w:t>「</w:t>
            </w:r>
            <w:r w:rsidR="00C369C5" w:rsidRPr="001629D1">
              <w:rPr>
                <w:rFonts w:ascii="Meiryo UI" w:eastAsia="Meiryo UI" w:hAnsi="Meiryo UI" w:hint="eastAsia"/>
                <w:sz w:val="18"/>
                <w:szCs w:val="18"/>
              </w:rPr>
              <w:t>大</w:t>
            </w:r>
            <w:r w:rsidR="00C369C5" w:rsidRPr="00541118">
              <w:rPr>
                <w:rFonts w:ascii="Meiryo UI" w:eastAsia="Meiryo UI" w:hAnsi="Meiryo UI" w:hint="eastAsia"/>
                <w:sz w:val="18"/>
                <w:szCs w:val="18"/>
              </w:rPr>
              <w:t>阪で</w:t>
            </w:r>
            <w:r w:rsidR="00B3069B" w:rsidRPr="00541118">
              <w:rPr>
                <w:rFonts w:ascii="Meiryo UI" w:eastAsia="Meiryo UI" w:hAnsi="Meiryo UI" w:hint="eastAsia"/>
                <w:sz w:val="18"/>
                <w:szCs w:val="18"/>
              </w:rPr>
              <w:t>ニ</w:t>
            </w:r>
            <w:r w:rsidR="00C369C5" w:rsidRPr="00541118">
              <w:rPr>
                <w:rFonts w:ascii="Meiryo UI" w:eastAsia="Meiryo UI" w:hAnsi="Meiryo UI" w:hint="eastAsia"/>
                <w:sz w:val="18"/>
                <w:szCs w:val="18"/>
              </w:rPr>
              <w:t>ホンカモシカの初確認</w:t>
            </w:r>
            <w:r w:rsidR="004820C6" w:rsidRPr="00541118">
              <w:rPr>
                <w:rFonts w:ascii="Meiryo UI" w:eastAsia="Meiryo UI" w:hAnsi="Meiryo UI" w:hint="eastAsia"/>
                <w:sz w:val="18"/>
                <w:szCs w:val="18"/>
              </w:rPr>
              <w:t>」</w:t>
            </w:r>
            <w:r w:rsidR="00C369C5" w:rsidRPr="00541118">
              <w:rPr>
                <w:rFonts w:ascii="Meiryo UI" w:eastAsia="Meiryo UI" w:hAnsi="Meiryo UI" w:hint="eastAsia"/>
                <w:sz w:val="18"/>
                <w:szCs w:val="18"/>
              </w:rPr>
              <w:t>、</w:t>
            </w:r>
            <w:r w:rsidR="004820C6" w:rsidRPr="00541118">
              <w:rPr>
                <w:rFonts w:ascii="Meiryo UI" w:eastAsia="Meiryo UI" w:hAnsi="Meiryo UI" w:hint="eastAsia"/>
                <w:sz w:val="18"/>
                <w:szCs w:val="18"/>
              </w:rPr>
              <w:t>「</w:t>
            </w:r>
            <w:r w:rsidR="00C369C5" w:rsidRPr="00541118">
              <w:rPr>
                <w:rFonts w:ascii="Meiryo UI" w:eastAsia="Meiryo UI" w:hAnsi="Meiryo UI" w:hint="eastAsia"/>
                <w:sz w:val="18"/>
                <w:szCs w:val="18"/>
              </w:rPr>
              <w:t>道頓堀川で</w:t>
            </w:r>
            <w:r w:rsidR="00B3069B" w:rsidRPr="00541118">
              <w:rPr>
                <w:rFonts w:ascii="Meiryo UI" w:eastAsia="Meiryo UI" w:hAnsi="Meiryo UI" w:hint="eastAsia"/>
                <w:sz w:val="18"/>
                <w:szCs w:val="18"/>
              </w:rPr>
              <w:t>ニ</w:t>
            </w:r>
            <w:r w:rsidR="00C369C5" w:rsidRPr="00541118">
              <w:rPr>
                <w:rFonts w:ascii="Meiryo UI" w:eastAsia="Meiryo UI" w:hAnsi="Meiryo UI" w:hint="eastAsia"/>
                <w:sz w:val="18"/>
                <w:szCs w:val="18"/>
              </w:rPr>
              <w:t>ホンウナギの生息を確認</w:t>
            </w:r>
            <w:r w:rsidR="004820C6" w:rsidRPr="00541118">
              <w:rPr>
                <w:rFonts w:ascii="Meiryo UI" w:eastAsia="Meiryo UI" w:hAnsi="Meiryo UI" w:hint="eastAsia"/>
                <w:sz w:val="18"/>
                <w:szCs w:val="18"/>
              </w:rPr>
              <w:t>」</w:t>
            </w:r>
            <w:r w:rsidR="00C369C5" w:rsidRPr="00541118">
              <w:rPr>
                <w:rFonts w:ascii="Meiryo UI" w:eastAsia="Meiryo UI" w:hAnsi="Meiryo UI" w:hint="eastAsia"/>
                <w:sz w:val="18"/>
                <w:szCs w:val="18"/>
              </w:rPr>
              <w:t>の報道資料について</w:t>
            </w:r>
            <w:r w:rsidR="00F80FD4" w:rsidRPr="001629D1">
              <w:rPr>
                <w:rFonts w:ascii="Meiryo UI" w:eastAsia="Meiryo UI" w:hAnsi="Meiryo UI" w:cstheme="minorBidi" w:hint="eastAsia"/>
                <w:sz w:val="18"/>
                <w:szCs w:val="18"/>
              </w:rPr>
              <w:t>、テレビ・新聞に多く取り上げられた。</w:t>
            </w:r>
          </w:p>
        </w:tc>
      </w:tr>
    </w:tbl>
    <w:p w14:paraId="17810B50" w14:textId="77777777" w:rsidR="00791AB2" w:rsidRPr="00E177D2" w:rsidRDefault="00C04FFF">
      <w:r w:rsidRPr="00E177D2">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791AB2" w:rsidRPr="00E177D2" w14:paraId="67474932" w14:textId="77777777">
        <w:trPr>
          <w:trHeight w:val="413"/>
        </w:trPr>
        <w:tc>
          <w:tcPr>
            <w:tcW w:w="15418" w:type="dxa"/>
            <w:shd w:val="clear" w:color="auto" w:fill="auto"/>
          </w:tcPr>
          <w:p w14:paraId="4C9BB2FC" w14:textId="77777777" w:rsidR="00791AB2" w:rsidRPr="00E177D2" w:rsidRDefault="00C04FFF">
            <w:pPr>
              <w:spacing w:line="240" w:lineRule="exact"/>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lastRenderedPageBreak/>
              <w:t>第１　府民に対して提供するサービスその他の業務の質の向上に関する目標を達成するためとるべき措置</w:t>
            </w:r>
          </w:p>
          <w:p w14:paraId="0C2E4CDC" w14:textId="77777777" w:rsidR="00791AB2" w:rsidRPr="00E177D2" w:rsidRDefault="00C04FFF">
            <w:pPr>
              <w:spacing w:line="240" w:lineRule="exact"/>
              <w:ind w:firstLineChars="100" w:firstLine="181"/>
              <w:rPr>
                <w:sz w:val="18"/>
                <w:szCs w:val="18"/>
              </w:rPr>
            </w:pPr>
            <w:r w:rsidRPr="00E177D2">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78"/>
        <w:gridCol w:w="14738"/>
      </w:tblGrid>
      <w:tr w:rsidR="00791AB2" w:rsidRPr="00E177D2" w14:paraId="15BEC4DD" w14:textId="77777777">
        <w:trPr>
          <w:cantSplit/>
          <w:trHeight w:val="917"/>
        </w:trPr>
        <w:tc>
          <w:tcPr>
            <w:tcW w:w="678" w:type="dxa"/>
            <w:vMerge w:val="restart"/>
            <w:shd w:val="clear" w:color="auto" w:fill="auto"/>
            <w:vAlign w:val="center"/>
          </w:tcPr>
          <w:p w14:paraId="34CFE2A0"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2635D756"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738" w:type="dxa"/>
            <w:shd w:val="clear" w:color="auto" w:fill="auto"/>
          </w:tcPr>
          <w:p w14:paraId="7A92D575"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w:t>
            </w:r>
            <w:r w:rsidRPr="00E177D2">
              <w:rPr>
                <w:rFonts w:ascii="ＭＳ ゴシック" w:eastAsia="ＭＳ ゴシック" w:hAnsi="ＭＳ ゴシック"/>
                <w:sz w:val="16"/>
                <w:szCs w:val="18"/>
              </w:rPr>
              <w:t xml:space="preserve"> 調査研究の効果的な推進</w:t>
            </w:r>
          </w:p>
          <w:p w14:paraId="6E13D3D3"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09B23C44"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791AB2" w:rsidRPr="00E177D2" w14:paraId="15C4218F" w14:textId="77777777">
        <w:trPr>
          <w:cantSplit/>
          <w:trHeight w:val="1387"/>
        </w:trPr>
        <w:tc>
          <w:tcPr>
            <w:tcW w:w="678" w:type="dxa"/>
            <w:vMerge/>
            <w:shd w:val="clear" w:color="auto" w:fill="auto"/>
            <w:vAlign w:val="center"/>
          </w:tcPr>
          <w:p w14:paraId="529302B0" w14:textId="77777777" w:rsidR="00791AB2" w:rsidRPr="00E177D2" w:rsidRDefault="00791AB2">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6CDB00D0"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（１）技術ニーズの把握と知見の集積、協働の推進</w:t>
            </w:r>
          </w:p>
          <w:p w14:paraId="28BB1477"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多様な情報の収集と知見の集積</w:t>
            </w:r>
          </w:p>
          <w:p w14:paraId="2C0CD819"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3CAF9C6"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他の研究機関などとの協働</w:t>
            </w:r>
          </w:p>
          <w:p w14:paraId="1CDCC75F"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調査研究やその成果の普及においては、大学、他の試験研究機関などとの協働に努めること。</w:t>
            </w:r>
          </w:p>
          <w:p w14:paraId="5CD941F4"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20481E5A" w14:textId="77777777" w:rsidR="00791AB2" w:rsidRPr="00E177D2" w:rsidRDefault="00791AB2"/>
    <w:p w14:paraId="09C12D67" w14:textId="77777777" w:rsidR="00791AB2" w:rsidRPr="00E177D2" w:rsidRDefault="00C04FFF" w:rsidP="007E7C95">
      <w:pPr>
        <w:pStyle w:val="1"/>
      </w:pPr>
      <w:r w:rsidRPr="00E177D2">
        <w:rPr>
          <w:rFonts w:hint="eastAsia"/>
        </w:rPr>
        <w:t>≪小項目７≫ 技術ニーズの把握と知見の集積、協働の推進</w:t>
      </w:r>
    </w:p>
    <w:tbl>
      <w:tblPr>
        <w:tblStyle w:val="af2"/>
        <w:tblW w:w="15443" w:type="dxa"/>
        <w:tblLayout w:type="fixed"/>
        <w:tblCellMar>
          <w:left w:w="57" w:type="dxa"/>
          <w:right w:w="57" w:type="dxa"/>
        </w:tblCellMar>
        <w:tblLook w:val="04A0" w:firstRow="1" w:lastRow="0" w:firstColumn="1" w:lastColumn="0" w:noHBand="0" w:noVBand="1"/>
      </w:tblPr>
      <w:tblGrid>
        <w:gridCol w:w="530"/>
        <w:gridCol w:w="1519"/>
        <w:gridCol w:w="6310"/>
        <w:gridCol w:w="1842"/>
        <w:gridCol w:w="1843"/>
        <w:gridCol w:w="3399"/>
      </w:tblGrid>
      <w:tr w:rsidR="00791AB2" w:rsidRPr="00E177D2" w14:paraId="1B28907B" w14:textId="77777777" w:rsidTr="00AD1842">
        <w:trPr>
          <w:trHeight w:val="258"/>
        </w:trPr>
        <w:tc>
          <w:tcPr>
            <w:tcW w:w="2049" w:type="dxa"/>
            <w:gridSpan w:val="2"/>
            <w:tcBorders>
              <w:bottom w:val="single" w:sz="4" w:space="0" w:color="auto"/>
            </w:tcBorders>
            <w:shd w:val="clear" w:color="auto" w:fill="D9D9D9" w:themeFill="background1" w:themeFillShade="D9"/>
            <w:vAlign w:val="center"/>
          </w:tcPr>
          <w:p w14:paraId="52F77F90"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310" w:type="dxa"/>
            <w:tcBorders>
              <w:bottom w:val="single" w:sz="4" w:space="0" w:color="auto"/>
            </w:tcBorders>
            <w:vAlign w:val="center"/>
          </w:tcPr>
          <w:p w14:paraId="7BE5AB86" w14:textId="77777777" w:rsidR="00791AB2" w:rsidRPr="00E177D2" w:rsidRDefault="00907A27">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42" w:type="dxa"/>
            <w:shd w:val="clear" w:color="auto" w:fill="D9D9D9" w:themeFill="background1" w:themeFillShade="D9"/>
            <w:vAlign w:val="center"/>
          </w:tcPr>
          <w:p w14:paraId="34F22951"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42" w:type="dxa"/>
            <w:gridSpan w:val="2"/>
            <w:vAlign w:val="center"/>
          </w:tcPr>
          <w:p w14:paraId="4927E928" w14:textId="23BE111A"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746A6959" w14:textId="77777777" w:rsidTr="00AD1842">
        <w:trPr>
          <w:trHeight w:val="148"/>
        </w:trPr>
        <w:tc>
          <w:tcPr>
            <w:tcW w:w="8359" w:type="dxa"/>
            <w:gridSpan w:val="3"/>
            <w:shd w:val="clear" w:color="auto" w:fill="D9D9D9" w:themeFill="background1" w:themeFillShade="D9"/>
            <w:vAlign w:val="center"/>
          </w:tcPr>
          <w:p w14:paraId="7E3B7634"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A329995"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23ACA2A"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47E5F17F" w14:textId="77777777" w:rsidTr="00AD1842">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1586F19" w14:textId="77777777" w:rsidR="00791AB2" w:rsidRPr="00E177D2" w:rsidRDefault="00791AB2">
            <w:pPr>
              <w:spacing w:line="240" w:lineRule="exact"/>
              <w:jc w:val="center"/>
              <w:rPr>
                <w:b/>
                <w:kern w:val="0"/>
                <w:sz w:val="18"/>
                <w:szCs w:val="20"/>
              </w:rPr>
            </w:pPr>
          </w:p>
        </w:tc>
        <w:tc>
          <w:tcPr>
            <w:tcW w:w="7829" w:type="dxa"/>
            <w:gridSpan w:val="2"/>
            <w:tcBorders>
              <w:top w:val="dashSmallGap" w:sz="4" w:space="0" w:color="auto"/>
              <w:bottom w:val="dashSmallGap" w:sz="4" w:space="0" w:color="auto"/>
            </w:tcBorders>
            <w:shd w:val="clear" w:color="auto" w:fill="D9D9D9" w:themeFill="background1" w:themeFillShade="D9"/>
            <w:vAlign w:val="center"/>
          </w:tcPr>
          <w:p w14:paraId="28AADDFC"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E12E676"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76201581" w14:textId="77777777" w:rsidR="00791AB2" w:rsidRPr="00E177D2" w:rsidRDefault="00791AB2">
            <w:pPr>
              <w:spacing w:line="240" w:lineRule="exact"/>
              <w:jc w:val="center"/>
              <w:rPr>
                <w:b/>
                <w:kern w:val="0"/>
                <w:sz w:val="18"/>
                <w:szCs w:val="20"/>
              </w:rPr>
            </w:pPr>
          </w:p>
        </w:tc>
      </w:tr>
      <w:tr w:rsidR="00791AB2" w:rsidRPr="00E177D2" w14:paraId="2B66FC31" w14:textId="77777777" w:rsidTr="00AD1842">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5B6E63E3"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829" w:type="dxa"/>
            <w:gridSpan w:val="2"/>
            <w:tcBorders>
              <w:top w:val="dashSmallGap" w:sz="4" w:space="0" w:color="auto"/>
              <w:bottom w:val="single" w:sz="4" w:space="0" w:color="auto"/>
            </w:tcBorders>
            <w:shd w:val="clear" w:color="auto" w:fill="D9D9D9" w:themeFill="background1" w:themeFillShade="D9"/>
            <w:vAlign w:val="center"/>
          </w:tcPr>
          <w:p w14:paraId="34FAD1A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15490959" w14:textId="77777777" w:rsidR="00791AB2" w:rsidRPr="00E177D2" w:rsidRDefault="00791AB2">
            <w:pPr>
              <w:spacing w:line="240" w:lineRule="exact"/>
              <w:rPr>
                <w:b/>
                <w:kern w:val="0"/>
                <w:sz w:val="20"/>
                <w:szCs w:val="20"/>
              </w:rPr>
            </w:pPr>
          </w:p>
        </w:tc>
        <w:tc>
          <w:tcPr>
            <w:tcW w:w="3399" w:type="dxa"/>
            <w:vMerge/>
            <w:vAlign w:val="center"/>
          </w:tcPr>
          <w:p w14:paraId="2DF8587A" w14:textId="77777777" w:rsidR="00791AB2" w:rsidRPr="00E177D2" w:rsidRDefault="00791AB2">
            <w:pPr>
              <w:spacing w:line="240" w:lineRule="exact"/>
              <w:rPr>
                <w:b/>
                <w:kern w:val="0"/>
                <w:sz w:val="20"/>
                <w:szCs w:val="20"/>
              </w:rPr>
            </w:pPr>
          </w:p>
        </w:tc>
      </w:tr>
      <w:bookmarkStart w:id="65" w:name="細目33h" w:colFirst="0" w:colLast="0"/>
      <w:tr w:rsidR="00B15A4C" w:rsidRPr="00E177D2" w14:paraId="6156A592" w14:textId="77777777" w:rsidTr="00896CD1">
        <w:trPr>
          <w:trHeight w:val="264"/>
        </w:trPr>
        <w:tc>
          <w:tcPr>
            <w:tcW w:w="8359" w:type="dxa"/>
            <w:gridSpan w:val="3"/>
            <w:tcBorders>
              <w:bottom w:val="dashSmallGap" w:sz="4" w:space="0" w:color="auto"/>
            </w:tcBorders>
            <w:shd w:val="clear" w:color="auto" w:fill="auto"/>
            <w:vAlign w:val="center"/>
          </w:tcPr>
          <w:p w14:paraId="28E59C4C" w14:textId="485A08B3" w:rsidR="00B15A4C" w:rsidRPr="00E177D2" w:rsidRDefault="00820A03" w:rsidP="00B15A4C">
            <w:pPr>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33"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3　①</w:t>
            </w:r>
            <w:r w:rsidR="00B15A4C" w:rsidRPr="00820A03">
              <w:rPr>
                <w:rStyle w:val="af5"/>
                <w:rFonts w:ascii="Meiryo UI" w:eastAsia="Meiryo UI" w:hAnsi="Meiryo UI"/>
                <w:kern w:val="0"/>
                <w:sz w:val="16"/>
                <w:szCs w:val="16"/>
              </w:rPr>
              <w:t xml:space="preserve"> 多様な情報の収集と知見の集積</w:t>
            </w:r>
            <w:r>
              <w:rPr>
                <w:rFonts w:ascii="Meiryo UI" w:eastAsia="Meiryo UI" w:hAnsi="Meiryo UI"/>
                <w:kern w:val="0"/>
                <w:sz w:val="16"/>
                <w:szCs w:val="16"/>
              </w:rPr>
              <w:fldChar w:fldCharType="end"/>
            </w:r>
          </w:p>
        </w:tc>
        <w:tc>
          <w:tcPr>
            <w:tcW w:w="3685" w:type="dxa"/>
            <w:gridSpan w:val="2"/>
            <w:vMerge w:val="restart"/>
          </w:tcPr>
          <w:p w14:paraId="73ABC6B0" w14:textId="77777777"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・事業者の多様な技術ニーズを把握するため、金融機関と連携したイベント「食品技術支援ラボツアー」の実施や大阪府からの委託を受け</w:t>
            </w:r>
            <w:r w:rsidRPr="003B5957">
              <w:rPr>
                <w:rFonts w:ascii="Meiryo UI" w:eastAsia="Meiryo UI" w:hAnsi="Meiryo UI" w:hint="eastAsia"/>
                <w:kern w:val="0"/>
                <w:sz w:val="20"/>
                <w:szCs w:val="20"/>
              </w:rPr>
              <w:t>大阪産（もん）農山漁村発イノベーションサポートセンター</w:t>
            </w:r>
            <w:r>
              <w:rPr>
                <w:rFonts w:ascii="Meiryo UI" w:eastAsia="Meiryo UI" w:hAnsi="Meiryo UI" w:hint="eastAsia"/>
                <w:kern w:val="0"/>
                <w:sz w:val="20"/>
                <w:szCs w:val="20"/>
              </w:rPr>
              <w:t>の運営等を行った。（細目3</w:t>
            </w:r>
            <w:r>
              <w:rPr>
                <w:rFonts w:ascii="Meiryo UI" w:eastAsia="Meiryo UI" w:hAnsi="Meiryo UI"/>
                <w:kern w:val="0"/>
                <w:sz w:val="20"/>
                <w:szCs w:val="20"/>
              </w:rPr>
              <w:t>3</w:t>
            </w:r>
            <w:r>
              <w:rPr>
                <w:rFonts w:ascii="Meiryo UI" w:eastAsia="Meiryo UI" w:hAnsi="Meiryo UI" w:hint="eastAsia"/>
                <w:kern w:val="0"/>
                <w:sz w:val="20"/>
                <w:szCs w:val="20"/>
              </w:rPr>
              <w:t>）</w:t>
            </w:r>
          </w:p>
          <w:p w14:paraId="1FF24B5F" w14:textId="77777777" w:rsidR="00B15A4C" w:rsidRDefault="00B15A4C" w:rsidP="00B15A4C">
            <w:pPr>
              <w:ind w:left="100" w:hangingChars="50" w:hanging="100"/>
              <w:rPr>
                <w:rFonts w:ascii="Meiryo UI" w:eastAsia="Meiryo UI" w:hAnsi="Meiryo UI"/>
                <w:kern w:val="0"/>
                <w:sz w:val="20"/>
                <w:szCs w:val="20"/>
              </w:rPr>
            </w:pPr>
          </w:p>
          <w:p w14:paraId="2D4231B0" w14:textId="2EE037AC"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・大学や地域の支援学校と共同研究した障がい者向けのブドウ栽培プログラムのマニュアル化や、大阪公立大学との共同研究が環境研究総合推進費戦略課題に採択される</w:t>
            </w:r>
            <w:r w:rsidR="005F3F22">
              <w:rPr>
                <w:rFonts w:ascii="Meiryo UI" w:eastAsia="Meiryo UI" w:hAnsi="Meiryo UI" w:hint="eastAsia"/>
                <w:kern w:val="0"/>
                <w:sz w:val="20"/>
                <w:szCs w:val="20"/>
              </w:rPr>
              <w:t>等</w:t>
            </w:r>
            <w:r>
              <w:rPr>
                <w:rFonts w:ascii="Meiryo UI" w:eastAsia="Meiryo UI" w:hAnsi="Meiryo UI" w:hint="eastAsia"/>
                <w:kern w:val="0"/>
                <w:sz w:val="20"/>
                <w:szCs w:val="20"/>
              </w:rPr>
              <w:t>、他の研究機関等との協働を進めた。（細目</w:t>
            </w:r>
            <w:r>
              <w:rPr>
                <w:rFonts w:ascii="Meiryo UI" w:eastAsia="Meiryo UI" w:hAnsi="Meiryo UI"/>
                <w:kern w:val="0"/>
                <w:sz w:val="20"/>
                <w:szCs w:val="20"/>
              </w:rPr>
              <w:t>34</w:t>
            </w:r>
            <w:r>
              <w:rPr>
                <w:rFonts w:ascii="Meiryo UI" w:eastAsia="Meiryo UI" w:hAnsi="Meiryo UI" w:hint="eastAsia"/>
                <w:kern w:val="0"/>
                <w:sz w:val="20"/>
                <w:szCs w:val="20"/>
              </w:rPr>
              <w:t>）</w:t>
            </w:r>
          </w:p>
          <w:p w14:paraId="5F78ECED" w14:textId="77777777" w:rsidR="00B15A4C" w:rsidRDefault="00B15A4C" w:rsidP="00B15A4C">
            <w:pPr>
              <w:ind w:left="100" w:hangingChars="50" w:hanging="100"/>
              <w:rPr>
                <w:rFonts w:ascii="Meiryo UI" w:eastAsia="Meiryo UI" w:hAnsi="Meiryo UI"/>
                <w:kern w:val="0"/>
                <w:sz w:val="20"/>
                <w:szCs w:val="20"/>
              </w:rPr>
            </w:pPr>
          </w:p>
          <w:p w14:paraId="3D261E95" w14:textId="77777777"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・大阪のブドウ産業振興のため、「大阪ぶどう</w:t>
            </w:r>
            <w:r>
              <w:rPr>
                <w:rFonts w:ascii="Meiryo UI" w:eastAsia="Meiryo UI" w:hAnsi="Meiryo UI" w:hint="eastAsia"/>
                <w:kern w:val="0"/>
                <w:sz w:val="20"/>
                <w:szCs w:val="20"/>
              </w:rPr>
              <w:lastRenderedPageBreak/>
              <w:t>ネットワーク」事務局として部会運営を行い、「ポンタ」の栽培技術講習会の実施や愛称の検討等に取組んだ。（細目</w:t>
            </w:r>
            <w:r>
              <w:rPr>
                <w:rFonts w:ascii="Meiryo UI" w:eastAsia="Meiryo UI" w:hAnsi="Meiryo UI"/>
                <w:kern w:val="0"/>
                <w:sz w:val="20"/>
                <w:szCs w:val="20"/>
              </w:rPr>
              <w:t>35</w:t>
            </w:r>
            <w:r>
              <w:rPr>
                <w:rFonts w:ascii="Meiryo UI" w:eastAsia="Meiryo UI" w:hAnsi="Meiryo UI" w:hint="eastAsia"/>
                <w:kern w:val="0"/>
                <w:sz w:val="20"/>
                <w:szCs w:val="20"/>
              </w:rPr>
              <w:t>）</w:t>
            </w:r>
          </w:p>
          <w:p w14:paraId="0BA9E7CE" w14:textId="77777777" w:rsidR="00B15A4C" w:rsidRPr="00E177D2" w:rsidRDefault="00B15A4C" w:rsidP="00B15A4C">
            <w:pPr>
              <w:ind w:left="100" w:hangingChars="50" w:hanging="100"/>
              <w:rPr>
                <w:rFonts w:ascii="Meiryo UI" w:eastAsia="Meiryo UI" w:hAnsi="Meiryo UI"/>
                <w:kern w:val="0"/>
                <w:sz w:val="20"/>
                <w:szCs w:val="20"/>
              </w:rPr>
            </w:pPr>
          </w:p>
        </w:tc>
        <w:tc>
          <w:tcPr>
            <w:tcW w:w="3399" w:type="dxa"/>
            <w:vMerge w:val="restart"/>
          </w:tcPr>
          <w:p w14:paraId="3902BF88" w14:textId="77777777" w:rsidR="00B15A4C"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lastRenderedPageBreak/>
              <w:t>・金融機関と連携したイベント等を通じて事業者の多様な技術ニーズの把握に努めたこと、大阪ぶどうネットワークの事務局として大阪のブドウ産業の振興に取組んだこと、他の研究機関等との協働を進めたことを評価した。</w:t>
            </w:r>
          </w:p>
          <w:p w14:paraId="397AA9EF" w14:textId="77777777" w:rsidR="00B15A4C" w:rsidRDefault="00B15A4C" w:rsidP="00B15A4C">
            <w:pPr>
              <w:ind w:left="100" w:hangingChars="50" w:hanging="100"/>
              <w:rPr>
                <w:rFonts w:ascii="Meiryo UI" w:eastAsia="Meiryo UI" w:hAnsi="Meiryo UI"/>
                <w:kern w:val="0"/>
                <w:sz w:val="20"/>
                <w:szCs w:val="20"/>
              </w:rPr>
            </w:pPr>
          </w:p>
          <w:p w14:paraId="102E754C" w14:textId="31D61463" w:rsidR="00B15A4C" w:rsidRPr="00E177D2" w:rsidRDefault="00B15A4C" w:rsidP="00B15A4C">
            <w:pPr>
              <w:ind w:left="100" w:hangingChars="50" w:hanging="100"/>
              <w:rPr>
                <w:rFonts w:ascii="Meiryo UI" w:eastAsia="Meiryo UI" w:hAnsi="Meiryo UI"/>
                <w:kern w:val="0"/>
                <w:sz w:val="20"/>
                <w:szCs w:val="20"/>
              </w:rPr>
            </w:pPr>
            <w:r>
              <w:rPr>
                <w:rFonts w:ascii="Meiryo UI" w:eastAsia="Meiryo UI" w:hAnsi="Meiryo UI" w:hint="eastAsia"/>
                <w:kern w:val="0"/>
                <w:sz w:val="20"/>
                <w:szCs w:val="20"/>
              </w:rPr>
              <w:t>・上記より、年度計画を順調に実施していることから、自己評価の「Ⅲ」は妥当であると判断した。</w:t>
            </w:r>
          </w:p>
        </w:tc>
      </w:tr>
      <w:bookmarkEnd w:id="65"/>
      <w:tr w:rsidR="00B15A4C" w:rsidRPr="00E177D2" w14:paraId="60CD6DBD" w14:textId="77777777" w:rsidTr="000E0D8C">
        <w:trPr>
          <w:trHeight w:val="1262"/>
        </w:trPr>
        <w:tc>
          <w:tcPr>
            <w:tcW w:w="530" w:type="dxa"/>
            <w:tcBorders>
              <w:top w:val="dashSmallGap" w:sz="4" w:space="0" w:color="auto"/>
              <w:bottom w:val="dashSmallGap" w:sz="4" w:space="0" w:color="auto"/>
              <w:tr2bl w:val="single" w:sz="4" w:space="0" w:color="auto"/>
            </w:tcBorders>
            <w:shd w:val="clear" w:color="auto" w:fill="auto"/>
            <w:vAlign w:val="center"/>
          </w:tcPr>
          <w:p w14:paraId="541ABE62" w14:textId="77777777" w:rsidR="00B15A4C" w:rsidRPr="00E177D2" w:rsidRDefault="00B15A4C" w:rsidP="00B15A4C">
            <w:pPr>
              <w:spacing w:line="200" w:lineRule="exact"/>
              <w:rPr>
                <w:rFonts w:ascii="Meiryo UI" w:eastAsia="Meiryo UI" w:hAnsi="Meiryo UI"/>
                <w:kern w:val="0"/>
                <w:sz w:val="16"/>
                <w:szCs w:val="18"/>
              </w:rPr>
            </w:pPr>
          </w:p>
        </w:tc>
        <w:tc>
          <w:tcPr>
            <w:tcW w:w="7829" w:type="dxa"/>
            <w:gridSpan w:val="2"/>
          </w:tcPr>
          <w:p w14:paraId="2106A878" w14:textId="7777777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sz w:val="16"/>
                <w:szCs w:val="16"/>
              </w:rPr>
              <w:t>金融機関と共催で「食品技術支援ラボツアー」を開催した。（５回16事業者）</w:t>
            </w:r>
          </w:p>
          <w:p w14:paraId="1779C888" w14:textId="7777777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sz w:val="16"/>
                <w:szCs w:val="16"/>
              </w:rPr>
              <w:t>「大阪産（もん）農山漁村発イノベーションサポートセンター」を運営し、農林漁業者等の課題等を事前に丁寧に聞き取り、課題解決にマッチしたプランナー派遣（9</w:t>
            </w:r>
            <w:r w:rsidRPr="00CA517C">
              <w:rPr>
                <w:rFonts w:ascii="Meiryo UI" w:eastAsia="Meiryo UI" w:hAnsi="Meiryo UI"/>
                <w:color w:val="000000" w:themeColor="text1"/>
                <w:sz w:val="16"/>
                <w:szCs w:val="16"/>
              </w:rPr>
              <w:t>4</w:t>
            </w:r>
            <w:r w:rsidRPr="00CA517C">
              <w:rPr>
                <w:rFonts w:ascii="Meiryo UI" w:eastAsia="Meiryo UI" w:hAnsi="Meiryo UI" w:hint="eastAsia"/>
                <w:color w:val="000000" w:themeColor="text1"/>
                <w:sz w:val="16"/>
                <w:szCs w:val="16"/>
              </w:rPr>
              <w:t>件）や研究所職員による個別相談（6</w:t>
            </w:r>
            <w:r w:rsidRPr="00CA517C">
              <w:rPr>
                <w:rFonts w:ascii="Meiryo UI" w:eastAsia="Meiryo UI" w:hAnsi="Meiryo UI"/>
                <w:color w:val="000000" w:themeColor="text1"/>
                <w:sz w:val="16"/>
                <w:szCs w:val="16"/>
              </w:rPr>
              <w:t>4</w:t>
            </w:r>
            <w:r w:rsidRPr="00CA517C">
              <w:rPr>
                <w:rFonts w:ascii="Meiryo UI" w:eastAsia="Meiryo UI" w:hAnsi="Meiryo UI" w:hint="eastAsia"/>
                <w:color w:val="000000" w:themeColor="text1"/>
                <w:sz w:val="16"/>
                <w:szCs w:val="16"/>
              </w:rPr>
              <w:t>件）を実施した。</w:t>
            </w:r>
          </w:p>
          <w:p w14:paraId="360EC114" w14:textId="3DA70E33"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・「大阪ぶどうネットワーク」を運用し、ブドウ農家</w:t>
            </w:r>
            <w:r w:rsidRPr="00541118">
              <w:rPr>
                <w:rFonts w:ascii="Meiryo UI" w:eastAsia="Meiryo UI" w:hAnsi="Meiryo UI" w:hint="eastAsia"/>
                <w:color w:val="000000" w:themeColor="text1"/>
                <w:kern w:val="0"/>
                <w:sz w:val="16"/>
                <w:szCs w:val="16"/>
              </w:rPr>
              <w:t>やJA、</w:t>
            </w:r>
            <w:r w:rsidR="00B3069B" w:rsidRPr="00541118">
              <w:rPr>
                <w:rFonts w:ascii="Meiryo UI" w:eastAsia="Meiryo UI" w:hAnsi="Meiryo UI" w:hint="eastAsia"/>
                <w:color w:val="000000" w:themeColor="text1"/>
                <w:kern w:val="0"/>
                <w:sz w:val="16"/>
                <w:szCs w:val="16"/>
              </w:rPr>
              <w:t>大阪</w:t>
            </w:r>
            <w:r w:rsidRPr="00541118">
              <w:rPr>
                <w:rFonts w:ascii="Meiryo UI" w:eastAsia="Meiryo UI" w:hAnsi="Meiryo UI" w:hint="eastAsia"/>
                <w:color w:val="000000" w:themeColor="text1"/>
                <w:kern w:val="0"/>
                <w:sz w:val="16"/>
                <w:szCs w:val="16"/>
              </w:rPr>
              <w:t>府関係者に対し</w:t>
            </w:r>
            <w:r w:rsidRPr="00CA517C">
              <w:rPr>
                <w:rFonts w:ascii="Meiryo UI" w:eastAsia="Meiryo UI" w:hAnsi="Meiryo UI" w:hint="eastAsia"/>
                <w:color w:val="000000" w:themeColor="text1"/>
                <w:kern w:val="0"/>
                <w:sz w:val="16"/>
                <w:szCs w:val="16"/>
              </w:rPr>
              <w:t>研究所が育成した「ポンタ」の栽培技術研修会を行った。</w:t>
            </w:r>
          </w:p>
          <w:p w14:paraId="6F11F487" w14:textId="140A32EF" w:rsidR="00B15A4C" w:rsidRPr="00CA517C" w:rsidRDefault="00B15A4C" w:rsidP="00CA517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・コロナ禍において整備したウェブ会議システムを</w:t>
            </w:r>
            <w:r w:rsidR="0029329E" w:rsidRPr="00CA517C">
              <w:rPr>
                <w:rFonts w:ascii="Meiryo UI" w:eastAsia="Meiryo UI" w:hAnsi="Meiryo UI" w:hint="eastAsia"/>
                <w:color w:val="000000" w:themeColor="text1"/>
                <w:kern w:val="0"/>
                <w:sz w:val="16"/>
                <w:szCs w:val="16"/>
              </w:rPr>
              <w:t>積極的に</w:t>
            </w:r>
            <w:r w:rsidRPr="00CA517C">
              <w:rPr>
                <w:rFonts w:ascii="Meiryo UI" w:eastAsia="Meiryo UI" w:hAnsi="Meiryo UI" w:hint="eastAsia"/>
                <w:color w:val="000000" w:themeColor="text1"/>
                <w:kern w:val="0"/>
                <w:sz w:val="16"/>
                <w:szCs w:val="16"/>
              </w:rPr>
              <w:t>活用し、ハイブリット開催での会議</w:t>
            </w:r>
            <w:r w:rsidR="0029329E" w:rsidRPr="00CA517C">
              <w:rPr>
                <w:rFonts w:ascii="Meiryo UI" w:eastAsia="Meiryo UI" w:hAnsi="Meiryo UI" w:hint="eastAsia"/>
                <w:color w:val="000000" w:themeColor="text1"/>
                <w:kern w:val="0"/>
                <w:sz w:val="16"/>
                <w:szCs w:val="16"/>
              </w:rPr>
              <w:t>や</w:t>
            </w:r>
            <w:r w:rsidRPr="00CA517C">
              <w:rPr>
                <w:rFonts w:ascii="Meiryo UI" w:eastAsia="Meiryo UI" w:hAnsi="Meiryo UI" w:hint="eastAsia"/>
                <w:color w:val="000000" w:themeColor="text1"/>
                <w:kern w:val="0"/>
                <w:sz w:val="16"/>
                <w:szCs w:val="16"/>
              </w:rPr>
              <w:t>セミナー</w:t>
            </w:r>
            <w:r w:rsidR="0029329E" w:rsidRPr="00CA517C">
              <w:rPr>
                <w:rFonts w:ascii="Meiryo UI" w:eastAsia="Meiryo UI" w:hAnsi="Meiryo UI" w:hint="eastAsia"/>
                <w:color w:val="000000" w:themeColor="text1"/>
                <w:kern w:val="0"/>
                <w:sz w:val="16"/>
                <w:szCs w:val="16"/>
              </w:rPr>
              <w:t>を実施しつつ</w:t>
            </w:r>
            <w:r w:rsidRPr="00CA517C">
              <w:rPr>
                <w:rFonts w:ascii="Meiryo UI" w:eastAsia="Meiryo UI" w:hAnsi="Meiryo UI" w:hint="eastAsia"/>
                <w:color w:val="000000" w:themeColor="text1"/>
                <w:kern w:val="0"/>
                <w:sz w:val="16"/>
                <w:szCs w:val="16"/>
              </w:rPr>
              <w:t>ノウハウを蓄積した。</w:t>
            </w:r>
          </w:p>
        </w:tc>
        <w:tc>
          <w:tcPr>
            <w:tcW w:w="3685" w:type="dxa"/>
            <w:gridSpan w:val="2"/>
            <w:vMerge/>
          </w:tcPr>
          <w:p w14:paraId="1EDEDE33" w14:textId="77777777" w:rsidR="00B15A4C" w:rsidRPr="00E177D2" w:rsidRDefault="00B15A4C" w:rsidP="00B15A4C">
            <w:pPr>
              <w:spacing w:line="240" w:lineRule="exact"/>
              <w:rPr>
                <w:kern w:val="0"/>
                <w:sz w:val="20"/>
                <w:szCs w:val="20"/>
              </w:rPr>
            </w:pPr>
          </w:p>
        </w:tc>
        <w:tc>
          <w:tcPr>
            <w:tcW w:w="3399" w:type="dxa"/>
            <w:vMerge/>
          </w:tcPr>
          <w:p w14:paraId="66FF0771" w14:textId="77777777" w:rsidR="00B15A4C" w:rsidRPr="00E177D2" w:rsidRDefault="00B15A4C" w:rsidP="00B15A4C">
            <w:pPr>
              <w:spacing w:line="240" w:lineRule="exact"/>
              <w:rPr>
                <w:kern w:val="0"/>
                <w:sz w:val="20"/>
                <w:szCs w:val="20"/>
              </w:rPr>
            </w:pPr>
          </w:p>
        </w:tc>
      </w:tr>
      <w:tr w:rsidR="00B15A4C" w:rsidRPr="00E177D2" w14:paraId="18746ECE" w14:textId="77777777" w:rsidTr="00511030">
        <w:trPr>
          <w:trHeight w:val="430"/>
        </w:trPr>
        <w:tc>
          <w:tcPr>
            <w:tcW w:w="530" w:type="dxa"/>
            <w:tcBorders>
              <w:top w:val="dashSmallGap" w:sz="4" w:space="0" w:color="auto"/>
              <w:bottom w:val="single" w:sz="4" w:space="0" w:color="auto"/>
            </w:tcBorders>
            <w:shd w:val="clear" w:color="auto" w:fill="auto"/>
            <w:vAlign w:val="center"/>
          </w:tcPr>
          <w:p w14:paraId="43F7D6E2"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829" w:type="dxa"/>
            <w:gridSpan w:val="2"/>
          </w:tcPr>
          <w:p w14:paraId="6A7E1501" w14:textId="3471AD61"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・事業者等との会合</w:t>
            </w:r>
            <w:r w:rsidR="000E0D8C"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から技術ニーズを収集したほか、サポートセンターにおいて相談者の経営改善を図るために丁寧に聞き取りを行い課題解決に努めた。ウェブ会議システムの活用により、計画</w:t>
            </w:r>
            <w:r w:rsidR="000E0D8C" w:rsidRPr="00CA517C">
              <w:rPr>
                <w:rFonts w:ascii="Meiryo UI" w:eastAsia="Meiryo UI" w:hAnsi="Meiryo UI" w:hint="eastAsia"/>
                <w:color w:val="000000" w:themeColor="text1"/>
                <w:kern w:val="0"/>
                <w:sz w:val="16"/>
                <w:szCs w:val="16"/>
              </w:rPr>
              <w:t>通り</w:t>
            </w:r>
            <w:r w:rsidRPr="00CA517C">
              <w:rPr>
                <w:rFonts w:ascii="Meiryo UI" w:eastAsia="Meiryo UI" w:hAnsi="Meiryo UI" w:hint="eastAsia"/>
                <w:color w:val="000000" w:themeColor="text1"/>
                <w:kern w:val="0"/>
                <w:sz w:val="16"/>
                <w:szCs w:val="16"/>
              </w:rPr>
              <w:t>進捗することができた。</w:t>
            </w:r>
          </w:p>
        </w:tc>
        <w:tc>
          <w:tcPr>
            <w:tcW w:w="3685" w:type="dxa"/>
            <w:gridSpan w:val="2"/>
            <w:vMerge/>
          </w:tcPr>
          <w:p w14:paraId="01F8C625" w14:textId="77777777" w:rsidR="00B15A4C" w:rsidRPr="00E177D2" w:rsidRDefault="00B15A4C" w:rsidP="00B15A4C">
            <w:pPr>
              <w:spacing w:line="240" w:lineRule="exact"/>
              <w:rPr>
                <w:kern w:val="0"/>
                <w:sz w:val="16"/>
                <w:szCs w:val="16"/>
              </w:rPr>
            </w:pPr>
          </w:p>
        </w:tc>
        <w:tc>
          <w:tcPr>
            <w:tcW w:w="3399" w:type="dxa"/>
            <w:vMerge/>
          </w:tcPr>
          <w:p w14:paraId="3FD639CE" w14:textId="77777777" w:rsidR="00B15A4C" w:rsidRPr="00E177D2" w:rsidRDefault="00B15A4C" w:rsidP="00B15A4C">
            <w:pPr>
              <w:spacing w:line="240" w:lineRule="exact"/>
              <w:rPr>
                <w:kern w:val="0"/>
                <w:sz w:val="16"/>
                <w:szCs w:val="16"/>
              </w:rPr>
            </w:pPr>
          </w:p>
        </w:tc>
      </w:tr>
      <w:bookmarkStart w:id="66" w:name="細目34h" w:colFirst="0" w:colLast="0"/>
      <w:tr w:rsidR="00B15A4C" w:rsidRPr="00E177D2" w14:paraId="0B9340B9" w14:textId="77777777" w:rsidTr="00AD1842">
        <w:trPr>
          <w:trHeight w:val="209"/>
        </w:trPr>
        <w:tc>
          <w:tcPr>
            <w:tcW w:w="8359" w:type="dxa"/>
            <w:gridSpan w:val="3"/>
            <w:tcBorders>
              <w:bottom w:val="dashSmallGap" w:sz="4" w:space="0" w:color="auto"/>
            </w:tcBorders>
            <w:shd w:val="clear" w:color="auto" w:fill="auto"/>
            <w:vAlign w:val="center"/>
          </w:tcPr>
          <w:p w14:paraId="45CB8C95" w14:textId="5EB5A704" w:rsidR="00B15A4C" w:rsidRPr="00E177D2" w:rsidRDefault="00820A03" w:rsidP="00B15A4C">
            <w:pPr>
              <w:widowControl/>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34"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4　②</w:t>
            </w:r>
            <w:r w:rsidR="00B15A4C" w:rsidRPr="00820A03">
              <w:rPr>
                <w:rStyle w:val="af5"/>
                <w:rFonts w:ascii="Meiryo UI" w:eastAsia="Meiryo UI" w:hAnsi="Meiryo UI"/>
                <w:kern w:val="0"/>
                <w:sz w:val="16"/>
                <w:szCs w:val="16"/>
              </w:rPr>
              <w:t xml:space="preserve"> 他の研究機関などとの協働</w:t>
            </w:r>
            <w:r>
              <w:rPr>
                <w:rFonts w:ascii="Meiryo UI" w:eastAsia="Meiryo UI" w:hAnsi="Meiryo UI"/>
                <w:kern w:val="0"/>
                <w:sz w:val="16"/>
                <w:szCs w:val="16"/>
              </w:rPr>
              <w:fldChar w:fldCharType="end"/>
            </w:r>
          </w:p>
        </w:tc>
        <w:tc>
          <w:tcPr>
            <w:tcW w:w="3685" w:type="dxa"/>
            <w:gridSpan w:val="2"/>
            <w:vMerge/>
          </w:tcPr>
          <w:p w14:paraId="2CDD0F5D" w14:textId="77777777" w:rsidR="00B15A4C" w:rsidRPr="00E177D2" w:rsidRDefault="00B15A4C" w:rsidP="00B15A4C">
            <w:pPr>
              <w:spacing w:line="280" w:lineRule="exact"/>
              <w:rPr>
                <w:kern w:val="0"/>
                <w:sz w:val="20"/>
                <w:szCs w:val="20"/>
              </w:rPr>
            </w:pPr>
          </w:p>
        </w:tc>
        <w:tc>
          <w:tcPr>
            <w:tcW w:w="3399" w:type="dxa"/>
            <w:vMerge/>
          </w:tcPr>
          <w:p w14:paraId="37A33774" w14:textId="77777777" w:rsidR="00B15A4C" w:rsidRPr="00E177D2" w:rsidRDefault="00B15A4C" w:rsidP="00B15A4C">
            <w:pPr>
              <w:spacing w:line="280" w:lineRule="exact"/>
              <w:rPr>
                <w:kern w:val="0"/>
                <w:sz w:val="20"/>
                <w:szCs w:val="20"/>
              </w:rPr>
            </w:pPr>
          </w:p>
        </w:tc>
      </w:tr>
      <w:bookmarkEnd w:id="66"/>
      <w:tr w:rsidR="00B15A4C" w:rsidRPr="00E177D2" w14:paraId="4D73D226" w14:textId="77777777" w:rsidTr="005F3F22">
        <w:trPr>
          <w:trHeight w:val="1199"/>
        </w:trPr>
        <w:tc>
          <w:tcPr>
            <w:tcW w:w="530" w:type="dxa"/>
            <w:tcBorders>
              <w:top w:val="dashSmallGap" w:sz="4" w:space="0" w:color="auto"/>
              <w:bottom w:val="dashSmallGap" w:sz="4" w:space="0" w:color="auto"/>
              <w:tr2bl w:val="single" w:sz="4" w:space="0" w:color="auto"/>
            </w:tcBorders>
            <w:shd w:val="clear" w:color="auto" w:fill="auto"/>
            <w:vAlign w:val="center"/>
          </w:tcPr>
          <w:p w14:paraId="2B26BC0B" w14:textId="77777777" w:rsidR="00B15A4C" w:rsidRPr="00E177D2" w:rsidRDefault="00B15A4C" w:rsidP="00B15A4C">
            <w:pPr>
              <w:pStyle w:val="af3"/>
              <w:spacing w:line="200" w:lineRule="exact"/>
              <w:ind w:leftChars="0" w:left="0"/>
              <w:rPr>
                <w:rFonts w:ascii="Meiryo UI" w:eastAsia="Meiryo UI" w:hAnsi="Meiryo UI"/>
                <w:kern w:val="0"/>
                <w:sz w:val="16"/>
                <w:szCs w:val="18"/>
              </w:rPr>
            </w:pPr>
          </w:p>
        </w:tc>
        <w:tc>
          <w:tcPr>
            <w:tcW w:w="7829" w:type="dxa"/>
            <w:gridSpan w:val="2"/>
          </w:tcPr>
          <w:p w14:paraId="0808CCBD" w14:textId="6E4212D8" w:rsidR="00B15A4C" w:rsidRPr="00CA517C" w:rsidRDefault="00B15A4C" w:rsidP="00B15A4C">
            <w:pPr>
              <w:spacing w:line="200" w:lineRule="exact"/>
              <w:ind w:left="160" w:hangingChars="100" w:hanging="16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・大阪公立大学との包括連携協定のもと、下記のとおり調査研究を実施した。</w:t>
            </w:r>
          </w:p>
          <w:p w14:paraId="54A320DC" w14:textId="04EA7BE8"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・生活科学研究科教員、府内民間企業との共同研究で取得した特許技術を用い、新たなワインの商品開発をサポートした</w:t>
            </w:r>
            <w:r w:rsidRPr="00CA517C">
              <w:rPr>
                <w:rFonts w:ascii="Meiryo UI" w:eastAsia="Meiryo UI" w:hAnsi="Meiryo UI"/>
                <w:color w:val="000000" w:themeColor="text1"/>
                <w:kern w:val="0"/>
                <w:sz w:val="16"/>
                <w:szCs w:val="16"/>
              </w:rPr>
              <w:t>。</w:t>
            </w:r>
          </w:p>
          <w:p w14:paraId="11308C97" w14:textId="7777777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・「ぶどうハートフル農業教育システム開発プロジェクト」を通じ、学生用及び教員用栽培マニュアルを作成した。</w:t>
            </w:r>
          </w:p>
          <w:p w14:paraId="0E8E2937" w14:textId="300B658F"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・環境研究総合推進費戦略課題</w:t>
            </w:r>
            <w:r w:rsidRPr="00CA517C">
              <w:rPr>
                <w:rFonts w:ascii="Meiryo UI" w:eastAsia="Meiryo UI" w:hAnsi="Meiryo UI"/>
                <w:color w:val="000000" w:themeColor="text1"/>
                <w:kern w:val="0"/>
                <w:sz w:val="16"/>
                <w:szCs w:val="16"/>
              </w:rPr>
              <w:t>S-21</w:t>
            </w:r>
            <w:r w:rsidRPr="00CA517C">
              <w:rPr>
                <w:rFonts w:ascii="Meiryo UI" w:eastAsia="Meiryo UI" w:hAnsi="Meiryo UI" w:hint="eastAsia"/>
                <w:color w:val="000000" w:themeColor="text1"/>
                <w:kern w:val="0"/>
                <w:sz w:val="16"/>
                <w:szCs w:val="16"/>
              </w:rPr>
              <w:t>サブテーマ</w:t>
            </w:r>
            <w:r w:rsidRPr="00CA517C">
              <w:rPr>
                <w:rFonts w:ascii="Meiryo UI" w:eastAsia="Meiryo UI" w:hAnsi="Meiryo UI"/>
                <w:color w:val="000000" w:themeColor="text1"/>
                <w:kern w:val="0"/>
                <w:sz w:val="16"/>
                <w:szCs w:val="16"/>
              </w:rPr>
              <w:t>の公募にあたって</w:t>
            </w:r>
            <w:r w:rsidRPr="00CA517C">
              <w:rPr>
                <w:rFonts w:ascii="Meiryo UI" w:eastAsia="Meiryo UI" w:hAnsi="Meiryo UI" w:hint="eastAsia"/>
                <w:color w:val="000000" w:themeColor="text1"/>
                <w:kern w:val="0"/>
                <w:sz w:val="16"/>
                <w:szCs w:val="16"/>
              </w:rPr>
              <w:t>、大阪公立大学を代表機関として</w:t>
            </w:r>
            <w:r w:rsidRPr="00CA517C">
              <w:rPr>
                <w:rFonts w:ascii="Meiryo UI" w:eastAsia="Meiryo UI" w:hAnsi="Meiryo UI"/>
                <w:color w:val="000000" w:themeColor="text1"/>
                <w:kern w:val="0"/>
                <w:sz w:val="16"/>
                <w:szCs w:val="16"/>
              </w:rPr>
              <w:t>課題「都市とその周辺地域を対象とした統合評価・シナリオ分析と社会適用」を共同申請し、採択された。</w:t>
            </w:r>
          </w:p>
        </w:tc>
        <w:tc>
          <w:tcPr>
            <w:tcW w:w="3685" w:type="dxa"/>
            <w:gridSpan w:val="2"/>
            <w:vMerge/>
          </w:tcPr>
          <w:p w14:paraId="7ECFEAD5" w14:textId="77777777" w:rsidR="00B15A4C" w:rsidRPr="00E177D2" w:rsidRDefault="00B15A4C" w:rsidP="00B15A4C">
            <w:pPr>
              <w:spacing w:line="280" w:lineRule="exact"/>
              <w:rPr>
                <w:kern w:val="0"/>
                <w:sz w:val="20"/>
                <w:szCs w:val="20"/>
              </w:rPr>
            </w:pPr>
          </w:p>
        </w:tc>
        <w:tc>
          <w:tcPr>
            <w:tcW w:w="3399" w:type="dxa"/>
            <w:vMerge/>
          </w:tcPr>
          <w:p w14:paraId="0970F501" w14:textId="77777777" w:rsidR="00B15A4C" w:rsidRPr="00E177D2" w:rsidRDefault="00B15A4C" w:rsidP="00B15A4C">
            <w:pPr>
              <w:spacing w:line="280" w:lineRule="exact"/>
              <w:rPr>
                <w:kern w:val="0"/>
                <w:sz w:val="20"/>
                <w:szCs w:val="20"/>
              </w:rPr>
            </w:pPr>
          </w:p>
        </w:tc>
      </w:tr>
      <w:tr w:rsidR="00B15A4C" w:rsidRPr="00E177D2" w14:paraId="1B658ACB" w14:textId="77777777" w:rsidTr="006477F2">
        <w:trPr>
          <w:trHeight w:hRule="exact" w:val="429"/>
        </w:trPr>
        <w:tc>
          <w:tcPr>
            <w:tcW w:w="530" w:type="dxa"/>
            <w:tcBorders>
              <w:top w:val="dashSmallGap" w:sz="4" w:space="0" w:color="auto"/>
              <w:bottom w:val="single" w:sz="4" w:space="0" w:color="auto"/>
            </w:tcBorders>
            <w:shd w:val="clear" w:color="auto" w:fill="auto"/>
            <w:vAlign w:val="center"/>
          </w:tcPr>
          <w:p w14:paraId="6F51CAC7" w14:textId="77777777" w:rsidR="00B15A4C" w:rsidRPr="00896CD1" w:rsidRDefault="00B15A4C" w:rsidP="00B15A4C">
            <w:pPr>
              <w:pStyle w:val="af3"/>
              <w:spacing w:line="200" w:lineRule="exact"/>
              <w:ind w:leftChars="0" w:left="0"/>
              <w:jc w:val="center"/>
              <w:rPr>
                <w:rFonts w:ascii="Meiryo UI" w:eastAsia="Meiryo UI" w:hAnsi="Meiryo UI"/>
                <w:kern w:val="0"/>
                <w:sz w:val="18"/>
                <w:szCs w:val="18"/>
              </w:rPr>
            </w:pPr>
            <w:r w:rsidRPr="00896CD1">
              <w:rPr>
                <w:rFonts w:ascii="Meiryo UI" w:eastAsia="Meiryo UI" w:hAnsi="Meiryo UI" w:hint="eastAsia"/>
                <w:kern w:val="0"/>
                <w:sz w:val="18"/>
                <w:szCs w:val="18"/>
              </w:rPr>
              <w:t>Ⅲ</w:t>
            </w:r>
          </w:p>
        </w:tc>
        <w:tc>
          <w:tcPr>
            <w:tcW w:w="7829" w:type="dxa"/>
            <w:gridSpan w:val="2"/>
          </w:tcPr>
          <w:p w14:paraId="2FDD1F5E" w14:textId="0CA78E22" w:rsidR="00B15A4C" w:rsidRPr="00CA517C" w:rsidRDefault="00B15A4C" w:rsidP="00CA517C">
            <w:pPr>
              <w:widowControl/>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・大阪公立大学との連携により、複数の調査研究の実施や栽培マニュアル、新たな研究資金の獲得</w:t>
            </w:r>
            <w:r w:rsidR="000E0D8C" w:rsidRPr="00CA517C">
              <w:rPr>
                <w:rFonts w:ascii="Meiryo UI" w:eastAsia="Meiryo UI" w:hAnsi="Meiryo UI" w:hint="eastAsia"/>
                <w:color w:val="000000" w:themeColor="text1"/>
                <w:kern w:val="0"/>
                <w:sz w:val="16"/>
                <w:szCs w:val="16"/>
              </w:rPr>
              <w:t>等、計画</w:t>
            </w:r>
            <w:r w:rsidRPr="00CA517C">
              <w:rPr>
                <w:rFonts w:ascii="Meiryo UI" w:eastAsia="Meiryo UI" w:hAnsi="Meiryo UI" w:hint="eastAsia"/>
                <w:color w:val="000000" w:themeColor="text1"/>
                <w:kern w:val="0"/>
                <w:sz w:val="16"/>
                <w:szCs w:val="16"/>
              </w:rPr>
              <w:t>通りの成果が得られた。</w:t>
            </w:r>
          </w:p>
        </w:tc>
        <w:tc>
          <w:tcPr>
            <w:tcW w:w="3685" w:type="dxa"/>
            <w:gridSpan w:val="2"/>
            <w:vMerge/>
          </w:tcPr>
          <w:p w14:paraId="5109225A" w14:textId="77777777" w:rsidR="00B15A4C" w:rsidRPr="00E177D2" w:rsidRDefault="00B15A4C" w:rsidP="00B15A4C">
            <w:pPr>
              <w:spacing w:line="280" w:lineRule="exact"/>
              <w:rPr>
                <w:kern w:val="0"/>
                <w:sz w:val="20"/>
                <w:szCs w:val="20"/>
              </w:rPr>
            </w:pPr>
          </w:p>
        </w:tc>
        <w:tc>
          <w:tcPr>
            <w:tcW w:w="3399" w:type="dxa"/>
            <w:vMerge/>
          </w:tcPr>
          <w:p w14:paraId="6677C24A" w14:textId="77777777" w:rsidR="00B15A4C" w:rsidRPr="00E177D2" w:rsidRDefault="00B15A4C" w:rsidP="00B15A4C">
            <w:pPr>
              <w:spacing w:line="280" w:lineRule="exact"/>
              <w:rPr>
                <w:kern w:val="0"/>
                <w:sz w:val="20"/>
                <w:szCs w:val="20"/>
              </w:rPr>
            </w:pPr>
          </w:p>
        </w:tc>
      </w:tr>
      <w:bookmarkStart w:id="67" w:name="細目35h" w:colFirst="0" w:colLast="0"/>
      <w:tr w:rsidR="00B15A4C" w:rsidRPr="00E177D2" w14:paraId="6C98F0A9" w14:textId="77777777" w:rsidTr="00AD1842">
        <w:trPr>
          <w:trHeight w:val="211"/>
        </w:trPr>
        <w:tc>
          <w:tcPr>
            <w:tcW w:w="8359" w:type="dxa"/>
            <w:gridSpan w:val="3"/>
            <w:tcBorders>
              <w:top w:val="single" w:sz="4" w:space="0" w:color="auto"/>
              <w:bottom w:val="dashSmallGap" w:sz="4" w:space="0" w:color="auto"/>
            </w:tcBorders>
            <w:shd w:val="clear" w:color="auto" w:fill="auto"/>
            <w:vAlign w:val="center"/>
          </w:tcPr>
          <w:p w14:paraId="218A5588" w14:textId="3FF34B3F" w:rsidR="00B15A4C" w:rsidRPr="00E177D2" w:rsidRDefault="00820A03" w:rsidP="00B15A4C">
            <w:pPr>
              <w:spacing w:line="20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35" </w:instrText>
            </w:r>
            <w:r>
              <w:rPr>
                <w:rFonts w:ascii="Meiryo UI" w:eastAsia="Meiryo UI" w:hAnsi="Meiryo UI"/>
                <w:kern w:val="0"/>
                <w:sz w:val="16"/>
                <w:szCs w:val="16"/>
              </w:rPr>
              <w:fldChar w:fldCharType="separate"/>
            </w:r>
            <w:r w:rsidR="00B15A4C" w:rsidRPr="00820A03">
              <w:rPr>
                <w:rStyle w:val="af5"/>
                <w:rFonts w:ascii="Meiryo UI" w:eastAsia="Meiryo UI" w:hAnsi="Meiryo UI" w:hint="eastAsia"/>
                <w:kern w:val="0"/>
                <w:sz w:val="16"/>
                <w:szCs w:val="16"/>
              </w:rPr>
              <w:t>細目</w:t>
            </w:r>
            <w:r w:rsidR="00B15A4C" w:rsidRPr="00820A03">
              <w:rPr>
                <w:rStyle w:val="af5"/>
                <w:rFonts w:ascii="Meiryo UI" w:eastAsia="Meiryo UI" w:hAnsi="Meiryo UI"/>
                <w:kern w:val="0"/>
                <w:sz w:val="16"/>
                <w:szCs w:val="16"/>
              </w:rPr>
              <w:t>3</w:t>
            </w:r>
            <w:r w:rsidR="00B15A4C" w:rsidRPr="00820A03">
              <w:rPr>
                <w:rStyle w:val="af5"/>
                <w:rFonts w:ascii="Meiryo UI" w:eastAsia="Meiryo UI" w:hAnsi="Meiryo UI" w:hint="eastAsia"/>
                <w:kern w:val="0"/>
                <w:sz w:val="16"/>
                <w:szCs w:val="16"/>
              </w:rPr>
              <w:t>5　③</w:t>
            </w:r>
            <w:r w:rsidR="00B15A4C" w:rsidRPr="00820A03">
              <w:rPr>
                <w:rStyle w:val="af5"/>
                <w:rFonts w:ascii="Meiryo UI" w:eastAsia="Meiryo UI" w:hAnsi="Meiryo UI"/>
                <w:kern w:val="0"/>
                <w:sz w:val="16"/>
                <w:szCs w:val="16"/>
              </w:rPr>
              <w:t xml:space="preserve"> 大阪のブドウ産業振興のための協働</w:t>
            </w:r>
            <w:r>
              <w:rPr>
                <w:rFonts w:ascii="Meiryo UI" w:eastAsia="Meiryo UI" w:hAnsi="Meiryo UI"/>
                <w:kern w:val="0"/>
                <w:sz w:val="16"/>
                <w:szCs w:val="16"/>
              </w:rPr>
              <w:fldChar w:fldCharType="end"/>
            </w:r>
          </w:p>
        </w:tc>
        <w:tc>
          <w:tcPr>
            <w:tcW w:w="3685" w:type="dxa"/>
            <w:gridSpan w:val="2"/>
            <w:vMerge/>
          </w:tcPr>
          <w:p w14:paraId="52FFF655" w14:textId="77777777" w:rsidR="00B15A4C" w:rsidRPr="00E177D2" w:rsidRDefault="00B15A4C" w:rsidP="00B15A4C">
            <w:pPr>
              <w:spacing w:line="280" w:lineRule="exact"/>
              <w:rPr>
                <w:kern w:val="0"/>
                <w:sz w:val="20"/>
                <w:szCs w:val="20"/>
              </w:rPr>
            </w:pPr>
          </w:p>
        </w:tc>
        <w:tc>
          <w:tcPr>
            <w:tcW w:w="3399" w:type="dxa"/>
            <w:vMerge/>
          </w:tcPr>
          <w:p w14:paraId="4099EFFF" w14:textId="77777777" w:rsidR="00B15A4C" w:rsidRPr="00E177D2" w:rsidRDefault="00B15A4C" w:rsidP="00B15A4C">
            <w:pPr>
              <w:spacing w:line="280" w:lineRule="exact"/>
              <w:rPr>
                <w:kern w:val="0"/>
                <w:sz w:val="20"/>
                <w:szCs w:val="20"/>
              </w:rPr>
            </w:pPr>
          </w:p>
        </w:tc>
      </w:tr>
      <w:bookmarkEnd w:id="67"/>
      <w:tr w:rsidR="00B15A4C" w:rsidRPr="00E177D2" w14:paraId="117C2916" w14:textId="77777777" w:rsidTr="006477F2">
        <w:trPr>
          <w:trHeight w:val="706"/>
        </w:trPr>
        <w:tc>
          <w:tcPr>
            <w:tcW w:w="530" w:type="dxa"/>
            <w:tcBorders>
              <w:top w:val="dashSmallGap" w:sz="4" w:space="0" w:color="auto"/>
              <w:bottom w:val="dashSmallGap" w:sz="4" w:space="0" w:color="auto"/>
              <w:tr2bl w:val="single" w:sz="4" w:space="0" w:color="auto"/>
            </w:tcBorders>
            <w:shd w:val="clear" w:color="auto" w:fill="auto"/>
            <w:vAlign w:val="center"/>
          </w:tcPr>
          <w:p w14:paraId="42557A3B" w14:textId="77777777" w:rsidR="00B15A4C" w:rsidRPr="00E177D2" w:rsidRDefault="00B15A4C" w:rsidP="00B15A4C">
            <w:pPr>
              <w:spacing w:line="200" w:lineRule="exact"/>
              <w:rPr>
                <w:rFonts w:ascii="Meiryo UI" w:eastAsia="Meiryo UI" w:hAnsi="Meiryo UI"/>
                <w:kern w:val="0"/>
                <w:sz w:val="16"/>
                <w:szCs w:val="18"/>
              </w:rPr>
            </w:pPr>
          </w:p>
        </w:tc>
        <w:tc>
          <w:tcPr>
            <w:tcW w:w="7829" w:type="dxa"/>
            <w:gridSpan w:val="2"/>
          </w:tcPr>
          <w:p w14:paraId="643F0691" w14:textId="0FB13A9B"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・「大阪ぶどうネットワーク」事務局として部会を運営し、「ポンタ」</w:t>
            </w:r>
            <w:r w:rsidR="000E0D8C" w:rsidRPr="00CA517C">
              <w:rPr>
                <w:rFonts w:ascii="Meiryo UI" w:eastAsia="Meiryo UI" w:hAnsi="Meiryo UI" w:hint="eastAsia"/>
                <w:color w:val="000000" w:themeColor="text1"/>
                <w:kern w:val="0"/>
                <w:sz w:val="16"/>
                <w:szCs w:val="16"/>
              </w:rPr>
              <w:t>及び</w:t>
            </w:r>
            <w:r w:rsidRPr="00CA517C">
              <w:rPr>
                <w:rFonts w:ascii="Meiryo UI" w:eastAsia="Meiryo UI" w:hAnsi="Meiryo UI" w:hint="eastAsia"/>
                <w:color w:val="000000" w:themeColor="text1"/>
                <w:kern w:val="0"/>
                <w:sz w:val="16"/>
                <w:szCs w:val="16"/>
              </w:rPr>
              <w:t>「シャインマスカット」の栽培技術講習会（生食部会）、醸造勉強会や酒類の地理的表示制度（GI）における審査支援（追加5銘柄）（醸造部会）、「ポンタ」の愛称募集、PR方法の検討、各種媒体を用いたGI大阪ワインのPR（プロモーション部会）</w:t>
            </w:r>
            <w:r w:rsidR="005F3F22"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に取組んだ。</w:t>
            </w:r>
          </w:p>
          <w:p w14:paraId="6B1F96CD" w14:textId="475F6BA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・品種登録したオリジナル醸造品種（大</w:t>
            </w:r>
            <w:r w:rsidR="005F3F22" w:rsidRPr="00CA517C">
              <w:rPr>
                <w:rFonts w:ascii="Meiryo UI" w:eastAsia="Meiryo UI" w:hAnsi="Meiryo UI" w:hint="eastAsia"/>
                <w:color w:val="000000" w:themeColor="text1"/>
                <w:kern w:val="0"/>
                <w:sz w:val="16"/>
                <w:szCs w:val="16"/>
              </w:rPr>
              <w:t>阪</w:t>
            </w:r>
            <w:r w:rsidRPr="00CA517C">
              <w:rPr>
                <w:rFonts w:ascii="Meiryo UI" w:eastAsia="Meiryo UI" w:hAnsi="Meiryo UI"/>
                <w:color w:val="000000" w:themeColor="text1"/>
                <w:kern w:val="0"/>
                <w:sz w:val="16"/>
                <w:szCs w:val="16"/>
              </w:rPr>
              <w:t>R</w:t>
            </w:r>
            <w:r w:rsidR="005F3F22" w:rsidRPr="00CA517C">
              <w:rPr>
                <w:rFonts w:ascii="Meiryo UI" w:eastAsia="Meiryo UI" w:hAnsi="Meiryo UI"/>
                <w:color w:val="000000" w:themeColor="text1"/>
                <w:kern w:val="0"/>
                <w:sz w:val="16"/>
                <w:szCs w:val="16"/>
              </w:rPr>
              <w:t xml:space="preserve"> </w:t>
            </w:r>
            <w:r w:rsidRPr="00CA517C">
              <w:rPr>
                <w:rFonts w:ascii="Meiryo UI" w:eastAsia="Meiryo UI" w:hAnsi="Meiryo UI"/>
                <w:color w:val="000000" w:themeColor="text1"/>
                <w:kern w:val="0"/>
                <w:sz w:val="16"/>
                <w:szCs w:val="16"/>
              </w:rPr>
              <w:t>N-1）を用いた試験醸造、現地ワイナリーでの栽培試験及び調査</w:t>
            </w:r>
            <w:r w:rsidRPr="00CA517C">
              <w:rPr>
                <w:rFonts w:ascii="Meiryo UI" w:eastAsia="Meiryo UI" w:hAnsi="Meiryo UI" w:hint="eastAsia"/>
                <w:color w:val="000000" w:themeColor="text1"/>
                <w:kern w:val="0"/>
                <w:sz w:val="16"/>
                <w:szCs w:val="16"/>
              </w:rPr>
              <w:t>を</w:t>
            </w:r>
            <w:r w:rsidRPr="00CA517C">
              <w:rPr>
                <w:rFonts w:ascii="Meiryo UI" w:eastAsia="Meiryo UI" w:hAnsi="Meiryo UI"/>
                <w:color w:val="000000" w:themeColor="text1"/>
                <w:kern w:val="0"/>
                <w:sz w:val="16"/>
                <w:szCs w:val="16"/>
              </w:rPr>
              <w:t>実施</w:t>
            </w:r>
            <w:r w:rsidRPr="00CA517C">
              <w:rPr>
                <w:rFonts w:ascii="Meiryo UI" w:eastAsia="Meiryo UI" w:hAnsi="Meiryo UI" w:hint="eastAsia"/>
                <w:color w:val="000000" w:themeColor="text1"/>
                <w:kern w:val="0"/>
                <w:sz w:val="16"/>
                <w:szCs w:val="16"/>
              </w:rPr>
              <w:t>した。</w:t>
            </w:r>
          </w:p>
          <w:p w14:paraId="60EBE069" w14:textId="7314374A" w:rsidR="00B15A4C" w:rsidRPr="00CA517C" w:rsidRDefault="00B15A4C" w:rsidP="00CA517C">
            <w:pPr>
              <w:spacing w:line="20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・研究所が分離選抜した酵母を利用して、オリジナルワイン「陵（</w:t>
            </w:r>
            <w:r w:rsidR="006E3F76" w:rsidRPr="00CA517C">
              <w:rPr>
                <w:rFonts w:ascii="Meiryo UI" w:eastAsia="Meiryo UI" w:hAnsi="Meiryo UI" w:hint="eastAsia"/>
                <w:color w:val="000000" w:themeColor="text1"/>
                <w:kern w:val="0"/>
                <w:sz w:val="16"/>
                <w:szCs w:val="16"/>
              </w:rPr>
              <w:t>MISASAGI</w:t>
            </w:r>
            <w:r w:rsidRPr="00CA517C">
              <w:rPr>
                <w:rFonts w:ascii="Meiryo UI" w:eastAsia="Meiryo UI" w:hAnsi="Meiryo UI" w:hint="eastAsia"/>
                <w:color w:val="000000" w:themeColor="text1"/>
                <w:kern w:val="0"/>
                <w:sz w:val="16"/>
                <w:szCs w:val="16"/>
              </w:rPr>
              <w:t>）」の製造を支援した。</w:t>
            </w:r>
          </w:p>
        </w:tc>
        <w:tc>
          <w:tcPr>
            <w:tcW w:w="3685" w:type="dxa"/>
            <w:gridSpan w:val="2"/>
            <w:vMerge/>
          </w:tcPr>
          <w:p w14:paraId="540D0006" w14:textId="77777777" w:rsidR="00B15A4C" w:rsidRPr="00E177D2" w:rsidRDefault="00B15A4C" w:rsidP="00B15A4C">
            <w:pPr>
              <w:spacing w:line="280" w:lineRule="exact"/>
              <w:rPr>
                <w:kern w:val="0"/>
                <w:sz w:val="20"/>
                <w:szCs w:val="20"/>
              </w:rPr>
            </w:pPr>
          </w:p>
        </w:tc>
        <w:tc>
          <w:tcPr>
            <w:tcW w:w="3399" w:type="dxa"/>
            <w:vMerge/>
          </w:tcPr>
          <w:p w14:paraId="11C6C4E4" w14:textId="77777777" w:rsidR="00B15A4C" w:rsidRPr="00E177D2" w:rsidRDefault="00B15A4C" w:rsidP="00B15A4C">
            <w:pPr>
              <w:spacing w:line="280" w:lineRule="exact"/>
              <w:rPr>
                <w:kern w:val="0"/>
                <w:sz w:val="20"/>
                <w:szCs w:val="20"/>
              </w:rPr>
            </w:pPr>
          </w:p>
        </w:tc>
      </w:tr>
      <w:tr w:rsidR="00B15A4C" w:rsidRPr="00E177D2" w14:paraId="5A66D82B" w14:textId="77777777" w:rsidTr="008E00F9">
        <w:trPr>
          <w:trHeight w:hRule="exact" w:val="1068"/>
        </w:trPr>
        <w:tc>
          <w:tcPr>
            <w:tcW w:w="530" w:type="dxa"/>
            <w:tcBorders>
              <w:top w:val="dashSmallGap" w:sz="4" w:space="0" w:color="auto"/>
              <w:bottom w:val="single" w:sz="4" w:space="0" w:color="auto"/>
            </w:tcBorders>
            <w:shd w:val="clear" w:color="auto" w:fill="auto"/>
            <w:vAlign w:val="center"/>
          </w:tcPr>
          <w:p w14:paraId="6340E4B1" w14:textId="77777777" w:rsidR="00B15A4C" w:rsidRPr="00896CD1" w:rsidRDefault="00B15A4C" w:rsidP="00B15A4C">
            <w:pPr>
              <w:spacing w:line="200" w:lineRule="exact"/>
              <w:jc w:val="center"/>
              <w:rPr>
                <w:rFonts w:ascii="Meiryo UI" w:eastAsia="Meiryo UI" w:hAnsi="Meiryo UI"/>
                <w:kern w:val="0"/>
                <w:sz w:val="18"/>
                <w:szCs w:val="18"/>
              </w:rPr>
            </w:pPr>
            <w:r w:rsidRPr="00896CD1">
              <w:rPr>
                <w:rFonts w:ascii="Meiryo UI" w:eastAsia="Meiryo UI" w:hAnsi="Meiryo UI" w:hint="eastAsia"/>
                <w:kern w:val="0"/>
                <w:sz w:val="18"/>
                <w:szCs w:val="18"/>
              </w:rPr>
              <w:lastRenderedPageBreak/>
              <w:t>Ⅳ</w:t>
            </w:r>
          </w:p>
        </w:tc>
        <w:tc>
          <w:tcPr>
            <w:tcW w:w="7829" w:type="dxa"/>
            <w:gridSpan w:val="2"/>
          </w:tcPr>
          <w:p w14:paraId="4B9240E1" w14:textId="60D5F847"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・ネットワーク運営に加え、栽培講習会や醸造勉強会を実施した農業者やワイナリーに知見を提供するとともに、GI大阪ワイン</w:t>
            </w:r>
            <w:r w:rsidR="005F3F22" w:rsidRPr="00CA517C">
              <w:rPr>
                <w:rFonts w:ascii="Meiryo UI" w:eastAsia="Meiryo UI" w:hAnsi="Meiryo UI" w:hint="eastAsia"/>
                <w:color w:val="000000" w:themeColor="text1"/>
                <w:kern w:val="0"/>
                <w:sz w:val="16"/>
                <w:szCs w:val="18"/>
              </w:rPr>
              <w:t>の</w:t>
            </w:r>
            <w:r w:rsidRPr="00CA517C">
              <w:rPr>
                <w:rFonts w:ascii="Meiryo UI" w:eastAsia="Meiryo UI" w:hAnsi="Meiryo UI" w:hint="eastAsia"/>
                <w:color w:val="000000" w:themeColor="text1"/>
                <w:kern w:val="0"/>
                <w:sz w:val="16"/>
                <w:szCs w:val="18"/>
              </w:rPr>
              <w:t>審査に</w:t>
            </w:r>
            <w:r w:rsidR="005F3F22" w:rsidRPr="00CA517C">
              <w:rPr>
                <w:rFonts w:ascii="Meiryo UI" w:eastAsia="Meiryo UI" w:hAnsi="Meiryo UI" w:hint="eastAsia"/>
                <w:color w:val="000000" w:themeColor="text1"/>
                <w:kern w:val="0"/>
                <w:sz w:val="16"/>
                <w:szCs w:val="18"/>
              </w:rPr>
              <w:t>係る</w:t>
            </w:r>
            <w:r w:rsidRPr="00CA517C">
              <w:rPr>
                <w:rFonts w:ascii="Meiryo UI" w:eastAsia="Meiryo UI" w:hAnsi="Meiryo UI" w:hint="eastAsia"/>
                <w:color w:val="000000" w:themeColor="text1"/>
                <w:kern w:val="0"/>
                <w:sz w:val="16"/>
                <w:szCs w:val="18"/>
              </w:rPr>
              <w:t>支援や様々なプロモーションに取組み、</w:t>
            </w:r>
            <w:r w:rsidRPr="00CA517C">
              <w:rPr>
                <w:rFonts w:ascii="Meiryo UI" w:eastAsia="Meiryo UI" w:hAnsi="Meiryo UI"/>
                <w:color w:val="000000" w:themeColor="text1"/>
                <w:kern w:val="0"/>
                <w:sz w:val="16"/>
                <w:szCs w:val="18"/>
              </w:rPr>
              <w:t>大阪のブドウ産業全体の振興に大きく貢献した。</w:t>
            </w:r>
          </w:p>
          <w:p w14:paraId="794EF53D" w14:textId="3B17CF19" w:rsidR="00B15A4C" w:rsidRPr="00CA517C" w:rsidRDefault="00B15A4C" w:rsidP="00B15A4C">
            <w:pPr>
              <w:spacing w:line="20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・大阪R</w:t>
            </w:r>
            <w:r w:rsidRPr="00CA517C">
              <w:rPr>
                <w:rFonts w:ascii="Meiryo UI" w:eastAsia="Meiryo UI" w:hAnsi="Meiryo UI"/>
                <w:color w:val="000000" w:themeColor="text1"/>
                <w:kern w:val="0"/>
                <w:sz w:val="16"/>
                <w:szCs w:val="18"/>
              </w:rPr>
              <w:t xml:space="preserve"> </w:t>
            </w:r>
            <w:r w:rsidRPr="00CA517C">
              <w:rPr>
                <w:rFonts w:ascii="Meiryo UI" w:eastAsia="Meiryo UI" w:hAnsi="Meiryo UI" w:hint="eastAsia"/>
                <w:color w:val="000000" w:themeColor="text1"/>
                <w:kern w:val="0"/>
                <w:sz w:val="16"/>
                <w:szCs w:val="18"/>
              </w:rPr>
              <w:t>N-1を用いた試験醸造や現地栽培試験により、新たなワイン作出に貢献できる素材の充実を着実に進めた。</w:t>
            </w:r>
          </w:p>
          <w:p w14:paraId="71BC628D" w14:textId="196CE85B" w:rsidR="00B15A4C" w:rsidRPr="00CA517C" w:rsidRDefault="00B15A4C" w:rsidP="00CA517C">
            <w:pPr>
              <w:spacing w:line="20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・古墳</w:t>
            </w:r>
            <w:r w:rsidR="005F3F22" w:rsidRPr="00CA517C">
              <w:rPr>
                <w:rFonts w:ascii="Meiryo UI" w:eastAsia="Meiryo UI" w:hAnsi="Meiryo UI" w:hint="eastAsia"/>
                <w:color w:val="000000" w:themeColor="text1"/>
                <w:kern w:val="0"/>
                <w:sz w:val="16"/>
                <w:szCs w:val="18"/>
              </w:rPr>
              <w:t>濠水</w:t>
            </w:r>
            <w:r w:rsidRPr="00CA517C">
              <w:rPr>
                <w:rFonts w:ascii="Meiryo UI" w:eastAsia="Meiryo UI" w:hAnsi="Meiryo UI" w:hint="eastAsia"/>
                <w:color w:val="000000" w:themeColor="text1"/>
                <w:kern w:val="0"/>
                <w:sz w:val="16"/>
                <w:szCs w:val="18"/>
              </w:rPr>
              <w:t>から採取した</w:t>
            </w:r>
            <w:r w:rsidR="00CA517C" w:rsidRPr="00CA517C">
              <w:rPr>
                <w:rFonts w:ascii="Meiryo UI" w:eastAsia="Meiryo UI" w:hAnsi="Meiryo UI" w:hint="eastAsia"/>
                <w:color w:val="000000" w:themeColor="text1"/>
                <w:kern w:val="0"/>
                <w:sz w:val="16"/>
                <w:szCs w:val="18"/>
              </w:rPr>
              <w:t>酵母を用いたワイン「陵</w:t>
            </w:r>
            <w:r w:rsidR="006E3F76" w:rsidRPr="00CA517C">
              <w:rPr>
                <w:rFonts w:ascii="Meiryo UI" w:eastAsia="Meiryo UI" w:hAnsi="Meiryo UI" w:hint="eastAsia"/>
                <w:color w:val="000000" w:themeColor="text1"/>
                <w:kern w:val="0"/>
                <w:sz w:val="16"/>
                <w:szCs w:val="16"/>
              </w:rPr>
              <w:t>（MISASAGI</w:t>
            </w:r>
            <w:r w:rsidRPr="00CA517C">
              <w:rPr>
                <w:rFonts w:ascii="Meiryo UI" w:eastAsia="Meiryo UI" w:hAnsi="Meiryo UI" w:hint="eastAsia"/>
                <w:color w:val="000000" w:themeColor="text1"/>
                <w:kern w:val="0"/>
                <w:sz w:val="16"/>
                <w:szCs w:val="18"/>
              </w:rPr>
              <w:t>）」の商品化により、世界遺産を記念したブランドの確立に貢献した。</w:t>
            </w:r>
          </w:p>
        </w:tc>
        <w:tc>
          <w:tcPr>
            <w:tcW w:w="3685" w:type="dxa"/>
            <w:gridSpan w:val="2"/>
            <w:vMerge/>
          </w:tcPr>
          <w:p w14:paraId="631DA2C6" w14:textId="77777777" w:rsidR="00B15A4C" w:rsidRPr="00E177D2" w:rsidRDefault="00B15A4C" w:rsidP="00B15A4C">
            <w:pPr>
              <w:spacing w:line="280" w:lineRule="exact"/>
              <w:rPr>
                <w:kern w:val="0"/>
                <w:sz w:val="20"/>
                <w:szCs w:val="20"/>
              </w:rPr>
            </w:pPr>
          </w:p>
        </w:tc>
        <w:tc>
          <w:tcPr>
            <w:tcW w:w="3399" w:type="dxa"/>
            <w:vMerge/>
          </w:tcPr>
          <w:p w14:paraId="02FA60F9" w14:textId="77777777" w:rsidR="00B15A4C" w:rsidRPr="00E177D2" w:rsidRDefault="00B15A4C" w:rsidP="00B15A4C">
            <w:pPr>
              <w:spacing w:line="280" w:lineRule="exact"/>
              <w:rPr>
                <w:kern w:val="0"/>
                <w:sz w:val="20"/>
                <w:szCs w:val="20"/>
              </w:rPr>
            </w:pPr>
          </w:p>
        </w:tc>
      </w:tr>
    </w:tbl>
    <w:p w14:paraId="0BE4AFBC" w14:textId="287F643E" w:rsidR="00791AB2" w:rsidRPr="00E177D2" w:rsidRDefault="00791AB2">
      <w:pPr>
        <w:widowControl/>
        <w:jc w:val="left"/>
      </w:pPr>
    </w:p>
    <w:tbl>
      <w:tblPr>
        <w:tblStyle w:val="af2"/>
        <w:tblW w:w="15446" w:type="dxa"/>
        <w:tblBorders>
          <w:insideH w:val="dotted" w:sz="4" w:space="0" w:color="auto"/>
        </w:tblBorders>
        <w:tblLayout w:type="fixed"/>
        <w:tblLook w:val="04A0" w:firstRow="1" w:lastRow="0" w:firstColumn="1" w:lastColumn="0" w:noHBand="0" w:noVBand="1"/>
      </w:tblPr>
      <w:tblGrid>
        <w:gridCol w:w="3397"/>
        <w:gridCol w:w="3261"/>
        <w:gridCol w:w="8788"/>
      </w:tblGrid>
      <w:tr w:rsidR="00791AB2" w:rsidRPr="00E177D2" w14:paraId="0D3CD05D" w14:textId="77777777">
        <w:tc>
          <w:tcPr>
            <w:tcW w:w="3397" w:type="dxa"/>
            <w:tcBorders>
              <w:top w:val="single" w:sz="4" w:space="0" w:color="auto"/>
              <w:bottom w:val="single" w:sz="4" w:space="0" w:color="auto"/>
            </w:tcBorders>
            <w:shd w:val="clear" w:color="auto" w:fill="D9D9D9" w:themeFill="background1" w:themeFillShade="D9"/>
            <w:vAlign w:val="center"/>
          </w:tcPr>
          <w:p w14:paraId="5F367552"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73FA334" w14:textId="77777777" w:rsidR="00791AB2" w:rsidRPr="00E177D2" w:rsidRDefault="00C04FFF">
            <w:pPr>
              <w:spacing w:line="24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6F64E89D"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0E86092F" w14:textId="77777777">
        <w:trPr>
          <w:trHeight w:val="203"/>
        </w:trPr>
        <w:tc>
          <w:tcPr>
            <w:tcW w:w="3397" w:type="dxa"/>
            <w:tcBorders>
              <w:top w:val="single" w:sz="4" w:space="0" w:color="auto"/>
            </w:tcBorders>
          </w:tcPr>
          <w:p w14:paraId="7112470A" w14:textId="77777777" w:rsidR="00791AB2" w:rsidRPr="00E177D2" w:rsidRDefault="00C04FFF">
            <w:pPr>
              <w:spacing w:line="180" w:lineRule="exact"/>
              <w:ind w:left="321" w:hangingChars="200" w:hanging="32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（１）技術ニーズの把握と知見の集積、協働の推進</w:t>
            </w:r>
          </w:p>
        </w:tc>
        <w:tc>
          <w:tcPr>
            <w:tcW w:w="3261" w:type="dxa"/>
            <w:tcBorders>
              <w:top w:val="single" w:sz="4" w:space="0" w:color="auto"/>
            </w:tcBorders>
          </w:tcPr>
          <w:p w14:paraId="653C40DE" w14:textId="77777777" w:rsidR="00791AB2" w:rsidRPr="00E177D2" w:rsidRDefault="00C04FFF">
            <w:pPr>
              <w:spacing w:line="180" w:lineRule="exact"/>
              <w:ind w:left="321" w:hangingChars="200" w:hanging="32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（１）技術ニーズの把握と知見の集積、協働の推進</w:t>
            </w:r>
          </w:p>
        </w:tc>
        <w:tc>
          <w:tcPr>
            <w:tcW w:w="8788" w:type="dxa"/>
            <w:tcBorders>
              <w:top w:val="single" w:sz="4" w:space="0" w:color="auto"/>
            </w:tcBorders>
          </w:tcPr>
          <w:p w14:paraId="539176C3"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（１）技術ニーズの把握と知見の集積、協働の推進</w:t>
            </w:r>
          </w:p>
        </w:tc>
      </w:tr>
      <w:tr w:rsidR="00791AB2" w:rsidRPr="00E177D2" w14:paraId="13B6E87E" w14:textId="77777777">
        <w:trPr>
          <w:trHeight w:hRule="exact" w:val="269"/>
        </w:trPr>
        <w:tc>
          <w:tcPr>
            <w:tcW w:w="3397" w:type="dxa"/>
          </w:tcPr>
          <w:p w14:paraId="471B0A98" w14:textId="77777777" w:rsidR="00791AB2" w:rsidRPr="00E177D2" w:rsidRDefault="00C04FFF">
            <w:pPr>
              <w:spacing w:line="240" w:lineRule="exact"/>
              <w:rPr>
                <w:rFonts w:ascii="ＭＳ ゴシック" w:eastAsia="ＭＳ ゴシック" w:hAnsi="ＭＳ ゴシック"/>
                <w:b/>
                <w:kern w:val="0"/>
                <w:sz w:val="16"/>
                <w:szCs w:val="20"/>
              </w:rPr>
            </w:pPr>
            <w:bookmarkStart w:id="68" w:name="細目33" w:colFirst="2" w:colLast="2"/>
            <w:r w:rsidRPr="00E177D2">
              <w:rPr>
                <w:rFonts w:ascii="ＭＳ ゴシック" w:eastAsia="ＭＳ ゴシック" w:hAnsi="ＭＳ ゴシック" w:hint="eastAsia"/>
                <w:b/>
                <w:kern w:val="0"/>
                <w:sz w:val="16"/>
                <w:szCs w:val="20"/>
              </w:rPr>
              <w:t>①　多様な情報の収集と知見の集積</w:t>
            </w:r>
          </w:p>
        </w:tc>
        <w:tc>
          <w:tcPr>
            <w:tcW w:w="3261" w:type="dxa"/>
          </w:tcPr>
          <w:p w14:paraId="73723DBC"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多様な情報の収集と知見の集積</w:t>
            </w:r>
          </w:p>
        </w:tc>
        <w:tc>
          <w:tcPr>
            <w:tcW w:w="8788" w:type="dxa"/>
          </w:tcPr>
          <w:p w14:paraId="00B7514F" w14:textId="0E7C5B07" w:rsidR="00791AB2" w:rsidRPr="001629D1" w:rsidRDefault="00505152" w:rsidP="00BD3532">
            <w:pPr>
              <w:spacing w:line="240" w:lineRule="exact"/>
              <w:rPr>
                <w:rFonts w:ascii="Meiryo UI" w:eastAsia="Meiryo UI" w:hAnsi="Meiryo UI"/>
                <w:kern w:val="0"/>
                <w:sz w:val="18"/>
                <w:szCs w:val="20"/>
              </w:rPr>
            </w:pPr>
            <w:hyperlink w:anchor="細目33h" w:history="1">
              <w:r w:rsidR="00C04FFF" w:rsidRPr="001629D1">
                <w:rPr>
                  <w:rStyle w:val="af5"/>
                  <w:rFonts w:ascii="Meiryo UI" w:eastAsia="Meiryo UI" w:hAnsi="Meiryo UI" w:hint="eastAsia"/>
                  <w:kern w:val="0"/>
                  <w:sz w:val="18"/>
                  <w:szCs w:val="20"/>
                </w:rPr>
                <w:t>①</w:t>
              </w:r>
              <w:r w:rsidR="00C04FFF" w:rsidRPr="001629D1">
                <w:rPr>
                  <w:rStyle w:val="af5"/>
                  <w:rFonts w:ascii="Meiryo UI" w:eastAsia="Meiryo UI" w:hAnsi="Meiryo UI"/>
                  <w:kern w:val="0"/>
                  <w:sz w:val="18"/>
                  <w:szCs w:val="20"/>
                </w:rPr>
                <w:t xml:space="preserve"> 多様な情報の収集と知見の集積</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3）</w:t>
            </w:r>
          </w:p>
        </w:tc>
      </w:tr>
      <w:bookmarkEnd w:id="68"/>
      <w:tr w:rsidR="00791AB2" w:rsidRPr="00E177D2" w14:paraId="66A84306" w14:textId="77777777">
        <w:trPr>
          <w:trHeight w:val="6190"/>
        </w:trPr>
        <w:tc>
          <w:tcPr>
            <w:tcW w:w="3397" w:type="dxa"/>
          </w:tcPr>
          <w:p w14:paraId="6B01E45E" w14:textId="77777777" w:rsidR="00791AB2" w:rsidRPr="00E177D2" w:rsidRDefault="00C04FFF">
            <w:pPr>
              <w:spacing w:line="200" w:lineRule="exact"/>
              <w:ind w:firstLineChars="100" w:firstLine="160"/>
              <w:rPr>
                <w:kern w:val="0"/>
                <w:sz w:val="16"/>
                <w:szCs w:val="20"/>
              </w:rPr>
            </w:pPr>
            <w:r w:rsidRPr="00E177D2">
              <w:rPr>
                <w:rFonts w:ascii="ＭＳ ゴシック" w:eastAsia="ＭＳ ゴシック" w:hAnsi="ＭＳ ゴシック" w:hint="eastAsia"/>
                <w:kern w:val="0"/>
                <w:sz w:val="16"/>
                <w:szCs w:val="20"/>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2A2D123"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事業者や大阪府の技術ニーズは、事業者団体や金融機関、大阪府などとのネットワーク（ぶどうネットワーク、水なす研究会、食品技術支援ラボツアー、大阪府環境農林水産試験研究推進会議等）を活用し、技術相談や意見交換会などから聞き取って、きめ細かく把握する。また、環境、農林水産業及び食品産業の分野における技術的動向は、学会や公設試験研究機関のネットワーク、省庁などが実施するセミナー等に参加して収集し、研究所内で共有する。</w:t>
            </w:r>
          </w:p>
        </w:tc>
        <w:tc>
          <w:tcPr>
            <w:tcW w:w="8788" w:type="dxa"/>
          </w:tcPr>
          <w:p w14:paraId="7B3E0BFF" w14:textId="77777777" w:rsidR="00791AB2" w:rsidRPr="001629D1" w:rsidRDefault="00C04FFF">
            <w:pPr>
              <w:spacing w:line="22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●金融機関等と連携した新たなニーズの掘り起し</w:t>
            </w:r>
          </w:p>
          <w:p w14:paraId="2B751961" w14:textId="5A9988BB" w:rsidR="009E0E0D" w:rsidRPr="001629D1" w:rsidRDefault="009E0E0D" w:rsidP="009E0E0D">
            <w:pPr>
              <w:spacing w:line="220" w:lineRule="exact"/>
              <w:ind w:left="90" w:hangingChars="50" w:hanging="90"/>
              <w:rPr>
                <w:rFonts w:ascii="Meiryo UI" w:eastAsia="Meiryo UI" w:hAnsi="Meiryo UI"/>
                <w:kern w:val="0"/>
                <w:sz w:val="18"/>
                <w:szCs w:val="18"/>
              </w:rPr>
            </w:pPr>
            <w:r w:rsidRPr="001629D1">
              <w:rPr>
                <w:rFonts w:ascii="Meiryo UI" w:eastAsia="Meiryo UI" w:hAnsi="Meiryo UI" w:hint="eastAsia"/>
                <w:kern w:val="0"/>
                <w:sz w:val="18"/>
                <w:szCs w:val="18"/>
              </w:rPr>
              <w:t>・金融機関職員向け研修を開催し、研究所の業務説明及び所内見学を実施した（</w:t>
            </w:r>
            <w:r w:rsidR="004D403E" w:rsidRPr="001629D1">
              <w:rPr>
                <w:rFonts w:ascii="Meiryo UI" w:eastAsia="Meiryo UI" w:hAnsi="Meiryo UI" w:hint="eastAsia"/>
                <w:kern w:val="0"/>
                <w:sz w:val="18"/>
                <w:szCs w:val="18"/>
              </w:rPr>
              <w:t>4</w:t>
            </w:r>
            <w:r w:rsidRPr="001629D1">
              <w:rPr>
                <w:rFonts w:ascii="Meiryo UI" w:eastAsia="Meiryo UI" w:hAnsi="Meiryo UI" w:hint="eastAsia"/>
                <w:kern w:val="0"/>
                <w:sz w:val="18"/>
                <w:szCs w:val="18"/>
              </w:rPr>
              <w:t>回、計</w:t>
            </w:r>
            <w:r w:rsidR="004D403E" w:rsidRPr="001629D1">
              <w:rPr>
                <w:rFonts w:ascii="Meiryo UI" w:eastAsia="Meiryo UI" w:hAnsi="Meiryo UI" w:hint="eastAsia"/>
                <w:kern w:val="0"/>
                <w:sz w:val="18"/>
                <w:szCs w:val="18"/>
              </w:rPr>
              <w:t>44</w:t>
            </w:r>
            <w:r w:rsidRPr="001629D1">
              <w:rPr>
                <w:rFonts w:ascii="Meiryo UI" w:eastAsia="Meiryo UI" w:hAnsi="Meiryo UI" w:hint="eastAsia"/>
                <w:kern w:val="0"/>
                <w:sz w:val="18"/>
                <w:szCs w:val="18"/>
              </w:rPr>
              <w:t>名）。</w:t>
            </w:r>
          </w:p>
          <w:p w14:paraId="165F1F23" w14:textId="120E1D42" w:rsidR="00791AB2" w:rsidRPr="001629D1" w:rsidRDefault="00C04FFF">
            <w:pPr>
              <w:spacing w:line="22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・金融機関と</w:t>
            </w:r>
            <w:r w:rsidRPr="001629D1">
              <w:rPr>
                <w:rFonts w:ascii="Meiryo UI" w:eastAsia="Meiryo UI" w:hAnsi="Meiryo UI" w:hint="eastAsia"/>
                <w:color w:val="000000" w:themeColor="text1"/>
                <w:kern w:val="0"/>
                <w:sz w:val="18"/>
                <w:szCs w:val="18"/>
              </w:rPr>
              <w:t>共催で「</w:t>
            </w:r>
            <w:r w:rsidR="00C81A27" w:rsidRPr="001629D1">
              <w:rPr>
                <w:rFonts w:ascii="Meiryo UI" w:eastAsia="Meiryo UI" w:hAnsi="Meiryo UI" w:hint="eastAsia"/>
                <w:color w:val="000000" w:themeColor="text1"/>
                <w:kern w:val="0"/>
                <w:sz w:val="18"/>
                <w:szCs w:val="18"/>
              </w:rPr>
              <w:t>食品技術支援</w:t>
            </w:r>
            <w:r w:rsidR="00B82FB4" w:rsidRPr="001629D1">
              <w:rPr>
                <w:rFonts w:ascii="Meiryo UI" w:eastAsia="Meiryo UI" w:hAnsi="Meiryo UI" w:hint="eastAsia"/>
                <w:color w:val="000000" w:themeColor="text1"/>
                <w:kern w:val="0"/>
                <w:sz w:val="18"/>
                <w:szCs w:val="18"/>
              </w:rPr>
              <w:t>ラボツアー」を開催し（</w:t>
            </w:r>
            <w:r w:rsidR="00B82FB4" w:rsidRPr="001629D1">
              <w:rPr>
                <w:rFonts w:ascii="Meiryo UI" w:eastAsia="Meiryo UI" w:hAnsi="Meiryo UI" w:hint="eastAsia"/>
                <w:color w:val="000000" w:themeColor="text1"/>
                <w:sz w:val="18"/>
                <w:szCs w:val="18"/>
              </w:rPr>
              <w:t>５</w:t>
            </w:r>
            <w:r w:rsidR="00B82FB4" w:rsidRPr="001629D1">
              <w:rPr>
                <w:rFonts w:ascii="Meiryo UI" w:eastAsia="Meiryo UI" w:hAnsi="Meiryo UI" w:hint="eastAsia"/>
                <w:color w:val="000000" w:themeColor="text1"/>
                <w:kern w:val="0"/>
                <w:sz w:val="18"/>
                <w:szCs w:val="18"/>
              </w:rPr>
              <w:t>回）</w:t>
            </w:r>
            <w:r w:rsidRPr="001629D1">
              <w:rPr>
                <w:rFonts w:ascii="Meiryo UI" w:eastAsia="Meiryo UI" w:hAnsi="Meiryo UI" w:hint="eastAsia"/>
                <w:color w:val="000000" w:themeColor="text1"/>
                <w:kern w:val="0"/>
                <w:sz w:val="18"/>
                <w:szCs w:val="18"/>
              </w:rPr>
              <w:t>、</w:t>
            </w:r>
            <w:r w:rsidR="00B82FB4" w:rsidRPr="001629D1">
              <w:rPr>
                <w:rFonts w:ascii="Meiryo UI" w:eastAsia="Meiryo UI" w:hAnsi="Meiryo UI" w:hint="eastAsia"/>
                <w:color w:val="000000" w:themeColor="text1"/>
                <w:kern w:val="0"/>
                <w:sz w:val="18"/>
                <w:szCs w:val="18"/>
              </w:rPr>
              <w:t>16</w:t>
            </w:r>
            <w:r w:rsidR="009A6513" w:rsidRPr="001629D1">
              <w:rPr>
                <w:rFonts w:ascii="Meiryo UI" w:eastAsia="Meiryo UI" w:hAnsi="Meiryo UI" w:hint="eastAsia"/>
                <w:color w:val="000000" w:themeColor="text1"/>
                <w:kern w:val="0"/>
                <w:sz w:val="18"/>
                <w:szCs w:val="18"/>
              </w:rPr>
              <w:t>事業者に対して食品関連実験室</w:t>
            </w:r>
            <w:r w:rsidR="009E0E0D" w:rsidRPr="001629D1">
              <w:rPr>
                <w:rFonts w:ascii="Meiryo UI" w:eastAsia="Meiryo UI" w:hAnsi="Meiryo UI" w:hint="eastAsia"/>
                <w:color w:val="000000" w:themeColor="text1"/>
                <w:kern w:val="0"/>
                <w:sz w:val="18"/>
                <w:szCs w:val="18"/>
              </w:rPr>
              <w:t>の見学や研究成果の紹介</w:t>
            </w:r>
            <w:r w:rsidR="005E55B9" w:rsidRPr="001629D1">
              <w:rPr>
                <w:rFonts w:ascii="Meiryo UI" w:eastAsia="Meiryo UI" w:hAnsi="Meiryo UI" w:hint="eastAsia"/>
                <w:color w:val="000000" w:themeColor="text1"/>
                <w:kern w:val="0"/>
                <w:sz w:val="18"/>
                <w:szCs w:val="18"/>
              </w:rPr>
              <w:t>及び</w:t>
            </w:r>
            <w:r w:rsidR="009A6513" w:rsidRPr="001629D1">
              <w:rPr>
                <w:rFonts w:ascii="Meiryo UI" w:eastAsia="Meiryo UI" w:hAnsi="Meiryo UI" w:hint="eastAsia"/>
                <w:color w:val="000000" w:themeColor="text1"/>
                <w:kern w:val="0"/>
                <w:sz w:val="18"/>
                <w:szCs w:val="18"/>
              </w:rPr>
              <w:t>情報交換を行い、新たな技術ニーズを把握した。</w:t>
            </w:r>
          </w:p>
          <w:p w14:paraId="0A6738D1" w14:textId="6B09620C" w:rsidR="00791AB2" w:rsidRPr="001629D1" w:rsidRDefault="00C04FFF">
            <w:pPr>
              <w:spacing w:line="220" w:lineRule="exact"/>
              <w:ind w:left="90" w:hangingChars="50" w:hanging="9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・金融機関主催の展示会に出展し、研究成果を展示</w:t>
            </w:r>
            <w:r w:rsidR="009E0E0D" w:rsidRPr="001629D1">
              <w:rPr>
                <w:rFonts w:ascii="Meiryo UI" w:eastAsia="Meiryo UI" w:hAnsi="Meiryo UI" w:hint="eastAsia"/>
                <w:color w:val="000000" w:themeColor="text1"/>
                <w:kern w:val="0"/>
                <w:sz w:val="18"/>
                <w:szCs w:val="18"/>
              </w:rPr>
              <w:t>するとともに、参加事業者からの情報収集を行った（</w:t>
            </w:r>
            <w:r w:rsidR="001C2BEA" w:rsidRPr="001629D1">
              <w:rPr>
                <w:rFonts w:ascii="Meiryo UI" w:eastAsia="Meiryo UI" w:hAnsi="Meiryo UI" w:hint="eastAsia"/>
                <w:color w:val="000000" w:themeColor="text1"/>
                <w:kern w:val="0"/>
                <w:sz w:val="18"/>
                <w:szCs w:val="18"/>
              </w:rPr>
              <w:t>2</w:t>
            </w:r>
            <w:r w:rsidRPr="001629D1">
              <w:rPr>
                <w:rFonts w:ascii="Meiryo UI" w:eastAsia="Meiryo UI" w:hAnsi="Meiryo UI" w:hint="eastAsia"/>
                <w:color w:val="000000" w:themeColor="text1"/>
                <w:kern w:val="0"/>
                <w:sz w:val="18"/>
                <w:szCs w:val="18"/>
              </w:rPr>
              <w:t>回）。</w:t>
            </w:r>
          </w:p>
          <w:p w14:paraId="34FB535D" w14:textId="1D428D23" w:rsidR="00791AB2" w:rsidRPr="001629D1"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w:t>
            </w:r>
            <w:r w:rsidR="00B54058" w:rsidRPr="001629D1">
              <w:rPr>
                <w:rFonts w:ascii="Meiryo UI" w:eastAsia="Meiryo UI" w:hAnsi="Meiryo UI" w:hint="eastAsia"/>
                <w:color w:val="000000" w:themeColor="text1"/>
                <w:sz w:val="18"/>
                <w:szCs w:val="18"/>
              </w:rPr>
              <w:t>大阪府の</w:t>
            </w:r>
            <w:r w:rsidR="00A46780" w:rsidRPr="001629D1">
              <w:rPr>
                <w:rFonts w:ascii="Meiryo UI" w:eastAsia="Meiryo UI" w:hAnsi="Meiryo UI" w:hint="eastAsia"/>
                <w:color w:val="000000" w:themeColor="text1"/>
                <w:sz w:val="18"/>
                <w:szCs w:val="18"/>
              </w:rPr>
              <w:t>委託</w:t>
            </w:r>
            <w:r w:rsidR="009F2C28" w:rsidRPr="001629D1">
              <w:rPr>
                <w:rFonts w:ascii="Meiryo UI" w:eastAsia="Meiryo UI" w:hAnsi="Meiryo UI" w:hint="eastAsia"/>
                <w:color w:val="000000" w:themeColor="text1"/>
                <w:sz w:val="18"/>
                <w:szCs w:val="18"/>
              </w:rPr>
              <w:t>事業</w:t>
            </w:r>
            <w:r w:rsidR="00B54058" w:rsidRPr="001629D1">
              <w:rPr>
                <w:rFonts w:ascii="Meiryo UI" w:eastAsia="Meiryo UI" w:hAnsi="Meiryo UI" w:hint="eastAsia"/>
                <w:color w:val="000000" w:themeColor="text1"/>
                <w:sz w:val="18"/>
                <w:szCs w:val="18"/>
              </w:rPr>
              <w:t>にて大阪産（もん）農山漁村発イノベーションサポートセンターを運営し、農林漁業者等への農山漁村発イノベーションプランナー派遣（</w:t>
            </w:r>
            <w:r w:rsidR="00B54058" w:rsidRPr="001629D1">
              <w:rPr>
                <w:rFonts w:ascii="Meiryo UI" w:eastAsia="Meiryo UI" w:hAnsi="Meiryo UI"/>
                <w:color w:val="000000" w:themeColor="text1"/>
                <w:sz w:val="18"/>
                <w:szCs w:val="18"/>
              </w:rPr>
              <w:t>94</w:t>
            </w:r>
            <w:r w:rsidR="00B54058" w:rsidRPr="001629D1">
              <w:rPr>
                <w:rFonts w:ascii="Meiryo UI" w:eastAsia="Meiryo UI" w:hAnsi="Meiryo UI" w:hint="eastAsia"/>
                <w:color w:val="000000" w:themeColor="text1"/>
                <w:sz w:val="18"/>
                <w:szCs w:val="18"/>
              </w:rPr>
              <w:t>件）とサポートセンター個別相談等（6</w:t>
            </w:r>
            <w:r w:rsidR="00B54058" w:rsidRPr="001629D1">
              <w:rPr>
                <w:rFonts w:ascii="Meiryo UI" w:eastAsia="Meiryo UI" w:hAnsi="Meiryo UI"/>
                <w:color w:val="000000" w:themeColor="text1"/>
                <w:sz w:val="18"/>
                <w:szCs w:val="18"/>
              </w:rPr>
              <w:t>4</w:t>
            </w:r>
            <w:r w:rsidR="00B54058" w:rsidRPr="001629D1">
              <w:rPr>
                <w:rFonts w:ascii="Meiryo UI" w:eastAsia="Meiryo UI" w:hAnsi="Meiryo UI" w:hint="eastAsia"/>
                <w:color w:val="000000" w:themeColor="text1"/>
                <w:sz w:val="18"/>
                <w:szCs w:val="18"/>
              </w:rPr>
              <w:t>件）を実施した。</w:t>
            </w:r>
            <w:r w:rsidR="005E55B9" w:rsidRPr="001629D1">
              <w:rPr>
                <w:rFonts w:ascii="Meiryo UI" w:eastAsia="Meiryo UI" w:hAnsi="Meiryo UI" w:hint="eastAsia"/>
                <w:color w:val="000000" w:themeColor="text1"/>
                <w:sz w:val="18"/>
                <w:szCs w:val="18"/>
              </w:rPr>
              <w:t>令和４</w:t>
            </w:r>
            <w:r w:rsidR="00B54058" w:rsidRPr="001629D1">
              <w:rPr>
                <w:rFonts w:ascii="Meiryo UI" w:eastAsia="Meiryo UI" w:hAnsi="Meiryo UI" w:hint="eastAsia"/>
                <w:color w:val="000000" w:themeColor="text1"/>
                <w:sz w:val="18"/>
                <w:szCs w:val="18"/>
              </w:rPr>
              <w:t>年度</w:t>
            </w:r>
            <w:r w:rsidR="00B54058" w:rsidRPr="001629D1">
              <w:rPr>
                <w:rFonts w:ascii="Meiryo UI" w:eastAsia="Meiryo UI" w:hAnsi="Meiryo UI"/>
                <w:color w:val="000000" w:themeColor="text1"/>
                <w:sz w:val="18"/>
                <w:szCs w:val="18"/>
              </w:rPr>
              <w:t>からは、</w:t>
            </w:r>
            <w:r w:rsidR="00B54058" w:rsidRPr="001629D1">
              <w:rPr>
                <w:rFonts w:ascii="Meiryo UI" w:eastAsia="Meiryo UI" w:hAnsi="Meiryo UI" w:cs="Arial" w:hint="eastAsia"/>
                <w:color w:val="000000" w:themeColor="text1"/>
                <w:sz w:val="18"/>
                <w:szCs w:val="18"/>
                <w:shd w:val="clear" w:color="auto" w:fill="FFFFFF"/>
              </w:rPr>
              <w:t>２次・３次産業と連携した商品開発や販路開拓</w:t>
            </w:r>
            <w:r w:rsidR="005E55B9" w:rsidRPr="001629D1">
              <w:rPr>
                <w:rFonts w:ascii="Meiryo UI" w:eastAsia="Meiryo UI" w:hAnsi="Meiryo UI" w:cs="Arial" w:hint="eastAsia"/>
                <w:color w:val="000000" w:themeColor="text1"/>
                <w:sz w:val="18"/>
                <w:szCs w:val="18"/>
                <w:shd w:val="clear" w:color="auto" w:fill="FFFFFF"/>
              </w:rPr>
              <w:t>等</w:t>
            </w:r>
            <w:r w:rsidR="00B54058" w:rsidRPr="001629D1">
              <w:rPr>
                <w:rFonts w:ascii="Meiryo UI" w:eastAsia="Meiryo UI" w:hAnsi="Meiryo UI" w:cs="Arial" w:hint="eastAsia"/>
                <w:color w:val="000000" w:themeColor="text1"/>
                <w:sz w:val="18"/>
                <w:szCs w:val="18"/>
                <w:shd w:val="clear" w:color="auto" w:fill="FFFFFF"/>
              </w:rPr>
              <w:t>の６次産業化を発展させ、農林水産物以外の多様な地域資源を活用した新事業や付加価値の創出に取組む</w:t>
            </w:r>
            <w:r w:rsidR="00B54058" w:rsidRPr="001629D1">
              <w:rPr>
                <w:rFonts w:ascii="Meiryo UI" w:eastAsia="Meiryo UI" w:hAnsi="Meiryo UI"/>
                <w:color w:val="000000" w:themeColor="text1"/>
                <w:sz w:val="18"/>
                <w:szCs w:val="18"/>
              </w:rPr>
              <w:t>事業者</w:t>
            </w:r>
            <w:r w:rsidR="00B54058" w:rsidRPr="001629D1">
              <w:rPr>
                <w:rFonts w:ascii="Meiryo UI" w:eastAsia="Meiryo UI" w:hAnsi="Meiryo UI" w:hint="eastAsia"/>
                <w:color w:val="000000" w:themeColor="text1"/>
                <w:sz w:val="18"/>
                <w:szCs w:val="18"/>
              </w:rPr>
              <w:t>の経営改善戦略の策定と実行を支援した。</w:t>
            </w:r>
            <w:r w:rsidR="005E55B9" w:rsidRPr="001629D1">
              <w:rPr>
                <w:rFonts w:ascii="Meiryo UI" w:eastAsia="Meiryo UI" w:hAnsi="Meiryo UI" w:hint="eastAsia"/>
                <w:color w:val="000000" w:themeColor="text1"/>
                <w:sz w:val="18"/>
                <w:szCs w:val="18"/>
              </w:rPr>
              <w:t>令和４</w:t>
            </w:r>
            <w:r w:rsidR="00B54058" w:rsidRPr="001629D1">
              <w:rPr>
                <w:rFonts w:ascii="Meiryo UI" w:eastAsia="Meiryo UI" w:hAnsi="Meiryo UI" w:hint="eastAsia"/>
                <w:color w:val="000000" w:themeColor="text1"/>
                <w:sz w:val="18"/>
                <w:szCs w:val="18"/>
              </w:rPr>
              <w:t>年度は、</w:t>
            </w:r>
            <w:r w:rsidR="00B54058" w:rsidRPr="001629D1">
              <w:rPr>
                <w:rFonts w:ascii="Meiryo UI" w:eastAsia="Meiryo UI" w:hAnsi="Meiryo UI"/>
                <w:color w:val="000000" w:themeColor="text1"/>
                <w:sz w:val="18"/>
                <w:szCs w:val="18"/>
              </w:rPr>
              <w:t>重点支援</w:t>
            </w:r>
            <w:r w:rsidR="00B54058" w:rsidRPr="001629D1">
              <w:rPr>
                <w:rFonts w:ascii="Meiryo UI" w:eastAsia="Meiryo UI" w:hAnsi="Meiryo UI" w:hint="eastAsia"/>
                <w:color w:val="000000" w:themeColor="text1"/>
                <w:sz w:val="18"/>
                <w:szCs w:val="18"/>
              </w:rPr>
              <w:t>対象者２者を含む</w:t>
            </w:r>
            <w:r w:rsidR="00B54058" w:rsidRPr="001629D1">
              <w:rPr>
                <w:rFonts w:ascii="Meiryo UI" w:eastAsia="Meiryo UI" w:hAnsi="Meiryo UI"/>
                <w:color w:val="000000" w:themeColor="text1"/>
                <w:sz w:val="18"/>
                <w:szCs w:val="18"/>
              </w:rPr>
              <w:t>11</w:t>
            </w:r>
            <w:r w:rsidR="00B54058" w:rsidRPr="001629D1">
              <w:rPr>
                <w:rFonts w:ascii="Meiryo UI" w:eastAsia="Meiryo UI" w:hAnsi="Meiryo UI" w:hint="eastAsia"/>
                <w:color w:val="000000" w:themeColor="text1"/>
                <w:sz w:val="18"/>
                <w:szCs w:val="18"/>
              </w:rPr>
              <w:t>事業者を支援した。（再掲）</w:t>
            </w:r>
          </w:p>
          <w:p w14:paraId="28B9DB6C" w14:textId="5B8CE64D" w:rsidR="00791AB2" w:rsidRPr="001629D1"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1629D1">
              <w:rPr>
                <w:rFonts w:ascii="Meiryo UI" w:eastAsia="Meiryo UI" w:hAnsi="Meiryo UI" w:hint="eastAsia"/>
                <w:color w:val="000000" w:themeColor="text1"/>
                <w:kern w:val="0"/>
                <w:sz w:val="18"/>
                <w:szCs w:val="18"/>
              </w:rPr>
              <w:t>●</w:t>
            </w:r>
            <w:r w:rsidR="00A827BE" w:rsidRPr="001629D1">
              <w:rPr>
                <w:rFonts w:ascii="Meiryo UI" w:eastAsia="Meiryo UI" w:hAnsi="Meiryo UI" w:hint="eastAsia"/>
                <w:color w:val="000000" w:themeColor="text1"/>
                <w:sz w:val="18"/>
              </w:rPr>
              <w:t>「大阪ぶどうネットワーク」生食部会において、ブドウ農家</w:t>
            </w:r>
            <w:r w:rsidR="00A827BE" w:rsidRPr="00541118">
              <w:rPr>
                <w:rFonts w:ascii="Meiryo UI" w:eastAsia="Meiryo UI" w:hAnsi="Meiryo UI" w:hint="eastAsia"/>
                <w:color w:val="000000" w:themeColor="text1"/>
                <w:sz w:val="18"/>
              </w:rPr>
              <w:t>やJA、</w:t>
            </w:r>
            <w:r w:rsidR="00F5252F" w:rsidRPr="00541118">
              <w:rPr>
                <w:rFonts w:ascii="Meiryo UI" w:eastAsia="Meiryo UI" w:hAnsi="Meiryo UI" w:hint="eastAsia"/>
                <w:color w:val="000000" w:themeColor="text1"/>
                <w:sz w:val="18"/>
              </w:rPr>
              <w:t>大阪</w:t>
            </w:r>
            <w:r w:rsidR="00A827BE" w:rsidRPr="00541118">
              <w:rPr>
                <w:rFonts w:ascii="Meiryo UI" w:eastAsia="Meiryo UI" w:hAnsi="Meiryo UI" w:hint="eastAsia"/>
                <w:color w:val="000000" w:themeColor="text1"/>
                <w:sz w:val="18"/>
              </w:rPr>
              <w:t>府関係者に対し研</w:t>
            </w:r>
            <w:r w:rsidR="00A827BE" w:rsidRPr="001629D1">
              <w:rPr>
                <w:rFonts w:ascii="Meiryo UI" w:eastAsia="Meiryo UI" w:hAnsi="Meiryo UI" w:hint="eastAsia"/>
                <w:color w:val="000000" w:themeColor="text1"/>
                <w:sz w:val="18"/>
              </w:rPr>
              <w:t>究所が育成した「ポンタ」の栽培技術研修会を行った。</w:t>
            </w:r>
            <w:r w:rsidR="00A827BE" w:rsidRPr="001629D1">
              <w:rPr>
                <w:rFonts w:ascii="Meiryo UI" w:eastAsia="Meiryo UI" w:hAnsi="Meiryo UI" w:hint="eastAsia"/>
                <w:color w:val="000000" w:themeColor="text1"/>
                <w:sz w:val="18"/>
                <w:szCs w:val="18"/>
              </w:rPr>
              <w:t>（再掲）</w:t>
            </w:r>
          </w:p>
          <w:p w14:paraId="7D238065" w14:textId="77777777" w:rsidR="00A827BE" w:rsidRPr="001629D1" w:rsidRDefault="00A827BE" w:rsidP="00A827BE">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Pr="001629D1">
              <w:rPr>
                <w:rFonts w:ascii="Meiryo UI" w:eastAsia="Meiryo UI" w:hAnsi="Meiryo UI" w:hint="eastAsia"/>
                <w:color w:val="000000" w:themeColor="text1"/>
                <w:sz w:val="18"/>
              </w:rPr>
              <w:t>「大阪ぶどうネットワーク」において、愛称検討部会を立ち上げ、「ポンタ」の愛称検討を行った。</w:t>
            </w:r>
            <w:r w:rsidRPr="001629D1">
              <w:rPr>
                <w:rFonts w:ascii="Meiryo UI" w:eastAsia="Meiryo UI" w:hAnsi="Meiryo UI" w:hint="eastAsia"/>
                <w:color w:val="000000" w:themeColor="text1"/>
                <w:sz w:val="18"/>
                <w:szCs w:val="18"/>
              </w:rPr>
              <w:t>（再掲）</w:t>
            </w:r>
          </w:p>
          <w:p w14:paraId="56018B71" w14:textId="7777777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B54058" w:rsidRPr="001629D1">
              <w:rPr>
                <w:rFonts w:ascii="Meiryo UI" w:eastAsia="Meiryo UI" w:hAnsi="Meiryo UI" w:hint="eastAsia"/>
                <w:color w:val="000000" w:themeColor="text1"/>
                <w:sz w:val="18"/>
                <w:szCs w:val="18"/>
              </w:rPr>
              <w:t>水なす加工技術研究会」を１回開催した。内容は、研究所の研究成果発表２件のほか、会員農業者から規格外水ナスの有効活用に関する提案があり</w:t>
            </w:r>
            <w:r w:rsidR="000A4540" w:rsidRPr="001629D1">
              <w:rPr>
                <w:rFonts w:ascii="Meiryo UI" w:eastAsia="Meiryo UI" w:hAnsi="Meiryo UI" w:hint="eastAsia"/>
                <w:color w:val="000000" w:themeColor="text1"/>
                <w:sz w:val="18"/>
                <w:szCs w:val="18"/>
              </w:rPr>
              <w:t>、会員企業１社がフードロスに配慮した新商品開発に着手した（再掲）</w:t>
            </w:r>
          </w:p>
          <w:p w14:paraId="144F457F" w14:textId="42F330E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を収集した。</w:t>
            </w:r>
          </w:p>
          <w:p w14:paraId="4029CBA4" w14:textId="7777777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●ウェブ会議システムを積極的に活用してオンラインでの会議やセミナーを開催した。</w:t>
            </w:r>
          </w:p>
          <w:p w14:paraId="1E761664" w14:textId="305C822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6"/>
              </w:rPr>
              <w:t>●環境農林水産に関わる学会に所属し（6</w:t>
            </w:r>
            <w:r w:rsidR="00FF4EC4" w:rsidRPr="001629D1">
              <w:rPr>
                <w:rFonts w:ascii="Meiryo UI" w:eastAsia="Meiryo UI" w:hAnsi="Meiryo UI" w:hint="eastAsia"/>
                <w:kern w:val="0"/>
                <w:sz w:val="18"/>
                <w:szCs w:val="16"/>
              </w:rPr>
              <w:t>8</w:t>
            </w:r>
            <w:r w:rsidRPr="001629D1">
              <w:rPr>
                <w:rFonts w:ascii="Meiryo UI" w:eastAsia="Meiryo UI" w:hAnsi="Meiryo UI" w:hint="eastAsia"/>
                <w:kern w:val="0"/>
                <w:sz w:val="18"/>
                <w:szCs w:val="16"/>
              </w:rPr>
              <w:t>件)、研究会・シンポジウム等へ参加した（</w:t>
            </w:r>
            <w:r w:rsidR="00FF4EC4" w:rsidRPr="001629D1">
              <w:rPr>
                <w:rFonts w:ascii="Meiryo UI" w:eastAsia="Meiryo UI" w:hAnsi="Meiryo UI" w:hint="eastAsia"/>
                <w:kern w:val="0"/>
                <w:sz w:val="18"/>
                <w:szCs w:val="16"/>
              </w:rPr>
              <w:t>67</w:t>
            </w:r>
            <w:r w:rsidRPr="001629D1">
              <w:rPr>
                <w:rFonts w:ascii="Meiryo UI" w:eastAsia="Meiryo UI" w:hAnsi="Meiryo UI" w:hint="eastAsia"/>
                <w:kern w:val="0"/>
                <w:sz w:val="18"/>
                <w:szCs w:val="16"/>
              </w:rPr>
              <w:t>件）ほか、公設試験研究機関ネットワーク</w:t>
            </w:r>
            <w:r w:rsidRPr="00541118">
              <w:rPr>
                <w:rFonts w:ascii="Meiryo UI" w:eastAsia="Meiryo UI" w:hAnsi="Meiryo UI" w:hint="eastAsia"/>
                <w:kern w:val="0"/>
                <w:sz w:val="18"/>
                <w:szCs w:val="16"/>
              </w:rPr>
              <w:t>（</w:t>
            </w:r>
            <w:r w:rsidR="00881E55" w:rsidRPr="00541118">
              <w:rPr>
                <w:rFonts w:ascii="Meiryo UI" w:eastAsia="Meiryo UI" w:hAnsi="Meiryo UI" w:hint="eastAsia"/>
                <w:kern w:val="0"/>
                <w:sz w:val="18"/>
                <w:szCs w:val="16"/>
              </w:rPr>
              <w:t>62</w:t>
            </w:r>
            <w:r w:rsidRPr="00541118">
              <w:rPr>
                <w:rFonts w:ascii="Meiryo UI" w:eastAsia="Meiryo UI" w:hAnsi="Meiryo UI" w:hint="eastAsia"/>
                <w:kern w:val="0"/>
                <w:sz w:val="18"/>
                <w:szCs w:val="16"/>
              </w:rPr>
              <w:t>件）に参加</w:t>
            </w:r>
            <w:r w:rsidRPr="001629D1">
              <w:rPr>
                <w:rFonts w:ascii="Meiryo UI" w:eastAsia="Meiryo UI" w:hAnsi="Meiryo UI" w:hint="eastAsia"/>
                <w:kern w:val="0"/>
                <w:sz w:val="18"/>
                <w:szCs w:val="16"/>
              </w:rPr>
              <w:t>し、積極的に最新の知見等の情報収集を実施した。</w:t>
            </w:r>
          </w:p>
          <w:p w14:paraId="3345BC91" w14:textId="77777777" w:rsidR="00791AB2" w:rsidRPr="001629D1" w:rsidRDefault="00791AB2">
            <w:pPr>
              <w:spacing w:line="240" w:lineRule="exact"/>
              <w:ind w:left="180" w:hangingChars="100" w:hanging="180"/>
              <w:rPr>
                <w:rFonts w:ascii="Meiryo UI" w:eastAsia="Meiryo UI" w:hAnsi="Meiryo UI"/>
                <w:kern w:val="0"/>
                <w:sz w:val="18"/>
                <w:szCs w:val="18"/>
              </w:rPr>
            </w:pPr>
          </w:p>
          <w:p w14:paraId="155FD009" w14:textId="77777777" w:rsidR="00791AB2" w:rsidRPr="001629D1" w:rsidRDefault="00C04FFF">
            <w:pPr>
              <w:spacing w:line="240" w:lineRule="exact"/>
              <w:ind w:left="100" w:hanging="100"/>
              <w:jc w:val="left"/>
              <w:rPr>
                <w:rFonts w:ascii="Meiryo UI" w:eastAsia="Meiryo UI" w:hAnsi="Meiryo UI"/>
                <w:b/>
                <w:kern w:val="0"/>
                <w:sz w:val="18"/>
                <w:szCs w:val="18"/>
              </w:rPr>
            </w:pPr>
            <w:r w:rsidRPr="001629D1">
              <w:rPr>
                <w:rFonts w:ascii="Meiryo UI" w:eastAsia="Meiryo UI" w:hAnsi="Meiryo UI" w:hint="eastAsia"/>
                <w:b/>
                <w:kern w:val="0"/>
                <w:sz w:val="18"/>
                <w:szCs w:val="18"/>
              </w:rPr>
              <w:t>所属学会・参加した学会等・公設試験研究機関等ネットワーク（件）</w:t>
            </w:r>
          </w:p>
          <w:tbl>
            <w:tblPr>
              <w:tblW w:w="7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3"/>
              <w:gridCol w:w="1587"/>
              <w:gridCol w:w="850"/>
              <w:gridCol w:w="850"/>
              <w:gridCol w:w="850"/>
            </w:tblGrid>
            <w:tr w:rsidR="00791AB2" w:rsidRPr="001629D1" w14:paraId="159DB93B" w14:textId="77777777">
              <w:trPr>
                <w:trHeight w:val="110"/>
              </w:trPr>
              <w:tc>
                <w:tcPr>
                  <w:tcW w:w="3153" w:type="dxa"/>
                  <w:tcBorders>
                    <w:right w:val="double" w:sz="4" w:space="0" w:color="auto"/>
                  </w:tcBorders>
                  <w:shd w:val="clear" w:color="auto" w:fill="auto"/>
                  <w:vAlign w:val="center"/>
                </w:tcPr>
                <w:p w14:paraId="17BC961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項目</w:t>
                  </w:r>
                </w:p>
              </w:tc>
              <w:tc>
                <w:tcPr>
                  <w:tcW w:w="1587" w:type="dxa"/>
                  <w:tcBorders>
                    <w:left w:val="double" w:sz="4" w:space="0" w:color="auto"/>
                    <w:right w:val="double" w:sz="4" w:space="0" w:color="auto"/>
                  </w:tcBorders>
                  <w:vAlign w:val="center"/>
                </w:tcPr>
                <w:p w14:paraId="38D6489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0FAAD19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850" w:type="dxa"/>
                  <w:tcBorders>
                    <w:left w:val="double" w:sz="4" w:space="0" w:color="auto"/>
                  </w:tcBorders>
                  <w:vAlign w:val="center"/>
                </w:tcPr>
                <w:p w14:paraId="2736A14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0" w:type="dxa"/>
                  <w:tcBorders>
                    <w:left w:val="double" w:sz="4" w:space="0" w:color="auto"/>
                  </w:tcBorders>
                  <w:vAlign w:val="center"/>
                </w:tcPr>
                <w:p w14:paraId="75D63FCA"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850" w:type="dxa"/>
                  <w:tcBorders>
                    <w:left w:val="double" w:sz="4" w:space="0" w:color="auto"/>
                  </w:tcBorders>
                  <w:vAlign w:val="center"/>
                </w:tcPr>
                <w:p w14:paraId="375A1328"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276D5BDC" w14:textId="77777777" w:rsidTr="00BF2B38">
              <w:trPr>
                <w:trHeight w:val="110"/>
              </w:trPr>
              <w:tc>
                <w:tcPr>
                  <w:tcW w:w="3153" w:type="dxa"/>
                  <w:tcBorders>
                    <w:right w:val="double" w:sz="4" w:space="0" w:color="auto"/>
                  </w:tcBorders>
                  <w:shd w:val="clear" w:color="auto" w:fill="auto"/>
                  <w:vAlign w:val="center"/>
                </w:tcPr>
                <w:p w14:paraId="5ED7BBC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所属学会</w:t>
                  </w:r>
                </w:p>
              </w:tc>
              <w:tc>
                <w:tcPr>
                  <w:tcW w:w="1587" w:type="dxa"/>
                  <w:tcBorders>
                    <w:left w:val="double" w:sz="4" w:space="0" w:color="auto"/>
                    <w:right w:val="double" w:sz="4" w:space="0" w:color="auto"/>
                  </w:tcBorders>
                  <w:vAlign w:val="center"/>
                </w:tcPr>
                <w:p w14:paraId="154C066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51</w:t>
                  </w:r>
                </w:p>
              </w:tc>
              <w:tc>
                <w:tcPr>
                  <w:tcW w:w="850" w:type="dxa"/>
                  <w:tcBorders>
                    <w:left w:val="double" w:sz="4" w:space="0" w:color="auto"/>
                  </w:tcBorders>
                  <w:vAlign w:val="center"/>
                </w:tcPr>
                <w:p w14:paraId="209F7FD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w:t>
                  </w:r>
                  <w:r w:rsidRPr="001629D1">
                    <w:rPr>
                      <w:rFonts w:ascii="Meiryo UI" w:eastAsia="Meiryo UI" w:hAnsi="Meiryo UI"/>
                      <w:sz w:val="18"/>
                      <w:szCs w:val="18"/>
                    </w:rPr>
                    <w:t>1</w:t>
                  </w:r>
                </w:p>
              </w:tc>
              <w:tc>
                <w:tcPr>
                  <w:tcW w:w="850" w:type="dxa"/>
                  <w:tcBorders>
                    <w:left w:val="double" w:sz="4" w:space="0" w:color="auto"/>
                  </w:tcBorders>
                  <w:vAlign w:val="center"/>
                </w:tcPr>
                <w:p w14:paraId="21F7C800"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69</w:t>
                  </w:r>
                </w:p>
              </w:tc>
              <w:tc>
                <w:tcPr>
                  <w:tcW w:w="850" w:type="dxa"/>
                  <w:tcBorders>
                    <w:left w:val="double" w:sz="4" w:space="0" w:color="auto"/>
                  </w:tcBorders>
                  <w:shd w:val="clear" w:color="auto" w:fill="auto"/>
                  <w:vAlign w:val="center"/>
                </w:tcPr>
                <w:p w14:paraId="39C075A0" w14:textId="77777777" w:rsidR="00791AB2" w:rsidRPr="001629D1" w:rsidRDefault="00FF4EC4">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68</w:t>
                  </w:r>
                </w:p>
              </w:tc>
            </w:tr>
            <w:tr w:rsidR="00791AB2" w:rsidRPr="001629D1" w14:paraId="0E5112BB" w14:textId="77777777" w:rsidTr="00BF2B38">
              <w:trPr>
                <w:trHeight w:val="70"/>
              </w:trPr>
              <w:tc>
                <w:tcPr>
                  <w:tcW w:w="3153" w:type="dxa"/>
                  <w:tcBorders>
                    <w:right w:val="double" w:sz="4" w:space="0" w:color="auto"/>
                  </w:tcBorders>
                  <w:shd w:val="clear" w:color="auto" w:fill="auto"/>
                  <w:vAlign w:val="center"/>
                </w:tcPr>
                <w:p w14:paraId="2969CD8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参加した学会等</w:t>
                  </w:r>
                </w:p>
              </w:tc>
              <w:tc>
                <w:tcPr>
                  <w:tcW w:w="1587" w:type="dxa"/>
                  <w:tcBorders>
                    <w:left w:val="double" w:sz="4" w:space="0" w:color="auto"/>
                    <w:right w:val="double" w:sz="4" w:space="0" w:color="auto"/>
                  </w:tcBorders>
                  <w:vAlign w:val="center"/>
                </w:tcPr>
                <w:p w14:paraId="5AFDABB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70</w:t>
                  </w:r>
                </w:p>
              </w:tc>
              <w:tc>
                <w:tcPr>
                  <w:tcW w:w="850" w:type="dxa"/>
                  <w:tcBorders>
                    <w:left w:val="double" w:sz="4" w:space="0" w:color="auto"/>
                  </w:tcBorders>
                  <w:vAlign w:val="center"/>
                </w:tcPr>
                <w:p w14:paraId="50B2AF1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6</w:t>
                  </w:r>
                  <w:r w:rsidRPr="001629D1">
                    <w:rPr>
                      <w:rFonts w:ascii="Meiryo UI" w:eastAsia="Meiryo UI" w:hAnsi="Meiryo UI"/>
                      <w:sz w:val="18"/>
                      <w:szCs w:val="18"/>
                    </w:rPr>
                    <w:t>9</w:t>
                  </w:r>
                </w:p>
              </w:tc>
              <w:tc>
                <w:tcPr>
                  <w:tcW w:w="850" w:type="dxa"/>
                  <w:tcBorders>
                    <w:left w:val="double" w:sz="4" w:space="0" w:color="auto"/>
                  </w:tcBorders>
                  <w:vAlign w:val="center"/>
                </w:tcPr>
                <w:p w14:paraId="71F3734C"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104</w:t>
                  </w:r>
                </w:p>
              </w:tc>
              <w:tc>
                <w:tcPr>
                  <w:tcW w:w="850" w:type="dxa"/>
                  <w:tcBorders>
                    <w:left w:val="double" w:sz="4" w:space="0" w:color="auto"/>
                  </w:tcBorders>
                  <w:shd w:val="clear" w:color="auto" w:fill="auto"/>
                  <w:vAlign w:val="center"/>
                </w:tcPr>
                <w:p w14:paraId="239B0D11" w14:textId="77777777" w:rsidR="00791AB2" w:rsidRPr="001629D1" w:rsidRDefault="00FF4EC4">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67</w:t>
                  </w:r>
                </w:p>
              </w:tc>
            </w:tr>
            <w:tr w:rsidR="00791AB2" w:rsidRPr="001629D1" w14:paraId="6EBB3674" w14:textId="77777777" w:rsidTr="00BF2B38">
              <w:trPr>
                <w:trHeight w:val="110"/>
              </w:trPr>
              <w:tc>
                <w:tcPr>
                  <w:tcW w:w="3153" w:type="dxa"/>
                  <w:tcBorders>
                    <w:right w:val="double" w:sz="4" w:space="0" w:color="auto"/>
                  </w:tcBorders>
                  <w:shd w:val="clear" w:color="auto" w:fill="auto"/>
                  <w:vAlign w:val="center"/>
                </w:tcPr>
                <w:p w14:paraId="57484355"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公設試験研究機関等ネットワーク</w:t>
                  </w:r>
                </w:p>
              </w:tc>
              <w:tc>
                <w:tcPr>
                  <w:tcW w:w="1587" w:type="dxa"/>
                  <w:tcBorders>
                    <w:left w:val="double" w:sz="4" w:space="0" w:color="auto"/>
                    <w:right w:val="double" w:sz="4" w:space="0" w:color="auto"/>
                  </w:tcBorders>
                  <w:vAlign w:val="center"/>
                </w:tcPr>
                <w:p w14:paraId="0A4C04F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41</w:t>
                  </w:r>
                </w:p>
              </w:tc>
              <w:tc>
                <w:tcPr>
                  <w:tcW w:w="850" w:type="dxa"/>
                  <w:tcBorders>
                    <w:left w:val="double" w:sz="4" w:space="0" w:color="auto"/>
                  </w:tcBorders>
                  <w:vAlign w:val="center"/>
                </w:tcPr>
                <w:p w14:paraId="2166956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w:t>
                  </w:r>
                  <w:r w:rsidRPr="001629D1">
                    <w:rPr>
                      <w:rFonts w:ascii="Meiryo UI" w:eastAsia="Meiryo UI" w:hAnsi="Meiryo UI"/>
                      <w:sz w:val="18"/>
                      <w:szCs w:val="18"/>
                    </w:rPr>
                    <w:t>4</w:t>
                  </w:r>
                </w:p>
              </w:tc>
              <w:tc>
                <w:tcPr>
                  <w:tcW w:w="850" w:type="dxa"/>
                  <w:tcBorders>
                    <w:left w:val="double" w:sz="4" w:space="0" w:color="auto"/>
                  </w:tcBorders>
                  <w:vAlign w:val="center"/>
                </w:tcPr>
                <w:p w14:paraId="777F447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68</w:t>
                  </w:r>
                </w:p>
              </w:tc>
              <w:tc>
                <w:tcPr>
                  <w:tcW w:w="850" w:type="dxa"/>
                  <w:tcBorders>
                    <w:left w:val="double" w:sz="4" w:space="0" w:color="auto"/>
                  </w:tcBorders>
                  <w:shd w:val="clear" w:color="auto" w:fill="auto"/>
                  <w:vAlign w:val="center"/>
                </w:tcPr>
                <w:p w14:paraId="6871BF0D" w14:textId="58E08D23" w:rsidR="00791AB2" w:rsidRPr="001629D1" w:rsidRDefault="00881E55">
                  <w:pPr>
                    <w:spacing w:line="240" w:lineRule="exact"/>
                    <w:jc w:val="center"/>
                    <w:rPr>
                      <w:rFonts w:ascii="Meiryo UI" w:eastAsia="Meiryo UI" w:hAnsi="Meiryo UI"/>
                      <w:sz w:val="18"/>
                      <w:szCs w:val="16"/>
                    </w:rPr>
                  </w:pPr>
                  <w:r w:rsidRPr="00541118">
                    <w:rPr>
                      <w:rFonts w:ascii="Meiryo UI" w:eastAsia="Meiryo UI" w:hAnsi="Meiryo UI" w:hint="eastAsia"/>
                      <w:sz w:val="18"/>
                      <w:szCs w:val="16"/>
                    </w:rPr>
                    <w:t>62</w:t>
                  </w:r>
                </w:p>
              </w:tc>
            </w:tr>
          </w:tbl>
          <w:p w14:paraId="1F24ED17" w14:textId="77777777" w:rsidR="00791AB2" w:rsidRPr="001629D1" w:rsidRDefault="00791AB2">
            <w:pPr>
              <w:spacing w:line="240" w:lineRule="exact"/>
              <w:rPr>
                <w:rFonts w:ascii="Meiryo UI" w:eastAsia="Meiryo UI" w:hAnsi="Meiryo UI"/>
                <w:kern w:val="0"/>
                <w:sz w:val="20"/>
                <w:szCs w:val="20"/>
              </w:rPr>
            </w:pPr>
          </w:p>
        </w:tc>
      </w:tr>
      <w:tr w:rsidR="00791AB2" w:rsidRPr="00E177D2" w14:paraId="51466A41" w14:textId="77777777">
        <w:trPr>
          <w:trHeight w:val="270"/>
        </w:trPr>
        <w:tc>
          <w:tcPr>
            <w:tcW w:w="3397" w:type="dxa"/>
          </w:tcPr>
          <w:p w14:paraId="60203BCF" w14:textId="77777777" w:rsidR="00791AB2" w:rsidRPr="00E177D2" w:rsidRDefault="00C04FFF">
            <w:pPr>
              <w:spacing w:line="24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② 他の研究機関などとの協働</w:t>
            </w:r>
          </w:p>
        </w:tc>
        <w:tc>
          <w:tcPr>
            <w:tcW w:w="3261" w:type="dxa"/>
          </w:tcPr>
          <w:p w14:paraId="4FA34CFD"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w:t>
            </w:r>
            <w:r w:rsidRPr="00E177D2">
              <w:rPr>
                <w:rFonts w:ascii="ＭＳ ゴシック" w:eastAsia="ＭＳ ゴシック" w:hAnsi="ＭＳ ゴシック"/>
                <w:b/>
                <w:kern w:val="0"/>
                <w:sz w:val="16"/>
                <w:szCs w:val="20"/>
              </w:rPr>
              <w:t xml:space="preserve"> 他の研究機関などとの協働</w:t>
            </w:r>
          </w:p>
        </w:tc>
        <w:bookmarkStart w:id="69" w:name="細目34"/>
        <w:tc>
          <w:tcPr>
            <w:tcW w:w="8788" w:type="dxa"/>
            <w:vAlign w:val="center"/>
          </w:tcPr>
          <w:p w14:paraId="46CD691D" w14:textId="76A3BA44" w:rsidR="00791AB2" w:rsidRPr="00E177D2" w:rsidRDefault="00C47E57">
            <w:pPr>
              <w:spacing w:line="240" w:lineRule="exact"/>
              <w:rPr>
                <w:rFonts w:ascii="Meiryo UI" w:eastAsia="Meiryo UI" w:hAnsi="Meiryo UI"/>
                <w:kern w:val="0"/>
                <w:sz w:val="20"/>
                <w:szCs w:val="20"/>
              </w:rPr>
            </w:pPr>
            <w:r>
              <w:rPr>
                <w:rFonts w:ascii="Meiryo UI" w:eastAsia="Meiryo UI" w:hAnsi="Meiryo UI"/>
                <w:kern w:val="0"/>
                <w:sz w:val="18"/>
                <w:szCs w:val="20"/>
              </w:rPr>
              <w:fldChar w:fldCharType="begin"/>
            </w:r>
            <w:r>
              <w:rPr>
                <w:rFonts w:ascii="Meiryo UI" w:eastAsia="Meiryo UI" w:hAnsi="Meiryo UI"/>
                <w:kern w:val="0"/>
                <w:sz w:val="18"/>
                <w:szCs w:val="20"/>
              </w:rPr>
              <w:instrText xml:space="preserve"> HYPERLINK  \l "</w:instrText>
            </w:r>
            <w:r>
              <w:rPr>
                <w:rFonts w:ascii="Meiryo UI" w:eastAsia="Meiryo UI" w:hAnsi="Meiryo UI" w:hint="eastAsia"/>
                <w:kern w:val="0"/>
                <w:sz w:val="18"/>
                <w:szCs w:val="20"/>
              </w:rPr>
              <w:instrText>細目</w:instrText>
            </w:r>
            <w:r>
              <w:rPr>
                <w:rFonts w:ascii="Meiryo UI" w:eastAsia="Meiryo UI" w:hAnsi="Meiryo UI"/>
                <w:kern w:val="0"/>
                <w:sz w:val="18"/>
                <w:szCs w:val="20"/>
              </w:rPr>
              <w:instrText xml:space="preserve">34h" </w:instrText>
            </w:r>
            <w:r>
              <w:rPr>
                <w:rFonts w:ascii="Meiryo UI" w:eastAsia="Meiryo UI" w:hAnsi="Meiryo UI"/>
                <w:kern w:val="0"/>
                <w:sz w:val="18"/>
                <w:szCs w:val="20"/>
              </w:rPr>
              <w:fldChar w:fldCharType="separate"/>
            </w:r>
            <w:r w:rsidR="00C04FFF" w:rsidRPr="00C47E57">
              <w:rPr>
                <w:rStyle w:val="af5"/>
                <w:rFonts w:ascii="Meiryo UI" w:eastAsia="Meiryo UI" w:hAnsi="Meiryo UI" w:hint="eastAsia"/>
                <w:kern w:val="0"/>
                <w:sz w:val="18"/>
                <w:szCs w:val="20"/>
              </w:rPr>
              <w:t>②</w:t>
            </w:r>
            <w:r w:rsidR="00C04FFF" w:rsidRPr="00C47E57">
              <w:rPr>
                <w:rStyle w:val="af5"/>
                <w:rFonts w:ascii="Meiryo UI" w:eastAsia="Meiryo UI" w:hAnsi="Meiryo UI"/>
                <w:kern w:val="0"/>
                <w:sz w:val="18"/>
                <w:szCs w:val="20"/>
              </w:rPr>
              <w:t xml:space="preserve"> 他の研究機関などとの協働</w:t>
            </w:r>
            <w:bookmarkEnd w:id="69"/>
            <w:r>
              <w:rPr>
                <w:rFonts w:ascii="Meiryo UI" w:eastAsia="Meiryo UI" w:hAnsi="Meiryo UI"/>
                <w:kern w:val="0"/>
                <w:sz w:val="18"/>
                <w:szCs w:val="20"/>
              </w:rPr>
              <w:fldChar w:fldCharType="end"/>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4）</w:t>
            </w:r>
          </w:p>
        </w:tc>
      </w:tr>
      <w:tr w:rsidR="00791AB2" w:rsidRPr="00E177D2" w14:paraId="53BBC72C" w14:textId="77777777">
        <w:trPr>
          <w:trHeight w:val="409"/>
        </w:trPr>
        <w:tc>
          <w:tcPr>
            <w:tcW w:w="3397" w:type="dxa"/>
            <w:tcBorders>
              <w:bottom w:val="dotted" w:sz="4" w:space="0" w:color="auto"/>
            </w:tcBorders>
          </w:tcPr>
          <w:p w14:paraId="15672EF6"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328143B2"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大学や公設試験研究機関等との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240EE393" w14:textId="77777777" w:rsidR="00791AB2" w:rsidRPr="00E177D2" w:rsidRDefault="00507F9B">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●大阪公</w:t>
            </w:r>
            <w:r w:rsidR="00C04FFF" w:rsidRPr="00E177D2">
              <w:rPr>
                <w:rFonts w:ascii="Meiryo UI" w:eastAsia="Meiryo UI" w:hAnsi="Meiryo UI" w:hint="eastAsia"/>
                <w:kern w:val="0"/>
                <w:sz w:val="18"/>
                <w:szCs w:val="18"/>
              </w:rPr>
              <w:t>立大学との包括連携に係る活動</w:t>
            </w:r>
          </w:p>
          <w:p w14:paraId="6A3D450F"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w:t>
            </w:r>
            <w:r w:rsidR="00507F9B" w:rsidRPr="00E177D2">
              <w:rPr>
                <w:rFonts w:ascii="Meiryo UI" w:eastAsia="Meiryo UI" w:hAnsi="Meiryo UI" w:hint="eastAsia"/>
                <w:kern w:val="0"/>
                <w:sz w:val="18"/>
                <w:szCs w:val="18"/>
              </w:rPr>
              <w:t>公立</w:t>
            </w:r>
            <w:r w:rsidRPr="00E177D2">
              <w:rPr>
                <w:rFonts w:ascii="Meiryo UI" w:eastAsia="Meiryo UI" w:hAnsi="Meiryo UI" w:hint="eastAsia"/>
                <w:kern w:val="0"/>
                <w:sz w:val="18"/>
                <w:szCs w:val="18"/>
              </w:rPr>
              <w:t>大学の環境報告書の外部評価を実施した。</w:t>
            </w:r>
          </w:p>
          <w:p w14:paraId="4B8F354D" w14:textId="739E0C76" w:rsidR="00791AB2" w:rsidRPr="00E177D2" w:rsidRDefault="00C04FFF">
            <w:pPr>
              <w:spacing w:line="240" w:lineRule="exact"/>
              <w:ind w:left="90" w:hangingChars="50" w:hanging="90"/>
              <w:rPr>
                <w:rFonts w:ascii="Meiryo UI" w:eastAsia="Meiryo UI" w:hAnsi="Meiryo UI"/>
                <w:kern w:val="0"/>
                <w:sz w:val="18"/>
                <w:szCs w:val="18"/>
              </w:rPr>
            </w:pPr>
            <w:r w:rsidRPr="00E177D2">
              <w:rPr>
                <w:rFonts w:ascii="Meiryo UI" w:eastAsia="Meiryo UI" w:hAnsi="Meiryo UI" w:hint="eastAsia"/>
                <w:kern w:val="0"/>
                <w:sz w:val="18"/>
                <w:szCs w:val="18"/>
              </w:rPr>
              <w:t>・</w:t>
            </w:r>
            <w:r w:rsidR="00315D1F" w:rsidRPr="00315D1F">
              <w:rPr>
                <w:rFonts w:ascii="Meiryo UI" w:eastAsia="Meiryo UI" w:hAnsi="Meiryo UI" w:hint="eastAsia"/>
                <w:sz w:val="18"/>
                <w:szCs w:val="18"/>
              </w:rPr>
              <w:t>生活科学研究科</w:t>
            </w:r>
            <w:r w:rsidR="00A827BE" w:rsidRPr="00E177D2">
              <w:rPr>
                <w:rFonts w:ascii="Meiryo UI" w:eastAsia="Meiryo UI" w:hAnsi="Meiryo UI" w:hint="eastAsia"/>
                <w:sz w:val="18"/>
                <w:szCs w:val="18"/>
              </w:rPr>
              <w:t>教員、府内事業者との3者共同研究で取得した特許技術を用い（特許7016090）、新たなワインの商品開発をサポートした</w:t>
            </w:r>
            <w:r w:rsidR="00A827BE" w:rsidRPr="00E177D2">
              <w:rPr>
                <w:rFonts w:ascii="Meiryo UI" w:eastAsia="Meiryo UI" w:hAnsi="Meiryo UI"/>
                <w:sz w:val="18"/>
                <w:szCs w:val="18"/>
              </w:rPr>
              <w:t>。</w:t>
            </w:r>
          </w:p>
          <w:p w14:paraId="4FFCB78B" w14:textId="2B1E9366" w:rsidR="00791AB2" w:rsidRPr="00CA517C" w:rsidRDefault="00C04FFF">
            <w:pPr>
              <w:spacing w:line="240" w:lineRule="exact"/>
              <w:ind w:left="90" w:hangingChars="50" w:hanging="90"/>
              <w:rPr>
                <w:rFonts w:ascii="Meiryo UI" w:eastAsia="Meiryo UI" w:hAnsi="Meiryo UI"/>
                <w:color w:val="000000" w:themeColor="text1"/>
                <w:kern w:val="0"/>
                <w:sz w:val="18"/>
                <w:szCs w:val="18"/>
              </w:rPr>
            </w:pPr>
            <w:r w:rsidRPr="00E177D2">
              <w:rPr>
                <w:rFonts w:ascii="Meiryo UI" w:eastAsia="Meiryo UI" w:hAnsi="Meiryo UI" w:hint="eastAsia"/>
                <w:kern w:val="0"/>
                <w:sz w:val="18"/>
                <w:szCs w:val="18"/>
              </w:rPr>
              <w:t>・</w:t>
            </w:r>
            <w:r w:rsidR="00FA137E">
              <w:rPr>
                <w:rFonts w:ascii="Meiryo UI" w:eastAsia="Meiryo UI" w:hAnsi="Meiryo UI" w:hint="eastAsia"/>
                <w:kern w:val="0"/>
                <w:sz w:val="18"/>
                <w:szCs w:val="18"/>
              </w:rPr>
              <w:t>情報</w:t>
            </w:r>
            <w:r w:rsidRPr="00E177D2">
              <w:rPr>
                <w:rFonts w:ascii="Meiryo UI" w:eastAsia="Meiryo UI" w:hAnsi="Meiryo UI"/>
                <w:kern w:val="0"/>
                <w:sz w:val="18"/>
                <w:szCs w:val="18"/>
              </w:rPr>
              <w:t>学研究科</w:t>
            </w:r>
            <w:r w:rsidRPr="00E177D2">
              <w:rPr>
                <w:rFonts w:ascii="Meiryo UI" w:eastAsia="Meiryo UI" w:hAnsi="Meiryo UI" w:hint="eastAsia"/>
                <w:kern w:val="0"/>
                <w:sz w:val="18"/>
                <w:szCs w:val="18"/>
              </w:rPr>
              <w:t>教員とともに、画像認識技術を活用したブドウ生産者の栽培技術の向上に係る調査研究を実施し、論</w:t>
            </w:r>
            <w:r w:rsidRPr="00E177D2">
              <w:rPr>
                <w:rFonts w:ascii="Meiryo UI" w:eastAsia="Meiryo UI" w:hAnsi="Meiryo UI" w:hint="eastAsia"/>
                <w:kern w:val="0"/>
                <w:sz w:val="18"/>
                <w:szCs w:val="18"/>
              </w:rPr>
              <w:lastRenderedPageBreak/>
              <w:t>文</w:t>
            </w:r>
            <w:r w:rsidRPr="00CA517C">
              <w:rPr>
                <w:rFonts w:ascii="Meiryo UI" w:eastAsia="Meiryo UI" w:hAnsi="Meiryo UI" w:hint="eastAsia"/>
                <w:color w:val="000000" w:themeColor="text1"/>
                <w:kern w:val="0"/>
                <w:sz w:val="18"/>
                <w:szCs w:val="18"/>
              </w:rPr>
              <w:t>を投稿（共著）した。</w:t>
            </w:r>
          </w:p>
          <w:p w14:paraId="2D1A30E8" w14:textId="7EAE617A" w:rsidR="00791AB2" w:rsidRPr="00CA517C" w:rsidRDefault="00C04FFF" w:rsidP="009A4EB2">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kern w:val="0"/>
                <w:sz w:val="18"/>
                <w:szCs w:val="18"/>
              </w:rPr>
              <w:t>・大阪</w:t>
            </w:r>
            <w:r w:rsidR="00507F9B" w:rsidRPr="00CA517C">
              <w:rPr>
                <w:rFonts w:ascii="Meiryo UI" w:eastAsia="Meiryo UI" w:hAnsi="Meiryo UI" w:hint="eastAsia"/>
                <w:color w:val="000000" w:themeColor="text1"/>
                <w:kern w:val="0"/>
                <w:sz w:val="18"/>
                <w:szCs w:val="18"/>
              </w:rPr>
              <w:t>公立</w:t>
            </w:r>
            <w:r w:rsidRPr="00CA517C">
              <w:rPr>
                <w:rFonts w:ascii="Meiryo UI" w:eastAsia="Meiryo UI" w:hAnsi="Meiryo UI" w:hint="eastAsia"/>
                <w:color w:val="000000" w:themeColor="text1"/>
                <w:kern w:val="0"/>
                <w:sz w:val="18"/>
                <w:szCs w:val="18"/>
              </w:rPr>
              <w:t>大学・地域の支援学校と障がい者向けのブドウ栽培プログラムと指導者向けマニュアルの作成等を目的とした共同研究「ぶどうハートフル農業教育システム開発プロジェクト」</w:t>
            </w:r>
            <w:r w:rsidR="00432DC7" w:rsidRPr="00CA517C">
              <w:rPr>
                <w:rFonts w:ascii="Meiryo UI" w:eastAsia="Meiryo UI" w:hAnsi="Meiryo UI" w:hint="eastAsia"/>
                <w:color w:val="000000" w:themeColor="text1"/>
                <w:kern w:val="0"/>
                <w:sz w:val="18"/>
                <w:szCs w:val="18"/>
              </w:rPr>
              <w:t>を継続実施</w:t>
            </w:r>
            <w:r w:rsidR="009A4EB2" w:rsidRPr="00CA517C">
              <w:rPr>
                <w:rFonts w:ascii="Meiryo UI" w:eastAsia="Meiryo UI" w:hAnsi="Meiryo UI" w:hint="eastAsia"/>
                <w:color w:val="000000" w:themeColor="text1"/>
                <w:kern w:val="0"/>
                <w:sz w:val="18"/>
                <w:szCs w:val="18"/>
              </w:rPr>
              <w:t>した</w:t>
            </w:r>
            <w:r w:rsidR="00A86799" w:rsidRPr="00CA517C">
              <w:rPr>
                <w:rFonts w:ascii="Meiryo UI" w:eastAsia="Meiryo UI" w:hAnsi="Meiryo UI" w:hint="eastAsia"/>
                <w:color w:val="000000" w:themeColor="text1"/>
                <w:sz w:val="18"/>
                <w:szCs w:val="18"/>
              </w:rPr>
              <w:t>。西浦支援学校の学生・教員に対し、６回の</w:t>
            </w:r>
            <w:r w:rsidR="009A4EB2" w:rsidRPr="00CA517C">
              <w:rPr>
                <w:rFonts w:ascii="Meiryo UI" w:eastAsia="Meiryo UI" w:hAnsi="Meiryo UI" w:hint="eastAsia"/>
                <w:color w:val="000000" w:themeColor="text1"/>
                <w:sz w:val="18"/>
                <w:szCs w:val="18"/>
              </w:rPr>
              <w:t>ブドウ</w:t>
            </w:r>
            <w:r w:rsidR="00A86799" w:rsidRPr="00CA517C">
              <w:rPr>
                <w:rFonts w:ascii="Meiryo UI" w:eastAsia="Meiryo UI" w:hAnsi="Meiryo UI" w:hint="eastAsia"/>
                <w:color w:val="000000" w:themeColor="text1"/>
                <w:sz w:val="18"/>
                <w:szCs w:val="18"/>
              </w:rPr>
              <w:t>実習（学生：</w:t>
            </w:r>
            <w:r w:rsidR="00907A27" w:rsidRPr="00CA517C">
              <w:rPr>
                <w:rFonts w:ascii="Meiryo UI" w:eastAsia="Meiryo UI" w:hAnsi="Meiryo UI" w:hint="eastAsia"/>
                <w:color w:val="000000" w:themeColor="text1"/>
                <w:sz w:val="18"/>
                <w:szCs w:val="18"/>
              </w:rPr>
              <w:t>の</w:t>
            </w:r>
            <w:r w:rsidR="00A86799" w:rsidRPr="00CA517C">
              <w:rPr>
                <w:rFonts w:ascii="Meiryo UI" w:eastAsia="Meiryo UI" w:hAnsi="Meiryo UI" w:hint="eastAsia"/>
                <w:color w:val="000000" w:themeColor="text1"/>
                <w:sz w:val="18"/>
                <w:szCs w:val="18"/>
              </w:rPr>
              <w:t>べ7</w:t>
            </w:r>
            <w:r w:rsidR="00A86799" w:rsidRPr="00CA517C">
              <w:rPr>
                <w:rFonts w:ascii="Meiryo UI" w:eastAsia="Meiryo UI" w:hAnsi="Meiryo UI"/>
                <w:color w:val="000000" w:themeColor="text1"/>
                <w:sz w:val="18"/>
                <w:szCs w:val="18"/>
              </w:rPr>
              <w:t>9</w:t>
            </w:r>
            <w:r w:rsidR="00907A27" w:rsidRPr="00CA517C">
              <w:rPr>
                <w:rFonts w:ascii="Meiryo UI" w:eastAsia="Meiryo UI" w:hAnsi="Meiryo UI" w:hint="eastAsia"/>
                <w:color w:val="000000" w:themeColor="text1"/>
                <w:sz w:val="18"/>
                <w:szCs w:val="18"/>
              </w:rPr>
              <w:t>名、教員：の</w:t>
            </w:r>
            <w:r w:rsidR="00A86799" w:rsidRPr="00CA517C">
              <w:rPr>
                <w:rFonts w:ascii="Meiryo UI" w:eastAsia="Meiryo UI" w:hAnsi="Meiryo UI" w:hint="eastAsia"/>
                <w:color w:val="000000" w:themeColor="text1"/>
                <w:sz w:val="18"/>
                <w:szCs w:val="18"/>
              </w:rPr>
              <w:t>べ12名）を通じて、学生用及び教員用栽培マニュアルを作成した。</w:t>
            </w:r>
            <w:r w:rsidR="00241483" w:rsidRPr="00CA517C">
              <w:rPr>
                <w:rFonts w:ascii="Meiryo UI" w:eastAsia="Meiryo UI" w:hAnsi="Meiryo UI" w:hint="eastAsia"/>
                <w:color w:val="000000" w:themeColor="text1"/>
                <w:sz w:val="18"/>
                <w:szCs w:val="18"/>
              </w:rPr>
              <w:t>（再掲）</w:t>
            </w:r>
          </w:p>
          <w:p w14:paraId="60D2ECDA" w14:textId="2B533AB4" w:rsidR="00AF1F00" w:rsidRPr="00CA517C" w:rsidRDefault="00AF1F00" w:rsidP="009A4EB2">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sz w:val="18"/>
                <w:szCs w:val="18"/>
              </w:rPr>
              <w:t>・</w:t>
            </w:r>
            <w:r w:rsidR="00F510EC" w:rsidRPr="00CA517C">
              <w:rPr>
                <w:rFonts w:ascii="Meiryo UI" w:eastAsia="Meiryo UI" w:hAnsi="Meiryo UI" w:hint="eastAsia"/>
                <w:color w:val="000000" w:themeColor="text1"/>
                <w:sz w:val="18"/>
                <w:szCs w:val="18"/>
              </w:rPr>
              <w:t>環境研究総合推進費戦略課題</w:t>
            </w:r>
            <w:r w:rsidR="00F510EC" w:rsidRPr="00CA517C">
              <w:rPr>
                <w:rFonts w:ascii="Meiryo UI" w:eastAsia="Meiryo UI" w:hAnsi="Meiryo UI"/>
                <w:color w:val="000000" w:themeColor="text1"/>
                <w:sz w:val="18"/>
                <w:szCs w:val="18"/>
              </w:rPr>
              <w:t>S-21</w:t>
            </w:r>
            <w:r w:rsidR="00F510EC" w:rsidRPr="00CA517C">
              <w:rPr>
                <w:rFonts w:ascii="Meiryo UI" w:eastAsia="Meiryo UI" w:hAnsi="Meiryo UI" w:hint="eastAsia"/>
                <w:color w:val="000000" w:themeColor="text1"/>
                <w:sz w:val="18"/>
                <w:szCs w:val="18"/>
              </w:rPr>
              <w:t>のサブテーマ</w:t>
            </w:r>
            <w:r w:rsidR="00F510EC" w:rsidRPr="00CA517C">
              <w:rPr>
                <w:rFonts w:ascii="Meiryo UI" w:eastAsia="Meiryo UI" w:hAnsi="Meiryo UI"/>
                <w:color w:val="000000" w:themeColor="text1"/>
                <w:sz w:val="18"/>
                <w:szCs w:val="18"/>
              </w:rPr>
              <w:t>公募にあたって</w:t>
            </w:r>
            <w:r w:rsidR="00F510EC" w:rsidRPr="00CA517C">
              <w:rPr>
                <w:rFonts w:ascii="Meiryo UI" w:eastAsia="Meiryo UI" w:hAnsi="Meiryo UI" w:hint="eastAsia"/>
                <w:color w:val="000000" w:themeColor="text1"/>
                <w:sz w:val="18"/>
                <w:szCs w:val="18"/>
              </w:rPr>
              <w:t>、</w:t>
            </w:r>
            <w:r w:rsidRPr="00CA517C">
              <w:rPr>
                <w:rFonts w:ascii="Meiryo UI" w:eastAsia="Meiryo UI" w:hAnsi="Meiryo UI" w:hint="eastAsia"/>
                <w:color w:val="000000" w:themeColor="text1"/>
                <w:sz w:val="18"/>
                <w:szCs w:val="18"/>
              </w:rPr>
              <w:t>課題「都市とその周辺地域を対象とした統合評価・シナリオ分析と社会適用」を</w:t>
            </w:r>
            <w:r w:rsidR="00F510EC" w:rsidRPr="00CA517C">
              <w:rPr>
                <w:rFonts w:ascii="Meiryo UI" w:eastAsia="Meiryo UI" w:hAnsi="Meiryo UI" w:hint="eastAsia"/>
                <w:color w:val="000000" w:themeColor="text1"/>
                <w:sz w:val="18"/>
                <w:szCs w:val="18"/>
              </w:rPr>
              <w:t>、大阪公立大学を代表機関として</w:t>
            </w:r>
            <w:r w:rsidRPr="00CA517C">
              <w:rPr>
                <w:rFonts w:ascii="Meiryo UI" w:eastAsia="Meiryo UI" w:hAnsi="Meiryo UI" w:hint="eastAsia"/>
                <w:color w:val="000000" w:themeColor="text1"/>
                <w:sz w:val="18"/>
                <w:szCs w:val="18"/>
              </w:rPr>
              <w:t>共同申請し、採択された（実施期間</w:t>
            </w:r>
            <w:r w:rsidR="009A4EB2" w:rsidRPr="00CA517C">
              <w:rPr>
                <w:rFonts w:ascii="Meiryo UI" w:eastAsia="Meiryo UI" w:hAnsi="Meiryo UI" w:hint="eastAsia"/>
                <w:color w:val="000000" w:themeColor="text1"/>
                <w:sz w:val="18"/>
                <w:szCs w:val="18"/>
              </w:rPr>
              <w:t>令和５年～令和９</w:t>
            </w:r>
            <w:r w:rsidRPr="00CA517C">
              <w:rPr>
                <w:rFonts w:ascii="Meiryo UI" w:eastAsia="Meiryo UI" w:hAnsi="Meiryo UI"/>
                <w:color w:val="000000" w:themeColor="text1"/>
                <w:sz w:val="18"/>
                <w:szCs w:val="18"/>
              </w:rPr>
              <w:t>年度）</w:t>
            </w:r>
            <w:r w:rsidR="00743284" w:rsidRPr="00CA517C">
              <w:rPr>
                <w:rFonts w:ascii="Meiryo UI" w:eastAsia="Meiryo UI" w:hAnsi="Meiryo UI" w:hint="eastAsia"/>
                <w:color w:val="000000" w:themeColor="text1"/>
                <w:sz w:val="18"/>
                <w:szCs w:val="18"/>
              </w:rPr>
              <w:t>。</w:t>
            </w:r>
          </w:p>
          <w:p w14:paraId="16D5465B" w14:textId="77777777" w:rsidR="00791AB2" w:rsidRPr="00CA517C" w:rsidRDefault="00C04FFF">
            <w:pPr>
              <w:spacing w:line="240" w:lineRule="exact"/>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●国独法、大学、行政、民間企業等とコンソーシアムを構築し、調査研究等を進めた（代表</w:t>
            </w:r>
            <w:r w:rsidR="00031E7E" w:rsidRPr="00CA517C">
              <w:rPr>
                <w:rFonts w:ascii="Meiryo UI" w:eastAsia="Meiryo UI" w:hAnsi="Meiryo UI" w:hint="eastAsia"/>
                <w:color w:val="000000" w:themeColor="text1"/>
                <w:kern w:val="0"/>
                <w:sz w:val="18"/>
                <w:szCs w:val="18"/>
              </w:rPr>
              <w:t>1</w:t>
            </w:r>
            <w:r w:rsidRPr="00CA517C">
              <w:rPr>
                <w:rFonts w:ascii="Meiryo UI" w:eastAsia="Meiryo UI" w:hAnsi="Meiryo UI" w:hint="eastAsia"/>
                <w:color w:val="000000" w:themeColor="text1"/>
                <w:kern w:val="0"/>
                <w:sz w:val="18"/>
                <w:szCs w:val="18"/>
              </w:rPr>
              <w:t>件、共同参加2</w:t>
            </w:r>
            <w:r w:rsidR="00031E7E" w:rsidRPr="00CA517C">
              <w:rPr>
                <w:rFonts w:ascii="Meiryo UI" w:eastAsia="Meiryo UI" w:hAnsi="Meiryo UI" w:hint="eastAsia"/>
                <w:color w:val="000000" w:themeColor="text1"/>
                <w:kern w:val="0"/>
                <w:sz w:val="18"/>
                <w:szCs w:val="18"/>
              </w:rPr>
              <w:t>2</w:t>
            </w:r>
            <w:r w:rsidRPr="00CA517C">
              <w:rPr>
                <w:rFonts w:ascii="Meiryo UI" w:eastAsia="Meiryo UI" w:hAnsi="Meiryo UI" w:hint="eastAsia"/>
                <w:color w:val="000000" w:themeColor="text1"/>
                <w:kern w:val="0"/>
                <w:sz w:val="18"/>
                <w:szCs w:val="18"/>
              </w:rPr>
              <w:t>件）。</w:t>
            </w:r>
          </w:p>
          <w:p w14:paraId="0EF8DEC3" w14:textId="77777777" w:rsidR="00791AB2" w:rsidRPr="00CA517C" w:rsidRDefault="00C04FFF">
            <w:pPr>
              <w:spacing w:line="240" w:lineRule="exact"/>
              <w:ind w:left="180" w:hangingChars="100" w:hanging="18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●「全国環境研協議会」や「近畿中国四国農業試験研究推進会議」</w:t>
            </w:r>
            <w:r w:rsidR="00AF1F00" w:rsidRPr="00CA517C">
              <w:rPr>
                <w:rFonts w:ascii="Meiryo UI" w:eastAsia="Meiryo UI" w:hAnsi="Meiryo UI" w:hint="eastAsia"/>
                <w:color w:val="000000" w:themeColor="text1"/>
                <w:kern w:val="0"/>
                <w:sz w:val="18"/>
                <w:szCs w:val="18"/>
              </w:rPr>
              <w:t>、「全国林業試験研究機関協議会」、「全国水産試験場所長会」</w:t>
            </w:r>
            <w:r w:rsidRPr="00CA517C">
              <w:rPr>
                <w:rFonts w:ascii="Meiryo UI" w:eastAsia="Meiryo UI" w:hAnsi="Meiryo UI" w:hint="eastAsia"/>
                <w:color w:val="000000" w:themeColor="text1"/>
                <w:kern w:val="0"/>
                <w:sz w:val="18"/>
                <w:szCs w:val="18"/>
              </w:rPr>
              <w:t>等のネットワークを活用し、研究課題について共同で検討するとともに、国に対し試験研究の要望を提出した。</w:t>
            </w:r>
          </w:p>
          <w:p w14:paraId="7C86A02D" w14:textId="0D8F0D99" w:rsidR="00791AB2" w:rsidRPr="00E177D2" w:rsidRDefault="00C04FFF">
            <w:pPr>
              <w:spacing w:line="240" w:lineRule="exact"/>
              <w:ind w:left="180" w:hangingChars="100" w:hanging="180"/>
              <w:rPr>
                <w:rFonts w:ascii="Meiryo UI" w:eastAsia="Meiryo UI" w:hAnsi="Meiryo UI"/>
                <w:kern w:val="0"/>
                <w:sz w:val="16"/>
                <w:szCs w:val="18"/>
              </w:rPr>
            </w:pPr>
            <w:r w:rsidRPr="00CA517C">
              <w:rPr>
                <w:rFonts w:ascii="Meiryo UI" w:eastAsia="Meiryo UI" w:hAnsi="Meiryo UI" w:hint="eastAsia"/>
                <w:color w:val="000000" w:themeColor="text1"/>
                <w:kern w:val="0"/>
                <w:sz w:val="18"/>
                <w:szCs w:val="18"/>
              </w:rPr>
              <w:t>●３研究機関（（地独）大阪産業技術研究所、（地独）大阪健康安全基盤研究所、当研究所）の連携として、管理部門の事務担当者による情報交換会を開催し、旅費事務やIT化の推進</w:t>
            </w:r>
            <w:r w:rsidR="009A4EB2"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共通</w:t>
            </w:r>
            <w:r w:rsidRPr="00E177D2">
              <w:rPr>
                <w:rFonts w:ascii="Meiryo UI" w:eastAsia="Meiryo UI" w:hAnsi="Meiryo UI" w:hint="eastAsia"/>
                <w:kern w:val="0"/>
                <w:sz w:val="18"/>
                <w:szCs w:val="18"/>
              </w:rPr>
              <w:t>する課題等について情報交換を実施した。</w:t>
            </w:r>
          </w:p>
        </w:tc>
      </w:tr>
      <w:tr w:rsidR="00791AB2" w:rsidRPr="00E177D2" w14:paraId="52A58FE3" w14:textId="77777777">
        <w:trPr>
          <w:trHeight w:val="132"/>
        </w:trPr>
        <w:tc>
          <w:tcPr>
            <w:tcW w:w="3397" w:type="dxa"/>
            <w:tcBorders>
              <w:top w:val="dotted" w:sz="4" w:space="0" w:color="auto"/>
              <w:bottom w:val="dotted" w:sz="4" w:space="0" w:color="auto"/>
            </w:tcBorders>
          </w:tcPr>
          <w:p w14:paraId="65D4C151" w14:textId="77777777" w:rsidR="00791AB2" w:rsidRPr="00E177D2" w:rsidRDefault="00C04FFF">
            <w:pPr>
              <w:spacing w:line="200" w:lineRule="exact"/>
              <w:rPr>
                <w:rFonts w:ascii="ＭＳ ゴシック" w:eastAsia="ＭＳ ゴシック" w:hAnsi="ＭＳ ゴシック"/>
                <w:b/>
                <w:kern w:val="0"/>
                <w:sz w:val="16"/>
                <w:szCs w:val="20"/>
              </w:rPr>
            </w:pPr>
            <w:bookmarkStart w:id="70" w:name="細目35" w:colFirst="2" w:colLast="2"/>
            <w:r w:rsidRPr="00E177D2">
              <w:rPr>
                <w:rFonts w:ascii="ＭＳ ゴシック" w:eastAsia="ＭＳ ゴシック" w:hAnsi="ＭＳ ゴシック" w:hint="eastAsia"/>
                <w:b/>
                <w:kern w:val="0"/>
                <w:sz w:val="16"/>
                <w:szCs w:val="20"/>
              </w:rPr>
              <w:lastRenderedPageBreak/>
              <w:t>（中期計画に記載なし）</w:t>
            </w:r>
          </w:p>
        </w:tc>
        <w:tc>
          <w:tcPr>
            <w:tcW w:w="3261" w:type="dxa"/>
            <w:tcBorders>
              <w:top w:val="dotted" w:sz="4" w:space="0" w:color="auto"/>
              <w:bottom w:val="dotted" w:sz="4" w:space="0" w:color="auto"/>
            </w:tcBorders>
          </w:tcPr>
          <w:p w14:paraId="2E093491"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③</w:t>
            </w:r>
            <w:r w:rsidRPr="00E177D2">
              <w:rPr>
                <w:rFonts w:ascii="ＭＳ ゴシック" w:eastAsia="ＭＳ ゴシック" w:hAnsi="ＭＳ ゴシック"/>
                <w:b/>
                <w:kern w:val="0"/>
                <w:sz w:val="16"/>
                <w:szCs w:val="20"/>
              </w:rPr>
              <w:t xml:space="preserve"> 大阪のブドウ産業振興のための協働</w:t>
            </w:r>
          </w:p>
        </w:tc>
        <w:tc>
          <w:tcPr>
            <w:tcW w:w="8788" w:type="dxa"/>
            <w:tcBorders>
              <w:top w:val="dotted" w:sz="4" w:space="0" w:color="auto"/>
              <w:bottom w:val="dotted" w:sz="4" w:space="0" w:color="auto"/>
            </w:tcBorders>
          </w:tcPr>
          <w:p w14:paraId="323266FC" w14:textId="7FB8D550" w:rsidR="00791AB2" w:rsidRPr="00E177D2" w:rsidRDefault="00505152" w:rsidP="00BD3532">
            <w:pPr>
              <w:spacing w:line="240" w:lineRule="exact"/>
              <w:rPr>
                <w:rFonts w:ascii="Meiryo UI" w:eastAsia="Meiryo UI" w:hAnsi="Meiryo UI"/>
                <w:kern w:val="0"/>
                <w:sz w:val="20"/>
                <w:szCs w:val="20"/>
              </w:rPr>
            </w:pPr>
            <w:hyperlink w:anchor="細目35h" w:history="1">
              <w:r w:rsidR="00C04FFF" w:rsidRPr="00C47E57">
                <w:rPr>
                  <w:rStyle w:val="af5"/>
                  <w:rFonts w:ascii="Meiryo UI" w:eastAsia="Meiryo UI" w:hAnsi="Meiryo UI" w:hint="eastAsia"/>
                  <w:kern w:val="0"/>
                  <w:sz w:val="18"/>
                  <w:szCs w:val="20"/>
                </w:rPr>
                <w:t>③</w:t>
              </w:r>
              <w:r w:rsidR="00C04FFF" w:rsidRPr="00C47E57">
                <w:rPr>
                  <w:rStyle w:val="af5"/>
                  <w:rFonts w:ascii="Meiryo UI" w:eastAsia="Meiryo UI" w:hAnsi="Meiryo UI"/>
                  <w:kern w:val="0"/>
                  <w:sz w:val="18"/>
                  <w:szCs w:val="20"/>
                </w:rPr>
                <w:t xml:space="preserve"> 大阪のブドウ産業振興のための協働</w:t>
              </w:r>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5）</w:t>
              </w:r>
              <w:r w:rsidR="00C04FFF" w:rsidRPr="00C47E57">
                <w:rPr>
                  <w:rStyle w:val="af5"/>
                  <w:rFonts w:ascii="Meiryo UI" w:eastAsia="Meiryo UI" w:hAnsi="Meiryo UI" w:hint="eastAsia"/>
                  <w:kern w:val="0"/>
                  <w:sz w:val="18"/>
                  <w:szCs w:val="20"/>
                </w:rPr>
                <w:t xml:space="preserve">　</w:t>
              </w:r>
            </w:hyperlink>
          </w:p>
        </w:tc>
      </w:tr>
      <w:bookmarkEnd w:id="70"/>
      <w:tr w:rsidR="00791AB2" w:rsidRPr="00E177D2" w14:paraId="5970F630" w14:textId="77777777" w:rsidTr="00014657">
        <w:trPr>
          <w:trHeight w:val="3143"/>
        </w:trPr>
        <w:tc>
          <w:tcPr>
            <w:tcW w:w="3397" w:type="dxa"/>
            <w:tcBorders>
              <w:top w:val="dotted" w:sz="4" w:space="0" w:color="auto"/>
            </w:tcBorders>
          </w:tcPr>
          <w:p w14:paraId="348DD61A"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3261" w:type="dxa"/>
            <w:tcBorders>
              <w:top w:val="dotted" w:sz="4" w:space="0" w:color="auto"/>
            </w:tcBorders>
          </w:tcPr>
          <w:p w14:paraId="405B66BB"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18"/>
              </w:rPr>
              <w:t>令和元年度に発足した「大阪ぶどうネットワーク」の枠組を活用し、ブドウ生産者、ワイナリー、農業協同組合、行政と連携し、大阪のブドウ産業振興のためにワインの「ＧＩ大阪」を活用したワインイベントの開催や、オリジナル品種「ポンタ」の愛称の検討などＰＲに取組む。</w:t>
            </w:r>
          </w:p>
        </w:tc>
        <w:tc>
          <w:tcPr>
            <w:tcW w:w="8788" w:type="dxa"/>
            <w:tcBorders>
              <w:top w:val="dotted" w:sz="4" w:space="0" w:color="auto"/>
            </w:tcBorders>
          </w:tcPr>
          <w:p w14:paraId="0D80F21F"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●『「大阪ぶどう」地域活性化サミット』の共同宣言に基づく「大阪ぶどうネットワーク」の事務局として全体会議、部会（生食部会、醸造部会、プロモーション部会）を運営した。（再掲）</w:t>
            </w:r>
          </w:p>
          <w:p w14:paraId="26D54F1A" w14:textId="77777777" w:rsidR="00431C06" w:rsidRPr="00E177D2" w:rsidRDefault="00431C06">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sz w:val="18"/>
                <w:szCs w:val="18"/>
              </w:rPr>
              <w:t>・</w:t>
            </w:r>
            <w:r w:rsidR="00A46780" w:rsidRPr="00E177D2">
              <w:rPr>
                <w:rFonts w:ascii="Meiryo UI" w:eastAsia="Meiryo UI" w:hAnsi="Meiryo UI" w:hint="eastAsia"/>
                <w:sz w:val="18"/>
                <w:szCs w:val="18"/>
              </w:rPr>
              <w:t>生食部会で実施していた「ポンタ」愛称検討に関して、愛称検討部会を立ち上げ、協議を行った。</w:t>
            </w:r>
          </w:p>
          <w:p w14:paraId="604868FE" w14:textId="288F613A" w:rsidR="00791AB2" w:rsidRPr="00CA517C" w:rsidRDefault="00C04FFF">
            <w:pPr>
              <w:spacing w:line="240" w:lineRule="exact"/>
              <w:ind w:left="90" w:hangingChars="50" w:hanging="9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・生食部会において、ブドウ農家や</w:t>
            </w:r>
            <w:r w:rsidRPr="00541118">
              <w:rPr>
                <w:rFonts w:ascii="Meiryo UI" w:eastAsia="Meiryo UI" w:hAnsi="Meiryo UI"/>
                <w:kern w:val="0"/>
                <w:sz w:val="18"/>
                <w:szCs w:val="18"/>
              </w:rPr>
              <w:t>JA、</w:t>
            </w:r>
            <w:r w:rsidR="00F5252F" w:rsidRPr="00541118">
              <w:rPr>
                <w:rFonts w:ascii="Meiryo UI" w:eastAsia="Meiryo UI" w:hAnsi="Meiryo UI" w:hint="eastAsia"/>
                <w:kern w:val="0"/>
                <w:sz w:val="18"/>
                <w:szCs w:val="18"/>
              </w:rPr>
              <w:t>大阪</w:t>
            </w:r>
            <w:r w:rsidRPr="00541118">
              <w:rPr>
                <w:rFonts w:ascii="Meiryo UI" w:eastAsia="Meiryo UI" w:hAnsi="Meiryo UI"/>
                <w:kern w:val="0"/>
                <w:sz w:val="18"/>
                <w:szCs w:val="18"/>
              </w:rPr>
              <w:t>府関係者とともに研</w:t>
            </w:r>
            <w:r w:rsidRPr="00E177D2">
              <w:rPr>
                <w:rFonts w:ascii="Meiryo UI" w:eastAsia="Meiryo UI" w:hAnsi="Meiryo UI"/>
                <w:kern w:val="0"/>
                <w:sz w:val="18"/>
                <w:szCs w:val="18"/>
              </w:rPr>
              <w:t>究所</w:t>
            </w:r>
            <w:r w:rsidRPr="00E177D2">
              <w:rPr>
                <w:rFonts w:ascii="Meiryo UI" w:eastAsia="Meiryo UI" w:hAnsi="Meiryo UI" w:hint="eastAsia"/>
                <w:kern w:val="0"/>
                <w:sz w:val="18"/>
                <w:szCs w:val="18"/>
              </w:rPr>
              <w:t>の</w:t>
            </w:r>
            <w:r w:rsidRPr="00E177D2">
              <w:rPr>
                <w:rFonts w:ascii="Meiryo UI" w:eastAsia="Meiryo UI" w:hAnsi="Meiryo UI"/>
                <w:kern w:val="0"/>
                <w:sz w:val="18"/>
                <w:szCs w:val="18"/>
              </w:rPr>
              <w:t>育</w:t>
            </w:r>
            <w:r w:rsidRPr="00CA517C">
              <w:rPr>
                <w:rFonts w:ascii="Meiryo UI" w:eastAsia="Meiryo UI" w:hAnsi="Meiryo UI"/>
                <w:color w:val="000000" w:themeColor="text1"/>
                <w:kern w:val="0"/>
                <w:sz w:val="18"/>
                <w:szCs w:val="18"/>
              </w:rPr>
              <w:t>成</w:t>
            </w:r>
            <w:r w:rsidRPr="00CA517C">
              <w:rPr>
                <w:rFonts w:ascii="Meiryo UI" w:eastAsia="Meiryo UI" w:hAnsi="Meiryo UI" w:hint="eastAsia"/>
                <w:color w:val="000000" w:themeColor="text1"/>
                <w:kern w:val="0"/>
                <w:sz w:val="18"/>
                <w:szCs w:val="18"/>
              </w:rPr>
              <w:t>品種</w:t>
            </w:r>
            <w:r w:rsidRPr="00CA517C">
              <w:rPr>
                <w:rFonts w:ascii="Meiryo UI" w:eastAsia="Meiryo UI" w:hAnsi="Meiryo UI"/>
                <w:color w:val="000000" w:themeColor="text1"/>
                <w:kern w:val="0"/>
                <w:sz w:val="18"/>
                <w:szCs w:val="18"/>
              </w:rPr>
              <w:t>「ポンタ」</w:t>
            </w:r>
            <w:r w:rsidR="009A4EB2" w:rsidRPr="00CA517C">
              <w:rPr>
                <w:rFonts w:ascii="Meiryo UI" w:eastAsia="Meiryo UI" w:hAnsi="Meiryo UI" w:hint="eastAsia"/>
                <w:color w:val="000000" w:themeColor="text1"/>
                <w:kern w:val="0"/>
                <w:sz w:val="18"/>
                <w:szCs w:val="18"/>
              </w:rPr>
              <w:t>及び</w:t>
            </w:r>
            <w:r w:rsidR="00431C06" w:rsidRPr="00CA517C">
              <w:rPr>
                <w:rFonts w:ascii="Meiryo UI" w:eastAsia="Meiryo UI" w:hAnsi="Meiryo UI" w:hint="eastAsia"/>
                <w:color w:val="000000" w:themeColor="text1"/>
                <w:sz w:val="18"/>
                <w:szCs w:val="18"/>
              </w:rPr>
              <w:t>「シャインマスカット」の栽培技術講習を行った</w:t>
            </w:r>
            <w:r w:rsidR="00431C06" w:rsidRPr="00CA517C">
              <w:rPr>
                <w:rFonts w:ascii="Meiryo UI" w:eastAsia="Meiryo UI" w:hAnsi="Meiryo UI"/>
                <w:color w:val="000000" w:themeColor="text1"/>
                <w:sz w:val="18"/>
                <w:szCs w:val="18"/>
              </w:rPr>
              <w:t>（</w:t>
            </w:r>
            <w:r w:rsidR="00431C06" w:rsidRPr="00CA517C">
              <w:rPr>
                <w:rFonts w:ascii="Meiryo UI" w:eastAsia="Meiryo UI" w:hAnsi="Meiryo UI" w:hint="eastAsia"/>
                <w:color w:val="000000" w:themeColor="text1"/>
                <w:sz w:val="18"/>
                <w:szCs w:val="18"/>
              </w:rPr>
              <w:t>1</w:t>
            </w:r>
            <w:r w:rsidR="00431C06" w:rsidRPr="00CA517C">
              <w:rPr>
                <w:rFonts w:ascii="Meiryo UI" w:eastAsia="Meiryo UI" w:hAnsi="Meiryo UI"/>
                <w:color w:val="000000" w:themeColor="text1"/>
                <w:sz w:val="18"/>
                <w:szCs w:val="18"/>
              </w:rPr>
              <w:t>回）。</w:t>
            </w:r>
          </w:p>
          <w:p w14:paraId="54F0BC3A" w14:textId="7026330F" w:rsidR="00791AB2" w:rsidRPr="00CA517C" w:rsidRDefault="00C04FFF">
            <w:pPr>
              <w:spacing w:line="240" w:lineRule="exact"/>
              <w:ind w:left="90" w:hangingChars="50" w:hanging="9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・醸造部会では、醸造勉強会を開催し、技術研鑽を行った（</w:t>
            </w:r>
            <w:r w:rsidR="00431C06" w:rsidRPr="00CA517C">
              <w:rPr>
                <w:rFonts w:ascii="Meiryo UI" w:eastAsia="Meiryo UI" w:hAnsi="Meiryo UI" w:hint="eastAsia"/>
                <w:color w:val="000000" w:themeColor="text1"/>
                <w:kern w:val="0"/>
                <w:sz w:val="18"/>
                <w:szCs w:val="18"/>
              </w:rPr>
              <w:t>1</w:t>
            </w:r>
            <w:r w:rsidRPr="00CA517C">
              <w:rPr>
                <w:rFonts w:ascii="Meiryo UI" w:eastAsia="Meiryo UI" w:hAnsi="Meiryo UI" w:hint="eastAsia"/>
                <w:color w:val="000000" w:themeColor="text1"/>
                <w:kern w:val="0"/>
                <w:sz w:val="18"/>
                <w:szCs w:val="18"/>
              </w:rPr>
              <w:t>回）。また、地理的表示制度（GI）指定を受け</w:t>
            </w:r>
            <w:r w:rsidR="008E3FAA" w:rsidRPr="00CA517C">
              <w:rPr>
                <w:rFonts w:ascii="Meiryo UI" w:eastAsia="Meiryo UI" w:hAnsi="Meiryo UI" w:hint="eastAsia"/>
                <w:color w:val="000000" w:themeColor="text1"/>
                <w:kern w:val="0"/>
                <w:sz w:val="18"/>
                <w:szCs w:val="18"/>
              </w:rPr>
              <w:t>た</w:t>
            </w:r>
            <w:r w:rsidRPr="00CA517C">
              <w:rPr>
                <w:rFonts w:ascii="Meiryo UI" w:eastAsia="Meiryo UI" w:hAnsi="Meiryo UI" w:hint="eastAsia"/>
                <w:color w:val="000000" w:themeColor="text1"/>
                <w:kern w:val="0"/>
                <w:sz w:val="18"/>
                <w:szCs w:val="18"/>
              </w:rPr>
              <w:t>GI大阪ワイン</w:t>
            </w:r>
            <w:r w:rsidR="008E3FAA" w:rsidRPr="00CA517C">
              <w:rPr>
                <w:rFonts w:ascii="Meiryo UI" w:eastAsia="Meiryo UI" w:hAnsi="Meiryo UI" w:hint="eastAsia"/>
                <w:color w:val="000000" w:themeColor="text1"/>
                <w:kern w:val="0"/>
                <w:sz w:val="18"/>
                <w:szCs w:val="18"/>
              </w:rPr>
              <w:t>認定</w:t>
            </w:r>
            <w:r w:rsidRPr="00CA517C">
              <w:rPr>
                <w:rFonts w:ascii="Meiryo UI" w:eastAsia="Meiryo UI" w:hAnsi="Meiryo UI" w:hint="eastAsia"/>
                <w:color w:val="000000" w:themeColor="text1"/>
                <w:kern w:val="0"/>
                <w:sz w:val="18"/>
                <w:szCs w:val="18"/>
              </w:rPr>
              <w:t>の審査会を支援した（</w:t>
            </w:r>
            <w:r w:rsidR="00431C06" w:rsidRPr="00CA517C">
              <w:rPr>
                <w:rFonts w:ascii="Meiryo UI" w:eastAsia="Meiryo UI" w:hAnsi="Meiryo UI" w:hint="eastAsia"/>
                <w:color w:val="000000" w:themeColor="text1"/>
                <w:kern w:val="0"/>
                <w:sz w:val="18"/>
                <w:szCs w:val="18"/>
              </w:rPr>
              <w:t>1</w:t>
            </w:r>
            <w:r w:rsidRPr="00CA517C">
              <w:rPr>
                <w:rFonts w:ascii="Meiryo UI" w:eastAsia="Meiryo UI" w:hAnsi="Meiryo UI" w:hint="eastAsia"/>
                <w:color w:val="000000" w:themeColor="text1"/>
                <w:kern w:val="0"/>
                <w:sz w:val="18"/>
                <w:szCs w:val="18"/>
              </w:rPr>
              <w:t>回）。</w:t>
            </w:r>
          </w:p>
          <w:p w14:paraId="3271E2C0" w14:textId="70735DA2" w:rsidR="00791AB2" w:rsidRPr="00CA517C" w:rsidRDefault="00C04FFF">
            <w:pPr>
              <w:spacing w:line="240" w:lineRule="exact"/>
              <w:ind w:left="90" w:hangingChars="50" w:hanging="9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w:t>
            </w:r>
            <w:r w:rsidR="00A46780" w:rsidRPr="00CA517C">
              <w:rPr>
                <w:rFonts w:ascii="Meiryo UI" w:eastAsia="Meiryo UI" w:hAnsi="Meiryo UI" w:hint="eastAsia"/>
                <w:color w:val="000000" w:themeColor="text1"/>
                <w:sz w:val="18"/>
                <w:szCs w:val="18"/>
              </w:rPr>
              <w:t>プロモーション部会では各部会と合同で「ポンタ」の愛称募集</w:t>
            </w:r>
            <w:r w:rsidR="00431C06" w:rsidRPr="00CA517C">
              <w:rPr>
                <w:rFonts w:ascii="Meiryo UI" w:eastAsia="Meiryo UI" w:hAnsi="Meiryo UI" w:hint="eastAsia"/>
                <w:color w:val="000000" w:themeColor="text1"/>
                <w:sz w:val="18"/>
                <w:szCs w:val="18"/>
              </w:rPr>
              <w:t>、PR方法の検討、各種媒体を用いた大</w:t>
            </w:r>
            <w:r w:rsidR="00F5252F">
              <w:rPr>
                <w:rFonts w:ascii="Meiryo UI" w:eastAsia="Meiryo UI" w:hAnsi="Meiryo UI" w:hint="eastAsia"/>
                <w:color w:val="000000" w:themeColor="text1"/>
                <w:sz w:val="18"/>
                <w:szCs w:val="18"/>
              </w:rPr>
              <w:t>阪ワインの</w:t>
            </w:r>
            <w:r w:rsidR="00431C06" w:rsidRPr="00CA517C">
              <w:rPr>
                <w:rFonts w:ascii="Meiryo UI" w:eastAsia="Meiryo UI" w:hAnsi="Meiryo UI" w:hint="eastAsia"/>
                <w:color w:val="000000" w:themeColor="text1"/>
                <w:sz w:val="18"/>
                <w:szCs w:val="18"/>
              </w:rPr>
              <w:t>PR、大阪関西ワインフェス</w:t>
            </w:r>
            <w:r w:rsidR="00450544" w:rsidRPr="00CA517C">
              <w:rPr>
                <w:rFonts w:ascii="Meiryo UI" w:eastAsia="Meiryo UI" w:hAnsi="Meiryo UI" w:hint="eastAsia"/>
                <w:color w:val="000000" w:themeColor="text1"/>
                <w:sz w:val="18"/>
                <w:szCs w:val="18"/>
              </w:rPr>
              <w:t>2022</w:t>
            </w:r>
            <w:r w:rsidR="00431C06" w:rsidRPr="00CA517C">
              <w:rPr>
                <w:rFonts w:ascii="Meiryo UI" w:eastAsia="Meiryo UI" w:hAnsi="Meiryo UI" w:hint="eastAsia"/>
                <w:color w:val="000000" w:themeColor="text1"/>
                <w:sz w:val="18"/>
                <w:szCs w:val="18"/>
              </w:rPr>
              <w:t>でのGI大阪ワインのPRに取組んだ。</w:t>
            </w:r>
          </w:p>
          <w:p w14:paraId="5D2CA477" w14:textId="2432C4EA" w:rsidR="00C844CA" w:rsidRPr="00CA517C" w:rsidRDefault="001A0784" w:rsidP="00C844CA">
            <w:pPr>
              <w:spacing w:line="240" w:lineRule="exact"/>
              <w:ind w:left="90" w:hangingChars="50" w:hanging="90"/>
              <w:rPr>
                <w:rFonts w:ascii="Meiryo UI" w:eastAsia="Meiryo UI" w:hAnsi="Meiryo UI"/>
                <w:color w:val="000000" w:themeColor="text1"/>
                <w:kern w:val="0"/>
                <w:sz w:val="18"/>
                <w:szCs w:val="18"/>
              </w:rPr>
            </w:pPr>
            <w:r w:rsidRPr="00CA517C">
              <w:rPr>
                <w:rFonts w:ascii="Meiryo UI" w:eastAsia="Meiryo UI" w:hAnsi="Meiryo UI" w:hint="eastAsia"/>
                <w:color w:val="000000" w:themeColor="text1"/>
                <w:kern w:val="0"/>
                <w:sz w:val="18"/>
                <w:szCs w:val="18"/>
              </w:rPr>
              <w:t>・品種登録したオリジナル醸造品種（大阪</w:t>
            </w:r>
            <w:r w:rsidRPr="00CA517C">
              <w:rPr>
                <w:rFonts w:ascii="Meiryo UI" w:eastAsia="Meiryo UI" w:hAnsi="Meiryo UI"/>
                <w:color w:val="000000" w:themeColor="text1"/>
                <w:kern w:val="0"/>
                <w:sz w:val="18"/>
                <w:szCs w:val="18"/>
              </w:rPr>
              <w:t>R</w:t>
            </w:r>
            <w:r w:rsidR="00F5252F">
              <w:rPr>
                <w:rFonts w:ascii="Meiryo UI" w:eastAsia="Meiryo UI" w:hAnsi="Meiryo UI"/>
                <w:color w:val="000000" w:themeColor="text1"/>
                <w:kern w:val="0"/>
                <w:sz w:val="18"/>
                <w:szCs w:val="18"/>
              </w:rPr>
              <w:t xml:space="preserve"> </w:t>
            </w:r>
            <w:r w:rsidRPr="00CA517C">
              <w:rPr>
                <w:rFonts w:ascii="Meiryo UI" w:eastAsia="Meiryo UI" w:hAnsi="Meiryo UI"/>
                <w:color w:val="000000" w:themeColor="text1"/>
                <w:kern w:val="0"/>
                <w:sz w:val="18"/>
                <w:szCs w:val="18"/>
              </w:rPr>
              <w:t>N-1）を用いた試験醸造、現地ワイナリーでの栽培試験及び調査の実施により、新たなワイン作出に貢献できる素材の充実を着実に進めた。</w:t>
            </w:r>
          </w:p>
          <w:p w14:paraId="712CA98A" w14:textId="2120C363" w:rsidR="00791AB2" w:rsidRPr="00C844CA" w:rsidRDefault="00C844CA" w:rsidP="00CA517C">
            <w:pPr>
              <w:spacing w:line="240" w:lineRule="exact"/>
              <w:ind w:left="90" w:hangingChars="50" w:hanging="90"/>
              <w:rPr>
                <w:rFonts w:ascii="Meiryo UI" w:eastAsia="Meiryo UI" w:hAnsi="Meiryo UI"/>
                <w:kern w:val="0"/>
                <w:sz w:val="18"/>
                <w:szCs w:val="18"/>
              </w:rPr>
            </w:pPr>
            <w:r w:rsidRPr="00CA517C">
              <w:rPr>
                <w:rFonts w:ascii="Meiryo UI" w:eastAsia="Meiryo UI" w:hAnsi="Meiryo UI" w:hint="eastAsia"/>
                <w:color w:val="000000" w:themeColor="text1"/>
                <w:kern w:val="0"/>
                <w:sz w:val="18"/>
                <w:szCs w:val="18"/>
              </w:rPr>
              <w:t>・</w:t>
            </w:r>
            <w:r w:rsidRPr="00CA517C">
              <w:rPr>
                <w:rFonts w:ascii="Meiryo UI" w:eastAsia="Meiryo UI" w:hAnsi="Meiryo UI" w:hint="eastAsia"/>
                <w:color w:val="000000" w:themeColor="text1"/>
                <w:sz w:val="18"/>
                <w:szCs w:val="18"/>
              </w:rPr>
              <w:t>研究所が羽曳野市の古墳から分離選抜した酵母（商標登録出願に向けて名称検討中）を用いたオリジナルワイン「陵（</w:t>
            </w:r>
            <w:r w:rsidR="006E3F76" w:rsidRPr="00CA517C">
              <w:rPr>
                <w:rFonts w:ascii="Meiryo UI" w:eastAsia="Meiryo UI" w:hAnsi="Meiryo UI" w:hint="eastAsia"/>
                <w:color w:val="000000" w:themeColor="text1"/>
                <w:sz w:val="18"/>
                <w:szCs w:val="18"/>
              </w:rPr>
              <w:t>MISASAGI</w:t>
            </w:r>
            <w:r w:rsidRPr="00CA517C">
              <w:rPr>
                <w:rFonts w:ascii="Meiryo UI" w:eastAsia="Meiryo UI" w:hAnsi="Meiryo UI" w:hint="eastAsia"/>
                <w:color w:val="000000" w:themeColor="text1"/>
                <w:sz w:val="18"/>
                <w:szCs w:val="18"/>
              </w:rPr>
              <w:t>）」の製造を支援した。</w:t>
            </w:r>
            <w:r w:rsidR="0019298D" w:rsidRPr="00CA517C">
              <w:rPr>
                <w:rFonts w:ascii="Meiryo UI" w:eastAsia="Meiryo UI" w:hAnsi="Meiryo UI" w:hint="eastAsia"/>
                <w:color w:val="000000" w:themeColor="text1"/>
                <w:sz w:val="18"/>
                <w:szCs w:val="18"/>
              </w:rPr>
              <w:t>なお、この酵母を利用し、</w:t>
            </w:r>
            <w:r w:rsidR="00B51CBF" w:rsidRPr="00CA517C">
              <w:rPr>
                <w:rFonts w:ascii="Meiryo UI" w:eastAsia="Meiryo UI" w:hAnsi="Meiryo UI" w:hint="eastAsia"/>
                <w:color w:val="000000" w:themeColor="text1"/>
                <w:sz w:val="18"/>
                <w:szCs w:val="18"/>
              </w:rPr>
              <w:t>パン</w:t>
            </w:r>
            <w:r w:rsidR="009A4EB2" w:rsidRPr="00CA517C">
              <w:rPr>
                <w:rFonts w:ascii="Meiryo UI" w:eastAsia="Meiryo UI" w:hAnsi="Meiryo UI" w:hint="eastAsia"/>
                <w:color w:val="000000" w:themeColor="text1"/>
                <w:sz w:val="18"/>
                <w:szCs w:val="18"/>
              </w:rPr>
              <w:t>及び</w:t>
            </w:r>
            <w:r w:rsidR="00B51CBF" w:rsidRPr="00CA517C">
              <w:rPr>
                <w:rFonts w:ascii="Meiryo UI" w:eastAsia="Meiryo UI" w:hAnsi="Meiryo UI" w:hint="eastAsia"/>
                <w:color w:val="000000" w:themeColor="text1"/>
                <w:sz w:val="18"/>
                <w:szCs w:val="18"/>
              </w:rPr>
              <w:t>菓子</w:t>
            </w:r>
            <w:r w:rsidR="0019298D" w:rsidRPr="00CA517C">
              <w:rPr>
                <w:rFonts w:ascii="Meiryo UI" w:eastAsia="Meiryo UI" w:hAnsi="Meiryo UI" w:hint="eastAsia"/>
                <w:color w:val="000000" w:themeColor="text1"/>
                <w:sz w:val="18"/>
                <w:szCs w:val="18"/>
              </w:rPr>
              <w:t>も合</w:t>
            </w:r>
            <w:r w:rsidR="0019298D">
              <w:rPr>
                <w:rFonts w:ascii="Meiryo UI" w:eastAsia="Meiryo UI" w:hAnsi="Meiryo UI" w:hint="eastAsia"/>
                <w:sz w:val="18"/>
                <w:szCs w:val="18"/>
              </w:rPr>
              <w:t>わせて上市された。</w:t>
            </w:r>
          </w:p>
        </w:tc>
      </w:tr>
    </w:tbl>
    <w:p w14:paraId="3DF6C12F" w14:textId="752E13BE" w:rsidR="00791AB2" w:rsidRDefault="00791AB2"/>
    <w:p w14:paraId="03B868D9" w14:textId="49A8BA6E" w:rsidR="00511030" w:rsidRDefault="00511030"/>
    <w:p w14:paraId="6904F8CE" w14:textId="767043A0" w:rsidR="00511030" w:rsidRDefault="00511030"/>
    <w:p w14:paraId="4BDF3E25" w14:textId="761DF06E" w:rsidR="00511030" w:rsidRDefault="00511030"/>
    <w:p w14:paraId="759D99E1" w14:textId="77777777" w:rsidR="00511030" w:rsidRPr="00E177D2" w:rsidRDefault="00511030"/>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791AB2" w:rsidRPr="00E177D2" w14:paraId="7B8CF7E2" w14:textId="77777777">
        <w:trPr>
          <w:cantSplit/>
          <w:trHeight w:val="739"/>
        </w:trPr>
        <w:tc>
          <w:tcPr>
            <w:tcW w:w="839" w:type="dxa"/>
            <w:shd w:val="clear" w:color="auto" w:fill="auto"/>
            <w:vAlign w:val="center"/>
          </w:tcPr>
          <w:p w14:paraId="3E5E0FC7"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lastRenderedPageBreak/>
              <w:t>中期</w:t>
            </w:r>
          </w:p>
          <w:p w14:paraId="399007C1"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555" w:type="dxa"/>
            <w:shd w:val="clear" w:color="auto" w:fill="auto"/>
          </w:tcPr>
          <w:p w14:paraId="6586555F"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（２）質の高い調査研究の実施</w:t>
            </w:r>
          </w:p>
          <w:p w14:paraId="6D860AAE"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調査研究の推進</w:t>
            </w:r>
          </w:p>
          <w:p w14:paraId="4A54A800"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CBDEC55"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調査研究資金の確保</w:t>
            </w:r>
          </w:p>
          <w:p w14:paraId="0D2034AD"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外部有識者による指導・助言を得ることなどにより、外部研究資金など調査研究に必要な資金の確保に努めること。</w:t>
            </w:r>
          </w:p>
          <w:p w14:paraId="27918261" w14:textId="77777777" w:rsidR="00791AB2" w:rsidRPr="00E177D2" w:rsidRDefault="00C04FFF">
            <w:pPr>
              <w:spacing w:line="200" w:lineRule="exact"/>
              <w:ind w:leftChars="100" w:left="21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③</w:t>
            </w:r>
            <w:r w:rsidRPr="00E177D2">
              <w:rPr>
                <w:rFonts w:ascii="ＭＳ ゴシック" w:eastAsia="ＭＳ ゴシック" w:hAnsi="ＭＳ ゴシック"/>
                <w:sz w:val="16"/>
                <w:szCs w:val="18"/>
              </w:rPr>
              <w:t xml:space="preserve"> 調査研究の評価</w:t>
            </w:r>
          </w:p>
          <w:p w14:paraId="14437931" w14:textId="77777777" w:rsidR="00791AB2" w:rsidRPr="00E177D2" w:rsidRDefault="00C04FFF">
            <w:pPr>
              <w:spacing w:line="200" w:lineRule="exact"/>
              <w:ind w:leftChars="150" w:left="315" w:firstLineChars="100" w:firstLine="160"/>
              <w:rPr>
                <w:rFonts w:ascii="ＭＳ ゴシック" w:eastAsia="ＭＳ ゴシック" w:hAnsi="ＭＳ ゴシック"/>
                <w:sz w:val="18"/>
                <w:szCs w:val="18"/>
              </w:rPr>
            </w:pPr>
            <w:r w:rsidRPr="00E177D2">
              <w:rPr>
                <w:rFonts w:ascii="ＭＳ ゴシック" w:eastAsia="ＭＳ ゴシック" w:hAnsi="ＭＳ ゴシック" w:hint="eastAsia"/>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49E8DC04" w14:textId="1D497835" w:rsidR="00791AB2" w:rsidRPr="00E177D2" w:rsidRDefault="00791AB2">
      <w:pPr>
        <w:spacing w:line="240" w:lineRule="exact"/>
      </w:pPr>
    </w:p>
    <w:p w14:paraId="054D5E06" w14:textId="77777777" w:rsidR="00791AB2" w:rsidRPr="00E177D2" w:rsidRDefault="00C04FFF" w:rsidP="007E7C95">
      <w:pPr>
        <w:pStyle w:val="1"/>
      </w:pPr>
      <w:r w:rsidRPr="00E177D2">
        <w:rPr>
          <w:rFonts w:hint="eastAsia"/>
        </w:rPr>
        <w:t>≪小項目８≫ 調査研究の推進</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1927D008" w14:textId="77777777">
        <w:trPr>
          <w:trHeight w:val="258"/>
        </w:trPr>
        <w:tc>
          <w:tcPr>
            <w:tcW w:w="2271" w:type="dxa"/>
            <w:gridSpan w:val="2"/>
            <w:tcBorders>
              <w:bottom w:val="single" w:sz="4" w:space="0" w:color="auto"/>
            </w:tcBorders>
            <w:shd w:val="clear" w:color="auto" w:fill="D9D9D9" w:themeFill="background1" w:themeFillShade="D9"/>
            <w:vAlign w:val="center"/>
          </w:tcPr>
          <w:p w14:paraId="041CB41F"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C36B59E" w14:textId="77777777" w:rsidR="00791AB2" w:rsidRPr="00E177D2" w:rsidRDefault="00544CBE">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39E25C9E"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3C07FAA8" w14:textId="2796B439"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Ⅳ</w:t>
            </w:r>
          </w:p>
        </w:tc>
      </w:tr>
      <w:tr w:rsidR="00791AB2" w:rsidRPr="00E177D2" w14:paraId="175AD038" w14:textId="77777777">
        <w:trPr>
          <w:trHeight w:val="148"/>
        </w:trPr>
        <w:tc>
          <w:tcPr>
            <w:tcW w:w="8359" w:type="dxa"/>
            <w:gridSpan w:val="3"/>
            <w:shd w:val="clear" w:color="auto" w:fill="D9D9D9" w:themeFill="background1" w:themeFillShade="D9"/>
            <w:vAlign w:val="center"/>
          </w:tcPr>
          <w:p w14:paraId="276483F2"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626A7DD"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2402B808"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37DC6177"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1F2A87F"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536D3CD"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436813C6"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ACB6488" w14:textId="77777777" w:rsidR="00791AB2" w:rsidRPr="00E177D2" w:rsidRDefault="00791AB2">
            <w:pPr>
              <w:spacing w:line="240" w:lineRule="exact"/>
              <w:jc w:val="center"/>
              <w:rPr>
                <w:b/>
                <w:kern w:val="0"/>
                <w:sz w:val="18"/>
                <w:szCs w:val="20"/>
              </w:rPr>
            </w:pPr>
          </w:p>
        </w:tc>
      </w:tr>
      <w:tr w:rsidR="00791AB2" w:rsidRPr="00E177D2" w14:paraId="1D82065E"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1C93E494"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0B4CD24"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632ED3F0" w14:textId="77777777" w:rsidR="00791AB2" w:rsidRPr="00E177D2" w:rsidRDefault="00791AB2">
            <w:pPr>
              <w:spacing w:line="240" w:lineRule="exact"/>
              <w:rPr>
                <w:b/>
                <w:kern w:val="0"/>
                <w:sz w:val="20"/>
                <w:szCs w:val="20"/>
              </w:rPr>
            </w:pPr>
          </w:p>
        </w:tc>
        <w:tc>
          <w:tcPr>
            <w:tcW w:w="3399" w:type="dxa"/>
            <w:vMerge/>
            <w:vAlign w:val="center"/>
          </w:tcPr>
          <w:p w14:paraId="168593C1" w14:textId="77777777" w:rsidR="00791AB2" w:rsidRPr="00E177D2" w:rsidRDefault="00791AB2">
            <w:pPr>
              <w:spacing w:line="240" w:lineRule="exact"/>
              <w:rPr>
                <w:b/>
                <w:kern w:val="0"/>
                <w:sz w:val="20"/>
                <w:szCs w:val="20"/>
              </w:rPr>
            </w:pPr>
          </w:p>
        </w:tc>
      </w:tr>
      <w:tr w:rsidR="007E7C95" w:rsidRPr="00E177D2" w14:paraId="3A9FEADE" w14:textId="77777777">
        <w:trPr>
          <w:trHeight w:val="165"/>
        </w:trPr>
        <w:tc>
          <w:tcPr>
            <w:tcW w:w="8359" w:type="dxa"/>
            <w:gridSpan w:val="3"/>
            <w:tcBorders>
              <w:bottom w:val="single" w:sz="4" w:space="0" w:color="auto"/>
            </w:tcBorders>
            <w:shd w:val="clear" w:color="auto" w:fill="E2EFD9" w:themeFill="accent6" w:themeFillTint="33"/>
            <w:vAlign w:val="center"/>
          </w:tcPr>
          <w:p w14:paraId="203B00EB" w14:textId="77777777" w:rsidR="007E7C95" w:rsidRPr="00E177D2" w:rsidRDefault="007E7C95" w:rsidP="007E7C95">
            <w:pPr>
              <w:pStyle w:val="af3"/>
              <w:numPr>
                <w:ilvl w:val="0"/>
                <w:numId w:val="3"/>
              </w:numPr>
              <w:spacing w:line="220" w:lineRule="exact"/>
              <w:ind w:leftChars="0"/>
              <w:rPr>
                <w:rFonts w:ascii="Meiryo UI" w:eastAsia="Meiryo UI" w:hAnsi="Meiryo UI"/>
                <w:kern w:val="0"/>
                <w:sz w:val="16"/>
                <w:szCs w:val="18"/>
              </w:rPr>
            </w:pPr>
            <w:r w:rsidRPr="00E177D2">
              <w:rPr>
                <w:rFonts w:ascii="Meiryo UI" w:eastAsia="Meiryo UI" w:hAnsi="Meiryo UI"/>
                <w:kern w:val="0"/>
                <w:sz w:val="16"/>
                <w:szCs w:val="18"/>
              </w:rPr>
              <w:t xml:space="preserve"> 調査研究の推進</w:t>
            </w:r>
            <w:r w:rsidRPr="00E177D2">
              <w:rPr>
                <w:rFonts w:ascii="Meiryo UI" w:eastAsia="Meiryo UI" w:hAnsi="Meiryo UI" w:hint="eastAsia"/>
                <w:kern w:val="0"/>
                <w:sz w:val="16"/>
                <w:szCs w:val="18"/>
              </w:rPr>
              <w:t xml:space="preserve">　</w:t>
            </w:r>
            <w:r w:rsidRPr="00E177D2">
              <w:rPr>
                <w:rFonts w:ascii="Meiryo UI" w:eastAsia="Meiryo UI" w:hAnsi="Meiryo UI"/>
                <w:kern w:val="0"/>
                <w:sz w:val="16"/>
                <w:szCs w:val="18"/>
              </w:rPr>
              <w:t>a 重点調査研究課題</w:t>
            </w:r>
          </w:p>
        </w:tc>
        <w:tc>
          <w:tcPr>
            <w:tcW w:w="3685" w:type="dxa"/>
            <w:gridSpan w:val="2"/>
            <w:vMerge w:val="restart"/>
          </w:tcPr>
          <w:p w14:paraId="4987A701" w14:textId="1B9581FC"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気候変動適応の情報発信については、教育、福祉関係者向けの気候変動適応に関するセミナーを実施したほか、おおさか気候変動適応センターでYouTubeチャンネルを新たに開設した。また、気候変動適応の研究については、大阪の気候に適した水稲や醸造用ブドウ品種の試験栽培や試験醸造に</w:t>
            </w:r>
            <w:r w:rsidR="00904CBE" w:rsidRPr="00CA517C">
              <w:rPr>
                <w:rFonts w:ascii="Meiryo UI" w:eastAsia="Meiryo UI" w:hAnsi="Meiryo UI" w:hint="eastAsia"/>
                <w:color w:val="000000" w:themeColor="text1"/>
                <w:kern w:val="0"/>
                <w:sz w:val="20"/>
                <w:szCs w:val="20"/>
              </w:rPr>
              <w:t>取組んだ</w:t>
            </w:r>
            <w:r w:rsidRPr="00CA517C">
              <w:rPr>
                <w:rFonts w:ascii="Meiryo UI" w:eastAsia="Meiryo UI" w:hAnsi="Meiryo UI" w:hint="eastAsia"/>
                <w:color w:val="000000" w:themeColor="text1"/>
                <w:kern w:val="0"/>
                <w:sz w:val="20"/>
                <w:szCs w:val="20"/>
              </w:rPr>
              <w:t>ほか、大阪湾南部の藻場で新奇有毒プランクトン等に係る予見的な調査研究を実施し有毒種を確認した。（細目</w:t>
            </w:r>
            <w:r w:rsidRPr="00CA517C">
              <w:rPr>
                <w:rFonts w:ascii="Meiryo UI" w:eastAsia="Meiryo UI" w:hAnsi="Meiryo UI"/>
                <w:color w:val="000000" w:themeColor="text1"/>
                <w:kern w:val="0"/>
                <w:sz w:val="20"/>
                <w:szCs w:val="20"/>
              </w:rPr>
              <w:t>3</w:t>
            </w:r>
            <w:r w:rsidRPr="00CA517C">
              <w:rPr>
                <w:rFonts w:ascii="Meiryo UI" w:eastAsia="Meiryo UI" w:hAnsi="Meiryo UI" w:hint="eastAsia"/>
                <w:color w:val="000000" w:themeColor="text1"/>
                <w:kern w:val="0"/>
                <w:sz w:val="20"/>
                <w:szCs w:val="20"/>
              </w:rPr>
              <w:t>6）</w:t>
            </w:r>
          </w:p>
          <w:p w14:paraId="741EBFA8"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5AAB7841" w14:textId="77777777"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生物多様性の保全と利活用に関する研究については、環境DNAを用いた魚類の分布調査や防災機能を発揮する適切な森林管理手法の提案、シカによる農業被害拡大防止の取組等を行った。また、情報発信については、毎日放送と連携実施した、道頓堀川</w:t>
            </w:r>
            <w:r w:rsidRPr="00CA517C">
              <w:rPr>
                <w:rFonts w:ascii="Meiryo UI" w:eastAsia="Meiryo UI" w:hAnsi="Meiryo UI" w:hint="eastAsia"/>
                <w:color w:val="000000" w:themeColor="text1"/>
                <w:kern w:val="0"/>
                <w:sz w:val="20"/>
                <w:szCs w:val="20"/>
              </w:rPr>
              <w:lastRenderedPageBreak/>
              <w:t>での環境DNA調査を用いたニホンウナギの捕獲が多くのメディアで取り上げられた。（細目</w:t>
            </w:r>
            <w:r w:rsidRPr="00CA517C">
              <w:rPr>
                <w:rFonts w:ascii="Meiryo UI" w:eastAsia="Meiryo UI" w:hAnsi="Meiryo UI"/>
                <w:color w:val="000000" w:themeColor="text1"/>
                <w:kern w:val="0"/>
                <w:sz w:val="20"/>
                <w:szCs w:val="20"/>
              </w:rPr>
              <w:t>37</w:t>
            </w:r>
            <w:r w:rsidRPr="00CA517C">
              <w:rPr>
                <w:rFonts w:ascii="Meiryo UI" w:eastAsia="Meiryo UI" w:hAnsi="Meiryo UI" w:hint="eastAsia"/>
                <w:color w:val="000000" w:themeColor="text1"/>
                <w:kern w:val="0"/>
                <w:sz w:val="20"/>
                <w:szCs w:val="20"/>
              </w:rPr>
              <w:t>）</w:t>
            </w:r>
          </w:p>
          <w:p w14:paraId="7F3148ED"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20C79AD8" w14:textId="77777777"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・生鮮水ナスについて、</w:t>
            </w:r>
            <w:r w:rsidRPr="00CA517C">
              <w:rPr>
                <w:rFonts w:ascii="Meiryo UI" w:eastAsia="Meiryo UI" w:hAnsi="Meiryo UI"/>
                <w:color w:val="000000" w:themeColor="text1"/>
                <w:kern w:val="0"/>
                <w:sz w:val="20"/>
                <w:szCs w:val="20"/>
              </w:rPr>
              <w:t>GABAを効率的に摂取するためのレシピを</w:t>
            </w:r>
            <w:r w:rsidRPr="00CA517C">
              <w:rPr>
                <w:rFonts w:ascii="Meiryo UI" w:eastAsia="Meiryo UI" w:hAnsi="Meiryo UI" w:hint="eastAsia"/>
                <w:color w:val="000000" w:themeColor="text1"/>
                <w:kern w:val="0"/>
                <w:sz w:val="20"/>
                <w:szCs w:val="20"/>
              </w:rPr>
              <w:t>府内大学と連携して開発したほか、これまで廃棄されてきた大阪産マイワシの頭部について、可食化する技術を開発し製品化につなげた。（細目3</w:t>
            </w:r>
            <w:r w:rsidRPr="00CA517C">
              <w:rPr>
                <w:rFonts w:ascii="Meiryo UI" w:eastAsia="Meiryo UI" w:hAnsi="Meiryo UI"/>
                <w:color w:val="000000" w:themeColor="text1"/>
                <w:kern w:val="0"/>
                <w:sz w:val="20"/>
                <w:szCs w:val="20"/>
              </w:rPr>
              <w:t>9</w:t>
            </w:r>
            <w:r w:rsidRPr="00CA517C">
              <w:rPr>
                <w:rFonts w:ascii="Meiryo UI" w:eastAsia="Meiryo UI" w:hAnsi="Meiryo UI" w:hint="eastAsia"/>
                <w:color w:val="000000" w:themeColor="text1"/>
                <w:kern w:val="0"/>
                <w:sz w:val="20"/>
                <w:szCs w:val="20"/>
              </w:rPr>
              <w:t>）</w:t>
            </w:r>
          </w:p>
          <w:p w14:paraId="248C15EE"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2D320D8D" w14:textId="77777777" w:rsidR="007E7C95" w:rsidRPr="00CA517C" w:rsidRDefault="007E7C95" w:rsidP="007E7C95">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アメリカミズアブの大規模生産に向け頭数カウント方法の高度化に取組み知見を集積したほか、アメリカミズアブを含む養魚用飼料を餌とした試験養殖を行い、マアジ等では食味等が向上する結果を得た。また、アメリカミズアブ分科会での会員企業との情報共有や複数の民間事業者との共同研究を進めた。（細目</w:t>
            </w:r>
            <w:r w:rsidRPr="00CA517C">
              <w:rPr>
                <w:rFonts w:ascii="Meiryo UI" w:eastAsia="Meiryo UI" w:hAnsi="Meiryo UI"/>
                <w:color w:val="000000" w:themeColor="text1"/>
                <w:kern w:val="0"/>
                <w:sz w:val="20"/>
                <w:szCs w:val="20"/>
              </w:rPr>
              <w:t>41</w:t>
            </w:r>
            <w:r w:rsidRPr="00CA517C">
              <w:rPr>
                <w:rFonts w:ascii="Meiryo UI" w:eastAsia="Meiryo UI" w:hAnsi="Meiryo UI" w:hint="eastAsia"/>
                <w:color w:val="000000" w:themeColor="text1"/>
                <w:kern w:val="0"/>
                <w:sz w:val="20"/>
                <w:szCs w:val="20"/>
              </w:rPr>
              <w:t>）</w:t>
            </w:r>
          </w:p>
          <w:p w14:paraId="743E95A3" w14:textId="77777777" w:rsidR="007E7C95" w:rsidRPr="00CA517C" w:rsidRDefault="007E7C95" w:rsidP="007E7C95">
            <w:pPr>
              <w:ind w:left="76" w:hangingChars="38" w:hanging="76"/>
              <w:rPr>
                <w:rFonts w:ascii="Meiryo UI" w:eastAsia="Meiryo UI" w:hAnsi="Meiryo UI"/>
                <w:color w:val="000000" w:themeColor="text1"/>
                <w:kern w:val="0"/>
                <w:sz w:val="20"/>
                <w:szCs w:val="20"/>
              </w:rPr>
            </w:pPr>
          </w:p>
          <w:p w14:paraId="129EF6C3" w14:textId="243FCE68" w:rsidR="007E7C95" w:rsidRPr="00CA517C" w:rsidRDefault="007E7C95" w:rsidP="003937AC">
            <w:pPr>
              <w:ind w:left="76" w:hangingChars="38" w:hanging="76"/>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・ブドウ生産とワイン醸造の技術開発について、ジベレリン処理等がワインの香気に与える影響は小さいことを明らかにする</w:t>
            </w:r>
            <w:r w:rsidR="00A047A2" w:rsidRPr="00CA517C">
              <w:rPr>
                <w:rFonts w:ascii="Meiryo UI" w:eastAsia="Meiryo UI" w:hAnsi="Meiryo UI" w:hint="eastAsia"/>
                <w:color w:val="000000" w:themeColor="text1"/>
                <w:kern w:val="0"/>
                <w:sz w:val="20"/>
                <w:szCs w:val="20"/>
              </w:rPr>
              <w:t>等</w:t>
            </w:r>
            <w:r w:rsidRPr="00CA517C">
              <w:rPr>
                <w:rFonts w:ascii="Meiryo UI" w:eastAsia="Meiryo UI" w:hAnsi="Meiryo UI" w:hint="eastAsia"/>
                <w:color w:val="000000" w:themeColor="text1"/>
                <w:kern w:val="0"/>
                <w:sz w:val="20"/>
                <w:szCs w:val="20"/>
              </w:rPr>
              <w:t>デラウエアワインの品質向上に資する研究に取組んだほか、羽曳野市の古墳から採取した酵母を活用したオリジナルワイン</w:t>
            </w:r>
            <w:r w:rsidRPr="00CA517C">
              <w:rPr>
                <w:rFonts w:ascii="Meiryo UI" w:eastAsia="Meiryo UI" w:hAnsi="Meiryo UI" w:hint="eastAsia"/>
                <w:strike/>
                <w:color w:val="000000" w:themeColor="text1"/>
                <w:kern w:val="0"/>
                <w:sz w:val="20"/>
                <w:szCs w:val="20"/>
              </w:rPr>
              <w:t>等</w:t>
            </w:r>
            <w:r w:rsidRPr="00CA517C">
              <w:rPr>
                <w:rFonts w:ascii="Meiryo UI" w:eastAsia="Meiryo UI" w:hAnsi="Meiryo UI" w:hint="eastAsia"/>
                <w:color w:val="000000" w:themeColor="text1"/>
                <w:kern w:val="0"/>
                <w:sz w:val="20"/>
                <w:szCs w:val="20"/>
              </w:rPr>
              <w:t>の技術支援を行い商品化につながった。（細目4</w:t>
            </w:r>
            <w:r w:rsidRPr="00CA517C">
              <w:rPr>
                <w:rFonts w:ascii="Meiryo UI" w:eastAsia="Meiryo UI" w:hAnsi="Meiryo UI"/>
                <w:color w:val="000000" w:themeColor="text1"/>
                <w:kern w:val="0"/>
                <w:sz w:val="20"/>
                <w:szCs w:val="20"/>
              </w:rPr>
              <w:t>2</w:t>
            </w:r>
            <w:r w:rsidRPr="00CA517C">
              <w:rPr>
                <w:rFonts w:ascii="Meiryo UI" w:eastAsia="Meiryo UI" w:hAnsi="Meiryo UI" w:hint="eastAsia"/>
                <w:color w:val="000000" w:themeColor="text1"/>
                <w:kern w:val="0"/>
                <w:sz w:val="20"/>
                <w:szCs w:val="20"/>
              </w:rPr>
              <w:t>）</w:t>
            </w:r>
          </w:p>
        </w:tc>
        <w:tc>
          <w:tcPr>
            <w:tcW w:w="3399" w:type="dxa"/>
            <w:vMerge w:val="restart"/>
          </w:tcPr>
          <w:p w14:paraId="063C0D98" w14:textId="71AE452E" w:rsidR="007E7C95" w:rsidRPr="00CA517C" w:rsidRDefault="007E7C95" w:rsidP="007E7C95">
            <w:pPr>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lastRenderedPageBreak/>
              <w:t>セミナーやSNS</w:t>
            </w:r>
            <w:r w:rsidR="00A047A2" w:rsidRPr="00CA517C">
              <w:rPr>
                <w:rFonts w:ascii="Meiryo UI" w:eastAsia="Meiryo UI" w:hAnsi="Meiryo UI" w:hint="eastAsia"/>
                <w:color w:val="000000" w:themeColor="text1"/>
                <w:kern w:val="0"/>
                <w:sz w:val="20"/>
                <w:szCs w:val="20"/>
              </w:rPr>
              <w:t>等</w:t>
            </w:r>
            <w:r w:rsidR="00F67F44">
              <w:rPr>
                <w:rFonts w:ascii="Meiryo UI" w:eastAsia="Meiryo UI" w:hAnsi="Meiryo UI" w:hint="eastAsia"/>
                <w:color w:val="000000" w:themeColor="text1"/>
                <w:kern w:val="0"/>
                <w:sz w:val="20"/>
                <w:szCs w:val="20"/>
              </w:rPr>
              <w:t>、</w:t>
            </w:r>
            <w:r w:rsidRPr="00CA517C">
              <w:rPr>
                <w:rFonts w:ascii="Meiryo UI" w:eastAsia="Meiryo UI" w:hAnsi="Meiryo UI" w:hint="eastAsia"/>
                <w:color w:val="000000" w:themeColor="text1"/>
                <w:kern w:val="0"/>
                <w:sz w:val="20"/>
                <w:szCs w:val="20"/>
              </w:rPr>
              <w:t>多様な手法で気候変動適応に関する情報発信を行ったこと、大阪湾南部の藻場で新奇有毒プランクトンを確認したこと、シカによる農業被害の拡大防止や環境ＤＮＡを用いた道頓堀川でのニホンウナギの調査が多くのメディアで取り上げられたこと、これまで廃棄されてきた大阪産マイワシの頭部を可食化する技術を開発し製品化につなげたこと、アメリカミズアブの大規模生産に向け技術の開発や民間事業者との共同研究を進めたこと、デラウェアワインの品質向上に資する研究やオリジナルワイン</w:t>
            </w:r>
            <w:r w:rsidRPr="00CA517C">
              <w:rPr>
                <w:rFonts w:ascii="Meiryo UI" w:eastAsia="Meiryo UI" w:hAnsi="Meiryo UI" w:hint="eastAsia"/>
                <w:strike/>
                <w:color w:val="000000" w:themeColor="text1"/>
                <w:kern w:val="0"/>
                <w:sz w:val="20"/>
                <w:szCs w:val="20"/>
              </w:rPr>
              <w:t>等</w:t>
            </w:r>
            <w:r w:rsidRPr="00CA517C">
              <w:rPr>
                <w:rFonts w:ascii="Meiryo UI" w:eastAsia="Meiryo UI" w:hAnsi="Meiryo UI" w:hint="eastAsia"/>
                <w:color w:val="000000" w:themeColor="text1"/>
                <w:kern w:val="0"/>
                <w:sz w:val="20"/>
                <w:szCs w:val="20"/>
              </w:rPr>
              <w:t>の開発支援を行ったこと</w:t>
            </w:r>
            <w:r w:rsidR="00A047A2" w:rsidRPr="00CA517C">
              <w:rPr>
                <w:rFonts w:ascii="Meiryo UI" w:eastAsia="Meiryo UI" w:hAnsi="Meiryo UI" w:hint="eastAsia"/>
                <w:color w:val="000000" w:themeColor="text1"/>
                <w:kern w:val="0"/>
                <w:sz w:val="20"/>
                <w:szCs w:val="20"/>
              </w:rPr>
              <w:t>等</w:t>
            </w:r>
            <w:r w:rsidRPr="00CA517C">
              <w:rPr>
                <w:rFonts w:ascii="Meiryo UI" w:eastAsia="Meiryo UI" w:hAnsi="Meiryo UI" w:hint="eastAsia"/>
                <w:color w:val="000000" w:themeColor="text1"/>
                <w:kern w:val="0"/>
                <w:sz w:val="20"/>
                <w:szCs w:val="20"/>
              </w:rPr>
              <w:t>、幅広い分野において大きな調査研究の成果を上げていることを評価した。</w:t>
            </w:r>
          </w:p>
          <w:p w14:paraId="48E22FF3" w14:textId="77777777" w:rsidR="007E7C95" w:rsidRPr="00CA517C" w:rsidRDefault="007E7C95" w:rsidP="007E7C95">
            <w:pPr>
              <w:rPr>
                <w:rFonts w:ascii="Meiryo UI" w:eastAsia="Meiryo UI" w:hAnsi="Meiryo UI"/>
                <w:color w:val="000000" w:themeColor="text1"/>
                <w:kern w:val="0"/>
                <w:sz w:val="20"/>
                <w:szCs w:val="20"/>
              </w:rPr>
            </w:pPr>
          </w:p>
          <w:p w14:paraId="776D63F0" w14:textId="28564BCE" w:rsidR="007E7C95" w:rsidRPr="00CA517C" w:rsidRDefault="007E7C95" w:rsidP="007E7C95">
            <w:pPr>
              <w:rPr>
                <w:rFonts w:ascii="Meiryo UI" w:eastAsia="Meiryo UI" w:hAnsi="Meiryo UI"/>
                <w:color w:val="000000" w:themeColor="text1"/>
                <w:kern w:val="0"/>
                <w:sz w:val="20"/>
                <w:szCs w:val="20"/>
              </w:rPr>
            </w:pPr>
            <w:r w:rsidRPr="00CA517C">
              <w:rPr>
                <w:rFonts w:ascii="Meiryo UI" w:eastAsia="Meiryo UI" w:hAnsi="Meiryo UI" w:hint="eastAsia"/>
                <w:color w:val="000000" w:themeColor="text1"/>
                <w:kern w:val="0"/>
                <w:sz w:val="20"/>
                <w:szCs w:val="20"/>
              </w:rPr>
              <w:t>・上記より、年度計画を上回る成果があっ</w:t>
            </w:r>
            <w:r w:rsidRPr="00CA517C">
              <w:rPr>
                <w:rFonts w:ascii="Meiryo UI" w:eastAsia="Meiryo UI" w:hAnsi="Meiryo UI" w:hint="eastAsia"/>
                <w:color w:val="000000" w:themeColor="text1"/>
                <w:kern w:val="0"/>
                <w:sz w:val="20"/>
                <w:szCs w:val="20"/>
              </w:rPr>
              <w:lastRenderedPageBreak/>
              <w:t>たことから、自己評価の「Ⅳ」は妥当であると判断した。</w:t>
            </w:r>
          </w:p>
        </w:tc>
      </w:tr>
      <w:bookmarkStart w:id="71" w:name="細目36h" w:colFirst="0" w:colLast="0"/>
      <w:tr w:rsidR="00B15A4C" w:rsidRPr="00E177D2" w14:paraId="7CC89FFF" w14:textId="77777777">
        <w:trPr>
          <w:trHeight w:val="165"/>
        </w:trPr>
        <w:tc>
          <w:tcPr>
            <w:tcW w:w="8359" w:type="dxa"/>
            <w:gridSpan w:val="3"/>
            <w:tcBorders>
              <w:top w:val="single" w:sz="4" w:space="0" w:color="auto"/>
              <w:bottom w:val="dashSmallGap" w:sz="4" w:space="0" w:color="auto"/>
            </w:tcBorders>
            <w:shd w:val="clear" w:color="auto" w:fill="auto"/>
            <w:vAlign w:val="center"/>
          </w:tcPr>
          <w:p w14:paraId="24022A15" w14:textId="0CC5B6AE"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36"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6　（重点１）大阪の現状・課題をふまえた気候変動適応の研究と情報発信</w:t>
            </w:r>
            <w:r>
              <w:rPr>
                <w:rFonts w:ascii="Meiryo UI" w:eastAsia="Meiryo UI" w:hAnsi="Meiryo UI"/>
                <w:kern w:val="0"/>
                <w:sz w:val="16"/>
                <w:szCs w:val="18"/>
              </w:rPr>
              <w:fldChar w:fldCharType="end"/>
            </w:r>
          </w:p>
        </w:tc>
        <w:tc>
          <w:tcPr>
            <w:tcW w:w="3685" w:type="dxa"/>
            <w:gridSpan w:val="2"/>
            <w:vMerge/>
          </w:tcPr>
          <w:p w14:paraId="02151C88" w14:textId="77777777" w:rsidR="00B15A4C" w:rsidRPr="00E177D2" w:rsidRDefault="00B15A4C" w:rsidP="00B15A4C">
            <w:pPr>
              <w:spacing w:line="240" w:lineRule="exact"/>
              <w:rPr>
                <w:kern w:val="0"/>
                <w:sz w:val="20"/>
                <w:szCs w:val="20"/>
              </w:rPr>
            </w:pPr>
          </w:p>
        </w:tc>
        <w:tc>
          <w:tcPr>
            <w:tcW w:w="3399" w:type="dxa"/>
            <w:vMerge/>
          </w:tcPr>
          <w:p w14:paraId="7EF44A05" w14:textId="77777777" w:rsidR="00B15A4C" w:rsidRPr="00E177D2" w:rsidRDefault="00B15A4C" w:rsidP="00B15A4C">
            <w:pPr>
              <w:spacing w:line="240" w:lineRule="exact"/>
              <w:rPr>
                <w:kern w:val="0"/>
                <w:sz w:val="20"/>
                <w:szCs w:val="20"/>
              </w:rPr>
            </w:pPr>
          </w:p>
        </w:tc>
      </w:tr>
      <w:bookmarkEnd w:id="71"/>
      <w:tr w:rsidR="00B15A4C" w:rsidRPr="00E177D2" w14:paraId="142B68D4" w14:textId="77777777" w:rsidTr="006477F2">
        <w:trPr>
          <w:trHeight w:val="340"/>
        </w:trPr>
        <w:tc>
          <w:tcPr>
            <w:tcW w:w="562" w:type="dxa"/>
            <w:tcBorders>
              <w:top w:val="dashSmallGap" w:sz="4" w:space="0" w:color="auto"/>
              <w:bottom w:val="dashSmallGap" w:sz="4" w:space="0" w:color="auto"/>
              <w:tr2bl w:val="single" w:sz="4" w:space="0" w:color="auto"/>
            </w:tcBorders>
            <w:shd w:val="clear" w:color="auto" w:fill="auto"/>
            <w:vAlign w:val="center"/>
          </w:tcPr>
          <w:p w14:paraId="37AEE60F"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4B98B7F7" w14:textId="4C608387"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・教育関係者、福祉関係者向けの暑さ対策セミナーを開催した。また、講演動画については、ホームページに掲載し、広く発信した。おおさか気候変動適応センター</w:t>
            </w:r>
            <w:r w:rsidRPr="00CA517C">
              <w:rPr>
                <w:rFonts w:ascii="Meiryo UI" w:eastAsia="Meiryo UI" w:hAnsi="Meiryo UI"/>
                <w:color w:val="000000" w:themeColor="text1"/>
                <w:kern w:val="0"/>
                <w:sz w:val="16"/>
                <w:szCs w:val="16"/>
              </w:rPr>
              <w:t>YouTube</w:t>
            </w:r>
            <w:r w:rsidRPr="00CA517C">
              <w:rPr>
                <w:rFonts w:ascii="Meiryo UI" w:eastAsia="Meiryo UI" w:hAnsi="Meiryo UI" w:hint="eastAsia"/>
                <w:color w:val="000000" w:themeColor="text1"/>
                <w:kern w:val="0"/>
                <w:sz w:val="16"/>
                <w:szCs w:val="16"/>
              </w:rPr>
              <w:t>チャンネルを開設し、防災分野の動画（４本）を発信した。</w:t>
            </w:r>
          </w:p>
          <w:p w14:paraId="6B4BFB60" w14:textId="2A475AE1"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・新たに開発したデラウェア展葉予測モデルと気温予報値を活用し、デラウェアの</w:t>
            </w:r>
            <w:r w:rsidRPr="00CA517C">
              <w:rPr>
                <w:rFonts w:ascii="Meiryo UI" w:eastAsia="Meiryo UI" w:hAnsi="Meiryo UI"/>
                <w:color w:val="000000" w:themeColor="text1"/>
                <w:kern w:val="0"/>
                <w:sz w:val="16"/>
                <w:szCs w:val="16"/>
              </w:rPr>
              <w:t>1回目ジベレリン処理適期予測を行い、研究所ホームページで情報提供した。新手法（気温から展葉を推定する手法）</w:t>
            </w:r>
            <w:r w:rsidRPr="00CA517C">
              <w:rPr>
                <w:rFonts w:ascii="Meiryo UI" w:eastAsia="Meiryo UI" w:hAnsi="Meiryo UI" w:hint="eastAsia"/>
                <w:color w:val="000000" w:themeColor="text1"/>
                <w:kern w:val="0"/>
                <w:sz w:val="16"/>
                <w:szCs w:val="16"/>
              </w:rPr>
              <w:t>は</w:t>
            </w:r>
            <w:r w:rsidRPr="00CA517C">
              <w:rPr>
                <w:rFonts w:ascii="Meiryo UI" w:eastAsia="Meiryo UI" w:hAnsi="Meiryo UI"/>
                <w:color w:val="000000" w:themeColor="text1"/>
                <w:kern w:val="0"/>
                <w:sz w:val="16"/>
                <w:szCs w:val="16"/>
              </w:rPr>
              <w:t>従来法</w:t>
            </w:r>
            <w:r w:rsidRPr="00CA517C">
              <w:rPr>
                <w:rFonts w:ascii="Meiryo UI" w:eastAsia="Meiryo UI" w:hAnsi="Meiryo UI" w:hint="eastAsia"/>
                <w:color w:val="000000" w:themeColor="text1"/>
                <w:kern w:val="0"/>
                <w:sz w:val="16"/>
                <w:szCs w:val="16"/>
              </w:rPr>
              <w:t>より</w:t>
            </w:r>
            <w:r w:rsidRPr="00CA517C">
              <w:rPr>
                <w:rFonts w:ascii="Meiryo UI" w:eastAsia="Meiryo UI" w:hAnsi="Meiryo UI"/>
                <w:color w:val="000000" w:themeColor="text1"/>
                <w:kern w:val="0"/>
                <w:sz w:val="16"/>
                <w:szCs w:val="16"/>
              </w:rPr>
              <w:t>も高精度で予測できることを確認した。</w:t>
            </w:r>
          </w:p>
          <w:p w14:paraId="2790C929" w14:textId="16EBB358"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・大阪府の気候に適した水稲及び醸造用ブドウ品種について、水稲では高温耐性品種として有力な品種を中心に試験栽培を行った。醸造用品種では各品種の試験醸造を実施してその特性を示した。</w:t>
            </w:r>
          </w:p>
          <w:p w14:paraId="7881FF03" w14:textId="54FA190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・大阪湾南部の藻場で新奇有毒プランクトン等に係る予見的な調査研究を実施したところ</w:t>
            </w:r>
            <w:r w:rsidR="00CA25B8"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kern w:val="0"/>
                <w:sz w:val="16"/>
                <w:szCs w:val="16"/>
              </w:rPr>
              <w:t>暖海性有毒種である</w:t>
            </w:r>
            <w:r w:rsidRPr="00CA517C">
              <w:rPr>
                <w:rFonts w:ascii="Meiryo UI" w:eastAsia="Meiryo UI" w:hAnsi="Meiryo UI"/>
                <w:i/>
                <w:color w:val="000000" w:themeColor="text1"/>
                <w:kern w:val="0"/>
                <w:sz w:val="16"/>
                <w:szCs w:val="16"/>
              </w:rPr>
              <w:t xml:space="preserve">Ostreopsis </w:t>
            </w:r>
            <w:r w:rsidRPr="00CA517C">
              <w:rPr>
                <w:rFonts w:ascii="Meiryo UI" w:eastAsia="Meiryo UI" w:hAnsi="Meiryo UI"/>
                <w:color w:val="000000" w:themeColor="text1"/>
                <w:kern w:val="0"/>
                <w:sz w:val="16"/>
                <w:szCs w:val="16"/>
              </w:rPr>
              <w:t>sp.</w:t>
            </w:r>
            <w:r w:rsidRPr="00CA517C">
              <w:rPr>
                <w:rFonts w:ascii="Meiryo UI" w:eastAsia="Meiryo UI" w:hAnsi="Meiryo UI" w:hint="eastAsia"/>
                <w:color w:val="000000" w:themeColor="text1"/>
                <w:kern w:val="0"/>
                <w:sz w:val="16"/>
                <w:szCs w:val="16"/>
              </w:rPr>
              <w:t>を確認した。</w:t>
            </w:r>
          </w:p>
          <w:p w14:paraId="2E20FD1E" w14:textId="7457C927"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・「フリー配偶体種苗生産マニュアル」を</w:t>
            </w:r>
            <w:r w:rsidR="00CA25B8" w:rsidRPr="00CA517C">
              <w:rPr>
                <w:rFonts w:ascii="Meiryo UI" w:eastAsia="Meiryo UI" w:hAnsi="Meiryo UI" w:hint="eastAsia"/>
                <w:color w:val="000000" w:themeColor="text1"/>
                <w:kern w:val="0"/>
                <w:sz w:val="16"/>
                <w:szCs w:val="16"/>
              </w:rPr>
              <w:t>もと</w:t>
            </w:r>
            <w:r w:rsidRPr="00CA517C">
              <w:rPr>
                <w:rFonts w:ascii="Meiryo UI" w:eastAsia="Meiryo UI" w:hAnsi="Meiryo UI" w:hint="eastAsia"/>
                <w:color w:val="000000" w:themeColor="text1"/>
                <w:kern w:val="0"/>
                <w:sz w:val="16"/>
                <w:szCs w:val="16"/>
              </w:rPr>
              <w:t>にワカメ種糸の生産を行</w:t>
            </w:r>
            <w:r w:rsidR="00CA25B8" w:rsidRPr="00CA517C">
              <w:rPr>
                <w:rFonts w:ascii="Meiryo UI" w:eastAsia="Meiryo UI" w:hAnsi="Meiryo UI" w:hint="eastAsia"/>
                <w:color w:val="000000" w:themeColor="text1"/>
                <w:kern w:val="0"/>
                <w:sz w:val="16"/>
                <w:szCs w:val="16"/>
              </w:rPr>
              <w:t>い、</w:t>
            </w:r>
            <w:r w:rsidRPr="00CA517C">
              <w:rPr>
                <w:rFonts w:ascii="Meiryo UI" w:eastAsia="Meiryo UI" w:hAnsi="Meiryo UI" w:hint="eastAsia"/>
                <w:color w:val="000000" w:themeColor="text1"/>
                <w:kern w:val="0"/>
                <w:sz w:val="16"/>
                <w:szCs w:val="16"/>
              </w:rPr>
              <w:t>港内での馴致期における囲網や沖だし時期をずらす</w:t>
            </w:r>
            <w:r w:rsidR="00CA25B8"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、食害対策を実施したところ目立った食害は見られず、対策の有効性が確認できた。</w:t>
            </w:r>
          </w:p>
        </w:tc>
        <w:tc>
          <w:tcPr>
            <w:tcW w:w="3685" w:type="dxa"/>
            <w:gridSpan w:val="2"/>
            <w:vMerge/>
          </w:tcPr>
          <w:p w14:paraId="429B3872" w14:textId="77777777" w:rsidR="00B15A4C" w:rsidRPr="00E177D2" w:rsidRDefault="00B15A4C" w:rsidP="00B15A4C">
            <w:pPr>
              <w:spacing w:line="240" w:lineRule="exact"/>
              <w:rPr>
                <w:kern w:val="0"/>
                <w:sz w:val="20"/>
                <w:szCs w:val="20"/>
              </w:rPr>
            </w:pPr>
          </w:p>
        </w:tc>
        <w:tc>
          <w:tcPr>
            <w:tcW w:w="3399" w:type="dxa"/>
            <w:vMerge/>
          </w:tcPr>
          <w:p w14:paraId="57D1515E" w14:textId="77777777" w:rsidR="00B15A4C" w:rsidRPr="00E177D2" w:rsidRDefault="00B15A4C" w:rsidP="00B15A4C">
            <w:pPr>
              <w:spacing w:line="240" w:lineRule="exact"/>
              <w:rPr>
                <w:kern w:val="0"/>
                <w:sz w:val="20"/>
                <w:szCs w:val="20"/>
              </w:rPr>
            </w:pPr>
          </w:p>
        </w:tc>
      </w:tr>
      <w:tr w:rsidR="00B15A4C" w:rsidRPr="00E177D2" w14:paraId="01DE2273" w14:textId="77777777" w:rsidTr="006477F2">
        <w:trPr>
          <w:trHeight w:val="624"/>
        </w:trPr>
        <w:tc>
          <w:tcPr>
            <w:tcW w:w="562" w:type="dxa"/>
            <w:tcBorders>
              <w:top w:val="dashSmallGap" w:sz="4" w:space="0" w:color="auto"/>
              <w:bottom w:val="single" w:sz="4" w:space="0" w:color="auto"/>
            </w:tcBorders>
            <w:shd w:val="clear" w:color="auto" w:fill="auto"/>
            <w:vAlign w:val="center"/>
          </w:tcPr>
          <w:p w14:paraId="60615326"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Ⅳ</w:t>
            </w:r>
          </w:p>
        </w:tc>
        <w:tc>
          <w:tcPr>
            <w:tcW w:w="7797" w:type="dxa"/>
            <w:gridSpan w:val="2"/>
          </w:tcPr>
          <w:p w14:paraId="0CA6E5FC" w14:textId="79C4B8C9" w:rsidR="00B15A4C" w:rsidRPr="00CA517C" w:rsidRDefault="00B15A4C" w:rsidP="00CA25B8">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・新たに</w:t>
            </w:r>
            <w:r w:rsidR="00CA25B8" w:rsidRPr="00CA517C">
              <w:rPr>
                <w:rFonts w:ascii="Meiryo UI" w:eastAsia="Meiryo UI" w:hAnsi="Meiryo UI" w:hint="eastAsia"/>
                <w:color w:val="000000" w:themeColor="text1"/>
                <w:kern w:val="0"/>
                <w:sz w:val="16"/>
                <w:szCs w:val="16"/>
              </w:rPr>
              <w:t>おおさか気候変動適応</w:t>
            </w:r>
            <w:r w:rsidRPr="00CA517C">
              <w:rPr>
                <w:rFonts w:ascii="Meiryo UI" w:eastAsia="Meiryo UI" w:hAnsi="Meiryo UI" w:hint="eastAsia"/>
                <w:color w:val="000000" w:themeColor="text1"/>
                <w:kern w:val="0"/>
                <w:sz w:val="16"/>
                <w:szCs w:val="16"/>
              </w:rPr>
              <w:t>YouTubeチャンネルの開設と防災分野の複数の動画作成により気候変動適応に関する理解を促進するとともに情報の普及性を高めた。</w:t>
            </w:r>
          </w:p>
          <w:p w14:paraId="721E3DAF" w14:textId="597228E7" w:rsidR="00B15A4C" w:rsidRPr="00CA517C" w:rsidRDefault="00B15A4C" w:rsidP="00B15A4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・デラウェア展葉予測モデルと気温予報値に基づく栽培管理の高度化は気候変動適応技術として大きな成果</w:t>
            </w:r>
            <w:r w:rsidR="00CA25B8" w:rsidRPr="00CA517C">
              <w:rPr>
                <w:rFonts w:ascii="Meiryo UI" w:eastAsia="Meiryo UI" w:hAnsi="Meiryo UI" w:hint="eastAsia"/>
                <w:color w:val="000000" w:themeColor="text1"/>
                <w:kern w:val="0"/>
                <w:sz w:val="16"/>
                <w:szCs w:val="16"/>
              </w:rPr>
              <w:t>を確認した</w:t>
            </w:r>
            <w:r w:rsidRPr="00CA517C">
              <w:rPr>
                <w:rFonts w:ascii="Meiryo UI" w:eastAsia="Meiryo UI" w:hAnsi="Meiryo UI" w:hint="eastAsia"/>
                <w:color w:val="000000" w:themeColor="text1"/>
                <w:kern w:val="0"/>
                <w:sz w:val="16"/>
                <w:szCs w:val="16"/>
              </w:rPr>
              <w:t>。</w:t>
            </w:r>
          </w:p>
          <w:p w14:paraId="10BFB33F" w14:textId="13F2ECF5" w:rsidR="00B15A4C" w:rsidRPr="00CA517C" w:rsidRDefault="00B15A4C" w:rsidP="00CA517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・大阪湾における暖海性新奇有毒プランクトンの初確認は</w:t>
            </w:r>
            <w:r w:rsidR="00CA25B8" w:rsidRP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kern w:val="0"/>
                <w:sz w:val="16"/>
                <w:szCs w:val="16"/>
              </w:rPr>
              <w:t>海洋における気候変動の影響に関する重要な知見</w:t>
            </w:r>
            <w:r w:rsidR="00CA25B8" w:rsidRPr="00CA517C">
              <w:rPr>
                <w:rFonts w:ascii="Meiryo UI" w:eastAsia="Meiryo UI" w:hAnsi="Meiryo UI" w:hint="eastAsia"/>
                <w:color w:val="000000" w:themeColor="text1"/>
                <w:kern w:val="0"/>
                <w:sz w:val="16"/>
                <w:szCs w:val="16"/>
              </w:rPr>
              <w:t>となった</w:t>
            </w:r>
            <w:r w:rsidRPr="00CA517C">
              <w:rPr>
                <w:rFonts w:ascii="Meiryo UI" w:eastAsia="Meiryo UI" w:hAnsi="Meiryo UI" w:hint="eastAsia"/>
                <w:color w:val="000000" w:themeColor="text1"/>
                <w:kern w:val="0"/>
                <w:sz w:val="16"/>
                <w:szCs w:val="16"/>
              </w:rPr>
              <w:t>。</w:t>
            </w:r>
          </w:p>
        </w:tc>
        <w:tc>
          <w:tcPr>
            <w:tcW w:w="3685" w:type="dxa"/>
            <w:gridSpan w:val="2"/>
            <w:vMerge/>
          </w:tcPr>
          <w:p w14:paraId="254C3495" w14:textId="77777777" w:rsidR="00B15A4C" w:rsidRPr="00E177D2" w:rsidRDefault="00B15A4C" w:rsidP="00B15A4C">
            <w:pPr>
              <w:spacing w:line="240" w:lineRule="exact"/>
              <w:rPr>
                <w:kern w:val="0"/>
                <w:sz w:val="16"/>
                <w:szCs w:val="16"/>
              </w:rPr>
            </w:pPr>
          </w:p>
        </w:tc>
        <w:tc>
          <w:tcPr>
            <w:tcW w:w="3399" w:type="dxa"/>
            <w:vMerge/>
          </w:tcPr>
          <w:p w14:paraId="7789F08C" w14:textId="77777777" w:rsidR="00B15A4C" w:rsidRPr="00E177D2" w:rsidRDefault="00B15A4C" w:rsidP="00B15A4C">
            <w:pPr>
              <w:spacing w:line="240" w:lineRule="exact"/>
              <w:rPr>
                <w:kern w:val="0"/>
                <w:sz w:val="16"/>
                <w:szCs w:val="16"/>
              </w:rPr>
            </w:pPr>
          </w:p>
        </w:tc>
      </w:tr>
      <w:bookmarkStart w:id="72" w:name="細目37h" w:colFirst="0" w:colLast="0"/>
      <w:tr w:rsidR="00B15A4C" w:rsidRPr="00E177D2" w14:paraId="7D3A9F9F" w14:textId="77777777">
        <w:trPr>
          <w:trHeight w:val="209"/>
        </w:trPr>
        <w:tc>
          <w:tcPr>
            <w:tcW w:w="8359" w:type="dxa"/>
            <w:gridSpan w:val="3"/>
            <w:tcBorders>
              <w:bottom w:val="dashSmallGap" w:sz="4" w:space="0" w:color="auto"/>
            </w:tcBorders>
            <w:shd w:val="clear" w:color="auto" w:fill="auto"/>
            <w:vAlign w:val="center"/>
          </w:tcPr>
          <w:p w14:paraId="41DC455B" w14:textId="66155768" w:rsidR="00B15A4C" w:rsidRPr="00E177D2" w:rsidRDefault="00820A03"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37"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7　（重点２）生物多様性のめぐみを人が持続的に享受するための生物多様性の保全と利活用に関する研究と情報発信</w:t>
            </w:r>
            <w:r>
              <w:rPr>
                <w:rFonts w:ascii="Meiryo UI" w:eastAsia="Meiryo UI" w:hAnsi="Meiryo UI"/>
                <w:kern w:val="0"/>
                <w:sz w:val="16"/>
                <w:szCs w:val="18"/>
              </w:rPr>
              <w:fldChar w:fldCharType="end"/>
            </w:r>
          </w:p>
        </w:tc>
        <w:tc>
          <w:tcPr>
            <w:tcW w:w="3685" w:type="dxa"/>
            <w:gridSpan w:val="2"/>
            <w:vMerge/>
          </w:tcPr>
          <w:p w14:paraId="3A5D9B03" w14:textId="77777777" w:rsidR="00B15A4C" w:rsidRPr="00E177D2" w:rsidRDefault="00B15A4C" w:rsidP="00B15A4C">
            <w:pPr>
              <w:spacing w:line="280" w:lineRule="exact"/>
              <w:rPr>
                <w:kern w:val="0"/>
                <w:sz w:val="20"/>
                <w:szCs w:val="20"/>
              </w:rPr>
            </w:pPr>
          </w:p>
        </w:tc>
        <w:tc>
          <w:tcPr>
            <w:tcW w:w="3399" w:type="dxa"/>
            <w:vMerge/>
          </w:tcPr>
          <w:p w14:paraId="3410A299" w14:textId="77777777" w:rsidR="00B15A4C" w:rsidRPr="00E177D2" w:rsidRDefault="00B15A4C" w:rsidP="00B15A4C">
            <w:pPr>
              <w:spacing w:line="280" w:lineRule="exact"/>
              <w:rPr>
                <w:kern w:val="0"/>
                <w:sz w:val="20"/>
                <w:szCs w:val="20"/>
              </w:rPr>
            </w:pPr>
          </w:p>
        </w:tc>
      </w:tr>
      <w:bookmarkEnd w:id="72"/>
      <w:tr w:rsidR="00B15A4C" w:rsidRPr="00E177D2" w14:paraId="4D7F4B5D" w14:textId="77777777" w:rsidTr="006477F2">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4D0A8102"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3BA92D07" w14:textId="41AED271"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・環境</w:t>
            </w:r>
            <w:r w:rsidRPr="00CA517C">
              <w:rPr>
                <w:rFonts w:ascii="Meiryo UI" w:eastAsia="Meiryo UI" w:hAnsi="Meiryo UI"/>
                <w:color w:val="000000" w:themeColor="text1"/>
                <w:kern w:val="0"/>
                <w:sz w:val="16"/>
                <w:szCs w:val="16"/>
              </w:rPr>
              <w:t>DNAを用いた魚類の分布調査を実施し、成果を企画展や談話会、あるいはテレビ番組</w:t>
            </w:r>
            <w:r w:rsidR="00CA25B8" w:rsidRPr="00CA517C">
              <w:rPr>
                <w:rFonts w:ascii="Meiryo UI" w:eastAsia="Meiryo UI" w:hAnsi="Meiryo UI" w:hint="eastAsia"/>
                <w:color w:val="000000" w:themeColor="text1"/>
                <w:kern w:val="0"/>
                <w:sz w:val="16"/>
                <w:szCs w:val="16"/>
              </w:rPr>
              <w:t>等</w:t>
            </w:r>
            <w:r w:rsidRPr="00CA517C">
              <w:rPr>
                <w:rFonts w:ascii="Meiryo UI" w:eastAsia="Meiryo UI" w:hAnsi="Meiryo UI"/>
                <w:color w:val="000000" w:themeColor="text1"/>
                <w:kern w:val="0"/>
                <w:sz w:val="16"/>
                <w:szCs w:val="16"/>
              </w:rPr>
              <w:t>で発信した。</w:t>
            </w:r>
            <w:r w:rsidRPr="00CA517C">
              <w:rPr>
                <w:rFonts w:ascii="Meiryo UI" w:eastAsia="Meiryo UI" w:hAnsi="Meiryo UI" w:hint="eastAsia"/>
                <w:color w:val="000000" w:themeColor="text1"/>
                <w:kern w:val="0"/>
                <w:sz w:val="16"/>
                <w:szCs w:val="16"/>
              </w:rPr>
              <w:t>毎日放送と連携して環境</w:t>
            </w:r>
            <w:r w:rsidRPr="00CA517C">
              <w:rPr>
                <w:rFonts w:ascii="Meiryo UI" w:eastAsia="Meiryo UI" w:hAnsi="Meiryo UI"/>
                <w:color w:val="000000" w:themeColor="text1"/>
                <w:kern w:val="0"/>
                <w:sz w:val="16"/>
                <w:szCs w:val="16"/>
              </w:rPr>
              <w:t>DNA調査の結果をもとにニホンウナギを捕獲して</w:t>
            </w:r>
            <w:r w:rsidR="00CA25B8" w:rsidRPr="00CA517C">
              <w:rPr>
                <w:rFonts w:ascii="Meiryo UI" w:eastAsia="Meiryo UI" w:hAnsi="Meiryo UI" w:hint="eastAsia"/>
                <w:color w:val="000000" w:themeColor="text1"/>
                <w:kern w:val="0"/>
                <w:sz w:val="16"/>
                <w:szCs w:val="16"/>
              </w:rPr>
              <w:t>、</w:t>
            </w:r>
            <w:r w:rsidRPr="00CA517C">
              <w:rPr>
                <w:rFonts w:ascii="Meiryo UI" w:eastAsia="Meiryo UI" w:hAnsi="Meiryo UI"/>
                <w:color w:val="000000" w:themeColor="text1"/>
                <w:kern w:val="0"/>
                <w:sz w:val="16"/>
                <w:szCs w:val="16"/>
              </w:rPr>
              <w:t>道頓堀川の環境改善を広くアピールするとともに生物多様性への社会的関心を醸成した。</w:t>
            </w:r>
          </w:p>
          <w:p w14:paraId="4DEC8035" w14:textId="173AD8AC"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・これまで生息分布が確認されなかった府南部へのシカの侵入・定着をいち早く把握し、農業被害防止に向けて研修会を開催し農業者・行政への注意喚起を行った。調</w:t>
            </w:r>
            <w:r w:rsidRPr="00541118">
              <w:rPr>
                <w:rFonts w:ascii="Meiryo UI" w:eastAsia="Meiryo UI" w:hAnsi="Meiryo UI" w:hint="eastAsia"/>
                <w:color w:val="000000" w:themeColor="text1"/>
                <w:kern w:val="0"/>
                <w:sz w:val="16"/>
                <w:szCs w:val="16"/>
              </w:rPr>
              <w:t>査の過程で</w:t>
            </w:r>
            <w:r w:rsidR="00965FF0" w:rsidRPr="00541118">
              <w:rPr>
                <w:rFonts w:ascii="Meiryo UI" w:eastAsia="Meiryo UI" w:hAnsi="Meiryo UI" w:hint="eastAsia"/>
                <w:color w:val="000000" w:themeColor="text1"/>
                <w:kern w:val="0"/>
                <w:sz w:val="16"/>
                <w:szCs w:val="16"/>
              </w:rPr>
              <w:t>大阪</w:t>
            </w:r>
            <w:r w:rsidRPr="00541118">
              <w:rPr>
                <w:rFonts w:ascii="Meiryo UI" w:eastAsia="Meiryo UI" w:hAnsi="Meiryo UI" w:hint="eastAsia"/>
                <w:color w:val="000000" w:themeColor="text1"/>
                <w:kern w:val="0"/>
                <w:sz w:val="16"/>
                <w:szCs w:val="16"/>
              </w:rPr>
              <w:t>府南部の犬鳴山に設置</w:t>
            </w:r>
            <w:r w:rsidRPr="00CA517C">
              <w:rPr>
                <w:rFonts w:ascii="Meiryo UI" w:eastAsia="Meiryo UI" w:hAnsi="Meiryo UI" w:hint="eastAsia"/>
                <w:color w:val="000000" w:themeColor="text1"/>
                <w:kern w:val="0"/>
                <w:sz w:val="16"/>
                <w:szCs w:val="16"/>
              </w:rPr>
              <w:t>した自動撮影カメラによって特別天然記念物</w:t>
            </w:r>
            <w:r w:rsidR="00CA25B8" w:rsidRPr="00CA517C">
              <w:rPr>
                <w:rFonts w:ascii="Meiryo UI" w:eastAsia="Meiryo UI" w:hAnsi="Meiryo UI" w:hint="eastAsia"/>
                <w:color w:val="000000" w:themeColor="text1"/>
                <w:kern w:val="0"/>
                <w:sz w:val="16"/>
                <w:szCs w:val="16"/>
              </w:rPr>
              <w:t>である</w:t>
            </w:r>
            <w:r w:rsidRPr="00CA517C">
              <w:rPr>
                <w:rFonts w:ascii="Meiryo UI" w:eastAsia="Meiryo UI" w:hAnsi="Meiryo UI" w:hint="eastAsia"/>
                <w:color w:val="000000" w:themeColor="text1"/>
                <w:kern w:val="0"/>
                <w:sz w:val="16"/>
                <w:szCs w:val="16"/>
              </w:rPr>
              <w:t>ニホンカモシカを撮影し、府内初記録として公表した。</w:t>
            </w:r>
          </w:p>
          <w:p w14:paraId="04FF5271" w14:textId="463B764E"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・地理情報システム（</w:t>
            </w:r>
            <w:r w:rsidRPr="00CA517C">
              <w:rPr>
                <w:rFonts w:ascii="Meiryo UI" w:eastAsia="Meiryo UI" w:hAnsi="Meiryo UI"/>
                <w:color w:val="000000" w:themeColor="text1"/>
                <w:kern w:val="0"/>
                <w:sz w:val="16"/>
                <w:szCs w:val="16"/>
              </w:rPr>
              <w:t>GIS）等を用いて森林評価図を作成し、府内市町村向けに情報提供を行うとともに、現地調査や事例調査</w:t>
            </w:r>
            <w:r w:rsidR="00904CBE" w:rsidRPr="00CA517C">
              <w:rPr>
                <w:rFonts w:ascii="Meiryo UI" w:eastAsia="Meiryo UI" w:hAnsi="Meiryo UI" w:hint="eastAsia"/>
                <w:color w:val="000000" w:themeColor="text1"/>
                <w:kern w:val="0"/>
                <w:sz w:val="16"/>
                <w:szCs w:val="16"/>
              </w:rPr>
              <w:t>等</w:t>
            </w:r>
            <w:r w:rsidRPr="00CA517C">
              <w:rPr>
                <w:rFonts w:ascii="Meiryo UI" w:eastAsia="Meiryo UI" w:hAnsi="Meiryo UI"/>
                <w:color w:val="000000" w:themeColor="text1"/>
                <w:kern w:val="0"/>
                <w:sz w:val="16"/>
                <w:szCs w:val="16"/>
              </w:rPr>
              <w:t>をもとに防災機能を発揮する適切な森林管理手法の提案を行った。</w:t>
            </w:r>
          </w:p>
          <w:p w14:paraId="520A5CB7" w14:textId="4CE6E51F"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w:t>
            </w:r>
            <w:r w:rsidR="00D434E6" w:rsidRPr="00CA517C">
              <w:rPr>
                <w:rFonts w:ascii="Meiryo UI" w:eastAsia="Meiryo UI" w:hAnsi="Meiryo UI" w:hint="eastAsia"/>
                <w:color w:val="000000" w:themeColor="text1"/>
                <w:kern w:val="0"/>
                <w:sz w:val="16"/>
                <w:szCs w:val="16"/>
              </w:rPr>
              <w:t>大阪府特定</w:t>
            </w:r>
            <w:r w:rsidRPr="00CA517C">
              <w:rPr>
                <w:rFonts w:ascii="Meiryo UI" w:eastAsia="Meiryo UI" w:hAnsi="Meiryo UI" w:hint="eastAsia"/>
                <w:color w:val="000000" w:themeColor="text1"/>
                <w:kern w:val="0"/>
                <w:sz w:val="16"/>
                <w:szCs w:val="16"/>
              </w:rPr>
              <w:t>外来生物アラートリスト</w:t>
            </w:r>
            <w:r w:rsidR="00D434E6" w:rsidRPr="00CA517C">
              <w:rPr>
                <w:rFonts w:ascii="Meiryo UI" w:eastAsia="Meiryo UI" w:hAnsi="Meiryo UI" w:hint="eastAsia"/>
                <w:color w:val="000000" w:themeColor="text1"/>
                <w:kern w:val="0"/>
                <w:sz w:val="16"/>
                <w:szCs w:val="16"/>
              </w:rPr>
              <w:t>（仮称）</w:t>
            </w:r>
            <w:r w:rsidRPr="00CA517C">
              <w:rPr>
                <w:rFonts w:ascii="Meiryo UI" w:eastAsia="Meiryo UI" w:hAnsi="Meiryo UI" w:hint="eastAsia"/>
                <w:color w:val="000000" w:themeColor="text1"/>
                <w:kern w:val="0"/>
                <w:sz w:val="16"/>
                <w:szCs w:val="16"/>
              </w:rPr>
              <w:t>」の作成や府内におけるクビアカツヤカミキリの分布状況の更新</w:t>
            </w:r>
            <w:r w:rsidR="00904CBE"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6"/>
              </w:rPr>
              <w:t>生物相の見える化に向け、</w:t>
            </w:r>
            <w:r w:rsidRPr="00CA517C">
              <w:rPr>
                <w:rFonts w:ascii="Meiryo UI" w:eastAsia="Meiryo UI" w:hAnsi="Meiryo UI"/>
                <w:color w:val="000000" w:themeColor="text1"/>
                <w:kern w:val="0"/>
                <w:sz w:val="16"/>
                <w:szCs w:val="16"/>
              </w:rPr>
              <w:t xml:space="preserve"> (株)バイオームから入手したデータ</w:t>
            </w:r>
            <w:r w:rsidR="00904CBE" w:rsidRPr="00CA517C">
              <w:rPr>
                <w:rFonts w:ascii="Meiryo UI" w:eastAsia="Meiryo UI" w:hAnsi="Meiryo UI" w:hint="eastAsia"/>
                <w:color w:val="000000" w:themeColor="text1"/>
                <w:kern w:val="0"/>
                <w:sz w:val="16"/>
                <w:szCs w:val="16"/>
              </w:rPr>
              <w:t>や</w:t>
            </w:r>
            <w:r w:rsidRPr="00CA517C">
              <w:rPr>
                <w:rFonts w:ascii="Meiryo UI" w:eastAsia="Meiryo UI" w:hAnsi="Meiryo UI"/>
                <w:color w:val="000000" w:themeColor="text1"/>
                <w:kern w:val="0"/>
                <w:sz w:val="16"/>
                <w:szCs w:val="16"/>
              </w:rPr>
              <w:t>その他市民から集まったデータの偏向性</w:t>
            </w:r>
            <w:r w:rsidR="00A047A2" w:rsidRPr="00CA517C">
              <w:rPr>
                <w:rFonts w:ascii="Meiryo UI" w:eastAsia="Meiryo UI" w:hAnsi="Meiryo UI" w:hint="eastAsia"/>
                <w:color w:val="000000" w:themeColor="text1"/>
                <w:kern w:val="0"/>
                <w:sz w:val="16"/>
                <w:szCs w:val="16"/>
              </w:rPr>
              <w:t>等</w:t>
            </w:r>
            <w:r w:rsidRPr="00CA517C">
              <w:rPr>
                <w:rFonts w:ascii="Meiryo UI" w:eastAsia="Meiryo UI" w:hAnsi="Meiryo UI"/>
                <w:color w:val="000000" w:themeColor="text1"/>
                <w:kern w:val="0"/>
                <w:sz w:val="16"/>
                <w:szCs w:val="16"/>
              </w:rPr>
              <w:t>について検証した。</w:t>
            </w:r>
          </w:p>
          <w:p w14:paraId="7293C400" w14:textId="77777777"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・市民参加型調査として初芝立命館中学校・高等学校、大阪城パークマネジメント株式会社との協働による大阪城クビアカツヤカミキリ調査を実施した。</w:t>
            </w:r>
          </w:p>
          <w:p w14:paraId="40E40EED" w14:textId="12A04049" w:rsidR="00B15A4C" w:rsidRPr="00CA517C" w:rsidRDefault="00B15A4C" w:rsidP="00B15A4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lastRenderedPageBreak/>
              <w:t>・エダマメ栽培において、総合的病害虫管理（ＩＰＭ）の実施により、収量や品質を実用性のあるレベルに保ちつつ、天敵昆虫やクモ類の生物多様性を維持できることを明らかにした。</w:t>
            </w:r>
          </w:p>
        </w:tc>
        <w:tc>
          <w:tcPr>
            <w:tcW w:w="3685" w:type="dxa"/>
            <w:gridSpan w:val="2"/>
            <w:vMerge/>
          </w:tcPr>
          <w:p w14:paraId="081D5EA9" w14:textId="77777777" w:rsidR="00B15A4C" w:rsidRPr="00E177D2" w:rsidRDefault="00B15A4C" w:rsidP="00B15A4C">
            <w:pPr>
              <w:spacing w:line="280" w:lineRule="exact"/>
              <w:rPr>
                <w:kern w:val="0"/>
                <w:sz w:val="20"/>
                <w:szCs w:val="20"/>
              </w:rPr>
            </w:pPr>
          </w:p>
        </w:tc>
        <w:tc>
          <w:tcPr>
            <w:tcW w:w="3399" w:type="dxa"/>
            <w:vMerge/>
          </w:tcPr>
          <w:p w14:paraId="69C53496" w14:textId="77777777" w:rsidR="00B15A4C" w:rsidRPr="00E177D2" w:rsidRDefault="00B15A4C" w:rsidP="00B15A4C">
            <w:pPr>
              <w:spacing w:line="280" w:lineRule="exact"/>
              <w:rPr>
                <w:kern w:val="0"/>
                <w:sz w:val="20"/>
                <w:szCs w:val="20"/>
              </w:rPr>
            </w:pPr>
          </w:p>
        </w:tc>
      </w:tr>
      <w:tr w:rsidR="00B15A4C" w:rsidRPr="00E177D2" w14:paraId="3DBDEA02" w14:textId="77777777" w:rsidTr="006477F2">
        <w:trPr>
          <w:trHeight w:val="624"/>
        </w:trPr>
        <w:tc>
          <w:tcPr>
            <w:tcW w:w="562" w:type="dxa"/>
            <w:tcBorders>
              <w:top w:val="dashSmallGap" w:sz="4" w:space="0" w:color="auto"/>
              <w:bottom w:val="single" w:sz="4" w:space="0" w:color="auto"/>
            </w:tcBorders>
            <w:shd w:val="clear" w:color="auto" w:fill="auto"/>
            <w:vAlign w:val="center"/>
          </w:tcPr>
          <w:p w14:paraId="277B05B4" w14:textId="77777777" w:rsidR="00B15A4C" w:rsidRPr="00511030" w:rsidRDefault="00B15A4C" w:rsidP="00B15A4C">
            <w:pPr>
              <w:pStyle w:val="af3"/>
              <w:spacing w:line="220" w:lineRule="exact"/>
              <w:ind w:leftChars="0" w:left="0"/>
              <w:jc w:val="center"/>
              <w:rPr>
                <w:rFonts w:ascii="Meiryo UI" w:eastAsia="Meiryo UI" w:hAnsi="Meiryo UI"/>
                <w:kern w:val="0"/>
                <w:sz w:val="18"/>
                <w:szCs w:val="18"/>
              </w:rPr>
            </w:pPr>
            <w:r w:rsidRPr="00511030">
              <w:rPr>
                <w:rFonts w:ascii="Meiryo UI" w:eastAsia="Meiryo UI" w:hAnsi="Meiryo UI" w:hint="eastAsia"/>
                <w:kern w:val="0"/>
                <w:sz w:val="18"/>
                <w:szCs w:val="18"/>
              </w:rPr>
              <w:t>Ⅳ</w:t>
            </w:r>
          </w:p>
        </w:tc>
        <w:tc>
          <w:tcPr>
            <w:tcW w:w="7797" w:type="dxa"/>
            <w:gridSpan w:val="2"/>
          </w:tcPr>
          <w:p w14:paraId="359698D7" w14:textId="33287A79" w:rsidR="00B15A4C" w:rsidRPr="00CA517C" w:rsidRDefault="00B15A4C" w:rsidP="00CA517C">
            <w:pPr>
              <w:widowControl/>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・環境D</w:t>
            </w:r>
            <w:r w:rsidRPr="00CA517C">
              <w:rPr>
                <w:rFonts w:ascii="Meiryo UI" w:eastAsia="Meiryo UI" w:hAnsi="Meiryo UI"/>
                <w:color w:val="000000" w:themeColor="text1"/>
                <w:kern w:val="0"/>
                <w:sz w:val="16"/>
                <w:szCs w:val="16"/>
              </w:rPr>
              <w:t>NA</w:t>
            </w:r>
            <w:r w:rsidRPr="00CA517C">
              <w:rPr>
                <w:rFonts w:ascii="Meiryo UI" w:eastAsia="Meiryo UI" w:hAnsi="Meiryo UI" w:hint="eastAsia"/>
                <w:color w:val="000000" w:themeColor="text1"/>
                <w:kern w:val="0"/>
                <w:sz w:val="16"/>
                <w:szCs w:val="16"/>
              </w:rPr>
              <w:t>による魚類分布の把握、適切な森林管理手法の提案、シカによる農業被害拡大防止等の</w:t>
            </w:r>
            <w:r w:rsidR="00904CBE" w:rsidRPr="00CA517C">
              <w:rPr>
                <w:rFonts w:ascii="Meiryo UI" w:eastAsia="Meiryo UI" w:hAnsi="Meiryo UI" w:hint="eastAsia"/>
                <w:color w:val="000000" w:themeColor="text1"/>
                <w:kern w:val="0"/>
                <w:sz w:val="16"/>
                <w:szCs w:val="16"/>
              </w:rPr>
              <w:t>取組</w:t>
            </w:r>
            <w:r w:rsidRPr="00CA517C">
              <w:rPr>
                <w:rFonts w:ascii="Meiryo UI" w:eastAsia="Meiryo UI" w:hAnsi="Meiryo UI" w:hint="eastAsia"/>
                <w:color w:val="000000" w:themeColor="text1"/>
                <w:kern w:val="0"/>
                <w:sz w:val="16"/>
                <w:szCs w:val="16"/>
              </w:rPr>
              <w:t>は、生物多様性の保全・利活用につながる成果であり、調査過程で発見されたニホンカモシカや道頓堀川でのニホンウナギの捕獲とその情報提供は生物多様性に関する社会的関心を大きく向上させた。また、民間データの活用・市民参加型調査の実施は生物多様性の実態を把握するうえでますます重要であり、そのベースを作ることができた。</w:t>
            </w:r>
          </w:p>
        </w:tc>
        <w:tc>
          <w:tcPr>
            <w:tcW w:w="3685" w:type="dxa"/>
            <w:gridSpan w:val="2"/>
            <w:vMerge/>
          </w:tcPr>
          <w:p w14:paraId="6D7250C3" w14:textId="77777777" w:rsidR="00B15A4C" w:rsidRPr="00E177D2" w:rsidRDefault="00B15A4C" w:rsidP="00B15A4C">
            <w:pPr>
              <w:spacing w:line="280" w:lineRule="exact"/>
              <w:rPr>
                <w:kern w:val="0"/>
                <w:sz w:val="20"/>
                <w:szCs w:val="20"/>
              </w:rPr>
            </w:pPr>
          </w:p>
        </w:tc>
        <w:tc>
          <w:tcPr>
            <w:tcW w:w="3399" w:type="dxa"/>
            <w:vMerge/>
          </w:tcPr>
          <w:p w14:paraId="55912ED1" w14:textId="77777777" w:rsidR="00B15A4C" w:rsidRPr="00E177D2" w:rsidRDefault="00B15A4C" w:rsidP="00B15A4C">
            <w:pPr>
              <w:spacing w:line="280" w:lineRule="exact"/>
              <w:rPr>
                <w:kern w:val="0"/>
                <w:sz w:val="20"/>
                <w:szCs w:val="20"/>
              </w:rPr>
            </w:pPr>
          </w:p>
        </w:tc>
      </w:tr>
      <w:bookmarkStart w:id="73" w:name="細目38h" w:colFirst="0" w:colLast="0"/>
      <w:tr w:rsidR="00B15A4C" w:rsidRPr="00E177D2" w14:paraId="41CC064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9C71FA6" w14:textId="1B7FCDE7" w:rsidR="00B15A4C" w:rsidRPr="00E177D2" w:rsidRDefault="00820A03" w:rsidP="00B15A4C">
            <w:pPr>
              <w:spacing w:line="220" w:lineRule="exact"/>
              <w:jc w:val="lef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38"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8　（重点３）都市農業の更なる生産性向上を可能とする大阪発スマート農業の実現に向けた技術開発</w:t>
            </w:r>
            <w:r>
              <w:rPr>
                <w:rFonts w:ascii="Meiryo UI" w:eastAsia="Meiryo UI" w:hAnsi="Meiryo UI"/>
                <w:kern w:val="0"/>
                <w:sz w:val="16"/>
                <w:szCs w:val="18"/>
              </w:rPr>
              <w:fldChar w:fldCharType="end"/>
            </w:r>
          </w:p>
        </w:tc>
        <w:tc>
          <w:tcPr>
            <w:tcW w:w="3685" w:type="dxa"/>
            <w:gridSpan w:val="2"/>
            <w:vMerge/>
          </w:tcPr>
          <w:p w14:paraId="271603BD" w14:textId="77777777" w:rsidR="00B15A4C" w:rsidRPr="00E177D2" w:rsidRDefault="00B15A4C" w:rsidP="00B15A4C">
            <w:pPr>
              <w:spacing w:line="280" w:lineRule="exact"/>
              <w:rPr>
                <w:kern w:val="0"/>
                <w:sz w:val="20"/>
                <w:szCs w:val="20"/>
              </w:rPr>
            </w:pPr>
          </w:p>
        </w:tc>
        <w:tc>
          <w:tcPr>
            <w:tcW w:w="3399" w:type="dxa"/>
            <w:vMerge/>
          </w:tcPr>
          <w:p w14:paraId="129A3ABC" w14:textId="77777777" w:rsidR="00B15A4C" w:rsidRPr="00E177D2" w:rsidRDefault="00B15A4C" w:rsidP="00B15A4C">
            <w:pPr>
              <w:spacing w:line="280" w:lineRule="exact"/>
              <w:rPr>
                <w:kern w:val="0"/>
                <w:sz w:val="20"/>
                <w:szCs w:val="20"/>
              </w:rPr>
            </w:pPr>
          </w:p>
        </w:tc>
      </w:tr>
      <w:bookmarkEnd w:id="73"/>
      <w:tr w:rsidR="00B15A4C" w:rsidRPr="00E177D2" w14:paraId="1F0E319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4B1AA72A"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1DB35DEC" w14:textId="4A84913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・害虫類のトラップ画像</w:t>
            </w:r>
            <w:r w:rsidR="00904CBE" w:rsidRPr="00CA517C">
              <w:rPr>
                <w:rFonts w:ascii="Meiryo UI" w:eastAsia="Meiryo UI" w:hAnsi="Meiryo UI" w:hint="eastAsia"/>
                <w:color w:val="000000" w:themeColor="text1"/>
                <w:kern w:val="0"/>
                <w:sz w:val="16"/>
                <w:szCs w:val="16"/>
              </w:rPr>
              <w:t>の</w:t>
            </w:r>
            <w:r w:rsidRPr="00CA517C">
              <w:rPr>
                <w:rFonts w:ascii="Meiryo UI" w:eastAsia="Meiryo UI" w:hAnsi="Meiryo UI" w:hint="eastAsia"/>
                <w:color w:val="000000" w:themeColor="text1"/>
                <w:kern w:val="0"/>
                <w:sz w:val="16"/>
                <w:szCs w:val="16"/>
              </w:rPr>
              <w:t>自動送信による遠隔監視技術においては、研究</w:t>
            </w:r>
            <w:r w:rsidRPr="00541118">
              <w:rPr>
                <w:rFonts w:ascii="Meiryo UI" w:eastAsia="Meiryo UI" w:hAnsi="Meiryo UI" w:hint="eastAsia"/>
                <w:color w:val="000000" w:themeColor="text1"/>
                <w:kern w:val="0"/>
                <w:sz w:val="16"/>
                <w:szCs w:val="16"/>
              </w:rPr>
              <w:t>所内</w:t>
            </w:r>
            <w:r w:rsidR="00965FF0" w:rsidRPr="00541118">
              <w:rPr>
                <w:rFonts w:ascii="Meiryo UI" w:eastAsia="Meiryo UI" w:hAnsi="Meiryo UI" w:hint="eastAsia"/>
                <w:color w:val="000000" w:themeColor="text1"/>
                <w:kern w:val="0"/>
                <w:sz w:val="16"/>
                <w:szCs w:val="16"/>
              </w:rPr>
              <w:t>ほ</w:t>
            </w:r>
            <w:r w:rsidRPr="00541118">
              <w:rPr>
                <w:rFonts w:ascii="Meiryo UI" w:eastAsia="Meiryo UI" w:hAnsi="Meiryo UI" w:hint="eastAsia"/>
                <w:color w:val="000000" w:themeColor="text1"/>
                <w:kern w:val="0"/>
                <w:sz w:val="16"/>
                <w:szCs w:val="16"/>
              </w:rPr>
              <w:t>場でハ</w:t>
            </w:r>
            <w:r w:rsidRPr="00CA517C">
              <w:rPr>
                <w:rFonts w:ascii="Meiryo UI" w:eastAsia="Meiryo UI" w:hAnsi="Meiryo UI" w:hint="eastAsia"/>
                <w:color w:val="000000" w:themeColor="text1"/>
                <w:kern w:val="0"/>
                <w:sz w:val="16"/>
                <w:szCs w:val="16"/>
              </w:rPr>
              <w:t>スモンヨトウを対象にその有効性を実証した。</w:t>
            </w:r>
          </w:p>
          <w:p w14:paraId="588BE560" w14:textId="6A8BAF5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・トマト灰色かび病の発生予兆診断技術においては、発病部位の画像解析による自動検出法を新たに作成し、発病予兆モデル案を作成した。</w:t>
            </w:r>
          </w:p>
          <w:p w14:paraId="3EE03FE2" w14:textId="77777777" w:rsidR="00904CBE"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・自動換気、炭酸ガス施用等の導入程度が異なる生産者（水ナス、イチゴ）を対象に、栽培環境モニタリング、生育・収量データの収集を大阪</w:t>
            </w:r>
            <w:r w:rsidRPr="00CA517C">
              <w:rPr>
                <w:rFonts w:ascii="Meiryo UI" w:eastAsia="Meiryo UI" w:hAnsi="Meiryo UI" w:hint="eastAsia"/>
                <w:bCs/>
                <w:color w:val="000000" w:themeColor="text1"/>
                <w:kern w:val="0"/>
                <w:sz w:val="16"/>
                <w:szCs w:val="16"/>
              </w:rPr>
              <w:t>府</w:t>
            </w:r>
            <w:r w:rsidRPr="00CA517C">
              <w:rPr>
                <w:rFonts w:ascii="Meiryo UI" w:eastAsia="Meiryo UI" w:hAnsi="Meiryo UI" w:hint="eastAsia"/>
                <w:color w:val="000000" w:themeColor="text1"/>
                <w:kern w:val="0"/>
                <w:sz w:val="16"/>
                <w:szCs w:val="16"/>
              </w:rPr>
              <w:t>と協働で実施し、篤農家の栽培環境を可視化する分析を行い、結果を現地検討会で報告した。また、水ナスについては、積算温度が積算収穫果数に最も影響する環境要因であることを明らかにした。</w:t>
            </w:r>
          </w:p>
          <w:p w14:paraId="2A01DE74" w14:textId="40445BB3"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・水ナス植物体への水の流入を熱移動から見える化する茎熱収支法</w:t>
            </w:r>
            <w:r w:rsidR="00904CBE" w:rsidRPr="00CA517C">
              <w:rPr>
                <w:rFonts w:ascii="Meiryo UI" w:eastAsia="Meiryo UI" w:hAnsi="Meiryo UI" w:hint="eastAsia"/>
                <w:color w:val="000000" w:themeColor="text1"/>
                <w:kern w:val="0"/>
                <w:sz w:val="16"/>
                <w:szCs w:val="16"/>
              </w:rPr>
              <w:t>及び</w:t>
            </w:r>
            <w:r w:rsidRPr="00CA517C">
              <w:rPr>
                <w:rFonts w:ascii="Meiryo UI" w:eastAsia="Meiryo UI" w:hAnsi="Meiryo UI" w:hint="eastAsia"/>
                <w:color w:val="000000" w:themeColor="text1"/>
                <w:kern w:val="0"/>
                <w:sz w:val="16"/>
                <w:szCs w:val="16"/>
              </w:rPr>
              <w:t>植物体の</w:t>
            </w:r>
            <w:r w:rsidRPr="00CA517C">
              <w:rPr>
                <w:rFonts w:ascii="Meiryo UI" w:eastAsia="Meiryo UI" w:hAnsi="Meiryo UI"/>
                <w:color w:val="000000" w:themeColor="text1"/>
                <w:kern w:val="0"/>
                <w:sz w:val="16"/>
                <w:szCs w:val="16"/>
              </w:rPr>
              <w:t>3次元情報</w:t>
            </w:r>
            <w:r w:rsidRPr="00CA517C">
              <w:rPr>
                <w:rFonts w:ascii="Meiryo UI" w:eastAsia="Meiryo UI" w:hAnsi="Meiryo UI" w:hint="eastAsia"/>
                <w:color w:val="000000" w:themeColor="text1"/>
                <w:kern w:val="0"/>
                <w:sz w:val="16"/>
                <w:szCs w:val="16"/>
              </w:rPr>
              <w:t>から生鮮重を推定する自己位置推定法を検討し、初期～中期の生育段階において高い予測精度が得られることを明らかにした</w:t>
            </w:r>
            <w:r w:rsidRPr="00CA517C">
              <w:rPr>
                <w:rFonts w:ascii="Meiryo UI" w:eastAsia="Meiryo UI" w:hAnsi="Meiryo UI"/>
                <w:color w:val="000000" w:themeColor="text1"/>
                <w:kern w:val="0"/>
                <w:sz w:val="16"/>
                <w:szCs w:val="16"/>
              </w:rPr>
              <w:t>。</w:t>
            </w:r>
          </w:p>
        </w:tc>
        <w:tc>
          <w:tcPr>
            <w:tcW w:w="3685" w:type="dxa"/>
            <w:gridSpan w:val="2"/>
            <w:vMerge/>
          </w:tcPr>
          <w:p w14:paraId="24BFCDAD" w14:textId="77777777" w:rsidR="00B15A4C" w:rsidRPr="00E177D2" w:rsidRDefault="00B15A4C" w:rsidP="00B15A4C">
            <w:pPr>
              <w:spacing w:line="280" w:lineRule="exact"/>
              <w:rPr>
                <w:kern w:val="0"/>
                <w:sz w:val="20"/>
                <w:szCs w:val="20"/>
              </w:rPr>
            </w:pPr>
          </w:p>
        </w:tc>
        <w:tc>
          <w:tcPr>
            <w:tcW w:w="3399" w:type="dxa"/>
            <w:vMerge/>
          </w:tcPr>
          <w:p w14:paraId="6D422EE6" w14:textId="77777777" w:rsidR="00B15A4C" w:rsidRPr="00E177D2" w:rsidRDefault="00B15A4C" w:rsidP="00B15A4C">
            <w:pPr>
              <w:spacing w:line="280" w:lineRule="exact"/>
              <w:rPr>
                <w:kern w:val="0"/>
                <w:sz w:val="20"/>
                <w:szCs w:val="20"/>
              </w:rPr>
            </w:pPr>
          </w:p>
        </w:tc>
      </w:tr>
      <w:tr w:rsidR="00B15A4C" w:rsidRPr="00E177D2" w14:paraId="3920A05B" w14:textId="77777777" w:rsidTr="006477F2">
        <w:trPr>
          <w:trHeight w:val="514"/>
        </w:trPr>
        <w:tc>
          <w:tcPr>
            <w:tcW w:w="562" w:type="dxa"/>
            <w:tcBorders>
              <w:top w:val="single" w:sz="4" w:space="0" w:color="auto"/>
              <w:bottom w:val="single" w:sz="4" w:space="0" w:color="auto"/>
            </w:tcBorders>
            <w:shd w:val="clear" w:color="auto" w:fill="auto"/>
            <w:vAlign w:val="center"/>
          </w:tcPr>
          <w:p w14:paraId="7E90D6B3"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Ⅲ</w:t>
            </w:r>
          </w:p>
        </w:tc>
        <w:tc>
          <w:tcPr>
            <w:tcW w:w="7797" w:type="dxa"/>
            <w:gridSpan w:val="2"/>
          </w:tcPr>
          <w:p w14:paraId="15898C5D" w14:textId="440B5792" w:rsidR="00B15A4C" w:rsidRPr="00CA517C" w:rsidRDefault="00B15A4C" w:rsidP="00CA517C">
            <w:pPr>
              <w:spacing w:line="220" w:lineRule="exact"/>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スマート農業の技術開発として、トマト灰色かび病の発病部位の自動検出法の作成と発病予兆モデル案の作成や、スマート化に必要なデジタルデータの新しい収集法としての植物体の水の流入の見える化や3次元情報からの生鮮重推定</w:t>
            </w:r>
            <w:r w:rsidR="00904CBE" w:rsidRPr="00CA517C">
              <w:rPr>
                <w:rFonts w:ascii="Meiryo UI" w:eastAsia="Meiryo UI" w:hAnsi="Meiryo UI" w:hint="eastAsia"/>
                <w:color w:val="000000" w:themeColor="text1"/>
                <w:kern w:val="0"/>
                <w:sz w:val="16"/>
                <w:szCs w:val="18"/>
              </w:rPr>
              <w:t>等</w:t>
            </w:r>
            <w:r w:rsidRPr="00CA517C">
              <w:rPr>
                <w:rFonts w:ascii="Meiryo UI" w:eastAsia="Meiryo UI" w:hAnsi="Meiryo UI" w:hint="eastAsia"/>
                <w:color w:val="000000" w:themeColor="text1"/>
                <w:kern w:val="0"/>
                <w:sz w:val="16"/>
                <w:szCs w:val="18"/>
              </w:rPr>
              <w:t>、実証に向けて基礎的な成果を得た。</w:t>
            </w:r>
          </w:p>
        </w:tc>
        <w:tc>
          <w:tcPr>
            <w:tcW w:w="3685" w:type="dxa"/>
            <w:gridSpan w:val="2"/>
            <w:vMerge/>
          </w:tcPr>
          <w:p w14:paraId="58DA7EA9" w14:textId="77777777" w:rsidR="00B15A4C" w:rsidRPr="00E177D2" w:rsidRDefault="00B15A4C" w:rsidP="00B15A4C">
            <w:pPr>
              <w:spacing w:line="280" w:lineRule="exact"/>
              <w:rPr>
                <w:kern w:val="0"/>
                <w:sz w:val="20"/>
                <w:szCs w:val="20"/>
              </w:rPr>
            </w:pPr>
          </w:p>
        </w:tc>
        <w:tc>
          <w:tcPr>
            <w:tcW w:w="3399" w:type="dxa"/>
            <w:vMerge/>
          </w:tcPr>
          <w:p w14:paraId="513A000C" w14:textId="77777777" w:rsidR="00B15A4C" w:rsidRPr="00E177D2" w:rsidRDefault="00B15A4C" w:rsidP="00B15A4C">
            <w:pPr>
              <w:spacing w:line="280" w:lineRule="exact"/>
              <w:rPr>
                <w:kern w:val="0"/>
                <w:sz w:val="20"/>
                <w:szCs w:val="20"/>
              </w:rPr>
            </w:pPr>
          </w:p>
        </w:tc>
      </w:tr>
      <w:bookmarkStart w:id="74" w:name="細目39h" w:colFirst="0" w:colLast="0"/>
      <w:tr w:rsidR="00B15A4C" w:rsidRPr="00E177D2" w14:paraId="09B8E48E"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3B48E4A" w14:textId="4ABC815B"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39"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3</w:t>
            </w:r>
            <w:r w:rsidR="00B15A4C" w:rsidRPr="00820A03">
              <w:rPr>
                <w:rStyle w:val="af5"/>
                <w:rFonts w:ascii="Meiryo UI" w:eastAsia="Meiryo UI" w:hAnsi="Meiryo UI" w:hint="eastAsia"/>
                <w:kern w:val="0"/>
                <w:sz w:val="16"/>
                <w:szCs w:val="18"/>
              </w:rPr>
              <w:t>9　（重点４）食品産業との連携強化によるバリューチェーン全体を高度化する食品加工・評価技術の開発</w:t>
            </w:r>
            <w:r>
              <w:rPr>
                <w:rFonts w:ascii="Meiryo UI" w:eastAsia="Meiryo UI" w:hAnsi="Meiryo UI"/>
                <w:kern w:val="0"/>
                <w:sz w:val="16"/>
                <w:szCs w:val="18"/>
              </w:rPr>
              <w:fldChar w:fldCharType="end"/>
            </w:r>
          </w:p>
        </w:tc>
        <w:tc>
          <w:tcPr>
            <w:tcW w:w="3685" w:type="dxa"/>
            <w:gridSpan w:val="2"/>
            <w:vMerge/>
          </w:tcPr>
          <w:p w14:paraId="30C36E72" w14:textId="77777777" w:rsidR="00B15A4C" w:rsidRPr="00E177D2" w:rsidRDefault="00B15A4C" w:rsidP="00B15A4C">
            <w:pPr>
              <w:spacing w:line="280" w:lineRule="exact"/>
              <w:rPr>
                <w:kern w:val="0"/>
                <w:sz w:val="20"/>
                <w:szCs w:val="20"/>
              </w:rPr>
            </w:pPr>
          </w:p>
        </w:tc>
        <w:tc>
          <w:tcPr>
            <w:tcW w:w="3399" w:type="dxa"/>
            <w:vMerge/>
          </w:tcPr>
          <w:p w14:paraId="5470E2C8" w14:textId="77777777" w:rsidR="00B15A4C" w:rsidRPr="00E177D2" w:rsidRDefault="00B15A4C" w:rsidP="00B15A4C">
            <w:pPr>
              <w:spacing w:line="280" w:lineRule="exact"/>
              <w:rPr>
                <w:kern w:val="0"/>
                <w:sz w:val="20"/>
                <w:szCs w:val="20"/>
              </w:rPr>
            </w:pPr>
          </w:p>
        </w:tc>
      </w:tr>
      <w:bookmarkEnd w:id="74"/>
      <w:tr w:rsidR="00B15A4C" w:rsidRPr="00E177D2" w14:paraId="3C8E8325" w14:textId="77777777" w:rsidTr="006477F2">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524E38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4339272E"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・生鮮水ナスに対する嫌気保存１日処理によってGABAが増加することを論文化して学会へ投稿し、掲載された。</w:t>
            </w:r>
          </w:p>
          <w:p w14:paraId="02A0DC97" w14:textId="065B024D"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・大阪府</w:t>
            </w:r>
            <w:r>
              <w:rPr>
                <w:rFonts w:ascii="Meiryo UI" w:eastAsia="Meiryo UI" w:hAnsi="Meiryo UI" w:hint="eastAsia"/>
                <w:kern w:val="0"/>
                <w:sz w:val="16"/>
                <w:szCs w:val="18"/>
              </w:rPr>
              <w:t>、大阪成蹊大学</w:t>
            </w:r>
            <w:r w:rsidRPr="00E177D2">
              <w:rPr>
                <w:rFonts w:ascii="Meiryo UI" w:eastAsia="Meiryo UI" w:hAnsi="Meiryo UI" w:hint="eastAsia"/>
                <w:kern w:val="0"/>
                <w:sz w:val="16"/>
                <w:szCs w:val="18"/>
              </w:rPr>
              <w:t>と連携して水ナスのGABAを効率的に摂取するためのレシピを6件開発した。</w:t>
            </w:r>
          </w:p>
          <w:p w14:paraId="703B4E44" w14:textId="42B47135"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・これまで廃棄されてきた大阪産マイワシの頭部を可食化処理し、これを配合してD</w:t>
            </w:r>
            <w:r w:rsidRPr="00E177D2">
              <w:rPr>
                <w:rFonts w:ascii="Meiryo UI" w:eastAsia="Meiryo UI" w:hAnsi="Meiryo UI"/>
                <w:kern w:val="0"/>
                <w:sz w:val="16"/>
                <w:szCs w:val="18"/>
              </w:rPr>
              <w:t>HA</w:t>
            </w:r>
            <w:r w:rsidRPr="00E177D2">
              <w:rPr>
                <w:rFonts w:ascii="Meiryo UI" w:eastAsia="Meiryo UI" w:hAnsi="Meiryo UI" w:hint="eastAsia"/>
                <w:kern w:val="0"/>
                <w:sz w:val="16"/>
                <w:szCs w:val="18"/>
              </w:rPr>
              <w:t>・E</w:t>
            </w:r>
            <w:r w:rsidRPr="00E177D2">
              <w:rPr>
                <w:rFonts w:ascii="Meiryo UI" w:eastAsia="Meiryo UI" w:hAnsi="Meiryo UI"/>
                <w:kern w:val="0"/>
                <w:sz w:val="16"/>
                <w:szCs w:val="18"/>
              </w:rPr>
              <w:t>PA</w:t>
            </w:r>
            <w:r w:rsidRPr="00E177D2">
              <w:rPr>
                <w:rFonts w:ascii="Meiryo UI" w:eastAsia="Meiryo UI" w:hAnsi="Meiryo UI" w:hint="eastAsia"/>
                <w:kern w:val="0"/>
                <w:sz w:val="16"/>
                <w:szCs w:val="18"/>
              </w:rPr>
              <w:t>・カルシウムの含有量が強化された</w:t>
            </w:r>
            <w:r>
              <w:rPr>
                <w:rFonts w:ascii="Meiryo UI" w:eastAsia="Meiryo UI" w:hAnsi="Meiryo UI" w:hint="eastAsia"/>
                <w:kern w:val="0"/>
                <w:sz w:val="16"/>
                <w:szCs w:val="18"/>
              </w:rPr>
              <w:t>甘露煮及びまぜごはんの素</w:t>
            </w:r>
            <w:r w:rsidRPr="00E177D2">
              <w:rPr>
                <w:rFonts w:ascii="Meiryo UI" w:eastAsia="Meiryo UI" w:hAnsi="Meiryo UI" w:hint="eastAsia"/>
                <w:kern w:val="0"/>
                <w:sz w:val="16"/>
                <w:szCs w:val="18"/>
              </w:rPr>
              <w:t>を製品化した。</w:t>
            </w:r>
          </w:p>
        </w:tc>
        <w:tc>
          <w:tcPr>
            <w:tcW w:w="3685" w:type="dxa"/>
            <w:gridSpan w:val="2"/>
            <w:vMerge/>
          </w:tcPr>
          <w:p w14:paraId="2E367680" w14:textId="77777777" w:rsidR="00B15A4C" w:rsidRPr="00E177D2" w:rsidRDefault="00B15A4C" w:rsidP="00B15A4C">
            <w:pPr>
              <w:spacing w:line="280" w:lineRule="exact"/>
              <w:rPr>
                <w:kern w:val="0"/>
                <w:sz w:val="20"/>
                <w:szCs w:val="20"/>
              </w:rPr>
            </w:pPr>
          </w:p>
        </w:tc>
        <w:tc>
          <w:tcPr>
            <w:tcW w:w="3399" w:type="dxa"/>
            <w:vMerge/>
          </w:tcPr>
          <w:p w14:paraId="7A6CD75A" w14:textId="77777777" w:rsidR="00B15A4C" w:rsidRPr="00E177D2" w:rsidRDefault="00B15A4C" w:rsidP="00B15A4C">
            <w:pPr>
              <w:spacing w:line="280" w:lineRule="exact"/>
              <w:rPr>
                <w:kern w:val="0"/>
                <w:sz w:val="20"/>
                <w:szCs w:val="20"/>
              </w:rPr>
            </w:pPr>
          </w:p>
        </w:tc>
      </w:tr>
      <w:tr w:rsidR="00B15A4C" w:rsidRPr="00E177D2" w14:paraId="7FDAC696" w14:textId="77777777" w:rsidTr="006477F2">
        <w:trPr>
          <w:trHeight w:val="494"/>
        </w:trPr>
        <w:tc>
          <w:tcPr>
            <w:tcW w:w="562" w:type="dxa"/>
            <w:tcBorders>
              <w:top w:val="dashSmallGap" w:sz="4" w:space="0" w:color="auto"/>
              <w:bottom w:val="single" w:sz="4" w:space="0" w:color="auto"/>
            </w:tcBorders>
            <w:shd w:val="clear" w:color="auto" w:fill="auto"/>
            <w:vAlign w:val="center"/>
          </w:tcPr>
          <w:p w14:paraId="4249E833"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Ⅳ</w:t>
            </w:r>
          </w:p>
        </w:tc>
        <w:tc>
          <w:tcPr>
            <w:tcW w:w="7797" w:type="dxa"/>
            <w:gridSpan w:val="2"/>
          </w:tcPr>
          <w:p w14:paraId="285DCA7D" w14:textId="3F0519A0" w:rsidR="00B15A4C" w:rsidRPr="00E177D2" w:rsidRDefault="00B15A4C" w:rsidP="00CA517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・水ナスのG</w:t>
            </w:r>
            <w:r w:rsidRPr="00E177D2">
              <w:rPr>
                <w:rFonts w:ascii="Meiryo UI" w:eastAsia="Meiryo UI" w:hAnsi="Meiryo UI"/>
                <w:kern w:val="0"/>
                <w:sz w:val="16"/>
                <w:szCs w:val="18"/>
              </w:rPr>
              <w:t>ABA</w:t>
            </w:r>
            <w:r w:rsidRPr="00E177D2">
              <w:rPr>
                <w:rFonts w:ascii="Meiryo UI" w:eastAsia="Meiryo UI" w:hAnsi="Meiryo UI" w:hint="eastAsia"/>
                <w:kern w:val="0"/>
                <w:sz w:val="16"/>
                <w:szCs w:val="18"/>
              </w:rPr>
              <w:t>増加に関</w:t>
            </w:r>
            <w:r>
              <w:rPr>
                <w:rFonts w:ascii="Meiryo UI" w:eastAsia="Meiryo UI" w:hAnsi="Meiryo UI" w:hint="eastAsia"/>
                <w:kern w:val="0"/>
                <w:sz w:val="16"/>
                <w:szCs w:val="18"/>
              </w:rPr>
              <w:t>する科学的根</w:t>
            </w:r>
            <w:r w:rsidRPr="00CA517C">
              <w:rPr>
                <w:rFonts w:ascii="Meiryo UI" w:eastAsia="Meiryo UI" w:hAnsi="Meiryo UI" w:hint="eastAsia"/>
                <w:color w:val="000000" w:themeColor="text1"/>
                <w:kern w:val="0"/>
                <w:sz w:val="16"/>
                <w:szCs w:val="18"/>
              </w:rPr>
              <w:t>拠を示すとともに流通事業者や消費者に向けた情報発信を行ったことや、大阪産マイワシの加工事業者に向けてD</w:t>
            </w:r>
            <w:r w:rsidRPr="00CA517C">
              <w:rPr>
                <w:rFonts w:ascii="Meiryo UI" w:eastAsia="Meiryo UI" w:hAnsi="Meiryo UI"/>
                <w:color w:val="000000" w:themeColor="text1"/>
                <w:kern w:val="0"/>
                <w:sz w:val="16"/>
                <w:szCs w:val="18"/>
              </w:rPr>
              <w:t>HA</w:t>
            </w:r>
            <w:r w:rsidRPr="00CA517C">
              <w:rPr>
                <w:rFonts w:ascii="Meiryo UI" w:eastAsia="Meiryo UI" w:hAnsi="Meiryo UI" w:hint="eastAsia"/>
                <w:color w:val="000000" w:themeColor="text1"/>
                <w:kern w:val="0"/>
                <w:sz w:val="16"/>
                <w:szCs w:val="18"/>
              </w:rPr>
              <w:t>含有量</w:t>
            </w:r>
            <w:r w:rsidR="00DE65EC" w:rsidRPr="00CA517C">
              <w:rPr>
                <w:rFonts w:ascii="Meiryo UI" w:eastAsia="Meiryo UI" w:hAnsi="Meiryo UI" w:hint="eastAsia"/>
                <w:color w:val="000000" w:themeColor="text1"/>
                <w:kern w:val="0"/>
                <w:sz w:val="16"/>
                <w:szCs w:val="18"/>
              </w:rPr>
              <w:t>等</w:t>
            </w:r>
            <w:r w:rsidRPr="00CA517C">
              <w:rPr>
                <w:rFonts w:ascii="Meiryo UI" w:eastAsia="Meiryo UI" w:hAnsi="Meiryo UI" w:hint="eastAsia"/>
                <w:color w:val="000000" w:themeColor="text1"/>
                <w:kern w:val="0"/>
                <w:sz w:val="16"/>
                <w:szCs w:val="18"/>
              </w:rPr>
              <w:t>を強化した甘露煮</w:t>
            </w:r>
            <w:r w:rsidR="00DE65EC" w:rsidRPr="00CA517C">
              <w:rPr>
                <w:rFonts w:ascii="Meiryo UI" w:eastAsia="Meiryo UI" w:hAnsi="Meiryo UI" w:hint="eastAsia"/>
                <w:color w:val="000000" w:themeColor="text1"/>
                <w:kern w:val="0"/>
                <w:sz w:val="16"/>
                <w:szCs w:val="18"/>
              </w:rPr>
              <w:t>等</w:t>
            </w:r>
            <w:r w:rsidRPr="00CA517C">
              <w:rPr>
                <w:rFonts w:ascii="Meiryo UI" w:eastAsia="Meiryo UI" w:hAnsi="Meiryo UI" w:hint="eastAsia"/>
                <w:color w:val="000000" w:themeColor="text1"/>
                <w:kern w:val="0"/>
                <w:sz w:val="16"/>
                <w:szCs w:val="18"/>
              </w:rPr>
              <w:t>を製品化したことは、それぞれのバリューチェーン全体の高度化に資する大きな成果</w:t>
            </w:r>
            <w:r w:rsidR="00DE65EC" w:rsidRPr="00CA517C">
              <w:rPr>
                <w:rFonts w:ascii="Meiryo UI" w:eastAsia="Meiryo UI" w:hAnsi="Meiryo UI" w:hint="eastAsia"/>
                <w:color w:val="000000" w:themeColor="text1"/>
                <w:kern w:val="0"/>
                <w:sz w:val="16"/>
                <w:szCs w:val="18"/>
              </w:rPr>
              <w:t>となった</w:t>
            </w:r>
            <w:r w:rsidRPr="00CA517C">
              <w:rPr>
                <w:rFonts w:ascii="Meiryo UI" w:eastAsia="Meiryo UI" w:hAnsi="Meiryo UI" w:hint="eastAsia"/>
                <w:color w:val="000000" w:themeColor="text1"/>
                <w:kern w:val="0"/>
                <w:sz w:val="16"/>
                <w:szCs w:val="18"/>
              </w:rPr>
              <w:t>。</w:t>
            </w:r>
          </w:p>
        </w:tc>
        <w:tc>
          <w:tcPr>
            <w:tcW w:w="3685" w:type="dxa"/>
            <w:gridSpan w:val="2"/>
            <w:vMerge/>
          </w:tcPr>
          <w:p w14:paraId="312DEEB5" w14:textId="77777777" w:rsidR="00B15A4C" w:rsidRPr="00E177D2" w:rsidRDefault="00B15A4C" w:rsidP="00B15A4C">
            <w:pPr>
              <w:spacing w:line="280" w:lineRule="exact"/>
              <w:rPr>
                <w:kern w:val="0"/>
                <w:sz w:val="20"/>
                <w:szCs w:val="20"/>
              </w:rPr>
            </w:pPr>
          </w:p>
        </w:tc>
        <w:tc>
          <w:tcPr>
            <w:tcW w:w="3399" w:type="dxa"/>
            <w:vMerge/>
          </w:tcPr>
          <w:p w14:paraId="4A2B72AA" w14:textId="77777777" w:rsidR="00B15A4C" w:rsidRPr="00E177D2" w:rsidRDefault="00B15A4C" w:rsidP="00B15A4C">
            <w:pPr>
              <w:spacing w:line="280" w:lineRule="exact"/>
              <w:rPr>
                <w:kern w:val="0"/>
                <w:sz w:val="20"/>
                <w:szCs w:val="20"/>
              </w:rPr>
            </w:pPr>
          </w:p>
        </w:tc>
      </w:tr>
      <w:bookmarkStart w:id="75" w:name="細目40h" w:colFirst="0" w:colLast="0"/>
      <w:tr w:rsidR="00B15A4C" w:rsidRPr="00E177D2" w14:paraId="53C36FA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70158BD" w14:textId="5634643D"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40"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細目40　（重点５）大阪湾の水産資源の管理高度化と水産業の成長産業化のための新たな資源調査手法と増殖技術の開発</w:t>
            </w:r>
            <w:r>
              <w:rPr>
                <w:rFonts w:ascii="Meiryo UI" w:eastAsia="Meiryo UI" w:hAnsi="Meiryo UI"/>
                <w:kern w:val="0"/>
                <w:sz w:val="16"/>
                <w:szCs w:val="18"/>
              </w:rPr>
              <w:fldChar w:fldCharType="end"/>
            </w:r>
          </w:p>
        </w:tc>
        <w:tc>
          <w:tcPr>
            <w:tcW w:w="3685" w:type="dxa"/>
            <w:gridSpan w:val="2"/>
            <w:vMerge/>
          </w:tcPr>
          <w:p w14:paraId="59B60208" w14:textId="77777777" w:rsidR="00B15A4C" w:rsidRPr="00E177D2" w:rsidRDefault="00B15A4C" w:rsidP="00B15A4C">
            <w:pPr>
              <w:spacing w:line="280" w:lineRule="exact"/>
              <w:rPr>
                <w:kern w:val="0"/>
                <w:sz w:val="20"/>
                <w:szCs w:val="20"/>
              </w:rPr>
            </w:pPr>
          </w:p>
        </w:tc>
        <w:tc>
          <w:tcPr>
            <w:tcW w:w="3399" w:type="dxa"/>
            <w:vMerge/>
          </w:tcPr>
          <w:p w14:paraId="3678CFAA" w14:textId="77777777" w:rsidR="00B15A4C" w:rsidRPr="00E177D2" w:rsidRDefault="00B15A4C" w:rsidP="00B15A4C">
            <w:pPr>
              <w:spacing w:line="280" w:lineRule="exact"/>
              <w:rPr>
                <w:kern w:val="0"/>
                <w:sz w:val="20"/>
                <w:szCs w:val="20"/>
              </w:rPr>
            </w:pPr>
          </w:p>
        </w:tc>
      </w:tr>
      <w:bookmarkEnd w:id="75"/>
      <w:tr w:rsidR="00B15A4C" w:rsidRPr="00E177D2" w14:paraId="2446BC7D" w14:textId="77777777" w:rsidTr="006477F2">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0B9FD4D5"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0DB49D77" w14:textId="2107D6F8"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E177D2">
              <w:rPr>
                <w:rFonts w:ascii="Meiryo UI" w:eastAsia="Meiryo UI" w:hAnsi="Meiryo UI" w:hint="eastAsia"/>
                <w:kern w:val="0"/>
                <w:sz w:val="16"/>
                <w:szCs w:val="18"/>
              </w:rPr>
              <w:t>・電子操業日誌及びデータロガーを用いて漁業者が現場でデータを収集、送信するシステムの構築に向けて現場試験を行った</w:t>
            </w:r>
            <w:r w:rsidRPr="00CA517C">
              <w:rPr>
                <w:rFonts w:ascii="Meiryo UI" w:eastAsia="Meiryo UI" w:hAnsi="Meiryo UI" w:hint="eastAsia"/>
                <w:color w:val="000000" w:themeColor="text1"/>
                <w:kern w:val="0"/>
                <w:sz w:val="16"/>
                <w:szCs w:val="18"/>
              </w:rPr>
              <w:t>。</w:t>
            </w:r>
            <w:r w:rsidR="00DE65EC" w:rsidRPr="00CA517C">
              <w:rPr>
                <w:rFonts w:ascii="Meiryo UI" w:eastAsia="Meiryo UI" w:hAnsi="Meiryo UI" w:hint="eastAsia"/>
                <w:color w:val="000000" w:themeColor="text1"/>
                <w:kern w:val="0"/>
                <w:sz w:val="16"/>
                <w:szCs w:val="18"/>
              </w:rPr>
              <w:t>また、</w:t>
            </w:r>
            <w:r w:rsidRPr="00CA517C">
              <w:rPr>
                <w:rFonts w:ascii="Meiryo UI" w:eastAsia="Meiryo UI" w:hAnsi="Meiryo UI" w:hint="eastAsia"/>
                <w:color w:val="000000" w:themeColor="text1"/>
                <w:kern w:val="0"/>
                <w:sz w:val="16"/>
                <w:szCs w:val="18"/>
              </w:rPr>
              <w:t>電子日誌の入</w:t>
            </w:r>
            <w:r w:rsidRPr="00CA517C">
              <w:rPr>
                <w:rFonts w:ascii="Meiryo UI" w:eastAsia="Meiryo UI" w:hAnsi="Meiryo UI"/>
                <w:color w:val="000000" w:themeColor="text1"/>
                <w:kern w:val="0"/>
                <w:sz w:val="16"/>
                <w:szCs w:val="18"/>
              </w:rPr>
              <w:t>力画面が改善され、データ送信も問題なく行われた。</w:t>
            </w:r>
            <w:r w:rsidR="00DE65EC" w:rsidRPr="00CA517C">
              <w:rPr>
                <w:rFonts w:ascii="Meiryo UI" w:eastAsia="Meiryo UI" w:hAnsi="Meiryo UI" w:hint="eastAsia"/>
                <w:color w:val="000000" w:themeColor="text1"/>
                <w:kern w:val="0"/>
                <w:sz w:val="16"/>
                <w:szCs w:val="18"/>
              </w:rPr>
              <w:t>なお、</w:t>
            </w:r>
            <w:r w:rsidRPr="00CA517C">
              <w:rPr>
                <w:rFonts w:ascii="Meiryo UI" w:eastAsia="Meiryo UI" w:hAnsi="Meiryo UI" w:hint="eastAsia"/>
                <w:color w:val="000000" w:themeColor="text1"/>
                <w:kern w:val="0"/>
                <w:sz w:val="16"/>
                <w:szCs w:val="18"/>
              </w:rPr>
              <w:t>漁獲情報収集システムについては、調整を経て</w:t>
            </w:r>
            <w:r w:rsidR="00DE65EC" w:rsidRPr="00CA517C">
              <w:rPr>
                <w:rFonts w:ascii="Meiryo UI" w:eastAsia="Meiryo UI" w:hAnsi="Meiryo UI" w:hint="eastAsia"/>
                <w:color w:val="000000" w:themeColor="text1"/>
                <w:kern w:val="0"/>
                <w:sz w:val="16"/>
                <w:szCs w:val="18"/>
              </w:rPr>
              <w:t>令和５</w:t>
            </w:r>
            <w:r w:rsidRPr="00CA517C">
              <w:rPr>
                <w:rFonts w:ascii="Meiryo UI" w:eastAsia="Meiryo UI" w:hAnsi="Meiryo UI" w:hint="eastAsia"/>
                <w:color w:val="000000" w:themeColor="text1"/>
                <w:kern w:val="0"/>
                <w:sz w:val="16"/>
                <w:szCs w:val="18"/>
              </w:rPr>
              <w:t>年</w:t>
            </w:r>
            <w:r w:rsidRPr="00CA517C">
              <w:rPr>
                <w:rFonts w:ascii="Meiryo UI" w:eastAsia="Meiryo UI" w:hAnsi="Meiryo UI"/>
                <w:color w:val="000000" w:themeColor="text1"/>
                <w:kern w:val="0"/>
                <w:sz w:val="16"/>
                <w:szCs w:val="18"/>
              </w:rPr>
              <w:t>4月</w:t>
            </w:r>
            <w:r w:rsidRPr="00CA517C">
              <w:rPr>
                <w:rFonts w:ascii="Meiryo UI" w:eastAsia="Meiryo UI" w:hAnsi="Meiryo UI" w:hint="eastAsia"/>
                <w:color w:val="000000" w:themeColor="text1"/>
                <w:kern w:val="0"/>
                <w:sz w:val="16"/>
                <w:szCs w:val="18"/>
              </w:rPr>
              <w:t>から府内の全漁協が参画して</w:t>
            </w:r>
            <w:r w:rsidRPr="00CA517C">
              <w:rPr>
                <w:rFonts w:ascii="Meiryo UI" w:eastAsia="Meiryo UI" w:hAnsi="Meiryo UI"/>
                <w:color w:val="000000" w:themeColor="text1"/>
                <w:kern w:val="0"/>
                <w:sz w:val="16"/>
                <w:szCs w:val="18"/>
              </w:rPr>
              <w:t>稼働</w:t>
            </w:r>
            <w:r w:rsidRPr="00CA517C">
              <w:rPr>
                <w:rFonts w:ascii="Meiryo UI" w:eastAsia="Meiryo UI" w:hAnsi="Meiryo UI" w:hint="eastAsia"/>
                <w:color w:val="000000" w:themeColor="text1"/>
                <w:kern w:val="0"/>
                <w:sz w:val="16"/>
                <w:szCs w:val="18"/>
              </w:rPr>
              <w:t>することとなった。</w:t>
            </w:r>
          </w:p>
          <w:p w14:paraId="6509868A"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CA517C">
              <w:rPr>
                <w:rFonts w:ascii="Meiryo UI" w:eastAsia="Meiryo UI" w:hAnsi="Meiryo UI" w:hint="eastAsia"/>
                <w:color w:val="000000" w:themeColor="text1"/>
                <w:kern w:val="0"/>
                <w:sz w:val="16"/>
                <w:szCs w:val="18"/>
              </w:rPr>
              <w:t>・夏シラス漁と秋シラス漁について、昨</w:t>
            </w:r>
            <w:r w:rsidRPr="00E177D2">
              <w:rPr>
                <w:rFonts w:ascii="Meiryo UI" w:eastAsia="Meiryo UI" w:hAnsi="Meiryo UI" w:hint="eastAsia"/>
                <w:kern w:val="0"/>
                <w:sz w:val="16"/>
                <w:szCs w:val="18"/>
              </w:rPr>
              <w:t>年度構築した予測式と実際の漁獲量を比較し、改善点の検証を行った。秋シラス漁については実際の漁獲量とほぼ同程度の予測精度であった。</w:t>
            </w:r>
          </w:p>
          <w:p w14:paraId="397B51B2" w14:textId="77777777" w:rsidR="00B15A4C" w:rsidRPr="00E177D2" w:rsidRDefault="00B15A4C" w:rsidP="00B15A4C">
            <w:pPr>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・キジハタの形態異常発生防止技術について、量産規模で効率的に行う方法を確立し、栽培漁業センターに対して指導を行った。</w:t>
            </w:r>
          </w:p>
        </w:tc>
        <w:tc>
          <w:tcPr>
            <w:tcW w:w="3685" w:type="dxa"/>
            <w:gridSpan w:val="2"/>
            <w:vMerge/>
          </w:tcPr>
          <w:p w14:paraId="4AF9F347" w14:textId="77777777" w:rsidR="00B15A4C" w:rsidRPr="00E177D2" w:rsidRDefault="00B15A4C" w:rsidP="00B15A4C">
            <w:pPr>
              <w:spacing w:line="280" w:lineRule="exact"/>
              <w:rPr>
                <w:kern w:val="0"/>
                <w:sz w:val="20"/>
                <w:szCs w:val="20"/>
              </w:rPr>
            </w:pPr>
          </w:p>
        </w:tc>
        <w:tc>
          <w:tcPr>
            <w:tcW w:w="3399" w:type="dxa"/>
            <w:vMerge/>
          </w:tcPr>
          <w:p w14:paraId="71F6CDEC" w14:textId="77777777" w:rsidR="00B15A4C" w:rsidRPr="00E177D2" w:rsidRDefault="00B15A4C" w:rsidP="00B15A4C">
            <w:pPr>
              <w:spacing w:line="280" w:lineRule="exact"/>
              <w:rPr>
                <w:kern w:val="0"/>
                <w:sz w:val="20"/>
                <w:szCs w:val="20"/>
              </w:rPr>
            </w:pPr>
          </w:p>
        </w:tc>
      </w:tr>
      <w:tr w:rsidR="00B15A4C" w:rsidRPr="00E177D2" w14:paraId="38289DF5" w14:textId="77777777" w:rsidTr="006477F2">
        <w:trPr>
          <w:trHeight w:val="506"/>
        </w:trPr>
        <w:tc>
          <w:tcPr>
            <w:tcW w:w="562" w:type="dxa"/>
            <w:tcBorders>
              <w:top w:val="single" w:sz="4" w:space="0" w:color="auto"/>
              <w:bottom w:val="single" w:sz="4" w:space="0" w:color="auto"/>
            </w:tcBorders>
            <w:shd w:val="clear" w:color="auto" w:fill="auto"/>
            <w:vAlign w:val="center"/>
          </w:tcPr>
          <w:p w14:paraId="48B9D4A9"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t>Ⅲ</w:t>
            </w:r>
          </w:p>
        </w:tc>
        <w:tc>
          <w:tcPr>
            <w:tcW w:w="7797" w:type="dxa"/>
            <w:gridSpan w:val="2"/>
          </w:tcPr>
          <w:p w14:paraId="1C203BA7" w14:textId="09088685" w:rsidR="00B15A4C" w:rsidRPr="00E177D2" w:rsidRDefault="00B15A4C" w:rsidP="00B15A4C">
            <w:pPr>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漁獲情報収集システムの稼働開始や、環境データを活用した予測式</w:t>
            </w:r>
            <w:r>
              <w:rPr>
                <w:rFonts w:ascii="Meiryo UI" w:eastAsia="Meiryo UI" w:hAnsi="Meiryo UI" w:hint="eastAsia"/>
                <w:kern w:val="0"/>
                <w:sz w:val="16"/>
                <w:szCs w:val="18"/>
              </w:rPr>
              <w:t>の</w:t>
            </w:r>
            <w:r w:rsidRPr="00E177D2">
              <w:rPr>
                <w:rFonts w:ascii="Meiryo UI" w:eastAsia="Meiryo UI" w:hAnsi="Meiryo UI" w:hint="eastAsia"/>
                <w:kern w:val="0"/>
                <w:sz w:val="16"/>
                <w:szCs w:val="18"/>
              </w:rPr>
              <w:t>改良</w:t>
            </w:r>
            <w:r>
              <w:rPr>
                <w:rFonts w:ascii="Meiryo UI" w:eastAsia="Meiryo UI" w:hAnsi="Meiryo UI" w:hint="eastAsia"/>
                <w:kern w:val="0"/>
                <w:sz w:val="16"/>
                <w:szCs w:val="18"/>
              </w:rPr>
              <w:t>により</w:t>
            </w:r>
            <w:r w:rsidRPr="00E177D2">
              <w:rPr>
                <w:rFonts w:ascii="Meiryo UI" w:eastAsia="Meiryo UI" w:hAnsi="Meiryo UI" w:hint="eastAsia"/>
                <w:kern w:val="0"/>
                <w:sz w:val="16"/>
                <w:szCs w:val="18"/>
              </w:rPr>
              <w:t>資源管理の高度化につながる</w:t>
            </w:r>
            <w:r>
              <w:rPr>
                <w:rFonts w:ascii="Meiryo UI" w:eastAsia="Meiryo UI" w:hAnsi="Meiryo UI" w:hint="eastAsia"/>
                <w:kern w:val="0"/>
                <w:sz w:val="16"/>
                <w:szCs w:val="18"/>
              </w:rPr>
              <w:t>計画通りの</w:t>
            </w:r>
            <w:r w:rsidRPr="00E177D2">
              <w:rPr>
                <w:rFonts w:ascii="Meiryo UI" w:eastAsia="Meiryo UI" w:hAnsi="Meiryo UI" w:hint="eastAsia"/>
                <w:kern w:val="0"/>
                <w:sz w:val="16"/>
                <w:szCs w:val="18"/>
              </w:rPr>
              <w:t>成果</w:t>
            </w:r>
            <w:r>
              <w:rPr>
                <w:rFonts w:ascii="Meiryo UI" w:eastAsia="Meiryo UI" w:hAnsi="Meiryo UI" w:hint="eastAsia"/>
                <w:kern w:val="0"/>
                <w:sz w:val="16"/>
                <w:szCs w:val="18"/>
              </w:rPr>
              <w:t>を得た</w:t>
            </w:r>
            <w:r w:rsidRPr="00E177D2">
              <w:rPr>
                <w:rFonts w:ascii="Meiryo UI" w:eastAsia="Meiryo UI" w:hAnsi="Meiryo UI" w:hint="eastAsia"/>
                <w:kern w:val="0"/>
                <w:sz w:val="16"/>
                <w:szCs w:val="18"/>
              </w:rPr>
              <w:t>。</w:t>
            </w:r>
          </w:p>
        </w:tc>
        <w:tc>
          <w:tcPr>
            <w:tcW w:w="3685" w:type="dxa"/>
            <w:gridSpan w:val="2"/>
            <w:vMerge/>
          </w:tcPr>
          <w:p w14:paraId="1B9D2A7F" w14:textId="77777777" w:rsidR="00B15A4C" w:rsidRPr="00E177D2" w:rsidRDefault="00B15A4C" w:rsidP="00B15A4C">
            <w:pPr>
              <w:spacing w:line="280" w:lineRule="exact"/>
              <w:rPr>
                <w:kern w:val="0"/>
                <w:sz w:val="20"/>
                <w:szCs w:val="20"/>
              </w:rPr>
            </w:pPr>
          </w:p>
        </w:tc>
        <w:tc>
          <w:tcPr>
            <w:tcW w:w="3399" w:type="dxa"/>
            <w:vMerge/>
          </w:tcPr>
          <w:p w14:paraId="7773FFC8" w14:textId="77777777" w:rsidR="00B15A4C" w:rsidRPr="00E177D2" w:rsidRDefault="00B15A4C" w:rsidP="00B15A4C">
            <w:pPr>
              <w:spacing w:line="280" w:lineRule="exact"/>
              <w:rPr>
                <w:kern w:val="0"/>
                <w:sz w:val="20"/>
                <w:szCs w:val="20"/>
              </w:rPr>
            </w:pPr>
          </w:p>
        </w:tc>
      </w:tr>
      <w:bookmarkStart w:id="76" w:name="細目41h" w:colFirst="0" w:colLast="0"/>
      <w:tr w:rsidR="00B15A4C" w:rsidRPr="00E177D2" w14:paraId="1694EFD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0940950D" w14:textId="18B52472"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41"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細目41　（重点６）食資源の持続性を支える次世代タンパク質や機能性物質を生む新たな昆虫利用技術の開発</w:t>
            </w:r>
            <w:r>
              <w:rPr>
                <w:rFonts w:ascii="Meiryo UI" w:eastAsia="Meiryo UI" w:hAnsi="Meiryo UI"/>
                <w:kern w:val="0"/>
                <w:sz w:val="16"/>
                <w:szCs w:val="18"/>
              </w:rPr>
              <w:fldChar w:fldCharType="end"/>
            </w:r>
          </w:p>
        </w:tc>
        <w:tc>
          <w:tcPr>
            <w:tcW w:w="3685" w:type="dxa"/>
            <w:gridSpan w:val="2"/>
            <w:vMerge/>
          </w:tcPr>
          <w:p w14:paraId="0DA2CD6C" w14:textId="77777777" w:rsidR="00B15A4C" w:rsidRPr="00E177D2" w:rsidRDefault="00B15A4C" w:rsidP="00B15A4C">
            <w:pPr>
              <w:spacing w:line="280" w:lineRule="exact"/>
              <w:rPr>
                <w:kern w:val="0"/>
                <w:sz w:val="20"/>
                <w:szCs w:val="20"/>
              </w:rPr>
            </w:pPr>
          </w:p>
        </w:tc>
        <w:tc>
          <w:tcPr>
            <w:tcW w:w="3399" w:type="dxa"/>
            <w:vMerge/>
          </w:tcPr>
          <w:p w14:paraId="39AF5677" w14:textId="77777777" w:rsidR="00B15A4C" w:rsidRPr="00E177D2" w:rsidRDefault="00B15A4C" w:rsidP="00B15A4C">
            <w:pPr>
              <w:spacing w:line="280" w:lineRule="exact"/>
              <w:rPr>
                <w:kern w:val="0"/>
                <w:sz w:val="20"/>
                <w:szCs w:val="20"/>
              </w:rPr>
            </w:pPr>
          </w:p>
        </w:tc>
      </w:tr>
      <w:bookmarkEnd w:id="76"/>
      <w:tr w:rsidR="00B15A4C" w:rsidRPr="00E177D2" w14:paraId="6D942C09" w14:textId="77777777" w:rsidTr="006477F2">
        <w:trPr>
          <w:trHeight w:val="274"/>
        </w:trPr>
        <w:tc>
          <w:tcPr>
            <w:tcW w:w="562" w:type="dxa"/>
            <w:tcBorders>
              <w:top w:val="dashSmallGap" w:sz="4" w:space="0" w:color="auto"/>
              <w:bottom w:val="dashSmallGap" w:sz="4" w:space="0" w:color="auto"/>
              <w:tr2bl w:val="single" w:sz="4" w:space="0" w:color="auto"/>
            </w:tcBorders>
            <w:shd w:val="clear" w:color="auto" w:fill="auto"/>
            <w:vAlign w:val="center"/>
          </w:tcPr>
          <w:p w14:paraId="6AC1F86C"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7E5FB8C7" w14:textId="43798504"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・昆虫機能を利用した食品廃棄物の減容化や水畜産向け昆虫餌料の研究について、民間事業者との共同研究を実施した。</w:t>
            </w:r>
          </w:p>
          <w:p w14:paraId="3940B49D" w14:textId="317AC3D4"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・アメリカミズアブの繁殖、幼虫飼育等のプロセスに必要な要素技術として、画像解析による頭数カウント方法</w:t>
            </w:r>
            <w:r w:rsidR="00A047A2"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8"/>
              </w:rPr>
              <w:t>高度化に</w:t>
            </w:r>
            <w:r w:rsidR="00CA517C" w:rsidRPr="00CA517C">
              <w:rPr>
                <w:rFonts w:ascii="Meiryo UI" w:eastAsia="Meiryo UI" w:hAnsi="Meiryo UI" w:hint="eastAsia"/>
                <w:color w:val="000000" w:themeColor="text1"/>
                <w:kern w:val="0"/>
                <w:sz w:val="16"/>
                <w:szCs w:val="18"/>
              </w:rPr>
              <w:t>取組み</w:t>
            </w:r>
            <w:r w:rsidRPr="00CA517C">
              <w:rPr>
                <w:rFonts w:ascii="Meiryo UI" w:eastAsia="Meiryo UI" w:hAnsi="Meiryo UI" w:hint="eastAsia"/>
                <w:color w:val="000000" w:themeColor="text1"/>
                <w:kern w:val="0"/>
                <w:sz w:val="16"/>
                <w:szCs w:val="18"/>
              </w:rPr>
              <w:t>、大規模生産に必要な技術知見を蓄積した。</w:t>
            </w:r>
          </w:p>
          <w:p w14:paraId="025DAA81" w14:textId="28BDBA69"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・社会実装の実現に向け、農水省「知」の集積と活用の場</w:t>
            </w:r>
            <w:r w:rsidRPr="00CA517C">
              <w:rPr>
                <w:rFonts w:ascii="Meiryo UI" w:eastAsia="Meiryo UI" w:hAnsi="Meiryo UI"/>
                <w:color w:val="000000" w:themeColor="text1"/>
                <w:kern w:val="0"/>
                <w:sz w:val="16"/>
                <w:szCs w:val="18"/>
              </w:rPr>
              <w:t xml:space="preserve"> 産学連携協議会 「昆虫ビジネス研究開発プラットフォーム」内「アメリカミズアブ利用技術分科会」を主宰し技術普及に努めるとともに、会員企業と情報共有を行った。</w:t>
            </w:r>
          </w:p>
          <w:p w14:paraId="4BCB390C" w14:textId="4039E1C4"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・魚粉代替のアメリカミズアブを含む養魚用飼料の実用性試験としてマダイ、トラフグ、ヒラメの長期養殖</w:t>
            </w:r>
            <w:r w:rsidR="00DE65EC" w:rsidRPr="00CA517C">
              <w:rPr>
                <w:rFonts w:ascii="Meiryo UI" w:eastAsia="Meiryo UI" w:hAnsi="Meiryo UI" w:hint="eastAsia"/>
                <w:color w:val="000000" w:themeColor="text1"/>
                <w:kern w:val="0"/>
                <w:sz w:val="16"/>
                <w:szCs w:val="18"/>
              </w:rPr>
              <w:t>及び</w:t>
            </w:r>
            <w:r w:rsidRPr="00CA517C">
              <w:rPr>
                <w:rFonts w:ascii="Meiryo UI" w:eastAsia="Meiryo UI" w:hAnsi="Meiryo UI" w:hint="eastAsia"/>
                <w:color w:val="000000" w:themeColor="text1"/>
                <w:kern w:val="0"/>
                <w:sz w:val="16"/>
                <w:szCs w:val="18"/>
              </w:rPr>
              <w:t>マアジ、キジハタ、ニジマスの短期畜養を行っている。途上結果として、マアジ、キジハタでは、ミズアブ含有飼料で食味等が向上した。</w:t>
            </w:r>
          </w:p>
        </w:tc>
        <w:tc>
          <w:tcPr>
            <w:tcW w:w="3685" w:type="dxa"/>
            <w:gridSpan w:val="2"/>
            <w:vMerge/>
          </w:tcPr>
          <w:p w14:paraId="4E585235" w14:textId="77777777" w:rsidR="00B15A4C" w:rsidRPr="00E177D2" w:rsidRDefault="00B15A4C" w:rsidP="00B15A4C">
            <w:pPr>
              <w:spacing w:line="280" w:lineRule="exact"/>
              <w:rPr>
                <w:kern w:val="0"/>
                <w:sz w:val="20"/>
                <w:szCs w:val="20"/>
              </w:rPr>
            </w:pPr>
          </w:p>
        </w:tc>
        <w:tc>
          <w:tcPr>
            <w:tcW w:w="3399" w:type="dxa"/>
            <w:vMerge/>
          </w:tcPr>
          <w:p w14:paraId="2D5694B8" w14:textId="77777777" w:rsidR="00B15A4C" w:rsidRPr="00E177D2" w:rsidRDefault="00B15A4C" w:rsidP="00B15A4C">
            <w:pPr>
              <w:spacing w:line="280" w:lineRule="exact"/>
              <w:rPr>
                <w:kern w:val="0"/>
                <w:sz w:val="20"/>
                <w:szCs w:val="20"/>
              </w:rPr>
            </w:pPr>
          </w:p>
        </w:tc>
      </w:tr>
      <w:tr w:rsidR="00B15A4C" w:rsidRPr="00E177D2" w14:paraId="207B56D2" w14:textId="77777777" w:rsidTr="006477F2">
        <w:trPr>
          <w:trHeight w:val="522"/>
        </w:trPr>
        <w:tc>
          <w:tcPr>
            <w:tcW w:w="562" w:type="dxa"/>
            <w:tcBorders>
              <w:top w:val="dashSmallGap" w:sz="4" w:space="0" w:color="auto"/>
              <w:bottom w:val="single" w:sz="4" w:space="0" w:color="auto"/>
            </w:tcBorders>
            <w:shd w:val="clear" w:color="auto" w:fill="auto"/>
            <w:vAlign w:val="center"/>
          </w:tcPr>
          <w:p w14:paraId="686A4343" w14:textId="77777777" w:rsidR="00B15A4C" w:rsidRPr="00511030" w:rsidRDefault="00B15A4C" w:rsidP="00B15A4C">
            <w:pPr>
              <w:spacing w:line="220" w:lineRule="exact"/>
              <w:jc w:val="center"/>
              <w:rPr>
                <w:rFonts w:ascii="Meiryo UI" w:eastAsia="Meiryo UI" w:hAnsi="Meiryo UI"/>
                <w:kern w:val="0"/>
                <w:sz w:val="18"/>
                <w:szCs w:val="18"/>
              </w:rPr>
            </w:pPr>
            <w:r w:rsidRPr="00511030">
              <w:rPr>
                <w:rFonts w:ascii="Meiryo UI" w:eastAsia="Meiryo UI" w:hAnsi="Meiryo UI" w:hint="eastAsia"/>
                <w:kern w:val="0"/>
                <w:sz w:val="18"/>
                <w:szCs w:val="18"/>
              </w:rPr>
              <w:lastRenderedPageBreak/>
              <w:t>Ⅳ</w:t>
            </w:r>
          </w:p>
        </w:tc>
        <w:tc>
          <w:tcPr>
            <w:tcW w:w="7797" w:type="dxa"/>
            <w:gridSpan w:val="2"/>
          </w:tcPr>
          <w:p w14:paraId="4FA3540E" w14:textId="7CCD472D" w:rsidR="00B15A4C" w:rsidRPr="00CA517C" w:rsidRDefault="00B15A4C" w:rsidP="00CA517C">
            <w:pPr>
              <w:spacing w:line="220" w:lineRule="exact"/>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アメリカミズアブの大規模生産に向けた</w:t>
            </w:r>
            <w:r w:rsidR="00DE65EC" w:rsidRPr="00CA517C">
              <w:rPr>
                <w:rFonts w:ascii="Meiryo UI" w:eastAsia="Meiryo UI" w:hAnsi="Meiryo UI" w:hint="eastAsia"/>
                <w:color w:val="000000" w:themeColor="text1"/>
                <w:kern w:val="0"/>
                <w:sz w:val="16"/>
                <w:szCs w:val="18"/>
              </w:rPr>
              <w:t>様々</w:t>
            </w:r>
            <w:r w:rsidRPr="00CA517C">
              <w:rPr>
                <w:rFonts w:ascii="Meiryo UI" w:eastAsia="Meiryo UI" w:hAnsi="Meiryo UI" w:hint="eastAsia"/>
                <w:color w:val="000000" w:themeColor="text1"/>
                <w:kern w:val="0"/>
                <w:sz w:val="16"/>
                <w:szCs w:val="18"/>
              </w:rPr>
              <w:t>な知見を集積した</w:t>
            </w:r>
            <w:r w:rsidR="00DE65EC" w:rsidRPr="00CA517C">
              <w:rPr>
                <w:rFonts w:ascii="Meiryo UI" w:eastAsia="Meiryo UI" w:hAnsi="Meiryo UI" w:hint="eastAsia"/>
                <w:color w:val="000000" w:themeColor="text1"/>
                <w:kern w:val="0"/>
                <w:sz w:val="16"/>
                <w:szCs w:val="18"/>
              </w:rPr>
              <w:t>ほか</w:t>
            </w:r>
            <w:r w:rsidRPr="00CA517C">
              <w:rPr>
                <w:rFonts w:ascii="Meiryo UI" w:eastAsia="Meiryo UI" w:hAnsi="Meiryo UI" w:hint="eastAsia"/>
                <w:color w:val="000000" w:themeColor="text1"/>
                <w:kern w:val="0"/>
                <w:sz w:val="16"/>
                <w:szCs w:val="18"/>
              </w:rPr>
              <w:t>、民間事業者との共同研究を複数並行して進めた。引き続き、新規の問い合わせも多く、アメリカミズアブの事業化に向け大きな役割を果たしている。また、魚粉代替のアメリカミズアブを含む養魚用飼料の実用性に向けた有用な結果を得る</w:t>
            </w:r>
            <w:r w:rsidR="00A047A2" w:rsidRPr="00CA517C">
              <w:rPr>
                <w:rFonts w:ascii="Meiryo UI" w:eastAsia="Meiryo UI" w:hAnsi="Meiryo UI" w:hint="eastAsia"/>
                <w:color w:val="000000" w:themeColor="text1"/>
                <w:kern w:val="0"/>
                <w:sz w:val="16"/>
                <w:szCs w:val="16"/>
              </w:rPr>
              <w:t>等</w:t>
            </w:r>
            <w:r w:rsidRPr="00CA517C">
              <w:rPr>
                <w:rFonts w:ascii="Meiryo UI" w:eastAsia="Meiryo UI" w:hAnsi="Meiryo UI" w:hint="eastAsia"/>
                <w:color w:val="000000" w:themeColor="text1"/>
                <w:kern w:val="0"/>
                <w:sz w:val="16"/>
                <w:szCs w:val="18"/>
              </w:rPr>
              <w:t>、昆虫利用の社会実装に向け、先導的な知見・成果を生み出している。</w:t>
            </w:r>
          </w:p>
        </w:tc>
        <w:tc>
          <w:tcPr>
            <w:tcW w:w="3685" w:type="dxa"/>
            <w:gridSpan w:val="2"/>
            <w:vMerge/>
          </w:tcPr>
          <w:p w14:paraId="47DC7A72" w14:textId="77777777" w:rsidR="00B15A4C" w:rsidRPr="00E177D2" w:rsidRDefault="00B15A4C" w:rsidP="00B15A4C">
            <w:pPr>
              <w:spacing w:line="280" w:lineRule="exact"/>
              <w:rPr>
                <w:kern w:val="0"/>
                <w:sz w:val="20"/>
                <w:szCs w:val="20"/>
              </w:rPr>
            </w:pPr>
          </w:p>
        </w:tc>
        <w:tc>
          <w:tcPr>
            <w:tcW w:w="3399" w:type="dxa"/>
            <w:vMerge/>
          </w:tcPr>
          <w:p w14:paraId="70524DB0" w14:textId="77777777" w:rsidR="00B15A4C" w:rsidRPr="00E177D2" w:rsidRDefault="00B15A4C" w:rsidP="00B15A4C">
            <w:pPr>
              <w:spacing w:line="280" w:lineRule="exact"/>
              <w:rPr>
                <w:kern w:val="0"/>
                <w:sz w:val="20"/>
                <w:szCs w:val="20"/>
              </w:rPr>
            </w:pPr>
          </w:p>
        </w:tc>
      </w:tr>
      <w:bookmarkStart w:id="77" w:name="細目42h" w:colFirst="0" w:colLast="0"/>
      <w:tr w:rsidR="00B15A4C" w:rsidRPr="00E177D2" w14:paraId="0EEB7CA7"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6BE6FC3" w14:textId="0557525A" w:rsidR="00B15A4C" w:rsidRPr="00E177D2" w:rsidRDefault="00820A03"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42" </w:instrText>
            </w:r>
            <w:r>
              <w:rPr>
                <w:rFonts w:ascii="Meiryo UI" w:eastAsia="Meiryo UI" w:hAnsi="Meiryo UI"/>
                <w:kern w:val="0"/>
                <w:sz w:val="16"/>
                <w:szCs w:val="18"/>
              </w:rPr>
              <w:fldChar w:fldCharType="separate"/>
            </w:r>
            <w:r w:rsidR="00B15A4C" w:rsidRPr="00820A03">
              <w:rPr>
                <w:rStyle w:val="af5"/>
                <w:rFonts w:ascii="Meiryo UI" w:eastAsia="Meiryo UI" w:hAnsi="Meiryo UI" w:hint="eastAsia"/>
                <w:kern w:val="0"/>
                <w:sz w:val="16"/>
                <w:szCs w:val="18"/>
              </w:rPr>
              <w:t>細目</w:t>
            </w:r>
            <w:r w:rsidR="00B15A4C" w:rsidRPr="00820A03">
              <w:rPr>
                <w:rStyle w:val="af5"/>
                <w:rFonts w:ascii="Meiryo UI" w:eastAsia="Meiryo UI" w:hAnsi="Meiryo UI"/>
                <w:kern w:val="0"/>
                <w:sz w:val="16"/>
                <w:szCs w:val="18"/>
              </w:rPr>
              <w:t>4</w:t>
            </w:r>
            <w:r w:rsidR="00B15A4C" w:rsidRPr="00820A03">
              <w:rPr>
                <w:rStyle w:val="af5"/>
                <w:rFonts w:ascii="Meiryo UI" w:eastAsia="Meiryo UI" w:hAnsi="Meiryo UI" w:hint="eastAsia"/>
                <w:kern w:val="0"/>
                <w:sz w:val="16"/>
                <w:szCs w:val="18"/>
              </w:rPr>
              <w:t>2　（重点７）大阪のぶどう産地を盛り上げ拡大させるためのぶどう生産とワイン醸造の技術開発</w:t>
            </w:r>
            <w:r>
              <w:rPr>
                <w:rFonts w:ascii="Meiryo UI" w:eastAsia="Meiryo UI" w:hAnsi="Meiryo UI"/>
                <w:kern w:val="0"/>
                <w:sz w:val="16"/>
                <w:szCs w:val="18"/>
              </w:rPr>
              <w:fldChar w:fldCharType="end"/>
            </w:r>
          </w:p>
        </w:tc>
        <w:tc>
          <w:tcPr>
            <w:tcW w:w="3685" w:type="dxa"/>
            <w:gridSpan w:val="2"/>
            <w:vMerge/>
          </w:tcPr>
          <w:p w14:paraId="42D24B87" w14:textId="77777777" w:rsidR="00B15A4C" w:rsidRPr="00E177D2" w:rsidRDefault="00B15A4C" w:rsidP="00B15A4C">
            <w:pPr>
              <w:spacing w:line="280" w:lineRule="exact"/>
              <w:rPr>
                <w:kern w:val="0"/>
                <w:sz w:val="20"/>
                <w:szCs w:val="20"/>
              </w:rPr>
            </w:pPr>
          </w:p>
        </w:tc>
        <w:tc>
          <w:tcPr>
            <w:tcW w:w="3399" w:type="dxa"/>
            <w:vMerge/>
          </w:tcPr>
          <w:p w14:paraId="18A86305" w14:textId="77777777" w:rsidR="00B15A4C" w:rsidRPr="00E177D2" w:rsidRDefault="00B15A4C" w:rsidP="00B15A4C">
            <w:pPr>
              <w:spacing w:line="280" w:lineRule="exact"/>
              <w:rPr>
                <w:kern w:val="0"/>
                <w:sz w:val="20"/>
                <w:szCs w:val="20"/>
              </w:rPr>
            </w:pPr>
          </w:p>
        </w:tc>
      </w:tr>
      <w:bookmarkEnd w:id="77"/>
      <w:tr w:rsidR="00B15A4C" w:rsidRPr="00E177D2" w14:paraId="44CF3775" w14:textId="77777777" w:rsidTr="006477F2">
        <w:trPr>
          <w:trHeight w:val="706"/>
        </w:trPr>
        <w:tc>
          <w:tcPr>
            <w:tcW w:w="562" w:type="dxa"/>
            <w:tcBorders>
              <w:top w:val="dashSmallGap" w:sz="4" w:space="0" w:color="auto"/>
              <w:bottom w:val="dashSmallGap" w:sz="4" w:space="0" w:color="auto"/>
              <w:tr2bl w:val="single" w:sz="4" w:space="0" w:color="auto"/>
            </w:tcBorders>
            <w:shd w:val="clear" w:color="auto" w:fill="auto"/>
            <w:vAlign w:val="center"/>
          </w:tcPr>
          <w:p w14:paraId="7B19D13B"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287CB7FA" w14:textId="77777777"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・醸造用新品種について、試験配布した「大阪R N-1」の生育は順調である。また、「紫」の自家交配実生のうち、収量が十分であった6系統の試験醸造ワインの品質特性を示した。</w:t>
            </w:r>
          </w:p>
          <w:p w14:paraId="53AAA8E4" w14:textId="335A977A"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・デラウェアワインの品質向上を目的に、酸度の高いジベレリン1回処理後の果実で試験醸造を実施し、</w:t>
            </w:r>
            <w:r w:rsidRPr="00CA517C">
              <w:rPr>
                <w:rFonts w:ascii="Meiryo UI" w:eastAsia="Meiryo UI" w:hAnsi="Meiryo UI"/>
                <w:color w:val="000000" w:themeColor="text1"/>
                <w:kern w:val="0"/>
                <w:sz w:val="16"/>
                <w:szCs w:val="18"/>
              </w:rPr>
              <w:t>におい識別装置</w:t>
            </w:r>
            <w:r w:rsidR="00DE65EC" w:rsidRPr="00CA517C">
              <w:rPr>
                <w:rFonts w:ascii="Meiryo UI" w:eastAsia="Meiryo UI" w:hAnsi="Meiryo UI" w:hint="eastAsia"/>
                <w:color w:val="000000" w:themeColor="text1"/>
                <w:kern w:val="0"/>
                <w:sz w:val="16"/>
                <w:szCs w:val="18"/>
              </w:rPr>
              <w:t>及び</w:t>
            </w:r>
            <w:r w:rsidRPr="00CA517C">
              <w:rPr>
                <w:rFonts w:ascii="Meiryo UI" w:eastAsia="Meiryo UI" w:hAnsi="Meiryo UI"/>
                <w:color w:val="000000" w:themeColor="text1"/>
                <w:kern w:val="0"/>
                <w:sz w:val="16"/>
                <w:szCs w:val="18"/>
              </w:rPr>
              <w:t>GC/MSを用いてワイン香気を分析し、処理の有無によるワイン香気への影響は、小さいことを明らかにした。</w:t>
            </w:r>
            <w:r w:rsidRPr="00CA517C">
              <w:rPr>
                <w:rFonts w:ascii="Meiryo UI" w:eastAsia="Meiryo UI" w:hAnsi="Meiryo UI" w:hint="eastAsia"/>
                <w:color w:val="000000" w:themeColor="text1"/>
                <w:kern w:val="0"/>
                <w:sz w:val="16"/>
                <w:szCs w:val="18"/>
              </w:rPr>
              <w:t>また、大阪府と他産地のデラウェアを用いた試験醸造ワインの味わいと香気を比較し、呈味の相関と特徴的な香気成分を明らかにした。</w:t>
            </w:r>
          </w:p>
          <w:p w14:paraId="551E2013" w14:textId="3D4B27D0" w:rsidR="00B15A4C" w:rsidRPr="00CA517C" w:rsidRDefault="00B15A4C" w:rsidP="00CA517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・百舌鳥古市古墳群の古墳濠水から研究所が分離選抜した酵母を利用して、羽曳野市と連携してオリジナルワインの製品化に向けた技術支援を行い、ワイン「陵（</w:t>
            </w:r>
            <w:r w:rsidR="006E3F76" w:rsidRPr="00CA517C">
              <w:rPr>
                <w:rFonts w:ascii="Meiryo UI" w:eastAsia="Meiryo UI" w:hAnsi="Meiryo UI" w:hint="eastAsia"/>
                <w:color w:val="000000" w:themeColor="text1"/>
                <w:kern w:val="0"/>
                <w:sz w:val="16"/>
                <w:szCs w:val="16"/>
              </w:rPr>
              <w:t>MISASAGI</w:t>
            </w:r>
            <w:r w:rsidRPr="00CA517C">
              <w:rPr>
                <w:rFonts w:ascii="Meiryo UI" w:eastAsia="Meiryo UI" w:hAnsi="Meiryo UI" w:hint="eastAsia"/>
                <w:color w:val="000000" w:themeColor="text1"/>
                <w:kern w:val="0"/>
                <w:sz w:val="16"/>
                <w:szCs w:val="18"/>
              </w:rPr>
              <w:t>）」が上市された。</w:t>
            </w:r>
          </w:p>
        </w:tc>
        <w:tc>
          <w:tcPr>
            <w:tcW w:w="3685" w:type="dxa"/>
            <w:gridSpan w:val="2"/>
            <w:vMerge/>
          </w:tcPr>
          <w:p w14:paraId="7FC14C4B" w14:textId="77777777" w:rsidR="00B15A4C" w:rsidRPr="00E177D2" w:rsidRDefault="00B15A4C" w:rsidP="00B15A4C">
            <w:pPr>
              <w:spacing w:line="280" w:lineRule="exact"/>
              <w:rPr>
                <w:kern w:val="0"/>
                <w:sz w:val="20"/>
                <w:szCs w:val="20"/>
              </w:rPr>
            </w:pPr>
          </w:p>
        </w:tc>
        <w:tc>
          <w:tcPr>
            <w:tcW w:w="3399" w:type="dxa"/>
            <w:vMerge/>
          </w:tcPr>
          <w:p w14:paraId="3598DFD1" w14:textId="77777777" w:rsidR="00B15A4C" w:rsidRPr="00E177D2" w:rsidRDefault="00B15A4C" w:rsidP="00B15A4C">
            <w:pPr>
              <w:spacing w:line="280" w:lineRule="exact"/>
              <w:rPr>
                <w:kern w:val="0"/>
                <w:sz w:val="20"/>
                <w:szCs w:val="20"/>
              </w:rPr>
            </w:pPr>
          </w:p>
        </w:tc>
      </w:tr>
      <w:tr w:rsidR="00B15A4C" w:rsidRPr="00E177D2" w14:paraId="7EBB6399"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C8F57DF"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r w:rsidRPr="00E177D2">
              <w:rPr>
                <w:rFonts w:ascii="Meiryo UI" w:eastAsia="Meiryo UI" w:hAnsi="Meiryo UI" w:hint="eastAsia"/>
                <w:kern w:val="0"/>
                <w:sz w:val="16"/>
                <w:szCs w:val="20"/>
              </w:rPr>
              <w:t>Ⅳ</w:t>
            </w:r>
          </w:p>
        </w:tc>
        <w:tc>
          <w:tcPr>
            <w:tcW w:w="7797" w:type="dxa"/>
            <w:gridSpan w:val="2"/>
          </w:tcPr>
          <w:p w14:paraId="44E29CF3" w14:textId="76155C61" w:rsidR="00B15A4C" w:rsidRPr="00CA517C" w:rsidRDefault="00B15A4C" w:rsidP="00CA517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醸造用新品種や様々な処理を施されたデラウェアを用いたワインの品質特性を明らかにしたこと、独自選抜した酵母を活用したオリジナルワインの開発を支援し、上市に至ったことは、</w:t>
            </w:r>
            <w:r w:rsidR="00DB2EC3" w:rsidRPr="00CA517C">
              <w:rPr>
                <w:rFonts w:ascii="Meiryo UI" w:eastAsia="Meiryo UI" w:hAnsi="Meiryo UI" w:hint="eastAsia"/>
                <w:color w:val="000000" w:themeColor="text1"/>
                <w:kern w:val="0"/>
                <w:sz w:val="16"/>
                <w:szCs w:val="16"/>
              </w:rPr>
              <w:t>ブドウ</w:t>
            </w:r>
            <w:r w:rsidRPr="00CA517C">
              <w:rPr>
                <w:rFonts w:ascii="Meiryo UI" w:eastAsia="Meiryo UI" w:hAnsi="Meiryo UI" w:hint="eastAsia"/>
                <w:color w:val="000000" w:themeColor="text1"/>
                <w:kern w:val="0"/>
                <w:sz w:val="16"/>
                <w:szCs w:val="16"/>
              </w:rPr>
              <w:t>産地を盛り上げるための大きな成果</w:t>
            </w:r>
            <w:r w:rsidR="00DB2EC3" w:rsidRPr="00CA517C">
              <w:rPr>
                <w:rFonts w:ascii="Meiryo UI" w:eastAsia="Meiryo UI" w:hAnsi="Meiryo UI" w:hint="eastAsia"/>
                <w:color w:val="000000" w:themeColor="text1"/>
                <w:kern w:val="0"/>
                <w:sz w:val="16"/>
                <w:szCs w:val="16"/>
              </w:rPr>
              <w:t>となった</w:t>
            </w:r>
            <w:r w:rsidRPr="00CA517C">
              <w:rPr>
                <w:rFonts w:ascii="Meiryo UI" w:eastAsia="Meiryo UI" w:hAnsi="Meiryo UI" w:hint="eastAsia"/>
                <w:color w:val="000000" w:themeColor="text1"/>
                <w:kern w:val="0"/>
                <w:sz w:val="16"/>
                <w:szCs w:val="16"/>
              </w:rPr>
              <w:t>。</w:t>
            </w:r>
          </w:p>
        </w:tc>
        <w:tc>
          <w:tcPr>
            <w:tcW w:w="3685" w:type="dxa"/>
            <w:gridSpan w:val="2"/>
            <w:vMerge/>
          </w:tcPr>
          <w:p w14:paraId="44ABEF85" w14:textId="77777777" w:rsidR="00B15A4C" w:rsidRPr="00E177D2" w:rsidRDefault="00B15A4C" w:rsidP="00B15A4C">
            <w:pPr>
              <w:spacing w:line="280" w:lineRule="exact"/>
              <w:rPr>
                <w:kern w:val="0"/>
                <w:sz w:val="20"/>
                <w:szCs w:val="20"/>
              </w:rPr>
            </w:pPr>
          </w:p>
        </w:tc>
        <w:tc>
          <w:tcPr>
            <w:tcW w:w="3399" w:type="dxa"/>
            <w:vMerge/>
          </w:tcPr>
          <w:p w14:paraId="1310989C" w14:textId="77777777" w:rsidR="00B15A4C" w:rsidRPr="00E177D2" w:rsidRDefault="00B15A4C" w:rsidP="00B15A4C">
            <w:pPr>
              <w:spacing w:line="280" w:lineRule="exact"/>
              <w:rPr>
                <w:kern w:val="0"/>
                <w:sz w:val="20"/>
                <w:szCs w:val="20"/>
              </w:rPr>
            </w:pPr>
          </w:p>
        </w:tc>
      </w:tr>
      <w:bookmarkStart w:id="78" w:name="細目43h" w:colFirst="0" w:colLast="0"/>
      <w:tr w:rsidR="00B15A4C" w:rsidRPr="00E177D2" w14:paraId="23915FFB"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75E8D6FF" w14:textId="2F5DECF9"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43"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4</w:t>
            </w:r>
            <w:r w:rsidR="00B15A4C" w:rsidRPr="00C47E57">
              <w:rPr>
                <w:rStyle w:val="af5"/>
                <w:rFonts w:ascii="Meiryo UI" w:eastAsia="Meiryo UI" w:hAnsi="Meiryo UI" w:hint="eastAsia"/>
                <w:kern w:val="0"/>
                <w:sz w:val="16"/>
                <w:szCs w:val="18"/>
              </w:rPr>
              <w:t>3　（重点８）府民の安全・安心を守るための有害化学物質リスクへの対応技術の確立</w:t>
            </w:r>
            <w:r>
              <w:rPr>
                <w:rFonts w:ascii="Meiryo UI" w:eastAsia="Meiryo UI" w:hAnsi="Meiryo UI"/>
                <w:kern w:val="0"/>
                <w:sz w:val="16"/>
                <w:szCs w:val="18"/>
              </w:rPr>
              <w:fldChar w:fldCharType="end"/>
            </w:r>
          </w:p>
        </w:tc>
        <w:tc>
          <w:tcPr>
            <w:tcW w:w="3685" w:type="dxa"/>
            <w:gridSpan w:val="2"/>
            <w:vMerge/>
          </w:tcPr>
          <w:p w14:paraId="008CDC91" w14:textId="77777777" w:rsidR="00B15A4C" w:rsidRPr="00E177D2" w:rsidRDefault="00B15A4C" w:rsidP="00B15A4C">
            <w:pPr>
              <w:spacing w:line="280" w:lineRule="exact"/>
              <w:rPr>
                <w:kern w:val="0"/>
                <w:sz w:val="20"/>
                <w:szCs w:val="20"/>
              </w:rPr>
            </w:pPr>
          </w:p>
        </w:tc>
        <w:tc>
          <w:tcPr>
            <w:tcW w:w="3399" w:type="dxa"/>
            <w:vMerge/>
          </w:tcPr>
          <w:p w14:paraId="36F657C1" w14:textId="77777777" w:rsidR="00B15A4C" w:rsidRPr="00E177D2" w:rsidRDefault="00B15A4C" w:rsidP="00B15A4C">
            <w:pPr>
              <w:spacing w:line="280" w:lineRule="exact"/>
              <w:rPr>
                <w:kern w:val="0"/>
                <w:sz w:val="20"/>
                <w:szCs w:val="20"/>
              </w:rPr>
            </w:pPr>
          </w:p>
        </w:tc>
      </w:tr>
      <w:bookmarkEnd w:id="78"/>
      <w:tr w:rsidR="00B15A4C" w:rsidRPr="00E177D2" w14:paraId="6F637D0D"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1B1BEF76"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p>
        </w:tc>
        <w:tc>
          <w:tcPr>
            <w:tcW w:w="7797" w:type="dxa"/>
            <w:gridSpan w:val="2"/>
          </w:tcPr>
          <w:p w14:paraId="19BE3C17" w14:textId="77777777"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・災害・事故に起因する有害化学物質リスク低減に向けた情報基盤の整備のため、化学物質の在庫量の推定方法を</w:t>
            </w:r>
            <w:r w:rsidRPr="00E177D2">
              <w:rPr>
                <w:rFonts w:ascii="Meiryo UI" w:eastAsia="Meiryo UI" w:hAnsi="Meiryo UI"/>
                <w:kern w:val="0"/>
                <w:sz w:val="16"/>
                <w:szCs w:val="18"/>
              </w:rPr>
              <w:t>さらに精緻化し</w:t>
            </w:r>
            <w:r w:rsidRPr="00E177D2">
              <w:rPr>
                <w:rFonts w:ascii="Meiryo UI" w:eastAsia="Meiryo UI" w:hAnsi="Meiryo UI" w:hint="eastAsia"/>
                <w:kern w:val="0"/>
                <w:sz w:val="16"/>
                <w:szCs w:val="18"/>
              </w:rPr>
              <w:t>、</w:t>
            </w:r>
            <w:r w:rsidRPr="00E177D2">
              <w:rPr>
                <w:rFonts w:ascii="Meiryo UI" w:eastAsia="Meiryo UI" w:hAnsi="Meiryo UI"/>
                <w:kern w:val="0"/>
                <w:sz w:val="16"/>
                <w:szCs w:val="18"/>
              </w:rPr>
              <w:t>±１桁オーダーの精度での推計が可能となっ</w:t>
            </w:r>
            <w:r w:rsidRPr="00E177D2">
              <w:rPr>
                <w:rFonts w:ascii="Meiryo UI" w:eastAsia="Meiryo UI" w:hAnsi="Meiryo UI" w:hint="eastAsia"/>
                <w:kern w:val="0"/>
                <w:sz w:val="16"/>
                <w:szCs w:val="18"/>
              </w:rPr>
              <w:t>た。</w:t>
            </w:r>
          </w:p>
          <w:p w14:paraId="3213F701" w14:textId="77777777"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・水相パッシブサンプラーは、</w:t>
            </w:r>
            <w:r w:rsidRPr="00E177D2">
              <w:rPr>
                <w:rFonts w:ascii="Meiryo UI" w:eastAsia="Meiryo UI" w:hAnsi="Meiryo UI"/>
                <w:kern w:val="0"/>
                <w:sz w:val="16"/>
                <w:szCs w:val="18"/>
              </w:rPr>
              <w:t>PRTR第１種指定化学物質のうち、取扱量の多いほとんどの化学物質に適用可能となった。</w:t>
            </w:r>
          </w:p>
          <w:p w14:paraId="42F7A121" w14:textId="77777777" w:rsidR="00B15A4C" w:rsidRPr="00E177D2" w:rsidRDefault="00B15A4C" w:rsidP="00B15A4C">
            <w:pPr>
              <w:widowControl/>
              <w:spacing w:line="22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・廃棄物最終処分場浸出水中の</w:t>
            </w:r>
            <w:r w:rsidRPr="00E177D2">
              <w:rPr>
                <w:rFonts w:ascii="Meiryo UI" w:eastAsia="Meiryo UI" w:hAnsi="Meiryo UI"/>
                <w:kern w:val="0"/>
                <w:sz w:val="16"/>
                <w:szCs w:val="18"/>
              </w:rPr>
              <w:t>POPsについて、濃度実態</w:t>
            </w:r>
            <w:r w:rsidRPr="00E177D2">
              <w:rPr>
                <w:rFonts w:ascii="Meiryo UI" w:eastAsia="Meiryo UI" w:hAnsi="Meiryo UI" w:hint="eastAsia"/>
                <w:kern w:val="0"/>
                <w:sz w:val="16"/>
                <w:szCs w:val="18"/>
              </w:rPr>
              <w:t>を</w:t>
            </w:r>
            <w:r w:rsidRPr="00E177D2">
              <w:rPr>
                <w:rFonts w:ascii="Meiryo UI" w:eastAsia="Meiryo UI" w:hAnsi="Meiryo UI"/>
                <w:kern w:val="0"/>
                <w:sz w:val="16"/>
                <w:szCs w:val="18"/>
              </w:rPr>
              <w:t>把握した。また、</w:t>
            </w:r>
            <w:r w:rsidRPr="00E177D2">
              <w:rPr>
                <w:rFonts w:ascii="Meiryo UI" w:eastAsia="Meiryo UI" w:hAnsi="Meiryo UI" w:hint="eastAsia"/>
                <w:kern w:val="0"/>
                <w:sz w:val="16"/>
                <w:szCs w:val="18"/>
              </w:rPr>
              <w:t>曝気槽に微生物を集積させる担体を固定し長期的に維持することで、1,4－ジオキサンの除去率が維持されることを確認した。</w:t>
            </w:r>
          </w:p>
        </w:tc>
        <w:tc>
          <w:tcPr>
            <w:tcW w:w="3685" w:type="dxa"/>
            <w:gridSpan w:val="2"/>
            <w:vMerge/>
          </w:tcPr>
          <w:p w14:paraId="30ED3892" w14:textId="77777777" w:rsidR="00B15A4C" w:rsidRPr="00E177D2" w:rsidRDefault="00B15A4C" w:rsidP="00B15A4C">
            <w:pPr>
              <w:spacing w:line="280" w:lineRule="exact"/>
              <w:rPr>
                <w:kern w:val="0"/>
                <w:sz w:val="20"/>
                <w:szCs w:val="20"/>
              </w:rPr>
            </w:pPr>
          </w:p>
        </w:tc>
        <w:tc>
          <w:tcPr>
            <w:tcW w:w="3399" w:type="dxa"/>
            <w:vMerge/>
          </w:tcPr>
          <w:p w14:paraId="179FFAC1" w14:textId="77777777" w:rsidR="00B15A4C" w:rsidRPr="00E177D2" w:rsidRDefault="00B15A4C" w:rsidP="00B15A4C">
            <w:pPr>
              <w:spacing w:line="280" w:lineRule="exact"/>
              <w:rPr>
                <w:kern w:val="0"/>
                <w:sz w:val="20"/>
                <w:szCs w:val="20"/>
              </w:rPr>
            </w:pPr>
          </w:p>
        </w:tc>
      </w:tr>
      <w:tr w:rsidR="00B15A4C" w:rsidRPr="00E177D2" w14:paraId="57E34EAF" w14:textId="77777777" w:rsidTr="006477F2">
        <w:trPr>
          <w:trHeight w:val="114"/>
        </w:trPr>
        <w:tc>
          <w:tcPr>
            <w:tcW w:w="562" w:type="dxa"/>
            <w:tcBorders>
              <w:top w:val="dashSmallGap" w:sz="4" w:space="0" w:color="auto"/>
              <w:bottom w:val="single" w:sz="4" w:space="0" w:color="auto"/>
            </w:tcBorders>
            <w:shd w:val="clear" w:color="auto" w:fill="auto"/>
            <w:vAlign w:val="center"/>
          </w:tcPr>
          <w:p w14:paraId="56C14BBD" w14:textId="40290A66" w:rsidR="00B15A4C" w:rsidRPr="00E177D2" w:rsidRDefault="00B15A4C" w:rsidP="00B15A4C">
            <w:pPr>
              <w:pStyle w:val="af3"/>
              <w:spacing w:line="220" w:lineRule="exact"/>
              <w:ind w:leftChars="0" w:left="0"/>
              <w:jc w:val="center"/>
              <w:rPr>
                <w:rFonts w:ascii="Meiryo UI" w:eastAsia="Meiryo UI" w:hAnsi="Meiryo UI"/>
                <w:kern w:val="0"/>
                <w:sz w:val="18"/>
                <w:szCs w:val="18"/>
              </w:rPr>
            </w:pPr>
            <w:r>
              <w:rPr>
                <w:rFonts w:ascii="Meiryo UI" w:eastAsia="Meiryo UI" w:hAnsi="Meiryo UI" w:hint="eastAsia"/>
                <w:kern w:val="0"/>
                <w:sz w:val="18"/>
                <w:szCs w:val="18"/>
              </w:rPr>
              <w:t>Ⅳ</w:t>
            </w:r>
          </w:p>
        </w:tc>
        <w:tc>
          <w:tcPr>
            <w:tcW w:w="7797" w:type="dxa"/>
            <w:gridSpan w:val="2"/>
          </w:tcPr>
          <w:p w14:paraId="508380C7" w14:textId="5ED3C3AD" w:rsidR="00B15A4C" w:rsidRPr="00E177D2" w:rsidRDefault="00B15A4C" w:rsidP="00CA517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府民の安全・安心を守るための有害化学物資リスクへの対応</w:t>
            </w:r>
            <w:r>
              <w:rPr>
                <w:rFonts w:ascii="Meiryo UI" w:eastAsia="Meiryo UI" w:hAnsi="Meiryo UI" w:hint="eastAsia"/>
                <w:kern w:val="0"/>
                <w:sz w:val="16"/>
                <w:szCs w:val="16"/>
              </w:rPr>
              <w:t>として、</w:t>
            </w:r>
            <w:r w:rsidRPr="00E177D2">
              <w:rPr>
                <w:rFonts w:ascii="Meiryo UI" w:eastAsia="Meiryo UI" w:hAnsi="Meiryo UI" w:hint="eastAsia"/>
                <w:kern w:val="0"/>
                <w:sz w:val="16"/>
                <w:szCs w:val="16"/>
              </w:rPr>
              <w:t>化学物質の</w:t>
            </w:r>
            <w:r>
              <w:rPr>
                <w:rFonts w:ascii="Meiryo UI" w:eastAsia="Meiryo UI" w:hAnsi="Meiryo UI" w:hint="eastAsia"/>
                <w:kern w:val="0"/>
                <w:sz w:val="16"/>
                <w:szCs w:val="16"/>
              </w:rPr>
              <w:t>データベース化に必要な在庫量等の推計方法を精緻化させるとともに、</w:t>
            </w:r>
            <w:r w:rsidRPr="00E177D2">
              <w:rPr>
                <w:rFonts w:ascii="Meiryo UI" w:eastAsia="Meiryo UI" w:hAnsi="Meiryo UI" w:hint="eastAsia"/>
                <w:kern w:val="0"/>
                <w:sz w:val="16"/>
                <w:szCs w:val="16"/>
              </w:rPr>
              <w:t>水相パッシブサンプラ</w:t>
            </w:r>
            <w:r w:rsidRPr="00CA517C">
              <w:rPr>
                <w:rFonts w:ascii="Meiryo UI" w:eastAsia="Meiryo UI" w:hAnsi="Meiryo UI" w:hint="eastAsia"/>
                <w:color w:val="000000" w:themeColor="text1"/>
                <w:kern w:val="0"/>
                <w:sz w:val="16"/>
                <w:szCs w:val="16"/>
              </w:rPr>
              <w:t>ーについて適用可能物質を拡大させた。また、新たに電気分解処理がP</w:t>
            </w:r>
            <w:r w:rsidRPr="00CA517C">
              <w:rPr>
                <w:rFonts w:ascii="Meiryo UI" w:eastAsia="Meiryo UI" w:hAnsi="Meiryo UI"/>
                <w:color w:val="000000" w:themeColor="text1"/>
                <w:kern w:val="0"/>
                <w:sz w:val="16"/>
                <w:szCs w:val="16"/>
              </w:rPr>
              <w:t>OPs</w:t>
            </w:r>
            <w:r w:rsidRPr="00CA517C">
              <w:rPr>
                <w:rFonts w:ascii="Meiryo UI" w:eastAsia="Meiryo UI" w:hAnsi="Meiryo UI" w:hint="eastAsia"/>
                <w:color w:val="000000" w:themeColor="text1"/>
                <w:kern w:val="0"/>
                <w:sz w:val="16"/>
                <w:szCs w:val="16"/>
              </w:rPr>
              <w:t>の効果的な新規除去法となり得る可能性を見出</w:t>
            </w:r>
            <w:r w:rsidR="00CA517C">
              <w:rPr>
                <w:rFonts w:ascii="Meiryo UI" w:eastAsia="Meiryo UI" w:hAnsi="Meiryo UI" w:hint="eastAsia"/>
                <w:color w:val="000000" w:themeColor="text1"/>
                <w:kern w:val="0"/>
                <w:sz w:val="16"/>
                <w:szCs w:val="16"/>
              </w:rPr>
              <w:t>だ</w:t>
            </w:r>
            <w:r w:rsidRPr="00CA517C">
              <w:rPr>
                <w:rFonts w:ascii="Meiryo UI" w:eastAsia="Meiryo UI" w:hAnsi="Meiryo UI" w:hint="eastAsia"/>
                <w:color w:val="000000" w:themeColor="text1"/>
                <w:kern w:val="0"/>
                <w:sz w:val="16"/>
                <w:szCs w:val="16"/>
              </w:rPr>
              <w:t>す</w:t>
            </w:r>
            <w:r w:rsidR="00A047A2" w:rsidRPr="00CA517C">
              <w:rPr>
                <w:rFonts w:ascii="Meiryo UI" w:eastAsia="Meiryo UI" w:hAnsi="Meiryo UI" w:hint="eastAsia"/>
                <w:color w:val="000000" w:themeColor="text1"/>
                <w:kern w:val="0"/>
                <w:sz w:val="16"/>
                <w:szCs w:val="16"/>
              </w:rPr>
              <w:t>等</w:t>
            </w:r>
            <w:r w:rsidR="00CA517C">
              <w:rPr>
                <w:rFonts w:ascii="Meiryo UI" w:eastAsia="Meiryo UI" w:hAnsi="Meiryo UI" w:hint="eastAsia"/>
                <w:color w:val="000000" w:themeColor="text1"/>
                <w:kern w:val="0"/>
                <w:sz w:val="16"/>
                <w:szCs w:val="16"/>
              </w:rPr>
              <w:t>、</w:t>
            </w:r>
            <w:r w:rsidRPr="00CA517C">
              <w:rPr>
                <w:rFonts w:ascii="Meiryo UI" w:eastAsia="Meiryo UI" w:hAnsi="Meiryo UI" w:hint="eastAsia"/>
                <w:color w:val="000000" w:themeColor="text1"/>
                <w:kern w:val="0"/>
                <w:sz w:val="16"/>
                <w:szCs w:val="16"/>
              </w:rPr>
              <w:t>想</w:t>
            </w:r>
            <w:r>
              <w:rPr>
                <w:rFonts w:ascii="Meiryo UI" w:eastAsia="Meiryo UI" w:hAnsi="Meiryo UI" w:hint="eastAsia"/>
                <w:kern w:val="0"/>
                <w:sz w:val="16"/>
                <w:szCs w:val="16"/>
              </w:rPr>
              <w:t>定以上の成果を得た。</w:t>
            </w:r>
          </w:p>
        </w:tc>
        <w:tc>
          <w:tcPr>
            <w:tcW w:w="3685" w:type="dxa"/>
            <w:gridSpan w:val="2"/>
            <w:vMerge/>
          </w:tcPr>
          <w:p w14:paraId="5FF03A71" w14:textId="77777777" w:rsidR="00B15A4C" w:rsidRPr="00E177D2" w:rsidRDefault="00B15A4C" w:rsidP="00B15A4C">
            <w:pPr>
              <w:spacing w:line="280" w:lineRule="exact"/>
              <w:rPr>
                <w:kern w:val="0"/>
                <w:sz w:val="20"/>
                <w:szCs w:val="20"/>
              </w:rPr>
            </w:pPr>
          </w:p>
        </w:tc>
        <w:tc>
          <w:tcPr>
            <w:tcW w:w="3399" w:type="dxa"/>
            <w:vMerge/>
          </w:tcPr>
          <w:p w14:paraId="1DFEED53" w14:textId="77777777" w:rsidR="00B15A4C" w:rsidRPr="00E177D2" w:rsidRDefault="00B15A4C" w:rsidP="00B15A4C">
            <w:pPr>
              <w:spacing w:line="280" w:lineRule="exact"/>
              <w:rPr>
                <w:kern w:val="0"/>
                <w:sz w:val="20"/>
                <w:szCs w:val="20"/>
              </w:rPr>
            </w:pPr>
          </w:p>
        </w:tc>
      </w:tr>
      <w:tr w:rsidR="00B15A4C" w:rsidRPr="00E177D2" w14:paraId="08485512" w14:textId="77777777">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464E7EFE" w14:textId="77777777" w:rsidR="00B15A4C" w:rsidRPr="00E177D2" w:rsidRDefault="00B15A4C" w:rsidP="00B15A4C">
            <w:pPr>
              <w:widowControl/>
              <w:spacing w:line="220" w:lineRule="exact"/>
              <w:rPr>
                <w:rFonts w:ascii="Meiryo UI" w:eastAsia="Meiryo UI" w:hAnsi="Meiryo UI"/>
                <w:kern w:val="0"/>
                <w:sz w:val="16"/>
                <w:szCs w:val="18"/>
              </w:rPr>
            </w:pPr>
            <w:r w:rsidRPr="00E177D2">
              <w:rPr>
                <w:rFonts w:ascii="Meiryo UI" w:eastAsia="Meiryo UI" w:hAnsi="Meiryo UI" w:hint="eastAsia"/>
                <w:kern w:val="0"/>
                <w:sz w:val="16"/>
                <w:szCs w:val="18"/>
              </w:rPr>
              <w:t>①</w:t>
            </w:r>
            <w:r w:rsidRPr="00E177D2">
              <w:rPr>
                <w:rFonts w:ascii="Meiryo UI" w:eastAsia="Meiryo UI" w:hAnsi="Meiryo UI"/>
                <w:kern w:val="0"/>
                <w:sz w:val="16"/>
                <w:szCs w:val="18"/>
              </w:rPr>
              <w:t xml:space="preserve"> 調査研究の推進</w:t>
            </w:r>
            <w:r w:rsidRPr="00E177D2">
              <w:rPr>
                <w:rFonts w:ascii="Meiryo UI" w:eastAsia="Meiryo UI" w:hAnsi="Meiryo UI" w:hint="eastAsia"/>
                <w:kern w:val="0"/>
                <w:sz w:val="16"/>
                <w:szCs w:val="18"/>
              </w:rPr>
              <w:t xml:space="preserve">　</w:t>
            </w:r>
            <w:r w:rsidRPr="00E177D2">
              <w:rPr>
                <w:rFonts w:ascii="Meiryo UI" w:eastAsia="Meiryo UI" w:hAnsi="Meiryo UI"/>
                <w:kern w:val="0"/>
                <w:sz w:val="16"/>
                <w:szCs w:val="18"/>
              </w:rPr>
              <w:t>b 基盤調査研究課題</w:t>
            </w:r>
          </w:p>
        </w:tc>
        <w:tc>
          <w:tcPr>
            <w:tcW w:w="3685" w:type="dxa"/>
            <w:gridSpan w:val="2"/>
            <w:vMerge/>
          </w:tcPr>
          <w:p w14:paraId="4C6AB3EF" w14:textId="77777777" w:rsidR="00B15A4C" w:rsidRPr="00E177D2" w:rsidRDefault="00B15A4C" w:rsidP="00B15A4C">
            <w:pPr>
              <w:spacing w:line="280" w:lineRule="exact"/>
              <w:rPr>
                <w:kern w:val="0"/>
                <w:sz w:val="20"/>
                <w:szCs w:val="20"/>
              </w:rPr>
            </w:pPr>
          </w:p>
        </w:tc>
        <w:tc>
          <w:tcPr>
            <w:tcW w:w="3399" w:type="dxa"/>
            <w:vMerge/>
          </w:tcPr>
          <w:p w14:paraId="3485B39D" w14:textId="77777777" w:rsidR="00B15A4C" w:rsidRPr="00E177D2" w:rsidRDefault="00B15A4C" w:rsidP="00B15A4C">
            <w:pPr>
              <w:spacing w:line="280" w:lineRule="exact"/>
              <w:rPr>
                <w:kern w:val="0"/>
                <w:sz w:val="20"/>
                <w:szCs w:val="20"/>
              </w:rPr>
            </w:pPr>
          </w:p>
        </w:tc>
      </w:tr>
      <w:bookmarkStart w:id="79" w:name="細目44h" w:colFirst="0" w:colLast="0"/>
      <w:tr w:rsidR="00B15A4C" w:rsidRPr="00E177D2" w14:paraId="718912F4" w14:textId="77777777">
        <w:trPr>
          <w:trHeight w:val="114"/>
        </w:trPr>
        <w:tc>
          <w:tcPr>
            <w:tcW w:w="8359" w:type="dxa"/>
            <w:gridSpan w:val="3"/>
            <w:tcBorders>
              <w:top w:val="single" w:sz="4" w:space="0" w:color="auto"/>
              <w:bottom w:val="dashSmallGap" w:sz="4" w:space="0" w:color="auto"/>
            </w:tcBorders>
            <w:shd w:val="clear" w:color="auto" w:fill="auto"/>
            <w:vAlign w:val="center"/>
          </w:tcPr>
          <w:p w14:paraId="59F44E82" w14:textId="16939CA3"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44"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4</w:t>
            </w:r>
            <w:r w:rsidR="00B15A4C" w:rsidRPr="00C47E57">
              <w:rPr>
                <w:rStyle w:val="af5"/>
                <w:rFonts w:ascii="Meiryo UI" w:eastAsia="Meiryo UI" w:hAnsi="Meiryo UI" w:hint="eastAsia"/>
                <w:kern w:val="0"/>
                <w:sz w:val="16"/>
                <w:szCs w:val="18"/>
              </w:rPr>
              <w:t xml:space="preserve">4　</w:t>
            </w:r>
            <w:r w:rsidR="00B15A4C" w:rsidRPr="00C47E57">
              <w:rPr>
                <w:rStyle w:val="af5"/>
                <w:kern w:val="0"/>
                <w:sz w:val="20"/>
                <w:szCs w:val="20"/>
              </w:rPr>
              <w:t xml:space="preserve"> </w:t>
            </w:r>
            <w:r w:rsidR="00B15A4C" w:rsidRPr="00C47E57">
              <w:rPr>
                <w:rStyle w:val="af5"/>
                <w:rFonts w:ascii="Meiryo UI" w:eastAsia="Meiryo UI" w:hAnsi="Meiryo UI"/>
                <w:kern w:val="0"/>
                <w:sz w:val="16"/>
                <w:szCs w:val="18"/>
              </w:rPr>
              <w:t>b 基盤調査研究課題</w:t>
            </w:r>
            <w:r>
              <w:rPr>
                <w:rFonts w:ascii="Meiryo UI" w:eastAsia="Meiryo UI" w:hAnsi="Meiryo UI"/>
                <w:kern w:val="0"/>
                <w:sz w:val="16"/>
                <w:szCs w:val="18"/>
              </w:rPr>
              <w:fldChar w:fldCharType="end"/>
            </w:r>
          </w:p>
        </w:tc>
        <w:tc>
          <w:tcPr>
            <w:tcW w:w="3685" w:type="dxa"/>
            <w:gridSpan w:val="2"/>
            <w:vMerge/>
          </w:tcPr>
          <w:p w14:paraId="0C74A932" w14:textId="77777777" w:rsidR="00B15A4C" w:rsidRPr="00E177D2" w:rsidRDefault="00B15A4C" w:rsidP="00B15A4C">
            <w:pPr>
              <w:spacing w:line="280" w:lineRule="exact"/>
              <w:rPr>
                <w:kern w:val="0"/>
                <w:sz w:val="20"/>
                <w:szCs w:val="20"/>
              </w:rPr>
            </w:pPr>
          </w:p>
        </w:tc>
        <w:tc>
          <w:tcPr>
            <w:tcW w:w="3399" w:type="dxa"/>
            <w:vMerge/>
          </w:tcPr>
          <w:p w14:paraId="728BA014" w14:textId="77777777" w:rsidR="00B15A4C" w:rsidRPr="00E177D2" w:rsidRDefault="00B15A4C" w:rsidP="00B15A4C">
            <w:pPr>
              <w:spacing w:line="280" w:lineRule="exact"/>
              <w:rPr>
                <w:kern w:val="0"/>
                <w:sz w:val="20"/>
                <w:szCs w:val="20"/>
              </w:rPr>
            </w:pPr>
          </w:p>
        </w:tc>
      </w:tr>
      <w:bookmarkEnd w:id="79"/>
      <w:tr w:rsidR="00B15A4C" w:rsidRPr="00E177D2" w14:paraId="40125600" w14:textId="77777777" w:rsidTr="006477F2">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32A905DD"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p>
        </w:tc>
        <w:tc>
          <w:tcPr>
            <w:tcW w:w="7797" w:type="dxa"/>
            <w:gridSpan w:val="2"/>
          </w:tcPr>
          <w:p w14:paraId="1952C66E" w14:textId="77777777"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8"/>
              </w:rPr>
            </w:pPr>
            <w:r w:rsidRPr="00CA517C">
              <w:rPr>
                <w:rFonts w:ascii="Meiryo UI" w:eastAsia="Meiryo UI" w:hAnsi="Meiryo UI" w:hint="eastAsia"/>
                <w:color w:val="000000" w:themeColor="text1"/>
                <w:kern w:val="0"/>
                <w:sz w:val="16"/>
                <w:szCs w:val="18"/>
              </w:rPr>
              <w:t>・環境省の委託により、大気粉じん中のクロムの形態別測定方法の誤差要因抑制に関する調査を実施するとともに、環境省の測定方法検討会に委員として参画した。これらの成果は「有害大気汚染物質等測定方法マニュアル」の改定内容に反映された。</w:t>
            </w:r>
          </w:p>
          <w:p w14:paraId="179326F5" w14:textId="3FD1C996"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・現地の施設栽培イチゴにおいて、定植前の炭酸ガス処理と生育中のUV-B照射</w:t>
            </w:r>
            <w:r w:rsidR="00DB2EC3" w:rsidRPr="00CA517C">
              <w:rPr>
                <w:rFonts w:ascii="Meiryo UI" w:eastAsia="Meiryo UI" w:hAnsi="Meiryo UI" w:hint="eastAsia"/>
                <w:color w:val="000000" w:themeColor="text1"/>
                <w:kern w:val="0"/>
                <w:sz w:val="16"/>
                <w:szCs w:val="16"/>
              </w:rPr>
              <w:t>及び</w:t>
            </w:r>
            <w:r w:rsidRPr="00CA517C">
              <w:rPr>
                <w:rFonts w:ascii="Meiryo UI" w:eastAsia="Meiryo UI" w:hAnsi="Meiryo UI" w:hint="eastAsia"/>
                <w:color w:val="000000" w:themeColor="text1"/>
                <w:kern w:val="0"/>
                <w:sz w:val="16"/>
                <w:szCs w:val="16"/>
              </w:rPr>
              <w:t>天敵製剤を組み合わせた総合的病害虫管理体系を実証した。</w:t>
            </w:r>
          </w:p>
          <w:p w14:paraId="034A32F0" w14:textId="63EFD69B" w:rsidR="00B15A4C" w:rsidRPr="00CA517C" w:rsidRDefault="00B15A4C" w:rsidP="00B15A4C">
            <w:pPr>
              <w:spacing w:line="220" w:lineRule="exact"/>
              <w:ind w:left="80" w:hangingChars="50" w:hanging="80"/>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・クビアカツヤカミキリの分布図作成や産卵を阻止するためのネット巻きの施用方法や塗布剤の効果を明らかにした。</w:t>
            </w:r>
          </w:p>
        </w:tc>
        <w:tc>
          <w:tcPr>
            <w:tcW w:w="3685" w:type="dxa"/>
            <w:gridSpan w:val="2"/>
            <w:vMerge/>
          </w:tcPr>
          <w:p w14:paraId="5090E1ED" w14:textId="77777777" w:rsidR="00B15A4C" w:rsidRPr="00E177D2" w:rsidRDefault="00B15A4C" w:rsidP="00B15A4C">
            <w:pPr>
              <w:spacing w:line="280" w:lineRule="exact"/>
              <w:rPr>
                <w:kern w:val="0"/>
                <w:sz w:val="20"/>
                <w:szCs w:val="20"/>
              </w:rPr>
            </w:pPr>
          </w:p>
        </w:tc>
        <w:tc>
          <w:tcPr>
            <w:tcW w:w="3399" w:type="dxa"/>
            <w:vMerge/>
          </w:tcPr>
          <w:p w14:paraId="6138188A" w14:textId="77777777" w:rsidR="00B15A4C" w:rsidRPr="00E177D2" w:rsidRDefault="00B15A4C" w:rsidP="00B15A4C">
            <w:pPr>
              <w:spacing w:line="280" w:lineRule="exact"/>
              <w:rPr>
                <w:kern w:val="0"/>
                <w:sz w:val="20"/>
                <w:szCs w:val="20"/>
              </w:rPr>
            </w:pPr>
          </w:p>
        </w:tc>
      </w:tr>
      <w:tr w:rsidR="00B15A4C" w:rsidRPr="00E177D2" w14:paraId="6EEAE104" w14:textId="77777777" w:rsidTr="006477F2">
        <w:trPr>
          <w:trHeight w:val="474"/>
        </w:trPr>
        <w:tc>
          <w:tcPr>
            <w:tcW w:w="562" w:type="dxa"/>
            <w:tcBorders>
              <w:top w:val="dashSmallGap" w:sz="4" w:space="0" w:color="auto"/>
            </w:tcBorders>
            <w:shd w:val="clear" w:color="auto" w:fill="auto"/>
            <w:vAlign w:val="center"/>
          </w:tcPr>
          <w:p w14:paraId="1A7A1F1C" w14:textId="77777777" w:rsidR="00B15A4C" w:rsidRPr="00E177D2" w:rsidRDefault="00B15A4C" w:rsidP="00B15A4C">
            <w:pPr>
              <w:pStyle w:val="af3"/>
              <w:spacing w:line="220" w:lineRule="exact"/>
              <w:ind w:leftChars="0" w:left="0"/>
              <w:jc w:val="center"/>
              <w:rPr>
                <w:rFonts w:ascii="Meiryo UI" w:eastAsia="Meiryo UI" w:hAnsi="Meiryo UI"/>
                <w:kern w:val="0"/>
                <w:sz w:val="18"/>
                <w:szCs w:val="18"/>
              </w:rPr>
            </w:pPr>
            <w:r w:rsidRPr="00E177D2">
              <w:rPr>
                <w:rFonts w:ascii="Meiryo UI" w:eastAsia="Meiryo UI" w:hAnsi="Meiryo UI" w:hint="eastAsia"/>
                <w:kern w:val="0"/>
                <w:sz w:val="16"/>
                <w:szCs w:val="20"/>
              </w:rPr>
              <w:t>Ⅲ</w:t>
            </w:r>
          </w:p>
        </w:tc>
        <w:tc>
          <w:tcPr>
            <w:tcW w:w="7797" w:type="dxa"/>
            <w:gridSpan w:val="2"/>
          </w:tcPr>
          <w:p w14:paraId="5A08383B" w14:textId="2AB7F6BA" w:rsidR="00B15A4C" w:rsidRPr="00CA517C" w:rsidRDefault="00B15A4C" w:rsidP="00CA517C">
            <w:pPr>
              <w:widowControl/>
              <w:spacing w:line="220" w:lineRule="exact"/>
              <w:rPr>
                <w:rFonts w:ascii="Meiryo UI" w:eastAsia="Meiryo UI" w:hAnsi="Meiryo UI"/>
                <w:color w:val="000000" w:themeColor="text1"/>
                <w:kern w:val="0"/>
                <w:sz w:val="16"/>
                <w:szCs w:val="16"/>
              </w:rPr>
            </w:pPr>
            <w:r w:rsidRPr="00CA517C">
              <w:rPr>
                <w:rFonts w:ascii="Meiryo UI" w:eastAsia="Meiryo UI" w:hAnsi="Meiryo UI" w:hint="eastAsia"/>
                <w:color w:val="000000" w:themeColor="text1"/>
                <w:kern w:val="0"/>
                <w:sz w:val="16"/>
                <w:szCs w:val="16"/>
              </w:rPr>
              <w:t>基盤的技術開発として、大気粉じん中の六価クロムの測定法の改定への寄与や、施設栽培イチゴにおける総合的病害虫管理体系の実証、クビアカツヤカミキリ拡大防止のための技術開発に着実に</w:t>
            </w:r>
            <w:r w:rsidR="00DB2EC3" w:rsidRPr="00CA517C">
              <w:rPr>
                <w:rFonts w:ascii="Meiryo UI" w:eastAsia="Meiryo UI" w:hAnsi="Meiryo UI" w:hint="eastAsia"/>
                <w:color w:val="000000" w:themeColor="text1"/>
                <w:kern w:val="0"/>
                <w:sz w:val="16"/>
                <w:szCs w:val="16"/>
              </w:rPr>
              <w:t>取組み</w:t>
            </w:r>
            <w:r w:rsidRPr="00CA517C">
              <w:rPr>
                <w:rFonts w:ascii="Meiryo UI" w:eastAsia="Meiryo UI" w:hAnsi="Meiryo UI" w:hint="eastAsia"/>
                <w:color w:val="000000" w:themeColor="text1"/>
                <w:kern w:val="0"/>
                <w:sz w:val="16"/>
                <w:szCs w:val="16"/>
              </w:rPr>
              <w:t>、計画通りに進捗した。</w:t>
            </w:r>
          </w:p>
        </w:tc>
        <w:tc>
          <w:tcPr>
            <w:tcW w:w="3685" w:type="dxa"/>
            <w:gridSpan w:val="2"/>
            <w:vMerge/>
          </w:tcPr>
          <w:p w14:paraId="08621F15" w14:textId="77777777" w:rsidR="00B15A4C" w:rsidRPr="00E177D2" w:rsidRDefault="00B15A4C" w:rsidP="00B15A4C">
            <w:pPr>
              <w:spacing w:line="280" w:lineRule="exact"/>
              <w:rPr>
                <w:kern w:val="0"/>
                <w:sz w:val="20"/>
                <w:szCs w:val="20"/>
              </w:rPr>
            </w:pPr>
          </w:p>
        </w:tc>
        <w:tc>
          <w:tcPr>
            <w:tcW w:w="3399" w:type="dxa"/>
            <w:vMerge/>
          </w:tcPr>
          <w:p w14:paraId="374F0E78" w14:textId="77777777" w:rsidR="00B15A4C" w:rsidRPr="00E177D2" w:rsidRDefault="00B15A4C" w:rsidP="00B15A4C">
            <w:pPr>
              <w:spacing w:line="280" w:lineRule="exact"/>
              <w:rPr>
                <w:kern w:val="0"/>
                <w:sz w:val="20"/>
                <w:szCs w:val="20"/>
              </w:rPr>
            </w:pPr>
          </w:p>
        </w:tc>
      </w:tr>
    </w:tbl>
    <w:p w14:paraId="43C744F9" w14:textId="03BBA9EA" w:rsidR="00791AB2" w:rsidRDefault="00791AB2">
      <w:pPr>
        <w:rPr>
          <w:rFonts w:ascii="ＭＳ ゴシック" w:eastAsia="ＭＳ ゴシック" w:hAnsi="ＭＳ ゴシック"/>
        </w:rPr>
      </w:pPr>
    </w:p>
    <w:p w14:paraId="51722EA7" w14:textId="4E21BBE2" w:rsidR="00511030" w:rsidRDefault="00511030">
      <w:pPr>
        <w:rPr>
          <w:rFonts w:ascii="ＭＳ ゴシック" w:eastAsia="ＭＳ ゴシック" w:hAnsi="ＭＳ ゴシック"/>
        </w:rPr>
      </w:pPr>
    </w:p>
    <w:p w14:paraId="7F31A271" w14:textId="05166BE3" w:rsidR="00511030" w:rsidRDefault="00511030">
      <w:pPr>
        <w:rPr>
          <w:rFonts w:ascii="ＭＳ ゴシック" w:eastAsia="ＭＳ ゴシック" w:hAnsi="ＭＳ ゴシック"/>
        </w:rPr>
      </w:pPr>
    </w:p>
    <w:p w14:paraId="48359A2A" w14:textId="6D0963E1" w:rsidR="00511030" w:rsidRDefault="00511030">
      <w:pPr>
        <w:rPr>
          <w:rFonts w:ascii="ＭＳ ゴシック" w:eastAsia="ＭＳ ゴシック" w:hAnsi="ＭＳ ゴシック"/>
        </w:rPr>
      </w:pPr>
    </w:p>
    <w:p w14:paraId="1C49A62D" w14:textId="37BEA807" w:rsidR="00511030" w:rsidRDefault="00511030">
      <w:pPr>
        <w:rPr>
          <w:rFonts w:ascii="ＭＳ ゴシック" w:eastAsia="ＭＳ ゴシック" w:hAnsi="ＭＳ ゴシック"/>
        </w:rPr>
      </w:pPr>
    </w:p>
    <w:p w14:paraId="2840E145" w14:textId="77777777" w:rsidR="00511030" w:rsidRPr="00E177D2" w:rsidRDefault="00511030">
      <w:pPr>
        <w:rPr>
          <w:rFonts w:ascii="ＭＳ ゴシック" w:eastAsia="ＭＳ ゴシック" w:hAnsi="ＭＳ ゴシック"/>
        </w:rPr>
      </w:pPr>
    </w:p>
    <w:p w14:paraId="4EADDB4C" w14:textId="77777777" w:rsidR="00791AB2" w:rsidRPr="00E177D2" w:rsidRDefault="00C04FFF" w:rsidP="007E7C95">
      <w:pPr>
        <w:pStyle w:val="1"/>
      </w:pPr>
      <w:r w:rsidRPr="00E177D2">
        <w:rPr>
          <w:rFonts w:hint="eastAsia"/>
        </w:rPr>
        <w:lastRenderedPageBreak/>
        <w:t>≪小項目９≫ 調査研究資金の確保・</w:t>
      </w:r>
      <w:r w:rsidRPr="00E177D2">
        <w:t>調査研究の評価</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658686FF" w14:textId="77777777">
        <w:trPr>
          <w:trHeight w:val="258"/>
        </w:trPr>
        <w:tc>
          <w:tcPr>
            <w:tcW w:w="2271" w:type="dxa"/>
            <w:gridSpan w:val="2"/>
            <w:tcBorders>
              <w:bottom w:val="single" w:sz="4" w:space="0" w:color="auto"/>
            </w:tcBorders>
            <w:shd w:val="clear" w:color="auto" w:fill="D9D9D9" w:themeFill="background1" w:themeFillShade="D9"/>
            <w:vAlign w:val="center"/>
          </w:tcPr>
          <w:p w14:paraId="7EC2E073"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1529A6EC" w14:textId="7D2F67D9" w:rsidR="00791AB2" w:rsidRPr="00E177D2" w:rsidRDefault="00957B11">
            <w:pPr>
              <w:spacing w:line="220" w:lineRule="exact"/>
              <w:jc w:val="center"/>
              <w:rPr>
                <w:b/>
                <w:kern w:val="0"/>
                <w:sz w:val="20"/>
                <w:szCs w:val="20"/>
              </w:rPr>
            </w:pPr>
            <w:r>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79F56B0C"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71897DB" w14:textId="778EF233" w:rsidR="00791AB2" w:rsidRPr="00E177D2" w:rsidRDefault="00B15A4C">
            <w:pPr>
              <w:spacing w:line="220" w:lineRule="exact"/>
              <w:jc w:val="center"/>
              <w:rPr>
                <w:b/>
                <w:kern w:val="0"/>
                <w:sz w:val="20"/>
                <w:szCs w:val="20"/>
              </w:rPr>
            </w:pPr>
            <w:r>
              <w:rPr>
                <w:rFonts w:ascii="ＭＳ 明朝" w:hAnsi="ＭＳ 明朝" w:cs="ＭＳ 明朝" w:hint="eastAsia"/>
                <w:b/>
                <w:color w:val="000000" w:themeColor="text1"/>
                <w:kern w:val="0"/>
                <w:sz w:val="20"/>
                <w:szCs w:val="20"/>
              </w:rPr>
              <w:t>Ⅳ</w:t>
            </w:r>
          </w:p>
        </w:tc>
      </w:tr>
      <w:tr w:rsidR="00791AB2" w:rsidRPr="00E177D2" w14:paraId="6804ACCB" w14:textId="77777777">
        <w:trPr>
          <w:trHeight w:val="148"/>
        </w:trPr>
        <w:tc>
          <w:tcPr>
            <w:tcW w:w="8359" w:type="dxa"/>
            <w:gridSpan w:val="3"/>
            <w:shd w:val="clear" w:color="auto" w:fill="D9D9D9" w:themeFill="background1" w:themeFillShade="D9"/>
            <w:vAlign w:val="center"/>
          </w:tcPr>
          <w:p w14:paraId="74F5C7B0"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13FAB017"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3420D4B"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036FA871"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665CA94"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1959A5"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990EC88"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7CECBDC" w14:textId="77777777" w:rsidR="00791AB2" w:rsidRPr="00E177D2" w:rsidRDefault="00791AB2">
            <w:pPr>
              <w:spacing w:line="240" w:lineRule="exact"/>
              <w:jc w:val="center"/>
              <w:rPr>
                <w:b/>
                <w:kern w:val="0"/>
                <w:sz w:val="18"/>
                <w:szCs w:val="20"/>
              </w:rPr>
            </w:pPr>
          </w:p>
        </w:tc>
      </w:tr>
      <w:tr w:rsidR="00791AB2" w:rsidRPr="00E177D2" w14:paraId="2DFF2DDC"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D9DB1A4"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5B4E26E"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175F6790" w14:textId="77777777" w:rsidR="00791AB2" w:rsidRPr="00E177D2" w:rsidRDefault="00791AB2">
            <w:pPr>
              <w:spacing w:line="240" w:lineRule="exact"/>
              <w:rPr>
                <w:b/>
                <w:kern w:val="0"/>
                <w:sz w:val="20"/>
                <w:szCs w:val="20"/>
              </w:rPr>
            </w:pPr>
          </w:p>
        </w:tc>
        <w:tc>
          <w:tcPr>
            <w:tcW w:w="3399" w:type="dxa"/>
            <w:vMerge/>
            <w:vAlign w:val="center"/>
          </w:tcPr>
          <w:p w14:paraId="4214AB5F" w14:textId="77777777" w:rsidR="00791AB2" w:rsidRPr="00E177D2" w:rsidRDefault="00791AB2">
            <w:pPr>
              <w:spacing w:line="240" w:lineRule="exact"/>
              <w:rPr>
                <w:b/>
                <w:kern w:val="0"/>
                <w:sz w:val="20"/>
                <w:szCs w:val="20"/>
              </w:rPr>
            </w:pPr>
          </w:p>
        </w:tc>
      </w:tr>
      <w:bookmarkStart w:id="80" w:name="細目45h" w:colFirst="0" w:colLast="0"/>
      <w:tr w:rsidR="00B15A4C" w:rsidRPr="00E177D2" w14:paraId="0D91F247" w14:textId="77777777" w:rsidTr="00DB2EC3">
        <w:trPr>
          <w:trHeight w:val="416"/>
        </w:trPr>
        <w:tc>
          <w:tcPr>
            <w:tcW w:w="8359" w:type="dxa"/>
            <w:gridSpan w:val="3"/>
            <w:tcBorders>
              <w:bottom w:val="dashSmallGap" w:sz="4" w:space="0" w:color="auto"/>
            </w:tcBorders>
            <w:shd w:val="clear" w:color="auto" w:fill="auto"/>
            <w:vAlign w:val="center"/>
          </w:tcPr>
          <w:p w14:paraId="318F1C4D" w14:textId="41228EB0"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45"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 xml:space="preserve">5　②　調査研究資金の確保　</w:t>
            </w:r>
            <w:r w:rsidR="00B15A4C" w:rsidRPr="00C47E57">
              <w:rPr>
                <w:rStyle w:val="af5"/>
                <w:rFonts w:ascii="Meiryo UI" w:eastAsia="Meiryo UI" w:hAnsi="Meiryo UI"/>
                <w:kern w:val="0"/>
                <w:sz w:val="16"/>
                <w:szCs w:val="16"/>
              </w:rPr>
              <w:t>a 外部資金の募集情報の収集と申請書の推敲及び応募者の実績確保の支援</w:t>
            </w:r>
            <w:r>
              <w:rPr>
                <w:rFonts w:ascii="Meiryo UI" w:eastAsia="Meiryo UI" w:hAnsi="Meiryo UI"/>
                <w:kern w:val="0"/>
                <w:sz w:val="16"/>
                <w:szCs w:val="16"/>
              </w:rPr>
              <w:fldChar w:fldCharType="end"/>
            </w:r>
          </w:p>
        </w:tc>
        <w:tc>
          <w:tcPr>
            <w:tcW w:w="3685" w:type="dxa"/>
            <w:gridSpan w:val="2"/>
            <w:vMerge w:val="restart"/>
          </w:tcPr>
          <w:p w14:paraId="052A7974" w14:textId="77777777" w:rsidR="00B15A4C" w:rsidRPr="00795949"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農林水産省や文部科学省等の競争的資金の応募について、研究支援グループで一元的に管理し、法人での応募書類作成スケジュールの設定や、応募課題を精査したことにより、調査研究資金の確保に繋がった。</w:t>
            </w:r>
            <w:r>
              <w:rPr>
                <w:rFonts w:ascii="Meiryo UI" w:eastAsia="Meiryo UI" w:hAnsi="Meiryo UI" w:hint="eastAsia"/>
                <w:kern w:val="0"/>
                <w:sz w:val="20"/>
                <w:szCs w:val="20"/>
              </w:rPr>
              <w:t>（細目</w:t>
            </w:r>
            <w:r>
              <w:rPr>
                <w:rFonts w:ascii="Meiryo UI" w:eastAsia="Meiryo UI" w:hAnsi="Meiryo UI"/>
                <w:kern w:val="0"/>
                <w:sz w:val="20"/>
                <w:szCs w:val="20"/>
              </w:rPr>
              <w:t>45</w:t>
            </w:r>
            <w:r>
              <w:rPr>
                <w:rFonts w:ascii="Meiryo UI" w:eastAsia="Meiryo UI" w:hAnsi="Meiryo UI" w:hint="eastAsia"/>
                <w:kern w:val="0"/>
                <w:sz w:val="20"/>
                <w:szCs w:val="20"/>
              </w:rPr>
              <w:t>）</w:t>
            </w:r>
          </w:p>
          <w:p w14:paraId="49820B11" w14:textId="77777777" w:rsidR="00B15A4C" w:rsidRPr="00795949" w:rsidRDefault="00B15A4C" w:rsidP="00B15A4C">
            <w:pPr>
              <w:ind w:left="100" w:hangingChars="50" w:hanging="100"/>
              <w:rPr>
                <w:rFonts w:ascii="Meiryo UI" w:eastAsia="Meiryo UI" w:hAnsi="Meiryo UI"/>
                <w:kern w:val="0"/>
                <w:sz w:val="20"/>
                <w:szCs w:val="20"/>
              </w:rPr>
            </w:pPr>
          </w:p>
          <w:p w14:paraId="1CEF604C" w14:textId="77777777" w:rsidR="00B15A4C" w:rsidRPr="00795949"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・競争的外部研究資金による調査研究課題の実施及び応募件数の合計数が97件となり、数値目標を上回った</w:t>
            </w:r>
            <w:r>
              <w:rPr>
                <w:rFonts w:ascii="Meiryo UI" w:eastAsia="Meiryo UI" w:hAnsi="Meiryo UI" w:hint="eastAsia"/>
                <w:kern w:val="0"/>
                <w:sz w:val="20"/>
                <w:szCs w:val="20"/>
              </w:rPr>
              <w:t>（細目</w:t>
            </w:r>
            <w:r>
              <w:rPr>
                <w:rFonts w:ascii="Meiryo UI" w:eastAsia="Meiryo UI" w:hAnsi="Meiryo UI"/>
                <w:kern w:val="0"/>
                <w:sz w:val="20"/>
                <w:szCs w:val="20"/>
              </w:rPr>
              <w:t>4</w:t>
            </w:r>
            <w:r>
              <w:rPr>
                <w:rFonts w:ascii="Meiryo UI" w:eastAsia="Meiryo UI" w:hAnsi="Meiryo UI" w:hint="eastAsia"/>
                <w:kern w:val="0"/>
                <w:sz w:val="20"/>
                <w:szCs w:val="20"/>
              </w:rPr>
              <w:t>6）</w:t>
            </w:r>
          </w:p>
          <w:p w14:paraId="264E0446" w14:textId="77777777" w:rsidR="00B15A4C" w:rsidRPr="00795949" w:rsidRDefault="00B15A4C" w:rsidP="00B15A4C">
            <w:pPr>
              <w:ind w:left="100" w:hangingChars="50" w:hanging="100"/>
              <w:rPr>
                <w:rFonts w:ascii="Meiryo UI" w:eastAsia="Meiryo UI" w:hAnsi="Meiryo UI"/>
                <w:kern w:val="0"/>
                <w:sz w:val="20"/>
                <w:szCs w:val="20"/>
              </w:rPr>
            </w:pPr>
          </w:p>
          <w:p w14:paraId="5A3D8578" w14:textId="1A06C1E8" w:rsidR="00B15A4C" w:rsidRPr="00E177D2" w:rsidRDefault="00B15A4C" w:rsidP="00206837">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・競争的外部研究資金による調査研究課題に対する外部有識者からの総合評価（中間・事後）の平均値が3.2となり、数値目標を上回った。</w:t>
            </w:r>
            <w:r>
              <w:rPr>
                <w:rFonts w:ascii="Meiryo UI" w:eastAsia="Meiryo UI" w:hAnsi="Meiryo UI" w:hint="eastAsia"/>
                <w:kern w:val="0"/>
                <w:sz w:val="20"/>
                <w:szCs w:val="20"/>
              </w:rPr>
              <w:t>（細目4</w:t>
            </w:r>
            <w:r>
              <w:rPr>
                <w:rFonts w:ascii="Meiryo UI" w:eastAsia="Meiryo UI" w:hAnsi="Meiryo UI"/>
                <w:kern w:val="0"/>
                <w:sz w:val="20"/>
                <w:szCs w:val="20"/>
              </w:rPr>
              <w:t>9</w:t>
            </w:r>
            <w:r>
              <w:rPr>
                <w:rFonts w:ascii="Meiryo UI" w:eastAsia="Meiryo UI" w:hAnsi="Meiryo UI" w:hint="eastAsia"/>
                <w:kern w:val="0"/>
                <w:sz w:val="20"/>
                <w:szCs w:val="20"/>
              </w:rPr>
              <w:t>）</w:t>
            </w:r>
          </w:p>
        </w:tc>
        <w:tc>
          <w:tcPr>
            <w:tcW w:w="3399" w:type="dxa"/>
            <w:vMerge w:val="restart"/>
          </w:tcPr>
          <w:p w14:paraId="104997E8" w14:textId="77777777" w:rsidR="00B15A4C" w:rsidRPr="00795949"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競争的資金の応募について、研究支援グループの一元的な管理のもと、外部有識者の助言も得ながら着実に調査研究資金を獲得していること、調査研究課題の実施及び応募件数、調査研究課題に対する外部有識者からの総合評価の平均値がいずれも数値目標を上回ったことを評価した。</w:t>
            </w:r>
          </w:p>
          <w:p w14:paraId="725562B7" w14:textId="77777777" w:rsidR="00B15A4C" w:rsidRPr="00795949" w:rsidRDefault="00B15A4C" w:rsidP="00B15A4C">
            <w:pPr>
              <w:ind w:left="100" w:hangingChars="50" w:hanging="100"/>
              <w:rPr>
                <w:rFonts w:ascii="Meiryo UI" w:eastAsia="Meiryo UI" w:hAnsi="Meiryo UI"/>
                <w:kern w:val="0"/>
                <w:sz w:val="20"/>
                <w:szCs w:val="20"/>
              </w:rPr>
            </w:pPr>
          </w:p>
          <w:p w14:paraId="05364216" w14:textId="50B8F29A" w:rsidR="00B15A4C" w:rsidRPr="00E177D2" w:rsidRDefault="00B15A4C" w:rsidP="00B15A4C">
            <w:pPr>
              <w:ind w:left="100" w:hangingChars="50" w:hanging="100"/>
              <w:rPr>
                <w:rFonts w:ascii="Meiryo UI" w:eastAsia="Meiryo UI" w:hAnsi="Meiryo UI"/>
                <w:kern w:val="0"/>
                <w:sz w:val="20"/>
                <w:szCs w:val="20"/>
              </w:rPr>
            </w:pPr>
            <w:r w:rsidRPr="00795949">
              <w:rPr>
                <w:rFonts w:ascii="Meiryo UI" w:eastAsia="Meiryo UI" w:hAnsi="Meiryo UI" w:hint="eastAsia"/>
                <w:kern w:val="0"/>
                <w:sz w:val="20"/>
                <w:szCs w:val="20"/>
              </w:rPr>
              <w:t>・上記より、年度計画を上回る成果があったことから、自己評価の「Ⅳ」は妥当であると判断した。</w:t>
            </w:r>
          </w:p>
        </w:tc>
      </w:tr>
      <w:bookmarkEnd w:id="80"/>
      <w:tr w:rsidR="00B15A4C" w:rsidRPr="00E177D2" w14:paraId="4137D34E" w14:textId="77777777">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33084EAF"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60BF4E96" w14:textId="77777777"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・農水省や文科省等の競争的資金の応募について、研究支援グループで一元的に管理し、所内での応募書類作成スケジュールの設定や応募課題の精査を実施して応募した</w:t>
            </w:r>
            <w:r w:rsidRPr="00E177D2">
              <w:rPr>
                <w:rFonts w:ascii="Meiryo UI" w:eastAsia="Meiryo UI" w:hAnsi="Meiryo UI"/>
                <w:kern w:val="0"/>
                <w:sz w:val="16"/>
                <w:szCs w:val="16"/>
              </w:rPr>
              <w:t>。</w:t>
            </w:r>
          </w:p>
          <w:p w14:paraId="2636C77B" w14:textId="5C2F9A3C"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w:t>
            </w:r>
            <w:r w:rsidRPr="006A7092">
              <w:rPr>
                <w:rFonts w:ascii="Meiryo UI" w:eastAsia="Meiryo UI" w:hAnsi="Meiryo UI" w:hint="eastAsia"/>
                <w:kern w:val="0"/>
                <w:sz w:val="16"/>
                <w:szCs w:val="16"/>
              </w:rPr>
              <w:t>研究代表機関として応募する競争的資金</w:t>
            </w:r>
            <w:r w:rsidRPr="006A7092">
              <w:rPr>
                <w:rFonts w:ascii="Meiryo UI" w:eastAsia="Meiryo UI" w:hAnsi="Meiryo UI"/>
                <w:kern w:val="0"/>
                <w:sz w:val="16"/>
                <w:szCs w:val="16"/>
              </w:rPr>
              <w:t>28件の申請課題をブラッシュアップした。科研費「基盤C（5件）」、環境研究総合推進費「事業最終処分場浸出水等に含まれるPOPs等の排出機構の解明とリスク低減技術の開発（1件）」等、10件が採択され、採択率は36％であった。そのうち、研究代表機関として応募した科研費（基盤9件及び若手研究2件）11件の採択率は45％（5件）であった。</w:t>
            </w:r>
          </w:p>
          <w:p w14:paraId="1E8F7E3F" w14:textId="5C8B4261"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・共同機関として加わった課題も含む全応募課題（55件）の採択率は4</w:t>
            </w:r>
            <w:r>
              <w:rPr>
                <w:rFonts w:ascii="Meiryo UI" w:eastAsia="Meiryo UI" w:hAnsi="Meiryo UI"/>
                <w:kern w:val="0"/>
                <w:sz w:val="16"/>
                <w:szCs w:val="16"/>
              </w:rPr>
              <w:t>5</w:t>
            </w:r>
            <w:r w:rsidRPr="00E177D2">
              <w:rPr>
                <w:rFonts w:ascii="Meiryo UI" w:eastAsia="Meiryo UI" w:hAnsi="Meiryo UI"/>
                <w:kern w:val="0"/>
                <w:sz w:val="16"/>
                <w:szCs w:val="16"/>
              </w:rPr>
              <w:t>％で</w:t>
            </w:r>
            <w:r w:rsidRPr="00E177D2">
              <w:rPr>
                <w:rFonts w:ascii="Meiryo UI" w:eastAsia="Meiryo UI" w:hAnsi="Meiryo UI" w:hint="eastAsia"/>
                <w:kern w:val="0"/>
                <w:sz w:val="16"/>
                <w:szCs w:val="16"/>
              </w:rPr>
              <w:t>あった。</w:t>
            </w:r>
          </w:p>
          <w:p w14:paraId="01EAF216" w14:textId="165C703A"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w:t>
            </w:r>
            <w:r>
              <w:rPr>
                <w:rFonts w:ascii="Meiryo UI" w:eastAsia="Meiryo UI" w:hAnsi="Meiryo UI" w:hint="eastAsia"/>
                <w:kern w:val="0"/>
                <w:sz w:val="16"/>
                <w:szCs w:val="16"/>
              </w:rPr>
              <w:t>応募に必要となる研究実績を</w:t>
            </w:r>
            <w:r w:rsidRPr="00E177D2">
              <w:rPr>
                <w:rFonts w:ascii="Meiryo UI" w:eastAsia="Meiryo UI" w:hAnsi="Meiryo UI" w:hint="eastAsia"/>
                <w:kern w:val="0"/>
                <w:sz w:val="16"/>
                <w:szCs w:val="16"/>
              </w:rPr>
              <w:t>確保</w:t>
            </w:r>
            <w:r>
              <w:rPr>
                <w:rFonts w:ascii="Meiryo UI" w:eastAsia="Meiryo UI" w:hAnsi="Meiryo UI" w:hint="eastAsia"/>
                <w:kern w:val="0"/>
                <w:sz w:val="16"/>
                <w:szCs w:val="16"/>
              </w:rPr>
              <w:t>するため</w:t>
            </w:r>
            <w:r w:rsidRPr="00E177D2">
              <w:rPr>
                <w:rFonts w:ascii="Meiryo UI" w:eastAsia="Meiryo UI" w:hAnsi="Meiryo UI" w:hint="eastAsia"/>
                <w:kern w:val="0"/>
                <w:sz w:val="16"/>
                <w:szCs w:val="16"/>
              </w:rPr>
              <w:t>、学会発表に係るブラッシュアップのほか、研究所職員の主著論文</w:t>
            </w:r>
            <w:r>
              <w:rPr>
                <w:rFonts w:ascii="Meiryo UI" w:eastAsia="Meiryo UI" w:hAnsi="Meiryo UI" w:hint="eastAsia"/>
                <w:kern w:val="0"/>
                <w:sz w:val="16"/>
                <w:szCs w:val="16"/>
              </w:rPr>
              <w:t>13</w:t>
            </w:r>
            <w:r w:rsidRPr="00E177D2">
              <w:rPr>
                <w:rFonts w:ascii="Meiryo UI" w:eastAsia="Meiryo UI" w:hAnsi="Meiryo UI"/>
                <w:kern w:val="0"/>
                <w:sz w:val="16"/>
                <w:szCs w:val="16"/>
              </w:rPr>
              <w:t>件について文書チェックを</w:t>
            </w:r>
            <w:r w:rsidRPr="00E177D2">
              <w:rPr>
                <w:rFonts w:ascii="Meiryo UI" w:eastAsia="Meiryo UI" w:hAnsi="Meiryo UI" w:hint="eastAsia"/>
                <w:kern w:val="0"/>
                <w:sz w:val="16"/>
                <w:szCs w:val="16"/>
              </w:rPr>
              <w:t>行い、投稿を支援した。</w:t>
            </w:r>
          </w:p>
        </w:tc>
        <w:tc>
          <w:tcPr>
            <w:tcW w:w="3685" w:type="dxa"/>
            <w:gridSpan w:val="2"/>
            <w:vMerge/>
          </w:tcPr>
          <w:p w14:paraId="2D55D623" w14:textId="77777777" w:rsidR="00B15A4C" w:rsidRPr="00E177D2" w:rsidRDefault="00B15A4C" w:rsidP="00B15A4C">
            <w:pPr>
              <w:spacing w:line="240" w:lineRule="exact"/>
              <w:rPr>
                <w:kern w:val="0"/>
                <w:sz w:val="20"/>
                <w:szCs w:val="20"/>
              </w:rPr>
            </w:pPr>
          </w:p>
        </w:tc>
        <w:tc>
          <w:tcPr>
            <w:tcW w:w="3399" w:type="dxa"/>
            <w:vMerge/>
          </w:tcPr>
          <w:p w14:paraId="5104D3A2" w14:textId="77777777" w:rsidR="00B15A4C" w:rsidRPr="00E177D2" w:rsidRDefault="00B15A4C" w:rsidP="00B15A4C">
            <w:pPr>
              <w:spacing w:line="240" w:lineRule="exact"/>
              <w:rPr>
                <w:kern w:val="0"/>
                <w:sz w:val="20"/>
                <w:szCs w:val="20"/>
              </w:rPr>
            </w:pPr>
          </w:p>
        </w:tc>
      </w:tr>
      <w:tr w:rsidR="00B15A4C" w:rsidRPr="00E177D2" w14:paraId="35E1323D" w14:textId="77777777">
        <w:trPr>
          <w:trHeight w:val="695"/>
        </w:trPr>
        <w:tc>
          <w:tcPr>
            <w:tcW w:w="562" w:type="dxa"/>
            <w:tcBorders>
              <w:top w:val="dashSmallGap" w:sz="4" w:space="0" w:color="auto"/>
              <w:bottom w:val="single" w:sz="4" w:space="0" w:color="auto"/>
            </w:tcBorders>
            <w:shd w:val="clear" w:color="auto" w:fill="auto"/>
            <w:vAlign w:val="center"/>
          </w:tcPr>
          <w:p w14:paraId="15B22EEE"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Ⅳ</w:t>
            </w:r>
          </w:p>
        </w:tc>
        <w:tc>
          <w:tcPr>
            <w:tcW w:w="7797" w:type="dxa"/>
            <w:gridSpan w:val="2"/>
            <w:tcBorders>
              <w:top w:val="dashSmallGap" w:sz="4" w:space="0" w:color="auto"/>
              <w:bottom w:val="single" w:sz="4" w:space="0" w:color="auto"/>
            </w:tcBorders>
            <w:shd w:val="clear" w:color="auto" w:fill="auto"/>
          </w:tcPr>
          <w:p w14:paraId="6FBF20E6" w14:textId="00C13DC4"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研究支援グループによる情報収集や管理一元化によって研究部門が調査研究業務に集中できたことに加え、各種書類のブラッシュアップや申請書</w:t>
            </w:r>
            <w:r>
              <w:rPr>
                <w:rFonts w:ascii="Meiryo UI" w:eastAsia="Meiryo UI" w:hAnsi="Meiryo UI" w:hint="eastAsia"/>
                <w:kern w:val="0"/>
                <w:sz w:val="16"/>
                <w:szCs w:val="16"/>
              </w:rPr>
              <w:t>作成にかかる</w:t>
            </w:r>
            <w:r w:rsidRPr="00E177D2">
              <w:rPr>
                <w:rFonts w:ascii="Meiryo UI" w:eastAsia="Meiryo UI" w:hAnsi="Meiryo UI" w:hint="eastAsia"/>
                <w:kern w:val="0"/>
                <w:sz w:val="16"/>
                <w:szCs w:val="16"/>
              </w:rPr>
              <w:t>研修も成果が現れ始めており、</w:t>
            </w:r>
            <w:r>
              <w:rPr>
                <w:rFonts w:ascii="Meiryo UI" w:eastAsia="Meiryo UI" w:hAnsi="Meiryo UI" w:hint="eastAsia"/>
                <w:kern w:val="0"/>
                <w:sz w:val="16"/>
                <w:szCs w:val="16"/>
              </w:rPr>
              <w:t>応募時の実績となる</w:t>
            </w:r>
            <w:r w:rsidRPr="00E177D2">
              <w:rPr>
                <w:rFonts w:ascii="Meiryo UI" w:eastAsia="Meiryo UI" w:hAnsi="Meiryo UI" w:hint="eastAsia"/>
                <w:kern w:val="0"/>
                <w:sz w:val="16"/>
                <w:szCs w:val="16"/>
              </w:rPr>
              <w:t>論文等の</w:t>
            </w:r>
            <w:r>
              <w:rPr>
                <w:rFonts w:ascii="Meiryo UI" w:eastAsia="Meiryo UI" w:hAnsi="Meiryo UI" w:hint="eastAsia"/>
                <w:kern w:val="0"/>
                <w:sz w:val="16"/>
                <w:szCs w:val="16"/>
              </w:rPr>
              <w:t>蓄積が</w:t>
            </w:r>
            <w:r w:rsidRPr="00E177D2">
              <w:rPr>
                <w:rFonts w:ascii="Meiryo UI" w:eastAsia="Meiryo UI" w:hAnsi="Meiryo UI" w:hint="eastAsia"/>
                <w:kern w:val="0"/>
                <w:sz w:val="16"/>
                <w:szCs w:val="16"/>
              </w:rPr>
              <w:t>進</w:t>
            </w:r>
            <w:r>
              <w:rPr>
                <w:rFonts w:ascii="Meiryo UI" w:eastAsia="Meiryo UI" w:hAnsi="Meiryo UI" w:hint="eastAsia"/>
                <w:kern w:val="0"/>
                <w:sz w:val="16"/>
                <w:szCs w:val="16"/>
              </w:rPr>
              <w:t>むと同時に</w:t>
            </w:r>
            <w:r w:rsidRPr="00E177D2">
              <w:rPr>
                <w:rFonts w:ascii="Meiryo UI" w:eastAsia="Meiryo UI" w:hAnsi="Meiryo UI" w:hint="eastAsia"/>
                <w:kern w:val="0"/>
                <w:sz w:val="16"/>
                <w:szCs w:val="16"/>
              </w:rPr>
              <w:t>応募課題の採択</w:t>
            </w:r>
            <w:r>
              <w:rPr>
                <w:rFonts w:ascii="Meiryo UI" w:eastAsia="Meiryo UI" w:hAnsi="Meiryo UI" w:hint="eastAsia"/>
                <w:kern w:val="0"/>
                <w:sz w:val="16"/>
                <w:szCs w:val="16"/>
              </w:rPr>
              <w:t>数が増加した。</w:t>
            </w:r>
          </w:p>
        </w:tc>
        <w:tc>
          <w:tcPr>
            <w:tcW w:w="3685" w:type="dxa"/>
            <w:gridSpan w:val="2"/>
            <w:vMerge/>
          </w:tcPr>
          <w:p w14:paraId="125DF97D" w14:textId="77777777" w:rsidR="00B15A4C" w:rsidRPr="00E177D2" w:rsidRDefault="00B15A4C" w:rsidP="00B15A4C">
            <w:pPr>
              <w:spacing w:line="240" w:lineRule="exact"/>
              <w:rPr>
                <w:kern w:val="0"/>
                <w:sz w:val="16"/>
                <w:szCs w:val="16"/>
              </w:rPr>
            </w:pPr>
          </w:p>
        </w:tc>
        <w:tc>
          <w:tcPr>
            <w:tcW w:w="3399" w:type="dxa"/>
            <w:vMerge/>
          </w:tcPr>
          <w:p w14:paraId="3A38F379" w14:textId="77777777" w:rsidR="00B15A4C" w:rsidRPr="00E177D2" w:rsidRDefault="00B15A4C" w:rsidP="00B15A4C">
            <w:pPr>
              <w:spacing w:line="240" w:lineRule="exact"/>
              <w:rPr>
                <w:kern w:val="0"/>
                <w:sz w:val="16"/>
                <w:szCs w:val="16"/>
              </w:rPr>
            </w:pPr>
          </w:p>
        </w:tc>
      </w:tr>
      <w:bookmarkStart w:id="81" w:name="細目46h" w:colFirst="0" w:colLast="0"/>
      <w:tr w:rsidR="00B15A4C" w:rsidRPr="00E177D2" w14:paraId="5E54D98A" w14:textId="77777777">
        <w:trPr>
          <w:trHeight w:val="450"/>
        </w:trPr>
        <w:tc>
          <w:tcPr>
            <w:tcW w:w="8359" w:type="dxa"/>
            <w:gridSpan w:val="3"/>
            <w:tcBorders>
              <w:bottom w:val="dashSmallGap" w:sz="4" w:space="0" w:color="auto"/>
            </w:tcBorders>
            <w:shd w:val="clear" w:color="auto" w:fill="auto"/>
            <w:vAlign w:val="center"/>
          </w:tcPr>
          <w:p w14:paraId="1B511A5D" w14:textId="1073A1D3" w:rsidR="00B15A4C" w:rsidRPr="00C47E57" w:rsidRDefault="00C47E57" w:rsidP="00B15A4C">
            <w:pPr>
              <w:widowControl/>
              <w:spacing w:line="20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46"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6　②　調査研究資金の確保</w:t>
            </w:r>
          </w:p>
          <w:p w14:paraId="116D3136" w14:textId="6599C0D5" w:rsidR="00B15A4C" w:rsidRPr="00E177D2" w:rsidRDefault="00B15A4C" w:rsidP="00B15A4C">
            <w:pPr>
              <w:widowControl/>
              <w:spacing w:line="200" w:lineRule="exact"/>
              <w:ind w:leftChars="100" w:left="210"/>
              <w:rPr>
                <w:rFonts w:ascii="Meiryo UI" w:eastAsia="Meiryo UI" w:hAnsi="Meiryo UI"/>
                <w:kern w:val="0"/>
                <w:sz w:val="16"/>
                <w:szCs w:val="16"/>
              </w:rPr>
            </w:pPr>
            <w:r w:rsidRPr="00C47E57">
              <w:rPr>
                <w:rStyle w:val="af5"/>
                <w:rFonts w:ascii="Meiryo UI" w:eastAsia="Meiryo UI" w:hAnsi="Meiryo UI" w:hint="eastAsia"/>
                <w:kern w:val="0"/>
                <w:sz w:val="16"/>
                <w:szCs w:val="16"/>
              </w:rPr>
              <w:t>【数値目標</w:t>
            </w:r>
            <w:r w:rsidRPr="00C47E57">
              <w:rPr>
                <w:rStyle w:val="af5"/>
                <w:rFonts w:ascii="Meiryo UI" w:eastAsia="Meiryo UI" w:hAnsi="Meiryo UI"/>
                <w:kern w:val="0"/>
                <w:sz w:val="16"/>
                <w:szCs w:val="16"/>
              </w:rPr>
              <w:t>10】</w:t>
            </w:r>
            <w:r w:rsidRPr="00C47E57">
              <w:rPr>
                <w:rStyle w:val="af5"/>
                <w:rFonts w:ascii="Meiryo UI" w:eastAsia="Meiryo UI" w:hAnsi="Meiryo UI" w:hint="eastAsia"/>
                <w:kern w:val="0"/>
                <w:sz w:val="16"/>
                <w:szCs w:val="16"/>
              </w:rPr>
              <w:t>令和</w:t>
            </w:r>
            <w:r w:rsidRPr="00541118">
              <w:rPr>
                <w:rStyle w:val="af5"/>
                <w:rFonts w:ascii="Meiryo UI" w:eastAsia="Meiryo UI" w:hAnsi="Meiryo UI" w:hint="eastAsia"/>
                <w:kern w:val="0"/>
                <w:sz w:val="16"/>
                <w:szCs w:val="20"/>
              </w:rPr>
              <w:t>４</w:t>
            </w:r>
            <w:r w:rsidR="001160EF" w:rsidRPr="00541118">
              <w:rPr>
                <w:rStyle w:val="af5"/>
                <w:rFonts w:ascii="Meiryo UI" w:eastAsia="Meiryo UI" w:hAnsi="Meiryo UI" w:hint="eastAsia"/>
                <w:kern w:val="0"/>
                <w:sz w:val="16"/>
                <w:szCs w:val="20"/>
              </w:rPr>
              <w:t>年</w:t>
            </w:r>
            <w:r w:rsidRPr="00541118">
              <w:rPr>
                <w:rStyle w:val="af5"/>
                <w:rFonts w:ascii="Meiryo UI" w:eastAsia="Meiryo UI" w:hAnsi="Meiryo UI" w:hint="eastAsia"/>
                <w:kern w:val="0"/>
                <w:sz w:val="16"/>
                <w:szCs w:val="16"/>
              </w:rPr>
              <w:t>度にお</w:t>
            </w:r>
            <w:r w:rsidRPr="00C47E57">
              <w:rPr>
                <w:rStyle w:val="af5"/>
                <w:rFonts w:ascii="Meiryo UI" w:eastAsia="Meiryo UI" w:hAnsi="Meiryo UI" w:hint="eastAsia"/>
                <w:kern w:val="0"/>
                <w:sz w:val="16"/>
                <w:szCs w:val="16"/>
              </w:rPr>
              <w:t>ける競争的外部研究資金による調査研究課題の実施及び応募件数：</w:t>
            </w:r>
            <w:r w:rsidRPr="00C47E57">
              <w:rPr>
                <w:rStyle w:val="af5"/>
                <w:rFonts w:ascii="Meiryo UI" w:eastAsia="Meiryo UI" w:hAnsi="Meiryo UI"/>
                <w:kern w:val="0"/>
                <w:sz w:val="16"/>
                <w:szCs w:val="16"/>
              </w:rPr>
              <w:t>80件以上</w:t>
            </w:r>
            <w:r w:rsidR="00C47E57">
              <w:rPr>
                <w:rFonts w:ascii="Meiryo UI" w:eastAsia="Meiryo UI" w:hAnsi="Meiryo UI"/>
                <w:kern w:val="0"/>
                <w:sz w:val="16"/>
                <w:szCs w:val="16"/>
              </w:rPr>
              <w:fldChar w:fldCharType="end"/>
            </w:r>
          </w:p>
        </w:tc>
        <w:tc>
          <w:tcPr>
            <w:tcW w:w="3685" w:type="dxa"/>
            <w:gridSpan w:val="2"/>
            <w:vMerge/>
          </w:tcPr>
          <w:p w14:paraId="2505ACC6" w14:textId="77777777" w:rsidR="00B15A4C" w:rsidRPr="00E177D2" w:rsidRDefault="00B15A4C" w:rsidP="00B15A4C">
            <w:pPr>
              <w:spacing w:line="280" w:lineRule="exact"/>
              <w:rPr>
                <w:kern w:val="0"/>
                <w:sz w:val="20"/>
                <w:szCs w:val="20"/>
              </w:rPr>
            </w:pPr>
          </w:p>
        </w:tc>
        <w:tc>
          <w:tcPr>
            <w:tcW w:w="3399" w:type="dxa"/>
            <w:vMerge/>
          </w:tcPr>
          <w:p w14:paraId="65C1FEB2" w14:textId="77777777" w:rsidR="00B15A4C" w:rsidRPr="00E177D2" w:rsidRDefault="00B15A4C" w:rsidP="00B15A4C">
            <w:pPr>
              <w:spacing w:line="280" w:lineRule="exact"/>
              <w:rPr>
                <w:kern w:val="0"/>
                <w:sz w:val="20"/>
                <w:szCs w:val="20"/>
              </w:rPr>
            </w:pPr>
          </w:p>
        </w:tc>
      </w:tr>
      <w:bookmarkEnd w:id="81"/>
      <w:tr w:rsidR="00B15A4C" w:rsidRPr="00E177D2" w14:paraId="5C81E80A"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82A6C08"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0E7F5423"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競争的外部研究資金による実施件数（42件）と新たに応募した件数（55件）の合計（</w:t>
            </w:r>
            <w:r w:rsidRPr="00E177D2">
              <w:rPr>
                <w:rFonts w:ascii="Meiryo UI" w:eastAsia="Meiryo UI" w:hAnsi="Meiryo UI"/>
                <w:kern w:val="0"/>
                <w:sz w:val="16"/>
                <w:szCs w:val="16"/>
              </w:rPr>
              <w:t>9</w:t>
            </w:r>
            <w:r w:rsidRPr="00E177D2">
              <w:rPr>
                <w:rFonts w:ascii="Meiryo UI" w:eastAsia="Meiryo UI" w:hAnsi="Meiryo UI" w:hint="eastAsia"/>
                <w:kern w:val="0"/>
                <w:sz w:val="16"/>
                <w:szCs w:val="16"/>
              </w:rPr>
              <w:t>7件）は、数値目標（</w:t>
            </w:r>
            <w:r w:rsidRPr="00E177D2">
              <w:rPr>
                <w:rFonts w:ascii="Meiryo UI" w:eastAsia="Meiryo UI" w:hAnsi="Meiryo UI"/>
                <w:kern w:val="0"/>
                <w:sz w:val="16"/>
                <w:szCs w:val="16"/>
              </w:rPr>
              <w:t>80</w:t>
            </w:r>
            <w:r w:rsidRPr="00E177D2">
              <w:rPr>
                <w:rFonts w:ascii="Meiryo UI" w:eastAsia="Meiryo UI" w:hAnsi="Meiryo UI" w:hint="eastAsia"/>
                <w:kern w:val="0"/>
                <w:sz w:val="16"/>
                <w:szCs w:val="16"/>
              </w:rPr>
              <w:t>件）を上回った。（達成率</w:t>
            </w:r>
            <w:r w:rsidRPr="00E177D2">
              <w:rPr>
                <w:rFonts w:ascii="Meiryo UI" w:eastAsia="Meiryo UI" w:hAnsi="Meiryo UI"/>
                <w:kern w:val="0"/>
                <w:sz w:val="16"/>
                <w:szCs w:val="16"/>
              </w:rPr>
              <w:t>1</w:t>
            </w:r>
            <w:r w:rsidRPr="00E177D2">
              <w:rPr>
                <w:rFonts w:ascii="Meiryo UI" w:eastAsia="Meiryo UI" w:hAnsi="Meiryo UI" w:hint="eastAsia"/>
                <w:kern w:val="0"/>
                <w:sz w:val="16"/>
                <w:szCs w:val="16"/>
              </w:rPr>
              <w:t>21％）</w:t>
            </w:r>
          </w:p>
        </w:tc>
        <w:tc>
          <w:tcPr>
            <w:tcW w:w="3685" w:type="dxa"/>
            <w:gridSpan w:val="2"/>
            <w:vMerge/>
          </w:tcPr>
          <w:p w14:paraId="45CB857A" w14:textId="77777777" w:rsidR="00B15A4C" w:rsidRPr="00E177D2" w:rsidRDefault="00B15A4C" w:rsidP="00B15A4C">
            <w:pPr>
              <w:spacing w:line="280" w:lineRule="exact"/>
              <w:rPr>
                <w:kern w:val="0"/>
                <w:sz w:val="20"/>
                <w:szCs w:val="20"/>
              </w:rPr>
            </w:pPr>
          </w:p>
        </w:tc>
        <w:tc>
          <w:tcPr>
            <w:tcW w:w="3399" w:type="dxa"/>
            <w:vMerge/>
          </w:tcPr>
          <w:p w14:paraId="2BCC6D17" w14:textId="77777777" w:rsidR="00B15A4C" w:rsidRPr="00E177D2" w:rsidRDefault="00B15A4C" w:rsidP="00B15A4C">
            <w:pPr>
              <w:spacing w:line="280" w:lineRule="exact"/>
              <w:rPr>
                <w:kern w:val="0"/>
                <w:sz w:val="20"/>
                <w:szCs w:val="20"/>
              </w:rPr>
            </w:pPr>
          </w:p>
        </w:tc>
      </w:tr>
      <w:tr w:rsidR="00B15A4C" w:rsidRPr="00E177D2" w14:paraId="0D5E34A2" w14:textId="77777777">
        <w:trPr>
          <w:trHeight w:val="218"/>
        </w:trPr>
        <w:tc>
          <w:tcPr>
            <w:tcW w:w="562" w:type="dxa"/>
            <w:tcBorders>
              <w:top w:val="dashSmallGap" w:sz="4" w:space="0" w:color="auto"/>
              <w:bottom w:val="single" w:sz="4" w:space="0" w:color="auto"/>
            </w:tcBorders>
            <w:shd w:val="clear" w:color="auto" w:fill="auto"/>
            <w:vAlign w:val="center"/>
          </w:tcPr>
          <w:p w14:paraId="7EAFBBEB" w14:textId="77777777" w:rsidR="00B15A4C" w:rsidRPr="00E177D2" w:rsidRDefault="00B15A4C" w:rsidP="00B15A4C">
            <w:pPr>
              <w:pStyle w:val="af3"/>
              <w:spacing w:line="220" w:lineRule="exact"/>
              <w:ind w:leftChars="0" w:left="0"/>
              <w:jc w:val="center"/>
              <w:rPr>
                <w:rFonts w:ascii="Meiryo UI" w:eastAsia="Meiryo UI" w:hAnsi="Meiryo UI"/>
                <w:kern w:val="0"/>
                <w:sz w:val="16"/>
                <w:szCs w:val="16"/>
              </w:rPr>
            </w:pPr>
            <w:r w:rsidRPr="00E177D2">
              <w:rPr>
                <w:rFonts w:ascii="Meiryo UI" w:eastAsia="Meiryo UI" w:hAnsi="Meiryo UI" w:hint="eastAsia"/>
                <w:kern w:val="0"/>
                <w:sz w:val="16"/>
                <w:szCs w:val="16"/>
              </w:rPr>
              <w:t>Ⅳ</w:t>
            </w:r>
          </w:p>
        </w:tc>
        <w:tc>
          <w:tcPr>
            <w:tcW w:w="7797" w:type="dxa"/>
            <w:gridSpan w:val="2"/>
            <w:tcBorders>
              <w:top w:val="dashSmallGap" w:sz="4" w:space="0" w:color="auto"/>
              <w:bottom w:val="single" w:sz="4" w:space="0" w:color="auto"/>
            </w:tcBorders>
            <w:shd w:val="clear" w:color="auto" w:fill="auto"/>
          </w:tcPr>
          <w:p w14:paraId="36C922FA"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8"/>
              </w:rPr>
              <w:t>達成率は</w:t>
            </w:r>
            <w:r w:rsidRPr="00E177D2">
              <w:rPr>
                <w:rFonts w:ascii="Meiryo UI" w:eastAsia="Meiryo UI" w:hAnsi="Meiryo UI"/>
                <w:kern w:val="0"/>
                <w:sz w:val="16"/>
                <w:szCs w:val="18"/>
              </w:rPr>
              <w:t>1</w:t>
            </w:r>
            <w:r w:rsidRPr="00E177D2">
              <w:rPr>
                <w:rFonts w:ascii="Meiryo UI" w:eastAsia="Meiryo UI" w:hAnsi="Meiryo UI" w:hint="eastAsia"/>
                <w:kern w:val="0"/>
                <w:sz w:val="16"/>
                <w:szCs w:val="18"/>
              </w:rPr>
              <w:t>21％に達し、計画</w:t>
            </w:r>
            <w:r w:rsidRPr="00E177D2">
              <w:rPr>
                <w:rFonts w:ascii="Meiryo UI" w:eastAsia="Meiryo UI" w:hAnsi="Meiryo UI" w:hint="eastAsia"/>
                <w:kern w:val="0"/>
                <w:sz w:val="16"/>
                <w:szCs w:val="16"/>
              </w:rPr>
              <w:t>を上回った。</w:t>
            </w:r>
          </w:p>
        </w:tc>
        <w:tc>
          <w:tcPr>
            <w:tcW w:w="3685" w:type="dxa"/>
            <w:gridSpan w:val="2"/>
            <w:vMerge/>
          </w:tcPr>
          <w:p w14:paraId="5D4FAD5B" w14:textId="77777777" w:rsidR="00B15A4C" w:rsidRPr="00E177D2" w:rsidRDefault="00B15A4C" w:rsidP="00B15A4C">
            <w:pPr>
              <w:spacing w:line="280" w:lineRule="exact"/>
              <w:rPr>
                <w:kern w:val="0"/>
                <w:sz w:val="20"/>
                <w:szCs w:val="20"/>
              </w:rPr>
            </w:pPr>
          </w:p>
        </w:tc>
        <w:tc>
          <w:tcPr>
            <w:tcW w:w="3399" w:type="dxa"/>
            <w:vMerge/>
          </w:tcPr>
          <w:p w14:paraId="54BA6269" w14:textId="77777777" w:rsidR="00B15A4C" w:rsidRPr="00E177D2" w:rsidRDefault="00B15A4C" w:rsidP="00B15A4C">
            <w:pPr>
              <w:spacing w:line="280" w:lineRule="exact"/>
              <w:rPr>
                <w:kern w:val="0"/>
                <w:sz w:val="20"/>
                <w:szCs w:val="20"/>
              </w:rPr>
            </w:pPr>
          </w:p>
        </w:tc>
      </w:tr>
      <w:bookmarkStart w:id="82" w:name="細目47h" w:colFirst="0" w:colLast="0"/>
      <w:tr w:rsidR="00B15A4C" w:rsidRPr="00E177D2" w14:paraId="27FEE82F"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7215E033" w14:textId="1688EB3F" w:rsidR="00B15A4C" w:rsidRPr="00E177D2" w:rsidRDefault="00C47E57"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47"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 xml:space="preserve">7　②　調査研究資金の確保　</w:t>
            </w:r>
            <w:r w:rsidR="00B15A4C" w:rsidRPr="00C47E57">
              <w:rPr>
                <w:rStyle w:val="af5"/>
                <w:rFonts w:ascii="Meiryo UI" w:eastAsia="Meiryo UI" w:hAnsi="Meiryo UI"/>
                <w:kern w:val="0"/>
                <w:sz w:val="16"/>
                <w:szCs w:val="16"/>
              </w:rPr>
              <w:t>b 調査研究課題への外部有識者からの指導・助言</w:t>
            </w:r>
            <w:r>
              <w:rPr>
                <w:rFonts w:ascii="Meiryo UI" w:eastAsia="Meiryo UI" w:hAnsi="Meiryo UI"/>
                <w:kern w:val="0"/>
                <w:sz w:val="16"/>
                <w:szCs w:val="16"/>
              </w:rPr>
              <w:fldChar w:fldCharType="end"/>
            </w:r>
          </w:p>
        </w:tc>
        <w:tc>
          <w:tcPr>
            <w:tcW w:w="3685" w:type="dxa"/>
            <w:gridSpan w:val="2"/>
            <w:vMerge/>
          </w:tcPr>
          <w:p w14:paraId="4C46EAF4" w14:textId="77777777" w:rsidR="00B15A4C" w:rsidRPr="00E177D2" w:rsidRDefault="00B15A4C" w:rsidP="00B15A4C">
            <w:pPr>
              <w:spacing w:line="280" w:lineRule="exact"/>
              <w:rPr>
                <w:kern w:val="0"/>
                <w:sz w:val="20"/>
                <w:szCs w:val="20"/>
              </w:rPr>
            </w:pPr>
          </w:p>
        </w:tc>
        <w:tc>
          <w:tcPr>
            <w:tcW w:w="3399" w:type="dxa"/>
            <w:vMerge/>
          </w:tcPr>
          <w:p w14:paraId="57B0782B" w14:textId="77777777" w:rsidR="00B15A4C" w:rsidRPr="00E177D2" w:rsidRDefault="00B15A4C" w:rsidP="00B15A4C">
            <w:pPr>
              <w:spacing w:line="280" w:lineRule="exact"/>
              <w:rPr>
                <w:kern w:val="0"/>
                <w:sz w:val="20"/>
                <w:szCs w:val="20"/>
              </w:rPr>
            </w:pPr>
          </w:p>
        </w:tc>
      </w:tr>
      <w:bookmarkEnd w:id="82"/>
      <w:tr w:rsidR="00B15A4C" w:rsidRPr="00E177D2" w14:paraId="74BDA85A"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791E0F63"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114151A3" w14:textId="017B7BEB" w:rsidR="00B15A4C" w:rsidRPr="00E177D2" w:rsidRDefault="00B15A4C" w:rsidP="00CA517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研究アドバイザリー委員会」を開催し（5月、8月ともに対面開催）、外部有識者の指導・助言を得て、外部研究資金獲得のために7課題をブラッシュアップした。研究代表機関として科研費に採択された5課題</w:t>
            </w:r>
            <w:r>
              <w:rPr>
                <w:rFonts w:ascii="Meiryo UI" w:eastAsia="Meiryo UI" w:hAnsi="Meiryo UI" w:hint="eastAsia"/>
                <w:kern w:val="0"/>
                <w:sz w:val="16"/>
                <w:szCs w:val="16"/>
              </w:rPr>
              <w:t>す</w:t>
            </w:r>
            <w:r w:rsidRPr="00CA517C">
              <w:rPr>
                <w:rFonts w:ascii="Meiryo UI" w:eastAsia="Meiryo UI" w:hAnsi="Meiryo UI" w:hint="eastAsia"/>
                <w:color w:val="000000" w:themeColor="text1"/>
                <w:kern w:val="0"/>
                <w:sz w:val="16"/>
                <w:szCs w:val="16"/>
              </w:rPr>
              <w:t>べてが</w:t>
            </w:r>
            <w:r w:rsidR="00206837" w:rsidRPr="00CA517C">
              <w:rPr>
                <w:rFonts w:ascii="Meiryo UI" w:eastAsia="Meiryo UI" w:hAnsi="Meiryo UI" w:hint="eastAsia"/>
                <w:color w:val="000000" w:themeColor="text1"/>
                <w:kern w:val="0"/>
                <w:sz w:val="16"/>
                <w:szCs w:val="16"/>
              </w:rPr>
              <w:t>令和３年、令和４</w:t>
            </w:r>
            <w:r w:rsidRPr="00E177D2">
              <w:rPr>
                <w:rFonts w:ascii="Meiryo UI" w:eastAsia="Meiryo UI" w:hAnsi="Meiryo UI" w:hint="eastAsia"/>
                <w:kern w:val="0"/>
                <w:sz w:val="16"/>
                <w:szCs w:val="16"/>
              </w:rPr>
              <w:t>年度にアドバイザリー委員会にかけられたものであった。</w:t>
            </w:r>
          </w:p>
        </w:tc>
        <w:tc>
          <w:tcPr>
            <w:tcW w:w="3685" w:type="dxa"/>
            <w:gridSpan w:val="2"/>
            <w:vMerge/>
          </w:tcPr>
          <w:p w14:paraId="11E599AF" w14:textId="77777777" w:rsidR="00B15A4C" w:rsidRPr="00E177D2" w:rsidRDefault="00B15A4C" w:rsidP="00B15A4C">
            <w:pPr>
              <w:spacing w:line="280" w:lineRule="exact"/>
              <w:rPr>
                <w:kern w:val="0"/>
                <w:sz w:val="20"/>
                <w:szCs w:val="20"/>
              </w:rPr>
            </w:pPr>
          </w:p>
        </w:tc>
        <w:tc>
          <w:tcPr>
            <w:tcW w:w="3399" w:type="dxa"/>
            <w:vMerge/>
          </w:tcPr>
          <w:p w14:paraId="30457C48" w14:textId="77777777" w:rsidR="00B15A4C" w:rsidRPr="00E177D2" w:rsidRDefault="00B15A4C" w:rsidP="00B15A4C">
            <w:pPr>
              <w:spacing w:line="280" w:lineRule="exact"/>
              <w:rPr>
                <w:kern w:val="0"/>
                <w:sz w:val="20"/>
                <w:szCs w:val="20"/>
              </w:rPr>
            </w:pPr>
          </w:p>
        </w:tc>
      </w:tr>
      <w:tr w:rsidR="00B15A4C" w:rsidRPr="00E177D2" w14:paraId="43CA7FA0" w14:textId="77777777">
        <w:trPr>
          <w:trHeight w:val="211"/>
        </w:trPr>
        <w:tc>
          <w:tcPr>
            <w:tcW w:w="562" w:type="dxa"/>
            <w:tcBorders>
              <w:top w:val="single" w:sz="4" w:space="0" w:color="auto"/>
              <w:bottom w:val="single" w:sz="4" w:space="0" w:color="auto"/>
            </w:tcBorders>
            <w:shd w:val="clear" w:color="auto" w:fill="auto"/>
            <w:vAlign w:val="center"/>
          </w:tcPr>
          <w:p w14:paraId="2AF06880"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Ⅲ</w:t>
            </w:r>
          </w:p>
        </w:tc>
        <w:tc>
          <w:tcPr>
            <w:tcW w:w="7797" w:type="dxa"/>
            <w:gridSpan w:val="2"/>
            <w:tcBorders>
              <w:top w:val="single" w:sz="4" w:space="0" w:color="auto"/>
              <w:bottom w:val="single" w:sz="4" w:space="0" w:color="auto"/>
            </w:tcBorders>
            <w:shd w:val="clear" w:color="auto" w:fill="auto"/>
          </w:tcPr>
          <w:p w14:paraId="63E5CE3D"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外部有識者の指導・助言を得ることにより申請書をブラッシュアップさせ、科研費の採択に至った。</w:t>
            </w:r>
          </w:p>
        </w:tc>
        <w:tc>
          <w:tcPr>
            <w:tcW w:w="3685" w:type="dxa"/>
            <w:gridSpan w:val="2"/>
            <w:vMerge/>
          </w:tcPr>
          <w:p w14:paraId="0225EEE7" w14:textId="77777777" w:rsidR="00B15A4C" w:rsidRPr="00E177D2" w:rsidRDefault="00B15A4C" w:rsidP="00B15A4C">
            <w:pPr>
              <w:spacing w:line="280" w:lineRule="exact"/>
              <w:rPr>
                <w:kern w:val="0"/>
                <w:sz w:val="20"/>
                <w:szCs w:val="20"/>
              </w:rPr>
            </w:pPr>
          </w:p>
        </w:tc>
        <w:tc>
          <w:tcPr>
            <w:tcW w:w="3399" w:type="dxa"/>
            <w:vMerge/>
          </w:tcPr>
          <w:p w14:paraId="044AC73F" w14:textId="77777777" w:rsidR="00B15A4C" w:rsidRPr="00E177D2" w:rsidRDefault="00B15A4C" w:rsidP="00B15A4C">
            <w:pPr>
              <w:spacing w:line="280" w:lineRule="exact"/>
              <w:rPr>
                <w:kern w:val="0"/>
                <w:sz w:val="20"/>
                <w:szCs w:val="20"/>
              </w:rPr>
            </w:pPr>
          </w:p>
        </w:tc>
      </w:tr>
      <w:bookmarkStart w:id="83" w:name="細目48h" w:colFirst="0" w:colLast="0"/>
      <w:tr w:rsidR="00B15A4C" w:rsidRPr="00E177D2" w14:paraId="569E703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A8EEF63" w14:textId="515EEEB3"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48"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 xml:space="preserve">8　②　調査研究資金の確保　</w:t>
            </w:r>
            <w:r w:rsidR="00B15A4C" w:rsidRPr="00C47E57">
              <w:rPr>
                <w:rStyle w:val="af5"/>
                <w:rFonts w:ascii="Meiryo UI" w:eastAsia="Meiryo UI" w:hAnsi="Meiryo UI"/>
                <w:kern w:val="0"/>
                <w:sz w:val="16"/>
                <w:szCs w:val="16"/>
              </w:rPr>
              <w:t>c 他の研究機関とのネットワーク構築</w:t>
            </w:r>
            <w:r>
              <w:rPr>
                <w:rFonts w:ascii="Meiryo UI" w:eastAsia="Meiryo UI" w:hAnsi="Meiryo UI"/>
                <w:kern w:val="0"/>
                <w:sz w:val="16"/>
                <w:szCs w:val="16"/>
              </w:rPr>
              <w:fldChar w:fldCharType="end"/>
            </w:r>
          </w:p>
        </w:tc>
        <w:tc>
          <w:tcPr>
            <w:tcW w:w="3685" w:type="dxa"/>
            <w:gridSpan w:val="2"/>
            <w:vMerge/>
          </w:tcPr>
          <w:p w14:paraId="68828473" w14:textId="77777777" w:rsidR="00B15A4C" w:rsidRPr="00E177D2" w:rsidRDefault="00B15A4C" w:rsidP="00B15A4C">
            <w:pPr>
              <w:spacing w:line="280" w:lineRule="exact"/>
              <w:rPr>
                <w:kern w:val="0"/>
                <w:sz w:val="20"/>
                <w:szCs w:val="20"/>
              </w:rPr>
            </w:pPr>
          </w:p>
        </w:tc>
        <w:tc>
          <w:tcPr>
            <w:tcW w:w="3399" w:type="dxa"/>
            <w:vMerge/>
          </w:tcPr>
          <w:p w14:paraId="722027A9" w14:textId="77777777" w:rsidR="00B15A4C" w:rsidRPr="00E177D2" w:rsidRDefault="00B15A4C" w:rsidP="00B15A4C">
            <w:pPr>
              <w:spacing w:line="280" w:lineRule="exact"/>
              <w:rPr>
                <w:kern w:val="0"/>
                <w:sz w:val="20"/>
                <w:szCs w:val="20"/>
              </w:rPr>
            </w:pPr>
          </w:p>
        </w:tc>
      </w:tr>
      <w:bookmarkEnd w:id="83"/>
      <w:tr w:rsidR="00B15A4C" w:rsidRPr="00E177D2" w14:paraId="11FC2DFC"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7439E2A"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18175CDE" w14:textId="1168A26A" w:rsidR="00B15A4C" w:rsidRPr="00E177D2" w:rsidRDefault="00B15A4C" w:rsidP="001160EF">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学会（6</w:t>
            </w:r>
            <w:r>
              <w:rPr>
                <w:rFonts w:ascii="Meiryo UI" w:eastAsia="Meiryo UI" w:hAnsi="Meiryo UI" w:hint="eastAsia"/>
                <w:kern w:val="0"/>
                <w:sz w:val="16"/>
                <w:szCs w:val="16"/>
              </w:rPr>
              <w:t>8</w:t>
            </w:r>
            <w:r w:rsidRPr="00E177D2">
              <w:rPr>
                <w:rFonts w:ascii="Meiryo UI" w:eastAsia="Meiryo UI" w:hAnsi="Meiryo UI" w:hint="eastAsia"/>
                <w:kern w:val="0"/>
                <w:sz w:val="16"/>
                <w:szCs w:val="16"/>
              </w:rPr>
              <w:t>件)に属し、研究会等（</w:t>
            </w:r>
            <w:r>
              <w:rPr>
                <w:rFonts w:ascii="Meiryo UI" w:eastAsia="Meiryo UI" w:hAnsi="Meiryo UI" w:hint="eastAsia"/>
                <w:kern w:val="0"/>
                <w:sz w:val="16"/>
                <w:szCs w:val="16"/>
              </w:rPr>
              <w:t>67</w:t>
            </w:r>
            <w:r w:rsidRPr="00E177D2">
              <w:rPr>
                <w:rFonts w:ascii="Meiryo UI" w:eastAsia="Meiryo UI" w:hAnsi="Meiryo UI" w:hint="eastAsia"/>
                <w:kern w:val="0"/>
                <w:sz w:val="16"/>
                <w:szCs w:val="16"/>
              </w:rPr>
              <w:t>件）、公設試験研究機関ネットワ</w:t>
            </w:r>
            <w:r w:rsidRPr="00541118">
              <w:rPr>
                <w:rFonts w:ascii="Meiryo UI" w:eastAsia="Meiryo UI" w:hAnsi="Meiryo UI" w:hint="eastAsia"/>
                <w:kern w:val="0"/>
                <w:sz w:val="16"/>
                <w:szCs w:val="16"/>
              </w:rPr>
              <w:t>ーク（</w:t>
            </w:r>
            <w:r w:rsidR="001160EF" w:rsidRPr="00541118">
              <w:rPr>
                <w:rFonts w:ascii="Meiryo UI" w:eastAsia="Meiryo UI" w:hAnsi="Meiryo UI" w:hint="eastAsia"/>
                <w:kern w:val="0"/>
                <w:sz w:val="16"/>
                <w:szCs w:val="16"/>
              </w:rPr>
              <w:t>62</w:t>
            </w:r>
            <w:r w:rsidRPr="00541118">
              <w:rPr>
                <w:rFonts w:ascii="Meiryo UI" w:eastAsia="Meiryo UI" w:hAnsi="Meiryo UI" w:hint="eastAsia"/>
                <w:kern w:val="0"/>
                <w:sz w:val="16"/>
                <w:szCs w:val="16"/>
              </w:rPr>
              <w:t>件）に参加した</w:t>
            </w:r>
            <w:r w:rsidRPr="00E177D2">
              <w:rPr>
                <w:rFonts w:ascii="Meiryo UI" w:eastAsia="Meiryo UI" w:hAnsi="Meiryo UI" w:hint="eastAsia"/>
                <w:kern w:val="0"/>
                <w:sz w:val="16"/>
                <w:szCs w:val="16"/>
              </w:rPr>
              <w:t>。</w:t>
            </w:r>
          </w:p>
        </w:tc>
        <w:tc>
          <w:tcPr>
            <w:tcW w:w="3685" w:type="dxa"/>
            <w:gridSpan w:val="2"/>
            <w:vMerge/>
          </w:tcPr>
          <w:p w14:paraId="53527F8C" w14:textId="77777777" w:rsidR="00B15A4C" w:rsidRPr="00E177D2" w:rsidRDefault="00B15A4C" w:rsidP="00B15A4C">
            <w:pPr>
              <w:spacing w:line="280" w:lineRule="exact"/>
              <w:rPr>
                <w:kern w:val="0"/>
                <w:sz w:val="20"/>
                <w:szCs w:val="20"/>
              </w:rPr>
            </w:pPr>
          </w:p>
        </w:tc>
        <w:tc>
          <w:tcPr>
            <w:tcW w:w="3399" w:type="dxa"/>
            <w:vMerge/>
          </w:tcPr>
          <w:p w14:paraId="1EF401F7" w14:textId="77777777" w:rsidR="00B15A4C" w:rsidRPr="00E177D2" w:rsidRDefault="00B15A4C" w:rsidP="00B15A4C">
            <w:pPr>
              <w:spacing w:line="280" w:lineRule="exact"/>
              <w:rPr>
                <w:kern w:val="0"/>
                <w:sz w:val="20"/>
                <w:szCs w:val="20"/>
              </w:rPr>
            </w:pPr>
          </w:p>
        </w:tc>
      </w:tr>
      <w:tr w:rsidR="00B15A4C" w:rsidRPr="00E177D2" w14:paraId="1D017DE4" w14:textId="77777777">
        <w:trPr>
          <w:trHeight w:val="211"/>
        </w:trPr>
        <w:tc>
          <w:tcPr>
            <w:tcW w:w="562" w:type="dxa"/>
            <w:tcBorders>
              <w:top w:val="dashSmallGap" w:sz="4" w:space="0" w:color="auto"/>
              <w:bottom w:val="single" w:sz="4" w:space="0" w:color="auto"/>
            </w:tcBorders>
            <w:shd w:val="clear" w:color="auto" w:fill="auto"/>
            <w:vAlign w:val="center"/>
          </w:tcPr>
          <w:p w14:paraId="127CDA71" w14:textId="77777777" w:rsidR="00B15A4C" w:rsidRPr="00E177D2" w:rsidRDefault="00B15A4C" w:rsidP="00B15A4C">
            <w:pPr>
              <w:spacing w:line="220" w:lineRule="exact"/>
              <w:jc w:val="center"/>
              <w:rPr>
                <w:rFonts w:ascii="Meiryo UI" w:eastAsia="Meiryo UI" w:hAnsi="Meiryo UI"/>
                <w:kern w:val="0"/>
                <w:sz w:val="16"/>
                <w:szCs w:val="16"/>
              </w:rPr>
            </w:pPr>
            <w:r w:rsidRPr="00E177D2">
              <w:rPr>
                <w:rFonts w:ascii="Meiryo UI" w:eastAsia="Meiryo UI" w:hAnsi="Meiryo UI" w:hint="eastAsia"/>
                <w:kern w:val="0"/>
                <w:sz w:val="16"/>
                <w:szCs w:val="16"/>
              </w:rPr>
              <w:t>Ⅲ</w:t>
            </w:r>
          </w:p>
        </w:tc>
        <w:tc>
          <w:tcPr>
            <w:tcW w:w="7797" w:type="dxa"/>
            <w:gridSpan w:val="2"/>
            <w:tcBorders>
              <w:top w:val="dashSmallGap" w:sz="4" w:space="0" w:color="auto"/>
              <w:bottom w:val="single" w:sz="4" w:space="0" w:color="auto"/>
            </w:tcBorders>
            <w:shd w:val="clear" w:color="auto" w:fill="auto"/>
          </w:tcPr>
          <w:p w14:paraId="5AD4D5E0" w14:textId="661359BD" w:rsidR="00B15A4C" w:rsidRPr="00E177D2" w:rsidRDefault="00B15A4C" w:rsidP="00CA517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多数の学会に属して、成果発表の</w:t>
            </w:r>
            <w:r w:rsidR="00206837">
              <w:rPr>
                <w:rFonts w:ascii="Meiryo UI" w:eastAsia="Meiryo UI" w:hAnsi="Meiryo UI" w:hint="eastAsia"/>
                <w:kern w:val="0"/>
                <w:sz w:val="16"/>
                <w:szCs w:val="16"/>
              </w:rPr>
              <w:t>ほか</w:t>
            </w:r>
            <w:r w:rsidRPr="00E177D2">
              <w:rPr>
                <w:rFonts w:ascii="Meiryo UI" w:eastAsia="Meiryo UI" w:hAnsi="Meiryo UI" w:hint="eastAsia"/>
                <w:kern w:val="0"/>
                <w:sz w:val="16"/>
                <w:szCs w:val="16"/>
              </w:rPr>
              <w:t>、情報収集やネットワーク構築を進めた。</w:t>
            </w:r>
          </w:p>
        </w:tc>
        <w:tc>
          <w:tcPr>
            <w:tcW w:w="3685" w:type="dxa"/>
            <w:gridSpan w:val="2"/>
            <w:vMerge/>
          </w:tcPr>
          <w:p w14:paraId="321DCE63" w14:textId="77777777" w:rsidR="00B15A4C" w:rsidRPr="00E177D2" w:rsidRDefault="00B15A4C" w:rsidP="00B15A4C">
            <w:pPr>
              <w:spacing w:line="280" w:lineRule="exact"/>
              <w:rPr>
                <w:kern w:val="0"/>
                <w:sz w:val="20"/>
                <w:szCs w:val="20"/>
              </w:rPr>
            </w:pPr>
          </w:p>
        </w:tc>
        <w:tc>
          <w:tcPr>
            <w:tcW w:w="3399" w:type="dxa"/>
            <w:vMerge/>
          </w:tcPr>
          <w:p w14:paraId="3C8387E7" w14:textId="77777777" w:rsidR="00B15A4C" w:rsidRPr="00E177D2" w:rsidRDefault="00B15A4C" w:rsidP="00B15A4C">
            <w:pPr>
              <w:spacing w:line="280" w:lineRule="exact"/>
              <w:rPr>
                <w:kern w:val="0"/>
                <w:sz w:val="20"/>
                <w:szCs w:val="20"/>
              </w:rPr>
            </w:pPr>
          </w:p>
        </w:tc>
      </w:tr>
      <w:bookmarkStart w:id="84" w:name="細目49h" w:colFirst="0" w:colLast="0"/>
      <w:tr w:rsidR="00B15A4C" w:rsidRPr="00E177D2" w14:paraId="01BBA328"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5D47468E" w14:textId="51547712" w:rsidR="00B15A4C" w:rsidRPr="00C47E57" w:rsidRDefault="00C47E57" w:rsidP="00B15A4C">
            <w:pPr>
              <w:spacing w:line="20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49"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4</w:t>
            </w:r>
            <w:r w:rsidR="00B15A4C" w:rsidRPr="00C47E57">
              <w:rPr>
                <w:rStyle w:val="af5"/>
                <w:rFonts w:ascii="Meiryo UI" w:eastAsia="Meiryo UI" w:hAnsi="Meiryo UI" w:hint="eastAsia"/>
                <w:kern w:val="0"/>
                <w:sz w:val="16"/>
                <w:szCs w:val="16"/>
              </w:rPr>
              <w:t>9　③</w:t>
            </w:r>
            <w:r w:rsidR="00B15A4C" w:rsidRPr="00C47E57">
              <w:rPr>
                <w:rStyle w:val="af5"/>
                <w:rFonts w:ascii="Meiryo UI" w:eastAsia="Meiryo UI" w:hAnsi="Meiryo UI"/>
                <w:kern w:val="0"/>
                <w:sz w:val="16"/>
                <w:szCs w:val="16"/>
              </w:rPr>
              <w:t xml:space="preserve"> 調査研究の評価</w:t>
            </w:r>
          </w:p>
          <w:p w14:paraId="126A8E4E" w14:textId="3B173E91" w:rsidR="00B15A4C" w:rsidRPr="00C47E57" w:rsidRDefault="00B15A4C" w:rsidP="00B15A4C">
            <w:pPr>
              <w:spacing w:line="200" w:lineRule="exact"/>
              <w:ind w:leftChars="100" w:left="210"/>
              <w:rPr>
                <w:rStyle w:val="af5"/>
                <w:rFonts w:ascii="Meiryo UI" w:eastAsia="Meiryo UI" w:hAnsi="Meiryo UI"/>
                <w:kern w:val="0"/>
                <w:sz w:val="16"/>
                <w:szCs w:val="16"/>
              </w:rPr>
            </w:pPr>
            <w:r w:rsidRPr="00C47E57">
              <w:rPr>
                <w:rStyle w:val="af5"/>
                <w:rFonts w:ascii="Meiryo UI" w:eastAsia="Meiryo UI" w:hAnsi="Meiryo UI" w:hint="eastAsia"/>
                <w:kern w:val="0"/>
                <w:sz w:val="16"/>
                <w:szCs w:val="16"/>
              </w:rPr>
              <w:t>【数値目標</w:t>
            </w:r>
            <w:r w:rsidRPr="00C47E57">
              <w:rPr>
                <w:rStyle w:val="af5"/>
                <w:rFonts w:ascii="Meiryo UI" w:eastAsia="Meiryo UI" w:hAnsi="Meiryo UI"/>
                <w:kern w:val="0"/>
                <w:sz w:val="16"/>
                <w:szCs w:val="16"/>
              </w:rPr>
              <w:t>11】</w:t>
            </w:r>
            <w:r w:rsidRPr="00C47E57">
              <w:rPr>
                <w:rStyle w:val="af5"/>
                <w:rFonts w:ascii="Meiryo UI" w:eastAsia="Meiryo UI" w:hAnsi="Meiryo UI" w:hint="eastAsia"/>
                <w:kern w:val="0"/>
                <w:sz w:val="16"/>
                <w:szCs w:val="16"/>
              </w:rPr>
              <w:t>令</w:t>
            </w:r>
            <w:r w:rsidRPr="00541118">
              <w:rPr>
                <w:rStyle w:val="af5"/>
                <w:rFonts w:ascii="Meiryo UI" w:eastAsia="Meiryo UI" w:hAnsi="Meiryo UI" w:hint="eastAsia"/>
                <w:kern w:val="0"/>
                <w:sz w:val="16"/>
                <w:szCs w:val="16"/>
              </w:rPr>
              <w:t>和</w:t>
            </w:r>
            <w:r w:rsidRPr="00541118">
              <w:rPr>
                <w:rStyle w:val="af5"/>
                <w:rFonts w:ascii="Meiryo UI" w:eastAsia="Meiryo UI" w:hAnsi="Meiryo UI" w:hint="eastAsia"/>
                <w:kern w:val="0"/>
                <w:sz w:val="16"/>
                <w:szCs w:val="20"/>
              </w:rPr>
              <w:t>４</w:t>
            </w:r>
            <w:r w:rsidR="001160EF" w:rsidRPr="00541118">
              <w:rPr>
                <w:rStyle w:val="af5"/>
                <w:rFonts w:ascii="Meiryo UI" w:eastAsia="Meiryo UI" w:hAnsi="Meiryo UI" w:hint="eastAsia"/>
                <w:kern w:val="0"/>
                <w:sz w:val="16"/>
                <w:szCs w:val="20"/>
              </w:rPr>
              <w:t>年</w:t>
            </w:r>
            <w:r w:rsidRPr="00541118">
              <w:rPr>
                <w:rStyle w:val="af5"/>
                <w:rFonts w:ascii="Meiryo UI" w:eastAsia="Meiryo UI" w:hAnsi="Meiryo UI" w:hint="eastAsia"/>
                <w:kern w:val="0"/>
                <w:sz w:val="16"/>
                <w:szCs w:val="16"/>
              </w:rPr>
              <w:t>度における</w:t>
            </w:r>
            <w:r w:rsidRPr="00C47E57">
              <w:rPr>
                <w:rStyle w:val="af5"/>
                <w:rFonts w:ascii="Meiryo UI" w:eastAsia="Meiryo UI" w:hAnsi="Meiryo UI" w:hint="eastAsia"/>
                <w:kern w:val="0"/>
                <w:sz w:val="16"/>
                <w:szCs w:val="16"/>
              </w:rPr>
              <w:t>、競争的外部研究資金による調査研究課題に対する外部有識者からの</w:t>
            </w:r>
          </w:p>
          <w:p w14:paraId="1CE1FC36" w14:textId="0B53C4ED" w:rsidR="00B15A4C" w:rsidRPr="00E177D2" w:rsidRDefault="00B15A4C" w:rsidP="00B15A4C">
            <w:pPr>
              <w:spacing w:line="200" w:lineRule="exact"/>
              <w:ind w:firstLineChars="800" w:firstLine="1280"/>
              <w:rPr>
                <w:rFonts w:ascii="Meiryo UI" w:eastAsia="Meiryo UI" w:hAnsi="Meiryo UI"/>
                <w:kern w:val="0"/>
                <w:sz w:val="16"/>
                <w:szCs w:val="16"/>
              </w:rPr>
            </w:pPr>
            <w:r w:rsidRPr="00C47E57">
              <w:rPr>
                <w:rStyle w:val="af5"/>
                <w:rFonts w:ascii="Meiryo UI" w:eastAsia="Meiryo UI" w:hAnsi="Meiryo UI" w:hint="eastAsia"/>
                <w:kern w:val="0"/>
                <w:sz w:val="16"/>
                <w:szCs w:val="16"/>
              </w:rPr>
              <w:t>総合評価（中間・事後）の平均値：３以上（４段階評価）</w:t>
            </w:r>
            <w:r w:rsidR="00C47E57">
              <w:rPr>
                <w:rFonts w:ascii="Meiryo UI" w:eastAsia="Meiryo UI" w:hAnsi="Meiryo UI"/>
                <w:kern w:val="0"/>
                <w:sz w:val="16"/>
                <w:szCs w:val="16"/>
              </w:rPr>
              <w:fldChar w:fldCharType="end"/>
            </w:r>
          </w:p>
        </w:tc>
        <w:tc>
          <w:tcPr>
            <w:tcW w:w="3685" w:type="dxa"/>
            <w:gridSpan w:val="2"/>
            <w:vMerge/>
          </w:tcPr>
          <w:p w14:paraId="24956E19" w14:textId="77777777" w:rsidR="00B15A4C" w:rsidRPr="00E177D2" w:rsidRDefault="00B15A4C" w:rsidP="00B15A4C">
            <w:pPr>
              <w:spacing w:line="280" w:lineRule="exact"/>
              <w:rPr>
                <w:kern w:val="0"/>
                <w:sz w:val="20"/>
                <w:szCs w:val="20"/>
              </w:rPr>
            </w:pPr>
          </w:p>
        </w:tc>
        <w:tc>
          <w:tcPr>
            <w:tcW w:w="3399" w:type="dxa"/>
            <w:vMerge/>
          </w:tcPr>
          <w:p w14:paraId="13AD7DB1" w14:textId="77777777" w:rsidR="00B15A4C" w:rsidRPr="00E177D2" w:rsidRDefault="00B15A4C" w:rsidP="00B15A4C">
            <w:pPr>
              <w:spacing w:line="280" w:lineRule="exact"/>
              <w:rPr>
                <w:kern w:val="0"/>
                <w:sz w:val="20"/>
                <w:szCs w:val="20"/>
              </w:rPr>
            </w:pPr>
          </w:p>
        </w:tc>
      </w:tr>
      <w:bookmarkEnd w:id="84"/>
      <w:tr w:rsidR="00B15A4C" w:rsidRPr="00E177D2" w14:paraId="4CB68CB3" w14:textId="77777777">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166EDD52"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04858982" w14:textId="7FF62531"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競争的外部研究資金で実施する研究課題のうち</w:t>
            </w:r>
            <w:r>
              <w:rPr>
                <w:rFonts w:ascii="Meiryo UI" w:eastAsia="Meiryo UI" w:hAnsi="Meiryo UI" w:hint="eastAsia"/>
                <w:kern w:val="0"/>
                <w:sz w:val="16"/>
                <w:szCs w:val="16"/>
              </w:rPr>
              <w:t>、</w:t>
            </w:r>
            <w:r w:rsidRPr="00E177D2">
              <w:rPr>
                <w:rFonts w:ascii="Meiryo UI" w:eastAsia="Meiryo UI" w:hAnsi="Meiryo UI" w:hint="eastAsia"/>
                <w:kern w:val="0"/>
                <w:sz w:val="16"/>
                <w:szCs w:val="16"/>
              </w:rPr>
              <w:t>抽出</w:t>
            </w:r>
            <w:r>
              <w:rPr>
                <w:rFonts w:ascii="Meiryo UI" w:eastAsia="Meiryo UI" w:hAnsi="Meiryo UI" w:hint="eastAsia"/>
                <w:kern w:val="0"/>
                <w:sz w:val="16"/>
                <w:szCs w:val="16"/>
              </w:rPr>
              <w:t>して「研究アドバイザリー委員会」にかけた</w:t>
            </w:r>
            <w:r w:rsidRPr="00E177D2">
              <w:rPr>
                <w:rFonts w:ascii="Meiryo UI" w:eastAsia="Meiryo UI" w:hAnsi="Meiryo UI" w:hint="eastAsia"/>
                <w:kern w:val="0"/>
                <w:sz w:val="16"/>
                <w:szCs w:val="16"/>
              </w:rPr>
              <w:t>６件（中間評価３件、事後評価３件）における評価は、総合評価の平均値</w:t>
            </w:r>
            <w:r>
              <w:rPr>
                <w:rFonts w:ascii="Meiryo UI" w:eastAsia="Meiryo UI" w:hAnsi="Meiryo UI" w:hint="eastAsia"/>
                <w:kern w:val="0"/>
                <w:sz w:val="16"/>
                <w:szCs w:val="16"/>
              </w:rPr>
              <w:t>3.2</w:t>
            </w:r>
            <w:r w:rsidRPr="00E177D2">
              <w:rPr>
                <w:rFonts w:ascii="Meiryo UI" w:eastAsia="Meiryo UI" w:hAnsi="Meiryo UI"/>
                <w:kern w:val="0"/>
                <w:sz w:val="16"/>
                <w:szCs w:val="16"/>
              </w:rPr>
              <w:t>であり、数値目標（３）を上回った。</w:t>
            </w:r>
          </w:p>
        </w:tc>
        <w:tc>
          <w:tcPr>
            <w:tcW w:w="3685" w:type="dxa"/>
            <w:gridSpan w:val="2"/>
            <w:vMerge/>
          </w:tcPr>
          <w:p w14:paraId="11F8F14F" w14:textId="77777777" w:rsidR="00B15A4C" w:rsidRPr="00E177D2" w:rsidRDefault="00B15A4C" w:rsidP="00B15A4C">
            <w:pPr>
              <w:spacing w:line="280" w:lineRule="exact"/>
              <w:rPr>
                <w:kern w:val="0"/>
                <w:sz w:val="20"/>
                <w:szCs w:val="20"/>
              </w:rPr>
            </w:pPr>
          </w:p>
        </w:tc>
        <w:tc>
          <w:tcPr>
            <w:tcW w:w="3399" w:type="dxa"/>
            <w:vMerge/>
          </w:tcPr>
          <w:p w14:paraId="164E1634" w14:textId="77777777" w:rsidR="00B15A4C" w:rsidRPr="00E177D2" w:rsidRDefault="00B15A4C" w:rsidP="00B15A4C">
            <w:pPr>
              <w:spacing w:line="280" w:lineRule="exact"/>
              <w:rPr>
                <w:kern w:val="0"/>
                <w:sz w:val="20"/>
                <w:szCs w:val="20"/>
              </w:rPr>
            </w:pPr>
          </w:p>
        </w:tc>
      </w:tr>
      <w:tr w:rsidR="00B15A4C" w:rsidRPr="00E177D2" w14:paraId="729B19A1" w14:textId="77777777">
        <w:trPr>
          <w:trHeight w:val="486"/>
        </w:trPr>
        <w:tc>
          <w:tcPr>
            <w:tcW w:w="562" w:type="dxa"/>
            <w:tcBorders>
              <w:top w:val="single" w:sz="4" w:space="0" w:color="auto"/>
              <w:bottom w:val="single" w:sz="4" w:space="0" w:color="auto"/>
            </w:tcBorders>
            <w:shd w:val="clear" w:color="auto" w:fill="auto"/>
            <w:vAlign w:val="center"/>
          </w:tcPr>
          <w:p w14:paraId="124097A1" w14:textId="307A1886" w:rsidR="00B15A4C" w:rsidRPr="00E177D2" w:rsidRDefault="00B15A4C" w:rsidP="00B15A4C">
            <w:pPr>
              <w:spacing w:line="220" w:lineRule="exact"/>
              <w:jc w:val="center"/>
              <w:rPr>
                <w:rFonts w:ascii="Meiryo UI" w:eastAsia="Meiryo UI" w:hAnsi="Meiryo UI"/>
                <w:kern w:val="0"/>
                <w:sz w:val="16"/>
                <w:szCs w:val="16"/>
              </w:rPr>
            </w:pPr>
            <w:r>
              <w:rPr>
                <w:rFonts w:ascii="Meiryo UI" w:eastAsia="Meiryo UI" w:hAnsi="Meiryo UI" w:hint="eastAsia"/>
                <w:kern w:val="0"/>
                <w:sz w:val="16"/>
                <w:szCs w:val="16"/>
              </w:rPr>
              <w:t>Ⅳ</w:t>
            </w:r>
          </w:p>
        </w:tc>
        <w:tc>
          <w:tcPr>
            <w:tcW w:w="7797" w:type="dxa"/>
            <w:gridSpan w:val="2"/>
            <w:tcBorders>
              <w:top w:val="single" w:sz="4" w:space="0" w:color="auto"/>
              <w:bottom w:val="single" w:sz="4" w:space="0" w:color="auto"/>
            </w:tcBorders>
            <w:shd w:val="clear" w:color="auto" w:fill="auto"/>
          </w:tcPr>
          <w:p w14:paraId="5305C4D8" w14:textId="61668E2F"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事後評価において、研究推進体制、研究成果及び普及方針について高い評価を得た結果、総合評価の平均値は</w:t>
            </w:r>
            <w:r w:rsidRPr="00E177D2">
              <w:rPr>
                <w:rFonts w:ascii="Meiryo UI" w:eastAsia="Meiryo UI" w:hAnsi="Meiryo UI"/>
                <w:kern w:val="0"/>
                <w:sz w:val="16"/>
                <w:szCs w:val="16"/>
              </w:rPr>
              <w:t xml:space="preserve"> </w:t>
            </w:r>
            <w:r>
              <w:rPr>
                <w:rFonts w:ascii="Meiryo UI" w:eastAsia="Meiryo UI" w:hAnsi="Meiryo UI" w:hint="eastAsia"/>
                <w:kern w:val="0"/>
                <w:sz w:val="16"/>
                <w:szCs w:val="16"/>
              </w:rPr>
              <w:t>3.2</w:t>
            </w:r>
            <w:r w:rsidRPr="00E177D2">
              <w:rPr>
                <w:rFonts w:ascii="Meiryo UI" w:eastAsia="Meiryo UI" w:hAnsi="Meiryo UI"/>
                <w:kern w:val="0"/>
                <w:sz w:val="16"/>
                <w:szCs w:val="16"/>
              </w:rPr>
              <w:t xml:space="preserve"> であり、計画を上回った</w:t>
            </w:r>
            <w:r w:rsidRPr="00E177D2">
              <w:rPr>
                <w:rFonts w:ascii="Meiryo UI" w:eastAsia="Meiryo UI" w:hAnsi="Meiryo UI" w:hint="eastAsia"/>
                <w:kern w:val="0"/>
                <w:sz w:val="16"/>
                <w:szCs w:val="16"/>
              </w:rPr>
              <w:t>。</w:t>
            </w:r>
          </w:p>
        </w:tc>
        <w:tc>
          <w:tcPr>
            <w:tcW w:w="3685" w:type="dxa"/>
            <w:gridSpan w:val="2"/>
            <w:vMerge/>
          </w:tcPr>
          <w:p w14:paraId="1F5D65A4" w14:textId="77777777" w:rsidR="00B15A4C" w:rsidRPr="00E177D2" w:rsidRDefault="00B15A4C" w:rsidP="00B15A4C">
            <w:pPr>
              <w:spacing w:line="280" w:lineRule="exact"/>
              <w:rPr>
                <w:kern w:val="0"/>
                <w:sz w:val="20"/>
                <w:szCs w:val="20"/>
              </w:rPr>
            </w:pPr>
          </w:p>
        </w:tc>
        <w:tc>
          <w:tcPr>
            <w:tcW w:w="3399" w:type="dxa"/>
            <w:vMerge/>
          </w:tcPr>
          <w:p w14:paraId="5D110FE1" w14:textId="77777777" w:rsidR="00B15A4C" w:rsidRPr="00E177D2" w:rsidRDefault="00B15A4C" w:rsidP="00B15A4C">
            <w:pPr>
              <w:spacing w:line="280" w:lineRule="exact"/>
              <w:rPr>
                <w:kern w:val="0"/>
                <w:sz w:val="20"/>
                <w:szCs w:val="20"/>
              </w:rPr>
            </w:pPr>
          </w:p>
        </w:tc>
      </w:tr>
    </w:tbl>
    <w:p w14:paraId="1DA2A46E" w14:textId="6708A3D0" w:rsidR="00791AB2" w:rsidRDefault="00791AB2">
      <w:pPr>
        <w:widowControl/>
        <w:jc w:val="left"/>
      </w:pPr>
    </w:p>
    <w:p w14:paraId="518162D7" w14:textId="25B4FEDC" w:rsidR="00511030" w:rsidRDefault="00511030">
      <w:pPr>
        <w:widowControl/>
        <w:jc w:val="left"/>
      </w:pPr>
    </w:p>
    <w:p w14:paraId="490BA4AD" w14:textId="53B01AE1" w:rsidR="00511030" w:rsidRDefault="00511030">
      <w:pPr>
        <w:widowControl/>
        <w:jc w:val="left"/>
      </w:pPr>
    </w:p>
    <w:p w14:paraId="26041B2E" w14:textId="77777777" w:rsidR="00511030" w:rsidRPr="00E177D2" w:rsidRDefault="00511030">
      <w:pPr>
        <w:widowControl/>
        <w:jc w:val="left"/>
      </w:pPr>
    </w:p>
    <w:tbl>
      <w:tblPr>
        <w:tblStyle w:val="af2"/>
        <w:tblW w:w="15451" w:type="dxa"/>
        <w:tblInd w:w="-5" w:type="dxa"/>
        <w:tblBorders>
          <w:bottom w:val="dotted" w:sz="4" w:space="0" w:color="auto"/>
          <w:insideH w:val="dotted" w:sz="4" w:space="0" w:color="auto"/>
        </w:tblBorders>
        <w:tblLayout w:type="fixed"/>
        <w:tblLook w:val="04A0" w:firstRow="1" w:lastRow="0" w:firstColumn="1" w:lastColumn="0" w:noHBand="0" w:noVBand="1"/>
      </w:tblPr>
      <w:tblGrid>
        <w:gridCol w:w="2121"/>
        <w:gridCol w:w="3323"/>
        <w:gridCol w:w="10007"/>
      </w:tblGrid>
      <w:tr w:rsidR="00791AB2" w:rsidRPr="00E177D2" w14:paraId="41FA7D79" w14:textId="77777777">
        <w:tc>
          <w:tcPr>
            <w:tcW w:w="2121" w:type="dxa"/>
            <w:tcBorders>
              <w:top w:val="single" w:sz="4" w:space="0" w:color="auto"/>
              <w:bottom w:val="single" w:sz="4" w:space="0" w:color="auto"/>
            </w:tcBorders>
            <w:shd w:val="clear" w:color="auto" w:fill="D9D9D9" w:themeFill="background1" w:themeFillShade="D9"/>
            <w:vAlign w:val="center"/>
          </w:tcPr>
          <w:p w14:paraId="038ADB58"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323" w:type="dxa"/>
            <w:tcBorders>
              <w:top w:val="single" w:sz="4" w:space="0" w:color="auto"/>
              <w:bottom w:val="single" w:sz="4" w:space="0" w:color="auto"/>
            </w:tcBorders>
            <w:shd w:val="clear" w:color="auto" w:fill="D9D9D9" w:themeFill="background1" w:themeFillShade="D9"/>
            <w:vAlign w:val="center"/>
          </w:tcPr>
          <w:p w14:paraId="010D681C"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10007" w:type="dxa"/>
            <w:tcBorders>
              <w:top w:val="single" w:sz="4" w:space="0" w:color="auto"/>
              <w:bottom w:val="single" w:sz="4" w:space="0" w:color="auto"/>
            </w:tcBorders>
            <w:shd w:val="clear" w:color="auto" w:fill="D9D9D9" w:themeFill="background1" w:themeFillShade="D9"/>
            <w:vAlign w:val="center"/>
          </w:tcPr>
          <w:p w14:paraId="7A5FA2EE"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265ECF7E" w14:textId="77777777">
        <w:trPr>
          <w:trHeight w:val="203"/>
        </w:trPr>
        <w:tc>
          <w:tcPr>
            <w:tcW w:w="2121" w:type="dxa"/>
            <w:tcBorders>
              <w:top w:val="single" w:sz="4" w:space="0" w:color="auto"/>
            </w:tcBorders>
          </w:tcPr>
          <w:p w14:paraId="41AC5776" w14:textId="77777777" w:rsidR="00791AB2" w:rsidRPr="00E177D2" w:rsidRDefault="00C04FFF">
            <w:pPr>
              <w:spacing w:line="180" w:lineRule="exact"/>
              <w:ind w:left="321" w:hangingChars="200" w:hanging="321"/>
              <w:rPr>
                <w:rFonts w:ascii="ＭＳ ゴシック" w:eastAsia="ＭＳ ゴシック" w:hAnsi="ＭＳ ゴシック"/>
                <w:b/>
                <w:kern w:val="0"/>
                <w:sz w:val="16"/>
                <w:szCs w:val="18"/>
              </w:rPr>
            </w:pPr>
            <w:r w:rsidRPr="00E177D2">
              <w:rPr>
                <w:rFonts w:ascii="ＭＳ ゴシック" w:eastAsia="ＭＳ ゴシック" w:hAnsi="ＭＳ ゴシック" w:hint="eastAsia"/>
                <w:b/>
                <w:kern w:val="0"/>
                <w:sz w:val="16"/>
                <w:szCs w:val="18"/>
              </w:rPr>
              <w:t>（２）質の高い調査研究の実施</w:t>
            </w:r>
          </w:p>
        </w:tc>
        <w:tc>
          <w:tcPr>
            <w:tcW w:w="3323" w:type="dxa"/>
            <w:tcBorders>
              <w:top w:val="single" w:sz="4" w:space="0" w:color="auto"/>
            </w:tcBorders>
          </w:tcPr>
          <w:p w14:paraId="0BA40ECE"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（２）質の高い調査研究の実施</w:t>
            </w:r>
          </w:p>
        </w:tc>
        <w:tc>
          <w:tcPr>
            <w:tcW w:w="10007" w:type="dxa"/>
            <w:tcBorders>
              <w:top w:val="single" w:sz="4" w:space="0" w:color="auto"/>
            </w:tcBorders>
          </w:tcPr>
          <w:p w14:paraId="2FD8AC82" w14:textId="77777777" w:rsidR="00791AB2" w:rsidRPr="00E177D2" w:rsidRDefault="00C04FFF">
            <w:pPr>
              <w:spacing w:line="220" w:lineRule="exact"/>
              <w:rPr>
                <w:rFonts w:ascii="Meiryo UI" w:eastAsia="Meiryo UI" w:hAnsi="Meiryo UI"/>
                <w:kern w:val="0"/>
                <w:sz w:val="20"/>
                <w:szCs w:val="20"/>
              </w:rPr>
            </w:pPr>
            <w:r w:rsidRPr="00E177D2">
              <w:rPr>
                <w:rFonts w:ascii="Meiryo UI" w:eastAsia="Meiryo UI" w:hAnsi="Meiryo UI" w:hint="eastAsia"/>
                <w:kern w:val="0"/>
                <w:sz w:val="18"/>
                <w:szCs w:val="20"/>
              </w:rPr>
              <w:t>（２）質の高い調査研究の実施</w:t>
            </w:r>
          </w:p>
        </w:tc>
      </w:tr>
      <w:tr w:rsidR="00791AB2" w:rsidRPr="00E177D2" w14:paraId="514929D4" w14:textId="77777777">
        <w:trPr>
          <w:trHeight w:val="111"/>
        </w:trPr>
        <w:tc>
          <w:tcPr>
            <w:tcW w:w="2121" w:type="dxa"/>
          </w:tcPr>
          <w:p w14:paraId="1E4AED91" w14:textId="77777777" w:rsidR="00791AB2" w:rsidRPr="00E177D2" w:rsidRDefault="00C04FFF">
            <w:pPr>
              <w:spacing w:line="240" w:lineRule="exact"/>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6"/>
              </w:rPr>
              <w:t>① 調査研究の推進</w:t>
            </w:r>
          </w:p>
        </w:tc>
        <w:tc>
          <w:tcPr>
            <w:tcW w:w="3323" w:type="dxa"/>
          </w:tcPr>
          <w:p w14:paraId="3B889085" w14:textId="77777777" w:rsidR="00791AB2" w:rsidRPr="00E177D2" w:rsidRDefault="00C04FFF">
            <w:pPr>
              <w:tabs>
                <w:tab w:val="left" w:pos="1085"/>
              </w:tabs>
              <w:spacing w:line="240" w:lineRule="exact"/>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4"/>
              </w:rPr>
              <w:t>①</w:t>
            </w:r>
            <w:r w:rsidRPr="00E177D2">
              <w:rPr>
                <w:rFonts w:ascii="ＭＳ ゴシック" w:eastAsia="ＭＳ ゴシック" w:hAnsi="ＭＳ ゴシック"/>
                <w:b/>
                <w:kern w:val="0"/>
                <w:sz w:val="16"/>
                <w:szCs w:val="14"/>
              </w:rPr>
              <w:t xml:space="preserve"> 調査研究の推進</w:t>
            </w:r>
          </w:p>
        </w:tc>
        <w:tc>
          <w:tcPr>
            <w:tcW w:w="10007" w:type="dxa"/>
          </w:tcPr>
          <w:p w14:paraId="011D04AE" w14:textId="77777777" w:rsidR="00791AB2" w:rsidRPr="00365A94" w:rsidRDefault="00C04FFF">
            <w:pPr>
              <w:spacing w:line="240" w:lineRule="exact"/>
              <w:rPr>
                <w:rFonts w:ascii="Meiryo UI" w:eastAsia="Meiryo UI" w:hAnsi="Meiryo UI"/>
                <w:kern w:val="0"/>
                <w:sz w:val="18"/>
                <w:szCs w:val="20"/>
              </w:rPr>
            </w:pPr>
            <w:r w:rsidRPr="00365A94">
              <w:rPr>
                <w:rFonts w:ascii="Meiryo UI" w:eastAsia="Meiryo UI" w:hAnsi="Meiryo UI" w:hint="eastAsia"/>
                <w:kern w:val="0"/>
                <w:sz w:val="18"/>
                <w:szCs w:val="20"/>
              </w:rPr>
              <w:t>①</w:t>
            </w:r>
            <w:r w:rsidRPr="00365A94">
              <w:rPr>
                <w:rFonts w:ascii="Meiryo UI" w:eastAsia="Meiryo UI" w:hAnsi="Meiryo UI"/>
                <w:kern w:val="0"/>
                <w:sz w:val="18"/>
                <w:szCs w:val="20"/>
              </w:rPr>
              <w:t xml:space="preserve"> 調査研究の推進</w:t>
            </w:r>
          </w:p>
        </w:tc>
      </w:tr>
      <w:tr w:rsidR="00791AB2" w:rsidRPr="00E177D2" w14:paraId="3674E781" w14:textId="77777777">
        <w:trPr>
          <w:trHeight w:val="628"/>
        </w:trPr>
        <w:tc>
          <w:tcPr>
            <w:tcW w:w="2121" w:type="dxa"/>
          </w:tcPr>
          <w:p w14:paraId="7ED680B5" w14:textId="77777777" w:rsidR="00791AB2" w:rsidRPr="00E177D2" w:rsidRDefault="00C04FFF">
            <w:pPr>
              <w:spacing w:line="16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323" w:type="dxa"/>
          </w:tcPr>
          <w:p w14:paraId="06148B21" w14:textId="77777777" w:rsidR="00791AB2" w:rsidRPr="00E177D2" w:rsidRDefault="00C04FFF">
            <w:pPr>
              <w:tabs>
                <w:tab w:val="left" w:pos="1085"/>
              </w:tabs>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の実施にあたっては、環境、農林水産業及び食品産業の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10007" w:type="dxa"/>
          </w:tcPr>
          <w:p w14:paraId="5D2A2FB4" w14:textId="77777777" w:rsidR="00791AB2" w:rsidRPr="00E177D2" w:rsidRDefault="00791AB2">
            <w:pPr>
              <w:spacing w:line="240" w:lineRule="exact"/>
              <w:rPr>
                <w:kern w:val="0"/>
                <w:sz w:val="20"/>
                <w:szCs w:val="20"/>
              </w:rPr>
            </w:pPr>
          </w:p>
        </w:tc>
      </w:tr>
      <w:tr w:rsidR="00791AB2" w:rsidRPr="00E177D2" w14:paraId="7BF44F23" w14:textId="77777777">
        <w:trPr>
          <w:trHeight w:val="212"/>
        </w:trPr>
        <w:tc>
          <w:tcPr>
            <w:tcW w:w="2121" w:type="dxa"/>
          </w:tcPr>
          <w:p w14:paraId="3DE214E8" w14:textId="77777777" w:rsidR="00791AB2" w:rsidRPr="00E177D2" w:rsidRDefault="00C04FFF">
            <w:pPr>
              <w:spacing w:line="18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a 重点調査研究課題</w:t>
            </w:r>
          </w:p>
        </w:tc>
        <w:tc>
          <w:tcPr>
            <w:tcW w:w="3323" w:type="dxa"/>
          </w:tcPr>
          <w:p w14:paraId="2548E857"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b/>
                <w:kern w:val="0"/>
                <w:sz w:val="16"/>
                <w:szCs w:val="16"/>
              </w:rPr>
              <w:t>a 重点調査研究課題</w:t>
            </w:r>
          </w:p>
        </w:tc>
        <w:tc>
          <w:tcPr>
            <w:tcW w:w="10007" w:type="dxa"/>
          </w:tcPr>
          <w:p w14:paraId="79062632" w14:textId="77777777" w:rsidR="00791AB2" w:rsidRPr="00E177D2" w:rsidRDefault="00C04FFF">
            <w:pPr>
              <w:spacing w:line="220" w:lineRule="exact"/>
              <w:rPr>
                <w:rFonts w:ascii="Meiryo UI" w:eastAsia="Meiryo UI" w:hAnsi="Meiryo UI"/>
                <w:kern w:val="0"/>
                <w:sz w:val="20"/>
                <w:szCs w:val="20"/>
              </w:rPr>
            </w:pPr>
            <w:r w:rsidRPr="00E177D2">
              <w:rPr>
                <w:rFonts w:ascii="Meiryo UI" w:eastAsia="Meiryo UI" w:hAnsi="Meiryo UI"/>
                <w:kern w:val="0"/>
                <w:sz w:val="18"/>
                <w:szCs w:val="20"/>
              </w:rPr>
              <w:t>a 重点調査研究課題</w:t>
            </w:r>
          </w:p>
        </w:tc>
      </w:tr>
      <w:tr w:rsidR="00791AB2" w:rsidRPr="00E177D2" w14:paraId="0BC603FD" w14:textId="77777777">
        <w:trPr>
          <w:trHeight w:val="294"/>
        </w:trPr>
        <w:tc>
          <w:tcPr>
            <w:tcW w:w="2121" w:type="dxa"/>
            <w:tcBorders>
              <w:bottom w:val="dotted" w:sz="4" w:space="0" w:color="auto"/>
            </w:tcBorders>
          </w:tcPr>
          <w:p w14:paraId="668CDF08"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特に技術ニーズが高く、重点を置いて精力的に取組む課題。</w:t>
            </w:r>
          </w:p>
        </w:tc>
        <w:tc>
          <w:tcPr>
            <w:tcW w:w="3323" w:type="dxa"/>
            <w:tcBorders>
              <w:bottom w:val="dotted" w:sz="4" w:space="0" w:color="auto"/>
            </w:tcBorders>
          </w:tcPr>
          <w:p w14:paraId="455536B5" w14:textId="77777777" w:rsidR="00791AB2" w:rsidRPr="00E177D2" w:rsidRDefault="00C04FFF">
            <w:pPr>
              <w:spacing w:line="180" w:lineRule="exact"/>
              <w:ind w:firstLine="10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特に技術ニーズが高く、重点を置いて精力的に取組む課題。</w:t>
            </w:r>
          </w:p>
        </w:tc>
        <w:tc>
          <w:tcPr>
            <w:tcW w:w="10007" w:type="dxa"/>
            <w:tcBorders>
              <w:bottom w:val="dotted" w:sz="4" w:space="0" w:color="auto"/>
            </w:tcBorders>
          </w:tcPr>
          <w:p w14:paraId="7120A0CE" w14:textId="77777777" w:rsidR="00791AB2" w:rsidRPr="00E177D2" w:rsidRDefault="00791AB2">
            <w:pPr>
              <w:spacing w:line="240" w:lineRule="exact"/>
              <w:rPr>
                <w:rFonts w:ascii="Meiryo UI" w:eastAsia="Meiryo UI" w:hAnsi="Meiryo UI"/>
                <w:kern w:val="0"/>
                <w:sz w:val="20"/>
                <w:szCs w:val="20"/>
              </w:rPr>
            </w:pPr>
          </w:p>
        </w:tc>
      </w:tr>
      <w:tr w:rsidR="00791AB2" w:rsidRPr="00E177D2" w14:paraId="2D52DD66" w14:textId="77777777">
        <w:trPr>
          <w:trHeight w:val="210"/>
        </w:trPr>
        <w:tc>
          <w:tcPr>
            <w:tcW w:w="2121" w:type="dxa"/>
            <w:vMerge w:val="restart"/>
            <w:tcBorders>
              <w:top w:val="dotted" w:sz="4" w:space="0" w:color="auto"/>
            </w:tcBorders>
          </w:tcPr>
          <w:p w14:paraId="4693ABD8"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bookmarkStart w:id="85" w:name="細目36" w:colFirst="2" w:colLast="2"/>
            <w:r w:rsidRPr="00E177D2">
              <w:rPr>
                <w:rFonts w:ascii="ＭＳ ゴシック" w:eastAsia="ＭＳ ゴシック" w:hAnsi="ＭＳ ゴシック" w:hint="eastAsia"/>
                <w:b/>
                <w:kern w:val="0"/>
                <w:sz w:val="16"/>
                <w:szCs w:val="14"/>
              </w:rPr>
              <w:t>（重点１）</w:t>
            </w:r>
            <w:r w:rsidRPr="00E177D2">
              <w:rPr>
                <w:rFonts w:ascii="ＭＳ ゴシック" w:eastAsia="ＭＳ ゴシック" w:hAnsi="ＭＳ ゴシック" w:hint="eastAsia"/>
                <w:kern w:val="0"/>
                <w:sz w:val="16"/>
                <w:szCs w:val="14"/>
              </w:rPr>
              <w:t>大阪の現状・課題をふまえた</w:t>
            </w:r>
            <w:r w:rsidRPr="00E177D2">
              <w:rPr>
                <w:rFonts w:ascii="ＭＳ ゴシック" w:eastAsia="ＭＳ ゴシック" w:hAnsi="ＭＳ ゴシック" w:hint="eastAsia"/>
                <w:b/>
                <w:kern w:val="0"/>
                <w:sz w:val="16"/>
                <w:szCs w:val="14"/>
              </w:rPr>
              <w:t>気候変動適応の研究と情報発信</w:t>
            </w:r>
          </w:p>
          <w:p w14:paraId="2A345A62" w14:textId="77777777" w:rsidR="00791AB2" w:rsidRPr="00E177D2" w:rsidRDefault="00791AB2">
            <w:pPr>
              <w:spacing w:line="200" w:lineRule="exact"/>
              <w:rPr>
                <w:rFonts w:ascii="ＭＳ ゴシック" w:eastAsia="ＭＳ ゴシック" w:hAnsi="ＭＳ ゴシック"/>
                <w:kern w:val="0"/>
                <w:sz w:val="16"/>
                <w:szCs w:val="14"/>
              </w:rPr>
            </w:pPr>
          </w:p>
          <w:p w14:paraId="357C1E12"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大阪府域の農業・水産業・生態系・健康における気候変動の影響予測のための情報の収集・分析・評価と適応技術を確立する。</w:t>
            </w:r>
          </w:p>
        </w:tc>
        <w:tc>
          <w:tcPr>
            <w:tcW w:w="3323" w:type="dxa"/>
            <w:tcBorders>
              <w:top w:val="dotted" w:sz="4" w:space="0" w:color="auto"/>
            </w:tcBorders>
          </w:tcPr>
          <w:p w14:paraId="759A626A" w14:textId="77777777" w:rsidR="00791AB2" w:rsidRPr="00E177D2" w:rsidRDefault="00C04FFF">
            <w:pPr>
              <w:spacing w:line="160" w:lineRule="exact"/>
              <w:ind w:left="161" w:hangingChars="100" w:hanging="161"/>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4"/>
              </w:rPr>
              <w:t>（重点１）</w:t>
            </w:r>
            <w:r w:rsidRPr="00E177D2">
              <w:rPr>
                <w:rFonts w:ascii="ＭＳ ゴシック" w:eastAsia="ＭＳ ゴシック" w:hAnsi="ＭＳ ゴシック" w:hint="eastAsia"/>
                <w:kern w:val="0"/>
                <w:sz w:val="16"/>
                <w:szCs w:val="14"/>
              </w:rPr>
              <w:t>大阪の現状・課題をふまえた</w:t>
            </w:r>
            <w:r w:rsidRPr="00E177D2">
              <w:rPr>
                <w:rFonts w:ascii="ＭＳ ゴシック" w:eastAsia="ＭＳ ゴシック" w:hAnsi="ＭＳ ゴシック" w:hint="eastAsia"/>
                <w:b/>
                <w:kern w:val="0"/>
                <w:sz w:val="16"/>
                <w:szCs w:val="14"/>
              </w:rPr>
              <w:t>気候変動適応の研究と情報発信</w:t>
            </w:r>
          </w:p>
        </w:tc>
        <w:tc>
          <w:tcPr>
            <w:tcW w:w="10007" w:type="dxa"/>
            <w:tcBorders>
              <w:top w:val="dotted" w:sz="4" w:space="0" w:color="auto"/>
            </w:tcBorders>
          </w:tcPr>
          <w:p w14:paraId="3EBE8075" w14:textId="1BB922E5" w:rsidR="00791AB2" w:rsidRPr="001629D1" w:rsidRDefault="00505152">
            <w:pPr>
              <w:spacing w:line="240" w:lineRule="exact"/>
              <w:rPr>
                <w:rFonts w:ascii="Meiryo UI" w:eastAsia="Meiryo UI" w:hAnsi="Meiryo UI"/>
                <w:kern w:val="0"/>
                <w:sz w:val="18"/>
                <w:szCs w:val="18"/>
              </w:rPr>
            </w:pPr>
            <w:hyperlink w:anchor="細目36h" w:history="1">
              <w:r w:rsidR="00C04FFF" w:rsidRPr="001629D1">
                <w:rPr>
                  <w:rStyle w:val="af5"/>
                  <w:rFonts w:ascii="Meiryo UI" w:eastAsia="Meiryo UI" w:hAnsi="Meiryo UI" w:hint="eastAsia"/>
                  <w:b/>
                  <w:kern w:val="0"/>
                  <w:sz w:val="18"/>
                  <w:szCs w:val="18"/>
                </w:rPr>
                <w:t>（重点１）</w:t>
              </w:r>
              <w:r w:rsidR="00C04FFF" w:rsidRPr="001629D1">
                <w:rPr>
                  <w:rStyle w:val="af5"/>
                  <w:rFonts w:ascii="Meiryo UI" w:eastAsia="Meiryo UI" w:hAnsi="Meiryo UI" w:hint="eastAsia"/>
                  <w:kern w:val="0"/>
                  <w:sz w:val="18"/>
                  <w:szCs w:val="18"/>
                </w:rPr>
                <w:t>大阪の現状・課題をふまえた気候変動適応の研究と情報発信</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6）</w:t>
            </w:r>
          </w:p>
        </w:tc>
      </w:tr>
      <w:bookmarkEnd w:id="85"/>
      <w:tr w:rsidR="00791AB2" w:rsidRPr="00E177D2" w14:paraId="7B98FA2F" w14:textId="77777777">
        <w:trPr>
          <w:trHeight w:val="20"/>
        </w:trPr>
        <w:tc>
          <w:tcPr>
            <w:tcW w:w="2121" w:type="dxa"/>
            <w:vMerge/>
            <w:tcBorders>
              <w:top w:val="dotted" w:sz="4" w:space="0" w:color="auto"/>
            </w:tcBorders>
          </w:tcPr>
          <w:p w14:paraId="5F04642D"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43983EA0" w14:textId="77777777" w:rsidR="00791AB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大阪府域の農業・水産業・生態系・健康・自然災害における気候変動の影響予測のための情報の収集・分析・評価と適応技術を確立する。</w:t>
            </w:r>
          </w:p>
          <w:p w14:paraId="4683EF2F" w14:textId="4C49BB03" w:rsidR="00511030" w:rsidRPr="00E177D2" w:rsidRDefault="00511030">
            <w:pPr>
              <w:spacing w:line="200" w:lineRule="exact"/>
              <w:ind w:firstLineChars="100" w:firstLine="140"/>
              <w:rPr>
                <w:rFonts w:ascii="ＭＳ ゴシック" w:eastAsia="ＭＳ ゴシック" w:hAnsi="ＭＳ ゴシック"/>
                <w:kern w:val="0"/>
                <w:sz w:val="14"/>
                <w:szCs w:val="14"/>
              </w:rPr>
            </w:pPr>
          </w:p>
        </w:tc>
        <w:tc>
          <w:tcPr>
            <w:tcW w:w="10007" w:type="dxa"/>
            <w:tcBorders>
              <w:top w:val="dotted" w:sz="4" w:space="0" w:color="auto"/>
            </w:tcBorders>
          </w:tcPr>
          <w:p w14:paraId="4E7BB9F0" w14:textId="77777777" w:rsidR="00791AB2" w:rsidRPr="001629D1" w:rsidRDefault="00C04FFF">
            <w:pPr>
              <w:spacing w:line="20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 xml:space="preserve">　</w:t>
            </w:r>
          </w:p>
        </w:tc>
      </w:tr>
      <w:tr w:rsidR="007F3F6A" w:rsidRPr="00E177D2" w14:paraId="78B4F6E4" w14:textId="77777777">
        <w:tc>
          <w:tcPr>
            <w:tcW w:w="2121" w:type="dxa"/>
            <w:vMerge/>
            <w:tcBorders>
              <w:top w:val="dotted" w:sz="4" w:space="0" w:color="auto"/>
            </w:tcBorders>
          </w:tcPr>
          <w:p w14:paraId="36C2E0A6" w14:textId="77777777" w:rsidR="007F3F6A" w:rsidRPr="00E177D2" w:rsidRDefault="007F3F6A" w:rsidP="007F3F6A">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D3118A5" w14:textId="77777777" w:rsidR="007F3F6A" w:rsidRPr="00E177D2" w:rsidRDefault="007F3F6A" w:rsidP="007F3F6A">
            <w:pPr>
              <w:spacing w:line="160" w:lineRule="exact"/>
              <w:ind w:left="50" w:hanging="5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ⅰ</w:t>
            </w:r>
            <w:r w:rsidRPr="00E177D2">
              <w:rPr>
                <w:rFonts w:ascii="ＭＳ ゴシック" w:eastAsia="ＭＳ ゴシック" w:hAnsi="ＭＳ ゴシック"/>
                <w:kern w:val="0"/>
                <w:sz w:val="16"/>
                <w:szCs w:val="16"/>
              </w:rPr>
              <w:t xml:space="preserve"> 気候変動の影響予測と適応のための、情報の収集・分析</w:t>
            </w:r>
          </w:p>
          <w:p w14:paraId="0F8B51B4"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国立環境研究所等から府域の精細な気象予測情報を入手・分析し、多分野にまたがる研究のさらなる活性化につなげる。また、気候変動による水災害の激甚化・頻発化に対する府民・事業者の防災・減災対策を促進するため、国や大学等の関係機関と連携し、分かりやすく解説や要約を加えるなどホームページ等で効果的に情報発信する。</w:t>
            </w:r>
          </w:p>
        </w:tc>
        <w:tc>
          <w:tcPr>
            <w:tcW w:w="10007" w:type="dxa"/>
            <w:tcBorders>
              <w:top w:val="dotted" w:sz="4" w:space="0" w:color="auto"/>
            </w:tcBorders>
          </w:tcPr>
          <w:p w14:paraId="6ECA1F42" w14:textId="77777777" w:rsidR="007F3F6A" w:rsidRPr="00541118" w:rsidRDefault="007F3F6A" w:rsidP="007F3F6A">
            <w:pPr>
              <w:spacing w:line="240" w:lineRule="exact"/>
              <w:ind w:left="180" w:hangingChars="100" w:hanging="180"/>
              <w:rPr>
                <w:rFonts w:ascii="HG丸ｺﾞｼｯｸM-PRO" w:eastAsia="HG丸ｺﾞｼｯｸM-PRO" w:hAnsi="HG丸ｺﾞｼｯｸM-PRO"/>
                <w:sz w:val="16"/>
              </w:rPr>
            </w:pPr>
            <w:r w:rsidRPr="001629D1">
              <w:rPr>
                <w:rFonts w:ascii="Meiryo UI" w:eastAsia="Meiryo UI" w:hAnsi="Meiryo UI" w:hint="eastAsia"/>
                <w:sz w:val="18"/>
                <w:szCs w:val="18"/>
              </w:rPr>
              <w:t>●大阪府の委託事業により、</w:t>
            </w:r>
            <w:r w:rsidR="000A42A3" w:rsidRPr="001629D1">
              <w:rPr>
                <w:rFonts w:ascii="Meiryo UI" w:eastAsia="Meiryo UI" w:hAnsi="Meiryo UI" w:hint="eastAsia"/>
                <w:sz w:val="18"/>
                <w:szCs w:val="18"/>
              </w:rPr>
              <w:t>教育関係者（２回、</w:t>
            </w:r>
            <w:r w:rsidR="00DA01CC" w:rsidRPr="001629D1">
              <w:rPr>
                <w:rFonts w:ascii="Meiryo UI" w:eastAsia="Meiryo UI" w:hAnsi="Meiryo UI" w:hint="eastAsia"/>
                <w:sz w:val="18"/>
                <w:szCs w:val="18"/>
              </w:rPr>
              <w:t>参加者の</w:t>
            </w:r>
            <w:r w:rsidR="000A42A3" w:rsidRPr="001629D1">
              <w:rPr>
                <w:rFonts w:ascii="Meiryo UI" w:eastAsia="Meiryo UI" w:hAnsi="Meiryo UI" w:hint="eastAsia"/>
                <w:sz w:val="18"/>
                <w:szCs w:val="18"/>
              </w:rPr>
              <w:t>べ200名）、福祉関係者向け（</w:t>
            </w:r>
            <w:r w:rsidR="00DA01CC" w:rsidRPr="001629D1">
              <w:rPr>
                <w:rFonts w:ascii="Meiryo UI" w:eastAsia="Meiryo UI" w:hAnsi="Meiryo UI" w:hint="eastAsia"/>
                <w:sz w:val="18"/>
                <w:szCs w:val="18"/>
              </w:rPr>
              <w:t>参加者</w:t>
            </w:r>
            <w:r w:rsidR="000A42A3" w:rsidRPr="001629D1">
              <w:rPr>
                <w:rFonts w:ascii="Meiryo UI" w:eastAsia="Meiryo UI" w:hAnsi="Meiryo UI" w:hint="eastAsia"/>
                <w:sz w:val="18"/>
                <w:szCs w:val="18"/>
              </w:rPr>
              <w:t>137名）の暑さ対策セミナーを開催した。講演動画については、ホームページに掲載し、広く発信した。</w:t>
            </w:r>
            <w:r w:rsidRPr="001629D1">
              <w:rPr>
                <w:rFonts w:ascii="Meiryo UI" w:eastAsia="Meiryo UI" w:hAnsi="Meiryo UI" w:hint="eastAsia"/>
                <w:sz w:val="18"/>
                <w:szCs w:val="18"/>
              </w:rPr>
              <w:t>また、農業関係者向けの適応普及強化セミナーを開催した。さらに、市町村向けのセミナー</w:t>
            </w:r>
            <w:r w:rsidR="000A42A3" w:rsidRPr="001629D1">
              <w:rPr>
                <w:rFonts w:ascii="Meiryo UI" w:eastAsia="Meiryo UI" w:hAnsi="Meiryo UI" w:hint="eastAsia"/>
                <w:sz w:val="18"/>
                <w:szCs w:val="18"/>
              </w:rPr>
              <w:t>（</w:t>
            </w:r>
            <w:r w:rsidR="000A42A3" w:rsidRPr="001629D1">
              <w:rPr>
                <w:rFonts w:ascii="Meiryo UI" w:eastAsia="Meiryo UI" w:hAnsi="Meiryo UI"/>
                <w:sz w:val="18"/>
                <w:szCs w:val="18"/>
              </w:rPr>
              <w:t>13市２町）</w:t>
            </w:r>
            <w:r w:rsidRPr="001629D1">
              <w:rPr>
                <w:rFonts w:ascii="Meiryo UI" w:eastAsia="Meiryo UI" w:hAnsi="Meiryo UI" w:hint="eastAsia"/>
                <w:sz w:val="18"/>
                <w:szCs w:val="18"/>
              </w:rPr>
              <w:t>とワークショップ</w:t>
            </w:r>
            <w:r w:rsidR="000A42A3" w:rsidRPr="001629D1">
              <w:rPr>
                <w:rFonts w:ascii="Meiryo UI" w:eastAsia="Meiryo UI" w:hAnsi="Meiryo UI"/>
                <w:sz w:val="18"/>
                <w:szCs w:val="18"/>
              </w:rPr>
              <w:t>（初級編：４市、中級編：３市）</w:t>
            </w:r>
            <w:r w:rsidRPr="001629D1">
              <w:rPr>
                <w:rFonts w:ascii="Meiryo UI" w:eastAsia="Meiryo UI" w:hAnsi="Meiryo UI" w:hint="eastAsia"/>
                <w:sz w:val="18"/>
                <w:szCs w:val="18"/>
              </w:rPr>
              <w:t>を開催し、</w:t>
            </w:r>
            <w:r w:rsidR="0077165F" w:rsidRPr="001629D1">
              <w:rPr>
                <w:rFonts w:ascii="Meiryo UI" w:eastAsia="Meiryo UI" w:hAnsi="Meiryo UI" w:hint="eastAsia"/>
                <w:sz w:val="18"/>
                <w:szCs w:val="18"/>
              </w:rPr>
              <w:t>そ</w:t>
            </w:r>
            <w:r w:rsidR="00A46780" w:rsidRPr="001629D1">
              <w:rPr>
                <w:rFonts w:ascii="Meiryo UI" w:eastAsia="Meiryo UI" w:hAnsi="Meiryo UI" w:hint="eastAsia"/>
                <w:sz w:val="18"/>
                <w:szCs w:val="18"/>
              </w:rPr>
              <w:t>れぞれの地域における適応への理</w:t>
            </w:r>
            <w:r w:rsidR="00A46780" w:rsidRPr="00541118">
              <w:rPr>
                <w:rFonts w:ascii="Meiryo UI" w:eastAsia="Meiryo UI" w:hAnsi="Meiryo UI" w:hint="eastAsia"/>
                <w:sz w:val="18"/>
                <w:szCs w:val="18"/>
              </w:rPr>
              <w:t>解を促進</w:t>
            </w:r>
            <w:r w:rsidRPr="00541118">
              <w:rPr>
                <w:rFonts w:ascii="Meiryo UI" w:eastAsia="Meiryo UI" w:hAnsi="Meiryo UI" w:hint="eastAsia"/>
                <w:sz w:val="18"/>
                <w:szCs w:val="18"/>
              </w:rPr>
              <w:t>した。（再掲）</w:t>
            </w:r>
          </w:p>
          <w:p w14:paraId="5B1E2202" w14:textId="77777777" w:rsidR="007F3F6A" w:rsidRPr="00541118" w:rsidRDefault="007F3F6A" w:rsidP="007F3F6A">
            <w:pPr>
              <w:tabs>
                <w:tab w:val="left" w:pos="1440"/>
              </w:tabs>
              <w:spacing w:line="240" w:lineRule="exact"/>
              <w:ind w:left="180" w:hangingChars="100" w:hanging="180"/>
              <w:rPr>
                <w:rFonts w:ascii="Meiryo UI" w:eastAsia="Meiryo UI" w:hAnsi="Meiryo UI"/>
                <w:color w:val="000000" w:themeColor="text1"/>
                <w:sz w:val="18"/>
                <w:szCs w:val="18"/>
              </w:rPr>
            </w:pPr>
            <w:r w:rsidRPr="00541118">
              <w:rPr>
                <w:rFonts w:ascii="Meiryo UI" w:eastAsia="Meiryo UI" w:hAnsi="Meiryo UI" w:hint="eastAsia"/>
                <w:sz w:val="18"/>
                <w:szCs w:val="18"/>
              </w:rPr>
              <w:t>●事業者向けのBCP策定支援セミナーを開催した</w:t>
            </w:r>
            <w:r w:rsidR="000A42A3" w:rsidRPr="00541118">
              <w:rPr>
                <w:rFonts w:ascii="Meiryo UI" w:eastAsia="Meiryo UI" w:hAnsi="Meiryo UI" w:hint="eastAsia"/>
                <w:sz w:val="18"/>
                <w:szCs w:val="18"/>
              </w:rPr>
              <w:t>（</w:t>
            </w:r>
            <w:r w:rsidR="00DA01CC" w:rsidRPr="00541118">
              <w:rPr>
                <w:rFonts w:ascii="Meiryo UI" w:eastAsia="Meiryo UI" w:hAnsi="Meiryo UI" w:hint="eastAsia"/>
                <w:sz w:val="18"/>
                <w:szCs w:val="18"/>
              </w:rPr>
              <w:t>参加者</w:t>
            </w:r>
            <w:r w:rsidR="00DA01CC" w:rsidRPr="00541118">
              <w:rPr>
                <w:rFonts w:ascii="Meiryo UI" w:eastAsia="Meiryo UI" w:hAnsi="Meiryo UI" w:hint="eastAsia"/>
                <w:color w:val="000000" w:themeColor="text1"/>
                <w:sz w:val="18"/>
                <w:szCs w:val="18"/>
              </w:rPr>
              <w:t>44</w:t>
            </w:r>
            <w:r w:rsidR="000A42A3" w:rsidRPr="00541118">
              <w:rPr>
                <w:rFonts w:ascii="Meiryo UI" w:eastAsia="Meiryo UI" w:hAnsi="Meiryo UI" w:hint="eastAsia"/>
                <w:color w:val="000000" w:themeColor="text1"/>
                <w:sz w:val="18"/>
                <w:szCs w:val="18"/>
              </w:rPr>
              <w:t>名）</w:t>
            </w:r>
            <w:r w:rsidRPr="00541118">
              <w:rPr>
                <w:rFonts w:ascii="Meiryo UI" w:eastAsia="Meiryo UI" w:hAnsi="Meiryo UI" w:hint="eastAsia"/>
                <w:color w:val="000000" w:themeColor="text1"/>
                <w:sz w:val="18"/>
                <w:szCs w:val="18"/>
              </w:rPr>
              <w:t>。（再掲）</w:t>
            </w:r>
          </w:p>
          <w:p w14:paraId="2E0B8A75" w14:textId="7F36C412" w:rsidR="007F3F6A" w:rsidRPr="001629D1" w:rsidRDefault="007F3F6A" w:rsidP="007F3F6A">
            <w:pPr>
              <w:spacing w:line="240" w:lineRule="exact"/>
              <w:ind w:left="180" w:hangingChars="100" w:hanging="180"/>
              <w:rPr>
                <w:rFonts w:ascii="HG丸ｺﾞｼｯｸM-PRO" w:eastAsia="HG丸ｺﾞｼｯｸM-PRO" w:hAnsi="HG丸ｺﾞｼｯｸM-PRO"/>
                <w:color w:val="000000" w:themeColor="text1"/>
                <w:sz w:val="16"/>
              </w:rPr>
            </w:pPr>
            <w:r w:rsidRPr="00541118">
              <w:rPr>
                <w:rFonts w:ascii="Meiryo UI" w:eastAsia="Meiryo UI" w:hAnsi="Meiryo UI" w:hint="eastAsia"/>
                <w:color w:val="000000" w:themeColor="text1"/>
                <w:sz w:val="18"/>
                <w:szCs w:val="18"/>
              </w:rPr>
              <w:t>●</w:t>
            </w:r>
            <w:r w:rsidR="001160EF" w:rsidRPr="00541118">
              <w:rPr>
                <w:rFonts w:ascii="Meiryo UI" w:eastAsia="Meiryo UI" w:hAnsi="Meiryo UI" w:hint="eastAsia"/>
                <w:color w:val="000000" w:themeColor="text1"/>
                <w:sz w:val="18"/>
                <w:szCs w:val="18"/>
              </w:rPr>
              <w:t>大阪</w:t>
            </w:r>
            <w:r w:rsidR="000A42A3" w:rsidRPr="00541118">
              <w:rPr>
                <w:rFonts w:ascii="Meiryo UI" w:eastAsia="Meiryo UI" w:hAnsi="Meiryo UI" w:hint="eastAsia"/>
                <w:color w:val="000000" w:themeColor="text1"/>
                <w:sz w:val="18"/>
                <w:szCs w:val="18"/>
              </w:rPr>
              <w:t>府の治水対策等の検討に生かすため、京都大学防災研究所に講師</w:t>
            </w:r>
            <w:r w:rsidR="00206837" w:rsidRPr="00541118">
              <w:rPr>
                <w:rFonts w:ascii="Meiryo UI" w:eastAsia="Meiryo UI" w:hAnsi="Meiryo UI" w:hint="eastAsia"/>
                <w:color w:val="000000" w:themeColor="text1"/>
                <w:sz w:val="18"/>
                <w:szCs w:val="18"/>
              </w:rPr>
              <w:t>派遣を</w:t>
            </w:r>
            <w:r w:rsidR="000A42A3" w:rsidRPr="00541118">
              <w:rPr>
                <w:rFonts w:ascii="Meiryo UI" w:eastAsia="Meiryo UI" w:hAnsi="Meiryo UI" w:hint="eastAsia"/>
                <w:color w:val="000000" w:themeColor="text1"/>
                <w:sz w:val="18"/>
                <w:szCs w:val="18"/>
              </w:rPr>
              <w:t>依頼し、</w:t>
            </w:r>
            <w:r w:rsidRPr="00541118">
              <w:rPr>
                <w:rFonts w:ascii="Meiryo UI" w:eastAsia="Meiryo UI" w:hAnsi="Meiryo UI" w:hint="eastAsia"/>
                <w:color w:val="000000" w:themeColor="text1"/>
                <w:sz w:val="18"/>
                <w:szCs w:val="18"/>
              </w:rPr>
              <w:t>大阪港湾局と気候変動による沿岸域への影響に</w:t>
            </w:r>
            <w:r w:rsidRPr="001629D1">
              <w:rPr>
                <w:rFonts w:ascii="Meiryo UI" w:eastAsia="Meiryo UI" w:hAnsi="Meiryo UI" w:hint="eastAsia"/>
                <w:color w:val="000000" w:themeColor="text1"/>
                <w:sz w:val="18"/>
                <w:szCs w:val="18"/>
              </w:rPr>
              <w:t>関する勉強会を開催した。（再掲）</w:t>
            </w:r>
          </w:p>
          <w:p w14:paraId="0BCB7B48" w14:textId="77777777" w:rsidR="007F3F6A" w:rsidRPr="001629D1" w:rsidRDefault="007F3F6A" w:rsidP="007F3F6A">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D7006D" w:rsidRPr="001629D1">
              <w:rPr>
                <w:rFonts w:ascii="Meiryo UI" w:eastAsia="Meiryo UI" w:hAnsi="Meiryo UI" w:hint="eastAsia"/>
                <w:color w:val="000000" w:themeColor="text1"/>
                <w:sz w:val="18"/>
                <w:szCs w:val="18"/>
              </w:rPr>
              <w:t>（国研）</w:t>
            </w:r>
            <w:r w:rsidRPr="001629D1">
              <w:rPr>
                <w:rFonts w:ascii="Meiryo UI" w:eastAsia="Meiryo UI" w:hAnsi="Meiryo UI" w:hint="eastAsia"/>
                <w:color w:val="000000" w:themeColor="text1"/>
                <w:sz w:val="18"/>
                <w:szCs w:val="18"/>
              </w:rPr>
              <w:t>国立環境研究所との共同研究（適応型）に参画し、大阪府内における暑さ指数（WBGT）の地域特性に関する知見を収集した。</w:t>
            </w:r>
          </w:p>
          <w:p w14:paraId="1845254B" w14:textId="4629D220" w:rsidR="007F3F6A" w:rsidRPr="001629D1" w:rsidRDefault="007F3F6A" w:rsidP="007F3F6A">
            <w:pPr>
              <w:spacing w:line="240" w:lineRule="exact"/>
              <w:ind w:left="180" w:hangingChars="100" w:hanging="180"/>
              <w:rPr>
                <w:rFonts w:ascii="Meiryo UI" w:eastAsia="Meiryo UI" w:hAnsi="Meiryo UI"/>
                <w:sz w:val="18"/>
                <w:szCs w:val="18"/>
              </w:rPr>
            </w:pPr>
            <w:r w:rsidRPr="001629D1">
              <w:rPr>
                <w:rFonts w:ascii="Meiryo UI" w:eastAsia="Meiryo UI" w:hAnsi="Meiryo UI" w:hint="eastAsia"/>
                <w:color w:val="000000" w:themeColor="text1"/>
                <w:sz w:val="18"/>
                <w:szCs w:val="18"/>
              </w:rPr>
              <w:t>●</w:t>
            </w:r>
            <w:r w:rsidR="00E50EA7" w:rsidRPr="001629D1">
              <w:rPr>
                <w:rFonts w:ascii="Meiryo UI" w:eastAsia="Meiryo UI" w:hAnsi="Meiryo UI" w:hint="eastAsia"/>
                <w:color w:val="000000" w:themeColor="text1"/>
                <w:sz w:val="18"/>
                <w:szCs w:val="18"/>
              </w:rPr>
              <w:t>おおさか気候変動適応センター</w:t>
            </w:r>
            <w:r w:rsidRPr="001629D1">
              <w:rPr>
                <w:rFonts w:ascii="Meiryo UI" w:eastAsia="Meiryo UI" w:hAnsi="Meiryo UI"/>
                <w:color w:val="000000" w:themeColor="text1"/>
                <w:sz w:val="18"/>
                <w:szCs w:val="18"/>
              </w:rPr>
              <w:t>YouTube</w:t>
            </w:r>
            <w:r w:rsidRPr="001629D1">
              <w:rPr>
                <w:rFonts w:ascii="Meiryo UI" w:eastAsia="Meiryo UI" w:hAnsi="Meiryo UI" w:hint="eastAsia"/>
                <w:color w:val="000000" w:themeColor="text1"/>
                <w:sz w:val="18"/>
                <w:szCs w:val="18"/>
              </w:rPr>
              <w:t>チャンネルを開設し、防災分野の動画</w:t>
            </w:r>
            <w:r w:rsidR="0043740A" w:rsidRPr="001629D1">
              <w:rPr>
                <w:rFonts w:ascii="Meiryo UI" w:eastAsia="Meiryo UI" w:hAnsi="Meiryo UI" w:hint="eastAsia"/>
                <w:sz w:val="18"/>
                <w:szCs w:val="18"/>
              </w:rPr>
              <w:t>（4本）</w:t>
            </w:r>
            <w:r w:rsidRPr="001629D1">
              <w:rPr>
                <w:rFonts w:ascii="Meiryo UI" w:eastAsia="Meiryo UI" w:hAnsi="Meiryo UI" w:hint="eastAsia"/>
                <w:sz w:val="18"/>
                <w:szCs w:val="18"/>
              </w:rPr>
              <w:t>を発信した。（再掲）</w:t>
            </w:r>
          </w:p>
          <w:p w14:paraId="78FEADD7" w14:textId="77777777" w:rsidR="00DD249E" w:rsidRPr="001629D1" w:rsidRDefault="00DD249E" w:rsidP="00DD249E">
            <w:pPr>
              <w:spacing w:line="240" w:lineRule="exact"/>
              <w:ind w:left="180" w:hangingChars="100" w:hanging="180"/>
              <w:rPr>
                <w:rFonts w:ascii="HG丸ｺﾞｼｯｸM-PRO" w:eastAsia="HG丸ｺﾞｼｯｸM-PRO" w:hAnsi="HG丸ｺﾞｼｯｸM-PRO"/>
                <w:sz w:val="16"/>
              </w:rPr>
            </w:pPr>
            <w:r w:rsidRPr="001629D1">
              <w:rPr>
                <w:rFonts w:ascii="Meiryo UI" w:eastAsia="Meiryo UI" w:hAnsi="Meiryo UI" w:hint="eastAsia"/>
                <w:sz w:val="18"/>
                <w:szCs w:val="18"/>
              </w:rPr>
              <w:t>●「気候変動関連課題タスクフォース」にて、所内における気候変動適応に関する調査研究の進捗状況を確認するとともに、おおさか気候変動適応センターのホームページでの情報発信を強化するために原稿作成に着手した。</w:t>
            </w:r>
          </w:p>
          <w:p w14:paraId="3601A8C9" w14:textId="77777777" w:rsidR="007F3F6A" w:rsidRPr="001629D1" w:rsidRDefault="007F3F6A" w:rsidP="00881F66">
            <w:pPr>
              <w:spacing w:line="240" w:lineRule="exact"/>
              <w:ind w:left="180" w:hangingChars="100" w:hanging="180"/>
              <w:rPr>
                <w:rFonts w:ascii="Meiryo UI" w:eastAsia="Meiryo UI" w:hAnsi="Meiryo UI"/>
                <w:kern w:val="0"/>
                <w:sz w:val="18"/>
                <w:szCs w:val="18"/>
              </w:rPr>
            </w:pPr>
          </w:p>
        </w:tc>
      </w:tr>
      <w:tr w:rsidR="007F3F6A" w:rsidRPr="00E177D2" w14:paraId="6142DE52" w14:textId="77777777">
        <w:trPr>
          <w:trHeight w:val="861"/>
        </w:trPr>
        <w:tc>
          <w:tcPr>
            <w:tcW w:w="2121" w:type="dxa"/>
            <w:vMerge/>
            <w:tcBorders>
              <w:top w:val="dotted" w:sz="4" w:space="0" w:color="auto"/>
            </w:tcBorders>
          </w:tcPr>
          <w:p w14:paraId="51707ACB" w14:textId="77777777" w:rsidR="007F3F6A" w:rsidRPr="00E177D2" w:rsidRDefault="007F3F6A" w:rsidP="007F3F6A">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323A239" w14:textId="77777777" w:rsidR="007F3F6A" w:rsidRPr="00E177D2" w:rsidRDefault="007F3F6A" w:rsidP="007F3F6A">
            <w:pPr>
              <w:spacing w:line="160" w:lineRule="exact"/>
              <w:ind w:left="80" w:hangingChars="50" w:hanging="8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ⅱ 熱中症危険情報通知システムの構築に向けた気象観測及び熱中症予測モデルの構築</w:t>
            </w:r>
          </w:p>
          <w:p w14:paraId="691354CC" w14:textId="77777777" w:rsidR="007F3F6A" w:rsidRPr="00E177D2" w:rsidRDefault="007F3F6A" w:rsidP="007F3F6A">
            <w:pPr>
              <w:spacing w:line="160" w:lineRule="exact"/>
              <w:ind w:firstLineChars="100" w:firstLine="160"/>
              <w:rPr>
                <w:rFonts w:ascii="ＭＳ ゴシック" w:eastAsia="ＭＳ ゴシック" w:hAnsi="ＭＳ ゴシック"/>
                <w:kern w:val="0"/>
                <w:sz w:val="16"/>
                <w:szCs w:val="16"/>
              </w:rPr>
            </w:pPr>
            <w:r w:rsidRPr="00E177D2">
              <w:rPr>
                <w:rFonts w:ascii="ＭＳ ゴシック" w:eastAsia="ＭＳ ゴシック" w:hAnsi="ＭＳ ゴシック" w:hint="eastAsia"/>
                <w:kern w:val="0"/>
                <w:sz w:val="16"/>
                <w:szCs w:val="16"/>
              </w:rPr>
              <w:t>大阪・関西万博における熱中症危険情報通知システムの構築に向けた実証実験のため、会場予定地における熱中症予測の基礎データとなる気象観測を実施し、予測モデルの構築を行う。</w:t>
            </w:r>
          </w:p>
        </w:tc>
        <w:tc>
          <w:tcPr>
            <w:tcW w:w="10007" w:type="dxa"/>
            <w:tcBorders>
              <w:top w:val="dotted" w:sz="4" w:space="0" w:color="auto"/>
            </w:tcBorders>
          </w:tcPr>
          <w:p w14:paraId="25A90C20" w14:textId="77777777" w:rsidR="007F3F6A" w:rsidRPr="001629D1" w:rsidRDefault="007F3F6A" w:rsidP="00881F66">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sz w:val="18"/>
                <w:szCs w:val="18"/>
              </w:rPr>
              <w:t>●熱中症危険度予測について、所内職員を対象とした予備調査を実施し、データ解析するとともに、関係機関や学識経験者等との連携体制の構築を進めた。</w:t>
            </w:r>
          </w:p>
        </w:tc>
      </w:tr>
      <w:tr w:rsidR="00791AB2" w:rsidRPr="00E177D2" w14:paraId="2DBF98B4" w14:textId="77777777">
        <w:trPr>
          <w:trHeight w:val="740"/>
        </w:trPr>
        <w:tc>
          <w:tcPr>
            <w:tcW w:w="2121" w:type="dxa"/>
            <w:vMerge/>
            <w:tcBorders>
              <w:top w:val="dotted" w:sz="4" w:space="0" w:color="auto"/>
            </w:tcBorders>
          </w:tcPr>
          <w:p w14:paraId="5D57E08E"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F4E8F9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w:t>
            </w:r>
            <w:r w:rsidRPr="00E177D2">
              <w:rPr>
                <w:rFonts w:ascii="ＭＳ ゴシック" w:eastAsia="ＭＳ ゴシック" w:hAnsi="ＭＳ ゴシック"/>
                <w:kern w:val="0"/>
                <w:sz w:val="16"/>
                <w:szCs w:val="14"/>
              </w:rPr>
              <w:t xml:space="preserve"> 大阪特産の農作物の高温対策技術の開発</w:t>
            </w:r>
          </w:p>
          <w:p w14:paraId="53E74BD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①</w:t>
            </w:r>
            <w:r w:rsidRPr="00E177D2">
              <w:rPr>
                <w:rFonts w:ascii="ＭＳ ゴシック" w:eastAsia="ＭＳ ゴシック" w:hAnsi="ＭＳ ゴシック"/>
                <w:kern w:val="0"/>
                <w:sz w:val="16"/>
                <w:szCs w:val="14"/>
              </w:rPr>
              <w:t xml:space="preserve"> 農業気象メッシュデータを活用して、ブドウ生育予測モデルにより府域のブドウ栽培現場におけるブドウの発芽日等を予</w:t>
            </w:r>
            <w:r w:rsidRPr="00E177D2">
              <w:rPr>
                <w:rFonts w:ascii="ＭＳ ゴシック" w:eastAsia="ＭＳ ゴシック" w:hAnsi="ＭＳ ゴシック"/>
                <w:kern w:val="0"/>
                <w:sz w:val="16"/>
                <w:szCs w:val="14"/>
              </w:rPr>
              <w:lastRenderedPageBreak/>
              <w:t>測し、モデルの実用性を引続き検証するとともに、発芽するために必要な低温積算量の到達日の予測についても評価を行う。また、（国研）農研機構の温暖化シナリオと農業気象メッシュデータから得た府域ブドウ産地の温暖化将来予測をもとに、ブドウ着色不良に効果のある環状はく皮技術について、温暖化環境下での有効事例を蓄積しながら引続き検証する。</w:t>
            </w:r>
          </w:p>
          <w:p w14:paraId="6B54D1CA" w14:textId="77777777" w:rsidR="00791AB2" w:rsidRPr="00E177D2" w:rsidRDefault="00C04FFF">
            <w:pPr>
              <w:spacing w:line="200" w:lineRule="exact"/>
              <w:ind w:left="80" w:hangingChars="50" w:hanging="8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②</w:t>
            </w:r>
            <w:r w:rsidRPr="00E177D2">
              <w:rPr>
                <w:rFonts w:ascii="ＭＳ ゴシック" w:eastAsia="ＭＳ ゴシック" w:hAnsi="ＭＳ ゴシック"/>
                <w:kern w:val="0"/>
                <w:sz w:val="16"/>
                <w:szCs w:val="14"/>
              </w:rPr>
              <w:t xml:space="preserve"> 高温登熟障害に耐性がありかつ良食味である水稲品種の、府域における栽培適応性を調査する。府域で品質低下がみられる極早生種「キヌヒカリ」の代替品種の探索を目的に、「てんたかく」や「つきあかり」などの栽培特性を調査する。</w:t>
            </w:r>
          </w:p>
        </w:tc>
        <w:tc>
          <w:tcPr>
            <w:tcW w:w="10007" w:type="dxa"/>
            <w:tcBorders>
              <w:top w:val="dotted" w:sz="4" w:space="0" w:color="auto"/>
            </w:tcBorders>
          </w:tcPr>
          <w:p w14:paraId="3001210E"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lastRenderedPageBreak/>
              <w:t>①</w:t>
            </w:r>
          </w:p>
          <w:p w14:paraId="583D23BC" w14:textId="0254F3BB" w:rsidR="00761726" w:rsidRDefault="00C04FFF" w:rsidP="00761726">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761726" w:rsidRPr="00761726">
              <w:rPr>
                <w:rFonts w:ascii="Meiryo UI" w:eastAsia="Meiryo UI" w:hAnsi="Meiryo UI" w:hint="eastAsia"/>
                <w:kern w:val="0"/>
                <w:sz w:val="18"/>
                <w:szCs w:val="18"/>
              </w:rPr>
              <w:t>新たに開発したデラウェア展葉予測モデルと気温予報値を活用し</w:t>
            </w:r>
            <w:r w:rsidR="00761726">
              <w:rPr>
                <w:rFonts w:ascii="Meiryo UI" w:eastAsia="Meiryo UI" w:hAnsi="Meiryo UI" w:hint="eastAsia"/>
                <w:kern w:val="0"/>
                <w:sz w:val="18"/>
                <w:szCs w:val="18"/>
              </w:rPr>
              <w:t>、</w:t>
            </w:r>
            <w:r w:rsidR="00761726" w:rsidRPr="00761726">
              <w:rPr>
                <w:rFonts w:ascii="Meiryo UI" w:eastAsia="Meiryo UI" w:hAnsi="Meiryo UI" w:hint="eastAsia"/>
                <w:kern w:val="0"/>
                <w:sz w:val="18"/>
                <w:szCs w:val="18"/>
              </w:rPr>
              <w:t>デラウェアの</w:t>
            </w:r>
            <w:r w:rsidR="00761726" w:rsidRPr="00761726">
              <w:rPr>
                <w:rFonts w:ascii="Meiryo UI" w:eastAsia="Meiryo UI" w:hAnsi="Meiryo UI"/>
                <w:kern w:val="0"/>
                <w:sz w:val="18"/>
                <w:szCs w:val="18"/>
              </w:rPr>
              <w:t>1回目ジベレリン処理適期予測を行い</w:t>
            </w:r>
            <w:r w:rsidR="00761726">
              <w:rPr>
                <w:rFonts w:ascii="Meiryo UI" w:eastAsia="Meiryo UI" w:hAnsi="Meiryo UI"/>
                <w:kern w:val="0"/>
                <w:sz w:val="18"/>
                <w:szCs w:val="18"/>
              </w:rPr>
              <w:t>、</w:t>
            </w:r>
            <w:r w:rsidR="00761726" w:rsidRPr="00761726">
              <w:rPr>
                <w:rFonts w:ascii="Meiryo UI" w:eastAsia="Meiryo UI" w:hAnsi="Meiryo UI"/>
                <w:kern w:val="0"/>
                <w:sz w:val="18"/>
                <w:szCs w:val="18"/>
              </w:rPr>
              <w:t>研究所ホームページで情報提供した</w:t>
            </w:r>
            <w:r w:rsidR="00761726">
              <w:rPr>
                <w:rFonts w:ascii="Meiryo UI" w:eastAsia="Meiryo UI" w:hAnsi="Meiryo UI"/>
                <w:kern w:val="0"/>
                <w:sz w:val="18"/>
                <w:szCs w:val="18"/>
              </w:rPr>
              <w:t>。</w:t>
            </w:r>
            <w:r w:rsidR="00761726" w:rsidRPr="00761726">
              <w:rPr>
                <w:rFonts w:ascii="Meiryo UI" w:eastAsia="Meiryo UI" w:hAnsi="Meiryo UI"/>
                <w:kern w:val="0"/>
                <w:sz w:val="18"/>
                <w:szCs w:val="18"/>
              </w:rPr>
              <w:t>新手法（気温から展葉を推定する手法）の予測誤差は―1日で</w:t>
            </w:r>
            <w:r w:rsidR="00761726">
              <w:rPr>
                <w:rFonts w:ascii="Meiryo UI" w:eastAsia="Meiryo UI" w:hAnsi="Meiryo UI"/>
                <w:kern w:val="0"/>
                <w:sz w:val="18"/>
                <w:szCs w:val="18"/>
              </w:rPr>
              <w:t>、</w:t>
            </w:r>
            <w:r w:rsidR="00761726" w:rsidRPr="00761726">
              <w:rPr>
                <w:rFonts w:ascii="Meiryo UI" w:eastAsia="Meiryo UI" w:hAnsi="Meiryo UI"/>
                <w:kern w:val="0"/>
                <w:sz w:val="18"/>
                <w:szCs w:val="18"/>
              </w:rPr>
              <w:t>従来法の＋4日よりも高精度で予測できることを確認した</w:t>
            </w:r>
            <w:r w:rsidR="00761726">
              <w:rPr>
                <w:rFonts w:ascii="Meiryo UI" w:eastAsia="Meiryo UI" w:hAnsi="Meiryo UI"/>
                <w:kern w:val="0"/>
                <w:sz w:val="18"/>
                <w:szCs w:val="18"/>
              </w:rPr>
              <w:t>。</w:t>
            </w:r>
          </w:p>
          <w:p w14:paraId="3C90B87E" w14:textId="18A414E6" w:rsidR="00761726" w:rsidRPr="00761726" w:rsidRDefault="00761726" w:rsidP="00761726">
            <w:pPr>
              <w:spacing w:line="20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lastRenderedPageBreak/>
              <w:t>●</w:t>
            </w:r>
            <w:r w:rsidRPr="00761726">
              <w:rPr>
                <w:rFonts w:ascii="Meiryo UI" w:eastAsia="Meiryo UI" w:hAnsi="Meiryo UI" w:hint="eastAsia"/>
                <w:kern w:val="0"/>
                <w:sz w:val="18"/>
                <w:szCs w:val="18"/>
              </w:rPr>
              <w:t>府内ワイナリー（露地栽培）に向けたデラウェアの発芽・開花予測を行い</w:t>
            </w:r>
            <w:r>
              <w:rPr>
                <w:rFonts w:ascii="Meiryo UI" w:eastAsia="Meiryo UI" w:hAnsi="Meiryo UI" w:hint="eastAsia"/>
                <w:kern w:val="0"/>
                <w:sz w:val="18"/>
                <w:szCs w:val="18"/>
              </w:rPr>
              <w:t>、</w:t>
            </w:r>
            <w:r w:rsidRPr="00761726">
              <w:rPr>
                <w:rFonts w:ascii="Meiryo UI" w:eastAsia="Meiryo UI" w:hAnsi="Meiryo UI" w:hint="eastAsia"/>
                <w:kern w:val="0"/>
                <w:sz w:val="18"/>
                <w:szCs w:val="18"/>
              </w:rPr>
              <w:t>計画的な栽培管理に役立てられた</w:t>
            </w:r>
            <w:r>
              <w:rPr>
                <w:rFonts w:ascii="Meiryo UI" w:eastAsia="Meiryo UI" w:hAnsi="Meiryo UI" w:hint="eastAsia"/>
                <w:kern w:val="0"/>
                <w:sz w:val="18"/>
                <w:szCs w:val="18"/>
              </w:rPr>
              <w:t>。</w:t>
            </w:r>
          </w:p>
          <w:p w14:paraId="7FE68AD9" w14:textId="7C535798" w:rsidR="00761726" w:rsidRDefault="00761726" w:rsidP="00761726">
            <w:pPr>
              <w:spacing w:line="20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761726">
              <w:rPr>
                <w:rFonts w:ascii="Meiryo UI" w:eastAsia="Meiryo UI" w:hAnsi="Meiryo UI" w:hint="eastAsia"/>
                <w:kern w:val="0"/>
                <w:sz w:val="18"/>
                <w:szCs w:val="18"/>
              </w:rPr>
              <w:t>着色促進効果がある植物ホルモン「アブシジン酸」の実用性をメーカーや全国の公設試験場とともに検討し、巨峰</w:t>
            </w:r>
            <w:r>
              <w:rPr>
                <w:rFonts w:ascii="Meiryo UI" w:eastAsia="Meiryo UI" w:hAnsi="Meiryo UI" w:hint="eastAsia"/>
                <w:kern w:val="0"/>
                <w:sz w:val="18"/>
                <w:szCs w:val="18"/>
              </w:rPr>
              <w:t>、</w:t>
            </w:r>
            <w:r w:rsidRPr="00761726">
              <w:rPr>
                <w:rFonts w:ascii="Meiryo UI" w:eastAsia="Meiryo UI" w:hAnsi="Meiryo UI" w:hint="eastAsia"/>
                <w:kern w:val="0"/>
                <w:sz w:val="18"/>
                <w:szCs w:val="18"/>
              </w:rPr>
              <w:t>ピオーネで農薬登録（令和</w:t>
            </w:r>
            <w:r w:rsidRPr="00761726">
              <w:rPr>
                <w:rFonts w:ascii="Meiryo UI" w:eastAsia="Meiryo UI" w:hAnsi="Meiryo UI"/>
                <w:kern w:val="0"/>
                <w:sz w:val="18"/>
                <w:szCs w:val="18"/>
              </w:rPr>
              <w:t>4年11月）を取得した</w:t>
            </w:r>
            <w:r>
              <w:rPr>
                <w:rFonts w:ascii="Meiryo UI" w:eastAsia="Meiryo UI" w:hAnsi="Meiryo UI"/>
                <w:kern w:val="0"/>
                <w:sz w:val="18"/>
                <w:szCs w:val="18"/>
              </w:rPr>
              <w:t>。</w:t>
            </w:r>
          </w:p>
          <w:p w14:paraId="6EB06904" w14:textId="34D888E6" w:rsidR="00791AB2" w:rsidRPr="00E177D2" w:rsidRDefault="00761726" w:rsidP="00761726">
            <w:pPr>
              <w:spacing w:line="20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Pr="00761726">
              <w:rPr>
                <w:rFonts w:ascii="Meiryo UI" w:eastAsia="Meiryo UI" w:hAnsi="Meiryo UI" w:hint="eastAsia"/>
                <w:kern w:val="0"/>
                <w:sz w:val="18"/>
                <w:szCs w:val="18"/>
              </w:rPr>
              <w:t>ブドウの着色不良対策として</w:t>
            </w:r>
            <w:r>
              <w:rPr>
                <w:rFonts w:ascii="Meiryo UI" w:eastAsia="Meiryo UI" w:hAnsi="Meiryo UI" w:hint="eastAsia"/>
                <w:kern w:val="0"/>
                <w:sz w:val="18"/>
                <w:szCs w:val="18"/>
              </w:rPr>
              <w:t>、</w:t>
            </w:r>
            <w:r w:rsidRPr="00761726">
              <w:rPr>
                <w:rFonts w:ascii="Meiryo UI" w:eastAsia="Meiryo UI" w:hAnsi="Meiryo UI" w:hint="eastAsia"/>
                <w:kern w:val="0"/>
                <w:sz w:val="18"/>
                <w:szCs w:val="18"/>
              </w:rPr>
              <w:t>環状はく皮の着色改善効果の継続調査（</w:t>
            </w:r>
            <w:r w:rsidRPr="00761726">
              <w:rPr>
                <w:rFonts w:ascii="Meiryo UI" w:eastAsia="Meiryo UI" w:hAnsi="Meiryo UI"/>
                <w:kern w:val="0"/>
                <w:sz w:val="18"/>
                <w:szCs w:val="18"/>
              </w:rPr>
              <w:t>5年目）を行い</w:t>
            </w:r>
            <w:r>
              <w:rPr>
                <w:rFonts w:ascii="Meiryo UI" w:eastAsia="Meiryo UI" w:hAnsi="Meiryo UI"/>
                <w:kern w:val="0"/>
                <w:sz w:val="18"/>
                <w:szCs w:val="18"/>
              </w:rPr>
              <w:t>、</w:t>
            </w:r>
            <w:r w:rsidRPr="00761726">
              <w:rPr>
                <w:rFonts w:ascii="Meiryo UI" w:eastAsia="Meiryo UI" w:hAnsi="Meiryo UI"/>
                <w:kern w:val="0"/>
                <w:sz w:val="18"/>
                <w:szCs w:val="18"/>
              </w:rPr>
              <w:t>再現性を確認した</w:t>
            </w:r>
            <w:r>
              <w:rPr>
                <w:rFonts w:ascii="Meiryo UI" w:eastAsia="Meiryo UI" w:hAnsi="Meiryo UI" w:hint="eastAsia"/>
                <w:kern w:val="0"/>
                <w:sz w:val="18"/>
                <w:szCs w:val="18"/>
              </w:rPr>
              <w:t>。</w:t>
            </w:r>
          </w:p>
          <w:p w14:paraId="68B8D476" w14:textId="77777777" w:rsidR="00791AB2" w:rsidRPr="00E177D2" w:rsidRDefault="00791AB2">
            <w:pPr>
              <w:spacing w:line="200" w:lineRule="exact"/>
              <w:ind w:left="180" w:hangingChars="100" w:hanging="180"/>
              <w:rPr>
                <w:rFonts w:ascii="Meiryo UI" w:eastAsia="Meiryo UI" w:hAnsi="Meiryo UI"/>
                <w:kern w:val="0"/>
                <w:sz w:val="18"/>
                <w:szCs w:val="18"/>
              </w:rPr>
            </w:pPr>
          </w:p>
          <w:p w14:paraId="15BBAC54" w14:textId="77777777" w:rsidR="00791AB2" w:rsidRPr="00E177D2" w:rsidRDefault="00C04FFF">
            <w:pPr>
              <w:spacing w:line="20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w:t>
            </w:r>
          </w:p>
          <w:p w14:paraId="5BCED6D9"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38376C" w:rsidRPr="00E177D2">
              <w:rPr>
                <w:rFonts w:ascii="Meiryo UI" w:eastAsia="Meiryo UI" w:hAnsi="Meiryo UI" w:hint="eastAsia"/>
                <w:sz w:val="18"/>
                <w:szCs w:val="18"/>
              </w:rPr>
              <w:t>大阪</w:t>
            </w:r>
            <w:r w:rsidR="0038376C" w:rsidRPr="00E177D2">
              <w:rPr>
                <w:rFonts w:ascii="Meiryo UI" w:eastAsia="Meiryo UI" w:hAnsi="Meiryo UI" w:hint="eastAsia"/>
                <w:bCs/>
                <w:sz w:val="18"/>
                <w:szCs w:val="18"/>
              </w:rPr>
              <w:t>府</w:t>
            </w:r>
            <w:r w:rsidR="0038376C" w:rsidRPr="00E177D2">
              <w:rPr>
                <w:rFonts w:ascii="Meiryo UI" w:eastAsia="Meiryo UI" w:hAnsi="Meiryo UI" w:hint="eastAsia"/>
                <w:sz w:val="18"/>
                <w:szCs w:val="18"/>
              </w:rPr>
              <w:t>内での水稲の栽培適性品種の選定のため、高温耐性品種として有力な品種を中心に</w:t>
            </w:r>
            <w:r w:rsidR="0038376C" w:rsidRPr="00E177D2">
              <w:rPr>
                <w:rFonts w:ascii="Meiryo UI" w:eastAsia="Meiryo UI" w:hAnsi="Meiryo UI"/>
                <w:sz w:val="18"/>
                <w:szCs w:val="18"/>
              </w:rPr>
              <w:t>現地も含め栽培試験を行った</w:t>
            </w:r>
            <w:r w:rsidR="0038376C" w:rsidRPr="00E177D2">
              <w:rPr>
                <w:rFonts w:ascii="Meiryo UI" w:eastAsia="Meiryo UI" w:hAnsi="Meiryo UI" w:hint="eastAsia"/>
                <w:sz w:val="18"/>
                <w:szCs w:val="18"/>
              </w:rPr>
              <w:t>（研究所内計4</w:t>
            </w:r>
            <w:r w:rsidR="0038376C" w:rsidRPr="00E177D2">
              <w:rPr>
                <w:rFonts w:ascii="Meiryo UI" w:eastAsia="Meiryo UI" w:hAnsi="Meiryo UI"/>
                <w:sz w:val="18"/>
                <w:szCs w:val="18"/>
              </w:rPr>
              <w:t>9</w:t>
            </w:r>
            <w:r w:rsidR="0038376C" w:rsidRPr="00E177D2">
              <w:rPr>
                <w:rFonts w:ascii="Meiryo UI" w:eastAsia="Meiryo UI" w:hAnsi="Meiryo UI" w:hint="eastAsia"/>
                <w:sz w:val="18"/>
                <w:szCs w:val="18"/>
              </w:rPr>
              <w:t>品種、現地１ヵ所・３品種）</w:t>
            </w:r>
            <w:r w:rsidR="0038376C" w:rsidRPr="00E177D2">
              <w:rPr>
                <w:rFonts w:ascii="Meiryo UI" w:eastAsia="Meiryo UI" w:hAnsi="Meiryo UI"/>
                <w:sz w:val="18"/>
                <w:szCs w:val="18"/>
              </w:rPr>
              <w:t>。</w:t>
            </w:r>
          </w:p>
          <w:p w14:paraId="291535D9" w14:textId="47758100"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●植物調節剤による水稲の高温登熟</w:t>
            </w:r>
            <w:r w:rsidRPr="00CA517C">
              <w:rPr>
                <w:rFonts w:ascii="Meiryo UI" w:eastAsia="Meiryo UI" w:hAnsi="Meiryo UI" w:hint="eastAsia"/>
                <w:color w:val="000000" w:themeColor="text1"/>
                <w:kern w:val="0"/>
                <w:sz w:val="18"/>
                <w:szCs w:val="18"/>
              </w:rPr>
              <w:t>障害</w:t>
            </w:r>
            <w:r w:rsidR="00206837" w:rsidRPr="00CA517C">
              <w:rPr>
                <w:rFonts w:ascii="Meiryo UI" w:eastAsia="Meiryo UI" w:hAnsi="Meiryo UI" w:hint="eastAsia"/>
                <w:color w:val="000000" w:themeColor="text1"/>
                <w:kern w:val="0"/>
                <w:sz w:val="18"/>
                <w:szCs w:val="18"/>
              </w:rPr>
              <w:t>の</w:t>
            </w:r>
            <w:r w:rsidRPr="00CA517C">
              <w:rPr>
                <w:rFonts w:ascii="Meiryo UI" w:eastAsia="Meiryo UI" w:hAnsi="Meiryo UI" w:hint="eastAsia"/>
                <w:color w:val="000000" w:themeColor="text1"/>
                <w:kern w:val="0"/>
                <w:sz w:val="18"/>
                <w:szCs w:val="18"/>
              </w:rPr>
              <w:t>抑制効果</w:t>
            </w:r>
            <w:r w:rsidRPr="00E177D2">
              <w:rPr>
                <w:rFonts w:ascii="Meiryo UI" w:eastAsia="Meiryo UI" w:hAnsi="Meiryo UI" w:hint="eastAsia"/>
                <w:kern w:val="0"/>
                <w:sz w:val="18"/>
                <w:szCs w:val="18"/>
              </w:rPr>
              <w:t>試験を実施した。</w:t>
            </w:r>
          </w:p>
        </w:tc>
      </w:tr>
      <w:tr w:rsidR="00791AB2" w:rsidRPr="00E177D2" w14:paraId="5A3C88AA" w14:textId="77777777">
        <w:trPr>
          <w:trHeight w:val="1125"/>
        </w:trPr>
        <w:tc>
          <w:tcPr>
            <w:tcW w:w="2121" w:type="dxa"/>
            <w:vMerge/>
            <w:tcBorders>
              <w:top w:val="dotted" w:sz="4" w:space="0" w:color="auto"/>
            </w:tcBorders>
          </w:tcPr>
          <w:p w14:paraId="2A52072F"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27EA6F1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大阪での栽培に適したブドウ品種の選抜</w:t>
            </w:r>
          </w:p>
          <w:p w14:paraId="67B4971A"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高温多湿な大阪の気候で栽培しやすい醸造用ブドウ品種を明らかにするため、所内のほ場に定植した</w:t>
            </w:r>
            <w:r w:rsidRPr="00E177D2">
              <w:rPr>
                <w:rFonts w:ascii="ＭＳ ゴシック" w:eastAsia="ＭＳ ゴシック" w:hAnsi="ＭＳ ゴシック"/>
                <w:kern w:val="0"/>
                <w:sz w:val="16"/>
                <w:szCs w:val="14"/>
              </w:rPr>
              <w:t>58 品種について、生育調査とともに醸造試験を行う。さらに昨年度試験醸造したワイン</w:t>
            </w:r>
            <w:r w:rsidRPr="00E177D2">
              <w:rPr>
                <w:rFonts w:ascii="ＭＳ ゴシック" w:eastAsia="ＭＳ ゴシック" w:hAnsi="ＭＳ ゴシック" w:hint="eastAsia"/>
                <w:kern w:val="0"/>
                <w:sz w:val="16"/>
                <w:szCs w:val="14"/>
              </w:rPr>
              <w:t>について、保存・熟成試験を行う。</w:t>
            </w:r>
          </w:p>
        </w:tc>
        <w:tc>
          <w:tcPr>
            <w:tcW w:w="10007" w:type="dxa"/>
            <w:tcBorders>
              <w:top w:val="dotted" w:sz="4" w:space="0" w:color="auto"/>
            </w:tcBorders>
          </w:tcPr>
          <w:p w14:paraId="1615A0CE" w14:textId="481DC4C6"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CB5083" w:rsidRPr="00E177D2">
              <w:rPr>
                <w:rFonts w:ascii="Meiryo UI" w:eastAsia="Meiryo UI" w:hAnsi="Meiryo UI" w:hint="eastAsia"/>
                <w:sz w:val="18"/>
                <w:szCs w:val="18"/>
              </w:rPr>
              <w:t>大阪に適した醸造用ブドウ品種の探索のため、収穫適期に至った果実を順次収穫し、試験醸造を</w:t>
            </w:r>
            <w:r w:rsidR="00CB5083" w:rsidRPr="00CA517C">
              <w:rPr>
                <w:rFonts w:ascii="Meiryo UI" w:eastAsia="Meiryo UI" w:hAnsi="Meiryo UI" w:hint="eastAsia"/>
                <w:color w:val="000000" w:themeColor="text1"/>
                <w:sz w:val="18"/>
                <w:szCs w:val="18"/>
              </w:rPr>
              <w:t>行った。</w:t>
            </w:r>
            <w:r w:rsidR="00206837" w:rsidRPr="00CA517C">
              <w:rPr>
                <w:rFonts w:ascii="Meiryo UI" w:eastAsia="Meiryo UI" w:hAnsi="Meiryo UI" w:hint="eastAsia"/>
                <w:color w:val="000000" w:themeColor="text1"/>
                <w:sz w:val="18"/>
                <w:szCs w:val="18"/>
              </w:rPr>
              <w:t>令和４</w:t>
            </w:r>
            <w:r w:rsidR="00CB5083" w:rsidRPr="00CA517C">
              <w:rPr>
                <w:rFonts w:ascii="Meiryo UI" w:eastAsia="Meiryo UI" w:hAnsi="Meiryo UI"/>
                <w:color w:val="000000" w:themeColor="text1"/>
                <w:sz w:val="18"/>
                <w:szCs w:val="18"/>
              </w:rPr>
              <w:t>年度</w:t>
            </w:r>
            <w:r w:rsidR="00CB5083" w:rsidRPr="00E177D2">
              <w:rPr>
                <w:rFonts w:ascii="Meiryo UI" w:eastAsia="Meiryo UI" w:hAnsi="Meiryo UI"/>
                <w:sz w:val="18"/>
                <w:szCs w:val="18"/>
              </w:rPr>
              <w:t>の傾向として</w:t>
            </w:r>
            <w:r w:rsidR="00CB5083" w:rsidRPr="00E177D2">
              <w:rPr>
                <w:rFonts w:ascii="Meiryo UI" w:eastAsia="Meiryo UI" w:hAnsi="Meiryo UI" w:hint="eastAsia"/>
                <w:sz w:val="18"/>
                <w:szCs w:val="18"/>
              </w:rPr>
              <w:t>品種によって到達糖度に差がみられたが、白ワイン用品種ではプティマンサン、モンドブリエ、セミヨンで酸度の高い果実が得られた。赤ワイン用品種ではプチヴェルド、ブラッククイーン、甲斐ノワールで酸度が高く、いずれも着色は良好であった。</w:t>
            </w:r>
          </w:p>
          <w:p w14:paraId="56C6C8F0" w14:textId="77777777" w:rsidR="00CB5083" w:rsidRPr="00E177D2" w:rsidRDefault="00CB5083" w:rsidP="00CB5083">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●試験醸造ワインの熟成試験を継続的に行った。</w:t>
            </w:r>
          </w:p>
          <w:p w14:paraId="231791AE" w14:textId="77777777" w:rsidR="00791AB2" w:rsidRPr="00E177D2" w:rsidRDefault="00791AB2">
            <w:pPr>
              <w:spacing w:line="240" w:lineRule="exact"/>
              <w:ind w:left="160" w:hangingChars="100" w:hanging="160"/>
              <w:rPr>
                <w:rFonts w:ascii="HG丸ｺﾞｼｯｸM-PRO" w:eastAsia="HG丸ｺﾞｼｯｸM-PRO" w:hAnsi="HG丸ｺﾞｼｯｸM-PRO"/>
                <w:kern w:val="0"/>
                <w:sz w:val="16"/>
                <w:szCs w:val="20"/>
              </w:rPr>
            </w:pPr>
          </w:p>
        </w:tc>
      </w:tr>
      <w:tr w:rsidR="00791AB2" w:rsidRPr="00E177D2" w14:paraId="4DC17CBF" w14:textId="77777777">
        <w:trPr>
          <w:trHeight w:val="740"/>
        </w:trPr>
        <w:tc>
          <w:tcPr>
            <w:tcW w:w="2121" w:type="dxa"/>
            <w:vMerge/>
          </w:tcPr>
          <w:p w14:paraId="5F53D466"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Pr>
          <w:p w14:paraId="2E08237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ⅴ</w:t>
            </w:r>
            <w:r w:rsidRPr="00E177D2">
              <w:rPr>
                <w:rFonts w:ascii="ＭＳ ゴシック" w:eastAsia="ＭＳ ゴシック" w:hAnsi="ＭＳ ゴシック"/>
                <w:kern w:val="0"/>
                <w:sz w:val="16"/>
                <w:szCs w:val="14"/>
              </w:rPr>
              <w:t xml:space="preserve"> 大阪湾における新奇有害・有毒プランクトンのモニタリング体制の構築</w:t>
            </w:r>
          </w:p>
          <w:p w14:paraId="0944B6D1"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温暖化による新奇種侵入が懸念される大阪湾、淀川での有害・有毒プランクトンのモニタリングを継続するとともに他府県の発生情報を収集する。</w:t>
            </w:r>
          </w:p>
        </w:tc>
        <w:tc>
          <w:tcPr>
            <w:tcW w:w="10007" w:type="dxa"/>
          </w:tcPr>
          <w:p w14:paraId="2C2620B5" w14:textId="37C4FBE2"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した。今年度は貝毒原因種2</w:t>
            </w:r>
            <w:r w:rsidRPr="00E177D2">
              <w:rPr>
                <w:rFonts w:ascii="Meiryo UI" w:eastAsia="Meiryo UI" w:hAnsi="Meiryo UI"/>
                <w:kern w:val="0"/>
                <w:sz w:val="18"/>
                <w:szCs w:val="18"/>
              </w:rPr>
              <w:t>種（アレキサンドリウム属）</w:t>
            </w:r>
            <w:r w:rsidRPr="00E177D2">
              <w:rPr>
                <w:rFonts w:ascii="Meiryo UI" w:eastAsia="Meiryo UI" w:hAnsi="Meiryo UI" w:hint="eastAsia"/>
                <w:kern w:val="0"/>
                <w:sz w:val="18"/>
                <w:szCs w:val="18"/>
              </w:rPr>
              <w:t>について遺伝子による種判別を15回行った。このうち３回は他のアレキサンドリウム属3種についても行ったが、新奇貝毒原因種は確認されなかった。</w:t>
            </w:r>
            <w:r w:rsidR="005D0B6A" w:rsidRPr="00E177D2">
              <w:rPr>
                <w:rFonts w:ascii="Meiryo UI" w:eastAsia="Meiryo UI" w:hAnsi="Meiryo UI" w:hint="eastAsia"/>
                <w:sz w:val="18"/>
                <w:szCs w:val="18"/>
              </w:rPr>
              <w:t>一方、大阪湾南部の藻場で新奇有毒プランクトン等に係る予見的な調査研究を実施したところ</w:t>
            </w:r>
            <w:r w:rsidR="00027A77" w:rsidRPr="00027A77">
              <w:rPr>
                <w:rFonts w:ascii="Meiryo UI" w:eastAsia="Meiryo UI" w:hAnsi="Meiryo UI" w:hint="eastAsia"/>
                <w:color w:val="FF0000"/>
                <w:sz w:val="18"/>
                <w:szCs w:val="18"/>
              </w:rPr>
              <w:t>、</w:t>
            </w:r>
            <w:r w:rsidR="005D0B6A" w:rsidRPr="00E177D2">
              <w:rPr>
                <w:rFonts w:ascii="Meiryo UI" w:eastAsia="Meiryo UI" w:hAnsi="Meiryo UI" w:hint="eastAsia"/>
                <w:sz w:val="18"/>
                <w:szCs w:val="18"/>
              </w:rPr>
              <w:t>暖海性有毒種である</w:t>
            </w:r>
            <w:r w:rsidR="005D0B6A" w:rsidRPr="00E177D2">
              <w:rPr>
                <w:rFonts w:ascii="Meiryo UI" w:eastAsia="Meiryo UI" w:hAnsi="Meiryo UI"/>
                <w:i/>
                <w:sz w:val="18"/>
                <w:szCs w:val="18"/>
              </w:rPr>
              <w:t xml:space="preserve">Ostreopsis </w:t>
            </w:r>
            <w:r w:rsidR="005D0B6A" w:rsidRPr="00E177D2">
              <w:rPr>
                <w:rFonts w:ascii="Meiryo UI" w:eastAsia="Meiryo UI" w:hAnsi="Meiryo UI"/>
                <w:sz w:val="18"/>
                <w:szCs w:val="18"/>
              </w:rPr>
              <w:t>sp.</w:t>
            </w:r>
            <w:r w:rsidR="005D0B6A" w:rsidRPr="00E177D2">
              <w:rPr>
                <w:rFonts w:ascii="Meiryo UI" w:eastAsia="Meiryo UI" w:hAnsi="Meiryo UI" w:hint="eastAsia"/>
                <w:sz w:val="18"/>
                <w:szCs w:val="18"/>
              </w:rPr>
              <w:t>を確認した。</w:t>
            </w:r>
          </w:p>
        </w:tc>
      </w:tr>
      <w:tr w:rsidR="00791AB2" w:rsidRPr="00E177D2" w14:paraId="21E827BF" w14:textId="77777777">
        <w:trPr>
          <w:trHeight w:val="740"/>
        </w:trPr>
        <w:tc>
          <w:tcPr>
            <w:tcW w:w="2121" w:type="dxa"/>
            <w:vMerge/>
          </w:tcPr>
          <w:p w14:paraId="12DB7FAF"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Pr>
          <w:p w14:paraId="09BE1D51"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ⅵ</w:t>
            </w:r>
            <w:r w:rsidRPr="00E177D2">
              <w:rPr>
                <w:rFonts w:ascii="ＭＳ ゴシック" w:eastAsia="ＭＳ ゴシック" w:hAnsi="ＭＳ ゴシック"/>
                <w:kern w:val="0"/>
                <w:sz w:val="16"/>
                <w:szCs w:val="14"/>
              </w:rPr>
              <w:t xml:space="preserve"> 大阪湾における養殖ワカメの種糸生産技術の開発</w:t>
            </w:r>
          </w:p>
          <w:p w14:paraId="5D775D81"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温暖化の影響を回避できるフリー配偶体による種苗生産・培養技術の改良とマニュアルの改訂を行う。また、温暖化により増加傾向にある魚類による養殖ワカメ食害対策技術の開発に取組む。</w:t>
            </w:r>
          </w:p>
        </w:tc>
        <w:tc>
          <w:tcPr>
            <w:tcW w:w="10007" w:type="dxa"/>
          </w:tcPr>
          <w:p w14:paraId="474AF6BA" w14:textId="5614602F" w:rsidR="00791AB2" w:rsidRPr="00E177D2" w:rsidRDefault="002817C2" w:rsidP="00CA517C">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w:t>
            </w:r>
            <w:r w:rsidR="00300E42" w:rsidRPr="00E177D2">
              <w:rPr>
                <w:rFonts w:ascii="Meiryo UI" w:eastAsia="Meiryo UI" w:hAnsi="Meiryo UI" w:hint="eastAsia"/>
                <w:sz w:val="18"/>
                <w:szCs w:val="18"/>
              </w:rPr>
              <w:t>「フリー配偶体種苗生産マニュア</w:t>
            </w:r>
            <w:r w:rsidR="00300E42" w:rsidRPr="00CA517C">
              <w:rPr>
                <w:rFonts w:ascii="Meiryo UI" w:eastAsia="Meiryo UI" w:hAnsi="Meiryo UI" w:hint="eastAsia"/>
                <w:color w:val="000000" w:themeColor="text1"/>
                <w:sz w:val="18"/>
                <w:szCs w:val="18"/>
              </w:rPr>
              <w:t>ル」を</w:t>
            </w:r>
            <w:r w:rsidR="00027A77" w:rsidRPr="00CA517C">
              <w:rPr>
                <w:rFonts w:ascii="Meiryo UI" w:eastAsia="Meiryo UI" w:hAnsi="Meiryo UI" w:hint="eastAsia"/>
                <w:color w:val="000000" w:themeColor="text1"/>
                <w:sz w:val="18"/>
                <w:szCs w:val="18"/>
              </w:rPr>
              <w:t>もと</w:t>
            </w:r>
            <w:r w:rsidR="00300E42" w:rsidRPr="00CA517C">
              <w:rPr>
                <w:rFonts w:ascii="Meiryo UI" w:eastAsia="Meiryo UI" w:hAnsi="Meiryo UI" w:hint="eastAsia"/>
                <w:color w:val="000000" w:themeColor="text1"/>
                <w:sz w:val="18"/>
                <w:szCs w:val="18"/>
              </w:rPr>
              <w:t>にワカメ種糸の生産を行</w:t>
            </w:r>
            <w:r w:rsidR="00027A77" w:rsidRPr="00CA517C">
              <w:rPr>
                <w:rFonts w:ascii="Meiryo UI" w:eastAsia="Meiryo UI" w:hAnsi="Meiryo UI" w:hint="eastAsia"/>
                <w:color w:val="000000" w:themeColor="text1"/>
                <w:sz w:val="18"/>
                <w:szCs w:val="18"/>
              </w:rPr>
              <w:t>い、</w:t>
            </w:r>
            <w:r w:rsidR="00300E42" w:rsidRPr="00CA517C">
              <w:rPr>
                <w:rFonts w:ascii="Meiryo UI" w:eastAsia="Meiryo UI" w:hAnsi="Meiryo UI" w:hint="eastAsia"/>
                <w:color w:val="000000" w:themeColor="text1"/>
                <w:sz w:val="18"/>
                <w:szCs w:val="18"/>
              </w:rPr>
              <w:t>港内での馴致期における囲網や沖だし時期をずらす</w:t>
            </w:r>
            <w:r w:rsidR="00A047A2" w:rsidRPr="00CA517C">
              <w:rPr>
                <w:rFonts w:ascii="Meiryo UI" w:eastAsia="Meiryo UI" w:hAnsi="Meiryo UI" w:hint="eastAsia"/>
                <w:color w:val="000000" w:themeColor="text1"/>
                <w:kern w:val="0"/>
                <w:sz w:val="16"/>
                <w:szCs w:val="16"/>
              </w:rPr>
              <w:t>等</w:t>
            </w:r>
            <w:r w:rsidR="00300E42" w:rsidRPr="00CA517C">
              <w:rPr>
                <w:rFonts w:ascii="Meiryo UI" w:eastAsia="Meiryo UI" w:hAnsi="Meiryo UI" w:hint="eastAsia"/>
                <w:color w:val="000000" w:themeColor="text1"/>
                <w:sz w:val="18"/>
                <w:szCs w:val="18"/>
              </w:rPr>
              <w:t>、今年度も食害対策を実施したところ、目立った食害はみられず、対策の有効性が確認された。</w:t>
            </w:r>
            <w:r w:rsidR="00027A77" w:rsidRPr="00CA517C">
              <w:rPr>
                <w:rFonts w:ascii="Meiryo UI" w:eastAsia="Meiryo UI" w:hAnsi="Meiryo UI" w:hint="eastAsia"/>
                <w:color w:val="000000" w:themeColor="text1"/>
                <w:sz w:val="18"/>
                <w:szCs w:val="18"/>
              </w:rPr>
              <w:t>また、</w:t>
            </w:r>
            <w:r w:rsidR="00300E42" w:rsidRPr="00CA517C">
              <w:rPr>
                <w:rFonts w:ascii="Meiryo UI" w:eastAsia="Meiryo UI" w:hAnsi="Meiryo UI" w:hint="eastAsia"/>
                <w:color w:val="000000" w:themeColor="text1"/>
                <w:sz w:val="18"/>
                <w:szCs w:val="18"/>
              </w:rPr>
              <w:t>タイムラプスカ</w:t>
            </w:r>
            <w:r w:rsidR="00300E42" w:rsidRPr="00E177D2">
              <w:rPr>
                <w:rFonts w:ascii="Meiryo UI" w:eastAsia="Meiryo UI" w:hAnsi="Meiryo UI" w:hint="eastAsia"/>
                <w:sz w:val="18"/>
                <w:szCs w:val="18"/>
              </w:rPr>
              <w:t>メラをワカメ養殖漁場に設置し、食害の原因となる魚類の出現状況を把握した。</w:t>
            </w:r>
          </w:p>
        </w:tc>
      </w:tr>
      <w:tr w:rsidR="00791AB2" w:rsidRPr="00E177D2" w14:paraId="33BB432C" w14:textId="77777777">
        <w:trPr>
          <w:trHeight w:val="480"/>
        </w:trPr>
        <w:tc>
          <w:tcPr>
            <w:tcW w:w="2121" w:type="dxa"/>
            <w:vMerge w:val="restart"/>
          </w:tcPr>
          <w:p w14:paraId="62498C9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bookmarkStart w:id="86" w:name="細目37" w:colFirst="2" w:colLast="2"/>
            <w:r w:rsidRPr="00E177D2">
              <w:rPr>
                <w:rFonts w:ascii="ＭＳ ゴシック" w:eastAsia="ＭＳ ゴシック" w:hAnsi="ＭＳ ゴシック" w:hint="eastAsia"/>
                <w:b/>
                <w:kern w:val="0"/>
                <w:sz w:val="16"/>
                <w:szCs w:val="14"/>
              </w:rPr>
              <w:t>（重点２）</w:t>
            </w:r>
            <w:r w:rsidRPr="00E177D2">
              <w:rPr>
                <w:rFonts w:ascii="ＭＳ ゴシック" w:eastAsia="ＭＳ ゴシック" w:hAnsi="ＭＳ ゴシック" w:hint="eastAsia"/>
                <w:kern w:val="0"/>
                <w:sz w:val="16"/>
                <w:szCs w:val="14"/>
              </w:rPr>
              <w:t>生物多様性のめぐみを人が持続的に享受するための</w:t>
            </w:r>
            <w:r w:rsidRPr="00E177D2">
              <w:rPr>
                <w:rFonts w:ascii="ＭＳ ゴシック" w:eastAsia="ＭＳ ゴシック" w:hAnsi="ＭＳ ゴシック" w:hint="eastAsia"/>
                <w:b/>
                <w:kern w:val="0"/>
                <w:sz w:val="16"/>
                <w:szCs w:val="14"/>
              </w:rPr>
              <w:t>生物多様性の保全と利活用に関する研究と情報発信</w:t>
            </w:r>
          </w:p>
          <w:p w14:paraId="3AA49F7B" w14:textId="77777777" w:rsidR="00791AB2" w:rsidRPr="00E177D2" w:rsidRDefault="00791AB2">
            <w:pPr>
              <w:spacing w:line="200" w:lineRule="exact"/>
              <w:rPr>
                <w:rFonts w:ascii="ＭＳ ゴシック" w:eastAsia="ＭＳ ゴシック" w:hAnsi="ＭＳ ゴシック"/>
                <w:kern w:val="0"/>
                <w:sz w:val="16"/>
                <w:szCs w:val="14"/>
              </w:rPr>
            </w:pPr>
          </w:p>
          <w:p w14:paraId="588704DA"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3323" w:type="dxa"/>
          </w:tcPr>
          <w:p w14:paraId="4ED210DC" w14:textId="77777777" w:rsidR="00791AB2" w:rsidRPr="00E177D2" w:rsidRDefault="00C04FFF">
            <w:pPr>
              <w:spacing w:line="200" w:lineRule="exact"/>
              <w:ind w:left="161" w:hangingChars="100" w:hanging="161"/>
              <w:rPr>
                <w:rFonts w:ascii="ＭＳ ゴシック" w:eastAsia="ＭＳ ゴシック" w:hAnsi="ＭＳ ゴシック"/>
                <w:kern w:val="0"/>
                <w:sz w:val="14"/>
                <w:szCs w:val="14"/>
              </w:rPr>
            </w:pPr>
            <w:r w:rsidRPr="00E177D2">
              <w:rPr>
                <w:rFonts w:ascii="ＭＳ ゴシック" w:eastAsia="ＭＳ ゴシック" w:hAnsi="ＭＳ ゴシック" w:hint="eastAsia"/>
                <w:b/>
                <w:kern w:val="0"/>
                <w:sz w:val="16"/>
                <w:szCs w:val="14"/>
              </w:rPr>
              <w:t>（重点２）</w:t>
            </w:r>
            <w:r w:rsidRPr="00E177D2">
              <w:rPr>
                <w:rFonts w:ascii="ＭＳ ゴシック" w:eastAsia="ＭＳ ゴシック" w:hAnsi="ＭＳ ゴシック" w:hint="eastAsia"/>
                <w:kern w:val="0"/>
                <w:sz w:val="16"/>
                <w:szCs w:val="14"/>
              </w:rPr>
              <w:t>生物多様性のめぐみを人が持続的に享受するための</w:t>
            </w:r>
            <w:r w:rsidRPr="00E177D2">
              <w:rPr>
                <w:rFonts w:ascii="ＭＳ ゴシック" w:eastAsia="ＭＳ ゴシック" w:hAnsi="ＭＳ ゴシック" w:hint="eastAsia"/>
                <w:b/>
                <w:kern w:val="0"/>
                <w:sz w:val="16"/>
                <w:szCs w:val="14"/>
              </w:rPr>
              <w:t>生物多様性の保全と利活用に関する研究と情報発信</w:t>
            </w:r>
          </w:p>
        </w:tc>
        <w:tc>
          <w:tcPr>
            <w:tcW w:w="10007" w:type="dxa"/>
          </w:tcPr>
          <w:p w14:paraId="6BDDB6D0" w14:textId="3B99C3FC" w:rsidR="00791AB2" w:rsidRPr="00E177D2" w:rsidRDefault="00505152">
            <w:pPr>
              <w:autoSpaceDE w:val="0"/>
              <w:autoSpaceDN w:val="0"/>
              <w:spacing w:line="240" w:lineRule="exact"/>
              <w:ind w:left="210" w:hangingChars="100" w:hanging="210"/>
              <w:rPr>
                <w:rFonts w:ascii="Meiryo UI" w:eastAsia="Meiryo UI" w:hAnsi="Meiryo UI"/>
                <w:kern w:val="0"/>
                <w:sz w:val="18"/>
                <w:szCs w:val="18"/>
              </w:rPr>
            </w:pPr>
            <w:hyperlink w:anchor="細目37h" w:history="1">
              <w:r w:rsidR="00C04FFF" w:rsidRPr="00C47E57">
                <w:rPr>
                  <w:rStyle w:val="af5"/>
                  <w:rFonts w:ascii="Meiryo UI" w:eastAsia="Meiryo UI" w:hAnsi="Meiryo UI" w:hint="eastAsia"/>
                  <w:b/>
                  <w:kern w:val="0"/>
                  <w:sz w:val="18"/>
                  <w:szCs w:val="18"/>
                </w:rPr>
                <w:t>（重点２）</w:t>
              </w:r>
              <w:r w:rsidR="00C04FFF" w:rsidRPr="00C47E57">
                <w:rPr>
                  <w:rStyle w:val="af5"/>
                  <w:rFonts w:ascii="Meiryo UI" w:eastAsia="Meiryo UI" w:hAnsi="Meiryo UI" w:hint="eastAsia"/>
                  <w:kern w:val="0"/>
                  <w:sz w:val="18"/>
                  <w:szCs w:val="18"/>
                </w:rPr>
                <w:t>生物多様性のめぐみを人が持続的に享受するための</w:t>
              </w:r>
              <w:r w:rsidR="00C04FFF" w:rsidRPr="00BD3532">
                <w:rPr>
                  <w:rStyle w:val="af5"/>
                  <w:rFonts w:ascii="Meiryo UI" w:eastAsia="Meiryo UI" w:hAnsi="Meiryo UI" w:hint="eastAsia"/>
                  <w:kern w:val="0"/>
                  <w:sz w:val="18"/>
                  <w:szCs w:val="18"/>
                </w:rPr>
                <w:t>生物多様性の保全と利活用に関する研究と情報発信</w:t>
              </w:r>
            </w:hyperlink>
            <w:r w:rsidR="00BD3532" w:rsidRPr="001629D1">
              <w:rPr>
                <w:rFonts w:ascii="Meiryo UI" w:eastAsia="Meiryo UI" w:hAnsi="Meiryo UI"/>
                <w:kern w:val="0"/>
                <w:sz w:val="18"/>
                <w:szCs w:val="20"/>
                <w:u w:val="single"/>
              </w:rPr>
              <w:t>（</w:t>
            </w:r>
            <w:r w:rsidR="00BD3532" w:rsidRPr="001629D1">
              <w:rPr>
                <w:rFonts w:ascii="Meiryo UI" w:eastAsia="Meiryo UI" w:hAnsi="Meiryo UI" w:hint="eastAsia"/>
                <w:kern w:val="0"/>
                <w:sz w:val="18"/>
                <w:szCs w:val="20"/>
                <w:u w:val="single"/>
              </w:rPr>
              <w:t>細目3</w:t>
            </w:r>
            <w:r w:rsidR="00BD3532" w:rsidRPr="001629D1">
              <w:rPr>
                <w:rFonts w:ascii="Meiryo UI" w:eastAsia="Meiryo UI" w:hAnsi="Meiryo UI"/>
                <w:kern w:val="0"/>
                <w:sz w:val="18"/>
                <w:szCs w:val="20"/>
                <w:u w:val="single"/>
              </w:rPr>
              <w:t>7）</w:t>
            </w:r>
          </w:p>
        </w:tc>
      </w:tr>
      <w:bookmarkEnd w:id="86"/>
      <w:tr w:rsidR="00791AB2" w:rsidRPr="00E177D2" w14:paraId="6D6BAB71" w14:textId="77777777">
        <w:trPr>
          <w:trHeight w:val="480"/>
        </w:trPr>
        <w:tc>
          <w:tcPr>
            <w:tcW w:w="2121" w:type="dxa"/>
            <w:vMerge/>
          </w:tcPr>
          <w:p w14:paraId="320CC155"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2E61A542"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10007" w:type="dxa"/>
          </w:tcPr>
          <w:p w14:paraId="730DA479" w14:textId="77777777" w:rsidR="00791AB2" w:rsidRPr="00E177D2" w:rsidRDefault="00791AB2">
            <w:pPr>
              <w:autoSpaceDE w:val="0"/>
              <w:autoSpaceDN w:val="0"/>
              <w:spacing w:line="240" w:lineRule="exact"/>
              <w:ind w:left="180" w:hangingChars="100" w:hanging="180"/>
              <w:rPr>
                <w:rFonts w:ascii="Meiryo UI" w:eastAsia="Meiryo UI" w:hAnsi="Meiryo UI"/>
                <w:kern w:val="0"/>
                <w:sz w:val="18"/>
                <w:szCs w:val="18"/>
              </w:rPr>
            </w:pPr>
          </w:p>
        </w:tc>
      </w:tr>
      <w:tr w:rsidR="00791AB2" w:rsidRPr="00E177D2" w14:paraId="66AFD360" w14:textId="77777777">
        <w:trPr>
          <w:trHeight w:val="690"/>
        </w:trPr>
        <w:tc>
          <w:tcPr>
            <w:tcW w:w="2121" w:type="dxa"/>
            <w:vMerge/>
          </w:tcPr>
          <w:p w14:paraId="569D070F"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6124B1C6"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大阪府域の動植物を中心とした生物多様性の保全に関する調査研究</w:t>
            </w:r>
          </w:p>
          <w:p w14:paraId="57C4E546"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環境ＤＮＡ等の技術を用いて淡水魚類や哺乳類などの生息域を調査するとともに、安定同位体比などの情報から食物連鎖による物質循環を把握する。</w:t>
            </w:r>
          </w:p>
        </w:tc>
        <w:tc>
          <w:tcPr>
            <w:tcW w:w="10007" w:type="dxa"/>
          </w:tcPr>
          <w:p w14:paraId="379CA14C" w14:textId="1DAF57A8" w:rsidR="007F3F6A" w:rsidRPr="00CA517C" w:rsidRDefault="007F3F6A" w:rsidP="007F3F6A">
            <w:pPr>
              <w:spacing w:line="240" w:lineRule="exact"/>
              <w:ind w:left="180" w:hangingChars="100" w:hanging="180"/>
              <w:rPr>
                <w:rFonts w:ascii="HG丸ｺﾞｼｯｸM-PRO" w:eastAsia="HG丸ｺﾞｼｯｸM-PRO" w:hAnsi="HG丸ｺﾞｼｯｸM-PRO"/>
                <w:color w:val="000000" w:themeColor="text1"/>
                <w:sz w:val="16"/>
              </w:rPr>
            </w:pPr>
            <w:r w:rsidRPr="00CA517C">
              <w:rPr>
                <w:rFonts w:ascii="Meiryo UI" w:eastAsia="Meiryo UI" w:hAnsi="Meiryo UI" w:hint="eastAsia"/>
                <w:color w:val="000000" w:themeColor="text1"/>
                <w:sz w:val="18"/>
                <w:szCs w:val="18"/>
              </w:rPr>
              <w:t>●天然記念物の和泉葛城山ブナ林の保全に向けた</w:t>
            </w:r>
            <w:r w:rsidR="00027A77" w:rsidRPr="00CA517C">
              <w:rPr>
                <w:rFonts w:ascii="Meiryo UI" w:eastAsia="Meiryo UI" w:hAnsi="Meiryo UI" w:hint="eastAsia"/>
                <w:color w:val="000000" w:themeColor="text1"/>
                <w:sz w:val="18"/>
                <w:szCs w:val="18"/>
              </w:rPr>
              <w:t>取組</w:t>
            </w:r>
            <w:r w:rsidRPr="00CA517C">
              <w:rPr>
                <w:rFonts w:ascii="Meiryo UI" w:eastAsia="Meiryo UI" w:hAnsi="Meiryo UI" w:hint="eastAsia"/>
                <w:color w:val="000000" w:themeColor="text1"/>
                <w:sz w:val="18"/>
                <w:szCs w:val="18"/>
              </w:rPr>
              <w:t>として現地調査を実施した。また、</w:t>
            </w:r>
            <w:r w:rsidR="00AF1F00" w:rsidRPr="00CA517C">
              <w:rPr>
                <w:rFonts w:ascii="Meiryo UI" w:eastAsia="Meiryo UI" w:hAnsi="Meiryo UI" w:hint="eastAsia"/>
                <w:color w:val="000000" w:themeColor="text1"/>
                <w:sz w:val="18"/>
                <w:szCs w:val="18"/>
              </w:rPr>
              <w:t>淀川に野生復帰した</w:t>
            </w:r>
            <w:r w:rsidRPr="00CA517C">
              <w:rPr>
                <w:rFonts w:ascii="Meiryo UI" w:eastAsia="Meiryo UI" w:hAnsi="Meiryo UI" w:hint="eastAsia"/>
                <w:color w:val="000000" w:themeColor="text1"/>
                <w:sz w:val="18"/>
                <w:szCs w:val="18"/>
              </w:rPr>
              <w:t>イタセンパラの保護定着調査、安威川ダム魚類等調査業務希少魚保護定着調査の一環として環境</w:t>
            </w:r>
            <w:r w:rsidRPr="00CA517C">
              <w:rPr>
                <w:rFonts w:ascii="Meiryo UI" w:eastAsia="Meiryo UI" w:hAnsi="Meiryo UI"/>
                <w:color w:val="000000" w:themeColor="text1"/>
                <w:sz w:val="18"/>
                <w:szCs w:val="18"/>
              </w:rPr>
              <w:t>DNAを用いた魚類の分布調査を実施し</w:t>
            </w:r>
            <w:r w:rsidRPr="00CA517C">
              <w:rPr>
                <w:rFonts w:ascii="Meiryo UI" w:eastAsia="Meiryo UI" w:hAnsi="Meiryo UI" w:hint="eastAsia"/>
                <w:color w:val="000000" w:themeColor="text1"/>
                <w:sz w:val="18"/>
                <w:szCs w:val="18"/>
              </w:rPr>
              <w:t>、成果を企画展や談話会、あるいはテレビ番組</w:t>
            </w:r>
            <w:r w:rsidR="00027A77" w:rsidRPr="00CA517C">
              <w:rPr>
                <w:rFonts w:ascii="Meiryo UI" w:eastAsia="Meiryo UI" w:hAnsi="Meiryo UI" w:hint="eastAsia"/>
                <w:color w:val="000000" w:themeColor="text1"/>
                <w:sz w:val="18"/>
                <w:szCs w:val="18"/>
              </w:rPr>
              <w:t>等</w:t>
            </w:r>
            <w:r w:rsidRPr="00CA517C">
              <w:rPr>
                <w:rFonts w:ascii="Meiryo UI" w:eastAsia="Meiryo UI" w:hAnsi="Meiryo UI" w:hint="eastAsia"/>
                <w:color w:val="000000" w:themeColor="text1"/>
                <w:sz w:val="18"/>
                <w:szCs w:val="18"/>
              </w:rPr>
              <w:t>で発信し</w:t>
            </w:r>
            <w:r w:rsidRPr="00CA517C">
              <w:rPr>
                <w:rFonts w:ascii="Meiryo UI" w:eastAsia="Meiryo UI" w:hAnsi="Meiryo UI"/>
                <w:color w:val="000000" w:themeColor="text1"/>
                <w:sz w:val="18"/>
                <w:szCs w:val="18"/>
              </w:rPr>
              <w:t>た。さらに、</w:t>
            </w:r>
            <w:r w:rsidRPr="00CA517C">
              <w:rPr>
                <w:rFonts w:ascii="Meiryo UI" w:eastAsia="Meiryo UI" w:hAnsi="Meiryo UI" w:hint="eastAsia"/>
                <w:color w:val="000000" w:themeColor="text1"/>
                <w:sz w:val="18"/>
                <w:szCs w:val="18"/>
              </w:rPr>
              <w:t>安定同位体比分析</w:t>
            </w:r>
            <w:r w:rsidRPr="00CA517C">
              <w:rPr>
                <w:rFonts w:ascii="Meiryo UI" w:eastAsia="Meiryo UI" w:hAnsi="Meiryo UI"/>
                <w:color w:val="000000" w:themeColor="text1"/>
                <w:sz w:val="18"/>
                <w:szCs w:val="18"/>
              </w:rPr>
              <w:t>を用いた、河川生物や野生動物を介した物質移動状況の解明に向けた研究に着手した。</w:t>
            </w:r>
          </w:p>
          <w:p w14:paraId="0EE4A58C" w14:textId="572F3860" w:rsidR="007F3F6A" w:rsidRPr="00CA517C" w:rsidRDefault="007F3F6A" w:rsidP="007F3F6A">
            <w:pPr>
              <w:spacing w:line="240" w:lineRule="exact"/>
              <w:ind w:left="160" w:hangingChars="100" w:hanging="160"/>
              <w:rPr>
                <w:rFonts w:ascii="HG丸ｺﾞｼｯｸM-PRO" w:eastAsia="HG丸ｺﾞｼｯｸM-PRO" w:hAnsi="HG丸ｺﾞｼｯｸM-PRO"/>
                <w:color w:val="000000" w:themeColor="text1"/>
                <w:sz w:val="16"/>
              </w:rPr>
            </w:pPr>
            <w:r w:rsidRPr="00CA517C">
              <w:rPr>
                <w:rFonts w:ascii="HG丸ｺﾞｼｯｸM-PRO" w:eastAsia="HG丸ｺﾞｼｯｸM-PRO" w:hAnsi="HG丸ｺﾞｼｯｸM-PRO" w:hint="eastAsia"/>
                <w:color w:val="000000" w:themeColor="text1"/>
                <w:sz w:val="16"/>
              </w:rPr>
              <w:t>●</w:t>
            </w:r>
            <w:r w:rsidRPr="00CA517C">
              <w:rPr>
                <w:rFonts w:ascii="Meiryo UI" w:eastAsia="Meiryo UI" w:hAnsi="Meiryo UI" w:hint="eastAsia"/>
                <w:color w:val="000000" w:themeColor="text1"/>
                <w:sz w:val="18"/>
                <w:szCs w:val="18"/>
              </w:rPr>
              <w:t>大阪を代表する都市河川の道頓堀川において、毎日放送と連携して環境</w:t>
            </w:r>
            <w:r w:rsidRPr="00CA517C">
              <w:rPr>
                <w:rFonts w:ascii="Meiryo UI" w:eastAsia="Meiryo UI" w:hAnsi="Meiryo UI"/>
                <w:color w:val="000000" w:themeColor="text1"/>
                <w:sz w:val="18"/>
                <w:szCs w:val="18"/>
              </w:rPr>
              <w:t>DNA調査の結果をもとに</w:t>
            </w:r>
            <w:r w:rsidRPr="00CA517C">
              <w:rPr>
                <w:rFonts w:ascii="Meiryo UI" w:eastAsia="Meiryo UI" w:hAnsi="Meiryo UI" w:hint="eastAsia"/>
                <w:color w:val="000000" w:themeColor="text1"/>
                <w:sz w:val="18"/>
                <w:szCs w:val="18"/>
              </w:rPr>
              <w:t>ニホンウナギを捕獲して</w:t>
            </w:r>
            <w:r w:rsidR="00027A77" w:rsidRPr="00CA517C">
              <w:rPr>
                <w:rFonts w:ascii="Meiryo UI" w:eastAsia="Meiryo UI" w:hAnsi="Meiryo UI" w:hint="eastAsia"/>
                <w:color w:val="000000" w:themeColor="text1"/>
                <w:sz w:val="18"/>
                <w:szCs w:val="18"/>
              </w:rPr>
              <w:t>、</w:t>
            </w:r>
            <w:r w:rsidRPr="00CA517C">
              <w:rPr>
                <w:rFonts w:ascii="Meiryo UI" w:eastAsia="Meiryo UI" w:hAnsi="Meiryo UI" w:hint="eastAsia"/>
                <w:color w:val="000000" w:themeColor="text1"/>
                <w:sz w:val="18"/>
                <w:szCs w:val="18"/>
              </w:rPr>
              <w:t>道頓堀川の環境改善を広くアピールするとともに生物多様性への社会的関心を醸成した。</w:t>
            </w:r>
          </w:p>
          <w:p w14:paraId="74AFA387" w14:textId="77777777" w:rsidR="00AF1F00" w:rsidRPr="00CA517C" w:rsidRDefault="00AF1F00" w:rsidP="007F3F6A">
            <w:pPr>
              <w:spacing w:line="240" w:lineRule="exact"/>
              <w:ind w:left="180" w:hangingChars="100" w:hanging="180"/>
              <w:rPr>
                <w:rFonts w:ascii="Meiryo UI" w:eastAsia="Meiryo UI" w:hAnsi="Meiryo UI"/>
                <w:color w:val="000000" w:themeColor="text1"/>
                <w:sz w:val="18"/>
                <w:szCs w:val="18"/>
              </w:rPr>
            </w:pPr>
            <w:r w:rsidRPr="00CA517C">
              <w:rPr>
                <w:rFonts w:ascii="Meiryo UI" w:eastAsia="Meiryo UI" w:hAnsi="Meiryo UI" w:hint="eastAsia"/>
                <w:color w:val="000000" w:themeColor="text1"/>
                <w:sz w:val="18"/>
                <w:szCs w:val="18"/>
              </w:rPr>
              <w:lastRenderedPageBreak/>
              <w:t>●近年大阪府南部へ侵入し農業被害が懸念されるニホンジカの現地調査を行い、定着が進んでいることを確認し、農業者・農協・行政向けに農業被害防止に係る研修会（</w:t>
            </w:r>
            <w:r w:rsidRPr="00CA517C">
              <w:rPr>
                <w:rFonts w:ascii="Meiryo UI" w:eastAsia="Meiryo UI" w:hAnsi="Meiryo UI"/>
                <w:color w:val="000000" w:themeColor="text1"/>
                <w:sz w:val="18"/>
                <w:szCs w:val="18"/>
              </w:rPr>
              <w:t>2回）</w:t>
            </w:r>
            <w:r w:rsidRPr="00CA517C">
              <w:rPr>
                <w:rFonts w:ascii="Meiryo UI" w:eastAsia="Meiryo UI" w:hAnsi="Meiryo UI" w:hint="eastAsia"/>
                <w:color w:val="000000" w:themeColor="text1"/>
                <w:sz w:val="18"/>
                <w:szCs w:val="18"/>
              </w:rPr>
              <w:t>を実施して注意喚起した。</w:t>
            </w:r>
          </w:p>
          <w:p w14:paraId="112170AD" w14:textId="5CDD9CBF" w:rsidR="00791AB2" w:rsidRPr="00CA517C" w:rsidRDefault="007F3F6A" w:rsidP="007F3F6A">
            <w:pPr>
              <w:spacing w:line="240" w:lineRule="exact"/>
              <w:ind w:left="180" w:hangingChars="100" w:hanging="180"/>
              <w:rPr>
                <w:rFonts w:ascii="HG丸ｺﾞｼｯｸM-PRO" w:eastAsia="HG丸ｺﾞｼｯｸM-PRO" w:hAnsi="HG丸ｺﾞｼｯｸM-PRO"/>
                <w:color w:val="000000" w:themeColor="text1"/>
                <w:sz w:val="16"/>
              </w:rPr>
            </w:pPr>
            <w:r w:rsidRPr="00CA517C">
              <w:rPr>
                <w:rFonts w:ascii="Meiryo UI" w:eastAsia="Meiryo UI" w:hAnsi="Meiryo UI" w:hint="eastAsia"/>
                <w:color w:val="000000" w:themeColor="text1"/>
                <w:sz w:val="18"/>
                <w:szCs w:val="18"/>
              </w:rPr>
              <w:t>●府南部の犬鳴山に設置した自動撮影カメラによって特別天然記念物</w:t>
            </w:r>
            <w:r w:rsidR="00027A77" w:rsidRPr="00CA517C">
              <w:rPr>
                <w:rFonts w:ascii="Meiryo UI" w:eastAsia="Meiryo UI" w:hAnsi="Meiryo UI" w:hint="eastAsia"/>
                <w:color w:val="000000" w:themeColor="text1"/>
                <w:sz w:val="18"/>
                <w:szCs w:val="18"/>
              </w:rPr>
              <w:t>である</w:t>
            </w:r>
            <w:r w:rsidRPr="00CA517C">
              <w:rPr>
                <w:rFonts w:ascii="Meiryo UI" w:eastAsia="Meiryo UI" w:hAnsi="Meiryo UI" w:hint="eastAsia"/>
                <w:color w:val="000000" w:themeColor="text1"/>
                <w:sz w:val="18"/>
                <w:szCs w:val="18"/>
              </w:rPr>
              <w:t>ニホンカモシカを撮影し、府内初記録として公表した。</w:t>
            </w:r>
          </w:p>
          <w:p w14:paraId="4AEC4F6D" w14:textId="77777777" w:rsidR="00AF1F00" w:rsidRPr="00CA517C" w:rsidRDefault="00AF1F00" w:rsidP="007F3F6A">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sz w:val="18"/>
                <w:szCs w:val="18"/>
              </w:rPr>
              <w:t>●堤体が完成した安威川ダムの試験湛水開始にあたって、過年度の魚類モニタリング結果に基づき、大阪府絶滅危惧種Ⅰ</w:t>
            </w:r>
            <w:r w:rsidRPr="00CA517C">
              <w:rPr>
                <w:rFonts w:ascii="Meiryo UI" w:eastAsia="Meiryo UI" w:hAnsi="Meiryo UI"/>
                <w:color w:val="000000" w:themeColor="text1"/>
                <w:sz w:val="18"/>
                <w:szCs w:val="18"/>
              </w:rPr>
              <w:t>A類のアジメドジョウ</w:t>
            </w:r>
            <w:r w:rsidRPr="00CA517C">
              <w:rPr>
                <w:rFonts w:ascii="Meiryo UI" w:eastAsia="Meiryo UI" w:hAnsi="Meiryo UI" w:hint="eastAsia"/>
                <w:color w:val="000000" w:themeColor="text1"/>
                <w:sz w:val="18"/>
                <w:szCs w:val="18"/>
              </w:rPr>
              <w:t>の生息地への影響に配慮して、生物多様性センターでの生息域外保全（飼育）を行った。</w:t>
            </w:r>
          </w:p>
        </w:tc>
      </w:tr>
      <w:tr w:rsidR="00791AB2" w:rsidRPr="00E177D2" w14:paraId="1BC2C6CC" w14:textId="77777777">
        <w:trPr>
          <w:trHeight w:val="446"/>
        </w:trPr>
        <w:tc>
          <w:tcPr>
            <w:tcW w:w="2121" w:type="dxa"/>
            <w:vMerge/>
          </w:tcPr>
          <w:p w14:paraId="024CEE5C"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5C60E2C9"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グリーンインフラ等の生態系サービスの利活用に関する調査研究</w:t>
            </w:r>
          </w:p>
          <w:p w14:paraId="0BE92F0A"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ＧＩＳ等の技術を用いて大阪府域の森林環境特性を広域的に把握するとともに、防災機能を発揮する適切な森林管理手法の提案について、対象とする市町村を拡充する。</w:t>
            </w:r>
          </w:p>
        </w:tc>
        <w:tc>
          <w:tcPr>
            <w:tcW w:w="10007" w:type="dxa"/>
          </w:tcPr>
          <w:p w14:paraId="0BBE39F9" w14:textId="3F4B9610" w:rsidR="00791AB2" w:rsidRPr="00CA517C" w:rsidRDefault="00C04FFF" w:rsidP="00CA517C">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CA517C">
              <w:rPr>
                <w:rFonts w:ascii="Meiryo UI" w:eastAsia="Meiryo UI" w:hAnsi="Meiryo UI" w:hint="eastAsia"/>
                <w:color w:val="000000" w:themeColor="text1"/>
                <w:kern w:val="0"/>
                <w:sz w:val="18"/>
                <w:szCs w:val="18"/>
              </w:rPr>
              <w:t>●大阪府の流木対策事業の効果検証の一環として、事業地の土砂流亡量や植生被度調査</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の現地調査を実施した。また、G</w:t>
            </w:r>
            <w:r w:rsidRPr="00CA517C">
              <w:rPr>
                <w:rFonts w:ascii="Meiryo UI" w:eastAsia="Meiryo UI" w:hAnsi="Meiryo UI"/>
                <w:color w:val="000000" w:themeColor="text1"/>
                <w:kern w:val="0"/>
                <w:sz w:val="18"/>
                <w:szCs w:val="18"/>
              </w:rPr>
              <w:t>IS</w:t>
            </w:r>
            <w:r w:rsidRPr="00CA517C">
              <w:rPr>
                <w:rFonts w:ascii="Meiryo UI" w:eastAsia="Meiryo UI" w:hAnsi="Meiryo UI" w:hint="eastAsia"/>
                <w:color w:val="000000" w:themeColor="text1"/>
                <w:kern w:val="0"/>
                <w:sz w:val="18"/>
                <w:szCs w:val="18"/>
              </w:rPr>
              <w:t>等を用いて森林評価図を作成し、府内市町村向けに情報提供を行うとともに、現地調査や事例調査</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をもとに防災機能を発揮する適切な森林管理手法の提案を行った。</w:t>
            </w:r>
          </w:p>
        </w:tc>
      </w:tr>
      <w:tr w:rsidR="00791AB2" w:rsidRPr="00E177D2" w14:paraId="1243242A" w14:textId="77777777">
        <w:trPr>
          <w:trHeight w:val="446"/>
        </w:trPr>
        <w:tc>
          <w:tcPr>
            <w:tcW w:w="2121" w:type="dxa"/>
            <w:vMerge/>
          </w:tcPr>
          <w:p w14:paraId="1A514293"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3A73B94D"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w:t>
            </w:r>
            <w:r w:rsidRPr="00E177D2">
              <w:rPr>
                <w:rFonts w:ascii="ＭＳ ゴシック" w:eastAsia="ＭＳ ゴシック" w:hAnsi="ＭＳ ゴシック"/>
                <w:kern w:val="0"/>
                <w:sz w:val="16"/>
                <w:szCs w:val="14"/>
              </w:rPr>
              <w:t xml:space="preserve"> 大阪府域の生物生息情報に基づく生物多様性マップの作成</w:t>
            </w:r>
          </w:p>
          <w:p w14:paraId="049885C9" w14:textId="77777777" w:rsidR="00791AB2" w:rsidRPr="00E177D2" w:rsidRDefault="00C04FFF">
            <w:pPr>
              <w:spacing w:line="200" w:lineRule="exact"/>
              <w:ind w:left="1" w:firstLineChars="26" w:firstLine="42"/>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 xml:space="preserve">　府民から収集した情報や環境ＤＮＡを用いた調査結果などに基づき、府域における分布図を作成し、生息する生物相の「見える化」を図る。</w:t>
            </w:r>
          </w:p>
        </w:tc>
        <w:tc>
          <w:tcPr>
            <w:tcW w:w="10007" w:type="dxa"/>
          </w:tcPr>
          <w:p w14:paraId="6F53D8D3" w14:textId="3DDC0DB4" w:rsidR="00DD249E" w:rsidRPr="00CA517C" w:rsidRDefault="00DD249E" w:rsidP="00DD249E">
            <w:pPr>
              <w:spacing w:line="240" w:lineRule="exact"/>
              <w:ind w:left="180" w:hangingChars="100" w:hanging="180"/>
              <w:rPr>
                <w:rFonts w:ascii="Meiryo UI" w:eastAsia="Meiryo UI" w:hAnsi="Meiryo UI"/>
                <w:color w:val="000000" w:themeColor="text1"/>
                <w:kern w:val="0"/>
                <w:sz w:val="18"/>
                <w:szCs w:val="18"/>
              </w:rPr>
            </w:pPr>
            <w:r w:rsidRPr="00DD249E">
              <w:rPr>
                <w:rFonts w:ascii="Meiryo UI" w:eastAsia="Meiryo UI" w:hAnsi="Meiryo UI" w:hint="eastAsia"/>
                <w:kern w:val="0"/>
                <w:sz w:val="18"/>
                <w:szCs w:val="18"/>
              </w:rPr>
              <w:t>●</w:t>
            </w:r>
            <w:r w:rsidRPr="00CA517C">
              <w:rPr>
                <w:rFonts w:ascii="Meiryo UI" w:eastAsia="Meiryo UI" w:hAnsi="Meiryo UI" w:hint="eastAsia"/>
                <w:color w:val="000000" w:themeColor="text1"/>
                <w:kern w:val="0"/>
                <w:sz w:val="18"/>
                <w:szCs w:val="18"/>
              </w:rPr>
              <w:t>「</w:t>
            </w:r>
            <w:r w:rsidR="00A012F0" w:rsidRPr="00CA517C">
              <w:rPr>
                <w:rFonts w:ascii="Meiryo UI" w:eastAsia="Meiryo UI" w:hAnsi="Meiryo UI" w:hint="eastAsia"/>
                <w:color w:val="000000" w:themeColor="text1"/>
                <w:kern w:val="0"/>
                <w:sz w:val="18"/>
                <w:szCs w:val="18"/>
              </w:rPr>
              <w:t>大阪府特定</w:t>
            </w:r>
            <w:r w:rsidRPr="00CA517C">
              <w:rPr>
                <w:rFonts w:ascii="Meiryo UI" w:eastAsia="Meiryo UI" w:hAnsi="Meiryo UI" w:hint="eastAsia"/>
                <w:color w:val="000000" w:themeColor="text1"/>
                <w:kern w:val="0"/>
                <w:sz w:val="18"/>
                <w:szCs w:val="18"/>
              </w:rPr>
              <w:t>外来生物アラートリスト</w:t>
            </w:r>
            <w:r w:rsidR="00A012F0" w:rsidRPr="00CA517C">
              <w:rPr>
                <w:rFonts w:ascii="Meiryo UI" w:eastAsia="Meiryo UI" w:hAnsi="Meiryo UI" w:hint="eastAsia"/>
                <w:color w:val="000000" w:themeColor="text1"/>
                <w:kern w:val="0"/>
                <w:sz w:val="18"/>
                <w:szCs w:val="18"/>
              </w:rPr>
              <w:t>（仮称）</w:t>
            </w:r>
            <w:r w:rsidRPr="00CA517C">
              <w:rPr>
                <w:rFonts w:ascii="Meiryo UI" w:eastAsia="Meiryo UI" w:hAnsi="Meiryo UI" w:hint="eastAsia"/>
                <w:color w:val="000000" w:themeColor="text1"/>
                <w:kern w:val="0"/>
                <w:sz w:val="18"/>
                <w:szCs w:val="18"/>
              </w:rPr>
              <w:t>」の作成や府内におけるクビアカツヤカミキリの分布状況の更新</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生物相の見える化に向け、民間企業等からの情報収集として、(株)バイオームのアプリで得られたデータを入手するとともに、市民から集まったデータの偏向性</w:t>
            </w:r>
            <w:r w:rsidR="00027A77"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について検証した。</w:t>
            </w:r>
          </w:p>
          <w:p w14:paraId="62148020" w14:textId="2DE9425F" w:rsidR="00511A79" w:rsidRPr="00DD249E" w:rsidRDefault="00511A79" w:rsidP="00D043A6">
            <w:pPr>
              <w:spacing w:line="240" w:lineRule="exact"/>
              <w:ind w:left="180" w:hangingChars="100" w:hanging="180"/>
              <w:rPr>
                <w:rFonts w:ascii="Meiryo UI" w:eastAsia="Meiryo UI" w:hAnsi="Meiryo UI"/>
                <w:kern w:val="0"/>
                <w:sz w:val="18"/>
                <w:szCs w:val="18"/>
              </w:rPr>
            </w:pPr>
            <w:r>
              <w:rPr>
                <w:rFonts w:ascii="Meiryo UI" w:eastAsia="Meiryo UI" w:hAnsi="Meiryo UI" w:hint="eastAsia"/>
                <w:kern w:val="0"/>
                <w:sz w:val="18"/>
                <w:szCs w:val="18"/>
              </w:rPr>
              <w:t>●</w:t>
            </w:r>
            <w:r w:rsidR="00D043A6">
              <w:rPr>
                <w:rFonts w:ascii="Meiryo UI" w:eastAsia="Meiryo UI" w:hAnsi="Meiryo UI" w:hint="eastAsia"/>
                <w:kern w:val="0"/>
                <w:sz w:val="18"/>
                <w:szCs w:val="18"/>
              </w:rPr>
              <w:t>市民参加型調査として</w:t>
            </w:r>
            <w:r w:rsidR="00D043A6" w:rsidRPr="00D043A6">
              <w:rPr>
                <w:rFonts w:ascii="Meiryo UI" w:eastAsia="Meiryo UI" w:hAnsi="Meiryo UI" w:hint="eastAsia"/>
                <w:kern w:val="0"/>
                <w:sz w:val="18"/>
                <w:szCs w:val="18"/>
              </w:rPr>
              <w:t>初芝立命館中学校・高等学校、大阪城パークマネジメント株式会社</w:t>
            </w:r>
            <w:r w:rsidR="00D043A6">
              <w:rPr>
                <w:rFonts w:ascii="Meiryo UI" w:eastAsia="Meiryo UI" w:hAnsi="Meiryo UI" w:hint="eastAsia"/>
                <w:kern w:val="0"/>
                <w:sz w:val="18"/>
                <w:szCs w:val="18"/>
              </w:rPr>
              <w:t>との協働による</w:t>
            </w:r>
            <w:r w:rsidR="00D043A6" w:rsidRPr="00D043A6">
              <w:rPr>
                <w:rFonts w:ascii="Meiryo UI" w:eastAsia="Meiryo UI" w:hAnsi="Meiryo UI" w:hint="eastAsia"/>
                <w:kern w:val="0"/>
                <w:sz w:val="18"/>
                <w:szCs w:val="18"/>
              </w:rPr>
              <w:t>大阪城クビアカツヤカミキリ調査</w:t>
            </w:r>
            <w:r w:rsidR="00D043A6">
              <w:rPr>
                <w:rFonts w:ascii="Meiryo UI" w:eastAsia="Meiryo UI" w:hAnsi="Meiryo UI" w:hint="eastAsia"/>
                <w:kern w:val="0"/>
                <w:sz w:val="18"/>
                <w:szCs w:val="18"/>
              </w:rPr>
              <w:t>を実施した。</w:t>
            </w:r>
          </w:p>
          <w:p w14:paraId="43C907F5" w14:textId="77777777" w:rsidR="00791AB2" w:rsidRPr="00DD249E" w:rsidRDefault="00791AB2">
            <w:pPr>
              <w:spacing w:line="240" w:lineRule="exact"/>
              <w:ind w:left="160" w:hangingChars="100" w:hanging="160"/>
              <w:rPr>
                <w:rFonts w:ascii="HG丸ｺﾞｼｯｸM-PRO" w:eastAsia="HG丸ｺﾞｼｯｸM-PRO" w:hAnsi="HG丸ｺﾞｼｯｸM-PRO"/>
                <w:kern w:val="0"/>
                <w:sz w:val="16"/>
                <w:szCs w:val="20"/>
              </w:rPr>
            </w:pPr>
          </w:p>
        </w:tc>
      </w:tr>
      <w:tr w:rsidR="00791AB2" w:rsidRPr="00E177D2" w14:paraId="7037917B" w14:textId="77777777">
        <w:trPr>
          <w:trHeight w:val="917"/>
        </w:trPr>
        <w:tc>
          <w:tcPr>
            <w:tcW w:w="2121" w:type="dxa"/>
            <w:vMerge/>
            <w:tcBorders>
              <w:bottom w:val="dotted" w:sz="4" w:space="0" w:color="auto"/>
            </w:tcBorders>
          </w:tcPr>
          <w:p w14:paraId="34CF10C9"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Borders>
              <w:bottom w:val="dotted" w:sz="4" w:space="0" w:color="auto"/>
            </w:tcBorders>
          </w:tcPr>
          <w:p w14:paraId="06C3CB56" w14:textId="77777777" w:rsidR="00791AB2" w:rsidRPr="00E177D2" w:rsidRDefault="00C04FFF">
            <w:pPr>
              <w:spacing w:line="18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農林水産業における持続可能な社会を構築するための技術開発と調査研究</w:t>
            </w:r>
          </w:p>
          <w:p w14:paraId="205C4D54"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農林水産分野における生態系の多様性保全及び遺伝資源の維持保存、環境保全型管理技術の確立など、持続可能な社会を構築するための技術開発と調査研究を行う。</w:t>
            </w:r>
          </w:p>
        </w:tc>
        <w:tc>
          <w:tcPr>
            <w:tcW w:w="10007" w:type="dxa"/>
            <w:tcBorders>
              <w:bottom w:val="dotted" w:sz="4" w:space="0" w:color="auto"/>
            </w:tcBorders>
          </w:tcPr>
          <w:p w14:paraId="100F5401" w14:textId="58E0B8D4"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●水産資源の持続可能な利活用</w:t>
            </w:r>
            <w:r w:rsidR="00300E42" w:rsidRPr="00E177D2">
              <w:rPr>
                <w:rFonts w:ascii="Meiryo UI" w:eastAsia="Meiryo UI" w:hAnsi="Meiryo UI" w:hint="eastAsia"/>
                <w:kern w:val="0"/>
                <w:sz w:val="18"/>
                <w:szCs w:val="18"/>
              </w:rPr>
              <w:t>、大阪湾の海辺の再生、</w:t>
            </w:r>
            <w:r w:rsidRPr="00E177D2">
              <w:rPr>
                <w:rFonts w:ascii="Meiryo UI" w:eastAsia="Meiryo UI" w:hAnsi="Meiryo UI" w:hint="eastAsia"/>
                <w:kern w:val="0"/>
                <w:sz w:val="18"/>
                <w:szCs w:val="18"/>
              </w:rPr>
              <w:t>農業における遺伝資源の維持保存、クビアカツヤカミキリの防除技術開発、環境と調和した病害虫防除技術の開発、健全な農業生産の維持・発展、地産地</w:t>
            </w:r>
            <w:r w:rsidRPr="00CA517C">
              <w:rPr>
                <w:rFonts w:ascii="Meiryo UI" w:eastAsia="Meiryo UI" w:hAnsi="Meiryo UI" w:hint="eastAsia"/>
                <w:color w:val="000000" w:themeColor="text1"/>
                <w:kern w:val="0"/>
                <w:sz w:val="18"/>
                <w:szCs w:val="18"/>
              </w:rPr>
              <w:t>消の推進</w:t>
            </w:r>
            <w:r w:rsidR="00A047A2" w:rsidRPr="00CA517C">
              <w:rPr>
                <w:rFonts w:ascii="Meiryo UI" w:eastAsia="Meiryo UI" w:hAnsi="Meiryo UI" w:hint="eastAsia"/>
                <w:color w:val="000000" w:themeColor="text1"/>
                <w:kern w:val="0"/>
                <w:sz w:val="18"/>
                <w:szCs w:val="18"/>
              </w:rPr>
              <w:t>等</w:t>
            </w:r>
            <w:r w:rsidRPr="00CA517C">
              <w:rPr>
                <w:rFonts w:ascii="Meiryo UI" w:eastAsia="Meiryo UI" w:hAnsi="Meiryo UI" w:hint="eastAsia"/>
                <w:color w:val="000000" w:themeColor="text1"/>
                <w:kern w:val="0"/>
                <w:sz w:val="18"/>
                <w:szCs w:val="18"/>
              </w:rPr>
              <w:t>、農林水産分野における生態系の多様性保全及び遺伝資源の維持保存</w:t>
            </w:r>
            <w:r w:rsidR="00027A77" w:rsidRPr="00CA517C">
              <w:rPr>
                <w:rFonts w:ascii="Meiryo UI" w:eastAsia="Meiryo UI" w:hAnsi="Meiryo UI" w:hint="eastAsia"/>
                <w:color w:val="000000" w:themeColor="text1"/>
                <w:kern w:val="0"/>
                <w:sz w:val="18"/>
                <w:szCs w:val="18"/>
              </w:rPr>
              <w:t>に</w:t>
            </w:r>
            <w:r w:rsidRPr="00CA517C">
              <w:rPr>
                <w:rFonts w:ascii="Meiryo UI" w:eastAsia="Meiryo UI" w:hAnsi="Meiryo UI" w:hint="eastAsia"/>
                <w:color w:val="000000" w:themeColor="text1"/>
                <w:kern w:val="0"/>
                <w:sz w:val="18"/>
                <w:szCs w:val="18"/>
              </w:rPr>
              <w:t>配慮し、持続可能な社会を構築するための技術開発と調</w:t>
            </w:r>
            <w:r w:rsidRPr="00E177D2">
              <w:rPr>
                <w:rFonts w:ascii="Meiryo UI" w:eastAsia="Meiryo UI" w:hAnsi="Meiryo UI" w:hint="eastAsia"/>
                <w:kern w:val="0"/>
                <w:sz w:val="18"/>
                <w:szCs w:val="18"/>
              </w:rPr>
              <w:t>査研究を行った。</w:t>
            </w:r>
          </w:p>
          <w:p w14:paraId="37165E97" w14:textId="77777777" w:rsidR="00791AB2" w:rsidRPr="00E177D2" w:rsidRDefault="00C04FFF" w:rsidP="008130F1">
            <w:pPr>
              <w:spacing w:line="240" w:lineRule="exact"/>
              <w:ind w:left="180" w:hangingChars="100" w:hanging="180"/>
              <w:rPr>
                <w:rFonts w:ascii="Meiryo UI" w:eastAsia="Meiryo UI" w:hAnsi="Meiryo UI"/>
                <w:kern w:val="0"/>
                <w:sz w:val="20"/>
                <w:szCs w:val="20"/>
              </w:rPr>
            </w:pPr>
            <w:r w:rsidRPr="00E177D2">
              <w:rPr>
                <w:rFonts w:ascii="Meiryo UI" w:eastAsia="Meiryo UI" w:hAnsi="Meiryo UI" w:hint="eastAsia"/>
                <w:kern w:val="0"/>
                <w:sz w:val="18"/>
                <w:szCs w:val="18"/>
              </w:rPr>
              <w:t>●エダマメ栽培におい</w:t>
            </w:r>
            <w:r w:rsidR="0049617E" w:rsidRPr="00E177D2">
              <w:rPr>
                <w:rFonts w:ascii="Meiryo UI" w:eastAsia="Meiryo UI" w:hAnsi="Meiryo UI" w:hint="eastAsia"/>
                <w:kern w:val="0"/>
                <w:sz w:val="18"/>
                <w:szCs w:val="18"/>
              </w:rPr>
              <w:t>て、総合的病害虫管理（ＩＰＭ）の実施により</w:t>
            </w:r>
            <w:r w:rsidR="0038376C" w:rsidRPr="00E177D2">
              <w:rPr>
                <w:rFonts w:ascii="Meiryo UI" w:eastAsia="Meiryo UI" w:hAnsi="Meiryo UI" w:hint="eastAsia"/>
                <w:kern w:val="0"/>
                <w:sz w:val="18"/>
                <w:szCs w:val="18"/>
              </w:rPr>
              <w:t>、収量や品質を実用性のあるレベルに保ちつつ、天敵昆虫やクモ類の生物多様性を維持できることを明らかにした。</w:t>
            </w:r>
          </w:p>
        </w:tc>
      </w:tr>
      <w:tr w:rsidR="00791AB2" w:rsidRPr="00E177D2" w14:paraId="7205A592" w14:textId="77777777">
        <w:trPr>
          <w:trHeight w:val="371"/>
        </w:trPr>
        <w:tc>
          <w:tcPr>
            <w:tcW w:w="2121" w:type="dxa"/>
            <w:vMerge w:val="restart"/>
            <w:tcBorders>
              <w:top w:val="dotted" w:sz="4" w:space="0" w:color="auto"/>
            </w:tcBorders>
          </w:tcPr>
          <w:p w14:paraId="1ED51897"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87" w:name="細目38" w:colFirst="2" w:colLast="2"/>
            <w:r w:rsidRPr="00E177D2">
              <w:rPr>
                <w:rFonts w:ascii="ＭＳ ゴシック" w:eastAsia="ＭＳ ゴシック" w:hAnsi="ＭＳ ゴシック" w:hint="eastAsia"/>
                <w:b/>
                <w:kern w:val="0"/>
                <w:sz w:val="16"/>
                <w:szCs w:val="14"/>
              </w:rPr>
              <w:t>（重点３）</w:t>
            </w:r>
            <w:r w:rsidRPr="00E177D2">
              <w:rPr>
                <w:rFonts w:ascii="ＭＳ ゴシック" w:eastAsia="ＭＳ ゴシック" w:hAnsi="ＭＳ ゴシック" w:hint="eastAsia"/>
                <w:kern w:val="0"/>
                <w:sz w:val="16"/>
                <w:szCs w:val="14"/>
              </w:rPr>
              <w:t>都市農業の更なる生産性向上を可能とする</w:t>
            </w:r>
            <w:r w:rsidRPr="00E177D2">
              <w:rPr>
                <w:rFonts w:ascii="ＭＳ ゴシック" w:eastAsia="ＭＳ ゴシック" w:hAnsi="ＭＳ ゴシック" w:hint="eastAsia"/>
                <w:b/>
                <w:kern w:val="0"/>
                <w:sz w:val="16"/>
                <w:szCs w:val="14"/>
              </w:rPr>
              <w:t>大阪発スマート農業の実現に向けた技術開発</w:t>
            </w:r>
          </w:p>
          <w:p w14:paraId="701D2AE6"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4"/>
              </w:rPr>
            </w:pPr>
          </w:p>
          <w:p w14:paraId="2A03B5CA"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情報通信技術を活用して、大阪農業に適する栽培技術開発等を行い、スマート農業実践モデルを提案する。</w:t>
            </w:r>
          </w:p>
        </w:tc>
        <w:tc>
          <w:tcPr>
            <w:tcW w:w="3323" w:type="dxa"/>
            <w:tcBorders>
              <w:top w:val="dotted" w:sz="4" w:space="0" w:color="auto"/>
            </w:tcBorders>
          </w:tcPr>
          <w:p w14:paraId="6B61C026" w14:textId="77777777" w:rsidR="00791AB2" w:rsidRPr="00E177D2" w:rsidRDefault="00C04FFF">
            <w:pPr>
              <w:spacing w:line="16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（重点３）</w:t>
            </w:r>
            <w:r w:rsidRPr="00E177D2">
              <w:rPr>
                <w:rFonts w:ascii="ＭＳ ゴシック" w:eastAsia="ＭＳ ゴシック" w:hAnsi="ＭＳ ゴシック" w:hint="eastAsia"/>
                <w:kern w:val="0"/>
                <w:sz w:val="16"/>
                <w:szCs w:val="14"/>
              </w:rPr>
              <w:t>都市農業の更なる生産性向上を可能とする</w:t>
            </w:r>
            <w:r w:rsidRPr="00E177D2">
              <w:rPr>
                <w:rFonts w:ascii="ＭＳ ゴシック" w:eastAsia="ＭＳ ゴシック" w:hAnsi="ＭＳ ゴシック" w:hint="eastAsia"/>
                <w:b/>
                <w:kern w:val="0"/>
                <w:sz w:val="16"/>
                <w:szCs w:val="14"/>
              </w:rPr>
              <w:t>大阪発スマート農業の実現に向けた技術開発</w:t>
            </w:r>
          </w:p>
        </w:tc>
        <w:tc>
          <w:tcPr>
            <w:tcW w:w="10007" w:type="dxa"/>
            <w:tcBorders>
              <w:top w:val="dotted" w:sz="4" w:space="0" w:color="auto"/>
            </w:tcBorders>
          </w:tcPr>
          <w:p w14:paraId="201573BC" w14:textId="4FACEC81" w:rsidR="00791AB2" w:rsidRPr="00E177D2" w:rsidRDefault="00505152" w:rsidP="002F4896">
            <w:pPr>
              <w:spacing w:line="240" w:lineRule="exact"/>
              <w:ind w:left="210" w:hangingChars="100" w:hanging="210"/>
              <w:rPr>
                <w:rFonts w:ascii="Meiryo UI" w:eastAsia="Meiryo UI" w:hAnsi="Meiryo UI"/>
                <w:kern w:val="0"/>
                <w:sz w:val="18"/>
                <w:szCs w:val="18"/>
              </w:rPr>
            </w:pPr>
            <w:hyperlink w:anchor="細目38h" w:history="1">
              <w:r w:rsidR="00C04FFF" w:rsidRPr="00C47E57">
                <w:rPr>
                  <w:rStyle w:val="af5"/>
                  <w:rFonts w:ascii="Meiryo UI" w:eastAsia="Meiryo UI" w:hAnsi="Meiryo UI" w:hint="eastAsia"/>
                  <w:b/>
                  <w:kern w:val="0"/>
                  <w:sz w:val="18"/>
                  <w:szCs w:val="14"/>
                </w:rPr>
                <w:t>（重点３）</w:t>
              </w:r>
              <w:r w:rsidR="00C04FFF" w:rsidRPr="00C47E57">
                <w:rPr>
                  <w:rStyle w:val="af5"/>
                  <w:rFonts w:ascii="Meiryo UI" w:eastAsia="Meiryo UI" w:hAnsi="Meiryo UI" w:hint="eastAsia"/>
                  <w:kern w:val="0"/>
                  <w:sz w:val="18"/>
                  <w:szCs w:val="14"/>
                </w:rPr>
                <w:t>都市農業の更なる生産性向上を可能とする</w:t>
              </w:r>
              <w:r w:rsidR="00C04FFF" w:rsidRPr="002F4896">
                <w:rPr>
                  <w:rStyle w:val="af5"/>
                  <w:rFonts w:ascii="Meiryo UI" w:eastAsia="Meiryo UI" w:hAnsi="Meiryo UI" w:hint="eastAsia"/>
                  <w:kern w:val="0"/>
                  <w:sz w:val="18"/>
                  <w:szCs w:val="14"/>
                </w:rPr>
                <w:t>大阪発スマート農業の実現に向けた技術開発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細目3</w:t>
            </w:r>
            <w:r w:rsidR="002F4896" w:rsidRPr="001629D1">
              <w:rPr>
                <w:rFonts w:ascii="Meiryo UI" w:eastAsia="Meiryo UI" w:hAnsi="Meiryo UI"/>
                <w:kern w:val="0"/>
                <w:sz w:val="18"/>
                <w:szCs w:val="20"/>
                <w:u w:val="single"/>
              </w:rPr>
              <w:t>8）</w:t>
            </w:r>
          </w:p>
        </w:tc>
      </w:tr>
      <w:bookmarkEnd w:id="87"/>
      <w:tr w:rsidR="00791AB2" w:rsidRPr="00E177D2" w14:paraId="3B4A7E60" w14:textId="77777777">
        <w:trPr>
          <w:trHeight w:val="506"/>
        </w:trPr>
        <w:tc>
          <w:tcPr>
            <w:tcW w:w="2121" w:type="dxa"/>
            <w:vMerge/>
            <w:tcBorders>
              <w:top w:val="dotted" w:sz="4" w:space="0" w:color="auto"/>
            </w:tcBorders>
          </w:tcPr>
          <w:p w14:paraId="5DADCDAB"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6FB80E3B"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 xml:space="preserve">　情報通信技術を活用して、大阪農業に適する栽培技術開発等を行い、スマート農業実践モデルを提案する。</w:t>
            </w:r>
          </w:p>
        </w:tc>
        <w:tc>
          <w:tcPr>
            <w:tcW w:w="10007" w:type="dxa"/>
            <w:tcBorders>
              <w:top w:val="dotted" w:sz="4" w:space="0" w:color="auto"/>
            </w:tcBorders>
          </w:tcPr>
          <w:p w14:paraId="0306E9F8" w14:textId="77777777" w:rsidR="00791AB2" w:rsidRPr="00E177D2" w:rsidRDefault="00791AB2">
            <w:pPr>
              <w:spacing w:line="240" w:lineRule="exact"/>
              <w:ind w:left="200" w:hangingChars="100" w:hanging="200"/>
              <w:rPr>
                <w:rFonts w:ascii="Meiryo UI" w:eastAsia="Meiryo UI" w:hAnsi="Meiryo UI"/>
                <w:kern w:val="0"/>
                <w:sz w:val="20"/>
                <w:szCs w:val="20"/>
              </w:rPr>
            </w:pPr>
          </w:p>
        </w:tc>
      </w:tr>
      <w:tr w:rsidR="00791AB2" w:rsidRPr="00E177D2" w14:paraId="209B7AA8" w14:textId="77777777">
        <w:trPr>
          <w:trHeight w:val="281"/>
        </w:trPr>
        <w:tc>
          <w:tcPr>
            <w:tcW w:w="2121" w:type="dxa"/>
            <w:vMerge/>
            <w:tcBorders>
              <w:top w:val="dotted" w:sz="4" w:space="0" w:color="auto"/>
            </w:tcBorders>
          </w:tcPr>
          <w:p w14:paraId="33DEF3F5"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Borders>
              <w:top w:val="dotted" w:sz="4" w:space="0" w:color="auto"/>
            </w:tcBorders>
          </w:tcPr>
          <w:p w14:paraId="0B41C8A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農業における病害虫の発生予測及び予兆検知に関する技術開発</w:t>
            </w:r>
          </w:p>
          <w:p w14:paraId="75BAC564"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①</w:t>
            </w:r>
            <w:r w:rsidRPr="00E177D2">
              <w:rPr>
                <w:rFonts w:ascii="ＭＳ ゴシック" w:eastAsia="ＭＳ ゴシック" w:hAnsi="ＭＳ ゴシック"/>
                <w:kern w:val="0"/>
                <w:sz w:val="16"/>
                <w:szCs w:val="14"/>
              </w:rPr>
              <w:t xml:space="preserve"> ＩｏＴカメラを利用した各種害虫のフェロモントラップ捕獲画像の自動撮影・送信に基づく発生予察調査の検証と画像識別による自動計数の試行を行う。シロイチモジヨトウとハスモンヨトウ、コナガについて、年間を通じて、フェロモントラップでの捕獲画像を撮影し、送信された画像に基づく発生消長調査が可能か検証する。</w:t>
            </w:r>
          </w:p>
          <w:p w14:paraId="193385AA"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②</w:t>
            </w:r>
            <w:r w:rsidRPr="00E177D2">
              <w:rPr>
                <w:rFonts w:ascii="ＭＳ ゴシック" w:eastAsia="ＭＳ ゴシック" w:hAnsi="ＭＳ ゴシック"/>
                <w:kern w:val="0"/>
                <w:sz w:val="16"/>
                <w:szCs w:val="14"/>
              </w:rPr>
              <w:t xml:space="preserve"> トマト灰色かび病における発生予兆診断技術を確立するため、室内実験で捉えた発病極初期段階での特徴を、ほ場レベルで検証するとともに、遺伝子解析等による浮遊菌数の把握及び病害発生状況の調査と環境データの収集から診断・予測精度の向上を図る。</w:t>
            </w:r>
          </w:p>
        </w:tc>
        <w:tc>
          <w:tcPr>
            <w:tcW w:w="10007" w:type="dxa"/>
            <w:tcBorders>
              <w:top w:val="dotted" w:sz="4" w:space="0" w:color="auto"/>
            </w:tcBorders>
          </w:tcPr>
          <w:p w14:paraId="689B99CE"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t>①</w:t>
            </w:r>
          </w:p>
          <w:p w14:paraId="346865E1" w14:textId="2F716C66"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●害虫類のトラップ画</w:t>
            </w:r>
            <w:r w:rsidRPr="00CA517C">
              <w:rPr>
                <w:rFonts w:ascii="Meiryo UI" w:eastAsia="Meiryo UI" w:hAnsi="Meiryo UI" w:hint="eastAsia"/>
                <w:color w:val="000000" w:themeColor="text1"/>
                <w:kern w:val="0"/>
                <w:sz w:val="18"/>
                <w:szCs w:val="18"/>
              </w:rPr>
              <w:t>像</w:t>
            </w:r>
            <w:r w:rsidR="00027A77" w:rsidRPr="00CA517C">
              <w:rPr>
                <w:rFonts w:ascii="Meiryo UI" w:eastAsia="Meiryo UI" w:hAnsi="Meiryo UI" w:hint="eastAsia"/>
                <w:color w:val="000000" w:themeColor="text1"/>
                <w:kern w:val="0"/>
                <w:sz w:val="18"/>
                <w:szCs w:val="18"/>
              </w:rPr>
              <w:t>の</w:t>
            </w:r>
            <w:r w:rsidRPr="00CA517C">
              <w:rPr>
                <w:rFonts w:ascii="Meiryo UI" w:eastAsia="Meiryo UI" w:hAnsi="Meiryo UI" w:hint="eastAsia"/>
                <w:color w:val="000000" w:themeColor="text1"/>
                <w:kern w:val="0"/>
                <w:sz w:val="18"/>
                <w:szCs w:val="18"/>
              </w:rPr>
              <w:t>自動</w:t>
            </w:r>
            <w:r w:rsidRPr="00E177D2">
              <w:rPr>
                <w:rFonts w:ascii="Meiryo UI" w:eastAsia="Meiryo UI" w:hAnsi="Meiryo UI" w:hint="eastAsia"/>
                <w:kern w:val="0"/>
                <w:sz w:val="18"/>
                <w:szCs w:val="18"/>
              </w:rPr>
              <w:t>送信による遠隔監視技術において</w:t>
            </w:r>
            <w:r w:rsidRPr="00541118">
              <w:rPr>
                <w:rFonts w:ascii="Meiryo UI" w:eastAsia="Meiryo UI" w:hAnsi="Meiryo UI" w:hint="eastAsia"/>
                <w:kern w:val="0"/>
                <w:sz w:val="18"/>
                <w:szCs w:val="18"/>
              </w:rPr>
              <w:t>は、研究所内</w:t>
            </w:r>
            <w:r w:rsidR="001160EF" w:rsidRPr="00541118">
              <w:rPr>
                <w:rFonts w:ascii="Meiryo UI" w:eastAsia="Meiryo UI" w:hAnsi="Meiryo UI" w:hint="eastAsia"/>
                <w:kern w:val="0"/>
                <w:sz w:val="18"/>
                <w:szCs w:val="18"/>
              </w:rPr>
              <w:t>ほ</w:t>
            </w:r>
            <w:r w:rsidRPr="00541118">
              <w:rPr>
                <w:rFonts w:ascii="Meiryo UI" w:eastAsia="Meiryo UI" w:hAnsi="Meiryo UI" w:hint="eastAsia"/>
                <w:kern w:val="0"/>
                <w:sz w:val="18"/>
                <w:szCs w:val="18"/>
              </w:rPr>
              <w:t>場でハスモンヨトウを対</w:t>
            </w:r>
            <w:r w:rsidRPr="00E177D2">
              <w:rPr>
                <w:rFonts w:ascii="Meiryo UI" w:eastAsia="Meiryo UI" w:hAnsi="Meiryo UI" w:hint="eastAsia"/>
                <w:kern w:val="0"/>
                <w:sz w:val="18"/>
                <w:szCs w:val="18"/>
              </w:rPr>
              <w:t>象にその有効性を実証した。コナガでは誘殺数がほとんどなく、トラップの形状の改良が必要と考えられた。</w:t>
            </w:r>
          </w:p>
          <w:p w14:paraId="24192DC0" w14:textId="77777777" w:rsidR="00791AB2" w:rsidRPr="00E177D2" w:rsidRDefault="00791AB2">
            <w:pPr>
              <w:spacing w:line="240" w:lineRule="exact"/>
              <w:ind w:left="180" w:hangingChars="100" w:hanging="180"/>
              <w:rPr>
                <w:rFonts w:ascii="Meiryo UI" w:eastAsia="Meiryo UI" w:hAnsi="Meiryo UI"/>
                <w:kern w:val="0"/>
                <w:sz w:val="18"/>
                <w:szCs w:val="18"/>
              </w:rPr>
            </w:pPr>
          </w:p>
          <w:p w14:paraId="74FCDD63" w14:textId="77777777" w:rsidR="00791AB2" w:rsidRPr="00E177D2" w:rsidRDefault="00791AB2">
            <w:pPr>
              <w:spacing w:line="240" w:lineRule="exact"/>
              <w:rPr>
                <w:rFonts w:ascii="Meiryo UI" w:eastAsia="Meiryo UI" w:hAnsi="Meiryo UI"/>
                <w:kern w:val="0"/>
                <w:sz w:val="18"/>
                <w:szCs w:val="18"/>
              </w:rPr>
            </w:pPr>
          </w:p>
          <w:p w14:paraId="23C6197A" w14:textId="77777777" w:rsidR="00041304" w:rsidRPr="00E177D2" w:rsidRDefault="00041304">
            <w:pPr>
              <w:spacing w:line="240" w:lineRule="exact"/>
              <w:rPr>
                <w:rFonts w:ascii="Meiryo UI" w:eastAsia="Meiryo UI" w:hAnsi="Meiryo UI"/>
                <w:kern w:val="0"/>
                <w:sz w:val="18"/>
                <w:szCs w:val="18"/>
              </w:rPr>
            </w:pPr>
          </w:p>
          <w:p w14:paraId="01CC1033" w14:textId="77777777" w:rsidR="00041304" w:rsidRPr="00E177D2" w:rsidRDefault="00041304">
            <w:pPr>
              <w:spacing w:line="240" w:lineRule="exact"/>
              <w:rPr>
                <w:rFonts w:ascii="Meiryo UI" w:eastAsia="Meiryo UI" w:hAnsi="Meiryo UI"/>
                <w:kern w:val="0"/>
                <w:sz w:val="18"/>
                <w:szCs w:val="18"/>
              </w:rPr>
            </w:pPr>
          </w:p>
          <w:p w14:paraId="0C9634D2" w14:textId="77777777" w:rsidR="00041304" w:rsidRPr="00E177D2" w:rsidRDefault="00041304">
            <w:pPr>
              <w:spacing w:line="240" w:lineRule="exact"/>
              <w:rPr>
                <w:rFonts w:ascii="Meiryo UI" w:eastAsia="Meiryo UI" w:hAnsi="Meiryo UI"/>
                <w:kern w:val="0"/>
                <w:sz w:val="18"/>
                <w:szCs w:val="18"/>
              </w:rPr>
            </w:pPr>
          </w:p>
          <w:p w14:paraId="797509EB"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w:t>
            </w:r>
          </w:p>
          <w:p w14:paraId="1A0A84F5" w14:textId="48E4A2F4" w:rsidR="00791AB2" w:rsidRPr="00E177D2" w:rsidRDefault="00C04FFF" w:rsidP="00863FC7">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●トマト灰色かび病の発生予兆診断技術においては、特定の波長による画像解析により、発病予兆を捉えうる可能性を見出した。</w:t>
            </w:r>
            <w:r w:rsidR="008E2796" w:rsidRPr="00E177D2">
              <w:rPr>
                <w:rFonts w:ascii="Meiryo UI" w:eastAsia="Meiryo UI" w:hAnsi="Meiryo UI" w:hint="eastAsia"/>
                <w:kern w:val="0"/>
                <w:sz w:val="18"/>
                <w:szCs w:val="18"/>
              </w:rPr>
              <w:t>加えて、発病部位の画像解析による</w:t>
            </w:r>
            <w:r w:rsidR="00A96B51" w:rsidRPr="00E177D2">
              <w:rPr>
                <w:rFonts w:ascii="Meiryo UI" w:eastAsia="Meiryo UI" w:hAnsi="Meiryo UI" w:hint="eastAsia"/>
                <w:kern w:val="0"/>
                <w:sz w:val="18"/>
                <w:szCs w:val="18"/>
              </w:rPr>
              <w:t>自動検出法を新たに作成した。</w:t>
            </w:r>
            <w:r w:rsidR="00656071" w:rsidRPr="00E177D2">
              <w:rPr>
                <w:rFonts w:ascii="Meiryo UI" w:eastAsia="Meiryo UI" w:hAnsi="Meiryo UI" w:hint="eastAsia"/>
                <w:kern w:val="0"/>
                <w:sz w:val="18"/>
                <w:szCs w:val="18"/>
              </w:rPr>
              <w:t>また、</w:t>
            </w:r>
            <w:r w:rsidR="00CA517C" w:rsidRPr="00CA517C">
              <w:rPr>
                <w:rFonts w:ascii="Meiryo UI" w:eastAsia="Meiryo UI" w:hAnsi="Meiryo UI" w:hint="eastAsia"/>
                <w:color w:val="000000" w:themeColor="text1"/>
                <w:kern w:val="0"/>
                <w:sz w:val="18"/>
                <w:szCs w:val="18"/>
              </w:rPr>
              <w:t>ほ</w:t>
            </w:r>
            <w:r w:rsidR="00656071" w:rsidRPr="00CA517C">
              <w:rPr>
                <w:rFonts w:ascii="Meiryo UI" w:eastAsia="Meiryo UI" w:hAnsi="Meiryo UI" w:hint="eastAsia"/>
                <w:color w:val="000000" w:themeColor="text1"/>
                <w:kern w:val="0"/>
                <w:sz w:val="18"/>
                <w:szCs w:val="18"/>
              </w:rPr>
              <w:t>場規模での環境条件と発病</w:t>
            </w:r>
            <w:r w:rsidR="00A96B51" w:rsidRPr="00CA517C">
              <w:rPr>
                <w:rFonts w:ascii="Meiryo UI" w:eastAsia="Meiryo UI" w:hAnsi="Meiryo UI" w:hint="eastAsia"/>
                <w:color w:val="000000" w:themeColor="text1"/>
                <w:kern w:val="0"/>
                <w:sz w:val="18"/>
                <w:szCs w:val="18"/>
              </w:rPr>
              <w:t>状況</w:t>
            </w:r>
            <w:r w:rsidR="008E2796" w:rsidRPr="00CA517C">
              <w:rPr>
                <w:rFonts w:ascii="Meiryo UI" w:eastAsia="Meiryo UI" w:hAnsi="Meiryo UI" w:hint="eastAsia"/>
                <w:color w:val="000000" w:themeColor="text1"/>
                <w:kern w:val="0"/>
                <w:sz w:val="18"/>
                <w:szCs w:val="18"/>
              </w:rPr>
              <w:t>との関連性から発病予兆モデル案を作成した。</w:t>
            </w:r>
          </w:p>
        </w:tc>
      </w:tr>
      <w:tr w:rsidR="00791AB2" w:rsidRPr="00E177D2" w14:paraId="4CD1C533" w14:textId="77777777">
        <w:trPr>
          <w:trHeight w:val="20"/>
        </w:trPr>
        <w:tc>
          <w:tcPr>
            <w:tcW w:w="2121" w:type="dxa"/>
            <w:vMerge/>
          </w:tcPr>
          <w:p w14:paraId="07BD35BC" w14:textId="77777777" w:rsidR="00791AB2" w:rsidRPr="00E177D2" w:rsidRDefault="00791AB2">
            <w:pPr>
              <w:spacing w:line="160" w:lineRule="exact"/>
              <w:rPr>
                <w:rFonts w:ascii="ＭＳ ゴシック" w:eastAsia="ＭＳ ゴシック" w:hAnsi="ＭＳ ゴシック"/>
                <w:kern w:val="0"/>
                <w:sz w:val="14"/>
                <w:szCs w:val="14"/>
              </w:rPr>
            </w:pPr>
          </w:p>
        </w:tc>
        <w:tc>
          <w:tcPr>
            <w:tcW w:w="3323" w:type="dxa"/>
          </w:tcPr>
          <w:p w14:paraId="00C31157"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施設園芸へのＩＣＴ技術の導入に関する調査研究</w:t>
            </w:r>
          </w:p>
          <w:p w14:paraId="567CF83E"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①</w:t>
            </w:r>
            <w:r w:rsidRPr="00E177D2">
              <w:rPr>
                <w:rFonts w:ascii="ＭＳ ゴシック" w:eastAsia="ＭＳ ゴシック" w:hAnsi="ＭＳ ゴシック"/>
                <w:kern w:val="0"/>
                <w:sz w:val="16"/>
                <w:szCs w:val="14"/>
              </w:rPr>
              <w:t xml:space="preserve"> 現地ほ場の栽培環境モニタリングと収量調査により水ナス栽培における自動換</w:t>
            </w:r>
            <w:r w:rsidRPr="00E177D2">
              <w:rPr>
                <w:rFonts w:ascii="ＭＳ ゴシック" w:eastAsia="ＭＳ ゴシック" w:hAnsi="ＭＳ ゴシック"/>
                <w:kern w:val="0"/>
                <w:sz w:val="16"/>
                <w:szCs w:val="14"/>
              </w:rPr>
              <w:lastRenderedPageBreak/>
              <w:t>気、炭酸ガス施用等の施設内環境制御技術の有効性を大阪府と協働で検証する。また、イチゴ及びブドウの栽培環境モニタリングが生産管理の効率化やデータ駆動型農業の展開に活かせるか検証する。</w:t>
            </w:r>
          </w:p>
          <w:p w14:paraId="134C40DD"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②</w:t>
            </w:r>
            <w:r w:rsidRPr="00E177D2">
              <w:rPr>
                <w:rFonts w:ascii="ＭＳ ゴシック" w:eastAsia="ＭＳ ゴシック" w:hAnsi="ＭＳ ゴシック"/>
                <w:kern w:val="0"/>
                <w:sz w:val="16"/>
                <w:szCs w:val="14"/>
              </w:rPr>
              <w:t xml:space="preserve"> 水ナスの生育モデルを構築するため、栽培環境と生育のデータの蓄積を進めるとともに、画像による非破壊の計測技術を用いて生育状況を見える化（数値化）する。</w:t>
            </w:r>
          </w:p>
        </w:tc>
        <w:tc>
          <w:tcPr>
            <w:tcW w:w="10007" w:type="dxa"/>
          </w:tcPr>
          <w:p w14:paraId="6F611129" w14:textId="77777777" w:rsidR="00791AB2" w:rsidRPr="00E177D2" w:rsidRDefault="00C04FFF">
            <w:pPr>
              <w:spacing w:line="240" w:lineRule="exact"/>
              <w:rPr>
                <w:rFonts w:ascii="Meiryo UI" w:eastAsia="Meiryo UI" w:hAnsi="Meiryo UI"/>
                <w:kern w:val="0"/>
                <w:sz w:val="18"/>
                <w:szCs w:val="18"/>
              </w:rPr>
            </w:pPr>
            <w:r w:rsidRPr="00E177D2">
              <w:rPr>
                <w:rFonts w:ascii="Meiryo UI" w:eastAsia="Meiryo UI" w:hAnsi="Meiryo UI" w:hint="eastAsia"/>
                <w:kern w:val="0"/>
                <w:sz w:val="18"/>
                <w:szCs w:val="18"/>
              </w:rPr>
              <w:lastRenderedPageBreak/>
              <w:t>①</w:t>
            </w:r>
          </w:p>
          <w:p w14:paraId="79DC388B" w14:textId="7F6873DF" w:rsidR="00791AB2" w:rsidRPr="009B2B71" w:rsidRDefault="00C04FFF">
            <w:pPr>
              <w:spacing w:line="240" w:lineRule="exact"/>
              <w:ind w:left="180" w:hangingChars="100" w:hanging="180"/>
              <w:rPr>
                <w:rFonts w:ascii="HG丸ｺﾞｼｯｸM-PRO" w:eastAsia="HG丸ｺﾞｼｯｸM-PRO" w:hAnsi="HG丸ｺﾞｼｯｸM-PRO"/>
                <w:color w:val="FF0000"/>
                <w:kern w:val="0"/>
                <w:sz w:val="16"/>
                <w:szCs w:val="20"/>
              </w:rPr>
            </w:pPr>
            <w:r w:rsidRPr="00E177D2">
              <w:rPr>
                <w:rFonts w:ascii="Meiryo UI" w:eastAsia="Meiryo UI" w:hAnsi="Meiryo UI" w:hint="eastAsia"/>
                <w:kern w:val="0"/>
                <w:sz w:val="18"/>
                <w:szCs w:val="18"/>
              </w:rPr>
              <w:t>●自動換気、炭酸ガス施用等の</w:t>
            </w:r>
            <w:r w:rsidR="00F84D0C" w:rsidRPr="00E177D2">
              <w:rPr>
                <w:rFonts w:ascii="Meiryo UI" w:eastAsia="Meiryo UI" w:hAnsi="Meiryo UI" w:hint="eastAsia"/>
                <w:kern w:val="0"/>
                <w:sz w:val="18"/>
                <w:szCs w:val="18"/>
              </w:rPr>
              <w:t>導入程度が異なる生産者</w:t>
            </w:r>
            <w:r w:rsidRPr="00E177D2">
              <w:rPr>
                <w:rFonts w:ascii="Meiryo UI" w:eastAsia="Meiryo UI" w:hAnsi="Meiryo UI" w:hint="eastAsia"/>
                <w:kern w:val="0"/>
                <w:sz w:val="18"/>
                <w:szCs w:val="18"/>
              </w:rPr>
              <w:t>（水ナス６件、イチゴ7件</w:t>
            </w:r>
            <w:r w:rsidR="00C5014C" w:rsidRPr="00E177D2">
              <w:rPr>
                <w:rFonts w:ascii="Meiryo UI" w:eastAsia="Meiryo UI" w:hAnsi="Meiryo UI" w:hint="eastAsia"/>
                <w:kern w:val="0"/>
                <w:sz w:val="18"/>
                <w:szCs w:val="18"/>
              </w:rPr>
              <w:t>、ブドウ10件</w:t>
            </w:r>
            <w:r w:rsidRPr="00E177D2">
              <w:rPr>
                <w:rFonts w:ascii="Meiryo UI" w:eastAsia="Meiryo UI" w:hAnsi="Meiryo UI" w:hint="eastAsia"/>
                <w:kern w:val="0"/>
                <w:sz w:val="18"/>
                <w:szCs w:val="18"/>
              </w:rPr>
              <w:t>）を</w:t>
            </w:r>
            <w:r w:rsidR="00C5014C" w:rsidRPr="00E177D2">
              <w:rPr>
                <w:rFonts w:ascii="Meiryo UI" w:eastAsia="Meiryo UI" w:hAnsi="Meiryo UI" w:hint="eastAsia"/>
                <w:kern w:val="0"/>
                <w:sz w:val="18"/>
                <w:szCs w:val="18"/>
              </w:rPr>
              <w:t>対象に、栽培環境モニタリング、生育・収量データの収集を</w:t>
            </w:r>
            <w:r w:rsidRPr="00E177D2">
              <w:rPr>
                <w:rFonts w:ascii="Meiryo UI" w:eastAsia="Meiryo UI" w:hAnsi="Meiryo UI" w:hint="eastAsia"/>
                <w:kern w:val="0"/>
                <w:sz w:val="18"/>
                <w:szCs w:val="18"/>
              </w:rPr>
              <w:t>大阪</w:t>
            </w:r>
            <w:r w:rsidRPr="00E177D2">
              <w:rPr>
                <w:rFonts w:ascii="Meiryo UI" w:eastAsia="Meiryo UI" w:hAnsi="Meiryo UI" w:hint="eastAsia"/>
                <w:bCs/>
                <w:kern w:val="0"/>
                <w:sz w:val="18"/>
                <w:szCs w:val="18"/>
              </w:rPr>
              <w:t>府</w:t>
            </w:r>
            <w:r w:rsidRPr="00E177D2">
              <w:rPr>
                <w:rFonts w:ascii="Meiryo UI" w:eastAsia="Meiryo UI" w:hAnsi="Meiryo UI" w:hint="eastAsia"/>
                <w:kern w:val="0"/>
                <w:sz w:val="18"/>
                <w:szCs w:val="18"/>
              </w:rPr>
              <w:t>と協働で実施した。</w:t>
            </w:r>
            <w:r w:rsidR="00C5014C" w:rsidRPr="00E177D2">
              <w:rPr>
                <w:rFonts w:ascii="Meiryo UI" w:eastAsia="Meiryo UI" w:hAnsi="Meiryo UI" w:hint="eastAsia"/>
                <w:sz w:val="18"/>
                <w:szCs w:val="18"/>
              </w:rPr>
              <w:t>水ナス、イチゴについては、篤農家の栽培環境</w:t>
            </w:r>
            <w:r w:rsidR="006B0730" w:rsidRPr="00E177D2">
              <w:rPr>
                <w:rFonts w:ascii="Meiryo UI" w:eastAsia="Meiryo UI" w:hAnsi="Meiryo UI" w:hint="eastAsia"/>
                <w:sz w:val="18"/>
                <w:szCs w:val="18"/>
              </w:rPr>
              <w:t>を</w:t>
            </w:r>
            <w:r w:rsidR="00C5014C" w:rsidRPr="00E177D2">
              <w:rPr>
                <w:rFonts w:ascii="Meiryo UI" w:eastAsia="Meiryo UI" w:hAnsi="Meiryo UI" w:hint="eastAsia"/>
                <w:sz w:val="18"/>
                <w:szCs w:val="18"/>
              </w:rPr>
              <w:t>可視化する分析を行い、結果を現</w:t>
            </w:r>
            <w:r w:rsidR="00C5014C" w:rsidRPr="00E177D2">
              <w:rPr>
                <w:rFonts w:ascii="Meiryo UI" w:eastAsia="Meiryo UI" w:hAnsi="Meiryo UI" w:hint="eastAsia"/>
                <w:sz w:val="18"/>
                <w:szCs w:val="18"/>
              </w:rPr>
              <w:lastRenderedPageBreak/>
              <w:t>地検討会で報告した。また、水ナスについては、積算温度が積算収穫果数に最も影響する環境要因であること</w:t>
            </w:r>
            <w:r w:rsidRPr="00E177D2">
              <w:rPr>
                <w:rFonts w:ascii="Meiryo UI" w:eastAsia="Meiryo UI" w:hAnsi="Meiryo UI" w:hint="eastAsia"/>
                <w:kern w:val="0"/>
                <w:sz w:val="18"/>
                <w:szCs w:val="18"/>
              </w:rPr>
              <w:t>を明らかにした。</w:t>
            </w:r>
          </w:p>
          <w:p w14:paraId="10722702" w14:textId="77777777" w:rsidR="00863FC7" w:rsidRPr="00E177D2" w:rsidRDefault="00863FC7">
            <w:pPr>
              <w:spacing w:line="240" w:lineRule="exact"/>
              <w:ind w:left="180" w:hangingChars="100" w:hanging="180"/>
              <w:rPr>
                <w:rFonts w:ascii="Meiryo UI" w:eastAsia="Meiryo UI" w:hAnsi="Meiryo UI"/>
                <w:kern w:val="0"/>
                <w:sz w:val="18"/>
                <w:szCs w:val="18"/>
              </w:rPr>
            </w:pPr>
          </w:p>
          <w:p w14:paraId="064F2A9B" w14:textId="77777777" w:rsidR="00863FC7" w:rsidRPr="00E177D2" w:rsidRDefault="00863FC7">
            <w:pPr>
              <w:spacing w:line="240" w:lineRule="exact"/>
              <w:ind w:left="180" w:hangingChars="100" w:hanging="180"/>
              <w:rPr>
                <w:rFonts w:ascii="Meiryo UI" w:eastAsia="Meiryo UI" w:hAnsi="Meiryo UI"/>
                <w:kern w:val="0"/>
                <w:sz w:val="18"/>
                <w:szCs w:val="18"/>
              </w:rPr>
            </w:pPr>
          </w:p>
          <w:p w14:paraId="26223C99" w14:textId="77777777" w:rsidR="00863FC7" w:rsidRPr="00E177D2" w:rsidRDefault="00863FC7">
            <w:pPr>
              <w:spacing w:line="240" w:lineRule="exact"/>
              <w:ind w:left="180" w:hangingChars="100" w:hanging="180"/>
              <w:rPr>
                <w:rFonts w:ascii="Meiryo UI" w:eastAsia="Meiryo UI" w:hAnsi="Meiryo UI"/>
                <w:kern w:val="0"/>
                <w:sz w:val="18"/>
                <w:szCs w:val="18"/>
              </w:rPr>
            </w:pPr>
          </w:p>
          <w:p w14:paraId="0A7B8D95"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w:t>
            </w:r>
          </w:p>
          <w:p w14:paraId="40F331FE" w14:textId="3428F9B7" w:rsidR="00791AB2" w:rsidRPr="00E177D2" w:rsidRDefault="00C04FFF" w:rsidP="004F1CA8">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027A77" w:rsidRPr="004F1CA8">
              <w:rPr>
                <w:rFonts w:ascii="Meiryo UI" w:eastAsia="Meiryo UI" w:hAnsi="Meiryo UI" w:hint="eastAsia"/>
                <w:color w:val="000000" w:themeColor="text1"/>
                <w:kern w:val="0"/>
                <w:sz w:val="18"/>
                <w:szCs w:val="18"/>
              </w:rPr>
              <w:t>令和２</w:t>
            </w:r>
            <w:r w:rsidRPr="004F1CA8">
              <w:rPr>
                <w:rFonts w:ascii="Meiryo UI" w:eastAsia="Meiryo UI" w:hAnsi="Meiryo UI"/>
                <w:color w:val="000000" w:themeColor="text1"/>
                <w:kern w:val="0"/>
                <w:sz w:val="18"/>
                <w:szCs w:val="18"/>
              </w:rPr>
              <w:t>年度に示した障害果発生のモデルをより普遍的なものとするため、</w:t>
            </w:r>
            <w:r w:rsidR="00C5014C" w:rsidRPr="004F1CA8">
              <w:rPr>
                <w:rFonts w:ascii="Meiryo UI" w:eastAsia="Meiryo UI" w:hAnsi="Meiryo UI" w:hint="eastAsia"/>
                <w:color w:val="000000" w:themeColor="text1"/>
                <w:sz w:val="18"/>
                <w:szCs w:val="18"/>
              </w:rPr>
              <w:t>植物体への水の流入を熱移動から見える化する茎熱収支法</w:t>
            </w:r>
            <w:r w:rsidR="00027A77" w:rsidRPr="004F1CA8">
              <w:rPr>
                <w:rFonts w:ascii="Meiryo UI" w:eastAsia="Meiryo UI" w:hAnsi="Meiryo UI" w:hint="eastAsia"/>
                <w:color w:val="000000" w:themeColor="text1"/>
                <w:sz w:val="18"/>
                <w:szCs w:val="18"/>
              </w:rPr>
              <w:t>及び</w:t>
            </w:r>
            <w:r w:rsidR="00C5014C" w:rsidRPr="00E177D2">
              <w:rPr>
                <w:rFonts w:ascii="Meiryo UI" w:eastAsia="Meiryo UI" w:hAnsi="Meiryo UI" w:hint="eastAsia"/>
                <w:sz w:val="18"/>
                <w:szCs w:val="18"/>
              </w:rPr>
              <w:t>植物体の</w:t>
            </w:r>
            <w:r w:rsidR="00C5014C" w:rsidRPr="00E177D2">
              <w:rPr>
                <w:rFonts w:ascii="Meiryo UI" w:eastAsia="Meiryo UI" w:hAnsi="Meiryo UI"/>
                <w:sz w:val="18"/>
                <w:szCs w:val="18"/>
              </w:rPr>
              <w:t>3次元情報</w:t>
            </w:r>
            <w:r w:rsidR="00C5014C" w:rsidRPr="00E177D2">
              <w:rPr>
                <w:rFonts w:ascii="Meiryo UI" w:eastAsia="Meiryo UI" w:hAnsi="Meiryo UI" w:hint="eastAsia"/>
                <w:sz w:val="18"/>
                <w:szCs w:val="18"/>
              </w:rPr>
              <w:t>から生鮮重を推定する自己位置推定法を検討し、初期～中期の生育段階において高い予測精度が得られる</w:t>
            </w:r>
            <w:r w:rsidR="006B0730" w:rsidRPr="00E177D2">
              <w:rPr>
                <w:rFonts w:ascii="Meiryo UI" w:eastAsia="Meiryo UI" w:hAnsi="Meiryo UI" w:hint="eastAsia"/>
                <w:sz w:val="18"/>
                <w:szCs w:val="18"/>
              </w:rPr>
              <w:t>ことを明らかにした</w:t>
            </w:r>
            <w:r w:rsidRPr="00E177D2">
              <w:rPr>
                <w:rFonts w:ascii="Meiryo UI" w:eastAsia="Meiryo UI" w:hAnsi="Meiryo UI"/>
                <w:kern w:val="0"/>
                <w:sz w:val="18"/>
                <w:szCs w:val="18"/>
              </w:rPr>
              <w:t>。</w:t>
            </w:r>
          </w:p>
        </w:tc>
      </w:tr>
      <w:tr w:rsidR="00791AB2" w:rsidRPr="00E177D2" w14:paraId="3263971E" w14:textId="77777777">
        <w:trPr>
          <w:trHeight w:val="432"/>
        </w:trPr>
        <w:tc>
          <w:tcPr>
            <w:tcW w:w="2121" w:type="dxa"/>
            <w:vMerge w:val="restart"/>
          </w:tcPr>
          <w:p w14:paraId="26870CE5"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88" w:name="細目39" w:colFirst="2" w:colLast="2"/>
            <w:r w:rsidRPr="00E177D2">
              <w:rPr>
                <w:rFonts w:ascii="ＭＳ ゴシック" w:eastAsia="ＭＳ ゴシック" w:hAnsi="ＭＳ ゴシック" w:hint="eastAsia"/>
                <w:b/>
                <w:kern w:val="0"/>
                <w:sz w:val="16"/>
                <w:szCs w:val="14"/>
              </w:rPr>
              <w:lastRenderedPageBreak/>
              <w:t>（重点４）</w:t>
            </w:r>
            <w:r w:rsidRPr="00E177D2">
              <w:rPr>
                <w:rFonts w:ascii="ＭＳ ゴシック" w:eastAsia="ＭＳ ゴシック" w:hAnsi="ＭＳ ゴシック" w:hint="eastAsia"/>
                <w:kern w:val="0"/>
                <w:sz w:val="16"/>
                <w:szCs w:val="14"/>
              </w:rPr>
              <w:t>食品産業との連携強化による</w:t>
            </w:r>
            <w:r w:rsidRPr="00E177D2">
              <w:rPr>
                <w:rFonts w:ascii="ＭＳ ゴシック" w:eastAsia="ＭＳ ゴシック" w:hAnsi="ＭＳ ゴシック" w:hint="eastAsia"/>
                <w:b/>
                <w:kern w:val="0"/>
                <w:sz w:val="16"/>
                <w:szCs w:val="14"/>
              </w:rPr>
              <w:t>バリューチェーン全体を高度化する食品加工・評価技術の開発</w:t>
            </w:r>
          </w:p>
          <w:p w14:paraId="26067F17" w14:textId="77777777" w:rsidR="00791AB2" w:rsidRPr="00E177D2" w:rsidRDefault="00791AB2">
            <w:pPr>
              <w:spacing w:line="200" w:lineRule="exact"/>
              <w:rPr>
                <w:rFonts w:ascii="ＭＳ ゴシック" w:eastAsia="ＭＳ ゴシック" w:hAnsi="ＭＳ ゴシック"/>
                <w:b/>
                <w:kern w:val="0"/>
                <w:sz w:val="16"/>
                <w:szCs w:val="14"/>
              </w:rPr>
            </w:pPr>
          </w:p>
          <w:p w14:paraId="62465D49"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食品加工・評価技術やそれらを活用した機能性強化など、大阪産（もん）農林水産物の付加価値向上技術を開発する。</w:t>
            </w:r>
          </w:p>
        </w:tc>
        <w:tc>
          <w:tcPr>
            <w:tcW w:w="3323" w:type="dxa"/>
          </w:tcPr>
          <w:p w14:paraId="4075A1B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（重点４）</w:t>
            </w:r>
            <w:r w:rsidRPr="00E177D2">
              <w:rPr>
                <w:rFonts w:ascii="ＭＳ ゴシック" w:eastAsia="ＭＳ ゴシック" w:hAnsi="ＭＳ ゴシック" w:hint="eastAsia"/>
                <w:kern w:val="0"/>
                <w:sz w:val="16"/>
                <w:szCs w:val="14"/>
              </w:rPr>
              <w:t>食品産業との連携強化による</w:t>
            </w:r>
            <w:r w:rsidRPr="00E177D2">
              <w:rPr>
                <w:rFonts w:ascii="ＭＳ ゴシック" w:eastAsia="ＭＳ ゴシック" w:hAnsi="ＭＳ ゴシック" w:hint="eastAsia"/>
                <w:b/>
                <w:kern w:val="0"/>
                <w:sz w:val="16"/>
                <w:szCs w:val="14"/>
              </w:rPr>
              <w:t>バリューチェーン全体を高度化する食品加工・評価技術の開発</w:t>
            </w:r>
          </w:p>
        </w:tc>
        <w:tc>
          <w:tcPr>
            <w:tcW w:w="10007" w:type="dxa"/>
          </w:tcPr>
          <w:p w14:paraId="7BCAE943" w14:textId="71A51F49" w:rsidR="00791AB2" w:rsidRPr="00E177D2" w:rsidRDefault="00505152">
            <w:pPr>
              <w:spacing w:line="240" w:lineRule="exact"/>
              <w:ind w:left="210" w:hangingChars="100" w:hanging="210"/>
              <w:rPr>
                <w:rFonts w:ascii="Meiryo UI" w:eastAsia="Meiryo UI" w:hAnsi="Meiryo UI"/>
                <w:kern w:val="0"/>
                <w:sz w:val="18"/>
                <w:szCs w:val="18"/>
              </w:rPr>
            </w:pPr>
            <w:hyperlink w:anchor="細目39h" w:history="1">
              <w:r w:rsidR="00C04FFF" w:rsidRPr="00C47E57">
                <w:rPr>
                  <w:rStyle w:val="af5"/>
                  <w:rFonts w:ascii="Meiryo UI" w:eastAsia="Meiryo UI" w:hAnsi="Meiryo UI" w:hint="eastAsia"/>
                  <w:b/>
                  <w:kern w:val="0"/>
                  <w:sz w:val="18"/>
                  <w:szCs w:val="14"/>
                </w:rPr>
                <w:t>（重点４）</w:t>
              </w:r>
              <w:r w:rsidR="00C04FFF" w:rsidRPr="00C47E57">
                <w:rPr>
                  <w:rStyle w:val="af5"/>
                  <w:rFonts w:ascii="Meiryo UI" w:eastAsia="Meiryo UI" w:hAnsi="Meiryo UI" w:hint="eastAsia"/>
                  <w:kern w:val="0"/>
                  <w:sz w:val="18"/>
                  <w:szCs w:val="14"/>
                </w:rPr>
                <w:t>食品産業との連携強化によ</w:t>
              </w:r>
              <w:r w:rsidR="00C04FFF" w:rsidRPr="002F4896">
                <w:rPr>
                  <w:rStyle w:val="af5"/>
                  <w:rFonts w:ascii="Meiryo UI" w:eastAsia="Meiryo UI" w:hAnsi="Meiryo UI" w:hint="eastAsia"/>
                  <w:kern w:val="0"/>
                  <w:sz w:val="18"/>
                  <w:szCs w:val="14"/>
                </w:rPr>
                <w:t>るバリューチェーン全体を高度化する食品加工・評価技術の開発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細目3</w:t>
            </w:r>
            <w:r w:rsidR="002F4896" w:rsidRPr="001629D1">
              <w:rPr>
                <w:rFonts w:ascii="Meiryo UI" w:eastAsia="Meiryo UI" w:hAnsi="Meiryo UI"/>
                <w:kern w:val="0"/>
                <w:sz w:val="18"/>
                <w:szCs w:val="20"/>
                <w:u w:val="single"/>
              </w:rPr>
              <w:t>9）</w:t>
            </w:r>
          </w:p>
        </w:tc>
      </w:tr>
      <w:bookmarkEnd w:id="88"/>
      <w:tr w:rsidR="00791AB2" w:rsidRPr="00E177D2" w14:paraId="30B19A17" w14:textId="77777777">
        <w:trPr>
          <w:trHeight w:val="330"/>
        </w:trPr>
        <w:tc>
          <w:tcPr>
            <w:tcW w:w="2121" w:type="dxa"/>
            <w:vMerge/>
          </w:tcPr>
          <w:p w14:paraId="31A92367"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Pr>
          <w:p w14:paraId="40C00786"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食品加工・評価技術やそれらを活用した機能性強化など、大阪産（もん）農林水産物の付加価値向上技術を開発する。</w:t>
            </w:r>
          </w:p>
        </w:tc>
        <w:tc>
          <w:tcPr>
            <w:tcW w:w="10007" w:type="dxa"/>
          </w:tcPr>
          <w:p w14:paraId="21ED891B"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5B46C594" w14:textId="77777777">
        <w:trPr>
          <w:trHeight w:val="330"/>
        </w:trPr>
        <w:tc>
          <w:tcPr>
            <w:tcW w:w="2121" w:type="dxa"/>
            <w:vMerge/>
          </w:tcPr>
          <w:p w14:paraId="2871308F"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Pr>
          <w:p w14:paraId="1960AD60"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機能性を増強させた食品の開発</w:t>
            </w:r>
          </w:p>
          <w:p w14:paraId="2CE80408"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水ナスやナス等に含まれる機能性成分ＧＡＢＡ（γ</w:t>
            </w:r>
            <w:r w:rsidRPr="00E177D2">
              <w:rPr>
                <w:rFonts w:ascii="ＭＳ ゴシック" w:eastAsia="ＭＳ ゴシック" w:hAnsi="ＭＳ ゴシック"/>
                <w:kern w:val="0"/>
                <w:sz w:val="16"/>
                <w:szCs w:val="14"/>
              </w:rPr>
              <w:t>-アミノ酪酸）に関して、増強条件を明らかにし、その知見を活かした新商品を開発する。また、農業現場との連携を強化し、機能性に着目した栽培技術を検討する。</w:t>
            </w:r>
          </w:p>
        </w:tc>
        <w:tc>
          <w:tcPr>
            <w:tcW w:w="10007" w:type="dxa"/>
          </w:tcPr>
          <w:p w14:paraId="5BEF7DAC"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B54058" w:rsidRPr="00E177D2">
              <w:rPr>
                <w:rFonts w:ascii="Meiryo UI" w:eastAsia="Meiryo UI" w:hAnsi="Meiryo UI" w:hint="eastAsia"/>
                <w:sz w:val="18"/>
                <w:szCs w:val="18"/>
              </w:rPr>
              <w:t>生鮮水ナスに対する嫌気保存１日処理によってGABAが増加する</w:t>
            </w:r>
            <w:r w:rsidR="00C81A27" w:rsidRPr="00E177D2">
              <w:rPr>
                <w:rFonts w:ascii="Meiryo UI" w:eastAsia="Meiryo UI" w:hAnsi="Meiryo UI" w:hint="eastAsia"/>
                <w:sz w:val="18"/>
                <w:szCs w:val="18"/>
              </w:rPr>
              <w:t>ことを</w:t>
            </w:r>
            <w:r w:rsidR="00B54058" w:rsidRPr="00E177D2">
              <w:rPr>
                <w:rFonts w:ascii="Meiryo UI" w:eastAsia="Meiryo UI" w:hAnsi="Meiryo UI" w:hint="eastAsia"/>
                <w:sz w:val="18"/>
                <w:szCs w:val="18"/>
              </w:rPr>
              <w:t>論文化して学会へ投稿し、掲載された。</w:t>
            </w:r>
          </w:p>
          <w:p w14:paraId="0DB5165D" w14:textId="77777777" w:rsidR="00791AB2" w:rsidRPr="004F1CA8"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w:t>
            </w:r>
            <w:r w:rsidR="00B54058" w:rsidRPr="00E177D2">
              <w:rPr>
                <w:rFonts w:ascii="Meiryo UI" w:eastAsia="Meiryo UI" w:hAnsi="Meiryo UI" w:hint="eastAsia"/>
                <w:sz w:val="18"/>
                <w:szCs w:val="18"/>
              </w:rPr>
              <w:t>水</w:t>
            </w:r>
            <w:r w:rsidR="00B54058" w:rsidRPr="004F1CA8">
              <w:rPr>
                <w:rFonts w:ascii="Meiryo UI" w:eastAsia="Meiryo UI" w:hAnsi="Meiryo UI" w:hint="eastAsia"/>
                <w:color w:val="000000" w:themeColor="text1"/>
                <w:sz w:val="18"/>
                <w:szCs w:val="18"/>
              </w:rPr>
              <w:t xml:space="preserve">ナス </w:t>
            </w:r>
            <w:r w:rsidR="00B54058" w:rsidRPr="004F1CA8">
              <w:rPr>
                <w:rFonts w:ascii="Meiryo UI" w:eastAsia="Meiryo UI" w:hAnsi="Meiryo UI"/>
                <w:color w:val="000000" w:themeColor="text1"/>
                <w:sz w:val="18"/>
                <w:szCs w:val="18"/>
              </w:rPr>
              <w:t>GABA</w:t>
            </w:r>
            <w:r w:rsidR="00B54058" w:rsidRPr="004F1CA8">
              <w:rPr>
                <w:rFonts w:ascii="Meiryo UI" w:eastAsia="Meiryo UI" w:hAnsi="Meiryo UI" w:hint="eastAsia"/>
                <w:color w:val="000000" w:themeColor="text1"/>
                <w:sz w:val="18"/>
                <w:szCs w:val="18"/>
              </w:rPr>
              <w:t>ペーストを配合した「水ナスGABAペースト入り泉州鍋出汁つゆの素」を開発し、製品化した。</w:t>
            </w:r>
          </w:p>
          <w:p w14:paraId="7727B052" w14:textId="358AB6AB" w:rsidR="00791AB2" w:rsidRPr="004F1CA8" w:rsidRDefault="00C04FFF" w:rsidP="00B54058">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4F1CA8">
              <w:rPr>
                <w:rFonts w:ascii="Meiryo UI" w:eastAsia="Meiryo UI" w:hAnsi="Meiryo UI" w:hint="eastAsia"/>
                <w:color w:val="000000" w:themeColor="text1"/>
                <w:kern w:val="0"/>
                <w:sz w:val="18"/>
                <w:szCs w:val="18"/>
              </w:rPr>
              <w:t>●</w:t>
            </w:r>
            <w:r w:rsidR="00027A77" w:rsidRPr="004F1CA8">
              <w:rPr>
                <w:rFonts w:ascii="Meiryo UI" w:eastAsia="Meiryo UI" w:hAnsi="Meiryo UI" w:hint="eastAsia"/>
                <w:color w:val="000000" w:themeColor="text1"/>
                <w:kern w:val="0"/>
                <w:sz w:val="18"/>
                <w:szCs w:val="18"/>
              </w:rPr>
              <w:t>令和３</w:t>
            </w:r>
            <w:r w:rsidR="00B54058" w:rsidRPr="004F1CA8">
              <w:rPr>
                <w:rFonts w:ascii="Meiryo UI" w:eastAsia="Meiryo UI" w:hAnsi="Meiryo UI" w:hint="eastAsia"/>
                <w:color w:val="000000" w:themeColor="text1"/>
                <w:sz w:val="18"/>
                <w:szCs w:val="18"/>
              </w:rPr>
              <w:t>年度</w:t>
            </w:r>
            <w:r w:rsidR="00B82FB4" w:rsidRPr="004F1CA8">
              <w:rPr>
                <w:rFonts w:ascii="Meiryo UI" w:eastAsia="Meiryo UI" w:hAnsi="Meiryo UI" w:hint="eastAsia"/>
                <w:color w:val="000000" w:themeColor="text1"/>
                <w:sz w:val="18"/>
                <w:szCs w:val="18"/>
              </w:rPr>
              <w:t>の2件</w:t>
            </w:r>
            <w:r w:rsidR="00B54058" w:rsidRPr="004F1CA8">
              <w:rPr>
                <w:rFonts w:ascii="Meiryo UI" w:eastAsia="Meiryo UI" w:hAnsi="Meiryo UI" w:hint="eastAsia"/>
                <w:color w:val="000000" w:themeColor="text1"/>
                <w:sz w:val="18"/>
                <w:szCs w:val="18"/>
              </w:rPr>
              <w:t>に引き続き、大阪府</w:t>
            </w:r>
            <w:r w:rsidR="006A1A0A" w:rsidRPr="004F1CA8">
              <w:rPr>
                <w:rFonts w:ascii="Meiryo UI" w:eastAsia="Meiryo UI" w:hAnsi="Meiryo UI" w:hint="eastAsia"/>
                <w:color w:val="000000" w:themeColor="text1"/>
                <w:sz w:val="18"/>
                <w:szCs w:val="18"/>
              </w:rPr>
              <w:t>、大阪成蹊大学等</w:t>
            </w:r>
            <w:r w:rsidR="00B54058" w:rsidRPr="004F1CA8">
              <w:rPr>
                <w:rFonts w:ascii="Meiryo UI" w:eastAsia="Meiryo UI" w:hAnsi="Meiryo UI" w:hint="eastAsia"/>
                <w:color w:val="000000" w:themeColor="text1"/>
                <w:sz w:val="18"/>
                <w:szCs w:val="18"/>
              </w:rPr>
              <w:t>と連携して水ナスのGABAを効率的に摂取するため</w:t>
            </w:r>
            <w:r w:rsidR="00B82FB4" w:rsidRPr="004F1CA8">
              <w:rPr>
                <w:rFonts w:ascii="Meiryo UI" w:eastAsia="Meiryo UI" w:hAnsi="Meiryo UI" w:hint="eastAsia"/>
                <w:color w:val="000000" w:themeColor="text1"/>
                <w:sz w:val="18"/>
                <w:szCs w:val="18"/>
              </w:rPr>
              <w:t>のレシピを今年度に6件開発した。</w:t>
            </w:r>
          </w:p>
          <w:p w14:paraId="48A41F04" w14:textId="4B30FC95" w:rsidR="00B54058" w:rsidRPr="00E177D2" w:rsidRDefault="00B54058" w:rsidP="004F1CA8">
            <w:pPr>
              <w:spacing w:line="24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sz w:val="18"/>
                <w:szCs w:val="18"/>
              </w:rPr>
              <w:t>●農業現場と連携し、品種選定を含む栽培方法の改変によって機能性関与成分</w:t>
            </w:r>
            <w:r w:rsidR="00027A77" w:rsidRPr="004F1CA8">
              <w:rPr>
                <w:rFonts w:ascii="Meiryo UI" w:eastAsia="Meiryo UI" w:hAnsi="Meiryo UI" w:hint="eastAsia"/>
                <w:color w:val="000000" w:themeColor="text1"/>
                <w:sz w:val="18"/>
                <w:szCs w:val="18"/>
              </w:rPr>
              <w:t>等</w:t>
            </w:r>
            <w:r w:rsidRPr="004F1CA8">
              <w:rPr>
                <w:rFonts w:ascii="Meiryo UI" w:eastAsia="Meiryo UI" w:hAnsi="Meiryo UI" w:hint="eastAsia"/>
                <w:color w:val="000000" w:themeColor="text1"/>
                <w:sz w:val="18"/>
                <w:szCs w:val="18"/>
              </w:rPr>
              <w:t>の</w:t>
            </w:r>
            <w:r w:rsidRPr="00E177D2">
              <w:rPr>
                <w:rFonts w:ascii="Meiryo UI" w:eastAsia="Meiryo UI" w:hAnsi="Meiryo UI" w:hint="eastAsia"/>
                <w:sz w:val="18"/>
                <w:szCs w:val="18"/>
              </w:rPr>
              <w:t>含有量が増加しうる技術開発に着手した。</w:t>
            </w:r>
          </w:p>
        </w:tc>
      </w:tr>
      <w:tr w:rsidR="00791AB2" w:rsidRPr="00E177D2" w14:paraId="6F291D59" w14:textId="77777777">
        <w:trPr>
          <w:trHeight w:val="665"/>
        </w:trPr>
        <w:tc>
          <w:tcPr>
            <w:tcW w:w="2121" w:type="dxa"/>
            <w:vMerge/>
            <w:tcBorders>
              <w:bottom w:val="dotted" w:sz="4" w:space="0" w:color="auto"/>
            </w:tcBorders>
          </w:tcPr>
          <w:p w14:paraId="45169289"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0E006E76"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食品の新商品開発に向けた加工・評価技術の開発</w:t>
            </w:r>
          </w:p>
          <w:p w14:paraId="419A4C6E"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大阪産（もん）水産物を活用した新商品の開発に向けて、食品素材化加工技術を開発する。</w:t>
            </w:r>
          </w:p>
        </w:tc>
        <w:tc>
          <w:tcPr>
            <w:tcW w:w="10007" w:type="dxa"/>
          </w:tcPr>
          <w:p w14:paraId="5772EE34" w14:textId="0417C03C" w:rsidR="00791AB2" w:rsidRPr="00E177D2" w:rsidRDefault="00C04FFF" w:rsidP="00825FFE">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B82FB4" w:rsidRPr="00E177D2">
              <w:rPr>
                <w:rFonts w:ascii="Meiryo UI" w:eastAsia="Meiryo UI" w:hAnsi="Meiryo UI" w:cs="Arial" w:hint="eastAsia"/>
                <w:sz w:val="18"/>
                <w:szCs w:val="18"/>
                <w:shd w:val="clear" w:color="auto" w:fill="FFFFFF"/>
              </w:rPr>
              <w:t>これまで廃棄されてきた大阪産マイワシの頭部にはD</w:t>
            </w:r>
            <w:r w:rsidR="00B82FB4" w:rsidRPr="00E177D2">
              <w:rPr>
                <w:rFonts w:ascii="Meiryo UI" w:eastAsia="Meiryo UI" w:hAnsi="Meiryo UI" w:cs="Arial"/>
                <w:sz w:val="18"/>
                <w:szCs w:val="18"/>
                <w:shd w:val="clear" w:color="auto" w:fill="FFFFFF"/>
              </w:rPr>
              <w:t>HA</w:t>
            </w:r>
            <w:r w:rsidR="00B82FB4" w:rsidRPr="00E177D2">
              <w:rPr>
                <w:rFonts w:ascii="Meiryo UI" w:eastAsia="Meiryo UI" w:hAnsi="Meiryo UI" w:cs="Arial" w:hint="eastAsia"/>
                <w:sz w:val="18"/>
                <w:szCs w:val="18"/>
                <w:shd w:val="clear" w:color="auto" w:fill="FFFFFF"/>
              </w:rPr>
              <w:t>・E</w:t>
            </w:r>
            <w:r w:rsidR="00B82FB4" w:rsidRPr="00E177D2">
              <w:rPr>
                <w:rFonts w:ascii="Meiryo UI" w:eastAsia="Meiryo UI" w:hAnsi="Meiryo UI" w:cs="Arial"/>
                <w:sz w:val="18"/>
                <w:szCs w:val="18"/>
                <w:shd w:val="clear" w:color="auto" w:fill="FFFFFF"/>
              </w:rPr>
              <w:t>PA</w:t>
            </w:r>
            <w:r w:rsidR="00B82FB4" w:rsidRPr="00E177D2">
              <w:rPr>
                <w:rFonts w:ascii="Meiryo UI" w:eastAsia="Meiryo UI" w:hAnsi="Meiryo UI" w:cs="Arial" w:hint="eastAsia"/>
                <w:sz w:val="18"/>
                <w:szCs w:val="18"/>
                <w:shd w:val="clear" w:color="auto" w:fill="FFFFFF"/>
              </w:rPr>
              <w:t>、カルシウムが豊富に含有されている。そこで、頭部を可食化するため高温高圧処理</w:t>
            </w:r>
            <w:r w:rsidR="00D25E77" w:rsidRPr="00E177D2">
              <w:rPr>
                <w:rFonts w:ascii="Meiryo UI" w:eastAsia="Meiryo UI" w:hAnsi="Meiryo UI" w:cs="Arial" w:hint="eastAsia"/>
                <w:sz w:val="18"/>
                <w:szCs w:val="18"/>
                <w:shd w:val="clear" w:color="auto" w:fill="FFFFFF"/>
              </w:rPr>
              <w:t>してペーストにする</w:t>
            </w:r>
            <w:r w:rsidR="00B82FB4" w:rsidRPr="00E177D2">
              <w:rPr>
                <w:rFonts w:ascii="Meiryo UI" w:eastAsia="Meiryo UI" w:hAnsi="Meiryo UI" w:cs="Arial" w:hint="eastAsia"/>
                <w:sz w:val="18"/>
                <w:szCs w:val="18"/>
                <w:shd w:val="clear" w:color="auto" w:fill="FFFFFF"/>
              </w:rPr>
              <w:t>技術を開発し、</w:t>
            </w:r>
            <w:r w:rsidR="005A5415" w:rsidRPr="00E177D2">
              <w:rPr>
                <w:rFonts w:ascii="Meiryo UI" w:eastAsia="Meiryo UI" w:hAnsi="Meiryo UI" w:cs="Arial" w:hint="eastAsia"/>
                <w:sz w:val="18"/>
                <w:szCs w:val="18"/>
                <w:shd w:val="clear" w:color="auto" w:fill="FFFFFF"/>
              </w:rPr>
              <w:t>一部を配合した</w:t>
            </w:r>
            <w:r w:rsidR="00E27961">
              <w:rPr>
                <w:rFonts w:ascii="Meiryo UI" w:eastAsia="Meiryo UI" w:hAnsi="Meiryo UI" w:cs="Arial" w:hint="eastAsia"/>
                <w:sz w:val="18"/>
                <w:szCs w:val="18"/>
                <w:shd w:val="clear" w:color="auto" w:fill="FFFFFF"/>
              </w:rPr>
              <w:t>甘露煮及びまぜごはんの素</w:t>
            </w:r>
            <w:r w:rsidR="005A5415" w:rsidRPr="00E177D2">
              <w:rPr>
                <w:rFonts w:ascii="Meiryo UI" w:eastAsia="Meiryo UI" w:hAnsi="Meiryo UI" w:cs="Arial" w:hint="eastAsia"/>
                <w:sz w:val="18"/>
                <w:szCs w:val="18"/>
                <w:shd w:val="clear" w:color="auto" w:fill="FFFFFF"/>
              </w:rPr>
              <w:t>を製品化した。</w:t>
            </w:r>
          </w:p>
        </w:tc>
      </w:tr>
      <w:tr w:rsidR="00791AB2" w:rsidRPr="00E177D2" w14:paraId="2E2CB16F" w14:textId="77777777">
        <w:trPr>
          <w:trHeight w:val="400"/>
        </w:trPr>
        <w:tc>
          <w:tcPr>
            <w:tcW w:w="2121" w:type="dxa"/>
            <w:vMerge w:val="restart"/>
            <w:tcBorders>
              <w:top w:val="dotted" w:sz="4" w:space="0" w:color="auto"/>
            </w:tcBorders>
          </w:tcPr>
          <w:p w14:paraId="1757E515"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bookmarkStart w:id="89" w:name="細目40" w:colFirst="2" w:colLast="2"/>
            <w:r w:rsidRPr="00E177D2">
              <w:rPr>
                <w:rFonts w:ascii="ＭＳ ゴシック" w:eastAsia="ＭＳ ゴシック" w:hAnsi="ＭＳ ゴシック" w:hint="eastAsia"/>
                <w:b/>
                <w:kern w:val="0"/>
                <w:sz w:val="16"/>
                <w:szCs w:val="14"/>
              </w:rPr>
              <w:t>（重点５）</w:t>
            </w:r>
            <w:r w:rsidRPr="00E177D2">
              <w:rPr>
                <w:rFonts w:ascii="ＭＳ ゴシック" w:eastAsia="ＭＳ ゴシック" w:hAnsi="ＭＳ ゴシック" w:hint="eastAsia"/>
                <w:kern w:val="0"/>
                <w:sz w:val="16"/>
                <w:szCs w:val="14"/>
              </w:rPr>
              <w:t>大阪湾の水産資源の管理高度化と水産業の成長産業化のための</w:t>
            </w:r>
            <w:r w:rsidRPr="00E177D2">
              <w:rPr>
                <w:rFonts w:ascii="ＭＳ ゴシック" w:eastAsia="ＭＳ ゴシック" w:hAnsi="ＭＳ ゴシック" w:hint="eastAsia"/>
                <w:b/>
                <w:kern w:val="0"/>
                <w:sz w:val="16"/>
                <w:szCs w:val="14"/>
              </w:rPr>
              <w:t>新たな資源調査手法と増殖技術の開発</w:t>
            </w:r>
          </w:p>
          <w:p w14:paraId="21FC12F3" w14:textId="77777777" w:rsidR="00791AB2" w:rsidRPr="00E177D2" w:rsidRDefault="00791AB2">
            <w:pPr>
              <w:spacing w:line="200" w:lineRule="exact"/>
              <w:rPr>
                <w:rFonts w:ascii="ＭＳ ゴシック" w:eastAsia="ＭＳ ゴシック" w:hAnsi="ＭＳ ゴシック"/>
                <w:kern w:val="0"/>
                <w:sz w:val="16"/>
                <w:szCs w:val="14"/>
              </w:rPr>
            </w:pPr>
          </w:p>
          <w:p w14:paraId="5E6FB038"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323" w:type="dxa"/>
            <w:tcBorders>
              <w:top w:val="dotted" w:sz="4" w:space="0" w:color="auto"/>
            </w:tcBorders>
          </w:tcPr>
          <w:p w14:paraId="7DC83A2B"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（重点５）</w:t>
            </w:r>
            <w:r w:rsidRPr="00E177D2">
              <w:rPr>
                <w:rFonts w:ascii="ＭＳ ゴシック" w:eastAsia="ＭＳ ゴシック" w:hAnsi="ＭＳ ゴシック" w:hint="eastAsia"/>
                <w:kern w:val="0"/>
                <w:sz w:val="16"/>
                <w:szCs w:val="14"/>
              </w:rPr>
              <w:t>大阪湾の水産資源の管理高度化と水産業の成長産業化のための</w:t>
            </w:r>
            <w:r w:rsidRPr="00E177D2">
              <w:rPr>
                <w:rFonts w:ascii="ＭＳ ゴシック" w:eastAsia="ＭＳ ゴシック" w:hAnsi="ＭＳ ゴシック" w:hint="eastAsia"/>
                <w:b/>
                <w:kern w:val="0"/>
                <w:sz w:val="16"/>
                <w:szCs w:val="14"/>
              </w:rPr>
              <w:t>新たな資源調査手法と増殖技術の開発</w:t>
            </w:r>
          </w:p>
        </w:tc>
        <w:tc>
          <w:tcPr>
            <w:tcW w:w="10007" w:type="dxa"/>
          </w:tcPr>
          <w:p w14:paraId="056C7E0F" w14:textId="223AA8B2" w:rsidR="00791AB2" w:rsidRPr="00E177D2" w:rsidRDefault="00505152" w:rsidP="002F4896">
            <w:pPr>
              <w:spacing w:line="200" w:lineRule="exact"/>
              <w:ind w:left="210" w:hangingChars="100" w:hanging="210"/>
              <w:rPr>
                <w:rFonts w:ascii="Meiryo UI" w:eastAsia="Meiryo UI" w:hAnsi="Meiryo UI"/>
                <w:kern w:val="0"/>
                <w:sz w:val="18"/>
                <w:szCs w:val="18"/>
              </w:rPr>
            </w:pPr>
            <w:hyperlink w:anchor="細目40h" w:history="1">
              <w:r w:rsidR="00C04FFF" w:rsidRPr="00C47E57">
                <w:rPr>
                  <w:rStyle w:val="af5"/>
                  <w:rFonts w:ascii="Meiryo UI" w:eastAsia="Meiryo UI" w:hAnsi="Meiryo UI"/>
                  <w:b/>
                  <w:kern w:val="0"/>
                  <w:sz w:val="18"/>
                  <w:szCs w:val="14"/>
                </w:rPr>
                <w:t>（重点５）</w:t>
              </w:r>
              <w:r w:rsidR="00C04FFF" w:rsidRPr="00C47E57">
                <w:rPr>
                  <w:rStyle w:val="af5"/>
                  <w:rFonts w:ascii="Meiryo UI" w:eastAsia="Meiryo UI" w:hAnsi="Meiryo UI"/>
                  <w:kern w:val="0"/>
                  <w:sz w:val="18"/>
                  <w:szCs w:val="14"/>
                </w:rPr>
                <w:t>大阪湾の水産資源の管理高度化と水産業の成長産業化のた</w:t>
              </w:r>
              <w:r w:rsidR="00C04FFF" w:rsidRPr="002F4896">
                <w:rPr>
                  <w:rStyle w:val="af5"/>
                  <w:rFonts w:ascii="Meiryo UI" w:eastAsia="Meiryo UI" w:hAnsi="Meiryo UI"/>
                  <w:kern w:val="0"/>
                  <w:sz w:val="18"/>
                  <w:szCs w:val="14"/>
                </w:rPr>
                <w:t>めの新たな資源調査手法と増殖技術の開発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0）</w:t>
            </w:r>
          </w:p>
        </w:tc>
      </w:tr>
      <w:bookmarkEnd w:id="89"/>
      <w:tr w:rsidR="00791AB2" w:rsidRPr="00E177D2" w14:paraId="068A824A" w14:textId="77777777">
        <w:trPr>
          <w:trHeight w:val="507"/>
        </w:trPr>
        <w:tc>
          <w:tcPr>
            <w:tcW w:w="2121" w:type="dxa"/>
            <w:vMerge/>
            <w:tcBorders>
              <w:top w:val="dotted" w:sz="4" w:space="0" w:color="auto"/>
            </w:tcBorders>
          </w:tcPr>
          <w:p w14:paraId="039FBAB5"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21CA5AE4"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10007" w:type="dxa"/>
          </w:tcPr>
          <w:p w14:paraId="6B0DABF3" w14:textId="77777777" w:rsidR="00791AB2" w:rsidRPr="00E177D2" w:rsidRDefault="00791AB2">
            <w:pPr>
              <w:spacing w:line="240" w:lineRule="exact"/>
              <w:rPr>
                <w:rFonts w:ascii="Meiryo UI" w:eastAsia="Meiryo UI" w:hAnsi="Meiryo UI"/>
                <w:kern w:val="0"/>
                <w:sz w:val="20"/>
                <w:szCs w:val="20"/>
              </w:rPr>
            </w:pPr>
          </w:p>
        </w:tc>
      </w:tr>
      <w:tr w:rsidR="002817C2" w:rsidRPr="00E177D2" w14:paraId="3575503A" w14:textId="77777777">
        <w:trPr>
          <w:trHeight w:val="507"/>
        </w:trPr>
        <w:tc>
          <w:tcPr>
            <w:tcW w:w="2121" w:type="dxa"/>
            <w:vMerge/>
            <w:tcBorders>
              <w:top w:val="dotted" w:sz="4" w:space="0" w:color="auto"/>
            </w:tcBorders>
          </w:tcPr>
          <w:p w14:paraId="0AB511D9"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5F7A77D0"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環境ＤＮＡを活用した水産資源管理手法の開発</w:t>
            </w:r>
          </w:p>
          <w:p w14:paraId="7853596D"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大阪湾におけるタチウオの資源生態学的特性についてデータ解析を進める。また、前年度までに得られたデータをもとに環境ＤＮＡ分析手法を改良し、より精度の高い分析を目指す。</w:t>
            </w:r>
          </w:p>
        </w:tc>
        <w:tc>
          <w:tcPr>
            <w:tcW w:w="10007" w:type="dxa"/>
          </w:tcPr>
          <w:p w14:paraId="309A95E5" w14:textId="78B2869B" w:rsidR="002817C2" w:rsidRPr="004F1CA8" w:rsidRDefault="00300E42" w:rsidP="00281BB1">
            <w:pPr>
              <w:spacing w:line="240" w:lineRule="exact"/>
              <w:ind w:left="180" w:hangingChars="100" w:hanging="18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sz w:val="18"/>
              </w:rPr>
              <w:t>●タチウオの漁獲実態を把握するため、漁業による漁獲量に加え</w:t>
            </w:r>
            <w:r w:rsidR="00281BB1" w:rsidRPr="004F1CA8">
              <w:rPr>
                <w:rFonts w:ascii="Meiryo UI" w:eastAsia="Meiryo UI" w:hAnsi="Meiryo UI" w:hint="eastAsia"/>
                <w:color w:val="000000" w:themeColor="text1"/>
                <w:sz w:val="18"/>
              </w:rPr>
              <w:t>、情報が不足している遊漁船による釣獲量についても調査を行った。底曳</w:t>
            </w:r>
            <w:r w:rsidRPr="004F1CA8">
              <w:rPr>
                <w:rFonts w:ascii="Meiryo UI" w:eastAsia="Meiryo UI" w:hAnsi="Meiryo UI" w:hint="eastAsia"/>
                <w:color w:val="000000" w:themeColor="text1"/>
                <w:sz w:val="18"/>
              </w:rPr>
              <w:t>網では近年、漁獲量が増加する秋季以降が低調に推移したが、遊漁船では好調な釣獲が続き、両者の漁獲状況に差があることを確認した。昨年度までに得られた環境DNAデータを整理、解析したところ、データの不具合がみられなかったため、現状の分析手法で問題ないと判断された。</w:t>
            </w:r>
          </w:p>
        </w:tc>
      </w:tr>
      <w:tr w:rsidR="002817C2" w:rsidRPr="00E177D2" w14:paraId="78DE450F" w14:textId="77777777">
        <w:trPr>
          <w:trHeight w:val="1029"/>
        </w:trPr>
        <w:tc>
          <w:tcPr>
            <w:tcW w:w="2121" w:type="dxa"/>
            <w:vMerge/>
            <w:tcBorders>
              <w:top w:val="dotted" w:sz="4" w:space="0" w:color="auto"/>
            </w:tcBorders>
          </w:tcPr>
          <w:p w14:paraId="70939955"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bottom w:val="dotted" w:sz="4" w:space="0" w:color="auto"/>
            </w:tcBorders>
          </w:tcPr>
          <w:p w14:paraId="696E5108"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大阪湾の海況、漁況、資源の情報ネットワークの構築</w:t>
            </w:r>
          </w:p>
          <w:p w14:paraId="48278330"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漁獲量情報の電子化・集約化に向けたシステムの導入、データロガーと日誌情報の連携試験を行う。</w:t>
            </w:r>
          </w:p>
        </w:tc>
        <w:tc>
          <w:tcPr>
            <w:tcW w:w="10007" w:type="dxa"/>
            <w:tcBorders>
              <w:bottom w:val="dotted" w:sz="4" w:space="0" w:color="auto"/>
            </w:tcBorders>
          </w:tcPr>
          <w:p w14:paraId="2EE095C4" w14:textId="23003B64" w:rsidR="002817C2" w:rsidRPr="004F1CA8" w:rsidRDefault="002817C2" w:rsidP="00863FC7">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sz w:val="18"/>
                <w:szCs w:val="18"/>
              </w:rPr>
              <w:t>●電子操業日誌及びデータロガーを用いて漁業者が現場でデータを収集、送信するシステムの構築に向けて現場試験を行った。</w:t>
            </w:r>
            <w:r w:rsidR="00281BB1" w:rsidRPr="004F1CA8">
              <w:rPr>
                <w:rFonts w:ascii="Meiryo UI" w:eastAsia="Meiryo UI" w:hAnsi="Meiryo UI" w:hint="eastAsia"/>
                <w:color w:val="000000" w:themeColor="text1"/>
                <w:sz w:val="18"/>
                <w:szCs w:val="18"/>
              </w:rPr>
              <w:t>また、</w:t>
            </w:r>
            <w:r w:rsidRPr="004F1CA8">
              <w:rPr>
                <w:rFonts w:ascii="Meiryo UI" w:eastAsia="Meiryo UI" w:hAnsi="Meiryo UI" w:hint="eastAsia"/>
                <w:color w:val="000000" w:themeColor="text1"/>
                <w:sz w:val="18"/>
                <w:szCs w:val="18"/>
              </w:rPr>
              <w:t>電子日誌の入</w:t>
            </w:r>
            <w:r w:rsidRPr="004F1CA8">
              <w:rPr>
                <w:rFonts w:ascii="Meiryo UI" w:eastAsia="Meiryo UI" w:hAnsi="Meiryo UI"/>
                <w:color w:val="000000" w:themeColor="text1"/>
                <w:sz w:val="18"/>
                <w:szCs w:val="18"/>
              </w:rPr>
              <w:t>力画面が改善され、データ送信も問題なく行われた。</w:t>
            </w:r>
            <w:r w:rsidR="00281BB1" w:rsidRPr="004F1CA8">
              <w:rPr>
                <w:rFonts w:ascii="Meiryo UI" w:eastAsia="Meiryo UI" w:hAnsi="Meiryo UI" w:hint="eastAsia"/>
                <w:color w:val="000000" w:themeColor="text1"/>
                <w:sz w:val="18"/>
                <w:szCs w:val="18"/>
              </w:rPr>
              <w:t>なお、</w:t>
            </w:r>
            <w:r w:rsidRPr="004F1CA8">
              <w:rPr>
                <w:rFonts w:ascii="Meiryo UI" w:eastAsia="Meiryo UI" w:hAnsi="Meiryo UI" w:hint="eastAsia"/>
                <w:color w:val="000000" w:themeColor="text1"/>
                <w:sz w:val="18"/>
                <w:szCs w:val="18"/>
              </w:rPr>
              <w:t>漁獲情報収集システムについては、調整を経て</w:t>
            </w:r>
            <w:r w:rsidR="00281BB1" w:rsidRPr="004F1CA8">
              <w:rPr>
                <w:rFonts w:ascii="Meiryo UI" w:eastAsia="Meiryo UI" w:hAnsi="Meiryo UI" w:hint="eastAsia"/>
                <w:color w:val="000000" w:themeColor="text1"/>
                <w:sz w:val="18"/>
                <w:szCs w:val="18"/>
              </w:rPr>
              <w:t>令和５</w:t>
            </w:r>
            <w:r w:rsidRPr="004F1CA8">
              <w:rPr>
                <w:rFonts w:ascii="Meiryo UI" w:eastAsia="Meiryo UI" w:hAnsi="Meiryo UI" w:hint="eastAsia"/>
                <w:color w:val="000000" w:themeColor="text1"/>
                <w:sz w:val="18"/>
                <w:szCs w:val="18"/>
              </w:rPr>
              <w:t>年</w:t>
            </w:r>
            <w:r w:rsidRPr="004F1CA8">
              <w:rPr>
                <w:rFonts w:ascii="Meiryo UI" w:eastAsia="Meiryo UI" w:hAnsi="Meiryo UI"/>
                <w:color w:val="000000" w:themeColor="text1"/>
                <w:sz w:val="18"/>
                <w:szCs w:val="18"/>
              </w:rPr>
              <w:t>4月</w:t>
            </w:r>
            <w:r w:rsidRPr="004F1CA8">
              <w:rPr>
                <w:rFonts w:ascii="Meiryo UI" w:eastAsia="Meiryo UI" w:hAnsi="Meiryo UI" w:hint="eastAsia"/>
                <w:color w:val="000000" w:themeColor="text1"/>
                <w:sz w:val="18"/>
                <w:szCs w:val="18"/>
              </w:rPr>
              <w:t>から府内の全漁協が参画して</w:t>
            </w:r>
            <w:r w:rsidRPr="004F1CA8">
              <w:rPr>
                <w:rFonts w:ascii="Meiryo UI" w:eastAsia="Meiryo UI" w:hAnsi="Meiryo UI"/>
                <w:color w:val="000000" w:themeColor="text1"/>
                <w:sz w:val="18"/>
                <w:szCs w:val="18"/>
              </w:rPr>
              <w:t>稼働</w:t>
            </w:r>
            <w:r w:rsidRPr="004F1CA8">
              <w:rPr>
                <w:rFonts w:ascii="Meiryo UI" w:eastAsia="Meiryo UI" w:hAnsi="Meiryo UI" w:hint="eastAsia"/>
                <w:color w:val="000000" w:themeColor="text1"/>
                <w:sz w:val="18"/>
                <w:szCs w:val="18"/>
              </w:rPr>
              <w:t>することとなった。</w:t>
            </w:r>
          </w:p>
        </w:tc>
      </w:tr>
      <w:tr w:rsidR="002817C2" w:rsidRPr="00E177D2" w14:paraId="66015016" w14:textId="77777777">
        <w:trPr>
          <w:trHeight w:val="507"/>
        </w:trPr>
        <w:tc>
          <w:tcPr>
            <w:tcW w:w="2121" w:type="dxa"/>
            <w:vMerge/>
            <w:tcBorders>
              <w:top w:val="dotted" w:sz="4" w:space="0" w:color="auto"/>
            </w:tcBorders>
          </w:tcPr>
          <w:p w14:paraId="020C4DE2"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2D148D47"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w:t>
            </w:r>
            <w:r w:rsidRPr="00E177D2">
              <w:rPr>
                <w:rFonts w:ascii="ＭＳ ゴシック" w:eastAsia="ＭＳ ゴシック" w:hAnsi="ＭＳ ゴシック"/>
                <w:kern w:val="0"/>
                <w:sz w:val="16"/>
                <w:szCs w:val="14"/>
              </w:rPr>
              <w:t xml:space="preserve"> 大阪湾のイワシシラス漁況予測手法の開発</w:t>
            </w:r>
          </w:p>
          <w:p w14:paraId="087C9CCA"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前年度に構築した漁況予測式について、</w:t>
            </w:r>
            <w:r w:rsidRPr="00E177D2">
              <w:rPr>
                <w:rFonts w:ascii="ＭＳ ゴシック" w:eastAsia="ＭＳ ゴシック" w:hAnsi="ＭＳ ゴシック" w:hint="eastAsia"/>
                <w:kern w:val="0"/>
                <w:sz w:val="16"/>
                <w:szCs w:val="14"/>
              </w:rPr>
              <w:lastRenderedPageBreak/>
              <w:t>実際の漁況との比較により検証、改良を行う。</w:t>
            </w:r>
          </w:p>
        </w:tc>
        <w:tc>
          <w:tcPr>
            <w:tcW w:w="10007" w:type="dxa"/>
            <w:tcBorders>
              <w:top w:val="dotted" w:sz="4" w:space="0" w:color="auto"/>
            </w:tcBorders>
          </w:tcPr>
          <w:p w14:paraId="2F979A25" w14:textId="4A5659B0" w:rsidR="002817C2" w:rsidRPr="004F1CA8" w:rsidRDefault="002817C2" w:rsidP="004F1CA8">
            <w:pPr>
              <w:spacing w:line="240" w:lineRule="exact"/>
              <w:ind w:left="180" w:hangingChars="100" w:hanging="18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sz w:val="18"/>
                <w:szCs w:val="18"/>
              </w:rPr>
              <w:lastRenderedPageBreak/>
              <w:t>●夏シラス漁について、月別に重回帰による予測式を作成し、実際の結果との比較により改善点</w:t>
            </w:r>
            <w:r w:rsidR="00281BB1" w:rsidRPr="004F1CA8">
              <w:rPr>
                <w:rFonts w:ascii="Meiryo UI" w:eastAsia="Meiryo UI" w:hAnsi="Meiryo UI" w:hint="eastAsia"/>
                <w:color w:val="000000" w:themeColor="text1"/>
                <w:sz w:val="18"/>
                <w:szCs w:val="18"/>
              </w:rPr>
              <w:t>等</w:t>
            </w:r>
            <w:r w:rsidRPr="004F1CA8">
              <w:rPr>
                <w:rFonts w:ascii="Meiryo UI" w:eastAsia="Meiryo UI" w:hAnsi="Meiryo UI" w:hint="eastAsia"/>
                <w:color w:val="000000" w:themeColor="text1"/>
                <w:sz w:val="18"/>
                <w:szCs w:val="18"/>
              </w:rPr>
              <w:t>の検証を行った。秋シラス漁については、昨年作成した予測式を用いた予測を行ったところ、予測年の増減パターンや漁獲量レベルも実際の漁獲量とほぼ同程度な結果を得た。</w:t>
            </w:r>
          </w:p>
        </w:tc>
      </w:tr>
      <w:tr w:rsidR="002817C2" w:rsidRPr="00E177D2" w14:paraId="4981DF52" w14:textId="77777777">
        <w:trPr>
          <w:trHeight w:val="1200"/>
        </w:trPr>
        <w:tc>
          <w:tcPr>
            <w:tcW w:w="2121" w:type="dxa"/>
            <w:vMerge/>
            <w:tcBorders>
              <w:top w:val="dotted" w:sz="4" w:space="0" w:color="auto"/>
            </w:tcBorders>
          </w:tcPr>
          <w:p w14:paraId="5B6A433E" w14:textId="77777777" w:rsidR="002817C2" w:rsidRPr="00E177D2" w:rsidRDefault="002817C2" w:rsidP="002817C2">
            <w:pPr>
              <w:spacing w:line="200" w:lineRule="exact"/>
              <w:rPr>
                <w:rFonts w:ascii="ＭＳ ゴシック" w:eastAsia="ＭＳ ゴシック" w:hAnsi="ＭＳ ゴシック"/>
                <w:b/>
                <w:kern w:val="0"/>
                <w:sz w:val="16"/>
                <w:szCs w:val="14"/>
              </w:rPr>
            </w:pPr>
          </w:p>
        </w:tc>
        <w:tc>
          <w:tcPr>
            <w:tcW w:w="3323" w:type="dxa"/>
            <w:tcBorders>
              <w:top w:val="dotted" w:sz="4" w:space="0" w:color="auto"/>
            </w:tcBorders>
          </w:tcPr>
          <w:p w14:paraId="16A286E7" w14:textId="77777777" w:rsidR="002817C2" w:rsidRPr="00E177D2" w:rsidRDefault="002817C2" w:rsidP="002817C2">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栽培漁業における放流技術の開発</w:t>
            </w:r>
          </w:p>
          <w:p w14:paraId="741E1C8A" w14:textId="77777777" w:rsidR="002817C2" w:rsidRPr="00E177D2" w:rsidRDefault="002817C2" w:rsidP="002817C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トラフグ放流種苗の健全性向上に取組むとともに、市場調査等による追跡調査を継続して行う。また、環境ＤＮＡによる放流種苗を含めた動態追跡、放流適地の調査を行う。</w:t>
            </w:r>
          </w:p>
        </w:tc>
        <w:tc>
          <w:tcPr>
            <w:tcW w:w="10007" w:type="dxa"/>
          </w:tcPr>
          <w:p w14:paraId="4239C50E" w14:textId="77777777" w:rsidR="002817C2" w:rsidRPr="004F1CA8" w:rsidRDefault="002817C2" w:rsidP="002817C2">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稚魚</w:t>
            </w:r>
            <w:r w:rsidRPr="004F1CA8">
              <w:rPr>
                <w:rFonts w:ascii="Meiryo UI" w:eastAsia="Meiryo UI" w:hAnsi="Meiryo UI" w:hint="eastAsia"/>
                <w:color w:val="000000" w:themeColor="text1"/>
                <w:sz w:val="18"/>
                <w:szCs w:val="18"/>
              </w:rPr>
              <w:t>20</w:t>
            </w:r>
            <w:r w:rsidRPr="004F1CA8">
              <w:rPr>
                <w:rFonts w:ascii="Meiryo UI" w:eastAsia="Meiryo UI" w:hAnsi="Meiryo UI"/>
                <w:color w:val="000000" w:themeColor="text1"/>
                <w:sz w:val="18"/>
                <w:szCs w:val="18"/>
              </w:rPr>
              <w:t>千尾を入手し、中間育成の後、</w:t>
            </w:r>
            <w:r w:rsidRPr="004F1CA8">
              <w:rPr>
                <w:rFonts w:ascii="Meiryo UI" w:eastAsia="Meiryo UI" w:hAnsi="Meiryo UI" w:hint="eastAsia"/>
                <w:color w:val="000000" w:themeColor="text1"/>
                <w:sz w:val="18"/>
                <w:szCs w:val="18"/>
              </w:rPr>
              <w:t>17.1千尾に</w:t>
            </w:r>
            <w:r w:rsidRPr="004F1CA8">
              <w:rPr>
                <w:rFonts w:ascii="Meiryo UI" w:eastAsia="Meiryo UI" w:hAnsi="Meiryo UI"/>
                <w:color w:val="000000" w:themeColor="text1"/>
                <w:sz w:val="18"/>
                <w:szCs w:val="18"/>
              </w:rPr>
              <w:t>標識を施し、</w:t>
            </w:r>
            <w:r w:rsidRPr="004F1CA8">
              <w:rPr>
                <w:rFonts w:ascii="Meiryo UI" w:eastAsia="Meiryo UI" w:hAnsi="Meiryo UI" w:hint="eastAsia"/>
                <w:color w:val="000000" w:themeColor="text1"/>
                <w:sz w:val="18"/>
                <w:szCs w:val="18"/>
              </w:rPr>
              <w:t>昨年度と同じ大和川河口域に加え、淀川河口域近くにも放流した。</w:t>
            </w:r>
            <w:r w:rsidRPr="004F1CA8">
              <w:rPr>
                <w:rFonts w:ascii="Meiryo UI" w:eastAsia="Meiryo UI" w:hAnsi="Meiryo UI"/>
                <w:color w:val="000000" w:themeColor="text1"/>
                <w:sz w:val="18"/>
                <w:szCs w:val="18"/>
              </w:rPr>
              <w:t>市場にお</w:t>
            </w:r>
            <w:r w:rsidRPr="004F1CA8">
              <w:rPr>
                <w:rFonts w:ascii="Meiryo UI" w:eastAsia="Meiryo UI" w:hAnsi="Meiryo UI" w:hint="eastAsia"/>
                <w:color w:val="000000" w:themeColor="text1"/>
                <w:sz w:val="18"/>
                <w:szCs w:val="18"/>
              </w:rPr>
              <w:t>いて</w:t>
            </w:r>
            <w:r w:rsidRPr="004F1CA8">
              <w:rPr>
                <w:rFonts w:ascii="Meiryo UI" w:eastAsia="Meiryo UI" w:hAnsi="Meiryo UI"/>
                <w:color w:val="000000" w:themeColor="text1"/>
                <w:sz w:val="18"/>
                <w:szCs w:val="18"/>
              </w:rPr>
              <w:t>標識個体</w:t>
            </w:r>
            <w:r w:rsidRPr="004F1CA8">
              <w:rPr>
                <w:rFonts w:ascii="Meiryo UI" w:eastAsia="Meiryo UI" w:hAnsi="Meiryo UI" w:hint="eastAsia"/>
                <w:color w:val="000000" w:themeColor="text1"/>
                <w:sz w:val="18"/>
                <w:szCs w:val="18"/>
              </w:rPr>
              <w:t>漁獲状況</w:t>
            </w:r>
            <w:r w:rsidRPr="004F1CA8">
              <w:rPr>
                <w:rFonts w:ascii="Meiryo UI" w:eastAsia="Meiryo UI" w:hAnsi="Meiryo UI"/>
                <w:color w:val="000000" w:themeColor="text1"/>
                <w:sz w:val="18"/>
                <w:szCs w:val="18"/>
              </w:rPr>
              <w:t>の</w:t>
            </w:r>
            <w:r w:rsidRPr="004F1CA8">
              <w:rPr>
                <w:rFonts w:ascii="Meiryo UI" w:eastAsia="Meiryo UI" w:hAnsi="Meiryo UI" w:hint="eastAsia"/>
                <w:color w:val="000000" w:themeColor="text1"/>
                <w:sz w:val="18"/>
                <w:szCs w:val="18"/>
              </w:rPr>
              <w:t>確認</w:t>
            </w:r>
            <w:r w:rsidRPr="004F1CA8">
              <w:rPr>
                <w:rFonts w:ascii="Meiryo UI" w:eastAsia="Meiryo UI" w:hAnsi="Meiryo UI"/>
                <w:color w:val="000000" w:themeColor="text1"/>
                <w:sz w:val="18"/>
                <w:szCs w:val="18"/>
              </w:rPr>
              <w:t>を行</w:t>
            </w:r>
            <w:r w:rsidRPr="004F1CA8">
              <w:rPr>
                <w:rFonts w:ascii="Meiryo UI" w:eastAsia="Meiryo UI" w:hAnsi="Meiryo UI" w:hint="eastAsia"/>
                <w:color w:val="000000" w:themeColor="text1"/>
                <w:sz w:val="18"/>
                <w:szCs w:val="18"/>
              </w:rPr>
              <w:t>ったところ、これまでに比べ</w:t>
            </w:r>
            <w:r w:rsidRPr="004F1CA8">
              <w:rPr>
                <w:rFonts w:ascii="Meiryo UI" w:eastAsia="Meiryo UI" w:hAnsi="Meiryo UI"/>
                <w:color w:val="000000" w:themeColor="text1"/>
                <w:sz w:val="18"/>
                <w:szCs w:val="18"/>
              </w:rPr>
              <w:t>1歳</w:t>
            </w:r>
            <w:r w:rsidRPr="004F1CA8">
              <w:rPr>
                <w:rFonts w:ascii="Meiryo UI" w:eastAsia="Meiryo UI" w:hAnsi="Meiryo UI" w:hint="eastAsia"/>
                <w:color w:val="000000" w:themeColor="text1"/>
                <w:sz w:val="18"/>
                <w:szCs w:val="18"/>
              </w:rPr>
              <w:t>魚以上の確認件数が増加し、放流後大阪湾に留まり成長する放流魚の存在が確認された</w:t>
            </w:r>
            <w:r w:rsidRPr="004F1CA8">
              <w:rPr>
                <w:rFonts w:ascii="Meiryo UI" w:eastAsia="Meiryo UI" w:hAnsi="Meiryo UI"/>
                <w:color w:val="000000" w:themeColor="text1"/>
                <w:sz w:val="18"/>
                <w:szCs w:val="18"/>
              </w:rPr>
              <w:t>。</w:t>
            </w:r>
            <w:r w:rsidRPr="004F1CA8">
              <w:rPr>
                <w:rFonts w:ascii="Meiryo UI" w:eastAsia="Meiryo UI" w:hAnsi="Meiryo UI" w:hint="eastAsia"/>
                <w:color w:val="000000" w:themeColor="text1"/>
                <w:sz w:val="18"/>
                <w:szCs w:val="18"/>
              </w:rPr>
              <w:t>トラフグ環境</w:t>
            </w:r>
            <w:r w:rsidRPr="004F1CA8">
              <w:rPr>
                <w:rFonts w:ascii="Meiryo UI" w:eastAsia="Meiryo UI" w:hAnsi="Meiryo UI"/>
                <w:color w:val="000000" w:themeColor="text1"/>
                <w:sz w:val="18"/>
                <w:szCs w:val="18"/>
              </w:rPr>
              <w:t>DNA</w:t>
            </w:r>
            <w:r w:rsidRPr="004F1CA8">
              <w:rPr>
                <w:rFonts w:ascii="Meiryo UI" w:eastAsia="Meiryo UI" w:hAnsi="Meiryo UI" w:hint="eastAsia"/>
                <w:color w:val="000000" w:themeColor="text1"/>
                <w:sz w:val="18"/>
                <w:szCs w:val="18"/>
              </w:rPr>
              <w:t>により、放流後の分布や移動について検証を行ったところ、放流後は北～中部沿岸に分布し、冬季に沖合へ移動することが示唆された</w:t>
            </w:r>
            <w:r w:rsidRPr="004F1CA8">
              <w:rPr>
                <w:rFonts w:ascii="Meiryo UI" w:eastAsia="Meiryo UI" w:hAnsi="Meiryo UI"/>
                <w:color w:val="000000" w:themeColor="text1"/>
                <w:sz w:val="18"/>
                <w:szCs w:val="18"/>
              </w:rPr>
              <w:t>。</w:t>
            </w:r>
          </w:p>
          <w:p w14:paraId="3D498BB8" w14:textId="41C88FA1" w:rsidR="002817C2" w:rsidRPr="004F1CA8" w:rsidRDefault="002817C2" w:rsidP="004F1CA8">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4F1CA8">
              <w:rPr>
                <w:rFonts w:ascii="Meiryo UI" w:eastAsia="Meiryo UI" w:hAnsi="Meiryo UI" w:hint="eastAsia"/>
                <w:color w:val="000000" w:themeColor="text1"/>
                <w:sz w:val="18"/>
                <w:szCs w:val="18"/>
              </w:rPr>
              <w:t>●キジハタの良質な放流種苗の安定生産のため、形態異常発生防止技術の開発に</w:t>
            </w:r>
            <w:r w:rsidR="00281BB1" w:rsidRPr="004F1CA8">
              <w:rPr>
                <w:rFonts w:ascii="Meiryo UI" w:eastAsia="Meiryo UI" w:hAnsi="Meiryo UI" w:hint="eastAsia"/>
                <w:color w:val="000000" w:themeColor="text1"/>
                <w:sz w:val="18"/>
                <w:szCs w:val="18"/>
              </w:rPr>
              <w:t>取組んだ</w:t>
            </w:r>
            <w:r w:rsidRPr="004F1CA8">
              <w:rPr>
                <w:rFonts w:ascii="Meiryo UI" w:eastAsia="Meiryo UI" w:hAnsi="Meiryo UI" w:hint="eastAsia"/>
                <w:color w:val="000000" w:themeColor="text1"/>
                <w:sz w:val="18"/>
                <w:szCs w:val="18"/>
              </w:rPr>
              <w:t>。形態異常防止につながる開鰾を量産規模で効率的に行う方法を確立し、栽培漁業センターに対して指導を行った。</w:t>
            </w:r>
          </w:p>
        </w:tc>
      </w:tr>
      <w:tr w:rsidR="00791AB2" w:rsidRPr="00E177D2" w14:paraId="7A8C62D9" w14:textId="77777777">
        <w:trPr>
          <w:trHeight w:val="402"/>
        </w:trPr>
        <w:tc>
          <w:tcPr>
            <w:tcW w:w="2121" w:type="dxa"/>
            <w:vMerge w:val="restart"/>
          </w:tcPr>
          <w:p w14:paraId="16611F96"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90" w:name="細目41" w:colFirst="2" w:colLast="2"/>
            <w:r w:rsidRPr="00E177D2">
              <w:rPr>
                <w:rFonts w:ascii="ＭＳ ゴシック" w:eastAsia="ＭＳ ゴシック" w:hAnsi="ＭＳ ゴシック" w:hint="eastAsia"/>
                <w:b/>
                <w:kern w:val="0"/>
                <w:sz w:val="16"/>
                <w:szCs w:val="14"/>
              </w:rPr>
              <w:t>（重点６）</w:t>
            </w:r>
            <w:r w:rsidRPr="00E177D2">
              <w:rPr>
                <w:rFonts w:ascii="ＭＳ ゴシック" w:eastAsia="ＭＳ ゴシック" w:hAnsi="ＭＳ ゴシック" w:hint="eastAsia"/>
                <w:kern w:val="0"/>
                <w:sz w:val="16"/>
                <w:szCs w:val="14"/>
              </w:rPr>
              <w:t>食資源の持続性を支える次世代タンパク質や機能性物質を生む</w:t>
            </w:r>
            <w:r w:rsidRPr="00E177D2">
              <w:rPr>
                <w:rFonts w:ascii="ＭＳ ゴシック" w:eastAsia="ＭＳ ゴシック" w:hAnsi="ＭＳ ゴシック" w:hint="eastAsia"/>
                <w:b/>
                <w:kern w:val="0"/>
                <w:sz w:val="16"/>
                <w:szCs w:val="14"/>
              </w:rPr>
              <w:t>新たな昆虫利用技術の開発</w:t>
            </w:r>
          </w:p>
          <w:p w14:paraId="27058C52"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p w14:paraId="1AE4DC90"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3323" w:type="dxa"/>
          </w:tcPr>
          <w:p w14:paraId="58EE51A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（重点６）</w:t>
            </w:r>
            <w:r w:rsidRPr="00E177D2">
              <w:rPr>
                <w:rFonts w:ascii="ＭＳ ゴシック" w:eastAsia="ＭＳ ゴシック" w:hAnsi="ＭＳ ゴシック" w:hint="eastAsia"/>
                <w:kern w:val="0"/>
                <w:sz w:val="16"/>
                <w:szCs w:val="14"/>
              </w:rPr>
              <w:t>食資源の持続性を支える次世代タンパク質や機能性物質を生む</w:t>
            </w:r>
            <w:r w:rsidRPr="00E177D2">
              <w:rPr>
                <w:rFonts w:ascii="ＭＳ ゴシック" w:eastAsia="ＭＳ ゴシック" w:hAnsi="ＭＳ ゴシック" w:hint="eastAsia"/>
                <w:b/>
                <w:kern w:val="0"/>
                <w:sz w:val="16"/>
                <w:szCs w:val="14"/>
              </w:rPr>
              <w:t>新たな昆虫利用技術の開発</w:t>
            </w:r>
          </w:p>
        </w:tc>
        <w:tc>
          <w:tcPr>
            <w:tcW w:w="10007" w:type="dxa"/>
          </w:tcPr>
          <w:p w14:paraId="49C08A74" w14:textId="2AC04609" w:rsidR="00791AB2" w:rsidRPr="00E177D2" w:rsidRDefault="00505152" w:rsidP="002F4896">
            <w:pPr>
              <w:spacing w:line="240" w:lineRule="exact"/>
              <w:ind w:left="210" w:hangingChars="100" w:hanging="210"/>
              <w:rPr>
                <w:rFonts w:ascii="Meiryo UI" w:eastAsia="Meiryo UI" w:hAnsi="Meiryo UI"/>
                <w:kern w:val="0"/>
                <w:sz w:val="18"/>
                <w:szCs w:val="20"/>
              </w:rPr>
            </w:pPr>
            <w:hyperlink w:anchor="細目41h" w:history="1">
              <w:r w:rsidR="00C04FFF" w:rsidRPr="00C47E57">
                <w:rPr>
                  <w:rStyle w:val="af5"/>
                  <w:rFonts w:ascii="Meiryo UI" w:eastAsia="Meiryo UI" w:hAnsi="Meiryo UI" w:hint="eastAsia"/>
                  <w:b/>
                  <w:kern w:val="0"/>
                  <w:sz w:val="18"/>
                  <w:szCs w:val="14"/>
                </w:rPr>
                <w:t>（重点６）</w:t>
              </w:r>
              <w:r w:rsidR="00C04FFF" w:rsidRPr="00C47E57">
                <w:rPr>
                  <w:rStyle w:val="af5"/>
                  <w:rFonts w:ascii="Meiryo UI" w:eastAsia="Meiryo UI" w:hAnsi="Meiryo UI" w:hint="eastAsia"/>
                  <w:kern w:val="0"/>
                  <w:sz w:val="18"/>
                  <w:szCs w:val="14"/>
                </w:rPr>
                <w:t>食資源の持続性を支える次世代タンパク質や機能性物質を</w:t>
              </w:r>
              <w:r w:rsidR="00C04FFF" w:rsidRPr="002F4896">
                <w:rPr>
                  <w:rStyle w:val="af5"/>
                  <w:rFonts w:ascii="Meiryo UI" w:eastAsia="Meiryo UI" w:hAnsi="Meiryo UI" w:hint="eastAsia"/>
                  <w:kern w:val="0"/>
                  <w:sz w:val="18"/>
                  <w:szCs w:val="14"/>
                </w:rPr>
                <w:t>生む新たな昆虫利用技術の開発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1）</w:t>
            </w:r>
          </w:p>
        </w:tc>
      </w:tr>
      <w:bookmarkEnd w:id="90"/>
      <w:tr w:rsidR="00791AB2" w:rsidRPr="00E177D2" w14:paraId="08BCFE5E" w14:textId="77777777">
        <w:trPr>
          <w:trHeight w:val="368"/>
        </w:trPr>
        <w:tc>
          <w:tcPr>
            <w:tcW w:w="2121" w:type="dxa"/>
            <w:vMerge/>
          </w:tcPr>
          <w:p w14:paraId="76B90F72"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349288EB"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10007" w:type="dxa"/>
          </w:tcPr>
          <w:p w14:paraId="749B66A0"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10D3E614" w14:textId="77777777">
        <w:trPr>
          <w:trHeight w:val="367"/>
        </w:trPr>
        <w:tc>
          <w:tcPr>
            <w:tcW w:w="2121" w:type="dxa"/>
            <w:vMerge/>
          </w:tcPr>
          <w:p w14:paraId="55770189"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182D71C"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アメリカミズアブ量産技術の開発</w:t>
            </w:r>
          </w:p>
          <w:p w14:paraId="23832E0E"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事業者との共同研究により、産業規模での量産に必要な生産工程の機械化・省力化に取組む。</w:t>
            </w:r>
          </w:p>
        </w:tc>
        <w:tc>
          <w:tcPr>
            <w:tcW w:w="10007" w:type="dxa"/>
          </w:tcPr>
          <w:p w14:paraId="7A8AA39A"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●昆虫機能を利用した食品廃棄物の減容化や水畜産向け昆虫餌料の研究について、民間事業者との共同研究</w:t>
            </w:r>
            <w:r w:rsidR="00617808" w:rsidRPr="00E177D2">
              <w:rPr>
                <w:rFonts w:ascii="Meiryo UI" w:eastAsia="Meiryo UI" w:hAnsi="Meiryo UI" w:hint="eastAsia"/>
                <w:kern w:val="0"/>
                <w:sz w:val="18"/>
                <w:szCs w:val="18"/>
              </w:rPr>
              <w:t>を</w:t>
            </w:r>
            <w:r w:rsidRPr="00E177D2">
              <w:rPr>
                <w:rFonts w:ascii="Meiryo UI" w:eastAsia="Meiryo UI" w:hAnsi="Meiryo UI" w:hint="eastAsia"/>
                <w:kern w:val="0"/>
                <w:sz w:val="18"/>
                <w:szCs w:val="18"/>
              </w:rPr>
              <w:t>実施した。</w:t>
            </w:r>
          </w:p>
          <w:p w14:paraId="33B346F4" w14:textId="4D01881D"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●アメリカミズアブの繁殖、幼虫飼育等のプロセスに必要な要素技術として、画像解析による頭数カウント方</w:t>
            </w:r>
            <w:r w:rsidRPr="004F1CA8">
              <w:rPr>
                <w:rFonts w:ascii="Meiryo UI" w:eastAsia="Meiryo UI" w:hAnsi="Meiryo UI" w:hint="eastAsia"/>
                <w:color w:val="000000" w:themeColor="text1"/>
                <w:kern w:val="0"/>
                <w:sz w:val="18"/>
                <w:szCs w:val="18"/>
              </w:rPr>
              <w:t>法</w:t>
            </w:r>
            <w:r w:rsidR="00281BB1"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高度化に</w:t>
            </w:r>
            <w:r w:rsidR="00281BB1" w:rsidRPr="004F1CA8">
              <w:rPr>
                <w:rFonts w:ascii="Meiryo UI" w:eastAsia="Meiryo UI" w:hAnsi="Meiryo UI" w:hint="eastAsia"/>
                <w:color w:val="000000" w:themeColor="text1"/>
                <w:kern w:val="0"/>
                <w:sz w:val="18"/>
                <w:szCs w:val="18"/>
              </w:rPr>
              <w:t>取組み</w:t>
            </w:r>
            <w:r w:rsidRPr="004F1CA8">
              <w:rPr>
                <w:rFonts w:ascii="Meiryo UI" w:eastAsia="Meiryo UI" w:hAnsi="Meiryo UI" w:hint="eastAsia"/>
                <w:color w:val="000000" w:themeColor="text1"/>
                <w:kern w:val="0"/>
                <w:sz w:val="18"/>
                <w:szCs w:val="18"/>
              </w:rPr>
              <w:t>、</w:t>
            </w:r>
            <w:r w:rsidRPr="00E177D2">
              <w:rPr>
                <w:rFonts w:ascii="Meiryo UI" w:eastAsia="Meiryo UI" w:hAnsi="Meiryo UI" w:hint="eastAsia"/>
                <w:kern w:val="0"/>
                <w:sz w:val="18"/>
                <w:szCs w:val="18"/>
              </w:rPr>
              <w:t>大規模生産に必要な技術知見を蓄積した。</w:t>
            </w:r>
          </w:p>
          <w:p w14:paraId="1437A19E" w14:textId="5547B015" w:rsidR="00DD249E" w:rsidRPr="00DD249E" w:rsidRDefault="00DD249E" w:rsidP="00DD249E">
            <w:pPr>
              <w:spacing w:line="240" w:lineRule="exact"/>
              <w:ind w:left="180" w:hangingChars="100" w:hanging="180"/>
              <w:rPr>
                <w:rFonts w:ascii="Meiryo UI" w:eastAsia="Meiryo UI" w:hAnsi="Meiryo UI"/>
                <w:kern w:val="0"/>
                <w:sz w:val="18"/>
                <w:szCs w:val="18"/>
                <w:shd w:val="clear" w:color="auto" w:fill="FFFFFF" w:themeFill="background1"/>
              </w:rPr>
            </w:pPr>
            <w:r w:rsidRPr="00DD249E">
              <w:rPr>
                <w:rFonts w:ascii="Meiryo UI" w:eastAsia="Meiryo UI" w:hAnsi="Meiryo UI" w:hint="eastAsia"/>
                <w:kern w:val="0"/>
                <w:sz w:val="18"/>
                <w:szCs w:val="18"/>
                <w:shd w:val="clear" w:color="auto" w:fill="FFFFFF" w:themeFill="background1"/>
              </w:rPr>
              <w:t>●社会実装の実現に向け、農水省「知」の集積と活用の場</w:t>
            </w:r>
            <w:r w:rsidRPr="00DD249E">
              <w:rPr>
                <w:rFonts w:ascii="Meiryo UI" w:eastAsia="Meiryo UI" w:hAnsi="Meiryo UI"/>
                <w:kern w:val="0"/>
                <w:sz w:val="18"/>
                <w:szCs w:val="18"/>
                <w:shd w:val="clear" w:color="auto" w:fill="FFFFFF" w:themeFill="background1"/>
              </w:rPr>
              <w:t xml:space="preserve"> </w:t>
            </w:r>
            <w:r w:rsidRPr="00DD249E">
              <w:rPr>
                <w:rFonts w:ascii="Meiryo UI" w:eastAsia="Meiryo UI" w:hAnsi="Meiryo UI" w:hint="eastAsia"/>
                <w:kern w:val="0"/>
                <w:sz w:val="18"/>
                <w:szCs w:val="18"/>
                <w:shd w:val="clear" w:color="auto" w:fill="FFFFFF" w:themeFill="background1"/>
              </w:rPr>
              <w:t>産学連携協議会</w:t>
            </w:r>
            <w:r w:rsidRPr="00DD249E">
              <w:rPr>
                <w:rFonts w:ascii="Meiryo UI" w:eastAsia="Meiryo UI" w:hAnsi="Meiryo UI"/>
                <w:kern w:val="0"/>
                <w:sz w:val="18"/>
                <w:szCs w:val="18"/>
                <w:shd w:val="clear" w:color="auto" w:fill="FFFFFF" w:themeFill="background1"/>
              </w:rPr>
              <w:t xml:space="preserve"> </w:t>
            </w:r>
            <w:r w:rsidRPr="00DD249E">
              <w:rPr>
                <w:rFonts w:ascii="Meiryo UI" w:eastAsia="Meiryo UI" w:hAnsi="Meiryo UI" w:hint="eastAsia"/>
                <w:kern w:val="0"/>
                <w:sz w:val="18"/>
                <w:szCs w:val="18"/>
                <w:shd w:val="clear" w:color="auto" w:fill="FFFFFF" w:themeFill="background1"/>
              </w:rPr>
              <w:t>「昆虫ビジネス研究開発プラットフォーム」内「アメリカミズアブ利用技術分科会」を主宰し技術普及に努めるとともに、会員</w:t>
            </w:r>
            <w:r w:rsidRPr="00DD249E">
              <w:rPr>
                <w:rFonts w:ascii="Meiryo UI" w:eastAsia="Meiryo UI" w:hAnsi="Meiryo UI"/>
                <w:kern w:val="0"/>
                <w:sz w:val="18"/>
                <w:szCs w:val="18"/>
                <w:shd w:val="clear" w:color="auto" w:fill="FFFFFF" w:themeFill="background1"/>
              </w:rPr>
              <w:t>企業と情報共有を行っ</w:t>
            </w:r>
            <w:r w:rsidR="0013484E">
              <w:rPr>
                <w:rFonts w:ascii="Meiryo UI" w:eastAsia="Meiryo UI" w:hAnsi="Meiryo UI" w:hint="eastAsia"/>
                <w:kern w:val="0"/>
                <w:sz w:val="18"/>
                <w:szCs w:val="18"/>
                <w:shd w:val="clear" w:color="auto" w:fill="FFFFFF" w:themeFill="background1"/>
              </w:rPr>
              <w:t>た。</w:t>
            </w:r>
          </w:p>
          <w:p w14:paraId="7C0B51B3" w14:textId="13F63044" w:rsidR="00617808" w:rsidRPr="00E177D2" w:rsidRDefault="00617808" w:rsidP="00617808">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●魚粉代替のアメリカミズアブを含む養魚用飼料の実用性試験としてマダイ、トラフグ、ヒラメの長期養</w:t>
            </w:r>
            <w:r w:rsidRPr="004F1CA8">
              <w:rPr>
                <w:rFonts w:ascii="Meiryo UI" w:eastAsia="Meiryo UI" w:hAnsi="Meiryo UI" w:hint="eastAsia"/>
                <w:color w:val="000000" w:themeColor="text1"/>
                <w:sz w:val="18"/>
                <w:szCs w:val="18"/>
              </w:rPr>
              <w:t>殖</w:t>
            </w:r>
            <w:r w:rsidR="00281BB1"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マ</w:t>
            </w:r>
            <w:r w:rsidRPr="00E177D2">
              <w:rPr>
                <w:rFonts w:ascii="Meiryo UI" w:eastAsia="Meiryo UI" w:hAnsi="Meiryo UI" w:hint="eastAsia"/>
                <w:sz w:val="18"/>
                <w:szCs w:val="18"/>
              </w:rPr>
              <w:t>アジ、キジハタ、</w:t>
            </w:r>
            <w:r w:rsidR="00F15F7E" w:rsidRPr="00E177D2">
              <w:rPr>
                <w:rFonts w:ascii="Meiryo UI" w:eastAsia="Meiryo UI" w:hAnsi="Meiryo UI" w:hint="eastAsia"/>
                <w:sz w:val="18"/>
                <w:szCs w:val="18"/>
              </w:rPr>
              <w:t>ニジマス</w:t>
            </w:r>
            <w:r w:rsidRPr="00E177D2">
              <w:rPr>
                <w:rFonts w:ascii="Meiryo UI" w:eastAsia="Meiryo UI" w:hAnsi="Meiryo UI" w:hint="eastAsia"/>
                <w:sz w:val="18"/>
                <w:szCs w:val="18"/>
              </w:rPr>
              <w:t>の短期畜養を行っている。途上結果として、マアジ、キジハタでは、ミズアブ含有飼料で食味等が向上した。</w:t>
            </w:r>
          </w:p>
          <w:p w14:paraId="594A4207" w14:textId="77777777" w:rsidR="00617808" w:rsidRPr="00E177D2" w:rsidRDefault="00617808" w:rsidP="00617808">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●研究所のチャレンジ支援事業に採択され、アメリカミズアブ幼虫の脂質活用に関する試験を開始した。</w:t>
            </w:r>
          </w:p>
        </w:tc>
      </w:tr>
      <w:tr w:rsidR="00791AB2" w:rsidRPr="00E177D2" w14:paraId="6D42849E" w14:textId="77777777">
        <w:trPr>
          <w:trHeight w:val="735"/>
        </w:trPr>
        <w:tc>
          <w:tcPr>
            <w:tcW w:w="2121" w:type="dxa"/>
            <w:vMerge/>
          </w:tcPr>
          <w:p w14:paraId="2C2E5772"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08DD838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w:t>
            </w:r>
            <w:r w:rsidRPr="00E177D2">
              <w:rPr>
                <w:rFonts w:ascii="ＭＳ ゴシック" w:eastAsia="ＭＳ ゴシック" w:hAnsi="ＭＳ ゴシック"/>
                <w:kern w:val="0"/>
                <w:sz w:val="16"/>
                <w:szCs w:val="14"/>
              </w:rPr>
              <w:t xml:space="preserve"> 昆虫の機能性成分の探索と新たな有用昆虫の利用可能性の探索</w:t>
            </w:r>
          </w:p>
          <w:p w14:paraId="350AFCED"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アメリカミズアブ虫体の、家畜や魚に対する免疫賦活・成長促進等の機能性を検証する。</w:t>
            </w:r>
          </w:p>
        </w:tc>
        <w:tc>
          <w:tcPr>
            <w:tcW w:w="10007" w:type="dxa"/>
          </w:tcPr>
          <w:p w14:paraId="0195DCC1" w14:textId="77777777" w:rsidR="00791AB2" w:rsidRPr="00E177D2" w:rsidRDefault="00C04FFF" w:rsidP="00863FC7">
            <w:pPr>
              <w:spacing w:line="240" w:lineRule="exact"/>
              <w:ind w:left="180" w:hangingChars="100" w:hanging="180"/>
              <w:rPr>
                <w:rFonts w:ascii="Meiryo UI" w:eastAsia="Meiryo UI" w:hAnsi="Meiryo UI"/>
                <w:strike/>
                <w:kern w:val="0"/>
                <w:sz w:val="18"/>
                <w:szCs w:val="18"/>
              </w:rPr>
            </w:pPr>
            <w:r w:rsidRPr="00E177D2">
              <w:rPr>
                <w:rFonts w:ascii="Meiryo UI" w:eastAsia="Meiryo UI" w:hAnsi="Meiryo UI" w:hint="eastAsia"/>
                <w:kern w:val="0"/>
                <w:sz w:val="18"/>
                <w:szCs w:val="18"/>
              </w:rPr>
              <w:t>●</w:t>
            </w:r>
            <w:r w:rsidR="00617808" w:rsidRPr="00E177D2">
              <w:rPr>
                <w:rFonts w:ascii="Meiryo UI" w:eastAsia="Meiryo UI" w:hAnsi="Meiryo UI" w:hint="eastAsia"/>
                <w:sz w:val="18"/>
                <w:szCs w:val="18"/>
              </w:rPr>
              <w:t>科学研究費「昆虫摂食がトリガーとなる海産魚類の魚病耐性獲得機構の解明」により、アメリカミズアブを含む養魚用飼料を調製し、魚に対する免疫賦活効果の検証を行った。</w:t>
            </w:r>
          </w:p>
        </w:tc>
      </w:tr>
      <w:tr w:rsidR="00791AB2" w:rsidRPr="00E177D2" w14:paraId="0F08F1D3" w14:textId="77777777">
        <w:trPr>
          <w:trHeight w:val="351"/>
        </w:trPr>
        <w:tc>
          <w:tcPr>
            <w:tcW w:w="2121" w:type="dxa"/>
            <w:vMerge w:val="restart"/>
          </w:tcPr>
          <w:p w14:paraId="2BE69D8F"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91" w:name="細目42" w:colFirst="2" w:colLast="2"/>
            <w:r w:rsidRPr="00E177D2">
              <w:rPr>
                <w:rFonts w:ascii="ＭＳ ゴシック" w:eastAsia="ＭＳ ゴシック" w:hAnsi="ＭＳ ゴシック" w:hint="eastAsia"/>
                <w:b/>
                <w:kern w:val="0"/>
                <w:sz w:val="16"/>
                <w:szCs w:val="14"/>
              </w:rPr>
              <w:t>（重点７）</w:t>
            </w:r>
            <w:r w:rsidRPr="00E177D2">
              <w:rPr>
                <w:rFonts w:ascii="ＭＳ ゴシック" w:eastAsia="ＭＳ ゴシック" w:hAnsi="ＭＳ ゴシック" w:hint="eastAsia"/>
                <w:kern w:val="0"/>
                <w:sz w:val="16"/>
                <w:szCs w:val="14"/>
              </w:rPr>
              <w:t>大阪のぶどう産地を盛り上げ拡大させるための</w:t>
            </w:r>
            <w:r w:rsidRPr="00E177D2">
              <w:rPr>
                <w:rFonts w:ascii="ＭＳ ゴシック" w:eastAsia="ＭＳ ゴシック" w:hAnsi="ＭＳ ゴシック" w:hint="eastAsia"/>
                <w:b/>
                <w:kern w:val="0"/>
                <w:sz w:val="16"/>
                <w:szCs w:val="14"/>
              </w:rPr>
              <w:t>ぶどう生産とワイン醸造の技術開発</w:t>
            </w:r>
          </w:p>
          <w:p w14:paraId="49373537"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4"/>
              </w:rPr>
            </w:pPr>
          </w:p>
          <w:p w14:paraId="660156A5"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323" w:type="dxa"/>
          </w:tcPr>
          <w:p w14:paraId="5C65E5B6"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（重点７）</w:t>
            </w:r>
            <w:r w:rsidRPr="00E177D2">
              <w:rPr>
                <w:rFonts w:ascii="ＭＳ ゴシック" w:eastAsia="ＭＳ ゴシック" w:hAnsi="ＭＳ ゴシック" w:hint="eastAsia"/>
                <w:kern w:val="0"/>
                <w:sz w:val="16"/>
                <w:szCs w:val="14"/>
              </w:rPr>
              <w:t>大阪のぶどう産地を盛り上げ拡大させるための</w:t>
            </w:r>
            <w:r w:rsidRPr="00E177D2">
              <w:rPr>
                <w:rFonts w:ascii="ＭＳ ゴシック" w:eastAsia="ＭＳ ゴシック" w:hAnsi="ＭＳ ゴシック" w:hint="eastAsia"/>
                <w:b/>
                <w:kern w:val="0"/>
                <w:sz w:val="16"/>
                <w:szCs w:val="14"/>
              </w:rPr>
              <w:t>ぶどう生産とワイン醸造の技術開発</w:t>
            </w:r>
          </w:p>
        </w:tc>
        <w:tc>
          <w:tcPr>
            <w:tcW w:w="10007" w:type="dxa"/>
          </w:tcPr>
          <w:p w14:paraId="4C2A54ED" w14:textId="15136D74" w:rsidR="00791AB2" w:rsidRPr="00E177D2" w:rsidRDefault="00505152" w:rsidP="002F4896">
            <w:pPr>
              <w:spacing w:line="240" w:lineRule="exact"/>
              <w:ind w:left="210" w:hangingChars="100" w:hanging="210"/>
              <w:rPr>
                <w:rFonts w:ascii="Meiryo UI" w:eastAsia="Meiryo UI" w:hAnsi="Meiryo UI"/>
                <w:kern w:val="0"/>
                <w:sz w:val="18"/>
                <w:szCs w:val="18"/>
              </w:rPr>
            </w:pPr>
            <w:hyperlink w:anchor="細目42h" w:history="1">
              <w:r w:rsidR="00C04FFF" w:rsidRPr="00C47E57">
                <w:rPr>
                  <w:rStyle w:val="af5"/>
                  <w:rFonts w:ascii="Meiryo UI" w:eastAsia="Meiryo UI" w:hAnsi="Meiryo UI" w:hint="eastAsia"/>
                  <w:b/>
                  <w:kern w:val="0"/>
                  <w:sz w:val="18"/>
                  <w:szCs w:val="14"/>
                </w:rPr>
                <w:t>（重点７）</w:t>
              </w:r>
              <w:r w:rsidR="00C04FFF" w:rsidRPr="00C47E57">
                <w:rPr>
                  <w:rStyle w:val="af5"/>
                  <w:rFonts w:ascii="Meiryo UI" w:eastAsia="Meiryo UI" w:hAnsi="Meiryo UI" w:hint="eastAsia"/>
                  <w:kern w:val="0"/>
                  <w:sz w:val="18"/>
                  <w:szCs w:val="14"/>
                </w:rPr>
                <w:t>大阪のぶどう産地を盛り上げ拡大させるための</w:t>
              </w:r>
              <w:r w:rsidR="00C04FFF" w:rsidRPr="002F4896">
                <w:rPr>
                  <w:rStyle w:val="af5"/>
                  <w:rFonts w:ascii="Meiryo UI" w:eastAsia="Meiryo UI" w:hAnsi="Meiryo UI" w:hint="eastAsia"/>
                  <w:kern w:val="0"/>
                  <w:sz w:val="18"/>
                  <w:szCs w:val="14"/>
                </w:rPr>
                <w:t>ぶどう生産とワイン醸造の技術開発</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2）</w:t>
            </w:r>
          </w:p>
        </w:tc>
      </w:tr>
      <w:bookmarkEnd w:id="91"/>
      <w:tr w:rsidR="00791AB2" w:rsidRPr="00E177D2" w14:paraId="2CAEADDD" w14:textId="77777777">
        <w:trPr>
          <w:trHeight w:val="170"/>
        </w:trPr>
        <w:tc>
          <w:tcPr>
            <w:tcW w:w="2121" w:type="dxa"/>
            <w:vMerge/>
          </w:tcPr>
          <w:p w14:paraId="6531EA71"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46FBD322"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大阪オリジナルブドウ品種の普及実用化やワイン向けデラウェア栽培技術の確立と醸造マニュアル整備を行うとともに、新たな大阪産（もん）生食用ブドウの育種・選抜や大阪ワインの開発を行う。</w:t>
            </w:r>
          </w:p>
        </w:tc>
        <w:tc>
          <w:tcPr>
            <w:tcW w:w="10007" w:type="dxa"/>
          </w:tcPr>
          <w:p w14:paraId="45DF9046"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46F02D07" w14:textId="77777777">
        <w:trPr>
          <w:trHeight w:val="349"/>
        </w:trPr>
        <w:tc>
          <w:tcPr>
            <w:tcW w:w="2121" w:type="dxa"/>
            <w:vMerge/>
          </w:tcPr>
          <w:p w14:paraId="4450C85C"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6A23396D"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生食用ブドウの新品種の育成</w:t>
            </w:r>
          </w:p>
          <w:p w14:paraId="645EF9C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着色系で皮ごと食べることができる新たな大阪オリジナルブドウ品種を育成するために定植した品種間交配実生を選抜するとともに、さらに新たな品種交配を行い、種子を得る。</w:t>
            </w:r>
          </w:p>
        </w:tc>
        <w:tc>
          <w:tcPr>
            <w:tcW w:w="10007" w:type="dxa"/>
          </w:tcPr>
          <w:p w14:paraId="2AA1A981" w14:textId="7E4BA6CB" w:rsidR="00CB5083" w:rsidRPr="004F1CA8" w:rsidRDefault="00CB5083" w:rsidP="00CB5083">
            <w:pPr>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w:t>
            </w:r>
            <w:r w:rsidR="00281BB1" w:rsidRPr="004F1CA8">
              <w:rPr>
                <w:rFonts w:ascii="Meiryo UI" w:eastAsia="Meiryo UI" w:hAnsi="Meiryo UI" w:hint="eastAsia"/>
                <w:color w:val="000000" w:themeColor="text1"/>
                <w:sz w:val="18"/>
                <w:szCs w:val="18"/>
              </w:rPr>
              <w:t>平成</w:t>
            </w:r>
            <w:r w:rsidRPr="004F1CA8">
              <w:rPr>
                <w:rFonts w:ascii="Meiryo UI" w:eastAsia="Meiryo UI" w:hAnsi="Meiryo UI" w:hint="eastAsia"/>
                <w:color w:val="000000" w:themeColor="text1"/>
                <w:sz w:val="18"/>
                <w:szCs w:val="18"/>
              </w:rPr>
              <w:t>28</w:t>
            </w:r>
            <w:r w:rsidRPr="004F1CA8">
              <w:rPr>
                <w:rFonts w:ascii="Meiryo UI" w:eastAsia="Meiryo UI" w:hAnsi="Meiryo UI"/>
                <w:color w:val="000000" w:themeColor="text1"/>
                <w:sz w:val="18"/>
                <w:szCs w:val="18"/>
              </w:rPr>
              <w:t>～</w:t>
            </w:r>
            <w:r w:rsidRPr="004F1CA8">
              <w:rPr>
                <w:rFonts w:ascii="Meiryo UI" w:eastAsia="Meiryo UI" w:hAnsi="Meiryo UI" w:hint="eastAsia"/>
                <w:color w:val="000000" w:themeColor="text1"/>
                <w:sz w:val="18"/>
                <w:szCs w:val="18"/>
              </w:rPr>
              <w:t>29</w:t>
            </w:r>
            <w:r w:rsidRPr="004F1CA8">
              <w:rPr>
                <w:rFonts w:ascii="Meiryo UI" w:eastAsia="Meiryo UI" w:hAnsi="Meiryo UI"/>
                <w:color w:val="000000" w:themeColor="text1"/>
                <w:sz w:val="18"/>
                <w:szCs w:val="18"/>
              </w:rPr>
              <w:t>年に交配、</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元</w:t>
            </w:r>
            <w:r w:rsidRPr="004F1CA8">
              <w:rPr>
                <w:rFonts w:ascii="Meiryo UI" w:eastAsia="Meiryo UI" w:hAnsi="Meiryo UI"/>
                <w:color w:val="000000" w:themeColor="text1"/>
                <w:sz w:val="18"/>
                <w:szCs w:val="18"/>
              </w:rPr>
              <w:t>～</w:t>
            </w:r>
            <w:r w:rsidR="00423D7D">
              <w:rPr>
                <w:rFonts w:ascii="Meiryo UI" w:eastAsia="Meiryo UI" w:hAnsi="Meiryo UI" w:hint="eastAsia"/>
                <w:color w:val="000000" w:themeColor="text1"/>
                <w:sz w:val="18"/>
                <w:szCs w:val="18"/>
              </w:rPr>
              <w:t>３</w:t>
            </w:r>
            <w:r w:rsidRPr="004F1CA8">
              <w:rPr>
                <w:rFonts w:ascii="Meiryo UI" w:eastAsia="Meiryo UI" w:hAnsi="Meiryo UI"/>
                <w:color w:val="000000" w:themeColor="text1"/>
                <w:sz w:val="18"/>
                <w:szCs w:val="18"/>
              </w:rPr>
              <w:t>年に定植、</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４</w:t>
            </w:r>
            <w:r w:rsidRPr="004F1CA8">
              <w:rPr>
                <w:rFonts w:ascii="Meiryo UI" w:eastAsia="Meiryo UI" w:hAnsi="Meiryo UI"/>
                <w:color w:val="000000" w:themeColor="text1"/>
                <w:sz w:val="18"/>
                <w:szCs w:val="18"/>
              </w:rPr>
              <w:t>年8～9月に着果した28系統の実生果実について、主に食味（甘さと香り）と着色（良着色）に着目して一次選抜を行った結果、６系統を継続調査とし</w:t>
            </w:r>
            <w:r w:rsidRPr="004F1CA8">
              <w:rPr>
                <w:rFonts w:ascii="Meiryo UI" w:eastAsia="Meiryo UI" w:hAnsi="Meiryo UI" w:hint="eastAsia"/>
                <w:color w:val="000000" w:themeColor="text1"/>
                <w:sz w:val="18"/>
                <w:szCs w:val="18"/>
              </w:rPr>
              <w:t>た</w:t>
            </w:r>
            <w:r w:rsidRPr="004F1CA8">
              <w:rPr>
                <w:rFonts w:ascii="Meiryo UI" w:eastAsia="Meiryo UI" w:hAnsi="Meiryo UI"/>
                <w:color w:val="000000" w:themeColor="text1"/>
                <w:sz w:val="18"/>
                <w:szCs w:val="18"/>
              </w:rPr>
              <w:t>。</w:t>
            </w:r>
          </w:p>
          <w:p w14:paraId="16F07BA7" w14:textId="244D5DB4" w:rsidR="00CB5083" w:rsidRPr="004F1CA8" w:rsidRDefault="00CB5083" w:rsidP="00CB5083">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２</w:t>
            </w:r>
            <w:r w:rsidRPr="004F1CA8">
              <w:rPr>
                <w:rFonts w:ascii="Meiryo UI" w:eastAsia="Meiryo UI" w:hAnsi="Meiryo UI"/>
                <w:color w:val="000000" w:themeColor="text1"/>
                <w:sz w:val="18"/>
                <w:szCs w:val="18"/>
              </w:rPr>
              <w:t>～</w:t>
            </w:r>
            <w:r w:rsidR="00423D7D">
              <w:rPr>
                <w:rFonts w:ascii="Meiryo UI" w:eastAsia="Meiryo UI" w:hAnsi="Meiryo UI" w:hint="eastAsia"/>
                <w:color w:val="000000" w:themeColor="text1"/>
                <w:sz w:val="18"/>
                <w:szCs w:val="18"/>
              </w:rPr>
              <w:t>３</w:t>
            </w:r>
            <w:r w:rsidRPr="004F1CA8">
              <w:rPr>
                <w:rFonts w:ascii="Meiryo UI" w:eastAsia="Meiryo UI" w:hAnsi="Meiryo UI"/>
                <w:color w:val="000000" w:themeColor="text1"/>
                <w:sz w:val="18"/>
                <w:szCs w:val="18"/>
              </w:rPr>
              <w:t>年に交配した10組み合わせの実生を</w:t>
            </w:r>
            <w:r w:rsidRPr="004F1CA8">
              <w:rPr>
                <w:rFonts w:ascii="Meiryo UI" w:eastAsia="Meiryo UI" w:hAnsi="Meiryo UI" w:hint="eastAsia"/>
                <w:color w:val="000000" w:themeColor="text1"/>
                <w:sz w:val="18"/>
                <w:szCs w:val="18"/>
              </w:rPr>
              <w:t>5BB</w:t>
            </w:r>
            <w:r w:rsidRPr="004F1CA8">
              <w:rPr>
                <w:rFonts w:ascii="Meiryo UI" w:eastAsia="Meiryo UI" w:hAnsi="Meiryo UI"/>
                <w:color w:val="000000" w:themeColor="text1"/>
                <w:sz w:val="18"/>
                <w:szCs w:val="18"/>
              </w:rPr>
              <w:t>台木</w:t>
            </w:r>
            <w:r w:rsidRPr="004F1CA8">
              <w:rPr>
                <w:rFonts w:ascii="Meiryo UI" w:eastAsia="Meiryo UI" w:hAnsi="Meiryo UI" w:hint="eastAsia"/>
                <w:color w:val="000000" w:themeColor="text1"/>
                <w:sz w:val="16"/>
                <w:szCs w:val="18"/>
                <w:vertAlign w:val="superscript"/>
              </w:rPr>
              <w:t>※</w:t>
            </w:r>
            <w:r w:rsidRPr="004F1CA8">
              <w:rPr>
                <w:rFonts w:ascii="Meiryo UI" w:eastAsia="Meiryo UI" w:hAnsi="Meiryo UI"/>
                <w:color w:val="000000" w:themeColor="text1"/>
                <w:sz w:val="18"/>
                <w:szCs w:val="18"/>
              </w:rPr>
              <w:t>に緑枝接ぎし、鉢で育苗を実施した。７月に106系統、８月に59系統の計165系統を緑枝接ぎしたが、うち</w:t>
            </w:r>
            <w:r w:rsidR="00DA03D4" w:rsidRPr="004F1CA8">
              <w:rPr>
                <w:rFonts w:ascii="Meiryo UI" w:eastAsia="Meiryo UI" w:hAnsi="Meiryo UI" w:hint="eastAsia"/>
                <w:color w:val="000000" w:themeColor="text1"/>
                <w:sz w:val="18"/>
                <w:szCs w:val="18"/>
              </w:rPr>
              <w:t>29</w:t>
            </w:r>
            <w:r w:rsidRPr="004F1CA8">
              <w:rPr>
                <w:rFonts w:ascii="Meiryo UI" w:eastAsia="Meiryo UI" w:hAnsi="Meiryo UI"/>
                <w:color w:val="000000" w:themeColor="text1"/>
                <w:sz w:val="18"/>
                <w:szCs w:val="18"/>
              </w:rPr>
              <w:t>系統は接ぎ木不活着で淘汰され</w:t>
            </w: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136系統育苗中である。</w:t>
            </w:r>
          </w:p>
          <w:p w14:paraId="22C47B94" w14:textId="36ECA18C" w:rsidR="00791AB2" w:rsidRPr="00E177D2" w:rsidRDefault="00CB5083">
            <w:pPr>
              <w:spacing w:line="24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sz w:val="18"/>
                <w:szCs w:val="18"/>
              </w:rPr>
              <w:t>●「皮ごと食べられる着色ブドウ」を育成するために、</w:t>
            </w:r>
            <w:r w:rsidR="00281BB1" w:rsidRPr="004F1CA8">
              <w:rPr>
                <w:rFonts w:ascii="Meiryo UI" w:eastAsia="Meiryo UI" w:hAnsi="Meiryo UI" w:hint="eastAsia"/>
                <w:color w:val="000000" w:themeColor="text1"/>
                <w:sz w:val="18"/>
                <w:szCs w:val="18"/>
              </w:rPr>
              <w:t>令和</w:t>
            </w:r>
            <w:r w:rsidR="00423D7D">
              <w:rPr>
                <w:rFonts w:ascii="Meiryo UI" w:eastAsia="Meiryo UI" w:hAnsi="Meiryo UI" w:hint="eastAsia"/>
                <w:color w:val="000000" w:themeColor="text1"/>
                <w:sz w:val="18"/>
                <w:szCs w:val="18"/>
              </w:rPr>
              <w:t>４</w:t>
            </w:r>
            <w:r w:rsidRPr="00E177D2">
              <w:rPr>
                <w:rFonts w:ascii="Meiryo UI" w:eastAsia="Meiryo UI" w:hAnsi="Meiryo UI"/>
                <w:sz w:val="18"/>
                <w:szCs w:val="18"/>
              </w:rPr>
              <w:t>年５月に所内の有望品種を用いて10組み合わせ交配を実施し</w:t>
            </w:r>
            <w:r w:rsidRPr="00E177D2">
              <w:rPr>
                <w:rFonts w:ascii="Meiryo UI" w:eastAsia="Meiryo UI" w:hAnsi="Meiryo UI" w:hint="eastAsia"/>
                <w:sz w:val="18"/>
                <w:szCs w:val="18"/>
              </w:rPr>
              <w:t>、680種子を得た。</w:t>
            </w:r>
          </w:p>
          <w:p w14:paraId="1C8A3A3F" w14:textId="77777777" w:rsidR="00791AB2" w:rsidRDefault="00C04FFF">
            <w:pPr>
              <w:spacing w:line="240" w:lineRule="exact"/>
              <w:ind w:left="180" w:hangingChars="100" w:hanging="180"/>
              <w:rPr>
                <w:rFonts w:ascii="Meiryo UI" w:eastAsia="Meiryo UI" w:hAnsi="Meiryo UI"/>
                <w:kern w:val="0"/>
                <w:sz w:val="16"/>
                <w:szCs w:val="16"/>
              </w:rPr>
            </w:pPr>
            <w:r w:rsidRPr="00E177D2">
              <w:rPr>
                <w:rFonts w:ascii="Meiryo UI" w:eastAsia="Meiryo UI" w:hAnsi="Meiryo UI" w:hint="eastAsia"/>
                <w:kern w:val="0"/>
                <w:sz w:val="18"/>
                <w:szCs w:val="18"/>
              </w:rPr>
              <w:t xml:space="preserve">　</w:t>
            </w:r>
            <w:r w:rsidRPr="00E177D2">
              <w:rPr>
                <w:rFonts w:ascii="Meiryo UI" w:eastAsia="Meiryo UI" w:hAnsi="Meiryo UI" w:hint="eastAsia"/>
                <w:kern w:val="0"/>
                <w:sz w:val="18"/>
                <w:szCs w:val="18"/>
                <w:vertAlign w:val="superscript"/>
              </w:rPr>
              <w:t>※</w:t>
            </w:r>
            <w:r w:rsidRPr="00E177D2">
              <w:rPr>
                <w:rFonts w:ascii="Meiryo UI" w:eastAsia="Meiryo UI" w:hAnsi="Meiryo UI" w:hint="eastAsia"/>
                <w:kern w:val="0"/>
                <w:sz w:val="16"/>
                <w:szCs w:val="16"/>
              </w:rPr>
              <w:t>ブドウの根に寄生するアブラムシ「フィロキセラ」への抵抗性があり、耐乾性にも優れ、早熟で品質向上性が高い台木品種。</w:t>
            </w:r>
          </w:p>
          <w:p w14:paraId="66C5A24C" w14:textId="7B2D8668" w:rsidR="00511030" w:rsidRPr="00E177D2" w:rsidRDefault="00511030">
            <w:pPr>
              <w:spacing w:line="240" w:lineRule="exact"/>
              <w:ind w:left="180" w:hangingChars="100" w:hanging="180"/>
              <w:rPr>
                <w:rFonts w:ascii="Meiryo UI" w:eastAsia="Meiryo UI" w:hAnsi="Meiryo UI"/>
                <w:kern w:val="0"/>
                <w:sz w:val="18"/>
                <w:szCs w:val="18"/>
              </w:rPr>
            </w:pPr>
          </w:p>
        </w:tc>
      </w:tr>
      <w:tr w:rsidR="00791AB2" w:rsidRPr="00E177D2" w14:paraId="590120C4" w14:textId="77777777">
        <w:trPr>
          <w:trHeight w:val="349"/>
        </w:trPr>
        <w:tc>
          <w:tcPr>
            <w:tcW w:w="2121" w:type="dxa"/>
            <w:vMerge/>
          </w:tcPr>
          <w:p w14:paraId="06FC4335"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16AAFDAE"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 醸造用ブドウ新品種「大阪Ｒ　Ｎ</w:t>
            </w:r>
            <w:r w:rsidRPr="00E177D2">
              <w:rPr>
                <w:rFonts w:ascii="ＭＳ ゴシック" w:eastAsia="ＭＳ ゴシック" w:hAnsi="ＭＳ ゴシック"/>
                <w:kern w:val="0"/>
                <w:sz w:val="16"/>
                <w:szCs w:val="14"/>
              </w:rPr>
              <w:t>-１」の普及に向けた栽培管理技術及び醸造技術の開発</w:t>
            </w:r>
          </w:p>
          <w:p w14:paraId="38D2C33E"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「大阪Ｒ</w:t>
            </w:r>
            <w:r w:rsidRPr="00E177D2">
              <w:rPr>
                <w:rFonts w:ascii="ＭＳ ゴシック" w:eastAsia="ＭＳ ゴシック" w:hAnsi="ＭＳ ゴシック"/>
                <w:kern w:val="0"/>
                <w:sz w:val="16"/>
                <w:szCs w:val="14"/>
              </w:rPr>
              <w:t xml:space="preserve"> Ｎ-１」について、ワイナリーに配布した苗の生育状況を調査するとともに、苗木の生産技術の改良や栽培技術確立のための栽培試験及び醸造試験を行う。</w:t>
            </w:r>
          </w:p>
        </w:tc>
        <w:tc>
          <w:tcPr>
            <w:tcW w:w="10007" w:type="dxa"/>
          </w:tcPr>
          <w:p w14:paraId="089902DC" w14:textId="183EC649" w:rsidR="00791AB2" w:rsidRPr="004F1CA8" w:rsidRDefault="00C04FFF">
            <w:pPr>
              <w:spacing w:line="240" w:lineRule="exact"/>
              <w:ind w:left="180" w:hangingChars="100" w:hanging="180"/>
              <w:rPr>
                <w:rFonts w:ascii="Meiryo UI" w:eastAsia="Meiryo UI" w:hAnsi="Meiryo UI"/>
                <w:color w:val="000000" w:themeColor="text1"/>
                <w:kern w:val="0"/>
                <w:sz w:val="18"/>
                <w:szCs w:val="18"/>
              </w:rPr>
            </w:pPr>
            <w:r w:rsidRPr="00E177D2">
              <w:rPr>
                <w:rFonts w:ascii="Meiryo UI" w:eastAsia="Meiryo UI" w:hAnsi="Meiryo UI" w:hint="eastAsia"/>
                <w:kern w:val="0"/>
                <w:sz w:val="18"/>
                <w:szCs w:val="18"/>
              </w:rPr>
              <w:t>●</w:t>
            </w:r>
            <w:r w:rsidR="00405B31" w:rsidRPr="004F1CA8">
              <w:rPr>
                <w:rFonts w:ascii="Meiryo UI" w:eastAsia="Meiryo UI" w:hAnsi="Meiryo UI" w:hint="eastAsia"/>
                <w:color w:val="000000" w:themeColor="text1"/>
                <w:kern w:val="0"/>
                <w:sz w:val="18"/>
                <w:szCs w:val="18"/>
              </w:rPr>
              <w:t>令和</w:t>
            </w:r>
            <w:r w:rsidR="00423D7D">
              <w:rPr>
                <w:rFonts w:ascii="Meiryo UI" w:eastAsia="Meiryo UI" w:hAnsi="Meiryo UI" w:hint="eastAsia"/>
                <w:color w:val="000000" w:themeColor="text1"/>
                <w:sz w:val="18"/>
                <w:szCs w:val="18"/>
              </w:rPr>
              <w:t>２</w:t>
            </w:r>
            <w:r w:rsidR="00CB5083" w:rsidRPr="004F1CA8">
              <w:rPr>
                <w:rFonts w:ascii="Meiryo UI" w:eastAsia="Meiryo UI" w:hAnsi="Meiryo UI" w:hint="eastAsia"/>
                <w:color w:val="000000" w:themeColor="text1"/>
                <w:sz w:val="18"/>
                <w:szCs w:val="18"/>
              </w:rPr>
              <w:t>～</w:t>
            </w:r>
            <w:r w:rsidR="00423D7D">
              <w:rPr>
                <w:rFonts w:ascii="Meiryo UI" w:eastAsia="Meiryo UI" w:hAnsi="Meiryo UI" w:hint="eastAsia"/>
                <w:color w:val="000000" w:themeColor="text1"/>
                <w:sz w:val="18"/>
                <w:szCs w:val="18"/>
              </w:rPr>
              <w:t>３</w:t>
            </w:r>
            <w:r w:rsidR="00CB5083" w:rsidRPr="004F1CA8">
              <w:rPr>
                <w:rFonts w:ascii="Meiryo UI" w:eastAsia="Meiryo UI" w:hAnsi="Meiryo UI"/>
                <w:color w:val="000000" w:themeColor="text1"/>
                <w:sz w:val="18"/>
                <w:szCs w:val="18"/>
              </w:rPr>
              <w:t>年度に府内ワイナリー4社へ試験配布した「大阪R N-１」の苗木の現地</w:t>
            </w:r>
            <w:r w:rsidR="004F1CA8" w:rsidRPr="004F1CA8">
              <w:rPr>
                <w:rFonts w:ascii="Meiryo UI" w:eastAsia="Meiryo UI" w:hAnsi="Meiryo UI" w:hint="eastAsia"/>
                <w:color w:val="000000" w:themeColor="text1"/>
                <w:sz w:val="18"/>
                <w:szCs w:val="18"/>
              </w:rPr>
              <w:t>ほ</w:t>
            </w:r>
            <w:r w:rsidR="00CB5083" w:rsidRPr="004F1CA8">
              <w:rPr>
                <w:rFonts w:ascii="Meiryo UI" w:eastAsia="Meiryo UI" w:hAnsi="Meiryo UI"/>
                <w:color w:val="000000" w:themeColor="text1"/>
                <w:sz w:val="18"/>
                <w:szCs w:val="18"/>
              </w:rPr>
              <w:t>場での生育状況を調査し、概ね順調に生育していることを確認した</w:t>
            </w:r>
            <w:r w:rsidR="00CB5083" w:rsidRPr="004F1CA8">
              <w:rPr>
                <w:rFonts w:ascii="Meiryo UI" w:eastAsia="Meiryo UI" w:hAnsi="Meiryo UI" w:hint="eastAsia"/>
                <w:color w:val="000000" w:themeColor="text1"/>
                <w:sz w:val="18"/>
                <w:szCs w:val="18"/>
              </w:rPr>
              <w:t>。</w:t>
            </w:r>
          </w:p>
          <w:p w14:paraId="710F6386" w14:textId="77777777" w:rsidR="00791AB2" w:rsidRPr="00E177D2" w:rsidRDefault="00791AB2" w:rsidP="001447E0">
            <w:pPr>
              <w:spacing w:line="240" w:lineRule="exact"/>
              <w:rPr>
                <w:rFonts w:ascii="Meiryo UI" w:eastAsia="Meiryo UI" w:hAnsi="Meiryo UI"/>
                <w:kern w:val="0"/>
                <w:sz w:val="18"/>
                <w:szCs w:val="18"/>
              </w:rPr>
            </w:pPr>
          </w:p>
          <w:p w14:paraId="7669EEF5"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072C953F" w14:textId="77777777">
        <w:trPr>
          <w:trHeight w:val="349"/>
        </w:trPr>
        <w:tc>
          <w:tcPr>
            <w:tcW w:w="2121" w:type="dxa"/>
            <w:vMerge/>
          </w:tcPr>
          <w:p w14:paraId="1B52F179"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8066282"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 醸造用ブドウ新品種の育成とそのワイン醸造技術の開発</w:t>
            </w:r>
          </w:p>
          <w:p w14:paraId="07FDEDDF"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阪の伝統的なブドウ「紫（むらさき）」の自家交配実生を栽培し、ワイン醸造に適した新品種を育成するために、系統選抜、選抜に必要な調査及び試験醸造（醸造に必要な果実量が確保できた系統）を実施する。</w:t>
            </w:r>
          </w:p>
        </w:tc>
        <w:tc>
          <w:tcPr>
            <w:tcW w:w="10007" w:type="dxa"/>
          </w:tcPr>
          <w:p w14:paraId="339B32EB" w14:textId="13C06E85"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CB5083" w:rsidRPr="00E177D2">
              <w:rPr>
                <w:rFonts w:ascii="Meiryo UI" w:eastAsia="Meiryo UI" w:hAnsi="Meiryo UI" w:hint="eastAsia"/>
                <w:sz w:val="18"/>
                <w:szCs w:val="18"/>
              </w:rPr>
              <w:t>研究</w:t>
            </w:r>
            <w:r w:rsidR="00CB5083" w:rsidRPr="004F1CA8">
              <w:rPr>
                <w:rFonts w:ascii="Meiryo UI" w:eastAsia="Meiryo UI" w:hAnsi="Meiryo UI" w:hint="eastAsia"/>
                <w:color w:val="000000" w:themeColor="text1"/>
                <w:sz w:val="18"/>
                <w:szCs w:val="18"/>
              </w:rPr>
              <w:t>所</w:t>
            </w:r>
            <w:r w:rsidR="004F1CA8" w:rsidRPr="004F1CA8">
              <w:rPr>
                <w:rFonts w:ascii="Meiryo UI" w:eastAsia="Meiryo UI" w:hAnsi="Meiryo UI" w:hint="eastAsia"/>
                <w:color w:val="000000" w:themeColor="text1"/>
                <w:sz w:val="18"/>
                <w:szCs w:val="18"/>
              </w:rPr>
              <w:t>ほ</w:t>
            </w:r>
            <w:r w:rsidR="00CB5083" w:rsidRPr="004F1CA8">
              <w:rPr>
                <w:rFonts w:ascii="Meiryo UI" w:eastAsia="Meiryo UI" w:hAnsi="Meiryo UI" w:hint="eastAsia"/>
                <w:color w:val="000000" w:themeColor="text1"/>
                <w:sz w:val="18"/>
                <w:szCs w:val="18"/>
              </w:rPr>
              <w:t>場</w:t>
            </w:r>
            <w:r w:rsidR="00CB5083" w:rsidRPr="00E177D2">
              <w:rPr>
                <w:rFonts w:ascii="Meiryo UI" w:eastAsia="Meiryo UI" w:hAnsi="Meiryo UI" w:hint="eastAsia"/>
                <w:sz w:val="18"/>
                <w:szCs w:val="18"/>
              </w:rPr>
              <w:t>に定植した自家交配実生のうち</w:t>
            </w:r>
            <w:r w:rsidR="00CB5083" w:rsidRPr="00E177D2">
              <w:rPr>
                <w:rFonts w:ascii="Meiryo UI" w:eastAsia="Meiryo UI" w:hAnsi="Meiryo UI"/>
                <w:sz w:val="18"/>
                <w:szCs w:val="18"/>
              </w:rPr>
              <w:t>萌芽が確認できたのは60系統、開花が確認できたのは40系統、醸造に足る果実量を収穫できたのは６系統であった。</w:t>
            </w:r>
          </w:p>
          <w:p w14:paraId="63FD2FF8"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CB5083" w:rsidRPr="00E177D2">
              <w:rPr>
                <w:rFonts w:ascii="Meiryo UI" w:eastAsia="Meiryo UI" w:hAnsi="Meiryo UI" w:hint="eastAsia"/>
                <w:sz w:val="18"/>
                <w:szCs w:val="18"/>
              </w:rPr>
              <w:t>自家交配実生6</w:t>
            </w:r>
            <w:r w:rsidR="00CB5083" w:rsidRPr="00E177D2">
              <w:rPr>
                <w:rFonts w:ascii="Meiryo UI" w:eastAsia="Meiryo UI" w:hAnsi="Meiryo UI"/>
                <w:sz w:val="18"/>
                <w:szCs w:val="18"/>
              </w:rPr>
              <w:t>系統について試験醸造した結果、</w:t>
            </w:r>
            <w:r w:rsidR="00CB5083" w:rsidRPr="00E177D2">
              <w:rPr>
                <w:rFonts w:ascii="Meiryo UI" w:eastAsia="Meiryo UI" w:hAnsi="Meiryo UI" w:hint="eastAsia"/>
                <w:sz w:val="18"/>
                <w:szCs w:val="18"/>
              </w:rPr>
              <w:t>リンゴのような香りが感じられた1系統と酸度の高い1系統が有望と考えられた。</w:t>
            </w:r>
          </w:p>
          <w:p w14:paraId="03262BB1" w14:textId="77777777" w:rsidR="00791AB2" w:rsidRPr="00E177D2" w:rsidRDefault="00791AB2">
            <w:pPr>
              <w:spacing w:line="240" w:lineRule="exact"/>
              <w:ind w:left="180" w:hangingChars="100" w:hanging="180"/>
              <w:rPr>
                <w:rFonts w:ascii="Meiryo UI" w:eastAsia="Meiryo UI" w:hAnsi="Meiryo UI"/>
                <w:kern w:val="0"/>
                <w:sz w:val="18"/>
                <w:szCs w:val="18"/>
              </w:rPr>
            </w:pPr>
          </w:p>
          <w:p w14:paraId="6A66DCAC"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292F7EA1" w14:textId="77777777">
        <w:trPr>
          <w:trHeight w:val="349"/>
        </w:trPr>
        <w:tc>
          <w:tcPr>
            <w:tcW w:w="2121" w:type="dxa"/>
            <w:vMerge/>
          </w:tcPr>
          <w:p w14:paraId="54664570"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7282B253"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ⅳ</w:t>
            </w:r>
            <w:r w:rsidRPr="00E177D2">
              <w:rPr>
                <w:rFonts w:ascii="ＭＳ ゴシック" w:eastAsia="ＭＳ ゴシック" w:hAnsi="ＭＳ ゴシック"/>
                <w:kern w:val="0"/>
                <w:sz w:val="16"/>
                <w:szCs w:val="14"/>
              </w:rPr>
              <w:t xml:space="preserve"> デラウェアワインの品質向上</w:t>
            </w:r>
          </w:p>
          <w:p w14:paraId="1B0015C9"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肥大・早熟化させる技術を用いて醸造用デラウェアを栽培し、醸造試験を実施する。また、原料ブドウの生産ほ場の気象・土壌などの環境条件が果実やワインの品質に与える影響を継続的に調査し、それらの特徴を把握する。さらに、ブドウの収穫期の糖酸度予測を行い、その精度を検証する。</w:t>
            </w:r>
          </w:p>
        </w:tc>
        <w:tc>
          <w:tcPr>
            <w:tcW w:w="10007" w:type="dxa"/>
          </w:tcPr>
          <w:p w14:paraId="6D508EC4" w14:textId="6A02F842" w:rsidR="00CB5083" w:rsidRPr="004F1CA8" w:rsidRDefault="00CB5083" w:rsidP="00CB5083">
            <w:pPr>
              <w:spacing w:line="22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●デラウェアワインのテロワールの解明に向け、</w:t>
            </w:r>
            <w:r w:rsidRPr="004F1CA8">
              <w:rPr>
                <w:rFonts w:ascii="Meiryo UI" w:eastAsia="Meiryo UI" w:hAnsi="Meiryo UI" w:hint="eastAsia"/>
                <w:color w:val="000000" w:themeColor="text1"/>
                <w:sz w:val="18"/>
                <w:szCs w:val="18"/>
              </w:rPr>
              <w:t>大阪</w:t>
            </w:r>
            <w:r w:rsidR="00405B31"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他産地のデラウェアを用いた醸造試験の年度反復を実施し、ワイン分析の結果、</w:t>
            </w:r>
            <w:r w:rsidRPr="004F1CA8">
              <w:rPr>
                <w:rFonts w:ascii="Meiryo UI" w:eastAsia="Meiryo UI" w:hAnsi="Meiryo UI"/>
                <w:color w:val="000000" w:themeColor="text1"/>
                <w:sz w:val="18"/>
                <w:szCs w:val="18"/>
              </w:rPr>
              <w:t>1年目試験で産地ごとにみられた特徴の中には、2年目試験でも再現されるものが見つかり、産地に起因する特性である可能性が示唆された。また、早摘み収穫と成熟期収穫の比較では、香気成分解析</w:t>
            </w:r>
            <w:r w:rsidR="00405B31" w:rsidRPr="004F1CA8">
              <w:rPr>
                <w:rFonts w:ascii="Meiryo UI" w:eastAsia="Meiryo UI" w:hAnsi="Meiryo UI" w:hint="eastAsia"/>
                <w:color w:val="000000" w:themeColor="text1"/>
                <w:sz w:val="18"/>
                <w:szCs w:val="18"/>
              </w:rPr>
              <w:t>及び</w:t>
            </w:r>
            <w:r w:rsidRPr="004F1CA8">
              <w:rPr>
                <w:rFonts w:ascii="Meiryo UI" w:eastAsia="Meiryo UI" w:hAnsi="Meiryo UI"/>
                <w:color w:val="000000" w:themeColor="text1"/>
                <w:sz w:val="18"/>
                <w:szCs w:val="18"/>
              </w:rPr>
              <w:t>ワイン官能評価の結果、産地間差は成熟期収穫でより</w:t>
            </w:r>
            <w:r w:rsidR="001E5A06" w:rsidRPr="004F1CA8">
              <w:rPr>
                <w:rFonts w:ascii="Meiryo UI" w:eastAsia="Meiryo UI" w:hAnsi="Meiryo UI"/>
                <w:color w:val="000000" w:themeColor="text1"/>
                <w:sz w:val="18"/>
                <w:szCs w:val="18"/>
              </w:rPr>
              <w:t>顕著になる傾向</w:t>
            </w:r>
            <w:r w:rsidRPr="004F1CA8">
              <w:rPr>
                <w:rFonts w:ascii="Meiryo UI" w:eastAsia="Meiryo UI" w:hAnsi="Meiryo UI"/>
                <w:color w:val="000000" w:themeColor="text1"/>
                <w:sz w:val="18"/>
                <w:szCs w:val="18"/>
              </w:rPr>
              <w:t>であった。</w:t>
            </w:r>
          </w:p>
          <w:p w14:paraId="4681F1BC" w14:textId="360B7A31" w:rsidR="00791AB2" w:rsidRPr="00E177D2" w:rsidRDefault="00C04FFF">
            <w:pPr>
              <w:spacing w:line="22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kern w:val="0"/>
                <w:sz w:val="18"/>
                <w:szCs w:val="18"/>
              </w:rPr>
              <w:t>●</w:t>
            </w:r>
            <w:r w:rsidR="00CB5083" w:rsidRPr="004F1CA8">
              <w:rPr>
                <w:rFonts w:ascii="Meiryo UI" w:eastAsia="Meiryo UI" w:hAnsi="Meiryo UI" w:hint="eastAsia"/>
                <w:color w:val="000000" w:themeColor="text1"/>
                <w:sz w:val="18"/>
                <w:szCs w:val="18"/>
              </w:rPr>
              <w:t>ジベレリン</w:t>
            </w:r>
            <w:r w:rsidR="00CB5083" w:rsidRPr="004F1CA8">
              <w:rPr>
                <w:rFonts w:ascii="Meiryo UI" w:eastAsia="Meiryo UI" w:hAnsi="Meiryo UI"/>
                <w:color w:val="000000" w:themeColor="text1"/>
                <w:sz w:val="18"/>
                <w:szCs w:val="18"/>
              </w:rPr>
              <w:t>1回処理デラウェアの試験醸造の年度反復を実施した。におい識別装置</w:t>
            </w:r>
            <w:r w:rsidR="003178B7" w:rsidRPr="004F1CA8">
              <w:rPr>
                <w:rFonts w:ascii="Meiryo UI" w:eastAsia="Meiryo UI" w:hAnsi="Meiryo UI" w:hint="eastAsia"/>
                <w:color w:val="000000" w:themeColor="text1"/>
                <w:sz w:val="18"/>
                <w:szCs w:val="18"/>
              </w:rPr>
              <w:t>及び</w:t>
            </w:r>
            <w:r w:rsidR="00CB5083" w:rsidRPr="004F1CA8">
              <w:rPr>
                <w:rFonts w:ascii="Meiryo UI" w:eastAsia="Meiryo UI" w:hAnsi="Meiryo UI"/>
                <w:color w:val="000000" w:themeColor="text1"/>
                <w:sz w:val="18"/>
                <w:szCs w:val="18"/>
              </w:rPr>
              <w:t>GC/M</w:t>
            </w:r>
            <w:r w:rsidR="00CB5083" w:rsidRPr="00E177D2">
              <w:rPr>
                <w:rFonts w:ascii="Meiryo UI" w:eastAsia="Meiryo UI" w:hAnsi="Meiryo UI"/>
                <w:sz w:val="18"/>
                <w:szCs w:val="18"/>
              </w:rPr>
              <w:t>Sを用いてワイン香気を分析し、処理の有無によるワイン香気への影響は、小さいことを明らかにした。</w:t>
            </w:r>
          </w:p>
          <w:p w14:paraId="02238EF2" w14:textId="77777777" w:rsidR="00791AB2" w:rsidRPr="00E177D2" w:rsidRDefault="00791AB2" w:rsidP="00863FC7">
            <w:pPr>
              <w:spacing w:line="220" w:lineRule="exact"/>
              <w:ind w:left="180" w:hangingChars="100" w:hanging="180"/>
              <w:rPr>
                <w:rFonts w:ascii="Meiryo UI" w:eastAsia="Meiryo UI" w:hAnsi="Meiryo UI"/>
                <w:kern w:val="0"/>
                <w:sz w:val="18"/>
                <w:szCs w:val="18"/>
              </w:rPr>
            </w:pPr>
          </w:p>
        </w:tc>
      </w:tr>
      <w:tr w:rsidR="00791AB2" w:rsidRPr="00E177D2" w14:paraId="15B4F9C4" w14:textId="77777777">
        <w:trPr>
          <w:trHeight w:val="349"/>
        </w:trPr>
        <w:tc>
          <w:tcPr>
            <w:tcW w:w="2121" w:type="dxa"/>
            <w:vMerge/>
          </w:tcPr>
          <w:p w14:paraId="1E19C07B" w14:textId="77777777" w:rsidR="00791AB2" w:rsidRPr="00E177D2" w:rsidRDefault="00791AB2">
            <w:pPr>
              <w:spacing w:line="200" w:lineRule="exact"/>
              <w:ind w:left="161" w:hangingChars="100" w:hanging="161"/>
              <w:rPr>
                <w:rFonts w:ascii="ＭＳ ゴシック" w:eastAsia="ＭＳ ゴシック" w:hAnsi="ＭＳ ゴシック"/>
                <w:b/>
                <w:kern w:val="0"/>
                <w:sz w:val="16"/>
                <w:szCs w:val="14"/>
              </w:rPr>
            </w:pPr>
          </w:p>
        </w:tc>
        <w:tc>
          <w:tcPr>
            <w:tcW w:w="3323" w:type="dxa"/>
          </w:tcPr>
          <w:p w14:paraId="5CF9FEEE" w14:textId="77777777" w:rsidR="00791AB2" w:rsidRPr="00E177D2" w:rsidRDefault="00C04FFF">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ⅴ</w:t>
            </w:r>
            <w:r w:rsidRPr="00E177D2">
              <w:rPr>
                <w:rFonts w:ascii="ＭＳ ゴシック" w:eastAsia="ＭＳ ゴシック" w:hAnsi="ＭＳ ゴシック"/>
                <w:kern w:val="0"/>
                <w:sz w:val="16"/>
                <w:szCs w:val="14"/>
              </w:rPr>
              <w:t xml:space="preserve"> 特徴ある新たなワインの開発</w:t>
            </w:r>
          </w:p>
          <w:p w14:paraId="7DB5DEE7"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地域の自然由来の酵母（古墳濠水酵母（仮称））を利用した新たなワインの商品化を、関係市町村・ワイナリーとともに取組む。また、新技術によって加工したブドウを用いて、特徴ある新たな商品開発のための試験醸造を行う。試作したワインについては、ワイナリーなどとともに評価し、製品化・商品化に向けた風味の設計を行う。</w:t>
            </w:r>
          </w:p>
        </w:tc>
        <w:tc>
          <w:tcPr>
            <w:tcW w:w="10007" w:type="dxa"/>
          </w:tcPr>
          <w:p w14:paraId="45353A14" w14:textId="5B8754E8" w:rsidR="00B56CBE" w:rsidRPr="004F1CA8" w:rsidRDefault="00B56CBE" w:rsidP="00B56CBE">
            <w:pPr>
              <w:tabs>
                <w:tab w:val="left" w:pos="1189"/>
              </w:tabs>
              <w:spacing w:line="240" w:lineRule="exact"/>
              <w:ind w:left="180" w:hangingChars="100" w:hanging="180"/>
              <w:rPr>
                <w:rFonts w:ascii="Meiryo UI" w:eastAsia="Meiryo UI" w:hAnsi="Meiryo UI"/>
                <w:strike/>
                <w:color w:val="000000" w:themeColor="text1"/>
                <w:sz w:val="18"/>
                <w:szCs w:val="18"/>
              </w:rPr>
            </w:pPr>
            <w:r w:rsidRPr="00E177D2">
              <w:rPr>
                <w:rFonts w:ascii="Meiryo UI" w:eastAsia="Meiryo UI" w:hAnsi="Meiryo UI" w:hint="eastAsia"/>
                <w:b/>
                <w:sz w:val="18"/>
                <w:szCs w:val="18"/>
              </w:rPr>
              <w:t>●</w:t>
            </w:r>
            <w:r w:rsidRPr="00E177D2">
              <w:rPr>
                <w:rFonts w:ascii="Meiryo UI" w:eastAsia="Meiryo UI" w:hAnsi="Meiryo UI" w:hint="eastAsia"/>
                <w:sz w:val="18"/>
                <w:szCs w:val="18"/>
              </w:rPr>
              <w:t>羽曳野市の古墳から採取した酵母（商標登録出願に向けて</w:t>
            </w:r>
            <w:r w:rsidR="00DC284C">
              <w:rPr>
                <w:rFonts w:ascii="Meiryo UI" w:eastAsia="Meiryo UI" w:hAnsi="Meiryo UI" w:hint="eastAsia"/>
                <w:sz w:val="18"/>
                <w:szCs w:val="18"/>
              </w:rPr>
              <w:t>名称</w:t>
            </w:r>
            <w:r w:rsidRPr="00E177D2">
              <w:rPr>
                <w:rFonts w:ascii="Meiryo UI" w:eastAsia="Meiryo UI" w:hAnsi="Meiryo UI" w:hint="eastAsia"/>
                <w:sz w:val="18"/>
                <w:szCs w:val="18"/>
              </w:rPr>
              <w:t>検討中）を活用したワイン</w:t>
            </w:r>
            <w:r w:rsidR="000A495A">
              <w:rPr>
                <w:rFonts w:ascii="Meiryo UI" w:eastAsia="Meiryo UI" w:hAnsi="Meiryo UI" w:hint="eastAsia"/>
                <w:sz w:val="18"/>
                <w:szCs w:val="18"/>
              </w:rPr>
              <w:t>製造への</w:t>
            </w:r>
            <w:r w:rsidRPr="00E177D2">
              <w:rPr>
                <w:rFonts w:ascii="Meiryo UI" w:eastAsia="Meiryo UI" w:hAnsi="Meiryo UI" w:hint="eastAsia"/>
                <w:sz w:val="18"/>
                <w:szCs w:val="18"/>
              </w:rPr>
              <w:t>技術支援を行い、ワイン「陵</w:t>
            </w:r>
            <w:r w:rsidRPr="004F1CA8">
              <w:rPr>
                <w:rFonts w:ascii="Meiryo UI" w:eastAsia="Meiryo UI" w:hAnsi="Meiryo UI" w:hint="eastAsia"/>
                <w:color w:val="000000" w:themeColor="text1"/>
                <w:sz w:val="18"/>
                <w:szCs w:val="18"/>
              </w:rPr>
              <w:t>（</w:t>
            </w:r>
            <w:r w:rsidR="006E3F76" w:rsidRPr="004F1CA8">
              <w:rPr>
                <w:rFonts w:ascii="Meiryo UI" w:eastAsia="Meiryo UI" w:hAnsi="Meiryo UI"/>
                <w:color w:val="000000" w:themeColor="text1"/>
                <w:sz w:val="18"/>
                <w:szCs w:val="18"/>
              </w:rPr>
              <w:t>MISASAGI</w:t>
            </w:r>
            <w:r w:rsidRPr="004F1CA8">
              <w:rPr>
                <w:rFonts w:ascii="Meiryo UI" w:eastAsia="Meiryo UI" w:hAnsi="Meiryo UI" w:hint="eastAsia"/>
                <w:color w:val="000000" w:themeColor="text1"/>
                <w:sz w:val="18"/>
                <w:szCs w:val="18"/>
              </w:rPr>
              <w:t>）」が上市された。（再掲）。</w:t>
            </w:r>
          </w:p>
          <w:p w14:paraId="2601FC57" w14:textId="77777777" w:rsidR="00B56CBE" w:rsidRPr="00E177D2" w:rsidRDefault="00B56CBE" w:rsidP="00B56CBE">
            <w:pPr>
              <w:tabs>
                <w:tab w:val="left" w:pos="1189"/>
              </w:tabs>
              <w:spacing w:line="240" w:lineRule="exact"/>
              <w:ind w:left="180" w:hangingChars="100" w:hanging="180"/>
              <w:rPr>
                <w:rFonts w:ascii="Meiryo UI" w:eastAsia="Meiryo UI" w:hAnsi="Meiryo UI"/>
                <w:kern w:val="0"/>
                <w:sz w:val="18"/>
                <w:szCs w:val="18"/>
              </w:rPr>
            </w:pPr>
            <w:r w:rsidRPr="004F1CA8">
              <w:rPr>
                <w:rFonts w:ascii="Meiryo UI" w:eastAsia="Meiryo UI" w:hAnsi="Meiryo UI" w:hint="eastAsia"/>
                <w:color w:val="000000" w:themeColor="text1"/>
                <w:sz w:val="18"/>
                <w:szCs w:val="18"/>
              </w:rPr>
              <w:t>●民間事業者、大学との共同</w:t>
            </w:r>
            <w:r w:rsidRPr="00E177D2">
              <w:rPr>
                <w:rFonts w:ascii="Meiryo UI" w:eastAsia="Meiryo UI" w:hAnsi="Meiryo UI" w:hint="eastAsia"/>
                <w:sz w:val="18"/>
                <w:szCs w:val="18"/>
              </w:rPr>
              <w:t>研究により開発した醸造用ブドウの新たな加工法（特許7016090）を用いて、新たなワイン商品開発を支援した</w:t>
            </w:r>
            <w:r w:rsidRPr="00E177D2">
              <w:rPr>
                <w:rFonts w:ascii="Meiryo UI" w:eastAsia="Meiryo UI" w:hAnsi="Meiryo UI"/>
                <w:sz w:val="18"/>
                <w:szCs w:val="18"/>
              </w:rPr>
              <w:t>。（再掲）</w:t>
            </w:r>
          </w:p>
          <w:p w14:paraId="353A5EBD" w14:textId="77777777" w:rsidR="00791AB2" w:rsidRPr="00E177D2" w:rsidRDefault="00791AB2">
            <w:pPr>
              <w:tabs>
                <w:tab w:val="left" w:pos="1189"/>
              </w:tabs>
              <w:spacing w:line="240" w:lineRule="exact"/>
              <w:ind w:left="180" w:hangingChars="100" w:hanging="180"/>
              <w:rPr>
                <w:rFonts w:ascii="Meiryo UI" w:eastAsia="Meiryo UI" w:hAnsi="Meiryo UI"/>
                <w:kern w:val="0"/>
                <w:sz w:val="18"/>
                <w:szCs w:val="18"/>
              </w:rPr>
            </w:pPr>
          </w:p>
          <w:p w14:paraId="1B5136EE" w14:textId="77777777" w:rsidR="00791AB2" w:rsidRPr="00E177D2" w:rsidRDefault="00791AB2">
            <w:pPr>
              <w:tabs>
                <w:tab w:val="left" w:pos="1189"/>
              </w:tabs>
              <w:spacing w:line="240" w:lineRule="exact"/>
              <w:ind w:left="180" w:hangingChars="100" w:hanging="180"/>
              <w:rPr>
                <w:rFonts w:ascii="Meiryo UI" w:eastAsia="Meiryo UI" w:hAnsi="Meiryo UI"/>
                <w:kern w:val="0"/>
                <w:sz w:val="18"/>
                <w:szCs w:val="18"/>
              </w:rPr>
            </w:pPr>
          </w:p>
        </w:tc>
      </w:tr>
      <w:tr w:rsidR="00791AB2" w:rsidRPr="00E177D2" w14:paraId="0988DE35" w14:textId="77777777">
        <w:trPr>
          <w:trHeight w:val="144"/>
        </w:trPr>
        <w:tc>
          <w:tcPr>
            <w:tcW w:w="2121" w:type="dxa"/>
            <w:vMerge w:val="restart"/>
          </w:tcPr>
          <w:p w14:paraId="5ADE9B9C" w14:textId="77777777" w:rsidR="00791AB2" w:rsidRPr="00E177D2" w:rsidRDefault="00C04FFF">
            <w:pPr>
              <w:spacing w:line="200" w:lineRule="exact"/>
              <w:ind w:left="161" w:hangingChars="100" w:hanging="161"/>
              <w:rPr>
                <w:rFonts w:ascii="ＭＳ ゴシック" w:eastAsia="ＭＳ ゴシック" w:hAnsi="ＭＳ ゴシック"/>
                <w:b/>
                <w:kern w:val="0"/>
                <w:sz w:val="16"/>
                <w:szCs w:val="14"/>
              </w:rPr>
            </w:pPr>
            <w:bookmarkStart w:id="92" w:name="細目43" w:colFirst="2" w:colLast="2"/>
            <w:r w:rsidRPr="00E177D2">
              <w:rPr>
                <w:rFonts w:ascii="ＭＳ ゴシック" w:eastAsia="ＭＳ ゴシック" w:hAnsi="ＭＳ ゴシック" w:hint="eastAsia"/>
                <w:b/>
                <w:kern w:val="0"/>
                <w:sz w:val="16"/>
                <w:szCs w:val="14"/>
              </w:rPr>
              <w:t>（重点８）</w:t>
            </w:r>
            <w:r w:rsidRPr="00E177D2">
              <w:rPr>
                <w:rFonts w:ascii="ＭＳ ゴシック" w:eastAsia="ＭＳ ゴシック" w:hAnsi="ＭＳ ゴシック" w:hint="eastAsia"/>
                <w:kern w:val="0"/>
                <w:sz w:val="16"/>
                <w:szCs w:val="14"/>
              </w:rPr>
              <w:t>府民の安全・安心を守るための</w:t>
            </w:r>
            <w:r w:rsidRPr="00E177D2">
              <w:rPr>
                <w:rFonts w:ascii="ＭＳ ゴシック" w:eastAsia="ＭＳ ゴシック" w:hAnsi="ＭＳ ゴシック" w:hint="eastAsia"/>
                <w:b/>
                <w:kern w:val="0"/>
                <w:sz w:val="16"/>
                <w:szCs w:val="14"/>
              </w:rPr>
              <w:t>有害化学物質リスクへの対応技術の確立</w:t>
            </w:r>
          </w:p>
          <w:p w14:paraId="29048D7C" w14:textId="77777777" w:rsidR="00791AB2" w:rsidRPr="00E177D2" w:rsidRDefault="00791AB2">
            <w:pPr>
              <w:spacing w:line="200" w:lineRule="exact"/>
              <w:ind w:left="160" w:hangingChars="100" w:hanging="160"/>
              <w:rPr>
                <w:rFonts w:ascii="ＭＳ ゴシック" w:eastAsia="ＭＳ ゴシック" w:hAnsi="ＭＳ ゴシック"/>
                <w:kern w:val="0"/>
                <w:sz w:val="16"/>
                <w:szCs w:val="14"/>
              </w:rPr>
            </w:pPr>
          </w:p>
          <w:p w14:paraId="2EB49169" w14:textId="77777777" w:rsidR="00791AB2" w:rsidRPr="00E177D2" w:rsidRDefault="00C04FFF">
            <w:pPr>
              <w:spacing w:line="200" w:lineRule="exact"/>
              <w:ind w:leftChars="100" w:left="210"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323" w:type="dxa"/>
          </w:tcPr>
          <w:p w14:paraId="603B27EF" w14:textId="77777777" w:rsidR="00791AB2" w:rsidRPr="00E177D2" w:rsidRDefault="00C04FFF">
            <w:pPr>
              <w:spacing w:line="200" w:lineRule="exact"/>
              <w:ind w:left="161" w:hangingChars="100" w:hanging="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（重点８）</w:t>
            </w:r>
            <w:r w:rsidRPr="00E177D2">
              <w:rPr>
                <w:rFonts w:ascii="ＭＳ ゴシック" w:eastAsia="ＭＳ ゴシック" w:hAnsi="ＭＳ ゴシック" w:hint="eastAsia"/>
                <w:kern w:val="0"/>
                <w:sz w:val="16"/>
                <w:szCs w:val="14"/>
              </w:rPr>
              <w:t>府民の安全・安心を守るための</w:t>
            </w:r>
            <w:r w:rsidRPr="00E177D2">
              <w:rPr>
                <w:rFonts w:ascii="ＭＳ ゴシック" w:eastAsia="ＭＳ ゴシック" w:hAnsi="ＭＳ ゴシック" w:hint="eastAsia"/>
                <w:b/>
                <w:kern w:val="0"/>
                <w:sz w:val="16"/>
                <w:szCs w:val="14"/>
              </w:rPr>
              <w:t>有害化学物質リスクへの対応技術の確立</w:t>
            </w:r>
          </w:p>
        </w:tc>
        <w:tc>
          <w:tcPr>
            <w:tcW w:w="10007" w:type="dxa"/>
          </w:tcPr>
          <w:p w14:paraId="5877DDE7" w14:textId="6C63B5CE" w:rsidR="00791AB2" w:rsidRPr="00E177D2" w:rsidRDefault="00505152">
            <w:pPr>
              <w:spacing w:line="240" w:lineRule="exact"/>
              <w:ind w:left="210" w:hangingChars="100" w:hanging="210"/>
              <w:rPr>
                <w:rFonts w:ascii="Meiryo UI" w:eastAsia="Meiryo UI" w:hAnsi="Meiryo UI"/>
                <w:kern w:val="0"/>
                <w:sz w:val="20"/>
                <w:szCs w:val="20"/>
              </w:rPr>
            </w:pPr>
            <w:hyperlink w:anchor="細目43h" w:history="1">
              <w:r w:rsidR="00C04FFF" w:rsidRPr="00C47E57">
                <w:rPr>
                  <w:rStyle w:val="af5"/>
                  <w:rFonts w:ascii="Meiryo UI" w:eastAsia="Meiryo UI" w:hAnsi="Meiryo UI" w:hint="eastAsia"/>
                  <w:b/>
                  <w:kern w:val="0"/>
                  <w:sz w:val="18"/>
                  <w:szCs w:val="14"/>
                </w:rPr>
                <w:t>（重点８）</w:t>
              </w:r>
              <w:r w:rsidR="00C04FFF" w:rsidRPr="00C47E57">
                <w:rPr>
                  <w:rStyle w:val="af5"/>
                  <w:rFonts w:ascii="Meiryo UI" w:eastAsia="Meiryo UI" w:hAnsi="Meiryo UI" w:hint="eastAsia"/>
                  <w:kern w:val="0"/>
                  <w:sz w:val="18"/>
                  <w:szCs w:val="14"/>
                </w:rPr>
                <w:t>府民の安全・安心を守</w:t>
              </w:r>
              <w:r w:rsidR="00C04FFF" w:rsidRPr="002F4896">
                <w:rPr>
                  <w:rStyle w:val="af5"/>
                  <w:rFonts w:ascii="Meiryo UI" w:eastAsia="Meiryo UI" w:hAnsi="Meiryo UI" w:hint="eastAsia"/>
                  <w:kern w:val="0"/>
                  <w:sz w:val="18"/>
                  <w:szCs w:val="14"/>
                </w:rPr>
                <w:t>るための有害化学物質リスクへの対応技術の確立</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43）</w:t>
            </w:r>
          </w:p>
        </w:tc>
      </w:tr>
      <w:bookmarkEnd w:id="92"/>
      <w:tr w:rsidR="00791AB2" w:rsidRPr="00E177D2" w14:paraId="44B25B19" w14:textId="77777777">
        <w:trPr>
          <w:trHeight w:val="765"/>
        </w:trPr>
        <w:tc>
          <w:tcPr>
            <w:tcW w:w="2121" w:type="dxa"/>
            <w:vMerge/>
          </w:tcPr>
          <w:p w14:paraId="62C15152" w14:textId="77777777" w:rsidR="00791AB2" w:rsidRPr="00E177D2" w:rsidRDefault="00791AB2">
            <w:pPr>
              <w:spacing w:line="160" w:lineRule="exact"/>
              <w:ind w:left="140" w:hangingChars="100" w:hanging="140"/>
              <w:rPr>
                <w:rFonts w:ascii="ＭＳ ゴシック" w:eastAsia="ＭＳ ゴシック" w:hAnsi="ＭＳ ゴシック"/>
                <w:kern w:val="0"/>
                <w:sz w:val="14"/>
                <w:szCs w:val="14"/>
              </w:rPr>
            </w:pPr>
          </w:p>
        </w:tc>
        <w:tc>
          <w:tcPr>
            <w:tcW w:w="3323" w:type="dxa"/>
          </w:tcPr>
          <w:p w14:paraId="2D59AE3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10007" w:type="dxa"/>
          </w:tcPr>
          <w:p w14:paraId="647DAF13"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F3F6A" w:rsidRPr="00E177D2" w14:paraId="6D7AC54C" w14:textId="77777777">
        <w:trPr>
          <w:trHeight w:val="1182"/>
        </w:trPr>
        <w:tc>
          <w:tcPr>
            <w:tcW w:w="2121" w:type="dxa"/>
            <w:vMerge/>
          </w:tcPr>
          <w:p w14:paraId="095D96D7" w14:textId="77777777" w:rsidR="007F3F6A" w:rsidRPr="00E177D2" w:rsidRDefault="007F3F6A" w:rsidP="007F3F6A">
            <w:pPr>
              <w:spacing w:line="160" w:lineRule="exact"/>
              <w:ind w:left="140" w:hangingChars="100" w:hanging="140"/>
              <w:rPr>
                <w:rFonts w:ascii="ＭＳ ゴシック" w:eastAsia="ＭＳ ゴシック" w:hAnsi="ＭＳ ゴシック"/>
                <w:kern w:val="0"/>
                <w:sz w:val="14"/>
                <w:szCs w:val="14"/>
              </w:rPr>
            </w:pPr>
          </w:p>
        </w:tc>
        <w:tc>
          <w:tcPr>
            <w:tcW w:w="3323" w:type="dxa"/>
          </w:tcPr>
          <w:p w14:paraId="667077E4" w14:textId="77777777" w:rsidR="007F3F6A" w:rsidRPr="00E177D2" w:rsidRDefault="007F3F6A" w:rsidP="007F3F6A">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ⅰ</w:t>
            </w:r>
            <w:r w:rsidRPr="00E177D2">
              <w:rPr>
                <w:rFonts w:ascii="ＭＳ ゴシック" w:eastAsia="ＭＳ ゴシック" w:hAnsi="ＭＳ ゴシック"/>
                <w:kern w:val="0"/>
                <w:sz w:val="16"/>
                <w:szCs w:val="14"/>
              </w:rPr>
              <w:t xml:space="preserve"> </w:t>
            </w:r>
            <w:r w:rsidRPr="00E177D2">
              <w:rPr>
                <w:rFonts w:ascii="ＭＳ ゴシック" w:eastAsia="ＭＳ ゴシック" w:hAnsi="ＭＳ ゴシック" w:hint="eastAsia"/>
                <w:kern w:val="0"/>
                <w:sz w:val="16"/>
                <w:szCs w:val="14"/>
              </w:rPr>
              <w:t>全国の化学物質存在量（取扱量）の推計及びデータベース化</w:t>
            </w:r>
          </w:p>
          <w:p w14:paraId="03B4521A"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これまでに開発した推計手法を活用し、全国各地における化学物質毎の存在量を推計し、データベース化する。</w:t>
            </w:r>
          </w:p>
        </w:tc>
        <w:tc>
          <w:tcPr>
            <w:tcW w:w="10007" w:type="dxa"/>
          </w:tcPr>
          <w:p w14:paraId="37BE74FB"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●国が公表する</w:t>
            </w:r>
            <w:r w:rsidRPr="00E177D2">
              <w:rPr>
                <w:rFonts w:ascii="Meiryo UI" w:eastAsia="Meiryo UI" w:hAnsi="Meiryo UI"/>
                <w:sz w:val="18"/>
                <w:szCs w:val="18"/>
              </w:rPr>
              <w:t>PRTR</w:t>
            </w:r>
            <w:r w:rsidRPr="00E177D2">
              <w:rPr>
                <w:rFonts w:ascii="Meiryo UI" w:eastAsia="Meiryo UI" w:hAnsi="Meiryo UI"/>
                <w:sz w:val="18"/>
                <w:szCs w:val="18"/>
                <w:vertAlign w:val="superscript"/>
              </w:rPr>
              <w:t>※</w:t>
            </w:r>
            <w:r w:rsidRPr="00E177D2">
              <w:rPr>
                <w:rFonts w:ascii="Meiryo UI" w:eastAsia="Meiryo UI" w:hAnsi="Meiryo UI"/>
                <w:sz w:val="18"/>
                <w:szCs w:val="18"/>
              </w:rPr>
              <w:t>届出データ（排出量・移動量）から全国の化学物質の取扱量及び在庫量を推計する手法をさらに精緻化し、±１桁オーダーの精度での推計が可能となった。</w:t>
            </w:r>
          </w:p>
          <w:p w14:paraId="209A8A3E"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●作成したデータベースをもとに、南海トラフ巨大地震による津波浸水想定エリアでの化学物質在庫量を全国レベルで推計した。</w:t>
            </w:r>
          </w:p>
          <w:p w14:paraId="63B623D2" w14:textId="77777777" w:rsidR="007F3F6A" w:rsidRPr="00E177D2" w:rsidRDefault="007F3F6A" w:rsidP="007F3F6A">
            <w:pPr>
              <w:spacing w:line="240" w:lineRule="exact"/>
              <w:ind w:left="180" w:hangingChars="100" w:hanging="180"/>
              <w:rPr>
                <w:rFonts w:ascii="Meiryo UI" w:eastAsia="Meiryo UI" w:hAnsi="Meiryo UI"/>
                <w:sz w:val="18"/>
                <w:szCs w:val="18"/>
              </w:rPr>
            </w:pPr>
          </w:p>
          <w:p w14:paraId="5D890B13" w14:textId="77777777" w:rsidR="007F3F6A" w:rsidRPr="00E177D2" w:rsidRDefault="007F3F6A" w:rsidP="007F3F6A">
            <w:pPr>
              <w:spacing w:line="240" w:lineRule="exact"/>
              <w:ind w:left="160" w:hangingChars="100" w:hanging="160"/>
              <w:rPr>
                <w:rFonts w:ascii="Meiryo UI" w:eastAsia="Meiryo UI" w:hAnsi="Meiryo UI"/>
                <w:kern w:val="0"/>
                <w:sz w:val="18"/>
                <w:szCs w:val="18"/>
              </w:rPr>
            </w:pPr>
            <w:r w:rsidRPr="00E177D2">
              <w:rPr>
                <w:rFonts w:ascii="Meiryo UI" w:eastAsia="Meiryo UI" w:hAnsi="Meiryo UI" w:hint="eastAsia"/>
                <w:sz w:val="16"/>
                <w:szCs w:val="18"/>
                <w:vertAlign w:val="superscript"/>
              </w:rPr>
              <w:t>※</w:t>
            </w:r>
            <w:r w:rsidRPr="00E177D2">
              <w:rPr>
                <w:rFonts w:ascii="Meiryo UI" w:eastAsia="Meiryo UI" w:hAnsi="Meiryo UI"/>
                <w:sz w:val="16"/>
                <w:szCs w:val="18"/>
              </w:rPr>
              <w:t>PRTR: Pollutant Release and Transfer Registerの略　特定の化学物質の排出量、移動量の登録制度のこと。</w:t>
            </w:r>
          </w:p>
        </w:tc>
      </w:tr>
      <w:tr w:rsidR="007F3F6A" w:rsidRPr="00E177D2" w14:paraId="4E3BF3D4" w14:textId="77777777">
        <w:trPr>
          <w:trHeight w:val="158"/>
        </w:trPr>
        <w:tc>
          <w:tcPr>
            <w:tcW w:w="2121" w:type="dxa"/>
            <w:vMerge/>
          </w:tcPr>
          <w:p w14:paraId="19EFD5F2" w14:textId="77777777" w:rsidR="007F3F6A" w:rsidRPr="00E177D2" w:rsidRDefault="007F3F6A" w:rsidP="007F3F6A">
            <w:pPr>
              <w:spacing w:line="220" w:lineRule="exact"/>
              <w:rPr>
                <w:rFonts w:ascii="ＭＳ ゴシック" w:eastAsia="ＭＳ ゴシック" w:hAnsi="ＭＳ ゴシック"/>
                <w:b/>
                <w:kern w:val="0"/>
                <w:sz w:val="16"/>
                <w:szCs w:val="20"/>
              </w:rPr>
            </w:pPr>
          </w:p>
        </w:tc>
        <w:tc>
          <w:tcPr>
            <w:tcW w:w="3323" w:type="dxa"/>
          </w:tcPr>
          <w:p w14:paraId="20EF5698" w14:textId="77777777" w:rsidR="007F3F6A" w:rsidRPr="00E177D2" w:rsidRDefault="007F3F6A" w:rsidP="007F3F6A">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ⅱ 環境中の残留化学物質の長期間モニタリング手法の開発</w:t>
            </w:r>
          </w:p>
          <w:p w14:paraId="18D9C91B"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引続き、災害時等に水質モニタリングすべき化学物質に対応した各種の水相パッシブサンプラーの開発を進めるとともに、その普及に向けて結果を取りまとめる。</w:t>
            </w:r>
          </w:p>
        </w:tc>
        <w:tc>
          <w:tcPr>
            <w:tcW w:w="10007" w:type="dxa"/>
          </w:tcPr>
          <w:p w14:paraId="7604DA03"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●化学物質の「オクタノール</w:t>
            </w:r>
            <w:r w:rsidRPr="00E177D2">
              <w:rPr>
                <w:rFonts w:ascii="Meiryo UI" w:eastAsia="Meiryo UI" w:hAnsi="Meiryo UI"/>
                <w:sz w:val="18"/>
                <w:szCs w:val="18"/>
              </w:rPr>
              <w:t>-水分配係数」及び「吸着剤-水分配係数」を用いることにより、水相パッシブサンプラーにおける最適な膜と吸着剤との組み合わせを決定する手法を構築した。</w:t>
            </w:r>
          </w:p>
          <w:p w14:paraId="332C90B0" w14:textId="77777777"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●水相パッシブサンプラーは、</w:t>
            </w:r>
            <w:r w:rsidRPr="00E177D2">
              <w:rPr>
                <w:rFonts w:ascii="Meiryo UI" w:eastAsia="Meiryo UI" w:hAnsi="Meiryo UI"/>
                <w:sz w:val="18"/>
                <w:szCs w:val="18"/>
              </w:rPr>
              <w:t>PRTR</w:t>
            </w:r>
            <w:r w:rsidR="001D26F1" w:rsidRPr="00E177D2">
              <w:rPr>
                <w:rFonts w:ascii="Meiryo UI" w:eastAsia="Meiryo UI" w:hAnsi="Meiryo UI" w:hint="eastAsia"/>
                <w:sz w:val="18"/>
                <w:szCs w:val="18"/>
              </w:rPr>
              <w:t>法</w:t>
            </w:r>
            <w:r w:rsidRPr="00E177D2">
              <w:rPr>
                <w:rFonts w:ascii="Meiryo UI" w:eastAsia="Meiryo UI" w:hAnsi="Meiryo UI"/>
                <w:sz w:val="18"/>
                <w:szCs w:val="18"/>
              </w:rPr>
              <w:t>第１種指定化学物質のうち、取扱量の多いほとんどの化学物質に適用可能となった。</w:t>
            </w:r>
          </w:p>
          <w:p w14:paraId="4FB7837B" w14:textId="77777777" w:rsidR="007F3F6A" w:rsidRPr="00E177D2" w:rsidRDefault="001E5A06" w:rsidP="00BB085C">
            <w:pPr>
              <w:spacing w:line="240" w:lineRule="exact"/>
              <w:ind w:left="180" w:hangingChars="100" w:hanging="180"/>
              <w:rPr>
                <w:rFonts w:ascii="Meiryo UI" w:eastAsia="Meiryo UI" w:hAnsi="Meiryo UI"/>
                <w:kern w:val="0"/>
                <w:sz w:val="20"/>
                <w:szCs w:val="20"/>
              </w:rPr>
            </w:pPr>
            <w:r w:rsidRPr="00E177D2">
              <w:rPr>
                <w:rFonts w:ascii="Meiryo UI" w:eastAsia="Meiryo UI" w:hAnsi="Meiryo UI" w:hint="eastAsia"/>
                <w:sz w:val="18"/>
                <w:szCs w:val="18"/>
              </w:rPr>
              <w:t>●既存の水相パッシブサンプラーを</w:t>
            </w:r>
            <w:r w:rsidR="007F3F6A" w:rsidRPr="00E177D2">
              <w:rPr>
                <w:rFonts w:ascii="Meiryo UI" w:eastAsia="Meiryo UI" w:hAnsi="Meiryo UI" w:hint="eastAsia"/>
                <w:sz w:val="18"/>
                <w:szCs w:val="18"/>
              </w:rPr>
              <w:t>新規農薬（スルホキサフロル、トリフルメゾピリム等）へ適用するため、室内校正試験を行い、それぞれの濃度換算係数を算出した。また、サンプラーの性能評価のため、河川において通常の採水方法と水相パッシブサンプラーによる濃度の比較を行った結果、両者の方法でほぼ一致した濃度が算定された。</w:t>
            </w:r>
          </w:p>
        </w:tc>
      </w:tr>
      <w:tr w:rsidR="007F3F6A" w:rsidRPr="00E177D2" w14:paraId="6038AAE8" w14:textId="77777777">
        <w:trPr>
          <w:trHeight w:val="363"/>
        </w:trPr>
        <w:tc>
          <w:tcPr>
            <w:tcW w:w="2121" w:type="dxa"/>
            <w:vMerge/>
          </w:tcPr>
          <w:p w14:paraId="6D05E64D" w14:textId="77777777" w:rsidR="007F3F6A" w:rsidRPr="00E177D2" w:rsidRDefault="007F3F6A" w:rsidP="007F3F6A">
            <w:pPr>
              <w:spacing w:line="160" w:lineRule="exact"/>
              <w:ind w:firstLineChars="100" w:firstLine="140"/>
              <w:rPr>
                <w:rFonts w:ascii="ＭＳ ゴシック" w:eastAsia="ＭＳ ゴシック" w:hAnsi="ＭＳ ゴシック"/>
                <w:kern w:val="0"/>
                <w:sz w:val="14"/>
                <w:szCs w:val="14"/>
              </w:rPr>
            </w:pPr>
          </w:p>
        </w:tc>
        <w:tc>
          <w:tcPr>
            <w:tcW w:w="3323" w:type="dxa"/>
          </w:tcPr>
          <w:p w14:paraId="16611375" w14:textId="77777777" w:rsidR="007F3F6A" w:rsidRPr="00E177D2" w:rsidRDefault="007F3F6A" w:rsidP="007F3F6A">
            <w:pPr>
              <w:spacing w:line="200" w:lineRule="exact"/>
              <w:ind w:left="80" w:hangingChars="50" w:hanging="8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ⅲ 廃棄物最終処分場浸出水におけるＰＯＰｓ等の浸出実態及び排出源の把握と水処理技術の開発</w:t>
            </w:r>
          </w:p>
          <w:p w14:paraId="2534302B"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府内廃棄物最終処分場におけるＰＯＰｓ等の浸出実態及び排出源を把握する。</w:t>
            </w:r>
          </w:p>
          <w:p w14:paraId="5E28B218" w14:textId="77777777" w:rsidR="007F3F6A" w:rsidRPr="00E177D2" w:rsidRDefault="007F3F6A" w:rsidP="007F3F6A">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府内廃棄物最終処分場内のＰＯＰｓ等の溶出挙動を解明し、水処理技術を開発する。</w:t>
            </w:r>
          </w:p>
        </w:tc>
        <w:tc>
          <w:tcPr>
            <w:tcW w:w="10007" w:type="dxa"/>
          </w:tcPr>
          <w:p w14:paraId="5A451FB4" w14:textId="62920BC6" w:rsidR="007F3F6A" w:rsidRPr="00E177D2" w:rsidRDefault="007F3F6A"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●廃棄物最終処分場浸出水中の臭素化ジフェニルエーテル（PBDE）のダイオキシン類及びポリ塩化ナフタレン（</w:t>
            </w:r>
            <w:r w:rsidRPr="00E177D2">
              <w:rPr>
                <w:rFonts w:ascii="Meiryo UI" w:eastAsia="Meiryo UI" w:hAnsi="Meiryo UI"/>
                <w:sz w:val="18"/>
                <w:szCs w:val="18"/>
              </w:rPr>
              <w:t>PCN</w:t>
            </w:r>
            <w:r w:rsidRPr="00E177D2">
              <w:rPr>
                <w:rFonts w:ascii="Meiryo UI" w:eastAsia="Meiryo UI" w:hAnsi="Meiryo UI" w:hint="eastAsia"/>
                <w:sz w:val="18"/>
                <w:szCs w:val="18"/>
              </w:rPr>
              <w:t>）との同時分析法のための精製カラムからの溶出条件を明らかにした。また、</w:t>
            </w:r>
            <w:r w:rsidRPr="00E177D2">
              <w:rPr>
                <w:rFonts w:ascii="Meiryo UI" w:eastAsia="Meiryo UI" w:hAnsi="Meiryo UI"/>
                <w:sz w:val="18"/>
                <w:szCs w:val="18"/>
              </w:rPr>
              <w:t>PFOA</w:t>
            </w:r>
            <w:r w:rsidRPr="00E177D2">
              <w:rPr>
                <w:rFonts w:ascii="Meiryo UI" w:eastAsia="Meiryo UI" w:hAnsi="Meiryo UI" w:hint="eastAsia"/>
                <w:sz w:val="18"/>
                <w:szCs w:val="18"/>
              </w:rPr>
              <w:t>及び</w:t>
            </w:r>
            <w:r w:rsidRPr="00E177D2">
              <w:rPr>
                <w:rFonts w:ascii="Meiryo UI" w:eastAsia="Meiryo UI" w:hAnsi="Meiryo UI"/>
                <w:sz w:val="18"/>
                <w:szCs w:val="18"/>
              </w:rPr>
              <w:t>PFOSについて、</w:t>
            </w:r>
            <w:r w:rsidRPr="00E177D2">
              <w:rPr>
                <w:rFonts w:ascii="Meiryo UI" w:eastAsia="Meiryo UI" w:hAnsi="Meiryo UI" w:hint="eastAsia"/>
                <w:sz w:val="18"/>
                <w:szCs w:val="18"/>
              </w:rPr>
              <w:t>浸出水</w:t>
            </w:r>
            <w:r w:rsidRPr="00E177D2">
              <w:rPr>
                <w:rFonts w:ascii="Meiryo UI" w:eastAsia="Meiryo UI" w:hAnsi="Meiryo UI"/>
                <w:sz w:val="18"/>
                <w:szCs w:val="18"/>
              </w:rPr>
              <w:t>処理過程における</w:t>
            </w:r>
            <w:r w:rsidRPr="00E177D2">
              <w:rPr>
                <w:rFonts w:ascii="Meiryo UI" w:eastAsia="Meiryo UI" w:hAnsi="Meiryo UI" w:hint="eastAsia"/>
                <w:sz w:val="18"/>
                <w:szCs w:val="18"/>
              </w:rPr>
              <w:t>挙動を把握するため、凝集汚泥及び余剰汚泥を採取・分析し、凝集汚泥への移行率はおおよそ5％程度であり、</w:t>
            </w:r>
            <w:r w:rsidRPr="00541118">
              <w:rPr>
                <w:rFonts w:ascii="Meiryo UI" w:eastAsia="Meiryo UI" w:hAnsi="Meiryo UI" w:hint="eastAsia"/>
                <w:sz w:val="18"/>
                <w:szCs w:val="18"/>
              </w:rPr>
              <w:t>凝集汚泥</w:t>
            </w:r>
            <w:r w:rsidR="001160EF" w:rsidRPr="00541118">
              <w:rPr>
                <w:rFonts w:ascii="Meiryo UI" w:eastAsia="Meiryo UI" w:hAnsi="Meiryo UI" w:hint="eastAsia"/>
                <w:sz w:val="18"/>
                <w:szCs w:val="18"/>
              </w:rPr>
              <w:t>から</w:t>
            </w:r>
            <w:r w:rsidRPr="00541118">
              <w:rPr>
                <w:rFonts w:ascii="Meiryo UI" w:eastAsia="Meiryo UI" w:hAnsi="Meiryo UI" w:hint="eastAsia"/>
                <w:sz w:val="18"/>
                <w:szCs w:val="18"/>
              </w:rPr>
              <w:t>余剰</w:t>
            </w:r>
            <w:r w:rsidRPr="00E177D2">
              <w:rPr>
                <w:rFonts w:ascii="Meiryo UI" w:eastAsia="Meiryo UI" w:hAnsi="Meiryo UI" w:hint="eastAsia"/>
                <w:sz w:val="18"/>
                <w:szCs w:val="18"/>
              </w:rPr>
              <w:t>汚泥へはほとんど移行しないことを明らかにした</w:t>
            </w:r>
            <w:r w:rsidRPr="00E177D2">
              <w:rPr>
                <w:rFonts w:ascii="Meiryo UI" w:eastAsia="Meiryo UI" w:hAnsi="Meiryo UI"/>
                <w:sz w:val="18"/>
                <w:szCs w:val="18"/>
              </w:rPr>
              <w:t>。</w:t>
            </w:r>
          </w:p>
          <w:p w14:paraId="28DE2631" w14:textId="77777777" w:rsidR="00BB085C" w:rsidRPr="00E177D2" w:rsidRDefault="00BB085C" w:rsidP="007F3F6A">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廃棄物処分場浸出水中の1,4－ジオキサン濃度を低減するため、これまでの処理槽に加えてもう一槽の曝気槽に微生物を集積させる担体を投入し、その効果を定期的に調査し、除去率が向上することを確認した。</w:t>
            </w:r>
          </w:p>
          <w:p w14:paraId="6D6BEB8E" w14:textId="77777777" w:rsidR="007F3F6A" w:rsidRPr="00E177D2" w:rsidRDefault="007F3F6A" w:rsidP="007F3F6A">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●府内廃棄物最終処分場の浸出水中の</w:t>
            </w:r>
            <w:r w:rsidRPr="00E177D2">
              <w:rPr>
                <w:rFonts w:ascii="Meiryo UI" w:eastAsia="Meiryo UI" w:hAnsi="Meiryo UI"/>
                <w:sz w:val="18"/>
                <w:szCs w:val="18"/>
              </w:rPr>
              <w:t>PFOA</w:t>
            </w:r>
            <w:r w:rsidRPr="00E177D2">
              <w:rPr>
                <w:rFonts w:ascii="Meiryo UI" w:eastAsia="Meiryo UI" w:hAnsi="Meiryo UI" w:hint="eastAsia"/>
                <w:sz w:val="18"/>
                <w:szCs w:val="18"/>
              </w:rPr>
              <w:t>や</w:t>
            </w:r>
            <w:r w:rsidRPr="00E177D2">
              <w:rPr>
                <w:rFonts w:ascii="Meiryo UI" w:eastAsia="Meiryo UI" w:hAnsi="Meiryo UI"/>
                <w:sz w:val="18"/>
                <w:szCs w:val="18"/>
              </w:rPr>
              <w:t>PFOS</w:t>
            </w:r>
            <w:r w:rsidRPr="00E177D2">
              <w:rPr>
                <w:rFonts w:ascii="Meiryo UI" w:eastAsia="Meiryo UI" w:hAnsi="Meiryo UI" w:hint="eastAsia"/>
                <w:sz w:val="18"/>
                <w:szCs w:val="18"/>
              </w:rPr>
              <w:t>、</w:t>
            </w:r>
            <w:r w:rsidRPr="00E177D2">
              <w:rPr>
                <w:rFonts w:ascii="Meiryo UI" w:eastAsia="Meiryo UI" w:hAnsi="Meiryo UI"/>
                <w:sz w:val="18"/>
                <w:szCs w:val="18"/>
              </w:rPr>
              <w:t>PBDE</w:t>
            </w:r>
            <w:r w:rsidRPr="00E177D2">
              <w:rPr>
                <w:rFonts w:ascii="Meiryo UI" w:eastAsia="Meiryo UI" w:hAnsi="Meiryo UI" w:hint="eastAsia"/>
                <w:sz w:val="18"/>
                <w:szCs w:val="18"/>
              </w:rPr>
              <w:t>及びPCNの分析を行った結果、浸出水中のPBDEが環境水中濃度と比較して十分に低いことを明らかにした。</w:t>
            </w:r>
          </w:p>
        </w:tc>
      </w:tr>
      <w:tr w:rsidR="00791AB2" w:rsidRPr="00E177D2" w14:paraId="1B1C650E" w14:textId="77777777">
        <w:trPr>
          <w:trHeight w:val="270"/>
        </w:trPr>
        <w:tc>
          <w:tcPr>
            <w:tcW w:w="2121" w:type="dxa"/>
            <w:tcBorders>
              <w:top w:val="dotted" w:sz="4" w:space="0" w:color="auto"/>
            </w:tcBorders>
          </w:tcPr>
          <w:p w14:paraId="79017E17" w14:textId="77777777" w:rsidR="00791AB2" w:rsidRPr="00E177D2" w:rsidRDefault="00C04FFF">
            <w:pPr>
              <w:spacing w:line="240" w:lineRule="exact"/>
              <w:rPr>
                <w:rFonts w:ascii="ＭＳ ゴシック" w:eastAsia="ＭＳ ゴシック" w:hAnsi="ＭＳ ゴシック"/>
                <w:b/>
                <w:kern w:val="0"/>
                <w:sz w:val="16"/>
                <w:szCs w:val="20"/>
              </w:rPr>
            </w:pPr>
            <w:bookmarkStart w:id="93" w:name="細目44" w:colFirst="2" w:colLast="2"/>
            <w:r w:rsidRPr="00E177D2">
              <w:rPr>
                <w:rFonts w:ascii="ＭＳ ゴシック" w:eastAsia="ＭＳ ゴシック" w:hAnsi="ＭＳ ゴシック" w:hint="eastAsia"/>
                <w:b/>
                <w:kern w:val="0"/>
                <w:sz w:val="16"/>
                <w:szCs w:val="20"/>
              </w:rPr>
              <w:t>b</w:t>
            </w:r>
            <w:r w:rsidRPr="00E177D2">
              <w:rPr>
                <w:rFonts w:ascii="ＭＳ ゴシック" w:eastAsia="ＭＳ ゴシック" w:hAnsi="ＭＳ ゴシック"/>
                <w:b/>
                <w:kern w:val="0"/>
                <w:sz w:val="16"/>
                <w:szCs w:val="20"/>
              </w:rPr>
              <w:t xml:space="preserve"> 基盤調査研究課題</w:t>
            </w:r>
          </w:p>
        </w:tc>
        <w:tc>
          <w:tcPr>
            <w:tcW w:w="3323" w:type="dxa"/>
            <w:tcBorders>
              <w:top w:val="dotted" w:sz="4" w:space="0" w:color="auto"/>
            </w:tcBorders>
          </w:tcPr>
          <w:p w14:paraId="494F2334"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b</w:t>
            </w:r>
            <w:r w:rsidRPr="00E177D2">
              <w:rPr>
                <w:rFonts w:ascii="ＭＳ ゴシック" w:eastAsia="ＭＳ ゴシック" w:hAnsi="ＭＳ ゴシック"/>
                <w:b/>
                <w:kern w:val="0"/>
                <w:sz w:val="16"/>
                <w:szCs w:val="20"/>
              </w:rPr>
              <w:t xml:space="preserve"> 基盤調査研究課題</w:t>
            </w:r>
          </w:p>
        </w:tc>
        <w:tc>
          <w:tcPr>
            <w:tcW w:w="10007" w:type="dxa"/>
            <w:tcBorders>
              <w:top w:val="dotted" w:sz="4" w:space="0" w:color="auto"/>
            </w:tcBorders>
          </w:tcPr>
          <w:p w14:paraId="7C065CA0" w14:textId="3764F6C1" w:rsidR="00791AB2" w:rsidRPr="00E177D2" w:rsidRDefault="00505152" w:rsidP="002F4896">
            <w:pPr>
              <w:spacing w:line="240" w:lineRule="exact"/>
              <w:rPr>
                <w:rFonts w:ascii="Meiryo UI" w:eastAsia="Meiryo UI" w:hAnsi="Meiryo UI"/>
                <w:kern w:val="0"/>
                <w:sz w:val="18"/>
                <w:szCs w:val="20"/>
              </w:rPr>
            </w:pPr>
            <w:hyperlink w:anchor="細目44h" w:history="1">
              <w:r w:rsidR="00C04FFF" w:rsidRPr="00C47E57">
                <w:rPr>
                  <w:rStyle w:val="af5"/>
                  <w:rFonts w:ascii="Meiryo UI" w:eastAsia="Meiryo UI" w:hAnsi="Meiryo UI" w:hint="eastAsia"/>
                  <w:kern w:val="0"/>
                  <w:sz w:val="18"/>
                  <w:szCs w:val="20"/>
                </w:rPr>
                <w:t>b　基盤調査研究課題</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4）</w:t>
            </w:r>
          </w:p>
        </w:tc>
      </w:tr>
      <w:bookmarkEnd w:id="93"/>
      <w:tr w:rsidR="00791AB2" w:rsidRPr="00E177D2" w14:paraId="1A19F869" w14:textId="77777777">
        <w:trPr>
          <w:trHeight w:val="452"/>
        </w:trPr>
        <w:tc>
          <w:tcPr>
            <w:tcW w:w="2121" w:type="dxa"/>
          </w:tcPr>
          <w:p w14:paraId="2B5D988A"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3323" w:type="dxa"/>
          </w:tcPr>
          <w:p w14:paraId="40B1A06D"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公設試験研究機関として、地域の課題解決のために継続的に取組むべき課題。</w:t>
            </w:r>
          </w:p>
        </w:tc>
        <w:tc>
          <w:tcPr>
            <w:tcW w:w="10007" w:type="dxa"/>
          </w:tcPr>
          <w:p w14:paraId="79645B92" w14:textId="77777777" w:rsidR="00791AB2" w:rsidRPr="00E177D2" w:rsidRDefault="00791AB2">
            <w:pPr>
              <w:spacing w:line="240" w:lineRule="exact"/>
              <w:rPr>
                <w:rFonts w:ascii="Meiryo UI" w:eastAsia="Meiryo UI" w:hAnsi="Meiryo UI"/>
                <w:kern w:val="0"/>
                <w:sz w:val="20"/>
                <w:szCs w:val="20"/>
              </w:rPr>
            </w:pPr>
          </w:p>
        </w:tc>
      </w:tr>
      <w:tr w:rsidR="00791AB2" w:rsidRPr="00E177D2" w14:paraId="74F42BE4" w14:textId="77777777">
        <w:trPr>
          <w:trHeight w:val="1341"/>
        </w:trPr>
        <w:tc>
          <w:tcPr>
            <w:tcW w:w="2121" w:type="dxa"/>
          </w:tcPr>
          <w:p w14:paraId="715B9E19"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（基盤１</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大阪府域の環境汚染に関する調査研究</w:t>
            </w:r>
          </w:p>
        </w:tc>
        <w:tc>
          <w:tcPr>
            <w:tcW w:w="3323" w:type="dxa"/>
          </w:tcPr>
          <w:p w14:paraId="62CD09A2"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（基盤１</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大阪府域の環境汚染に関する調査研究</w:t>
            </w:r>
          </w:p>
        </w:tc>
        <w:tc>
          <w:tcPr>
            <w:tcW w:w="10007" w:type="dxa"/>
          </w:tcPr>
          <w:p w14:paraId="6EF7830F" w14:textId="5B04A091" w:rsidR="00BB196E" w:rsidRPr="004F1CA8" w:rsidRDefault="00BB196E" w:rsidP="00BB196E">
            <w:pPr>
              <w:spacing w:line="240" w:lineRule="exact"/>
              <w:ind w:left="180" w:hangingChars="100" w:hanging="180"/>
              <w:rPr>
                <w:rFonts w:ascii="HG丸ｺﾞｼｯｸM-PRO" w:eastAsia="HG丸ｺﾞｼｯｸM-PRO" w:hAnsi="HG丸ｺﾞｼｯｸM-PRO"/>
                <w:color w:val="000000" w:themeColor="text1"/>
                <w:sz w:val="16"/>
              </w:rPr>
            </w:pPr>
            <w:r w:rsidRPr="004F1CA8">
              <w:rPr>
                <w:rFonts w:ascii="Meiryo UI" w:eastAsia="Meiryo UI" w:hAnsi="Meiryo UI" w:hint="eastAsia"/>
                <w:color w:val="000000" w:themeColor="text1"/>
                <w:sz w:val="18"/>
                <w:szCs w:val="18"/>
              </w:rPr>
              <w:t>●環境省の委託により、大気粉じん中のクロムの形態別測定方法の誤差要因抑制に関する調査を実施するとともに、環境省の測定方法検討会に委員として参画した。これらの成果は「有害大気汚染物質等測定方法マニュアル」の改定内容に反映された</w:t>
            </w:r>
            <w:r w:rsidR="001D26F1" w:rsidRPr="004F1CA8">
              <w:rPr>
                <w:rFonts w:ascii="Meiryo UI" w:eastAsia="Meiryo UI" w:hAnsi="Meiryo UI" w:hint="eastAsia"/>
                <w:color w:val="000000" w:themeColor="text1"/>
                <w:sz w:val="18"/>
                <w:szCs w:val="18"/>
              </w:rPr>
              <w:t>（</w:t>
            </w:r>
            <w:r w:rsidR="00405B31" w:rsidRPr="004F1CA8">
              <w:rPr>
                <w:rFonts w:ascii="Meiryo UI" w:eastAsia="Meiryo UI" w:hAnsi="Meiryo UI" w:hint="eastAsia"/>
                <w:color w:val="000000" w:themeColor="text1"/>
                <w:sz w:val="18"/>
                <w:szCs w:val="18"/>
              </w:rPr>
              <w:t>令和５</w:t>
            </w:r>
            <w:r w:rsidR="001D26F1" w:rsidRPr="004F1CA8">
              <w:rPr>
                <w:rFonts w:ascii="Meiryo UI" w:eastAsia="Meiryo UI" w:hAnsi="Meiryo UI" w:hint="eastAsia"/>
                <w:color w:val="000000" w:themeColor="text1"/>
                <w:sz w:val="18"/>
                <w:szCs w:val="18"/>
              </w:rPr>
              <w:t>年度改定予定）</w:t>
            </w:r>
            <w:r w:rsidRPr="004F1CA8">
              <w:rPr>
                <w:rFonts w:ascii="Meiryo UI" w:eastAsia="Meiryo UI" w:hAnsi="Meiryo UI" w:hint="eastAsia"/>
                <w:color w:val="000000" w:themeColor="text1"/>
                <w:sz w:val="18"/>
                <w:szCs w:val="18"/>
              </w:rPr>
              <w:t>。改定されたマニュアルを</w:t>
            </w:r>
            <w:r w:rsidR="00405B31" w:rsidRPr="004F1CA8">
              <w:rPr>
                <w:rFonts w:ascii="Meiryo UI" w:eastAsia="Meiryo UI" w:hAnsi="Meiryo UI" w:hint="eastAsia"/>
                <w:color w:val="000000" w:themeColor="text1"/>
                <w:sz w:val="18"/>
                <w:szCs w:val="18"/>
              </w:rPr>
              <w:t>もと</w:t>
            </w:r>
            <w:r w:rsidRPr="004F1CA8">
              <w:rPr>
                <w:rFonts w:ascii="Meiryo UI" w:eastAsia="Meiryo UI" w:hAnsi="Meiryo UI" w:hint="eastAsia"/>
                <w:color w:val="000000" w:themeColor="text1"/>
                <w:sz w:val="18"/>
                <w:szCs w:val="18"/>
              </w:rPr>
              <w:t>に全国的なモニタリングが開始される予定である。</w:t>
            </w:r>
          </w:p>
          <w:p w14:paraId="286BD647" w14:textId="30611ED1" w:rsidR="007F3F6A" w:rsidRPr="004F1CA8" w:rsidRDefault="007F3F6A" w:rsidP="007F3F6A">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●新たな環境汚染へ対応するために、環境汚染の把握に必要な調査分析方法の開発に</w:t>
            </w:r>
            <w:r w:rsidR="00405B31" w:rsidRPr="004F1CA8">
              <w:rPr>
                <w:rFonts w:ascii="Meiryo UI" w:eastAsia="Meiryo UI" w:hAnsi="Meiryo UI" w:hint="eastAsia"/>
                <w:color w:val="000000" w:themeColor="text1"/>
                <w:sz w:val="18"/>
                <w:szCs w:val="18"/>
              </w:rPr>
              <w:t>取組み</w:t>
            </w:r>
            <w:r w:rsidRPr="004F1CA8">
              <w:rPr>
                <w:rFonts w:ascii="Meiryo UI" w:eastAsia="Meiryo UI" w:hAnsi="Meiryo UI" w:hint="eastAsia"/>
                <w:color w:val="000000" w:themeColor="text1"/>
                <w:sz w:val="18"/>
                <w:szCs w:val="18"/>
              </w:rPr>
              <w:t>、</w:t>
            </w:r>
            <w:r w:rsidR="00405B31" w:rsidRPr="004F1CA8">
              <w:rPr>
                <w:rFonts w:ascii="Meiryo UI" w:eastAsia="Meiryo UI" w:hAnsi="Meiryo UI" w:hint="eastAsia"/>
                <w:color w:val="000000" w:themeColor="text1"/>
                <w:sz w:val="18"/>
                <w:szCs w:val="18"/>
              </w:rPr>
              <w:t>令和４</w:t>
            </w:r>
            <w:r w:rsidRPr="004F1CA8">
              <w:rPr>
                <w:rFonts w:ascii="Meiryo UI" w:eastAsia="Meiryo UI" w:hAnsi="Meiryo UI"/>
                <w:color w:val="000000" w:themeColor="text1"/>
                <w:sz w:val="18"/>
                <w:szCs w:val="18"/>
              </w:rPr>
              <w:t>年度は環境水中のタモキシフェン、N-デスメチルタモキシフェ</w:t>
            </w:r>
            <w:r w:rsidR="00DE47C6" w:rsidRPr="004F1CA8">
              <w:rPr>
                <w:rFonts w:ascii="Meiryo UI" w:eastAsia="Meiryo UI" w:hAnsi="Meiryo UI" w:hint="eastAsia"/>
                <w:color w:val="000000" w:themeColor="text1"/>
                <w:sz w:val="18"/>
                <w:szCs w:val="18"/>
              </w:rPr>
              <w:t>ン</w:t>
            </w:r>
            <w:r w:rsidRPr="004F1CA8">
              <w:rPr>
                <w:rFonts w:ascii="Meiryo UI" w:eastAsia="Meiryo UI" w:hAnsi="Meiryo UI"/>
                <w:color w:val="000000" w:themeColor="text1"/>
                <w:sz w:val="18"/>
                <w:szCs w:val="18"/>
              </w:rPr>
              <w:t>及びその代謝物の4-ヒドロキシタモキシフェン、エンドキシフェンの合計４成分について、液体クロマトグラフ質量分析計による同時分析法を検討し、その手法及び有効性を委託元の環境省に報告した。（これらの物質は、文献調査により比較的低濃度で河川生態系生物への影響が報告されているが、環境水中での濃度の測定事例が限られていることにより、実態調査のための分析法の開発が求められ</w:t>
            </w:r>
            <w:r w:rsidRPr="004F1CA8">
              <w:rPr>
                <w:rFonts w:ascii="Meiryo UI" w:eastAsia="Meiryo UI" w:hAnsi="Meiryo UI" w:hint="eastAsia"/>
                <w:color w:val="000000" w:themeColor="text1"/>
                <w:sz w:val="18"/>
                <w:szCs w:val="18"/>
              </w:rPr>
              <w:t>たもの。）</w:t>
            </w:r>
          </w:p>
          <w:p w14:paraId="4C083723" w14:textId="77777777" w:rsidR="007F3F6A" w:rsidRPr="004F1CA8" w:rsidRDefault="007F3F6A" w:rsidP="007F3F6A">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水田施用の殺虫剤及び除草剤（フェニトロチオン、フェノブカルブ、ブタクロール、プレチラクロール）の移植時から収穫前時期までの河川水中の濃度実態の詳細な調査と農薬登録基準及び環境中予測濃度との比較を行った。その結果、すべての農薬成分で農薬登録基準を下回っており、また、プレチラクロール以外の農薬は、実際の河川濃度が予測濃度より低いことが判明した。</w:t>
            </w:r>
          </w:p>
          <w:p w14:paraId="72380F48" w14:textId="77777777" w:rsidR="001E5A06" w:rsidRPr="004F1CA8" w:rsidRDefault="001E5A06" w:rsidP="001E5A06">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00925B08" w:rsidRPr="004F1CA8">
              <w:rPr>
                <w:rFonts w:ascii="Meiryo UI" w:eastAsia="Meiryo UI" w:hAnsi="Meiryo UI" w:hint="eastAsia"/>
                <w:color w:val="000000" w:themeColor="text1"/>
                <w:sz w:val="18"/>
                <w:szCs w:val="18"/>
              </w:rPr>
              <w:t>冬季に</w:t>
            </w:r>
            <w:r w:rsidRPr="004F1CA8">
              <w:rPr>
                <w:rFonts w:ascii="Meiryo UI" w:eastAsia="Meiryo UI" w:hAnsi="Meiryo UI" w:hint="eastAsia"/>
                <w:color w:val="000000" w:themeColor="text1"/>
                <w:sz w:val="18"/>
                <w:szCs w:val="18"/>
              </w:rPr>
              <w:t>海面埋立処分場の</w:t>
            </w:r>
            <w:r w:rsidR="00925B08" w:rsidRPr="004F1CA8">
              <w:rPr>
                <w:rFonts w:ascii="Meiryo UI" w:eastAsia="Meiryo UI" w:hAnsi="Meiryo UI" w:hint="eastAsia"/>
                <w:color w:val="000000" w:themeColor="text1"/>
                <w:sz w:val="18"/>
                <w:szCs w:val="18"/>
              </w:rPr>
              <w:t>調整池が</w:t>
            </w:r>
            <w:r w:rsidRPr="004F1CA8">
              <w:rPr>
                <w:rFonts w:ascii="Meiryo UI" w:eastAsia="Meiryo UI" w:hAnsi="Meiryo UI" w:hint="eastAsia"/>
                <w:color w:val="000000" w:themeColor="text1"/>
                <w:sz w:val="18"/>
                <w:szCs w:val="18"/>
              </w:rPr>
              <w:t>高p</w:t>
            </w:r>
            <w:r w:rsidRPr="004F1CA8">
              <w:rPr>
                <w:rFonts w:ascii="Meiryo UI" w:eastAsia="Meiryo UI" w:hAnsi="Meiryo UI"/>
                <w:color w:val="000000" w:themeColor="text1"/>
                <w:sz w:val="18"/>
                <w:szCs w:val="18"/>
              </w:rPr>
              <w:t>H</w:t>
            </w:r>
            <w:r w:rsidRPr="004F1CA8">
              <w:rPr>
                <w:rFonts w:ascii="Meiryo UI" w:eastAsia="Meiryo UI" w:hAnsi="Meiryo UI" w:hint="eastAsia"/>
                <w:color w:val="000000" w:themeColor="text1"/>
                <w:sz w:val="18"/>
                <w:szCs w:val="18"/>
              </w:rPr>
              <w:t>となる要因</w:t>
            </w:r>
            <w:r w:rsidR="00925B08" w:rsidRPr="004F1CA8">
              <w:rPr>
                <w:rFonts w:ascii="Meiryo UI" w:eastAsia="Meiryo UI" w:hAnsi="Meiryo UI" w:hint="eastAsia"/>
                <w:color w:val="000000" w:themeColor="text1"/>
                <w:sz w:val="18"/>
                <w:szCs w:val="18"/>
              </w:rPr>
              <w:t>が</w:t>
            </w:r>
            <w:r w:rsidRPr="004F1CA8">
              <w:rPr>
                <w:rFonts w:ascii="Meiryo UI" w:eastAsia="Meiryo UI" w:hAnsi="Meiryo UI" w:hint="eastAsia"/>
                <w:color w:val="000000" w:themeColor="text1"/>
                <w:sz w:val="18"/>
                <w:szCs w:val="18"/>
              </w:rPr>
              <w:t>、水温が低いほど二酸化炭素の溶け込み（吸収）速度が遅くなる</w:t>
            </w:r>
            <w:r w:rsidR="00925B08" w:rsidRPr="004F1CA8">
              <w:rPr>
                <w:rFonts w:ascii="Meiryo UI" w:eastAsia="Meiryo UI" w:hAnsi="Meiryo UI" w:hint="eastAsia"/>
                <w:color w:val="000000" w:themeColor="text1"/>
                <w:sz w:val="18"/>
                <w:szCs w:val="18"/>
              </w:rPr>
              <w:t>ためである</w:t>
            </w:r>
            <w:r w:rsidRPr="004F1CA8">
              <w:rPr>
                <w:rFonts w:ascii="Meiryo UI" w:eastAsia="Meiryo UI" w:hAnsi="Meiryo UI" w:hint="eastAsia"/>
                <w:color w:val="000000" w:themeColor="text1"/>
                <w:sz w:val="18"/>
                <w:szCs w:val="18"/>
              </w:rPr>
              <w:t>ことを明らかにした。また、調整池の出口付近の水でも二酸化炭素の溶け込みはゆっくりながら確認されており、滞留時間を長くすることでp</w:t>
            </w:r>
            <w:r w:rsidRPr="004F1CA8">
              <w:rPr>
                <w:rFonts w:ascii="Meiryo UI" w:eastAsia="Meiryo UI" w:hAnsi="Meiryo UI"/>
                <w:color w:val="000000" w:themeColor="text1"/>
                <w:sz w:val="18"/>
                <w:szCs w:val="18"/>
              </w:rPr>
              <w:t>H</w:t>
            </w:r>
            <w:r w:rsidRPr="004F1CA8">
              <w:rPr>
                <w:rFonts w:ascii="Meiryo UI" w:eastAsia="Meiryo UI" w:hAnsi="Meiryo UI" w:hint="eastAsia"/>
                <w:color w:val="000000" w:themeColor="text1"/>
                <w:sz w:val="18"/>
                <w:szCs w:val="18"/>
              </w:rPr>
              <w:t>がより低下する可能性を示唆した。</w:t>
            </w:r>
          </w:p>
          <w:p w14:paraId="6BAF27A1" w14:textId="0E88DC04" w:rsidR="001E5A06" w:rsidRPr="004F1CA8" w:rsidRDefault="001E5A06" w:rsidP="001E5A06">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光化学オキシダント（Ox）</w:t>
            </w:r>
            <w:r w:rsidR="00AC65CE" w:rsidRPr="004F1CA8">
              <w:rPr>
                <w:rFonts w:ascii="Meiryo UI" w:eastAsia="Meiryo UI" w:hAnsi="Meiryo UI" w:hint="eastAsia"/>
                <w:color w:val="000000" w:themeColor="text1"/>
                <w:sz w:val="18"/>
                <w:szCs w:val="18"/>
              </w:rPr>
              <w:t>生成に関する知見を得るため、Ox</w:t>
            </w:r>
            <w:r w:rsidRPr="004F1CA8">
              <w:rPr>
                <w:rFonts w:ascii="Meiryo UI" w:eastAsia="Meiryo UI" w:hAnsi="Meiryo UI"/>
                <w:color w:val="000000" w:themeColor="text1"/>
                <w:sz w:val="18"/>
                <w:szCs w:val="18"/>
              </w:rPr>
              <w:t>濃度が高くなる時期（春季・夏季）において、</w:t>
            </w:r>
            <w:r w:rsidR="00AC65CE" w:rsidRPr="004F1CA8">
              <w:rPr>
                <w:rFonts w:ascii="Meiryo UI" w:eastAsia="Meiryo UI" w:hAnsi="Meiryo UI" w:hint="eastAsia"/>
                <w:color w:val="000000" w:themeColor="text1"/>
                <w:sz w:val="18"/>
                <w:szCs w:val="18"/>
              </w:rPr>
              <w:t>Oxの原因物質の一つである</w:t>
            </w:r>
            <w:r w:rsidR="00AC65CE" w:rsidRPr="004F1CA8">
              <w:rPr>
                <w:rFonts w:ascii="Meiryo UI" w:eastAsia="Meiryo UI" w:hAnsi="Meiryo UI"/>
                <w:color w:val="000000" w:themeColor="text1"/>
                <w:sz w:val="18"/>
                <w:szCs w:val="18"/>
              </w:rPr>
              <w:t>VOC 類（94物質）について</w:t>
            </w:r>
            <w:r w:rsidR="00AC65CE" w:rsidRPr="004F1CA8">
              <w:rPr>
                <w:rFonts w:ascii="Meiryo UI" w:eastAsia="Meiryo UI" w:hAnsi="Meiryo UI" w:hint="eastAsia"/>
                <w:color w:val="000000" w:themeColor="text1"/>
                <w:sz w:val="18"/>
                <w:szCs w:val="18"/>
              </w:rPr>
              <w:t>、</w:t>
            </w:r>
            <w:r w:rsidR="00AC65CE" w:rsidRPr="004F1CA8">
              <w:rPr>
                <w:rFonts w:ascii="Meiryo UI" w:eastAsia="Meiryo UI" w:hAnsi="Meiryo UI"/>
                <w:color w:val="000000" w:themeColor="text1"/>
                <w:sz w:val="18"/>
                <w:szCs w:val="18"/>
              </w:rPr>
              <w:t>環境大気中の濃度把握のための調査を</w:t>
            </w:r>
            <w:r w:rsidRPr="004F1CA8">
              <w:rPr>
                <w:rFonts w:ascii="Meiryo UI" w:eastAsia="Meiryo UI" w:hAnsi="Meiryo UI"/>
                <w:color w:val="000000" w:themeColor="text1"/>
                <w:sz w:val="18"/>
                <w:szCs w:val="18"/>
              </w:rPr>
              <w:t>実施した。その結果、トルエン</w:t>
            </w:r>
            <w:r w:rsidR="00A047A2" w:rsidRPr="004F1CA8">
              <w:rPr>
                <w:rFonts w:ascii="Meiryo UI" w:eastAsia="Meiryo UI" w:hAnsi="Meiryo UI" w:hint="eastAsia"/>
                <w:color w:val="000000" w:themeColor="text1"/>
                <w:sz w:val="18"/>
                <w:szCs w:val="18"/>
              </w:rPr>
              <w:t>等</w:t>
            </w:r>
            <w:r w:rsidRPr="004F1CA8">
              <w:rPr>
                <w:rFonts w:ascii="Meiryo UI" w:eastAsia="Meiryo UI" w:hAnsi="Meiryo UI"/>
                <w:color w:val="000000" w:themeColor="text1"/>
                <w:sz w:val="18"/>
                <w:szCs w:val="18"/>
              </w:rPr>
              <w:t>17物質</w:t>
            </w:r>
            <w:r w:rsidR="009078CA" w:rsidRPr="004F1CA8">
              <w:rPr>
                <w:rFonts w:ascii="Meiryo UI" w:eastAsia="Meiryo UI" w:hAnsi="Meiryo UI" w:hint="eastAsia"/>
                <w:color w:val="000000" w:themeColor="text1"/>
                <w:sz w:val="18"/>
                <w:szCs w:val="18"/>
              </w:rPr>
              <w:t>に加え</w:t>
            </w:r>
            <w:r w:rsidRPr="004F1CA8">
              <w:rPr>
                <w:rFonts w:ascii="Meiryo UI" w:eastAsia="Meiryo UI" w:hAnsi="Meiryo UI"/>
                <w:color w:val="000000" w:themeColor="text1"/>
                <w:sz w:val="18"/>
                <w:szCs w:val="18"/>
              </w:rPr>
              <w:t>、</w:t>
            </w:r>
            <w:r w:rsidR="009078CA" w:rsidRPr="004F1CA8">
              <w:rPr>
                <w:rFonts w:ascii="Meiryo UI" w:eastAsia="Meiryo UI" w:hAnsi="Meiryo UI" w:hint="eastAsia"/>
                <w:color w:val="000000" w:themeColor="text1"/>
                <w:sz w:val="18"/>
                <w:szCs w:val="18"/>
              </w:rPr>
              <w:t>郊外</w:t>
            </w:r>
            <w:r w:rsidRPr="004F1CA8">
              <w:rPr>
                <w:rFonts w:ascii="Meiryo UI" w:eastAsia="Meiryo UI" w:hAnsi="Meiryo UI"/>
                <w:color w:val="000000" w:themeColor="text1"/>
                <w:sz w:val="18"/>
                <w:szCs w:val="18"/>
              </w:rPr>
              <w:t>ではイソプレンやα-ピネンといった植物起源の物質もOx生成への寄与が高い可能性があること</w:t>
            </w:r>
            <w:r w:rsidRPr="004F1CA8">
              <w:rPr>
                <w:rFonts w:ascii="Meiryo UI" w:eastAsia="Meiryo UI" w:hAnsi="Meiryo UI" w:hint="eastAsia"/>
                <w:color w:val="000000" w:themeColor="text1"/>
                <w:sz w:val="18"/>
                <w:szCs w:val="18"/>
              </w:rPr>
              <w:t>を明らかにした</w:t>
            </w:r>
            <w:r w:rsidRPr="004F1CA8">
              <w:rPr>
                <w:rFonts w:ascii="Meiryo UI" w:eastAsia="Meiryo UI" w:hAnsi="Meiryo UI"/>
                <w:color w:val="000000" w:themeColor="text1"/>
                <w:sz w:val="18"/>
                <w:szCs w:val="18"/>
              </w:rPr>
              <w:t>。</w:t>
            </w:r>
          </w:p>
          <w:p w14:paraId="399029AD" w14:textId="77777777" w:rsidR="007F3F6A" w:rsidRPr="004F1CA8" w:rsidRDefault="007F3F6A" w:rsidP="007F3F6A">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●公共用水域常時監視データを使用して、湾奥部の環境基準点において底層</w:t>
            </w:r>
            <w:r w:rsidRPr="004F1CA8">
              <w:rPr>
                <w:rFonts w:ascii="Meiryo UI" w:eastAsia="Meiryo UI" w:hAnsi="Meiryo UI"/>
                <w:color w:val="000000" w:themeColor="text1"/>
                <w:sz w:val="18"/>
                <w:szCs w:val="18"/>
              </w:rPr>
              <w:t>DOが最も低くなる８月の表層と底層の水温差と底層DOの年代別関係を解析した結果、1981</w:t>
            </w:r>
            <w:r w:rsidRPr="004F1CA8">
              <w:rPr>
                <w:rFonts w:ascii="Meiryo UI" w:eastAsia="Meiryo UI" w:hAnsi="Meiryo UI" w:hint="eastAsia"/>
                <w:color w:val="000000" w:themeColor="text1"/>
                <w:sz w:val="18"/>
                <w:szCs w:val="18"/>
              </w:rPr>
              <w:t>〜</w:t>
            </w:r>
            <w:r w:rsidRPr="004F1CA8">
              <w:rPr>
                <w:rFonts w:ascii="Meiryo UI" w:eastAsia="Meiryo UI" w:hAnsi="Meiryo UI"/>
                <w:color w:val="000000" w:themeColor="text1"/>
                <w:sz w:val="18"/>
                <w:szCs w:val="18"/>
              </w:rPr>
              <w:t>1999年は水温差が大きいときに底層DOが低い傾向が認められたが、2000年以降はその傾向が認められず、また、2000年前後で底層の水温・DOの経年変化の傾向が異なることが明らかとなった。これらの結果から、2000年前後に</w:t>
            </w:r>
            <w:r w:rsidR="001E5A06" w:rsidRPr="004F1CA8">
              <w:rPr>
                <w:rFonts w:ascii="Meiryo UI" w:eastAsia="Meiryo UI" w:hAnsi="Meiryo UI"/>
                <w:color w:val="000000" w:themeColor="text1"/>
                <w:sz w:val="18"/>
                <w:szCs w:val="18"/>
              </w:rPr>
              <w:t>湾奥部における底層の環境が変化したことが推察</w:t>
            </w:r>
            <w:r w:rsidRPr="004F1CA8">
              <w:rPr>
                <w:rFonts w:ascii="Meiryo UI" w:eastAsia="Meiryo UI" w:hAnsi="Meiryo UI"/>
                <w:color w:val="000000" w:themeColor="text1"/>
                <w:sz w:val="18"/>
                <w:szCs w:val="18"/>
              </w:rPr>
              <w:t>された。</w:t>
            </w:r>
          </w:p>
          <w:p w14:paraId="6A9B91C2" w14:textId="77777777" w:rsidR="00791AB2" w:rsidRPr="004F1CA8" w:rsidRDefault="007F3F6A" w:rsidP="007F3F6A">
            <w:pPr>
              <w:spacing w:line="240" w:lineRule="exact"/>
              <w:ind w:left="210" w:hangingChars="100" w:hanging="210"/>
              <w:rPr>
                <w:rFonts w:ascii="HG丸ｺﾞｼｯｸM-PRO" w:eastAsia="HG丸ｺﾞｼｯｸM-PRO" w:hAnsi="HG丸ｺﾞｼｯｸM-PRO"/>
                <w:color w:val="000000" w:themeColor="text1"/>
                <w:sz w:val="16"/>
              </w:rPr>
            </w:pPr>
            <w:r w:rsidRPr="004F1CA8">
              <w:rPr>
                <w:rFonts w:ascii="Meiryo UI" w:eastAsia="Meiryo UI" w:hAnsi="Meiryo UI" w:hint="eastAsia"/>
                <w:color w:val="000000" w:themeColor="text1"/>
              </w:rPr>
              <w:t>●</w:t>
            </w:r>
            <w:r w:rsidRPr="004F1CA8">
              <w:rPr>
                <w:rFonts w:ascii="Meiryo UI" w:eastAsia="Meiryo UI" w:hAnsi="Meiryo UI" w:hint="eastAsia"/>
                <w:color w:val="000000" w:themeColor="text1"/>
                <w:sz w:val="18"/>
                <w:szCs w:val="18"/>
              </w:rPr>
              <w:t>酸性雨の生態系への影響を早期に把握するため、土壌モニタリングを２地点で行い、過去の調査結果と比較して特異的なものではないことを確認した。</w:t>
            </w:r>
          </w:p>
          <w:p w14:paraId="6D33BD5B" w14:textId="4B59EA83" w:rsidR="00AF1F00" w:rsidRPr="004F1CA8" w:rsidRDefault="00AF1F00" w:rsidP="004F1CA8">
            <w:pPr>
              <w:spacing w:line="240" w:lineRule="exact"/>
              <w:ind w:left="180" w:hangingChars="100" w:hanging="18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sz w:val="18"/>
                <w:szCs w:val="18"/>
              </w:rPr>
              <w:t>●淀川</w:t>
            </w:r>
            <w:r w:rsidR="00405B31"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大和川を対象に河川マイクロプラスチック調査ガイドラインに基づきマイクロプラスチック調査を実施した。また、水生生物へのマイクロプラスチックの取込と蓄積性を検証するため、淡水産二枚貝への</w:t>
            </w:r>
            <w:r w:rsidR="00A012F0" w:rsidRPr="004F1CA8">
              <w:rPr>
                <w:rFonts w:ascii="Meiryo UI" w:eastAsia="Meiryo UI" w:hAnsi="Meiryo UI" w:hint="eastAsia"/>
                <w:color w:val="000000" w:themeColor="text1"/>
                <w:sz w:val="18"/>
                <w:szCs w:val="18"/>
              </w:rPr>
              <w:t>曝</w:t>
            </w:r>
            <w:r w:rsidRPr="004F1CA8">
              <w:rPr>
                <w:rFonts w:ascii="Meiryo UI" w:eastAsia="Meiryo UI" w:hAnsi="Meiryo UI" w:hint="eastAsia"/>
                <w:color w:val="000000" w:themeColor="text1"/>
                <w:sz w:val="18"/>
                <w:szCs w:val="18"/>
              </w:rPr>
              <w:t>露試験を実施した。</w:t>
            </w:r>
          </w:p>
        </w:tc>
      </w:tr>
      <w:tr w:rsidR="00791AB2" w:rsidRPr="00E177D2" w14:paraId="3476C257" w14:textId="77777777" w:rsidTr="00511030">
        <w:trPr>
          <w:trHeight w:val="1408"/>
        </w:trPr>
        <w:tc>
          <w:tcPr>
            <w:tcW w:w="2121" w:type="dxa"/>
          </w:tcPr>
          <w:p w14:paraId="5644AFF4" w14:textId="77777777" w:rsidR="00791AB2" w:rsidRPr="00E177D2" w:rsidRDefault="00C04FFF">
            <w:pPr>
              <w:spacing w:line="180" w:lineRule="exact"/>
              <w:ind w:left="643" w:hangingChars="400" w:hanging="643"/>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14"/>
              </w:rPr>
              <w:t>（基盤２</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20"/>
              </w:rPr>
              <w:t>特色ある大阪産（もん）農水畜産物の生産に関する調査研究</w:t>
            </w:r>
          </w:p>
        </w:tc>
        <w:tc>
          <w:tcPr>
            <w:tcW w:w="3323" w:type="dxa"/>
          </w:tcPr>
          <w:p w14:paraId="241F13A9"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（基盤２）特色ある大阪産（もん）農水畜産物の生産に関する調査研究</w:t>
            </w:r>
          </w:p>
        </w:tc>
        <w:tc>
          <w:tcPr>
            <w:tcW w:w="10007" w:type="dxa"/>
          </w:tcPr>
          <w:p w14:paraId="57420313" w14:textId="77777777" w:rsidR="00791AB2" w:rsidRPr="004F1CA8" w:rsidRDefault="00C04FFF">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kern w:val="0"/>
                <w:sz w:val="18"/>
                <w:szCs w:val="18"/>
              </w:rPr>
              <w:t>●</w:t>
            </w:r>
            <w:r w:rsidRPr="004F1CA8">
              <w:rPr>
                <w:rFonts w:ascii="Meiryo UI" w:eastAsia="Meiryo UI" w:hAnsi="Meiryo UI"/>
                <w:color w:val="000000" w:themeColor="text1"/>
                <w:kern w:val="0"/>
                <w:sz w:val="18"/>
                <w:szCs w:val="18"/>
              </w:rPr>
              <w:t>難波ネギ</w:t>
            </w:r>
            <w:r w:rsidR="00A809BB" w:rsidRPr="004F1CA8">
              <w:rPr>
                <w:rFonts w:ascii="Meiryo UI" w:eastAsia="Meiryo UI" w:hAnsi="Meiryo UI" w:hint="eastAsia"/>
                <w:color w:val="000000" w:themeColor="text1"/>
                <w:kern w:val="0"/>
                <w:sz w:val="18"/>
                <w:szCs w:val="18"/>
              </w:rPr>
              <w:t>では</w:t>
            </w:r>
            <w:r w:rsidR="00991BA1" w:rsidRPr="004F1CA8">
              <w:rPr>
                <w:rFonts w:ascii="Meiryo UI" w:eastAsia="Meiryo UI" w:hAnsi="Meiryo UI" w:hint="eastAsia"/>
                <w:color w:val="000000" w:themeColor="text1"/>
                <w:sz w:val="18"/>
                <w:szCs w:val="18"/>
              </w:rPr>
              <w:t>育苗期の温度が抽苔率に影響することを明らかにした。</w:t>
            </w:r>
          </w:p>
          <w:p w14:paraId="416E0306" w14:textId="416D77A5" w:rsidR="00511030" w:rsidRPr="00511030" w:rsidRDefault="00991BA1" w:rsidP="00511030">
            <w:pPr>
              <w:spacing w:line="240" w:lineRule="exact"/>
              <w:ind w:left="160" w:hangingChars="100" w:hanging="160"/>
              <w:rPr>
                <w:rFonts w:ascii="Meiryo UI" w:eastAsia="Meiryo UI" w:hAnsi="Meiryo UI"/>
                <w:color w:val="000000" w:themeColor="text1"/>
                <w:sz w:val="18"/>
                <w:szCs w:val="18"/>
              </w:rPr>
            </w:pPr>
            <w:r w:rsidRPr="004F1CA8">
              <w:rPr>
                <w:rFonts w:ascii="HG丸ｺﾞｼｯｸM-PRO" w:eastAsia="HG丸ｺﾞｼｯｸM-PRO" w:hAnsi="HG丸ｺﾞｼｯｸM-PRO" w:hint="eastAsia"/>
                <w:color w:val="000000" w:themeColor="text1"/>
                <w:sz w:val="16"/>
              </w:rPr>
              <w:t>●</w:t>
            </w:r>
            <w:r w:rsidRPr="004F1CA8">
              <w:rPr>
                <w:rFonts w:ascii="Meiryo UI" w:eastAsia="Meiryo UI" w:hAnsi="Meiryo UI" w:hint="eastAsia"/>
                <w:color w:val="000000" w:themeColor="text1"/>
                <w:sz w:val="18"/>
                <w:szCs w:val="18"/>
              </w:rPr>
              <w:t>緑肥</w:t>
            </w:r>
            <w:r w:rsidR="00A809BB" w:rsidRPr="004F1CA8">
              <w:rPr>
                <w:rFonts w:ascii="Meiryo UI" w:eastAsia="Meiryo UI" w:hAnsi="Meiryo UI" w:hint="eastAsia"/>
                <w:color w:val="000000" w:themeColor="text1"/>
                <w:sz w:val="18"/>
                <w:szCs w:val="18"/>
              </w:rPr>
              <w:t>の</w:t>
            </w:r>
            <w:r w:rsidRPr="004F1CA8">
              <w:rPr>
                <w:rFonts w:ascii="Meiryo UI" w:eastAsia="Meiryo UI" w:hAnsi="Meiryo UI" w:hint="eastAsia"/>
                <w:color w:val="000000" w:themeColor="text1"/>
                <w:sz w:val="18"/>
                <w:szCs w:val="18"/>
              </w:rPr>
              <w:t>栽培</w:t>
            </w:r>
            <w:r w:rsidR="00A809BB" w:rsidRPr="004F1CA8">
              <w:rPr>
                <w:rFonts w:ascii="Meiryo UI" w:eastAsia="Meiryo UI" w:hAnsi="Meiryo UI" w:hint="eastAsia"/>
                <w:color w:val="000000" w:themeColor="text1"/>
                <w:sz w:val="18"/>
                <w:szCs w:val="18"/>
              </w:rPr>
              <w:t>が</w:t>
            </w:r>
            <w:r w:rsidRPr="004F1CA8">
              <w:rPr>
                <w:rFonts w:ascii="Meiryo UI" w:eastAsia="Meiryo UI" w:hAnsi="Meiryo UI" w:hint="eastAsia"/>
                <w:color w:val="000000" w:themeColor="text1"/>
                <w:sz w:val="18"/>
                <w:szCs w:val="18"/>
              </w:rPr>
              <w:t>水ナスの収量</w:t>
            </w:r>
            <w:r w:rsidR="00AC770A" w:rsidRPr="004F1CA8">
              <w:rPr>
                <w:rFonts w:ascii="Meiryo UI" w:eastAsia="Meiryo UI" w:hAnsi="Meiryo UI" w:hint="eastAsia"/>
                <w:color w:val="000000" w:themeColor="text1"/>
                <w:sz w:val="18"/>
                <w:szCs w:val="18"/>
              </w:rPr>
              <w:t>及び</w:t>
            </w:r>
            <w:r w:rsidRPr="004F1CA8">
              <w:rPr>
                <w:rFonts w:ascii="Meiryo UI" w:eastAsia="Meiryo UI" w:hAnsi="Meiryo UI" w:hint="eastAsia"/>
                <w:color w:val="000000" w:themeColor="text1"/>
                <w:sz w:val="18"/>
                <w:szCs w:val="18"/>
              </w:rPr>
              <w:t>栽培終了後の根域発達</w:t>
            </w:r>
            <w:r w:rsidR="00A809BB" w:rsidRPr="004F1CA8">
              <w:rPr>
                <w:rFonts w:ascii="Meiryo UI" w:eastAsia="Meiryo UI" w:hAnsi="Meiryo UI" w:hint="eastAsia"/>
                <w:color w:val="000000" w:themeColor="text1"/>
                <w:sz w:val="18"/>
                <w:szCs w:val="18"/>
              </w:rPr>
              <w:t>に及ぼす</w:t>
            </w:r>
            <w:r w:rsidRPr="004F1CA8">
              <w:rPr>
                <w:rFonts w:ascii="Meiryo UI" w:eastAsia="Meiryo UI" w:hAnsi="Meiryo UI" w:hint="eastAsia"/>
                <w:color w:val="000000" w:themeColor="text1"/>
                <w:sz w:val="18"/>
                <w:szCs w:val="18"/>
              </w:rPr>
              <w:t>効果を検討し、</w:t>
            </w:r>
            <w:r w:rsidR="00A809BB" w:rsidRPr="004F1CA8">
              <w:rPr>
                <w:rFonts w:ascii="Meiryo UI" w:eastAsia="Meiryo UI" w:hAnsi="Meiryo UI" w:hint="eastAsia"/>
                <w:color w:val="000000" w:themeColor="text1"/>
                <w:sz w:val="18"/>
                <w:szCs w:val="18"/>
              </w:rPr>
              <w:t>露地</w:t>
            </w:r>
            <w:r w:rsidRPr="004F1CA8">
              <w:rPr>
                <w:rFonts w:ascii="Meiryo UI" w:eastAsia="Meiryo UI" w:hAnsi="Meiryo UI" w:hint="eastAsia"/>
                <w:color w:val="000000" w:themeColor="text1"/>
                <w:sz w:val="18"/>
                <w:szCs w:val="18"/>
              </w:rPr>
              <w:t>水ナス</w:t>
            </w:r>
            <w:r w:rsidR="00A809BB" w:rsidRPr="004F1CA8">
              <w:rPr>
                <w:rFonts w:ascii="Meiryo UI" w:eastAsia="Meiryo UI" w:hAnsi="Meiryo UI" w:hint="eastAsia"/>
                <w:color w:val="000000" w:themeColor="text1"/>
                <w:sz w:val="18"/>
                <w:szCs w:val="18"/>
              </w:rPr>
              <w:t>栽培</w:t>
            </w:r>
            <w:r w:rsidRPr="004F1CA8">
              <w:rPr>
                <w:rFonts w:ascii="Meiryo UI" w:eastAsia="Meiryo UI" w:hAnsi="Meiryo UI" w:hint="eastAsia"/>
                <w:color w:val="000000" w:themeColor="text1"/>
                <w:sz w:val="18"/>
                <w:szCs w:val="18"/>
              </w:rPr>
              <w:t>前に緑肥</w:t>
            </w:r>
            <w:r w:rsidR="00761726" w:rsidRPr="004F1CA8">
              <w:rPr>
                <w:rFonts w:ascii="Meiryo UI" w:eastAsia="Meiryo UI" w:hAnsi="Meiryo UI" w:hint="eastAsia"/>
                <w:color w:val="000000" w:themeColor="text1"/>
                <w:sz w:val="18"/>
                <w:szCs w:val="18"/>
              </w:rPr>
              <w:t>ソルガム</w:t>
            </w:r>
            <w:r w:rsidRPr="004F1CA8">
              <w:rPr>
                <w:rFonts w:ascii="Meiryo UI" w:eastAsia="Meiryo UI" w:hAnsi="Meiryo UI" w:hint="eastAsia"/>
                <w:color w:val="000000" w:themeColor="text1"/>
                <w:sz w:val="18"/>
                <w:szCs w:val="18"/>
              </w:rPr>
              <w:t>を栽培することで下層の硬盤がやわらかくなり、水ナスの根が下層に伸長すること、収量が増加することを明らかにした。</w:t>
            </w:r>
          </w:p>
        </w:tc>
      </w:tr>
      <w:tr w:rsidR="00791AB2" w:rsidRPr="00E177D2" w14:paraId="3758F3EE" w14:textId="77777777">
        <w:trPr>
          <w:trHeight w:val="1273"/>
        </w:trPr>
        <w:tc>
          <w:tcPr>
            <w:tcW w:w="2121" w:type="dxa"/>
          </w:tcPr>
          <w:p w14:paraId="4B0A502F"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lastRenderedPageBreak/>
              <w:t>（基盤３</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農畜産業の生産性向上に関する調査研究</w:t>
            </w:r>
          </w:p>
        </w:tc>
        <w:tc>
          <w:tcPr>
            <w:tcW w:w="3323" w:type="dxa"/>
          </w:tcPr>
          <w:p w14:paraId="65B2E6F9"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（基盤３）農畜産業の生産性向上に関する調査研究</w:t>
            </w:r>
          </w:p>
        </w:tc>
        <w:tc>
          <w:tcPr>
            <w:tcW w:w="10007" w:type="dxa"/>
          </w:tcPr>
          <w:p w14:paraId="1B53DEBD" w14:textId="5DF3A59D"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w:t>
            </w:r>
            <w:r w:rsidR="0038376C" w:rsidRPr="00E177D2">
              <w:rPr>
                <w:rFonts w:ascii="Meiryo UI" w:eastAsia="Meiryo UI" w:hAnsi="Meiryo UI" w:hint="eastAsia"/>
                <w:kern w:val="0"/>
                <w:sz w:val="18"/>
                <w:szCs w:val="18"/>
              </w:rPr>
              <w:t>現地の施設栽培イチゴにおいて、定植前の炭酸ガス処理と生育中のUV-B照</w:t>
            </w:r>
            <w:r w:rsidR="0038376C" w:rsidRPr="004F1CA8">
              <w:rPr>
                <w:rFonts w:ascii="Meiryo UI" w:eastAsia="Meiryo UI" w:hAnsi="Meiryo UI" w:hint="eastAsia"/>
                <w:color w:val="000000" w:themeColor="text1"/>
                <w:kern w:val="0"/>
                <w:sz w:val="18"/>
                <w:szCs w:val="18"/>
              </w:rPr>
              <w:t>射</w:t>
            </w:r>
            <w:r w:rsidR="00AC770A" w:rsidRPr="004F1CA8">
              <w:rPr>
                <w:rFonts w:ascii="Meiryo UI" w:eastAsia="Meiryo UI" w:hAnsi="Meiryo UI" w:hint="eastAsia"/>
                <w:color w:val="000000" w:themeColor="text1"/>
                <w:kern w:val="0"/>
                <w:sz w:val="18"/>
                <w:szCs w:val="18"/>
              </w:rPr>
              <w:t>及び</w:t>
            </w:r>
            <w:r w:rsidR="0038376C" w:rsidRPr="004F1CA8">
              <w:rPr>
                <w:rFonts w:ascii="Meiryo UI" w:eastAsia="Meiryo UI" w:hAnsi="Meiryo UI" w:hint="eastAsia"/>
                <w:color w:val="000000" w:themeColor="text1"/>
                <w:kern w:val="0"/>
                <w:sz w:val="18"/>
                <w:szCs w:val="18"/>
              </w:rPr>
              <w:t>天</w:t>
            </w:r>
            <w:r w:rsidR="0038376C" w:rsidRPr="00E177D2">
              <w:rPr>
                <w:rFonts w:ascii="Meiryo UI" w:eastAsia="Meiryo UI" w:hAnsi="Meiryo UI" w:hint="eastAsia"/>
                <w:kern w:val="0"/>
                <w:sz w:val="18"/>
                <w:szCs w:val="18"/>
              </w:rPr>
              <w:t>敵製剤を組み合わせた総合的病害虫管理体系を実証した。</w:t>
            </w:r>
          </w:p>
          <w:p w14:paraId="7B94AAEF" w14:textId="77777777" w:rsidR="00791AB2" w:rsidRPr="00E177D2" w:rsidRDefault="00C04FFF">
            <w:pPr>
              <w:spacing w:line="240" w:lineRule="exact"/>
              <w:ind w:left="180" w:hangingChars="100" w:hanging="180"/>
              <w:rPr>
                <w:rFonts w:ascii="HG丸ｺﾞｼｯｸM-PRO" w:eastAsia="HG丸ｺﾞｼｯｸM-PRO" w:hAnsi="HG丸ｺﾞｼｯｸM-PRO"/>
                <w:kern w:val="0"/>
                <w:sz w:val="16"/>
                <w:szCs w:val="20"/>
              </w:rPr>
            </w:pPr>
            <w:r w:rsidRPr="00E177D2">
              <w:rPr>
                <w:rFonts w:ascii="Meiryo UI" w:eastAsia="Meiryo UI" w:hAnsi="Meiryo UI" w:hint="eastAsia"/>
                <w:kern w:val="0"/>
                <w:sz w:val="18"/>
                <w:szCs w:val="18"/>
              </w:rPr>
              <w:t>●切り枝花木類の鮮度保持法について検討し、タケ、ミモザ、サクラを対象に、それぞれ水揚げ改善、開花促進、花色改善する貯蔵法を開発した。</w:t>
            </w:r>
          </w:p>
          <w:p w14:paraId="116E8E76"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●夏用花壇苗</w:t>
            </w:r>
            <w:r w:rsidR="00991BA1" w:rsidRPr="00E177D2">
              <w:rPr>
                <w:rFonts w:ascii="Meiryo UI" w:eastAsia="Meiryo UI" w:hAnsi="Meiryo UI" w:hint="eastAsia"/>
                <w:kern w:val="0"/>
                <w:sz w:val="18"/>
                <w:szCs w:val="18"/>
              </w:rPr>
              <w:t>19</w:t>
            </w:r>
            <w:r w:rsidRPr="00E177D2">
              <w:rPr>
                <w:rFonts w:ascii="Meiryo UI" w:eastAsia="Meiryo UI" w:hAnsi="Meiryo UI"/>
                <w:kern w:val="0"/>
                <w:sz w:val="18"/>
                <w:szCs w:val="18"/>
              </w:rPr>
              <w:t>品目</w:t>
            </w:r>
            <w:r w:rsidR="00991BA1" w:rsidRPr="00E177D2">
              <w:rPr>
                <w:rFonts w:ascii="Meiryo UI" w:eastAsia="Meiryo UI" w:hAnsi="Meiryo UI" w:hint="eastAsia"/>
                <w:kern w:val="0"/>
                <w:sz w:val="18"/>
                <w:szCs w:val="18"/>
              </w:rPr>
              <w:t>94</w:t>
            </w:r>
            <w:r w:rsidRPr="00E177D2">
              <w:rPr>
                <w:rFonts w:ascii="Meiryo UI" w:eastAsia="Meiryo UI" w:hAnsi="Meiryo UI"/>
                <w:kern w:val="0"/>
                <w:sz w:val="18"/>
                <w:szCs w:val="18"/>
              </w:rPr>
              <w:t>品種</w:t>
            </w:r>
            <w:r w:rsidRPr="00E177D2">
              <w:rPr>
                <w:rFonts w:ascii="Meiryo UI" w:eastAsia="Meiryo UI" w:hAnsi="Meiryo UI" w:hint="eastAsia"/>
                <w:kern w:val="0"/>
                <w:sz w:val="18"/>
                <w:szCs w:val="18"/>
              </w:rPr>
              <w:t>について、</w:t>
            </w:r>
            <w:r w:rsidR="00991BA1" w:rsidRPr="00E177D2">
              <w:rPr>
                <w:rFonts w:ascii="Meiryo UI" w:eastAsia="Meiryo UI" w:hAnsi="Meiryo UI"/>
                <w:sz w:val="18"/>
                <w:szCs w:val="18"/>
              </w:rPr>
              <w:t>耐暑性</w:t>
            </w:r>
            <w:r w:rsidR="00991BA1" w:rsidRPr="00E177D2">
              <w:rPr>
                <w:rFonts w:ascii="Meiryo UI" w:eastAsia="Meiryo UI" w:hAnsi="Meiryo UI" w:hint="eastAsia"/>
                <w:sz w:val="18"/>
                <w:szCs w:val="18"/>
              </w:rPr>
              <w:t>等の環境適応性</w:t>
            </w:r>
            <w:r w:rsidR="00991BA1" w:rsidRPr="00E177D2">
              <w:rPr>
                <w:rFonts w:ascii="Meiryo UI" w:eastAsia="Meiryo UI" w:hAnsi="Meiryo UI"/>
                <w:sz w:val="18"/>
                <w:szCs w:val="18"/>
              </w:rPr>
              <w:t>に関する評価を行</w:t>
            </w:r>
            <w:r w:rsidR="00991BA1" w:rsidRPr="00E177D2">
              <w:rPr>
                <w:rFonts w:ascii="Meiryo UI" w:eastAsia="Meiryo UI" w:hAnsi="Meiryo UI" w:hint="eastAsia"/>
                <w:sz w:val="18"/>
                <w:szCs w:val="18"/>
              </w:rPr>
              <w:t>った。昨年度の調査で高温での生育と開花が</w:t>
            </w:r>
            <w:r w:rsidR="00A809BB" w:rsidRPr="00E177D2">
              <w:rPr>
                <w:rFonts w:ascii="Meiryo UI" w:eastAsia="Meiryo UI" w:hAnsi="Meiryo UI" w:hint="eastAsia"/>
                <w:sz w:val="18"/>
                <w:szCs w:val="18"/>
              </w:rPr>
              <w:t>良好であ</w:t>
            </w:r>
            <w:r w:rsidR="00991BA1" w:rsidRPr="00E177D2">
              <w:rPr>
                <w:rFonts w:ascii="Meiryo UI" w:eastAsia="Meiryo UI" w:hAnsi="Meiryo UI" w:hint="eastAsia"/>
                <w:sz w:val="18"/>
                <w:szCs w:val="18"/>
              </w:rPr>
              <w:t>ったアンゲロニアやジニア、ニチニチソウ、センニチコウ、ペチュニア等の品種比較を行ったところ、いずれの品種も良好な評価が得られた。</w:t>
            </w:r>
          </w:p>
          <w:p w14:paraId="595BED41"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●イチジクのカイガラムシ防除のためのスルホキサフロル水和剤の登録適用拡大に活用するため、作物への残留性を明らかにした。</w:t>
            </w:r>
          </w:p>
          <w:p w14:paraId="26564A27" w14:textId="76BB84FB" w:rsidR="00791AB2" w:rsidRPr="00E177D2" w:rsidRDefault="00C04FFF" w:rsidP="00A24C2C">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w:t>
            </w:r>
            <w:r w:rsidR="00EE4603" w:rsidRPr="00E177D2">
              <w:rPr>
                <w:rFonts w:ascii="Meiryo UI" w:eastAsia="Meiryo UI" w:hAnsi="Meiryo UI"/>
                <w:sz w:val="18"/>
                <w:szCs w:val="18"/>
              </w:rPr>
              <w:t>非結球アブラナ科作物（こまつな、みずな及びチンゲンサイ）における</w:t>
            </w:r>
            <w:r w:rsidR="007F3F6A" w:rsidRPr="00E177D2">
              <w:rPr>
                <w:rFonts w:ascii="Meiryo UI" w:eastAsia="Meiryo UI" w:hAnsi="Meiryo UI"/>
                <w:sz w:val="18"/>
                <w:szCs w:val="18"/>
              </w:rPr>
              <w:t>残留農薬分析</w:t>
            </w:r>
            <w:r w:rsidR="004D660E" w:rsidRPr="00E177D2">
              <w:rPr>
                <w:rFonts w:ascii="Meiryo UI" w:eastAsia="Meiryo UI" w:hAnsi="Meiryo UI" w:hint="eastAsia"/>
                <w:sz w:val="18"/>
                <w:szCs w:val="18"/>
              </w:rPr>
              <w:t>の</w:t>
            </w:r>
            <w:r w:rsidR="007F3F6A" w:rsidRPr="00E177D2">
              <w:rPr>
                <w:rFonts w:ascii="Meiryo UI" w:eastAsia="Meiryo UI" w:hAnsi="Meiryo UI"/>
                <w:sz w:val="18"/>
                <w:szCs w:val="18"/>
              </w:rPr>
              <w:t>障害となる農作物由来成分</w:t>
            </w:r>
            <w:r w:rsidR="004D660E" w:rsidRPr="00E177D2">
              <w:rPr>
                <w:rFonts w:ascii="Meiryo UI" w:eastAsia="Meiryo UI" w:hAnsi="Meiryo UI" w:hint="eastAsia"/>
                <w:sz w:val="18"/>
                <w:szCs w:val="18"/>
              </w:rPr>
              <w:t>の</w:t>
            </w:r>
            <w:r w:rsidR="007F3F6A" w:rsidRPr="00E177D2">
              <w:rPr>
                <w:rFonts w:ascii="Meiryo UI" w:eastAsia="Meiryo UI" w:hAnsi="Meiryo UI"/>
                <w:sz w:val="18"/>
                <w:szCs w:val="18"/>
              </w:rPr>
              <w:t>分析妨害</w:t>
            </w:r>
            <w:r w:rsidR="004D660E" w:rsidRPr="00E177D2">
              <w:rPr>
                <w:rFonts w:ascii="Meiryo UI" w:eastAsia="Meiryo UI" w:hAnsi="Meiryo UI" w:hint="eastAsia"/>
                <w:sz w:val="18"/>
                <w:szCs w:val="18"/>
              </w:rPr>
              <w:t>程度</w:t>
            </w:r>
            <w:r w:rsidR="007F3F6A" w:rsidRPr="00E177D2">
              <w:rPr>
                <w:rFonts w:ascii="Meiryo UI" w:eastAsia="Meiryo UI" w:hAnsi="Meiryo UI"/>
                <w:sz w:val="18"/>
                <w:szCs w:val="18"/>
              </w:rPr>
              <w:t>（マトリクス効果）</w:t>
            </w:r>
            <w:r w:rsidR="004D660E" w:rsidRPr="00E177D2">
              <w:rPr>
                <w:rFonts w:ascii="Meiryo UI" w:eastAsia="Meiryo UI" w:hAnsi="Meiryo UI" w:hint="eastAsia"/>
                <w:sz w:val="18"/>
                <w:szCs w:val="18"/>
              </w:rPr>
              <w:t>を一部明らかにした。</w:t>
            </w:r>
          </w:p>
          <w:p w14:paraId="5767774F"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●南河内地域のキュウリ栽培において、ミナミキイロアザミウマの薬剤感受性を調査し、有効な殺虫剤を明らかにした。</w:t>
            </w:r>
          </w:p>
        </w:tc>
      </w:tr>
      <w:tr w:rsidR="00791AB2" w:rsidRPr="00E177D2" w14:paraId="089E2FC7" w14:textId="77777777">
        <w:trPr>
          <w:trHeight w:val="1831"/>
        </w:trPr>
        <w:tc>
          <w:tcPr>
            <w:tcW w:w="2121" w:type="dxa"/>
          </w:tcPr>
          <w:p w14:paraId="6A92D051"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（基盤４</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大阪湾等の漁場環境及び水産資源の増養殖・管理に関する調査研究</w:t>
            </w:r>
          </w:p>
        </w:tc>
        <w:tc>
          <w:tcPr>
            <w:tcW w:w="3323" w:type="dxa"/>
          </w:tcPr>
          <w:p w14:paraId="1D4EB1FB"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（基盤４）大阪湾等の漁場環境及び水産資源の増養殖・管理に関する調査研究</w:t>
            </w:r>
          </w:p>
        </w:tc>
        <w:tc>
          <w:tcPr>
            <w:tcW w:w="10007" w:type="dxa"/>
          </w:tcPr>
          <w:p w14:paraId="6F0EBC01" w14:textId="77777777" w:rsidR="002817C2" w:rsidRPr="004F1CA8" w:rsidRDefault="002817C2" w:rsidP="002817C2">
            <w:pPr>
              <w:spacing w:line="240" w:lineRule="exact"/>
              <w:ind w:left="180" w:hangingChars="100" w:hanging="180"/>
              <w:rPr>
                <w:rFonts w:ascii="Meiryo UI" w:eastAsia="Meiryo UI" w:hAnsi="Meiryo UI"/>
                <w:color w:val="000000" w:themeColor="text1"/>
                <w:sz w:val="18"/>
                <w:szCs w:val="18"/>
              </w:rPr>
            </w:pPr>
            <w:r w:rsidRPr="00E177D2">
              <w:rPr>
                <w:rFonts w:ascii="Meiryo UI" w:eastAsia="Meiryo UI" w:hAnsi="Meiryo UI" w:hint="eastAsia"/>
                <w:sz w:val="18"/>
                <w:szCs w:val="18"/>
              </w:rPr>
              <w:t>●大阪府の主要漁獲対象種について資源調査を行い、漁業者団体が開催する資源管理部会で調査データに基づいた技術的助言・指導を実施した（7回）。</w:t>
            </w:r>
          </w:p>
          <w:p w14:paraId="234F59B1" w14:textId="77777777" w:rsidR="002817C2" w:rsidRPr="004F1CA8" w:rsidRDefault="002817C2" w:rsidP="002817C2">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●市場調査により第7次栽培漁業基本計画時に放流した標識アカガイの追跡調査を実施した。</w:t>
            </w:r>
          </w:p>
          <w:p w14:paraId="3630A15C" w14:textId="1FE0D753" w:rsidR="002817C2" w:rsidRPr="00541118" w:rsidRDefault="002817C2" w:rsidP="002817C2">
            <w:pPr>
              <w:spacing w:line="240" w:lineRule="exact"/>
              <w:ind w:left="180" w:hangingChars="100" w:hanging="180"/>
              <w:rPr>
                <w:rFonts w:ascii="Meiryo UI" w:eastAsia="Meiryo UI" w:hAnsi="Meiryo UI"/>
                <w:color w:val="000000" w:themeColor="text1"/>
                <w:sz w:val="18"/>
                <w:szCs w:val="18"/>
              </w:rPr>
            </w:pPr>
            <w:r w:rsidRPr="004F1CA8">
              <w:rPr>
                <w:rFonts w:ascii="Meiryo UI" w:eastAsia="Meiryo UI" w:hAnsi="Meiryo UI" w:hint="eastAsia"/>
                <w:color w:val="000000" w:themeColor="text1"/>
                <w:sz w:val="18"/>
                <w:szCs w:val="18"/>
              </w:rPr>
              <w:t>●キジハタの適切な放流サイズを把握するため、</w:t>
            </w:r>
            <w:r w:rsidRPr="00541118">
              <w:rPr>
                <w:rFonts w:ascii="Meiryo UI" w:eastAsia="Meiryo UI" w:hAnsi="Meiryo UI" w:hint="eastAsia"/>
                <w:color w:val="000000" w:themeColor="text1"/>
                <w:sz w:val="18"/>
                <w:szCs w:val="18"/>
              </w:rPr>
              <w:t>堺</w:t>
            </w:r>
            <w:r w:rsidR="00AC770A" w:rsidRPr="00541118">
              <w:rPr>
                <w:rFonts w:ascii="Meiryo UI" w:eastAsia="Meiryo UI" w:hAnsi="Meiryo UI" w:hint="eastAsia"/>
                <w:color w:val="000000" w:themeColor="text1"/>
                <w:sz w:val="18"/>
                <w:szCs w:val="18"/>
              </w:rPr>
              <w:t>及び</w:t>
            </w:r>
            <w:r w:rsidRPr="00541118">
              <w:rPr>
                <w:rFonts w:ascii="Meiryo UI" w:eastAsia="Meiryo UI" w:hAnsi="Meiryo UI" w:hint="eastAsia"/>
                <w:color w:val="000000" w:themeColor="text1"/>
                <w:sz w:val="18"/>
                <w:szCs w:val="18"/>
              </w:rPr>
              <w:t>泉大津地先で刺網調査を行い、80mmサイズ放流群と100mmサイズ放流群の漁獲状況を検証した。</w:t>
            </w:r>
          </w:p>
          <w:p w14:paraId="02AB19E5" w14:textId="1ACBF657" w:rsidR="002817C2" w:rsidRPr="00E177D2" w:rsidRDefault="002817C2" w:rsidP="002817C2">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●安全・安心な大阪産魚介類供給のため、貝毒原因プランクトンのモニタリングを継続実</w:t>
            </w:r>
            <w:r w:rsidRPr="00541118">
              <w:rPr>
                <w:rFonts w:ascii="Meiryo UI" w:eastAsia="Meiryo UI" w:hAnsi="Meiryo UI" w:hint="eastAsia"/>
                <w:sz w:val="18"/>
                <w:szCs w:val="18"/>
              </w:rPr>
              <w:t>施し、</w:t>
            </w:r>
            <w:r w:rsidR="00662244" w:rsidRPr="00541118">
              <w:rPr>
                <w:rFonts w:ascii="Meiryo UI" w:eastAsia="Meiryo UI" w:hAnsi="Meiryo UI" w:hint="eastAsia"/>
                <w:sz w:val="18"/>
                <w:szCs w:val="18"/>
              </w:rPr>
              <w:t>大阪</w:t>
            </w:r>
            <w:r w:rsidRPr="00541118">
              <w:rPr>
                <w:rFonts w:ascii="Meiryo UI" w:eastAsia="Meiryo UI" w:hAnsi="Meiryo UI" w:hint="eastAsia"/>
                <w:sz w:val="18"/>
                <w:szCs w:val="18"/>
              </w:rPr>
              <w:t>府と連携して毒化</w:t>
            </w:r>
            <w:r w:rsidRPr="00E177D2">
              <w:rPr>
                <w:rFonts w:ascii="Meiryo UI" w:eastAsia="Meiryo UI" w:hAnsi="Meiryo UI" w:hint="eastAsia"/>
                <w:sz w:val="18"/>
                <w:szCs w:val="18"/>
              </w:rPr>
              <w:t>した二枚貝の流通の未然防止に努めた。</w:t>
            </w:r>
          </w:p>
          <w:p w14:paraId="790D2700"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E177D2" w:rsidRPr="00E177D2" w14:paraId="43F2288E" w14:textId="77777777">
        <w:trPr>
          <w:trHeight w:val="1971"/>
        </w:trPr>
        <w:tc>
          <w:tcPr>
            <w:tcW w:w="2121" w:type="dxa"/>
            <w:tcBorders>
              <w:bottom w:val="dotted" w:sz="4" w:space="0" w:color="auto"/>
            </w:tcBorders>
          </w:tcPr>
          <w:p w14:paraId="379BAAC1" w14:textId="77777777" w:rsidR="00791AB2" w:rsidRPr="00E177D2" w:rsidRDefault="00C04FFF">
            <w:pPr>
              <w:spacing w:line="180" w:lineRule="exact"/>
              <w:ind w:left="643" w:hangingChars="400" w:hanging="643"/>
              <w:rPr>
                <w:kern w:val="0"/>
                <w:sz w:val="16"/>
                <w:szCs w:val="20"/>
              </w:rPr>
            </w:pPr>
            <w:r w:rsidRPr="00E177D2">
              <w:rPr>
                <w:rFonts w:ascii="ＭＳ ゴシック" w:eastAsia="ＭＳ ゴシック" w:hAnsi="ＭＳ ゴシック" w:hint="eastAsia"/>
                <w:b/>
                <w:kern w:val="0"/>
                <w:sz w:val="16"/>
                <w:szCs w:val="14"/>
              </w:rPr>
              <w:t>（基盤５</w:t>
            </w:r>
            <w:r w:rsidRPr="00E177D2">
              <w:rPr>
                <w:rFonts w:ascii="ＭＳ ゴシック" w:eastAsia="ＭＳ ゴシック" w:hAnsi="ＭＳ ゴシック"/>
                <w:b/>
                <w:kern w:val="0"/>
                <w:sz w:val="16"/>
                <w:szCs w:val="14"/>
              </w:rPr>
              <w:t>）</w:t>
            </w:r>
            <w:r w:rsidRPr="00E177D2">
              <w:rPr>
                <w:rFonts w:ascii="ＭＳ ゴシック" w:eastAsia="ＭＳ ゴシック" w:hAnsi="ＭＳ ゴシック" w:hint="eastAsia"/>
                <w:b/>
                <w:kern w:val="0"/>
                <w:sz w:val="16"/>
                <w:szCs w:val="14"/>
              </w:rPr>
              <w:t>自然環境等に関する調査研究</w:t>
            </w:r>
          </w:p>
        </w:tc>
        <w:tc>
          <w:tcPr>
            <w:tcW w:w="3323" w:type="dxa"/>
            <w:tcBorders>
              <w:bottom w:val="dotted" w:sz="4" w:space="0" w:color="auto"/>
            </w:tcBorders>
          </w:tcPr>
          <w:p w14:paraId="69F27033" w14:textId="77777777" w:rsidR="00791AB2" w:rsidRPr="00E177D2" w:rsidRDefault="00C04FFF">
            <w:pPr>
              <w:spacing w:line="18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（基盤５）自然環境等に関する調査研究</w:t>
            </w:r>
          </w:p>
        </w:tc>
        <w:tc>
          <w:tcPr>
            <w:tcW w:w="10007" w:type="dxa"/>
            <w:tcBorders>
              <w:bottom w:val="dotted" w:sz="4" w:space="0" w:color="auto"/>
            </w:tcBorders>
          </w:tcPr>
          <w:p w14:paraId="14C73650" w14:textId="0B07ADC9" w:rsidR="00791AB2" w:rsidRPr="004F1CA8" w:rsidRDefault="00C04FFF">
            <w:pPr>
              <w:spacing w:line="240" w:lineRule="exact"/>
              <w:ind w:left="180" w:hangingChars="100" w:hanging="180"/>
              <w:rPr>
                <w:rFonts w:ascii="HG丸ｺﾞｼｯｸM-PRO" w:eastAsia="HG丸ｺﾞｼｯｸM-PRO" w:hAnsi="HG丸ｺﾞｼｯｸM-PRO"/>
                <w:color w:val="000000" w:themeColor="text1"/>
                <w:kern w:val="0"/>
                <w:sz w:val="16"/>
                <w:szCs w:val="20"/>
              </w:rPr>
            </w:pPr>
            <w:r w:rsidRPr="00E177D2">
              <w:rPr>
                <w:rFonts w:ascii="Meiryo UI" w:eastAsia="Meiryo UI" w:hAnsi="Meiryo UI" w:hint="eastAsia"/>
                <w:kern w:val="0"/>
                <w:sz w:val="18"/>
                <w:szCs w:val="18"/>
              </w:rPr>
              <w:t>●希少種（イタ</w:t>
            </w:r>
            <w:r w:rsidRPr="004F1CA8">
              <w:rPr>
                <w:rFonts w:ascii="Meiryo UI" w:eastAsia="Meiryo UI" w:hAnsi="Meiryo UI" w:hint="eastAsia"/>
                <w:color w:val="000000" w:themeColor="text1"/>
                <w:kern w:val="0"/>
                <w:sz w:val="18"/>
                <w:szCs w:val="18"/>
              </w:rPr>
              <w:t>センパラ、</w:t>
            </w:r>
            <w:r w:rsidR="007F3F6A" w:rsidRPr="004F1CA8">
              <w:rPr>
                <w:rFonts w:ascii="Meiryo UI" w:eastAsia="Meiryo UI" w:hAnsi="Meiryo UI" w:hint="eastAsia"/>
                <w:color w:val="000000" w:themeColor="text1"/>
                <w:sz w:val="18"/>
                <w:szCs w:val="18"/>
              </w:rPr>
              <w:t>アジメドジョウ、</w:t>
            </w:r>
            <w:r w:rsidRPr="004F1CA8">
              <w:rPr>
                <w:rFonts w:ascii="Meiryo UI" w:eastAsia="Meiryo UI" w:hAnsi="Meiryo UI" w:hint="eastAsia"/>
                <w:color w:val="000000" w:themeColor="text1"/>
                <w:kern w:val="0"/>
                <w:sz w:val="18"/>
                <w:szCs w:val="18"/>
              </w:rPr>
              <w:t>ギフチョウ等）や希少生態系（ワンド、ブナ林等）の保全及びそれらに伴う外来種対策、開発行為に係る影響評価</w:t>
            </w:r>
            <w:r w:rsidR="00A047A2"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生物多様性保全のための調査研究を行うとともに、研究成果を活用し、行政や企業</w:t>
            </w:r>
            <w:r w:rsidR="00AC770A"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が生物多様性保全に</w:t>
            </w:r>
            <w:r w:rsidR="00AC770A" w:rsidRPr="004F1CA8">
              <w:rPr>
                <w:rFonts w:ascii="Meiryo UI" w:eastAsia="Meiryo UI" w:hAnsi="Meiryo UI" w:hint="eastAsia"/>
                <w:color w:val="000000" w:themeColor="text1"/>
                <w:kern w:val="0"/>
                <w:sz w:val="18"/>
                <w:szCs w:val="18"/>
              </w:rPr>
              <w:t>取組む</w:t>
            </w:r>
            <w:r w:rsidRPr="004F1CA8">
              <w:rPr>
                <w:rFonts w:ascii="Meiryo UI" w:eastAsia="Meiryo UI" w:hAnsi="Meiryo UI" w:hint="eastAsia"/>
                <w:color w:val="000000" w:themeColor="text1"/>
                <w:kern w:val="0"/>
                <w:sz w:val="18"/>
                <w:szCs w:val="18"/>
              </w:rPr>
              <w:t>際の活動支援を実施した。</w:t>
            </w:r>
          </w:p>
          <w:p w14:paraId="397B501D" w14:textId="1264DA95" w:rsidR="00A60C58" w:rsidRPr="004F1CA8" w:rsidRDefault="00A60C58">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kern w:val="0"/>
                <w:sz w:val="18"/>
                <w:szCs w:val="18"/>
              </w:rPr>
              <w:t>●大阪府で漁業権が設定されている河川（6組合）において、漁業権免許の更新にあたって必要な環境デー</w:t>
            </w:r>
            <w:r w:rsidRPr="00541118">
              <w:rPr>
                <w:rFonts w:ascii="Meiryo UI" w:eastAsia="Meiryo UI" w:hAnsi="Meiryo UI" w:hint="eastAsia"/>
                <w:color w:val="000000" w:themeColor="text1"/>
                <w:kern w:val="0"/>
                <w:sz w:val="18"/>
                <w:szCs w:val="18"/>
              </w:rPr>
              <w:t>タを調査し、</w:t>
            </w:r>
            <w:r w:rsidR="00662244" w:rsidRPr="00541118">
              <w:rPr>
                <w:rFonts w:ascii="Meiryo UI" w:eastAsia="Meiryo UI" w:hAnsi="Meiryo UI" w:hint="eastAsia"/>
                <w:color w:val="000000" w:themeColor="text1"/>
                <w:kern w:val="0"/>
                <w:sz w:val="18"/>
                <w:szCs w:val="18"/>
              </w:rPr>
              <w:t>大阪</w:t>
            </w:r>
            <w:r w:rsidRPr="00541118">
              <w:rPr>
                <w:rFonts w:ascii="Meiryo UI" w:eastAsia="Meiryo UI" w:hAnsi="Meiryo UI" w:hint="eastAsia"/>
                <w:color w:val="000000" w:themeColor="text1"/>
                <w:kern w:val="0"/>
                <w:sz w:val="18"/>
                <w:szCs w:val="18"/>
              </w:rPr>
              <w:t>府の内</w:t>
            </w:r>
            <w:r w:rsidRPr="004F1CA8">
              <w:rPr>
                <w:rFonts w:ascii="Meiryo UI" w:eastAsia="Meiryo UI" w:hAnsi="Meiryo UI" w:hint="eastAsia"/>
                <w:color w:val="000000" w:themeColor="text1"/>
                <w:kern w:val="0"/>
                <w:sz w:val="18"/>
                <w:szCs w:val="18"/>
              </w:rPr>
              <w:t>水面漁場管理委員会で、前回免許更新時と比較して大きな環境変化が認められないことを報告した。</w:t>
            </w:r>
          </w:p>
          <w:p w14:paraId="4ABD3317" w14:textId="2846F823" w:rsidR="00791AB2" w:rsidRPr="004F1CA8" w:rsidRDefault="00C04FFF">
            <w:pPr>
              <w:spacing w:line="240" w:lineRule="exact"/>
              <w:ind w:left="180" w:hangingChars="100" w:hanging="180"/>
              <w:rPr>
                <w:rFonts w:ascii="Meiryo UI" w:eastAsia="Meiryo UI" w:hAnsi="Meiryo UI"/>
                <w:color w:val="000000" w:themeColor="text1"/>
                <w:kern w:val="0"/>
                <w:sz w:val="18"/>
                <w:szCs w:val="18"/>
              </w:rPr>
            </w:pPr>
            <w:r w:rsidRPr="004F1CA8">
              <w:rPr>
                <w:rFonts w:ascii="Meiryo UI" w:eastAsia="Meiryo UI" w:hAnsi="Meiryo UI" w:hint="eastAsia"/>
                <w:color w:val="000000" w:themeColor="text1"/>
                <w:kern w:val="0"/>
                <w:sz w:val="18"/>
                <w:szCs w:val="18"/>
              </w:rPr>
              <w:t>●シカ・イノシシ・クマ</w:t>
            </w:r>
            <w:r w:rsidR="00A047A2"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の在来生物や、アライグマ・ヌートリア及び今後の影響拡大が危惧される外来交雑シカ</w:t>
            </w:r>
            <w:r w:rsidR="00AC770A" w:rsidRPr="004F1CA8">
              <w:rPr>
                <w:rFonts w:ascii="Meiryo UI" w:eastAsia="Meiryo UI" w:hAnsi="Meiryo UI" w:hint="eastAsia"/>
                <w:color w:val="000000" w:themeColor="text1"/>
                <w:kern w:val="0"/>
                <w:sz w:val="18"/>
                <w:szCs w:val="18"/>
              </w:rPr>
              <w:t>等</w:t>
            </w:r>
            <w:r w:rsidRPr="004F1CA8">
              <w:rPr>
                <w:rFonts w:ascii="Meiryo UI" w:eastAsia="Meiryo UI" w:hAnsi="Meiryo UI" w:hint="eastAsia"/>
                <w:color w:val="000000" w:themeColor="text1"/>
                <w:kern w:val="0"/>
                <w:sz w:val="18"/>
                <w:szCs w:val="18"/>
              </w:rPr>
              <w:t>の外来生物の被害・捕獲状況等の調査研究を実施した。</w:t>
            </w:r>
          </w:p>
          <w:p w14:paraId="575DC8EE" w14:textId="0CCECFE4" w:rsidR="00791AB2" w:rsidRPr="00E177D2" w:rsidRDefault="00C04FFF" w:rsidP="00094985">
            <w:pPr>
              <w:spacing w:line="240" w:lineRule="exact"/>
              <w:ind w:left="180" w:hangingChars="100" w:hanging="180"/>
              <w:rPr>
                <w:rFonts w:ascii="ＭＳ ゴシック" w:eastAsia="ＭＳ ゴシック" w:hAnsi="ＭＳ ゴシック"/>
                <w:kern w:val="0"/>
                <w:sz w:val="18"/>
                <w:szCs w:val="18"/>
              </w:rPr>
            </w:pPr>
            <w:r w:rsidRPr="00E177D2">
              <w:rPr>
                <w:rFonts w:ascii="Meiryo UI" w:eastAsia="Meiryo UI" w:hAnsi="Meiryo UI" w:hint="eastAsia"/>
                <w:kern w:val="0"/>
                <w:sz w:val="18"/>
                <w:szCs w:val="18"/>
              </w:rPr>
              <w:t>●クビアカツヤカミキリについて、府内での発生状況や被害実態を調査し、その情報をもとに分布図を作成した。また、クビアカツヤカミキリの産卵を阻止するためのネット巻きの施用方法や塗布剤</w:t>
            </w:r>
            <w:r w:rsidR="00450544" w:rsidRPr="00E177D2">
              <w:rPr>
                <w:rFonts w:ascii="Meiryo UI" w:eastAsia="Meiryo UI" w:hAnsi="Meiryo UI" w:hint="eastAsia"/>
                <w:kern w:val="0"/>
                <w:sz w:val="18"/>
                <w:szCs w:val="18"/>
              </w:rPr>
              <w:t>の効果</w:t>
            </w:r>
            <w:r w:rsidRPr="00E177D2">
              <w:rPr>
                <w:rFonts w:ascii="Meiryo UI" w:eastAsia="Meiryo UI" w:hAnsi="Meiryo UI" w:hint="eastAsia"/>
                <w:kern w:val="0"/>
                <w:sz w:val="18"/>
                <w:szCs w:val="18"/>
              </w:rPr>
              <w:t>を明らかにした。</w:t>
            </w:r>
          </w:p>
        </w:tc>
      </w:tr>
      <w:tr w:rsidR="00791AB2" w:rsidRPr="00E177D2" w14:paraId="25936443" w14:textId="77777777">
        <w:trPr>
          <w:trHeight w:val="168"/>
        </w:trPr>
        <w:tc>
          <w:tcPr>
            <w:tcW w:w="2121" w:type="dxa"/>
            <w:tcBorders>
              <w:top w:val="dotted" w:sz="4" w:space="0" w:color="auto"/>
            </w:tcBorders>
          </w:tcPr>
          <w:p w14:paraId="3C0A9E1D" w14:textId="77777777" w:rsidR="00791AB2" w:rsidRPr="00E177D2" w:rsidRDefault="00C04FFF">
            <w:pPr>
              <w:spacing w:line="240" w:lineRule="exact"/>
              <w:ind w:left="562" w:hangingChars="350" w:hanging="562"/>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② 調査研究資金の確保</w:t>
            </w:r>
          </w:p>
        </w:tc>
        <w:tc>
          <w:tcPr>
            <w:tcW w:w="3323" w:type="dxa"/>
            <w:tcBorders>
              <w:top w:val="dotted" w:sz="4" w:space="0" w:color="auto"/>
            </w:tcBorders>
          </w:tcPr>
          <w:p w14:paraId="7E607FCB" w14:textId="77777777" w:rsidR="00791AB2" w:rsidRPr="00E177D2" w:rsidRDefault="00C04FFF">
            <w:pPr>
              <w:spacing w:line="24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② 調査研究資金の確保</w:t>
            </w:r>
          </w:p>
        </w:tc>
        <w:tc>
          <w:tcPr>
            <w:tcW w:w="10007" w:type="dxa"/>
            <w:tcBorders>
              <w:top w:val="dotted" w:sz="4" w:space="0" w:color="auto"/>
            </w:tcBorders>
          </w:tcPr>
          <w:p w14:paraId="571396F7"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②　調査研究資金の確保</w:t>
            </w:r>
          </w:p>
        </w:tc>
      </w:tr>
      <w:tr w:rsidR="00791AB2" w:rsidRPr="00E177D2" w14:paraId="7B994450" w14:textId="77777777">
        <w:trPr>
          <w:trHeight w:val="227"/>
        </w:trPr>
        <w:tc>
          <w:tcPr>
            <w:tcW w:w="2121" w:type="dxa"/>
          </w:tcPr>
          <w:p w14:paraId="227A32B6"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第２期中期目標期間に整えた研究支援体制のもと、外部資金の獲得に向け、以下の取組を行う。</w:t>
            </w:r>
          </w:p>
        </w:tc>
        <w:tc>
          <w:tcPr>
            <w:tcW w:w="3323" w:type="dxa"/>
          </w:tcPr>
          <w:p w14:paraId="44F837D3"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第２期中期目標期間に整えた研究支援体制のもと、外部資金の獲得に向け、以下の取組を行う。</w:t>
            </w:r>
          </w:p>
        </w:tc>
        <w:tc>
          <w:tcPr>
            <w:tcW w:w="10007" w:type="dxa"/>
          </w:tcPr>
          <w:p w14:paraId="01826CFA" w14:textId="77777777" w:rsidR="00791AB2" w:rsidRPr="00E177D2" w:rsidRDefault="00791AB2">
            <w:pPr>
              <w:spacing w:line="240" w:lineRule="exact"/>
              <w:ind w:left="180" w:hangingChars="100" w:hanging="180"/>
              <w:rPr>
                <w:rFonts w:ascii="Meiryo UI" w:eastAsia="Meiryo UI" w:hAnsi="Meiryo UI"/>
                <w:kern w:val="0"/>
                <w:sz w:val="18"/>
                <w:szCs w:val="18"/>
              </w:rPr>
            </w:pPr>
          </w:p>
          <w:p w14:paraId="039B65B3" w14:textId="77777777" w:rsidR="00791AB2" w:rsidRPr="00E177D2" w:rsidRDefault="00791AB2">
            <w:pPr>
              <w:spacing w:line="240" w:lineRule="exact"/>
              <w:ind w:left="180" w:hangingChars="100" w:hanging="180"/>
              <w:rPr>
                <w:rFonts w:ascii="Meiryo UI" w:eastAsia="Meiryo UI" w:hAnsi="Meiryo UI"/>
                <w:kern w:val="0"/>
                <w:sz w:val="18"/>
                <w:szCs w:val="18"/>
              </w:rPr>
            </w:pPr>
          </w:p>
        </w:tc>
      </w:tr>
      <w:tr w:rsidR="00791AB2" w:rsidRPr="00E177D2" w14:paraId="66E12F6D" w14:textId="77777777">
        <w:trPr>
          <w:trHeight w:val="294"/>
        </w:trPr>
        <w:tc>
          <w:tcPr>
            <w:tcW w:w="2121" w:type="dxa"/>
            <w:vMerge w:val="restart"/>
          </w:tcPr>
          <w:p w14:paraId="41DEB6EB" w14:textId="77777777" w:rsidR="00791AB2" w:rsidRPr="00E177D2" w:rsidRDefault="00C04FFF">
            <w:pPr>
              <w:spacing w:line="200" w:lineRule="exact"/>
              <w:rPr>
                <w:rFonts w:ascii="ＭＳ ゴシック" w:eastAsia="ＭＳ ゴシック" w:hAnsi="ＭＳ ゴシック"/>
                <w:b/>
                <w:kern w:val="0"/>
                <w:sz w:val="16"/>
                <w:szCs w:val="14"/>
              </w:rPr>
            </w:pPr>
            <w:bookmarkStart w:id="94" w:name="細目45" w:colFirst="2" w:colLast="2"/>
            <w:r w:rsidRPr="00E177D2">
              <w:rPr>
                <w:rFonts w:ascii="ＭＳ ゴシック" w:eastAsia="ＭＳ ゴシック" w:hAnsi="ＭＳ ゴシック"/>
                <w:b/>
                <w:kern w:val="0"/>
                <w:sz w:val="16"/>
                <w:szCs w:val="14"/>
              </w:rPr>
              <w:t>a 外部資金の募集情報の収集と申請書の推敲及び応募者の実績確保の支援</w:t>
            </w:r>
          </w:p>
          <w:p w14:paraId="181C27B8" w14:textId="77777777" w:rsidR="00791AB2" w:rsidRPr="00E177D2" w:rsidRDefault="00791AB2">
            <w:pPr>
              <w:spacing w:line="200" w:lineRule="exact"/>
              <w:rPr>
                <w:rFonts w:ascii="ＭＳ ゴシック" w:eastAsia="ＭＳ ゴシック" w:hAnsi="ＭＳ ゴシック"/>
                <w:kern w:val="0"/>
                <w:sz w:val="16"/>
                <w:szCs w:val="14"/>
              </w:rPr>
            </w:pPr>
          </w:p>
          <w:p w14:paraId="0B2C893A" w14:textId="77777777" w:rsidR="00791AB2" w:rsidRPr="00E177D2" w:rsidRDefault="00C04FFF">
            <w:pPr>
              <w:spacing w:line="20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【数値目標</w:t>
            </w:r>
            <w:r w:rsidRPr="00E177D2">
              <w:rPr>
                <w:rFonts w:ascii="ＭＳ ゴシック" w:eastAsia="ＭＳ ゴシック" w:hAnsi="ＭＳ ゴシック"/>
                <w:b/>
                <w:kern w:val="0"/>
                <w:sz w:val="16"/>
                <w:szCs w:val="14"/>
              </w:rPr>
              <w:t>10】</w:t>
            </w:r>
          </w:p>
          <w:p w14:paraId="46991F35" w14:textId="77777777" w:rsidR="00791AB2" w:rsidRPr="00E177D2" w:rsidRDefault="00C04FFF">
            <w:pPr>
              <w:spacing w:line="200" w:lineRule="exact"/>
              <w:ind w:firstLineChars="100" w:firstLine="161"/>
              <w:rPr>
                <w:rFonts w:ascii="ＭＳ ゴシック" w:eastAsia="ＭＳ ゴシック" w:hAnsi="ＭＳ ゴシック"/>
                <w:kern w:val="0"/>
                <w:sz w:val="16"/>
                <w:szCs w:val="14"/>
              </w:rPr>
            </w:pPr>
            <w:r w:rsidRPr="00E177D2">
              <w:rPr>
                <w:rFonts w:ascii="ＭＳ ゴシック" w:eastAsia="ＭＳ ゴシック" w:hAnsi="ＭＳ ゴシック" w:hint="eastAsia"/>
                <w:b/>
                <w:kern w:val="0"/>
                <w:sz w:val="16"/>
                <w:szCs w:val="14"/>
              </w:rPr>
              <w:t>競争的外部研究資金による調査研究課題の実施及び応募件数を中期目標期間の合計で</w:t>
            </w:r>
            <w:r w:rsidRPr="00E177D2">
              <w:rPr>
                <w:rFonts w:ascii="ＭＳ ゴシック" w:eastAsia="ＭＳ ゴシック" w:hAnsi="ＭＳ ゴシック"/>
                <w:b/>
                <w:kern w:val="0"/>
                <w:sz w:val="16"/>
                <w:szCs w:val="14"/>
              </w:rPr>
              <w:t>320件以上。</w:t>
            </w:r>
          </w:p>
        </w:tc>
        <w:tc>
          <w:tcPr>
            <w:tcW w:w="3323" w:type="dxa"/>
          </w:tcPr>
          <w:p w14:paraId="7B4F0360" w14:textId="77777777" w:rsidR="00791AB2" w:rsidRPr="00E177D2" w:rsidRDefault="00C04FFF">
            <w:pPr>
              <w:spacing w:line="200" w:lineRule="exact"/>
              <w:jc w:val="left"/>
              <w:rPr>
                <w:rFonts w:ascii="ＭＳ ゴシック" w:eastAsia="ＭＳ ゴシック" w:hAnsi="ＭＳ ゴシック"/>
                <w:b/>
                <w:kern w:val="0"/>
                <w:sz w:val="16"/>
                <w:szCs w:val="14"/>
              </w:rPr>
            </w:pPr>
            <w:r w:rsidRPr="00E177D2">
              <w:rPr>
                <w:rFonts w:ascii="ＭＳ ゴシック" w:eastAsia="ＭＳ ゴシック" w:hAnsi="ＭＳ ゴシック"/>
                <w:b/>
                <w:kern w:val="0"/>
                <w:sz w:val="16"/>
                <w:szCs w:val="14"/>
              </w:rPr>
              <w:t>a 外部資金の募集情報の収集と申請書の推敲及び応募者の実績確保の支援</w:t>
            </w:r>
          </w:p>
        </w:tc>
        <w:tc>
          <w:tcPr>
            <w:tcW w:w="10007" w:type="dxa"/>
          </w:tcPr>
          <w:p w14:paraId="214172E3" w14:textId="3672A55F" w:rsidR="00791AB2" w:rsidRPr="001629D1" w:rsidRDefault="00505152" w:rsidP="002F4896">
            <w:pPr>
              <w:spacing w:line="240" w:lineRule="exact"/>
              <w:ind w:left="210" w:hangingChars="100" w:hanging="210"/>
              <w:rPr>
                <w:rFonts w:ascii="Meiryo UI" w:eastAsia="Meiryo UI" w:hAnsi="Meiryo UI"/>
                <w:kern w:val="0"/>
                <w:sz w:val="18"/>
                <w:szCs w:val="18"/>
              </w:rPr>
            </w:pPr>
            <w:hyperlink w:anchor="細目45h" w:history="1">
              <w:r w:rsidR="00C04FFF" w:rsidRPr="001629D1">
                <w:rPr>
                  <w:rStyle w:val="af5"/>
                  <w:rFonts w:ascii="Meiryo UI" w:eastAsia="Meiryo UI" w:hAnsi="Meiryo UI"/>
                  <w:kern w:val="0"/>
                  <w:sz w:val="18"/>
                  <w:szCs w:val="18"/>
                </w:rPr>
                <w:t>a 外部資金の募集情報の収集と申請書の推敲及び応募者の実績確保の支援</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5）</w:t>
            </w:r>
          </w:p>
        </w:tc>
      </w:tr>
      <w:bookmarkEnd w:id="94"/>
      <w:tr w:rsidR="00791AB2" w:rsidRPr="00E177D2" w14:paraId="042E0607" w14:textId="77777777">
        <w:tc>
          <w:tcPr>
            <w:tcW w:w="2121" w:type="dxa"/>
            <w:vMerge/>
            <w:tcBorders>
              <w:bottom w:val="dotted" w:sz="4" w:space="0" w:color="auto"/>
            </w:tcBorders>
          </w:tcPr>
          <w:p w14:paraId="67E554F1" w14:textId="77777777" w:rsidR="00791AB2" w:rsidRPr="00E177D2" w:rsidRDefault="00791AB2">
            <w:pPr>
              <w:spacing w:line="200" w:lineRule="exact"/>
              <w:rPr>
                <w:rFonts w:ascii="ＭＳ ゴシック" w:eastAsia="ＭＳ ゴシック" w:hAnsi="ＭＳ ゴシック"/>
                <w:b/>
                <w:kern w:val="0"/>
                <w:sz w:val="16"/>
                <w:szCs w:val="14"/>
              </w:rPr>
            </w:pPr>
          </w:p>
        </w:tc>
        <w:tc>
          <w:tcPr>
            <w:tcW w:w="3323" w:type="dxa"/>
            <w:tcBorders>
              <w:bottom w:val="dotted" w:sz="4" w:space="0" w:color="auto"/>
            </w:tcBorders>
          </w:tcPr>
          <w:p w14:paraId="63F8946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526291CE" w14:textId="345EB8A6" w:rsidR="00791AB2" w:rsidRDefault="00791AB2" w:rsidP="00511030">
            <w:pPr>
              <w:spacing w:line="200" w:lineRule="exact"/>
              <w:rPr>
                <w:rFonts w:ascii="ＭＳ ゴシック" w:eastAsia="ＭＳ ゴシック" w:hAnsi="ＭＳ ゴシック"/>
                <w:kern w:val="0"/>
                <w:sz w:val="16"/>
                <w:szCs w:val="14"/>
              </w:rPr>
            </w:pPr>
          </w:p>
          <w:p w14:paraId="30DE8183" w14:textId="387C7903" w:rsidR="00511030" w:rsidRDefault="00511030" w:rsidP="00511030">
            <w:pPr>
              <w:spacing w:line="200" w:lineRule="exact"/>
              <w:rPr>
                <w:rFonts w:ascii="ＭＳ ゴシック" w:eastAsia="ＭＳ ゴシック" w:hAnsi="ＭＳ ゴシック"/>
                <w:kern w:val="0"/>
                <w:sz w:val="16"/>
                <w:szCs w:val="14"/>
              </w:rPr>
            </w:pPr>
          </w:p>
          <w:p w14:paraId="1A3B38CA" w14:textId="2104C9B8" w:rsidR="00511030" w:rsidRDefault="00511030" w:rsidP="00511030">
            <w:pPr>
              <w:spacing w:line="200" w:lineRule="exact"/>
              <w:rPr>
                <w:rFonts w:ascii="ＭＳ ゴシック" w:eastAsia="ＭＳ ゴシック" w:hAnsi="ＭＳ ゴシック"/>
                <w:kern w:val="0"/>
                <w:sz w:val="16"/>
                <w:szCs w:val="14"/>
              </w:rPr>
            </w:pPr>
          </w:p>
          <w:p w14:paraId="4FBB641F" w14:textId="77777777" w:rsidR="00511030" w:rsidRPr="00E177D2" w:rsidRDefault="00511030" w:rsidP="00511030">
            <w:pPr>
              <w:spacing w:line="200" w:lineRule="exact"/>
              <w:rPr>
                <w:rFonts w:ascii="ＭＳ ゴシック" w:eastAsia="ＭＳ ゴシック" w:hAnsi="ＭＳ ゴシック"/>
                <w:kern w:val="0"/>
                <w:sz w:val="16"/>
                <w:szCs w:val="14"/>
              </w:rPr>
            </w:pPr>
          </w:p>
          <w:p w14:paraId="3F465FC8" w14:textId="77777777" w:rsidR="00511030" w:rsidRDefault="00511030">
            <w:pPr>
              <w:spacing w:line="220" w:lineRule="exact"/>
              <w:rPr>
                <w:rFonts w:ascii="ＭＳ ゴシック" w:eastAsia="ＭＳ ゴシック" w:hAnsi="ＭＳ ゴシック"/>
                <w:b/>
                <w:kern w:val="0"/>
                <w:sz w:val="16"/>
                <w:szCs w:val="16"/>
              </w:rPr>
            </w:pPr>
          </w:p>
          <w:p w14:paraId="069FF7A5" w14:textId="77777777" w:rsidR="00511030" w:rsidRDefault="00511030">
            <w:pPr>
              <w:spacing w:line="220" w:lineRule="exact"/>
              <w:rPr>
                <w:rFonts w:ascii="ＭＳ ゴシック" w:eastAsia="ＭＳ ゴシック" w:hAnsi="ＭＳ ゴシック"/>
                <w:b/>
                <w:kern w:val="0"/>
                <w:sz w:val="16"/>
                <w:szCs w:val="16"/>
              </w:rPr>
            </w:pPr>
          </w:p>
          <w:p w14:paraId="2760CF2E" w14:textId="77777777" w:rsidR="00511030" w:rsidRDefault="00511030">
            <w:pPr>
              <w:spacing w:line="220" w:lineRule="exact"/>
              <w:rPr>
                <w:rFonts w:ascii="ＭＳ ゴシック" w:eastAsia="ＭＳ ゴシック" w:hAnsi="ＭＳ ゴシック"/>
                <w:b/>
                <w:kern w:val="0"/>
                <w:sz w:val="16"/>
                <w:szCs w:val="16"/>
              </w:rPr>
            </w:pPr>
          </w:p>
          <w:p w14:paraId="5EA923DF" w14:textId="77777777" w:rsidR="00511030" w:rsidRDefault="00511030">
            <w:pPr>
              <w:spacing w:line="220" w:lineRule="exact"/>
              <w:rPr>
                <w:rFonts w:ascii="ＭＳ ゴシック" w:eastAsia="ＭＳ ゴシック" w:hAnsi="ＭＳ ゴシック"/>
                <w:b/>
                <w:kern w:val="0"/>
                <w:sz w:val="16"/>
                <w:szCs w:val="16"/>
              </w:rPr>
            </w:pPr>
          </w:p>
          <w:p w14:paraId="68095285" w14:textId="77777777" w:rsidR="00511030" w:rsidRDefault="00511030">
            <w:pPr>
              <w:spacing w:line="220" w:lineRule="exact"/>
              <w:rPr>
                <w:rFonts w:ascii="ＭＳ ゴシック" w:eastAsia="ＭＳ ゴシック" w:hAnsi="ＭＳ ゴシック"/>
                <w:b/>
                <w:kern w:val="0"/>
                <w:sz w:val="16"/>
                <w:szCs w:val="16"/>
              </w:rPr>
            </w:pPr>
          </w:p>
          <w:p w14:paraId="4A71FB77" w14:textId="77777777" w:rsidR="00511030" w:rsidRDefault="00511030">
            <w:pPr>
              <w:spacing w:line="220" w:lineRule="exact"/>
              <w:rPr>
                <w:rFonts w:ascii="ＭＳ ゴシック" w:eastAsia="ＭＳ ゴシック" w:hAnsi="ＭＳ ゴシック"/>
                <w:b/>
                <w:kern w:val="0"/>
                <w:sz w:val="16"/>
                <w:szCs w:val="16"/>
              </w:rPr>
            </w:pPr>
          </w:p>
          <w:p w14:paraId="4B72E3E5" w14:textId="77777777" w:rsidR="00511030" w:rsidRDefault="00511030">
            <w:pPr>
              <w:spacing w:line="220" w:lineRule="exact"/>
              <w:rPr>
                <w:rFonts w:ascii="ＭＳ ゴシック" w:eastAsia="ＭＳ ゴシック" w:hAnsi="ＭＳ ゴシック"/>
                <w:b/>
                <w:kern w:val="0"/>
                <w:sz w:val="16"/>
                <w:szCs w:val="16"/>
              </w:rPr>
            </w:pPr>
          </w:p>
          <w:p w14:paraId="588FA0CE" w14:textId="77777777" w:rsidR="00511030" w:rsidRDefault="00511030">
            <w:pPr>
              <w:spacing w:line="220" w:lineRule="exact"/>
              <w:rPr>
                <w:rFonts w:ascii="ＭＳ ゴシック" w:eastAsia="ＭＳ ゴシック" w:hAnsi="ＭＳ ゴシック"/>
                <w:b/>
                <w:kern w:val="0"/>
                <w:sz w:val="16"/>
                <w:szCs w:val="16"/>
              </w:rPr>
            </w:pPr>
          </w:p>
          <w:p w14:paraId="28F529BA" w14:textId="77777777" w:rsidR="00511030" w:rsidRDefault="00511030">
            <w:pPr>
              <w:spacing w:line="220" w:lineRule="exact"/>
              <w:rPr>
                <w:rFonts w:ascii="ＭＳ ゴシック" w:eastAsia="ＭＳ ゴシック" w:hAnsi="ＭＳ ゴシック"/>
                <w:b/>
                <w:kern w:val="0"/>
                <w:sz w:val="16"/>
                <w:szCs w:val="16"/>
              </w:rPr>
            </w:pPr>
          </w:p>
          <w:p w14:paraId="6AFF6AF9" w14:textId="77777777" w:rsidR="00511030" w:rsidRDefault="00511030">
            <w:pPr>
              <w:spacing w:line="220" w:lineRule="exact"/>
              <w:rPr>
                <w:rFonts w:ascii="ＭＳ ゴシック" w:eastAsia="ＭＳ ゴシック" w:hAnsi="ＭＳ ゴシック"/>
                <w:b/>
                <w:kern w:val="0"/>
                <w:sz w:val="16"/>
                <w:szCs w:val="16"/>
              </w:rPr>
            </w:pPr>
          </w:p>
          <w:p w14:paraId="41831882" w14:textId="77777777" w:rsidR="00511030" w:rsidRDefault="00511030">
            <w:pPr>
              <w:spacing w:line="220" w:lineRule="exact"/>
              <w:rPr>
                <w:rFonts w:ascii="ＭＳ ゴシック" w:eastAsia="ＭＳ ゴシック" w:hAnsi="ＭＳ ゴシック"/>
                <w:b/>
                <w:kern w:val="0"/>
                <w:sz w:val="16"/>
                <w:szCs w:val="16"/>
              </w:rPr>
            </w:pPr>
          </w:p>
          <w:p w14:paraId="436915FA" w14:textId="77777777" w:rsidR="00511030" w:rsidRDefault="00511030">
            <w:pPr>
              <w:spacing w:line="220" w:lineRule="exact"/>
              <w:rPr>
                <w:rFonts w:ascii="ＭＳ ゴシック" w:eastAsia="ＭＳ ゴシック" w:hAnsi="ＭＳ ゴシック"/>
                <w:b/>
                <w:kern w:val="0"/>
                <w:sz w:val="16"/>
                <w:szCs w:val="16"/>
              </w:rPr>
            </w:pPr>
          </w:p>
          <w:p w14:paraId="49542765" w14:textId="77777777" w:rsidR="00511030" w:rsidRDefault="00511030">
            <w:pPr>
              <w:spacing w:line="220" w:lineRule="exact"/>
              <w:rPr>
                <w:rFonts w:ascii="ＭＳ ゴシック" w:eastAsia="ＭＳ ゴシック" w:hAnsi="ＭＳ ゴシック"/>
                <w:b/>
                <w:kern w:val="0"/>
                <w:sz w:val="16"/>
                <w:szCs w:val="16"/>
              </w:rPr>
            </w:pPr>
          </w:p>
          <w:p w14:paraId="4760C9CB" w14:textId="77777777" w:rsidR="00511030" w:rsidRDefault="00511030">
            <w:pPr>
              <w:spacing w:line="220" w:lineRule="exact"/>
              <w:rPr>
                <w:rFonts w:ascii="ＭＳ ゴシック" w:eastAsia="ＭＳ ゴシック" w:hAnsi="ＭＳ ゴシック"/>
                <w:b/>
                <w:kern w:val="0"/>
                <w:sz w:val="16"/>
                <w:szCs w:val="16"/>
              </w:rPr>
            </w:pPr>
          </w:p>
          <w:p w14:paraId="2A8069DF" w14:textId="151AFCCC"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5FD9C4ED" w14:textId="77777777">
              <w:trPr>
                <w:trHeight w:val="311"/>
              </w:trPr>
              <w:tc>
                <w:tcPr>
                  <w:tcW w:w="240" w:type="dxa"/>
                  <w:vAlign w:val="center"/>
                </w:tcPr>
                <w:p w14:paraId="1B6A684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5C2F4495"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1C66EB5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335F089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28726CD9" w14:textId="77777777">
              <w:trPr>
                <w:trHeight w:val="944"/>
              </w:trPr>
              <w:tc>
                <w:tcPr>
                  <w:tcW w:w="240" w:type="dxa"/>
                  <w:vAlign w:val="center"/>
                </w:tcPr>
                <w:p w14:paraId="40648EC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1</w:t>
                  </w:r>
                  <w:r w:rsidRPr="00E177D2">
                    <w:rPr>
                      <w:rFonts w:ascii="ＭＳ ゴシック" w:eastAsia="ＭＳ ゴシック" w:hAnsi="ＭＳ ゴシック"/>
                      <w:b/>
                      <w:kern w:val="0"/>
                      <w:sz w:val="14"/>
                      <w:szCs w:val="14"/>
                    </w:rPr>
                    <w:t>0</w:t>
                  </w:r>
                </w:p>
              </w:tc>
              <w:tc>
                <w:tcPr>
                  <w:tcW w:w="1210" w:type="dxa"/>
                  <w:vAlign w:val="center"/>
                </w:tcPr>
                <w:p w14:paraId="6CC6BB4A"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競争的外部研究資金による調査研究課題の実施及び応募件数の合計</w:t>
                  </w:r>
                </w:p>
              </w:tc>
              <w:tc>
                <w:tcPr>
                  <w:tcW w:w="1134" w:type="dxa"/>
                  <w:vAlign w:val="center"/>
                </w:tcPr>
                <w:p w14:paraId="1F0BF2E8"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kern w:val="0"/>
                      <w:sz w:val="14"/>
                      <w:szCs w:val="14"/>
                    </w:rPr>
                    <w:t>80件以上</w:t>
                  </w:r>
                </w:p>
              </w:tc>
            </w:tr>
          </w:tbl>
          <w:p w14:paraId="48C68E02"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p w14:paraId="0442C004" w14:textId="77777777" w:rsidR="00791AB2" w:rsidRPr="00E177D2" w:rsidRDefault="00791AB2">
            <w:pPr>
              <w:spacing w:line="200" w:lineRule="exact"/>
              <w:jc w:val="left"/>
              <w:rPr>
                <w:rFonts w:ascii="ＭＳ ゴシック" w:eastAsia="ＭＳ ゴシック" w:hAnsi="ＭＳ ゴシック"/>
                <w:b/>
                <w:kern w:val="0"/>
                <w:sz w:val="16"/>
                <w:szCs w:val="14"/>
              </w:rPr>
            </w:pPr>
          </w:p>
        </w:tc>
        <w:tc>
          <w:tcPr>
            <w:tcW w:w="10007" w:type="dxa"/>
            <w:tcBorders>
              <w:bottom w:val="dotted" w:sz="4" w:space="0" w:color="auto"/>
            </w:tcBorders>
          </w:tcPr>
          <w:p w14:paraId="0FCD1267" w14:textId="0F58FDD4" w:rsidR="00791AB2" w:rsidRPr="001629D1" w:rsidRDefault="00C04FFF">
            <w:pPr>
              <w:spacing w:line="240" w:lineRule="exact"/>
              <w:ind w:left="180" w:hangingChars="100" w:hanging="180"/>
              <w:rPr>
                <w:rFonts w:ascii="Meiryo UI" w:eastAsia="Meiryo UI" w:hAnsi="Meiryo UI"/>
                <w:kern w:val="0"/>
                <w:sz w:val="18"/>
                <w:szCs w:val="20"/>
              </w:rPr>
            </w:pPr>
            <w:r w:rsidRPr="001629D1">
              <w:rPr>
                <w:rFonts w:ascii="Meiryo UI" w:eastAsia="Meiryo UI" w:hAnsi="Meiryo UI" w:hint="eastAsia"/>
                <w:kern w:val="0"/>
                <w:sz w:val="18"/>
                <w:szCs w:val="20"/>
              </w:rPr>
              <w:lastRenderedPageBreak/>
              <w:t>●「農林水産省「知」の集積と活用の</w:t>
            </w:r>
            <w:r w:rsidRPr="001629D1">
              <w:rPr>
                <w:rFonts w:ascii="Meiryo UI" w:eastAsia="Meiryo UI" w:hAnsi="Meiryo UI" w:hint="eastAsia"/>
                <w:color w:val="000000" w:themeColor="text1"/>
                <w:kern w:val="0"/>
                <w:sz w:val="18"/>
                <w:szCs w:val="20"/>
              </w:rPr>
              <w:t>場産学官連携協議会　研究開発プラットフォーム」、「近畿中国四国農業試験研究推進会議」、「環境研究総合推進費に係る行政ニーズ公募」</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20"/>
              </w:rPr>
              <w:t>の公設</w:t>
            </w:r>
            <w:r w:rsidRPr="001629D1">
              <w:rPr>
                <w:rFonts w:ascii="Meiryo UI" w:eastAsia="Meiryo UI" w:hAnsi="Meiryo UI" w:hint="eastAsia"/>
                <w:kern w:val="0"/>
                <w:sz w:val="18"/>
                <w:szCs w:val="20"/>
              </w:rPr>
              <w:t>試験研究機関のネットワークやウェブ情報を活用し、省庁等の競争的資金の情報を収集した。財団等の研究助成金応募についても情報収集した。</w:t>
            </w:r>
          </w:p>
          <w:p w14:paraId="4253E121" w14:textId="2FD1BF29" w:rsidR="00DD249E" w:rsidRPr="001629D1" w:rsidRDefault="001E5A06" w:rsidP="00DD249E">
            <w:pPr>
              <w:spacing w:line="240" w:lineRule="exact"/>
              <w:ind w:left="180" w:hangingChars="100" w:hanging="180"/>
              <w:rPr>
                <w:rFonts w:ascii="Meiryo UI" w:eastAsia="Meiryo UI" w:hAnsi="Meiryo UI"/>
                <w:sz w:val="18"/>
                <w:szCs w:val="18"/>
              </w:rPr>
            </w:pPr>
            <w:r w:rsidRPr="001629D1">
              <w:rPr>
                <w:rFonts w:ascii="Meiryo UI" w:eastAsia="Meiryo UI" w:hAnsi="Meiryo UI" w:hint="eastAsia"/>
                <w:sz w:val="18"/>
                <w:szCs w:val="18"/>
              </w:rPr>
              <w:t>●文科省</w:t>
            </w:r>
            <w:r w:rsidR="006B3264" w:rsidRPr="001629D1">
              <w:rPr>
                <w:rFonts w:ascii="Meiryo UI" w:eastAsia="Meiryo UI" w:hAnsi="Meiryo UI" w:hint="eastAsia"/>
                <w:sz w:val="18"/>
                <w:szCs w:val="18"/>
              </w:rPr>
              <w:t>や環境省</w:t>
            </w:r>
            <w:r w:rsidRPr="001629D1">
              <w:rPr>
                <w:rFonts w:ascii="Meiryo UI" w:eastAsia="Meiryo UI" w:hAnsi="Meiryo UI" w:hint="eastAsia"/>
                <w:sz w:val="18"/>
                <w:szCs w:val="18"/>
              </w:rPr>
              <w:t>等の競争的資金の応募について、研究支援グループで一元的に管理し、所内での応募書類作成スケジュールの設定や応募課題の精査を実施して応募した</w:t>
            </w:r>
            <w:r w:rsidR="00DD249E" w:rsidRPr="001629D1">
              <w:rPr>
                <w:rFonts w:ascii="Meiryo UI" w:eastAsia="Meiryo UI" w:hAnsi="Meiryo UI" w:hint="eastAsia"/>
                <w:sz w:val="18"/>
                <w:szCs w:val="18"/>
              </w:rPr>
              <w:t>（科研費代表申請11件、環境総合推進費他1</w:t>
            </w:r>
            <w:r w:rsidR="002D3929" w:rsidRPr="001629D1">
              <w:rPr>
                <w:rFonts w:ascii="Meiryo UI" w:eastAsia="Meiryo UI" w:hAnsi="Meiryo UI" w:hint="eastAsia"/>
                <w:sz w:val="18"/>
                <w:szCs w:val="18"/>
              </w:rPr>
              <w:t>7</w:t>
            </w:r>
            <w:r w:rsidR="00DD249E" w:rsidRPr="001629D1">
              <w:rPr>
                <w:rFonts w:ascii="Meiryo UI" w:eastAsia="Meiryo UI" w:hAnsi="Meiryo UI" w:hint="eastAsia"/>
                <w:sz w:val="18"/>
                <w:szCs w:val="18"/>
              </w:rPr>
              <w:t>件）。</w:t>
            </w:r>
          </w:p>
          <w:p w14:paraId="26F0750C" w14:textId="77777777" w:rsidR="00DD249E" w:rsidRPr="001629D1" w:rsidRDefault="00DD249E" w:rsidP="00DD249E">
            <w:pPr>
              <w:spacing w:line="240" w:lineRule="exact"/>
              <w:ind w:left="180" w:hangingChars="100" w:hanging="180"/>
              <w:rPr>
                <w:rFonts w:ascii="Meiryo UI" w:eastAsia="Meiryo UI" w:hAnsi="Meiryo UI"/>
                <w:sz w:val="18"/>
                <w:szCs w:val="18"/>
              </w:rPr>
            </w:pPr>
            <w:r w:rsidRPr="001629D1">
              <w:rPr>
                <w:rFonts w:ascii="Meiryo UI" w:eastAsia="Meiryo UI" w:hAnsi="Meiryo UI" w:hint="eastAsia"/>
                <w:sz w:val="18"/>
                <w:szCs w:val="18"/>
              </w:rPr>
              <w:t>●研究代表機関として応募する競争的資金28</w:t>
            </w:r>
            <w:r w:rsidRPr="001629D1">
              <w:rPr>
                <w:rFonts w:ascii="Meiryo UI" w:eastAsia="Meiryo UI" w:hAnsi="Meiryo UI"/>
                <w:sz w:val="18"/>
                <w:szCs w:val="18"/>
              </w:rPr>
              <w:t>件の申請課題をブラッシュアップした。</w:t>
            </w:r>
            <w:r w:rsidRPr="001629D1">
              <w:rPr>
                <w:rFonts w:ascii="Meiryo UI" w:eastAsia="Meiryo UI" w:hAnsi="Meiryo UI" w:hint="eastAsia"/>
                <w:sz w:val="18"/>
                <w:szCs w:val="18"/>
              </w:rPr>
              <w:t>科研費「基盤C（5件）」、環境研究総合推進費「事業最終処分場浸出水等に含まれる</w:t>
            </w:r>
            <w:r w:rsidRPr="001629D1">
              <w:rPr>
                <w:rFonts w:ascii="Meiryo UI" w:eastAsia="Meiryo UI" w:hAnsi="Meiryo UI"/>
                <w:sz w:val="18"/>
                <w:szCs w:val="18"/>
              </w:rPr>
              <w:t>POPs等の排出機構の解明とリスク低減技術の開発</w:t>
            </w:r>
            <w:r w:rsidRPr="001629D1">
              <w:rPr>
                <w:rFonts w:ascii="Meiryo UI" w:eastAsia="Meiryo UI" w:hAnsi="Meiryo UI" w:hint="eastAsia"/>
                <w:sz w:val="18"/>
                <w:szCs w:val="18"/>
              </w:rPr>
              <w:t>（1件）」等、10件が採択され、採択率は36％であった。そのうち、研究代表機関として応募した科研費（基盤9件及び若手研究2件）11件の採択率は45％（5件）であった。</w:t>
            </w:r>
          </w:p>
          <w:p w14:paraId="61CFA67F" w14:textId="5AA495B9" w:rsidR="004A2DBE" w:rsidRPr="001629D1" w:rsidRDefault="004A2DBE" w:rsidP="004A2DBE">
            <w:pPr>
              <w:spacing w:line="240" w:lineRule="exact"/>
              <w:ind w:left="180" w:hangingChars="100" w:hanging="180"/>
              <w:rPr>
                <w:rFonts w:ascii="Meiryo UI" w:eastAsia="Meiryo UI" w:hAnsi="Meiryo UI"/>
                <w:sz w:val="18"/>
                <w:szCs w:val="16"/>
              </w:rPr>
            </w:pPr>
          </w:p>
          <w:p w14:paraId="7710D3BD" w14:textId="77777777" w:rsidR="00511030" w:rsidRPr="001629D1" w:rsidRDefault="00511030" w:rsidP="004A2DBE">
            <w:pPr>
              <w:spacing w:line="240" w:lineRule="exact"/>
              <w:ind w:left="180" w:hangingChars="100" w:hanging="180"/>
              <w:rPr>
                <w:rFonts w:ascii="Meiryo UI" w:eastAsia="Meiryo UI" w:hAnsi="Meiryo UI"/>
                <w:sz w:val="18"/>
                <w:szCs w:val="16"/>
              </w:rPr>
            </w:pPr>
          </w:p>
          <w:tbl>
            <w:tblPr>
              <w:tblStyle w:val="af2"/>
              <w:tblW w:w="0" w:type="auto"/>
              <w:tblInd w:w="360" w:type="dxa"/>
              <w:tblLayout w:type="fixed"/>
              <w:tblLook w:val="04A0" w:firstRow="1" w:lastRow="0" w:firstColumn="1" w:lastColumn="0" w:noHBand="0" w:noVBand="1"/>
            </w:tblPr>
            <w:tblGrid>
              <w:gridCol w:w="1737"/>
              <w:gridCol w:w="2127"/>
              <w:gridCol w:w="1634"/>
              <w:gridCol w:w="1834"/>
            </w:tblGrid>
            <w:tr w:rsidR="004A2DBE" w:rsidRPr="001629D1" w14:paraId="299E23A0" w14:textId="77777777" w:rsidTr="00BA6AE2">
              <w:trPr>
                <w:trHeight w:val="168"/>
              </w:trPr>
              <w:tc>
                <w:tcPr>
                  <w:tcW w:w="7332" w:type="dxa"/>
                  <w:gridSpan w:val="4"/>
                  <w:tcBorders>
                    <w:top w:val="nil"/>
                    <w:left w:val="nil"/>
                    <w:right w:val="nil"/>
                  </w:tcBorders>
                </w:tcPr>
                <w:p w14:paraId="76335057" w14:textId="77777777" w:rsidR="004A2DBE" w:rsidRPr="001629D1" w:rsidRDefault="004A2DBE" w:rsidP="004A2DBE">
                  <w:pPr>
                    <w:spacing w:line="240" w:lineRule="exact"/>
                    <w:ind w:left="180" w:hangingChars="100" w:hanging="180"/>
                    <w:rPr>
                      <w:rFonts w:ascii="Meiryo UI" w:eastAsia="Meiryo UI" w:hAnsi="Meiryo UI"/>
                      <w:b/>
                      <w:sz w:val="18"/>
                      <w:szCs w:val="16"/>
                    </w:rPr>
                  </w:pPr>
                  <w:r w:rsidRPr="001629D1">
                    <w:rPr>
                      <w:rFonts w:ascii="Meiryo UI" w:eastAsia="Meiryo UI" w:hAnsi="Meiryo UI" w:hint="eastAsia"/>
                      <w:b/>
                      <w:sz w:val="18"/>
                      <w:szCs w:val="16"/>
                    </w:rPr>
                    <w:t>R04年度競争的資金応募・採択状況（研究代表機関のみ、採択件数/応募件数、採択率）</w:t>
                  </w:r>
                </w:p>
              </w:tc>
            </w:tr>
            <w:tr w:rsidR="004A2DBE" w:rsidRPr="001629D1" w14:paraId="32F8A8FF" w14:textId="77777777" w:rsidTr="00BA6AE2">
              <w:trPr>
                <w:trHeight w:val="248"/>
              </w:trPr>
              <w:tc>
                <w:tcPr>
                  <w:tcW w:w="1737" w:type="dxa"/>
                </w:tcPr>
                <w:p w14:paraId="32C97B15"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科研費</w:t>
                  </w:r>
                </w:p>
              </w:tc>
              <w:tc>
                <w:tcPr>
                  <w:tcW w:w="2127" w:type="dxa"/>
                </w:tcPr>
                <w:p w14:paraId="768392D1"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環境研究総合推進費</w:t>
                  </w:r>
                </w:p>
              </w:tc>
              <w:tc>
                <w:tcPr>
                  <w:tcW w:w="1634" w:type="dxa"/>
                </w:tcPr>
                <w:p w14:paraId="30A452FD"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その他</w:t>
                  </w:r>
                </w:p>
              </w:tc>
              <w:tc>
                <w:tcPr>
                  <w:tcW w:w="1832" w:type="dxa"/>
                </w:tcPr>
                <w:p w14:paraId="2B107F84"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計</w:t>
                  </w:r>
                </w:p>
              </w:tc>
            </w:tr>
            <w:tr w:rsidR="004A2DBE" w:rsidRPr="001629D1" w14:paraId="5744E266" w14:textId="77777777" w:rsidTr="00BA6AE2">
              <w:trPr>
                <w:trHeight w:val="482"/>
              </w:trPr>
              <w:tc>
                <w:tcPr>
                  <w:tcW w:w="1737" w:type="dxa"/>
                </w:tcPr>
                <w:p w14:paraId="08780167"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5件/11件</w:t>
                  </w:r>
                </w:p>
                <w:p w14:paraId="7EDA79D2"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w:t>
                  </w:r>
                  <w:r w:rsidRPr="001629D1">
                    <w:rPr>
                      <w:rFonts w:ascii="Meiryo UI" w:eastAsia="Meiryo UI" w:hAnsi="Meiryo UI"/>
                      <w:sz w:val="18"/>
                      <w:szCs w:val="16"/>
                    </w:rPr>
                    <w:t>45％</w:t>
                  </w:r>
                  <w:r w:rsidRPr="001629D1">
                    <w:rPr>
                      <w:rFonts w:ascii="Meiryo UI" w:eastAsia="Meiryo UI" w:hAnsi="Meiryo UI" w:hint="eastAsia"/>
                      <w:sz w:val="18"/>
                      <w:szCs w:val="16"/>
                    </w:rPr>
                    <w:t>）</w:t>
                  </w:r>
                </w:p>
              </w:tc>
              <w:tc>
                <w:tcPr>
                  <w:tcW w:w="2127" w:type="dxa"/>
                </w:tcPr>
                <w:p w14:paraId="1E807057"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1件/2件</w:t>
                  </w:r>
                </w:p>
                <w:p w14:paraId="4062879B"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（5</w:t>
                  </w:r>
                  <w:r w:rsidRPr="001629D1">
                    <w:rPr>
                      <w:rFonts w:ascii="Meiryo UI" w:eastAsia="Meiryo UI" w:hAnsi="Meiryo UI"/>
                      <w:sz w:val="18"/>
                      <w:szCs w:val="16"/>
                    </w:rPr>
                    <w:t>0％</w:t>
                  </w:r>
                  <w:r w:rsidRPr="001629D1">
                    <w:rPr>
                      <w:rFonts w:ascii="Meiryo UI" w:eastAsia="Meiryo UI" w:hAnsi="Meiryo UI" w:hint="eastAsia"/>
                      <w:sz w:val="18"/>
                      <w:szCs w:val="16"/>
                    </w:rPr>
                    <w:t>）</w:t>
                  </w:r>
                </w:p>
              </w:tc>
              <w:tc>
                <w:tcPr>
                  <w:tcW w:w="1634" w:type="dxa"/>
                </w:tcPr>
                <w:p w14:paraId="1EF92286"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4件/15件</w:t>
                  </w:r>
                </w:p>
                <w:p w14:paraId="56AE20A8"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w:t>
                  </w:r>
                  <w:r w:rsidRPr="001629D1">
                    <w:rPr>
                      <w:rFonts w:ascii="Meiryo UI" w:eastAsia="Meiryo UI" w:hAnsi="Meiryo UI"/>
                      <w:sz w:val="18"/>
                      <w:szCs w:val="16"/>
                    </w:rPr>
                    <w:t>25％</w:t>
                  </w:r>
                  <w:r w:rsidRPr="001629D1">
                    <w:rPr>
                      <w:rFonts w:ascii="Meiryo UI" w:eastAsia="Meiryo UI" w:hAnsi="Meiryo UI" w:hint="eastAsia"/>
                      <w:sz w:val="18"/>
                      <w:szCs w:val="16"/>
                    </w:rPr>
                    <w:t>）</w:t>
                  </w:r>
                </w:p>
              </w:tc>
              <w:tc>
                <w:tcPr>
                  <w:tcW w:w="1832" w:type="dxa"/>
                </w:tcPr>
                <w:p w14:paraId="7127ACC9"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10件/28件</w:t>
                  </w:r>
                </w:p>
                <w:p w14:paraId="1A1CA078" w14:textId="77777777" w:rsidR="004A2DBE" w:rsidRPr="001629D1" w:rsidRDefault="004A2DBE" w:rsidP="004A2DBE">
                  <w:pPr>
                    <w:spacing w:line="240" w:lineRule="exact"/>
                    <w:ind w:left="180" w:hangingChars="100" w:hanging="180"/>
                    <w:jc w:val="center"/>
                    <w:rPr>
                      <w:rFonts w:ascii="Meiryo UI" w:eastAsia="Meiryo UI" w:hAnsi="Meiryo UI"/>
                      <w:sz w:val="18"/>
                      <w:szCs w:val="16"/>
                    </w:rPr>
                  </w:pPr>
                  <w:r w:rsidRPr="001629D1">
                    <w:rPr>
                      <w:rFonts w:ascii="Meiryo UI" w:eastAsia="Meiryo UI" w:hAnsi="Meiryo UI" w:hint="eastAsia"/>
                      <w:sz w:val="18"/>
                      <w:szCs w:val="16"/>
                    </w:rPr>
                    <w:t>（36</w:t>
                  </w:r>
                  <w:r w:rsidRPr="001629D1">
                    <w:rPr>
                      <w:rFonts w:ascii="Meiryo UI" w:eastAsia="Meiryo UI" w:hAnsi="Meiryo UI"/>
                      <w:sz w:val="18"/>
                      <w:szCs w:val="16"/>
                    </w:rPr>
                    <w:t>％</w:t>
                  </w:r>
                  <w:r w:rsidRPr="001629D1">
                    <w:rPr>
                      <w:rFonts w:ascii="Meiryo UI" w:eastAsia="Meiryo UI" w:hAnsi="Meiryo UI" w:hint="eastAsia"/>
                      <w:sz w:val="18"/>
                      <w:szCs w:val="16"/>
                    </w:rPr>
                    <w:t>）</w:t>
                  </w:r>
                </w:p>
              </w:tc>
            </w:tr>
          </w:tbl>
          <w:p w14:paraId="08AE55D9" w14:textId="77777777" w:rsidR="004A2DBE" w:rsidRPr="001629D1" w:rsidRDefault="004A2DBE" w:rsidP="004A2DBE">
            <w:pPr>
              <w:spacing w:line="240" w:lineRule="exact"/>
              <w:ind w:left="180" w:hangingChars="100" w:hanging="180"/>
              <w:rPr>
                <w:rFonts w:ascii="Meiryo UI" w:eastAsia="Meiryo UI" w:hAnsi="Meiryo UI"/>
                <w:sz w:val="18"/>
                <w:szCs w:val="16"/>
              </w:rPr>
            </w:pPr>
          </w:p>
          <w:p w14:paraId="18354B0E" w14:textId="34FED017" w:rsidR="00452A92" w:rsidRPr="001629D1" w:rsidRDefault="00452A92" w:rsidP="00452A92">
            <w:pPr>
              <w:spacing w:line="240" w:lineRule="exact"/>
              <w:ind w:left="180" w:hangingChars="100" w:hanging="180"/>
              <w:rPr>
                <w:rFonts w:ascii="Meiryo UI" w:eastAsia="Meiryo UI" w:hAnsi="Meiryo UI"/>
                <w:sz w:val="18"/>
                <w:szCs w:val="16"/>
              </w:rPr>
            </w:pPr>
            <w:r w:rsidRPr="001629D1">
              <w:rPr>
                <w:rFonts w:ascii="Meiryo UI" w:eastAsia="Meiryo UI" w:hAnsi="Meiryo UI" w:hint="eastAsia"/>
                <w:sz w:val="18"/>
                <w:szCs w:val="16"/>
              </w:rPr>
              <w:t>●</w:t>
            </w:r>
            <w:r w:rsidR="004A2DBE" w:rsidRPr="001629D1">
              <w:rPr>
                <w:rFonts w:ascii="Meiryo UI" w:eastAsia="Meiryo UI" w:hAnsi="Meiryo UI" w:hint="eastAsia"/>
                <w:sz w:val="18"/>
                <w:szCs w:val="16"/>
              </w:rPr>
              <w:t>共同機関として加わった課題を含む全応募課題（55件）の採択率は45％（25件）であった。</w:t>
            </w:r>
          </w:p>
          <w:p w14:paraId="4F8D08F0" w14:textId="64ADDC94" w:rsidR="00452A92" w:rsidRPr="001629D1" w:rsidRDefault="00452A92" w:rsidP="00452A92">
            <w:pPr>
              <w:spacing w:line="240" w:lineRule="exact"/>
              <w:ind w:left="180" w:hangingChars="100" w:hanging="180"/>
              <w:rPr>
                <w:rFonts w:ascii="Meiryo UI" w:eastAsia="Meiryo UI" w:hAnsi="Meiryo UI"/>
                <w:sz w:val="18"/>
                <w:szCs w:val="16"/>
              </w:rPr>
            </w:pPr>
            <w:r w:rsidRPr="001629D1">
              <w:rPr>
                <w:rFonts w:ascii="Meiryo UI" w:eastAsia="Meiryo UI" w:hAnsi="Meiryo UI" w:hint="eastAsia"/>
                <w:sz w:val="18"/>
                <w:szCs w:val="16"/>
              </w:rPr>
              <w:t>●代表機関として実施する課題のうち、規模が大きいものとしては、環境研究総合推進費「S-17災害・事故に起因する化学物質リスクの評価・管理手法の体系的構築に関する研究」テーマ４（３機関［</w:t>
            </w:r>
            <w:r w:rsidRPr="001629D1">
              <w:rPr>
                <w:rFonts w:ascii="Meiryo UI" w:eastAsia="Meiryo UI" w:hAnsi="Meiryo UI"/>
                <w:sz w:val="18"/>
                <w:szCs w:val="16"/>
              </w:rPr>
              <w:t>当所テーマリーダー</w:t>
            </w:r>
            <w:r w:rsidRPr="001629D1">
              <w:rPr>
                <w:rFonts w:ascii="Meiryo UI" w:eastAsia="Meiryo UI" w:hAnsi="Meiryo UI" w:hint="eastAsia"/>
                <w:sz w:val="18"/>
                <w:szCs w:val="16"/>
              </w:rPr>
              <w:t>］</w:t>
            </w:r>
            <w:r w:rsidRPr="001629D1">
              <w:rPr>
                <w:rFonts w:ascii="Meiryo UI" w:eastAsia="Meiryo UI" w:hAnsi="Meiryo UI"/>
                <w:sz w:val="18"/>
                <w:szCs w:val="16"/>
              </w:rPr>
              <w:t>５年間の</w:t>
            </w:r>
            <w:r w:rsidR="00881BCE" w:rsidRPr="001629D1">
              <w:rPr>
                <w:rFonts w:ascii="Meiryo UI" w:eastAsia="Meiryo UI" w:hAnsi="Meiryo UI" w:hint="eastAsia"/>
                <w:sz w:val="18"/>
                <w:szCs w:val="16"/>
              </w:rPr>
              <w:t>5</w:t>
            </w:r>
            <w:r w:rsidRPr="001629D1">
              <w:rPr>
                <w:rFonts w:ascii="Meiryo UI" w:eastAsia="Meiryo UI" w:hAnsi="Meiryo UI"/>
                <w:sz w:val="18"/>
                <w:szCs w:val="16"/>
              </w:rPr>
              <w:t>年目）</w:t>
            </w:r>
            <w:r w:rsidRPr="001629D1">
              <w:rPr>
                <w:rFonts w:ascii="Meiryo UI" w:eastAsia="Meiryo UI" w:hAnsi="Meiryo UI" w:hint="eastAsia"/>
                <w:sz w:val="18"/>
                <w:szCs w:val="16"/>
              </w:rPr>
              <w:t>を</w:t>
            </w:r>
            <w:r w:rsidR="003A3147" w:rsidRPr="001629D1">
              <w:rPr>
                <w:rFonts w:ascii="Meiryo UI" w:eastAsia="Meiryo UI" w:hAnsi="Meiryo UI" w:hint="eastAsia"/>
                <w:sz w:val="18"/>
                <w:szCs w:val="16"/>
              </w:rPr>
              <w:t>16,216</w:t>
            </w:r>
            <w:r w:rsidRPr="001629D1">
              <w:rPr>
                <w:rFonts w:ascii="Meiryo UI" w:eastAsia="Meiryo UI" w:hAnsi="Meiryo UI" w:hint="eastAsia"/>
                <w:sz w:val="18"/>
                <w:szCs w:val="16"/>
              </w:rPr>
              <w:t>千円で推進した。</w:t>
            </w:r>
          </w:p>
          <w:p w14:paraId="709CC982" w14:textId="0844484B" w:rsidR="00791AB2" w:rsidRPr="001629D1" w:rsidRDefault="00C04FFF">
            <w:pPr>
              <w:spacing w:line="240" w:lineRule="exact"/>
              <w:ind w:left="180" w:hangingChars="100" w:hanging="180"/>
              <w:rPr>
                <w:rFonts w:ascii="Meiryo UI" w:eastAsia="Meiryo UI" w:hAnsi="Meiryo UI"/>
                <w:kern w:val="0"/>
                <w:sz w:val="18"/>
                <w:szCs w:val="16"/>
              </w:rPr>
            </w:pPr>
            <w:r w:rsidRPr="001629D1">
              <w:rPr>
                <w:rFonts w:ascii="Meiryo UI" w:eastAsia="Meiryo UI" w:hAnsi="Meiryo UI" w:hint="eastAsia"/>
                <w:kern w:val="0"/>
                <w:sz w:val="18"/>
                <w:szCs w:val="18"/>
              </w:rPr>
              <w:t>●</w:t>
            </w:r>
            <w:r w:rsidR="00446614" w:rsidRPr="001629D1">
              <w:rPr>
                <w:rFonts w:ascii="Meiryo UI" w:eastAsia="Meiryo UI" w:hAnsi="Meiryo UI" w:hint="eastAsia"/>
                <w:kern w:val="0"/>
                <w:sz w:val="18"/>
                <w:szCs w:val="18"/>
              </w:rPr>
              <w:t>応募に必要となる研究実績を確保するため、</w:t>
            </w:r>
            <w:r w:rsidRPr="001629D1">
              <w:rPr>
                <w:rFonts w:ascii="Meiryo UI" w:eastAsia="Meiryo UI" w:hAnsi="Meiryo UI" w:hint="eastAsia"/>
                <w:kern w:val="0"/>
                <w:sz w:val="18"/>
                <w:szCs w:val="18"/>
              </w:rPr>
              <w:t>学会発表要旨等のブラッシュアップのほか、研究所職員の主著論文</w:t>
            </w:r>
            <w:r w:rsidR="004B446A" w:rsidRPr="001629D1">
              <w:rPr>
                <w:rFonts w:ascii="Meiryo UI" w:eastAsia="Meiryo UI" w:hAnsi="Meiryo UI" w:hint="eastAsia"/>
                <w:kern w:val="0"/>
                <w:sz w:val="18"/>
                <w:szCs w:val="18"/>
              </w:rPr>
              <w:t>13</w:t>
            </w:r>
            <w:r w:rsidRPr="001629D1">
              <w:rPr>
                <w:rFonts w:ascii="Meiryo UI" w:eastAsia="Meiryo UI" w:hAnsi="Meiryo UI"/>
                <w:kern w:val="0"/>
                <w:sz w:val="18"/>
                <w:szCs w:val="18"/>
              </w:rPr>
              <w:t>件について文書チェック</w:t>
            </w:r>
            <w:r w:rsidRPr="001629D1">
              <w:rPr>
                <w:rFonts w:ascii="Meiryo UI" w:eastAsia="Meiryo UI" w:hAnsi="Meiryo UI" w:hint="eastAsia"/>
                <w:kern w:val="0"/>
                <w:sz w:val="18"/>
                <w:szCs w:val="18"/>
              </w:rPr>
              <w:t>し、投稿を支援した</w:t>
            </w:r>
            <w:r w:rsidRPr="001629D1">
              <w:rPr>
                <w:rFonts w:ascii="Meiryo UI" w:eastAsia="Meiryo UI" w:hAnsi="Meiryo UI"/>
                <w:kern w:val="0"/>
                <w:sz w:val="18"/>
                <w:szCs w:val="18"/>
              </w:rPr>
              <w:t>。</w:t>
            </w:r>
          </w:p>
          <w:p w14:paraId="49EB76C3" w14:textId="77777777" w:rsidR="00791AB2" w:rsidRPr="001629D1" w:rsidRDefault="00791AB2">
            <w:pPr>
              <w:spacing w:line="200" w:lineRule="exact"/>
              <w:ind w:left="160" w:hangingChars="100" w:hanging="160"/>
              <w:rPr>
                <w:rFonts w:ascii="Meiryo UI" w:eastAsia="Meiryo UI" w:hAnsi="Meiryo UI"/>
                <w:kern w:val="0"/>
                <w:sz w:val="16"/>
                <w:szCs w:val="16"/>
              </w:rPr>
            </w:pPr>
          </w:p>
          <w:bookmarkStart w:id="95" w:name="細目46"/>
          <w:p w14:paraId="6937FE77" w14:textId="29095B28" w:rsidR="00791AB2" w:rsidRPr="001629D1" w:rsidRDefault="00C47E57">
            <w:pPr>
              <w:spacing w:line="200" w:lineRule="exact"/>
              <w:ind w:left="180" w:hangingChars="100" w:hanging="180"/>
              <w:rPr>
                <w:rStyle w:val="af5"/>
                <w:rFonts w:ascii="Meiryo UI" w:eastAsia="Meiryo UI" w:hAnsi="Meiryo UI"/>
                <w:b/>
                <w:kern w:val="0"/>
                <w:sz w:val="18"/>
                <w:szCs w:val="16"/>
              </w:rPr>
            </w:pPr>
            <w:r w:rsidRPr="001629D1">
              <w:rPr>
                <w:rFonts w:ascii="Meiryo UI" w:eastAsia="Meiryo UI" w:hAnsi="Meiryo UI"/>
                <w:b/>
                <w:kern w:val="0"/>
                <w:sz w:val="18"/>
                <w:szCs w:val="16"/>
              </w:rPr>
              <w:fldChar w:fldCharType="begin"/>
            </w:r>
            <w:r w:rsidRPr="001629D1">
              <w:rPr>
                <w:rFonts w:ascii="Meiryo UI" w:eastAsia="Meiryo UI" w:hAnsi="Meiryo UI"/>
                <w:b/>
                <w:kern w:val="0"/>
                <w:sz w:val="18"/>
                <w:szCs w:val="16"/>
              </w:rPr>
              <w:instrText xml:space="preserve"> HYPERLINK  \l "</w:instrText>
            </w:r>
            <w:r w:rsidRPr="001629D1">
              <w:rPr>
                <w:rFonts w:ascii="Meiryo UI" w:eastAsia="Meiryo UI" w:hAnsi="Meiryo UI" w:hint="eastAsia"/>
                <w:b/>
                <w:kern w:val="0"/>
                <w:sz w:val="18"/>
                <w:szCs w:val="16"/>
              </w:rPr>
              <w:instrText>細目</w:instrText>
            </w:r>
            <w:r w:rsidRPr="001629D1">
              <w:rPr>
                <w:rFonts w:ascii="Meiryo UI" w:eastAsia="Meiryo UI" w:hAnsi="Meiryo UI"/>
                <w:b/>
                <w:kern w:val="0"/>
                <w:sz w:val="18"/>
                <w:szCs w:val="16"/>
              </w:rPr>
              <w:instrText xml:space="preserve">46h" </w:instrText>
            </w:r>
            <w:r w:rsidRPr="001629D1">
              <w:rPr>
                <w:rFonts w:ascii="Meiryo UI" w:eastAsia="Meiryo UI" w:hAnsi="Meiryo UI"/>
                <w:b/>
                <w:kern w:val="0"/>
                <w:sz w:val="18"/>
                <w:szCs w:val="16"/>
              </w:rPr>
              <w:fldChar w:fldCharType="separate"/>
            </w:r>
            <w:r w:rsidR="00C04FFF" w:rsidRPr="001629D1">
              <w:rPr>
                <w:rStyle w:val="af5"/>
                <w:rFonts w:ascii="Meiryo UI" w:eastAsia="Meiryo UI" w:hAnsi="Meiryo UI" w:hint="eastAsia"/>
                <w:b/>
                <w:kern w:val="0"/>
                <w:sz w:val="18"/>
                <w:szCs w:val="16"/>
              </w:rPr>
              <w:t>【数値目標</w:t>
            </w:r>
            <w:r w:rsidR="00C04FFF" w:rsidRPr="001629D1">
              <w:rPr>
                <w:rStyle w:val="af5"/>
                <w:rFonts w:ascii="Meiryo UI" w:eastAsia="Meiryo UI" w:hAnsi="Meiryo UI"/>
                <w:b/>
                <w:kern w:val="0"/>
                <w:sz w:val="18"/>
                <w:szCs w:val="16"/>
              </w:rPr>
              <w:t>10】</w:t>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6）</w:t>
            </w:r>
          </w:p>
          <w:p w14:paraId="2429FD17" w14:textId="640DB173" w:rsidR="00791AB2" w:rsidRPr="001629D1" w:rsidRDefault="00C04FFF">
            <w:pPr>
              <w:spacing w:line="200" w:lineRule="exact"/>
              <w:ind w:firstLineChars="100" w:firstLine="180"/>
              <w:rPr>
                <w:rFonts w:ascii="Meiryo UI" w:eastAsia="Meiryo UI" w:hAnsi="Meiryo UI"/>
                <w:b/>
                <w:kern w:val="0"/>
                <w:sz w:val="18"/>
                <w:szCs w:val="16"/>
              </w:rPr>
            </w:pPr>
            <w:r w:rsidRPr="001629D1">
              <w:rPr>
                <w:rStyle w:val="af5"/>
                <w:rFonts w:ascii="Meiryo UI" w:eastAsia="Meiryo UI" w:hAnsi="Meiryo UI" w:hint="eastAsia"/>
                <w:b/>
                <w:kern w:val="0"/>
                <w:sz w:val="18"/>
                <w:szCs w:val="18"/>
              </w:rPr>
              <w:t>令和４年度における</w:t>
            </w:r>
            <w:r w:rsidRPr="001629D1">
              <w:rPr>
                <w:rStyle w:val="af5"/>
                <w:rFonts w:ascii="Meiryo UI" w:eastAsia="Meiryo UI" w:hAnsi="Meiryo UI" w:hint="eastAsia"/>
                <w:b/>
                <w:kern w:val="0"/>
                <w:sz w:val="18"/>
                <w:szCs w:val="16"/>
              </w:rPr>
              <w:t>競争的外部研究資金による調査研究課題の実施及び応募件数：</w:t>
            </w:r>
            <w:r w:rsidRPr="001629D1">
              <w:rPr>
                <w:rStyle w:val="af5"/>
                <w:rFonts w:ascii="Meiryo UI" w:eastAsia="Meiryo UI" w:hAnsi="Meiryo UI"/>
                <w:b/>
                <w:kern w:val="0"/>
                <w:sz w:val="18"/>
                <w:szCs w:val="16"/>
              </w:rPr>
              <w:t>80件以上</w:t>
            </w:r>
            <w:r w:rsidR="00C47E57" w:rsidRPr="001629D1">
              <w:rPr>
                <w:rFonts w:ascii="Meiryo UI" w:eastAsia="Meiryo UI" w:hAnsi="Meiryo UI"/>
                <w:b/>
                <w:kern w:val="0"/>
                <w:sz w:val="18"/>
                <w:szCs w:val="16"/>
              </w:rPr>
              <w:fldChar w:fldCharType="end"/>
            </w:r>
          </w:p>
          <w:bookmarkEnd w:id="95"/>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1237"/>
              <w:gridCol w:w="1359"/>
              <w:gridCol w:w="838"/>
              <w:gridCol w:w="859"/>
              <w:gridCol w:w="1559"/>
            </w:tblGrid>
            <w:tr w:rsidR="00791AB2" w:rsidRPr="001629D1" w14:paraId="5CA8683D" w14:textId="77777777" w:rsidTr="00863FC7">
              <w:trPr>
                <w:trHeight w:val="110"/>
              </w:trPr>
              <w:tc>
                <w:tcPr>
                  <w:tcW w:w="1776" w:type="dxa"/>
                  <w:tcBorders>
                    <w:right w:val="double" w:sz="4" w:space="0" w:color="auto"/>
                  </w:tcBorders>
                  <w:shd w:val="clear" w:color="auto" w:fill="auto"/>
                  <w:vAlign w:val="center"/>
                </w:tcPr>
                <w:p w14:paraId="79DF175F" w14:textId="77777777" w:rsidR="00791AB2" w:rsidRPr="001629D1" w:rsidRDefault="00791AB2">
                  <w:pPr>
                    <w:spacing w:line="20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7E90844E"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p w14:paraId="09309AA7"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28A9A4F4"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p w14:paraId="0F29E588"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w:t>
                  </w:r>
                  <w:r w:rsidRPr="001629D1">
                    <w:rPr>
                      <w:rFonts w:ascii="Meiryo UI" w:eastAsia="Meiryo UI" w:hAnsi="Meiryo UI"/>
                      <w:sz w:val="18"/>
                      <w:szCs w:val="18"/>
                    </w:rPr>
                    <w:t>H</w:t>
                  </w:r>
                  <w:r w:rsidRPr="001629D1">
                    <w:rPr>
                      <w:rFonts w:ascii="Meiryo UI" w:eastAsia="Meiryo UI" w:hAnsi="Meiryo UI" w:hint="eastAsia"/>
                      <w:sz w:val="18"/>
                      <w:szCs w:val="18"/>
                    </w:rPr>
                    <w:t>2</w:t>
                  </w:r>
                  <w:r w:rsidRPr="001629D1">
                    <w:rPr>
                      <w:rFonts w:ascii="Meiryo UI" w:eastAsia="Meiryo UI" w:hAnsi="Meiryo UI"/>
                      <w:sz w:val="18"/>
                      <w:szCs w:val="18"/>
                    </w:rPr>
                    <w:t>8</w:t>
                  </w:r>
                  <w:r w:rsidRPr="001629D1">
                    <w:rPr>
                      <w:rFonts w:ascii="Meiryo UI" w:eastAsia="Meiryo UI" w:hAnsi="Meiryo UI" w:hint="eastAsia"/>
                      <w:sz w:val="18"/>
                      <w:szCs w:val="18"/>
                    </w:rPr>
                    <w:t>-</w:t>
                  </w:r>
                  <w:r w:rsidRPr="001629D1">
                    <w:rPr>
                      <w:rFonts w:ascii="Meiryo UI" w:eastAsia="Meiryo UI" w:hAnsi="Meiryo UI"/>
                      <w:sz w:val="18"/>
                      <w:szCs w:val="18"/>
                    </w:rPr>
                    <w:t>R01</w:t>
                  </w:r>
                  <w:r w:rsidRPr="001629D1">
                    <w:rPr>
                      <w:rFonts w:ascii="Meiryo UI" w:eastAsia="Meiryo UI" w:hAnsi="Meiryo UI" w:hint="eastAsia"/>
                      <w:sz w:val="18"/>
                      <w:szCs w:val="18"/>
                    </w:rPr>
                    <w:t>）</w:t>
                  </w:r>
                </w:p>
              </w:tc>
              <w:tc>
                <w:tcPr>
                  <w:tcW w:w="838" w:type="dxa"/>
                  <w:tcBorders>
                    <w:left w:val="double" w:sz="4" w:space="0" w:color="auto"/>
                    <w:right w:val="double" w:sz="4" w:space="0" w:color="auto"/>
                  </w:tcBorders>
                  <w:vAlign w:val="center"/>
                </w:tcPr>
                <w:p w14:paraId="5557516C"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2</w:t>
                  </w:r>
                </w:p>
              </w:tc>
              <w:tc>
                <w:tcPr>
                  <w:tcW w:w="859" w:type="dxa"/>
                  <w:tcBorders>
                    <w:left w:val="double" w:sz="4" w:space="0" w:color="auto"/>
                  </w:tcBorders>
                  <w:vAlign w:val="center"/>
                </w:tcPr>
                <w:p w14:paraId="11DB6CDC"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1559" w:type="dxa"/>
                  <w:tcBorders>
                    <w:left w:val="double" w:sz="4" w:space="0" w:color="auto"/>
                  </w:tcBorders>
                  <w:vAlign w:val="center"/>
                </w:tcPr>
                <w:p w14:paraId="29EBF87C"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55D8057A" w14:textId="77777777" w:rsidTr="00863FC7">
              <w:trPr>
                <w:trHeight w:val="110"/>
              </w:trPr>
              <w:tc>
                <w:tcPr>
                  <w:tcW w:w="1776" w:type="dxa"/>
                  <w:tcBorders>
                    <w:bottom w:val="single" w:sz="4" w:space="0" w:color="auto"/>
                    <w:right w:val="double" w:sz="4" w:space="0" w:color="auto"/>
                  </w:tcBorders>
                  <w:shd w:val="clear" w:color="auto" w:fill="auto"/>
                  <w:vAlign w:val="center"/>
                </w:tcPr>
                <w:p w14:paraId="43B3D908"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合計件数</w:t>
                  </w:r>
                </w:p>
              </w:tc>
              <w:tc>
                <w:tcPr>
                  <w:tcW w:w="1237" w:type="dxa"/>
                  <w:tcBorders>
                    <w:left w:val="double" w:sz="4" w:space="0" w:color="auto"/>
                    <w:bottom w:val="single" w:sz="4" w:space="0" w:color="auto"/>
                    <w:right w:val="double" w:sz="4" w:space="0" w:color="auto"/>
                  </w:tcBorders>
                  <w:shd w:val="clear" w:color="auto" w:fill="auto"/>
                  <w:vAlign w:val="center"/>
                </w:tcPr>
                <w:p w14:paraId="6599DED2"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82</w:t>
                  </w:r>
                </w:p>
              </w:tc>
              <w:tc>
                <w:tcPr>
                  <w:tcW w:w="1359" w:type="dxa"/>
                  <w:tcBorders>
                    <w:left w:val="double" w:sz="4" w:space="0" w:color="auto"/>
                    <w:bottom w:val="single" w:sz="4" w:space="0" w:color="auto"/>
                    <w:right w:val="double" w:sz="4" w:space="0" w:color="auto"/>
                  </w:tcBorders>
                  <w:vAlign w:val="center"/>
                </w:tcPr>
                <w:p w14:paraId="5B06131A"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103</w:t>
                  </w:r>
                </w:p>
              </w:tc>
              <w:tc>
                <w:tcPr>
                  <w:tcW w:w="838" w:type="dxa"/>
                  <w:tcBorders>
                    <w:left w:val="double" w:sz="4" w:space="0" w:color="auto"/>
                    <w:bottom w:val="single" w:sz="4" w:space="0" w:color="auto"/>
                    <w:right w:val="double" w:sz="4" w:space="0" w:color="auto"/>
                  </w:tcBorders>
                  <w:vAlign w:val="center"/>
                </w:tcPr>
                <w:p w14:paraId="1317AD1B"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9</w:t>
                  </w:r>
                  <w:r w:rsidRPr="001629D1">
                    <w:rPr>
                      <w:rFonts w:ascii="Meiryo UI" w:eastAsia="Meiryo UI" w:hAnsi="Meiryo UI"/>
                      <w:sz w:val="18"/>
                      <w:szCs w:val="16"/>
                    </w:rPr>
                    <w:t>1</w:t>
                  </w:r>
                </w:p>
              </w:tc>
              <w:tc>
                <w:tcPr>
                  <w:tcW w:w="859" w:type="dxa"/>
                  <w:tcBorders>
                    <w:left w:val="double" w:sz="4" w:space="0" w:color="auto"/>
                    <w:bottom w:val="single" w:sz="4" w:space="0" w:color="auto"/>
                  </w:tcBorders>
                </w:tcPr>
                <w:p w14:paraId="0E58A46D"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sz w:val="18"/>
                      <w:szCs w:val="16"/>
                    </w:rPr>
                    <w:t>92</w:t>
                  </w:r>
                </w:p>
              </w:tc>
              <w:tc>
                <w:tcPr>
                  <w:tcW w:w="1559" w:type="dxa"/>
                  <w:tcBorders>
                    <w:left w:val="double" w:sz="4" w:space="0" w:color="auto"/>
                    <w:bottom w:val="single" w:sz="4" w:space="0" w:color="auto"/>
                  </w:tcBorders>
                </w:tcPr>
                <w:p w14:paraId="79A8A53D" w14:textId="77777777" w:rsidR="00791AB2" w:rsidRPr="001629D1" w:rsidRDefault="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9</w:t>
                  </w:r>
                  <w:r w:rsidR="00806055" w:rsidRPr="001629D1">
                    <w:rPr>
                      <w:rFonts w:ascii="Meiryo UI" w:eastAsia="Meiryo UI" w:hAnsi="Meiryo UI" w:hint="eastAsia"/>
                      <w:sz w:val="18"/>
                      <w:szCs w:val="16"/>
                    </w:rPr>
                    <w:t>7</w:t>
                  </w:r>
                </w:p>
              </w:tc>
            </w:tr>
            <w:tr w:rsidR="00791AB2" w:rsidRPr="001629D1" w14:paraId="78DB2D7D" w14:textId="77777777" w:rsidTr="00863FC7">
              <w:trPr>
                <w:trHeight w:val="110"/>
              </w:trPr>
              <w:tc>
                <w:tcPr>
                  <w:tcW w:w="1776" w:type="dxa"/>
                  <w:tcBorders>
                    <w:right w:val="double" w:sz="4" w:space="0" w:color="auto"/>
                  </w:tcBorders>
                  <w:shd w:val="clear" w:color="auto" w:fill="auto"/>
                  <w:vAlign w:val="center"/>
                </w:tcPr>
                <w:p w14:paraId="5B56FDF3"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うち実施件数</w:t>
                  </w:r>
                </w:p>
              </w:tc>
              <w:tc>
                <w:tcPr>
                  <w:tcW w:w="1237" w:type="dxa"/>
                  <w:tcBorders>
                    <w:left w:val="double" w:sz="4" w:space="0" w:color="auto"/>
                    <w:right w:val="double" w:sz="4" w:space="0" w:color="auto"/>
                  </w:tcBorders>
                  <w:shd w:val="clear" w:color="auto" w:fill="auto"/>
                  <w:vAlign w:val="center"/>
                </w:tcPr>
                <w:p w14:paraId="33592AF2"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34</w:t>
                  </w:r>
                </w:p>
              </w:tc>
              <w:tc>
                <w:tcPr>
                  <w:tcW w:w="1359" w:type="dxa"/>
                  <w:tcBorders>
                    <w:left w:val="double" w:sz="4" w:space="0" w:color="auto"/>
                    <w:right w:val="double" w:sz="4" w:space="0" w:color="auto"/>
                  </w:tcBorders>
                  <w:vAlign w:val="center"/>
                </w:tcPr>
                <w:p w14:paraId="7ED14D51"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sz w:val="18"/>
                      <w:szCs w:val="18"/>
                    </w:rPr>
                    <w:t>41</w:t>
                  </w:r>
                </w:p>
              </w:tc>
              <w:tc>
                <w:tcPr>
                  <w:tcW w:w="838" w:type="dxa"/>
                  <w:tcBorders>
                    <w:left w:val="double" w:sz="4" w:space="0" w:color="auto"/>
                    <w:right w:val="double" w:sz="4" w:space="0" w:color="auto"/>
                  </w:tcBorders>
                  <w:vAlign w:val="center"/>
                </w:tcPr>
                <w:p w14:paraId="3E90209A"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41</w:t>
                  </w:r>
                </w:p>
              </w:tc>
              <w:tc>
                <w:tcPr>
                  <w:tcW w:w="859" w:type="dxa"/>
                  <w:tcBorders>
                    <w:left w:val="double" w:sz="4" w:space="0" w:color="auto"/>
                  </w:tcBorders>
                </w:tcPr>
                <w:p w14:paraId="3A3F774E"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sz w:val="18"/>
                      <w:szCs w:val="16"/>
                    </w:rPr>
                    <w:t>48</w:t>
                  </w:r>
                </w:p>
              </w:tc>
              <w:tc>
                <w:tcPr>
                  <w:tcW w:w="1559" w:type="dxa"/>
                  <w:tcBorders>
                    <w:left w:val="double" w:sz="4" w:space="0" w:color="auto"/>
                  </w:tcBorders>
                </w:tcPr>
                <w:p w14:paraId="2FD0D07E" w14:textId="77777777" w:rsidR="00791AB2" w:rsidRPr="001629D1" w:rsidRDefault="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4</w:t>
                  </w:r>
                  <w:r w:rsidR="00806055" w:rsidRPr="001629D1">
                    <w:rPr>
                      <w:rFonts w:ascii="Meiryo UI" w:eastAsia="Meiryo UI" w:hAnsi="Meiryo UI" w:hint="eastAsia"/>
                      <w:sz w:val="18"/>
                      <w:szCs w:val="16"/>
                    </w:rPr>
                    <w:t>2</w:t>
                  </w:r>
                </w:p>
              </w:tc>
            </w:tr>
            <w:tr w:rsidR="00452A92" w:rsidRPr="001629D1" w14:paraId="0BBDE99B" w14:textId="77777777" w:rsidTr="00863FC7">
              <w:trPr>
                <w:trHeight w:val="110"/>
              </w:trPr>
              <w:tc>
                <w:tcPr>
                  <w:tcW w:w="1776" w:type="dxa"/>
                  <w:tcBorders>
                    <w:bottom w:val="double" w:sz="4" w:space="0" w:color="auto"/>
                    <w:right w:val="double" w:sz="4" w:space="0" w:color="auto"/>
                  </w:tcBorders>
                  <w:shd w:val="clear" w:color="auto" w:fill="auto"/>
                  <w:vAlign w:val="center"/>
                </w:tcPr>
                <w:p w14:paraId="0B6D0BB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うち応募件数</w:t>
                  </w:r>
                </w:p>
              </w:tc>
              <w:tc>
                <w:tcPr>
                  <w:tcW w:w="1237" w:type="dxa"/>
                  <w:tcBorders>
                    <w:left w:val="double" w:sz="4" w:space="0" w:color="auto"/>
                    <w:bottom w:val="double" w:sz="4" w:space="0" w:color="auto"/>
                    <w:right w:val="double" w:sz="4" w:space="0" w:color="auto"/>
                  </w:tcBorders>
                  <w:shd w:val="clear" w:color="auto" w:fill="auto"/>
                  <w:vAlign w:val="center"/>
                </w:tcPr>
                <w:p w14:paraId="71668C18"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48</w:t>
                  </w:r>
                </w:p>
              </w:tc>
              <w:tc>
                <w:tcPr>
                  <w:tcW w:w="1359" w:type="dxa"/>
                  <w:tcBorders>
                    <w:left w:val="double" w:sz="4" w:space="0" w:color="auto"/>
                    <w:bottom w:val="double" w:sz="4" w:space="0" w:color="auto"/>
                    <w:right w:val="double" w:sz="4" w:space="0" w:color="auto"/>
                  </w:tcBorders>
                  <w:vAlign w:val="center"/>
                </w:tcPr>
                <w:p w14:paraId="06196C29"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62</w:t>
                  </w:r>
                </w:p>
              </w:tc>
              <w:tc>
                <w:tcPr>
                  <w:tcW w:w="838" w:type="dxa"/>
                  <w:tcBorders>
                    <w:left w:val="double" w:sz="4" w:space="0" w:color="auto"/>
                    <w:bottom w:val="double" w:sz="4" w:space="0" w:color="auto"/>
                    <w:right w:val="double" w:sz="4" w:space="0" w:color="auto"/>
                  </w:tcBorders>
                  <w:vAlign w:val="center"/>
                </w:tcPr>
                <w:p w14:paraId="185702B1"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6"/>
                    </w:rPr>
                    <w:t>50</w:t>
                  </w:r>
                </w:p>
              </w:tc>
              <w:tc>
                <w:tcPr>
                  <w:tcW w:w="859" w:type="dxa"/>
                  <w:tcBorders>
                    <w:left w:val="double" w:sz="4" w:space="0" w:color="auto"/>
                    <w:bottom w:val="double" w:sz="4" w:space="0" w:color="auto"/>
                  </w:tcBorders>
                </w:tcPr>
                <w:p w14:paraId="5D0EF0B4" w14:textId="77777777" w:rsidR="00452A92" w:rsidRPr="001629D1" w:rsidRDefault="00452A92" w:rsidP="00863FC7">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44</w:t>
                  </w:r>
                </w:p>
              </w:tc>
              <w:tc>
                <w:tcPr>
                  <w:tcW w:w="1559" w:type="dxa"/>
                  <w:tcBorders>
                    <w:left w:val="double" w:sz="4" w:space="0" w:color="auto"/>
                    <w:bottom w:val="double" w:sz="4" w:space="0" w:color="auto"/>
                  </w:tcBorders>
                </w:tcPr>
                <w:p w14:paraId="21351045" w14:textId="37703A42" w:rsidR="00452A92" w:rsidRPr="001629D1" w:rsidRDefault="00452A92" w:rsidP="00DD249E">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55</w:t>
                  </w:r>
                </w:p>
              </w:tc>
            </w:tr>
            <w:tr w:rsidR="00452A92" w:rsidRPr="001629D1" w14:paraId="5EC5A539" w14:textId="77777777" w:rsidTr="00863FC7">
              <w:trPr>
                <w:trHeight w:val="110"/>
              </w:trPr>
              <w:tc>
                <w:tcPr>
                  <w:tcW w:w="1776" w:type="dxa"/>
                  <w:tcBorders>
                    <w:top w:val="double" w:sz="4" w:space="0" w:color="auto"/>
                    <w:right w:val="double" w:sz="4" w:space="0" w:color="auto"/>
                  </w:tcBorders>
                  <w:shd w:val="clear" w:color="auto" w:fill="auto"/>
                  <w:vAlign w:val="center"/>
                </w:tcPr>
                <w:p w14:paraId="0FB79E2D"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採択数</w:t>
                  </w:r>
                </w:p>
              </w:tc>
              <w:tc>
                <w:tcPr>
                  <w:tcW w:w="1237" w:type="dxa"/>
                  <w:tcBorders>
                    <w:top w:val="double" w:sz="4" w:space="0" w:color="auto"/>
                    <w:left w:val="double" w:sz="4" w:space="0" w:color="auto"/>
                    <w:right w:val="double" w:sz="4" w:space="0" w:color="auto"/>
                  </w:tcBorders>
                  <w:shd w:val="clear" w:color="auto" w:fill="auto"/>
                  <w:vAlign w:val="center"/>
                </w:tcPr>
                <w:p w14:paraId="123BE709"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16</w:t>
                  </w:r>
                </w:p>
              </w:tc>
              <w:tc>
                <w:tcPr>
                  <w:tcW w:w="1359" w:type="dxa"/>
                  <w:tcBorders>
                    <w:top w:val="double" w:sz="4" w:space="0" w:color="auto"/>
                    <w:left w:val="double" w:sz="4" w:space="0" w:color="auto"/>
                    <w:right w:val="double" w:sz="4" w:space="0" w:color="auto"/>
                  </w:tcBorders>
                  <w:vAlign w:val="center"/>
                </w:tcPr>
                <w:p w14:paraId="1F1B111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18</w:t>
                  </w:r>
                </w:p>
              </w:tc>
              <w:tc>
                <w:tcPr>
                  <w:tcW w:w="838" w:type="dxa"/>
                  <w:tcBorders>
                    <w:top w:val="double" w:sz="4" w:space="0" w:color="auto"/>
                    <w:left w:val="double" w:sz="4" w:space="0" w:color="auto"/>
                    <w:right w:val="double" w:sz="4" w:space="0" w:color="auto"/>
                  </w:tcBorders>
                  <w:vAlign w:val="center"/>
                </w:tcPr>
                <w:p w14:paraId="6C6AC058"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23</w:t>
                  </w:r>
                </w:p>
              </w:tc>
              <w:tc>
                <w:tcPr>
                  <w:tcW w:w="859" w:type="dxa"/>
                  <w:tcBorders>
                    <w:top w:val="double" w:sz="4" w:space="0" w:color="auto"/>
                    <w:left w:val="double" w:sz="4" w:space="0" w:color="auto"/>
                  </w:tcBorders>
                </w:tcPr>
                <w:p w14:paraId="5661E3E2" w14:textId="0C39D344" w:rsidR="00452A92" w:rsidRPr="001629D1" w:rsidRDefault="00DD249E"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16</w:t>
                  </w:r>
                </w:p>
              </w:tc>
              <w:tc>
                <w:tcPr>
                  <w:tcW w:w="1559" w:type="dxa"/>
                  <w:tcBorders>
                    <w:top w:val="double" w:sz="4" w:space="0" w:color="auto"/>
                    <w:left w:val="double" w:sz="4" w:space="0" w:color="auto"/>
                  </w:tcBorders>
                </w:tcPr>
                <w:p w14:paraId="04702EF2"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r w:rsidR="00005C5B" w:rsidRPr="001629D1">
                    <w:rPr>
                      <w:rFonts w:ascii="Meiryo UI" w:eastAsia="Meiryo UI" w:hAnsi="Meiryo UI" w:hint="eastAsia"/>
                      <w:sz w:val="18"/>
                      <w:szCs w:val="16"/>
                    </w:rPr>
                    <w:t>5</w:t>
                  </w:r>
                </w:p>
              </w:tc>
            </w:tr>
            <w:tr w:rsidR="00452A92" w:rsidRPr="001629D1" w14:paraId="60FF81DC" w14:textId="77777777" w:rsidTr="00863FC7">
              <w:trPr>
                <w:trHeight w:val="110"/>
              </w:trPr>
              <w:tc>
                <w:tcPr>
                  <w:tcW w:w="1776" w:type="dxa"/>
                  <w:tcBorders>
                    <w:right w:val="double" w:sz="4" w:space="0" w:color="auto"/>
                  </w:tcBorders>
                  <w:shd w:val="clear" w:color="auto" w:fill="auto"/>
                  <w:vAlign w:val="center"/>
                </w:tcPr>
                <w:p w14:paraId="5F605518"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採択率（％）</w:t>
                  </w:r>
                </w:p>
              </w:tc>
              <w:tc>
                <w:tcPr>
                  <w:tcW w:w="1237" w:type="dxa"/>
                  <w:tcBorders>
                    <w:left w:val="double" w:sz="4" w:space="0" w:color="auto"/>
                    <w:right w:val="double" w:sz="4" w:space="0" w:color="auto"/>
                  </w:tcBorders>
                  <w:shd w:val="clear" w:color="auto" w:fill="auto"/>
                  <w:vAlign w:val="center"/>
                </w:tcPr>
                <w:p w14:paraId="0DAD6E50"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34</w:t>
                  </w:r>
                </w:p>
              </w:tc>
              <w:tc>
                <w:tcPr>
                  <w:tcW w:w="1359" w:type="dxa"/>
                  <w:tcBorders>
                    <w:left w:val="double" w:sz="4" w:space="0" w:color="auto"/>
                    <w:right w:val="double" w:sz="4" w:space="0" w:color="auto"/>
                  </w:tcBorders>
                  <w:vAlign w:val="center"/>
                </w:tcPr>
                <w:p w14:paraId="516D987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sz w:val="18"/>
                      <w:szCs w:val="18"/>
                    </w:rPr>
                    <w:t>29</w:t>
                  </w:r>
                </w:p>
              </w:tc>
              <w:tc>
                <w:tcPr>
                  <w:tcW w:w="838" w:type="dxa"/>
                  <w:tcBorders>
                    <w:left w:val="double" w:sz="4" w:space="0" w:color="auto"/>
                    <w:right w:val="double" w:sz="4" w:space="0" w:color="auto"/>
                  </w:tcBorders>
                  <w:vAlign w:val="center"/>
                </w:tcPr>
                <w:p w14:paraId="747E661D"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6"/>
                    </w:rPr>
                    <w:t>46</w:t>
                  </w:r>
                </w:p>
              </w:tc>
              <w:tc>
                <w:tcPr>
                  <w:tcW w:w="859" w:type="dxa"/>
                  <w:tcBorders>
                    <w:left w:val="double" w:sz="4" w:space="0" w:color="auto"/>
                  </w:tcBorders>
                </w:tcPr>
                <w:p w14:paraId="30206DC8" w14:textId="6023DF87" w:rsidR="00452A92" w:rsidRPr="001629D1" w:rsidRDefault="00DD249E"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36</w:t>
                  </w:r>
                </w:p>
              </w:tc>
              <w:tc>
                <w:tcPr>
                  <w:tcW w:w="1559" w:type="dxa"/>
                  <w:tcBorders>
                    <w:left w:val="double" w:sz="4" w:space="0" w:color="auto"/>
                  </w:tcBorders>
                </w:tcPr>
                <w:p w14:paraId="67206640" w14:textId="77777777" w:rsidR="00452A92" w:rsidRPr="001629D1" w:rsidRDefault="00452A92" w:rsidP="000F4A31">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4</w:t>
                  </w:r>
                  <w:r w:rsidR="00AF1080" w:rsidRPr="001629D1">
                    <w:rPr>
                      <w:rFonts w:ascii="Meiryo UI" w:eastAsia="Meiryo UI" w:hAnsi="Meiryo UI" w:hint="eastAsia"/>
                      <w:sz w:val="18"/>
                      <w:szCs w:val="16"/>
                    </w:rPr>
                    <w:t>5</w:t>
                  </w:r>
                </w:p>
              </w:tc>
            </w:tr>
            <w:tr w:rsidR="00452A92" w:rsidRPr="001629D1" w14:paraId="3AE1B199" w14:textId="77777777" w:rsidTr="00863FC7">
              <w:trPr>
                <w:trHeight w:val="178"/>
              </w:trPr>
              <w:tc>
                <w:tcPr>
                  <w:tcW w:w="1776" w:type="dxa"/>
                  <w:tcBorders>
                    <w:right w:val="double" w:sz="4" w:space="0" w:color="auto"/>
                  </w:tcBorders>
                  <w:shd w:val="clear" w:color="auto" w:fill="auto"/>
                  <w:vAlign w:val="center"/>
                </w:tcPr>
                <w:p w14:paraId="4525C23E"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資金総額（千円）</w:t>
                  </w:r>
                  <w:r w:rsidRPr="001629D1">
                    <w:rPr>
                      <w:rFonts w:ascii="Meiryo UI" w:eastAsia="Meiryo UI" w:hAnsi="Meiryo UI" w:hint="eastAsia"/>
                      <w:sz w:val="18"/>
                      <w:szCs w:val="18"/>
                      <w:vertAlign w:val="superscript"/>
                    </w:rPr>
                    <w:t>※</w:t>
                  </w:r>
                </w:p>
              </w:tc>
              <w:tc>
                <w:tcPr>
                  <w:tcW w:w="1237" w:type="dxa"/>
                  <w:tcBorders>
                    <w:left w:val="double" w:sz="4" w:space="0" w:color="auto"/>
                    <w:right w:val="double" w:sz="4" w:space="0" w:color="auto"/>
                  </w:tcBorders>
                  <w:shd w:val="clear" w:color="auto" w:fill="auto"/>
                  <w:vAlign w:val="center"/>
                </w:tcPr>
                <w:p w14:paraId="54999EE3"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42</w:t>
                  </w:r>
                  <w:r w:rsidRPr="001629D1">
                    <w:rPr>
                      <w:rFonts w:ascii="Meiryo UI" w:eastAsia="Meiryo UI" w:hAnsi="Meiryo UI"/>
                      <w:sz w:val="18"/>
                      <w:szCs w:val="18"/>
                    </w:rPr>
                    <w:t>,</w:t>
                  </w:r>
                  <w:r w:rsidRPr="001629D1">
                    <w:rPr>
                      <w:rFonts w:ascii="Meiryo UI" w:eastAsia="Meiryo UI" w:hAnsi="Meiryo UI" w:hint="eastAsia"/>
                      <w:sz w:val="18"/>
                      <w:szCs w:val="18"/>
                    </w:rPr>
                    <w:t>77</w:t>
                  </w:r>
                  <w:r w:rsidRPr="001629D1">
                    <w:rPr>
                      <w:rFonts w:ascii="Meiryo UI" w:eastAsia="Meiryo UI" w:hAnsi="Meiryo UI"/>
                      <w:sz w:val="18"/>
                      <w:szCs w:val="18"/>
                    </w:rPr>
                    <w:t>3</w:t>
                  </w:r>
                </w:p>
              </w:tc>
              <w:tc>
                <w:tcPr>
                  <w:tcW w:w="1359" w:type="dxa"/>
                  <w:tcBorders>
                    <w:left w:val="double" w:sz="4" w:space="0" w:color="auto"/>
                    <w:right w:val="double" w:sz="4" w:space="0" w:color="auto"/>
                  </w:tcBorders>
                  <w:vAlign w:val="center"/>
                </w:tcPr>
                <w:p w14:paraId="2471468E" w14:textId="77777777" w:rsidR="00452A92" w:rsidRPr="001629D1" w:rsidRDefault="00452A92" w:rsidP="00452A92">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63</w:t>
                  </w:r>
                  <w:r w:rsidRPr="001629D1">
                    <w:rPr>
                      <w:rFonts w:ascii="Meiryo UI" w:eastAsia="Meiryo UI" w:hAnsi="Meiryo UI"/>
                      <w:sz w:val="18"/>
                      <w:szCs w:val="18"/>
                    </w:rPr>
                    <w:t>,</w:t>
                  </w:r>
                  <w:r w:rsidRPr="001629D1">
                    <w:rPr>
                      <w:rFonts w:ascii="Meiryo UI" w:eastAsia="Meiryo UI" w:hAnsi="Meiryo UI" w:hint="eastAsia"/>
                      <w:sz w:val="18"/>
                      <w:szCs w:val="18"/>
                    </w:rPr>
                    <w:t>34</w:t>
                  </w:r>
                  <w:r w:rsidRPr="001629D1">
                    <w:rPr>
                      <w:rFonts w:ascii="Meiryo UI" w:eastAsia="Meiryo UI" w:hAnsi="Meiryo UI"/>
                      <w:sz w:val="18"/>
                      <w:szCs w:val="18"/>
                    </w:rPr>
                    <w:t>8</w:t>
                  </w:r>
                </w:p>
              </w:tc>
              <w:tc>
                <w:tcPr>
                  <w:tcW w:w="838" w:type="dxa"/>
                  <w:tcBorders>
                    <w:left w:val="double" w:sz="4" w:space="0" w:color="auto"/>
                    <w:right w:val="double" w:sz="4" w:space="0" w:color="auto"/>
                  </w:tcBorders>
                  <w:vAlign w:val="center"/>
                </w:tcPr>
                <w:p w14:paraId="28AC7221"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90</w:t>
                  </w:r>
                  <w:r w:rsidRPr="001629D1">
                    <w:rPr>
                      <w:rFonts w:ascii="Meiryo UI" w:eastAsia="Meiryo UI" w:hAnsi="Meiryo UI"/>
                      <w:sz w:val="18"/>
                      <w:szCs w:val="16"/>
                    </w:rPr>
                    <w:t>,112</w:t>
                  </w:r>
                </w:p>
              </w:tc>
              <w:tc>
                <w:tcPr>
                  <w:tcW w:w="859" w:type="dxa"/>
                  <w:tcBorders>
                    <w:left w:val="double" w:sz="4" w:space="0" w:color="auto"/>
                  </w:tcBorders>
                </w:tcPr>
                <w:p w14:paraId="7AA32CD5"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sz w:val="18"/>
                      <w:szCs w:val="16"/>
                    </w:rPr>
                    <w:t>96,851</w:t>
                  </w:r>
                </w:p>
              </w:tc>
              <w:tc>
                <w:tcPr>
                  <w:tcW w:w="1559" w:type="dxa"/>
                  <w:tcBorders>
                    <w:left w:val="double" w:sz="4" w:space="0" w:color="auto"/>
                  </w:tcBorders>
                </w:tcPr>
                <w:p w14:paraId="60FBE734" w14:textId="77777777" w:rsidR="00452A92" w:rsidRPr="001629D1" w:rsidRDefault="00452A92" w:rsidP="000F4A31">
                  <w:pPr>
                    <w:spacing w:line="200" w:lineRule="exact"/>
                    <w:jc w:val="center"/>
                    <w:rPr>
                      <w:rFonts w:ascii="Meiryo UI" w:eastAsia="Meiryo UI" w:hAnsi="Meiryo UI"/>
                      <w:sz w:val="18"/>
                      <w:szCs w:val="16"/>
                    </w:rPr>
                  </w:pPr>
                  <w:r w:rsidRPr="001629D1">
                    <w:rPr>
                      <w:rFonts w:ascii="Meiryo UI" w:eastAsia="Meiryo UI" w:hAnsi="Meiryo UI"/>
                      <w:sz w:val="18"/>
                      <w:szCs w:val="16"/>
                    </w:rPr>
                    <w:t>64,</w:t>
                  </w:r>
                  <w:r w:rsidR="000F4A31" w:rsidRPr="001629D1">
                    <w:rPr>
                      <w:rFonts w:ascii="Meiryo UI" w:eastAsia="Meiryo UI" w:hAnsi="Meiryo UI" w:hint="eastAsia"/>
                      <w:sz w:val="18"/>
                      <w:szCs w:val="16"/>
                    </w:rPr>
                    <w:t>5</w:t>
                  </w:r>
                  <w:r w:rsidRPr="001629D1">
                    <w:rPr>
                      <w:rFonts w:ascii="Meiryo UI" w:eastAsia="Meiryo UI" w:hAnsi="Meiryo UI"/>
                      <w:sz w:val="18"/>
                      <w:szCs w:val="16"/>
                    </w:rPr>
                    <w:t>67</w:t>
                  </w:r>
                </w:p>
              </w:tc>
            </w:tr>
          </w:tbl>
          <w:p w14:paraId="651A7F74" w14:textId="77777777" w:rsidR="009D522A" w:rsidRPr="001629D1" w:rsidRDefault="004A2DBE" w:rsidP="004A2DBE">
            <w:pPr>
              <w:spacing w:line="240" w:lineRule="exact"/>
              <w:ind w:left="160" w:hangingChars="100" w:hanging="160"/>
              <w:rPr>
                <w:rFonts w:ascii="Meiryo UI" w:eastAsia="Meiryo UI" w:hAnsi="Meiryo UI"/>
                <w:kern w:val="0"/>
                <w:sz w:val="16"/>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hint="eastAsia"/>
                <w:kern w:val="0"/>
                <w:sz w:val="16"/>
                <w:szCs w:val="18"/>
              </w:rPr>
              <w:t>R</w:t>
            </w:r>
            <w:r w:rsidRPr="001629D1">
              <w:rPr>
                <w:rFonts w:ascii="Meiryo UI" w:eastAsia="Meiryo UI" w:hAnsi="Meiryo UI"/>
                <w:kern w:val="0"/>
                <w:sz w:val="16"/>
                <w:szCs w:val="18"/>
              </w:rPr>
              <w:t>0</w:t>
            </w:r>
            <w:r w:rsidRPr="001629D1">
              <w:rPr>
                <w:rFonts w:ascii="Meiryo UI" w:eastAsia="Meiryo UI" w:hAnsi="Meiryo UI" w:hint="eastAsia"/>
                <w:kern w:val="0"/>
                <w:sz w:val="16"/>
                <w:szCs w:val="18"/>
              </w:rPr>
              <w:t>2年度以前から採択されている課題も含めた資金総額。R03年度に大型予算2件が終了、R04年度は1件がとり</w:t>
            </w:r>
          </w:p>
          <w:p w14:paraId="50F44760" w14:textId="3CD57C9E" w:rsidR="004A2DBE" w:rsidRPr="001629D1" w:rsidRDefault="004A2DBE" w:rsidP="004A2DBE">
            <w:pPr>
              <w:spacing w:line="240" w:lineRule="exact"/>
              <w:ind w:left="160" w:hangingChars="100" w:hanging="160"/>
              <w:rPr>
                <w:rFonts w:ascii="Meiryo UI" w:eastAsia="Meiryo UI" w:hAnsi="Meiryo UI"/>
                <w:kern w:val="0"/>
                <w:sz w:val="16"/>
                <w:szCs w:val="18"/>
              </w:rPr>
            </w:pPr>
            <w:r w:rsidRPr="001629D1">
              <w:rPr>
                <w:rFonts w:ascii="Meiryo UI" w:eastAsia="Meiryo UI" w:hAnsi="Meiryo UI" w:hint="eastAsia"/>
                <w:kern w:val="0"/>
                <w:sz w:val="16"/>
                <w:szCs w:val="18"/>
              </w:rPr>
              <w:t>まとめ年度のため予算規模が小さく、資金総額は減少。</w:t>
            </w:r>
          </w:p>
          <w:p w14:paraId="2FE36C47" w14:textId="77777777" w:rsidR="00791AB2" w:rsidRPr="001629D1" w:rsidRDefault="00791AB2">
            <w:pPr>
              <w:spacing w:line="240" w:lineRule="exact"/>
              <w:ind w:left="180" w:hangingChars="100" w:hanging="180"/>
              <w:rPr>
                <w:rFonts w:ascii="Meiryo UI" w:eastAsia="Meiryo UI" w:hAnsi="Meiryo UI"/>
                <w:kern w:val="0"/>
                <w:sz w:val="18"/>
                <w:szCs w:val="18"/>
              </w:rPr>
            </w:pPr>
          </w:p>
          <w:p w14:paraId="42BDBDFA" w14:textId="77777777" w:rsidR="00791AB2" w:rsidRPr="001629D1" w:rsidRDefault="00C04FFF" w:rsidP="009C01D1">
            <w:pPr>
              <w:spacing w:line="240" w:lineRule="exact"/>
              <w:ind w:left="180" w:hangingChars="100" w:hanging="180"/>
              <w:rPr>
                <w:rFonts w:ascii="Meiryo UI" w:eastAsia="Meiryo UI" w:hAnsi="Meiryo UI"/>
                <w:kern w:val="0"/>
                <w:sz w:val="16"/>
                <w:szCs w:val="18"/>
              </w:rPr>
            </w:pPr>
            <w:r w:rsidRPr="001629D1">
              <w:rPr>
                <w:rFonts w:ascii="Meiryo UI" w:eastAsia="Meiryo UI" w:hAnsi="Meiryo UI" w:hint="eastAsia"/>
                <w:kern w:val="0"/>
                <w:sz w:val="18"/>
                <w:szCs w:val="18"/>
              </w:rPr>
              <w:t>●</w:t>
            </w:r>
            <w:r w:rsidRPr="001629D1">
              <w:rPr>
                <w:rFonts w:ascii="Meiryo UI" w:eastAsia="Meiryo UI" w:hAnsi="Meiryo UI" w:hint="eastAsia"/>
                <w:kern w:val="0"/>
                <w:sz w:val="18"/>
                <w:szCs w:val="16"/>
              </w:rPr>
              <w:t>研究所が代表または共同機関として実施している調査研究課題のうち、</w:t>
            </w:r>
            <w:r w:rsidRPr="001629D1">
              <w:rPr>
                <w:rFonts w:ascii="Meiryo UI" w:eastAsia="Meiryo UI" w:hAnsi="Meiryo UI" w:hint="eastAsia"/>
                <w:kern w:val="0"/>
                <w:sz w:val="18"/>
                <w:szCs w:val="18"/>
              </w:rPr>
              <w:t>競争的外部研究資金による調査研究課題の実施及び応募件数は</w:t>
            </w:r>
            <w:r w:rsidR="009C01D1" w:rsidRPr="001629D1">
              <w:rPr>
                <w:rFonts w:ascii="Meiryo UI" w:eastAsia="Meiryo UI" w:hAnsi="Meiryo UI" w:hint="eastAsia"/>
                <w:kern w:val="0"/>
                <w:sz w:val="18"/>
                <w:szCs w:val="18"/>
              </w:rPr>
              <w:t>9</w:t>
            </w:r>
            <w:r w:rsidR="00806055" w:rsidRPr="001629D1">
              <w:rPr>
                <w:rFonts w:ascii="Meiryo UI" w:eastAsia="Meiryo UI" w:hAnsi="Meiryo UI" w:hint="eastAsia"/>
                <w:kern w:val="0"/>
                <w:sz w:val="18"/>
                <w:szCs w:val="18"/>
              </w:rPr>
              <w:t>7</w:t>
            </w:r>
            <w:r w:rsidRPr="001629D1">
              <w:rPr>
                <w:rFonts w:ascii="Meiryo UI" w:eastAsia="Meiryo UI" w:hAnsi="Meiryo UI" w:hint="eastAsia"/>
                <w:kern w:val="0"/>
                <w:sz w:val="18"/>
                <w:szCs w:val="18"/>
              </w:rPr>
              <w:t>件で</w:t>
            </w:r>
            <w:r w:rsidRPr="001629D1">
              <w:rPr>
                <w:rFonts w:ascii="Meiryo UI" w:eastAsia="Meiryo UI" w:hAnsi="Meiryo UI"/>
                <w:kern w:val="0"/>
                <w:sz w:val="18"/>
                <w:szCs w:val="18"/>
              </w:rPr>
              <w:t>1</w:t>
            </w:r>
            <w:r w:rsidR="009C01D1" w:rsidRPr="001629D1">
              <w:rPr>
                <w:rFonts w:ascii="Meiryo UI" w:eastAsia="Meiryo UI" w:hAnsi="Meiryo UI" w:hint="eastAsia"/>
                <w:kern w:val="0"/>
                <w:sz w:val="18"/>
                <w:szCs w:val="18"/>
              </w:rPr>
              <w:t>2</w:t>
            </w:r>
            <w:r w:rsidR="00806055"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％に達した。</w:t>
            </w:r>
          </w:p>
        </w:tc>
      </w:tr>
      <w:tr w:rsidR="00791AB2" w:rsidRPr="00E177D2" w14:paraId="30A0B04C" w14:textId="77777777">
        <w:trPr>
          <w:trHeight w:val="170"/>
        </w:trPr>
        <w:tc>
          <w:tcPr>
            <w:tcW w:w="2121" w:type="dxa"/>
            <w:vMerge w:val="restart"/>
            <w:tcBorders>
              <w:top w:val="dotted" w:sz="4" w:space="0" w:color="auto"/>
            </w:tcBorders>
          </w:tcPr>
          <w:p w14:paraId="74A9E4BA" w14:textId="77777777" w:rsidR="00791AB2" w:rsidRPr="00E177D2" w:rsidRDefault="00C04FFF">
            <w:pPr>
              <w:spacing w:line="200" w:lineRule="exact"/>
              <w:rPr>
                <w:rFonts w:ascii="ＭＳ ゴシック" w:eastAsia="ＭＳ ゴシック" w:hAnsi="ＭＳ ゴシック"/>
                <w:b/>
                <w:kern w:val="0"/>
                <w:sz w:val="16"/>
                <w:szCs w:val="14"/>
              </w:rPr>
            </w:pPr>
            <w:bookmarkStart w:id="96" w:name="細目47" w:colFirst="2" w:colLast="2"/>
            <w:r w:rsidRPr="00E177D2">
              <w:rPr>
                <w:rFonts w:ascii="ＭＳ ゴシック" w:eastAsia="ＭＳ ゴシック" w:hAnsi="ＭＳ ゴシック"/>
                <w:b/>
                <w:kern w:val="0"/>
                <w:sz w:val="16"/>
                <w:szCs w:val="14"/>
              </w:rPr>
              <w:lastRenderedPageBreak/>
              <w:t>b 調査研究課題への外部有識者からの指導・助言</w:t>
            </w:r>
          </w:p>
        </w:tc>
        <w:tc>
          <w:tcPr>
            <w:tcW w:w="3323" w:type="dxa"/>
            <w:tcBorders>
              <w:top w:val="dotted" w:sz="4" w:space="0" w:color="auto"/>
            </w:tcBorders>
          </w:tcPr>
          <w:p w14:paraId="34B89787" w14:textId="77777777" w:rsidR="00791AB2" w:rsidRPr="00E177D2" w:rsidRDefault="00C04FFF">
            <w:pPr>
              <w:spacing w:line="200" w:lineRule="exact"/>
              <w:jc w:val="left"/>
              <w:rPr>
                <w:rFonts w:ascii="ＭＳ ゴシック" w:eastAsia="ＭＳ ゴシック" w:hAnsi="ＭＳ ゴシック"/>
                <w:b/>
                <w:kern w:val="0"/>
                <w:sz w:val="16"/>
                <w:szCs w:val="14"/>
              </w:rPr>
            </w:pPr>
            <w:r w:rsidRPr="00E177D2">
              <w:rPr>
                <w:rFonts w:ascii="ＭＳ ゴシック" w:eastAsia="ＭＳ ゴシック" w:hAnsi="ＭＳ ゴシック"/>
                <w:b/>
                <w:kern w:val="0"/>
                <w:sz w:val="16"/>
                <w:szCs w:val="14"/>
              </w:rPr>
              <w:t>b 調査研究課題への外部有識者からの指導・助言</w:t>
            </w:r>
          </w:p>
        </w:tc>
        <w:tc>
          <w:tcPr>
            <w:tcW w:w="10007" w:type="dxa"/>
            <w:tcBorders>
              <w:top w:val="dotted" w:sz="4" w:space="0" w:color="auto"/>
            </w:tcBorders>
          </w:tcPr>
          <w:p w14:paraId="2899D582" w14:textId="54BA4B2F" w:rsidR="00791AB2" w:rsidRPr="001629D1" w:rsidRDefault="00505152">
            <w:pPr>
              <w:spacing w:line="240" w:lineRule="exact"/>
              <w:ind w:left="210" w:hangingChars="100" w:hanging="210"/>
              <w:rPr>
                <w:rFonts w:ascii="Meiryo UI" w:eastAsia="Meiryo UI" w:hAnsi="Meiryo UI"/>
                <w:kern w:val="0"/>
                <w:sz w:val="18"/>
                <w:szCs w:val="18"/>
              </w:rPr>
            </w:pPr>
            <w:hyperlink w:anchor="細目47h" w:history="1">
              <w:r w:rsidR="00C04FFF" w:rsidRPr="001629D1">
                <w:rPr>
                  <w:rStyle w:val="af5"/>
                  <w:rFonts w:ascii="Meiryo UI" w:eastAsia="Meiryo UI" w:hAnsi="Meiryo UI"/>
                  <w:kern w:val="0"/>
                  <w:sz w:val="18"/>
                  <w:szCs w:val="18"/>
                </w:rPr>
                <w:t>b 調査研究課題への外部有識者からの指導・助言</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47）</w:t>
            </w:r>
          </w:p>
        </w:tc>
      </w:tr>
      <w:bookmarkEnd w:id="96"/>
      <w:tr w:rsidR="00452A92" w:rsidRPr="00E177D2" w14:paraId="380FD25F" w14:textId="77777777">
        <w:trPr>
          <w:trHeight w:val="737"/>
        </w:trPr>
        <w:tc>
          <w:tcPr>
            <w:tcW w:w="2121" w:type="dxa"/>
            <w:vMerge/>
            <w:tcBorders>
              <w:top w:val="dotted" w:sz="4" w:space="0" w:color="auto"/>
              <w:bottom w:val="dotted" w:sz="4" w:space="0" w:color="auto"/>
            </w:tcBorders>
          </w:tcPr>
          <w:p w14:paraId="1F9825CF" w14:textId="77777777" w:rsidR="00452A92" w:rsidRPr="00E177D2" w:rsidRDefault="00452A92" w:rsidP="00452A92">
            <w:pPr>
              <w:spacing w:line="200" w:lineRule="exact"/>
              <w:rPr>
                <w:rFonts w:ascii="ＭＳ ゴシック" w:eastAsia="ＭＳ ゴシック" w:hAnsi="ＭＳ ゴシック"/>
                <w:kern w:val="0"/>
                <w:sz w:val="16"/>
                <w:szCs w:val="14"/>
              </w:rPr>
            </w:pPr>
          </w:p>
        </w:tc>
        <w:tc>
          <w:tcPr>
            <w:tcW w:w="3323" w:type="dxa"/>
            <w:tcBorders>
              <w:top w:val="dotted" w:sz="4" w:space="0" w:color="auto"/>
              <w:bottom w:val="dotted" w:sz="4" w:space="0" w:color="auto"/>
            </w:tcBorders>
          </w:tcPr>
          <w:p w14:paraId="2AEF33A4"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10007" w:type="dxa"/>
            <w:tcBorders>
              <w:top w:val="dotted" w:sz="4" w:space="0" w:color="auto"/>
              <w:bottom w:val="dotted" w:sz="4" w:space="0" w:color="auto"/>
            </w:tcBorders>
          </w:tcPr>
          <w:p w14:paraId="6109022A" w14:textId="5D7B3562" w:rsidR="00452A92" w:rsidRPr="001629D1" w:rsidRDefault="00452A92" w:rsidP="003A3147">
            <w:pPr>
              <w:spacing w:line="22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●「研究アドバイザリー委員会」を開催し（５月、8月</w:t>
            </w:r>
            <w:r w:rsidR="002C1092" w:rsidRPr="001629D1">
              <w:rPr>
                <w:rFonts w:ascii="Meiryo UI" w:eastAsia="Meiryo UI" w:hAnsi="Meiryo UI" w:hint="eastAsia"/>
                <w:sz w:val="18"/>
                <w:szCs w:val="18"/>
              </w:rPr>
              <w:t>とも</w:t>
            </w:r>
            <w:r w:rsidRPr="001629D1">
              <w:rPr>
                <w:rFonts w:ascii="Meiryo UI" w:eastAsia="Meiryo UI" w:hAnsi="Meiryo UI" w:hint="eastAsia"/>
                <w:sz w:val="18"/>
                <w:szCs w:val="18"/>
              </w:rPr>
              <w:t>に</w:t>
            </w:r>
            <w:r w:rsidR="002C1092" w:rsidRPr="001629D1">
              <w:rPr>
                <w:rFonts w:ascii="Meiryo UI" w:eastAsia="Meiryo UI" w:hAnsi="Meiryo UI" w:hint="eastAsia"/>
                <w:sz w:val="18"/>
                <w:szCs w:val="18"/>
              </w:rPr>
              <w:t>対面</w:t>
            </w:r>
            <w:r w:rsidRPr="001629D1">
              <w:rPr>
                <w:rFonts w:ascii="Meiryo UI" w:eastAsia="Meiryo UI" w:hAnsi="Meiryo UI" w:hint="eastAsia"/>
                <w:sz w:val="18"/>
                <w:szCs w:val="18"/>
              </w:rPr>
              <w:t>開催）、外部</w:t>
            </w:r>
            <w:r w:rsidRPr="001629D1">
              <w:rPr>
                <w:rFonts w:ascii="Meiryo UI" w:eastAsia="Meiryo UI" w:hAnsi="Meiryo UI" w:hint="eastAsia"/>
                <w:color w:val="000000" w:themeColor="text1"/>
                <w:sz w:val="18"/>
                <w:szCs w:val="18"/>
              </w:rPr>
              <w:t>有識者の指導・助言を得て、外部研究資金獲得のため</w:t>
            </w:r>
            <w:r w:rsidR="004A2DBE" w:rsidRPr="001629D1">
              <w:rPr>
                <w:rFonts w:ascii="Meiryo UI" w:eastAsia="Meiryo UI" w:hAnsi="Meiryo UI" w:hint="eastAsia"/>
                <w:color w:val="000000" w:themeColor="text1"/>
                <w:sz w:val="18"/>
                <w:szCs w:val="18"/>
              </w:rPr>
              <w:t>7課題をブラッシュアップし、５</w:t>
            </w:r>
            <w:r w:rsidR="004A2DBE" w:rsidRPr="001629D1">
              <w:rPr>
                <w:rFonts w:ascii="Meiryo UI" w:eastAsia="Meiryo UI" w:hAnsi="Meiryo UI"/>
                <w:color w:val="000000" w:themeColor="text1"/>
                <w:sz w:val="18"/>
                <w:szCs w:val="18"/>
              </w:rPr>
              <w:t>課題が科研費に</w:t>
            </w:r>
            <w:r w:rsidR="004A2DBE" w:rsidRPr="001629D1">
              <w:rPr>
                <w:rFonts w:ascii="Meiryo UI" w:eastAsia="Meiryo UI" w:hAnsi="Meiryo UI" w:hint="eastAsia"/>
                <w:color w:val="000000" w:themeColor="text1"/>
                <w:sz w:val="18"/>
                <w:szCs w:val="18"/>
              </w:rPr>
              <w:t>、1課題が財団助成金に</w:t>
            </w:r>
            <w:r w:rsidR="004A2DBE" w:rsidRPr="001629D1">
              <w:rPr>
                <w:rFonts w:ascii="Meiryo UI" w:eastAsia="Meiryo UI" w:hAnsi="Meiryo UI"/>
                <w:color w:val="000000" w:themeColor="text1"/>
                <w:sz w:val="18"/>
                <w:szCs w:val="18"/>
              </w:rPr>
              <w:t>応募</w:t>
            </w:r>
            <w:r w:rsidR="004A2DBE" w:rsidRPr="001629D1">
              <w:rPr>
                <w:rFonts w:ascii="Meiryo UI" w:eastAsia="Meiryo UI" w:hAnsi="Meiryo UI" w:hint="eastAsia"/>
                <w:color w:val="000000" w:themeColor="text1"/>
                <w:sz w:val="18"/>
                <w:szCs w:val="18"/>
              </w:rPr>
              <w:t>した。1課題が応募準備中である</w:t>
            </w:r>
            <w:r w:rsidRPr="001629D1">
              <w:rPr>
                <w:rFonts w:ascii="Meiryo UI" w:eastAsia="Meiryo UI" w:hAnsi="Meiryo UI"/>
                <w:color w:val="000000" w:themeColor="text1"/>
                <w:sz w:val="18"/>
                <w:szCs w:val="18"/>
              </w:rPr>
              <w:t>。</w:t>
            </w:r>
            <w:r w:rsidR="00AC770A" w:rsidRPr="001629D1">
              <w:rPr>
                <w:rFonts w:ascii="Meiryo UI" w:eastAsia="Meiryo UI" w:hAnsi="Meiryo UI" w:hint="eastAsia"/>
                <w:color w:val="000000" w:themeColor="text1"/>
                <w:sz w:val="18"/>
                <w:szCs w:val="18"/>
              </w:rPr>
              <w:t>令和５</w:t>
            </w:r>
            <w:r w:rsidRPr="001629D1">
              <w:rPr>
                <w:rFonts w:ascii="Meiryo UI" w:eastAsia="Meiryo UI" w:hAnsi="Meiryo UI" w:hint="eastAsia"/>
                <w:color w:val="000000" w:themeColor="text1"/>
                <w:sz w:val="18"/>
                <w:szCs w:val="18"/>
              </w:rPr>
              <w:t>年度</w:t>
            </w:r>
            <w:r w:rsidRPr="001629D1">
              <w:rPr>
                <w:rFonts w:ascii="Meiryo UI" w:eastAsia="Meiryo UI" w:hAnsi="Meiryo UI"/>
                <w:color w:val="000000" w:themeColor="text1"/>
                <w:sz w:val="18"/>
                <w:szCs w:val="18"/>
              </w:rPr>
              <w:t>から代表機関として実施する新規事業として、科研費で課題</w:t>
            </w:r>
            <w:r w:rsidRPr="001629D1">
              <w:rPr>
                <w:rFonts w:ascii="Meiryo UI" w:eastAsia="Meiryo UI" w:hAnsi="Meiryo UI" w:hint="eastAsia"/>
                <w:color w:val="000000" w:themeColor="text1"/>
                <w:sz w:val="18"/>
                <w:szCs w:val="18"/>
              </w:rPr>
              <w:t>5</w:t>
            </w:r>
            <w:r w:rsidRPr="001629D1">
              <w:rPr>
                <w:rFonts w:ascii="Meiryo UI" w:eastAsia="Meiryo UI" w:hAnsi="Meiryo UI"/>
                <w:color w:val="000000" w:themeColor="text1"/>
                <w:sz w:val="18"/>
                <w:szCs w:val="18"/>
              </w:rPr>
              <w:t>件が採択され</w:t>
            </w:r>
            <w:r w:rsidR="000F7F76" w:rsidRPr="001629D1">
              <w:rPr>
                <w:rFonts w:ascii="Meiryo UI" w:eastAsia="Meiryo UI" w:hAnsi="Meiryo UI" w:hint="eastAsia"/>
                <w:color w:val="000000" w:themeColor="text1"/>
                <w:sz w:val="18"/>
                <w:szCs w:val="18"/>
              </w:rPr>
              <w:t>、</w:t>
            </w:r>
            <w:r w:rsidR="003A3147" w:rsidRPr="001629D1">
              <w:rPr>
                <w:rFonts w:ascii="Meiryo UI" w:eastAsia="Meiryo UI" w:hAnsi="Meiryo UI" w:hint="eastAsia"/>
                <w:color w:val="000000" w:themeColor="text1"/>
                <w:sz w:val="18"/>
                <w:szCs w:val="18"/>
              </w:rPr>
              <w:t>これらは</w:t>
            </w:r>
            <w:r w:rsidR="000F7F76" w:rsidRPr="001629D1">
              <w:rPr>
                <w:rFonts w:ascii="Meiryo UI" w:eastAsia="Meiryo UI" w:hAnsi="Meiryo UI" w:hint="eastAsia"/>
                <w:color w:val="000000" w:themeColor="text1"/>
                <w:sz w:val="18"/>
                <w:szCs w:val="18"/>
              </w:rPr>
              <w:t>全て</w:t>
            </w:r>
            <w:r w:rsidR="00AC770A" w:rsidRPr="001629D1">
              <w:rPr>
                <w:rFonts w:ascii="Meiryo UI" w:eastAsia="Meiryo UI" w:hAnsi="Meiryo UI" w:hint="eastAsia"/>
                <w:color w:val="000000" w:themeColor="text1"/>
                <w:sz w:val="18"/>
                <w:szCs w:val="18"/>
              </w:rPr>
              <w:t>令和３、４</w:t>
            </w:r>
            <w:r w:rsidR="000F7F76" w:rsidRPr="001629D1">
              <w:rPr>
                <w:rFonts w:ascii="Meiryo UI" w:eastAsia="Meiryo UI" w:hAnsi="Meiryo UI" w:hint="eastAsia"/>
                <w:color w:val="000000" w:themeColor="text1"/>
                <w:sz w:val="18"/>
                <w:szCs w:val="18"/>
              </w:rPr>
              <w:t>年度にアドバイザリー委員会にかけられ</w:t>
            </w:r>
            <w:r w:rsidR="00CF18C6" w:rsidRPr="001629D1">
              <w:rPr>
                <w:rFonts w:ascii="Meiryo UI" w:eastAsia="Meiryo UI" w:hAnsi="Meiryo UI" w:hint="eastAsia"/>
                <w:color w:val="000000" w:themeColor="text1"/>
                <w:sz w:val="18"/>
                <w:szCs w:val="18"/>
              </w:rPr>
              <w:t>た</w:t>
            </w:r>
            <w:r w:rsidR="000F7F76" w:rsidRPr="001629D1">
              <w:rPr>
                <w:rFonts w:ascii="Meiryo UI" w:eastAsia="Meiryo UI" w:hAnsi="Meiryo UI" w:hint="eastAsia"/>
                <w:color w:val="000000" w:themeColor="text1"/>
                <w:sz w:val="18"/>
                <w:szCs w:val="18"/>
              </w:rPr>
              <w:t>ものであっ</w:t>
            </w:r>
            <w:r w:rsidRPr="001629D1">
              <w:rPr>
                <w:rFonts w:ascii="Meiryo UI" w:eastAsia="Meiryo UI" w:hAnsi="Meiryo UI"/>
                <w:color w:val="000000" w:themeColor="text1"/>
                <w:sz w:val="18"/>
                <w:szCs w:val="18"/>
              </w:rPr>
              <w:t>た。</w:t>
            </w:r>
          </w:p>
          <w:p w14:paraId="31A4DEF3" w14:textId="50F35B45" w:rsidR="00452A92" w:rsidRPr="001629D1" w:rsidRDefault="00452A92" w:rsidP="00452A92">
            <w:pPr>
              <w:spacing w:line="240" w:lineRule="exact"/>
              <w:ind w:left="180" w:hangingChars="100" w:hanging="180"/>
              <w:rPr>
                <w:rFonts w:ascii="Meiryo UI" w:eastAsia="Meiryo UI" w:hAnsi="Meiryo UI"/>
                <w:sz w:val="18"/>
                <w:szCs w:val="18"/>
              </w:rPr>
            </w:pPr>
            <w:r w:rsidRPr="001629D1">
              <w:rPr>
                <w:rFonts w:ascii="Meiryo UI" w:eastAsia="Meiryo UI" w:hAnsi="Meiryo UI" w:hint="eastAsia"/>
                <w:color w:val="000000" w:themeColor="text1"/>
                <w:sz w:val="18"/>
                <w:szCs w:val="18"/>
              </w:rPr>
              <w:t>●</w:t>
            </w:r>
            <w:r w:rsidR="00AC770A"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年度は「研究アドバイザリー委員会」において科研費応募に向けた提案課題を募集し、提案課題の中から科研費採択に向けて予備的な調査研究を行う「チャレンジ支援研究」</w:t>
            </w:r>
            <w:r w:rsidR="003A3147" w:rsidRPr="001629D1">
              <w:rPr>
                <w:rFonts w:ascii="Meiryo UI" w:eastAsia="Meiryo UI" w:hAnsi="Meiryo UI" w:hint="eastAsia"/>
                <w:color w:val="000000" w:themeColor="text1"/>
                <w:sz w:val="18"/>
                <w:szCs w:val="18"/>
              </w:rPr>
              <w:t>について下記の</w:t>
            </w:r>
            <w:r w:rsidRPr="001629D1">
              <w:rPr>
                <w:rFonts w:ascii="Meiryo UI" w:eastAsia="Meiryo UI" w:hAnsi="Meiryo UI" w:hint="eastAsia"/>
                <w:color w:val="000000" w:themeColor="text1"/>
                <w:sz w:val="18"/>
                <w:szCs w:val="18"/>
              </w:rPr>
              <w:t>３課題</w:t>
            </w:r>
            <w:r w:rsidR="003A3147" w:rsidRPr="001629D1">
              <w:rPr>
                <w:rFonts w:ascii="Meiryo UI" w:eastAsia="Meiryo UI" w:hAnsi="Meiryo UI" w:hint="eastAsia"/>
                <w:color w:val="000000" w:themeColor="text1"/>
                <w:sz w:val="18"/>
                <w:szCs w:val="18"/>
              </w:rPr>
              <w:t>を</w:t>
            </w:r>
            <w:r w:rsidRPr="001629D1">
              <w:rPr>
                <w:rFonts w:ascii="Meiryo UI" w:eastAsia="Meiryo UI" w:hAnsi="Meiryo UI" w:hint="eastAsia"/>
                <w:color w:val="000000" w:themeColor="text1"/>
                <w:sz w:val="18"/>
                <w:szCs w:val="18"/>
              </w:rPr>
              <w:t>採択</w:t>
            </w:r>
            <w:r w:rsidR="003A3147" w:rsidRPr="001629D1">
              <w:rPr>
                <w:rFonts w:ascii="Meiryo UI" w:eastAsia="Meiryo UI" w:hAnsi="Meiryo UI" w:hint="eastAsia"/>
                <w:color w:val="000000" w:themeColor="text1"/>
                <w:sz w:val="18"/>
                <w:szCs w:val="18"/>
              </w:rPr>
              <w:t>し</w:t>
            </w:r>
            <w:r w:rsidR="003A3147" w:rsidRPr="001629D1">
              <w:rPr>
                <w:rFonts w:ascii="Meiryo UI" w:eastAsia="Meiryo UI" w:hAnsi="Meiryo UI" w:hint="eastAsia"/>
                <w:sz w:val="18"/>
                <w:szCs w:val="18"/>
              </w:rPr>
              <w:t>予算を配分して研究</w:t>
            </w:r>
            <w:r w:rsidR="009D522A" w:rsidRPr="001629D1">
              <w:rPr>
                <w:rFonts w:ascii="Meiryo UI" w:eastAsia="Meiryo UI" w:hAnsi="Meiryo UI" w:hint="eastAsia"/>
                <w:sz w:val="18"/>
                <w:szCs w:val="18"/>
              </w:rPr>
              <w:t>実績</w:t>
            </w:r>
            <w:r w:rsidR="00C7660F" w:rsidRPr="001629D1">
              <w:rPr>
                <w:rFonts w:ascii="Meiryo UI" w:eastAsia="Meiryo UI" w:hAnsi="Meiryo UI" w:hint="eastAsia"/>
                <w:sz w:val="18"/>
                <w:szCs w:val="18"/>
              </w:rPr>
              <w:t>の</w:t>
            </w:r>
            <w:r w:rsidR="009D522A" w:rsidRPr="001629D1">
              <w:rPr>
                <w:rFonts w:ascii="Meiryo UI" w:eastAsia="Meiryo UI" w:hAnsi="Meiryo UI" w:hint="eastAsia"/>
                <w:sz w:val="18"/>
                <w:szCs w:val="18"/>
              </w:rPr>
              <w:t>向上</w:t>
            </w:r>
            <w:r w:rsidR="00C7660F" w:rsidRPr="001629D1">
              <w:rPr>
                <w:rFonts w:ascii="Meiryo UI" w:eastAsia="Meiryo UI" w:hAnsi="Meiryo UI" w:hint="eastAsia"/>
                <w:sz w:val="18"/>
                <w:szCs w:val="18"/>
              </w:rPr>
              <w:t>に努めた</w:t>
            </w:r>
            <w:r w:rsidR="009D522A" w:rsidRPr="001629D1">
              <w:rPr>
                <w:rFonts w:ascii="Meiryo UI" w:eastAsia="Meiryo UI" w:hAnsi="Meiryo UI" w:hint="eastAsia"/>
                <w:sz w:val="18"/>
                <w:szCs w:val="18"/>
              </w:rPr>
              <w:t>。</w:t>
            </w:r>
          </w:p>
          <w:p w14:paraId="1D09D404" w14:textId="77777777" w:rsidR="00452A92" w:rsidRPr="001629D1" w:rsidRDefault="00452A92" w:rsidP="003A3147">
            <w:pPr>
              <w:spacing w:line="240" w:lineRule="exact"/>
              <w:ind w:leftChars="100" w:left="210"/>
              <w:rPr>
                <w:rFonts w:ascii="Meiryo UI" w:eastAsia="Meiryo UI" w:hAnsi="Meiryo UI"/>
                <w:sz w:val="18"/>
                <w:szCs w:val="18"/>
              </w:rPr>
            </w:pPr>
            <w:r w:rsidRPr="001629D1">
              <w:rPr>
                <w:rFonts w:ascii="Meiryo UI" w:eastAsia="Meiryo UI" w:hAnsi="Meiryo UI" w:hint="eastAsia"/>
                <w:sz w:val="18"/>
                <w:szCs w:val="18"/>
              </w:rPr>
              <w:t>・ボディ感の客観的評価法確立に向けたデラウェアワイン中の旨味センサー応答物質の解明</w:t>
            </w:r>
          </w:p>
          <w:p w14:paraId="1D1758B9" w14:textId="500CE141" w:rsidR="00452A92" w:rsidRPr="001629D1" w:rsidRDefault="00452A92" w:rsidP="003A3147">
            <w:pPr>
              <w:spacing w:line="240" w:lineRule="exact"/>
              <w:ind w:leftChars="100" w:left="210"/>
              <w:rPr>
                <w:rFonts w:ascii="HG丸ｺﾞｼｯｸM-PRO" w:eastAsia="HG丸ｺﾞｼｯｸM-PRO" w:hAnsi="HG丸ｺﾞｼｯｸM-PRO"/>
                <w:sz w:val="16"/>
              </w:rPr>
            </w:pPr>
            <w:r w:rsidRPr="001629D1">
              <w:rPr>
                <w:rFonts w:ascii="Meiryo UI" w:eastAsia="Meiryo UI" w:hAnsi="Meiryo UI" w:hint="eastAsia"/>
                <w:sz w:val="18"/>
                <w:szCs w:val="18"/>
              </w:rPr>
              <w:t>・アメリカミズアブ</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sz w:val="18"/>
                <w:szCs w:val="18"/>
              </w:rPr>
              <w:t>腐食性生物による余剰汚泥の分解と油脂製造</w:t>
            </w:r>
          </w:p>
          <w:p w14:paraId="23B37EAF" w14:textId="77777777" w:rsidR="00452A92" w:rsidRPr="001629D1" w:rsidRDefault="00452A92" w:rsidP="003A3147">
            <w:pPr>
              <w:spacing w:line="240" w:lineRule="exact"/>
              <w:ind w:leftChars="100" w:left="210"/>
              <w:rPr>
                <w:rFonts w:ascii="Meiryo UI" w:eastAsia="Meiryo UI" w:hAnsi="Meiryo UI"/>
                <w:kern w:val="0"/>
                <w:sz w:val="18"/>
                <w:szCs w:val="18"/>
              </w:rPr>
            </w:pPr>
            <w:r w:rsidRPr="001629D1">
              <w:rPr>
                <w:rFonts w:ascii="Meiryo UI" w:eastAsia="Meiryo UI" w:hAnsi="Meiryo UI" w:hint="eastAsia"/>
                <w:sz w:val="18"/>
                <w:szCs w:val="18"/>
              </w:rPr>
              <w:t>・アブラムシ類を捕食する小型カリバチ類における有望天敵候補の選抜と生活史解明</w:t>
            </w:r>
          </w:p>
        </w:tc>
      </w:tr>
      <w:tr w:rsidR="00452A92" w:rsidRPr="00E177D2" w14:paraId="28EF5F8E" w14:textId="77777777">
        <w:trPr>
          <w:trHeight w:val="228"/>
        </w:trPr>
        <w:tc>
          <w:tcPr>
            <w:tcW w:w="2121" w:type="dxa"/>
            <w:vMerge w:val="restart"/>
            <w:tcBorders>
              <w:top w:val="dotted" w:sz="4" w:space="0" w:color="auto"/>
            </w:tcBorders>
          </w:tcPr>
          <w:p w14:paraId="52065556" w14:textId="77777777" w:rsidR="00452A92" w:rsidRPr="00E177D2" w:rsidRDefault="00452A92" w:rsidP="00452A92">
            <w:pPr>
              <w:spacing w:line="200" w:lineRule="exact"/>
              <w:rPr>
                <w:rFonts w:ascii="ＭＳ ゴシック" w:eastAsia="ＭＳ ゴシック" w:hAnsi="ＭＳ ゴシック"/>
                <w:b/>
                <w:kern w:val="0"/>
                <w:sz w:val="16"/>
                <w:szCs w:val="14"/>
              </w:rPr>
            </w:pPr>
            <w:bookmarkStart w:id="97" w:name="細目48" w:colFirst="2" w:colLast="2"/>
            <w:r w:rsidRPr="00E177D2">
              <w:rPr>
                <w:rFonts w:ascii="ＭＳ ゴシック" w:eastAsia="ＭＳ ゴシック" w:hAnsi="ＭＳ ゴシック"/>
                <w:b/>
                <w:kern w:val="0"/>
                <w:sz w:val="16"/>
                <w:szCs w:val="14"/>
              </w:rPr>
              <w:t>c 他の機関とのネットワーク構築</w:t>
            </w:r>
          </w:p>
        </w:tc>
        <w:tc>
          <w:tcPr>
            <w:tcW w:w="3323" w:type="dxa"/>
            <w:tcBorders>
              <w:top w:val="dotted" w:sz="4" w:space="0" w:color="auto"/>
            </w:tcBorders>
          </w:tcPr>
          <w:p w14:paraId="5804A160" w14:textId="77777777" w:rsidR="00452A92" w:rsidRPr="00E177D2" w:rsidRDefault="00452A92" w:rsidP="00452A92">
            <w:pPr>
              <w:spacing w:line="24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b/>
                <w:kern w:val="0"/>
                <w:sz w:val="16"/>
                <w:szCs w:val="14"/>
              </w:rPr>
              <w:t>c 他の研究機関とのネットワーク構築</w:t>
            </w:r>
          </w:p>
        </w:tc>
        <w:tc>
          <w:tcPr>
            <w:tcW w:w="10007" w:type="dxa"/>
            <w:tcBorders>
              <w:top w:val="dotted" w:sz="4" w:space="0" w:color="auto"/>
            </w:tcBorders>
          </w:tcPr>
          <w:p w14:paraId="44AFD79C" w14:textId="2C3913EB" w:rsidR="00452A92" w:rsidRPr="001629D1" w:rsidRDefault="00505152" w:rsidP="002F4896">
            <w:pPr>
              <w:spacing w:line="240" w:lineRule="exact"/>
              <w:ind w:left="210" w:hangingChars="100" w:hanging="210"/>
              <w:rPr>
                <w:rFonts w:ascii="Meiryo UI" w:eastAsia="Meiryo UI" w:hAnsi="Meiryo UI"/>
                <w:kern w:val="0"/>
                <w:sz w:val="18"/>
                <w:szCs w:val="18"/>
              </w:rPr>
            </w:pPr>
            <w:hyperlink w:anchor="細目48h" w:history="1">
              <w:r w:rsidR="00452A92" w:rsidRPr="001629D1">
                <w:rPr>
                  <w:rStyle w:val="af5"/>
                  <w:rFonts w:ascii="Meiryo UI" w:eastAsia="Meiryo UI" w:hAnsi="Meiryo UI"/>
                  <w:kern w:val="0"/>
                  <w:sz w:val="18"/>
                  <w:szCs w:val="18"/>
                </w:rPr>
                <w:t>c 他の研究機関とのネットワーク構築</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細目4</w:t>
            </w:r>
            <w:r w:rsidR="002F4896" w:rsidRPr="001629D1">
              <w:rPr>
                <w:rFonts w:ascii="Meiryo UI" w:eastAsia="Meiryo UI" w:hAnsi="Meiryo UI"/>
                <w:kern w:val="0"/>
                <w:sz w:val="18"/>
                <w:szCs w:val="20"/>
                <w:u w:val="single"/>
              </w:rPr>
              <w:t>8）</w:t>
            </w:r>
          </w:p>
        </w:tc>
      </w:tr>
      <w:bookmarkEnd w:id="97"/>
      <w:tr w:rsidR="00452A92" w:rsidRPr="00E177D2" w14:paraId="0931A619" w14:textId="77777777">
        <w:trPr>
          <w:trHeight w:val="941"/>
        </w:trPr>
        <w:tc>
          <w:tcPr>
            <w:tcW w:w="2121" w:type="dxa"/>
            <w:vMerge/>
            <w:tcBorders>
              <w:top w:val="dotted" w:sz="4" w:space="0" w:color="auto"/>
            </w:tcBorders>
          </w:tcPr>
          <w:p w14:paraId="023182F0" w14:textId="77777777" w:rsidR="00452A92" w:rsidRPr="00E177D2" w:rsidRDefault="00452A92" w:rsidP="00452A92">
            <w:pPr>
              <w:spacing w:line="200" w:lineRule="exact"/>
              <w:rPr>
                <w:rFonts w:ascii="ＭＳ ゴシック" w:eastAsia="ＭＳ ゴシック" w:hAnsi="ＭＳ ゴシック"/>
                <w:kern w:val="0"/>
                <w:sz w:val="16"/>
                <w:szCs w:val="14"/>
              </w:rPr>
            </w:pPr>
          </w:p>
        </w:tc>
        <w:tc>
          <w:tcPr>
            <w:tcW w:w="3323" w:type="dxa"/>
            <w:tcBorders>
              <w:top w:val="dotted" w:sz="4" w:space="0" w:color="auto"/>
            </w:tcBorders>
          </w:tcPr>
          <w:p w14:paraId="4078D514"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国や都道府県の研究機関、大学、事業者などとネットワークを構築し、情報交換や競争的外部研究資金等への共同研究の応募、実施すべき研究課題のテーマの協議などを行う。</w:t>
            </w:r>
          </w:p>
        </w:tc>
        <w:tc>
          <w:tcPr>
            <w:tcW w:w="10007" w:type="dxa"/>
            <w:tcBorders>
              <w:top w:val="dotted" w:sz="4" w:space="0" w:color="auto"/>
            </w:tcBorders>
          </w:tcPr>
          <w:p w14:paraId="76933A54" w14:textId="0ED6A7B7" w:rsidR="00452A92" w:rsidRPr="001629D1" w:rsidRDefault="00452A92" w:rsidP="00662244">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6"/>
              </w:rPr>
              <w:t>●環境農林水産に関わる学会に所属し（6</w:t>
            </w:r>
            <w:r w:rsidR="00FF4EC4" w:rsidRPr="001629D1">
              <w:rPr>
                <w:rFonts w:ascii="Meiryo UI" w:eastAsia="Meiryo UI" w:hAnsi="Meiryo UI" w:hint="eastAsia"/>
                <w:kern w:val="0"/>
                <w:sz w:val="18"/>
                <w:szCs w:val="16"/>
              </w:rPr>
              <w:t>8</w:t>
            </w:r>
            <w:r w:rsidRPr="001629D1">
              <w:rPr>
                <w:rFonts w:ascii="Meiryo UI" w:eastAsia="Meiryo UI" w:hAnsi="Meiryo UI" w:hint="eastAsia"/>
                <w:kern w:val="0"/>
                <w:sz w:val="18"/>
                <w:szCs w:val="16"/>
              </w:rPr>
              <w:t>件)、研究会・シンポジウム等へ参加する（</w:t>
            </w:r>
            <w:r w:rsidR="00FF4EC4" w:rsidRPr="001629D1">
              <w:rPr>
                <w:rFonts w:ascii="Meiryo UI" w:eastAsia="Meiryo UI" w:hAnsi="Meiryo UI" w:hint="eastAsia"/>
                <w:kern w:val="0"/>
                <w:sz w:val="18"/>
                <w:szCs w:val="16"/>
              </w:rPr>
              <w:t>67</w:t>
            </w:r>
            <w:r w:rsidRPr="001629D1">
              <w:rPr>
                <w:rFonts w:ascii="Meiryo UI" w:eastAsia="Meiryo UI" w:hAnsi="Meiryo UI" w:hint="eastAsia"/>
                <w:kern w:val="0"/>
                <w:sz w:val="18"/>
                <w:szCs w:val="16"/>
              </w:rPr>
              <w:t>件）ほか、公設試験研究機関ネットワーク（</w:t>
            </w:r>
            <w:r w:rsidR="00662244" w:rsidRPr="00541118">
              <w:rPr>
                <w:rFonts w:ascii="Meiryo UI" w:eastAsia="Meiryo UI" w:hAnsi="Meiryo UI" w:hint="eastAsia"/>
                <w:kern w:val="0"/>
                <w:sz w:val="18"/>
                <w:szCs w:val="16"/>
              </w:rPr>
              <w:t>62</w:t>
            </w:r>
            <w:r w:rsidRPr="00541118">
              <w:rPr>
                <w:rFonts w:ascii="Meiryo UI" w:eastAsia="Meiryo UI" w:hAnsi="Meiryo UI" w:hint="eastAsia"/>
                <w:kern w:val="0"/>
                <w:sz w:val="18"/>
                <w:szCs w:val="16"/>
              </w:rPr>
              <w:t>件）</w:t>
            </w:r>
            <w:r w:rsidRPr="001629D1">
              <w:rPr>
                <w:rFonts w:ascii="Meiryo UI" w:eastAsia="Meiryo UI" w:hAnsi="Meiryo UI" w:hint="eastAsia"/>
                <w:kern w:val="0"/>
                <w:sz w:val="18"/>
                <w:szCs w:val="16"/>
              </w:rPr>
              <w:t>に参加し、最新の知見等の情報収集を実施した。（再掲）</w:t>
            </w:r>
          </w:p>
        </w:tc>
      </w:tr>
      <w:tr w:rsidR="00452A92" w:rsidRPr="00E177D2" w14:paraId="67C3A300" w14:textId="77777777">
        <w:trPr>
          <w:trHeight w:val="153"/>
        </w:trPr>
        <w:tc>
          <w:tcPr>
            <w:tcW w:w="2121" w:type="dxa"/>
            <w:tcBorders>
              <w:bottom w:val="dotted" w:sz="4" w:space="0" w:color="auto"/>
            </w:tcBorders>
          </w:tcPr>
          <w:p w14:paraId="50BDD10B" w14:textId="77777777" w:rsidR="00452A92" w:rsidRPr="00E177D2" w:rsidRDefault="00452A92" w:rsidP="00452A92">
            <w:pPr>
              <w:spacing w:line="240" w:lineRule="exact"/>
              <w:rPr>
                <w:rFonts w:ascii="ＭＳ ゴシック" w:eastAsia="ＭＳ ゴシック" w:hAnsi="ＭＳ ゴシック"/>
                <w:b/>
                <w:kern w:val="0"/>
                <w:sz w:val="16"/>
                <w:szCs w:val="14"/>
              </w:rPr>
            </w:pPr>
            <w:bookmarkStart w:id="98" w:name="細目49" w:colFirst="2" w:colLast="2"/>
            <w:r w:rsidRPr="00E177D2">
              <w:rPr>
                <w:rFonts w:ascii="ＭＳ ゴシック" w:eastAsia="ＭＳ ゴシック" w:hAnsi="ＭＳ ゴシック" w:hint="eastAsia"/>
                <w:b/>
                <w:kern w:val="0"/>
                <w:sz w:val="16"/>
                <w:szCs w:val="14"/>
              </w:rPr>
              <w:lastRenderedPageBreak/>
              <w:t>③　調査研究の評価</w:t>
            </w:r>
          </w:p>
        </w:tc>
        <w:tc>
          <w:tcPr>
            <w:tcW w:w="3323" w:type="dxa"/>
            <w:tcBorders>
              <w:bottom w:val="dotted" w:sz="4" w:space="0" w:color="auto"/>
            </w:tcBorders>
          </w:tcPr>
          <w:p w14:paraId="1D09632C" w14:textId="77777777" w:rsidR="00452A92" w:rsidRPr="00E177D2" w:rsidRDefault="00452A92" w:rsidP="00452A92">
            <w:pPr>
              <w:spacing w:line="240" w:lineRule="exact"/>
              <w:ind w:left="643" w:hangingChars="400" w:hanging="643"/>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③</w:t>
            </w:r>
            <w:r w:rsidRPr="00E177D2">
              <w:rPr>
                <w:rFonts w:ascii="ＭＳ ゴシック" w:eastAsia="ＭＳ ゴシック" w:hAnsi="ＭＳ ゴシック"/>
                <w:b/>
                <w:kern w:val="0"/>
                <w:sz w:val="16"/>
                <w:szCs w:val="14"/>
              </w:rPr>
              <w:t xml:space="preserve"> 調査研究の評価</w:t>
            </w:r>
          </w:p>
        </w:tc>
        <w:tc>
          <w:tcPr>
            <w:tcW w:w="10007" w:type="dxa"/>
            <w:tcBorders>
              <w:bottom w:val="dotted" w:sz="4" w:space="0" w:color="auto"/>
            </w:tcBorders>
          </w:tcPr>
          <w:p w14:paraId="0C2E501A" w14:textId="77777777" w:rsidR="00452A92" w:rsidRPr="001629D1" w:rsidRDefault="00452A92" w:rsidP="00452A92">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③</w:t>
            </w:r>
            <w:r w:rsidRPr="001629D1">
              <w:rPr>
                <w:rFonts w:ascii="Meiryo UI" w:eastAsia="Meiryo UI" w:hAnsi="Meiryo UI"/>
                <w:kern w:val="0"/>
                <w:sz w:val="18"/>
                <w:szCs w:val="18"/>
              </w:rPr>
              <w:t xml:space="preserve"> 調査研究の評価</w:t>
            </w:r>
          </w:p>
        </w:tc>
      </w:tr>
      <w:bookmarkEnd w:id="98"/>
      <w:tr w:rsidR="00452A92" w:rsidRPr="00E177D2" w14:paraId="6B147C31" w14:textId="77777777">
        <w:trPr>
          <w:trHeight w:val="3400"/>
        </w:trPr>
        <w:tc>
          <w:tcPr>
            <w:tcW w:w="2121" w:type="dxa"/>
            <w:tcBorders>
              <w:top w:val="dotted" w:sz="4" w:space="0" w:color="auto"/>
              <w:bottom w:val="single" w:sz="4" w:space="0" w:color="auto"/>
            </w:tcBorders>
          </w:tcPr>
          <w:p w14:paraId="5751219F"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5E83BCCF" w14:textId="77777777" w:rsidR="00452A92" w:rsidRPr="00E177D2" w:rsidRDefault="00452A92" w:rsidP="00452A92">
            <w:pPr>
              <w:spacing w:line="200" w:lineRule="exact"/>
              <w:rPr>
                <w:rFonts w:ascii="ＭＳ ゴシック" w:eastAsia="ＭＳ ゴシック" w:hAnsi="ＭＳ ゴシック"/>
                <w:kern w:val="0"/>
                <w:sz w:val="16"/>
                <w:szCs w:val="14"/>
              </w:rPr>
            </w:pPr>
          </w:p>
          <w:p w14:paraId="7EEF2830" w14:textId="77777777" w:rsidR="00452A92" w:rsidRPr="00E177D2" w:rsidRDefault="00452A92" w:rsidP="00452A92">
            <w:pPr>
              <w:spacing w:line="200" w:lineRule="exact"/>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【数値目標</w:t>
            </w:r>
            <w:r w:rsidRPr="00E177D2">
              <w:rPr>
                <w:rFonts w:ascii="ＭＳ ゴシック" w:eastAsia="ＭＳ ゴシック" w:hAnsi="ＭＳ ゴシック"/>
                <w:b/>
                <w:kern w:val="0"/>
                <w:sz w:val="16"/>
                <w:szCs w:val="14"/>
              </w:rPr>
              <w:t>11】</w:t>
            </w:r>
          </w:p>
          <w:p w14:paraId="37E5B538" w14:textId="77777777" w:rsidR="00452A92" w:rsidRPr="00E177D2" w:rsidRDefault="00452A92" w:rsidP="00452A92">
            <w:pPr>
              <w:spacing w:line="200" w:lineRule="exact"/>
              <w:ind w:firstLineChars="100" w:firstLine="161"/>
              <w:rPr>
                <w:rFonts w:ascii="ＭＳ ゴシック" w:eastAsia="ＭＳ ゴシック" w:hAnsi="ＭＳ ゴシック"/>
                <w:b/>
                <w:kern w:val="0"/>
                <w:sz w:val="16"/>
                <w:szCs w:val="14"/>
              </w:rPr>
            </w:pPr>
            <w:r w:rsidRPr="00E177D2">
              <w:rPr>
                <w:rFonts w:ascii="ＭＳ ゴシック" w:eastAsia="ＭＳ ゴシック" w:hAnsi="ＭＳ ゴシック" w:hint="eastAsia"/>
                <w:b/>
                <w:kern w:val="0"/>
                <w:sz w:val="16"/>
                <w:szCs w:val="14"/>
              </w:rPr>
              <w:t>競争的外部研究資金による調査研究課題に対する外部有識者からの総合評価（中間・事後）の中期目標期間における平均値を３以上（４段階評価）。</w:t>
            </w:r>
          </w:p>
        </w:tc>
        <w:tc>
          <w:tcPr>
            <w:tcW w:w="3323" w:type="dxa"/>
            <w:tcBorders>
              <w:top w:val="dotted" w:sz="4" w:space="0" w:color="auto"/>
              <w:bottom w:val="single" w:sz="4" w:space="0" w:color="auto"/>
            </w:tcBorders>
          </w:tcPr>
          <w:p w14:paraId="026601E2"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受託研究及び行政依頼事項の取組については、それぞれ、受託研究利用者または大阪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1E62FB18"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p>
          <w:p w14:paraId="56477FD7" w14:textId="77777777" w:rsidR="00452A92" w:rsidRPr="00E177D2" w:rsidRDefault="00452A92" w:rsidP="00452A92">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452A92" w:rsidRPr="00E177D2" w14:paraId="25A714A6" w14:textId="77777777">
              <w:trPr>
                <w:trHeight w:val="311"/>
              </w:trPr>
              <w:tc>
                <w:tcPr>
                  <w:tcW w:w="240" w:type="dxa"/>
                  <w:vAlign w:val="center"/>
                </w:tcPr>
                <w:p w14:paraId="10004DD3"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76B64EA6"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4AF41C95"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11F957B9"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452A92" w:rsidRPr="00E177D2" w14:paraId="5E364C3F" w14:textId="77777777">
              <w:trPr>
                <w:trHeight w:val="944"/>
              </w:trPr>
              <w:tc>
                <w:tcPr>
                  <w:tcW w:w="240" w:type="dxa"/>
                  <w:vAlign w:val="center"/>
                </w:tcPr>
                <w:p w14:paraId="15CFDFE0"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11</w:t>
                  </w:r>
                </w:p>
              </w:tc>
              <w:tc>
                <w:tcPr>
                  <w:tcW w:w="1210" w:type="dxa"/>
                  <w:vAlign w:val="center"/>
                </w:tcPr>
                <w:p w14:paraId="62CC575C"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競争的外部研究資金により実施する</w:t>
                  </w:r>
                </w:p>
                <w:p w14:paraId="54404D19"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調査研究課題の</w:t>
                  </w:r>
                </w:p>
                <w:p w14:paraId="41DA8868"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外部有識者による</w:t>
                  </w:r>
                </w:p>
                <w:p w14:paraId="77AFCCD4"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総合評価</w:t>
                  </w:r>
                </w:p>
              </w:tc>
              <w:tc>
                <w:tcPr>
                  <w:tcW w:w="1134" w:type="dxa"/>
                  <w:vAlign w:val="center"/>
                </w:tcPr>
                <w:p w14:paraId="2E51D30F" w14:textId="77777777" w:rsidR="00452A92" w:rsidRPr="00E177D2" w:rsidRDefault="00452A92" w:rsidP="00452A92">
                  <w:pPr>
                    <w:spacing w:line="160" w:lineRule="exact"/>
                    <w:jc w:val="center"/>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4"/>
                      <w:szCs w:val="14"/>
                    </w:rPr>
                    <w:t>平均値３以上</w:t>
                  </w:r>
                </w:p>
                <w:p w14:paraId="141AAB9C" w14:textId="77777777" w:rsidR="00452A92" w:rsidRPr="00E177D2" w:rsidRDefault="00452A92" w:rsidP="00452A92">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（４段階評価）</w:t>
                  </w:r>
                </w:p>
              </w:tc>
            </w:tr>
          </w:tbl>
          <w:p w14:paraId="6417FF27" w14:textId="77777777" w:rsidR="00452A92" w:rsidRPr="00E177D2" w:rsidRDefault="00452A92" w:rsidP="00452A92">
            <w:pPr>
              <w:spacing w:line="200" w:lineRule="exact"/>
              <w:ind w:firstLineChars="100" w:firstLine="160"/>
              <w:rPr>
                <w:rFonts w:ascii="ＭＳ ゴシック" w:eastAsia="ＭＳ ゴシック" w:hAnsi="ＭＳ ゴシック"/>
                <w:kern w:val="0"/>
                <w:sz w:val="16"/>
                <w:szCs w:val="14"/>
              </w:rPr>
            </w:pPr>
          </w:p>
        </w:tc>
        <w:tc>
          <w:tcPr>
            <w:tcW w:w="10007" w:type="dxa"/>
            <w:tcBorders>
              <w:top w:val="dotted" w:sz="4" w:space="0" w:color="auto"/>
              <w:bottom w:val="single" w:sz="4" w:space="0" w:color="auto"/>
            </w:tcBorders>
          </w:tcPr>
          <w:p w14:paraId="07A45516" w14:textId="7E1E36D3" w:rsidR="00452A92" w:rsidRPr="00593E93" w:rsidRDefault="00593E93" w:rsidP="00452A92">
            <w:pPr>
              <w:spacing w:line="240" w:lineRule="exact"/>
              <w:ind w:left="180" w:hangingChars="100" w:hanging="180"/>
              <w:rPr>
                <w:rStyle w:val="af5"/>
                <w:rFonts w:ascii="Meiryo UI" w:eastAsia="Meiryo UI" w:hAnsi="Meiryo UI"/>
                <w:b/>
                <w:kern w:val="0"/>
                <w:sz w:val="18"/>
                <w:szCs w:val="18"/>
              </w:rPr>
            </w:pPr>
            <w:r>
              <w:rPr>
                <w:rFonts w:ascii="Meiryo UI" w:eastAsia="Meiryo UI" w:hAnsi="Meiryo UI"/>
                <w:b/>
                <w:kern w:val="0"/>
                <w:sz w:val="18"/>
                <w:szCs w:val="18"/>
              </w:rPr>
              <w:fldChar w:fldCharType="begin"/>
            </w:r>
            <w:r>
              <w:rPr>
                <w:rFonts w:ascii="Meiryo UI" w:eastAsia="Meiryo UI" w:hAnsi="Meiryo UI"/>
                <w:b/>
                <w:kern w:val="0"/>
                <w:sz w:val="18"/>
                <w:szCs w:val="18"/>
              </w:rPr>
              <w:instrText xml:space="preserve"> HYPERLINK  \l "</w:instrText>
            </w:r>
            <w:r>
              <w:rPr>
                <w:rFonts w:ascii="Meiryo UI" w:eastAsia="Meiryo UI" w:hAnsi="Meiryo UI" w:hint="eastAsia"/>
                <w:b/>
                <w:kern w:val="0"/>
                <w:sz w:val="18"/>
                <w:szCs w:val="18"/>
              </w:rPr>
              <w:instrText>細目</w:instrText>
            </w:r>
            <w:r>
              <w:rPr>
                <w:rFonts w:ascii="Meiryo UI" w:eastAsia="Meiryo UI" w:hAnsi="Meiryo UI"/>
                <w:b/>
                <w:kern w:val="0"/>
                <w:sz w:val="18"/>
                <w:szCs w:val="18"/>
              </w:rPr>
              <w:instrText xml:space="preserve">49h" </w:instrText>
            </w:r>
            <w:r>
              <w:rPr>
                <w:rFonts w:ascii="Meiryo UI" w:eastAsia="Meiryo UI" w:hAnsi="Meiryo UI"/>
                <w:b/>
                <w:kern w:val="0"/>
                <w:sz w:val="18"/>
                <w:szCs w:val="18"/>
              </w:rPr>
              <w:fldChar w:fldCharType="separate"/>
            </w:r>
            <w:r w:rsidR="00452A92" w:rsidRPr="00593E93">
              <w:rPr>
                <w:rStyle w:val="af5"/>
                <w:rFonts w:ascii="Meiryo UI" w:eastAsia="Meiryo UI" w:hAnsi="Meiryo UI" w:hint="eastAsia"/>
                <w:b/>
                <w:kern w:val="0"/>
                <w:sz w:val="18"/>
                <w:szCs w:val="18"/>
              </w:rPr>
              <w:t>【数値目標</w:t>
            </w:r>
            <w:r w:rsidR="00452A92" w:rsidRPr="00593E93">
              <w:rPr>
                <w:rStyle w:val="af5"/>
                <w:rFonts w:ascii="Meiryo UI" w:eastAsia="Meiryo UI" w:hAnsi="Meiryo UI"/>
                <w:b/>
                <w:kern w:val="0"/>
                <w:sz w:val="18"/>
                <w:szCs w:val="18"/>
              </w:rPr>
              <w:t>11】</w:t>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49）</w:t>
            </w:r>
          </w:p>
          <w:p w14:paraId="4660DF45" w14:textId="77777777" w:rsidR="00452A92" w:rsidRPr="00593E93" w:rsidRDefault="00452A92" w:rsidP="00452A92">
            <w:pPr>
              <w:spacing w:line="240" w:lineRule="exact"/>
              <w:ind w:firstLineChars="100" w:firstLine="180"/>
              <w:rPr>
                <w:rStyle w:val="af5"/>
                <w:rFonts w:ascii="Meiryo UI" w:eastAsia="Meiryo UI" w:hAnsi="Meiryo UI"/>
                <w:b/>
                <w:kern w:val="0"/>
                <w:sz w:val="18"/>
                <w:szCs w:val="18"/>
              </w:rPr>
            </w:pPr>
            <w:r w:rsidRPr="00593E93">
              <w:rPr>
                <w:rStyle w:val="af5"/>
                <w:rFonts w:ascii="Meiryo UI" w:eastAsia="Meiryo UI" w:hAnsi="Meiryo UI" w:hint="eastAsia"/>
                <w:b/>
                <w:kern w:val="0"/>
                <w:sz w:val="18"/>
                <w:szCs w:val="18"/>
              </w:rPr>
              <w:t>令和４年度における、競争的外部研究資金による調査研究課題に対する外部有識者からの</w:t>
            </w:r>
          </w:p>
          <w:p w14:paraId="0D622F57" w14:textId="7BB63764" w:rsidR="00452A92" w:rsidRPr="00E177D2" w:rsidRDefault="00452A92" w:rsidP="00452A92">
            <w:pPr>
              <w:spacing w:line="240" w:lineRule="exact"/>
              <w:rPr>
                <w:rFonts w:ascii="Meiryo UI" w:eastAsia="Meiryo UI" w:hAnsi="Meiryo UI"/>
                <w:b/>
                <w:kern w:val="0"/>
                <w:sz w:val="18"/>
                <w:szCs w:val="18"/>
              </w:rPr>
            </w:pPr>
            <w:r w:rsidRPr="00593E93">
              <w:rPr>
                <w:rStyle w:val="af5"/>
                <w:rFonts w:ascii="Meiryo UI" w:eastAsia="Meiryo UI" w:hAnsi="Meiryo UI" w:hint="eastAsia"/>
                <w:b/>
                <w:kern w:val="0"/>
                <w:sz w:val="18"/>
                <w:szCs w:val="18"/>
              </w:rPr>
              <w:t>総合評価（中間・事後）の平均値：３以上（４段階評価）</w:t>
            </w:r>
            <w:r w:rsidR="00593E93">
              <w:rPr>
                <w:rFonts w:ascii="Meiryo UI" w:eastAsia="Meiryo UI" w:hAnsi="Meiryo UI"/>
                <w:b/>
                <w:kern w:val="0"/>
                <w:sz w:val="18"/>
                <w:szCs w:val="18"/>
              </w:rPr>
              <w:fldChar w:fldCharType="end"/>
            </w:r>
          </w:p>
          <w:tbl>
            <w:tblPr>
              <w:tblW w:w="7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237"/>
              <w:gridCol w:w="1359"/>
              <w:gridCol w:w="1043"/>
              <w:gridCol w:w="1043"/>
              <w:gridCol w:w="1110"/>
            </w:tblGrid>
            <w:tr w:rsidR="00452A92" w:rsidRPr="00E177D2" w14:paraId="4B7BB41B" w14:textId="77777777" w:rsidTr="00452A92">
              <w:trPr>
                <w:trHeight w:val="75"/>
              </w:trPr>
              <w:tc>
                <w:tcPr>
                  <w:tcW w:w="1836" w:type="dxa"/>
                  <w:tcBorders>
                    <w:right w:val="double" w:sz="4" w:space="0" w:color="auto"/>
                  </w:tcBorders>
                  <w:shd w:val="clear" w:color="auto" w:fill="auto"/>
                  <w:vAlign w:val="center"/>
                </w:tcPr>
                <w:p w14:paraId="0ABEC4D8" w14:textId="77777777" w:rsidR="00452A92" w:rsidRPr="00E177D2" w:rsidRDefault="00452A92" w:rsidP="00452A92">
                  <w:pPr>
                    <w:spacing w:line="240" w:lineRule="exact"/>
                    <w:jc w:val="center"/>
                    <w:rPr>
                      <w:rFonts w:ascii="Meiryo UI" w:eastAsia="Meiryo UI" w:hAnsi="Meiryo UI"/>
                      <w:sz w:val="18"/>
                      <w:szCs w:val="18"/>
                    </w:rPr>
                  </w:pPr>
                </w:p>
              </w:tc>
              <w:tc>
                <w:tcPr>
                  <w:tcW w:w="1237" w:type="dxa"/>
                  <w:tcBorders>
                    <w:left w:val="double" w:sz="4" w:space="0" w:color="auto"/>
                    <w:right w:val="double" w:sz="4" w:space="0" w:color="auto"/>
                  </w:tcBorders>
                  <w:shd w:val="clear" w:color="auto" w:fill="auto"/>
                  <w:vAlign w:val="center"/>
                </w:tcPr>
                <w:p w14:paraId="53925AB3"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第１期平均</w:t>
                  </w:r>
                </w:p>
                <w:p w14:paraId="30AE62C4"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w:t>
                  </w:r>
                  <w:r w:rsidRPr="00E177D2">
                    <w:rPr>
                      <w:rFonts w:ascii="Meiryo UI" w:eastAsia="Meiryo UI" w:hAnsi="Meiryo UI"/>
                      <w:sz w:val="18"/>
                      <w:szCs w:val="18"/>
                    </w:rPr>
                    <w:t>H</w:t>
                  </w:r>
                  <w:r w:rsidRPr="00E177D2">
                    <w:rPr>
                      <w:rFonts w:ascii="Meiryo UI" w:eastAsia="Meiryo UI" w:hAnsi="Meiryo UI" w:hint="eastAsia"/>
                      <w:sz w:val="18"/>
                      <w:szCs w:val="18"/>
                    </w:rPr>
                    <w:t>24-27）</w:t>
                  </w:r>
                </w:p>
              </w:tc>
              <w:tc>
                <w:tcPr>
                  <w:tcW w:w="1359" w:type="dxa"/>
                  <w:tcBorders>
                    <w:left w:val="double" w:sz="4" w:space="0" w:color="auto"/>
                    <w:right w:val="double" w:sz="4" w:space="0" w:color="auto"/>
                  </w:tcBorders>
                  <w:vAlign w:val="center"/>
                </w:tcPr>
                <w:p w14:paraId="2D0FB599"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第２期平均</w:t>
                  </w:r>
                </w:p>
                <w:p w14:paraId="4EB6717E"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（H28-</w:t>
                  </w:r>
                  <w:r w:rsidRPr="00E177D2">
                    <w:rPr>
                      <w:rFonts w:ascii="Meiryo UI" w:eastAsia="Meiryo UI" w:hAnsi="Meiryo UI"/>
                      <w:sz w:val="18"/>
                      <w:szCs w:val="18"/>
                    </w:rPr>
                    <w:t>R01</w:t>
                  </w:r>
                  <w:r w:rsidRPr="00E177D2">
                    <w:rPr>
                      <w:rFonts w:ascii="Meiryo UI" w:eastAsia="Meiryo UI" w:hAnsi="Meiryo UI" w:hint="eastAsia"/>
                      <w:sz w:val="18"/>
                      <w:szCs w:val="18"/>
                    </w:rPr>
                    <w:t>）</w:t>
                  </w:r>
                </w:p>
              </w:tc>
              <w:tc>
                <w:tcPr>
                  <w:tcW w:w="1043" w:type="dxa"/>
                  <w:tcBorders>
                    <w:left w:val="double" w:sz="4" w:space="0" w:color="auto"/>
                    <w:right w:val="double" w:sz="4" w:space="0" w:color="auto"/>
                  </w:tcBorders>
                  <w:vAlign w:val="center"/>
                </w:tcPr>
                <w:p w14:paraId="482CD07B"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R02</w:t>
                  </w:r>
                </w:p>
              </w:tc>
              <w:tc>
                <w:tcPr>
                  <w:tcW w:w="1043" w:type="dxa"/>
                  <w:tcBorders>
                    <w:left w:val="double" w:sz="4" w:space="0" w:color="auto"/>
                  </w:tcBorders>
                  <w:vAlign w:val="center"/>
                </w:tcPr>
                <w:p w14:paraId="7A46D320"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R0</w:t>
                  </w:r>
                  <w:r w:rsidRPr="00E177D2">
                    <w:rPr>
                      <w:rFonts w:ascii="Meiryo UI" w:eastAsia="Meiryo UI" w:hAnsi="Meiryo UI"/>
                      <w:sz w:val="18"/>
                      <w:szCs w:val="18"/>
                    </w:rPr>
                    <w:t>3</w:t>
                  </w:r>
                </w:p>
              </w:tc>
              <w:tc>
                <w:tcPr>
                  <w:tcW w:w="1110" w:type="dxa"/>
                  <w:tcBorders>
                    <w:left w:val="double" w:sz="4" w:space="0" w:color="auto"/>
                  </w:tcBorders>
                  <w:vAlign w:val="center"/>
                </w:tcPr>
                <w:p w14:paraId="0A1E67AB" w14:textId="77777777" w:rsidR="00452A92" w:rsidRPr="00E71D1A" w:rsidRDefault="00452A92"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R04</w:t>
                  </w:r>
                </w:p>
              </w:tc>
            </w:tr>
            <w:tr w:rsidR="00452A92" w:rsidRPr="00E177D2" w14:paraId="6A1BDFC3" w14:textId="77777777" w:rsidTr="00452A92">
              <w:trPr>
                <w:trHeight w:val="75"/>
              </w:trPr>
              <w:tc>
                <w:tcPr>
                  <w:tcW w:w="1836" w:type="dxa"/>
                  <w:tcBorders>
                    <w:bottom w:val="double" w:sz="4" w:space="0" w:color="auto"/>
                    <w:right w:val="double" w:sz="4" w:space="0" w:color="auto"/>
                  </w:tcBorders>
                  <w:shd w:val="clear" w:color="auto" w:fill="auto"/>
                  <w:vAlign w:val="center"/>
                </w:tcPr>
                <w:p w14:paraId="63B9575C"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総合評価（課題数）</w:t>
                  </w:r>
                </w:p>
              </w:tc>
              <w:tc>
                <w:tcPr>
                  <w:tcW w:w="1237" w:type="dxa"/>
                  <w:tcBorders>
                    <w:left w:val="double" w:sz="4" w:space="0" w:color="auto"/>
                    <w:bottom w:val="double" w:sz="4" w:space="0" w:color="auto"/>
                    <w:right w:val="double" w:sz="4" w:space="0" w:color="auto"/>
                  </w:tcBorders>
                  <w:shd w:val="clear" w:color="auto" w:fill="auto"/>
                  <w:vAlign w:val="center"/>
                </w:tcPr>
                <w:p w14:paraId="58593F4F"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w:t>
                  </w:r>
                </w:p>
              </w:tc>
              <w:tc>
                <w:tcPr>
                  <w:tcW w:w="1359" w:type="dxa"/>
                  <w:tcBorders>
                    <w:left w:val="double" w:sz="4" w:space="0" w:color="auto"/>
                    <w:bottom w:val="double" w:sz="4" w:space="0" w:color="auto"/>
                    <w:right w:val="double" w:sz="4" w:space="0" w:color="auto"/>
                  </w:tcBorders>
                  <w:vAlign w:val="center"/>
                </w:tcPr>
                <w:p w14:paraId="72DEA033"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p>
              </w:tc>
              <w:tc>
                <w:tcPr>
                  <w:tcW w:w="1043" w:type="dxa"/>
                  <w:tcBorders>
                    <w:left w:val="double" w:sz="4" w:space="0" w:color="auto"/>
                    <w:bottom w:val="double" w:sz="4" w:space="0" w:color="auto"/>
                    <w:right w:val="double" w:sz="4" w:space="0" w:color="auto"/>
                  </w:tcBorders>
                  <w:vAlign w:val="center"/>
                </w:tcPr>
                <w:p w14:paraId="61B4B0F2"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r w:rsidRPr="00E177D2">
                    <w:rPr>
                      <w:rFonts w:ascii="Meiryo UI" w:eastAsia="Meiryo UI" w:hAnsi="Meiryo UI" w:hint="eastAsia"/>
                      <w:sz w:val="18"/>
                      <w:szCs w:val="18"/>
                    </w:rPr>
                    <w:t>（６）</w:t>
                  </w:r>
                </w:p>
              </w:tc>
              <w:tc>
                <w:tcPr>
                  <w:tcW w:w="1043" w:type="dxa"/>
                  <w:tcBorders>
                    <w:left w:val="double" w:sz="4" w:space="0" w:color="auto"/>
                    <w:bottom w:val="double" w:sz="4" w:space="0" w:color="auto"/>
                  </w:tcBorders>
                  <w:vAlign w:val="center"/>
                </w:tcPr>
                <w:p w14:paraId="6BF52DD2"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3.4（６）</w:t>
                  </w:r>
                </w:p>
              </w:tc>
              <w:tc>
                <w:tcPr>
                  <w:tcW w:w="1110" w:type="dxa"/>
                  <w:tcBorders>
                    <w:left w:val="double" w:sz="4" w:space="0" w:color="auto"/>
                    <w:bottom w:val="double" w:sz="4" w:space="0" w:color="auto"/>
                  </w:tcBorders>
                  <w:vAlign w:val="center"/>
                </w:tcPr>
                <w:p w14:paraId="37EBBF6F" w14:textId="40D7E7A7" w:rsidR="00452A92" w:rsidRPr="00E71D1A" w:rsidRDefault="00957B11"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3.2（6）</w:t>
                  </w:r>
                </w:p>
              </w:tc>
            </w:tr>
            <w:tr w:rsidR="00452A92" w:rsidRPr="00E177D2" w14:paraId="4F94D93C" w14:textId="77777777" w:rsidTr="00452A92">
              <w:trPr>
                <w:trHeight w:val="60"/>
              </w:trPr>
              <w:tc>
                <w:tcPr>
                  <w:tcW w:w="1836" w:type="dxa"/>
                  <w:tcBorders>
                    <w:top w:val="double" w:sz="4" w:space="0" w:color="auto"/>
                    <w:right w:val="double" w:sz="4" w:space="0" w:color="auto"/>
                  </w:tcBorders>
                  <w:shd w:val="clear" w:color="auto" w:fill="auto"/>
                  <w:vAlign w:val="center"/>
                </w:tcPr>
                <w:p w14:paraId="4A641EE5"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中間評価（課題数）</w:t>
                  </w:r>
                </w:p>
              </w:tc>
              <w:tc>
                <w:tcPr>
                  <w:tcW w:w="1237" w:type="dxa"/>
                  <w:tcBorders>
                    <w:top w:val="double" w:sz="4" w:space="0" w:color="auto"/>
                    <w:left w:val="double" w:sz="4" w:space="0" w:color="auto"/>
                    <w:right w:val="double" w:sz="4" w:space="0" w:color="auto"/>
                  </w:tcBorders>
                  <w:shd w:val="clear" w:color="auto" w:fill="auto"/>
                  <w:vAlign w:val="center"/>
                </w:tcPr>
                <w:p w14:paraId="7E0215F9"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3.0</w:t>
                  </w:r>
                </w:p>
              </w:tc>
              <w:tc>
                <w:tcPr>
                  <w:tcW w:w="1359" w:type="dxa"/>
                  <w:tcBorders>
                    <w:top w:val="double" w:sz="4" w:space="0" w:color="auto"/>
                    <w:left w:val="double" w:sz="4" w:space="0" w:color="auto"/>
                    <w:right w:val="double" w:sz="4" w:space="0" w:color="auto"/>
                  </w:tcBorders>
                  <w:vAlign w:val="center"/>
                </w:tcPr>
                <w:p w14:paraId="3111E90B"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sz w:val="18"/>
                      <w:szCs w:val="18"/>
                    </w:rPr>
                    <w:t>3.4</w:t>
                  </w:r>
                </w:p>
              </w:tc>
              <w:tc>
                <w:tcPr>
                  <w:tcW w:w="1043" w:type="dxa"/>
                  <w:tcBorders>
                    <w:top w:val="double" w:sz="4" w:space="0" w:color="auto"/>
                    <w:left w:val="double" w:sz="4" w:space="0" w:color="auto"/>
                    <w:right w:val="double" w:sz="4" w:space="0" w:color="auto"/>
                  </w:tcBorders>
                  <w:vAlign w:val="center"/>
                </w:tcPr>
                <w:p w14:paraId="172620F1"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.3</w:t>
                  </w:r>
                  <w:r w:rsidRPr="00E177D2">
                    <w:rPr>
                      <w:rFonts w:ascii="Meiryo UI" w:eastAsia="Meiryo UI" w:hAnsi="Meiryo UI" w:hint="eastAsia"/>
                      <w:sz w:val="18"/>
                      <w:szCs w:val="18"/>
                    </w:rPr>
                    <w:t>（４）</w:t>
                  </w:r>
                </w:p>
              </w:tc>
              <w:tc>
                <w:tcPr>
                  <w:tcW w:w="1043" w:type="dxa"/>
                  <w:tcBorders>
                    <w:top w:val="double" w:sz="4" w:space="0" w:color="auto"/>
                    <w:left w:val="double" w:sz="4" w:space="0" w:color="auto"/>
                  </w:tcBorders>
                  <w:vAlign w:val="center"/>
                </w:tcPr>
                <w:p w14:paraId="2CCA7E24"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3.2（３）</w:t>
                  </w:r>
                </w:p>
              </w:tc>
              <w:tc>
                <w:tcPr>
                  <w:tcW w:w="1110" w:type="dxa"/>
                  <w:tcBorders>
                    <w:top w:val="double" w:sz="4" w:space="0" w:color="auto"/>
                    <w:left w:val="double" w:sz="4" w:space="0" w:color="auto"/>
                  </w:tcBorders>
                  <w:vAlign w:val="center"/>
                </w:tcPr>
                <w:p w14:paraId="6F55F495" w14:textId="6B0F812E" w:rsidR="00452A92" w:rsidRPr="00E71D1A" w:rsidRDefault="00957B11"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3.2（3）</w:t>
                  </w:r>
                </w:p>
              </w:tc>
            </w:tr>
            <w:tr w:rsidR="00452A92" w:rsidRPr="00E177D2" w14:paraId="762DC491" w14:textId="77777777" w:rsidTr="00452A92">
              <w:trPr>
                <w:trHeight w:val="55"/>
              </w:trPr>
              <w:tc>
                <w:tcPr>
                  <w:tcW w:w="1836" w:type="dxa"/>
                  <w:tcBorders>
                    <w:right w:val="double" w:sz="4" w:space="0" w:color="auto"/>
                  </w:tcBorders>
                  <w:shd w:val="clear" w:color="auto" w:fill="auto"/>
                  <w:vAlign w:val="center"/>
                </w:tcPr>
                <w:p w14:paraId="1C5EBC39"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事後評価（課題数）</w:t>
                  </w:r>
                </w:p>
              </w:tc>
              <w:tc>
                <w:tcPr>
                  <w:tcW w:w="1237" w:type="dxa"/>
                  <w:tcBorders>
                    <w:left w:val="double" w:sz="4" w:space="0" w:color="auto"/>
                    <w:right w:val="double" w:sz="4" w:space="0" w:color="auto"/>
                  </w:tcBorders>
                  <w:shd w:val="clear" w:color="auto" w:fill="auto"/>
                  <w:vAlign w:val="center"/>
                </w:tcPr>
                <w:p w14:paraId="79679FFC"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3.3</w:t>
                  </w:r>
                </w:p>
              </w:tc>
              <w:tc>
                <w:tcPr>
                  <w:tcW w:w="1359" w:type="dxa"/>
                  <w:tcBorders>
                    <w:left w:val="double" w:sz="4" w:space="0" w:color="auto"/>
                    <w:right w:val="double" w:sz="4" w:space="0" w:color="auto"/>
                  </w:tcBorders>
                  <w:vAlign w:val="center"/>
                </w:tcPr>
                <w:p w14:paraId="1771791D"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sz w:val="18"/>
                      <w:szCs w:val="18"/>
                    </w:rPr>
                    <w:t>3.6</w:t>
                  </w:r>
                </w:p>
              </w:tc>
              <w:tc>
                <w:tcPr>
                  <w:tcW w:w="1043" w:type="dxa"/>
                  <w:tcBorders>
                    <w:left w:val="double" w:sz="4" w:space="0" w:color="auto"/>
                    <w:right w:val="double" w:sz="4" w:space="0" w:color="auto"/>
                  </w:tcBorders>
                  <w:vAlign w:val="center"/>
                </w:tcPr>
                <w:p w14:paraId="77401D08"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w:t>
                  </w:r>
                  <w:r w:rsidRPr="00E177D2">
                    <w:rPr>
                      <w:rFonts w:ascii="Meiryo UI" w:eastAsia="Meiryo UI" w:hAnsi="Meiryo UI"/>
                      <w:sz w:val="18"/>
                      <w:szCs w:val="18"/>
                    </w:rPr>
                    <w:t>.4</w:t>
                  </w:r>
                  <w:r w:rsidRPr="00E177D2">
                    <w:rPr>
                      <w:rFonts w:ascii="Meiryo UI" w:eastAsia="Meiryo UI" w:hAnsi="Meiryo UI" w:hint="eastAsia"/>
                      <w:sz w:val="18"/>
                      <w:szCs w:val="18"/>
                    </w:rPr>
                    <w:t>（２）</w:t>
                  </w:r>
                </w:p>
              </w:tc>
              <w:tc>
                <w:tcPr>
                  <w:tcW w:w="1043" w:type="dxa"/>
                  <w:tcBorders>
                    <w:left w:val="double" w:sz="4" w:space="0" w:color="auto"/>
                  </w:tcBorders>
                  <w:vAlign w:val="center"/>
                </w:tcPr>
                <w:p w14:paraId="71A6B164" w14:textId="77777777" w:rsidR="00452A92" w:rsidRPr="00E177D2" w:rsidRDefault="00452A92" w:rsidP="00452A92">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3.5（３）</w:t>
                  </w:r>
                </w:p>
              </w:tc>
              <w:tc>
                <w:tcPr>
                  <w:tcW w:w="1110" w:type="dxa"/>
                  <w:tcBorders>
                    <w:left w:val="double" w:sz="4" w:space="0" w:color="auto"/>
                  </w:tcBorders>
                  <w:vAlign w:val="center"/>
                </w:tcPr>
                <w:p w14:paraId="22F04257" w14:textId="5E9CC7E5" w:rsidR="00452A92" w:rsidRPr="00E71D1A" w:rsidRDefault="00957B11" w:rsidP="00452A92">
                  <w:pPr>
                    <w:spacing w:line="240" w:lineRule="exact"/>
                    <w:jc w:val="center"/>
                    <w:rPr>
                      <w:rFonts w:ascii="Meiryo UI" w:eastAsia="Meiryo UI" w:hAnsi="Meiryo UI"/>
                      <w:sz w:val="18"/>
                      <w:szCs w:val="18"/>
                    </w:rPr>
                  </w:pPr>
                  <w:r w:rsidRPr="00E71D1A">
                    <w:rPr>
                      <w:rFonts w:ascii="Meiryo UI" w:eastAsia="Meiryo UI" w:hAnsi="Meiryo UI" w:hint="eastAsia"/>
                      <w:sz w:val="18"/>
                      <w:szCs w:val="18"/>
                    </w:rPr>
                    <w:t>3.2（3）</w:t>
                  </w:r>
                </w:p>
              </w:tc>
            </w:tr>
          </w:tbl>
          <w:p w14:paraId="54DADB05" w14:textId="77777777" w:rsidR="00452A92" w:rsidRPr="00E177D2" w:rsidRDefault="00452A92" w:rsidP="00452A92">
            <w:pPr>
              <w:spacing w:line="240" w:lineRule="exact"/>
              <w:ind w:left="180" w:hangingChars="100" w:hanging="180"/>
              <w:rPr>
                <w:rFonts w:ascii="Meiryo UI" w:eastAsia="Meiryo UI" w:hAnsi="Meiryo UI"/>
                <w:kern w:val="0"/>
                <w:sz w:val="18"/>
                <w:szCs w:val="18"/>
              </w:rPr>
            </w:pPr>
          </w:p>
          <w:p w14:paraId="6B1141D4" w14:textId="4170483D" w:rsidR="00452A92" w:rsidRPr="00E177D2" w:rsidRDefault="00452A92" w:rsidP="00452A92">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18"/>
              </w:rPr>
              <w:t>●競争的外部研究資金で実施する研究課題６件（中間評価３件、事後評価３件）における評価は、総合評価平均</w:t>
            </w:r>
            <w:r w:rsidR="00E71D1A">
              <w:rPr>
                <w:rFonts w:ascii="Meiryo UI" w:eastAsia="Meiryo UI" w:hAnsi="Meiryo UI" w:hint="eastAsia"/>
                <w:kern w:val="0"/>
                <w:sz w:val="18"/>
                <w:szCs w:val="18"/>
              </w:rPr>
              <w:t>3.2</w:t>
            </w:r>
            <w:r w:rsidRPr="00E177D2">
              <w:rPr>
                <w:rFonts w:ascii="Meiryo UI" w:eastAsia="Meiryo UI" w:hAnsi="Meiryo UI"/>
                <w:kern w:val="0"/>
                <w:sz w:val="18"/>
                <w:szCs w:val="18"/>
              </w:rPr>
              <w:t>を獲得し</w:t>
            </w:r>
            <w:r w:rsidRPr="00E177D2">
              <w:rPr>
                <w:rFonts w:ascii="Meiryo UI" w:eastAsia="Meiryo UI" w:hAnsi="Meiryo UI" w:hint="eastAsia"/>
                <w:kern w:val="0"/>
                <w:sz w:val="18"/>
                <w:szCs w:val="18"/>
              </w:rPr>
              <w:t>、数値目標（３）</w:t>
            </w:r>
            <w:r w:rsidRPr="00E177D2">
              <w:rPr>
                <w:rFonts w:ascii="Meiryo UI" w:eastAsia="Meiryo UI" w:hAnsi="Meiryo UI"/>
                <w:kern w:val="0"/>
                <w:sz w:val="18"/>
                <w:szCs w:val="18"/>
              </w:rPr>
              <w:t>を</w:t>
            </w:r>
            <w:r w:rsidRPr="00E177D2">
              <w:rPr>
                <w:rFonts w:ascii="Meiryo UI" w:eastAsia="Meiryo UI" w:hAnsi="Meiryo UI" w:hint="eastAsia"/>
                <w:kern w:val="0"/>
                <w:sz w:val="18"/>
                <w:szCs w:val="18"/>
              </w:rPr>
              <w:t>上回っ</w:t>
            </w:r>
            <w:r w:rsidRPr="00E177D2">
              <w:rPr>
                <w:rFonts w:ascii="Meiryo UI" w:eastAsia="Meiryo UI" w:hAnsi="Meiryo UI"/>
                <w:kern w:val="0"/>
                <w:sz w:val="18"/>
                <w:szCs w:val="18"/>
              </w:rPr>
              <w:t>た</w:t>
            </w:r>
            <w:r w:rsidRPr="00E177D2">
              <w:rPr>
                <w:rFonts w:ascii="Meiryo UI" w:eastAsia="Meiryo UI" w:hAnsi="Meiryo UI" w:hint="eastAsia"/>
                <w:kern w:val="0"/>
                <w:sz w:val="18"/>
                <w:szCs w:val="18"/>
              </w:rPr>
              <w:t>。</w:t>
            </w:r>
          </w:p>
          <w:p w14:paraId="10175B41" w14:textId="77777777" w:rsidR="00452A92" w:rsidRPr="00851F64" w:rsidRDefault="00452A92" w:rsidP="00452A92">
            <w:pPr>
              <w:spacing w:line="240" w:lineRule="exact"/>
              <w:ind w:left="180" w:hangingChars="100" w:hanging="180"/>
              <w:rPr>
                <w:rFonts w:ascii="Meiryo UI" w:eastAsia="Meiryo UI" w:hAnsi="Meiryo UI"/>
                <w:kern w:val="0"/>
                <w:sz w:val="18"/>
                <w:szCs w:val="18"/>
              </w:rPr>
            </w:pPr>
          </w:p>
        </w:tc>
      </w:tr>
    </w:tbl>
    <w:p w14:paraId="0BED4AC1" w14:textId="77777777" w:rsidR="00791AB2" w:rsidRPr="00E177D2" w:rsidRDefault="00791AB2"/>
    <w:p w14:paraId="295997C5" w14:textId="77777777" w:rsidR="00791AB2" w:rsidRPr="00E177D2" w:rsidRDefault="00C04FFF">
      <w:pPr>
        <w:widowControl/>
        <w:jc w:val="left"/>
      </w:pPr>
      <w:r w:rsidRPr="00E177D2">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791AB2" w:rsidRPr="00E177D2" w14:paraId="33474411" w14:textId="77777777">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6D20293F" w14:textId="77777777" w:rsidR="00791AB2" w:rsidRPr="00E177D2" w:rsidRDefault="00C04FFF">
            <w:pPr>
              <w:spacing w:line="24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lastRenderedPageBreak/>
              <w:t>中期</w:t>
            </w:r>
          </w:p>
          <w:p w14:paraId="05DB3713"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45DC77A5"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（３）調査研究成果の利活用</w:t>
            </w:r>
          </w:p>
          <w:p w14:paraId="35E6C112" w14:textId="77777777" w:rsidR="00791AB2" w:rsidRPr="00E177D2" w:rsidRDefault="00C04FFF">
            <w:pPr>
              <w:spacing w:line="200" w:lineRule="exact"/>
              <w:ind w:leftChars="50" w:left="105"/>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①</w:t>
            </w:r>
            <w:r w:rsidRPr="00E177D2">
              <w:rPr>
                <w:rFonts w:ascii="ＭＳ ゴシック" w:eastAsia="ＭＳ ゴシック" w:hAnsi="ＭＳ ゴシック"/>
                <w:sz w:val="16"/>
                <w:szCs w:val="18"/>
              </w:rPr>
              <w:t xml:space="preserve"> 調査研究成果の普及</w:t>
            </w:r>
          </w:p>
          <w:p w14:paraId="708997FE"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6998DDE9"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2886308D" w14:textId="77777777" w:rsidR="00791AB2" w:rsidRPr="00E177D2" w:rsidRDefault="00C04FFF">
            <w:pPr>
              <w:spacing w:line="200" w:lineRule="exact"/>
              <w:ind w:leftChars="50" w:left="105"/>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②</w:t>
            </w:r>
            <w:r w:rsidRPr="00E177D2">
              <w:rPr>
                <w:rFonts w:ascii="ＭＳ ゴシック" w:eastAsia="ＭＳ ゴシック" w:hAnsi="ＭＳ ゴシック"/>
                <w:sz w:val="16"/>
                <w:szCs w:val="18"/>
              </w:rPr>
              <w:t xml:space="preserve"> 知的財産権の取得・活用</w:t>
            </w:r>
          </w:p>
          <w:p w14:paraId="3F016332"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500AFDEB" w14:textId="77777777" w:rsidR="00791AB2" w:rsidRPr="00E177D2" w:rsidRDefault="00791AB2"/>
    <w:p w14:paraId="50BBED9F" w14:textId="77777777" w:rsidR="00791AB2" w:rsidRPr="00E177D2" w:rsidRDefault="00C04FFF" w:rsidP="007E7C95">
      <w:pPr>
        <w:pStyle w:val="1"/>
      </w:pPr>
      <w:r w:rsidRPr="00E177D2">
        <w:rPr>
          <w:rFonts w:hint="eastAsia"/>
        </w:rPr>
        <w:t>≪小項目1</w:t>
      </w:r>
      <w:r w:rsidRPr="00E177D2">
        <w:t>0</w:t>
      </w:r>
      <w:r w:rsidRPr="00E177D2">
        <w:rPr>
          <w:rFonts w:hint="eastAsia"/>
        </w:rPr>
        <w:t>≫ 調査研究成果の利活用</w:t>
      </w:r>
    </w:p>
    <w:tbl>
      <w:tblPr>
        <w:tblStyle w:val="af2"/>
        <w:tblW w:w="15446"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402"/>
      </w:tblGrid>
      <w:tr w:rsidR="00791AB2" w:rsidRPr="00E177D2" w14:paraId="6ABA58B6" w14:textId="77777777">
        <w:trPr>
          <w:trHeight w:val="258"/>
        </w:trPr>
        <w:tc>
          <w:tcPr>
            <w:tcW w:w="2271" w:type="dxa"/>
            <w:gridSpan w:val="2"/>
            <w:tcBorders>
              <w:bottom w:val="single" w:sz="4" w:space="0" w:color="auto"/>
            </w:tcBorders>
            <w:shd w:val="clear" w:color="auto" w:fill="D9D9D9" w:themeFill="background1" w:themeFillShade="D9"/>
            <w:vAlign w:val="center"/>
          </w:tcPr>
          <w:p w14:paraId="5497D104"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F3A61A4" w14:textId="77777777" w:rsidR="002C5BBC" w:rsidRPr="00E177D2" w:rsidRDefault="002C5BBC" w:rsidP="002C5BBC">
            <w:pPr>
              <w:spacing w:line="220" w:lineRule="exact"/>
              <w:jc w:val="center"/>
              <w:rPr>
                <w:b/>
                <w:kern w:val="0"/>
                <w:sz w:val="20"/>
                <w:szCs w:val="20"/>
              </w:rPr>
            </w:pPr>
            <w:r w:rsidRPr="00E177D2">
              <w:rPr>
                <w:rFonts w:ascii="ＭＳ 明朝" w:hAnsi="ＭＳ 明朝" w:cs="ＭＳ 明朝" w:hint="eastAsia"/>
                <w:b/>
                <w:kern w:val="0"/>
                <w:sz w:val="20"/>
                <w:szCs w:val="20"/>
              </w:rPr>
              <w:t>Ⅳ</w:t>
            </w:r>
          </w:p>
        </w:tc>
        <w:tc>
          <w:tcPr>
            <w:tcW w:w="1807" w:type="dxa"/>
            <w:shd w:val="clear" w:color="auto" w:fill="D9D9D9" w:themeFill="background1" w:themeFillShade="D9"/>
            <w:vAlign w:val="center"/>
          </w:tcPr>
          <w:p w14:paraId="5DC0AC97"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80" w:type="dxa"/>
            <w:gridSpan w:val="2"/>
            <w:vAlign w:val="center"/>
          </w:tcPr>
          <w:p w14:paraId="43A9F8CB" w14:textId="79E9D92C" w:rsidR="00791AB2" w:rsidRPr="00E177D2" w:rsidRDefault="00116790" w:rsidP="00116790">
            <w:pPr>
              <w:spacing w:line="220" w:lineRule="exact"/>
              <w:ind w:firstLineChars="200" w:firstLine="402"/>
              <w:rPr>
                <w:b/>
                <w:kern w:val="0"/>
                <w:sz w:val="20"/>
                <w:szCs w:val="20"/>
              </w:rPr>
            </w:pPr>
            <w:r>
              <w:rPr>
                <w:rFonts w:ascii="ＭＳ 明朝" w:hAnsi="ＭＳ 明朝" w:cs="ＭＳ 明朝" w:hint="eastAsia"/>
                <w:b/>
                <w:kern w:val="0"/>
                <w:sz w:val="20"/>
                <w:szCs w:val="20"/>
              </w:rPr>
              <w:t xml:space="preserve">　　　　　　　　　</w:t>
            </w:r>
            <w:r w:rsidR="00B15A4C">
              <w:rPr>
                <w:rFonts w:ascii="ＭＳ 明朝" w:hAnsi="ＭＳ 明朝" w:cs="ＭＳ 明朝" w:hint="eastAsia"/>
                <w:b/>
                <w:kern w:val="0"/>
                <w:sz w:val="20"/>
                <w:szCs w:val="20"/>
              </w:rPr>
              <w:t>Ⅳ</w:t>
            </w:r>
          </w:p>
        </w:tc>
      </w:tr>
      <w:tr w:rsidR="00791AB2" w:rsidRPr="00E177D2" w14:paraId="1D0B6140" w14:textId="77777777">
        <w:trPr>
          <w:trHeight w:val="148"/>
        </w:trPr>
        <w:tc>
          <w:tcPr>
            <w:tcW w:w="8359" w:type="dxa"/>
            <w:gridSpan w:val="3"/>
            <w:shd w:val="clear" w:color="auto" w:fill="D9D9D9" w:themeFill="background1" w:themeFillShade="D9"/>
            <w:vAlign w:val="center"/>
          </w:tcPr>
          <w:p w14:paraId="09EA3D93"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7A48E2C0"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402" w:type="dxa"/>
            <w:vMerge w:val="restart"/>
            <w:shd w:val="clear" w:color="auto" w:fill="D9D9D9" w:themeFill="background1" w:themeFillShade="D9"/>
            <w:vAlign w:val="center"/>
          </w:tcPr>
          <w:p w14:paraId="592FE259"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3C386EEC"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89EA3D3"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8FFABBE"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636C8CE9" w14:textId="77777777" w:rsidR="00791AB2" w:rsidRPr="00E177D2" w:rsidRDefault="00791AB2">
            <w:pPr>
              <w:spacing w:line="240" w:lineRule="exact"/>
              <w:jc w:val="center"/>
              <w:rPr>
                <w:b/>
                <w:kern w:val="0"/>
                <w:sz w:val="18"/>
                <w:szCs w:val="20"/>
              </w:rPr>
            </w:pPr>
          </w:p>
        </w:tc>
        <w:tc>
          <w:tcPr>
            <w:tcW w:w="3402" w:type="dxa"/>
            <w:vMerge/>
            <w:shd w:val="clear" w:color="auto" w:fill="D9D9D9" w:themeFill="background1" w:themeFillShade="D9"/>
            <w:vAlign w:val="center"/>
          </w:tcPr>
          <w:p w14:paraId="5666AE45" w14:textId="77777777" w:rsidR="00791AB2" w:rsidRPr="00E177D2" w:rsidRDefault="00791AB2">
            <w:pPr>
              <w:spacing w:line="240" w:lineRule="exact"/>
              <w:jc w:val="center"/>
              <w:rPr>
                <w:b/>
                <w:kern w:val="0"/>
                <w:sz w:val="18"/>
                <w:szCs w:val="20"/>
              </w:rPr>
            </w:pPr>
          </w:p>
        </w:tc>
      </w:tr>
      <w:tr w:rsidR="00791AB2" w:rsidRPr="00E177D2" w14:paraId="259390C7"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04361D"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89CE35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25CA03D4" w14:textId="77777777" w:rsidR="00791AB2" w:rsidRPr="00E177D2" w:rsidRDefault="00791AB2">
            <w:pPr>
              <w:spacing w:line="240" w:lineRule="exact"/>
              <w:rPr>
                <w:b/>
                <w:kern w:val="0"/>
                <w:sz w:val="20"/>
                <w:szCs w:val="20"/>
              </w:rPr>
            </w:pPr>
          </w:p>
        </w:tc>
        <w:tc>
          <w:tcPr>
            <w:tcW w:w="3402" w:type="dxa"/>
            <w:vMerge/>
            <w:vAlign w:val="center"/>
          </w:tcPr>
          <w:p w14:paraId="5201AE96" w14:textId="77777777" w:rsidR="00791AB2" w:rsidRPr="00E177D2" w:rsidRDefault="00791AB2">
            <w:pPr>
              <w:spacing w:line="240" w:lineRule="exact"/>
              <w:rPr>
                <w:b/>
                <w:kern w:val="0"/>
                <w:sz w:val="20"/>
                <w:szCs w:val="20"/>
              </w:rPr>
            </w:pPr>
          </w:p>
        </w:tc>
      </w:tr>
      <w:bookmarkStart w:id="99" w:name="細目50h" w:colFirst="0" w:colLast="0"/>
      <w:tr w:rsidR="007E7C95" w:rsidRPr="00E177D2" w14:paraId="5198CAD3" w14:textId="77777777">
        <w:trPr>
          <w:trHeight w:val="165"/>
        </w:trPr>
        <w:tc>
          <w:tcPr>
            <w:tcW w:w="8359" w:type="dxa"/>
            <w:gridSpan w:val="3"/>
            <w:tcBorders>
              <w:bottom w:val="dashSmallGap" w:sz="4" w:space="0" w:color="auto"/>
            </w:tcBorders>
            <w:shd w:val="clear" w:color="auto" w:fill="auto"/>
            <w:vAlign w:val="center"/>
          </w:tcPr>
          <w:p w14:paraId="2925E56E" w14:textId="77138F4A" w:rsidR="007E7C95" w:rsidRPr="00E177D2" w:rsidRDefault="007E7C95" w:rsidP="007E7C95">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50" </w:instrText>
            </w:r>
            <w:r>
              <w:rPr>
                <w:rFonts w:ascii="Meiryo UI" w:eastAsia="Meiryo UI" w:hAnsi="Meiryo UI"/>
                <w:kern w:val="0"/>
                <w:sz w:val="16"/>
                <w:szCs w:val="16"/>
              </w:rPr>
              <w:fldChar w:fldCharType="separate"/>
            </w:r>
            <w:r w:rsidRPr="00C47E57">
              <w:rPr>
                <w:rStyle w:val="af5"/>
                <w:rFonts w:ascii="Meiryo UI" w:eastAsia="Meiryo UI" w:hAnsi="Meiryo UI" w:hint="eastAsia"/>
                <w:kern w:val="0"/>
                <w:sz w:val="16"/>
                <w:szCs w:val="16"/>
              </w:rPr>
              <w:t>細目50　①　調査研究成果の普及</w:t>
            </w:r>
            <w:r>
              <w:rPr>
                <w:rFonts w:ascii="Meiryo UI" w:eastAsia="Meiryo UI" w:hAnsi="Meiryo UI"/>
                <w:kern w:val="0"/>
                <w:sz w:val="16"/>
                <w:szCs w:val="16"/>
              </w:rPr>
              <w:fldChar w:fldCharType="end"/>
            </w:r>
          </w:p>
        </w:tc>
        <w:tc>
          <w:tcPr>
            <w:tcW w:w="3685" w:type="dxa"/>
            <w:gridSpan w:val="2"/>
            <w:vMerge w:val="restart"/>
          </w:tcPr>
          <w:p w14:paraId="2ACCB20E" w14:textId="1604B334" w:rsidR="007E7C95" w:rsidRPr="004F1CA8" w:rsidRDefault="007E7C95" w:rsidP="007E7C95">
            <w:pPr>
              <w:ind w:leftChars="-24" w:left="90" w:hangingChars="70" w:hanging="14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kern w:val="0"/>
                <w:sz w:val="20"/>
                <w:szCs w:val="20"/>
              </w:rPr>
              <w:t>・調査研究成果の普及について、研究成果を「トリガイにおける部位別出荷ガイドライン」「コオロギ生産ガイドライン」「ミズアブ生産ガイドライン」「大気汚染に係る有害物質の測定要領」等としてまとめるとともに、HPへの掲載や説明会の開催等を通じて関係団体等に周知した。（細目5</w:t>
            </w:r>
            <w:r w:rsidRPr="004F1CA8">
              <w:rPr>
                <w:rFonts w:ascii="Meiryo UI" w:eastAsia="Meiryo UI" w:hAnsi="Meiryo UI"/>
                <w:color w:val="000000" w:themeColor="text1"/>
                <w:kern w:val="0"/>
                <w:sz w:val="20"/>
                <w:szCs w:val="20"/>
              </w:rPr>
              <w:t>0</w:t>
            </w:r>
            <w:r w:rsidRPr="004F1CA8">
              <w:rPr>
                <w:rFonts w:ascii="Meiryo UI" w:eastAsia="Meiryo UI" w:hAnsi="Meiryo UI" w:hint="eastAsia"/>
                <w:color w:val="000000" w:themeColor="text1"/>
                <w:kern w:val="0"/>
                <w:sz w:val="20"/>
                <w:szCs w:val="20"/>
              </w:rPr>
              <w:t>）</w:t>
            </w:r>
          </w:p>
          <w:p w14:paraId="09D78481" w14:textId="77777777" w:rsidR="007E7C95" w:rsidRPr="004F1CA8" w:rsidRDefault="007E7C95" w:rsidP="007E7C95">
            <w:pPr>
              <w:ind w:leftChars="-24" w:left="90" w:hangingChars="70" w:hanging="140"/>
              <w:rPr>
                <w:rFonts w:ascii="Meiryo UI" w:eastAsia="Meiryo UI" w:hAnsi="Meiryo UI"/>
                <w:color w:val="000000" w:themeColor="text1"/>
                <w:kern w:val="0"/>
                <w:sz w:val="20"/>
                <w:szCs w:val="20"/>
              </w:rPr>
            </w:pPr>
          </w:p>
          <w:p w14:paraId="2C02EBEE" w14:textId="276F95BA" w:rsidR="007E7C95" w:rsidRPr="004F1CA8" w:rsidRDefault="007E7C95" w:rsidP="007E7C95">
            <w:pPr>
              <w:ind w:leftChars="-24" w:left="90" w:hangingChars="70" w:hanging="140"/>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kern w:val="0"/>
                <w:sz w:val="20"/>
                <w:szCs w:val="20"/>
              </w:rPr>
              <w:t>・日本水環境学会地域水環境行政研究委員会優秀論文賞や「農業技術功労者表彰」農林水産技術会議会長賞</w:t>
            </w:r>
            <w:r w:rsidR="007A0003" w:rsidRPr="004F1CA8">
              <w:rPr>
                <w:rFonts w:ascii="Meiryo UI" w:eastAsia="Meiryo UI" w:hAnsi="Meiryo UI" w:hint="eastAsia"/>
                <w:color w:val="000000" w:themeColor="text1"/>
                <w:kern w:val="0"/>
                <w:sz w:val="20"/>
                <w:szCs w:val="20"/>
              </w:rPr>
              <w:t>等、</w:t>
            </w:r>
            <w:r w:rsidRPr="004F1CA8">
              <w:rPr>
                <w:rFonts w:ascii="Meiryo UI" w:eastAsia="Meiryo UI" w:hAnsi="Meiryo UI" w:hint="eastAsia"/>
                <w:color w:val="000000" w:themeColor="text1"/>
                <w:kern w:val="0"/>
                <w:sz w:val="20"/>
                <w:szCs w:val="20"/>
              </w:rPr>
              <w:t>職員9名が受賞した（細目</w:t>
            </w:r>
            <w:r w:rsidRPr="004F1CA8">
              <w:rPr>
                <w:rFonts w:ascii="Meiryo UI" w:eastAsia="Meiryo UI" w:hAnsi="Meiryo UI"/>
                <w:color w:val="000000" w:themeColor="text1"/>
                <w:kern w:val="0"/>
                <w:sz w:val="20"/>
                <w:szCs w:val="20"/>
              </w:rPr>
              <w:t>50</w:t>
            </w:r>
            <w:r w:rsidRPr="004F1CA8">
              <w:rPr>
                <w:rFonts w:ascii="Meiryo UI" w:eastAsia="Meiryo UI" w:hAnsi="Meiryo UI" w:hint="eastAsia"/>
                <w:color w:val="000000" w:themeColor="text1"/>
                <w:kern w:val="0"/>
                <w:sz w:val="20"/>
                <w:szCs w:val="20"/>
              </w:rPr>
              <w:t>）</w:t>
            </w:r>
          </w:p>
          <w:p w14:paraId="0721E39A" w14:textId="77777777" w:rsidR="007E7C95" w:rsidRPr="004F1CA8" w:rsidRDefault="007E7C95" w:rsidP="007E7C95">
            <w:pPr>
              <w:ind w:leftChars="-24" w:left="90" w:hangingChars="70" w:hanging="140"/>
              <w:rPr>
                <w:rFonts w:ascii="Meiryo UI" w:eastAsia="Meiryo UI" w:hAnsi="Meiryo UI"/>
                <w:color w:val="000000" w:themeColor="text1"/>
                <w:kern w:val="0"/>
                <w:sz w:val="20"/>
                <w:szCs w:val="20"/>
              </w:rPr>
            </w:pPr>
          </w:p>
          <w:p w14:paraId="3A255221" w14:textId="4D5B7EFF" w:rsidR="007E7C95" w:rsidRPr="004F1CA8" w:rsidRDefault="007E7C95" w:rsidP="007E7C95">
            <w:pPr>
              <w:ind w:leftChars="-24" w:left="90" w:hangingChars="70" w:hanging="140"/>
              <w:rPr>
                <w:rFonts w:ascii="Meiryo UI" w:eastAsia="Meiryo UI" w:hAnsi="Meiryo UI"/>
                <w:color w:val="000000" w:themeColor="text1"/>
                <w:kern w:val="0"/>
                <w:sz w:val="20"/>
                <w:szCs w:val="20"/>
                <w:highlight w:val="yellow"/>
              </w:rPr>
            </w:pPr>
            <w:r w:rsidRPr="004F1CA8">
              <w:rPr>
                <w:rFonts w:ascii="Meiryo UI" w:eastAsia="Meiryo UI" w:hAnsi="Meiryo UI" w:hint="eastAsia"/>
                <w:color w:val="000000" w:themeColor="text1"/>
                <w:kern w:val="0"/>
                <w:sz w:val="20"/>
                <w:szCs w:val="20"/>
              </w:rPr>
              <w:t>・知的財産権について、新たに4件登録されるとともに3件の出願を行った。また、研究所の特許を無断利用された商品を発見し、許諾契約締結につなげた。（細目52）</w:t>
            </w:r>
          </w:p>
          <w:p w14:paraId="2DDF7D36" w14:textId="3F0B2D11" w:rsidR="007E7C95" w:rsidRPr="004F1CA8" w:rsidRDefault="007E7C95" w:rsidP="007E7C95">
            <w:pPr>
              <w:ind w:leftChars="-24" w:left="90" w:hangingChars="70" w:hanging="140"/>
              <w:rPr>
                <w:rFonts w:ascii="Meiryo UI" w:eastAsia="Meiryo UI" w:hAnsi="Meiryo UI"/>
                <w:color w:val="000000" w:themeColor="text1"/>
                <w:kern w:val="0"/>
                <w:sz w:val="20"/>
                <w:szCs w:val="20"/>
              </w:rPr>
            </w:pPr>
          </w:p>
        </w:tc>
        <w:tc>
          <w:tcPr>
            <w:tcW w:w="3402" w:type="dxa"/>
            <w:vMerge w:val="restart"/>
          </w:tcPr>
          <w:p w14:paraId="751314EA" w14:textId="50FBDF39" w:rsidR="007E7C95" w:rsidRPr="004F1CA8" w:rsidRDefault="007E7C95" w:rsidP="007E7C95">
            <w:pPr>
              <w:ind w:left="86" w:hangingChars="43" w:hanging="86"/>
              <w:rPr>
                <w:rFonts w:ascii="Meiryo UI" w:eastAsia="Meiryo UI" w:hAnsi="Meiryo UI"/>
                <w:color w:val="000000" w:themeColor="text1"/>
                <w:kern w:val="0"/>
                <w:sz w:val="20"/>
                <w:szCs w:val="20"/>
              </w:rPr>
            </w:pPr>
            <w:r w:rsidRPr="004F1CA8">
              <w:rPr>
                <w:rFonts w:ascii="Meiryo UI" w:eastAsia="Meiryo UI" w:hAnsi="Meiryo UI" w:hint="eastAsia"/>
                <w:color w:val="000000" w:themeColor="text1"/>
                <w:kern w:val="0"/>
                <w:sz w:val="20"/>
                <w:szCs w:val="20"/>
              </w:rPr>
              <w:t>・環境・農林・水産等幅広い分野において得た調査研究成果をマニュアル等として取りまとめ関係団体等に周知したこと、複数の職員が各分野における学術関係団体等から受賞する</w:t>
            </w:r>
            <w:r w:rsidR="007A0003" w:rsidRPr="004F1CA8">
              <w:rPr>
                <w:rFonts w:ascii="Meiryo UI" w:eastAsia="Meiryo UI" w:hAnsi="Meiryo UI" w:hint="eastAsia"/>
                <w:color w:val="000000" w:themeColor="text1"/>
                <w:kern w:val="0"/>
                <w:sz w:val="20"/>
                <w:szCs w:val="20"/>
              </w:rPr>
              <w:t>等</w:t>
            </w:r>
            <w:r w:rsidRPr="004F1CA8">
              <w:rPr>
                <w:rFonts w:ascii="Meiryo UI" w:eastAsia="Meiryo UI" w:hAnsi="Meiryo UI" w:hint="eastAsia"/>
                <w:color w:val="000000" w:themeColor="text1"/>
                <w:kern w:val="0"/>
                <w:sz w:val="20"/>
                <w:szCs w:val="20"/>
              </w:rPr>
              <w:t>高い評価を得たこと、知的財産権の着実な取得及び管理に努めたこと</w:t>
            </w:r>
            <w:r w:rsidR="007A0003" w:rsidRPr="004F1CA8">
              <w:rPr>
                <w:rFonts w:ascii="Meiryo UI" w:eastAsia="Meiryo UI" w:hAnsi="Meiryo UI" w:hint="eastAsia"/>
                <w:color w:val="000000" w:themeColor="text1"/>
                <w:kern w:val="0"/>
                <w:sz w:val="20"/>
                <w:szCs w:val="20"/>
              </w:rPr>
              <w:t>等</w:t>
            </w:r>
            <w:r w:rsidRPr="004F1CA8">
              <w:rPr>
                <w:rFonts w:ascii="Meiryo UI" w:eastAsia="Meiryo UI" w:hAnsi="Meiryo UI" w:hint="eastAsia"/>
                <w:color w:val="000000" w:themeColor="text1"/>
                <w:kern w:val="0"/>
                <w:sz w:val="20"/>
                <w:szCs w:val="20"/>
              </w:rPr>
              <w:t>を評価した。</w:t>
            </w:r>
          </w:p>
          <w:p w14:paraId="78163909" w14:textId="77777777" w:rsidR="007E7C95" w:rsidRPr="004F1CA8" w:rsidRDefault="007E7C95" w:rsidP="007E7C95">
            <w:pPr>
              <w:rPr>
                <w:rFonts w:ascii="Meiryo UI" w:eastAsia="Meiryo UI" w:hAnsi="Meiryo UI"/>
                <w:color w:val="000000" w:themeColor="text1"/>
                <w:kern w:val="0"/>
                <w:sz w:val="20"/>
                <w:szCs w:val="20"/>
              </w:rPr>
            </w:pPr>
          </w:p>
          <w:p w14:paraId="71D348B2" w14:textId="0796FAFF" w:rsidR="007E7C95" w:rsidRPr="004F1CA8" w:rsidRDefault="007E7C95" w:rsidP="007E7C95">
            <w:pPr>
              <w:ind w:left="86" w:hangingChars="43" w:hanging="86"/>
              <w:rPr>
                <w:rFonts w:ascii="ＭＳ ゴシック" w:eastAsia="ＭＳ ゴシック" w:hAnsi="ＭＳ ゴシック"/>
                <w:color w:val="000000" w:themeColor="text1"/>
                <w:kern w:val="0"/>
                <w:sz w:val="20"/>
                <w:szCs w:val="20"/>
              </w:rPr>
            </w:pPr>
            <w:r w:rsidRPr="004F1CA8">
              <w:rPr>
                <w:rFonts w:ascii="Meiryo UI" w:eastAsia="Meiryo UI" w:hAnsi="Meiryo UI" w:hint="eastAsia"/>
                <w:color w:val="000000" w:themeColor="text1"/>
                <w:kern w:val="0"/>
                <w:sz w:val="20"/>
                <w:szCs w:val="20"/>
              </w:rPr>
              <w:t>・上記より、年度計画を上回る成果があったことから、自己評価の「Ⅳ」は妥当であると判断した。</w:t>
            </w:r>
          </w:p>
        </w:tc>
      </w:tr>
      <w:bookmarkEnd w:id="99"/>
      <w:tr w:rsidR="00B15A4C" w:rsidRPr="00E177D2" w14:paraId="1B2C898C" w14:textId="77777777" w:rsidTr="006477F2">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6DA9EBB9"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2AC507B4" w14:textId="7BE940D4" w:rsidR="00B15A4C" w:rsidRPr="004F1CA8" w:rsidRDefault="00B15A4C" w:rsidP="00B15A4C">
            <w:pPr>
              <w:spacing w:line="22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・トリガイにおける部位別出荷ガイドライン</w:t>
            </w:r>
            <w:r w:rsidRPr="00CE6AF6">
              <w:rPr>
                <w:rFonts w:ascii="Meiryo UI" w:eastAsia="Meiryo UI" w:hAnsi="Meiryo UI" w:hint="eastAsia"/>
                <w:color w:val="000000" w:themeColor="text1"/>
                <w:kern w:val="0"/>
                <w:sz w:val="16"/>
                <w:szCs w:val="16"/>
              </w:rPr>
              <w:t>を</w:t>
            </w:r>
            <w:r w:rsidR="00927853" w:rsidRPr="00CE6AF6">
              <w:rPr>
                <w:rFonts w:ascii="Meiryo UI" w:eastAsia="Meiryo UI" w:hAnsi="Meiryo UI" w:hint="eastAsia"/>
                <w:color w:val="000000" w:themeColor="text1"/>
                <w:kern w:val="0"/>
                <w:sz w:val="16"/>
                <w:szCs w:val="16"/>
              </w:rPr>
              <w:t>大阪府</w:t>
            </w:r>
            <w:r w:rsidRPr="00CE6AF6">
              <w:rPr>
                <w:rFonts w:ascii="Meiryo UI" w:eastAsia="Meiryo UI" w:hAnsi="Meiryo UI" w:hint="eastAsia"/>
                <w:color w:val="000000" w:themeColor="text1"/>
                <w:kern w:val="0"/>
                <w:sz w:val="16"/>
                <w:szCs w:val="16"/>
              </w:rPr>
              <w:t>とともに作</w:t>
            </w:r>
            <w:r w:rsidRPr="004F1CA8">
              <w:rPr>
                <w:rFonts w:ascii="Meiryo UI" w:eastAsia="Meiryo UI" w:hAnsi="Meiryo UI" w:hint="eastAsia"/>
                <w:color w:val="000000" w:themeColor="text1"/>
                <w:kern w:val="0"/>
                <w:sz w:val="16"/>
                <w:szCs w:val="16"/>
              </w:rPr>
              <w:t>成し、大阪府</w:t>
            </w:r>
            <w:r w:rsidRPr="00541118">
              <w:rPr>
                <w:rFonts w:ascii="Meiryo UI" w:eastAsia="Meiryo UI" w:hAnsi="Meiryo UI" w:hint="eastAsia"/>
                <w:color w:val="000000" w:themeColor="text1"/>
                <w:kern w:val="0"/>
                <w:sz w:val="16"/>
                <w:szCs w:val="16"/>
              </w:rPr>
              <w:t>漁業</w:t>
            </w:r>
            <w:r w:rsidR="00662244" w:rsidRPr="00541118">
              <w:rPr>
                <w:rFonts w:ascii="Meiryo UI" w:eastAsia="Meiryo UI" w:hAnsi="Meiryo UI" w:hint="eastAsia"/>
                <w:color w:val="000000" w:themeColor="text1"/>
                <w:kern w:val="0"/>
                <w:sz w:val="16"/>
                <w:szCs w:val="16"/>
              </w:rPr>
              <w:t>協同</w:t>
            </w:r>
            <w:r w:rsidRPr="00541118">
              <w:rPr>
                <w:rFonts w:ascii="Meiryo UI" w:eastAsia="Meiryo UI" w:hAnsi="Meiryo UI" w:hint="eastAsia"/>
                <w:color w:val="000000" w:themeColor="text1"/>
                <w:kern w:val="0"/>
                <w:sz w:val="16"/>
                <w:szCs w:val="16"/>
              </w:rPr>
              <w:t>組合連合会</w:t>
            </w:r>
            <w:r w:rsidR="00AC770A" w:rsidRPr="00541118">
              <w:rPr>
                <w:rFonts w:ascii="Meiryo UI" w:eastAsia="Meiryo UI" w:hAnsi="Meiryo UI" w:hint="eastAsia"/>
                <w:color w:val="000000" w:themeColor="text1"/>
                <w:kern w:val="0"/>
                <w:sz w:val="16"/>
                <w:szCs w:val="16"/>
              </w:rPr>
              <w:t>及び</w:t>
            </w:r>
            <w:r w:rsidRPr="00541118">
              <w:rPr>
                <w:rFonts w:ascii="Meiryo UI" w:eastAsia="Meiryo UI" w:hAnsi="Meiryo UI" w:hint="eastAsia"/>
                <w:color w:val="000000" w:themeColor="text1"/>
                <w:kern w:val="0"/>
                <w:sz w:val="16"/>
                <w:szCs w:val="16"/>
              </w:rPr>
              <w:t>底曳網</w:t>
            </w:r>
            <w:r w:rsidRPr="004F1CA8">
              <w:rPr>
                <w:rFonts w:ascii="Meiryo UI" w:eastAsia="Meiryo UI" w:hAnsi="Meiryo UI" w:hint="eastAsia"/>
                <w:color w:val="000000" w:themeColor="text1"/>
                <w:kern w:val="0"/>
                <w:sz w:val="16"/>
                <w:szCs w:val="16"/>
              </w:rPr>
              <w:t>漁業の中心漁協である泉佐野漁業協同組合に説明を行った。</w:t>
            </w:r>
          </w:p>
          <w:p w14:paraId="63C542A7" w14:textId="1C842E26" w:rsidR="00B15A4C" w:rsidRPr="004F1CA8" w:rsidRDefault="00B15A4C" w:rsidP="00B15A4C">
            <w:pPr>
              <w:spacing w:line="22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・昆虫ビジネス研究開発プラットフォームにおいて、コオロギ生産ガイドライン</w:t>
            </w:r>
            <w:r w:rsidR="00AC770A" w:rsidRPr="004F1CA8">
              <w:rPr>
                <w:rFonts w:ascii="Meiryo UI" w:eastAsia="Meiryo UI" w:hAnsi="Meiryo UI" w:hint="eastAsia"/>
                <w:color w:val="000000" w:themeColor="text1"/>
                <w:kern w:val="0"/>
                <w:sz w:val="16"/>
                <w:szCs w:val="16"/>
              </w:rPr>
              <w:t>及び</w:t>
            </w:r>
            <w:r w:rsidRPr="004F1CA8">
              <w:rPr>
                <w:rFonts w:ascii="Meiryo UI" w:eastAsia="Meiryo UI" w:hAnsi="Meiryo UI" w:hint="eastAsia"/>
                <w:color w:val="000000" w:themeColor="text1"/>
                <w:kern w:val="0"/>
                <w:sz w:val="16"/>
                <w:szCs w:val="16"/>
              </w:rPr>
              <w:t>ミズアブ生産ガイドラインを策定し、コオロギ</w:t>
            </w:r>
            <w:r w:rsidR="00AC770A" w:rsidRPr="004F1CA8">
              <w:rPr>
                <w:rFonts w:ascii="Meiryo UI" w:eastAsia="Meiryo UI" w:hAnsi="Meiryo UI" w:hint="eastAsia"/>
                <w:color w:val="000000" w:themeColor="text1"/>
                <w:kern w:val="0"/>
                <w:sz w:val="16"/>
                <w:szCs w:val="16"/>
              </w:rPr>
              <w:t>及び</w:t>
            </w:r>
            <w:r w:rsidRPr="004F1CA8">
              <w:rPr>
                <w:rFonts w:ascii="Meiryo UI" w:eastAsia="Meiryo UI" w:hAnsi="Meiryo UI" w:hint="eastAsia"/>
                <w:color w:val="000000" w:themeColor="text1"/>
                <w:kern w:val="0"/>
                <w:sz w:val="16"/>
                <w:szCs w:val="16"/>
              </w:rPr>
              <w:t>ミズアブの安全性に関する</w:t>
            </w:r>
            <w:r w:rsidR="00AC770A" w:rsidRPr="004F1CA8">
              <w:rPr>
                <w:rFonts w:ascii="Meiryo UI" w:eastAsia="Meiryo UI" w:hAnsi="Meiryo UI" w:hint="eastAsia"/>
                <w:color w:val="000000" w:themeColor="text1"/>
                <w:kern w:val="0"/>
                <w:sz w:val="16"/>
                <w:szCs w:val="16"/>
              </w:rPr>
              <w:t>取組</w:t>
            </w:r>
            <w:r w:rsidRPr="004F1CA8">
              <w:rPr>
                <w:rFonts w:ascii="Meiryo UI" w:eastAsia="Meiryo UI" w:hAnsi="Meiryo UI" w:hint="eastAsia"/>
                <w:color w:val="000000" w:themeColor="text1"/>
                <w:kern w:val="0"/>
                <w:sz w:val="16"/>
                <w:szCs w:val="16"/>
              </w:rPr>
              <w:t>に努める事業者</w:t>
            </w:r>
            <w:r w:rsidR="00AC770A"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の活動を支援した。</w:t>
            </w:r>
          </w:p>
          <w:p w14:paraId="219AFEB3" w14:textId="675CAA8F" w:rsidR="00B15A4C" w:rsidRPr="004F1CA8" w:rsidRDefault="00B15A4C" w:rsidP="00B15A4C">
            <w:pPr>
              <w:spacing w:line="22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・森林景観整備のポイントや、航空</w:t>
            </w:r>
            <w:r w:rsidRPr="00541118">
              <w:rPr>
                <w:rFonts w:ascii="Meiryo UI" w:eastAsia="Meiryo UI" w:hAnsi="Meiryo UI" w:hint="eastAsia"/>
                <w:color w:val="000000" w:themeColor="text1"/>
                <w:sz w:val="16"/>
                <w:szCs w:val="16"/>
              </w:rPr>
              <w:t>レーザー</w:t>
            </w:r>
            <w:r w:rsidRPr="004F1CA8">
              <w:rPr>
                <w:rFonts w:ascii="Meiryo UI" w:eastAsia="Meiryo UI" w:hAnsi="Meiryo UI" w:hint="eastAsia"/>
                <w:color w:val="000000" w:themeColor="text1"/>
                <w:kern w:val="0"/>
                <w:sz w:val="16"/>
                <w:szCs w:val="16"/>
              </w:rPr>
              <w:t>計測データ、ドローンを活用した先進的な計画手法を解説し、ハイキング道等の現場を管理する市町村の森林行政担当者等が利用できる「景観を魅せる森づくりマニュアル」を作成した。</w:t>
            </w:r>
          </w:p>
          <w:p w14:paraId="5229E06F" w14:textId="297700E5" w:rsidR="00B15A4C" w:rsidRPr="004F1CA8" w:rsidRDefault="00B15A4C" w:rsidP="00A047A2">
            <w:pPr>
              <w:spacing w:line="220" w:lineRule="exact"/>
              <w:ind w:left="160" w:hangingChars="100" w:hanging="16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w:t>
            </w:r>
            <w:r w:rsidRPr="004F1CA8">
              <w:rPr>
                <w:rFonts w:ascii="Meiryo UI" w:eastAsia="Meiryo UI" w:hAnsi="Meiryo UI"/>
                <w:color w:val="000000" w:themeColor="text1"/>
                <w:kern w:val="0"/>
                <w:sz w:val="16"/>
                <w:szCs w:val="16"/>
              </w:rPr>
              <w:t>生活環境保全</w:t>
            </w:r>
            <w:r w:rsidRPr="004F1CA8">
              <w:rPr>
                <w:rFonts w:ascii="Meiryo UI" w:eastAsia="Meiryo UI" w:hAnsi="Meiryo UI" w:hint="eastAsia"/>
                <w:color w:val="000000" w:themeColor="text1"/>
                <w:kern w:val="0"/>
                <w:sz w:val="16"/>
                <w:szCs w:val="16"/>
              </w:rPr>
              <w:t>条例の施行に必要な、有害物質（アクリロニトリル、塩化ビニルモノマー、塩化メチル、クロロホルム</w:t>
            </w:r>
            <w:r w:rsidR="00A047A2"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）の排ガス中濃度の測定方法を確立し、大阪府と共同で「大気汚染に係る有害物質の測定要領」を作成した。</w:t>
            </w:r>
          </w:p>
          <w:p w14:paraId="05EC164A" w14:textId="77777777" w:rsidR="00BD5D91" w:rsidRPr="004F1CA8" w:rsidRDefault="00B15A4C" w:rsidP="00B15A4C">
            <w:pPr>
              <w:spacing w:line="200" w:lineRule="exact"/>
              <w:ind w:left="160" w:hangingChars="100" w:hanging="16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・大阪公立大学・地域の支援学校と障がい者向けのブドウ栽培プログラムと指導者向けマニュアルの作成等を目的とした共</w:t>
            </w:r>
          </w:p>
          <w:p w14:paraId="61378E65" w14:textId="77777777" w:rsidR="00BD5D91" w:rsidRPr="004F1CA8" w:rsidRDefault="00B15A4C" w:rsidP="00BD5D91">
            <w:pPr>
              <w:spacing w:line="200" w:lineRule="exact"/>
              <w:ind w:leftChars="50" w:left="185"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同研究「ぶどうハートフル農業教育システム開発プロジェクト」を継続実施</w:t>
            </w:r>
            <w:r w:rsidR="00BD5D91" w:rsidRPr="004F1CA8">
              <w:rPr>
                <w:rFonts w:ascii="Meiryo UI" w:eastAsia="Meiryo UI" w:hAnsi="Meiryo UI" w:hint="eastAsia"/>
                <w:color w:val="000000" w:themeColor="text1"/>
                <w:kern w:val="0"/>
                <w:sz w:val="16"/>
                <w:szCs w:val="16"/>
              </w:rPr>
              <w:t>した</w:t>
            </w:r>
            <w:r w:rsidRPr="004F1CA8">
              <w:rPr>
                <w:rFonts w:ascii="Meiryo UI" w:eastAsia="Meiryo UI" w:hAnsi="Meiryo UI" w:hint="eastAsia"/>
                <w:color w:val="000000" w:themeColor="text1"/>
                <w:kern w:val="0"/>
                <w:sz w:val="16"/>
                <w:szCs w:val="16"/>
              </w:rPr>
              <w:t>。</w:t>
            </w:r>
            <w:r w:rsidR="00BD5D91" w:rsidRPr="004F1CA8">
              <w:rPr>
                <w:rFonts w:ascii="Meiryo UI" w:eastAsia="Meiryo UI" w:hAnsi="Meiryo UI" w:hint="eastAsia"/>
                <w:color w:val="000000" w:themeColor="text1"/>
                <w:kern w:val="0"/>
                <w:sz w:val="16"/>
                <w:szCs w:val="16"/>
              </w:rPr>
              <w:t>また、</w:t>
            </w:r>
            <w:r w:rsidRPr="004F1CA8">
              <w:rPr>
                <w:rFonts w:ascii="Meiryo UI" w:eastAsia="Meiryo UI" w:hAnsi="Meiryo UI" w:hint="eastAsia"/>
                <w:color w:val="000000" w:themeColor="text1"/>
                <w:kern w:val="0"/>
                <w:sz w:val="16"/>
                <w:szCs w:val="16"/>
              </w:rPr>
              <w:t>西浦支援学校の学生・教員に対し、</w:t>
            </w:r>
          </w:p>
          <w:p w14:paraId="2B93E023" w14:textId="749723E7" w:rsidR="00B15A4C" w:rsidRPr="004F1CA8" w:rsidRDefault="00B15A4C" w:rsidP="00BD5D91">
            <w:pPr>
              <w:spacing w:line="200" w:lineRule="exact"/>
              <w:ind w:leftChars="28" w:left="59"/>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６回の</w:t>
            </w:r>
            <w:r w:rsidR="00BD5D91" w:rsidRPr="004F1CA8">
              <w:rPr>
                <w:rFonts w:ascii="Meiryo UI" w:eastAsia="Meiryo UI" w:hAnsi="Meiryo UI" w:hint="eastAsia"/>
                <w:color w:val="000000" w:themeColor="text1"/>
                <w:kern w:val="0"/>
                <w:sz w:val="16"/>
                <w:szCs w:val="16"/>
              </w:rPr>
              <w:t>ブドウ</w:t>
            </w:r>
            <w:r w:rsidRPr="004F1CA8">
              <w:rPr>
                <w:rFonts w:ascii="Meiryo UI" w:eastAsia="Meiryo UI" w:hAnsi="Meiryo UI" w:hint="eastAsia"/>
                <w:color w:val="000000" w:themeColor="text1"/>
                <w:kern w:val="0"/>
                <w:sz w:val="16"/>
                <w:szCs w:val="16"/>
              </w:rPr>
              <w:t>実習（学生：のべ7</w:t>
            </w:r>
            <w:r w:rsidRPr="004F1CA8">
              <w:rPr>
                <w:rFonts w:ascii="Meiryo UI" w:eastAsia="Meiryo UI" w:hAnsi="Meiryo UI"/>
                <w:color w:val="000000" w:themeColor="text1"/>
                <w:kern w:val="0"/>
                <w:sz w:val="16"/>
                <w:szCs w:val="16"/>
              </w:rPr>
              <w:t>9</w:t>
            </w:r>
            <w:r w:rsidRPr="004F1CA8">
              <w:rPr>
                <w:rFonts w:ascii="Meiryo UI" w:eastAsia="Meiryo UI" w:hAnsi="Meiryo UI" w:hint="eastAsia"/>
                <w:color w:val="000000" w:themeColor="text1"/>
                <w:kern w:val="0"/>
                <w:sz w:val="16"/>
                <w:szCs w:val="16"/>
              </w:rPr>
              <w:t>名、教員：のべ12名）を通じて、学生及び教員に向けた栽培マニュアルを作成した。</w:t>
            </w:r>
          </w:p>
          <w:p w14:paraId="478662E2" w14:textId="715EC5C1"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・業績発表している職員のうち、のべ7名が日本水環境学会地域水環境行政研究委員会優秀論文賞（3名）、農業生産技術管理学会令和3</w:t>
            </w:r>
            <w:r w:rsidRPr="004F1CA8">
              <w:rPr>
                <w:rFonts w:ascii="Meiryo UI" w:eastAsia="Meiryo UI" w:hAnsi="Meiryo UI"/>
                <w:color w:val="000000" w:themeColor="text1"/>
                <w:kern w:val="0"/>
                <w:sz w:val="16"/>
                <w:szCs w:val="16"/>
              </w:rPr>
              <w:t>年度学会誌賞</w:t>
            </w:r>
            <w:r w:rsidRPr="004F1CA8">
              <w:rPr>
                <w:rFonts w:ascii="Meiryo UI" w:eastAsia="Meiryo UI" w:hAnsi="Meiryo UI" w:hint="eastAsia"/>
                <w:color w:val="000000" w:themeColor="text1"/>
                <w:kern w:val="0"/>
                <w:sz w:val="16"/>
                <w:szCs w:val="16"/>
              </w:rPr>
              <w:t>（3名）、</w:t>
            </w:r>
            <w:r w:rsidRPr="004F1CA8">
              <w:rPr>
                <w:rFonts w:ascii="Meiryo UI" w:eastAsia="Meiryo UI" w:hAnsi="Meiryo UI"/>
                <w:color w:val="000000" w:themeColor="text1"/>
                <w:kern w:val="0"/>
                <w:sz w:val="16"/>
                <w:szCs w:val="16"/>
              </w:rPr>
              <w:t>日本水環境学会関西支部</w:t>
            </w:r>
            <w:r w:rsidRPr="004F1CA8">
              <w:rPr>
                <w:rFonts w:ascii="Meiryo UI" w:eastAsia="Meiryo UI" w:hAnsi="Meiryo UI" w:hint="eastAsia"/>
                <w:color w:val="000000" w:themeColor="text1"/>
                <w:kern w:val="0"/>
                <w:sz w:val="16"/>
                <w:szCs w:val="16"/>
              </w:rPr>
              <w:t>第</w:t>
            </w:r>
            <w:r w:rsidRPr="004F1CA8">
              <w:rPr>
                <w:rFonts w:ascii="Meiryo UI" w:eastAsia="Meiryo UI" w:hAnsi="Meiryo UI"/>
                <w:color w:val="000000" w:themeColor="text1"/>
                <w:kern w:val="0"/>
                <w:sz w:val="16"/>
                <w:szCs w:val="16"/>
              </w:rPr>
              <w:t>17回</w:t>
            </w:r>
            <w:r w:rsidRPr="004F1CA8">
              <w:rPr>
                <w:rFonts w:ascii="Meiryo UI" w:eastAsia="Meiryo UI" w:hAnsi="Meiryo UI" w:hint="eastAsia"/>
                <w:color w:val="000000" w:themeColor="text1"/>
                <w:kern w:val="0"/>
                <w:sz w:val="16"/>
                <w:szCs w:val="16"/>
              </w:rPr>
              <w:t xml:space="preserve"> </w:t>
            </w:r>
            <w:r w:rsidRPr="004F1CA8">
              <w:rPr>
                <w:rFonts w:ascii="Meiryo UI" w:eastAsia="Meiryo UI" w:hAnsi="Meiryo UI"/>
                <w:color w:val="000000" w:themeColor="text1"/>
                <w:kern w:val="0"/>
                <w:sz w:val="16"/>
                <w:szCs w:val="16"/>
              </w:rPr>
              <w:t>奨励賞（１名）</w:t>
            </w:r>
            <w:r w:rsidRPr="004F1CA8">
              <w:rPr>
                <w:rFonts w:ascii="Meiryo UI" w:eastAsia="Meiryo UI" w:hAnsi="Meiryo UI" w:hint="eastAsia"/>
                <w:color w:val="000000" w:themeColor="text1"/>
                <w:kern w:val="0"/>
                <w:sz w:val="16"/>
                <w:szCs w:val="16"/>
              </w:rPr>
              <w:t>を受賞した。</w:t>
            </w:r>
          </w:p>
          <w:p w14:paraId="630A6213" w14:textId="13EDD566"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・長年にわたる業績を評価され、職員2名が令和４</w:t>
            </w:r>
            <w:r w:rsidRPr="004F1CA8">
              <w:rPr>
                <w:rFonts w:ascii="Meiryo UI" w:eastAsia="Meiryo UI" w:hAnsi="Meiryo UI"/>
                <w:color w:val="000000" w:themeColor="text1"/>
                <w:kern w:val="0"/>
                <w:sz w:val="16"/>
                <w:szCs w:val="16"/>
              </w:rPr>
              <w:t>年度（第78回）</w:t>
            </w:r>
            <w:r w:rsidRPr="004F1CA8">
              <w:rPr>
                <w:rFonts w:ascii="Meiryo UI" w:eastAsia="Meiryo UI" w:hAnsi="Meiryo UI" w:hint="eastAsia"/>
                <w:color w:val="000000" w:themeColor="text1"/>
                <w:kern w:val="0"/>
                <w:sz w:val="16"/>
                <w:szCs w:val="16"/>
              </w:rPr>
              <w:t>「農業技術功労者表彰」農林水産技術会議会長賞（1名）、全国環境研協議会会長賞（１名）を受賞した。</w:t>
            </w:r>
          </w:p>
        </w:tc>
        <w:tc>
          <w:tcPr>
            <w:tcW w:w="3685" w:type="dxa"/>
            <w:gridSpan w:val="2"/>
            <w:vMerge/>
          </w:tcPr>
          <w:p w14:paraId="2061580F" w14:textId="77777777" w:rsidR="00B15A4C" w:rsidRPr="00E177D2" w:rsidRDefault="00B15A4C" w:rsidP="00B15A4C">
            <w:pPr>
              <w:spacing w:line="240" w:lineRule="exact"/>
              <w:rPr>
                <w:kern w:val="0"/>
                <w:sz w:val="20"/>
                <w:szCs w:val="20"/>
              </w:rPr>
            </w:pPr>
          </w:p>
        </w:tc>
        <w:tc>
          <w:tcPr>
            <w:tcW w:w="3402" w:type="dxa"/>
            <w:vMerge/>
          </w:tcPr>
          <w:p w14:paraId="517BF32B" w14:textId="77777777" w:rsidR="00B15A4C" w:rsidRPr="00E177D2" w:rsidRDefault="00B15A4C" w:rsidP="00B15A4C">
            <w:pPr>
              <w:spacing w:line="240" w:lineRule="exact"/>
              <w:rPr>
                <w:kern w:val="0"/>
                <w:sz w:val="20"/>
                <w:szCs w:val="20"/>
              </w:rPr>
            </w:pPr>
          </w:p>
        </w:tc>
      </w:tr>
      <w:tr w:rsidR="00B15A4C" w:rsidRPr="00E177D2" w14:paraId="1BD91A62" w14:textId="77777777" w:rsidTr="006477F2">
        <w:trPr>
          <w:trHeight w:val="70"/>
        </w:trPr>
        <w:tc>
          <w:tcPr>
            <w:tcW w:w="562" w:type="dxa"/>
            <w:tcBorders>
              <w:top w:val="dashSmallGap" w:sz="4" w:space="0" w:color="auto"/>
              <w:bottom w:val="single" w:sz="4" w:space="0" w:color="auto"/>
            </w:tcBorders>
            <w:shd w:val="clear" w:color="auto" w:fill="auto"/>
            <w:vAlign w:val="center"/>
          </w:tcPr>
          <w:p w14:paraId="16A579EF" w14:textId="6DC38C43"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hint="eastAsia"/>
                <w:kern w:val="0"/>
                <w:sz w:val="18"/>
                <w:szCs w:val="18"/>
              </w:rPr>
              <w:t>Ⅳ</w:t>
            </w:r>
          </w:p>
        </w:tc>
        <w:tc>
          <w:tcPr>
            <w:tcW w:w="7797" w:type="dxa"/>
            <w:gridSpan w:val="2"/>
          </w:tcPr>
          <w:p w14:paraId="65437088" w14:textId="742A5421" w:rsidR="00B15A4C" w:rsidRPr="004F1CA8" w:rsidRDefault="00B15A4C" w:rsidP="004F1CA8">
            <w:pPr>
              <w:widowControl/>
              <w:spacing w:line="200" w:lineRule="exact"/>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大阪府の環境行政</w:t>
            </w:r>
            <w:r w:rsidR="00BD5D91" w:rsidRPr="004F1CA8">
              <w:rPr>
                <w:rFonts w:ascii="Meiryo UI" w:eastAsia="Meiryo UI" w:hAnsi="Meiryo UI" w:hint="eastAsia"/>
                <w:color w:val="000000" w:themeColor="text1"/>
                <w:kern w:val="0"/>
                <w:sz w:val="16"/>
                <w:szCs w:val="16"/>
              </w:rPr>
              <w:t>及び</w:t>
            </w:r>
            <w:r w:rsidRPr="004F1CA8">
              <w:rPr>
                <w:rFonts w:ascii="Meiryo UI" w:eastAsia="Meiryo UI" w:hAnsi="Meiryo UI" w:hint="eastAsia"/>
                <w:color w:val="000000" w:themeColor="text1"/>
                <w:kern w:val="0"/>
                <w:sz w:val="16"/>
                <w:szCs w:val="16"/>
              </w:rPr>
              <w:t>農林水産業の発展に寄与する多くのガイドライン・マニュアル等を作成・公表した。学会等での論文発表により学術的な調査研究成果の普及を図った結果、複数の職員が各分野における学術関係団体等から受賞する</w:t>
            </w:r>
            <w:r w:rsidR="00BD5D91"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、研究成果の有用性が外部機関からも高く評価された。</w:t>
            </w:r>
          </w:p>
        </w:tc>
        <w:tc>
          <w:tcPr>
            <w:tcW w:w="3685" w:type="dxa"/>
            <w:gridSpan w:val="2"/>
            <w:vMerge/>
          </w:tcPr>
          <w:p w14:paraId="6740FFC6" w14:textId="77777777" w:rsidR="00B15A4C" w:rsidRPr="00E177D2" w:rsidRDefault="00B15A4C" w:rsidP="00B15A4C">
            <w:pPr>
              <w:spacing w:line="240" w:lineRule="exact"/>
              <w:rPr>
                <w:kern w:val="0"/>
                <w:sz w:val="16"/>
                <w:szCs w:val="16"/>
              </w:rPr>
            </w:pPr>
          </w:p>
        </w:tc>
        <w:tc>
          <w:tcPr>
            <w:tcW w:w="3402" w:type="dxa"/>
            <w:vMerge/>
          </w:tcPr>
          <w:p w14:paraId="43A13E20" w14:textId="77777777" w:rsidR="00B15A4C" w:rsidRPr="00E177D2" w:rsidRDefault="00B15A4C" w:rsidP="00B15A4C">
            <w:pPr>
              <w:spacing w:line="240" w:lineRule="exact"/>
              <w:rPr>
                <w:kern w:val="0"/>
                <w:sz w:val="16"/>
                <w:szCs w:val="16"/>
              </w:rPr>
            </w:pPr>
          </w:p>
        </w:tc>
      </w:tr>
      <w:bookmarkStart w:id="100" w:name="細目51h" w:colFirst="0" w:colLast="0"/>
      <w:tr w:rsidR="00B15A4C" w:rsidRPr="00E177D2" w14:paraId="56696965" w14:textId="77777777">
        <w:trPr>
          <w:trHeight w:val="380"/>
        </w:trPr>
        <w:tc>
          <w:tcPr>
            <w:tcW w:w="8359" w:type="dxa"/>
            <w:gridSpan w:val="3"/>
            <w:tcBorders>
              <w:bottom w:val="dashSmallGap" w:sz="4" w:space="0" w:color="auto"/>
            </w:tcBorders>
            <w:shd w:val="clear" w:color="auto" w:fill="auto"/>
            <w:vAlign w:val="center"/>
          </w:tcPr>
          <w:p w14:paraId="72D5E363" w14:textId="56421673" w:rsidR="00B15A4C" w:rsidRPr="00C47E57" w:rsidRDefault="00C47E57" w:rsidP="00B15A4C">
            <w:pPr>
              <w:widowControl/>
              <w:spacing w:line="220" w:lineRule="exact"/>
              <w:rPr>
                <w:rStyle w:val="af5"/>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51"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細目51　①　調査研究成果の普及</w:t>
            </w:r>
          </w:p>
          <w:p w14:paraId="1281393D" w14:textId="7DC5B2B7" w:rsidR="00B15A4C" w:rsidRPr="00E177D2" w:rsidRDefault="00B15A4C" w:rsidP="00B15A4C">
            <w:pPr>
              <w:widowControl/>
              <w:spacing w:line="220" w:lineRule="exact"/>
              <w:ind w:leftChars="100" w:left="210"/>
              <w:rPr>
                <w:rFonts w:ascii="Meiryo UI" w:eastAsia="Meiryo UI" w:hAnsi="Meiryo UI"/>
                <w:kern w:val="0"/>
                <w:sz w:val="16"/>
                <w:szCs w:val="16"/>
              </w:rPr>
            </w:pPr>
            <w:r w:rsidRPr="00C47E57">
              <w:rPr>
                <w:rStyle w:val="af5"/>
                <w:rFonts w:ascii="Meiryo UI" w:eastAsia="Meiryo UI" w:hAnsi="Meiryo UI" w:hint="eastAsia"/>
                <w:kern w:val="0"/>
                <w:sz w:val="16"/>
                <w:szCs w:val="16"/>
              </w:rPr>
              <w:t>【数値目標</w:t>
            </w:r>
            <w:r w:rsidRPr="00C47E57">
              <w:rPr>
                <w:rStyle w:val="af5"/>
                <w:rFonts w:ascii="Meiryo UI" w:eastAsia="Meiryo UI" w:hAnsi="Meiryo UI"/>
                <w:kern w:val="0"/>
                <w:sz w:val="16"/>
                <w:szCs w:val="16"/>
              </w:rPr>
              <w:t>12】</w:t>
            </w:r>
            <w:r w:rsidRPr="00C47E57">
              <w:rPr>
                <w:rStyle w:val="af5"/>
                <w:rFonts w:ascii="Meiryo UI" w:eastAsia="Meiryo UI" w:hAnsi="Meiryo UI" w:hint="eastAsia"/>
                <w:kern w:val="0"/>
                <w:sz w:val="16"/>
                <w:szCs w:val="16"/>
              </w:rPr>
              <w:t>令和</w:t>
            </w:r>
            <w:r w:rsidRPr="00C47E57">
              <w:rPr>
                <w:rStyle w:val="af5"/>
                <w:rFonts w:ascii="Meiryo UI" w:eastAsia="Meiryo UI" w:hAnsi="Meiryo UI" w:hint="eastAsia"/>
                <w:kern w:val="0"/>
                <w:sz w:val="16"/>
                <w:szCs w:val="20"/>
              </w:rPr>
              <w:t>４</w:t>
            </w:r>
            <w:r w:rsidRPr="00C47E57">
              <w:rPr>
                <w:rStyle w:val="af5"/>
                <w:rFonts w:ascii="Meiryo UI" w:eastAsia="Meiryo UI" w:hAnsi="Meiryo UI" w:hint="eastAsia"/>
                <w:kern w:val="0"/>
                <w:sz w:val="16"/>
                <w:szCs w:val="16"/>
              </w:rPr>
              <w:t>年度における学術論文や学会等での発表の件数：</w:t>
            </w:r>
            <w:r w:rsidRPr="00C47E57">
              <w:rPr>
                <w:rStyle w:val="af5"/>
                <w:rFonts w:ascii="Meiryo UI" w:eastAsia="Meiryo UI" w:hAnsi="Meiryo UI"/>
                <w:kern w:val="0"/>
                <w:sz w:val="16"/>
                <w:szCs w:val="16"/>
              </w:rPr>
              <w:t>120件以上</w:t>
            </w:r>
            <w:r w:rsidR="00C47E57">
              <w:rPr>
                <w:rFonts w:ascii="Meiryo UI" w:eastAsia="Meiryo UI" w:hAnsi="Meiryo UI"/>
                <w:kern w:val="0"/>
                <w:sz w:val="16"/>
                <w:szCs w:val="16"/>
              </w:rPr>
              <w:fldChar w:fldCharType="end"/>
            </w:r>
          </w:p>
        </w:tc>
        <w:tc>
          <w:tcPr>
            <w:tcW w:w="3685" w:type="dxa"/>
            <w:gridSpan w:val="2"/>
            <w:vMerge/>
          </w:tcPr>
          <w:p w14:paraId="027D9EC6" w14:textId="77777777" w:rsidR="00B15A4C" w:rsidRPr="00E177D2" w:rsidRDefault="00B15A4C" w:rsidP="00B15A4C">
            <w:pPr>
              <w:spacing w:line="280" w:lineRule="exact"/>
              <w:rPr>
                <w:kern w:val="0"/>
                <w:sz w:val="20"/>
                <w:szCs w:val="20"/>
              </w:rPr>
            </w:pPr>
          </w:p>
        </w:tc>
        <w:tc>
          <w:tcPr>
            <w:tcW w:w="3402" w:type="dxa"/>
            <w:vMerge/>
          </w:tcPr>
          <w:p w14:paraId="2840BB97" w14:textId="77777777" w:rsidR="00B15A4C" w:rsidRPr="00E177D2" w:rsidRDefault="00B15A4C" w:rsidP="00B15A4C">
            <w:pPr>
              <w:spacing w:line="280" w:lineRule="exact"/>
              <w:rPr>
                <w:kern w:val="0"/>
                <w:sz w:val="20"/>
                <w:szCs w:val="20"/>
              </w:rPr>
            </w:pPr>
          </w:p>
        </w:tc>
      </w:tr>
      <w:bookmarkEnd w:id="100"/>
      <w:tr w:rsidR="00B15A4C" w:rsidRPr="00E177D2" w14:paraId="20D6C174" w14:textId="77777777" w:rsidTr="006477F2">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24FD3ADC"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Pr>
          <w:p w14:paraId="21C7C45E" w14:textId="77777777"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6"/>
              </w:rPr>
              <w:t>学術論文は26件、学会等での発表は98件、合計124件となり、数値目標（120件）を達成した。（達成率103％）。</w:t>
            </w:r>
          </w:p>
        </w:tc>
        <w:tc>
          <w:tcPr>
            <w:tcW w:w="3685" w:type="dxa"/>
            <w:gridSpan w:val="2"/>
            <w:vMerge/>
          </w:tcPr>
          <w:p w14:paraId="07C517B4" w14:textId="77777777" w:rsidR="00B15A4C" w:rsidRPr="00E177D2" w:rsidRDefault="00B15A4C" w:rsidP="00B15A4C">
            <w:pPr>
              <w:spacing w:line="280" w:lineRule="exact"/>
              <w:rPr>
                <w:kern w:val="0"/>
                <w:sz w:val="20"/>
                <w:szCs w:val="20"/>
              </w:rPr>
            </w:pPr>
          </w:p>
        </w:tc>
        <w:tc>
          <w:tcPr>
            <w:tcW w:w="3402" w:type="dxa"/>
            <w:vMerge/>
          </w:tcPr>
          <w:p w14:paraId="2F2B07CB" w14:textId="77777777" w:rsidR="00B15A4C" w:rsidRPr="00E177D2" w:rsidRDefault="00B15A4C" w:rsidP="00B15A4C">
            <w:pPr>
              <w:spacing w:line="280" w:lineRule="exact"/>
              <w:rPr>
                <w:kern w:val="0"/>
                <w:sz w:val="20"/>
                <w:szCs w:val="20"/>
              </w:rPr>
            </w:pPr>
          </w:p>
        </w:tc>
      </w:tr>
      <w:tr w:rsidR="00B15A4C" w:rsidRPr="00E177D2" w14:paraId="40AC6CC5" w14:textId="77777777" w:rsidTr="006477F2">
        <w:trPr>
          <w:trHeight w:val="341"/>
        </w:trPr>
        <w:tc>
          <w:tcPr>
            <w:tcW w:w="562" w:type="dxa"/>
            <w:tcBorders>
              <w:top w:val="dashSmallGap" w:sz="4" w:space="0" w:color="auto"/>
              <w:bottom w:val="single" w:sz="4" w:space="0" w:color="auto"/>
            </w:tcBorders>
            <w:shd w:val="clear" w:color="auto" w:fill="auto"/>
            <w:vAlign w:val="center"/>
          </w:tcPr>
          <w:p w14:paraId="69C83649"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40D782BC" w14:textId="77777777" w:rsidR="00B15A4C" w:rsidRPr="00E177D2" w:rsidRDefault="00B15A4C" w:rsidP="00B15A4C">
            <w:pPr>
              <w:widowControl/>
              <w:spacing w:line="200" w:lineRule="exact"/>
              <w:rPr>
                <w:rFonts w:ascii="Meiryo UI" w:eastAsia="Meiryo UI" w:hAnsi="Meiryo UI"/>
                <w:kern w:val="0"/>
                <w:sz w:val="16"/>
                <w:szCs w:val="16"/>
              </w:rPr>
            </w:pPr>
            <w:r w:rsidRPr="00E177D2">
              <w:rPr>
                <w:rFonts w:ascii="Meiryo UI" w:eastAsia="Meiryo UI" w:hAnsi="Meiryo UI" w:hint="eastAsia"/>
                <w:kern w:val="0"/>
                <w:sz w:val="16"/>
                <w:szCs w:val="18"/>
              </w:rPr>
              <w:t>達成率は103％に達し、目標を達成した。</w:t>
            </w:r>
          </w:p>
        </w:tc>
        <w:tc>
          <w:tcPr>
            <w:tcW w:w="3685" w:type="dxa"/>
            <w:gridSpan w:val="2"/>
            <w:vMerge/>
          </w:tcPr>
          <w:p w14:paraId="26BF3593" w14:textId="77777777" w:rsidR="00B15A4C" w:rsidRPr="00E177D2" w:rsidRDefault="00B15A4C" w:rsidP="00B15A4C">
            <w:pPr>
              <w:spacing w:line="280" w:lineRule="exact"/>
              <w:rPr>
                <w:kern w:val="0"/>
                <w:sz w:val="20"/>
                <w:szCs w:val="20"/>
              </w:rPr>
            </w:pPr>
          </w:p>
        </w:tc>
        <w:tc>
          <w:tcPr>
            <w:tcW w:w="3402" w:type="dxa"/>
            <w:vMerge/>
          </w:tcPr>
          <w:p w14:paraId="107702A0" w14:textId="77777777" w:rsidR="00B15A4C" w:rsidRPr="00E177D2" w:rsidRDefault="00B15A4C" w:rsidP="00B15A4C">
            <w:pPr>
              <w:spacing w:line="280" w:lineRule="exact"/>
              <w:rPr>
                <w:kern w:val="0"/>
                <w:sz w:val="20"/>
                <w:szCs w:val="20"/>
              </w:rPr>
            </w:pPr>
          </w:p>
        </w:tc>
      </w:tr>
      <w:bookmarkStart w:id="101" w:name="細目52h" w:colFirst="0" w:colLast="0"/>
      <w:tr w:rsidR="00B15A4C" w:rsidRPr="00E177D2" w14:paraId="445DE5F6"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31D5A7B2" w14:textId="062075C1" w:rsidR="00B15A4C" w:rsidRPr="00E177D2" w:rsidRDefault="00C47E57"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52"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細目52　②　知的財産権の取得・活用</w:t>
            </w:r>
            <w:r>
              <w:rPr>
                <w:rFonts w:ascii="Meiryo UI" w:eastAsia="Meiryo UI" w:hAnsi="Meiryo UI"/>
                <w:kern w:val="0"/>
                <w:sz w:val="16"/>
                <w:szCs w:val="16"/>
              </w:rPr>
              <w:fldChar w:fldCharType="end"/>
            </w:r>
          </w:p>
        </w:tc>
        <w:tc>
          <w:tcPr>
            <w:tcW w:w="3685" w:type="dxa"/>
            <w:gridSpan w:val="2"/>
            <w:vMerge/>
          </w:tcPr>
          <w:p w14:paraId="6C8F213E" w14:textId="77777777" w:rsidR="00B15A4C" w:rsidRPr="00E177D2" w:rsidRDefault="00B15A4C" w:rsidP="00B15A4C">
            <w:pPr>
              <w:spacing w:line="280" w:lineRule="exact"/>
              <w:rPr>
                <w:kern w:val="0"/>
                <w:sz w:val="20"/>
                <w:szCs w:val="20"/>
              </w:rPr>
            </w:pPr>
          </w:p>
        </w:tc>
        <w:tc>
          <w:tcPr>
            <w:tcW w:w="3402" w:type="dxa"/>
            <w:vMerge/>
          </w:tcPr>
          <w:p w14:paraId="49FB2F99" w14:textId="77777777" w:rsidR="00B15A4C" w:rsidRPr="00E177D2" w:rsidRDefault="00B15A4C" w:rsidP="00B15A4C">
            <w:pPr>
              <w:spacing w:line="280" w:lineRule="exact"/>
              <w:rPr>
                <w:kern w:val="0"/>
                <w:sz w:val="20"/>
                <w:szCs w:val="20"/>
              </w:rPr>
            </w:pPr>
          </w:p>
        </w:tc>
      </w:tr>
      <w:bookmarkEnd w:id="101"/>
      <w:tr w:rsidR="00B15A4C" w:rsidRPr="00E177D2" w14:paraId="0392BA96" w14:textId="77777777" w:rsidTr="006477F2">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614BDEFD"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3652C3AC" w14:textId="7D373FC2" w:rsidR="00B15A4C" w:rsidRPr="004F1CA8" w:rsidRDefault="00B15A4C" w:rsidP="00B15A4C">
            <w:pPr>
              <w:autoSpaceDE w:val="0"/>
              <w:autoSpaceDN w:val="0"/>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w:t>
            </w:r>
            <w:r w:rsidR="00BD5D91" w:rsidRPr="004F1CA8">
              <w:rPr>
                <w:rFonts w:ascii="Meiryo UI" w:eastAsia="Meiryo UI" w:hAnsi="Meiryo UI" w:hint="eastAsia"/>
                <w:color w:val="000000" w:themeColor="text1"/>
                <w:kern w:val="0"/>
                <w:sz w:val="16"/>
                <w:szCs w:val="16"/>
              </w:rPr>
              <w:t>令和４</w:t>
            </w:r>
            <w:r w:rsidRPr="004F1CA8">
              <w:rPr>
                <w:rFonts w:ascii="Meiryo UI" w:eastAsia="Meiryo UI" w:hAnsi="Meiryo UI" w:hint="eastAsia"/>
                <w:color w:val="000000" w:themeColor="text1"/>
                <w:kern w:val="0"/>
                <w:sz w:val="16"/>
                <w:szCs w:val="16"/>
              </w:rPr>
              <w:t>年度は新たに特許等4件が登録され、出願は特許3件（過年度より出願中の総数8件）であった。</w:t>
            </w:r>
            <w:r w:rsidR="00BD5D91" w:rsidRPr="004F1CA8">
              <w:rPr>
                <w:rFonts w:ascii="Meiryo UI" w:eastAsia="Meiryo UI" w:hAnsi="Meiryo UI" w:hint="eastAsia"/>
                <w:color w:val="000000" w:themeColor="text1"/>
                <w:kern w:val="0"/>
                <w:sz w:val="16"/>
                <w:szCs w:val="16"/>
              </w:rPr>
              <w:t>令和４</w:t>
            </w:r>
            <w:r w:rsidRPr="004F1CA8">
              <w:rPr>
                <w:rFonts w:ascii="Meiryo UI" w:eastAsia="Meiryo UI" w:hAnsi="Meiryo UI" w:hint="eastAsia"/>
                <w:color w:val="000000" w:themeColor="text1"/>
                <w:kern w:val="0"/>
                <w:sz w:val="16"/>
                <w:szCs w:val="16"/>
              </w:rPr>
              <w:t>年度末現在の登録済み件数は、特許27件、品種2件、商標4</w:t>
            </w:r>
            <w:r w:rsidRPr="004F1CA8">
              <w:rPr>
                <w:rFonts w:ascii="Meiryo UI" w:eastAsia="Meiryo UI" w:hAnsi="Meiryo UI"/>
                <w:color w:val="000000" w:themeColor="text1"/>
                <w:kern w:val="0"/>
                <w:sz w:val="16"/>
                <w:szCs w:val="16"/>
              </w:rPr>
              <w:t>件</w:t>
            </w:r>
            <w:r w:rsidRPr="004F1CA8">
              <w:rPr>
                <w:rFonts w:ascii="Meiryo UI" w:eastAsia="Meiryo UI" w:hAnsi="Meiryo UI" w:hint="eastAsia"/>
                <w:color w:val="000000" w:themeColor="text1"/>
                <w:kern w:val="0"/>
                <w:sz w:val="16"/>
                <w:szCs w:val="16"/>
              </w:rPr>
              <w:t>、著作権１</w:t>
            </w:r>
            <w:r w:rsidRPr="004F1CA8">
              <w:rPr>
                <w:rFonts w:ascii="Meiryo UI" w:eastAsia="Meiryo UI" w:hAnsi="Meiryo UI"/>
                <w:color w:val="000000" w:themeColor="text1"/>
                <w:kern w:val="0"/>
                <w:sz w:val="16"/>
                <w:szCs w:val="16"/>
              </w:rPr>
              <w:t>件</w:t>
            </w:r>
            <w:r w:rsidRPr="004F1CA8">
              <w:rPr>
                <w:rFonts w:ascii="Meiryo UI" w:eastAsia="Meiryo UI" w:hAnsi="Meiryo UI" w:hint="eastAsia"/>
                <w:color w:val="000000" w:themeColor="text1"/>
                <w:kern w:val="0"/>
                <w:sz w:val="16"/>
                <w:szCs w:val="16"/>
              </w:rPr>
              <w:t>である。また、登録されている特許27件のうち、４件が6事業者に活用された。</w:t>
            </w:r>
          </w:p>
          <w:p w14:paraId="36B67AD5" w14:textId="3DB763BA" w:rsidR="00B15A4C" w:rsidRPr="004F1CA8" w:rsidRDefault="00B15A4C" w:rsidP="00B15A4C">
            <w:pPr>
              <w:autoSpaceDE w:val="0"/>
              <w:autoSpaceDN w:val="0"/>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・知財担当職員が発見した当所の特許に抵触すると思われる商品1件について、新たに許諾契約締結に至った。</w:t>
            </w:r>
          </w:p>
        </w:tc>
        <w:tc>
          <w:tcPr>
            <w:tcW w:w="3685" w:type="dxa"/>
            <w:gridSpan w:val="2"/>
            <w:vMerge/>
          </w:tcPr>
          <w:p w14:paraId="11931EF0" w14:textId="77777777" w:rsidR="00B15A4C" w:rsidRPr="00E177D2" w:rsidRDefault="00B15A4C" w:rsidP="00B15A4C">
            <w:pPr>
              <w:spacing w:line="280" w:lineRule="exact"/>
              <w:rPr>
                <w:kern w:val="0"/>
                <w:sz w:val="20"/>
                <w:szCs w:val="20"/>
              </w:rPr>
            </w:pPr>
          </w:p>
        </w:tc>
        <w:tc>
          <w:tcPr>
            <w:tcW w:w="3402" w:type="dxa"/>
            <w:vMerge/>
          </w:tcPr>
          <w:p w14:paraId="5416A3B2" w14:textId="77777777" w:rsidR="00B15A4C" w:rsidRPr="00E177D2" w:rsidRDefault="00B15A4C" w:rsidP="00B15A4C">
            <w:pPr>
              <w:spacing w:line="280" w:lineRule="exact"/>
              <w:rPr>
                <w:kern w:val="0"/>
                <w:sz w:val="20"/>
                <w:szCs w:val="20"/>
              </w:rPr>
            </w:pPr>
          </w:p>
        </w:tc>
      </w:tr>
      <w:tr w:rsidR="00B15A4C" w:rsidRPr="00E177D2" w14:paraId="3EFC13D2" w14:textId="77777777" w:rsidTr="006477F2">
        <w:trPr>
          <w:trHeight w:val="94"/>
        </w:trPr>
        <w:tc>
          <w:tcPr>
            <w:tcW w:w="562" w:type="dxa"/>
            <w:tcBorders>
              <w:top w:val="single" w:sz="4" w:space="0" w:color="auto"/>
              <w:bottom w:val="single" w:sz="4" w:space="0" w:color="auto"/>
            </w:tcBorders>
            <w:shd w:val="clear" w:color="auto" w:fill="auto"/>
            <w:vAlign w:val="center"/>
          </w:tcPr>
          <w:p w14:paraId="2F0CB495" w14:textId="77777777"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hint="eastAsia"/>
                <w:kern w:val="0"/>
                <w:sz w:val="18"/>
                <w:szCs w:val="18"/>
              </w:rPr>
              <w:t>Ⅳ</w:t>
            </w:r>
          </w:p>
        </w:tc>
        <w:tc>
          <w:tcPr>
            <w:tcW w:w="7797" w:type="dxa"/>
            <w:gridSpan w:val="2"/>
          </w:tcPr>
          <w:p w14:paraId="48CA7F36" w14:textId="62923836" w:rsidR="00B15A4C" w:rsidRPr="004F1CA8" w:rsidRDefault="00B15A4C" w:rsidP="004F1CA8">
            <w:pPr>
              <w:spacing w:line="220" w:lineRule="exact"/>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知的財産権の新規登録</w:t>
            </w:r>
            <w:r w:rsidRPr="004F1CA8">
              <w:rPr>
                <w:rFonts w:ascii="Meiryo UI" w:eastAsia="Meiryo UI" w:hAnsi="Meiryo UI"/>
                <w:color w:val="000000" w:themeColor="text1"/>
                <w:kern w:val="0"/>
                <w:sz w:val="16"/>
                <w:szCs w:val="16"/>
              </w:rPr>
              <w:t>（</w:t>
            </w:r>
            <w:r w:rsidRPr="004F1CA8">
              <w:rPr>
                <w:rFonts w:ascii="Meiryo UI" w:eastAsia="Meiryo UI" w:hAnsi="Meiryo UI" w:hint="eastAsia"/>
                <w:color w:val="000000" w:themeColor="text1"/>
                <w:kern w:val="0"/>
                <w:sz w:val="16"/>
                <w:szCs w:val="16"/>
              </w:rPr>
              <w:t>合計4件</w:t>
            </w:r>
            <w:r w:rsidRPr="004F1CA8">
              <w:rPr>
                <w:rFonts w:ascii="Meiryo UI" w:eastAsia="Meiryo UI" w:hAnsi="Meiryo UI"/>
                <w:color w:val="000000" w:themeColor="text1"/>
                <w:kern w:val="0"/>
                <w:sz w:val="16"/>
                <w:szCs w:val="16"/>
              </w:rPr>
              <w:t>）</w:t>
            </w:r>
            <w:r w:rsidRPr="004F1CA8">
              <w:rPr>
                <w:rFonts w:ascii="Meiryo UI" w:eastAsia="Meiryo UI" w:hAnsi="Meiryo UI" w:hint="eastAsia"/>
                <w:color w:val="000000" w:themeColor="text1"/>
                <w:kern w:val="0"/>
                <w:sz w:val="16"/>
                <w:szCs w:val="16"/>
              </w:rPr>
              <w:t>があったことは知的財産関連業務の成果である。さらに、新たに保有特許に抵触する商品化済み案件を許諾契約締結に進めたことは、知財管理における大きな成果</w:t>
            </w:r>
            <w:r w:rsidR="00BD5D91" w:rsidRPr="004F1CA8">
              <w:rPr>
                <w:rFonts w:ascii="Meiryo UI" w:eastAsia="Meiryo UI" w:hAnsi="Meiryo UI" w:hint="eastAsia"/>
                <w:color w:val="000000" w:themeColor="text1"/>
                <w:kern w:val="0"/>
                <w:sz w:val="16"/>
                <w:szCs w:val="16"/>
              </w:rPr>
              <w:t>となった</w:t>
            </w:r>
            <w:r w:rsidRPr="004F1CA8">
              <w:rPr>
                <w:rFonts w:ascii="Meiryo UI" w:eastAsia="Meiryo UI" w:hAnsi="Meiryo UI" w:hint="eastAsia"/>
                <w:color w:val="000000" w:themeColor="text1"/>
                <w:kern w:val="0"/>
                <w:sz w:val="16"/>
                <w:szCs w:val="16"/>
              </w:rPr>
              <w:t>。</w:t>
            </w:r>
          </w:p>
        </w:tc>
        <w:tc>
          <w:tcPr>
            <w:tcW w:w="3685" w:type="dxa"/>
            <w:gridSpan w:val="2"/>
            <w:vMerge/>
          </w:tcPr>
          <w:p w14:paraId="1B7F1CA0" w14:textId="77777777" w:rsidR="00B15A4C" w:rsidRPr="00E177D2" w:rsidRDefault="00B15A4C" w:rsidP="00B15A4C">
            <w:pPr>
              <w:spacing w:line="280" w:lineRule="exact"/>
              <w:rPr>
                <w:kern w:val="0"/>
                <w:sz w:val="20"/>
                <w:szCs w:val="20"/>
              </w:rPr>
            </w:pPr>
          </w:p>
        </w:tc>
        <w:tc>
          <w:tcPr>
            <w:tcW w:w="3402" w:type="dxa"/>
            <w:vMerge/>
          </w:tcPr>
          <w:p w14:paraId="7679F014" w14:textId="77777777" w:rsidR="00B15A4C" w:rsidRPr="00E177D2" w:rsidRDefault="00B15A4C" w:rsidP="00B15A4C">
            <w:pPr>
              <w:spacing w:line="280" w:lineRule="exact"/>
              <w:rPr>
                <w:kern w:val="0"/>
                <w:sz w:val="20"/>
                <w:szCs w:val="20"/>
              </w:rPr>
            </w:pPr>
          </w:p>
        </w:tc>
      </w:tr>
    </w:tbl>
    <w:p w14:paraId="47F0882E" w14:textId="2FA52B18" w:rsidR="00791AB2" w:rsidRPr="00E177D2" w:rsidRDefault="00791AB2">
      <w:pPr>
        <w:widowControl/>
        <w:jc w:val="left"/>
      </w:pPr>
    </w:p>
    <w:tbl>
      <w:tblPr>
        <w:tblStyle w:val="af2"/>
        <w:tblW w:w="15446" w:type="dxa"/>
        <w:tblBorders>
          <w:top w:val="dotted" w:sz="4" w:space="0" w:color="auto"/>
          <w:bottom w:val="dotted" w:sz="4" w:space="0" w:color="auto"/>
          <w:insideH w:val="dotted" w:sz="4" w:space="0" w:color="auto"/>
        </w:tblBorders>
        <w:tblLayout w:type="fixed"/>
        <w:tblLook w:val="04A0" w:firstRow="1" w:lastRow="0" w:firstColumn="1" w:lastColumn="0" w:noHBand="0" w:noVBand="1"/>
      </w:tblPr>
      <w:tblGrid>
        <w:gridCol w:w="2735"/>
        <w:gridCol w:w="3072"/>
        <w:gridCol w:w="9639"/>
      </w:tblGrid>
      <w:tr w:rsidR="00791AB2" w:rsidRPr="00E177D2" w14:paraId="2A40B7C9" w14:textId="77777777">
        <w:tc>
          <w:tcPr>
            <w:tcW w:w="2735" w:type="dxa"/>
            <w:tcBorders>
              <w:top w:val="single" w:sz="4" w:space="0" w:color="auto"/>
              <w:bottom w:val="single" w:sz="4" w:space="0" w:color="auto"/>
            </w:tcBorders>
            <w:shd w:val="clear" w:color="auto" w:fill="D9D9D9" w:themeFill="background1" w:themeFillShade="D9"/>
            <w:vAlign w:val="center"/>
          </w:tcPr>
          <w:p w14:paraId="71A521E7"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671288E9"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4D1B455C"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5115F8BD" w14:textId="77777777">
        <w:trPr>
          <w:trHeight w:val="231"/>
        </w:trPr>
        <w:tc>
          <w:tcPr>
            <w:tcW w:w="2735" w:type="dxa"/>
            <w:tcBorders>
              <w:top w:val="single" w:sz="4" w:space="0" w:color="auto"/>
            </w:tcBorders>
          </w:tcPr>
          <w:p w14:paraId="0FD759F0"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（３）調査研究成果の利活用</w:t>
            </w:r>
          </w:p>
        </w:tc>
        <w:tc>
          <w:tcPr>
            <w:tcW w:w="3072" w:type="dxa"/>
            <w:tcBorders>
              <w:top w:val="single" w:sz="4" w:space="0" w:color="auto"/>
            </w:tcBorders>
          </w:tcPr>
          <w:p w14:paraId="53A1FD57"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（３）調査研究成果の利活用</w:t>
            </w:r>
          </w:p>
        </w:tc>
        <w:tc>
          <w:tcPr>
            <w:tcW w:w="9639" w:type="dxa"/>
            <w:tcBorders>
              <w:top w:val="single" w:sz="4" w:space="0" w:color="auto"/>
            </w:tcBorders>
          </w:tcPr>
          <w:p w14:paraId="0880D271" w14:textId="77777777" w:rsidR="00791AB2" w:rsidRPr="00E177D2" w:rsidRDefault="00C04FFF">
            <w:pPr>
              <w:spacing w:line="240" w:lineRule="exact"/>
              <w:rPr>
                <w:rFonts w:ascii="Meiryo UI" w:eastAsia="Meiryo UI" w:hAnsi="Meiryo UI"/>
                <w:kern w:val="0"/>
                <w:sz w:val="18"/>
                <w:szCs w:val="20"/>
              </w:rPr>
            </w:pPr>
            <w:r w:rsidRPr="00E177D2">
              <w:rPr>
                <w:rFonts w:ascii="Meiryo UI" w:eastAsia="Meiryo UI" w:hAnsi="Meiryo UI" w:hint="eastAsia"/>
                <w:kern w:val="0"/>
                <w:sz w:val="18"/>
                <w:szCs w:val="20"/>
              </w:rPr>
              <w:t>（３）調査研究成果の利活用</w:t>
            </w:r>
          </w:p>
        </w:tc>
      </w:tr>
      <w:tr w:rsidR="00791AB2" w:rsidRPr="00E177D2" w14:paraId="5A2DDB0F" w14:textId="77777777">
        <w:trPr>
          <w:trHeight w:val="203"/>
        </w:trPr>
        <w:tc>
          <w:tcPr>
            <w:tcW w:w="2735" w:type="dxa"/>
          </w:tcPr>
          <w:p w14:paraId="52F453A2" w14:textId="77777777" w:rsidR="00791AB2" w:rsidRPr="00E177D2" w:rsidRDefault="00C04FFF">
            <w:pPr>
              <w:spacing w:line="240" w:lineRule="exact"/>
              <w:rPr>
                <w:rFonts w:ascii="ＭＳ ゴシック" w:eastAsia="ＭＳ ゴシック" w:hAnsi="ＭＳ ゴシック"/>
                <w:b/>
                <w:kern w:val="0"/>
                <w:sz w:val="14"/>
                <w:szCs w:val="14"/>
              </w:rPr>
            </w:pPr>
            <w:bookmarkStart w:id="102" w:name="細目50" w:colFirst="2" w:colLast="2"/>
            <w:r w:rsidRPr="00E177D2">
              <w:rPr>
                <w:rFonts w:ascii="ＭＳ ゴシック" w:eastAsia="ＭＳ ゴシック" w:hAnsi="ＭＳ ゴシック" w:hint="eastAsia"/>
                <w:b/>
                <w:kern w:val="0"/>
                <w:sz w:val="16"/>
                <w:szCs w:val="14"/>
              </w:rPr>
              <w:t>① 調査研究成果の普及</w:t>
            </w:r>
          </w:p>
        </w:tc>
        <w:tc>
          <w:tcPr>
            <w:tcW w:w="3072" w:type="dxa"/>
          </w:tcPr>
          <w:p w14:paraId="02395A0D" w14:textId="77777777" w:rsidR="00791AB2" w:rsidRPr="00E177D2" w:rsidRDefault="00C04FFF">
            <w:pPr>
              <w:spacing w:line="240" w:lineRule="exact"/>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6"/>
                <w:szCs w:val="14"/>
              </w:rPr>
              <w:t>① 調査研究成果の普及</w:t>
            </w:r>
          </w:p>
        </w:tc>
        <w:tc>
          <w:tcPr>
            <w:tcW w:w="9639" w:type="dxa"/>
          </w:tcPr>
          <w:p w14:paraId="6D406349" w14:textId="3C4B1715" w:rsidR="00791AB2" w:rsidRPr="001629D1" w:rsidRDefault="00505152" w:rsidP="002F4896">
            <w:pPr>
              <w:spacing w:line="240" w:lineRule="exact"/>
              <w:rPr>
                <w:rFonts w:ascii="Meiryo UI" w:eastAsia="Meiryo UI" w:hAnsi="Meiryo UI"/>
                <w:kern w:val="0"/>
                <w:sz w:val="20"/>
                <w:szCs w:val="20"/>
              </w:rPr>
            </w:pPr>
            <w:hyperlink w:anchor="細目50h" w:history="1">
              <w:r w:rsidR="00C04FFF" w:rsidRPr="001629D1">
                <w:rPr>
                  <w:rStyle w:val="af5"/>
                  <w:rFonts w:ascii="Meiryo UI" w:eastAsia="Meiryo UI" w:hAnsi="Meiryo UI" w:hint="eastAsia"/>
                  <w:kern w:val="0"/>
                  <w:sz w:val="18"/>
                  <w:szCs w:val="20"/>
                </w:rPr>
                <w:t>①　調査研究成果の普及</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0）</w:t>
            </w:r>
          </w:p>
        </w:tc>
      </w:tr>
      <w:bookmarkEnd w:id="102"/>
      <w:tr w:rsidR="00791AB2" w:rsidRPr="00E177D2" w14:paraId="4B5E60E6" w14:textId="77777777" w:rsidTr="0053695A">
        <w:trPr>
          <w:trHeight w:val="1273"/>
        </w:trPr>
        <w:tc>
          <w:tcPr>
            <w:tcW w:w="2735" w:type="dxa"/>
          </w:tcPr>
          <w:p w14:paraId="2C39C2D0"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3EF382C6"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1EECBE46"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【数値目標</w:t>
            </w:r>
            <w:r w:rsidRPr="00E177D2">
              <w:rPr>
                <w:rFonts w:ascii="ＭＳ ゴシック" w:eastAsia="ＭＳ ゴシック" w:hAnsi="ＭＳ ゴシック"/>
                <w:b/>
                <w:kern w:val="0"/>
                <w:sz w:val="16"/>
                <w:szCs w:val="20"/>
              </w:rPr>
              <w:t>12】</w:t>
            </w:r>
          </w:p>
          <w:p w14:paraId="7B4C3CD2" w14:textId="77777777" w:rsidR="00791AB2" w:rsidRPr="00E177D2" w:rsidRDefault="00C04FFF">
            <w:pPr>
              <w:spacing w:line="200" w:lineRule="exact"/>
              <w:ind w:firstLineChars="100" w:firstLine="16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学術論文や学会等での発表の件数を中期目標期間の合計で</w:t>
            </w:r>
            <w:r w:rsidRPr="00E177D2">
              <w:rPr>
                <w:rFonts w:ascii="ＭＳ ゴシック" w:eastAsia="ＭＳ ゴシック" w:hAnsi="ＭＳ ゴシック"/>
                <w:b/>
                <w:kern w:val="0"/>
                <w:sz w:val="16"/>
                <w:szCs w:val="20"/>
              </w:rPr>
              <w:t>480件以上。</w:t>
            </w:r>
          </w:p>
        </w:tc>
        <w:tc>
          <w:tcPr>
            <w:tcW w:w="3072" w:type="dxa"/>
          </w:tcPr>
          <w:p w14:paraId="36C649BD"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70079E77" w14:textId="0680006C" w:rsidR="00791AB2" w:rsidRDefault="00791AB2" w:rsidP="00511030">
            <w:pPr>
              <w:spacing w:line="200" w:lineRule="exact"/>
              <w:rPr>
                <w:rFonts w:ascii="ＭＳ ゴシック" w:eastAsia="ＭＳ ゴシック" w:hAnsi="ＭＳ ゴシック"/>
                <w:kern w:val="0"/>
                <w:sz w:val="16"/>
                <w:szCs w:val="20"/>
              </w:rPr>
            </w:pPr>
          </w:p>
          <w:p w14:paraId="779CEAA6" w14:textId="566D654F" w:rsidR="00511030" w:rsidRDefault="00511030" w:rsidP="00511030">
            <w:pPr>
              <w:spacing w:line="200" w:lineRule="exact"/>
              <w:rPr>
                <w:rFonts w:ascii="ＭＳ ゴシック" w:eastAsia="ＭＳ ゴシック" w:hAnsi="ＭＳ ゴシック"/>
                <w:kern w:val="0"/>
                <w:sz w:val="16"/>
                <w:szCs w:val="20"/>
              </w:rPr>
            </w:pPr>
          </w:p>
          <w:p w14:paraId="3DD4662F" w14:textId="060DDF3F" w:rsidR="00511030" w:rsidRDefault="00511030" w:rsidP="00511030">
            <w:pPr>
              <w:spacing w:line="200" w:lineRule="exact"/>
              <w:rPr>
                <w:rFonts w:ascii="ＭＳ ゴシック" w:eastAsia="ＭＳ ゴシック" w:hAnsi="ＭＳ ゴシック"/>
                <w:kern w:val="0"/>
                <w:sz w:val="16"/>
                <w:szCs w:val="20"/>
              </w:rPr>
            </w:pPr>
          </w:p>
          <w:p w14:paraId="5D3A1A2C" w14:textId="6B317179" w:rsidR="00511030" w:rsidRDefault="00511030" w:rsidP="00511030">
            <w:pPr>
              <w:spacing w:line="200" w:lineRule="exact"/>
              <w:rPr>
                <w:rFonts w:ascii="ＭＳ ゴシック" w:eastAsia="ＭＳ ゴシック" w:hAnsi="ＭＳ ゴシック"/>
                <w:kern w:val="0"/>
                <w:sz w:val="16"/>
                <w:szCs w:val="20"/>
              </w:rPr>
            </w:pPr>
          </w:p>
          <w:p w14:paraId="62DB0EDD" w14:textId="4F9F2C34" w:rsidR="00511030" w:rsidRDefault="00511030" w:rsidP="00511030">
            <w:pPr>
              <w:spacing w:line="200" w:lineRule="exact"/>
              <w:rPr>
                <w:rFonts w:ascii="ＭＳ ゴシック" w:eastAsia="ＭＳ ゴシック" w:hAnsi="ＭＳ ゴシック"/>
                <w:kern w:val="0"/>
                <w:sz w:val="16"/>
                <w:szCs w:val="20"/>
              </w:rPr>
            </w:pPr>
          </w:p>
          <w:p w14:paraId="286FA0CE" w14:textId="08E40D94" w:rsidR="00511030" w:rsidRDefault="00511030" w:rsidP="00511030">
            <w:pPr>
              <w:spacing w:line="200" w:lineRule="exact"/>
              <w:rPr>
                <w:rFonts w:ascii="ＭＳ ゴシック" w:eastAsia="ＭＳ ゴシック" w:hAnsi="ＭＳ ゴシック"/>
                <w:kern w:val="0"/>
                <w:sz w:val="16"/>
                <w:szCs w:val="20"/>
              </w:rPr>
            </w:pPr>
          </w:p>
          <w:p w14:paraId="2FE9A9D4" w14:textId="2744955E" w:rsidR="00511030" w:rsidRDefault="00511030" w:rsidP="00511030">
            <w:pPr>
              <w:spacing w:line="200" w:lineRule="exact"/>
              <w:rPr>
                <w:rFonts w:ascii="ＭＳ ゴシック" w:eastAsia="ＭＳ ゴシック" w:hAnsi="ＭＳ ゴシック"/>
                <w:kern w:val="0"/>
                <w:sz w:val="16"/>
                <w:szCs w:val="20"/>
              </w:rPr>
            </w:pPr>
          </w:p>
          <w:p w14:paraId="0D2304A1" w14:textId="179E8013" w:rsidR="00511030" w:rsidRDefault="00511030" w:rsidP="00511030">
            <w:pPr>
              <w:spacing w:line="200" w:lineRule="exact"/>
              <w:rPr>
                <w:rFonts w:ascii="ＭＳ ゴシック" w:eastAsia="ＭＳ ゴシック" w:hAnsi="ＭＳ ゴシック"/>
                <w:kern w:val="0"/>
                <w:sz w:val="16"/>
                <w:szCs w:val="20"/>
              </w:rPr>
            </w:pPr>
          </w:p>
          <w:p w14:paraId="36A40749" w14:textId="619A742B" w:rsidR="00511030" w:rsidRDefault="00511030" w:rsidP="00511030">
            <w:pPr>
              <w:spacing w:line="200" w:lineRule="exact"/>
              <w:rPr>
                <w:rFonts w:ascii="ＭＳ ゴシック" w:eastAsia="ＭＳ ゴシック" w:hAnsi="ＭＳ ゴシック"/>
                <w:kern w:val="0"/>
                <w:sz w:val="16"/>
                <w:szCs w:val="20"/>
              </w:rPr>
            </w:pPr>
          </w:p>
          <w:p w14:paraId="7D677779" w14:textId="231A1DD9" w:rsidR="00511030" w:rsidRDefault="00511030" w:rsidP="00511030">
            <w:pPr>
              <w:spacing w:line="200" w:lineRule="exact"/>
              <w:rPr>
                <w:rFonts w:ascii="ＭＳ ゴシック" w:eastAsia="ＭＳ ゴシック" w:hAnsi="ＭＳ ゴシック"/>
                <w:kern w:val="0"/>
                <w:sz w:val="16"/>
                <w:szCs w:val="20"/>
              </w:rPr>
            </w:pPr>
          </w:p>
          <w:p w14:paraId="3BF7E559" w14:textId="05AE502B" w:rsidR="00511030" w:rsidRDefault="00511030" w:rsidP="00511030">
            <w:pPr>
              <w:spacing w:line="200" w:lineRule="exact"/>
              <w:rPr>
                <w:rFonts w:ascii="ＭＳ ゴシック" w:eastAsia="ＭＳ ゴシック" w:hAnsi="ＭＳ ゴシック"/>
                <w:kern w:val="0"/>
                <w:sz w:val="16"/>
                <w:szCs w:val="20"/>
              </w:rPr>
            </w:pPr>
          </w:p>
          <w:p w14:paraId="0B4624EA" w14:textId="1F1131B5" w:rsidR="00511030" w:rsidRDefault="00511030" w:rsidP="00511030">
            <w:pPr>
              <w:spacing w:line="200" w:lineRule="exact"/>
              <w:rPr>
                <w:rFonts w:ascii="ＭＳ ゴシック" w:eastAsia="ＭＳ ゴシック" w:hAnsi="ＭＳ ゴシック"/>
                <w:kern w:val="0"/>
                <w:sz w:val="16"/>
                <w:szCs w:val="20"/>
              </w:rPr>
            </w:pPr>
          </w:p>
          <w:p w14:paraId="71AC9CDB" w14:textId="77B4522B" w:rsidR="00511030" w:rsidRDefault="00511030" w:rsidP="00511030">
            <w:pPr>
              <w:spacing w:line="200" w:lineRule="exact"/>
              <w:rPr>
                <w:rFonts w:ascii="ＭＳ ゴシック" w:eastAsia="ＭＳ ゴシック" w:hAnsi="ＭＳ ゴシック"/>
                <w:kern w:val="0"/>
                <w:sz w:val="16"/>
                <w:szCs w:val="20"/>
              </w:rPr>
            </w:pPr>
          </w:p>
          <w:p w14:paraId="5BC13A2C" w14:textId="09341CD3" w:rsidR="00511030" w:rsidRDefault="00511030" w:rsidP="00511030">
            <w:pPr>
              <w:spacing w:line="200" w:lineRule="exact"/>
              <w:rPr>
                <w:rFonts w:ascii="ＭＳ ゴシック" w:eastAsia="ＭＳ ゴシック" w:hAnsi="ＭＳ ゴシック"/>
                <w:kern w:val="0"/>
                <w:sz w:val="16"/>
                <w:szCs w:val="20"/>
              </w:rPr>
            </w:pPr>
          </w:p>
          <w:p w14:paraId="2F426E78" w14:textId="7597202F" w:rsidR="00511030" w:rsidRDefault="00511030" w:rsidP="00511030">
            <w:pPr>
              <w:spacing w:line="200" w:lineRule="exact"/>
              <w:rPr>
                <w:rFonts w:ascii="ＭＳ ゴシック" w:eastAsia="ＭＳ ゴシック" w:hAnsi="ＭＳ ゴシック"/>
                <w:kern w:val="0"/>
                <w:sz w:val="16"/>
                <w:szCs w:val="20"/>
              </w:rPr>
            </w:pPr>
          </w:p>
          <w:p w14:paraId="41BAAFB3" w14:textId="1A3ABD78" w:rsidR="00511030" w:rsidRDefault="00511030" w:rsidP="00511030">
            <w:pPr>
              <w:spacing w:line="200" w:lineRule="exact"/>
              <w:rPr>
                <w:rFonts w:ascii="ＭＳ ゴシック" w:eastAsia="ＭＳ ゴシック" w:hAnsi="ＭＳ ゴシック"/>
                <w:kern w:val="0"/>
                <w:sz w:val="16"/>
                <w:szCs w:val="20"/>
              </w:rPr>
            </w:pPr>
          </w:p>
          <w:p w14:paraId="5A8365A1" w14:textId="0DE230E6" w:rsidR="00511030" w:rsidRDefault="00511030" w:rsidP="00511030">
            <w:pPr>
              <w:spacing w:line="200" w:lineRule="exact"/>
              <w:rPr>
                <w:rFonts w:ascii="ＭＳ ゴシック" w:eastAsia="ＭＳ ゴシック" w:hAnsi="ＭＳ ゴシック"/>
                <w:kern w:val="0"/>
                <w:sz w:val="16"/>
                <w:szCs w:val="20"/>
              </w:rPr>
            </w:pPr>
          </w:p>
          <w:p w14:paraId="397A993C" w14:textId="47A1732D" w:rsidR="00511030" w:rsidRDefault="00511030" w:rsidP="00511030">
            <w:pPr>
              <w:spacing w:line="200" w:lineRule="exact"/>
              <w:rPr>
                <w:rFonts w:ascii="ＭＳ ゴシック" w:eastAsia="ＭＳ ゴシック" w:hAnsi="ＭＳ ゴシック"/>
                <w:kern w:val="0"/>
                <w:sz w:val="16"/>
                <w:szCs w:val="20"/>
              </w:rPr>
            </w:pPr>
          </w:p>
          <w:p w14:paraId="17CC517A" w14:textId="47412FB5" w:rsidR="00511030" w:rsidRDefault="00511030" w:rsidP="00511030">
            <w:pPr>
              <w:spacing w:line="200" w:lineRule="exact"/>
              <w:rPr>
                <w:rFonts w:ascii="ＭＳ ゴシック" w:eastAsia="ＭＳ ゴシック" w:hAnsi="ＭＳ ゴシック"/>
                <w:kern w:val="0"/>
                <w:sz w:val="16"/>
                <w:szCs w:val="20"/>
              </w:rPr>
            </w:pPr>
          </w:p>
          <w:p w14:paraId="2AD00F71" w14:textId="77777777" w:rsidR="00511030" w:rsidRPr="00E177D2" w:rsidRDefault="00511030" w:rsidP="00511030">
            <w:pPr>
              <w:spacing w:line="200" w:lineRule="exact"/>
              <w:rPr>
                <w:rFonts w:ascii="ＭＳ ゴシック" w:eastAsia="ＭＳ ゴシック" w:hAnsi="ＭＳ ゴシック"/>
                <w:kern w:val="0"/>
                <w:sz w:val="16"/>
                <w:szCs w:val="20"/>
              </w:rPr>
            </w:pPr>
          </w:p>
          <w:p w14:paraId="6F572E05"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【数値目標】</w:t>
            </w:r>
          </w:p>
          <w:tbl>
            <w:tblPr>
              <w:tblStyle w:val="af2"/>
              <w:tblW w:w="2584" w:type="dxa"/>
              <w:tblLayout w:type="fixed"/>
              <w:tblCellMar>
                <w:left w:w="0" w:type="dxa"/>
                <w:right w:w="0" w:type="dxa"/>
              </w:tblCellMar>
              <w:tblLook w:val="04A0" w:firstRow="1" w:lastRow="0" w:firstColumn="1" w:lastColumn="0" w:noHBand="0" w:noVBand="1"/>
            </w:tblPr>
            <w:tblGrid>
              <w:gridCol w:w="240"/>
              <w:gridCol w:w="1210"/>
              <w:gridCol w:w="1134"/>
            </w:tblGrid>
            <w:tr w:rsidR="00791AB2" w:rsidRPr="00E177D2" w14:paraId="6747709B" w14:textId="77777777">
              <w:trPr>
                <w:trHeight w:val="311"/>
              </w:trPr>
              <w:tc>
                <w:tcPr>
                  <w:tcW w:w="240" w:type="dxa"/>
                  <w:vAlign w:val="center"/>
                </w:tcPr>
                <w:p w14:paraId="7E8D5A24"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番　号</w:t>
                  </w:r>
                </w:p>
              </w:tc>
              <w:tc>
                <w:tcPr>
                  <w:tcW w:w="1210" w:type="dxa"/>
                  <w:vAlign w:val="center"/>
                </w:tcPr>
                <w:p w14:paraId="0FC81FAD"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設定内容</w:t>
                  </w:r>
                </w:p>
              </w:tc>
              <w:tc>
                <w:tcPr>
                  <w:tcW w:w="1134" w:type="dxa"/>
                  <w:vAlign w:val="center"/>
                </w:tcPr>
                <w:p w14:paraId="0B73E86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目標値</w:t>
                  </w:r>
                </w:p>
                <w:p w14:paraId="78A83007"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b/>
                      <w:kern w:val="0"/>
                      <w:sz w:val="14"/>
                      <w:szCs w:val="14"/>
                    </w:rPr>
                    <w:t>（令和４年度）</w:t>
                  </w:r>
                </w:p>
              </w:tc>
            </w:tr>
            <w:tr w:rsidR="00791AB2" w:rsidRPr="00E177D2" w14:paraId="65C6060E" w14:textId="77777777">
              <w:trPr>
                <w:trHeight w:val="944"/>
              </w:trPr>
              <w:tc>
                <w:tcPr>
                  <w:tcW w:w="240" w:type="dxa"/>
                  <w:vAlign w:val="center"/>
                </w:tcPr>
                <w:p w14:paraId="3AB7D216"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12</w:t>
                  </w:r>
                </w:p>
              </w:tc>
              <w:tc>
                <w:tcPr>
                  <w:tcW w:w="1210" w:type="dxa"/>
                  <w:vAlign w:val="center"/>
                </w:tcPr>
                <w:p w14:paraId="39035F6C"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hint="eastAsia"/>
                      <w:kern w:val="0"/>
                      <w:sz w:val="14"/>
                      <w:szCs w:val="14"/>
                    </w:rPr>
                    <w:t>学術論文や学会等での発表の件数</w:t>
                  </w:r>
                </w:p>
              </w:tc>
              <w:tc>
                <w:tcPr>
                  <w:tcW w:w="1134" w:type="dxa"/>
                  <w:vAlign w:val="center"/>
                </w:tcPr>
                <w:p w14:paraId="51708C5F" w14:textId="77777777" w:rsidR="00791AB2" w:rsidRPr="00E177D2" w:rsidRDefault="00C04FFF">
                  <w:pPr>
                    <w:spacing w:line="160" w:lineRule="exact"/>
                    <w:jc w:val="center"/>
                    <w:rPr>
                      <w:rFonts w:ascii="ＭＳ ゴシック" w:eastAsia="ＭＳ ゴシック" w:hAnsi="ＭＳ ゴシック"/>
                      <w:b/>
                      <w:kern w:val="0"/>
                      <w:sz w:val="14"/>
                      <w:szCs w:val="14"/>
                    </w:rPr>
                  </w:pPr>
                  <w:r w:rsidRPr="00E177D2">
                    <w:rPr>
                      <w:rFonts w:ascii="ＭＳ ゴシック" w:eastAsia="ＭＳ ゴシック" w:hAnsi="ＭＳ ゴシック"/>
                      <w:b/>
                      <w:kern w:val="0"/>
                      <w:sz w:val="14"/>
                      <w:szCs w:val="14"/>
                    </w:rPr>
                    <w:t>120件以上</w:t>
                  </w:r>
                </w:p>
              </w:tc>
            </w:tr>
          </w:tbl>
          <w:p w14:paraId="78E3365A"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p w14:paraId="3FA910C8" w14:textId="77777777" w:rsidR="00791AB2" w:rsidRPr="00E177D2" w:rsidRDefault="00791AB2">
            <w:pPr>
              <w:spacing w:line="200" w:lineRule="exact"/>
              <w:ind w:firstLineChars="100" w:firstLine="160"/>
              <w:rPr>
                <w:rFonts w:ascii="ＭＳ ゴシック" w:eastAsia="ＭＳ ゴシック" w:hAnsi="ＭＳ ゴシック"/>
                <w:kern w:val="0"/>
                <w:sz w:val="16"/>
                <w:szCs w:val="20"/>
              </w:rPr>
            </w:pPr>
          </w:p>
        </w:tc>
        <w:tc>
          <w:tcPr>
            <w:tcW w:w="9639" w:type="dxa"/>
          </w:tcPr>
          <w:p w14:paraId="53F5ACAF" w14:textId="6B91E16D"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w:t>
            </w:r>
            <w:r w:rsidR="007B20B0" w:rsidRPr="001629D1">
              <w:rPr>
                <w:rFonts w:ascii="Meiryo UI" w:eastAsia="Meiryo UI" w:hAnsi="Meiryo UI" w:hint="eastAsia"/>
                <w:kern w:val="0"/>
                <w:sz w:val="18"/>
                <w:szCs w:val="18"/>
              </w:rPr>
              <w:t>トリガイにおける部位別出荷ガ</w:t>
            </w:r>
            <w:r w:rsidR="007B20B0" w:rsidRPr="001629D1">
              <w:rPr>
                <w:rFonts w:ascii="Meiryo UI" w:eastAsia="Meiryo UI" w:hAnsi="Meiryo UI" w:hint="eastAsia"/>
                <w:color w:val="000000" w:themeColor="text1"/>
                <w:kern w:val="0"/>
                <w:sz w:val="18"/>
                <w:szCs w:val="18"/>
              </w:rPr>
              <w:t>イドラインを</w:t>
            </w:r>
            <w:r w:rsidR="00927853" w:rsidRPr="001629D1">
              <w:rPr>
                <w:rFonts w:ascii="Meiryo UI" w:eastAsia="Meiryo UI" w:hAnsi="Meiryo UI" w:hint="eastAsia"/>
                <w:color w:val="000000" w:themeColor="text1"/>
                <w:kern w:val="0"/>
                <w:sz w:val="18"/>
                <w:szCs w:val="18"/>
              </w:rPr>
              <w:t>大阪府</w:t>
            </w:r>
            <w:r w:rsidR="007B20B0" w:rsidRPr="001629D1">
              <w:rPr>
                <w:rFonts w:ascii="Meiryo UI" w:eastAsia="Meiryo UI" w:hAnsi="Meiryo UI" w:hint="eastAsia"/>
                <w:color w:val="000000" w:themeColor="text1"/>
                <w:kern w:val="0"/>
                <w:sz w:val="18"/>
                <w:szCs w:val="18"/>
              </w:rPr>
              <w:t>とともに作成し、大阪府漁</w:t>
            </w:r>
            <w:r w:rsidR="007B20B0" w:rsidRPr="00541118">
              <w:rPr>
                <w:rFonts w:ascii="Meiryo UI" w:eastAsia="Meiryo UI" w:hAnsi="Meiryo UI" w:hint="eastAsia"/>
                <w:color w:val="000000" w:themeColor="text1"/>
                <w:kern w:val="0"/>
                <w:sz w:val="18"/>
                <w:szCs w:val="18"/>
              </w:rPr>
              <w:t>業</w:t>
            </w:r>
            <w:r w:rsidR="00662244" w:rsidRPr="00541118">
              <w:rPr>
                <w:rFonts w:ascii="Meiryo UI" w:eastAsia="Meiryo UI" w:hAnsi="Meiryo UI" w:hint="eastAsia"/>
                <w:color w:val="000000" w:themeColor="text1"/>
                <w:kern w:val="0"/>
                <w:sz w:val="18"/>
                <w:szCs w:val="18"/>
              </w:rPr>
              <w:t>協同</w:t>
            </w:r>
            <w:r w:rsidR="007B20B0" w:rsidRPr="00541118">
              <w:rPr>
                <w:rFonts w:ascii="Meiryo UI" w:eastAsia="Meiryo UI" w:hAnsi="Meiryo UI" w:hint="eastAsia"/>
                <w:color w:val="000000" w:themeColor="text1"/>
                <w:kern w:val="0"/>
                <w:sz w:val="18"/>
                <w:szCs w:val="18"/>
              </w:rPr>
              <w:t>組</w:t>
            </w:r>
            <w:r w:rsidR="007B20B0" w:rsidRPr="001629D1">
              <w:rPr>
                <w:rFonts w:ascii="Meiryo UI" w:eastAsia="Meiryo UI" w:hAnsi="Meiryo UI" w:hint="eastAsia"/>
                <w:color w:val="000000" w:themeColor="text1"/>
                <w:kern w:val="0"/>
                <w:sz w:val="18"/>
                <w:szCs w:val="18"/>
              </w:rPr>
              <w:t>合連合会</w:t>
            </w:r>
            <w:r w:rsidR="008E5646" w:rsidRPr="001629D1">
              <w:rPr>
                <w:rFonts w:ascii="Meiryo UI" w:eastAsia="Meiryo UI" w:hAnsi="Meiryo UI" w:hint="eastAsia"/>
                <w:color w:val="000000" w:themeColor="text1"/>
                <w:kern w:val="0"/>
                <w:sz w:val="18"/>
                <w:szCs w:val="18"/>
              </w:rPr>
              <w:t>及び</w:t>
            </w:r>
            <w:r w:rsidR="007B20B0" w:rsidRPr="001629D1">
              <w:rPr>
                <w:rFonts w:ascii="Meiryo UI" w:eastAsia="Meiryo UI" w:hAnsi="Meiryo UI" w:hint="eastAsia"/>
                <w:color w:val="000000" w:themeColor="text1"/>
                <w:kern w:val="0"/>
                <w:sz w:val="18"/>
                <w:szCs w:val="18"/>
              </w:rPr>
              <w:t>底曳網漁業の中心漁協である泉佐野漁業協同組合に説明を行った。</w:t>
            </w:r>
          </w:p>
          <w:p w14:paraId="12EEA239" w14:textId="1934AD99"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B20B0" w:rsidRPr="001629D1">
              <w:rPr>
                <w:rFonts w:ascii="Meiryo UI" w:eastAsia="Meiryo UI" w:hAnsi="Meiryo UI" w:hint="eastAsia"/>
                <w:color w:val="000000" w:themeColor="text1"/>
                <w:kern w:val="0"/>
                <w:sz w:val="18"/>
                <w:szCs w:val="18"/>
              </w:rPr>
              <w:t>昆虫ビジネス研究開発プラットフォームにおいて、コオロギ生産ガイドライン</w:t>
            </w:r>
            <w:r w:rsidR="008E5646" w:rsidRPr="001629D1">
              <w:rPr>
                <w:rFonts w:ascii="Meiryo UI" w:eastAsia="Meiryo UI" w:hAnsi="Meiryo UI" w:hint="eastAsia"/>
                <w:color w:val="000000" w:themeColor="text1"/>
                <w:kern w:val="0"/>
                <w:sz w:val="18"/>
                <w:szCs w:val="18"/>
              </w:rPr>
              <w:t>及び</w:t>
            </w:r>
            <w:r w:rsidR="007B20B0" w:rsidRPr="001629D1">
              <w:rPr>
                <w:rFonts w:ascii="Meiryo UI" w:eastAsia="Meiryo UI" w:hAnsi="Meiryo UI" w:hint="eastAsia"/>
                <w:color w:val="000000" w:themeColor="text1"/>
                <w:kern w:val="0"/>
                <w:sz w:val="18"/>
                <w:szCs w:val="18"/>
              </w:rPr>
              <w:t>ミズアブ生産ガイドラインを策定し、コオロギ</w:t>
            </w:r>
            <w:r w:rsidR="008E5646" w:rsidRPr="001629D1">
              <w:rPr>
                <w:rFonts w:ascii="Meiryo UI" w:eastAsia="Meiryo UI" w:hAnsi="Meiryo UI" w:hint="eastAsia"/>
                <w:color w:val="000000" w:themeColor="text1"/>
                <w:kern w:val="0"/>
                <w:sz w:val="18"/>
                <w:szCs w:val="18"/>
              </w:rPr>
              <w:t>及び</w:t>
            </w:r>
            <w:r w:rsidR="007B20B0" w:rsidRPr="001629D1">
              <w:rPr>
                <w:rFonts w:ascii="Meiryo UI" w:eastAsia="Meiryo UI" w:hAnsi="Meiryo UI" w:hint="eastAsia"/>
                <w:color w:val="000000" w:themeColor="text1"/>
                <w:kern w:val="0"/>
                <w:sz w:val="18"/>
                <w:szCs w:val="18"/>
              </w:rPr>
              <w:t>ミズアブの安全性に関する</w:t>
            </w:r>
            <w:r w:rsidR="008E5646" w:rsidRPr="001629D1">
              <w:rPr>
                <w:rFonts w:ascii="Meiryo UI" w:eastAsia="Meiryo UI" w:hAnsi="Meiryo UI" w:hint="eastAsia"/>
                <w:color w:val="000000" w:themeColor="text1"/>
                <w:kern w:val="0"/>
                <w:sz w:val="18"/>
                <w:szCs w:val="18"/>
              </w:rPr>
              <w:t>取組</w:t>
            </w:r>
            <w:r w:rsidR="007B20B0" w:rsidRPr="001629D1">
              <w:rPr>
                <w:rFonts w:ascii="Meiryo UI" w:eastAsia="Meiryo UI" w:hAnsi="Meiryo UI" w:hint="eastAsia"/>
                <w:color w:val="000000" w:themeColor="text1"/>
                <w:kern w:val="0"/>
                <w:sz w:val="18"/>
                <w:szCs w:val="18"/>
              </w:rPr>
              <w:t>に努める事業者</w:t>
            </w:r>
            <w:r w:rsidR="00A047A2" w:rsidRPr="001629D1">
              <w:rPr>
                <w:rFonts w:ascii="Meiryo UI" w:eastAsia="Meiryo UI" w:hAnsi="Meiryo UI" w:hint="eastAsia"/>
                <w:color w:val="000000" w:themeColor="text1"/>
                <w:kern w:val="0"/>
                <w:sz w:val="18"/>
                <w:szCs w:val="18"/>
              </w:rPr>
              <w:t>等</w:t>
            </w:r>
            <w:r w:rsidR="007B20B0" w:rsidRPr="001629D1">
              <w:rPr>
                <w:rFonts w:ascii="Meiryo UI" w:eastAsia="Meiryo UI" w:hAnsi="Meiryo UI" w:hint="eastAsia"/>
                <w:color w:val="000000" w:themeColor="text1"/>
                <w:kern w:val="0"/>
                <w:sz w:val="18"/>
                <w:szCs w:val="18"/>
              </w:rPr>
              <w:t>の活動を支援した。</w:t>
            </w:r>
          </w:p>
          <w:p w14:paraId="2A3C0F48" w14:textId="0F0DAD3D" w:rsidR="0051014A" w:rsidRPr="001629D1" w:rsidRDefault="0051014A">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8E5646" w:rsidRPr="001629D1">
              <w:rPr>
                <w:rFonts w:ascii="Meiryo UI" w:eastAsia="Meiryo UI" w:hAnsi="Meiryo UI" w:hint="eastAsia"/>
                <w:color w:val="000000" w:themeColor="text1"/>
                <w:kern w:val="0"/>
                <w:sz w:val="18"/>
                <w:szCs w:val="18"/>
              </w:rPr>
              <w:t>令和３</w:t>
            </w:r>
            <w:r w:rsidRPr="001629D1">
              <w:rPr>
                <w:rFonts w:ascii="Meiryo UI" w:eastAsia="Meiryo UI" w:hAnsi="Meiryo UI"/>
                <w:color w:val="000000" w:themeColor="text1"/>
                <w:kern w:val="0"/>
                <w:sz w:val="18"/>
                <w:szCs w:val="18"/>
              </w:rPr>
              <w:t>年度に検討した「広葉樹林の活用に向けた森林整備マニュアル」を公表した（</w:t>
            </w:r>
            <w:r w:rsidR="008E5646" w:rsidRPr="001629D1">
              <w:rPr>
                <w:rFonts w:ascii="Meiryo UI" w:eastAsia="Meiryo UI" w:hAnsi="Meiryo UI" w:hint="eastAsia"/>
                <w:color w:val="000000" w:themeColor="text1"/>
                <w:kern w:val="0"/>
                <w:sz w:val="18"/>
                <w:szCs w:val="18"/>
              </w:rPr>
              <w:t>令和４</w:t>
            </w:r>
            <w:r w:rsidRPr="001629D1">
              <w:rPr>
                <w:rFonts w:ascii="Meiryo UI" w:eastAsia="Meiryo UI" w:hAnsi="Meiryo UI"/>
                <w:color w:val="000000" w:themeColor="text1"/>
                <w:kern w:val="0"/>
                <w:sz w:val="18"/>
                <w:szCs w:val="18"/>
              </w:rPr>
              <w:t>年４月</w:t>
            </w:r>
            <w:r w:rsidRPr="001629D1">
              <w:rPr>
                <w:rFonts w:ascii="Meiryo UI" w:eastAsia="Meiryo UI" w:hAnsi="Meiryo UI" w:hint="eastAsia"/>
                <w:color w:val="000000" w:themeColor="text1"/>
                <w:kern w:val="0"/>
                <w:sz w:val="18"/>
                <w:szCs w:val="18"/>
              </w:rPr>
              <w:t>公表</w:t>
            </w:r>
            <w:r w:rsidRPr="001629D1">
              <w:rPr>
                <w:rFonts w:ascii="Meiryo UI" w:eastAsia="Meiryo UI" w:hAnsi="Meiryo UI"/>
                <w:color w:val="000000" w:themeColor="text1"/>
                <w:kern w:val="0"/>
                <w:sz w:val="18"/>
                <w:szCs w:val="18"/>
              </w:rPr>
              <w:t>）。</w:t>
            </w:r>
          </w:p>
          <w:p w14:paraId="67D226B7" w14:textId="602867D4" w:rsidR="00D75A1F" w:rsidRPr="001629D1" w:rsidRDefault="00D75A1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●森林景観整備のポイントや、航空</w:t>
            </w:r>
            <w:r w:rsidR="00CA7161" w:rsidRPr="001629D1">
              <w:rPr>
                <w:rFonts w:ascii="Meiryo UI" w:eastAsia="Meiryo UI" w:hAnsi="Meiryo UI" w:hint="eastAsia"/>
                <w:color w:val="000000" w:themeColor="text1"/>
                <w:sz w:val="18"/>
              </w:rPr>
              <w:t>レーザー</w:t>
            </w:r>
            <w:r w:rsidRPr="001629D1">
              <w:rPr>
                <w:rFonts w:ascii="Meiryo UI" w:eastAsia="Meiryo UI" w:hAnsi="Meiryo UI" w:hint="eastAsia"/>
                <w:color w:val="000000" w:themeColor="text1"/>
                <w:kern w:val="0"/>
                <w:sz w:val="18"/>
                <w:szCs w:val="18"/>
              </w:rPr>
              <w:t>計測データ、ドローンを活用した先進的な計画手法を解説し、ハイキング道等の現場を管理する市町村の森林行政担当者等が利用できる「景観を魅せる森づくりマニュアル」を作成した（</w:t>
            </w:r>
            <w:r w:rsidR="008E5646" w:rsidRPr="001629D1">
              <w:rPr>
                <w:rFonts w:ascii="Meiryo UI" w:eastAsia="Meiryo UI" w:hAnsi="Meiryo UI" w:hint="eastAsia"/>
                <w:color w:val="000000" w:themeColor="text1"/>
                <w:kern w:val="0"/>
                <w:sz w:val="18"/>
                <w:szCs w:val="18"/>
              </w:rPr>
              <w:t>令和５</w:t>
            </w:r>
            <w:r w:rsidRPr="001629D1">
              <w:rPr>
                <w:rFonts w:ascii="Meiryo UI" w:eastAsia="Meiryo UI" w:hAnsi="Meiryo UI" w:hint="eastAsia"/>
                <w:color w:val="000000" w:themeColor="text1"/>
                <w:kern w:val="0"/>
                <w:sz w:val="18"/>
                <w:szCs w:val="18"/>
              </w:rPr>
              <w:t>年４月発行）</w:t>
            </w:r>
            <w:r w:rsidR="0021292E" w:rsidRPr="001629D1">
              <w:rPr>
                <w:rFonts w:ascii="Meiryo UI" w:eastAsia="Meiryo UI" w:hAnsi="Meiryo UI" w:hint="eastAsia"/>
                <w:color w:val="000000" w:themeColor="text1"/>
                <w:kern w:val="0"/>
                <w:sz w:val="18"/>
                <w:szCs w:val="18"/>
              </w:rPr>
              <w:t>。</w:t>
            </w:r>
          </w:p>
          <w:p w14:paraId="04243BA9" w14:textId="288DEC00" w:rsidR="00791AB2" w:rsidRPr="001629D1" w:rsidRDefault="00C04FFF">
            <w:pPr>
              <w:spacing w:line="240" w:lineRule="exact"/>
              <w:ind w:left="180" w:hangingChars="100" w:hanging="180"/>
              <w:rPr>
                <w:rFonts w:ascii="Meiryo UI" w:eastAsia="Meiryo UI" w:hAnsi="Meiryo UI"/>
                <w:color w:val="000000" w:themeColor="text1"/>
                <w:kern w:val="0"/>
                <w:sz w:val="18"/>
                <w:szCs w:val="20"/>
              </w:rPr>
            </w:pPr>
            <w:r w:rsidRPr="001629D1">
              <w:rPr>
                <w:rFonts w:ascii="Meiryo UI" w:eastAsia="Meiryo UI" w:hAnsi="Meiryo UI" w:hint="eastAsia"/>
                <w:color w:val="000000" w:themeColor="text1"/>
                <w:kern w:val="0"/>
                <w:sz w:val="18"/>
                <w:szCs w:val="20"/>
              </w:rPr>
              <w:t>●</w:t>
            </w:r>
            <w:r w:rsidR="001B5A4A" w:rsidRPr="001629D1">
              <w:rPr>
                <w:rFonts w:ascii="Meiryo UI" w:eastAsia="Meiryo UI" w:hAnsi="Meiryo UI"/>
                <w:color w:val="000000" w:themeColor="text1"/>
                <w:kern w:val="0"/>
                <w:sz w:val="18"/>
                <w:szCs w:val="20"/>
              </w:rPr>
              <w:t>生活環境保全</w:t>
            </w:r>
            <w:r w:rsidR="001B5A4A" w:rsidRPr="001629D1">
              <w:rPr>
                <w:rFonts w:ascii="Meiryo UI" w:eastAsia="Meiryo UI" w:hAnsi="Meiryo UI" w:hint="eastAsia"/>
                <w:color w:val="000000" w:themeColor="text1"/>
                <w:kern w:val="0"/>
                <w:sz w:val="18"/>
                <w:szCs w:val="20"/>
              </w:rPr>
              <w:t>条例の施行に必要な、有害物質（アクリロニトリル、塩化ビニルモノマー、塩化メチル、クロロホルム</w:t>
            </w:r>
            <w:r w:rsidR="00A047A2" w:rsidRPr="001629D1">
              <w:rPr>
                <w:rFonts w:ascii="Meiryo UI" w:eastAsia="Meiryo UI" w:hAnsi="Meiryo UI" w:hint="eastAsia"/>
                <w:color w:val="000000" w:themeColor="text1"/>
                <w:kern w:val="0"/>
                <w:sz w:val="18"/>
                <w:szCs w:val="18"/>
              </w:rPr>
              <w:t>等</w:t>
            </w:r>
            <w:r w:rsidR="001B5A4A" w:rsidRPr="001629D1">
              <w:rPr>
                <w:rFonts w:ascii="Meiryo UI" w:eastAsia="Meiryo UI" w:hAnsi="Meiryo UI" w:hint="eastAsia"/>
                <w:color w:val="000000" w:themeColor="text1"/>
                <w:kern w:val="0"/>
                <w:sz w:val="18"/>
                <w:szCs w:val="20"/>
              </w:rPr>
              <w:t>）の排ガス中濃度の測定方法を確立し、大阪府と共同で「大気汚染に係る有害物質の測定要領」を作成した。</w:t>
            </w:r>
          </w:p>
          <w:p w14:paraId="1EFF2D96" w14:textId="484D0938" w:rsidR="00C7495F" w:rsidRPr="001629D1" w:rsidRDefault="00C04FFF" w:rsidP="00C7495F">
            <w:pPr>
              <w:spacing w:line="240" w:lineRule="exact"/>
              <w:ind w:left="180" w:hangingChars="100" w:hanging="180"/>
              <w:rPr>
                <w:rFonts w:ascii="Meiryo UI" w:eastAsia="Meiryo UI" w:hAnsi="Meiryo UI"/>
                <w:color w:val="000000" w:themeColor="text1"/>
                <w:kern w:val="0"/>
                <w:sz w:val="18"/>
                <w:szCs w:val="20"/>
              </w:rPr>
            </w:pPr>
            <w:r w:rsidRPr="001629D1">
              <w:rPr>
                <w:rFonts w:ascii="Meiryo UI" w:eastAsia="Meiryo UI" w:hAnsi="Meiryo UI" w:hint="eastAsia"/>
                <w:color w:val="000000" w:themeColor="text1"/>
                <w:kern w:val="0"/>
                <w:sz w:val="18"/>
                <w:szCs w:val="20"/>
              </w:rPr>
              <w:t>●</w:t>
            </w:r>
            <w:r w:rsidR="001B5A4A" w:rsidRPr="001629D1">
              <w:rPr>
                <w:rFonts w:ascii="Meiryo UI" w:eastAsia="Meiryo UI" w:hAnsi="Meiryo UI" w:hint="eastAsia"/>
                <w:color w:val="000000" w:themeColor="text1"/>
                <w:kern w:val="0"/>
                <w:sz w:val="18"/>
                <w:szCs w:val="20"/>
              </w:rPr>
              <w:t>大阪</w:t>
            </w:r>
            <w:r w:rsidR="0055785A" w:rsidRPr="001629D1">
              <w:rPr>
                <w:rFonts w:ascii="Meiryo UI" w:eastAsia="Meiryo UI" w:hAnsi="Meiryo UI" w:hint="eastAsia"/>
                <w:color w:val="000000" w:themeColor="text1"/>
                <w:kern w:val="0"/>
                <w:sz w:val="18"/>
                <w:szCs w:val="20"/>
              </w:rPr>
              <w:t>公立</w:t>
            </w:r>
            <w:r w:rsidR="001B5A4A" w:rsidRPr="001629D1">
              <w:rPr>
                <w:rFonts w:ascii="Meiryo UI" w:eastAsia="Meiryo UI" w:hAnsi="Meiryo UI" w:hint="eastAsia"/>
                <w:color w:val="000000" w:themeColor="text1"/>
                <w:kern w:val="0"/>
                <w:sz w:val="18"/>
                <w:szCs w:val="20"/>
              </w:rPr>
              <w:t>大学・地域の支援学校と障がい者向けのブドウ栽培プログラムと指導者向けマニュアルの作成等を目的とした共同研究「ぶどうハートフル農業教育システム開発プロジェクト」を</w:t>
            </w:r>
            <w:r w:rsidR="009D522A" w:rsidRPr="001629D1">
              <w:rPr>
                <w:rFonts w:ascii="Meiryo UI" w:eastAsia="Meiryo UI" w:hAnsi="Meiryo UI" w:hint="eastAsia"/>
                <w:color w:val="000000" w:themeColor="text1"/>
                <w:kern w:val="0"/>
                <w:sz w:val="18"/>
                <w:szCs w:val="20"/>
              </w:rPr>
              <w:t>本格</w:t>
            </w:r>
            <w:r w:rsidR="001C4B43" w:rsidRPr="001629D1">
              <w:rPr>
                <w:rFonts w:ascii="Meiryo UI" w:eastAsia="Meiryo UI" w:hAnsi="Meiryo UI" w:hint="eastAsia"/>
                <w:color w:val="000000" w:themeColor="text1"/>
                <w:kern w:val="0"/>
                <w:sz w:val="18"/>
                <w:szCs w:val="20"/>
              </w:rPr>
              <w:t>実施</w:t>
            </w:r>
            <w:r w:rsidR="008E5646" w:rsidRPr="001629D1">
              <w:rPr>
                <w:rFonts w:ascii="Meiryo UI" w:eastAsia="Meiryo UI" w:hAnsi="Meiryo UI" w:hint="eastAsia"/>
                <w:color w:val="000000" w:themeColor="text1"/>
                <w:kern w:val="0"/>
                <w:sz w:val="18"/>
                <w:szCs w:val="20"/>
              </w:rPr>
              <w:t>した</w:t>
            </w:r>
            <w:r w:rsidR="0021292E" w:rsidRPr="001629D1">
              <w:rPr>
                <w:rFonts w:ascii="Meiryo UI" w:eastAsia="Meiryo UI" w:hAnsi="Meiryo UI" w:hint="eastAsia"/>
                <w:color w:val="000000" w:themeColor="text1"/>
                <w:kern w:val="0"/>
                <w:sz w:val="18"/>
                <w:szCs w:val="20"/>
              </w:rPr>
              <w:t>。西浦支援学校の学生・教員に対し、６回の</w:t>
            </w:r>
            <w:r w:rsidR="008E5646" w:rsidRPr="001629D1">
              <w:rPr>
                <w:rFonts w:ascii="Meiryo UI" w:eastAsia="Meiryo UI" w:hAnsi="Meiryo UI" w:hint="eastAsia"/>
                <w:color w:val="000000" w:themeColor="text1"/>
                <w:kern w:val="0"/>
                <w:sz w:val="18"/>
                <w:szCs w:val="20"/>
              </w:rPr>
              <w:t>ブドウ</w:t>
            </w:r>
            <w:r w:rsidR="0021292E" w:rsidRPr="001629D1">
              <w:rPr>
                <w:rFonts w:ascii="Meiryo UI" w:eastAsia="Meiryo UI" w:hAnsi="Meiryo UI" w:hint="eastAsia"/>
                <w:color w:val="000000" w:themeColor="text1"/>
                <w:kern w:val="0"/>
                <w:sz w:val="18"/>
                <w:szCs w:val="20"/>
              </w:rPr>
              <w:t>実習（学生：の</w:t>
            </w:r>
            <w:r w:rsidR="001B5A4A" w:rsidRPr="001629D1">
              <w:rPr>
                <w:rFonts w:ascii="Meiryo UI" w:eastAsia="Meiryo UI" w:hAnsi="Meiryo UI" w:hint="eastAsia"/>
                <w:color w:val="000000" w:themeColor="text1"/>
                <w:kern w:val="0"/>
                <w:sz w:val="18"/>
                <w:szCs w:val="20"/>
              </w:rPr>
              <w:t>べ7</w:t>
            </w:r>
            <w:r w:rsidR="001B5A4A" w:rsidRPr="001629D1">
              <w:rPr>
                <w:rFonts w:ascii="Meiryo UI" w:eastAsia="Meiryo UI" w:hAnsi="Meiryo UI"/>
                <w:color w:val="000000" w:themeColor="text1"/>
                <w:kern w:val="0"/>
                <w:sz w:val="18"/>
                <w:szCs w:val="20"/>
              </w:rPr>
              <w:t>9</w:t>
            </w:r>
            <w:r w:rsidR="009738FF" w:rsidRPr="001629D1">
              <w:rPr>
                <w:rFonts w:ascii="Meiryo UI" w:eastAsia="Meiryo UI" w:hAnsi="Meiryo UI" w:hint="eastAsia"/>
                <w:color w:val="000000" w:themeColor="text1"/>
                <w:kern w:val="0"/>
                <w:sz w:val="18"/>
                <w:szCs w:val="20"/>
              </w:rPr>
              <w:t>名、教員：の</w:t>
            </w:r>
            <w:r w:rsidR="001B5A4A" w:rsidRPr="001629D1">
              <w:rPr>
                <w:rFonts w:ascii="Meiryo UI" w:eastAsia="Meiryo UI" w:hAnsi="Meiryo UI" w:hint="eastAsia"/>
                <w:color w:val="000000" w:themeColor="text1"/>
                <w:kern w:val="0"/>
                <w:sz w:val="18"/>
                <w:szCs w:val="20"/>
              </w:rPr>
              <w:t>べ12名）を通じて、学生用及び教員用栽培マニュアルを作成した。</w:t>
            </w:r>
          </w:p>
          <w:p w14:paraId="75D82BCD" w14:textId="77777777" w:rsidR="00791AB2" w:rsidRPr="001629D1" w:rsidRDefault="00C04FFF" w:rsidP="007F69AA">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F69AA" w:rsidRPr="001629D1">
              <w:rPr>
                <w:rFonts w:ascii="Meiryo UI" w:eastAsia="Meiryo UI" w:hAnsi="Meiryo UI"/>
                <w:bCs/>
                <w:color w:val="000000" w:themeColor="text1"/>
                <w:kern w:val="0"/>
                <w:sz w:val="18"/>
                <w:szCs w:val="18"/>
              </w:rPr>
              <w:t>Determination of polychlorinated naphthalenesin landfill leachates and its removal in wastewater treatment processes</w:t>
            </w:r>
            <w:r w:rsidRPr="001629D1">
              <w:rPr>
                <w:rFonts w:ascii="Meiryo UI" w:eastAsia="Meiryo UI" w:hAnsi="Meiryo UI" w:hint="eastAsia"/>
                <w:color w:val="000000" w:themeColor="text1"/>
                <w:kern w:val="0"/>
                <w:sz w:val="18"/>
                <w:szCs w:val="18"/>
              </w:rPr>
              <w:t>」が</w:t>
            </w:r>
            <w:r w:rsidR="007F69AA" w:rsidRPr="001629D1">
              <w:rPr>
                <w:rFonts w:ascii="Meiryo UI" w:eastAsia="Meiryo UI" w:hAnsi="Meiryo UI" w:hint="eastAsia"/>
                <w:color w:val="000000" w:themeColor="text1"/>
                <w:kern w:val="0"/>
                <w:sz w:val="18"/>
                <w:szCs w:val="18"/>
              </w:rPr>
              <w:t>日本水環境学会地域水環境行政研究委員会優秀論文賞</w:t>
            </w:r>
            <w:r w:rsidRPr="001629D1">
              <w:rPr>
                <w:rFonts w:ascii="Meiryo UI" w:eastAsia="Meiryo UI" w:hAnsi="Meiryo UI" w:hint="eastAsia"/>
                <w:color w:val="000000" w:themeColor="text1"/>
                <w:kern w:val="0"/>
                <w:sz w:val="18"/>
                <w:szCs w:val="18"/>
              </w:rPr>
              <w:t>を受賞した。</w:t>
            </w:r>
          </w:p>
          <w:p w14:paraId="0115501D" w14:textId="77777777"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F69AA" w:rsidRPr="001629D1">
              <w:rPr>
                <w:rFonts w:ascii="Meiryo UI" w:eastAsia="Meiryo UI" w:hAnsi="Meiryo UI" w:hint="eastAsia"/>
                <w:color w:val="000000" w:themeColor="text1"/>
                <w:kern w:val="0"/>
                <w:sz w:val="18"/>
                <w:szCs w:val="18"/>
              </w:rPr>
              <w:t>葉ゴボウの葉柄の急激な伸長は褐変壊死症（仮称）の発生を助長する</w:t>
            </w:r>
            <w:r w:rsidRPr="001629D1">
              <w:rPr>
                <w:rFonts w:ascii="Meiryo UI" w:eastAsia="Meiryo UI" w:hAnsi="Meiryo UI" w:hint="eastAsia"/>
                <w:color w:val="000000" w:themeColor="text1"/>
                <w:kern w:val="0"/>
                <w:sz w:val="18"/>
                <w:szCs w:val="18"/>
              </w:rPr>
              <w:t>」が</w:t>
            </w:r>
            <w:r w:rsidR="007B580F" w:rsidRPr="001629D1">
              <w:rPr>
                <w:rFonts w:ascii="Meiryo UI" w:eastAsia="Meiryo UI" w:hAnsi="Meiryo UI" w:hint="eastAsia"/>
                <w:color w:val="000000" w:themeColor="text1"/>
                <w:kern w:val="0"/>
                <w:sz w:val="18"/>
                <w:szCs w:val="18"/>
              </w:rPr>
              <w:t>農業生産技術管理学会令和3</w:t>
            </w:r>
            <w:r w:rsidR="007B580F" w:rsidRPr="001629D1">
              <w:rPr>
                <w:rFonts w:ascii="Meiryo UI" w:eastAsia="Meiryo UI" w:hAnsi="Meiryo UI"/>
                <w:color w:val="000000" w:themeColor="text1"/>
                <w:kern w:val="0"/>
                <w:sz w:val="18"/>
                <w:szCs w:val="18"/>
              </w:rPr>
              <w:t>年度学会誌賞</w:t>
            </w:r>
            <w:r w:rsidRPr="001629D1">
              <w:rPr>
                <w:rFonts w:ascii="Meiryo UI" w:eastAsia="Meiryo UI" w:hAnsi="Meiryo UI" w:hint="eastAsia"/>
                <w:color w:val="000000" w:themeColor="text1"/>
                <w:kern w:val="0"/>
                <w:sz w:val="18"/>
                <w:szCs w:val="18"/>
              </w:rPr>
              <w:t>を受賞した。</w:t>
            </w:r>
          </w:p>
          <w:p w14:paraId="29AF06BC" w14:textId="34D98C2F" w:rsidR="00791AB2" w:rsidRPr="001629D1" w:rsidRDefault="00C04FF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7B580F" w:rsidRPr="001629D1">
              <w:rPr>
                <w:rFonts w:ascii="Meiryo UI" w:eastAsia="Meiryo UI" w:hAnsi="Meiryo UI"/>
                <w:color w:val="000000" w:themeColor="text1"/>
                <w:kern w:val="0"/>
                <w:sz w:val="18"/>
                <w:szCs w:val="18"/>
              </w:rPr>
              <w:t>LC-MS/MSを用いた新規化学物質の水環境中実態把握に向けた分析技術の開発</w:t>
            </w:r>
            <w:r w:rsidRPr="001629D1">
              <w:rPr>
                <w:rFonts w:ascii="Meiryo UI" w:eastAsia="Meiryo UI" w:hAnsi="Meiryo UI" w:hint="eastAsia"/>
                <w:color w:val="000000" w:themeColor="text1"/>
                <w:kern w:val="0"/>
                <w:sz w:val="18"/>
                <w:szCs w:val="18"/>
              </w:rPr>
              <w:t>」が</w:t>
            </w:r>
            <w:r w:rsidR="007B580F" w:rsidRPr="001629D1">
              <w:rPr>
                <w:rFonts w:ascii="Meiryo UI" w:eastAsia="Meiryo UI" w:hAnsi="Meiryo UI"/>
                <w:color w:val="000000" w:themeColor="text1"/>
                <w:kern w:val="0"/>
                <w:sz w:val="18"/>
                <w:szCs w:val="18"/>
              </w:rPr>
              <w:t>日本水環境学会関西支部</w:t>
            </w:r>
            <w:r w:rsidR="007B580F" w:rsidRPr="001629D1">
              <w:rPr>
                <w:rFonts w:ascii="Meiryo UI" w:eastAsia="Meiryo UI" w:hAnsi="Meiryo UI" w:hint="eastAsia"/>
                <w:color w:val="000000" w:themeColor="text1"/>
                <w:kern w:val="0"/>
                <w:sz w:val="18"/>
                <w:szCs w:val="18"/>
              </w:rPr>
              <w:t>第</w:t>
            </w:r>
            <w:r w:rsidR="007B580F" w:rsidRPr="001629D1">
              <w:rPr>
                <w:rFonts w:ascii="Meiryo UI" w:eastAsia="Meiryo UI" w:hAnsi="Meiryo UI"/>
                <w:color w:val="000000" w:themeColor="text1"/>
                <w:kern w:val="0"/>
                <w:sz w:val="18"/>
                <w:szCs w:val="18"/>
              </w:rPr>
              <w:t>17回</w:t>
            </w:r>
            <w:r w:rsidR="007B580F" w:rsidRPr="001629D1">
              <w:rPr>
                <w:rFonts w:ascii="Meiryo UI" w:eastAsia="Meiryo UI" w:hAnsi="Meiryo UI" w:hint="eastAsia"/>
                <w:color w:val="000000" w:themeColor="text1"/>
                <w:kern w:val="0"/>
                <w:sz w:val="18"/>
                <w:szCs w:val="18"/>
              </w:rPr>
              <w:t xml:space="preserve"> </w:t>
            </w:r>
            <w:r w:rsidR="007B580F" w:rsidRPr="001629D1">
              <w:rPr>
                <w:rFonts w:ascii="Meiryo UI" w:eastAsia="Meiryo UI" w:hAnsi="Meiryo UI"/>
                <w:color w:val="000000" w:themeColor="text1"/>
                <w:kern w:val="0"/>
                <w:sz w:val="18"/>
                <w:szCs w:val="18"/>
              </w:rPr>
              <w:t>奨励賞</w:t>
            </w:r>
            <w:r w:rsidRPr="001629D1">
              <w:rPr>
                <w:rFonts w:ascii="Meiryo UI" w:eastAsia="Meiryo UI" w:hAnsi="Meiryo UI" w:hint="eastAsia"/>
                <w:color w:val="000000" w:themeColor="text1"/>
                <w:kern w:val="0"/>
                <w:sz w:val="18"/>
                <w:szCs w:val="18"/>
              </w:rPr>
              <w:t>を受賞した。</w:t>
            </w:r>
          </w:p>
          <w:p w14:paraId="18E3C6D6" w14:textId="5AE5743E" w:rsidR="00C7495F" w:rsidRPr="001629D1" w:rsidRDefault="00C7495F">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●多くの野菜、果樹、花き</w:t>
            </w:r>
            <w:r w:rsidR="008E5646"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を加害する難防除害虫アザミウマ類の発生生態の解明と総合防除技術の開発に</w:t>
            </w:r>
            <w:r w:rsidR="008E5646" w:rsidRPr="001629D1">
              <w:rPr>
                <w:rFonts w:ascii="Meiryo UI" w:eastAsia="Meiryo UI" w:hAnsi="Meiryo UI" w:hint="eastAsia"/>
                <w:color w:val="000000" w:themeColor="text1"/>
                <w:kern w:val="0"/>
                <w:sz w:val="18"/>
                <w:szCs w:val="18"/>
              </w:rPr>
              <w:t>取組んだ</w:t>
            </w:r>
            <w:r w:rsidRPr="001629D1">
              <w:rPr>
                <w:rFonts w:ascii="Meiryo UI" w:eastAsia="Meiryo UI" w:hAnsi="Meiryo UI" w:hint="eastAsia"/>
                <w:color w:val="000000" w:themeColor="text1"/>
                <w:kern w:val="0"/>
                <w:sz w:val="18"/>
                <w:szCs w:val="18"/>
              </w:rPr>
              <w:t>ことを評価され、令和４</w:t>
            </w:r>
            <w:r w:rsidRPr="001629D1">
              <w:rPr>
                <w:rFonts w:ascii="Meiryo UI" w:eastAsia="Meiryo UI" w:hAnsi="Meiryo UI"/>
                <w:color w:val="000000" w:themeColor="text1"/>
                <w:kern w:val="0"/>
                <w:sz w:val="18"/>
                <w:szCs w:val="18"/>
              </w:rPr>
              <w:t>年度（第78回）</w:t>
            </w:r>
            <w:r w:rsidRPr="001629D1">
              <w:rPr>
                <w:rFonts w:ascii="Meiryo UI" w:eastAsia="Meiryo UI" w:hAnsi="Meiryo UI" w:hint="eastAsia"/>
                <w:color w:val="000000" w:themeColor="text1"/>
                <w:kern w:val="0"/>
                <w:sz w:val="18"/>
                <w:szCs w:val="18"/>
              </w:rPr>
              <w:t>「農業技術功労者表彰」農林水産技術会議会長賞を受賞した。</w:t>
            </w:r>
          </w:p>
          <w:p w14:paraId="4A0E5D3A" w14:textId="745E1E91" w:rsidR="00C7495F" w:rsidRPr="001629D1" w:rsidRDefault="00C7495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●環境中の金属分析法の開発に尽力したこと、長期間に蓄積された</w:t>
            </w:r>
            <w:r w:rsidR="00036A8B" w:rsidRPr="001629D1">
              <w:rPr>
                <w:rFonts w:ascii="Meiryo UI" w:eastAsia="Meiryo UI" w:hAnsi="Meiryo UI" w:hint="eastAsia"/>
                <w:kern w:val="0"/>
                <w:sz w:val="18"/>
                <w:szCs w:val="18"/>
              </w:rPr>
              <w:t>モニタリングデータから温暖化に関する解析を行ったこと、災害時の対応力強化についての研究を評価され、全国環境研協議会会長賞を受賞した。</w:t>
            </w:r>
          </w:p>
          <w:p w14:paraId="2E30CA1B" w14:textId="0EFA3BE8" w:rsidR="003F63EC" w:rsidRPr="001629D1" w:rsidRDefault="003F63EC" w:rsidP="008E5646">
            <w:pPr>
              <w:spacing w:line="240" w:lineRule="exact"/>
              <w:rPr>
                <w:rFonts w:ascii="Meiryo UI" w:eastAsia="Meiryo UI" w:hAnsi="Meiryo UI"/>
                <w:b/>
                <w:kern w:val="0"/>
                <w:sz w:val="18"/>
                <w:szCs w:val="18"/>
              </w:rPr>
            </w:pPr>
          </w:p>
          <w:bookmarkStart w:id="103" w:name="細目51"/>
          <w:p w14:paraId="771F54C8" w14:textId="73850198" w:rsidR="00791AB2" w:rsidRPr="001629D1" w:rsidRDefault="00A35040">
            <w:pPr>
              <w:spacing w:line="240" w:lineRule="exact"/>
              <w:ind w:left="180" w:hangingChars="100" w:hanging="180"/>
              <w:rPr>
                <w:rStyle w:val="af5"/>
                <w:rFonts w:ascii="Meiryo UI" w:eastAsia="Meiryo UI" w:hAnsi="Meiryo UI"/>
                <w:b/>
                <w:kern w:val="0"/>
                <w:sz w:val="18"/>
                <w:szCs w:val="18"/>
              </w:rPr>
            </w:pPr>
            <w:r w:rsidRPr="001629D1">
              <w:rPr>
                <w:rFonts w:ascii="Meiryo UI" w:eastAsia="Meiryo UI" w:hAnsi="Meiryo UI"/>
                <w:b/>
                <w:kern w:val="0"/>
                <w:sz w:val="18"/>
                <w:szCs w:val="18"/>
              </w:rPr>
              <w:fldChar w:fldCharType="begin"/>
            </w:r>
            <w:r w:rsidRPr="001629D1">
              <w:rPr>
                <w:rFonts w:ascii="Meiryo UI" w:eastAsia="Meiryo UI" w:hAnsi="Meiryo UI"/>
                <w:b/>
                <w:kern w:val="0"/>
                <w:sz w:val="18"/>
                <w:szCs w:val="18"/>
              </w:rPr>
              <w:instrText xml:space="preserve"> HYPERLINK  \l "</w:instrText>
            </w:r>
            <w:r w:rsidRPr="001629D1">
              <w:rPr>
                <w:rFonts w:ascii="Meiryo UI" w:eastAsia="Meiryo UI" w:hAnsi="Meiryo UI" w:hint="eastAsia"/>
                <w:b/>
                <w:kern w:val="0"/>
                <w:sz w:val="18"/>
                <w:szCs w:val="18"/>
              </w:rPr>
              <w:instrText>細目</w:instrText>
            </w:r>
            <w:r w:rsidRPr="001629D1">
              <w:rPr>
                <w:rFonts w:ascii="Meiryo UI" w:eastAsia="Meiryo UI" w:hAnsi="Meiryo UI"/>
                <w:b/>
                <w:kern w:val="0"/>
                <w:sz w:val="18"/>
                <w:szCs w:val="18"/>
              </w:rPr>
              <w:instrText xml:space="preserve">51h" </w:instrText>
            </w:r>
            <w:r w:rsidRPr="001629D1">
              <w:rPr>
                <w:rFonts w:ascii="Meiryo UI" w:eastAsia="Meiryo UI" w:hAnsi="Meiryo UI"/>
                <w:b/>
                <w:kern w:val="0"/>
                <w:sz w:val="18"/>
                <w:szCs w:val="18"/>
              </w:rPr>
              <w:fldChar w:fldCharType="separate"/>
            </w:r>
            <w:r w:rsidR="00C04FFF" w:rsidRPr="001629D1">
              <w:rPr>
                <w:rStyle w:val="af5"/>
                <w:rFonts w:ascii="Meiryo UI" w:eastAsia="Meiryo UI" w:hAnsi="Meiryo UI" w:hint="eastAsia"/>
                <w:b/>
                <w:kern w:val="0"/>
                <w:sz w:val="18"/>
                <w:szCs w:val="18"/>
              </w:rPr>
              <w:t>【数値目標</w:t>
            </w:r>
            <w:r w:rsidR="00C04FFF" w:rsidRPr="001629D1">
              <w:rPr>
                <w:rStyle w:val="af5"/>
                <w:rFonts w:ascii="Meiryo UI" w:eastAsia="Meiryo UI" w:hAnsi="Meiryo UI"/>
                <w:b/>
                <w:kern w:val="0"/>
                <w:sz w:val="18"/>
                <w:szCs w:val="18"/>
              </w:rPr>
              <w:t>12】</w:t>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1）</w:t>
            </w:r>
          </w:p>
          <w:p w14:paraId="08046243" w14:textId="0A2D9A0D" w:rsidR="00791AB2" w:rsidRPr="001629D1" w:rsidRDefault="00C04FFF">
            <w:pPr>
              <w:spacing w:line="240" w:lineRule="exact"/>
              <w:ind w:firstLineChars="100" w:firstLine="180"/>
              <w:rPr>
                <w:rFonts w:ascii="Meiryo UI" w:eastAsia="Meiryo UI" w:hAnsi="Meiryo UI"/>
                <w:kern w:val="0"/>
                <w:sz w:val="18"/>
                <w:szCs w:val="18"/>
              </w:rPr>
            </w:pPr>
            <w:r w:rsidRPr="001629D1">
              <w:rPr>
                <w:rStyle w:val="af5"/>
                <w:rFonts w:ascii="Meiryo UI" w:eastAsia="Meiryo UI" w:hAnsi="Meiryo UI" w:hint="eastAsia"/>
                <w:b/>
                <w:kern w:val="0"/>
                <w:sz w:val="18"/>
                <w:szCs w:val="18"/>
              </w:rPr>
              <w:t>令和４年度における学術論文や学会等での発表の件数：</w:t>
            </w:r>
            <w:r w:rsidRPr="001629D1">
              <w:rPr>
                <w:rStyle w:val="af5"/>
                <w:rFonts w:ascii="Meiryo UI" w:eastAsia="Meiryo UI" w:hAnsi="Meiryo UI"/>
                <w:b/>
                <w:kern w:val="0"/>
                <w:sz w:val="18"/>
                <w:szCs w:val="18"/>
              </w:rPr>
              <w:t>120件以上</w:t>
            </w:r>
            <w:r w:rsidR="00A35040" w:rsidRPr="001629D1">
              <w:rPr>
                <w:rFonts w:ascii="Meiryo UI" w:eastAsia="Meiryo UI" w:hAnsi="Meiryo UI"/>
                <w:b/>
                <w:kern w:val="0"/>
                <w:sz w:val="18"/>
                <w:szCs w:val="18"/>
              </w:rPr>
              <w:fldChar w:fldCharType="end"/>
            </w:r>
          </w:p>
          <w:bookmarkEnd w:id="103"/>
          <w:tbl>
            <w:tblPr>
              <w:tblW w:w="5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237"/>
              <w:gridCol w:w="1359"/>
              <w:gridCol w:w="563"/>
              <w:gridCol w:w="563"/>
              <w:gridCol w:w="563"/>
            </w:tblGrid>
            <w:tr w:rsidR="00791AB2" w:rsidRPr="001629D1" w14:paraId="4F7FA24F" w14:textId="77777777">
              <w:trPr>
                <w:trHeight w:val="216"/>
              </w:trPr>
              <w:tc>
                <w:tcPr>
                  <w:tcW w:w="1116" w:type="dxa"/>
                  <w:tcBorders>
                    <w:top w:val="single" w:sz="6" w:space="0" w:color="auto"/>
                    <w:bottom w:val="single" w:sz="6" w:space="0" w:color="auto"/>
                    <w:right w:val="double" w:sz="4" w:space="0" w:color="auto"/>
                  </w:tcBorders>
                  <w:shd w:val="clear" w:color="auto" w:fill="auto"/>
                  <w:vAlign w:val="center"/>
                </w:tcPr>
                <w:p w14:paraId="2B3A6382" w14:textId="77777777" w:rsidR="00791AB2" w:rsidRPr="001629D1" w:rsidRDefault="00791AB2">
                  <w:pPr>
                    <w:spacing w:line="240" w:lineRule="exact"/>
                    <w:jc w:val="center"/>
                    <w:rPr>
                      <w:rFonts w:ascii="Meiryo UI" w:eastAsia="Meiryo UI" w:hAnsi="Meiryo UI"/>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265053EB" w14:textId="33109730" w:rsidR="00791AB2" w:rsidRPr="001629D1" w:rsidRDefault="00C04FFF"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tc>
              <w:tc>
                <w:tcPr>
                  <w:tcW w:w="1359" w:type="dxa"/>
                  <w:tcBorders>
                    <w:top w:val="single" w:sz="6" w:space="0" w:color="auto"/>
                    <w:left w:val="double" w:sz="4" w:space="0" w:color="auto"/>
                    <w:bottom w:val="single" w:sz="6" w:space="0" w:color="auto"/>
                    <w:right w:val="double" w:sz="4" w:space="0" w:color="auto"/>
                  </w:tcBorders>
                  <w:vAlign w:val="center"/>
                </w:tcPr>
                <w:p w14:paraId="68F134C2" w14:textId="28348957" w:rsidR="00791AB2" w:rsidRPr="001629D1" w:rsidRDefault="00C04FFF"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tc>
              <w:tc>
                <w:tcPr>
                  <w:tcW w:w="563" w:type="dxa"/>
                  <w:tcBorders>
                    <w:top w:val="single" w:sz="6" w:space="0" w:color="auto"/>
                    <w:left w:val="single" w:sz="4" w:space="0" w:color="auto"/>
                    <w:bottom w:val="single" w:sz="6" w:space="0" w:color="auto"/>
                    <w:right w:val="double" w:sz="4" w:space="0" w:color="auto"/>
                  </w:tcBorders>
                  <w:vAlign w:val="center"/>
                </w:tcPr>
                <w:p w14:paraId="0881ECC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6"/>
                    </w:rPr>
                    <w:t>R02</w:t>
                  </w:r>
                </w:p>
              </w:tc>
              <w:tc>
                <w:tcPr>
                  <w:tcW w:w="563" w:type="dxa"/>
                  <w:tcBorders>
                    <w:top w:val="single" w:sz="6" w:space="0" w:color="auto"/>
                    <w:left w:val="double" w:sz="4" w:space="0" w:color="auto"/>
                    <w:bottom w:val="single" w:sz="6" w:space="0" w:color="auto"/>
                  </w:tcBorders>
                  <w:vAlign w:val="center"/>
                </w:tcPr>
                <w:p w14:paraId="7B65D3F3" w14:textId="77777777" w:rsidR="00791AB2" w:rsidRPr="001629D1" w:rsidRDefault="00C04FFF">
                  <w:pPr>
                    <w:spacing w:line="240" w:lineRule="exact"/>
                    <w:jc w:val="center"/>
                    <w:rPr>
                      <w:rFonts w:ascii="Meiryo UI" w:eastAsia="Meiryo UI" w:hAnsi="Meiryo UI"/>
                      <w:sz w:val="18"/>
                      <w:szCs w:val="16"/>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563" w:type="dxa"/>
                  <w:tcBorders>
                    <w:top w:val="single" w:sz="6" w:space="0" w:color="auto"/>
                    <w:left w:val="double" w:sz="4" w:space="0" w:color="auto"/>
                    <w:bottom w:val="single" w:sz="6" w:space="0" w:color="auto"/>
                  </w:tcBorders>
                  <w:vAlign w:val="center"/>
                </w:tcPr>
                <w:p w14:paraId="0C8117E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452A92" w:rsidRPr="001629D1" w14:paraId="082C159F" w14:textId="77777777">
              <w:trPr>
                <w:trHeight w:val="216"/>
              </w:trPr>
              <w:tc>
                <w:tcPr>
                  <w:tcW w:w="1116" w:type="dxa"/>
                  <w:tcBorders>
                    <w:top w:val="single" w:sz="6" w:space="0" w:color="auto"/>
                    <w:right w:val="double" w:sz="4" w:space="0" w:color="auto"/>
                  </w:tcBorders>
                  <w:shd w:val="clear" w:color="auto" w:fill="auto"/>
                  <w:vAlign w:val="center"/>
                </w:tcPr>
                <w:p w14:paraId="6E8287EA"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学術論文</w:t>
                  </w:r>
                </w:p>
              </w:tc>
              <w:tc>
                <w:tcPr>
                  <w:tcW w:w="1237" w:type="dxa"/>
                  <w:tcBorders>
                    <w:top w:val="single" w:sz="6" w:space="0" w:color="auto"/>
                    <w:left w:val="double" w:sz="4" w:space="0" w:color="auto"/>
                    <w:right w:val="double" w:sz="4" w:space="0" w:color="auto"/>
                  </w:tcBorders>
                  <w:shd w:val="clear" w:color="auto" w:fill="auto"/>
                  <w:vAlign w:val="center"/>
                </w:tcPr>
                <w:p w14:paraId="20A50655"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33</w:t>
                  </w:r>
                </w:p>
              </w:tc>
              <w:tc>
                <w:tcPr>
                  <w:tcW w:w="1359" w:type="dxa"/>
                  <w:tcBorders>
                    <w:top w:val="single" w:sz="6" w:space="0" w:color="auto"/>
                    <w:left w:val="double" w:sz="4" w:space="0" w:color="auto"/>
                    <w:right w:val="double" w:sz="4" w:space="0" w:color="auto"/>
                  </w:tcBorders>
                  <w:vAlign w:val="center"/>
                </w:tcPr>
                <w:p w14:paraId="75F0BB20"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36</w:t>
                  </w:r>
                </w:p>
              </w:tc>
              <w:tc>
                <w:tcPr>
                  <w:tcW w:w="563" w:type="dxa"/>
                  <w:tcBorders>
                    <w:top w:val="single" w:sz="6" w:space="0" w:color="auto"/>
                    <w:left w:val="single" w:sz="4" w:space="0" w:color="auto"/>
                    <w:right w:val="double" w:sz="4" w:space="0" w:color="auto"/>
                  </w:tcBorders>
                  <w:vAlign w:val="center"/>
                </w:tcPr>
                <w:p w14:paraId="2F47A912"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sz w:val="18"/>
                      <w:szCs w:val="16"/>
                    </w:rPr>
                    <w:t>41</w:t>
                  </w:r>
                </w:p>
              </w:tc>
              <w:tc>
                <w:tcPr>
                  <w:tcW w:w="563" w:type="dxa"/>
                  <w:tcBorders>
                    <w:top w:val="single" w:sz="6" w:space="0" w:color="auto"/>
                    <w:left w:val="double" w:sz="4" w:space="0" w:color="auto"/>
                  </w:tcBorders>
                  <w:vAlign w:val="center"/>
                </w:tcPr>
                <w:p w14:paraId="6B2DE77C"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4</w:t>
                  </w:r>
                  <w:r w:rsidRPr="001629D1">
                    <w:rPr>
                      <w:rFonts w:ascii="Meiryo UI" w:eastAsia="Meiryo UI" w:hAnsi="Meiryo UI"/>
                      <w:sz w:val="18"/>
                      <w:szCs w:val="16"/>
                    </w:rPr>
                    <w:t>3</w:t>
                  </w:r>
                </w:p>
              </w:tc>
              <w:tc>
                <w:tcPr>
                  <w:tcW w:w="563" w:type="dxa"/>
                  <w:tcBorders>
                    <w:top w:val="single" w:sz="6" w:space="0" w:color="auto"/>
                    <w:left w:val="double" w:sz="4" w:space="0" w:color="auto"/>
                  </w:tcBorders>
                  <w:vAlign w:val="center"/>
                </w:tcPr>
                <w:p w14:paraId="5B1678FB" w14:textId="77777777" w:rsidR="00452A92" w:rsidRPr="001629D1" w:rsidRDefault="00452A92" w:rsidP="00FF4EC4">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2</w:t>
                  </w:r>
                  <w:r w:rsidR="00FF4EC4" w:rsidRPr="001629D1">
                    <w:rPr>
                      <w:rFonts w:ascii="Meiryo UI" w:eastAsia="Meiryo UI" w:hAnsi="Meiryo UI" w:hint="eastAsia"/>
                      <w:sz w:val="18"/>
                      <w:szCs w:val="16"/>
                    </w:rPr>
                    <w:t>6</w:t>
                  </w:r>
                </w:p>
              </w:tc>
            </w:tr>
            <w:tr w:rsidR="00452A92" w:rsidRPr="001629D1" w14:paraId="2304B091" w14:textId="77777777">
              <w:trPr>
                <w:trHeight w:val="216"/>
              </w:trPr>
              <w:tc>
                <w:tcPr>
                  <w:tcW w:w="1116" w:type="dxa"/>
                  <w:tcBorders>
                    <w:bottom w:val="double" w:sz="4" w:space="0" w:color="auto"/>
                    <w:right w:val="double" w:sz="4" w:space="0" w:color="auto"/>
                  </w:tcBorders>
                  <w:shd w:val="clear" w:color="auto" w:fill="auto"/>
                  <w:vAlign w:val="center"/>
                </w:tcPr>
                <w:p w14:paraId="1E461F79"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学会等発表</w:t>
                  </w:r>
                </w:p>
              </w:tc>
              <w:tc>
                <w:tcPr>
                  <w:tcW w:w="1237" w:type="dxa"/>
                  <w:tcBorders>
                    <w:left w:val="double" w:sz="4" w:space="0" w:color="auto"/>
                    <w:bottom w:val="double" w:sz="4" w:space="0" w:color="auto"/>
                    <w:right w:val="double" w:sz="4" w:space="0" w:color="auto"/>
                  </w:tcBorders>
                  <w:shd w:val="clear" w:color="auto" w:fill="auto"/>
                  <w:vAlign w:val="center"/>
                </w:tcPr>
                <w:p w14:paraId="03322CF8"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77</w:t>
                  </w:r>
                </w:p>
              </w:tc>
              <w:tc>
                <w:tcPr>
                  <w:tcW w:w="1359" w:type="dxa"/>
                  <w:tcBorders>
                    <w:left w:val="double" w:sz="4" w:space="0" w:color="auto"/>
                    <w:bottom w:val="double" w:sz="4" w:space="0" w:color="auto"/>
                    <w:right w:val="double" w:sz="4" w:space="0" w:color="auto"/>
                  </w:tcBorders>
                  <w:vAlign w:val="center"/>
                </w:tcPr>
                <w:p w14:paraId="36F3C890"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117</w:t>
                  </w:r>
                </w:p>
              </w:tc>
              <w:tc>
                <w:tcPr>
                  <w:tcW w:w="563" w:type="dxa"/>
                  <w:tcBorders>
                    <w:left w:val="single" w:sz="4" w:space="0" w:color="auto"/>
                    <w:bottom w:val="double" w:sz="4" w:space="0" w:color="auto"/>
                    <w:right w:val="double" w:sz="4" w:space="0" w:color="auto"/>
                  </w:tcBorders>
                  <w:vAlign w:val="center"/>
                </w:tcPr>
                <w:p w14:paraId="41620512"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7</w:t>
                  </w:r>
                  <w:r w:rsidRPr="001629D1">
                    <w:rPr>
                      <w:rFonts w:ascii="Meiryo UI" w:eastAsia="Meiryo UI" w:hAnsi="Meiryo UI"/>
                      <w:sz w:val="18"/>
                      <w:szCs w:val="16"/>
                    </w:rPr>
                    <w:t>9</w:t>
                  </w:r>
                </w:p>
              </w:tc>
              <w:tc>
                <w:tcPr>
                  <w:tcW w:w="563" w:type="dxa"/>
                  <w:tcBorders>
                    <w:left w:val="double" w:sz="4" w:space="0" w:color="auto"/>
                    <w:bottom w:val="double" w:sz="4" w:space="0" w:color="auto"/>
                  </w:tcBorders>
                  <w:vAlign w:val="center"/>
                </w:tcPr>
                <w:p w14:paraId="68695C54"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11</w:t>
                  </w:r>
                  <w:r w:rsidRPr="001629D1">
                    <w:rPr>
                      <w:rFonts w:ascii="Meiryo UI" w:eastAsia="Meiryo UI" w:hAnsi="Meiryo UI"/>
                      <w:sz w:val="18"/>
                      <w:szCs w:val="16"/>
                    </w:rPr>
                    <w:t>8</w:t>
                  </w:r>
                </w:p>
              </w:tc>
              <w:tc>
                <w:tcPr>
                  <w:tcW w:w="563" w:type="dxa"/>
                  <w:tcBorders>
                    <w:left w:val="double" w:sz="4" w:space="0" w:color="auto"/>
                    <w:bottom w:val="double" w:sz="4" w:space="0" w:color="auto"/>
                  </w:tcBorders>
                  <w:vAlign w:val="center"/>
                </w:tcPr>
                <w:p w14:paraId="2D07E5B9" w14:textId="77777777" w:rsidR="00452A92" w:rsidRPr="001629D1" w:rsidRDefault="00FF4EC4"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98</w:t>
                  </w:r>
                </w:p>
              </w:tc>
            </w:tr>
            <w:tr w:rsidR="00452A92" w:rsidRPr="001629D1" w14:paraId="67E85662" w14:textId="77777777">
              <w:trPr>
                <w:trHeight w:val="216"/>
              </w:trPr>
              <w:tc>
                <w:tcPr>
                  <w:tcW w:w="1116" w:type="dxa"/>
                  <w:tcBorders>
                    <w:top w:val="double" w:sz="4" w:space="0" w:color="auto"/>
                    <w:bottom w:val="single" w:sz="6" w:space="0" w:color="auto"/>
                    <w:right w:val="double" w:sz="4" w:space="0" w:color="auto"/>
                  </w:tcBorders>
                  <w:shd w:val="clear" w:color="auto" w:fill="auto"/>
                  <w:vAlign w:val="center"/>
                </w:tcPr>
                <w:p w14:paraId="05F673A9"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合計</w:t>
                  </w:r>
                </w:p>
              </w:tc>
              <w:tc>
                <w:tcPr>
                  <w:tcW w:w="1237" w:type="dxa"/>
                  <w:tcBorders>
                    <w:top w:val="double" w:sz="4" w:space="0" w:color="auto"/>
                    <w:left w:val="double" w:sz="4" w:space="0" w:color="auto"/>
                    <w:bottom w:val="single" w:sz="6" w:space="0" w:color="auto"/>
                    <w:right w:val="double" w:sz="4" w:space="0" w:color="auto"/>
                  </w:tcBorders>
                  <w:shd w:val="clear" w:color="auto" w:fill="auto"/>
                  <w:vAlign w:val="center"/>
                </w:tcPr>
                <w:p w14:paraId="5ABFCAB9"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110</w:t>
                  </w:r>
                </w:p>
              </w:tc>
              <w:tc>
                <w:tcPr>
                  <w:tcW w:w="1359" w:type="dxa"/>
                  <w:tcBorders>
                    <w:top w:val="double" w:sz="4" w:space="0" w:color="auto"/>
                    <w:left w:val="double" w:sz="4" w:space="0" w:color="auto"/>
                    <w:bottom w:val="single" w:sz="6" w:space="0" w:color="auto"/>
                    <w:right w:val="double" w:sz="4" w:space="0" w:color="auto"/>
                  </w:tcBorders>
                  <w:vAlign w:val="center"/>
                </w:tcPr>
                <w:p w14:paraId="0AD0FB1E" w14:textId="77777777" w:rsidR="00452A92" w:rsidRPr="001629D1" w:rsidRDefault="00452A92" w:rsidP="00452A92">
                  <w:pPr>
                    <w:spacing w:line="240" w:lineRule="exact"/>
                    <w:jc w:val="center"/>
                    <w:rPr>
                      <w:rFonts w:ascii="Meiryo UI" w:eastAsia="Meiryo UI" w:hAnsi="Meiryo UI"/>
                      <w:sz w:val="18"/>
                      <w:szCs w:val="18"/>
                    </w:rPr>
                  </w:pPr>
                  <w:r w:rsidRPr="001629D1">
                    <w:rPr>
                      <w:rFonts w:ascii="Meiryo UI" w:eastAsia="Meiryo UI" w:hAnsi="Meiryo UI"/>
                      <w:sz w:val="18"/>
                      <w:szCs w:val="18"/>
                    </w:rPr>
                    <w:t>153</w:t>
                  </w:r>
                </w:p>
              </w:tc>
              <w:tc>
                <w:tcPr>
                  <w:tcW w:w="563" w:type="dxa"/>
                  <w:tcBorders>
                    <w:top w:val="double" w:sz="4" w:space="0" w:color="auto"/>
                    <w:left w:val="single" w:sz="4" w:space="0" w:color="auto"/>
                    <w:bottom w:val="single" w:sz="6" w:space="0" w:color="auto"/>
                    <w:right w:val="double" w:sz="4" w:space="0" w:color="auto"/>
                  </w:tcBorders>
                  <w:vAlign w:val="center"/>
                </w:tcPr>
                <w:p w14:paraId="0E3E748F"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w:t>
                  </w:r>
                  <w:r w:rsidRPr="001629D1">
                    <w:rPr>
                      <w:rFonts w:ascii="Meiryo UI" w:eastAsia="Meiryo UI" w:hAnsi="Meiryo UI"/>
                      <w:sz w:val="18"/>
                      <w:szCs w:val="16"/>
                    </w:rPr>
                    <w:t>20</w:t>
                  </w:r>
                </w:p>
              </w:tc>
              <w:tc>
                <w:tcPr>
                  <w:tcW w:w="563" w:type="dxa"/>
                  <w:tcBorders>
                    <w:top w:val="double" w:sz="4" w:space="0" w:color="auto"/>
                    <w:left w:val="double" w:sz="4" w:space="0" w:color="auto"/>
                    <w:bottom w:val="single" w:sz="6" w:space="0" w:color="auto"/>
                  </w:tcBorders>
                  <w:vAlign w:val="center"/>
                </w:tcPr>
                <w:p w14:paraId="0D0A5071"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w:t>
                  </w:r>
                  <w:r w:rsidRPr="001629D1">
                    <w:rPr>
                      <w:rFonts w:ascii="Meiryo UI" w:eastAsia="Meiryo UI" w:hAnsi="Meiryo UI"/>
                      <w:sz w:val="18"/>
                      <w:szCs w:val="16"/>
                    </w:rPr>
                    <w:t>61</w:t>
                  </w:r>
                </w:p>
              </w:tc>
              <w:tc>
                <w:tcPr>
                  <w:tcW w:w="563" w:type="dxa"/>
                  <w:tcBorders>
                    <w:top w:val="double" w:sz="4" w:space="0" w:color="auto"/>
                    <w:left w:val="double" w:sz="4" w:space="0" w:color="auto"/>
                    <w:bottom w:val="single" w:sz="6" w:space="0" w:color="auto"/>
                  </w:tcBorders>
                  <w:vAlign w:val="center"/>
                </w:tcPr>
                <w:p w14:paraId="5FBCC542" w14:textId="77777777" w:rsidR="00452A92" w:rsidRPr="001629D1" w:rsidRDefault="00452A92" w:rsidP="00452A92">
                  <w:pPr>
                    <w:spacing w:line="240" w:lineRule="exact"/>
                    <w:jc w:val="center"/>
                    <w:rPr>
                      <w:rFonts w:ascii="Meiryo UI" w:eastAsia="Meiryo UI" w:hAnsi="Meiryo UI"/>
                      <w:sz w:val="18"/>
                      <w:szCs w:val="16"/>
                    </w:rPr>
                  </w:pPr>
                  <w:r w:rsidRPr="001629D1">
                    <w:rPr>
                      <w:rFonts w:ascii="Meiryo UI" w:eastAsia="Meiryo UI" w:hAnsi="Meiryo UI" w:hint="eastAsia"/>
                      <w:sz w:val="18"/>
                      <w:szCs w:val="16"/>
                    </w:rPr>
                    <w:t>1</w:t>
                  </w:r>
                  <w:r w:rsidR="00FF4EC4" w:rsidRPr="001629D1">
                    <w:rPr>
                      <w:rFonts w:ascii="Meiryo UI" w:eastAsia="Meiryo UI" w:hAnsi="Meiryo UI" w:hint="eastAsia"/>
                      <w:sz w:val="18"/>
                      <w:szCs w:val="16"/>
                    </w:rPr>
                    <w:t>24</w:t>
                  </w:r>
                </w:p>
              </w:tc>
            </w:tr>
          </w:tbl>
          <w:p w14:paraId="75C81AC9" w14:textId="4F4134E9" w:rsidR="003F63EC" w:rsidRPr="001629D1" w:rsidRDefault="003F63EC">
            <w:pPr>
              <w:spacing w:line="240" w:lineRule="exact"/>
              <w:rPr>
                <w:rFonts w:ascii="Meiryo UI" w:eastAsia="Meiryo UI" w:hAnsi="Meiryo UI"/>
                <w:b/>
                <w:kern w:val="0"/>
                <w:sz w:val="20"/>
                <w:szCs w:val="20"/>
              </w:rPr>
            </w:pPr>
          </w:p>
          <w:p w14:paraId="1A174E42" w14:textId="5EF310D1" w:rsidR="0053695A" w:rsidRPr="001629D1" w:rsidRDefault="00C04FFF" w:rsidP="009D522A">
            <w:pPr>
              <w:spacing w:line="240" w:lineRule="exact"/>
              <w:rPr>
                <w:rFonts w:ascii="Meiryo UI" w:eastAsia="Meiryo UI" w:hAnsi="Meiryo UI"/>
                <w:kern w:val="0"/>
                <w:sz w:val="18"/>
                <w:szCs w:val="18"/>
              </w:rPr>
            </w:pPr>
            <w:r w:rsidRPr="001629D1">
              <w:rPr>
                <w:rFonts w:ascii="Meiryo UI" w:eastAsia="Meiryo UI" w:hAnsi="Meiryo UI" w:hint="eastAsia"/>
                <w:kern w:val="0"/>
                <w:sz w:val="18"/>
                <w:szCs w:val="18"/>
              </w:rPr>
              <w:t>●</w:t>
            </w:r>
            <w:r w:rsidRPr="001629D1">
              <w:rPr>
                <w:rFonts w:ascii="Meiryo UI" w:eastAsia="Meiryo UI" w:hAnsi="Meiryo UI"/>
                <w:kern w:val="0"/>
                <w:sz w:val="18"/>
                <w:szCs w:val="18"/>
              </w:rPr>
              <w:t>研究支援グループ</w:t>
            </w:r>
            <w:r w:rsidRPr="001629D1">
              <w:rPr>
                <w:rFonts w:ascii="Meiryo UI" w:eastAsia="Meiryo UI" w:hAnsi="Meiryo UI" w:hint="eastAsia"/>
                <w:kern w:val="0"/>
                <w:sz w:val="18"/>
                <w:szCs w:val="18"/>
              </w:rPr>
              <w:t>が</w:t>
            </w:r>
            <w:r w:rsidRPr="001629D1">
              <w:rPr>
                <w:rFonts w:ascii="Meiryo UI" w:eastAsia="Meiryo UI" w:hAnsi="Meiryo UI"/>
                <w:kern w:val="0"/>
                <w:sz w:val="18"/>
                <w:szCs w:val="18"/>
              </w:rPr>
              <w:t>学術論文・学会発表内容のブラッシュアップを行い、質的向上を図った。</w:t>
            </w:r>
            <w:r w:rsidRPr="001629D1">
              <w:rPr>
                <w:rFonts w:ascii="Meiryo UI" w:eastAsia="Meiryo UI" w:hAnsi="Meiryo UI" w:hint="eastAsia"/>
                <w:kern w:val="0"/>
                <w:sz w:val="18"/>
                <w:szCs w:val="18"/>
              </w:rPr>
              <w:t>新型コロナウイルス感染症拡大により多くの学会開催が見送られる中、学術論文件数（</w:t>
            </w:r>
            <w:r w:rsidR="00DB242D" w:rsidRPr="001629D1">
              <w:rPr>
                <w:rFonts w:ascii="Meiryo UI" w:eastAsia="Meiryo UI" w:hAnsi="Meiryo UI" w:hint="eastAsia"/>
                <w:kern w:val="0"/>
                <w:sz w:val="18"/>
                <w:szCs w:val="18"/>
              </w:rPr>
              <w:t>2</w:t>
            </w:r>
            <w:r w:rsidR="00FF4EC4" w:rsidRPr="001629D1">
              <w:rPr>
                <w:rFonts w:ascii="Meiryo UI" w:eastAsia="Meiryo UI" w:hAnsi="Meiryo UI" w:hint="eastAsia"/>
                <w:kern w:val="0"/>
                <w:sz w:val="18"/>
                <w:szCs w:val="18"/>
              </w:rPr>
              <w:t>6</w:t>
            </w:r>
            <w:r w:rsidRPr="001629D1">
              <w:rPr>
                <w:rFonts w:ascii="Meiryo UI" w:eastAsia="Meiryo UI" w:hAnsi="Meiryo UI"/>
                <w:kern w:val="0"/>
                <w:sz w:val="18"/>
                <w:szCs w:val="18"/>
              </w:rPr>
              <w:t>件）と学会等発表件数（</w:t>
            </w:r>
            <w:r w:rsidR="00FF4EC4" w:rsidRPr="001629D1">
              <w:rPr>
                <w:rFonts w:ascii="Meiryo UI" w:eastAsia="Meiryo UI" w:hAnsi="Meiryo UI" w:hint="eastAsia"/>
                <w:kern w:val="0"/>
                <w:sz w:val="18"/>
                <w:szCs w:val="18"/>
              </w:rPr>
              <w:t>98</w:t>
            </w:r>
            <w:r w:rsidRPr="001629D1">
              <w:rPr>
                <w:rFonts w:ascii="Meiryo UI" w:eastAsia="Meiryo UI" w:hAnsi="Meiryo UI"/>
                <w:kern w:val="0"/>
                <w:sz w:val="18"/>
                <w:szCs w:val="18"/>
              </w:rPr>
              <w:t>件）の合計（</w:t>
            </w:r>
            <w:r w:rsidRPr="001629D1">
              <w:rPr>
                <w:rFonts w:ascii="Meiryo UI" w:eastAsia="Meiryo UI" w:hAnsi="Meiryo UI" w:hint="eastAsia"/>
                <w:kern w:val="0"/>
                <w:sz w:val="18"/>
                <w:szCs w:val="18"/>
              </w:rPr>
              <w:t>1</w:t>
            </w:r>
            <w:r w:rsidR="008D67F9" w:rsidRPr="001629D1">
              <w:rPr>
                <w:rFonts w:ascii="Meiryo UI" w:eastAsia="Meiryo UI" w:hAnsi="Meiryo UI" w:hint="eastAsia"/>
                <w:kern w:val="0"/>
                <w:sz w:val="18"/>
                <w:szCs w:val="18"/>
              </w:rPr>
              <w:t>2</w:t>
            </w:r>
            <w:r w:rsidR="00FF4EC4" w:rsidRPr="001629D1">
              <w:rPr>
                <w:rFonts w:ascii="Meiryo UI" w:eastAsia="Meiryo UI" w:hAnsi="Meiryo UI" w:hint="eastAsia"/>
                <w:kern w:val="0"/>
                <w:sz w:val="18"/>
                <w:szCs w:val="18"/>
              </w:rPr>
              <w:t>4</w:t>
            </w:r>
            <w:r w:rsidRPr="001629D1">
              <w:rPr>
                <w:rFonts w:ascii="Meiryo UI" w:eastAsia="Meiryo UI" w:hAnsi="Meiryo UI"/>
                <w:kern w:val="0"/>
                <w:sz w:val="18"/>
                <w:szCs w:val="18"/>
              </w:rPr>
              <w:t>件）は、</w:t>
            </w:r>
            <w:r w:rsidRPr="001629D1">
              <w:rPr>
                <w:rFonts w:ascii="Meiryo UI" w:eastAsia="Meiryo UI" w:hAnsi="Meiryo UI" w:hint="eastAsia"/>
                <w:kern w:val="0"/>
                <w:sz w:val="18"/>
                <w:szCs w:val="18"/>
              </w:rPr>
              <w:t>数値目標（</w:t>
            </w:r>
            <w:r w:rsidRPr="001629D1">
              <w:rPr>
                <w:rFonts w:ascii="Meiryo UI" w:eastAsia="Meiryo UI" w:hAnsi="Meiryo UI"/>
                <w:kern w:val="0"/>
                <w:sz w:val="18"/>
                <w:szCs w:val="18"/>
              </w:rPr>
              <w:t>1</w:t>
            </w:r>
            <w:r w:rsidRPr="001629D1">
              <w:rPr>
                <w:rFonts w:ascii="Meiryo UI" w:eastAsia="Meiryo UI" w:hAnsi="Meiryo UI" w:hint="eastAsia"/>
                <w:kern w:val="0"/>
                <w:sz w:val="18"/>
                <w:szCs w:val="18"/>
              </w:rPr>
              <w:t>2</w:t>
            </w:r>
            <w:r w:rsidRPr="001629D1">
              <w:rPr>
                <w:rFonts w:ascii="Meiryo UI" w:eastAsia="Meiryo UI" w:hAnsi="Meiryo UI"/>
                <w:kern w:val="0"/>
                <w:sz w:val="18"/>
                <w:szCs w:val="18"/>
              </w:rPr>
              <w:t>0件）を</w:t>
            </w:r>
            <w:r w:rsidRPr="001629D1">
              <w:rPr>
                <w:rFonts w:ascii="Meiryo UI" w:eastAsia="Meiryo UI" w:hAnsi="Meiryo UI" w:hint="eastAsia"/>
                <w:kern w:val="0"/>
                <w:sz w:val="18"/>
                <w:szCs w:val="18"/>
              </w:rPr>
              <w:t>達成した（達成率1</w:t>
            </w:r>
            <w:r w:rsidR="00FF4EC4" w:rsidRPr="001629D1">
              <w:rPr>
                <w:rFonts w:ascii="Meiryo UI" w:eastAsia="Meiryo UI" w:hAnsi="Meiryo UI" w:hint="eastAsia"/>
                <w:kern w:val="0"/>
                <w:sz w:val="18"/>
                <w:szCs w:val="18"/>
              </w:rPr>
              <w:t>03</w:t>
            </w:r>
            <w:r w:rsidRPr="001629D1">
              <w:rPr>
                <w:rFonts w:ascii="Meiryo UI" w:eastAsia="Meiryo UI" w:hAnsi="Meiryo UI" w:hint="eastAsia"/>
                <w:kern w:val="0"/>
                <w:sz w:val="18"/>
                <w:szCs w:val="18"/>
              </w:rPr>
              <w:t>％）</w:t>
            </w:r>
            <w:r w:rsidRPr="001629D1">
              <w:rPr>
                <w:rFonts w:ascii="Meiryo UI" w:eastAsia="Meiryo UI" w:hAnsi="Meiryo UI"/>
                <w:kern w:val="0"/>
                <w:sz w:val="18"/>
                <w:szCs w:val="18"/>
              </w:rPr>
              <w:t>。</w:t>
            </w:r>
          </w:p>
          <w:p w14:paraId="79226839" w14:textId="448FC754" w:rsidR="009D522A" w:rsidRPr="001629D1" w:rsidRDefault="009D522A" w:rsidP="009D522A">
            <w:pPr>
              <w:spacing w:line="240" w:lineRule="exact"/>
              <w:rPr>
                <w:rFonts w:ascii="Meiryo UI" w:eastAsia="Meiryo UI" w:hAnsi="Meiryo UI"/>
                <w:b/>
                <w:kern w:val="0"/>
                <w:sz w:val="18"/>
                <w:szCs w:val="18"/>
              </w:rPr>
            </w:pPr>
            <w:r w:rsidRPr="001629D1">
              <w:rPr>
                <w:rFonts w:ascii="Meiryo UI" w:eastAsia="Meiryo UI" w:hAnsi="Meiryo UI" w:hint="eastAsia"/>
                <w:b/>
                <w:kern w:val="0"/>
                <w:sz w:val="18"/>
                <w:szCs w:val="18"/>
              </w:rPr>
              <w:t>（参考）専門書・業界紙等への寄稿</w:t>
            </w:r>
          </w:p>
          <w:tbl>
            <w:tblPr>
              <w:tblpPr w:leftFromText="142" w:rightFromText="142" w:vertAnchor="text" w:horzAnchor="margin" w:tblpY="79"/>
              <w:tblOverlap w:val="never"/>
              <w:tblW w:w="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237"/>
              <w:gridCol w:w="1359"/>
              <w:gridCol w:w="563"/>
              <w:gridCol w:w="563"/>
              <w:gridCol w:w="563"/>
            </w:tblGrid>
            <w:tr w:rsidR="009D522A" w:rsidRPr="001629D1" w14:paraId="3B838FAC" w14:textId="77777777" w:rsidTr="00511030">
              <w:trPr>
                <w:trHeight w:val="133"/>
              </w:trPr>
              <w:tc>
                <w:tcPr>
                  <w:tcW w:w="576" w:type="dxa"/>
                  <w:tcBorders>
                    <w:top w:val="single" w:sz="6" w:space="0" w:color="auto"/>
                    <w:bottom w:val="single" w:sz="6" w:space="0" w:color="auto"/>
                    <w:right w:val="double" w:sz="4" w:space="0" w:color="auto"/>
                  </w:tcBorders>
                  <w:shd w:val="clear" w:color="auto" w:fill="auto"/>
                  <w:vAlign w:val="center"/>
                </w:tcPr>
                <w:p w14:paraId="2B7218DC" w14:textId="77777777" w:rsidR="009D522A" w:rsidRPr="001629D1" w:rsidRDefault="009D522A" w:rsidP="009D522A">
                  <w:pPr>
                    <w:spacing w:line="240" w:lineRule="exact"/>
                    <w:jc w:val="center"/>
                    <w:rPr>
                      <w:rFonts w:ascii="Meiryo UI" w:eastAsia="Meiryo UI" w:hAnsi="Meiryo UI"/>
                      <w:sz w:val="18"/>
                      <w:szCs w:val="18"/>
                    </w:rPr>
                  </w:pP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051112D2" w14:textId="1C16CBB4" w:rsidR="009D522A" w:rsidRPr="001629D1" w:rsidRDefault="009D522A"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第１期平均</w:t>
                  </w:r>
                </w:p>
              </w:tc>
              <w:tc>
                <w:tcPr>
                  <w:tcW w:w="1359" w:type="dxa"/>
                  <w:tcBorders>
                    <w:top w:val="single" w:sz="6" w:space="0" w:color="auto"/>
                    <w:left w:val="single" w:sz="4" w:space="0" w:color="auto"/>
                    <w:bottom w:val="single" w:sz="6" w:space="0" w:color="auto"/>
                    <w:right w:val="double" w:sz="4" w:space="0" w:color="auto"/>
                  </w:tcBorders>
                  <w:vAlign w:val="center"/>
                </w:tcPr>
                <w:p w14:paraId="0D17BD0F" w14:textId="2DE1C7CC" w:rsidR="009D522A" w:rsidRPr="001629D1" w:rsidRDefault="009D522A" w:rsidP="0053695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第２期平均</w:t>
                  </w:r>
                </w:p>
              </w:tc>
              <w:tc>
                <w:tcPr>
                  <w:tcW w:w="563" w:type="dxa"/>
                  <w:tcBorders>
                    <w:top w:val="single" w:sz="6" w:space="0" w:color="auto"/>
                    <w:left w:val="double" w:sz="4" w:space="0" w:color="auto"/>
                    <w:bottom w:val="single" w:sz="6" w:space="0" w:color="auto"/>
                    <w:right w:val="double" w:sz="4" w:space="0" w:color="auto"/>
                  </w:tcBorders>
                  <w:vAlign w:val="center"/>
                </w:tcPr>
                <w:p w14:paraId="62BC903C"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R02</w:t>
                  </w:r>
                </w:p>
              </w:tc>
              <w:tc>
                <w:tcPr>
                  <w:tcW w:w="563" w:type="dxa"/>
                  <w:tcBorders>
                    <w:top w:val="single" w:sz="6" w:space="0" w:color="auto"/>
                    <w:left w:val="double" w:sz="4" w:space="0" w:color="auto"/>
                    <w:bottom w:val="single" w:sz="6" w:space="0" w:color="auto"/>
                  </w:tcBorders>
                  <w:vAlign w:val="center"/>
                </w:tcPr>
                <w:p w14:paraId="76F638F1"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563" w:type="dxa"/>
                  <w:tcBorders>
                    <w:top w:val="single" w:sz="6" w:space="0" w:color="auto"/>
                    <w:left w:val="double" w:sz="4" w:space="0" w:color="auto"/>
                    <w:bottom w:val="single" w:sz="6" w:space="0" w:color="auto"/>
                  </w:tcBorders>
                  <w:vAlign w:val="center"/>
                </w:tcPr>
                <w:p w14:paraId="5EF36C03"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9D522A" w:rsidRPr="001629D1" w14:paraId="39C50FE7" w14:textId="77777777" w:rsidTr="009D522A">
              <w:trPr>
                <w:trHeight w:val="119"/>
              </w:trPr>
              <w:tc>
                <w:tcPr>
                  <w:tcW w:w="576" w:type="dxa"/>
                  <w:tcBorders>
                    <w:top w:val="single" w:sz="6" w:space="0" w:color="auto"/>
                    <w:bottom w:val="single" w:sz="6" w:space="0" w:color="auto"/>
                    <w:right w:val="double" w:sz="4" w:space="0" w:color="auto"/>
                  </w:tcBorders>
                  <w:shd w:val="clear" w:color="auto" w:fill="auto"/>
                  <w:vAlign w:val="center"/>
                </w:tcPr>
                <w:p w14:paraId="412B987E"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件数</w:t>
                  </w:r>
                </w:p>
              </w:tc>
              <w:tc>
                <w:tcPr>
                  <w:tcW w:w="1237" w:type="dxa"/>
                  <w:tcBorders>
                    <w:top w:val="single" w:sz="6" w:space="0" w:color="auto"/>
                    <w:left w:val="double" w:sz="4" w:space="0" w:color="auto"/>
                    <w:bottom w:val="single" w:sz="6" w:space="0" w:color="auto"/>
                    <w:right w:val="double" w:sz="4" w:space="0" w:color="auto"/>
                  </w:tcBorders>
                  <w:shd w:val="clear" w:color="auto" w:fill="auto"/>
                  <w:vAlign w:val="center"/>
                </w:tcPr>
                <w:p w14:paraId="4085FFE7"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20</w:t>
                  </w:r>
                </w:p>
              </w:tc>
              <w:tc>
                <w:tcPr>
                  <w:tcW w:w="1359" w:type="dxa"/>
                  <w:tcBorders>
                    <w:top w:val="single" w:sz="6" w:space="0" w:color="auto"/>
                    <w:left w:val="single" w:sz="4" w:space="0" w:color="auto"/>
                    <w:bottom w:val="single" w:sz="6" w:space="0" w:color="auto"/>
                    <w:right w:val="double" w:sz="4" w:space="0" w:color="auto"/>
                  </w:tcBorders>
                  <w:vAlign w:val="center"/>
                </w:tcPr>
                <w:p w14:paraId="6FB70A7F"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sz w:val="18"/>
                      <w:szCs w:val="18"/>
                    </w:rPr>
                    <w:t>14</w:t>
                  </w:r>
                </w:p>
              </w:tc>
              <w:tc>
                <w:tcPr>
                  <w:tcW w:w="563" w:type="dxa"/>
                  <w:tcBorders>
                    <w:top w:val="single" w:sz="6" w:space="0" w:color="auto"/>
                    <w:left w:val="double" w:sz="4" w:space="0" w:color="auto"/>
                    <w:bottom w:val="single" w:sz="6" w:space="0" w:color="auto"/>
                    <w:right w:val="double" w:sz="4" w:space="0" w:color="auto"/>
                  </w:tcBorders>
                  <w:vAlign w:val="center"/>
                </w:tcPr>
                <w:p w14:paraId="5C1A9236"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w:t>
                  </w:r>
                  <w:r w:rsidRPr="001629D1">
                    <w:rPr>
                      <w:rFonts w:ascii="Meiryo UI" w:eastAsia="Meiryo UI" w:hAnsi="Meiryo UI"/>
                      <w:sz w:val="18"/>
                      <w:szCs w:val="18"/>
                    </w:rPr>
                    <w:t>5</w:t>
                  </w:r>
                </w:p>
              </w:tc>
              <w:tc>
                <w:tcPr>
                  <w:tcW w:w="563" w:type="dxa"/>
                  <w:tcBorders>
                    <w:top w:val="single" w:sz="6" w:space="0" w:color="auto"/>
                    <w:left w:val="double" w:sz="4" w:space="0" w:color="auto"/>
                    <w:bottom w:val="single" w:sz="6" w:space="0" w:color="auto"/>
                  </w:tcBorders>
                  <w:vAlign w:val="center"/>
                </w:tcPr>
                <w:p w14:paraId="02680700"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19</w:t>
                  </w:r>
                </w:p>
              </w:tc>
              <w:tc>
                <w:tcPr>
                  <w:tcW w:w="563" w:type="dxa"/>
                  <w:tcBorders>
                    <w:top w:val="single" w:sz="6" w:space="0" w:color="auto"/>
                    <w:left w:val="double" w:sz="4" w:space="0" w:color="auto"/>
                    <w:bottom w:val="single" w:sz="6" w:space="0" w:color="auto"/>
                  </w:tcBorders>
                  <w:shd w:val="clear" w:color="auto" w:fill="auto"/>
                  <w:vAlign w:val="center"/>
                </w:tcPr>
                <w:p w14:paraId="6BE13542" w14:textId="77777777" w:rsidR="009D522A" w:rsidRPr="001629D1" w:rsidRDefault="009D522A" w:rsidP="009D522A">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23</w:t>
                  </w:r>
                </w:p>
              </w:tc>
            </w:tr>
          </w:tbl>
          <w:p w14:paraId="522182ED" w14:textId="0A39B5C7" w:rsidR="00791AB2" w:rsidRPr="001629D1" w:rsidRDefault="00791AB2">
            <w:pPr>
              <w:spacing w:line="240" w:lineRule="exact"/>
              <w:ind w:left="180" w:hangingChars="100" w:hanging="180"/>
              <w:rPr>
                <w:rFonts w:ascii="Meiryo UI" w:eastAsia="Meiryo UI" w:hAnsi="Meiryo UI"/>
                <w:kern w:val="0"/>
                <w:sz w:val="18"/>
                <w:szCs w:val="18"/>
              </w:rPr>
            </w:pPr>
          </w:p>
          <w:p w14:paraId="62FF39A8" w14:textId="77777777" w:rsidR="009D522A" w:rsidRPr="001629D1" w:rsidRDefault="009D522A">
            <w:pPr>
              <w:spacing w:line="240" w:lineRule="exact"/>
              <w:ind w:left="200" w:hangingChars="100" w:hanging="200"/>
              <w:rPr>
                <w:rFonts w:ascii="Meiryo UI" w:eastAsia="Meiryo UI" w:hAnsi="Meiryo UI"/>
                <w:b/>
                <w:kern w:val="0"/>
                <w:sz w:val="20"/>
                <w:szCs w:val="20"/>
              </w:rPr>
            </w:pPr>
          </w:p>
          <w:p w14:paraId="70EA5BDF" w14:textId="77777777" w:rsidR="003F63EC" w:rsidRPr="001629D1" w:rsidRDefault="003F63EC" w:rsidP="009D522A">
            <w:pPr>
              <w:spacing w:line="240" w:lineRule="exact"/>
              <w:rPr>
                <w:rFonts w:ascii="Meiryo UI" w:eastAsia="Meiryo UI" w:hAnsi="Meiryo UI"/>
                <w:kern w:val="0"/>
                <w:sz w:val="18"/>
                <w:szCs w:val="20"/>
              </w:rPr>
            </w:pPr>
          </w:p>
          <w:p w14:paraId="174EF6CA" w14:textId="20F1A241" w:rsidR="0053695A" w:rsidRPr="001629D1" w:rsidRDefault="0053695A" w:rsidP="009D522A">
            <w:pPr>
              <w:spacing w:line="240" w:lineRule="exact"/>
              <w:rPr>
                <w:rFonts w:ascii="Meiryo UI" w:eastAsia="Meiryo UI" w:hAnsi="Meiryo UI"/>
                <w:kern w:val="0"/>
                <w:sz w:val="18"/>
                <w:szCs w:val="20"/>
              </w:rPr>
            </w:pPr>
          </w:p>
        </w:tc>
      </w:tr>
      <w:tr w:rsidR="00791AB2" w:rsidRPr="00E177D2" w14:paraId="7EFF57B2" w14:textId="77777777">
        <w:trPr>
          <w:trHeight w:val="136"/>
        </w:trPr>
        <w:tc>
          <w:tcPr>
            <w:tcW w:w="2735" w:type="dxa"/>
            <w:tcBorders>
              <w:bottom w:val="dotted" w:sz="4" w:space="0" w:color="auto"/>
            </w:tcBorders>
          </w:tcPr>
          <w:p w14:paraId="7EB83643"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lastRenderedPageBreak/>
              <w:t>② 知的財産権の取得・活用</w:t>
            </w:r>
          </w:p>
        </w:tc>
        <w:tc>
          <w:tcPr>
            <w:tcW w:w="3072" w:type="dxa"/>
            <w:tcBorders>
              <w:bottom w:val="dotted" w:sz="4" w:space="0" w:color="auto"/>
            </w:tcBorders>
          </w:tcPr>
          <w:p w14:paraId="7C0698F4"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知的財産権の取得・活用</w:t>
            </w:r>
          </w:p>
        </w:tc>
        <w:bookmarkStart w:id="104" w:name="細目52"/>
        <w:tc>
          <w:tcPr>
            <w:tcW w:w="9639" w:type="dxa"/>
            <w:tcBorders>
              <w:bottom w:val="dotted" w:sz="4" w:space="0" w:color="auto"/>
            </w:tcBorders>
          </w:tcPr>
          <w:p w14:paraId="2426C925" w14:textId="158184EE" w:rsidR="00791AB2" w:rsidRPr="001629D1" w:rsidRDefault="00A35040" w:rsidP="002F4896">
            <w:pPr>
              <w:spacing w:line="220" w:lineRule="exact"/>
              <w:rPr>
                <w:rFonts w:ascii="Meiryo UI" w:eastAsia="Meiryo UI" w:hAnsi="Meiryo UI"/>
                <w:kern w:val="0"/>
                <w:sz w:val="18"/>
                <w:szCs w:val="18"/>
              </w:rPr>
            </w:pPr>
            <w:r w:rsidRPr="001629D1">
              <w:rPr>
                <w:rFonts w:ascii="Meiryo UI" w:eastAsia="Meiryo UI" w:hAnsi="Meiryo UI"/>
                <w:kern w:val="0"/>
                <w:sz w:val="18"/>
                <w:szCs w:val="18"/>
              </w:rPr>
              <w:fldChar w:fldCharType="begin"/>
            </w:r>
            <w:r w:rsidRPr="001629D1">
              <w:rPr>
                <w:rFonts w:ascii="Meiryo UI" w:eastAsia="Meiryo UI" w:hAnsi="Meiryo UI"/>
                <w:kern w:val="0"/>
                <w:sz w:val="18"/>
                <w:szCs w:val="18"/>
              </w:rPr>
              <w:instrText xml:space="preserve"> HYPERLINK  \l "</w:instrText>
            </w:r>
            <w:r w:rsidRPr="001629D1">
              <w:rPr>
                <w:rFonts w:ascii="Meiryo UI" w:eastAsia="Meiryo UI" w:hAnsi="Meiryo UI" w:hint="eastAsia"/>
                <w:kern w:val="0"/>
                <w:sz w:val="18"/>
                <w:szCs w:val="18"/>
              </w:rPr>
              <w:instrText>細目</w:instrText>
            </w:r>
            <w:r w:rsidRPr="001629D1">
              <w:rPr>
                <w:rFonts w:ascii="Meiryo UI" w:eastAsia="Meiryo UI" w:hAnsi="Meiryo UI"/>
                <w:kern w:val="0"/>
                <w:sz w:val="18"/>
                <w:szCs w:val="18"/>
              </w:rPr>
              <w:instrText xml:space="preserve">52h" </w:instrText>
            </w:r>
            <w:r w:rsidRPr="001629D1">
              <w:rPr>
                <w:rFonts w:ascii="Meiryo UI" w:eastAsia="Meiryo UI" w:hAnsi="Meiryo UI"/>
                <w:kern w:val="0"/>
                <w:sz w:val="18"/>
                <w:szCs w:val="18"/>
              </w:rPr>
              <w:fldChar w:fldCharType="separate"/>
            </w:r>
            <w:r w:rsidR="00C04FFF" w:rsidRPr="001629D1">
              <w:rPr>
                <w:rStyle w:val="af5"/>
                <w:rFonts w:ascii="Meiryo UI" w:eastAsia="Meiryo UI" w:hAnsi="Meiryo UI" w:hint="eastAsia"/>
                <w:kern w:val="0"/>
                <w:sz w:val="18"/>
                <w:szCs w:val="18"/>
              </w:rPr>
              <w:t>②　知的財産権の取得・活用</w:t>
            </w:r>
            <w:bookmarkEnd w:id="104"/>
            <w:r w:rsidRPr="001629D1">
              <w:rPr>
                <w:rFonts w:ascii="Meiryo UI" w:eastAsia="Meiryo UI" w:hAnsi="Meiryo UI"/>
                <w:kern w:val="0"/>
                <w:sz w:val="18"/>
                <w:szCs w:val="18"/>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2）</w:t>
            </w:r>
          </w:p>
        </w:tc>
      </w:tr>
      <w:tr w:rsidR="00791AB2" w:rsidRPr="00E177D2" w14:paraId="06D3C3B4" w14:textId="77777777">
        <w:trPr>
          <w:trHeight w:val="1480"/>
        </w:trPr>
        <w:tc>
          <w:tcPr>
            <w:tcW w:w="2735" w:type="dxa"/>
          </w:tcPr>
          <w:p w14:paraId="24D43DE7"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7D5792AB"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tc>
        <w:tc>
          <w:tcPr>
            <w:tcW w:w="9639" w:type="dxa"/>
            <w:vMerge w:val="restart"/>
          </w:tcPr>
          <w:p w14:paraId="23A29C77" w14:textId="77777777" w:rsidR="00452A92" w:rsidRPr="001629D1" w:rsidRDefault="00452A92" w:rsidP="00452A92">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●知</w:t>
            </w:r>
            <w:r w:rsidRPr="001629D1">
              <w:rPr>
                <w:rFonts w:ascii="Meiryo UI" w:eastAsia="Meiryo UI" w:hAnsi="Meiryo UI" w:hint="eastAsia"/>
                <w:color w:val="000000" w:themeColor="text1"/>
                <w:sz w:val="18"/>
                <w:szCs w:val="18"/>
              </w:rPr>
              <w:t>的財産関連業務としては、特許等出願３件、登録事務（特許）計４件、その他権利維持業務を実施した。</w:t>
            </w:r>
          </w:p>
          <w:p w14:paraId="30593BE7" w14:textId="55199AE9" w:rsidR="00452A92" w:rsidRPr="001629D1" w:rsidRDefault="00452A92" w:rsidP="00452A92">
            <w:pPr>
              <w:autoSpaceDE w:val="0"/>
              <w:autoSpaceDN w:val="0"/>
              <w:spacing w:line="240" w:lineRule="exact"/>
              <w:ind w:left="180" w:hangingChars="100" w:hanging="180"/>
              <w:rPr>
                <w:rFonts w:ascii="Meiryo UI" w:eastAsia="Meiryo UI" w:hAnsi="Meiryo UI"/>
                <w:strike/>
                <w:color w:val="000000" w:themeColor="text1"/>
                <w:sz w:val="18"/>
                <w:szCs w:val="18"/>
              </w:rPr>
            </w:pPr>
            <w:r w:rsidRPr="001629D1">
              <w:rPr>
                <w:rFonts w:ascii="Meiryo UI" w:eastAsia="Meiryo UI" w:hAnsi="Meiryo UI" w:hint="eastAsia"/>
                <w:color w:val="000000" w:themeColor="text1"/>
                <w:sz w:val="18"/>
                <w:szCs w:val="18"/>
              </w:rPr>
              <w:t>●</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年度は新たに特許４件登録済みとなり、出願は特許3件（過年度より出願中の総数</w:t>
            </w:r>
            <w:r w:rsidRPr="001629D1">
              <w:rPr>
                <w:rFonts w:ascii="Meiryo UI" w:eastAsia="Meiryo UI" w:hAnsi="Meiryo UI"/>
                <w:color w:val="000000" w:themeColor="text1"/>
                <w:sz w:val="18"/>
                <w:szCs w:val="18"/>
              </w:rPr>
              <w:t>8</w:t>
            </w:r>
            <w:r w:rsidRPr="001629D1">
              <w:rPr>
                <w:rFonts w:ascii="Meiryo UI" w:eastAsia="Meiryo UI" w:hAnsi="Meiryo UI" w:hint="eastAsia"/>
                <w:color w:val="000000" w:themeColor="text1"/>
                <w:sz w:val="18"/>
                <w:szCs w:val="18"/>
              </w:rPr>
              <w:t>件）であった。</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年度末現在の登録済み件数は、特許</w:t>
            </w:r>
            <w:r w:rsidRPr="001629D1">
              <w:rPr>
                <w:rFonts w:ascii="Meiryo UI" w:eastAsia="Meiryo UI" w:hAnsi="Meiryo UI"/>
                <w:color w:val="000000" w:themeColor="text1"/>
                <w:sz w:val="18"/>
                <w:szCs w:val="18"/>
              </w:rPr>
              <w:t>27</w:t>
            </w:r>
            <w:r w:rsidRPr="001629D1">
              <w:rPr>
                <w:rFonts w:ascii="Meiryo UI" w:eastAsia="Meiryo UI" w:hAnsi="Meiryo UI" w:hint="eastAsia"/>
                <w:color w:val="000000" w:themeColor="text1"/>
                <w:sz w:val="18"/>
                <w:szCs w:val="18"/>
              </w:rPr>
              <w:t>件、品種</w:t>
            </w:r>
            <w:r w:rsidRPr="001629D1">
              <w:rPr>
                <w:rFonts w:ascii="Meiryo UI" w:eastAsia="Meiryo UI" w:hAnsi="Meiryo UI"/>
                <w:color w:val="000000" w:themeColor="text1"/>
                <w:sz w:val="18"/>
                <w:szCs w:val="18"/>
              </w:rPr>
              <w:t>2</w:t>
            </w:r>
            <w:r w:rsidRPr="001629D1">
              <w:rPr>
                <w:rFonts w:ascii="Meiryo UI" w:eastAsia="Meiryo UI" w:hAnsi="Meiryo UI" w:hint="eastAsia"/>
                <w:color w:val="000000" w:themeColor="text1"/>
                <w:sz w:val="18"/>
                <w:szCs w:val="18"/>
              </w:rPr>
              <w:t>件、商標4</w:t>
            </w:r>
            <w:r w:rsidRPr="001629D1">
              <w:rPr>
                <w:rFonts w:ascii="Meiryo UI" w:eastAsia="Meiryo UI" w:hAnsi="Meiryo UI"/>
                <w:color w:val="000000" w:themeColor="text1"/>
                <w:sz w:val="18"/>
                <w:szCs w:val="18"/>
              </w:rPr>
              <w:t>件</w:t>
            </w:r>
            <w:r w:rsidRPr="001629D1">
              <w:rPr>
                <w:rFonts w:ascii="Meiryo UI" w:eastAsia="Meiryo UI" w:hAnsi="Meiryo UI" w:hint="eastAsia"/>
                <w:color w:val="000000" w:themeColor="text1"/>
                <w:sz w:val="18"/>
                <w:szCs w:val="18"/>
              </w:rPr>
              <w:t>、著作権１</w:t>
            </w:r>
            <w:r w:rsidRPr="001629D1">
              <w:rPr>
                <w:rFonts w:ascii="Meiryo UI" w:eastAsia="Meiryo UI" w:hAnsi="Meiryo UI"/>
                <w:color w:val="000000" w:themeColor="text1"/>
                <w:sz w:val="18"/>
                <w:szCs w:val="18"/>
              </w:rPr>
              <w:t>件</w:t>
            </w:r>
            <w:r w:rsidRPr="001629D1">
              <w:rPr>
                <w:rFonts w:ascii="Meiryo UI" w:eastAsia="Meiryo UI" w:hAnsi="Meiryo UI" w:hint="eastAsia"/>
                <w:color w:val="000000" w:themeColor="text1"/>
                <w:sz w:val="18"/>
                <w:szCs w:val="18"/>
              </w:rPr>
              <w:t>である。</w:t>
            </w:r>
          </w:p>
          <w:p w14:paraId="6A5BC902" w14:textId="77777777" w:rsidR="00452A92" w:rsidRPr="001629D1" w:rsidRDefault="00452A92" w:rsidP="00452A92">
            <w:pPr>
              <w:autoSpaceDE w:val="0"/>
              <w:autoSpaceDN w:val="0"/>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●登録されている「スギ材を用いた二酸化窒素の浄化方法」等の特許は実施許諾契約（6</w:t>
            </w:r>
            <w:r w:rsidRPr="001629D1">
              <w:rPr>
                <w:rFonts w:ascii="Meiryo UI" w:eastAsia="Meiryo UI" w:hAnsi="Meiryo UI"/>
                <w:color w:val="000000" w:themeColor="text1"/>
                <w:sz w:val="18"/>
                <w:szCs w:val="18"/>
              </w:rPr>
              <w:t>件）</w:t>
            </w:r>
            <w:r w:rsidRPr="001629D1">
              <w:rPr>
                <w:rFonts w:ascii="Meiryo UI" w:eastAsia="Meiryo UI" w:hAnsi="Meiryo UI" w:hint="eastAsia"/>
                <w:color w:val="000000" w:themeColor="text1"/>
                <w:sz w:val="18"/>
                <w:szCs w:val="18"/>
              </w:rPr>
              <w:t>により事業者に活用された。</w:t>
            </w:r>
          </w:p>
          <w:p w14:paraId="5E3B457D" w14:textId="75A4EA8A" w:rsidR="00452A92" w:rsidRPr="001629D1" w:rsidRDefault="00452A92" w:rsidP="00452A92">
            <w:pPr>
              <w:autoSpaceDE w:val="0"/>
              <w:autoSpaceDN w:val="0"/>
              <w:spacing w:line="240" w:lineRule="exact"/>
              <w:ind w:left="100" w:hanging="10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年度に取得した知的財産（特許４件）</w:t>
            </w:r>
          </w:p>
          <w:p w14:paraId="22E5BE9A"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動物遺体を処理する方法と処理装置（登録第</w:t>
            </w:r>
            <w:r w:rsidRPr="001629D1">
              <w:rPr>
                <w:rFonts w:ascii="Meiryo UI" w:eastAsia="Meiryo UI" w:hAnsi="Meiryo UI"/>
                <w:color w:val="000000" w:themeColor="text1"/>
                <w:sz w:val="18"/>
                <w:szCs w:val="18"/>
              </w:rPr>
              <w:t>7054182号</w:t>
            </w:r>
            <w:r w:rsidRPr="001629D1">
              <w:rPr>
                <w:rFonts w:ascii="Meiryo UI" w:eastAsia="Meiryo UI" w:hAnsi="Meiryo UI" w:hint="eastAsia"/>
                <w:color w:val="000000" w:themeColor="text1"/>
                <w:sz w:val="18"/>
                <w:szCs w:val="18"/>
              </w:rPr>
              <w:t>）</w:t>
            </w:r>
          </w:p>
          <w:p w14:paraId="62CDECE4"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振動を用いた樹木害虫の防除法（登録第</w:t>
            </w:r>
            <w:r w:rsidRPr="001629D1">
              <w:rPr>
                <w:rFonts w:ascii="Meiryo UI" w:eastAsia="Meiryo UI" w:hAnsi="Meiryo UI"/>
                <w:color w:val="000000" w:themeColor="text1"/>
                <w:sz w:val="18"/>
                <w:szCs w:val="18"/>
              </w:rPr>
              <w:t>7055959号</w:t>
            </w:r>
            <w:r w:rsidRPr="001629D1">
              <w:rPr>
                <w:rFonts w:ascii="Meiryo UI" w:eastAsia="Meiryo UI" w:hAnsi="Meiryo UI" w:hint="eastAsia"/>
                <w:color w:val="000000" w:themeColor="text1"/>
                <w:sz w:val="18"/>
                <w:szCs w:val="18"/>
              </w:rPr>
              <w:t>）</w:t>
            </w:r>
          </w:p>
          <w:p w14:paraId="1105C398"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害虫防除用静電場スクリーン（登録第</w:t>
            </w:r>
            <w:r w:rsidRPr="001629D1">
              <w:rPr>
                <w:rFonts w:ascii="Meiryo UI" w:eastAsia="Meiryo UI" w:hAnsi="Meiryo UI"/>
                <w:color w:val="000000" w:themeColor="text1"/>
                <w:sz w:val="18"/>
                <w:szCs w:val="18"/>
              </w:rPr>
              <w:t>7090276号</w:t>
            </w:r>
            <w:r w:rsidRPr="001629D1">
              <w:rPr>
                <w:rFonts w:ascii="Meiryo UI" w:eastAsia="Meiryo UI" w:hAnsi="Meiryo UI" w:hint="eastAsia"/>
                <w:color w:val="000000" w:themeColor="text1"/>
                <w:sz w:val="18"/>
                <w:szCs w:val="18"/>
              </w:rPr>
              <w:t>）</w:t>
            </w:r>
          </w:p>
          <w:p w14:paraId="252D4CC0" w14:textId="77777777" w:rsidR="00452A92" w:rsidRPr="001629D1" w:rsidRDefault="00452A92" w:rsidP="00452A92">
            <w:pPr>
              <w:autoSpaceDE w:val="0"/>
              <w:autoSpaceDN w:val="0"/>
              <w:spacing w:line="240" w:lineRule="exact"/>
              <w:ind w:firstLineChars="100" w:firstLine="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【特許】　微小粒子状物質捕捉装置（登録第</w:t>
            </w:r>
            <w:r w:rsidRPr="001629D1">
              <w:rPr>
                <w:rFonts w:ascii="Meiryo UI" w:eastAsia="Meiryo UI" w:hAnsi="Meiryo UI"/>
                <w:color w:val="000000" w:themeColor="text1"/>
                <w:sz w:val="18"/>
                <w:szCs w:val="18"/>
              </w:rPr>
              <w:t>7146186号</w:t>
            </w:r>
            <w:r w:rsidRPr="001629D1">
              <w:rPr>
                <w:rFonts w:ascii="Meiryo UI" w:eastAsia="Meiryo UI" w:hAnsi="Meiryo UI" w:hint="eastAsia"/>
                <w:color w:val="000000" w:themeColor="text1"/>
                <w:sz w:val="18"/>
                <w:szCs w:val="18"/>
              </w:rPr>
              <w:t>）</w:t>
            </w:r>
          </w:p>
          <w:p w14:paraId="55E633DF" w14:textId="77777777" w:rsidR="00452A92" w:rsidRPr="001629D1" w:rsidRDefault="00452A92" w:rsidP="00452A92">
            <w:pPr>
              <w:autoSpaceDE w:val="0"/>
              <w:autoSpaceDN w:val="0"/>
              <w:spacing w:line="240" w:lineRule="exact"/>
              <w:ind w:firstLineChars="100" w:firstLine="180"/>
              <w:rPr>
                <w:rFonts w:ascii="Meiryo UI" w:eastAsia="Meiryo UI" w:hAnsi="Meiryo UI"/>
                <w:strike/>
                <w:color w:val="000000" w:themeColor="text1"/>
                <w:sz w:val="18"/>
                <w:szCs w:val="18"/>
              </w:rPr>
            </w:pPr>
          </w:p>
          <w:p w14:paraId="7B60CED8" w14:textId="3C2B739B" w:rsidR="00452A92" w:rsidRPr="001629D1" w:rsidRDefault="00452A92" w:rsidP="00452A92">
            <w:pPr>
              <w:autoSpaceDE w:val="0"/>
              <w:autoSpaceDN w:val="0"/>
              <w:spacing w:line="240" w:lineRule="exact"/>
              <w:ind w:left="100" w:hanging="100"/>
              <w:rPr>
                <w:rFonts w:ascii="Meiryo UI" w:eastAsia="Meiryo UI" w:hAnsi="Meiryo UI"/>
                <w:sz w:val="18"/>
                <w:szCs w:val="18"/>
              </w:rPr>
            </w:pPr>
            <w:r w:rsidRPr="001629D1">
              <w:rPr>
                <w:rFonts w:ascii="Meiryo UI" w:eastAsia="Meiryo UI" w:hAnsi="Meiryo UI" w:hint="eastAsia"/>
                <w:color w:val="000000" w:themeColor="text1"/>
                <w:sz w:val="18"/>
                <w:szCs w:val="18"/>
              </w:rPr>
              <w:t>●</w:t>
            </w:r>
            <w:r w:rsidR="008E5646"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年度の新たな知的財</w:t>
            </w:r>
            <w:r w:rsidRPr="001629D1">
              <w:rPr>
                <w:rFonts w:ascii="Meiryo UI" w:eastAsia="Meiryo UI" w:hAnsi="Meiryo UI" w:hint="eastAsia"/>
                <w:sz w:val="18"/>
                <w:szCs w:val="18"/>
              </w:rPr>
              <w:t>産の出願（特許3件）</w:t>
            </w:r>
          </w:p>
          <w:p w14:paraId="4BEC36B2" w14:textId="77777777" w:rsidR="00452A92" w:rsidRPr="001629D1" w:rsidRDefault="00452A92" w:rsidP="00452A92">
            <w:pPr>
              <w:autoSpaceDE w:val="0"/>
              <w:autoSpaceDN w:val="0"/>
              <w:spacing w:line="240" w:lineRule="exact"/>
              <w:ind w:firstLineChars="100" w:firstLine="180"/>
              <w:rPr>
                <w:rFonts w:ascii="Meiryo UI" w:eastAsia="Meiryo UI" w:hAnsi="Meiryo UI"/>
                <w:sz w:val="18"/>
                <w:szCs w:val="18"/>
              </w:rPr>
            </w:pPr>
            <w:r w:rsidRPr="001629D1">
              <w:rPr>
                <w:rFonts w:ascii="Meiryo UI" w:eastAsia="Meiryo UI" w:hAnsi="Meiryo UI" w:hint="eastAsia"/>
                <w:sz w:val="18"/>
                <w:szCs w:val="18"/>
              </w:rPr>
              <w:t>【特許】　3件（出願公開前につき名称非公表）</w:t>
            </w:r>
          </w:p>
          <w:p w14:paraId="3FFB18D1" w14:textId="0D1D68A6" w:rsidR="00791AB2" w:rsidRPr="001629D1" w:rsidRDefault="00791AB2">
            <w:pPr>
              <w:autoSpaceDE w:val="0"/>
              <w:autoSpaceDN w:val="0"/>
              <w:spacing w:line="240" w:lineRule="exact"/>
              <w:ind w:firstLineChars="100" w:firstLine="180"/>
              <w:rPr>
                <w:rFonts w:ascii="Meiryo UI" w:eastAsia="Meiryo UI" w:hAnsi="Meiryo UI"/>
                <w:kern w:val="0"/>
                <w:sz w:val="18"/>
                <w:szCs w:val="18"/>
              </w:rPr>
            </w:pPr>
          </w:p>
          <w:p w14:paraId="1EF3CEB6" w14:textId="4318D512" w:rsidR="00791AB2" w:rsidRPr="001629D1" w:rsidRDefault="00C269DA" w:rsidP="008E5646">
            <w:pPr>
              <w:autoSpaceDE w:val="0"/>
              <w:autoSpaceDN w:val="0"/>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67694E" w:rsidRPr="001629D1">
              <w:rPr>
                <w:rFonts w:ascii="Meiryo UI" w:eastAsia="Meiryo UI" w:hAnsi="Meiryo UI" w:hint="eastAsia"/>
                <w:kern w:val="0"/>
                <w:sz w:val="18"/>
                <w:szCs w:val="18"/>
              </w:rPr>
              <w:t>【特許】</w:t>
            </w:r>
            <w:r w:rsidR="00B12C39" w:rsidRPr="001629D1">
              <w:rPr>
                <w:rFonts w:ascii="Meiryo UI" w:eastAsia="Meiryo UI" w:hAnsi="Meiryo UI" w:hint="eastAsia"/>
                <w:kern w:val="0"/>
                <w:sz w:val="18"/>
                <w:szCs w:val="18"/>
              </w:rPr>
              <w:t>「植物体の害虫抑制方法」</w:t>
            </w:r>
            <w:r w:rsidR="0067694E" w:rsidRPr="001629D1">
              <w:rPr>
                <w:rFonts w:ascii="Meiryo UI" w:eastAsia="Meiryo UI" w:hAnsi="Meiryo UI" w:hint="eastAsia"/>
                <w:kern w:val="0"/>
                <w:sz w:val="18"/>
                <w:szCs w:val="18"/>
              </w:rPr>
              <w:t>（登録第</w:t>
            </w:r>
            <w:r w:rsidR="0067694E" w:rsidRPr="001629D1">
              <w:rPr>
                <w:rFonts w:ascii="Meiryo UI" w:eastAsia="Meiryo UI" w:hAnsi="Meiryo UI"/>
                <w:kern w:val="0"/>
                <w:sz w:val="18"/>
                <w:szCs w:val="18"/>
              </w:rPr>
              <w:t>6540944号</w:t>
            </w:r>
            <w:r w:rsidR="0067694E" w:rsidRPr="001629D1">
              <w:rPr>
                <w:rFonts w:ascii="Meiryo UI" w:eastAsia="Meiryo UI" w:hAnsi="Meiryo UI" w:hint="eastAsia"/>
                <w:kern w:val="0"/>
                <w:sz w:val="18"/>
                <w:szCs w:val="18"/>
              </w:rPr>
              <w:t>）</w:t>
            </w:r>
            <w:r w:rsidR="00B12C39" w:rsidRPr="001629D1">
              <w:rPr>
                <w:rFonts w:ascii="Meiryo UI" w:eastAsia="Meiryo UI" w:hAnsi="Meiryo UI" w:hint="eastAsia"/>
                <w:kern w:val="0"/>
                <w:sz w:val="18"/>
                <w:szCs w:val="18"/>
              </w:rPr>
              <w:t>については、</w:t>
            </w:r>
            <w:r w:rsidR="00A17F94" w:rsidRPr="001629D1">
              <w:rPr>
                <w:rFonts w:ascii="Meiryo UI" w:eastAsia="Meiryo UI" w:hAnsi="Meiryo UI" w:hint="eastAsia"/>
                <w:kern w:val="0"/>
                <w:sz w:val="18"/>
                <w:szCs w:val="18"/>
              </w:rPr>
              <w:t>既に</w:t>
            </w:r>
            <w:r w:rsidR="00B12C39" w:rsidRPr="001629D1">
              <w:rPr>
                <w:rFonts w:ascii="Meiryo UI" w:eastAsia="Meiryo UI" w:hAnsi="Meiryo UI" w:hint="eastAsia"/>
                <w:kern w:val="0"/>
                <w:sz w:val="18"/>
                <w:szCs w:val="18"/>
              </w:rPr>
              <w:t>商品化され</w:t>
            </w:r>
            <w:r w:rsidR="00EE399F" w:rsidRPr="001629D1">
              <w:rPr>
                <w:rFonts w:ascii="Meiryo UI" w:eastAsia="Meiryo UI" w:hAnsi="Meiryo UI" w:hint="eastAsia"/>
                <w:kern w:val="0"/>
                <w:sz w:val="18"/>
                <w:szCs w:val="18"/>
              </w:rPr>
              <w:t>た</w:t>
            </w:r>
            <w:r w:rsidR="00A17F94" w:rsidRPr="001629D1">
              <w:rPr>
                <w:rFonts w:ascii="Meiryo UI" w:eastAsia="Meiryo UI" w:hAnsi="Meiryo UI" w:hint="eastAsia"/>
                <w:kern w:val="0"/>
                <w:sz w:val="18"/>
                <w:szCs w:val="18"/>
              </w:rPr>
              <w:t>当所の保有する</w:t>
            </w:r>
            <w:r w:rsidR="00EE399F" w:rsidRPr="001629D1">
              <w:rPr>
                <w:rFonts w:ascii="Meiryo UI" w:eastAsia="Meiryo UI" w:hAnsi="Meiryo UI" w:hint="eastAsia"/>
                <w:kern w:val="0"/>
                <w:sz w:val="18"/>
                <w:szCs w:val="18"/>
              </w:rPr>
              <w:t>特許</w:t>
            </w:r>
            <w:r w:rsidR="00A17F94" w:rsidRPr="001629D1">
              <w:rPr>
                <w:rFonts w:ascii="Meiryo UI" w:eastAsia="Meiryo UI" w:hAnsi="Meiryo UI" w:hint="eastAsia"/>
                <w:kern w:val="0"/>
                <w:sz w:val="18"/>
                <w:szCs w:val="18"/>
              </w:rPr>
              <w:t>に抵触すると思われる</w:t>
            </w:r>
            <w:r w:rsidR="00EE399F" w:rsidRPr="001629D1">
              <w:rPr>
                <w:rFonts w:ascii="Meiryo UI" w:eastAsia="Meiryo UI" w:hAnsi="Meiryo UI" w:hint="eastAsia"/>
                <w:kern w:val="0"/>
                <w:sz w:val="18"/>
                <w:szCs w:val="18"/>
              </w:rPr>
              <w:t>一件を</w:t>
            </w:r>
            <w:r w:rsidR="00B12C39" w:rsidRPr="001629D1">
              <w:rPr>
                <w:rFonts w:ascii="Meiryo UI" w:eastAsia="Meiryo UI" w:hAnsi="Meiryo UI" w:hint="eastAsia"/>
                <w:kern w:val="0"/>
                <w:sz w:val="18"/>
                <w:szCs w:val="18"/>
              </w:rPr>
              <w:t>発見し、</w:t>
            </w:r>
            <w:r w:rsidRPr="001629D1">
              <w:rPr>
                <w:rFonts w:ascii="Meiryo UI" w:eastAsia="Meiryo UI" w:hAnsi="Meiryo UI" w:hint="eastAsia"/>
                <w:kern w:val="0"/>
                <w:sz w:val="18"/>
                <w:szCs w:val="18"/>
              </w:rPr>
              <w:t>許諾契約締結</w:t>
            </w:r>
            <w:r w:rsidR="00B12C39" w:rsidRPr="001629D1">
              <w:rPr>
                <w:rFonts w:ascii="Meiryo UI" w:eastAsia="Meiryo UI" w:hAnsi="Meiryo UI" w:hint="eastAsia"/>
                <w:kern w:val="0"/>
                <w:sz w:val="18"/>
                <w:szCs w:val="18"/>
              </w:rPr>
              <w:t>に進めた</w:t>
            </w:r>
            <w:r w:rsidRPr="001629D1">
              <w:rPr>
                <w:rFonts w:ascii="Meiryo UI" w:eastAsia="Meiryo UI" w:hAnsi="Meiryo UI" w:hint="eastAsia"/>
                <w:kern w:val="0"/>
                <w:sz w:val="18"/>
                <w:szCs w:val="18"/>
              </w:rPr>
              <w:t>。</w:t>
            </w:r>
          </w:p>
          <w:p w14:paraId="0A4DEC38" w14:textId="77777777" w:rsidR="00791AB2" w:rsidRPr="001629D1" w:rsidRDefault="00791AB2">
            <w:pPr>
              <w:autoSpaceDE w:val="0"/>
              <w:autoSpaceDN w:val="0"/>
              <w:spacing w:line="200" w:lineRule="exact"/>
              <w:rPr>
                <w:rFonts w:ascii="Meiryo UI" w:eastAsia="Meiryo UI" w:hAnsi="Meiryo UI"/>
                <w:b/>
                <w:kern w:val="0"/>
                <w:sz w:val="18"/>
                <w:szCs w:val="16"/>
              </w:rPr>
            </w:pPr>
          </w:p>
          <w:p w14:paraId="6A6BDA7C" w14:textId="77777777" w:rsidR="00791AB2" w:rsidRPr="001629D1" w:rsidRDefault="00C04FFF">
            <w:pPr>
              <w:autoSpaceDE w:val="0"/>
              <w:autoSpaceDN w:val="0"/>
              <w:spacing w:line="200" w:lineRule="exact"/>
              <w:rPr>
                <w:rFonts w:ascii="Meiryo UI" w:eastAsia="Meiryo UI" w:hAnsi="Meiryo UI"/>
                <w:b/>
                <w:kern w:val="0"/>
                <w:sz w:val="18"/>
                <w:szCs w:val="16"/>
              </w:rPr>
            </w:pPr>
            <w:r w:rsidRPr="001629D1">
              <w:rPr>
                <w:rFonts w:ascii="Meiryo UI" w:eastAsia="Meiryo UI" w:hAnsi="Meiryo UI" w:hint="eastAsia"/>
                <w:b/>
                <w:kern w:val="0"/>
                <w:sz w:val="18"/>
                <w:szCs w:val="16"/>
              </w:rPr>
              <w:t>知的財産の登録件数</w:t>
            </w:r>
          </w:p>
          <w:p w14:paraId="46A9C573" w14:textId="77777777" w:rsidR="00791AB2" w:rsidRPr="001629D1" w:rsidRDefault="00791AB2">
            <w:pPr>
              <w:autoSpaceDE w:val="0"/>
              <w:autoSpaceDN w:val="0"/>
              <w:spacing w:line="200" w:lineRule="exact"/>
              <w:rPr>
                <w:rFonts w:ascii="Meiryo UI" w:eastAsia="Meiryo UI" w:hAnsi="Meiryo UI"/>
                <w:b/>
                <w:kern w:val="0"/>
                <w:sz w:val="16"/>
                <w:szCs w:val="16"/>
              </w:rPr>
            </w:pPr>
          </w:p>
          <w:tbl>
            <w:tblPr>
              <w:tblpPr w:leftFromText="142" w:rightFromText="142" w:vertAnchor="text" w:horzAnchor="margin" w:tblpY="-157"/>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246"/>
              <w:gridCol w:w="1371"/>
              <w:gridCol w:w="569"/>
              <w:gridCol w:w="589"/>
              <w:gridCol w:w="600"/>
              <w:gridCol w:w="350"/>
              <w:gridCol w:w="1735"/>
            </w:tblGrid>
            <w:tr w:rsidR="008717D5" w:rsidRPr="001629D1" w14:paraId="14760D65" w14:textId="77777777" w:rsidTr="007F7676">
              <w:trPr>
                <w:trHeight w:val="416"/>
              </w:trPr>
              <w:tc>
                <w:tcPr>
                  <w:tcW w:w="765" w:type="dxa"/>
                  <w:tcBorders>
                    <w:right w:val="double" w:sz="4" w:space="0" w:color="auto"/>
                  </w:tcBorders>
                  <w:shd w:val="clear" w:color="auto" w:fill="auto"/>
                  <w:vAlign w:val="center"/>
                </w:tcPr>
                <w:p w14:paraId="7A08B706" w14:textId="77777777" w:rsidR="008717D5" w:rsidRPr="001629D1" w:rsidRDefault="008717D5" w:rsidP="008717D5">
                  <w:pPr>
                    <w:spacing w:line="200" w:lineRule="exact"/>
                    <w:rPr>
                      <w:rFonts w:ascii="Meiryo UI" w:eastAsia="Meiryo UI" w:hAnsi="Meiryo UI"/>
                      <w:sz w:val="18"/>
                      <w:szCs w:val="16"/>
                    </w:rPr>
                  </w:pPr>
                </w:p>
              </w:tc>
              <w:tc>
                <w:tcPr>
                  <w:tcW w:w="1246" w:type="dxa"/>
                  <w:tcBorders>
                    <w:right w:val="double" w:sz="4" w:space="0" w:color="auto"/>
                  </w:tcBorders>
                  <w:vAlign w:val="center"/>
                </w:tcPr>
                <w:p w14:paraId="45C09B0F" w14:textId="7A77F735" w:rsidR="008717D5" w:rsidRPr="001629D1" w:rsidRDefault="008717D5"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第１期合計</w:t>
                  </w:r>
                </w:p>
              </w:tc>
              <w:tc>
                <w:tcPr>
                  <w:tcW w:w="1371" w:type="dxa"/>
                  <w:tcBorders>
                    <w:left w:val="double" w:sz="4" w:space="0" w:color="auto"/>
                    <w:right w:val="double" w:sz="4" w:space="0" w:color="auto"/>
                  </w:tcBorders>
                  <w:vAlign w:val="center"/>
                </w:tcPr>
                <w:p w14:paraId="490C8F64" w14:textId="761E65FB" w:rsidR="008717D5" w:rsidRPr="001629D1" w:rsidRDefault="008717D5"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第２期合計</w:t>
                  </w:r>
                </w:p>
              </w:tc>
              <w:tc>
                <w:tcPr>
                  <w:tcW w:w="569" w:type="dxa"/>
                  <w:tcBorders>
                    <w:left w:val="double" w:sz="4" w:space="0" w:color="auto"/>
                    <w:right w:val="double" w:sz="4" w:space="0" w:color="auto"/>
                  </w:tcBorders>
                  <w:vAlign w:val="center"/>
                </w:tcPr>
                <w:p w14:paraId="01E5C9FF"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sz w:val="18"/>
                      <w:szCs w:val="16"/>
                    </w:rPr>
                    <w:t>R</w:t>
                  </w:r>
                  <w:r w:rsidRPr="001629D1">
                    <w:rPr>
                      <w:rFonts w:ascii="Meiryo UI" w:eastAsia="Meiryo UI" w:hAnsi="Meiryo UI" w:hint="eastAsia"/>
                      <w:sz w:val="18"/>
                      <w:szCs w:val="16"/>
                    </w:rPr>
                    <w:t>0</w:t>
                  </w:r>
                  <w:r w:rsidRPr="001629D1">
                    <w:rPr>
                      <w:rFonts w:ascii="Meiryo UI" w:eastAsia="Meiryo UI" w:hAnsi="Meiryo UI"/>
                      <w:sz w:val="18"/>
                      <w:szCs w:val="16"/>
                    </w:rPr>
                    <w:t>2</w:t>
                  </w:r>
                </w:p>
              </w:tc>
              <w:tc>
                <w:tcPr>
                  <w:tcW w:w="589" w:type="dxa"/>
                  <w:tcBorders>
                    <w:left w:val="double" w:sz="4" w:space="0" w:color="auto"/>
                    <w:right w:val="double" w:sz="4" w:space="0" w:color="auto"/>
                  </w:tcBorders>
                  <w:vAlign w:val="center"/>
                </w:tcPr>
                <w:p w14:paraId="6782E6DE"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600" w:type="dxa"/>
                  <w:tcBorders>
                    <w:left w:val="double" w:sz="4" w:space="0" w:color="auto"/>
                    <w:right w:val="single" w:sz="4" w:space="0" w:color="auto"/>
                  </w:tcBorders>
                  <w:vAlign w:val="center"/>
                </w:tcPr>
                <w:p w14:paraId="23DFCB70" w14:textId="77777777" w:rsidR="008717D5" w:rsidRPr="001629D1" w:rsidRDefault="008717D5" w:rsidP="008717D5">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R04</w:t>
                  </w:r>
                </w:p>
              </w:tc>
              <w:tc>
                <w:tcPr>
                  <w:tcW w:w="350" w:type="dxa"/>
                  <w:tcBorders>
                    <w:top w:val="nil"/>
                    <w:left w:val="single" w:sz="4" w:space="0" w:color="auto"/>
                    <w:bottom w:val="nil"/>
                    <w:right w:val="single" w:sz="4" w:space="0" w:color="auto"/>
                  </w:tcBorders>
                  <w:vAlign w:val="center"/>
                </w:tcPr>
                <w:p w14:paraId="5B8C4AAC" w14:textId="77777777" w:rsidR="008717D5" w:rsidRPr="001629D1" w:rsidRDefault="008717D5" w:rsidP="008717D5">
                  <w:pPr>
                    <w:spacing w:line="200" w:lineRule="exact"/>
                    <w:jc w:val="center"/>
                    <w:rPr>
                      <w:rFonts w:ascii="Meiryo UI" w:eastAsia="Meiryo UI" w:hAnsi="Meiryo UI"/>
                      <w:sz w:val="18"/>
                      <w:szCs w:val="18"/>
                    </w:rPr>
                  </w:pPr>
                </w:p>
              </w:tc>
              <w:tc>
                <w:tcPr>
                  <w:tcW w:w="1735" w:type="dxa"/>
                  <w:tcBorders>
                    <w:left w:val="single" w:sz="4" w:space="0" w:color="auto"/>
                  </w:tcBorders>
                  <w:vAlign w:val="center"/>
                </w:tcPr>
                <w:p w14:paraId="30199129"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8"/>
                    </w:rPr>
                    <w:t>R04</w:t>
                  </w:r>
                  <w:r w:rsidRPr="001629D1">
                    <w:rPr>
                      <w:rFonts w:ascii="Meiryo UI" w:eastAsia="Meiryo UI" w:hAnsi="Meiryo UI" w:hint="eastAsia"/>
                      <w:sz w:val="18"/>
                      <w:szCs w:val="16"/>
                    </w:rPr>
                    <w:t>年度末現在の</w:t>
                  </w:r>
                </w:p>
                <w:p w14:paraId="5FE2A237"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登録済み件数</w:t>
                  </w:r>
                </w:p>
              </w:tc>
            </w:tr>
            <w:tr w:rsidR="008717D5" w:rsidRPr="001629D1" w14:paraId="42C6072B" w14:textId="77777777" w:rsidTr="007F7676">
              <w:trPr>
                <w:trHeight w:val="222"/>
              </w:trPr>
              <w:tc>
                <w:tcPr>
                  <w:tcW w:w="765" w:type="dxa"/>
                  <w:tcBorders>
                    <w:right w:val="double" w:sz="4" w:space="0" w:color="auto"/>
                  </w:tcBorders>
                  <w:shd w:val="clear" w:color="auto" w:fill="auto"/>
                  <w:vAlign w:val="center"/>
                </w:tcPr>
                <w:p w14:paraId="0FECA75F"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特許</w:t>
                  </w:r>
                </w:p>
              </w:tc>
              <w:tc>
                <w:tcPr>
                  <w:tcW w:w="1246" w:type="dxa"/>
                  <w:tcBorders>
                    <w:right w:val="double" w:sz="4" w:space="0" w:color="auto"/>
                  </w:tcBorders>
                  <w:vAlign w:val="center"/>
                </w:tcPr>
                <w:p w14:paraId="04DDAC86"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7</w:t>
                  </w:r>
                </w:p>
              </w:tc>
              <w:tc>
                <w:tcPr>
                  <w:tcW w:w="1371" w:type="dxa"/>
                  <w:tcBorders>
                    <w:left w:val="double" w:sz="4" w:space="0" w:color="auto"/>
                    <w:right w:val="double" w:sz="4" w:space="0" w:color="auto"/>
                  </w:tcBorders>
                  <w:vAlign w:val="center"/>
                </w:tcPr>
                <w:p w14:paraId="47304F52"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5</w:t>
                  </w:r>
                </w:p>
              </w:tc>
              <w:tc>
                <w:tcPr>
                  <w:tcW w:w="569" w:type="dxa"/>
                  <w:tcBorders>
                    <w:left w:val="double" w:sz="4" w:space="0" w:color="auto"/>
                    <w:right w:val="double" w:sz="4" w:space="0" w:color="auto"/>
                  </w:tcBorders>
                  <w:vAlign w:val="center"/>
                </w:tcPr>
                <w:p w14:paraId="235FD0F0"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sz w:val="18"/>
                      <w:szCs w:val="16"/>
                    </w:rPr>
                    <w:t>4</w:t>
                  </w:r>
                </w:p>
              </w:tc>
              <w:tc>
                <w:tcPr>
                  <w:tcW w:w="589" w:type="dxa"/>
                  <w:tcBorders>
                    <w:left w:val="double" w:sz="4" w:space="0" w:color="auto"/>
                    <w:right w:val="double" w:sz="4" w:space="0" w:color="auto"/>
                  </w:tcBorders>
                  <w:vAlign w:val="center"/>
                </w:tcPr>
                <w:p w14:paraId="2DDF39FE"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4</w:t>
                  </w:r>
                </w:p>
              </w:tc>
              <w:tc>
                <w:tcPr>
                  <w:tcW w:w="600" w:type="dxa"/>
                  <w:tcBorders>
                    <w:left w:val="double" w:sz="4" w:space="0" w:color="auto"/>
                    <w:right w:val="single" w:sz="4" w:space="0" w:color="auto"/>
                  </w:tcBorders>
                  <w:vAlign w:val="center"/>
                </w:tcPr>
                <w:p w14:paraId="67C07E97"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4</w:t>
                  </w:r>
                </w:p>
              </w:tc>
              <w:tc>
                <w:tcPr>
                  <w:tcW w:w="350" w:type="dxa"/>
                  <w:tcBorders>
                    <w:top w:val="nil"/>
                    <w:left w:val="single" w:sz="4" w:space="0" w:color="auto"/>
                    <w:bottom w:val="nil"/>
                    <w:right w:val="single" w:sz="4" w:space="0" w:color="auto"/>
                  </w:tcBorders>
                  <w:vAlign w:val="center"/>
                </w:tcPr>
                <w:p w14:paraId="5EC56555"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55CD5F18"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27</w:t>
                  </w:r>
                </w:p>
              </w:tc>
            </w:tr>
            <w:tr w:rsidR="008717D5" w:rsidRPr="001629D1" w14:paraId="59FF85F5" w14:textId="77777777" w:rsidTr="007F7676">
              <w:trPr>
                <w:trHeight w:val="222"/>
              </w:trPr>
              <w:tc>
                <w:tcPr>
                  <w:tcW w:w="765" w:type="dxa"/>
                  <w:tcBorders>
                    <w:right w:val="double" w:sz="4" w:space="0" w:color="auto"/>
                  </w:tcBorders>
                  <w:shd w:val="clear" w:color="auto" w:fill="auto"/>
                  <w:vAlign w:val="center"/>
                </w:tcPr>
                <w:p w14:paraId="420DC23B"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品種</w:t>
                  </w:r>
                </w:p>
              </w:tc>
              <w:tc>
                <w:tcPr>
                  <w:tcW w:w="1246" w:type="dxa"/>
                  <w:tcBorders>
                    <w:right w:val="double" w:sz="4" w:space="0" w:color="auto"/>
                  </w:tcBorders>
                  <w:vAlign w:val="center"/>
                </w:tcPr>
                <w:p w14:paraId="24E12176"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0</w:t>
                  </w:r>
                </w:p>
              </w:tc>
              <w:tc>
                <w:tcPr>
                  <w:tcW w:w="1371" w:type="dxa"/>
                  <w:tcBorders>
                    <w:left w:val="double" w:sz="4" w:space="0" w:color="auto"/>
                    <w:right w:val="double" w:sz="4" w:space="0" w:color="auto"/>
                  </w:tcBorders>
                  <w:vAlign w:val="center"/>
                </w:tcPr>
                <w:p w14:paraId="6BCD5F0A"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69" w:type="dxa"/>
                  <w:tcBorders>
                    <w:left w:val="double" w:sz="4" w:space="0" w:color="auto"/>
                    <w:right w:val="double" w:sz="4" w:space="0" w:color="auto"/>
                  </w:tcBorders>
                  <w:vAlign w:val="center"/>
                </w:tcPr>
                <w:p w14:paraId="40C40528"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89" w:type="dxa"/>
                  <w:tcBorders>
                    <w:left w:val="double" w:sz="4" w:space="0" w:color="auto"/>
                    <w:right w:val="double" w:sz="4" w:space="0" w:color="auto"/>
                  </w:tcBorders>
                  <w:vAlign w:val="center"/>
                </w:tcPr>
                <w:p w14:paraId="3B06B98E"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1</w:t>
                  </w:r>
                </w:p>
              </w:tc>
              <w:tc>
                <w:tcPr>
                  <w:tcW w:w="600" w:type="dxa"/>
                  <w:tcBorders>
                    <w:left w:val="double" w:sz="4" w:space="0" w:color="auto"/>
                    <w:right w:val="single" w:sz="4" w:space="0" w:color="auto"/>
                  </w:tcBorders>
                  <w:vAlign w:val="center"/>
                </w:tcPr>
                <w:p w14:paraId="0C095741"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c>
                <w:tcPr>
                  <w:tcW w:w="350" w:type="dxa"/>
                  <w:tcBorders>
                    <w:top w:val="nil"/>
                    <w:left w:val="single" w:sz="4" w:space="0" w:color="auto"/>
                    <w:bottom w:val="nil"/>
                    <w:right w:val="single" w:sz="4" w:space="0" w:color="auto"/>
                  </w:tcBorders>
                  <w:vAlign w:val="center"/>
                </w:tcPr>
                <w:p w14:paraId="5D6503D8"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07516E42"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2</w:t>
                  </w:r>
                </w:p>
              </w:tc>
            </w:tr>
            <w:tr w:rsidR="008717D5" w:rsidRPr="001629D1" w14:paraId="5FA71E04" w14:textId="77777777" w:rsidTr="007F7676">
              <w:trPr>
                <w:trHeight w:val="222"/>
              </w:trPr>
              <w:tc>
                <w:tcPr>
                  <w:tcW w:w="765" w:type="dxa"/>
                  <w:tcBorders>
                    <w:bottom w:val="single" w:sz="4" w:space="0" w:color="auto"/>
                    <w:right w:val="double" w:sz="4" w:space="0" w:color="auto"/>
                  </w:tcBorders>
                  <w:shd w:val="clear" w:color="auto" w:fill="auto"/>
                  <w:vAlign w:val="center"/>
                </w:tcPr>
                <w:p w14:paraId="3AC2F9BF"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商標</w:t>
                  </w:r>
                </w:p>
              </w:tc>
              <w:tc>
                <w:tcPr>
                  <w:tcW w:w="1246" w:type="dxa"/>
                  <w:tcBorders>
                    <w:bottom w:val="single" w:sz="4" w:space="0" w:color="auto"/>
                    <w:right w:val="double" w:sz="4" w:space="0" w:color="auto"/>
                  </w:tcBorders>
                  <w:vAlign w:val="center"/>
                </w:tcPr>
                <w:p w14:paraId="64F3E3E2"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p>
              </w:tc>
              <w:tc>
                <w:tcPr>
                  <w:tcW w:w="1371" w:type="dxa"/>
                  <w:tcBorders>
                    <w:left w:val="double" w:sz="4" w:space="0" w:color="auto"/>
                    <w:bottom w:val="single" w:sz="4" w:space="0" w:color="auto"/>
                    <w:right w:val="double" w:sz="4" w:space="0" w:color="auto"/>
                  </w:tcBorders>
                  <w:vAlign w:val="center"/>
                </w:tcPr>
                <w:p w14:paraId="7B7A4A96"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p>
              </w:tc>
              <w:tc>
                <w:tcPr>
                  <w:tcW w:w="569" w:type="dxa"/>
                  <w:tcBorders>
                    <w:left w:val="double" w:sz="4" w:space="0" w:color="auto"/>
                    <w:bottom w:val="single" w:sz="4" w:space="0" w:color="auto"/>
                    <w:right w:val="double" w:sz="4" w:space="0" w:color="auto"/>
                  </w:tcBorders>
                  <w:vAlign w:val="center"/>
                </w:tcPr>
                <w:p w14:paraId="1D8C5581"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89" w:type="dxa"/>
                  <w:tcBorders>
                    <w:left w:val="double" w:sz="4" w:space="0" w:color="auto"/>
                    <w:bottom w:val="single" w:sz="4" w:space="0" w:color="auto"/>
                    <w:right w:val="double" w:sz="4" w:space="0" w:color="auto"/>
                  </w:tcBorders>
                  <w:vAlign w:val="center"/>
                </w:tcPr>
                <w:p w14:paraId="2BB8F6D4"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2</w:t>
                  </w:r>
                </w:p>
              </w:tc>
              <w:tc>
                <w:tcPr>
                  <w:tcW w:w="600" w:type="dxa"/>
                  <w:tcBorders>
                    <w:left w:val="double" w:sz="4" w:space="0" w:color="auto"/>
                    <w:bottom w:val="nil"/>
                    <w:right w:val="single" w:sz="4" w:space="0" w:color="auto"/>
                  </w:tcBorders>
                  <w:vAlign w:val="center"/>
                </w:tcPr>
                <w:p w14:paraId="71E1E8FF"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c>
                <w:tcPr>
                  <w:tcW w:w="350" w:type="dxa"/>
                  <w:tcBorders>
                    <w:top w:val="nil"/>
                    <w:left w:val="single" w:sz="4" w:space="0" w:color="auto"/>
                    <w:bottom w:val="nil"/>
                    <w:right w:val="single" w:sz="4" w:space="0" w:color="auto"/>
                  </w:tcBorders>
                  <w:vAlign w:val="center"/>
                </w:tcPr>
                <w:p w14:paraId="02B47182"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bottom w:val="single" w:sz="4" w:space="0" w:color="auto"/>
                  </w:tcBorders>
                  <w:vAlign w:val="center"/>
                </w:tcPr>
                <w:p w14:paraId="5F7326DF"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4</w:t>
                  </w:r>
                </w:p>
              </w:tc>
            </w:tr>
            <w:tr w:rsidR="008717D5" w:rsidRPr="001629D1" w14:paraId="2FB0304C" w14:textId="77777777" w:rsidTr="007F7676">
              <w:trPr>
                <w:trHeight w:val="222"/>
              </w:trPr>
              <w:tc>
                <w:tcPr>
                  <w:tcW w:w="765" w:type="dxa"/>
                  <w:tcBorders>
                    <w:right w:val="double" w:sz="4" w:space="0" w:color="auto"/>
                  </w:tcBorders>
                  <w:shd w:val="clear" w:color="auto" w:fill="auto"/>
                  <w:vAlign w:val="center"/>
                </w:tcPr>
                <w:p w14:paraId="29376A9A"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著作権</w:t>
                  </w:r>
                </w:p>
              </w:tc>
              <w:tc>
                <w:tcPr>
                  <w:tcW w:w="1246" w:type="dxa"/>
                  <w:tcBorders>
                    <w:right w:val="double" w:sz="4" w:space="0" w:color="auto"/>
                  </w:tcBorders>
                  <w:vAlign w:val="center"/>
                </w:tcPr>
                <w:p w14:paraId="4E01660B"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1371" w:type="dxa"/>
                  <w:tcBorders>
                    <w:left w:val="double" w:sz="4" w:space="0" w:color="auto"/>
                    <w:right w:val="double" w:sz="4" w:space="0" w:color="auto"/>
                  </w:tcBorders>
                  <w:vAlign w:val="center"/>
                </w:tcPr>
                <w:p w14:paraId="26B49481"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69" w:type="dxa"/>
                  <w:tcBorders>
                    <w:left w:val="double" w:sz="4" w:space="0" w:color="auto"/>
                    <w:right w:val="double" w:sz="4" w:space="0" w:color="auto"/>
                  </w:tcBorders>
                  <w:vAlign w:val="center"/>
                </w:tcPr>
                <w:p w14:paraId="78B1F0E7"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89" w:type="dxa"/>
                  <w:tcBorders>
                    <w:left w:val="double" w:sz="4" w:space="0" w:color="auto"/>
                    <w:right w:val="double" w:sz="4" w:space="0" w:color="auto"/>
                  </w:tcBorders>
                  <w:vAlign w:val="center"/>
                </w:tcPr>
                <w:p w14:paraId="5D73B82A"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０</w:t>
                  </w:r>
                </w:p>
              </w:tc>
              <w:tc>
                <w:tcPr>
                  <w:tcW w:w="600" w:type="dxa"/>
                  <w:tcBorders>
                    <w:left w:val="double" w:sz="4" w:space="0" w:color="auto"/>
                    <w:right w:val="single" w:sz="4" w:space="0" w:color="auto"/>
                  </w:tcBorders>
                  <w:vAlign w:val="center"/>
                </w:tcPr>
                <w:p w14:paraId="3B6D12FA"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0</w:t>
                  </w:r>
                </w:p>
              </w:tc>
              <w:tc>
                <w:tcPr>
                  <w:tcW w:w="350" w:type="dxa"/>
                  <w:tcBorders>
                    <w:top w:val="nil"/>
                    <w:left w:val="single" w:sz="4" w:space="0" w:color="auto"/>
                    <w:bottom w:val="nil"/>
                    <w:right w:val="single" w:sz="4" w:space="0" w:color="auto"/>
                  </w:tcBorders>
                  <w:vAlign w:val="center"/>
                </w:tcPr>
                <w:p w14:paraId="627DD3FD"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tcBorders>
                  <w:vAlign w:val="center"/>
                </w:tcPr>
                <w:p w14:paraId="103A8294"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１</w:t>
                  </w:r>
                </w:p>
              </w:tc>
            </w:tr>
            <w:tr w:rsidR="008717D5" w:rsidRPr="001629D1" w14:paraId="4BB5E38A" w14:textId="77777777" w:rsidTr="007F7676">
              <w:trPr>
                <w:trHeight w:val="222"/>
              </w:trPr>
              <w:tc>
                <w:tcPr>
                  <w:tcW w:w="765" w:type="dxa"/>
                  <w:tcBorders>
                    <w:bottom w:val="single" w:sz="4" w:space="0" w:color="auto"/>
                    <w:right w:val="double" w:sz="4" w:space="0" w:color="auto"/>
                  </w:tcBorders>
                  <w:shd w:val="clear" w:color="auto" w:fill="auto"/>
                  <w:vAlign w:val="center"/>
                </w:tcPr>
                <w:p w14:paraId="1539A6DC"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合計</w:t>
                  </w:r>
                </w:p>
              </w:tc>
              <w:tc>
                <w:tcPr>
                  <w:tcW w:w="1246" w:type="dxa"/>
                  <w:tcBorders>
                    <w:bottom w:val="single" w:sz="4" w:space="0" w:color="auto"/>
                    <w:right w:val="double" w:sz="4" w:space="0" w:color="auto"/>
                  </w:tcBorders>
                  <w:vAlign w:val="center"/>
                </w:tcPr>
                <w:p w14:paraId="5FC2F1D4"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１０</w:t>
                  </w:r>
                </w:p>
              </w:tc>
              <w:tc>
                <w:tcPr>
                  <w:tcW w:w="1371" w:type="dxa"/>
                  <w:tcBorders>
                    <w:left w:val="double" w:sz="4" w:space="0" w:color="auto"/>
                    <w:bottom w:val="single" w:sz="4" w:space="0" w:color="auto"/>
                    <w:right w:val="double" w:sz="4" w:space="0" w:color="auto"/>
                  </w:tcBorders>
                  <w:vAlign w:val="center"/>
                </w:tcPr>
                <w:p w14:paraId="54C43CCA"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８</w:t>
                  </w:r>
                </w:p>
              </w:tc>
              <w:tc>
                <w:tcPr>
                  <w:tcW w:w="569" w:type="dxa"/>
                  <w:tcBorders>
                    <w:left w:val="double" w:sz="4" w:space="0" w:color="auto"/>
                    <w:bottom w:val="single" w:sz="4" w:space="0" w:color="auto"/>
                    <w:right w:val="double" w:sz="4" w:space="0" w:color="auto"/>
                  </w:tcBorders>
                  <w:vAlign w:val="center"/>
                </w:tcPr>
                <w:p w14:paraId="075CE502" w14:textId="77777777" w:rsidR="008717D5" w:rsidRPr="001629D1" w:rsidRDefault="008717D5" w:rsidP="008717D5">
                  <w:pPr>
                    <w:spacing w:line="200" w:lineRule="exact"/>
                    <w:jc w:val="center"/>
                    <w:rPr>
                      <w:rFonts w:ascii="Meiryo UI" w:eastAsia="Meiryo UI" w:hAnsi="Meiryo UI"/>
                      <w:sz w:val="18"/>
                      <w:szCs w:val="16"/>
                    </w:rPr>
                  </w:pPr>
                  <w:r w:rsidRPr="001629D1">
                    <w:rPr>
                      <w:rFonts w:ascii="Meiryo UI" w:eastAsia="Meiryo UI" w:hAnsi="Meiryo UI"/>
                      <w:sz w:val="18"/>
                      <w:szCs w:val="16"/>
                    </w:rPr>
                    <w:t>4</w:t>
                  </w:r>
                </w:p>
              </w:tc>
              <w:tc>
                <w:tcPr>
                  <w:tcW w:w="589" w:type="dxa"/>
                  <w:tcBorders>
                    <w:left w:val="double" w:sz="4" w:space="0" w:color="auto"/>
                    <w:bottom w:val="single" w:sz="4" w:space="0" w:color="auto"/>
                    <w:right w:val="double" w:sz="4" w:space="0" w:color="auto"/>
                  </w:tcBorders>
                  <w:vAlign w:val="center"/>
                </w:tcPr>
                <w:p w14:paraId="11CA261E"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７</w:t>
                  </w:r>
                </w:p>
              </w:tc>
              <w:tc>
                <w:tcPr>
                  <w:tcW w:w="600" w:type="dxa"/>
                  <w:tcBorders>
                    <w:left w:val="double" w:sz="4" w:space="0" w:color="auto"/>
                    <w:bottom w:val="single" w:sz="4" w:space="0" w:color="auto"/>
                    <w:right w:val="single" w:sz="4" w:space="0" w:color="auto"/>
                  </w:tcBorders>
                  <w:vAlign w:val="center"/>
                </w:tcPr>
                <w:p w14:paraId="1324FCB5"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4</w:t>
                  </w:r>
                </w:p>
              </w:tc>
              <w:tc>
                <w:tcPr>
                  <w:tcW w:w="350" w:type="dxa"/>
                  <w:tcBorders>
                    <w:top w:val="nil"/>
                    <w:left w:val="single" w:sz="4" w:space="0" w:color="auto"/>
                    <w:bottom w:val="nil"/>
                    <w:right w:val="single" w:sz="4" w:space="0" w:color="auto"/>
                  </w:tcBorders>
                  <w:vAlign w:val="center"/>
                </w:tcPr>
                <w:p w14:paraId="0CFF5AE3"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p>
              </w:tc>
              <w:tc>
                <w:tcPr>
                  <w:tcW w:w="1735" w:type="dxa"/>
                  <w:tcBorders>
                    <w:left w:val="single" w:sz="4" w:space="0" w:color="auto"/>
                    <w:bottom w:val="single" w:sz="4" w:space="0" w:color="auto"/>
                  </w:tcBorders>
                  <w:vAlign w:val="center"/>
                </w:tcPr>
                <w:p w14:paraId="3B4E739B" w14:textId="77777777" w:rsidR="008717D5" w:rsidRPr="001629D1" w:rsidRDefault="008717D5" w:rsidP="008717D5">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34</w:t>
                  </w:r>
                </w:p>
              </w:tc>
            </w:tr>
          </w:tbl>
          <w:p w14:paraId="1BE703FF" w14:textId="77777777" w:rsidR="00791AB2" w:rsidRPr="001629D1" w:rsidRDefault="00791AB2">
            <w:pPr>
              <w:spacing w:line="240" w:lineRule="exact"/>
              <w:ind w:left="180" w:hangingChars="100" w:hanging="180"/>
              <w:rPr>
                <w:rFonts w:ascii="Meiryo UI" w:eastAsia="Meiryo UI" w:hAnsi="Meiryo UI"/>
                <w:kern w:val="0"/>
                <w:sz w:val="18"/>
                <w:szCs w:val="18"/>
              </w:rPr>
            </w:pPr>
          </w:p>
          <w:p w14:paraId="0890FF78" w14:textId="77777777" w:rsidR="00791AB2" w:rsidRPr="001629D1" w:rsidRDefault="00791AB2">
            <w:pPr>
              <w:spacing w:line="240" w:lineRule="exact"/>
              <w:ind w:left="180" w:hangingChars="100" w:hanging="180"/>
              <w:rPr>
                <w:rFonts w:ascii="Meiryo UI" w:eastAsia="Meiryo UI" w:hAnsi="Meiryo UI"/>
                <w:kern w:val="0"/>
                <w:sz w:val="18"/>
                <w:szCs w:val="18"/>
              </w:rPr>
            </w:pPr>
          </w:p>
          <w:p w14:paraId="3DA54A0D" w14:textId="77777777" w:rsidR="00791AB2" w:rsidRPr="001629D1" w:rsidRDefault="00791AB2">
            <w:pPr>
              <w:spacing w:line="240" w:lineRule="exact"/>
              <w:ind w:left="180" w:hangingChars="100" w:hanging="180"/>
              <w:rPr>
                <w:rFonts w:ascii="Meiryo UI" w:eastAsia="Meiryo UI" w:hAnsi="Meiryo UI"/>
                <w:kern w:val="0"/>
                <w:sz w:val="18"/>
                <w:szCs w:val="18"/>
              </w:rPr>
            </w:pPr>
          </w:p>
          <w:p w14:paraId="0916BC0D" w14:textId="77777777" w:rsidR="00791AB2" w:rsidRPr="001629D1" w:rsidRDefault="00791AB2">
            <w:pPr>
              <w:spacing w:line="240" w:lineRule="exact"/>
              <w:ind w:left="180" w:hangingChars="100" w:hanging="180"/>
              <w:rPr>
                <w:rFonts w:ascii="Meiryo UI" w:eastAsia="Meiryo UI" w:hAnsi="Meiryo UI"/>
                <w:kern w:val="0"/>
                <w:sz w:val="18"/>
                <w:szCs w:val="18"/>
              </w:rPr>
            </w:pPr>
          </w:p>
          <w:p w14:paraId="483904B5" w14:textId="77777777" w:rsidR="00791AB2" w:rsidRPr="001629D1" w:rsidRDefault="00791AB2">
            <w:pPr>
              <w:spacing w:line="240" w:lineRule="exact"/>
              <w:ind w:left="180" w:hangingChars="100" w:hanging="180"/>
              <w:rPr>
                <w:rFonts w:ascii="Meiryo UI" w:eastAsia="Meiryo UI" w:hAnsi="Meiryo UI"/>
                <w:kern w:val="0"/>
                <w:sz w:val="18"/>
                <w:szCs w:val="18"/>
              </w:rPr>
            </w:pPr>
          </w:p>
          <w:p w14:paraId="4E766041" w14:textId="77777777" w:rsidR="00791AB2" w:rsidRPr="001629D1" w:rsidRDefault="00791AB2">
            <w:pPr>
              <w:spacing w:line="240" w:lineRule="exact"/>
              <w:ind w:left="180" w:hangingChars="100" w:hanging="180"/>
              <w:rPr>
                <w:rFonts w:ascii="Meiryo UI" w:eastAsia="Meiryo UI" w:hAnsi="Meiryo UI"/>
                <w:kern w:val="0"/>
                <w:sz w:val="18"/>
                <w:szCs w:val="18"/>
              </w:rPr>
            </w:pPr>
          </w:p>
          <w:p w14:paraId="34E77C95" w14:textId="3A48C86F" w:rsidR="00253987" w:rsidRPr="001629D1" w:rsidRDefault="00253987" w:rsidP="00253987">
            <w:pPr>
              <w:autoSpaceDE w:val="0"/>
              <w:autoSpaceDN w:val="0"/>
              <w:spacing w:line="200" w:lineRule="exact"/>
              <w:rPr>
                <w:rFonts w:ascii="Meiryo UI" w:eastAsia="Meiryo UI" w:hAnsi="Meiryo UI"/>
                <w:kern w:val="0"/>
                <w:sz w:val="16"/>
                <w:szCs w:val="16"/>
              </w:rPr>
            </w:pPr>
            <w:r w:rsidRPr="001629D1">
              <w:rPr>
                <w:rFonts w:ascii="Meiryo UI" w:eastAsia="Meiryo UI" w:hAnsi="Meiryo UI" w:hint="eastAsia"/>
                <w:kern w:val="0"/>
                <w:sz w:val="16"/>
                <w:szCs w:val="16"/>
              </w:rPr>
              <w:t>登録件数は年度中に新たに登録となった件数、登録済み件数は年度末における総登録件数（H24以前登録分を含む）</w:t>
            </w:r>
          </w:p>
          <w:p w14:paraId="2E5788E9" w14:textId="77777777" w:rsidR="00791AB2" w:rsidRPr="001629D1" w:rsidRDefault="00791AB2">
            <w:pPr>
              <w:autoSpaceDE w:val="0"/>
              <w:autoSpaceDN w:val="0"/>
              <w:spacing w:line="200" w:lineRule="exact"/>
              <w:rPr>
                <w:rFonts w:ascii="Meiryo UI" w:eastAsia="Meiryo UI" w:hAnsi="Meiryo UI"/>
                <w:b/>
                <w:kern w:val="0"/>
                <w:sz w:val="18"/>
                <w:szCs w:val="16"/>
              </w:rPr>
            </w:pPr>
          </w:p>
          <w:p w14:paraId="0D545B7B" w14:textId="77777777" w:rsidR="00452A92" w:rsidRPr="001629D1" w:rsidRDefault="00452A92">
            <w:pPr>
              <w:autoSpaceDE w:val="0"/>
              <w:autoSpaceDN w:val="0"/>
              <w:spacing w:line="200" w:lineRule="exact"/>
              <w:rPr>
                <w:rFonts w:ascii="Meiryo UI" w:eastAsia="Meiryo UI" w:hAnsi="Meiryo UI"/>
                <w:b/>
                <w:kern w:val="0"/>
                <w:sz w:val="18"/>
                <w:szCs w:val="16"/>
              </w:rPr>
            </w:pPr>
          </w:p>
          <w:p w14:paraId="78463042" w14:textId="77777777" w:rsidR="00791AB2" w:rsidRPr="001629D1" w:rsidRDefault="00C04FFF">
            <w:pPr>
              <w:autoSpaceDE w:val="0"/>
              <w:autoSpaceDN w:val="0"/>
              <w:spacing w:line="200" w:lineRule="exact"/>
              <w:rPr>
                <w:rFonts w:ascii="Meiryo UI" w:eastAsia="Meiryo UI" w:hAnsi="Meiryo UI"/>
                <w:b/>
                <w:kern w:val="0"/>
                <w:sz w:val="18"/>
                <w:szCs w:val="16"/>
              </w:rPr>
            </w:pPr>
            <w:r w:rsidRPr="001629D1">
              <w:rPr>
                <w:rFonts w:ascii="Meiryo UI" w:eastAsia="Meiryo UI" w:hAnsi="Meiryo UI" w:hint="eastAsia"/>
                <w:b/>
                <w:kern w:val="0"/>
                <w:sz w:val="18"/>
                <w:szCs w:val="16"/>
              </w:rPr>
              <w:t>知的財産の出願件数</w:t>
            </w:r>
          </w:p>
          <w:p w14:paraId="37B6451E" w14:textId="77777777" w:rsidR="00791AB2" w:rsidRPr="001629D1" w:rsidRDefault="00791AB2">
            <w:pPr>
              <w:spacing w:line="240" w:lineRule="exact"/>
              <w:ind w:left="180" w:hangingChars="100" w:hanging="180"/>
              <w:rPr>
                <w:rFonts w:ascii="Meiryo UI" w:eastAsia="Meiryo UI" w:hAnsi="Meiryo UI"/>
                <w:kern w:val="0"/>
                <w:sz w:val="18"/>
                <w:szCs w:val="18"/>
              </w:rPr>
            </w:pPr>
          </w:p>
          <w:tbl>
            <w:tblPr>
              <w:tblpPr w:leftFromText="142" w:rightFromText="142" w:vertAnchor="text" w:horzAnchor="margin" w:tblpY="-157"/>
              <w:tblOverlap w:val="never"/>
              <w:tblW w:w="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1241"/>
              <w:gridCol w:w="1372"/>
              <w:gridCol w:w="574"/>
              <w:gridCol w:w="574"/>
              <w:gridCol w:w="574"/>
            </w:tblGrid>
            <w:tr w:rsidR="00791AB2" w:rsidRPr="001629D1" w14:paraId="084DD2F6" w14:textId="77777777" w:rsidTr="008717D5">
              <w:trPr>
                <w:trHeight w:val="416"/>
              </w:trPr>
              <w:tc>
                <w:tcPr>
                  <w:tcW w:w="756" w:type="dxa"/>
                  <w:tcBorders>
                    <w:right w:val="double" w:sz="4" w:space="0" w:color="auto"/>
                  </w:tcBorders>
                  <w:shd w:val="clear" w:color="auto" w:fill="auto"/>
                  <w:vAlign w:val="center"/>
                </w:tcPr>
                <w:p w14:paraId="66867486" w14:textId="77777777" w:rsidR="00791AB2" w:rsidRPr="001629D1" w:rsidRDefault="00791AB2">
                  <w:pPr>
                    <w:spacing w:line="200" w:lineRule="exact"/>
                    <w:jc w:val="center"/>
                    <w:rPr>
                      <w:rFonts w:ascii="Meiryo UI" w:eastAsia="Meiryo UI" w:hAnsi="Meiryo UI"/>
                      <w:sz w:val="18"/>
                      <w:szCs w:val="16"/>
                    </w:rPr>
                  </w:pPr>
                </w:p>
              </w:tc>
              <w:tc>
                <w:tcPr>
                  <w:tcW w:w="1241" w:type="dxa"/>
                  <w:tcBorders>
                    <w:right w:val="double" w:sz="4" w:space="0" w:color="auto"/>
                  </w:tcBorders>
                  <w:vAlign w:val="center"/>
                </w:tcPr>
                <w:p w14:paraId="2E0CAB86" w14:textId="71A0F591" w:rsidR="00791AB2" w:rsidRPr="001629D1" w:rsidRDefault="00C04FFF"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第１期合計</w:t>
                  </w:r>
                </w:p>
              </w:tc>
              <w:tc>
                <w:tcPr>
                  <w:tcW w:w="1372" w:type="dxa"/>
                  <w:tcBorders>
                    <w:left w:val="double" w:sz="4" w:space="0" w:color="auto"/>
                    <w:right w:val="double" w:sz="4" w:space="0" w:color="auto"/>
                  </w:tcBorders>
                  <w:vAlign w:val="center"/>
                </w:tcPr>
                <w:p w14:paraId="7134D222" w14:textId="66D4F83D" w:rsidR="00791AB2" w:rsidRPr="001629D1" w:rsidRDefault="00C04FFF" w:rsidP="0053695A">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第２期合計</w:t>
                  </w:r>
                </w:p>
              </w:tc>
              <w:tc>
                <w:tcPr>
                  <w:tcW w:w="574" w:type="dxa"/>
                  <w:tcBorders>
                    <w:left w:val="double" w:sz="4" w:space="0" w:color="auto"/>
                    <w:right w:val="double" w:sz="4" w:space="0" w:color="auto"/>
                  </w:tcBorders>
                  <w:vAlign w:val="center"/>
                </w:tcPr>
                <w:p w14:paraId="126E4782"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sz w:val="18"/>
                      <w:szCs w:val="16"/>
                    </w:rPr>
                    <w:t>R</w:t>
                  </w:r>
                  <w:r w:rsidRPr="001629D1">
                    <w:rPr>
                      <w:rFonts w:ascii="Meiryo UI" w:eastAsia="Meiryo UI" w:hAnsi="Meiryo UI" w:hint="eastAsia"/>
                      <w:sz w:val="18"/>
                      <w:szCs w:val="16"/>
                    </w:rPr>
                    <w:t>0</w:t>
                  </w:r>
                  <w:r w:rsidRPr="001629D1">
                    <w:rPr>
                      <w:rFonts w:ascii="Meiryo UI" w:eastAsia="Meiryo UI" w:hAnsi="Meiryo UI"/>
                      <w:sz w:val="18"/>
                      <w:szCs w:val="16"/>
                    </w:rPr>
                    <w:t>2</w:t>
                  </w:r>
                </w:p>
              </w:tc>
              <w:tc>
                <w:tcPr>
                  <w:tcW w:w="574" w:type="dxa"/>
                  <w:tcBorders>
                    <w:left w:val="double" w:sz="4" w:space="0" w:color="auto"/>
                    <w:right w:val="single" w:sz="4" w:space="0" w:color="auto"/>
                  </w:tcBorders>
                  <w:vAlign w:val="center"/>
                </w:tcPr>
                <w:p w14:paraId="2BBA0219" w14:textId="77777777" w:rsidR="00791AB2" w:rsidRPr="001629D1" w:rsidRDefault="00C04FFF">
                  <w:pPr>
                    <w:spacing w:line="200" w:lineRule="exact"/>
                    <w:jc w:val="center"/>
                    <w:rPr>
                      <w:rFonts w:ascii="Meiryo UI" w:eastAsia="Meiryo UI" w:hAnsi="Meiryo UI"/>
                      <w:sz w:val="18"/>
                      <w:szCs w:val="16"/>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574" w:type="dxa"/>
                  <w:tcBorders>
                    <w:left w:val="double" w:sz="4" w:space="0" w:color="auto"/>
                    <w:right w:val="single" w:sz="4" w:space="0" w:color="auto"/>
                  </w:tcBorders>
                  <w:vAlign w:val="center"/>
                </w:tcPr>
                <w:p w14:paraId="19EF3195" w14:textId="77777777" w:rsidR="00791AB2" w:rsidRPr="001629D1" w:rsidRDefault="00C04FFF">
                  <w:pPr>
                    <w:spacing w:line="20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452A92" w:rsidRPr="001629D1" w14:paraId="40AE3738" w14:textId="77777777" w:rsidTr="008717D5">
              <w:trPr>
                <w:trHeight w:val="222"/>
              </w:trPr>
              <w:tc>
                <w:tcPr>
                  <w:tcW w:w="756" w:type="dxa"/>
                  <w:tcBorders>
                    <w:right w:val="double" w:sz="4" w:space="0" w:color="auto"/>
                  </w:tcBorders>
                  <w:shd w:val="clear" w:color="auto" w:fill="auto"/>
                  <w:vAlign w:val="center"/>
                </w:tcPr>
                <w:p w14:paraId="2CA2D2D4"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特許</w:t>
                  </w:r>
                </w:p>
              </w:tc>
              <w:tc>
                <w:tcPr>
                  <w:tcW w:w="1241" w:type="dxa"/>
                  <w:tcBorders>
                    <w:right w:val="double" w:sz="4" w:space="0" w:color="auto"/>
                  </w:tcBorders>
                  <w:vAlign w:val="center"/>
                </w:tcPr>
                <w:p w14:paraId="7D7ECFFA"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15</w:t>
                  </w:r>
                </w:p>
              </w:tc>
              <w:tc>
                <w:tcPr>
                  <w:tcW w:w="1372" w:type="dxa"/>
                  <w:tcBorders>
                    <w:left w:val="double" w:sz="4" w:space="0" w:color="auto"/>
                    <w:right w:val="double" w:sz="4" w:space="0" w:color="auto"/>
                  </w:tcBorders>
                  <w:vAlign w:val="center"/>
                </w:tcPr>
                <w:p w14:paraId="04FD962C"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15</w:t>
                  </w:r>
                </w:p>
              </w:tc>
              <w:tc>
                <w:tcPr>
                  <w:tcW w:w="574" w:type="dxa"/>
                  <w:tcBorders>
                    <w:left w:val="double" w:sz="4" w:space="0" w:color="auto"/>
                    <w:right w:val="double" w:sz="4" w:space="0" w:color="auto"/>
                  </w:tcBorders>
                  <w:vAlign w:val="center"/>
                </w:tcPr>
                <w:p w14:paraId="0F76BC47"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74" w:type="dxa"/>
                  <w:tcBorders>
                    <w:left w:val="double" w:sz="4" w:space="0" w:color="auto"/>
                    <w:right w:val="single" w:sz="4" w:space="0" w:color="auto"/>
                  </w:tcBorders>
                  <w:vAlign w:val="center"/>
                </w:tcPr>
                <w:p w14:paraId="59219C4D"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sz w:val="18"/>
                      <w:szCs w:val="16"/>
                    </w:rPr>
                    <w:t>4</w:t>
                  </w:r>
                </w:p>
              </w:tc>
              <w:tc>
                <w:tcPr>
                  <w:tcW w:w="574" w:type="dxa"/>
                  <w:tcBorders>
                    <w:left w:val="double" w:sz="4" w:space="0" w:color="auto"/>
                    <w:right w:val="single" w:sz="4" w:space="0" w:color="auto"/>
                  </w:tcBorders>
                  <w:vAlign w:val="center"/>
                </w:tcPr>
                <w:p w14:paraId="79760BC3"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3</w:t>
                  </w:r>
                </w:p>
              </w:tc>
            </w:tr>
            <w:tr w:rsidR="00452A92" w:rsidRPr="001629D1" w14:paraId="079B6BE5" w14:textId="77777777" w:rsidTr="008717D5">
              <w:trPr>
                <w:trHeight w:val="222"/>
              </w:trPr>
              <w:tc>
                <w:tcPr>
                  <w:tcW w:w="756" w:type="dxa"/>
                  <w:tcBorders>
                    <w:right w:val="double" w:sz="4" w:space="0" w:color="auto"/>
                  </w:tcBorders>
                  <w:shd w:val="clear" w:color="auto" w:fill="auto"/>
                  <w:vAlign w:val="center"/>
                </w:tcPr>
                <w:p w14:paraId="76893116"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品種</w:t>
                  </w:r>
                </w:p>
              </w:tc>
              <w:tc>
                <w:tcPr>
                  <w:tcW w:w="1241" w:type="dxa"/>
                  <w:tcBorders>
                    <w:right w:val="double" w:sz="4" w:space="0" w:color="auto"/>
                  </w:tcBorders>
                  <w:vAlign w:val="center"/>
                </w:tcPr>
                <w:p w14:paraId="082D1FB8"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1372" w:type="dxa"/>
                  <w:tcBorders>
                    <w:left w:val="double" w:sz="4" w:space="0" w:color="auto"/>
                    <w:right w:val="double" w:sz="4" w:space="0" w:color="auto"/>
                  </w:tcBorders>
                  <w:vAlign w:val="center"/>
                </w:tcPr>
                <w:p w14:paraId="462679BC"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74" w:type="dxa"/>
                  <w:tcBorders>
                    <w:left w:val="double" w:sz="4" w:space="0" w:color="auto"/>
                    <w:right w:val="double" w:sz="4" w:space="0" w:color="auto"/>
                  </w:tcBorders>
                  <w:vAlign w:val="center"/>
                </w:tcPr>
                <w:p w14:paraId="4D18FB5C"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right w:val="single" w:sz="4" w:space="0" w:color="auto"/>
                  </w:tcBorders>
                  <w:vAlign w:val="center"/>
                </w:tcPr>
                <w:p w14:paraId="526FDEFF"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right w:val="single" w:sz="4" w:space="0" w:color="auto"/>
                  </w:tcBorders>
                  <w:vAlign w:val="center"/>
                </w:tcPr>
                <w:p w14:paraId="28CAD007"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r>
            <w:tr w:rsidR="00452A92" w:rsidRPr="001629D1" w14:paraId="504A4773" w14:textId="77777777" w:rsidTr="008717D5">
              <w:trPr>
                <w:trHeight w:val="222"/>
              </w:trPr>
              <w:tc>
                <w:tcPr>
                  <w:tcW w:w="756" w:type="dxa"/>
                  <w:tcBorders>
                    <w:bottom w:val="single" w:sz="4" w:space="0" w:color="auto"/>
                    <w:right w:val="double" w:sz="4" w:space="0" w:color="auto"/>
                  </w:tcBorders>
                  <w:shd w:val="clear" w:color="auto" w:fill="auto"/>
                  <w:vAlign w:val="center"/>
                </w:tcPr>
                <w:p w14:paraId="7086F160"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商標</w:t>
                  </w:r>
                </w:p>
              </w:tc>
              <w:tc>
                <w:tcPr>
                  <w:tcW w:w="1241" w:type="dxa"/>
                  <w:tcBorders>
                    <w:bottom w:val="single" w:sz="4" w:space="0" w:color="auto"/>
                    <w:right w:val="double" w:sz="4" w:space="0" w:color="auto"/>
                  </w:tcBorders>
                  <w:vAlign w:val="center"/>
                </w:tcPr>
                <w:p w14:paraId="03E6F121"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3</w:t>
                  </w:r>
                </w:p>
              </w:tc>
              <w:tc>
                <w:tcPr>
                  <w:tcW w:w="1372" w:type="dxa"/>
                  <w:tcBorders>
                    <w:left w:val="double" w:sz="4" w:space="0" w:color="auto"/>
                    <w:bottom w:val="single" w:sz="4" w:space="0" w:color="auto"/>
                    <w:right w:val="double" w:sz="4" w:space="0" w:color="auto"/>
                  </w:tcBorders>
                  <w:vAlign w:val="center"/>
                </w:tcPr>
                <w:p w14:paraId="4DBD3F34"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574" w:type="dxa"/>
                  <w:tcBorders>
                    <w:left w:val="double" w:sz="4" w:space="0" w:color="auto"/>
                    <w:bottom w:val="single" w:sz="4" w:space="0" w:color="auto"/>
                    <w:right w:val="double" w:sz="4" w:space="0" w:color="auto"/>
                  </w:tcBorders>
                  <w:vAlign w:val="center"/>
                </w:tcPr>
                <w:p w14:paraId="702E7AEA"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2</w:t>
                  </w:r>
                </w:p>
              </w:tc>
              <w:tc>
                <w:tcPr>
                  <w:tcW w:w="574" w:type="dxa"/>
                  <w:tcBorders>
                    <w:left w:val="double" w:sz="4" w:space="0" w:color="auto"/>
                    <w:bottom w:val="single" w:sz="4" w:space="0" w:color="auto"/>
                    <w:right w:val="single" w:sz="4" w:space="0" w:color="auto"/>
                  </w:tcBorders>
                  <w:vAlign w:val="center"/>
                </w:tcPr>
                <w:p w14:paraId="422E58B8"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c>
                <w:tcPr>
                  <w:tcW w:w="574" w:type="dxa"/>
                  <w:tcBorders>
                    <w:left w:val="double" w:sz="4" w:space="0" w:color="auto"/>
                    <w:bottom w:val="single" w:sz="4" w:space="0" w:color="auto"/>
                    <w:right w:val="single" w:sz="4" w:space="0" w:color="auto"/>
                  </w:tcBorders>
                  <w:vAlign w:val="center"/>
                </w:tcPr>
                <w:p w14:paraId="070E7279"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r>
            <w:tr w:rsidR="00452A92" w:rsidRPr="001629D1" w14:paraId="37A7E949" w14:textId="77777777" w:rsidTr="008717D5">
              <w:trPr>
                <w:trHeight w:val="222"/>
              </w:trPr>
              <w:tc>
                <w:tcPr>
                  <w:tcW w:w="756" w:type="dxa"/>
                  <w:tcBorders>
                    <w:bottom w:val="single" w:sz="4" w:space="0" w:color="auto"/>
                    <w:right w:val="double" w:sz="4" w:space="0" w:color="auto"/>
                  </w:tcBorders>
                  <w:shd w:val="clear" w:color="auto" w:fill="auto"/>
                  <w:vAlign w:val="center"/>
                </w:tcPr>
                <w:p w14:paraId="4CA3E928"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著作権</w:t>
                  </w:r>
                </w:p>
              </w:tc>
              <w:tc>
                <w:tcPr>
                  <w:tcW w:w="1241" w:type="dxa"/>
                  <w:tcBorders>
                    <w:bottom w:val="single" w:sz="4" w:space="0" w:color="auto"/>
                    <w:right w:val="double" w:sz="4" w:space="0" w:color="auto"/>
                  </w:tcBorders>
                  <w:vAlign w:val="center"/>
                </w:tcPr>
                <w:p w14:paraId="47349054"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1</w:t>
                  </w:r>
                </w:p>
              </w:tc>
              <w:tc>
                <w:tcPr>
                  <w:tcW w:w="1372" w:type="dxa"/>
                  <w:tcBorders>
                    <w:left w:val="double" w:sz="4" w:space="0" w:color="auto"/>
                    <w:bottom w:val="single" w:sz="4" w:space="0" w:color="auto"/>
                    <w:right w:val="double" w:sz="4" w:space="0" w:color="auto"/>
                  </w:tcBorders>
                  <w:vAlign w:val="center"/>
                </w:tcPr>
                <w:p w14:paraId="4691B677"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0</w:t>
                  </w:r>
                </w:p>
              </w:tc>
              <w:tc>
                <w:tcPr>
                  <w:tcW w:w="574" w:type="dxa"/>
                  <w:tcBorders>
                    <w:left w:val="double" w:sz="4" w:space="0" w:color="auto"/>
                    <w:bottom w:val="single" w:sz="4" w:space="0" w:color="auto"/>
                    <w:right w:val="double" w:sz="4" w:space="0" w:color="auto"/>
                  </w:tcBorders>
                  <w:vAlign w:val="center"/>
                </w:tcPr>
                <w:p w14:paraId="5F11C5CD" w14:textId="77777777" w:rsidR="00452A92" w:rsidRPr="001629D1" w:rsidRDefault="00452A92" w:rsidP="00452A92">
                  <w:pPr>
                    <w:spacing w:line="200" w:lineRule="exact"/>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bottom w:val="single" w:sz="4" w:space="0" w:color="auto"/>
                    <w:right w:val="single" w:sz="4" w:space="0" w:color="auto"/>
                  </w:tcBorders>
                  <w:vAlign w:val="center"/>
                </w:tcPr>
                <w:p w14:paraId="47DE29C1"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０</w:t>
                  </w:r>
                </w:p>
              </w:tc>
              <w:tc>
                <w:tcPr>
                  <w:tcW w:w="574" w:type="dxa"/>
                  <w:tcBorders>
                    <w:left w:val="double" w:sz="4" w:space="0" w:color="auto"/>
                    <w:bottom w:val="single" w:sz="4" w:space="0" w:color="auto"/>
                    <w:right w:val="single" w:sz="4" w:space="0" w:color="auto"/>
                  </w:tcBorders>
                  <w:vAlign w:val="center"/>
                </w:tcPr>
                <w:p w14:paraId="30F4BA9D" w14:textId="77777777" w:rsidR="00452A92" w:rsidRPr="001629D1" w:rsidRDefault="00452A92" w:rsidP="00452A92">
                  <w:pPr>
                    <w:spacing w:line="200" w:lineRule="exact"/>
                    <w:ind w:leftChars="50" w:left="285" w:hangingChars="100" w:hanging="180"/>
                    <w:jc w:val="center"/>
                    <w:rPr>
                      <w:rFonts w:ascii="Meiryo UI" w:eastAsia="Meiryo UI" w:hAnsi="Meiryo UI"/>
                      <w:sz w:val="18"/>
                      <w:szCs w:val="16"/>
                    </w:rPr>
                  </w:pPr>
                  <w:r w:rsidRPr="001629D1">
                    <w:rPr>
                      <w:rFonts w:ascii="Meiryo UI" w:eastAsia="Meiryo UI" w:hAnsi="Meiryo UI" w:hint="eastAsia"/>
                      <w:sz w:val="18"/>
                      <w:szCs w:val="16"/>
                    </w:rPr>
                    <w:t>0</w:t>
                  </w:r>
                </w:p>
              </w:tc>
            </w:tr>
          </w:tbl>
          <w:p w14:paraId="3FAD5D9A" w14:textId="77777777" w:rsidR="00791AB2" w:rsidRPr="001629D1" w:rsidRDefault="00791AB2">
            <w:pPr>
              <w:spacing w:line="240" w:lineRule="exact"/>
              <w:ind w:left="180" w:hangingChars="100" w:hanging="180"/>
              <w:rPr>
                <w:rFonts w:ascii="Meiryo UI" w:eastAsia="Meiryo UI" w:hAnsi="Meiryo UI"/>
                <w:kern w:val="0"/>
                <w:sz w:val="18"/>
                <w:szCs w:val="18"/>
              </w:rPr>
            </w:pPr>
          </w:p>
          <w:p w14:paraId="78ECACBE" w14:textId="77777777" w:rsidR="00791AB2" w:rsidRPr="001629D1" w:rsidRDefault="00791AB2">
            <w:pPr>
              <w:spacing w:line="240" w:lineRule="exact"/>
              <w:ind w:left="180" w:hangingChars="100" w:hanging="180"/>
              <w:rPr>
                <w:rFonts w:ascii="Meiryo UI" w:eastAsia="Meiryo UI" w:hAnsi="Meiryo UI"/>
                <w:kern w:val="0"/>
                <w:sz w:val="18"/>
                <w:szCs w:val="18"/>
              </w:rPr>
            </w:pPr>
          </w:p>
          <w:p w14:paraId="2AABE006" w14:textId="77777777" w:rsidR="00791AB2" w:rsidRPr="001629D1" w:rsidRDefault="00791AB2">
            <w:pPr>
              <w:spacing w:line="240" w:lineRule="exact"/>
              <w:ind w:left="180" w:hangingChars="100" w:hanging="180"/>
              <w:rPr>
                <w:rFonts w:ascii="Meiryo UI" w:eastAsia="Meiryo UI" w:hAnsi="Meiryo UI"/>
                <w:kern w:val="0"/>
                <w:sz w:val="18"/>
                <w:szCs w:val="18"/>
              </w:rPr>
            </w:pPr>
          </w:p>
          <w:p w14:paraId="1EBE0858" w14:textId="77777777" w:rsidR="00791AB2" w:rsidRPr="001629D1" w:rsidRDefault="00791AB2">
            <w:pPr>
              <w:spacing w:line="240" w:lineRule="exact"/>
              <w:ind w:left="180" w:hangingChars="100" w:hanging="180"/>
              <w:rPr>
                <w:rFonts w:ascii="Meiryo UI" w:eastAsia="Meiryo UI" w:hAnsi="Meiryo UI"/>
                <w:kern w:val="0"/>
                <w:sz w:val="18"/>
                <w:szCs w:val="18"/>
              </w:rPr>
            </w:pPr>
          </w:p>
          <w:p w14:paraId="7B52DA5A" w14:textId="77777777" w:rsidR="00791AB2" w:rsidRPr="001629D1" w:rsidRDefault="00791AB2">
            <w:pPr>
              <w:spacing w:line="240" w:lineRule="exact"/>
              <w:ind w:left="180" w:hangingChars="100" w:hanging="180"/>
              <w:rPr>
                <w:rFonts w:ascii="Meiryo UI" w:eastAsia="Meiryo UI" w:hAnsi="Meiryo UI"/>
                <w:kern w:val="0"/>
                <w:sz w:val="18"/>
                <w:szCs w:val="18"/>
              </w:rPr>
            </w:pPr>
          </w:p>
          <w:p w14:paraId="348FAC5A" w14:textId="77777777" w:rsidR="00791AB2" w:rsidRPr="001629D1" w:rsidRDefault="00791AB2">
            <w:pPr>
              <w:spacing w:line="240" w:lineRule="exact"/>
              <w:ind w:left="200" w:hangingChars="100" w:hanging="200"/>
              <w:rPr>
                <w:rFonts w:ascii="Meiryo UI" w:eastAsia="Meiryo UI" w:hAnsi="Meiryo UI"/>
                <w:kern w:val="0"/>
                <w:sz w:val="20"/>
                <w:szCs w:val="20"/>
              </w:rPr>
            </w:pPr>
          </w:p>
        </w:tc>
      </w:tr>
      <w:tr w:rsidR="00791AB2" w:rsidRPr="00E177D2" w14:paraId="3A31BC7C" w14:textId="77777777">
        <w:trPr>
          <w:trHeight w:val="2407"/>
        </w:trPr>
        <w:tc>
          <w:tcPr>
            <w:tcW w:w="2735" w:type="dxa"/>
            <w:tcBorders>
              <w:bottom w:val="single" w:sz="4" w:space="0" w:color="auto"/>
            </w:tcBorders>
          </w:tcPr>
          <w:p w14:paraId="05077D0D"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tc>
          <w:tcPr>
            <w:tcW w:w="3072" w:type="dxa"/>
            <w:tcBorders>
              <w:bottom w:val="single" w:sz="4" w:space="0" w:color="auto"/>
            </w:tcBorders>
          </w:tcPr>
          <w:p w14:paraId="0B551918" w14:textId="77777777" w:rsidR="00791AB2" w:rsidRPr="00E177D2" w:rsidRDefault="00791AB2">
            <w:pPr>
              <w:spacing w:line="200" w:lineRule="exact"/>
              <w:ind w:firstLineChars="100" w:firstLine="160"/>
              <w:rPr>
                <w:rFonts w:ascii="ＭＳ ゴシック" w:eastAsia="ＭＳ ゴシック" w:hAnsi="ＭＳ ゴシック"/>
                <w:kern w:val="0"/>
                <w:sz w:val="16"/>
                <w:szCs w:val="14"/>
              </w:rPr>
            </w:pPr>
          </w:p>
        </w:tc>
        <w:tc>
          <w:tcPr>
            <w:tcW w:w="9639" w:type="dxa"/>
            <w:vMerge/>
            <w:tcBorders>
              <w:bottom w:val="single" w:sz="4" w:space="0" w:color="auto"/>
            </w:tcBorders>
          </w:tcPr>
          <w:p w14:paraId="5AB05820" w14:textId="77777777" w:rsidR="00791AB2" w:rsidRPr="00E177D2" w:rsidRDefault="00791AB2">
            <w:pPr>
              <w:spacing w:line="240" w:lineRule="exact"/>
              <w:ind w:left="180" w:hangingChars="100" w:hanging="180"/>
              <w:rPr>
                <w:rFonts w:ascii="Meiryo UI" w:eastAsia="Meiryo UI" w:hAnsi="Meiryo UI"/>
                <w:kern w:val="0"/>
                <w:sz w:val="18"/>
                <w:szCs w:val="18"/>
              </w:rPr>
            </w:pPr>
          </w:p>
        </w:tc>
      </w:tr>
    </w:tbl>
    <w:p w14:paraId="4CB2490B" w14:textId="77777777" w:rsidR="00791AB2" w:rsidRPr="00E177D2" w:rsidRDefault="00C04FFF">
      <w:r w:rsidRPr="00E177D2">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51"/>
      </w:tblGrid>
      <w:tr w:rsidR="00791AB2" w:rsidRPr="00E177D2" w14:paraId="63AD089D" w14:textId="77777777">
        <w:tc>
          <w:tcPr>
            <w:tcW w:w="15451" w:type="dxa"/>
            <w:tcBorders>
              <w:top w:val="single" w:sz="4" w:space="0" w:color="auto"/>
              <w:left w:val="single" w:sz="8" w:space="0" w:color="auto"/>
              <w:bottom w:val="single" w:sz="8" w:space="0" w:color="auto"/>
              <w:right w:val="single" w:sz="8" w:space="0" w:color="auto"/>
            </w:tcBorders>
            <w:shd w:val="clear" w:color="auto" w:fill="auto"/>
          </w:tcPr>
          <w:p w14:paraId="6EA8FADE" w14:textId="77777777" w:rsidR="00791AB2" w:rsidRPr="00E177D2" w:rsidRDefault="00C04FFF">
            <w:pPr>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lastRenderedPageBreak/>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771"/>
      </w:tblGrid>
      <w:tr w:rsidR="00791AB2" w:rsidRPr="00E177D2" w14:paraId="7EBF5770" w14:textId="77777777">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00305385" w14:textId="77777777" w:rsidR="00791AB2" w:rsidRPr="00E177D2" w:rsidRDefault="00C04FFF">
            <w:pPr>
              <w:spacing w:line="200" w:lineRule="exact"/>
              <w:jc w:val="center"/>
              <w:rPr>
                <w:rFonts w:ascii="ＭＳ ゴシック" w:eastAsia="ＭＳ ゴシック" w:hAnsi="ＭＳ ゴシック"/>
                <w:sz w:val="20"/>
                <w:szCs w:val="18"/>
              </w:rPr>
            </w:pPr>
            <w:r w:rsidRPr="00E177D2">
              <w:rPr>
                <w:rFonts w:ascii="ＭＳ ゴシック" w:eastAsia="ＭＳ ゴシック" w:hAnsi="ＭＳ ゴシック" w:hint="eastAsia"/>
                <w:sz w:val="20"/>
                <w:szCs w:val="18"/>
              </w:rPr>
              <w:t>中期</w:t>
            </w:r>
          </w:p>
          <w:p w14:paraId="5900B8AE"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0BB9E13A"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w:t>
            </w:r>
            <w:r w:rsidRPr="00E177D2">
              <w:rPr>
                <w:rFonts w:ascii="ＭＳ ゴシック" w:eastAsia="ＭＳ ゴシック" w:hAnsi="ＭＳ ゴシック"/>
                <w:sz w:val="16"/>
                <w:szCs w:val="18"/>
              </w:rPr>
              <w:t xml:space="preserve"> 組織・業務運営の改善</w:t>
            </w:r>
          </w:p>
          <w:p w14:paraId="75023327"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（１）自律的な組織・業務運営</w:t>
            </w:r>
          </w:p>
          <w:p w14:paraId="70714B23"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455C742D"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（２）優秀な職員の確保</w:t>
            </w:r>
          </w:p>
          <w:p w14:paraId="06E1C2EF"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長期的展望に立って計画的・弾力的に、優秀な職員を確保すること。</w:t>
            </w:r>
          </w:p>
          <w:p w14:paraId="1E000379"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（３）職員の育成</w:t>
            </w:r>
          </w:p>
          <w:p w14:paraId="0191F8BA"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57FF9AC9" w14:textId="77777777" w:rsidR="00791AB2" w:rsidRPr="00E177D2" w:rsidRDefault="00C04FFF">
            <w:pPr>
              <w:spacing w:line="200" w:lineRule="exact"/>
              <w:ind w:leftChars="150" w:left="31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加えて、多様な職員が活躍できる環境を整備するため、自主的かつ積極的な取組に努めること。</w:t>
            </w:r>
          </w:p>
          <w:p w14:paraId="03E1F91A" w14:textId="77777777" w:rsidR="00791AB2" w:rsidRPr="00E177D2" w:rsidRDefault="00C04FFF">
            <w:pPr>
              <w:autoSpaceDE w:val="0"/>
              <w:autoSpaceDN w:val="0"/>
              <w:adjustRightInd w:val="0"/>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w:t>
            </w:r>
            <w:r w:rsidRPr="00E177D2">
              <w:rPr>
                <w:rFonts w:ascii="ＭＳ ゴシック" w:eastAsia="ＭＳ ゴシック" w:hAnsi="ＭＳ ゴシック"/>
                <w:sz w:val="16"/>
                <w:szCs w:val="18"/>
              </w:rPr>
              <w:t xml:space="preserve"> 業務の効率化</w:t>
            </w:r>
          </w:p>
          <w:p w14:paraId="0F1DFE7D" w14:textId="77777777" w:rsidR="00791AB2" w:rsidRPr="00E177D2" w:rsidRDefault="00C04FFF">
            <w:pPr>
              <w:autoSpaceDE w:val="0"/>
              <w:autoSpaceDN w:val="0"/>
              <w:adjustRightInd w:val="0"/>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意思決定や事務処理を簡素化・合理化するなど、業務の効率化を進めること。</w:t>
            </w:r>
          </w:p>
          <w:p w14:paraId="0CB8C30D" w14:textId="77777777" w:rsidR="00791AB2" w:rsidRPr="00E177D2" w:rsidRDefault="00C04FFF">
            <w:pPr>
              <w:autoSpaceDE w:val="0"/>
              <w:autoSpaceDN w:val="0"/>
              <w:adjustRightInd w:val="0"/>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w:t>
            </w:r>
            <w:r w:rsidRPr="00E177D2">
              <w:rPr>
                <w:rFonts w:ascii="ＭＳ ゴシック" w:eastAsia="ＭＳ ゴシック" w:hAnsi="ＭＳ ゴシック"/>
                <w:sz w:val="16"/>
                <w:szCs w:val="18"/>
              </w:rPr>
              <w:t xml:space="preserve"> 施設及び設備機器の整備</w:t>
            </w:r>
          </w:p>
          <w:p w14:paraId="271F81B2"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0D8A525C" w14:textId="77777777" w:rsidR="00791AB2" w:rsidRPr="00E177D2" w:rsidRDefault="00791AB2">
      <w:pPr>
        <w:rPr>
          <w:sz w:val="20"/>
        </w:rPr>
      </w:pPr>
    </w:p>
    <w:p w14:paraId="0E8651D7" w14:textId="77777777" w:rsidR="00791AB2" w:rsidRPr="00E177D2" w:rsidRDefault="00C04FFF" w:rsidP="007E7C95">
      <w:pPr>
        <w:pStyle w:val="1"/>
      </w:pPr>
      <w:r w:rsidRPr="00E177D2">
        <w:rPr>
          <w:rFonts w:hint="eastAsia"/>
        </w:rPr>
        <w:t>≪小項目1</w:t>
      </w:r>
      <w:r w:rsidRPr="00E177D2">
        <w:t>1</w:t>
      </w:r>
      <w:r w:rsidRPr="00E177D2">
        <w:rPr>
          <w:rFonts w:hint="eastAsia"/>
        </w:rPr>
        <w:t>≫ 自律的な組織・業務運営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4C62A846" w14:textId="77777777">
        <w:trPr>
          <w:trHeight w:val="258"/>
        </w:trPr>
        <w:tc>
          <w:tcPr>
            <w:tcW w:w="2271" w:type="dxa"/>
            <w:gridSpan w:val="2"/>
            <w:tcBorders>
              <w:bottom w:val="single" w:sz="4" w:space="0" w:color="auto"/>
            </w:tcBorders>
            <w:shd w:val="clear" w:color="auto" w:fill="D9D9D9" w:themeFill="background1" w:themeFillShade="D9"/>
            <w:vAlign w:val="center"/>
          </w:tcPr>
          <w:p w14:paraId="51FE645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275C6980" w14:textId="306ED8E3" w:rsidR="00791AB2" w:rsidRPr="00330A51" w:rsidRDefault="00330A51" w:rsidP="004F1CA8">
            <w:pPr>
              <w:spacing w:line="220" w:lineRule="exact"/>
              <w:jc w:val="center"/>
              <w:rPr>
                <w:b/>
                <w:strike/>
                <w:kern w:val="0"/>
                <w:sz w:val="20"/>
                <w:szCs w:val="20"/>
              </w:rPr>
            </w:pPr>
            <w:r w:rsidRPr="004F1CA8">
              <w:rPr>
                <w:rFonts w:ascii="ＭＳ 明朝" w:hAnsi="ＭＳ 明朝" w:cs="ＭＳ 明朝" w:hint="eastAsia"/>
                <w:b/>
                <w:color w:val="000000" w:themeColor="text1"/>
                <w:kern w:val="0"/>
                <w:sz w:val="20"/>
                <w:szCs w:val="20"/>
              </w:rPr>
              <w:t>Ⅲ</w:t>
            </w:r>
          </w:p>
        </w:tc>
        <w:tc>
          <w:tcPr>
            <w:tcW w:w="1807" w:type="dxa"/>
            <w:shd w:val="clear" w:color="auto" w:fill="D9D9D9" w:themeFill="background1" w:themeFillShade="D9"/>
            <w:vAlign w:val="center"/>
          </w:tcPr>
          <w:p w14:paraId="1F480BB3"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29F58E59" w14:textId="7328D69C" w:rsidR="00791AB2" w:rsidRPr="00E177D2" w:rsidRDefault="00330A51">
            <w:pPr>
              <w:spacing w:line="220" w:lineRule="exact"/>
              <w:jc w:val="center"/>
              <w:rPr>
                <w:b/>
                <w:kern w:val="0"/>
                <w:sz w:val="20"/>
                <w:szCs w:val="20"/>
              </w:rPr>
            </w:pPr>
            <w:r w:rsidRPr="004F1CA8">
              <w:rPr>
                <w:rFonts w:hint="eastAsia"/>
                <w:b/>
                <w:color w:val="000000" w:themeColor="text1"/>
                <w:kern w:val="0"/>
                <w:sz w:val="20"/>
                <w:szCs w:val="20"/>
              </w:rPr>
              <w:t>Ⅲ</w:t>
            </w:r>
          </w:p>
        </w:tc>
      </w:tr>
      <w:tr w:rsidR="00791AB2" w:rsidRPr="00E177D2" w14:paraId="6189E021" w14:textId="77777777">
        <w:trPr>
          <w:trHeight w:val="148"/>
        </w:trPr>
        <w:tc>
          <w:tcPr>
            <w:tcW w:w="8359" w:type="dxa"/>
            <w:gridSpan w:val="3"/>
            <w:shd w:val="clear" w:color="auto" w:fill="D9D9D9" w:themeFill="background1" w:themeFillShade="D9"/>
            <w:vAlign w:val="center"/>
          </w:tcPr>
          <w:p w14:paraId="7FDE6B41"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12C5970D"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414079B5"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253642E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16847DB"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8994553"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4B052D70"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20ACEE14" w14:textId="77777777" w:rsidR="00791AB2" w:rsidRPr="00E177D2" w:rsidRDefault="00791AB2">
            <w:pPr>
              <w:spacing w:line="240" w:lineRule="exact"/>
              <w:jc w:val="center"/>
              <w:rPr>
                <w:b/>
                <w:kern w:val="0"/>
                <w:sz w:val="18"/>
                <w:szCs w:val="20"/>
              </w:rPr>
            </w:pPr>
          </w:p>
        </w:tc>
      </w:tr>
      <w:tr w:rsidR="00791AB2" w:rsidRPr="00E177D2" w14:paraId="38FB4B1F"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DB10590"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B2F2BE4"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5BB3CE13" w14:textId="77777777" w:rsidR="00791AB2" w:rsidRPr="00E177D2" w:rsidRDefault="00791AB2">
            <w:pPr>
              <w:spacing w:line="240" w:lineRule="exact"/>
              <w:rPr>
                <w:b/>
                <w:kern w:val="0"/>
                <w:sz w:val="20"/>
                <w:szCs w:val="20"/>
              </w:rPr>
            </w:pPr>
          </w:p>
        </w:tc>
        <w:tc>
          <w:tcPr>
            <w:tcW w:w="3399" w:type="dxa"/>
            <w:vMerge/>
            <w:vAlign w:val="center"/>
          </w:tcPr>
          <w:p w14:paraId="1BF59FAC" w14:textId="77777777" w:rsidR="00791AB2" w:rsidRPr="00E177D2" w:rsidRDefault="00791AB2">
            <w:pPr>
              <w:spacing w:line="240" w:lineRule="exact"/>
              <w:rPr>
                <w:b/>
                <w:kern w:val="0"/>
                <w:sz w:val="20"/>
                <w:szCs w:val="20"/>
              </w:rPr>
            </w:pPr>
          </w:p>
        </w:tc>
      </w:tr>
      <w:bookmarkStart w:id="105" w:name="細目53h" w:colFirst="0" w:colLast="0"/>
      <w:tr w:rsidR="00B15A4C" w:rsidRPr="00E177D2" w14:paraId="49770E46" w14:textId="77777777">
        <w:trPr>
          <w:trHeight w:val="165"/>
        </w:trPr>
        <w:tc>
          <w:tcPr>
            <w:tcW w:w="8359" w:type="dxa"/>
            <w:gridSpan w:val="3"/>
            <w:tcBorders>
              <w:bottom w:val="dashSmallGap" w:sz="4" w:space="0" w:color="auto"/>
            </w:tcBorders>
            <w:shd w:val="clear" w:color="auto" w:fill="auto"/>
            <w:vAlign w:val="center"/>
          </w:tcPr>
          <w:p w14:paraId="1B7DC299" w14:textId="6DF7B5F0"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53"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3　（１）自律的な組織・業務運営</w:t>
            </w:r>
            <w:r>
              <w:rPr>
                <w:rFonts w:ascii="Meiryo UI" w:eastAsia="Meiryo UI" w:hAnsi="Meiryo UI"/>
                <w:kern w:val="0"/>
                <w:sz w:val="16"/>
                <w:szCs w:val="16"/>
              </w:rPr>
              <w:fldChar w:fldCharType="end"/>
            </w:r>
          </w:p>
        </w:tc>
        <w:tc>
          <w:tcPr>
            <w:tcW w:w="3685" w:type="dxa"/>
            <w:gridSpan w:val="2"/>
            <w:vMerge w:val="restart"/>
          </w:tcPr>
          <w:p w14:paraId="2E8BB177" w14:textId="77777777" w:rsidR="00330A51" w:rsidRPr="004F1CA8" w:rsidRDefault="00330A51" w:rsidP="00330A51">
            <w:pPr>
              <w:snapToGrid w:val="0"/>
              <w:ind w:left="100" w:hangingChars="50" w:hanging="100"/>
              <w:rPr>
                <w:rFonts w:ascii="Meiryo UI" w:eastAsia="Meiryo UI" w:hAnsi="Meiryo UI"/>
                <w:color w:val="000000" w:themeColor="text1"/>
                <w:kern w:val="0"/>
                <w:sz w:val="20"/>
                <w:szCs w:val="20"/>
              </w:rPr>
            </w:pPr>
            <w:r w:rsidRPr="004F1CA8">
              <w:rPr>
                <w:rFonts w:ascii="Meiryo UI" w:eastAsia="Meiryo UI" w:hAnsi="Meiryo UI"/>
                <w:color w:val="000000" w:themeColor="text1"/>
                <w:sz w:val="20"/>
                <w:szCs w:val="20"/>
              </w:rPr>
              <w:t>・基幹的な業務について、内部統制が有効に機能するよう、推進体制を見直しながら</w:t>
            </w:r>
            <w:r w:rsidRPr="004F1CA8">
              <w:rPr>
                <w:rFonts w:ascii="Meiryo UI" w:eastAsia="Meiryo UI" w:hAnsi="Meiryo UI" w:hint="eastAsia"/>
                <w:color w:val="000000" w:themeColor="text1"/>
                <w:sz w:val="20"/>
                <w:szCs w:val="20"/>
              </w:rPr>
              <w:t>、経理関係、研究不正防止、秘密情報の管理等に関する</w:t>
            </w:r>
            <w:r w:rsidRPr="004F1CA8">
              <w:rPr>
                <w:rFonts w:ascii="Meiryo UI" w:eastAsia="Meiryo UI" w:hAnsi="Meiryo UI"/>
                <w:color w:val="000000" w:themeColor="text1"/>
                <w:sz w:val="20"/>
                <w:szCs w:val="20"/>
              </w:rPr>
              <w:t>モニタリングを継続的</w:t>
            </w:r>
            <w:r w:rsidRPr="004F1CA8">
              <w:rPr>
                <w:rFonts w:ascii="Meiryo UI" w:eastAsia="Meiryo UI" w:hAnsi="Meiryo UI" w:hint="eastAsia"/>
                <w:color w:val="000000" w:themeColor="text1"/>
                <w:sz w:val="20"/>
                <w:szCs w:val="20"/>
              </w:rPr>
              <w:t>に</w:t>
            </w:r>
            <w:r w:rsidRPr="004F1CA8">
              <w:rPr>
                <w:rFonts w:ascii="Meiryo UI" w:eastAsia="Meiryo UI" w:hAnsi="Meiryo UI"/>
                <w:color w:val="000000" w:themeColor="text1"/>
                <w:sz w:val="20"/>
                <w:szCs w:val="20"/>
              </w:rPr>
              <w:t>実施した。</w:t>
            </w:r>
            <w:r w:rsidRPr="004F1CA8">
              <w:rPr>
                <w:rFonts w:ascii="Meiryo UI" w:eastAsia="Meiryo UI" w:hAnsi="Meiryo UI" w:hint="eastAsia"/>
                <w:color w:val="000000" w:themeColor="text1"/>
                <w:kern w:val="0"/>
                <w:sz w:val="20"/>
                <w:szCs w:val="20"/>
              </w:rPr>
              <w:t>（細目5</w:t>
            </w:r>
            <w:r w:rsidRPr="004F1CA8">
              <w:rPr>
                <w:rFonts w:ascii="Meiryo UI" w:eastAsia="Meiryo UI" w:hAnsi="Meiryo UI"/>
                <w:color w:val="000000" w:themeColor="text1"/>
                <w:kern w:val="0"/>
                <w:sz w:val="20"/>
                <w:szCs w:val="20"/>
              </w:rPr>
              <w:t>3</w:t>
            </w:r>
            <w:r w:rsidRPr="004F1CA8">
              <w:rPr>
                <w:rFonts w:ascii="Meiryo UI" w:eastAsia="Meiryo UI" w:hAnsi="Meiryo UI" w:hint="eastAsia"/>
                <w:color w:val="000000" w:themeColor="text1"/>
                <w:kern w:val="0"/>
                <w:sz w:val="20"/>
                <w:szCs w:val="20"/>
              </w:rPr>
              <w:t>）</w:t>
            </w:r>
          </w:p>
          <w:p w14:paraId="4023E7FD" w14:textId="77777777" w:rsidR="00330A51" w:rsidRPr="004F1CA8" w:rsidRDefault="00330A51" w:rsidP="00330A51">
            <w:pPr>
              <w:snapToGrid w:val="0"/>
              <w:ind w:left="100" w:hangingChars="50" w:hanging="100"/>
              <w:rPr>
                <w:rFonts w:ascii="Meiryo UI" w:eastAsia="Meiryo UI" w:hAnsi="Meiryo UI"/>
                <w:color w:val="000000" w:themeColor="text1"/>
                <w:sz w:val="20"/>
                <w:szCs w:val="20"/>
              </w:rPr>
            </w:pPr>
          </w:p>
          <w:p w14:paraId="429F355C" w14:textId="3503B997" w:rsidR="00B15A4C" w:rsidRPr="00330A51" w:rsidRDefault="00330A51" w:rsidP="00662244">
            <w:pPr>
              <w:snapToGrid w:val="0"/>
              <w:ind w:left="100" w:hangingChars="50" w:hanging="100"/>
              <w:rPr>
                <w:rFonts w:ascii="Meiryo UI" w:eastAsia="Meiryo UI" w:hAnsi="Meiryo UI"/>
                <w:color w:val="FF0000"/>
                <w:kern w:val="0"/>
                <w:sz w:val="20"/>
                <w:szCs w:val="20"/>
              </w:rPr>
            </w:pPr>
            <w:r w:rsidRPr="004F1CA8">
              <w:rPr>
                <w:rFonts w:ascii="Meiryo UI" w:eastAsia="Meiryo UI" w:hAnsi="Meiryo UI" w:hint="eastAsia"/>
                <w:color w:val="000000" w:themeColor="text1"/>
                <w:sz w:val="20"/>
                <w:szCs w:val="20"/>
              </w:rPr>
              <w:t>・職員</w:t>
            </w:r>
            <w:r w:rsidRPr="00541118">
              <w:rPr>
                <w:rFonts w:ascii="Meiryo UI" w:eastAsia="Meiryo UI" w:hAnsi="Meiryo UI" w:hint="eastAsia"/>
                <w:color w:val="000000" w:themeColor="text1"/>
                <w:sz w:val="20"/>
                <w:szCs w:val="20"/>
              </w:rPr>
              <w:t>用</w:t>
            </w:r>
            <w:r w:rsidR="00662244" w:rsidRPr="00541118">
              <w:rPr>
                <w:rFonts w:ascii="Meiryo UI" w:eastAsia="Meiryo UI" w:hAnsi="Meiryo UI" w:hint="eastAsia"/>
                <w:color w:val="000000" w:themeColor="text1"/>
                <w:sz w:val="20"/>
                <w:szCs w:val="20"/>
              </w:rPr>
              <w:t>端末</w:t>
            </w:r>
            <w:r w:rsidRPr="00541118">
              <w:rPr>
                <w:rFonts w:ascii="Meiryo UI" w:eastAsia="Meiryo UI" w:hAnsi="Meiryo UI" w:hint="eastAsia"/>
                <w:color w:val="000000" w:themeColor="text1"/>
                <w:sz w:val="20"/>
                <w:szCs w:val="20"/>
              </w:rPr>
              <w:t>の更</w:t>
            </w:r>
            <w:r w:rsidRPr="004F1CA8">
              <w:rPr>
                <w:rFonts w:ascii="Meiryo UI" w:eastAsia="Meiryo UI" w:hAnsi="Meiryo UI" w:hint="eastAsia"/>
                <w:color w:val="000000" w:themeColor="text1"/>
                <w:sz w:val="20"/>
                <w:szCs w:val="20"/>
              </w:rPr>
              <w:t>新により、ウェブ会議等のオンラインでの作業性の向上を図り、業務の効率化に努めた。</w:t>
            </w:r>
            <w:r w:rsidRPr="004F1CA8">
              <w:rPr>
                <w:rFonts w:ascii="Meiryo UI" w:eastAsia="Meiryo UI" w:hAnsi="Meiryo UI" w:hint="eastAsia"/>
                <w:color w:val="000000" w:themeColor="text1"/>
                <w:kern w:val="0"/>
                <w:sz w:val="20"/>
                <w:szCs w:val="20"/>
              </w:rPr>
              <w:t>（細目5</w:t>
            </w:r>
            <w:r w:rsidRPr="004F1CA8">
              <w:rPr>
                <w:rFonts w:ascii="Meiryo UI" w:eastAsia="Meiryo UI" w:hAnsi="Meiryo UI"/>
                <w:color w:val="000000" w:themeColor="text1"/>
                <w:kern w:val="0"/>
                <w:sz w:val="20"/>
                <w:szCs w:val="20"/>
              </w:rPr>
              <w:t>3</w:t>
            </w:r>
            <w:r w:rsidRPr="004F1CA8">
              <w:rPr>
                <w:rFonts w:ascii="Meiryo UI" w:eastAsia="Meiryo UI" w:hAnsi="Meiryo UI" w:hint="eastAsia"/>
                <w:color w:val="000000" w:themeColor="text1"/>
                <w:kern w:val="0"/>
                <w:sz w:val="20"/>
                <w:szCs w:val="20"/>
              </w:rPr>
              <w:t>）</w:t>
            </w:r>
          </w:p>
        </w:tc>
        <w:tc>
          <w:tcPr>
            <w:tcW w:w="3399" w:type="dxa"/>
            <w:vMerge w:val="restart"/>
          </w:tcPr>
          <w:p w14:paraId="3F22E5D9" w14:textId="1ECCE238" w:rsidR="00330A51" w:rsidRPr="004F1CA8" w:rsidRDefault="00330A51" w:rsidP="00330A51">
            <w:pPr>
              <w:ind w:left="100" w:hangingChars="50" w:hanging="100"/>
              <w:rPr>
                <w:rFonts w:ascii="Meiryo UI" w:eastAsia="Meiryo UI" w:hAnsi="Meiryo UI"/>
                <w:color w:val="000000" w:themeColor="text1"/>
                <w:sz w:val="20"/>
                <w:szCs w:val="20"/>
              </w:rPr>
            </w:pPr>
            <w:r w:rsidRPr="004F1CA8">
              <w:rPr>
                <w:rFonts w:ascii="Meiryo UI" w:eastAsia="Meiryo UI" w:hAnsi="Meiryo UI" w:hint="eastAsia"/>
                <w:color w:val="000000" w:themeColor="text1"/>
                <w:sz w:val="20"/>
                <w:szCs w:val="20"/>
              </w:rPr>
              <w:t>・法人の基幹的な業務の適切な運用を図るため、継続的なモニタリングにより内</w:t>
            </w:r>
            <w:r w:rsidRPr="00541118">
              <w:rPr>
                <w:rFonts w:ascii="Meiryo UI" w:eastAsia="Meiryo UI" w:hAnsi="Meiryo UI" w:hint="eastAsia"/>
                <w:color w:val="000000" w:themeColor="text1"/>
                <w:sz w:val="20"/>
                <w:szCs w:val="20"/>
              </w:rPr>
              <w:t>部統制を推進していること、また、職員用</w:t>
            </w:r>
            <w:r w:rsidR="00662244" w:rsidRPr="00541118">
              <w:rPr>
                <w:rFonts w:ascii="Meiryo UI" w:eastAsia="Meiryo UI" w:hAnsi="Meiryo UI" w:hint="eastAsia"/>
                <w:color w:val="000000" w:themeColor="text1"/>
                <w:sz w:val="20"/>
                <w:szCs w:val="20"/>
              </w:rPr>
              <w:t>端末</w:t>
            </w:r>
            <w:r w:rsidRPr="00541118">
              <w:rPr>
                <w:rFonts w:ascii="Meiryo UI" w:eastAsia="Meiryo UI" w:hAnsi="Meiryo UI" w:hint="eastAsia"/>
                <w:color w:val="000000" w:themeColor="text1"/>
                <w:sz w:val="20"/>
                <w:szCs w:val="20"/>
              </w:rPr>
              <w:t>の更新によりウェブ会議等のオンラインでの</w:t>
            </w:r>
            <w:r w:rsidRPr="004F1CA8">
              <w:rPr>
                <w:rFonts w:ascii="Meiryo UI" w:eastAsia="Meiryo UI" w:hAnsi="Meiryo UI" w:hint="eastAsia"/>
                <w:color w:val="000000" w:themeColor="text1"/>
                <w:sz w:val="20"/>
                <w:szCs w:val="20"/>
              </w:rPr>
              <w:t>業務の効率化に努めたこと等を評価した。</w:t>
            </w:r>
          </w:p>
          <w:p w14:paraId="38D88076" w14:textId="77777777" w:rsidR="00330A51" w:rsidRPr="004F1CA8" w:rsidRDefault="00330A51" w:rsidP="00330A51">
            <w:pPr>
              <w:ind w:left="100" w:hangingChars="50" w:hanging="100"/>
              <w:rPr>
                <w:rFonts w:ascii="Meiryo UI" w:eastAsia="Meiryo UI" w:hAnsi="Meiryo UI"/>
                <w:color w:val="000000" w:themeColor="text1"/>
                <w:sz w:val="20"/>
                <w:szCs w:val="20"/>
              </w:rPr>
            </w:pPr>
          </w:p>
          <w:p w14:paraId="70CED2BA" w14:textId="64C50568" w:rsidR="00B15A4C" w:rsidRPr="00E177D2" w:rsidRDefault="00330A51" w:rsidP="00330A51">
            <w:pPr>
              <w:snapToGrid w:val="0"/>
              <w:ind w:left="100" w:hangingChars="50" w:hanging="100"/>
              <w:rPr>
                <w:rFonts w:ascii="Meiryo UI" w:eastAsia="Meiryo UI" w:hAnsi="Meiryo UI"/>
                <w:kern w:val="0"/>
                <w:sz w:val="20"/>
                <w:szCs w:val="20"/>
              </w:rPr>
            </w:pPr>
            <w:r w:rsidRPr="004F1CA8">
              <w:rPr>
                <w:rFonts w:ascii="Meiryo UI" w:eastAsia="Meiryo UI" w:hAnsi="Meiryo UI"/>
                <w:color w:val="000000" w:themeColor="text1"/>
                <w:sz w:val="20"/>
                <w:szCs w:val="20"/>
              </w:rPr>
              <w:t>・上記より、年度計画を順調に実施していることから、自己評価の</w:t>
            </w:r>
            <w:r w:rsidRPr="004F1CA8">
              <w:rPr>
                <w:rFonts w:ascii="Meiryo UI" w:eastAsia="Meiryo UI" w:hAnsi="Meiryo UI" w:hint="eastAsia"/>
                <w:color w:val="000000" w:themeColor="text1"/>
                <w:sz w:val="20"/>
                <w:szCs w:val="20"/>
              </w:rPr>
              <w:t>「Ⅲ」</w:t>
            </w:r>
            <w:r w:rsidRPr="004F1CA8">
              <w:rPr>
                <w:rFonts w:ascii="Meiryo UI" w:eastAsia="Meiryo UI" w:hAnsi="Meiryo UI"/>
                <w:color w:val="000000" w:themeColor="text1"/>
                <w:sz w:val="20"/>
                <w:szCs w:val="20"/>
              </w:rPr>
              <w:t>は妥当であると判断した。</w:t>
            </w:r>
          </w:p>
        </w:tc>
      </w:tr>
      <w:bookmarkEnd w:id="105"/>
      <w:tr w:rsidR="00B15A4C" w:rsidRPr="00E177D2" w14:paraId="34AFCCD0" w14:textId="77777777" w:rsidTr="006477F2">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776B7210"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Pr>
          <w:p w14:paraId="7003B975" w14:textId="1A82EBB7"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8"/>
              </w:rPr>
            </w:pPr>
            <w:r w:rsidRPr="00E177D2">
              <w:rPr>
                <w:rFonts w:ascii="Meiryo UI" w:eastAsia="Meiryo UI" w:hAnsi="Meiryo UI" w:hint="eastAsia"/>
                <w:kern w:val="0"/>
                <w:sz w:val="16"/>
                <w:szCs w:val="16"/>
              </w:rPr>
              <w:t>・</w:t>
            </w:r>
            <w:r w:rsidRPr="00E177D2">
              <w:rPr>
                <w:rFonts w:ascii="Meiryo UI" w:eastAsia="Meiryo UI" w:hAnsi="Meiryo UI" w:hint="eastAsia"/>
                <w:kern w:val="0"/>
                <w:sz w:val="16"/>
                <w:szCs w:val="18"/>
              </w:rPr>
              <w:t>法人の基幹的な業務について、業務フローや業務手順書及びリスクコントロールマトリックス</w:t>
            </w:r>
            <w:r w:rsidRPr="00E177D2">
              <w:rPr>
                <w:rFonts w:ascii="Meiryo UI" w:eastAsia="Meiryo UI" w:hAnsi="Meiryo UI" w:hint="eastAsia"/>
                <w:kern w:val="0"/>
                <w:sz w:val="16"/>
                <w:szCs w:val="18"/>
                <w:vertAlign w:val="superscript"/>
              </w:rPr>
              <w:t>※</w:t>
            </w:r>
            <w:r w:rsidRPr="00E177D2">
              <w:rPr>
                <w:rFonts w:ascii="Meiryo UI" w:eastAsia="Meiryo UI" w:hAnsi="Meiryo UI" w:hint="eastAsia"/>
                <w:kern w:val="0"/>
                <w:sz w:val="16"/>
                <w:szCs w:val="18"/>
              </w:rPr>
              <w:t>の文書の改訂を行い内部統制の推進体制を見直しながらモニタリングを継続的に実施す</w:t>
            </w:r>
            <w:r w:rsidRPr="004F1CA8">
              <w:rPr>
                <w:rFonts w:ascii="Meiryo UI" w:eastAsia="Meiryo UI" w:hAnsi="Meiryo UI" w:hint="eastAsia"/>
                <w:color w:val="000000" w:themeColor="text1"/>
                <w:kern w:val="0"/>
                <w:sz w:val="16"/>
                <w:szCs w:val="18"/>
              </w:rPr>
              <w:t>る</w:t>
            </w:r>
            <w:r w:rsidR="008B1C7A" w:rsidRPr="004F1CA8">
              <w:rPr>
                <w:rFonts w:ascii="Meiryo UI" w:eastAsia="Meiryo UI" w:hAnsi="Meiryo UI" w:hint="eastAsia"/>
                <w:color w:val="000000" w:themeColor="text1"/>
                <w:kern w:val="0"/>
                <w:sz w:val="16"/>
                <w:szCs w:val="18"/>
              </w:rPr>
              <w:t>等</w:t>
            </w:r>
            <w:r w:rsidRPr="004F1CA8">
              <w:rPr>
                <w:rFonts w:ascii="Meiryo UI" w:eastAsia="Meiryo UI" w:hAnsi="Meiryo UI" w:hint="eastAsia"/>
                <w:color w:val="000000" w:themeColor="text1"/>
                <w:kern w:val="0"/>
                <w:sz w:val="16"/>
                <w:szCs w:val="18"/>
              </w:rPr>
              <w:t>内部統制を推進した。（</w:t>
            </w:r>
            <w:r w:rsidRPr="004F1CA8">
              <w:rPr>
                <w:rFonts w:ascii="Meiryo UI" w:eastAsia="Meiryo UI" w:hAnsi="Meiryo UI" w:hint="eastAsia"/>
                <w:color w:val="000000" w:themeColor="text1"/>
                <w:kern w:val="0"/>
                <w:sz w:val="16"/>
                <w:szCs w:val="18"/>
                <w:vertAlign w:val="superscript"/>
              </w:rPr>
              <w:t>※</w:t>
            </w:r>
            <w:r w:rsidRPr="004F1CA8">
              <w:rPr>
                <w:rFonts w:ascii="Meiryo UI" w:eastAsia="Meiryo UI" w:hAnsi="Meiryo UI" w:hint="eastAsia"/>
                <w:color w:val="000000" w:themeColor="text1"/>
                <w:kern w:val="0"/>
                <w:sz w:val="16"/>
                <w:szCs w:val="18"/>
              </w:rPr>
              <w:t>業務上想定されるリスクと、それに対応する統制活動（コントロール）の関係を明確にするために作成される表形式の文書のこと。）</w:t>
            </w:r>
          </w:p>
          <w:p w14:paraId="59EEC233" w14:textId="77777777"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8"/>
              </w:rPr>
            </w:pPr>
            <w:r w:rsidRPr="004F1CA8">
              <w:rPr>
                <w:rFonts w:ascii="Meiryo UI" w:eastAsia="Meiryo UI" w:hAnsi="Meiryo UI" w:hint="eastAsia"/>
                <w:color w:val="000000" w:themeColor="text1"/>
                <w:kern w:val="0"/>
                <w:sz w:val="16"/>
                <w:szCs w:val="18"/>
              </w:rPr>
              <w:t>・当研究所が府域唯一の気候変動適応センターの役割を担っていることを対外的に明確に示していくため、環境研究部技術支援グループの名称を気候変動グループへと改称した。また、ミズアブ等昆虫利用技術については、重点研究分野として昆虫有効利用の視点で幅広く研究していくため、企画部から食と農の研究部へ業務を移管するとともに、所管部長付きのマネジメント体制とする組織再編を行った。</w:t>
            </w:r>
          </w:p>
          <w:p w14:paraId="379D12BE" w14:textId="4F59EA88" w:rsidR="00B15A4C" w:rsidRPr="00E177D2" w:rsidRDefault="00B15A4C" w:rsidP="004F1CA8">
            <w:pPr>
              <w:spacing w:line="200" w:lineRule="exact"/>
              <w:ind w:left="80" w:hangingChars="50" w:hanging="80"/>
              <w:rPr>
                <w:rFonts w:ascii="Meiryo UI" w:eastAsia="Meiryo UI" w:hAnsi="Meiryo UI"/>
                <w:kern w:val="0"/>
                <w:sz w:val="16"/>
                <w:szCs w:val="16"/>
              </w:rPr>
            </w:pPr>
            <w:r w:rsidRPr="004F1CA8">
              <w:rPr>
                <w:rFonts w:ascii="Meiryo UI" w:eastAsia="Meiryo UI" w:hAnsi="Meiryo UI" w:hint="eastAsia"/>
                <w:color w:val="000000" w:themeColor="text1"/>
                <w:kern w:val="0"/>
                <w:sz w:val="16"/>
                <w:szCs w:val="16"/>
              </w:rPr>
              <w:t>・職員用パソコンの更新にあたり</w:t>
            </w:r>
            <w:r w:rsidR="008B1C7A" w:rsidRPr="004F1CA8">
              <w:rPr>
                <w:rFonts w:ascii="Meiryo UI" w:eastAsia="Meiryo UI" w:hAnsi="Meiryo UI" w:hint="eastAsia"/>
                <w:color w:val="000000" w:themeColor="text1"/>
                <w:kern w:val="0"/>
                <w:sz w:val="16"/>
                <w:szCs w:val="16"/>
              </w:rPr>
              <w:t>、</w:t>
            </w:r>
            <w:r w:rsidRPr="004F1CA8">
              <w:rPr>
                <w:rFonts w:ascii="Meiryo UI" w:eastAsia="Meiryo UI" w:hAnsi="Meiryo UI" w:hint="eastAsia"/>
                <w:color w:val="000000" w:themeColor="text1"/>
                <w:kern w:val="0"/>
                <w:sz w:val="16"/>
                <w:szCs w:val="16"/>
              </w:rPr>
              <w:t>基本性能（</w:t>
            </w:r>
            <w:r w:rsidRPr="004F1CA8">
              <w:rPr>
                <w:rFonts w:ascii="Meiryo UI" w:eastAsia="Meiryo UI" w:hAnsi="Meiryo UI"/>
                <w:color w:val="000000" w:themeColor="text1"/>
                <w:kern w:val="0"/>
                <w:sz w:val="16"/>
                <w:szCs w:val="16"/>
              </w:rPr>
              <w:t>CPU、メモリ、ウェブカメラ追加等）を向上させ、研究の高度化やウェブ会議での利用</w:t>
            </w:r>
            <w:r w:rsidRPr="004F1CA8">
              <w:rPr>
                <w:rFonts w:ascii="Meiryo UI" w:eastAsia="Meiryo UI" w:hAnsi="Meiryo UI" w:hint="eastAsia"/>
                <w:color w:val="000000" w:themeColor="text1"/>
                <w:kern w:val="0"/>
                <w:sz w:val="16"/>
                <w:szCs w:val="16"/>
              </w:rPr>
              <w:t>、在宅勤務</w:t>
            </w:r>
            <w:r w:rsidRPr="004F1CA8">
              <w:rPr>
                <w:rFonts w:ascii="Meiryo UI" w:eastAsia="Meiryo UI" w:hAnsi="Meiryo UI"/>
                <w:color w:val="000000" w:themeColor="text1"/>
                <w:kern w:val="0"/>
                <w:sz w:val="16"/>
                <w:szCs w:val="16"/>
              </w:rPr>
              <w:t>に対応させた。</w:t>
            </w:r>
            <w:r w:rsidRPr="004F1CA8">
              <w:rPr>
                <w:rFonts w:ascii="Meiryo UI" w:eastAsia="Meiryo UI" w:hAnsi="Meiryo UI" w:hint="eastAsia"/>
                <w:color w:val="000000" w:themeColor="text1"/>
                <w:kern w:val="0"/>
                <w:sz w:val="16"/>
                <w:szCs w:val="16"/>
              </w:rPr>
              <w:t>また、あわせて標的型攻撃メール訓練を実施し、情報セキュリティ対策への意識</w:t>
            </w:r>
            <w:r w:rsidR="00330A51" w:rsidRPr="004F1CA8">
              <w:rPr>
                <w:rFonts w:ascii="Meiryo UI" w:eastAsia="Meiryo UI" w:hAnsi="Meiryo UI" w:hint="eastAsia"/>
                <w:color w:val="000000" w:themeColor="text1"/>
                <w:kern w:val="0"/>
                <w:sz w:val="16"/>
                <w:szCs w:val="16"/>
              </w:rPr>
              <w:t>向上</w:t>
            </w:r>
            <w:r>
              <w:rPr>
                <w:rFonts w:ascii="Meiryo UI" w:eastAsia="Meiryo UI" w:hAnsi="Meiryo UI" w:hint="eastAsia"/>
                <w:kern w:val="0"/>
                <w:sz w:val="16"/>
                <w:szCs w:val="16"/>
              </w:rPr>
              <w:t>に努めた。</w:t>
            </w:r>
          </w:p>
        </w:tc>
        <w:tc>
          <w:tcPr>
            <w:tcW w:w="3685" w:type="dxa"/>
            <w:gridSpan w:val="2"/>
            <w:vMerge/>
          </w:tcPr>
          <w:p w14:paraId="1FE4D24D" w14:textId="77777777" w:rsidR="00B15A4C" w:rsidRPr="00E177D2" w:rsidRDefault="00B15A4C" w:rsidP="00B15A4C">
            <w:pPr>
              <w:spacing w:line="240" w:lineRule="exact"/>
              <w:rPr>
                <w:kern w:val="0"/>
                <w:sz w:val="20"/>
                <w:szCs w:val="20"/>
              </w:rPr>
            </w:pPr>
          </w:p>
        </w:tc>
        <w:tc>
          <w:tcPr>
            <w:tcW w:w="3399" w:type="dxa"/>
            <w:vMerge/>
          </w:tcPr>
          <w:p w14:paraId="28648E32" w14:textId="77777777" w:rsidR="00B15A4C" w:rsidRPr="00E177D2" w:rsidRDefault="00B15A4C" w:rsidP="00B15A4C">
            <w:pPr>
              <w:spacing w:line="240" w:lineRule="exact"/>
              <w:rPr>
                <w:kern w:val="0"/>
                <w:sz w:val="20"/>
                <w:szCs w:val="20"/>
              </w:rPr>
            </w:pPr>
          </w:p>
        </w:tc>
      </w:tr>
      <w:tr w:rsidR="00B15A4C" w:rsidRPr="00E177D2" w14:paraId="37FE91EB" w14:textId="77777777" w:rsidTr="0053695A">
        <w:trPr>
          <w:trHeight w:hRule="exact" w:val="2504"/>
        </w:trPr>
        <w:tc>
          <w:tcPr>
            <w:tcW w:w="562" w:type="dxa"/>
            <w:tcBorders>
              <w:top w:val="dashSmallGap" w:sz="4" w:space="0" w:color="auto"/>
              <w:bottom w:val="single" w:sz="4" w:space="0" w:color="auto"/>
            </w:tcBorders>
            <w:shd w:val="clear" w:color="auto" w:fill="auto"/>
            <w:vAlign w:val="center"/>
          </w:tcPr>
          <w:p w14:paraId="57510753" w14:textId="454BF4CE" w:rsidR="001240EB" w:rsidRPr="008561BA" w:rsidRDefault="001240EB" w:rsidP="004F1CA8">
            <w:pPr>
              <w:spacing w:line="220" w:lineRule="exact"/>
              <w:jc w:val="center"/>
              <w:rPr>
                <w:rFonts w:ascii="Meiryo UI" w:eastAsia="Meiryo UI" w:hAnsi="Meiryo UI"/>
                <w:kern w:val="0"/>
                <w:sz w:val="18"/>
                <w:szCs w:val="18"/>
              </w:rPr>
            </w:pPr>
            <w:r w:rsidRPr="008561BA">
              <w:rPr>
                <w:rFonts w:ascii="Meiryo UI" w:eastAsia="Meiryo UI" w:hAnsi="Meiryo UI" w:hint="eastAsia"/>
                <w:color w:val="000000" w:themeColor="text1"/>
                <w:kern w:val="0"/>
                <w:sz w:val="18"/>
                <w:szCs w:val="18"/>
              </w:rPr>
              <w:t>Ⅲ</w:t>
            </w:r>
          </w:p>
        </w:tc>
        <w:tc>
          <w:tcPr>
            <w:tcW w:w="7797" w:type="dxa"/>
            <w:gridSpan w:val="2"/>
          </w:tcPr>
          <w:p w14:paraId="5A92EB18" w14:textId="77777777" w:rsidR="00B15A4C" w:rsidRPr="00E177D2" w:rsidRDefault="00B15A4C" w:rsidP="00B15A4C">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・内部統制を計画通り進め、法人の業務運営が適切に行われる環境を整備した。</w:t>
            </w:r>
          </w:p>
          <w:p w14:paraId="5151DFCB" w14:textId="4F7D978E" w:rsidR="00B15A4C" w:rsidRPr="00E177D2" w:rsidRDefault="00B15A4C" w:rsidP="004F1CA8">
            <w:pPr>
              <w:widowControl/>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w:t>
            </w:r>
            <w:r w:rsidRPr="00253987">
              <w:rPr>
                <w:rFonts w:ascii="Meiryo UI" w:eastAsia="Meiryo UI" w:hAnsi="Meiryo UI" w:hint="eastAsia"/>
                <w:kern w:val="0"/>
                <w:sz w:val="16"/>
                <w:szCs w:val="16"/>
              </w:rPr>
              <w:t>運営費交付金を弾力的に運用して</w:t>
            </w:r>
            <w:r>
              <w:rPr>
                <w:rFonts w:ascii="Meiryo UI" w:eastAsia="Meiryo UI" w:hAnsi="Meiryo UI" w:hint="eastAsia"/>
                <w:kern w:val="0"/>
                <w:sz w:val="16"/>
                <w:szCs w:val="16"/>
              </w:rPr>
              <w:t>職員用パソコンの基本性能を向上させることで、</w:t>
            </w:r>
            <w:r w:rsidRPr="00253987">
              <w:rPr>
                <w:rFonts w:ascii="Meiryo UI" w:eastAsia="Meiryo UI" w:hAnsi="Meiryo UI" w:hint="eastAsia"/>
                <w:kern w:val="0"/>
                <w:sz w:val="16"/>
                <w:szCs w:val="16"/>
              </w:rPr>
              <w:t>ウェブ会議システムの改善を図り</w:t>
            </w:r>
            <w:r w:rsidRPr="00E177D2">
              <w:rPr>
                <w:rFonts w:ascii="Meiryo UI" w:eastAsia="Meiryo UI" w:hAnsi="Meiryo UI" w:hint="eastAsia"/>
                <w:kern w:val="0"/>
                <w:sz w:val="16"/>
                <w:szCs w:val="16"/>
              </w:rPr>
              <w:t>、研究部門や間接部門の各種会議やイベント等</w:t>
            </w:r>
            <w:r>
              <w:rPr>
                <w:rFonts w:ascii="Meiryo UI" w:eastAsia="Meiryo UI" w:hAnsi="Meiryo UI" w:hint="eastAsia"/>
                <w:kern w:val="0"/>
                <w:sz w:val="16"/>
                <w:szCs w:val="16"/>
              </w:rPr>
              <w:t>への</w:t>
            </w:r>
            <w:r w:rsidRPr="00E177D2">
              <w:rPr>
                <w:rFonts w:ascii="Meiryo UI" w:eastAsia="Meiryo UI" w:hAnsi="Meiryo UI" w:hint="eastAsia"/>
                <w:kern w:val="0"/>
                <w:sz w:val="16"/>
                <w:szCs w:val="16"/>
              </w:rPr>
              <w:t>活用</w:t>
            </w:r>
            <w:r>
              <w:rPr>
                <w:rFonts w:ascii="Meiryo UI" w:eastAsia="Meiryo UI" w:hAnsi="Meiryo UI" w:hint="eastAsia"/>
                <w:kern w:val="0"/>
                <w:sz w:val="16"/>
                <w:szCs w:val="16"/>
              </w:rPr>
              <w:t>と</w:t>
            </w:r>
            <w:r w:rsidR="008B1C7A" w:rsidRPr="008B1C7A">
              <w:rPr>
                <w:rFonts w:ascii="Meiryo UI" w:eastAsia="Meiryo UI" w:hAnsi="Meiryo UI" w:hint="eastAsia"/>
                <w:color w:val="FF0000"/>
                <w:kern w:val="0"/>
                <w:sz w:val="16"/>
                <w:szCs w:val="16"/>
              </w:rPr>
              <w:t>、</w:t>
            </w:r>
            <w:r>
              <w:rPr>
                <w:rFonts w:ascii="Meiryo UI" w:eastAsia="Meiryo UI" w:hAnsi="Meiryo UI" w:hint="eastAsia"/>
                <w:kern w:val="0"/>
                <w:sz w:val="16"/>
                <w:szCs w:val="16"/>
              </w:rPr>
              <w:t>在宅勤務での作業性を高め、</w:t>
            </w:r>
            <w:r w:rsidRPr="00E177D2">
              <w:rPr>
                <w:rFonts w:ascii="Meiryo UI" w:eastAsia="Meiryo UI" w:hAnsi="Meiryo UI" w:hint="eastAsia"/>
                <w:kern w:val="0"/>
                <w:sz w:val="16"/>
                <w:szCs w:val="16"/>
              </w:rPr>
              <w:t>新型コロナウイルス感染症拡大防止</w:t>
            </w:r>
            <w:r>
              <w:rPr>
                <w:rFonts w:ascii="Meiryo UI" w:eastAsia="Meiryo UI" w:hAnsi="Meiryo UI" w:hint="eastAsia"/>
                <w:kern w:val="0"/>
                <w:sz w:val="16"/>
                <w:szCs w:val="16"/>
              </w:rPr>
              <w:t>に加え、</w:t>
            </w:r>
            <w:r w:rsidRPr="00E177D2">
              <w:rPr>
                <w:rFonts w:ascii="Meiryo UI" w:eastAsia="Meiryo UI" w:hAnsi="Meiryo UI" w:hint="eastAsia"/>
                <w:kern w:val="0"/>
                <w:sz w:val="16"/>
                <w:szCs w:val="16"/>
              </w:rPr>
              <w:t>業務の効率化</w:t>
            </w:r>
            <w:r>
              <w:rPr>
                <w:rFonts w:ascii="Meiryo UI" w:eastAsia="Meiryo UI" w:hAnsi="Meiryo UI" w:hint="eastAsia"/>
                <w:kern w:val="0"/>
                <w:sz w:val="16"/>
                <w:szCs w:val="16"/>
              </w:rPr>
              <w:t>に貢献した。</w:t>
            </w:r>
          </w:p>
        </w:tc>
        <w:tc>
          <w:tcPr>
            <w:tcW w:w="3685" w:type="dxa"/>
            <w:gridSpan w:val="2"/>
            <w:vMerge/>
          </w:tcPr>
          <w:p w14:paraId="4D03540C" w14:textId="77777777" w:rsidR="00B15A4C" w:rsidRPr="00E177D2" w:rsidRDefault="00B15A4C" w:rsidP="00B15A4C">
            <w:pPr>
              <w:spacing w:line="240" w:lineRule="exact"/>
              <w:rPr>
                <w:kern w:val="0"/>
                <w:sz w:val="16"/>
                <w:szCs w:val="16"/>
              </w:rPr>
            </w:pPr>
          </w:p>
        </w:tc>
        <w:tc>
          <w:tcPr>
            <w:tcW w:w="3399" w:type="dxa"/>
            <w:vMerge/>
          </w:tcPr>
          <w:p w14:paraId="13BC4061" w14:textId="77777777" w:rsidR="00B15A4C" w:rsidRPr="00E177D2" w:rsidRDefault="00B15A4C" w:rsidP="00B15A4C">
            <w:pPr>
              <w:spacing w:line="240" w:lineRule="exact"/>
              <w:rPr>
                <w:kern w:val="0"/>
                <w:sz w:val="16"/>
                <w:szCs w:val="16"/>
              </w:rPr>
            </w:pPr>
          </w:p>
        </w:tc>
      </w:tr>
    </w:tbl>
    <w:p w14:paraId="0B00365D" w14:textId="152793F7" w:rsidR="00A645FA" w:rsidRDefault="00A645FA">
      <w:pPr>
        <w:widowControl/>
        <w:jc w:val="left"/>
        <w:rPr>
          <w:sz w:val="20"/>
        </w:rPr>
      </w:pPr>
    </w:p>
    <w:p w14:paraId="180551D5" w14:textId="77777777" w:rsidR="00791AB2" w:rsidRPr="00E177D2" w:rsidRDefault="00C04FFF" w:rsidP="007E7C95">
      <w:pPr>
        <w:pStyle w:val="1"/>
      </w:pPr>
      <w:r w:rsidRPr="00E177D2">
        <w:rPr>
          <w:rFonts w:hint="eastAsia"/>
        </w:rPr>
        <w:lastRenderedPageBreak/>
        <w:t>≪小項目1</w:t>
      </w:r>
      <w:r w:rsidRPr="00E177D2">
        <w:t>2</w:t>
      </w:r>
      <w:r w:rsidRPr="00E177D2">
        <w:rPr>
          <w:rFonts w:hint="eastAsia"/>
        </w:rPr>
        <w:t>≫ 優秀な職員の確保</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5CE6A396" w14:textId="77777777" w:rsidTr="009453BC">
        <w:trPr>
          <w:trHeight w:val="70"/>
        </w:trPr>
        <w:tc>
          <w:tcPr>
            <w:tcW w:w="2271" w:type="dxa"/>
            <w:gridSpan w:val="2"/>
            <w:tcBorders>
              <w:bottom w:val="single" w:sz="4" w:space="0" w:color="auto"/>
            </w:tcBorders>
            <w:shd w:val="clear" w:color="auto" w:fill="D9D9D9" w:themeFill="background1" w:themeFillShade="D9"/>
            <w:vAlign w:val="center"/>
          </w:tcPr>
          <w:p w14:paraId="1F210AA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1A2A44D" w14:textId="77777777" w:rsidR="00791AB2" w:rsidRPr="00E177D2" w:rsidRDefault="0067017F">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785EC92"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17D18BA3" w14:textId="35533EF8"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0228A465" w14:textId="77777777">
        <w:trPr>
          <w:trHeight w:val="148"/>
        </w:trPr>
        <w:tc>
          <w:tcPr>
            <w:tcW w:w="8359" w:type="dxa"/>
            <w:gridSpan w:val="3"/>
            <w:tcBorders>
              <w:bottom w:val="dashSmallGap" w:sz="4" w:space="0" w:color="auto"/>
            </w:tcBorders>
            <w:shd w:val="clear" w:color="auto" w:fill="D9D9D9" w:themeFill="background1" w:themeFillShade="D9"/>
            <w:vAlign w:val="center"/>
          </w:tcPr>
          <w:p w14:paraId="171E9440"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0B2A1E2A"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69D3EC99"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0AFCEB43"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C375F00"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3447891"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14D21CEF"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BACB086" w14:textId="77777777" w:rsidR="00791AB2" w:rsidRPr="00E177D2" w:rsidRDefault="00791AB2">
            <w:pPr>
              <w:spacing w:line="240" w:lineRule="exact"/>
              <w:jc w:val="center"/>
              <w:rPr>
                <w:b/>
                <w:kern w:val="0"/>
                <w:sz w:val="18"/>
                <w:szCs w:val="20"/>
              </w:rPr>
            </w:pPr>
          </w:p>
        </w:tc>
      </w:tr>
      <w:tr w:rsidR="00791AB2" w:rsidRPr="00E177D2" w14:paraId="5433D00B"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3DA1001"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FA4C5B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6F41BEAA" w14:textId="77777777" w:rsidR="00791AB2" w:rsidRPr="00E177D2" w:rsidRDefault="00791AB2">
            <w:pPr>
              <w:spacing w:line="240" w:lineRule="exact"/>
              <w:rPr>
                <w:b/>
                <w:kern w:val="0"/>
                <w:sz w:val="20"/>
                <w:szCs w:val="20"/>
              </w:rPr>
            </w:pPr>
          </w:p>
        </w:tc>
        <w:tc>
          <w:tcPr>
            <w:tcW w:w="3399" w:type="dxa"/>
            <w:vMerge/>
            <w:vAlign w:val="center"/>
          </w:tcPr>
          <w:p w14:paraId="483C8129" w14:textId="77777777" w:rsidR="00791AB2" w:rsidRPr="00E177D2" w:rsidRDefault="00791AB2">
            <w:pPr>
              <w:spacing w:line="240" w:lineRule="exact"/>
              <w:rPr>
                <w:b/>
                <w:kern w:val="0"/>
                <w:sz w:val="20"/>
                <w:szCs w:val="20"/>
              </w:rPr>
            </w:pPr>
          </w:p>
        </w:tc>
      </w:tr>
      <w:bookmarkStart w:id="106" w:name="細目54h" w:colFirst="0" w:colLast="0"/>
      <w:tr w:rsidR="00B15A4C" w:rsidRPr="00E177D2" w14:paraId="2790199F" w14:textId="77777777">
        <w:trPr>
          <w:trHeight w:val="209"/>
        </w:trPr>
        <w:tc>
          <w:tcPr>
            <w:tcW w:w="8359" w:type="dxa"/>
            <w:gridSpan w:val="3"/>
            <w:tcBorders>
              <w:bottom w:val="dashSmallGap" w:sz="4" w:space="0" w:color="auto"/>
            </w:tcBorders>
            <w:shd w:val="clear" w:color="auto" w:fill="auto"/>
            <w:vAlign w:val="center"/>
          </w:tcPr>
          <w:p w14:paraId="62C12124" w14:textId="1EACD96C"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54"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4　（２）優秀な職員の確保</w:t>
            </w:r>
            <w:r>
              <w:rPr>
                <w:rFonts w:ascii="Meiryo UI" w:eastAsia="Meiryo UI" w:hAnsi="Meiryo UI"/>
                <w:kern w:val="0"/>
                <w:sz w:val="16"/>
                <w:szCs w:val="16"/>
              </w:rPr>
              <w:fldChar w:fldCharType="end"/>
            </w:r>
          </w:p>
        </w:tc>
        <w:tc>
          <w:tcPr>
            <w:tcW w:w="3685" w:type="dxa"/>
            <w:gridSpan w:val="2"/>
            <w:vMerge w:val="restart"/>
            <w:shd w:val="clear" w:color="auto" w:fill="auto"/>
          </w:tcPr>
          <w:p w14:paraId="2621588B" w14:textId="6A5F9CC8" w:rsidR="00B15A4C" w:rsidRPr="00E177D2" w:rsidRDefault="00B15A4C" w:rsidP="00B15A4C">
            <w:pPr>
              <w:ind w:left="100" w:hangingChars="50" w:hanging="100"/>
              <w:rPr>
                <w:rFonts w:ascii="Meiryo UI" w:eastAsia="Meiryo UI" w:hAnsi="Meiryo UI"/>
                <w:kern w:val="0"/>
                <w:sz w:val="20"/>
                <w:szCs w:val="20"/>
              </w:rPr>
            </w:pPr>
            <w:r w:rsidRPr="7DAAE877">
              <w:rPr>
                <w:rFonts w:ascii="Meiryo UI" w:eastAsia="Meiryo UI" w:hAnsi="Meiryo UI"/>
                <w:sz w:val="20"/>
                <w:szCs w:val="20"/>
              </w:rPr>
              <w:t>・採用選考の募集において、ホームページ等を活用して広く周知を行うとともに、</w:t>
            </w:r>
            <w:r>
              <w:rPr>
                <w:rFonts w:ascii="Meiryo UI" w:eastAsia="Meiryo UI" w:hAnsi="Meiryo UI" w:hint="eastAsia"/>
                <w:sz w:val="20"/>
                <w:szCs w:val="20"/>
              </w:rPr>
              <w:t>新たに</w:t>
            </w:r>
            <w:r>
              <w:rPr>
                <w:rFonts w:ascii="Meiryo UI" w:eastAsia="Meiryo UI" w:hAnsi="Meiryo UI"/>
                <w:sz w:val="20"/>
                <w:szCs w:val="20"/>
              </w:rPr>
              <w:t>研究職希望者向けの動画作成</w:t>
            </w:r>
            <w:r>
              <w:rPr>
                <w:rFonts w:ascii="Meiryo UI" w:eastAsia="Meiryo UI" w:hAnsi="Meiryo UI" w:hint="eastAsia"/>
                <w:sz w:val="20"/>
                <w:szCs w:val="20"/>
              </w:rPr>
              <w:t>や</w:t>
            </w:r>
            <w:r>
              <w:rPr>
                <w:rFonts w:ascii="Meiryo UI" w:eastAsia="Meiryo UI" w:hAnsi="Meiryo UI"/>
                <w:sz w:val="20"/>
                <w:szCs w:val="20"/>
              </w:rPr>
              <w:t>民間主催の就職説明会へ</w:t>
            </w:r>
            <w:r>
              <w:rPr>
                <w:rFonts w:ascii="Meiryo UI" w:eastAsia="Meiryo UI" w:hAnsi="Meiryo UI" w:hint="eastAsia"/>
                <w:sz w:val="20"/>
                <w:szCs w:val="20"/>
              </w:rPr>
              <w:t>参画する等</w:t>
            </w:r>
            <w:r w:rsidRPr="7DAAE877">
              <w:rPr>
                <w:rFonts w:ascii="Meiryo UI" w:eastAsia="Meiryo UI" w:hAnsi="Meiryo UI"/>
                <w:sz w:val="20"/>
                <w:szCs w:val="20"/>
              </w:rPr>
              <w:t>、優秀な</w:t>
            </w:r>
            <w:r>
              <w:rPr>
                <w:rFonts w:ascii="Meiryo UI" w:eastAsia="Meiryo UI" w:hAnsi="Meiryo UI" w:hint="eastAsia"/>
                <w:sz w:val="20"/>
                <w:szCs w:val="20"/>
              </w:rPr>
              <w:t>職員</w:t>
            </w:r>
            <w:r w:rsidRPr="7DAAE877">
              <w:rPr>
                <w:rFonts w:ascii="Meiryo UI" w:eastAsia="Meiryo UI" w:hAnsi="Meiryo UI"/>
                <w:sz w:val="20"/>
                <w:szCs w:val="20"/>
              </w:rPr>
              <w:t>の確保に向けて職員採用選考を実施した。</w:t>
            </w:r>
            <w:r>
              <w:rPr>
                <w:rFonts w:ascii="Meiryo UI" w:eastAsia="Meiryo UI" w:hAnsi="Meiryo UI" w:hint="eastAsia"/>
                <w:kern w:val="0"/>
                <w:sz w:val="20"/>
                <w:szCs w:val="20"/>
              </w:rPr>
              <w:t>（細目</w:t>
            </w:r>
            <w:r>
              <w:rPr>
                <w:rFonts w:ascii="Meiryo UI" w:eastAsia="Meiryo UI" w:hAnsi="Meiryo UI"/>
                <w:kern w:val="0"/>
                <w:sz w:val="20"/>
                <w:szCs w:val="20"/>
              </w:rPr>
              <w:t>54</w:t>
            </w:r>
            <w:r>
              <w:rPr>
                <w:rFonts w:ascii="Meiryo UI" w:eastAsia="Meiryo UI" w:hAnsi="Meiryo UI" w:hint="eastAsia"/>
                <w:kern w:val="0"/>
                <w:sz w:val="20"/>
                <w:szCs w:val="20"/>
              </w:rPr>
              <w:t>）</w:t>
            </w:r>
          </w:p>
        </w:tc>
        <w:tc>
          <w:tcPr>
            <w:tcW w:w="3399" w:type="dxa"/>
            <w:vMerge w:val="restart"/>
            <w:shd w:val="clear" w:color="auto" w:fill="auto"/>
          </w:tcPr>
          <w:p w14:paraId="710EA455" w14:textId="77777777" w:rsidR="00B15A4C" w:rsidRDefault="00B15A4C" w:rsidP="00B15A4C">
            <w:pPr>
              <w:ind w:left="100" w:hangingChars="50" w:hanging="100"/>
              <w:rPr>
                <w:rFonts w:ascii="Meiryo UI" w:eastAsia="Meiryo UI" w:hAnsi="Meiryo UI"/>
                <w:sz w:val="20"/>
                <w:szCs w:val="20"/>
              </w:rPr>
            </w:pPr>
            <w:r w:rsidRPr="7DAAE877">
              <w:rPr>
                <w:rFonts w:ascii="Meiryo UI" w:eastAsia="Meiryo UI" w:hAnsi="Meiryo UI"/>
                <w:sz w:val="20"/>
                <w:szCs w:val="20"/>
              </w:rPr>
              <w:t>・優秀な職員の確保に向け、応募者の獲得のために積極的なPR活動を実施したこと</w:t>
            </w:r>
            <w:r>
              <w:rPr>
                <w:rFonts w:ascii="Meiryo UI" w:eastAsia="Meiryo UI" w:hAnsi="Meiryo UI" w:hint="eastAsia"/>
                <w:sz w:val="20"/>
                <w:szCs w:val="20"/>
              </w:rPr>
              <w:t>を</w:t>
            </w:r>
            <w:r w:rsidRPr="7DAAE877">
              <w:rPr>
                <w:rFonts w:ascii="Meiryo UI" w:eastAsia="Meiryo UI" w:hAnsi="Meiryo UI"/>
                <w:sz w:val="20"/>
                <w:szCs w:val="20"/>
              </w:rPr>
              <w:t>評価した。</w:t>
            </w:r>
          </w:p>
          <w:p w14:paraId="59C33E7F" w14:textId="77777777" w:rsidR="00B15A4C" w:rsidRDefault="00B15A4C" w:rsidP="00B15A4C">
            <w:pPr>
              <w:ind w:left="100" w:hangingChars="50" w:hanging="100"/>
              <w:rPr>
                <w:rFonts w:ascii="Meiryo UI" w:eastAsia="Meiryo UI" w:hAnsi="Meiryo UI"/>
                <w:sz w:val="20"/>
                <w:szCs w:val="20"/>
              </w:rPr>
            </w:pPr>
          </w:p>
          <w:p w14:paraId="684E86A3" w14:textId="32418473" w:rsidR="00B15A4C" w:rsidRPr="00E177D2" w:rsidRDefault="00B15A4C" w:rsidP="00B15A4C">
            <w:pPr>
              <w:adjustRightInd w:val="0"/>
              <w:snapToGrid w:val="0"/>
              <w:ind w:left="100" w:hangingChars="50" w:hanging="100"/>
              <w:rPr>
                <w:rFonts w:ascii="Meiryo UI" w:eastAsia="Meiryo UI" w:hAnsi="Meiryo UI"/>
                <w:kern w:val="0"/>
                <w:sz w:val="20"/>
                <w:szCs w:val="20"/>
              </w:rPr>
            </w:pPr>
            <w:r w:rsidRPr="7DAAE877">
              <w:rPr>
                <w:rFonts w:ascii="Meiryo UI" w:eastAsia="Meiryo UI" w:hAnsi="Meiryo UI"/>
                <w:sz w:val="20"/>
                <w:szCs w:val="20"/>
              </w:rPr>
              <w:t>・上記より、年度計画を順調に実施していることから、自己評価の「Ⅲ」は妥当であると判断した。</w:t>
            </w:r>
          </w:p>
        </w:tc>
      </w:tr>
      <w:bookmarkEnd w:id="106"/>
      <w:tr w:rsidR="00B15A4C" w:rsidRPr="00E177D2" w14:paraId="0CDE79AB" w14:textId="77777777" w:rsidTr="006477F2">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5E33ACA5"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7F732582" w14:textId="41485CDB" w:rsidR="00B15A4C" w:rsidRPr="004F1CA8" w:rsidRDefault="00B15A4C" w:rsidP="00B15A4C">
            <w:pPr>
              <w:spacing w:line="200" w:lineRule="exact"/>
              <w:ind w:left="80" w:hangingChars="50" w:hanging="80"/>
              <w:rPr>
                <w:rFonts w:ascii="Meiryo UI" w:eastAsia="Meiryo UI" w:hAnsi="Meiryo UI"/>
                <w:color w:val="000000" w:themeColor="text1"/>
                <w:kern w:val="0"/>
                <w:sz w:val="16"/>
                <w:szCs w:val="16"/>
              </w:rPr>
            </w:pPr>
            <w:r w:rsidRPr="00E177D2">
              <w:rPr>
                <w:rFonts w:ascii="Meiryo UI" w:eastAsia="Meiryo UI" w:hAnsi="Meiryo UI" w:hint="eastAsia"/>
                <w:kern w:val="0"/>
                <w:sz w:val="16"/>
                <w:szCs w:val="16"/>
              </w:rPr>
              <w:t>・職員配置計画に基づき新規職</w:t>
            </w:r>
            <w:r w:rsidRPr="004F1CA8">
              <w:rPr>
                <w:rFonts w:ascii="Meiryo UI" w:eastAsia="Meiryo UI" w:hAnsi="Meiryo UI" w:hint="eastAsia"/>
                <w:color w:val="000000" w:themeColor="text1"/>
                <w:kern w:val="0"/>
                <w:sz w:val="16"/>
                <w:szCs w:val="16"/>
              </w:rPr>
              <w:t>員を採用した（</w:t>
            </w:r>
            <w:r w:rsidR="008B1C7A" w:rsidRPr="004F1CA8">
              <w:rPr>
                <w:rFonts w:ascii="Meiryo UI" w:eastAsia="Meiryo UI" w:hAnsi="Meiryo UI" w:hint="eastAsia"/>
                <w:color w:val="000000" w:themeColor="text1"/>
                <w:kern w:val="0"/>
                <w:sz w:val="16"/>
                <w:szCs w:val="16"/>
              </w:rPr>
              <w:t>令和４</w:t>
            </w:r>
            <w:r w:rsidRPr="004F1CA8">
              <w:rPr>
                <w:rFonts w:ascii="Meiryo UI" w:eastAsia="Meiryo UI" w:hAnsi="Meiryo UI" w:hint="eastAsia"/>
                <w:color w:val="000000" w:themeColor="text1"/>
                <w:kern w:val="0"/>
                <w:sz w:val="16"/>
                <w:szCs w:val="16"/>
              </w:rPr>
              <w:t>年４月採用：研究職員１名、事務職員２名、技術職員１名、スタッフ職３名</w:t>
            </w:r>
            <w:r w:rsidRPr="004F1CA8">
              <w:rPr>
                <w:rFonts w:ascii="Meiryo UI" w:eastAsia="Meiryo UI" w:hAnsi="Meiryo UI"/>
                <w:color w:val="000000" w:themeColor="text1"/>
                <w:kern w:val="0"/>
                <w:sz w:val="16"/>
                <w:szCs w:val="16"/>
              </w:rPr>
              <w:t>）</w:t>
            </w:r>
            <w:r w:rsidRPr="004F1CA8">
              <w:rPr>
                <w:rFonts w:ascii="Meiryo UI" w:eastAsia="Meiryo UI" w:hAnsi="Meiryo UI" w:hint="eastAsia"/>
                <w:color w:val="000000" w:themeColor="text1"/>
                <w:kern w:val="0"/>
                <w:sz w:val="16"/>
                <w:szCs w:val="16"/>
              </w:rPr>
              <w:t>。</w:t>
            </w:r>
          </w:p>
          <w:p w14:paraId="7F72D7D2" w14:textId="34495F95" w:rsidR="00B15A4C" w:rsidRPr="004F1CA8" w:rsidRDefault="00B15A4C" w:rsidP="00B15A4C">
            <w:pPr>
              <w:widowControl/>
              <w:spacing w:line="200" w:lineRule="exact"/>
              <w:ind w:left="80" w:hangingChars="50" w:hanging="80"/>
              <w:rPr>
                <w:rFonts w:ascii="Meiryo UI" w:eastAsia="Meiryo UI" w:hAnsi="Meiryo UI"/>
                <w:color w:val="000000" w:themeColor="text1"/>
                <w:kern w:val="0"/>
                <w:sz w:val="16"/>
                <w:szCs w:val="16"/>
              </w:rPr>
            </w:pPr>
            <w:r w:rsidRPr="004F1CA8">
              <w:rPr>
                <w:rFonts w:ascii="Meiryo UI" w:eastAsia="Meiryo UI" w:hAnsi="Meiryo UI" w:hint="eastAsia"/>
                <w:color w:val="000000" w:themeColor="text1"/>
                <w:kern w:val="0"/>
                <w:sz w:val="16"/>
                <w:szCs w:val="16"/>
              </w:rPr>
              <w:t>・</w:t>
            </w:r>
            <w:r w:rsidR="008B1C7A" w:rsidRPr="004F1CA8">
              <w:rPr>
                <w:rFonts w:ascii="Meiryo UI" w:eastAsia="Meiryo UI" w:hAnsi="Meiryo UI" w:hint="eastAsia"/>
                <w:color w:val="000000" w:themeColor="text1"/>
                <w:kern w:val="0"/>
                <w:sz w:val="16"/>
                <w:szCs w:val="16"/>
              </w:rPr>
              <w:t>令和５</w:t>
            </w:r>
            <w:r w:rsidR="009453BC">
              <w:rPr>
                <w:rFonts w:ascii="Meiryo UI" w:eastAsia="Meiryo UI" w:hAnsi="Meiryo UI" w:hint="eastAsia"/>
                <w:color w:val="000000" w:themeColor="text1"/>
                <w:kern w:val="0"/>
                <w:sz w:val="16"/>
                <w:szCs w:val="16"/>
              </w:rPr>
              <w:t>年４月採用に向け</w:t>
            </w:r>
            <w:r w:rsidRPr="004F1CA8">
              <w:rPr>
                <w:rFonts w:ascii="Meiryo UI" w:eastAsia="Meiryo UI" w:hAnsi="Meiryo UI" w:hint="eastAsia"/>
                <w:color w:val="000000" w:themeColor="text1"/>
                <w:kern w:val="0"/>
                <w:sz w:val="16"/>
                <w:szCs w:val="16"/>
              </w:rPr>
              <w:t>研究職員３名、事務職員３名、技術職員３名、スタッフ職員１名の採用選考を実施した。</w:t>
            </w:r>
          </w:p>
          <w:p w14:paraId="560BA562" w14:textId="47C720EE" w:rsidR="00B15A4C" w:rsidRPr="00E177D2" w:rsidRDefault="00B15A4C" w:rsidP="004F1CA8">
            <w:pPr>
              <w:widowControl/>
              <w:spacing w:line="200" w:lineRule="exact"/>
              <w:ind w:left="80" w:hangingChars="50" w:hanging="80"/>
              <w:rPr>
                <w:rFonts w:ascii="Meiryo UI" w:eastAsia="Meiryo UI" w:hAnsi="Meiryo UI"/>
                <w:kern w:val="0"/>
                <w:sz w:val="16"/>
                <w:szCs w:val="16"/>
              </w:rPr>
            </w:pPr>
            <w:r w:rsidRPr="004F1CA8">
              <w:rPr>
                <w:rFonts w:ascii="Meiryo UI" w:eastAsia="Meiryo UI" w:hAnsi="Meiryo UI" w:hint="eastAsia"/>
                <w:color w:val="000000" w:themeColor="text1"/>
                <w:kern w:val="0"/>
                <w:sz w:val="16"/>
                <w:szCs w:val="16"/>
              </w:rPr>
              <w:t>・採用選考の募集にあたっては、職員採用ガイドを希望者に配布するとともに、ホームページへの掲載や各大学への求人情報の提供、求人情報サイトへの掲載、研究職の特長や魅力を盛り込んだ紹介動画</w:t>
            </w:r>
            <w:r w:rsidR="008B1C7A" w:rsidRPr="004F1CA8">
              <w:rPr>
                <w:rFonts w:ascii="Meiryo UI" w:eastAsia="Meiryo UI" w:hAnsi="Meiryo UI" w:hint="eastAsia"/>
                <w:color w:val="000000" w:themeColor="text1"/>
                <w:kern w:val="0"/>
                <w:sz w:val="16"/>
                <w:szCs w:val="16"/>
              </w:rPr>
              <w:t>の</w:t>
            </w:r>
            <w:r w:rsidRPr="004F1CA8">
              <w:rPr>
                <w:rFonts w:ascii="Meiryo UI" w:eastAsia="Meiryo UI" w:hAnsi="Meiryo UI" w:hint="eastAsia"/>
                <w:color w:val="000000" w:themeColor="text1"/>
                <w:kern w:val="0"/>
                <w:sz w:val="16"/>
                <w:szCs w:val="16"/>
              </w:rPr>
              <w:t>作成、民間主催の学生向けの就職説明会への参画</w:t>
            </w:r>
            <w:r w:rsidR="008B1C7A" w:rsidRPr="004F1CA8">
              <w:rPr>
                <w:rFonts w:ascii="Meiryo UI" w:eastAsia="Meiryo UI" w:hAnsi="Meiryo UI" w:hint="eastAsia"/>
                <w:color w:val="000000" w:themeColor="text1"/>
                <w:kern w:val="0"/>
                <w:sz w:val="16"/>
                <w:szCs w:val="16"/>
              </w:rPr>
              <w:t>等</w:t>
            </w:r>
            <w:r w:rsidRPr="004F1CA8">
              <w:rPr>
                <w:rFonts w:ascii="Meiryo UI" w:eastAsia="Meiryo UI" w:hAnsi="Meiryo UI" w:hint="eastAsia"/>
                <w:color w:val="000000" w:themeColor="text1"/>
                <w:kern w:val="0"/>
                <w:sz w:val="16"/>
                <w:szCs w:val="16"/>
              </w:rPr>
              <w:t>優秀な人材の確保に向けて広く情報の周知を行った。</w:t>
            </w:r>
          </w:p>
        </w:tc>
        <w:tc>
          <w:tcPr>
            <w:tcW w:w="3685" w:type="dxa"/>
            <w:gridSpan w:val="2"/>
            <w:vMerge/>
            <w:shd w:val="clear" w:color="auto" w:fill="auto"/>
          </w:tcPr>
          <w:p w14:paraId="17D481F0" w14:textId="77777777" w:rsidR="00B15A4C" w:rsidRPr="00E177D2" w:rsidRDefault="00B15A4C" w:rsidP="00B15A4C">
            <w:pPr>
              <w:spacing w:line="280" w:lineRule="exact"/>
              <w:rPr>
                <w:kern w:val="0"/>
                <w:sz w:val="20"/>
                <w:szCs w:val="20"/>
              </w:rPr>
            </w:pPr>
          </w:p>
        </w:tc>
        <w:tc>
          <w:tcPr>
            <w:tcW w:w="3399" w:type="dxa"/>
            <w:vMerge/>
            <w:shd w:val="clear" w:color="auto" w:fill="auto"/>
          </w:tcPr>
          <w:p w14:paraId="4E8985CA" w14:textId="77777777" w:rsidR="00B15A4C" w:rsidRPr="00E177D2" w:rsidRDefault="00B15A4C" w:rsidP="00B15A4C">
            <w:pPr>
              <w:spacing w:line="280" w:lineRule="exact"/>
              <w:rPr>
                <w:kern w:val="0"/>
                <w:sz w:val="20"/>
                <w:szCs w:val="20"/>
              </w:rPr>
            </w:pPr>
          </w:p>
        </w:tc>
      </w:tr>
      <w:tr w:rsidR="00B15A4C" w:rsidRPr="00E177D2" w14:paraId="03C6A3FD" w14:textId="77777777" w:rsidTr="009453BC">
        <w:trPr>
          <w:trHeight w:val="617"/>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4DEE3C15"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4783DCDA"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募集にあたって、広く周知を行いながら、</w:t>
            </w:r>
            <w:r w:rsidRPr="00E177D2">
              <w:rPr>
                <w:rFonts w:ascii="Meiryo UI" w:eastAsia="Meiryo UI" w:hAnsi="Meiryo UI" w:hint="eastAsia"/>
                <w:kern w:val="0"/>
                <w:sz w:val="16"/>
                <w:szCs w:val="18"/>
              </w:rPr>
              <w:t>職員採用選考を実施し、体制を整えた。</w:t>
            </w:r>
          </w:p>
        </w:tc>
        <w:tc>
          <w:tcPr>
            <w:tcW w:w="3685" w:type="dxa"/>
            <w:gridSpan w:val="2"/>
            <w:vMerge/>
            <w:shd w:val="clear" w:color="auto" w:fill="auto"/>
          </w:tcPr>
          <w:p w14:paraId="28BC6E44" w14:textId="77777777" w:rsidR="00B15A4C" w:rsidRPr="00E177D2" w:rsidRDefault="00B15A4C" w:rsidP="00B15A4C">
            <w:pPr>
              <w:spacing w:line="280" w:lineRule="exact"/>
              <w:rPr>
                <w:kern w:val="0"/>
                <w:sz w:val="20"/>
                <w:szCs w:val="20"/>
              </w:rPr>
            </w:pPr>
          </w:p>
        </w:tc>
        <w:tc>
          <w:tcPr>
            <w:tcW w:w="3399" w:type="dxa"/>
            <w:vMerge/>
            <w:shd w:val="clear" w:color="auto" w:fill="auto"/>
          </w:tcPr>
          <w:p w14:paraId="5FDEDCBA" w14:textId="77777777" w:rsidR="00B15A4C" w:rsidRPr="00E177D2" w:rsidRDefault="00B15A4C" w:rsidP="00B15A4C">
            <w:pPr>
              <w:spacing w:line="280" w:lineRule="exact"/>
              <w:rPr>
                <w:kern w:val="0"/>
                <w:sz w:val="20"/>
                <w:szCs w:val="20"/>
              </w:rPr>
            </w:pPr>
          </w:p>
        </w:tc>
      </w:tr>
    </w:tbl>
    <w:p w14:paraId="768DE145" w14:textId="77777777" w:rsidR="00791AB2" w:rsidRPr="00E177D2" w:rsidRDefault="00791AB2">
      <w:pPr>
        <w:rPr>
          <w:rFonts w:ascii="ＭＳ ゴシック" w:eastAsia="ＭＳ ゴシック" w:hAnsi="ＭＳ ゴシック"/>
        </w:rPr>
      </w:pPr>
    </w:p>
    <w:p w14:paraId="3C081565" w14:textId="77777777" w:rsidR="00791AB2" w:rsidRPr="00E177D2" w:rsidRDefault="00C04FFF" w:rsidP="007E7C95">
      <w:pPr>
        <w:pStyle w:val="1"/>
      </w:pPr>
      <w:r w:rsidRPr="00E177D2">
        <w:rPr>
          <w:rFonts w:hint="eastAsia"/>
        </w:rPr>
        <w:t>≪小項目1</w:t>
      </w:r>
      <w:r w:rsidRPr="00E177D2">
        <w:t>3</w:t>
      </w:r>
      <w:r w:rsidRPr="00E177D2">
        <w:rPr>
          <w:rFonts w:hint="eastAsia"/>
        </w:rPr>
        <w:t>≫ 職員の育成</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76DEFF37" w14:textId="77777777">
        <w:trPr>
          <w:trHeight w:val="258"/>
        </w:trPr>
        <w:tc>
          <w:tcPr>
            <w:tcW w:w="2271" w:type="dxa"/>
            <w:gridSpan w:val="2"/>
            <w:tcBorders>
              <w:bottom w:val="single" w:sz="4" w:space="0" w:color="auto"/>
            </w:tcBorders>
            <w:shd w:val="clear" w:color="auto" w:fill="D9D9D9" w:themeFill="background1" w:themeFillShade="D9"/>
            <w:vAlign w:val="center"/>
          </w:tcPr>
          <w:p w14:paraId="1D298AF3"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DC45C26"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1100FC5"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7039DCF8" w14:textId="4D7B2CB4"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75FDB32F" w14:textId="77777777">
        <w:trPr>
          <w:trHeight w:val="148"/>
        </w:trPr>
        <w:tc>
          <w:tcPr>
            <w:tcW w:w="8359" w:type="dxa"/>
            <w:gridSpan w:val="3"/>
            <w:shd w:val="clear" w:color="auto" w:fill="D9D9D9" w:themeFill="background1" w:themeFillShade="D9"/>
            <w:vAlign w:val="center"/>
          </w:tcPr>
          <w:p w14:paraId="63F1DB30"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5072A42B"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910D665"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0787E815"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0D011C1"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945E05E"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38BD6C63"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55F3DD91" w14:textId="77777777" w:rsidR="00791AB2" w:rsidRPr="00E177D2" w:rsidRDefault="00791AB2">
            <w:pPr>
              <w:spacing w:line="240" w:lineRule="exact"/>
              <w:jc w:val="center"/>
              <w:rPr>
                <w:b/>
                <w:kern w:val="0"/>
                <w:sz w:val="18"/>
                <w:szCs w:val="20"/>
              </w:rPr>
            </w:pPr>
          </w:p>
        </w:tc>
      </w:tr>
      <w:tr w:rsidR="00791AB2" w:rsidRPr="00E177D2" w14:paraId="10DBD205"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DF3065"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450401A"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35B7DBC5" w14:textId="77777777" w:rsidR="00791AB2" w:rsidRPr="00E177D2" w:rsidRDefault="00791AB2">
            <w:pPr>
              <w:spacing w:line="240" w:lineRule="exact"/>
              <w:rPr>
                <w:b/>
                <w:kern w:val="0"/>
                <w:sz w:val="20"/>
                <w:szCs w:val="20"/>
              </w:rPr>
            </w:pPr>
          </w:p>
        </w:tc>
        <w:tc>
          <w:tcPr>
            <w:tcW w:w="3399" w:type="dxa"/>
            <w:vMerge/>
            <w:vAlign w:val="center"/>
          </w:tcPr>
          <w:p w14:paraId="6976E27D" w14:textId="77777777" w:rsidR="00791AB2" w:rsidRPr="00E177D2" w:rsidRDefault="00791AB2">
            <w:pPr>
              <w:spacing w:line="240" w:lineRule="exact"/>
              <w:rPr>
                <w:b/>
                <w:kern w:val="0"/>
                <w:sz w:val="20"/>
                <w:szCs w:val="20"/>
              </w:rPr>
            </w:pPr>
          </w:p>
        </w:tc>
      </w:tr>
      <w:bookmarkStart w:id="107" w:name="細目55h" w:colFirst="0" w:colLast="0"/>
      <w:tr w:rsidR="00B15A4C" w:rsidRPr="00E177D2" w14:paraId="52B77D29" w14:textId="77777777" w:rsidTr="009453BC">
        <w:trPr>
          <w:trHeight w:val="402"/>
        </w:trPr>
        <w:tc>
          <w:tcPr>
            <w:tcW w:w="8359" w:type="dxa"/>
            <w:gridSpan w:val="3"/>
            <w:tcBorders>
              <w:bottom w:val="dashSmallGap" w:sz="4" w:space="0" w:color="auto"/>
            </w:tcBorders>
            <w:shd w:val="clear" w:color="auto" w:fill="auto"/>
            <w:vAlign w:val="center"/>
          </w:tcPr>
          <w:p w14:paraId="5C14BFEA" w14:textId="73661CBB" w:rsidR="00B15A4C" w:rsidRPr="00E177D2" w:rsidRDefault="00C47E57" w:rsidP="00B15A4C">
            <w:pPr>
              <w:spacing w:line="220" w:lineRule="exact"/>
              <w:rPr>
                <w:rFonts w:ascii="Meiryo UI" w:eastAsia="Meiryo UI" w:hAnsi="Meiryo UI"/>
                <w:kern w:val="0"/>
                <w:sz w:val="16"/>
                <w:szCs w:val="18"/>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55"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5</w:t>
            </w:r>
            <w:r w:rsidR="00B15A4C" w:rsidRPr="00C47E57">
              <w:rPr>
                <w:rStyle w:val="af5"/>
                <w:rFonts w:ascii="Meiryo UI" w:eastAsia="Meiryo UI" w:hAnsi="Meiryo UI" w:hint="eastAsia"/>
                <w:kern w:val="0"/>
                <w:sz w:val="16"/>
                <w:szCs w:val="18"/>
              </w:rPr>
              <w:t>5　（３）職員の育成　①</w:t>
            </w:r>
            <w:r w:rsidR="00B15A4C" w:rsidRPr="00C47E57">
              <w:rPr>
                <w:rStyle w:val="af5"/>
                <w:rFonts w:ascii="Meiryo UI" w:eastAsia="Meiryo UI" w:hAnsi="Meiryo UI"/>
                <w:kern w:val="0"/>
                <w:sz w:val="16"/>
                <w:szCs w:val="18"/>
              </w:rPr>
              <w:t xml:space="preserve"> 研修の実施等</w:t>
            </w:r>
            <w:r>
              <w:rPr>
                <w:rFonts w:ascii="Meiryo UI" w:eastAsia="Meiryo UI" w:hAnsi="Meiryo UI"/>
                <w:kern w:val="0"/>
                <w:sz w:val="16"/>
                <w:szCs w:val="18"/>
              </w:rPr>
              <w:fldChar w:fldCharType="end"/>
            </w:r>
          </w:p>
        </w:tc>
        <w:tc>
          <w:tcPr>
            <w:tcW w:w="3685" w:type="dxa"/>
            <w:gridSpan w:val="2"/>
            <w:vMerge w:val="restart"/>
          </w:tcPr>
          <w:p w14:paraId="1B7863F8" w14:textId="77777777" w:rsidR="00B15A4C" w:rsidRPr="00E177D2" w:rsidRDefault="00B15A4C" w:rsidP="00B15A4C">
            <w:pPr>
              <w:ind w:left="90" w:hangingChars="45" w:hanging="90"/>
              <w:rPr>
                <w:rFonts w:ascii="Meiryo UI" w:eastAsia="Meiryo UI" w:hAnsi="Meiryo UI"/>
                <w:sz w:val="20"/>
                <w:szCs w:val="20"/>
              </w:rPr>
            </w:pPr>
            <w:r w:rsidRPr="7DAAE877">
              <w:rPr>
                <w:rFonts w:ascii="Meiryo UI" w:eastAsia="Meiryo UI" w:hAnsi="Meiryo UI"/>
                <w:sz w:val="20"/>
                <w:szCs w:val="20"/>
              </w:rPr>
              <w:t>・論理的思考力の向上を図るため、「ロジカルシンキング研修」を実施した。</w:t>
            </w:r>
            <w:r>
              <w:rPr>
                <w:rFonts w:ascii="Meiryo UI" w:eastAsia="Meiryo UI" w:hAnsi="Meiryo UI" w:hint="eastAsia"/>
                <w:kern w:val="0"/>
                <w:sz w:val="20"/>
                <w:szCs w:val="20"/>
              </w:rPr>
              <w:t>（細目5</w:t>
            </w:r>
            <w:r>
              <w:rPr>
                <w:rFonts w:ascii="Meiryo UI" w:eastAsia="Meiryo UI" w:hAnsi="Meiryo UI"/>
                <w:kern w:val="0"/>
                <w:sz w:val="20"/>
                <w:szCs w:val="20"/>
              </w:rPr>
              <w:t>5</w:t>
            </w:r>
            <w:r>
              <w:rPr>
                <w:rFonts w:ascii="Meiryo UI" w:eastAsia="Meiryo UI" w:hAnsi="Meiryo UI" w:hint="eastAsia"/>
                <w:kern w:val="0"/>
                <w:sz w:val="20"/>
                <w:szCs w:val="20"/>
              </w:rPr>
              <w:t>）</w:t>
            </w:r>
          </w:p>
          <w:p w14:paraId="749FEDF8" w14:textId="77777777" w:rsidR="00B15A4C" w:rsidRPr="00E177D2" w:rsidRDefault="00B15A4C" w:rsidP="00B15A4C">
            <w:pPr>
              <w:ind w:left="90" w:hangingChars="45" w:hanging="90"/>
              <w:rPr>
                <w:rFonts w:ascii="Meiryo UI" w:eastAsia="Meiryo UI" w:hAnsi="Meiryo UI"/>
                <w:sz w:val="20"/>
                <w:szCs w:val="20"/>
              </w:rPr>
            </w:pPr>
          </w:p>
          <w:p w14:paraId="616E7684" w14:textId="7CA89ACC" w:rsidR="00B15A4C" w:rsidRDefault="00B15A4C" w:rsidP="009453BC">
            <w:pPr>
              <w:ind w:left="90" w:hangingChars="45" w:hanging="90"/>
              <w:rPr>
                <w:rFonts w:ascii="Meiryo UI" w:eastAsia="Meiryo UI" w:hAnsi="Meiryo UI"/>
                <w:color w:val="000000" w:themeColor="text1"/>
                <w:sz w:val="20"/>
                <w:szCs w:val="20"/>
              </w:rPr>
            </w:pPr>
            <w:r w:rsidRPr="7DAAE877">
              <w:rPr>
                <w:rFonts w:ascii="Meiryo UI" w:eastAsia="Meiryo UI" w:hAnsi="Meiryo UI"/>
                <w:sz w:val="20"/>
                <w:szCs w:val="20"/>
              </w:rPr>
              <w:t>・</w:t>
            </w:r>
            <w:r w:rsidRPr="00427662">
              <w:rPr>
                <w:rFonts w:ascii="Meiryo UI" w:eastAsia="Meiryo UI" w:hAnsi="Meiryo UI"/>
                <w:color w:val="000000" w:themeColor="text1"/>
                <w:sz w:val="20"/>
                <w:szCs w:val="20"/>
              </w:rPr>
              <w:t>試行中のマネジメントサポート制度の対象を拡大し、制度の運用を見直した。</w:t>
            </w:r>
            <w:r>
              <w:rPr>
                <w:rFonts w:ascii="Meiryo UI" w:eastAsia="Meiryo UI" w:hAnsi="Meiryo UI" w:hint="eastAsia"/>
                <w:kern w:val="0"/>
                <w:sz w:val="20"/>
                <w:szCs w:val="20"/>
              </w:rPr>
              <w:t>（細目5</w:t>
            </w:r>
            <w:r>
              <w:rPr>
                <w:rFonts w:ascii="Meiryo UI" w:eastAsia="Meiryo UI" w:hAnsi="Meiryo UI"/>
                <w:kern w:val="0"/>
                <w:sz w:val="20"/>
                <w:szCs w:val="20"/>
              </w:rPr>
              <w:t>6</w:t>
            </w:r>
            <w:r>
              <w:rPr>
                <w:rFonts w:ascii="Meiryo UI" w:eastAsia="Meiryo UI" w:hAnsi="Meiryo UI" w:hint="eastAsia"/>
                <w:kern w:val="0"/>
                <w:sz w:val="20"/>
                <w:szCs w:val="20"/>
              </w:rPr>
              <w:t>）</w:t>
            </w:r>
          </w:p>
          <w:p w14:paraId="6B478D13" w14:textId="77777777" w:rsidR="009453BC" w:rsidRPr="009453BC" w:rsidRDefault="009453BC" w:rsidP="009453BC">
            <w:pPr>
              <w:ind w:left="90" w:hangingChars="45" w:hanging="90"/>
              <w:rPr>
                <w:rFonts w:ascii="Meiryo UI" w:eastAsia="Meiryo UI" w:hAnsi="Meiryo UI"/>
                <w:color w:val="000000" w:themeColor="text1"/>
                <w:sz w:val="20"/>
                <w:szCs w:val="20"/>
              </w:rPr>
            </w:pPr>
          </w:p>
          <w:p w14:paraId="23135365" w14:textId="35D32AD4" w:rsidR="00B15A4C" w:rsidRPr="009453BC" w:rsidRDefault="00B15A4C" w:rsidP="009453BC">
            <w:pPr>
              <w:ind w:left="90" w:hangingChars="45" w:hanging="90"/>
              <w:rPr>
                <w:rFonts w:ascii="Meiryo UI" w:eastAsia="Meiryo UI" w:hAnsi="Meiryo UI"/>
                <w:sz w:val="20"/>
                <w:szCs w:val="20"/>
              </w:rPr>
            </w:pPr>
            <w:r>
              <w:rPr>
                <w:rFonts w:ascii="Meiryo UI" w:eastAsia="Meiryo UI" w:hAnsi="Meiryo UI"/>
                <w:sz w:val="20"/>
                <w:szCs w:val="20"/>
              </w:rPr>
              <w:t>・</w:t>
            </w:r>
            <w:r>
              <w:rPr>
                <w:rFonts w:ascii="Meiryo UI" w:eastAsia="Meiryo UI" w:hAnsi="Meiryo UI" w:hint="eastAsia"/>
                <w:sz w:val="20"/>
                <w:szCs w:val="20"/>
              </w:rPr>
              <w:t>令和3年</w:t>
            </w:r>
            <w:r>
              <w:rPr>
                <w:rFonts w:ascii="Meiryo UI" w:eastAsia="Meiryo UI" w:hAnsi="Meiryo UI"/>
                <w:sz w:val="20"/>
                <w:szCs w:val="20"/>
              </w:rPr>
              <w:t>度</w:t>
            </w:r>
            <w:r w:rsidRPr="007D0F51">
              <w:rPr>
                <w:rFonts w:ascii="Meiryo UI" w:eastAsia="Meiryo UI" w:hAnsi="Meiryo UI" w:hint="eastAsia"/>
                <w:sz w:val="20"/>
                <w:szCs w:val="20"/>
              </w:rPr>
              <w:t>に策定した「女性職員の活躍の推進に関する一般事業主行動計画」に基づき、基幹システムに専用ページを作成したほか、相談窓口の設置や、相談員のスキルアップのための外部研修の受</w:t>
            </w:r>
            <w:r w:rsidRPr="00CC58EF">
              <w:rPr>
                <w:rFonts w:ascii="Meiryo UI" w:eastAsia="Meiryo UI" w:hAnsi="Meiryo UI" w:hint="eastAsia"/>
                <w:color w:val="000000" w:themeColor="text1"/>
                <w:sz w:val="20"/>
                <w:szCs w:val="20"/>
              </w:rPr>
              <w:t>講</w:t>
            </w:r>
            <w:r w:rsidR="00A047A2" w:rsidRPr="00CC58EF">
              <w:rPr>
                <w:rFonts w:ascii="Meiryo UI" w:eastAsia="Meiryo UI" w:hAnsi="Meiryo UI" w:hint="eastAsia"/>
                <w:color w:val="000000" w:themeColor="text1"/>
                <w:sz w:val="20"/>
                <w:szCs w:val="20"/>
              </w:rPr>
              <w:t>等</w:t>
            </w:r>
            <w:r>
              <w:rPr>
                <w:rFonts w:ascii="Meiryo UI" w:eastAsia="Meiryo UI" w:hAnsi="Meiryo UI" w:hint="eastAsia"/>
                <w:sz w:val="20"/>
                <w:szCs w:val="20"/>
              </w:rPr>
              <w:t>、</w:t>
            </w:r>
            <w:r w:rsidRPr="00427662">
              <w:rPr>
                <w:rFonts w:ascii="Meiryo UI" w:eastAsia="Meiryo UI" w:hAnsi="Meiryo UI" w:hint="eastAsia"/>
                <w:sz w:val="20"/>
                <w:szCs w:val="20"/>
              </w:rPr>
              <w:t>職員の育成のための職場環境の整備</w:t>
            </w:r>
            <w:r>
              <w:rPr>
                <w:rFonts w:ascii="Meiryo UI" w:eastAsia="Meiryo UI" w:hAnsi="Meiryo UI" w:hint="eastAsia"/>
                <w:sz w:val="20"/>
                <w:szCs w:val="20"/>
              </w:rPr>
              <w:t>に努めた</w:t>
            </w:r>
            <w:r w:rsidRPr="0C57FB3B">
              <w:rPr>
                <w:rFonts w:ascii="Meiryo UI" w:eastAsia="Meiryo UI" w:hAnsi="Meiryo UI"/>
                <w:sz w:val="20"/>
                <w:szCs w:val="20"/>
              </w:rPr>
              <w:t>。</w:t>
            </w:r>
            <w:r>
              <w:rPr>
                <w:rFonts w:ascii="Meiryo UI" w:eastAsia="Meiryo UI" w:hAnsi="Meiryo UI" w:hint="eastAsia"/>
                <w:kern w:val="0"/>
                <w:sz w:val="20"/>
                <w:szCs w:val="20"/>
              </w:rPr>
              <w:lastRenderedPageBreak/>
              <w:t>（細目5</w:t>
            </w:r>
            <w:r>
              <w:rPr>
                <w:rFonts w:ascii="Meiryo UI" w:eastAsia="Meiryo UI" w:hAnsi="Meiryo UI"/>
                <w:kern w:val="0"/>
                <w:sz w:val="20"/>
                <w:szCs w:val="20"/>
              </w:rPr>
              <w:t>7</w:t>
            </w:r>
            <w:r>
              <w:rPr>
                <w:rFonts w:ascii="Meiryo UI" w:eastAsia="Meiryo UI" w:hAnsi="Meiryo UI" w:hint="eastAsia"/>
                <w:kern w:val="0"/>
                <w:sz w:val="20"/>
                <w:szCs w:val="20"/>
              </w:rPr>
              <w:t>）</w:t>
            </w:r>
          </w:p>
        </w:tc>
        <w:tc>
          <w:tcPr>
            <w:tcW w:w="3399" w:type="dxa"/>
            <w:vMerge w:val="restart"/>
          </w:tcPr>
          <w:p w14:paraId="65DB33DF" w14:textId="77777777" w:rsidR="00B15A4C"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lastRenderedPageBreak/>
              <w:t>・職員の職務能力の向上や勤務意欲の向上を促すため、</w:t>
            </w:r>
            <w:r>
              <w:rPr>
                <w:rFonts w:ascii="Meiryo UI" w:eastAsia="Meiryo UI" w:hAnsi="Meiryo UI" w:hint="eastAsia"/>
                <w:sz w:val="20"/>
                <w:szCs w:val="20"/>
              </w:rPr>
              <w:t>研修の実施や、</w:t>
            </w:r>
            <w:r w:rsidRPr="0C57FB3B">
              <w:rPr>
                <w:rFonts w:ascii="Meiryo UI" w:eastAsia="Meiryo UI" w:hAnsi="Meiryo UI"/>
                <w:sz w:val="20"/>
                <w:szCs w:val="20"/>
              </w:rPr>
              <w:t>マネジメントサポート制度の</w:t>
            </w:r>
            <w:r>
              <w:rPr>
                <w:rFonts w:ascii="Meiryo UI" w:eastAsia="Meiryo UI" w:hAnsi="Meiryo UI" w:hint="eastAsia"/>
                <w:sz w:val="20"/>
                <w:szCs w:val="20"/>
              </w:rPr>
              <w:t>対象を拡大したほか、女性活躍のための相談窓口の充実</w:t>
            </w:r>
            <w:r w:rsidRPr="0C57FB3B">
              <w:rPr>
                <w:rFonts w:ascii="Meiryo UI" w:eastAsia="Meiryo UI" w:hAnsi="Meiryo UI"/>
                <w:sz w:val="20"/>
                <w:szCs w:val="20"/>
              </w:rPr>
              <w:t>を</w:t>
            </w:r>
            <w:r>
              <w:rPr>
                <w:rFonts w:ascii="Meiryo UI" w:eastAsia="Meiryo UI" w:hAnsi="Meiryo UI" w:hint="eastAsia"/>
                <w:sz w:val="20"/>
                <w:szCs w:val="20"/>
              </w:rPr>
              <w:t>図ったこと等</w:t>
            </w:r>
            <w:r w:rsidRPr="0C57FB3B">
              <w:rPr>
                <w:rFonts w:ascii="Meiryo UI" w:eastAsia="Meiryo UI" w:hAnsi="Meiryo UI"/>
                <w:sz w:val="20"/>
                <w:szCs w:val="20"/>
              </w:rPr>
              <w:t>を評価した。</w:t>
            </w:r>
          </w:p>
          <w:p w14:paraId="2561E1A8" w14:textId="77777777" w:rsidR="00B15A4C" w:rsidRDefault="00B15A4C" w:rsidP="00B15A4C">
            <w:pPr>
              <w:rPr>
                <w:rFonts w:ascii="Meiryo UI" w:eastAsia="Meiryo UI" w:hAnsi="Meiryo UI"/>
                <w:sz w:val="20"/>
                <w:szCs w:val="20"/>
              </w:rPr>
            </w:pPr>
          </w:p>
          <w:p w14:paraId="377305EF" w14:textId="371AB63C" w:rsidR="00B15A4C" w:rsidRPr="00E177D2" w:rsidRDefault="00B15A4C" w:rsidP="00B15A4C">
            <w:pPr>
              <w:ind w:left="100" w:hangingChars="50" w:hanging="100"/>
              <w:rPr>
                <w:rFonts w:ascii="Meiryo UI" w:eastAsia="Meiryo UI" w:hAnsi="Meiryo UI"/>
                <w:kern w:val="0"/>
                <w:sz w:val="20"/>
                <w:szCs w:val="20"/>
              </w:rPr>
            </w:pPr>
            <w:r w:rsidRPr="0C57FB3B">
              <w:rPr>
                <w:rFonts w:ascii="Meiryo UI" w:eastAsia="Meiryo UI" w:hAnsi="Meiryo UI"/>
                <w:sz w:val="20"/>
                <w:szCs w:val="20"/>
              </w:rPr>
              <w:t>・上記より、年度計画を順調に実施していることから、自己評価の「Ⅲ」は妥当であると判断した。</w:t>
            </w:r>
          </w:p>
        </w:tc>
      </w:tr>
      <w:bookmarkEnd w:id="107"/>
      <w:tr w:rsidR="00B15A4C" w:rsidRPr="00E177D2" w14:paraId="292C1ECF" w14:textId="77777777" w:rsidTr="009453BC">
        <w:trPr>
          <w:trHeight w:val="847"/>
        </w:trPr>
        <w:tc>
          <w:tcPr>
            <w:tcW w:w="562" w:type="dxa"/>
            <w:tcBorders>
              <w:top w:val="dashSmallGap" w:sz="4" w:space="0" w:color="auto"/>
              <w:bottom w:val="dashSmallGap" w:sz="4" w:space="0" w:color="auto"/>
              <w:tr2bl w:val="single" w:sz="4" w:space="0" w:color="auto"/>
            </w:tcBorders>
            <w:shd w:val="clear" w:color="auto" w:fill="auto"/>
            <w:vAlign w:val="center"/>
          </w:tcPr>
          <w:p w14:paraId="644977D7"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71876D29" w14:textId="21104B05"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職員育成計画に基づき、３研究機関（（地独）大阪産業技術研究所、（地独）大阪健康安全基盤研究所、当研究所）との合同管理職研修及び新規採用職員研修のほか、中堅職員を対象とした「ロジカルシンキング研修」や、専門技術研修として「研究不正防止研修」等を実施した（</w:t>
            </w:r>
            <w:r>
              <w:rPr>
                <w:rFonts w:ascii="Meiryo UI" w:eastAsia="Meiryo UI" w:hAnsi="Meiryo UI" w:hint="eastAsia"/>
                <w:kern w:val="0"/>
                <w:sz w:val="16"/>
                <w:szCs w:val="18"/>
              </w:rPr>
              <w:t>18</w:t>
            </w:r>
            <w:r w:rsidRPr="00E177D2">
              <w:rPr>
                <w:rFonts w:ascii="Meiryo UI" w:eastAsia="Meiryo UI" w:hAnsi="Meiryo UI" w:hint="eastAsia"/>
                <w:kern w:val="0"/>
                <w:sz w:val="16"/>
                <w:szCs w:val="18"/>
              </w:rPr>
              <w:t>件）。</w:t>
            </w:r>
          </w:p>
          <w:p w14:paraId="7373B9F9" w14:textId="7FEBD284" w:rsidR="0053695A" w:rsidRPr="00E177D2" w:rsidRDefault="00B15A4C" w:rsidP="0053695A">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・職員が自主的に職場環境の改善や自己</w:t>
            </w:r>
            <w:r w:rsidRPr="004F1CA8">
              <w:rPr>
                <w:rFonts w:ascii="Meiryo UI" w:eastAsia="Meiryo UI" w:hAnsi="Meiryo UI" w:hint="eastAsia"/>
                <w:color w:val="000000" w:themeColor="text1"/>
                <w:kern w:val="0"/>
                <w:sz w:val="16"/>
                <w:szCs w:val="18"/>
              </w:rPr>
              <w:t>啓発に</w:t>
            </w:r>
            <w:r w:rsidR="008B1C7A" w:rsidRPr="004F1CA8">
              <w:rPr>
                <w:rFonts w:ascii="Meiryo UI" w:eastAsia="Meiryo UI" w:hAnsi="Meiryo UI" w:hint="eastAsia"/>
                <w:color w:val="000000" w:themeColor="text1"/>
                <w:kern w:val="0"/>
                <w:sz w:val="16"/>
                <w:szCs w:val="18"/>
              </w:rPr>
              <w:t>取組む</w:t>
            </w:r>
            <w:r w:rsidRPr="004F1CA8">
              <w:rPr>
                <w:rFonts w:ascii="Meiryo UI" w:eastAsia="Meiryo UI" w:hAnsi="Meiryo UI" w:hint="eastAsia"/>
                <w:color w:val="000000" w:themeColor="text1"/>
                <w:kern w:val="0"/>
                <w:sz w:val="16"/>
                <w:szCs w:val="18"/>
              </w:rPr>
              <w:t>ことを支</w:t>
            </w:r>
            <w:r w:rsidRPr="00E177D2">
              <w:rPr>
                <w:rFonts w:ascii="Meiryo UI" w:eastAsia="Meiryo UI" w:hAnsi="Meiryo UI" w:hint="eastAsia"/>
                <w:kern w:val="0"/>
                <w:sz w:val="16"/>
                <w:szCs w:val="18"/>
              </w:rPr>
              <w:t>援するために自主研修制度を運用し、「聴覚障がい者とのコミュニケーション」研修を支援した。</w:t>
            </w:r>
          </w:p>
        </w:tc>
        <w:tc>
          <w:tcPr>
            <w:tcW w:w="3685" w:type="dxa"/>
            <w:gridSpan w:val="2"/>
            <w:vMerge/>
          </w:tcPr>
          <w:p w14:paraId="39B27DDE" w14:textId="77777777" w:rsidR="00B15A4C" w:rsidRPr="00E177D2" w:rsidRDefault="00B15A4C" w:rsidP="00B15A4C">
            <w:pPr>
              <w:spacing w:line="240" w:lineRule="exact"/>
              <w:rPr>
                <w:kern w:val="0"/>
                <w:sz w:val="20"/>
                <w:szCs w:val="20"/>
              </w:rPr>
            </w:pPr>
          </w:p>
        </w:tc>
        <w:tc>
          <w:tcPr>
            <w:tcW w:w="3399" w:type="dxa"/>
            <w:vMerge/>
          </w:tcPr>
          <w:p w14:paraId="0F938398" w14:textId="77777777" w:rsidR="00B15A4C" w:rsidRPr="00E177D2" w:rsidRDefault="00B15A4C" w:rsidP="00B15A4C">
            <w:pPr>
              <w:spacing w:line="240" w:lineRule="exact"/>
              <w:rPr>
                <w:kern w:val="0"/>
                <w:sz w:val="20"/>
                <w:szCs w:val="20"/>
              </w:rPr>
            </w:pPr>
          </w:p>
        </w:tc>
      </w:tr>
      <w:tr w:rsidR="00B15A4C" w:rsidRPr="00E177D2" w14:paraId="0F0ACB6D" w14:textId="77777777" w:rsidTr="006477F2">
        <w:trPr>
          <w:trHeight w:val="70"/>
        </w:trPr>
        <w:tc>
          <w:tcPr>
            <w:tcW w:w="562" w:type="dxa"/>
            <w:tcBorders>
              <w:top w:val="dashSmallGap" w:sz="4" w:space="0" w:color="auto"/>
              <w:bottom w:val="single" w:sz="4" w:space="0" w:color="auto"/>
            </w:tcBorders>
            <w:shd w:val="clear" w:color="auto" w:fill="auto"/>
            <w:vAlign w:val="center"/>
          </w:tcPr>
          <w:p w14:paraId="1CA6B4B5" w14:textId="77777777" w:rsidR="00B15A4C" w:rsidRPr="00E177D2" w:rsidRDefault="00B15A4C" w:rsidP="00B15A4C">
            <w:pPr>
              <w:spacing w:line="220" w:lineRule="exact"/>
              <w:jc w:val="center"/>
              <w:rPr>
                <w:rFonts w:ascii="Meiryo UI" w:eastAsia="Meiryo UI" w:hAnsi="Meiryo UI"/>
                <w:kern w:val="0"/>
                <w:sz w:val="16"/>
                <w:szCs w:val="18"/>
              </w:rPr>
            </w:pPr>
            <w:r w:rsidRPr="00E177D2">
              <w:rPr>
                <w:rFonts w:ascii="Meiryo UI" w:eastAsia="Meiryo UI" w:hAnsi="Meiryo UI" w:hint="eastAsia"/>
                <w:kern w:val="0"/>
                <w:sz w:val="16"/>
                <w:szCs w:val="20"/>
              </w:rPr>
              <w:t>Ⅲ</w:t>
            </w:r>
          </w:p>
        </w:tc>
        <w:tc>
          <w:tcPr>
            <w:tcW w:w="7797" w:type="dxa"/>
            <w:gridSpan w:val="2"/>
          </w:tcPr>
          <w:p w14:paraId="426F3E7F"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8"/>
              </w:rPr>
              <w:t>所内研修や勉強会を実施し、職員を育成した。</w:t>
            </w:r>
          </w:p>
        </w:tc>
        <w:tc>
          <w:tcPr>
            <w:tcW w:w="3685" w:type="dxa"/>
            <w:gridSpan w:val="2"/>
            <w:vMerge/>
          </w:tcPr>
          <w:p w14:paraId="40BD7790" w14:textId="77777777" w:rsidR="00B15A4C" w:rsidRPr="00E177D2" w:rsidRDefault="00B15A4C" w:rsidP="00B15A4C">
            <w:pPr>
              <w:spacing w:line="240" w:lineRule="exact"/>
              <w:rPr>
                <w:kern w:val="0"/>
                <w:sz w:val="16"/>
                <w:szCs w:val="16"/>
              </w:rPr>
            </w:pPr>
          </w:p>
        </w:tc>
        <w:tc>
          <w:tcPr>
            <w:tcW w:w="3399" w:type="dxa"/>
            <w:vMerge/>
          </w:tcPr>
          <w:p w14:paraId="3FA09898" w14:textId="77777777" w:rsidR="00B15A4C" w:rsidRPr="00E177D2" w:rsidRDefault="00B15A4C" w:rsidP="00B15A4C">
            <w:pPr>
              <w:spacing w:line="240" w:lineRule="exact"/>
              <w:rPr>
                <w:kern w:val="0"/>
                <w:sz w:val="16"/>
                <w:szCs w:val="16"/>
              </w:rPr>
            </w:pPr>
          </w:p>
        </w:tc>
      </w:tr>
      <w:bookmarkStart w:id="108" w:name="細目56h" w:colFirst="0" w:colLast="0"/>
      <w:tr w:rsidR="00B15A4C" w:rsidRPr="00E177D2" w14:paraId="208B6FF0" w14:textId="77777777">
        <w:trPr>
          <w:trHeight w:val="209"/>
        </w:trPr>
        <w:tc>
          <w:tcPr>
            <w:tcW w:w="8359" w:type="dxa"/>
            <w:gridSpan w:val="3"/>
            <w:tcBorders>
              <w:bottom w:val="dashSmallGap" w:sz="4" w:space="0" w:color="auto"/>
            </w:tcBorders>
            <w:shd w:val="clear" w:color="auto" w:fill="auto"/>
            <w:vAlign w:val="center"/>
          </w:tcPr>
          <w:p w14:paraId="2C2ABDA9" w14:textId="3F40F50B"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8"/>
              </w:rPr>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56"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5</w:t>
            </w:r>
            <w:r w:rsidR="00B15A4C" w:rsidRPr="00C47E57">
              <w:rPr>
                <w:rStyle w:val="af5"/>
                <w:rFonts w:ascii="Meiryo UI" w:eastAsia="Meiryo UI" w:hAnsi="Meiryo UI" w:hint="eastAsia"/>
                <w:kern w:val="0"/>
                <w:sz w:val="16"/>
                <w:szCs w:val="18"/>
              </w:rPr>
              <w:t>6　（３）職員の育成　②</w:t>
            </w:r>
            <w:r w:rsidR="00B15A4C" w:rsidRPr="00C47E57">
              <w:rPr>
                <w:rStyle w:val="af5"/>
                <w:rFonts w:ascii="Meiryo UI" w:eastAsia="Meiryo UI" w:hAnsi="Meiryo UI"/>
                <w:kern w:val="0"/>
                <w:sz w:val="16"/>
                <w:szCs w:val="18"/>
              </w:rPr>
              <w:t xml:space="preserve"> 人事評価制度の運用・職員へのインセンティブの付与</w:t>
            </w:r>
            <w:r>
              <w:rPr>
                <w:rFonts w:ascii="Meiryo UI" w:eastAsia="Meiryo UI" w:hAnsi="Meiryo UI"/>
                <w:kern w:val="0"/>
                <w:sz w:val="16"/>
                <w:szCs w:val="18"/>
              </w:rPr>
              <w:fldChar w:fldCharType="end"/>
            </w:r>
          </w:p>
        </w:tc>
        <w:tc>
          <w:tcPr>
            <w:tcW w:w="3685" w:type="dxa"/>
            <w:gridSpan w:val="2"/>
            <w:vMerge/>
          </w:tcPr>
          <w:p w14:paraId="7EBAC48C" w14:textId="77777777" w:rsidR="00B15A4C" w:rsidRPr="00E177D2" w:rsidRDefault="00B15A4C" w:rsidP="00B15A4C">
            <w:pPr>
              <w:spacing w:line="280" w:lineRule="exact"/>
              <w:rPr>
                <w:kern w:val="0"/>
                <w:sz w:val="20"/>
                <w:szCs w:val="20"/>
              </w:rPr>
            </w:pPr>
          </w:p>
        </w:tc>
        <w:tc>
          <w:tcPr>
            <w:tcW w:w="3399" w:type="dxa"/>
            <w:vMerge/>
          </w:tcPr>
          <w:p w14:paraId="5E132BFD" w14:textId="77777777" w:rsidR="00B15A4C" w:rsidRPr="00E177D2" w:rsidRDefault="00B15A4C" w:rsidP="00B15A4C">
            <w:pPr>
              <w:spacing w:line="280" w:lineRule="exact"/>
              <w:rPr>
                <w:kern w:val="0"/>
                <w:sz w:val="20"/>
                <w:szCs w:val="20"/>
              </w:rPr>
            </w:pPr>
          </w:p>
        </w:tc>
      </w:tr>
      <w:bookmarkEnd w:id="108"/>
      <w:tr w:rsidR="00B15A4C" w:rsidRPr="00E177D2" w14:paraId="439F69B2" w14:textId="77777777" w:rsidTr="006477F2">
        <w:trPr>
          <w:trHeight w:val="594"/>
        </w:trPr>
        <w:tc>
          <w:tcPr>
            <w:tcW w:w="562" w:type="dxa"/>
            <w:tcBorders>
              <w:top w:val="dashSmallGap" w:sz="4" w:space="0" w:color="auto"/>
              <w:bottom w:val="dashSmallGap" w:sz="4" w:space="0" w:color="auto"/>
              <w:tr2bl w:val="single" w:sz="4" w:space="0" w:color="auto"/>
            </w:tcBorders>
            <w:shd w:val="clear" w:color="auto" w:fill="auto"/>
            <w:vAlign w:val="center"/>
          </w:tcPr>
          <w:p w14:paraId="20521AAA" w14:textId="77777777" w:rsidR="00B15A4C" w:rsidRPr="00E177D2" w:rsidRDefault="00B15A4C" w:rsidP="00B15A4C">
            <w:pPr>
              <w:pStyle w:val="af3"/>
              <w:spacing w:line="220" w:lineRule="exact"/>
              <w:ind w:leftChars="0" w:left="0"/>
              <w:rPr>
                <w:rFonts w:ascii="Meiryo UI" w:eastAsia="Meiryo UI" w:hAnsi="Meiryo UI"/>
                <w:kern w:val="0"/>
                <w:sz w:val="16"/>
                <w:szCs w:val="18"/>
              </w:rPr>
            </w:pPr>
          </w:p>
        </w:tc>
        <w:tc>
          <w:tcPr>
            <w:tcW w:w="7797" w:type="dxa"/>
            <w:gridSpan w:val="2"/>
          </w:tcPr>
          <w:p w14:paraId="08D5A262" w14:textId="77777777"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法人独自の評価制度を運用し、全職員の評価を実施した。各人が設定した目標が達成できるよう、期初・期央の面談を通じて、評価者と被評価者が協力して目標実現の方途や進捗を議論し、実施することで職員の業績を評価した。</w:t>
            </w:r>
          </w:p>
          <w:p w14:paraId="06C34D0A" w14:textId="77777777" w:rsidR="00B15A4C" w:rsidRPr="00E177D2" w:rsidRDefault="00B15A4C" w:rsidP="00B15A4C">
            <w:pPr>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について、グループリーダーまで対象を拡大して実施した。</w:t>
            </w:r>
          </w:p>
          <w:p w14:paraId="0D6F3E65" w14:textId="77777777" w:rsidR="00B15A4C" w:rsidRPr="00E177D2" w:rsidRDefault="00B15A4C" w:rsidP="00B15A4C">
            <w:pPr>
              <w:spacing w:line="20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8"/>
              </w:rPr>
              <w:t>・優れた実績を残した優秀職員等を表彰した（優秀職員１件１名、活躍職員４件12名）。</w:t>
            </w:r>
          </w:p>
        </w:tc>
        <w:tc>
          <w:tcPr>
            <w:tcW w:w="3685" w:type="dxa"/>
            <w:gridSpan w:val="2"/>
            <w:vMerge/>
          </w:tcPr>
          <w:p w14:paraId="7FB96049" w14:textId="77777777" w:rsidR="00B15A4C" w:rsidRPr="00E177D2" w:rsidRDefault="00B15A4C" w:rsidP="00B15A4C">
            <w:pPr>
              <w:spacing w:line="280" w:lineRule="exact"/>
              <w:rPr>
                <w:kern w:val="0"/>
                <w:sz w:val="20"/>
                <w:szCs w:val="20"/>
              </w:rPr>
            </w:pPr>
          </w:p>
        </w:tc>
        <w:tc>
          <w:tcPr>
            <w:tcW w:w="3399" w:type="dxa"/>
            <w:vMerge/>
          </w:tcPr>
          <w:p w14:paraId="05AFC82F" w14:textId="77777777" w:rsidR="00B15A4C" w:rsidRPr="00E177D2" w:rsidRDefault="00B15A4C" w:rsidP="00B15A4C">
            <w:pPr>
              <w:spacing w:line="280" w:lineRule="exact"/>
              <w:rPr>
                <w:kern w:val="0"/>
                <w:sz w:val="20"/>
                <w:szCs w:val="20"/>
              </w:rPr>
            </w:pPr>
          </w:p>
        </w:tc>
      </w:tr>
      <w:tr w:rsidR="00B15A4C" w:rsidRPr="00E177D2" w14:paraId="7AEBF648" w14:textId="77777777" w:rsidTr="009453BC">
        <w:trPr>
          <w:trHeight w:val="590"/>
        </w:trPr>
        <w:tc>
          <w:tcPr>
            <w:tcW w:w="562" w:type="dxa"/>
            <w:tcBorders>
              <w:top w:val="dashSmallGap" w:sz="4" w:space="0" w:color="auto"/>
              <w:bottom w:val="single" w:sz="4" w:space="0" w:color="auto"/>
            </w:tcBorders>
            <w:shd w:val="clear" w:color="auto" w:fill="auto"/>
            <w:vAlign w:val="center"/>
          </w:tcPr>
          <w:p w14:paraId="55A6BB76"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787289FC" w14:textId="77777777" w:rsidR="00B15A4C" w:rsidRPr="00E177D2" w:rsidRDefault="00B15A4C" w:rsidP="00B15A4C">
            <w:pPr>
              <w:widowControl/>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・人事評価制度を運用して職員の育成を図った。</w:t>
            </w:r>
          </w:p>
          <w:p w14:paraId="72855AF6" w14:textId="77777777" w:rsidR="0053695A" w:rsidRDefault="00B15A4C" w:rsidP="0053695A">
            <w:pPr>
              <w:widowControl/>
              <w:spacing w:line="200" w:lineRule="exact"/>
              <w:ind w:left="80" w:hangingChars="50" w:hanging="80"/>
              <w:rPr>
                <w:rFonts w:ascii="Meiryo UI" w:eastAsia="Meiryo UI" w:hAnsi="Meiryo UI"/>
                <w:kern w:val="0"/>
                <w:sz w:val="16"/>
                <w:szCs w:val="18"/>
              </w:rPr>
            </w:pPr>
            <w:r w:rsidRPr="00E177D2">
              <w:rPr>
                <w:rFonts w:ascii="Meiryo UI" w:eastAsia="Meiryo UI" w:hAnsi="Meiryo UI" w:hint="eastAsia"/>
                <w:kern w:val="0"/>
                <w:sz w:val="16"/>
                <w:szCs w:val="18"/>
              </w:rPr>
              <w:t>・優れた実績に関して、職員表彰を行い、職員へインセンティブを与えた。</w:t>
            </w:r>
          </w:p>
          <w:p w14:paraId="2D701523"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1B2C0335"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072AE4F6"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39DE75B7"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0FB0C5EC" w14:textId="77777777" w:rsidR="009453BC" w:rsidRDefault="009453BC" w:rsidP="0053695A">
            <w:pPr>
              <w:widowControl/>
              <w:spacing w:line="200" w:lineRule="exact"/>
              <w:ind w:left="80" w:hangingChars="50" w:hanging="80"/>
              <w:rPr>
                <w:rFonts w:ascii="Meiryo UI" w:eastAsia="Meiryo UI" w:hAnsi="Meiryo UI"/>
                <w:kern w:val="0"/>
                <w:sz w:val="16"/>
                <w:szCs w:val="18"/>
              </w:rPr>
            </w:pPr>
          </w:p>
          <w:p w14:paraId="5D248CDE" w14:textId="14941330" w:rsidR="009453BC" w:rsidRPr="0053695A" w:rsidRDefault="009453BC" w:rsidP="0053695A">
            <w:pPr>
              <w:widowControl/>
              <w:spacing w:line="200" w:lineRule="exact"/>
              <w:ind w:left="80" w:hangingChars="50" w:hanging="80"/>
              <w:rPr>
                <w:rFonts w:ascii="Meiryo UI" w:eastAsia="Meiryo UI" w:hAnsi="Meiryo UI"/>
                <w:kern w:val="0"/>
                <w:sz w:val="16"/>
                <w:szCs w:val="18"/>
              </w:rPr>
            </w:pPr>
          </w:p>
        </w:tc>
        <w:tc>
          <w:tcPr>
            <w:tcW w:w="3685" w:type="dxa"/>
            <w:gridSpan w:val="2"/>
            <w:vMerge/>
          </w:tcPr>
          <w:p w14:paraId="5E3D1875" w14:textId="77777777" w:rsidR="00B15A4C" w:rsidRPr="00E177D2" w:rsidRDefault="00B15A4C" w:rsidP="00B15A4C">
            <w:pPr>
              <w:spacing w:line="280" w:lineRule="exact"/>
              <w:rPr>
                <w:kern w:val="0"/>
                <w:sz w:val="20"/>
                <w:szCs w:val="20"/>
              </w:rPr>
            </w:pPr>
          </w:p>
        </w:tc>
        <w:tc>
          <w:tcPr>
            <w:tcW w:w="3399" w:type="dxa"/>
            <w:vMerge/>
          </w:tcPr>
          <w:p w14:paraId="68E02B59" w14:textId="77777777" w:rsidR="00B15A4C" w:rsidRPr="00E177D2" w:rsidRDefault="00B15A4C" w:rsidP="00B15A4C">
            <w:pPr>
              <w:spacing w:line="280" w:lineRule="exact"/>
              <w:rPr>
                <w:kern w:val="0"/>
                <w:sz w:val="20"/>
                <w:szCs w:val="20"/>
              </w:rPr>
            </w:pPr>
          </w:p>
        </w:tc>
      </w:tr>
      <w:bookmarkStart w:id="109" w:name="細目57h" w:colFirst="0" w:colLast="0"/>
      <w:tr w:rsidR="00B15A4C" w:rsidRPr="00E177D2" w14:paraId="7AAA4C3B"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49541926" w14:textId="6707CAB4" w:rsidR="00B15A4C" w:rsidRPr="00E177D2" w:rsidRDefault="00C47E57" w:rsidP="00B15A4C">
            <w:pPr>
              <w:spacing w:line="220" w:lineRule="exact"/>
              <w:jc w:val="left"/>
              <w:rPr>
                <w:rFonts w:ascii="Meiryo UI" w:eastAsia="Meiryo UI" w:hAnsi="Meiryo UI"/>
                <w:kern w:val="0"/>
                <w:sz w:val="16"/>
                <w:szCs w:val="18"/>
              </w:rPr>
            </w:pPr>
            <w:r>
              <w:rPr>
                <w:rFonts w:ascii="Meiryo UI" w:eastAsia="Meiryo UI" w:hAnsi="Meiryo UI"/>
                <w:kern w:val="0"/>
                <w:sz w:val="16"/>
                <w:szCs w:val="18"/>
              </w:rPr>
              <w:lastRenderedPageBreak/>
              <w:fldChar w:fldCharType="begin"/>
            </w:r>
            <w:r>
              <w:rPr>
                <w:rFonts w:ascii="Meiryo UI" w:eastAsia="Meiryo UI" w:hAnsi="Meiryo UI"/>
                <w:kern w:val="0"/>
                <w:sz w:val="16"/>
                <w:szCs w:val="18"/>
              </w:rPr>
              <w:instrText xml:space="preserve"> HYPERLINK  \l "</w:instrText>
            </w:r>
            <w:r>
              <w:rPr>
                <w:rFonts w:ascii="Meiryo UI" w:eastAsia="Meiryo UI" w:hAnsi="Meiryo UI" w:hint="eastAsia"/>
                <w:kern w:val="0"/>
                <w:sz w:val="16"/>
                <w:szCs w:val="18"/>
              </w:rPr>
              <w:instrText>細目</w:instrText>
            </w:r>
            <w:r>
              <w:rPr>
                <w:rFonts w:ascii="Meiryo UI" w:eastAsia="Meiryo UI" w:hAnsi="Meiryo UI"/>
                <w:kern w:val="0"/>
                <w:sz w:val="16"/>
                <w:szCs w:val="18"/>
              </w:rPr>
              <w:instrText xml:space="preserve">57" </w:instrText>
            </w:r>
            <w:r>
              <w:rPr>
                <w:rFonts w:ascii="Meiryo UI" w:eastAsia="Meiryo UI" w:hAnsi="Meiryo UI"/>
                <w:kern w:val="0"/>
                <w:sz w:val="16"/>
                <w:szCs w:val="18"/>
              </w:rPr>
              <w:fldChar w:fldCharType="separate"/>
            </w:r>
            <w:r w:rsidR="00B15A4C" w:rsidRPr="00C47E57">
              <w:rPr>
                <w:rStyle w:val="af5"/>
                <w:rFonts w:ascii="Meiryo UI" w:eastAsia="Meiryo UI" w:hAnsi="Meiryo UI" w:hint="eastAsia"/>
                <w:kern w:val="0"/>
                <w:sz w:val="16"/>
                <w:szCs w:val="18"/>
              </w:rPr>
              <w:t>細目</w:t>
            </w:r>
            <w:r w:rsidR="00B15A4C" w:rsidRPr="00C47E57">
              <w:rPr>
                <w:rStyle w:val="af5"/>
                <w:rFonts w:ascii="Meiryo UI" w:eastAsia="Meiryo UI" w:hAnsi="Meiryo UI"/>
                <w:kern w:val="0"/>
                <w:sz w:val="16"/>
                <w:szCs w:val="18"/>
              </w:rPr>
              <w:t>5</w:t>
            </w:r>
            <w:r w:rsidR="00B15A4C" w:rsidRPr="00C47E57">
              <w:rPr>
                <w:rStyle w:val="af5"/>
                <w:rFonts w:ascii="Meiryo UI" w:eastAsia="Meiryo UI" w:hAnsi="Meiryo UI" w:hint="eastAsia"/>
                <w:kern w:val="0"/>
                <w:sz w:val="16"/>
                <w:szCs w:val="18"/>
              </w:rPr>
              <w:t>7　（３）職員の育成　③　職員の育成のための職場環境の整備</w:t>
            </w:r>
            <w:r>
              <w:rPr>
                <w:rFonts w:ascii="Meiryo UI" w:eastAsia="Meiryo UI" w:hAnsi="Meiryo UI"/>
                <w:kern w:val="0"/>
                <w:sz w:val="16"/>
                <w:szCs w:val="18"/>
              </w:rPr>
              <w:fldChar w:fldCharType="end"/>
            </w:r>
          </w:p>
        </w:tc>
        <w:tc>
          <w:tcPr>
            <w:tcW w:w="3685" w:type="dxa"/>
            <w:gridSpan w:val="2"/>
            <w:vMerge/>
          </w:tcPr>
          <w:p w14:paraId="3A559D59" w14:textId="77777777" w:rsidR="00B15A4C" w:rsidRPr="00E177D2" w:rsidRDefault="00B15A4C" w:rsidP="00B15A4C">
            <w:pPr>
              <w:spacing w:line="280" w:lineRule="exact"/>
              <w:rPr>
                <w:kern w:val="0"/>
                <w:sz w:val="20"/>
                <w:szCs w:val="20"/>
              </w:rPr>
            </w:pPr>
          </w:p>
        </w:tc>
        <w:tc>
          <w:tcPr>
            <w:tcW w:w="3399" w:type="dxa"/>
            <w:vMerge/>
          </w:tcPr>
          <w:p w14:paraId="0182314F" w14:textId="77777777" w:rsidR="00B15A4C" w:rsidRPr="00E177D2" w:rsidRDefault="00B15A4C" w:rsidP="00B15A4C">
            <w:pPr>
              <w:spacing w:line="280" w:lineRule="exact"/>
              <w:rPr>
                <w:kern w:val="0"/>
                <w:sz w:val="20"/>
                <w:szCs w:val="20"/>
              </w:rPr>
            </w:pPr>
          </w:p>
        </w:tc>
      </w:tr>
      <w:bookmarkEnd w:id="109"/>
      <w:tr w:rsidR="00B15A4C" w:rsidRPr="00E177D2" w14:paraId="0ED0FF7E" w14:textId="77777777" w:rsidTr="006477F2">
        <w:trPr>
          <w:trHeight w:val="1406"/>
        </w:trPr>
        <w:tc>
          <w:tcPr>
            <w:tcW w:w="562" w:type="dxa"/>
            <w:tcBorders>
              <w:top w:val="dashSmallGap" w:sz="4" w:space="0" w:color="auto"/>
              <w:bottom w:val="dashSmallGap" w:sz="4" w:space="0" w:color="auto"/>
              <w:tr2bl w:val="single" w:sz="4" w:space="0" w:color="auto"/>
            </w:tcBorders>
            <w:shd w:val="clear" w:color="auto" w:fill="auto"/>
            <w:vAlign w:val="center"/>
          </w:tcPr>
          <w:p w14:paraId="723B7DE6" w14:textId="77777777" w:rsidR="00B15A4C" w:rsidRPr="00E177D2" w:rsidRDefault="00B15A4C" w:rsidP="00B15A4C">
            <w:pPr>
              <w:spacing w:line="220" w:lineRule="exact"/>
              <w:rPr>
                <w:rFonts w:ascii="Meiryo UI" w:eastAsia="Meiryo UI" w:hAnsi="Meiryo UI"/>
                <w:kern w:val="0"/>
                <w:sz w:val="16"/>
                <w:szCs w:val="18"/>
              </w:rPr>
            </w:pPr>
          </w:p>
        </w:tc>
        <w:tc>
          <w:tcPr>
            <w:tcW w:w="7797" w:type="dxa"/>
            <w:gridSpan w:val="2"/>
          </w:tcPr>
          <w:p w14:paraId="6F59DFB5" w14:textId="3A90B9EF" w:rsidR="00B15A4C" w:rsidRPr="00CC58EF" w:rsidRDefault="00B15A4C" w:rsidP="00B15A4C">
            <w:pPr>
              <w:spacing w:line="20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・働き方改革の一環として、在宅でも業務成果が挙げられるリモート形式での運用を実施するとともに、緊急事態宣言やまん延防止</w:t>
            </w:r>
            <w:r w:rsidR="00662244" w:rsidRPr="00541118">
              <w:rPr>
                <w:rFonts w:ascii="Meiryo UI" w:eastAsia="Meiryo UI" w:hAnsi="Meiryo UI" w:hint="eastAsia"/>
                <w:color w:val="000000" w:themeColor="text1"/>
                <w:kern w:val="0"/>
                <w:sz w:val="16"/>
                <w:szCs w:val="18"/>
              </w:rPr>
              <w:t>等</w:t>
            </w:r>
            <w:r w:rsidRPr="00541118">
              <w:rPr>
                <w:rFonts w:ascii="Meiryo UI" w:eastAsia="Meiryo UI" w:hAnsi="Meiryo UI" w:hint="eastAsia"/>
                <w:color w:val="000000" w:themeColor="text1"/>
                <w:kern w:val="0"/>
                <w:sz w:val="16"/>
                <w:szCs w:val="18"/>
              </w:rPr>
              <w:t>重点</w:t>
            </w:r>
            <w:r w:rsidRPr="00CC58EF">
              <w:rPr>
                <w:rFonts w:ascii="Meiryo UI" w:eastAsia="Meiryo UI" w:hAnsi="Meiryo UI" w:hint="eastAsia"/>
                <w:color w:val="000000" w:themeColor="text1"/>
                <w:kern w:val="0"/>
                <w:sz w:val="16"/>
                <w:szCs w:val="18"/>
              </w:rPr>
              <w:t>措置を踏まえた在宅勤務を実施した。また、すべてのシステムを利用可能とする</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8"/>
              </w:rPr>
              <w:t>、新型コロナウイルス感染症との共存を見据えながら、職員のワークライフバランスの向上等に資することを目的に、今後の在宅勤務のあり方について整理を行った。</w:t>
            </w:r>
          </w:p>
          <w:p w14:paraId="113C54AC" w14:textId="4761C700" w:rsidR="00B15A4C" w:rsidRPr="00CC58EF" w:rsidRDefault="00B15A4C" w:rsidP="00B15A4C">
            <w:pPr>
              <w:spacing w:line="20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した。</w:t>
            </w:r>
          </w:p>
        </w:tc>
        <w:tc>
          <w:tcPr>
            <w:tcW w:w="3685" w:type="dxa"/>
            <w:gridSpan w:val="2"/>
            <w:vMerge/>
          </w:tcPr>
          <w:p w14:paraId="52891650" w14:textId="77777777" w:rsidR="00B15A4C" w:rsidRPr="00E177D2" w:rsidRDefault="00B15A4C" w:rsidP="00B15A4C">
            <w:pPr>
              <w:spacing w:line="280" w:lineRule="exact"/>
              <w:rPr>
                <w:kern w:val="0"/>
                <w:sz w:val="20"/>
                <w:szCs w:val="20"/>
              </w:rPr>
            </w:pPr>
          </w:p>
        </w:tc>
        <w:tc>
          <w:tcPr>
            <w:tcW w:w="3399" w:type="dxa"/>
            <w:vMerge/>
          </w:tcPr>
          <w:p w14:paraId="7029CE01" w14:textId="77777777" w:rsidR="00B15A4C" w:rsidRPr="00E177D2" w:rsidRDefault="00B15A4C" w:rsidP="00B15A4C">
            <w:pPr>
              <w:spacing w:line="280" w:lineRule="exact"/>
              <w:rPr>
                <w:kern w:val="0"/>
                <w:sz w:val="20"/>
                <w:szCs w:val="20"/>
              </w:rPr>
            </w:pPr>
          </w:p>
        </w:tc>
      </w:tr>
      <w:tr w:rsidR="00B15A4C" w:rsidRPr="00E177D2" w14:paraId="3E2D4AAD" w14:textId="77777777" w:rsidTr="006477F2">
        <w:trPr>
          <w:trHeight w:hRule="exact" w:val="1144"/>
        </w:trPr>
        <w:tc>
          <w:tcPr>
            <w:tcW w:w="562" w:type="dxa"/>
            <w:tcBorders>
              <w:top w:val="single" w:sz="4" w:space="0" w:color="auto"/>
              <w:bottom w:val="single" w:sz="4" w:space="0" w:color="auto"/>
            </w:tcBorders>
            <w:shd w:val="clear" w:color="auto" w:fill="auto"/>
            <w:vAlign w:val="center"/>
          </w:tcPr>
          <w:p w14:paraId="02E63375" w14:textId="77777777"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78F24D0C" w14:textId="00883F34" w:rsidR="00B15A4C" w:rsidRPr="00CC58EF" w:rsidRDefault="00B15A4C" w:rsidP="00B15A4C">
            <w:pPr>
              <w:spacing w:line="22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・在宅勤務制度において、リモート形式ですべての業務システムを利用可能とする体制を組み、業務成果を上げやすい環境を維持できた。</w:t>
            </w:r>
          </w:p>
          <w:p w14:paraId="3A437E20" w14:textId="3DD85D69" w:rsidR="00B15A4C" w:rsidRPr="00CC58EF" w:rsidRDefault="00B15A4C" w:rsidP="00CC58EF">
            <w:pPr>
              <w:spacing w:line="220" w:lineRule="exact"/>
              <w:ind w:left="80" w:hangingChars="50" w:hanging="80"/>
              <w:rPr>
                <w:rFonts w:ascii="Meiryo UI" w:eastAsia="Meiryo UI" w:hAnsi="Meiryo UI"/>
                <w:color w:val="000000" w:themeColor="text1"/>
                <w:kern w:val="0"/>
                <w:sz w:val="16"/>
                <w:szCs w:val="18"/>
              </w:rPr>
            </w:pPr>
            <w:r w:rsidRPr="00CC58EF">
              <w:rPr>
                <w:rFonts w:ascii="Meiryo UI" w:eastAsia="Meiryo UI" w:hAnsi="Meiryo UI" w:hint="eastAsia"/>
                <w:color w:val="000000" w:themeColor="text1"/>
                <w:kern w:val="0"/>
                <w:sz w:val="16"/>
                <w:szCs w:val="18"/>
              </w:rPr>
              <w:t>・女性活躍推進支援センターを設置し、男性職員も含めて議論を行うとともに、相談窓口や基幹システムにコンテンツを設ける</w:t>
            </w:r>
            <w:r w:rsidR="00A047A2" w:rsidRPr="00CC58EF">
              <w:rPr>
                <w:rFonts w:ascii="Meiryo UI" w:eastAsia="Meiryo UI" w:hAnsi="Meiryo UI" w:hint="eastAsia"/>
                <w:color w:val="000000" w:themeColor="text1"/>
                <w:kern w:val="0"/>
                <w:sz w:val="16"/>
                <w:szCs w:val="18"/>
              </w:rPr>
              <w:t>等</w:t>
            </w:r>
            <w:r w:rsidR="00CC58EF" w:rsidRPr="00CC58EF">
              <w:rPr>
                <w:rFonts w:ascii="Meiryo UI" w:eastAsia="Meiryo UI" w:hAnsi="Meiryo UI" w:hint="eastAsia"/>
                <w:color w:val="000000" w:themeColor="text1"/>
                <w:kern w:val="0"/>
                <w:sz w:val="16"/>
                <w:szCs w:val="18"/>
              </w:rPr>
              <w:t>、</w:t>
            </w:r>
            <w:r w:rsidR="006C1238" w:rsidRPr="00CC58EF">
              <w:rPr>
                <w:rFonts w:ascii="Meiryo UI" w:eastAsia="Meiryo UI" w:hAnsi="Meiryo UI" w:hint="eastAsia"/>
                <w:color w:val="000000" w:themeColor="text1"/>
                <w:kern w:val="0"/>
                <w:sz w:val="16"/>
                <w:szCs w:val="18"/>
              </w:rPr>
              <w:t>取組</w:t>
            </w:r>
            <w:r w:rsidRPr="00CC58EF">
              <w:rPr>
                <w:rFonts w:ascii="Meiryo UI" w:eastAsia="Meiryo UI" w:hAnsi="Meiryo UI" w:hint="eastAsia"/>
                <w:color w:val="000000" w:themeColor="text1"/>
                <w:kern w:val="0"/>
                <w:sz w:val="16"/>
                <w:szCs w:val="18"/>
              </w:rPr>
              <w:t>を進めたことで、女性職員への直接の支援にとどまらず、男性職員の育休取得が進む</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8"/>
              </w:rPr>
              <w:t>、女性活躍全般の推進に貢献できる</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8"/>
              </w:rPr>
              <w:t>、目的通りの成果を得た。</w:t>
            </w:r>
          </w:p>
        </w:tc>
        <w:tc>
          <w:tcPr>
            <w:tcW w:w="3685" w:type="dxa"/>
            <w:gridSpan w:val="2"/>
            <w:vMerge/>
          </w:tcPr>
          <w:p w14:paraId="4A4A5EE0" w14:textId="77777777" w:rsidR="00B15A4C" w:rsidRPr="00E177D2" w:rsidRDefault="00B15A4C" w:rsidP="00B15A4C">
            <w:pPr>
              <w:spacing w:line="280" w:lineRule="exact"/>
              <w:rPr>
                <w:kern w:val="0"/>
                <w:sz w:val="20"/>
                <w:szCs w:val="20"/>
              </w:rPr>
            </w:pPr>
          </w:p>
        </w:tc>
        <w:tc>
          <w:tcPr>
            <w:tcW w:w="3399" w:type="dxa"/>
            <w:vMerge/>
          </w:tcPr>
          <w:p w14:paraId="22269BA2" w14:textId="77777777" w:rsidR="00B15A4C" w:rsidRPr="00E177D2" w:rsidRDefault="00B15A4C" w:rsidP="00B15A4C">
            <w:pPr>
              <w:spacing w:line="280" w:lineRule="exact"/>
              <w:rPr>
                <w:kern w:val="0"/>
                <w:sz w:val="20"/>
                <w:szCs w:val="20"/>
              </w:rPr>
            </w:pPr>
          </w:p>
        </w:tc>
      </w:tr>
    </w:tbl>
    <w:p w14:paraId="6A96AADB" w14:textId="77777777" w:rsidR="00791AB2" w:rsidRPr="00AA347B" w:rsidRDefault="00791AB2">
      <w:pPr>
        <w:tabs>
          <w:tab w:val="left" w:pos="829"/>
        </w:tabs>
        <w:rPr>
          <w:sz w:val="20"/>
        </w:rPr>
      </w:pPr>
    </w:p>
    <w:p w14:paraId="312595DC" w14:textId="77777777" w:rsidR="00791AB2" w:rsidRPr="00E177D2" w:rsidRDefault="00C04FFF" w:rsidP="007E7C95">
      <w:pPr>
        <w:pStyle w:val="1"/>
      </w:pPr>
      <w:r w:rsidRPr="00E177D2">
        <w:rPr>
          <w:rFonts w:hint="eastAsia"/>
        </w:rPr>
        <w:t>≪小項目1</w:t>
      </w:r>
      <w:r w:rsidRPr="00E177D2">
        <w:t>4</w:t>
      </w:r>
      <w:r w:rsidRPr="00E177D2">
        <w:rPr>
          <w:rFonts w:hint="eastAsia"/>
        </w:rPr>
        <w:t>≫ 業務の効率化</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526245FD" w14:textId="77777777">
        <w:trPr>
          <w:trHeight w:val="258"/>
        </w:trPr>
        <w:tc>
          <w:tcPr>
            <w:tcW w:w="2271" w:type="dxa"/>
            <w:gridSpan w:val="2"/>
            <w:tcBorders>
              <w:bottom w:val="single" w:sz="4" w:space="0" w:color="auto"/>
            </w:tcBorders>
            <w:shd w:val="clear" w:color="auto" w:fill="D9D9D9" w:themeFill="background1" w:themeFillShade="D9"/>
            <w:vAlign w:val="center"/>
          </w:tcPr>
          <w:p w14:paraId="09F2EDE5"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479D1CEB"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716B3C15"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39ECF43B" w14:textId="43D5D5AF"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067F7793" w14:textId="77777777">
        <w:trPr>
          <w:trHeight w:val="148"/>
        </w:trPr>
        <w:tc>
          <w:tcPr>
            <w:tcW w:w="8359" w:type="dxa"/>
            <w:gridSpan w:val="3"/>
            <w:shd w:val="clear" w:color="auto" w:fill="D9D9D9" w:themeFill="background1" w:themeFillShade="D9"/>
            <w:vAlign w:val="center"/>
          </w:tcPr>
          <w:p w14:paraId="1F23CA7D"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B1BCD24"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3499AC9B"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6C1E96F2"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31AFDE5" w14:textId="77777777" w:rsidR="00791AB2" w:rsidRPr="00E177D2" w:rsidRDefault="00791AB2">
            <w:pPr>
              <w:spacing w:line="240" w:lineRule="exact"/>
              <w:jc w:val="center"/>
              <w:rPr>
                <w:b/>
                <w:kern w:val="0"/>
                <w:sz w:val="18"/>
                <w:szCs w:val="20"/>
              </w:rPr>
            </w:pPr>
          </w:p>
        </w:tc>
        <w:tc>
          <w:tcPr>
            <w:tcW w:w="7797" w:type="dxa"/>
            <w:gridSpan w:val="2"/>
            <w:tcBorders>
              <w:bottom w:val="dashSmallGap" w:sz="4" w:space="0" w:color="auto"/>
            </w:tcBorders>
            <w:shd w:val="clear" w:color="auto" w:fill="D9D9D9" w:themeFill="background1" w:themeFillShade="D9"/>
            <w:vAlign w:val="center"/>
          </w:tcPr>
          <w:p w14:paraId="1D8B1C93"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7CD3F9D5"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6B2456B0" w14:textId="77777777" w:rsidR="00791AB2" w:rsidRPr="00E177D2" w:rsidRDefault="00791AB2">
            <w:pPr>
              <w:spacing w:line="240" w:lineRule="exact"/>
              <w:jc w:val="center"/>
              <w:rPr>
                <w:b/>
                <w:kern w:val="0"/>
                <w:sz w:val="18"/>
                <w:szCs w:val="20"/>
              </w:rPr>
            </w:pPr>
          </w:p>
        </w:tc>
      </w:tr>
      <w:tr w:rsidR="00791AB2" w:rsidRPr="00E177D2" w14:paraId="642946C6"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C91A93D"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2B16759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17A9A8AD" w14:textId="77777777" w:rsidR="00791AB2" w:rsidRPr="00E177D2" w:rsidRDefault="00791AB2">
            <w:pPr>
              <w:spacing w:line="240" w:lineRule="exact"/>
              <w:rPr>
                <w:b/>
                <w:kern w:val="0"/>
                <w:sz w:val="20"/>
                <w:szCs w:val="20"/>
              </w:rPr>
            </w:pPr>
          </w:p>
        </w:tc>
        <w:tc>
          <w:tcPr>
            <w:tcW w:w="3399" w:type="dxa"/>
            <w:vMerge/>
            <w:vAlign w:val="center"/>
          </w:tcPr>
          <w:p w14:paraId="62B8BCA1" w14:textId="77777777" w:rsidR="00791AB2" w:rsidRPr="00E177D2" w:rsidRDefault="00791AB2">
            <w:pPr>
              <w:spacing w:line="240" w:lineRule="exact"/>
              <w:rPr>
                <w:b/>
                <w:kern w:val="0"/>
                <w:sz w:val="20"/>
                <w:szCs w:val="20"/>
              </w:rPr>
            </w:pPr>
          </w:p>
        </w:tc>
      </w:tr>
      <w:bookmarkStart w:id="110" w:name="細目58h" w:colFirst="0" w:colLast="0"/>
      <w:tr w:rsidR="00B15A4C" w:rsidRPr="00E177D2" w14:paraId="7D97917D" w14:textId="77777777">
        <w:trPr>
          <w:trHeight w:val="209"/>
        </w:trPr>
        <w:tc>
          <w:tcPr>
            <w:tcW w:w="8359" w:type="dxa"/>
            <w:gridSpan w:val="3"/>
            <w:tcBorders>
              <w:bottom w:val="dashSmallGap" w:sz="4" w:space="0" w:color="auto"/>
            </w:tcBorders>
            <w:shd w:val="clear" w:color="auto" w:fill="auto"/>
            <w:vAlign w:val="center"/>
          </w:tcPr>
          <w:p w14:paraId="1E8D156A" w14:textId="3CC59F21" w:rsidR="00B15A4C" w:rsidRPr="00E177D2" w:rsidRDefault="00C47E57" w:rsidP="00B15A4C">
            <w:pPr>
              <w:widowControl/>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58"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8　２　業務の効率化</w:t>
            </w:r>
            <w:r>
              <w:rPr>
                <w:rFonts w:ascii="Meiryo UI" w:eastAsia="Meiryo UI" w:hAnsi="Meiryo UI"/>
                <w:kern w:val="0"/>
                <w:sz w:val="16"/>
                <w:szCs w:val="16"/>
              </w:rPr>
              <w:fldChar w:fldCharType="end"/>
            </w:r>
          </w:p>
        </w:tc>
        <w:tc>
          <w:tcPr>
            <w:tcW w:w="3685" w:type="dxa"/>
            <w:gridSpan w:val="2"/>
            <w:vMerge w:val="restart"/>
            <w:shd w:val="clear" w:color="auto" w:fill="auto"/>
          </w:tcPr>
          <w:p w14:paraId="5CA03267" w14:textId="41A7262C" w:rsidR="00B15A4C" w:rsidRPr="00E177D2" w:rsidRDefault="00B15A4C" w:rsidP="00B15A4C">
            <w:pPr>
              <w:snapToGrid w:val="0"/>
              <w:ind w:left="100" w:hangingChars="50" w:hanging="100"/>
              <w:rPr>
                <w:rFonts w:ascii="Meiryo UI" w:eastAsia="Meiryo UI" w:hAnsi="Meiryo UI"/>
                <w:sz w:val="20"/>
                <w:szCs w:val="20"/>
              </w:rPr>
            </w:pPr>
            <w:r w:rsidRPr="0C57FB3B">
              <w:rPr>
                <w:rFonts w:ascii="Meiryo UI" w:eastAsia="Meiryo UI" w:hAnsi="Meiryo UI"/>
                <w:sz w:val="20"/>
                <w:szCs w:val="20"/>
              </w:rPr>
              <w:t>・事務作</w:t>
            </w:r>
            <w:r w:rsidRPr="00541118">
              <w:rPr>
                <w:rFonts w:ascii="Meiryo UI" w:eastAsia="Meiryo UI" w:hAnsi="Meiryo UI"/>
                <w:sz w:val="20"/>
                <w:szCs w:val="20"/>
              </w:rPr>
              <w:t>業</w:t>
            </w:r>
            <w:r w:rsidR="00C755EB" w:rsidRPr="00541118">
              <w:rPr>
                <w:rFonts w:ascii="Meiryo UI" w:eastAsia="Meiryo UI" w:hAnsi="Meiryo UI" w:hint="eastAsia"/>
                <w:sz w:val="20"/>
                <w:szCs w:val="20"/>
              </w:rPr>
              <w:t>の</w:t>
            </w:r>
            <w:r w:rsidRPr="00541118">
              <w:rPr>
                <w:rFonts w:ascii="Meiryo UI" w:eastAsia="Meiryo UI" w:hAnsi="Meiryo UI"/>
                <w:sz w:val="20"/>
                <w:szCs w:val="20"/>
              </w:rPr>
              <w:t>簡素</w:t>
            </w:r>
            <w:r w:rsidRPr="0C57FB3B">
              <w:rPr>
                <w:rFonts w:ascii="Meiryo UI" w:eastAsia="Meiryo UI" w:hAnsi="Meiryo UI"/>
                <w:sz w:val="20"/>
                <w:szCs w:val="20"/>
              </w:rPr>
              <w:t>化や所内会議の</w:t>
            </w:r>
            <w:r w:rsidR="004D403E">
              <w:rPr>
                <w:rFonts w:ascii="Meiryo UI" w:eastAsia="Meiryo UI" w:hAnsi="Meiryo UI" w:hint="eastAsia"/>
                <w:sz w:val="20"/>
                <w:szCs w:val="20"/>
              </w:rPr>
              <w:t>ウェブ</w:t>
            </w:r>
            <w:r w:rsidRPr="0C57FB3B">
              <w:rPr>
                <w:rFonts w:ascii="Meiryo UI" w:eastAsia="Meiryo UI" w:hAnsi="Meiryo UI"/>
                <w:sz w:val="20"/>
                <w:szCs w:val="20"/>
              </w:rPr>
              <w:t>開催が定着し、昨年度の紙の使用量と同程度の水準を維持した。</w:t>
            </w:r>
            <w:r>
              <w:rPr>
                <w:rFonts w:ascii="Meiryo UI" w:eastAsia="Meiryo UI" w:hAnsi="Meiryo UI" w:hint="eastAsia"/>
                <w:kern w:val="0"/>
                <w:sz w:val="20"/>
                <w:szCs w:val="20"/>
              </w:rPr>
              <w:t>（細目5</w:t>
            </w:r>
            <w:r>
              <w:rPr>
                <w:rFonts w:ascii="Meiryo UI" w:eastAsia="Meiryo UI" w:hAnsi="Meiryo UI"/>
                <w:kern w:val="0"/>
                <w:sz w:val="20"/>
                <w:szCs w:val="20"/>
              </w:rPr>
              <w:t>8</w:t>
            </w:r>
            <w:r>
              <w:rPr>
                <w:rFonts w:ascii="Meiryo UI" w:eastAsia="Meiryo UI" w:hAnsi="Meiryo UI" w:hint="eastAsia"/>
                <w:kern w:val="0"/>
                <w:sz w:val="20"/>
                <w:szCs w:val="20"/>
              </w:rPr>
              <w:t>）</w:t>
            </w:r>
          </w:p>
          <w:p w14:paraId="08BA8EE9" w14:textId="77777777" w:rsidR="00B15A4C" w:rsidRPr="00E177D2" w:rsidRDefault="00B15A4C" w:rsidP="00B15A4C">
            <w:pPr>
              <w:snapToGrid w:val="0"/>
              <w:ind w:left="100" w:hangingChars="50" w:hanging="100"/>
              <w:rPr>
                <w:rFonts w:ascii="Meiryo UI" w:eastAsia="Meiryo UI" w:hAnsi="Meiryo UI"/>
                <w:sz w:val="20"/>
                <w:szCs w:val="20"/>
              </w:rPr>
            </w:pPr>
          </w:p>
          <w:p w14:paraId="257B442C" w14:textId="78092CED" w:rsidR="00B15A4C" w:rsidRPr="00E177D2" w:rsidRDefault="00B15A4C" w:rsidP="00B15A4C">
            <w:pPr>
              <w:snapToGrid w:val="0"/>
              <w:ind w:left="100" w:hangingChars="50" w:hanging="100"/>
              <w:rPr>
                <w:rFonts w:ascii="Meiryo UI" w:eastAsia="Meiryo UI" w:hAnsi="Meiryo UI"/>
                <w:kern w:val="0"/>
                <w:sz w:val="20"/>
                <w:szCs w:val="20"/>
              </w:rPr>
            </w:pPr>
            <w:r w:rsidRPr="0C57FB3B">
              <w:rPr>
                <w:rFonts w:ascii="Meiryo UI" w:eastAsia="Meiryo UI" w:hAnsi="Meiryo UI"/>
                <w:sz w:val="20"/>
                <w:szCs w:val="20"/>
              </w:rPr>
              <w:t>・Teams導入により在宅勤務者との情報伝達を活性化させ、事務処理の効率化を図った。</w:t>
            </w:r>
            <w:r>
              <w:rPr>
                <w:rFonts w:ascii="Meiryo UI" w:eastAsia="Meiryo UI" w:hAnsi="Meiryo UI" w:hint="eastAsia"/>
                <w:kern w:val="0"/>
                <w:sz w:val="20"/>
                <w:szCs w:val="20"/>
              </w:rPr>
              <w:t>（細目5</w:t>
            </w:r>
            <w:r>
              <w:rPr>
                <w:rFonts w:ascii="Meiryo UI" w:eastAsia="Meiryo UI" w:hAnsi="Meiryo UI"/>
                <w:kern w:val="0"/>
                <w:sz w:val="20"/>
                <w:szCs w:val="20"/>
              </w:rPr>
              <w:t>8</w:t>
            </w:r>
            <w:r>
              <w:rPr>
                <w:rFonts w:ascii="Meiryo UI" w:eastAsia="Meiryo UI" w:hAnsi="Meiryo UI" w:hint="eastAsia"/>
                <w:kern w:val="0"/>
                <w:sz w:val="20"/>
                <w:szCs w:val="20"/>
              </w:rPr>
              <w:t>）</w:t>
            </w:r>
          </w:p>
        </w:tc>
        <w:tc>
          <w:tcPr>
            <w:tcW w:w="3399" w:type="dxa"/>
            <w:vMerge w:val="restart"/>
            <w:shd w:val="clear" w:color="auto" w:fill="auto"/>
          </w:tcPr>
          <w:p w14:paraId="130D675A" w14:textId="77777777"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・ペーパーレス化や会議等のオンライン化が定着したこと、導入したツールを活用し、在宅勤務者の業務が効率化したことを評価した。</w:t>
            </w:r>
          </w:p>
          <w:p w14:paraId="0442A6DD" w14:textId="77777777" w:rsidR="00B15A4C" w:rsidRPr="00E177D2" w:rsidRDefault="00B15A4C" w:rsidP="00B15A4C">
            <w:pPr>
              <w:ind w:left="100" w:hangingChars="50" w:hanging="100"/>
              <w:rPr>
                <w:rFonts w:ascii="Meiryo UI" w:eastAsia="Meiryo UI" w:hAnsi="Meiryo UI"/>
                <w:sz w:val="20"/>
                <w:szCs w:val="20"/>
              </w:rPr>
            </w:pPr>
          </w:p>
          <w:p w14:paraId="04F31C76" w14:textId="0C08247C" w:rsidR="00B15A4C" w:rsidRPr="00E177D2" w:rsidRDefault="00B15A4C" w:rsidP="00B15A4C">
            <w:pPr>
              <w:ind w:left="100" w:hangingChars="50" w:hanging="100"/>
              <w:rPr>
                <w:rFonts w:ascii="Meiryo UI" w:eastAsia="Meiryo UI" w:hAnsi="Meiryo UI"/>
                <w:kern w:val="0"/>
                <w:sz w:val="20"/>
                <w:szCs w:val="20"/>
              </w:rPr>
            </w:pPr>
            <w:r w:rsidRPr="0C57FB3B">
              <w:rPr>
                <w:rFonts w:ascii="Meiryo UI" w:eastAsia="Meiryo UI" w:hAnsi="Meiryo UI"/>
                <w:sz w:val="20"/>
                <w:szCs w:val="20"/>
              </w:rPr>
              <w:t>・上記より、年度計画を順調に実施していることから、自己評価の「Ⅲ」は妥当であると判断した。</w:t>
            </w:r>
          </w:p>
        </w:tc>
      </w:tr>
      <w:bookmarkEnd w:id="110"/>
      <w:tr w:rsidR="00B15A4C" w:rsidRPr="00E177D2" w14:paraId="67CA568B" w14:textId="77777777" w:rsidTr="006477F2">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3AB55236" w14:textId="77777777" w:rsidR="00B15A4C" w:rsidRPr="00E177D2" w:rsidRDefault="00B15A4C" w:rsidP="00B15A4C">
            <w:pPr>
              <w:pStyle w:val="af3"/>
              <w:spacing w:line="200" w:lineRule="exact"/>
              <w:ind w:leftChars="0" w:left="0"/>
              <w:rPr>
                <w:rFonts w:ascii="Meiryo UI" w:eastAsia="Meiryo UI" w:hAnsi="Meiryo UI"/>
                <w:kern w:val="0"/>
                <w:sz w:val="16"/>
                <w:szCs w:val="16"/>
              </w:rPr>
            </w:pPr>
          </w:p>
        </w:tc>
        <w:tc>
          <w:tcPr>
            <w:tcW w:w="7797" w:type="dxa"/>
            <w:gridSpan w:val="2"/>
          </w:tcPr>
          <w:p w14:paraId="3E3CFD70" w14:textId="79A4571D" w:rsidR="00B15A4C" w:rsidRPr="00CC58EF" w:rsidRDefault="00B15A4C" w:rsidP="00B15A4C">
            <w:pPr>
              <w:spacing w:line="200" w:lineRule="exact"/>
              <w:ind w:left="80" w:hanging="80"/>
              <w:rPr>
                <w:rFonts w:ascii="Meiryo UI" w:eastAsia="Meiryo UI" w:hAnsi="Meiryo UI"/>
                <w:color w:val="000000" w:themeColor="text1"/>
                <w:kern w:val="0"/>
                <w:sz w:val="16"/>
                <w:szCs w:val="16"/>
              </w:rPr>
            </w:pPr>
            <w:r w:rsidRPr="00E177D2">
              <w:rPr>
                <w:rFonts w:ascii="Meiryo UI" w:eastAsia="Meiryo UI" w:hAnsi="Meiryo UI" w:hint="eastAsia"/>
                <w:kern w:val="0"/>
                <w:sz w:val="16"/>
                <w:szCs w:val="16"/>
              </w:rPr>
              <w:t>・</w:t>
            </w:r>
            <w:r w:rsidR="006C1238" w:rsidRPr="00CC58EF">
              <w:rPr>
                <w:rFonts w:ascii="Meiryo UI" w:eastAsia="Meiryo UI" w:hAnsi="Meiryo UI" w:hint="eastAsia"/>
                <w:color w:val="000000" w:themeColor="text1"/>
                <w:kern w:val="0"/>
                <w:sz w:val="16"/>
                <w:szCs w:val="16"/>
              </w:rPr>
              <w:t>令和３</w:t>
            </w:r>
            <w:r w:rsidRPr="00CC58EF">
              <w:rPr>
                <w:rFonts w:ascii="Meiryo UI" w:eastAsia="Meiryo UI" w:hAnsi="Meiryo UI" w:hint="eastAsia"/>
                <w:color w:val="000000" w:themeColor="text1"/>
                <w:kern w:val="0"/>
                <w:sz w:val="16"/>
                <w:szCs w:val="16"/>
              </w:rPr>
              <w:t>年度に引き続き、所内会議等のペーパーレス化を徹底して、事務作業の簡素化を推進し、コピー用紙の使用量（</w:t>
            </w:r>
            <w:r w:rsidRPr="00CC58EF">
              <w:rPr>
                <w:rFonts w:ascii="Meiryo UI" w:eastAsia="Meiryo UI" w:hAnsi="Meiryo UI"/>
                <w:color w:val="000000" w:themeColor="text1"/>
                <w:kern w:val="0"/>
                <w:sz w:val="16"/>
                <w:szCs w:val="16"/>
              </w:rPr>
              <w:t>A</w:t>
            </w:r>
            <w:r w:rsidRPr="00CC58EF">
              <w:rPr>
                <w:rFonts w:ascii="Meiryo UI" w:eastAsia="Meiryo UI" w:hAnsi="Meiryo UI" w:hint="eastAsia"/>
                <w:color w:val="000000" w:themeColor="text1"/>
                <w:kern w:val="0"/>
                <w:sz w:val="16"/>
                <w:szCs w:val="16"/>
              </w:rPr>
              <w:t>４</w:t>
            </w:r>
            <w:r w:rsidRPr="00CC58EF">
              <w:rPr>
                <w:rFonts w:ascii="Meiryo UI" w:eastAsia="Meiryo UI" w:hAnsi="Meiryo UI"/>
                <w:color w:val="000000" w:themeColor="text1"/>
                <w:kern w:val="0"/>
                <w:sz w:val="16"/>
                <w:szCs w:val="16"/>
              </w:rPr>
              <w:t>換算）は5</w:t>
            </w:r>
            <w:r w:rsidRPr="00CC58EF">
              <w:rPr>
                <w:rFonts w:ascii="Meiryo UI" w:eastAsia="Meiryo UI" w:hAnsi="Meiryo UI" w:hint="eastAsia"/>
                <w:color w:val="000000" w:themeColor="text1"/>
                <w:kern w:val="0"/>
                <w:sz w:val="16"/>
                <w:szCs w:val="16"/>
              </w:rPr>
              <w:t>0</w:t>
            </w:r>
            <w:r w:rsidRPr="00CC58EF">
              <w:rPr>
                <w:rFonts w:ascii="Meiryo UI" w:eastAsia="Meiryo UI" w:hAnsi="Meiryo UI"/>
                <w:color w:val="000000" w:themeColor="text1"/>
                <w:kern w:val="0"/>
                <w:sz w:val="16"/>
                <w:szCs w:val="16"/>
              </w:rPr>
              <w:t>.</w:t>
            </w:r>
            <w:r w:rsidRPr="00CC58EF">
              <w:rPr>
                <w:rFonts w:ascii="Meiryo UI" w:eastAsia="Meiryo UI" w:hAnsi="Meiryo UI" w:hint="eastAsia"/>
                <w:color w:val="000000" w:themeColor="text1"/>
                <w:kern w:val="0"/>
                <w:sz w:val="16"/>
                <w:szCs w:val="16"/>
              </w:rPr>
              <w:t>8</w:t>
            </w:r>
            <w:r w:rsidRPr="00CC58EF">
              <w:rPr>
                <w:rFonts w:ascii="Meiryo UI" w:eastAsia="Meiryo UI" w:hAnsi="Meiryo UI"/>
                <w:color w:val="000000" w:themeColor="text1"/>
                <w:kern w:val="0"/>
                <w:sz w:val="16"/>
                <w:szCs w:val="16"/>
              </w:rPr>
              <w:t>万枚で、</w:t>
            </w:r>
            <w:r w:rsidRPr="00CC58EF">
              <w:rPr>
                <w:rFonts w:ascii="Meiryo UI" w:eastAsia="Meiryo UI" w:hAnsi="Meiryo UI" w:hint="eastAsia"/>
                <w:color w:val="000000" w:themeColor="text1"/>
                <w:kern w:val="0"/>
                <w:sz w:val="16"/>
                <w:szCs w:val="16"/>
              </w:rPr>
              <w:t>前年度比0</w:t>
            </w:r>
            <w:r w:rsidRPr="00CC58EF">
              <w:rPr>
                <w:rFonts w:ascii="Meiryo UI" w:eastAsia="Meiryo UI" w:hAnsi="Meiryo UI"/>
                <w:color w:val="000000" w:themeColor="text1"/>
                <w:kern w:val="0"/>
                <w:sz w:val="16"/>
                <w:szCs w:val="16"/>
              </w:rPr>
              <w:t>.6％減</w:t>
            </w:r>
            <w:r w:rsidRPr="00CC58EF">
              <w:rPr>
                <w:rFonts w:ascii="Meiryo UI" w:eastAsia="Meiryo UI" w:hAnsi="Meiryo UI" w:hint="eastAsia"/>
                <w:color w:val="000000" w:themeColor="text1"/>
                <w:kern w:val="0"/>
                <w:sz w:val="16"/>
                <w:szCs w:val="16"/>
              </w:rPr>
              <w:t>となった。</w:t>
            </w:r>
          </w:p>
          <w:p w14:paraId="44D398B7" w14:textId="21D08C8E" w:rsidR="00B15A4C" w:rsidRPr="00CC58EF" w:rsidRDefault="00B15A4C" w:rsidP="00B15A4C">
            <w:pPr>
              <w:spacing w:line="200" w:lineRule="exact"/>
              <w:ind w:left="80" w:hanging="80"/>
              <w:rPr>
                <w:rFonts w:ascii="Meiryo UI" w:eastAsia="Meiryo UI" w:hAnsi="Meiryo UI"/>
                <w:color w:val="000000" w:themeColor="text1"/>
                <w:kern w:val="0"/>
                <w:sz w:val="16"/>
                <w:szCs w:val="16"/>
              </w:rPr>
            </w:pPr>
            <w:r w:rsidRPr="00CC58EF">
              <w:rPr>
                <w:rFonts w:ascii="Meiryo UI" w:eastAsia="Meiryo UI" w:hAnsi="Meiryo UI" w:hint="eastAsia"/>
                <w:color w:val="000000" w:themeColor="text1"/>
                <w:kern w:val="0"/>
                <w:sz w:val="16"/>
                <w:szCs w:val="16"/>
              </w:rPr>
              <w:t>・職員端末の更新に伴いウェブ会議</w:t>
            </w:r>
            <w:r w:rsidR="00A047A2" w:rsidRPr="00CC58EF">
              <w:rPr>
                <w:rFonts w:ascii="Meiryo UI" w:eastAsia="Meiryo UI" w:hAnsi="Meiryo UI" w:hint="eastAsia"/>
                <w:color w:val="000000" w:themeColor="text1"/>
                <w:kern w:val="0"/>
                <w:sz w:val="16"/>
                <w:szCs w:val="18"/>
              </w:rPr>
              <w:t>等</w:t>
            </w:r>
            <w:r w:rsidRPr="00CC58EF">
              <w:rPr>
                <w:rFonts w:ascii="Meiryo UI" w:eastAsia="Meiryo UI" w:hAnsi="Meiryo UI" w:hint="eastAsia"/>
                <w:color w:val="000000" w:themeColor="text1"/>
                <w:kern w:val="0"/>
                <w:sz w:val="16"/>
                <w:szCs w:val="16"/>
              </w:rPr>
              <w:t>に対応する基本性能（</w:t>
            </w:r>
            <w:r w:rsidRPr="00CC58EF">
              <w:rPr>
                <w:rFonts w:ascii="Meiryo UI" w:eastAsia="Meiryo UI" w:hAnsi="Meiryo UI"/>
                <w:color w:val="000000" w:themeColor="text1"/>
                <w:kern w:val="0"/>
                <w:sz w:val="16"/>
                <w:szCs w:val="16"/>
              </w:rPr>
              <w:t>CPU、メモリ、ウェブカメラ追加等）</w:t>
            </w:r>
            <w:r w:rsidRPr="00CC58EF">
              <w:rPr>
                <w:rFonts w:ascii="Meiryo UI" w:eastAsia="Meiryo UI" w:hAnsi="Meiryo UI" w:hint="eastAsia"/>
                <w:color w:val="000000" w:themeColor="text1"/>
                <w:kern w:val="0"/>
                <w:sz w:val="16"/>
                <w:szCs w:val="16"/>
              </w:rPr>
              <w:t>を向上させた。</w:t>
            </w:r>
          </w:p>
          <w:p w14:paraId="591FA760" w14:textId="0B15FCDC" w:rsidR="00B15A4C" w:rsidRPr="00E177D2" w:rsidRDefault="00B15A4C" w:rsidP="00B15A4C">
            <w:pPr>
              <w:spacing w:line="200" w:lineRule="exact"/>
              <w:ind w:left="80" w:hanging="80"/>
              <w:rPr>
                <w:rFonts w:ascii="Meiryo UI" w:eastAsia="Meiryo UI" w:hAnsi="Meiryo UI"/>
                <w:kern w:val="0"/>
                <w:sz w:val="16"/>
                <w:szCs w:val="16"/>
              </w:rPr>
            </w:pPr>
            <w:r w:rsidRPr="00CC58EF">
              <w:rPr>
                <w:rFonts w:ascii="Meiryo UI" w:eastAsia="Meiryo UI" w:hAnsi="Meiryo UI" w:hint="eastAsia"/>
                <w:color w:val="000000" w:themeColor="text1"/>
                <w:kern w:val="0"/>
                <w:sz w:val="16"/>
                <w:szCs w:val="16"/>
              </w:rPr>
              <w:t>・研究所主催のZoomライセンスによるウェブ会議実績715回に加え、Teams導入によるチャット機能を活用した在宅勤務者とのミーティングを活発化させた。</w:t>
            </w:r>
          </w:p>
        </w:tc>
        <w:tc>
          <w:tcPr>
            <w:tcW w:w="3685" w:type="dxa"/>
            <w:gridSpan w:val="2"/>
            <w:vMerge/>
            <w:shd w:val="clear" w:color="auto" w:fill="auto"/>
          </w:tcPr>
          <w:p w14:paraId="2E64EBD6" w14:textId="77777777" w:rsidR="00B15A4C" w:rsidRPr="00E177D2" w:rsidRDefault="00B15A4C" w:rsidP="00B15A4C">
            <w:pPr>
              <w:spacing w:line="280" w:lineRule="exact"/>
              <w:rPr>
                <w:kern w:val="0"/>
                <w:sz w:val="20"/>
                <w:szCs w:val="20"/>
              </w:rPr>
            </w:pPr>
          </w:p>
        </w:tc>
        <w:tc>
          <w:tcPr>
            <w:tcW w:w="3399" w:type="dxa"/>
            <w:vMerge/>
            <w:shd w:val="clear" w:color="auto" w:fill="auto"/>
          </w:tcPr>
          <w:p w14:paraId="70B84209" w14:textId="77777777" w:rsidR="00B15A4C" w:rsidRPr="00E177D2" w:rsidRDefault="00B15A4C" w:rsidP="00B15A4C">
            <w:pPr>
              <w:spacing w:line="280" w:lineRule="exact"/>
              <w:rPr>
                <w:kern w:val="0"/>
                <w:sz w:val="20"/>
                <w:szCs w:val="20"/>
              </w:rPr>
            </w:pPr>
          </w:p>
        </w:tc>
      </w:tr>
      <w:tr w:rsidR="00B15A4C" w:rsidRPr="00E177D2" w14:paraId="1696DABB" w14:textId="77777777" w:rsidTr="006477F2">
        <w:trPr>
          <w:trHeight w:val="396"/>
        </w:trPr>
        <w:tc>
          <w:tcPr>
            <w:tcW w:w="562" w:type="dxa"/>
            <w:tcBorders>
              <w:top w:val="dashSmallGap" w:sz="4" w:space="0" w:color="auto"/>
              <w:bottom w:val="single" w:sz="4" w:space="0" w:color="auto"/>
            </w:tcBorders>
            <w:shd w:val="clear" w:color="auto" w:fill="auto"/>
            <w:vAlign w:val="center"/>
          </w:tcPr>
          <w:p w14:paraId="5866F553" w14:textId="77777777" w:rsidR="00B15A4C" w:rsidRPr="008561BA" w:rsidRDefault="00B15A4C" w:rsidP="00B15A4C">
            <w:pPr>
              <w:pStyle w:val="af3"/>
              <w:spacing w:line="20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Pr>
          <w:p w14:paraId="1D737F1F" w14:textId="222E5563" w:rsidR="00B15A4C" w:rsidRPr="00253987" w:rsidRDefault="00B15A4C" w:rsidP="00B15A4C">
            <w:pPr>
              <w:widowControl/>
              <w:spacing w:line="200" w:lineRule="exact"/>
              <w:ind w:left="80" w:hangingChars="50" w:hanging="80"/>
              <w:rPr>
                <w:rFonts w:ascii="Meiryo UI" w:eastAsia="Meiryo UI" w:hAnsi="Meiryo UI"/>
                <w:kern w:val="0"/>
                <w:sz w:val="16"/>
                <w:szCs w:val="16"/>
              </w:rPr>
            </w:pPr>
            <w:r w:rsidRPr="00253987">
              <w:rPr>
                <w:rFonts w:ascii="Meiryo UI" w:eastAsia="Meiryo UI" w:hAnsi="Meiryo UI" w:hint="eastAsia"/>
                <w:kern w:val="0"/>
                <w:sz w:val="16"/>
                <w:szCs w:val="16"/>
              </w:rPr>
              <w:t>・業務・会議等のオンライン化を進めることで、ペーパーレスが定着し、コピー用紙使用量</w:t>
            </w:r>
            <w:r>
              <w:rPr>
                <w:rFonts w:ascii="Meiryo UI" w:eastAsia="Meiryo UI" w:hAnsi="Meiryo UI" w:hint="eastAsia"/>
                <w:kern w:val="0"/>
                <w:sz w:val="16"/>
                <w:szCs w:val="16"/>
              </w:rPr>
              <w:t>を前年度並みに抑えた</w:t>
            </w:r>
            <w:r w:rsidRPr="00253987">
              <w:rPr>
                <w:rFonts w:ascii="Meiryo UI" w:eastAsia="Meiryo UI" w:hAnsi="Meiryo UI" w:hint="eastAsia"/>
                <w:kern w:val="0"/>
                <w:sz w:val="16"/>
                <w:szCs w:val="16"/>
              </w:rPr>
              <w:t>。</w:t>
            </w:r>
          </w:p>
          <w:p w14:paraId="6A8C5BF4" w14:textId="77777777" w:rsidR="00B15A4C" w:rsidRDefault="00B15A4C" w:rsidP="00B15A4C">
            <w:pPr>
              <w:widowControl/>
              <w:spacing w:line="200" w:lineRule="exact"/>
              <w:ind w:left="80" w:hangingChars="50" w:hanging="80"/>
              <w:rPr>
                <w:rFonts w:ascii="Meiryo UI" w:eastAsia="Meiryo UI" w:hAnsi="Meiryo UI"/>
                <w:kern w:val="0"/>
                <w:sz w:val="16"/>
                <w:szCs w:val="16"/>
              </w:rPr>
            </w:pPr>
            <w:r w:rsidRPr="00253987">
              <w:rPr>
                <w:rFonts w:ascii="Meiryo UI" w:eastAsia="Meiryo UI" w:hAnsi="Meiryo UI" w:hint="eastAsia"/>
                <w:kern w:val="0"/>
                <w:sz w:val="16"/>
                <w:szCs w:val="16"/>
              </w:rPr>
              <w:t>・所内外の</w:t>
            </w:r>
            <w:r>
              <w:rPr>
                <w:rFonts w:ascii="Meiryo UI" w:eastAsia="Meiryo UI" w:hAnsi="Meiryo UI"/>
                <w:kern w:val="0"/>
                <w:sz w:val="16"/>
                <w:szCs w:val="16"/>
              </w:rPr>
              <w:t>ウェブ</w:t>
            </w:r>
            <w:r w:rsidRPr="00253987">
              <w:rPr>
                <w:rFonts w:ascii="Meiryo UI" w:eastAsia="Meiryo UI" w:hAnsi="Meiryo UI"/>
                <w:kern w:val="0"/>
                <w:sz w:val="16"/>
                <w:szCs w:val="16"/>
              </w:rPr>
              <w:t>会議へのアクセスが向上したとともに、Teamsの導入によ</w:t>
            </w:r>
            <w:r>
              <w:rPr>
                <w:rFonts w:ascii="Meiryo UI" w:eastAsia="Meiryo UI" w:hAnsi="Meiryo UI" w:hint="eastAsia"/>
                <w:kern w:val="0"/>
                <w:sz w:val="16"/>
                <w:szCs w:val="16"/>
              </w:rPr>
              <w:t>り</w:t>
            </w:r>
            <w:r w:rsidRPr="00253987">
              <w:rPr>
                <w:rFonts w:ascii="Meiryo UI" w:eastAsia="Meiryo UI" w:hAnsi="Meiryo UI"/>
                <w:kern w:val="0"/>
                <w:sz w:val="16"/>
                <w:szCs w:val="16"/>
              </w:rPr>
              <w:t>在宅勤務者との情報伝達性が改善された。</w:t>
            </w:r>
          </w:p>
          <w:p w14:paraId="00DE6166" w14:textId="2B4AAAEF" w:rsidR="00B15A4C" w:rsidRPr="00E177D2" w:rsidRDefault="00B15A4C" w:rsidP="00B15A4C">
            <w:pPr>
              <w:widowControl/>
              <w:spacing w:line="200" w:lineRule="exact"/>
              <w:rPr>
                <w:rFonts w:ascii="Meiryo UI" w:eastAsia="Meiryo UI" w:hAnsi="Meiryo UI"/>
                <w:kern w:val="0"/>
                <w:sz w:val="16"/>
                <w:szCs w:val="16"/>
              </w:rPr>
            </w:pPr>
          </w:p>
        </w:tc>
        <w:tc>
          <w:tcPr>
            <w:tcW w:w="3685" w:type="dxa"/>
            <w:gridSpan w:val="2"/>
            <w:vMerge/>
            <w:shd w:val="clear" w:color="auto" w:fill="auto"/>
          </w:tcPr>
          <w:p w14:paraId="6E4B3D46" w14:textId="77777777" w:rsidR="00B15A4C" w:rsidRPr="00E177D2" w:rsidRDefault="00B15A4C" w:rsidP="00B15A4C">
            <w:pPr>
              <w:spacing w:line="280" w:lineRule="exact"/>
              <w:rPr>
                <w:kern w:val="0"/>
                <w:sz w:val="20"/>
                <w:szCs w:val="20"/>
              </w:rPr>
            </w:pPr>
          </w:p>
        </w:tc>
        <w:tc>
          <w:tcPr>
            <w:tcW w:w="3399" w:type="dxa"/>
            <w:vMerge/>
            <w:shd w:val="clear" w:color="auto" w:fill="auto"/>
          </w:tcPr>
          <w:p w14:paraId="577AA19D" w14:textId="77777777" w:rsidR="00B15A4C" w:rsidRPr="00E177D2" w:rsidRDefault="00B15A4C" w:rsidP="00B15A4C">
            <w:pPr>
              <w:spacing w:line="280" w:lineRule="exact"/>
              <w:rPr>
                <w:kern w:val="0"/>
                <w:sz w:val="20"/>
                <w:szCs w:val="20"/>
              </w:rPr>
            </w:pPr>
          </w:p>
        </w:tc>
      </w:tr>
    </w:tbl>
    <w:p w14:paraId="3451F17B" w14:textId="664102DA" w:rsidR="00791AB2" w:rsidRDefault="00791AB2">
      <w:pPr>
        <w:rPr>
          <w:rFonts w:ascii="ＭＳ ゴシック" w:eastAsia="ＭＳ ゴシック" w:hAnsi="ＭＳ ゴシック"/>
        </w:rPr>
      </w:pPr>
    </w:p>
    <w:p w14:paraId="671747B9" w14:textId="06C2731D" w:rsidR="009453BC" w:rsidRDefault="009453BC">
      <w:pPr>
        <w:rPr>
          <w:rFonts w:ascii="ＭＳ ゴシック" w:eastAsia="ＭＳ ゴシック" w:hAnsi="ＭＳ ゴシック"/>
        </w:rPr>
      </w:pPr>
    </w:p>
    <w:p w14:paraId="6CC6E404" w14:textId="3E4681F0" w:rsidR="009453BC" w:rsidRDefault="009453BC">
      <w:pPr>
        <w:rPr>
          <w:rFonts w:ascii="ＭＳ ゴシック" w:eastAsia="ＭＳ ゴシック" w:hAnsi="ＭＳ ゴシック"/>
        </w:rPr>
      </w:pPr>
    </w:p>
    <w:p w14:paraId="31F3A2B7" w14:textId="206AF1C0" w:rsidR="009453BC" w:rsidRDefault="009453BC">
      <w:pPr>
        <w:rPr>
          <w:rFonts w:ascii="ＭＳ ゴシック" w:eastAsia="ＭＳ ゴシック" w:hAnsi="ＭＳ ゴシック"/>
        </w:rPr>
      </w:pPr>
    </w:p>
    <w:p w14:paraId="41C92373" w14:textId="1E1B0BA5" w:rsidR="009453BC" w:rsidRDefault="009453BC">
      <w:pPr>
        <w:rPr>
          <w:rFonts w:ascii="ＭＳ ゴシック" w:eastAsia="ＭＳ ゴシック" w:hAnsi="ＭＳ ゴシック"/>
        </w:rPr>
      </w:pPr>
    </w:p>
    <w:p w14:paraId="0E9A80E0" w14:textId="46DE1E7C" w:rsidR="009453BC" w:rsidRDefault="009453BC">
      <w:pPr>
        <w:rPr>
          <w:rFonts w:ascii="ＭＳ ゴシック" w:eastAsia="ＭＳ ゴシック" w:hAnsi="ＭＳ ゴシック"/>
        </w:rPr>
      </w:pPr>
    </w:p>
    <w:p w14:paraId="52446046" w14:textId="77777777" w:rsidR="009453BC" w:rsidRPr="00E177D2" w:rsidRDefault="009453BC">
      <w:pPr>
        <w:rPr>
          <w:rFonts w:ascii="ＭＳ ゴシック" w:eastAsia="ＭＳ ゴシック" w:hAnsi="ＭＳ ゴシック"/>
        </w:rPr>
      </w:pPr>
    </w:p>
    <w:p w14:paraId="46A9C257" w14:textId="77777777" w:rsidR="00791AB2" w:rsidRPr="00E177D2" w:rsidRDefault="00C04FFF" w:rsidP="007E7C95">
      <w:pPr>
        <w:pStyle w:val="1"/>
      </w:pPr>
      <w:r w:rsidRPr="00E177D2">
        <w:rPr>
          <w:rFonts w:hint="eastAsia"/>
        </w:rPr>
        <w:lastRenderedPageBreak/>
        <w:t>≪小項目</w:t>
      </w:r>
      <w:r w:rsidRPr="00E177D2">
        <w:t>15</w:t>
      </w:r>
      <w:r w:rsidRPr="00E177D2">
        <w:rPr>
          <w:rFonts w:hint="eastAsia"/>
        </w:rPr>
        <w:t>≫ 施設及び設備機器の整備</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307C8BE7" w14:textId="77777777">
        <w:trPr>
          <w:trHeight w:val="258"/>
        </w:trPr>
        <w:tc>
          <w:tcPr>
            <w:tcW w:w="2271" w:type="dxa"/>
            <w:gridSpan w:val="2"/>
            <w:tcBorders>
              <w:bottom w:val="single" w:sz="4" w:space="0" w:color="auto"/>
            </w:tcBorders>
            <w:shd w:val="clear" w:color="auto" w:fill="D9D9D9" w:themeFill="background1" w:themeFillShade="D9"/>
            <w:vAlign w:val="center"/>
          </w:tcPr>
          <w:p w14:paraId="79916875"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5A613D13"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F70E362"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08D00C82" w14:textId="04D98CCB"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4C5D6D8E" w14:textId="77777777">
        <w:trPr>
          <w:trHeight w:val="148"/>
        </w:trPr>
        <w:tc>
          <w:tcPr>
            <w:tcW w:w="8359" w:type="dxa"/>
            <w:gridSpan w:val="3"/>
            <w:shd w:val="clear" w:color="auto" w:fill="D9D9D9" w:themeFill="background1" w:themeFillShade="D9"/>
            <w:vAlign w:val="center"/>
          </w:tcPr>
          <w:p w14:paraId="350FEAFF"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3EB6F674"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0C19945D"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1BC1B62D"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3740BC26"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97ED64B"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21EFE8F1"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BC83C65" w14:textId="77777777" w:rsidR="00791AB2" w:rsidRPr="00E177D2" w:rsidRDefault="00791AB2">
            <w:pPr>
              <w:spacing w:line="240" w:lineRule="exact"/>
              <w:jc w:val="center"/>
              <w:rPr>
                <w:b/>
                <w:kern w:val="0"/>
                <w:sz w:val="18"/>
                <w:szCs w:val="20"/>
              </w:rPr>
            </w:pPr>
          </w:p>
        </w:tc>
      </w:tr>
      <w:tr w:rsidR="00791AB2" w:rsidRPr="00E177D2" w14:paraId="699B52B4"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1769AC3"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E1C1071"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45AFA494" w14:textId="77777777" w:rsidR="00791AB2" w:rsidRPr="00E177D2" w:rsidRDefault="00791AB2">
            <w:pPr>
              <w:spacing w:line="240" w:lineRule="exact"/>
              <w:rPr>
                <w:b/>
                <w:kern w:val="0"/>
                <w:sz w:val="20"/>
                <w:szCs w:val="20"/>
              </w:rPr>
            </w:pPr>
          </w:p>
        </w:tc>
        <w:tc>
          <w:tcPr>
            <w:tcW w:w="3399" w:type="dxa"/>
            <w:vMerge/>
            <w:vAlign w:val="center"/>
          </w:tcPr>
          <w:p w14:paraId="7E49A066" w14:textId="77777777" w:rsidR="00791AB2" w:rsidRPr="00E177D2" w:rsidRDefault="00791AB2">
            <w:pPr>
              <w:spacing w:line="240" w:lineRule="exact"/>
              <w:rPr>
                <w:b/>
                <w:kern w:val="0"/>
                <w:sz w:val="20"/>
                <w:szCs w:val="20"/>
              </w:rPr>
            </w:pPr>
          </w:p>
        </w:tc>
      </w:tr>
      <w:bookmarkStart w:id="111" w:name="細目59h" w:colFirst="0" w:colLast="0"/>
      <w:tr w:rsidR="00B15A4C" w:rsidRPr="00E177D2" w14:paraId="144A31EC" w14:textId="77777777" w:rsidTr="008561BA">
        <w:trPr>
          <w:trHeight w:val="315"/>
        </w:trPr>
        <w:tc>
          <w:tcPr>
            <w:tcW w:w="8359" w:type="dxa"/>
            <w:gridSpan w:val="3"/>
            <w:tcBorders>
              <w:bottom w:val="dashSmallGap" w:sz="4" w:space="0" w:color="auto"/>
            </w:tcBorders>
            <w:shd w:val="clear" w:color="auto" w:fill="auto"/>
            <w:vAlign w:val="center"/>
          </w:tcPr>
          <w:p w14:paraId="06C0A1BB" w14:textId="5140EA6E" w:rsidR="00B15A4C" w:rsidRPr="00E177D2" w:rsidRDefault="00C47E57" w:rsidP="00B15A4C">
            <w:pPr>
              <w:widowControl/>
              <w:spacing w:line="20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59"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5</w:t>
            </w:r>
            <w:r w:rsidR="00B15A4C" w:rsidRPr="00C47E57">
              <w:rPr>
                <w:rStyle w:val="af5"/>
                <w:rFonts w:ascii="Meiryo UI" w:eastAsia="Meiryo UI" w:hAnsi="Meiryo UI" w:hint="eastAsia"/>
                <w:kern w:val="0"/>
                <w:sz w:val="16"/>
                <w:szCs w:val="16"/>
              </w:rPr>
              <w:t>9　３　施設及び設備機器の整備</w:t>
            </w:r>
            <w:r>
              <w:rPr>
                <w:rFonts w:ascii="Meiryo UI" w:eastAsia="Meiryo UI" w:hAnsi="Meiryo UI"/>
                <w:kern w:val="0"/>
                <w:sz w:val="16"/>
                <w:szCs w:val="16"/>
              </w:rPr>
              <w:fldChar w:fldCharType="end"/>
            </w:r>
          </w:p>
        </w:tc>
        <w:tc>
          <w:tcPr>
            <w:tcW w:w="3685" w:type="dxa"/>
            <w:gridSpan w:val="2"/>
            <w:vMerge w:val="restart"/>
            <w:shd w:val="clear" w:color="auto" w:fill="auto"/>
          </w:tcPr>
          <w:p w14:paraId="27092A59" w14:textId="28741AC9" w:rsidR="00B15A4C" w:rsidRPr="00E177D2" w:rsidRDefault="00B15A4C" w:rsidP="00B15A4C">
            <w:pPr>
              <w:ind w:left="100" w:hangingChars="50" w:hanging="100"/>
              <w:rPr>
                <w:rFonts w:ascii="Meiryo UI" w:eastAsia="Meiryo UI" w:hAnsi="Meiryo UI"/>
                <w:kern w:val="0"/>
                <w:sz w:val="20"/>
                <w:szCs w:val="20"/>
              </w:rPr>
            </w:pPr>
            <w:r w:rsidRPr="0C57FB3B">
              <w:rPr>
                <w:rFonts w:ascii="Meiryo UI" w:eastAsia="Meiryo UI" w:hAnsi="Meiryo UI"/>
                <w:sz w:val="20"/>
                <w:szCs w:val="20"/>
              </w:rPr>
              <w:t>・ファシリティマネジメント基本方針に基づく個別施設改修計画に沿って、施設の長寿命化を適切に推進した。</w:t>
            </w:r>
            <w:r>
              <w:rPr>
                <w:rFonts w:ascii="Meiryo UI" w:eastAsia="Meiryo UI" w:hAnsi="Meiryo UI" w:hint="eastAsia"/>
                <w:kern w:val="0"/>
                <w:sz w:val="20"/>
                <w:szCs w:val="20"/>
              </w:rPr>
              <w:t>（細目5</w:t>
            </w:r>
            <w:r>
              <w:rPr>
                <w:rFonts w:ascii="Meiryo UI" w:eastAsia="Meiryo UI" w:hAnsi="Meiryo UI"/>
                <w:kern w:val="0"/>
                <w:sz w:val="20"/>
                <w:szCs w:val="20"/>
              </w:rPr>
              <w:t>9</w:t>
            </w:r>
            <w:r>
              <w:rPr>
                <w:rFonts w:ascii="Meiryo UI" w:eastAsia="Meiryo UI" w:hAnsi="Meiryo UI" w:hint="eastAsia"/>
                <w:kern w:val="0"/>
                <w:sz w:val="20"/>
                <w:szCs w:val="20"/>
              </w:rPr>
              <w:t>）</w:t>
            </w:r>
          </w:p>
        </w:tc>
        <w:tc>
          <w:tcPr>
            <w:tcW w:w="3399" w:type="dxa"/>
            <w:vMerge w:val="restart"/>
            <w:shd w:val="clear" w:color="auto" w:fill="auto"/>
          </w:tcPr>
          <w:p w14:paraId="09345FC6" w14:textId="77777777"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・施設の管理運営コストの縮減を図り</w:t>
            </w:r>
            <w:r>
              <w:rPr>
                <w:rFonts w:ascii="Meiryo UI" w:eastAsia="Meiryo UI" w:hAnsi="Meiryo UI" w:hint="eastAsia"/>
                <w:sz w:val="20"/>
                <w:szCs w:val="20"/>
              </w:rPr>
              <w:t>つつ</w:t>
            </w:r>
            <w:r>
              <w:rPr>
                <w:rFonts w:ascii="Meiryo UI" w:eastAsia="Meiryo UI" w:hAnsi="Meiryo UI"/>
                <w:sz w:val="20"/>
                <w:szCs w:val="20"/>
              </w:rPr>
              <w:t>、適切</w:t>
            </w:r>
            <w:r>
              <w:rPr>
                <w:rFonts w:ascii="Meiryo UI" w:eastAsia="Meiryo UI" w:hAnsi="Meiryo UI" w:hint="eastAsia"/>
                <w:sz w:val="20"/>
                <w:szCs w:val="20"/>
              </w:rPr>
              <w:t>な</w:t>
            </w:r>
            <w:r w:rsidRPr="0C57FB3B">
              <w:rPr>
                <w:rFonts w:ascii="Meiryo UI" w:eastAsia="Meiryo UI" w:hAnsi="Meiryo UI"/>
                <w:sz w:val="20"/>
                <w:szCs w:val="20"/>
              </w:rPr>
              <w:t>維持管理に向けて計画を推進していることを評価した。</w:t>
            </w:r>
          </w:p>
          <w:p w14:paraId="394ADEBC" w14:textId="77777777" w:rsidR="00B15A4C" w:rsidRPr="00116117" w:rsidRDefault="00B15A4C" w:rsidP="00B15A4C">
            <w:pPr>
              <w:ind w:left="100" w:hangingChars="50" w:hanging="100"/>
              <w:rPr>
                <w:rFonts w:ascii="Meiryo UI" w:eastAsia="Meiryo UI" w:hAnsi="Meiryo UI"/>
                <w:sz w:val="20"/>
                <w:szCs w:val="20"/>
              </w:rPr>
            </w:pPr>
          </w:p>
          <w:p w14:paraId="084FA7CB" w14:textId="77777777"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・上記より、年度計画を順調に実施していることから、自己評価の「Ⅲ」は妥当であると判断した。</w:t>
            </w:r>
          </w:p>
          <w:p w14:paraId="25AA60A4" w14:textId="77777777" w:rsidR="00B15A4C" w:rsidRPr="00E177D2" w:rsidRDefault="00B15A4C" w:rsidP="00B15A4C">
            <w:pPr>
              <w:ind w:left="100" w:hangingChars="50" w:hanging="100"/>
              <w:rPr>
                <w:rFonts w:ascii="Meiryo UI" w:eastAsia="Meiryo UI" w:hAnsi="Meiryo UI"/>
                <w:kern w:val="0"/>
                <w:sz w:val="20"/>
                <w:szCs w:val="20"/>
              </w:rPr>
            </w:pPr>
          </w:p>
        </w:tc>
      </w:tr>
      <w:bookmarkEnd w:id="111"/>
      <w:tr w:rsidR="00B15A4C" w:rsidRPr="00E177D2" w14:paraId="166BAF6B" w14:textId="77777777" w:rsidTr="008561BA">
        <w:trPr>
          <w:trHeight w:val="1113"/>
        </w:trPr>
        <w:tc>
          <w:tcPr>
            <w:tcW w:w="562" w:type="dxa"/>
            <w:tcBorders>
              <w:top w:val="dashSmallGap" w:sz="4" w:space="0" w:color="auto"/>
              <w:bottom w:val="dashSmallGap" w:sz="4" w:space="0" w:color="auto"/>
              <w:tr2bl w:val="single" w:sz="4" w:space="0" w:color="auto"/>
            </w:tcBorders>
            <w:shd w:val="clear" w:color="auto" w:fill="auto"/>
            <w:vAlign w:val="center"/>
          </w:tcPr>
          <w:p w14:paraId="7D69E301" w14:textId="77777777" w:rsidR="00B15A4C" w:rsidRPr="00E177D2" w:rsidRDefault="00B15A4C" w:rsidP="00B15A4C">
            <w:pPr>
              <w:pStyle w:val="af3"/>
              <w:spacing w:line="20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62368703" w14:textId="77EDE508" w:rsidR="00B15A4C" w:rsidRPr="00CC58EF" w:rsidRDefault="00B15A4C" w:rsidP="00B15A4C">
            <w:pPr>
              <w:widowControl/>
              <w:spacing w:line="200" w:lineRule="exact"/>
              <w:ind w:left="80" w:hangingChars="50" w:hanging="80"/>
              <w:rPr>
                <w:rFonts w:ascii="Meiryo UI" w:eastAsia="Meiryo UI" w:hAnsi="Meiryo UI"/>
                <w:bCs/>
                <w:color w:val="000000" w:themeColor="text1"/>
                <w:kern w:val="0"/>
                <w:sz w:val="16"/>
                <w:szCs w:val="16"/>
              </w:rPr>
            </w:pPr>
            <w:r w:rsidRPr="00CC58EF">
              <w:rPr>
                <w:rFonts w:ascii="Meiryo UI" w:eastAsia="Meiryo UI" w:hAnsi="Meiryo UI" w:hint="eastAsia"/>
                <w:bCs/>
                <w:color w:val="000000" w:themeColor="text1"/>
                <w:kern w:val="0"/>
                <w:sz w:val="16"/>
                <w:szCs w:val="16"/>
              </w:rPr>
              <w:t>・岬サイト（</w:t>
            </w:r>
            <w:r w:rsidR="006C1238" w:rsidRPr="00CC58EF">
              <w:rPr>
                <w:rFonts w:ascii="Meiryo UI" w:eastAsia="Meiryo UI" w:hAnsi="Meiryo UI" w:hint="eastAsia"/>
                <w:bCs/>
                <w:color w:val="000000" w:themeColor="text1"/>
                <w:kern w:val="0"/>
                <w:sz w:val="16"/>
                <w:szCs w:val="16"/>
              </w:rPr>
              <w:t>平成３</w:t>
            </w:r>
            <w:r w:rsidRPr="00CC58EF">
              <w:rPr>
                <w:rFonts w:ascii="Meiryo UI" w:eastAsia="Meiryo UI" w:hAnsi="Meiryo UI"/>
                <w:bCs/>
                <w:color w:val="000000" w:themeColor="text1"/>
                <w:kern w:val="0"/>
                <w:sz w:val="16"/>
                <w:szCs w:val="16"/>
              </w:rPr>
              <w:t>年３月竣工</w:t>
            </w:r>
            <w:r w:rsidRPr="00CC58EF">
              <w:rPr>
                <w:rFonts w:ascii="Meiryo UI" w:eastAsia="Meiryo UI" w:hAnsi="Meiryo UI" w:hint="eastAsia"/>
                <w:bCs/>
                <w:color w:val="000000" w:themeColor="text1"/>
                <w:kern w:val="0"/>
                <w:sz w:val="16"/>
                <w:szCs w:val="16"/>
              </w:rPr>
              <w:t>）の老朽化に対応するため、</w:t>
            </w:r>
            <w:r w:rsidR="006C1238" w:rsidRPr="00CC58EF">
              <w:rPr>
                <w:rFonts w:ascii="Meiryo UI" w:eastAsia="Meiryo UI" w:hAnsi="Meiryo UI" w:hint="eastAsia"/>
                <w:bCs/>
                <w:color w:val="000000" w:themeColor="text1"/>
                <w:kern w:val="0"/>
                <w:sz w:val="16"/>
                <w:szCs w:val="16"/>
              </w:rPr>
              <w:t>平成29</w:t>
            </w:r>
            <w:r w:rsidRPr="00CC58EF">
              <w:rPr>
                <w:rFonts w:ascii="Meiryo UI" w:eastAsia="Meiryo UI" w:hAnsi="Meiryo UI" w:hint="eastAsia"/>
                <w:bCs/>
                <w:color w:val="000000" w:themeColor="text1"/>
                <w:kern w:val="0"/>
                <w:sz w:val="16"/>
                <w:szCs w:val="16"/>
              </w:rPr>
              <w:t>年度から計画的に改修を継続中であり、</w:t>
            </w:r>
            <w:r w:rsidR="006C1238" w:rsidRPr="00CC58EF">
              <w:rPr>
                <w:rFonts w:ascii="Meiryo UI" w:eastAsia="Meiryo UI" w:hAnsi="Meiryo UI" w:hint="eastAsia"/>
                <w:bCs/>
                <w:color w:val="000000" w:themeColor="text1"/>
                <w:kern w:val="0"/>
                <w:sz w:val="16"/>
                <w:szCs w:val="16"/>
              </w:rPr>
              <w:t>令和４</w:t>
            </w:r>
            <w:r w:rsidRPr="00CC58EF">
              <w:rPr>
                <w:rFonts w:ascii="Meiryo UI" w:eastAsia="Meiryo UI" w:hAnsi="Meiryo UI" w:hint="eastAsia"/>
                <w:bCs/>
                <w:color w:val="000000" w:themeColor="text1"/>
                <w:kern w:val="0"/>
                <w:sz w:val="16"/>
                <w:szCs w:val="16"/>
              </w:rPr>
              <w:t>年度は、</w:t>
            </w:r>
            <w:r w:rsidR="00C755EB" w:rsidRPr="00541118">
              <w:rPr>
                <w:rFonts w:ascii="Meiryo UI" w:eastAsia="Meiryo UI" w:hAnsi="Meiryo UI" w:hint="eastAsia"/>
                <w:bCs/>
                <w:color w:val="000000" w:themeColor="text1"/>
                <w:kern w:val="0"/>
                <w:sz w:val="16"/>
                <w:szCs w:val="16"/>
              </w:rPr>
              <w:t>大阪</w:t>
            </w:r>
            <w:r w:rsidRPr="00541118">
              <w:rPr>
                <w:rFonts w:ascii="Meiryo UI" w:eastAsia="Meiryo UI" w:hAnsi="Meiryo UI" w:hint="eastAsia"/>
                <w:bCs/>
                <w:color w:val="000000" w:themeColor="text1"/>
                <w:kern w:val="0"/>
                <w:sz w:val="16"/>
                <w:szCs w:val="16"/>
              </w:rPr>
              <w:t>府、（公</w:t>
            </w:r>
            <w:r w:rsidRPr="00CC58EF">
              <w:rPr>
                <w:rFonts w:ascii="Meiryo UI" w:eastAsia="Meiryo UI" w:hAnsi="Meiryo UI" w:hint="eastAsia"/>
                <w:bCs/>
                <w:color w:val="000000" w:themeColor="text1"/>
                <w:kern w:val="0"/>
                <w:sz w:val="16"/>
                <w:szCs w:val="16"/>
              </w:rPr>
              <w:t>財）大阪府漁業振興基金、当研究所の三者による費用負担のうえで、栽培漁業施設（水槽）改築工事を実施した。</w:t>
            </w:r>
          </w:p>
          <w:p w14:paraId="60E65C6C" w14:textId="3B4099B3" w:rsidR="00B15A4C" w:rsidRPr="00CC58EF" w:rsidRDefault="00B15A4C" w:rsidP="00CC58EF">
            <w:pPr>
              <w:widowControl/>
              <w:spacing w:line="200" w:lineRule="exact"/>
              <w:ind w:left="80" w:hangingChars="50" w:hanging="80"/>
              <w:rPr>
                <w:rFonts w:ascii="Meiryo UI" w:eastAsia="Meiryo UI" w:hAnsi="Meiryo UI"/>
                <w:bCs/>
                <w:color w:val="000000" w:themeColor="text1"/>
                <w:kern w:val="0"/>
                <w:sz w:val="16"/>
                <w:szCs w:val="16"/>
              </w:rPr>
            </w:pPr>
            <w:r w:rsidRPr="00CC58EF">
              <w:rPr>
                <w:rFonts w:ascii="Meiryo UI" w:eastAsia="Meiryo UI" w:hAnsi="Meiryo UI" w:hint="eastAsia"/>
                <w:bCs/>
                <w:color w:val="000000" w:themeColor="text1"/>
                <w:kern w:val="0"/>
                <w:sz w:val="16"/>
                <w:szCs w:val="16"/>
              </w:rPr>
              <w:t>・</w:t>
            </w:r>
            <w:r w:rsidR="002276FA" w:rsidRPr="00CC58EF">
              <w:rPr>
                <w:rFonts w:ascii="Meiryo UI" w:eastAsia="Meiryo UI" w:hAnsi="Meiryo UI" w:hint="eastAsia"/>
                <w:bCs/>
                <w:color w:val="000000" w:themeColor="text1"/>
                <w:kern w:val="0"/>
                <w:sz w:val="16"/>
                <w:szCs w:val="16"/>
              </w:rPr>
              <w:t>令和３</w:t>
            </w:r>
            <w:r w:rsidRPr="00CC58EF">
              <w:rPr>
                <w:rFonts w:ascii="Meiryo UI" w:eastAsia="Meiryo UI" w:hAnsi="Meiryo UI" w:hint="eastAsia"/>
                <w:bCs/>
                <w:color w:val="000000" w:themeColor="text1"/>
                <w:kern w:val="0"/>
                <w:sz w:val="16"/>
                <w:szCs w:val="16"/>
              </w:rPr>
              <w:t>年度に策定したファシリティマネジメント基本方針に基づく建物等の長寿命化対策を適切に推進するため、同方針に基づき策定した個別施設改修計画により、</w:t>
            </w:r>
            <w:r w:rsidR="002276FA" w:rsidRPr="00CC58EF">
              <w:rPr>
                <w:rFonts w:ascii="Meiryo UI" w:eastAsia="Meiryo UI" w:hAnsi="Meiryo UI" w:hint="eastAsia"/>
                <w:bCs/>
                <w:color w:val="000000" w:themeColor="text1"/>
                <w:kern w:val="0"/>
                <w:sz w:val="16"/>
                <w:szCs w:val="16"/>
              </w:rPr>
              <w:t>令和４</w:t>
            </w:r>
            <w:r w:rsidRPr="00CC58EF">
              <w:rPr>
                <w:rFonts w:ascii="Meiryo UI" w:eastAsia="Meiryo UI" w:hAnsi="Meiryo UI" w:hint="eastAsia"/>
                <w:bCs/>
                <w:color w:val="000000" w:themeColor="text1"/>
                <w:kern w:val="0"/>
                <w:sz w:val="16"/>
                <w:szCs w:val="16"/>
              </w:rPr>
              <w:t>年度事業として実験棟屋上防水工事を実施した。</w:t>
            </w:r>
          </w:p>
        </w:tc>
        <w:tc>
          <w:tcPr>
            <w:tcW w:w="3685" w:type="dxa"/>
            <w:gridSpan w:val="2"/>
            <w:vMerge/>
            <w:shd w:val="clear" w:color="auto" w:fill="auto"/>
          </w:tcPr>
          <w:p w14:paraId="00748F61" w14:textId="77777777" w:rsidR="00B15A4C" w:rsidRPr="00E177D2" w:rsidRDefault="00B15A4C" w:rsidP="00B15A4C">
            <w:pPr>
              <w:spacing w:line="280" w:lineRule="exact"/>
              <w:rPr>
                <w:kern w:val="0"/>
                <w:sz w:val="20"/>
                <w:szCs w:val="20"/>
              </w:rPr>
            </w:pPr>
          </w:p>
        </w:tc>
        <w:tc>
          <w:tcPr>
            <w:tcW w:w="3399" w:type="dxa"/>
            <w:vMerge/>
            <w:shd w:val="clear" w:color="auto" w:fill="auto"/>
          </w:tcPr>
          <w:p w14:paraId="12AD1E2F" w14:textId="77777777" w:rsidR="00B15A4C" w:rsidRPr="00E177D2" w:rsidRDefault="00B15A4C" w:rsidP="00B15A4C">
            <w:pPr>
              <w:spacing w:line="280" w:lineRule="exact"/>
              <w:rPr>
                <w:kern w:val="0"/>
                <w:sz w:val="20"/>
                <w:szCs w:val="20"/>
              </w:rPr>
            </w:pPr>
          </w:p>
        </w:tc>
      </w:tr>
      <w:tr w:rsidR="00B15A4C" w:rsidRPr="00E177D2" w14:paraId="09B57674" w14:textId="77777777">
        <w:trPr>
          <w:trHeight w:val="70"/>
        </w:trPr>
        <w:tc>
          <w:tcPr>
            <w:tcW w:w="562" w:type="dxa"/>
            <w:tcBorders>
              <w:top w:val="dashSmallGap" w:sz="4" w:space="0" w:color="auto"/>
              <w:bottom w:val="single" w:sz="4" w:space="0" w:color="auto"/>
            </w:tcBorders>
            <w:shd w:val="clear" w:color="auto" w:fill="auto"/>
            <w:vAlign w:val="center"/>
          </w:tcPr>
          <w:p w14:paraId="3C355FA5" w14:textId="77777777" w:rsidR="00B15A4C" w:rsidRPr="008561BA" w:rsidRDefault="00B15A4C" w:rsidP="00B15A4C">
            <w:pPr>
              <w:pStyle w:val="af3"/>
              <w:spacing w:line="200" w:lineRule="exact"/>
              <w:ind w:leftChars="0" w:left="0"/>
              <w:jc w:val="center"/>
              <w:rPr>
                <w:rFonts w:ascii="Meiryo UI" w:eastAsia="Meiryo UI" w:hAnsi="Meiryo UI"/>
                <w:kern w:val="0"/>
                <w:sz w:val="18"/>
                <w:szCs w:val="18"/>
              </w:rPr>
            </w:pPr>
            <w:r w:rsidRPr="008561BA">
              <w:rPr>
                <w:rFonts w:ascii="Meiryo UI" w:eastAsia="Meiryo UI" w:hAnsi="Meiryo UI" w:hint="eastAsia"/>
                <w:kern w:val="0"/>
                <w:sz w:val="18"/>
                <w:szCs w:val="18"/>
              </w:rPr>
              <w:t>Ⅲ</w:t>
            </w:r>
          </w:p>
        </w:tc>
        <w:tc>
          <w:tcPr>
            <w:tcW w:w="7797" w:type="dxa"/>
            <w:gridSpan w:val="2"/>
            <w:tcBorders>
              <w:top w:val="dashSmallGap" w:sz="4" w:space="0" w:color="auto"/>
              <w:bottom w:val="single" w:sz="4" w:space="0" w:color="auto"/>
            </w:tcBorders>
            <w:shd w:val="clear" w:color="auto" w:fill="auto"/>
          </w:tcPr>
          <w:p w14:paraId="187E85F0" w14:textId="34366E30" w:rsidR="00B15A4C" w:rsidRPr="00CC58EF" w:rsidRDefault="00B15A4C" w:rsidP="00CC58EF">
            <w:pPr>
              <w:widowControl/>
              <w:spacing w:line="200" w:lineRule="exact"/>
              <w:rPr>
                <w:rFonts w:ascii="Meiryo UI" w:eastAsia="Meiryo UI" w:hAnsi="Meiryo UI"/>
                <w:color w:val="000000" w:themeColor="text1"/>
                <w:kern w:val="0"/>
                <w:sz w:val="16"/>
                <w:szCs w:val="16"/>
              </w:rPr>
            </w:pPr>
            <w:r w:rsidRPr="00CC58EF">
              <w:rPr>
                <w:rFonts w:ascii="Meiryo UI" w:eastAsia="Meiryo UI" w:hAnsi="Meiryo UI" w:hint="eastAsia"/>
                <w:color w:val="000000" w:themeColor="text1"/>
                <w:kern w:val="0"/>
                <w:sz w:val="16"/>
                <w:szCs w:val="16"/>
              </w:rPr>
              <w:t>岬サイトの老朽化施設の改修を進め、調査研究環境を維持した。また、</w:t>
            </w:r>
            <w:r w:rsidR="002276FA" w:rsidRPr="00CC58EF">
              <w:rPr>
                <w:rFonts w:ascii="Meiryo UI" w:eastAsia="Meiryo UI" w:hAnsi="Meiryo UI" w:hint="eastAsia"/>
                <w:color w:val="000000" w:themeColor="text1"/>
                <w:kern w:val="0"/>
                <w:sz w:val="16"/>
                <w:szCs w:val="16"/>
              </w:rPr>
              <w:t>令和３</w:t>
            </w:r>
            <w:r w:rsidRPr="00CC58EF">
              <w:rPr>
                <w:rFonts w:ascii="Meiryo UI" w:eastAsia="Meiryo UI" w:hAnsi="Meiryo UI" w:hint="eastAsia"/>
                <w:color w:val="000000" w:themeColor="text1"/>
                <w:kern w:val="0"/>
                <w:sz w:val="16"/>
                <w:szCs w:val="16"/>
              </w:rPr>
              <w:t>年度に策定した個別施設改修計画に基づき、</w:t>
            </w:r>
            <w:r w:rsidRPr="00CC58EF">
              <w:rPr>
                <w:rFonts w:ascii="Meiryo UI" w:eastAsia="Meiryo UI" w:hAnsi="Meiryo UI" w:hint="eastAsia"/>
                <w:bCs/>
                <w:color w:val="000000" w:themeColor="text1"/>
                <w:kern w:val="0"/>
                <w:sz w:val="16"/>
                <w:szCs w:val="16"/>
              </w:rPr>
              <w:t>実験棟屋上防水工事を実施し、建物等の長寿命化を適切に推進した</w:t>
            </w:r>
            <w:r w:rsidRPr="00CC58EF">
              <w:rPr>
                <w:rFonts w:ascii="Meiryo UI" w:eastAsia="Meiryo UI" w:hAnsi="Meiryo UI" w:hint="eastAsia"/>
                <w:color w:val="000000" w:themeColor="text1"/>
                <w:kern w:val="0"/>
                <w:sz w:val="16"/>
                <w:szCs w:val="16"/>
              </w:rPr>
              <w:t>。</w:t>
            </w:r>
          </w:p>
        </w:tc>
        <w:tc>
          <w:tcPr>
            <w:tcW w:w="3685" w:type="dxa"/>
            <w:gridSpan w:val="2"/>
            <w:vMerge/>
            <w:shd w:val="clear" w:color="auto" w:fill="auto"/>
          </w:tcPr>
          <w:p w14:paraId="48E50481" w14:textId="77777777" w:rsidR="00B15A4C" w:rsidRPr="00E177D2" w:rsidRDefault="00B15A4C" w:rsidP="00B15A4C">
            <w:pPr>
              <w:spacing w:line="280" w:lineRule="exact"/>
              <w:rPr>
                <w:kern w:val="0"/>
                <w:sz w:val="20"/>
                <w:szCs w:val="20"/>
              </w:rPr>
            </w:pPr>
          </w:p>
        </w:tc>
        <w:tc>
          <w:tcPr>
            <w:tcW w:w="3399" w:type="dxa"/>
            <w:vMerge/>
            <w:shd w:val="clear" w:color="auto" w:fill="auto"/>
          </w:tcPr>
          <w:p w14:paraId="14EAAB2C" w14:textId="77777777" w:rsidR="00B15A4C" w:rsidRPr="00E177D2" w:rsidRDefault="00B15A4C" w:rsidP="00B15A4C">
            <w:pPr>
              <w:spacing w:line="280" w:lineRule="exact"/>
              <w:rPr>
                <w:kern w:val="0"/>
                <w:sz w:val="20"/>
                <w:szCs w:val="20"/>
              </w:rPr>
            </w:pPr>
          </w:p>
        </w:tc>
      </w:tr>
    </w:tbl>
    <w:p w14:paraId="3DDB2C5C" w14:textId="194EDEE3" w:rsidR="00791AB2" w:rsidRPr="00E177D2" w:rsidRDefault="00791AB2">
      <w:pPr>
        <w:rPr>
          <w:sz w:val="10"/>
        </w:rPr>
      </w:pPr>
    </w:p>
    <w:tbl>
      <w:tblPr>
        <w:tblStyle w:val="af2"/>
        <w:tblW w:w="15446" w:type="dxa"/>
        <w:tblLayout w:type="fixed"/>
        <w:tblLook w:val="04A0" w:firstRow="1" w:lastRow="0" w:firstColumn="1" w:lastColumn="0" w:noHBand="0" w:noVBand="1"/>
      </w:tblPr>
      <w:tblGrid>
        <w:gridCol w:w="2405"/>
        <w:gridCol w:w="3402"/>
        <w:gridCol w:w="9639"/>
      </w:tblGrid>
      <w:tr w:rsidR="00791AB2" w:rsidRPr="00E177D2" w14:paraId="5A153CD9" w14:textId="77777777">
        <w:tc>
          <w:tcPr>
            <w:tcW w:w="2405" w:type="dxa"/>
            <w:tcBorders>
              <w:bottom w:val="single" w:sz="4" w:space="0" w:color="auto"/>
            </w:tcBorders>
            <w:shd w:val="clear" w:color="auto" w:fill="D9D9D9" w:themeFill="background1" w:themeFillShade="D9"/>
            <w:vAlign w:val="center"/>
          </w:tcPr>
          <w:p w14:paraId="1C419838"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402" w:type="dxa"/>
            <w:tcBorders>
              <w:bottom w:val="single" w:sz="4" w:space="0" w:color="auto"/>
            </w:tcBorders>
            <w:shd w:val="clear" w:color="auto" w:fill="D9D9D9" w:themeFill="background1" w:themeFillShade="D9"/>
            <w:vAlign w:val="center"/>
          </w:tcPr>
          <w:p w14:paraId="1B796B2C"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9639" w:type="dxa"/>
            <w:tcBorders>
              <w:bottom w:val="single" w:sz="4" w:space="0" w:color="auto"/>
            </w:tcBorders>
            <w:shd w:val="clear" w:color="auto" w:fill="D9D9D9" w:themeFill="background1" w:themeFillShade="D9"/>
            <w:vAlign w:val="center"/>
          </w:tcPr>
          <w:p w14:paraId="1C112DC2"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38366C22" w14:textId="77777777">
        <w:trPr>
          <w:trHeight w:val="172"/>
        </w:trPr>
        <w:tc>
          <w:tcPr>
            <w:tcW w:w="2405" w:type="dxa"/>
            <w:tcBorders>
              <w:bottom w:val="dotted" w:sz="4" w:space="0" w:color="auto"/>
            </w:tcBorders>
            <w:vAlign w:val="center"/>
          </w:tcPr>
          <w:p w14:paraId="7BCC34B5"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　組織・業務運営の改善</w:t>
            </w:r>
          </w:p>
        </w:tc>
        <w:tc>
          <w:tcPr>
            <w:tcW w:w="3402" w:type="dxa"/>
            <w:tcBorders>
              <w:bottom w:val="dotted" w:sz="4" w:space="0" w:color="auto"/>
            </w:tcBorders>
            <w:vAlign w:val="center"/>
          </w:tcPr>
          <w:p w14:paraId="640F08D3"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　組織・業務運営の改善</w:t>
            </w:r>
          </w:p>
        </w:tc>
        <w:tc>
          <w:tcPr>
            <w:tcW w:w="9639" w:type="dxa"/>
            <w:tcBorders>
              <w:bottom w:val="dotted" w:sz="4" w:space="0" w:color="auto"/>
            </w:tcBorders>
            <w:vAlign w:val="center"/>
          </w:tcPr>
          <w:p w14:paraId="2FD27745" w14:textId="77777777" w:rsidR="00791AB2" w:rsidRPr="00E177D2" w:rsidRDefault="00C04FFF">
            <w:pPr>
              <w:spacing w:line="240" w:lineRule="exact"/>
              <w:rPr>
                <w:rFonts w:ascii="Meiryo UI" w:eastAsia="Meiryo UI" w:hAnsi="Meiryo UI"/>
                <w:kern w:val="0"/>
                <w:sz w:val="20"/>
                <w:szCs w:val="20"/>
              </w:rPr>
            </w:pPr>
            <w:r w:rsidRPr="00E177D2">
              <w:rPr>
                <w:rFonts w:ascii="Meiryo UI" w:eastAsia="Meiryo UI" w:hAnsi="Meiryo UI" w:hint="eastAsia"/>
                <w:kern w:val="0"/>
                <w:sz w:val="18"/>
                <w:szCs w:val="20"/>
              </w:rPr>
              <w:t>１　組織・業務運営の改善</w:t>
            </w:r>
          </w:p>
        </w:tc>
      </w:tr>
      <w:tr w:rsidR="00791AB2" w:rsidRPr="00E177D2" w14:paraId="2F0F454A" w14:textId="77777777">
        <w:trPr>
          <w:trHeight w:val="119"/>
        </w:trPr>
        <w:tc>
          <w:tcPr>
            <w:tcW w:w="2405" w:type="dxa"/>
            <w:tcBorders>
              <w:top w:val="dotted" w:sz="4" w:space="0" w:color="auto"/>
              <w:bottom w:val="dotted" w:sz="4" w:space="0" w:color="auto"/>
            </w:tcBorders>
            <w:vAlign w:val="center"/>
          </w:tcPr>
          <w:p w14:paraId="1ADF1491"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（１）自律的な組織・業務運営</w:t>
            </w:r>
          </w:p>
        </w:tc>
        <w:tc>
          <w:tcPr>
            <w:tcW w:w="3402" w:type="dxa"/>
            <w:tcBorders>
              <w:top w:val="dotted" w:sz="4" w:space="0" w:color="auto"/>
              <w:bottom w:val="dotted" w:sz="4" w:space="0" w:color="auto"/>
            </w:tcBorders>
            <w:vAlign w:val="center"/>
          </w:tcPr>
          <w:p w14:paraId="7B24CBB3"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（１）自律的な組織・業務運営</w:t>
            </w:r>
          </w:p>
        </w:tc>
        <w:bookmarkStart w:id="112" w:name="細目53"/>
        <w:tc>
          <w:tcPr>
            <w:tcW w:w="9639" w:type="dxa"/>
            <w:tcBorders>
              <w:top w:val="dotted" w:sz="4" w:space="0" w:color="auto"/>
              <w:bottom w:val="dotted" w:sz="4" w:space="0" w:color="auto"/>
            </w:tcBorders>
            <w:vAlign w:val="center"/>
          </w:tcPr>
          <w:p w14:paraId="4DA787BD" w14:textId="27C46749" w:rsidR="00791AB2" w:rsidRPr="001629D1" w:rsidRDefault="00A35040">
            <w:pPr>
              <w:spacing w:line="240" w:lineRule="exact"/>
              <w:rPr>
                <w:rFonts w:ascii="Meiryo UI" w:eastAsia="Meiryo UI" w:hAnsi="Meiryo UI"/>
                <w:kern w:val="0"/>
                <w:sz w:val="18"/>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53h"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（１）自律的な組織・業務運営</w:t>
            </w:r>
            <w:bookmarkEnd w:id="112"/>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53）</w:t>
            </w:r>
          </w:p>
        </w:tc>
      </w:tr>
      <w:tr w:rsidR="00791AB2" w:rsidRPr="00E177D2" w14:paraId="22355C21" w14:textId="77777777">
        <w:trPr>
          <w:trHeight w:val="2551"/>
        </w:trPr>
        <w:tc>
          <w:tcPr>
            <w:tcW w:w="2405" w:type="dxa"/>
            <w:tcBorders>
              <w:top w:val="dotted" w:sz="4" w:space="0" w:color="auto"/>
              <w:bottom w:val="dotted" w:sz="4" w:space="0" w:color="auto"/>
            </w:tcBorders>
          </w:tcPr>
          <w:p w14:paraId="77E1E35F"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2FDCBC42"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tc>
        <w:tc>
          <w:tcPr>
            <w:tcW w:w="9639" w:type="dxa"/>
            <w:tcBorders>
              <w:top w:val="dotted" w:sz="4" w:space="0" w:color="auto"/>
              <w:bottom w:val="dotted" w:sz="4" w:space="0" w:color="auto"/>
            </w:tcBorders>
          </w:tcPr>
          <w:p w14:paraId="422EF67C" w14:textId="62796EA2" w:rsidR="00791AB2" w:rsidRPr="001629D1" w:rsidRDefault="00C04FFF" w:rsidP="00053CC1">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●役員が出席する幹部会議にて内部統制に関する報告事項を設け、各種委員会からの報告を受け統制が機能していることを確認した。また、法</w:t>
            </w:r>
            <w:r w:rsidRPr="001629D1">
              <w:rPr>
                <w:rFonts w:ascii="Meiryo UI" w:eastAsia="Meiryo UI" w:hAnsi="Meiryo UI" w:hint="eastAsia"/>
                <w:color w:val="000000" w:themeColor="text1"/>
                <w:kern w:val="0"/>
                <w:sz w:val="18"/>
                <w:szCs w:val="18"/>
              </w:rPr>
              <w:t>人の基幹的な業務について、業務フローや業務手順書及びリスクコントロールマトリックス</w:t>
            </w:r>
            <w:r w:rsidRPr="001629D1">
              <w:rPr>
                <w:rFonts w:ascii="Meiryo UI" w:eastAsia="Meiryo UI" w:hAnsi="Meiryo UI" w:hint="eastAsia"/>
                <w:color w:val="000000" w:themeColor="text1"/>
                <w:kern w:val="0"/>
                <w:sz w:val="18"/>
                <w:szCs w:val="18"/>
                <w:vertAlign w:val="superscript"/>
              </w:rPr>
              <w:t>※</w:t>
            </w:r>
            <w:r w:rsidRPr="001629D1">
              <w:rPr>
                <w:rFonts w:ascii="Meiryo UI" w:eastAsia="Meiryo UI" w:hAnsi="Meiryo UI" w:hint="eastAsia"/>
                <w:color w:val="000000" w:themeColor="text1"/>
                <w:kern w:val="0"/>
                <w:sz w:val="18"/>
                <w:szCs w:val="18"/>
              </w:rPr>
              <w:t>の文書の改訂を行い内部統制の推進体制を見直しながらモニタリングを継続的に実施する</w:t>
            </w:r>
            <w:r w:rsidR="002276FA" w:rsidRPr="001629D1">
              <w:rPr>
                <w:rFonts w:ascii="Meiryo UI" w:eastAsia="Meiryo UI" w:hAnsi="Meiryo UI" w:hint="eastAsia"/>
                <w:color w:val="000000" w:themeColor="text1"/>
                <w:kern w:val="0"/>
                <w:sz w:val="18"/>
                <w:szCs w:val="18"/>
              </w:rPr>
              <w:t>等</w:t>
            </w:r>
            <w:r w:rsidR="009453BC" w:rsidRPr="001629D1">
              <w:rPr>
                <w:rFonts w:ascii="Meiryo UI" w:eastAsia="Meiryo UI" w:hAnsi="Meiryo UI" w:hint="eastAsia"/>
                <w:color w:val="000000" w:themeColor="text1"/>
                <w:kern w:val="0"/>
                <w:sz w:val="18"/>
                <w:szCs w:val="18"/>
              </w:rPr>
              <w:t>、</w:t>
            </w:r>
            <w:r w:rsidRPr="001629D1">
              <w:rPr>
                <w:rFonts w:ascii="Meiryo UI" w:eastAsia="Meiryo UI" w:hAnsi="Meiryo UI" w:hint="eastAsia"/>
                <w:color w:val="000000" w:themeColor="text1"/>
                <w:kern w:val="0"/>
                <w:sz w:val="18"/>
                <w:szCs w:val="18"/>
              </w:rPr>
              <w:t>内部統制を推進した。</w:t>
            </w:r>
          </w:p>
          <w:p w14:paraId="1EB2C9F7" w14:textId="47777913" w:rsidR="00791AB2" w:rsidRPr="001629D1" w:rsidRDefault="00C04FFF" w:rsidP="00053CC1">
            <w:pPr>
              <w:spacing w:line="24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2276FA" w:rsidRPr="001629D1">
              <w:rPr>
                <w:rFonts w:ascii="Meiryo UI" w:eastAsia="Meiryo UI" w:hAnsi="Meiryo UI" w:hint="eastAsia"/>
                <w:color w:val="000000" w:themeColor="text1"/>
                <w:kern w:val="0"/>
                <w:sz w:val="18"/>
                <w:szCs w:val="18"/>
              </w:rPr>
              <w:t>令和４</w:t>
            </w:r>
            <w:r w:rsidRPr="001629D1">
              <w:rPr>
                <w:rFonts w:ascii="Meiryo UI" w:eastAsia="Meiryo UI" w:hAnsi="Meiryo UI" w:hint="eastAsia"/>
                <w:color w:val="000000" w:themeColor="text1"/>
                <w:kern w:val="0"/>
                <w:sz w:val="18"/>
                <w:szCs w:val="18"/>
              </w:rPr>
              <w:t>年度より、当研究所が府域唯一の気候変動適応センターの役割を担っていることを対外的に明確に示していくため、当センターを所管する環境研究部技術支援グループの名称を気候変動グループへと改称した。また、ミズアブ等昆虫利用技術については、新たな食料・飼料資源として、国内外・産官学問わず活発に研究が進められており、研究所としても、重点研究分野として昆虫有効利用の視点で幅広く研究していくため、企画部から食と農の研究部へ業務を移管するとともに、次期中期目標・計画に向け、スピード感を持って方向性を定めていくため、当面の間、所管部長付きのマネジメント体制とする組織再編</w:t>
            </w:r>
            <w:r w:rsidR="00C42272" w:rsidRPr="001629D1">
              <w:rPr>
                <w:rFonts w:ascii="Meiryo UI" w:eastAsia="Meiryo UI" w:hAnsi="Meiryo UI" w:hint="eastAsia"/>
                <w:color w:val="000000" w:themeColor="text1"/>
                <w:kern w:val="0"/>
                <w:sz w:val="18"/>
                <w:szCs w:val="18"/>
              </w:rPr>
              <w:t>を行</w:t>
            </w:r>
            <w:r w:rsidR="008E60F8" w:rsidRPr="001629D1">
              <w:rPr>
                <w:rFonts w:ascii="Meiryo UI" w:eastAsia="Meiryo UI" w:hAnsi="Meiryo UI" w:hint="eastAsia"/>
                <w:color w:val="000000" w:themeColor="text1"/>
                <w:kern w:val="0"/>
                <w:sz w:val="18"/>
                <w:szCs w:val="18"/>
              </w:rPr>
              <w:t>う</w:t>
            </w:r>
            <w:r w:rsidR="00A047A2" w:rsidRPr="001629D1">
              <w:rPr>
                <w:rFonts w:ascii="Meiryo UI" w:eastAsia="Meiryo UI" w:hAnsi="Meiryo UI" w:hint="eastAsia"/>
                <w:color w:val="000000" w:themeColor="text1"/>
                <w:kern w:val="0"/>
                <w:sz w:val="18"/>
                <w:szCs w:val="18"/>
              </w:rPr>
              <w:t>等</w:t>
            </w:r>
            <w:r w:rsidR="008E60F8" w:rsidRPr="001629D1">
              <w:rPr>
                <w:rFonts w:ascii="Meiryo UI" w:eastAsia="Meiryo UI" w:hAnsi="Meiryo UI" w:hint="eastAsia"/>
                <w:color w:val="000000" w:themeColor="text1"/>
                <w:kern w:val="0"/>
                <w:sz w:val="18"/>
                <w:szCs w:val="18"/>
              </w:rPr>
              <w:t>、機動的に組織体制・業務を見直し、重点分野へ経営資源を集中した。</w:t>
            </w:r>
          </w:p>
          <w:p w14:paraId="4BFAD72E" w14:textId="0BF78E9B" w:rsidR="00791AB2" w:rsidRPr="001629D1" w:rsidRDefault="0052078A" w:rsidP="009453BC">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sz w:val="18"/>
                <w:szCs w:val="18"/>
              </w:rPr>
              <w:t>●</w:t>
            </w:r>
            <w:r w:rsidRPr="001629D1">
              <w:rPr>
                <w:rFonts w:ascii="Meiryo UI" w:eastAsia="Meiryo UI" w:hAnsi="Meiryo UI" w:hint="eastAsia"/>
                <w:color w:val="000000" w:themeColor="text1"/>
                <w:kern w:val="0"/>
                <w:sz w:val="18"/>
                <w:szCs w:val="18"/>
              </w:rPr>
              <w:t>職員端末の更新に伴い</w:t>
            </w:r>
            <w:r w:rsidR="00EE399F" w:rsidRPr="001629D1">
              <w:rPr>
                <w:rFonts w:ascii="Meiryo UI" w:eastAsia="Meiryo UI" w:hAnsi="Meiryo UI" w:hint="eastAsia"/>
                <w:color w:val="000000" w:themeColor="text1"/>
                <w:kern w:val="0"/>
                <w:sz w:val="18"/>
                <w:szCs w:val="18"/>
              </w:rPr>
              <w:t>ウェブ</w:t>
            </w:r>
            <w:r w:rsidRPr="001629D1">
              <w:rPr>
                <w:rFonts w:ascii="Meiryo UI" w:eastAsia="Meiryo UI" w:hAnsi="Meiryo UI" w:hint="eastAsia"/>
                <w:color w:val="000000" w:themeColor="text1"/>
                <w:kern w:val="0"/>
                <w:sz w:val="18"/>
                <w:szCs w:val="18"/>
              </w:rPr>
              <w:t>会議</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に対応する基本性能（</w:t>
            </w:r>
            <w:r w:rsidRPr="001629D1">
              <w:rPr>
                <w:rFonts w:ascii="Meiryo UI" w:eastAsia="Meiryo UI" w:hAnsi="Meiryo UI"/>
                <w:color w:val="000000" w:themeColor="text1"/>
                <w:kern w:val="0"/>
                <w:sz w:val="18"/>
                <w:szCs w:val="18"/>
              </w:rPr>
              <w:t>CPU、メモリ、</w:t>
            </w:r>
            <w:r w:rsidR="00EE399F" w:rsidRPr="001629D1">
              <w:rPr>
                <w:rFonts w:ascii="Meiryo UI" w:eastAsia="Meiryo UI" w:hAnsi="Meiryo UI"/>
                <w:color w:val="000000" w:themeColor="text1"/>
                <w:kern w:val="0"/>
                <w:sz w:val="18"/>
                <w:szCs w:val="18"/>
              </w:rPr>
              <w:t>ウェブ</w:t>
            </w:r>
            <w:r w:rsidRPr="001629D1">
              <w:rPr>
                <w:rFonts w:ascii="Meiryo UI" w:eastAsia="Meiryo UI" w:hAnsi="Meiryo UI"/>
                <w:color w:val="000000" w:themeColor="text1"/>
                <w:kern w:val="0"/>
                <w:sz w:val="18"/>
                <w:szCs w:val="18"/>
              </w:rPr>
              <w:t>カメラ追加等）</w:t>
            </w:r>
            <w:r w:rsidR="009453BC" w:rsidRPr="001629D1">
              <w:rPr>
                <w:rFonts w:ascii="Meiryo UI" w:eastAsia="Meiryo UI" w:hAnsi="Meiryo UI" w:hint="eastAsia"/>
                <w:color w:val="000000" w:themeColor="text1"/>
                <w:kern w:val="0"/>
                <w:sz w:val="18"/>
                <w:szCs w:val="18"/>
              </w:rPr>
              <w:t>を向上し</w:t>
            </w:r>
            <w:r w:rsidR="006B3264" w:rsidRPr="001629D1">
              <w:rPr>
                <w:rFonts w:ascii="Meiryo UI" w:eastAsia="Meiryo UI" w:hAnsi="Meiryo UI" w:hint="eastAsia"/>
                <w:color w:val="000000" w:themeColor="text1"/>
                <w:kern w:val="0"/>
                <w:sz w:val="18"/>
                <w:szCs w:val="18"/>
              </w:rPr>
              <w:t>、研究の高度化や</w:t>
            </w:r>
            <w:r w:rsidR="00EE399F" w:rsidRPr="001629D1">
              <w:rPr>
                <w:rFonts w:ascii="Meiryo UI" w:eastAsia="Meiryo UI" w:hAnsi="Meiryo UI"/>
                <w:color w:val="000000" w:themeColor="text1"/>
                <w:kern w:val="0"/>
                <w:sz w:val="18"/>
                <w:szCs w:val="18"/>
              </w:rPr>
              <w:t>ウェブ</w:t>
            </w:r>
            <w:r w:rsidR="006B3264" w:rsidRPr="001629D1">
              <w:rPr>
                <w:rFonts w:ascii="Meiryo UI" w:eastAsia="Meiryo UI" w:hAnsi="Meiryo UI"/>
                <w:color w:val="000000" w:themeColor="text1"/>
                <w:kern w:val="0"/>
                <w:sz w:val="18"/>
                <w:szCs w:val="18"/>
              </w:rPr>
              <w:t>会議での利用</w:t>
            </w:r>
            <w:r w:rsidR="00AF5F4A" w:rsidRPr="001629D1">
              <w:rPr>
                <w:rFonts w:ascii="Meiryo UI" w:eastAsia="Meiryo UI" w:hAnsi="Meiryo UI" w:hint="eastAsia"/>
                <w:color w:val="000000" w:themeColor="text1"/>
                <w:kern w:val="0"/>
                <w:sz w:val="18"/>
                <w:szCs w:val="18"/>
              </w:rPr>
              <w:t>、在宅勤務</w:t>
            </w:r>
            <w:r w:rsidR="006B3264" w:rsidRPr="001629D1">
              <w:rPr>
                <w:rFonts w:ascii="Meiryo UI" w:eastAsia="Meiryo UI" w:hAnsi="Meiryo UI"/>
                <w:color w:val="000000" w:themeColor="text1"/>
                <w:kern w:val="0"/>
                <w:sz w:val="18"/>
                <w:szCs w:val="18"/>
              </w:rPr>
              <w:t>に対応</w:t>
            </w:r>
            <w:r w:rsidR="009453BC" w:rsidRPr="001629D1">
              <w:rPr>
                <w:rFonts w:ascii="Meiryo UI" w:eastAsia="Meiryo UI" w:hAnsi="Meiryo UI" w:hint="eastAsia"/>
                <w:color w:val="000000" w:themeColor="text1"/>
                <w:kern w:val="0"/>
                <w:sz w:val="18"/>
                <w:szCs w:val="18"/>
              </w:rPr>
              <w:t>した</w:t>
            </w:r>
            <w:r w:rsidR="006B3264" w:rsidRPr="001629D1">
              <w:rPr>
                <w:rFonts w:ascii="Meiryo UI" w:eastAsia="Meiryo UI" w:hAnsi="Meiryo UI"/>
                <w:color w:val="000000" w:themeColor="text1"/>
                <w:kern w:val="0"/>
                <w:sz w:val="18"/>
                <w:szCs w:val="18"/>
              </w:rPr>
              <w:t>。</w:t>
            </w:r>
            <w:r w:rsidR="00AC3716" w:rsidRPr="001629D1">
              <w:rPr>
                <w:rFonts w:ascii="Meiryo UI" w:eastAsia="Meiryo UI" w:hAnsi="Meiryo UI" w:hint="eastAsia"/>
                <w:color w:val="000000" w:themeColor="text1"/>
                <w:kern w:val="0"/>
                <w:sz w:val="18"/>
                <w:szCs w:val="18"/>
              </w:rPr>
              <w:t>また、あ</w:t>
            </w:r>
            <w:r w:rsidR="009453BC" w:rsidRPr="001629D1">
              <w:rPr>
                <w:rFonts w:ascii="Meiryo UI" w:eastAsia="Meiryo UI" w:hAnsi="Meiryo UI" w:hint="eastAsia"/>
                <w:kern w:val="0"/>
                <w:sz w:val="18"/>
                <w:szCs w:val="18"/>
              </w:rPr>
              <w:t>わせて標的型攻撃メール訓練を実施し、情報セキュリティ対策</w:t>
            </w:r>
            <w:r w:rsidR="00AC3716" w:rsidRPr="001629D1">
              <w:rPr>
                <w:rFonts w:ascii="Meiryo UI" w:eastAsia="Meiryo UI" w:hAnsi="Meiryo UI" w:hint="eastAsia"/>
                <w:kern w:val="0"/>
                <w:sz w:val="18"/>
                <w:szCs w:val="18"/>
              </w:rPr>
              <w:t>の意識</w:t>
            </w:r>
            <w:r w:rsidR="009453BC" w:rsidRPr="001629D1">
              <w:rPr>
                <w:rFonts w:ascii="Meiryo UI" w:eastAsia="Meiryo UI" w:hAnsi="Meiryo UI" w:hint="eastAsia"/>
                <w:kern w:val="0"/>
                <w:sz w:val="18"/>
                <w:szCs w:val="18"/>
              </w:rPr>
              <w:t>向上</w:t>
            </w:r>
            <w:r w:rsidR="00AC3716" w:rsidRPr="001629D1">
              <w:rPr>
                <w:rFonts w:ascii="Meiryo UI" w:eastAsia="Meiryo UI" w:hAnsi="Meiryo UI" w:hint="eastAsia"/>
                <w:kern w:val="0"/>
                <w:sz w:val="18"/>
                <w:szCs w:val="18"/>
              </w:rPr>
              <w:t>に努めた。</w:t>
            </w:r>
          </w:p>
          <w:p w14:paraId="711DE05E" w14:textId="77777777" w:rsidR="003C48A3" w:rsidRPr="001629D1" w:rsidRDefault="003C48A3">
            <w:pPr>
              <w:spacing w:line="240" w:lineRule="exact"/>
              <w:ind w:left="160" w:hangingChars="100" w:hanging="160"/>
              <w:rPr>
                <w:rFonts w:ascii="Meiryo UI" w:eastAsia="Meiryo UI" w:hAnsi="Meiryo UI"/>
                <w:kern w:val="0"/>
                <w:sz w:val="18"/>
                <w:szCs w:val="18"/>
              </w:rPr>
            </w:pPr>
            <w:r w:rsidRPr="001629D1">
              <w:rPr>
                <w:rFonts w:ascii="Meiryo UI" w:eastAsia="Meiryo UI" w:hAnsi="Meiryo UI" w:hint="eastAsia"/>
                <w:kern w:val="0"/>
                <w:sz w:val="16"/>
                <w:szCs w:val="18"/>
                <w:vertAlign w:val="superscript"/>
              </w:rPr>
              <w:t>※</w:t>
            </w:r>
            <w:r w:rsidRPr="001629D1">
              <w:rPr>
                <w:rFonts w:ascii="Meiryo UI" w:eastAsia="Meiryo UI" w:hAnsi="Meiryo UI" w:hint="eastAsia"/>
                <w:kern w:val="0"/>
                <w:sz w:val="16"/>
                <w:szCs w:val="18"/>
              </w:rPr>
              <w:t>業務上想定されるリスクと、それに対応する統制活動（コントロール）の関係を明確にするために作成される表形式の文書のこと。</w:t>
            </w:r>
          </w:p>
        </w:tc>
      </w:tr>
      <w:tr w:rsidR="00791AB2" w:rsidRPr="00E177D2" w14:paraId="6C3E014D" w14:textId="77777777">
        <w:trPr>
          <w:trHeight w:val="119"/>
        </w:trPr>
        <w:tc>
          <w:tcPr>
            <w:tcW w:w="2405" w:type="dxa"/>
            <w:tcBorders>
              <w:top w:val="dotted" w:sz="4" w:space="0" w:color="auto"/>
              <w:bottom w:val="dotted" w:sz="4" w:space="0" w:color="auto"/>
            </w:tcBorders>
            <w:vAlign w:val="center"/>
          </w:tcPr>
          <w:p w14:paraId="741C19B4"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（２）優秀な職員の確保</w:t>
            </w:r>
          </w:p>
        </w:tc>
        <w:tc>
          <w:tcPr>
            <w:tcW w:w="3402" w:type="dxa"/>
            <w:tcBorders>
              <w:top w:val="dotted" w:sz="4" w:space="0" w:color="auto"/>
              <w:bottom w:val="dotted" w:sz="4" w:space="0" w:color="auto"/>
            </w:tcBorders>
            <w:vAlign w:val="center"/>
          </w:tcPr>
          <w:p w14:paraId="751305AC"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（２）優秀な職員の確保</w:t>
            </w:r>
          </w:p>
        </w:tc>
        <w:bookmarkStart w:id="113" w:name="細目54"/>
        <w:tc>
          <w:tcPr>
            <w:tcW w:w="9639" w:type="dxa"/>
            <w:tcBorders>
              <w:top w:val="dotted" w:sz="4" w:space="0" w:color="auto"/>
              <w:bottom w:val="dotted" w:sz="4" w:space="0" w:color="auto"/>
            </w:tcBorders>
            <w:vAlign w:val="center"/>
          </w:tcPr>
          <w:p w14:paraId="75CD9E47" w14:textId="04CEA61F" w:rsidR="00791AB2" w:rsidRPr="001629D1" w:rsidRDefault="00A35040" w:rsidP="002F4896">
            <w:pPr>
              <w:spacing w:line="240" w:lineRule="exact"/>
              <w:rPr>
                <w:rFonts w:ascii="Meiryo UI" w:eastAsia="Meiryo UI" w:hAnsi="Meiryo UI"/>
                <w:kern w:val="0"/>
                <w:sz w:val="20"/>
                <w:szCs w:val="20"/>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54h"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（２）優秀な職員の確保</w:t>
            </w:r>
            <w:bookmarkEnd w:id="113"/>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4）</w:t>
            </w:r>
          </w:p>
        </w:tc>
      </w:tr>
      <w:tr w:rsidR="00791AB2" w:rsidRPr="00E177D2" w14:paraId="366189D6" w14:textId="77777777">
        <w:trPr>
          <w:trHeight w:val="1292"/>
        </w:trPr>
        <w:tc>
          <w:tcPr>
            <w:tcW w:w="2405" w:type="dxa"/>
            <w:tcBorders>
              <w:top w:val="dotted" w:sz="4" w:space="0" w:color="auto"/>
              <w:bottom w:val="dotted" w:sz="4" w:space="0" w:color="auto"/>
            </w:tcBorders>
          </w:tcPr>
          <w:p w14:paraId="21C4DC63" w14:textId="77777777" w:rsidR="00791AB2" w:rsidRPr="00E177D2" w:rsidRDefault="00C04FFF">
            <w:pPr>
              <w:spacing w:line="18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18478DB8" w14:textId="77777777" w:rsidR="00791AB2" w:rsidRPr="00E177D2" w:rsidRDefault="00C04FFF">
            <w:pPr>
              <w:spacing w:line="18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長期的な展望に立った職員配置計画に基づき、優秀な職員を確保する。職員の採用にあたっては、ホームページ等を活用し、広く募集を行うとともに、職場の特色や魅力を日頃からＰＲし、多くの応募者の獲得に努める。</w:t>
            </w:r>
          </w:p>
        </w:tc>
        <w:tc>
          <w:tcPr>
            <w:tcW w:w="9639" w:type="dxa"/>
            <w:tcBorders>
              <w:top w:val="dotted" w:sz="4" w:space="0" w:color="auto"/>
              <w:bottom w:val="dotted" w:sz="4" w:space="0" w:color="auto"/>
            </w:tcBorders>
          </w:tcPr>
          <w:p w14:paraId="0C1497D3" w14:textId="77777777" w:rsidR="00AD426F" w:rsidRPr="001629D1" w:rsidRDefault="00C04FFF" w:rsidP="00AD426F">
            <w:pPr>
              <w:spacing w:line="240" w:lineRule="exact"/>
              <w:ind w:left="180" w:hangingChars="100" w:hanging="180"/>
              <w:rPr>
                <w:rFonts w:ascii="Meiryo UI" w:eastAsia="Meiryo UI" w:hAnsi="Meiryo UI"/>
                <w:sz w:val="18"/>
                <w:szCs w:val="18"/>
              </w:rPr>
            </w:pPr>
            <w:r w:rsidRPr="001629D1">
              <w:rPr>
                <w:rFonts w:ascii="Meiryo UI" w:eastAsia="Meiryo UI" w:hAnsi="Meiryo UI" w:hint="eastAsia"/>
                <w:kern w:val="0"/>
                <w:sz w:val="18"/>
                <w:szCs w:val="18"/>
              </w:rPr>
              <w:t>●</w:t>
            </w:r>
            <w:r w:rsidR="00AD426F" w:rsidRPr="001629D1">
              <w:rPr>
                <w:rFonts w:ascii="Meiryo UI" w:eastAsia="Meiryo UI" w:hAnsi="Meiryo UI" w:hint="eastAsia"/>
                <w:sz w:val="18"/>
                <w:szCs w:val="18"/>
              </w:rPr>
              <w:t>職員配置計画に基づき新規職員を採用した</w:t>
            </w:r>
          </w:p>
          <w:p w14:paraId="0D11342D" w14:textId="5C8BA8FA" w:rsidR="00AD426F" w:rsidRPr="001629D1" w:rsidRDefault="00AD426F" w:rsidP="00AD426F">
            <w:pPr>
              <w:spacing w:line="240" w:lineRule="exact"/>
              <w:ind w:leftChars="50" w:left="195" w:hangingChars="50" w:hanging="90"/>
              <w:rPr>
                <w:rFonts w:ascii="Meiryo UI" w:eastAsia="Meiryo UI" w:hAnsi="Meiryo UI"/>
                <w:color w:val="000000" w:themeColor="text1"/>
                <w:sz w:val="18"/>
                <w:szCs w:val="18"/>
              </w:rPr>
            </w:pPr>
            <w:r w:rsidRPr="001629D1">
              <w:rPr>
                <w:rFonts w:ascii="Meiryo UI" w:eastAsia="Meiryo UI" w:hAnsi="Meiryo UI" w:hint="eastAsia"/>
                <w:sz w:val="18"/>
                <w:szCs w:val="18"/>
              </w:rPr>
              <w:t>（</w:t>
            </w:r>
            <w:r w:rsidR="002276FA" w:rsidRPr="001629D1">
              <w:rPr>
                <w:rFonts w:ascii="Meiryo UI" w:eastAsia="Meiryo UI" w:hAnsi="Meiryo UI" w:hint="eastAsia"/>
                <w:color w:val="000000" w:themeColor="text1"/>
                <w:sz w:val="18"/>
                <w:szCs w:val="18"/>
              </w:rPr>
              <w:t>令和４</w:t>
            </w:r>
            <w:r w:rsidRPr="001629D1">
              <w:rPr>
                <w:rFonts w:ascii="Meiryo UI" w:eastAsia="Meiryo UI" w:hAnsi="Meiryo UI" w:hint="eastAsia"/>
                <w:color w:val="000000" w:themeColor="text1"/>
                <w:sz w:val="18"/>
                <w:szCs w:val="18"/>
              </w:rPr>
              <w:t>年４月採用：研究職員１名、事務職員２名、技術職員１名、スタッフ職３名</w:t>
            </w:r>
            <w:r w:rsidRPr="001629D1">
              <w:rPr>
                <w:rFonts w:ascii="Meiryo UI" w:eastAsia="Meiryo UI" w:hAnsi="Meiryo UI"/>
                <w:color w:val="000000" w:themeColor="text1"/>
                <w:sz w:val="18"/>
                <w:szCs w:val="18"/>
              </w:rPr>
              <w:t>）</w:t>
            </w:r>
            <w:r w:rsidRPr="001629D1">
              <w:rPr>
                <w:rFonts w:ascii="Meiryo UI" w:eastAsia="Meiryo UI" w:hAnsi="Meiryo UI" w:hint="eastAsia"/>
                <w:color w:val="000000" w:themeColor="text1"/>
                <w:sz w:val="18"/>
                <w:szCs w:val="18"/>
              </w:rPr>
              <w:t>。</w:t>
            </w:r>
          </w:p>
          <w:p w14:paraId="680B5080" w14:textId="496E62DD" w:rsidR="00AD426F" w:rsidRPr="001629D1" w:rsidRDefault="00AD426F" w:rsidP="00AD426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w:t>
            </w:r>
            <w:r w:rsidR="002276FA" w:rsidRPr="001629D1">
              <w:rPr>
                <w:rFonts w:ascii="Meiryo UI" w:eastAsia="Meiryo UI" w:hAnsi="Meiryo UI" w:hint="eastAsia"/>
                <w:color w:val="000000" w:themeColor="text1"/>
                <w:sz w:val="18"/>
                <w:szCs w:val="18"/>
              </w:rPr>
              <w:t>令和５</w:t>
            </w:r>
            <w:r w:rsidRPr="001629D1">
              <w:rPr>
                <w:rFonts w:ascii="Meiryo UI" w:eastAsia="Meiryo UI" w:hAnsi="Meiryo UI" w:hint="eastAsia"/>
                <w:color w:val="000000" w:themeColor="text1"/>
                <w:sz w:val="18"/>
                <w:szCs w:val="18"/>
              </w:rPr>
              <w:t>年４月の採用に向けて研究職員３名、事務職員３名、技術職員３名、スタッフ職員１名の採用選考を実施した。</w:t>
            </w:r>
          </w:p>
          <w:p w14:paraId="47679452" w14:textId="1D8A70DB" w:rsidR="00253987" w:rsidRPr="001629D1" w:rsidRDefault="00253987" w:rsidP="00AD426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採用選考の募集にあたっては、職員採用ガイドを希望者に配布するとともに、ホームページへの掲載や各大学への求人情報の提供、求人情報サイトへの掲載、研究職の特長や魅力を盛り込んだ紹介動画の作成、民間主催の学生向けの就職説明会への参画</w:t>
            </w:r>
            <w:r w:rsidR="002276FA" w:rsidRPr="001629D1">
              <w:rPr>
                <w:rFonts w:ascii="Meiryo UI" w:eastAsia="Meiryo UI" w:hAnsi="Meiryo UI" w:hint="eastAsia"/>
                <w:color w:val="000000" w:themeColor="text1"/>
                <w:sz w:val="18"/>
                <w:szCs w:val="18"/>
              </w:rPr>
              <w:t>等</w:t>
            </w:r>
            <w:r w:rsidRPr="001629D1">
              <w:rPr>
                <w:rFonts w:ascii="Meiryo UI" w:eastAsia="Meiryo UI" w:hAnsi="Meiryo UI" w:hint="eastAsia"/>
                <w:color w:val="000000" w:themeColor="text1"/>
                <w:sz w:val="18"/>
                <w:szCs w:val="18"/>
              </w:rPr>
              <w:t>優秀な人材の確保に向けて広く情報の周知を行った。</w:t>
            </w:r>
          </w:p>
          <w:p w14:paraId="70318252" w14:textId="6C914541" w:rsidR="00791AB2" w:rsidRPr="001629D1" w:rsidRDefault="0052724B" w:rsidP="009453BC">
            <w:pPr>
              <w:spacing w:line="240" w:lineRule="exact"/>
              <w:ind w:left="180" w:hangingChars="100" w:hanging="180"/>
              <w:rPr>
                <w:rFonts w:ascii="Meiryo UI" w:eastAsia="Meiryo UI" w:hAnsi="Meiryo UI"/>
                <w:kern w:val="0"/>
                <w:sz w:val="20"/>
                <w:szCs w:val="20"/>
              </w:rPr>
            </w:pPr>
            <w:r w:rsidRPr="001629D1">
              <w:rPr>
                <w:rFonts w:ascii="Meiryo UI" w:eastAsia="Meiryo UI" w:hAnsi="Meiryo UI" w:hint="eastAsia"/>
                <w:color w:val="000000" w:themeColor="text1"/>
                <w:kern w:val="0"/>
                <w:sz w:val="18"/>
                <w:szCs w:val="18"/>
              </w:rPr>
              <w:t>●研究所の紹介動画について、リニューアルし公開した（</w:t>
            </w:r>
            <w:r w:rsidR="00B90201" w:rsidRPr="001629D1">
              <w:rPr>
                <w:rFonts w:ascii="Meiryo UI" w:eastAsia="Meiryo UI" w:hAnsi="Meiryo UI" w:hint="eastAsia"/>
                <w:color w:val="000000" w:themeColor="text1"/>
                <w:kern w:val="0"/>
                <w:sz w:val="18"/>
                <w:szCs w:val="18"/>
              </w:rPr>
              <w:t>令和５</w:t>
            </w:r>
            <w:r w:rsidRPr="001629D1">
              <w:rPr>
                <w:rFonts w:ascii="Meiryo UI" w:eastAsia="Meiryo UI" w:hAnsi="Meiryo UI" w:hint="eastAsia"/>
                <w:color w:val="000000" w:themeColor="text1"/>
                <w:kern w:val="0"/>
                <w:sz w:val="18"/>
                <w:szCs w:val="18"/>
              </w:rPr>
              <w:t>年４月公</w:t>
            </w:r>
            <w:r w:rsidRPr="001629D1">
              <w:rPr>
                <w:rFonts w:ascii="Meiryo UI" w:eastAsia="Meiryo UI" w:hAnsi="Meiryo UI" w:hint="eastAsia"/>
                <w:kern w:val="0"/>
                <w:sz w:val="18"/>
                <w:szCs w:val="18"/>
              </w:rPr>
              <w:t>開）。</w:t>
            </w:r>
          </w:p>
        </w:tc>
      </w:tr>
      <w:tr w:rsidR="00791AB2" w:rsidRPr="00E177D2" w14:paraId="191A320D" w14:textId="77777777">
        <w:trPr>
          <w:trHeight w:val="192"/>
        </w:trPr>
        <w:tc>
          <w:tcPr>
            <w:tcW w:w="2405" w:type="dxa"/>
            <w:tcBorders>
              <w:top w:val="dotted" w:sz="4" w:space="0" w:color="auto"/>
              <w:bottom w:val="dotted" w:sz="4" w:space="0" w:color="auto"/>
            </w:tcBorders>
          </w:tcPr>
          <w:p w14:paraId="56F1AEEF"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lastRenderedPageBreak/>
              <w:t>（３）職員の育成</w:t>
            </w:r>
          </w:p>
        </w:tc>
        <w:tc>
          <w:tcPr>
            <w:tcW w:w="3402" w:type="dxa"/>
            <w:tcBorders>
              <w:top w:val="dotted" w:sz="4" w:space="0" w:color="auto"/>
              <w:bottom w:val="dotted" w:sz="4" w:space="0" w:color="auto"/>
            </w:tcBorders>
          </w:tcPr>
          <w:p w14:paraId="10D0D8A6" w14:textId="77777777" w:rsidR="00791AB2" w:rsidRPr="00E177D2" w:rsidRDefault="00C04FFF">
            <w:pPr>
              <w:spacing w:line="24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（３）職員の育成</w:t>
            </w:r>
          </w:p>
        </w:tc>
        <w:tc>
          <w:tcPr>
            <w:tcW w:w="9639" w:type="dxa"/>
            <w:tcBorders>
              <w:top w:val="dotted" w:sz="4" w:space="0" w:color="auto"/>
              <w:bottom w:val="dotted" w:sz="4" w:space="0" w:color="auto"/>
            </w:tcBorders>
          </w:tcPr>
          <w:p w14:paraId="37141945" w14:textId="77777777" w:rsidR="00791AB2" w:rsidRPr="00E177D2" w:rsidRDefault="00C04FF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kern w:val="0"/>
                <w:sz w:val="18"/>
                <w:szCs w:val="20"/>
              </w:rPr>
              <w:t>（３）職員の育成</w:t>
            </w:r>
          </w:p>
        </w:tc>
      </w:tr>
      <w:tr w:rsidR="00791AB2" w:rsidRPr="00E177D2" w14:paraId="4568C865" w14:textId="77777777">
        <w:trPr>
          <w:trHeight w:val="238"/>
        </w:trPr>
        <w:tc>
          <w:tcPr>
            <w:tcW w:w="2405" w:type="dxa"/>
            <w:tcBorders>
              <w:top w:val="dotted" w:sz="4" w:space="0" w:color="auto"/>
              <w:bottom w:val="dotted" w:sz="4" w:space="0" w:color="auto"/>
            </w:tcBorders>
          </w:tcPr>
          <w:p w14:paraId="1CFEE93A" w14:textId="77777777" w:rsidR="00791AB2" w:rsidRPr="00E177D2" w:rsidRDefault="00C04FFF">
            <w:pPr>
              <w:spacing w:line="24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 研修の実施等</w:t>
            </w:r>
          </w:p>
        </w:tc>
        <w:tc>
          <w:tcPr>
            <w:tcW w:w="3402" w:type="dxa"/>
            <w:tcBorders>
              <w:top w:val="dotted" w:sz="4" w:space="0" w:color="auto"/>
              <w:bottom w:val="dotted" w:sz="4" w:space="0" w:color="auto"/>
            </w:tcBorders>
          </w:tcPr>
          <w:p w14:paraId="7A461B00" w14:textId="77777777" w:rsidR="00791AB2" w:rsidRPr="00E177D2" w:rsidRDefault="00C04FFF">
            <w:pPr>
              <w:spacing w:line="24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①</w:t>
            </w:r>
            <w:r w:rsidRPr="00E177D2">
              <w:rPr>
                <w:rFonts w:ascii="ＭＳ ゴシック" w:eastAsia="ＭＳ ゴシック" w:hAnsi="ＭＳ ゴシック"/>
                <w:b/>
                <w:kern w:val="0"/>
                <w:sz w:val="16"/>
                <w:szCs w:val="20"/>
              </w:rPr>
              <w:t xml:space="preserve"> 研修の実施等</w:t>
            </w:r>
          </w:p>
        </w:tc>
        <w:bookmarkStart w:id="114" w:name="細目55"/>
        <w:tc>
          <w:tcPr>
            <w:tcW w:w="9639" w:type="dxa"/>
            <w:tcBorders>
              <w:top w:val="dotted" w:sz="4" w:space="0" w:color="auto"/>
              <w:bottom w:val="dotted" w:sz="4" w:space="0" w:color="auto"/>
            </w:tcBorders>
          </w:tcPr>
          <w:p w14:paraId="6E86D365" w14:textId="04EE8D2E" w:rsidR="00791AB2" w:rsidRPr="001629D1" w:rsidRDefault="00A35040" w:rsidP="002F4896">
            <w:pPr>
              <w:spacing w:line="240" w:lineRule="exact"/>
              <w:ind w:left="180" w:hangingChars="100" w:hanging="180"/>
              <w:rPr>
                <w:rFonts w:ascii="Meiryo UI" w:eastAsia="Meiryo UI" w:hAnsi="Meiryo UI"/>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55h"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①</w:t>
            </w:r>
            <w:r w:rsidR="00C04FFF" w:rsidRPr="001629D1">
              <w:rPr>
                <w:rStyle w:val="af5"/>
                <w:rFonts w:ascii="Meiryo UI" w:eastAsia="Meiryo UI" w:hAnsi="Meiryo UI"/>
                <w:kern w:val="0"/>
                <w:sz w:val="18"/>
                <w:szCs w:val="20"/>
              </w:rPr>
              <w:t xml:space="preserve"> 研修の実施等</w:t>
            </w:r>
            <w:bookmarkEnd w:id="114"/>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5）</w:t>
            </w:r>
          </w:p>
        </w:tc>
      </w:tr>
      <w:tr w:rsidR="00791AB2" w:rsidRPr="00E177D2" w14:paraId="4EB5AE69" w14:textId="77777777" w:rsidTr="009453BC">
        <w:trPr>
          <w:trHeight w:val="2046"/>
        </w:trPr>
        <w:tc>
          <w:tcPr>
            <w:tcW w:w="2405" w:type="dxa"/>
            <w:tcBorders>
              <w:top w:val="dotted" w:sz="4" w:space="0" w:color="auto"/>
              <w:bottom w:val="dotted" w:sz="4" w:space="0" w:color="auto"/>
            </w:tcBorders>
          </w:tcPr>
          <w:p w14:paraId="5FDCAA86"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職員育成計画に基づき、職員研修を実施する。また、組織としての研究力・技術力・事務処理能力を維持するため、自己研鑽の支援及び職場内指導に取組む。</w:t>
            </w:r>
          </w:p>
          <w:p w14:paraId="2F86BCBC" w14:textId="77777777" w:rsidR="00791AB2" w:rsidRPr="00E177D2" w:rsidRDefault="00791AB2">
            <w:pPr>
              <w:rPr>
                <w:rFonts w:ascii="ＭＳ ゴシック" w:eastAsia="ＭＳ ゴシック" w:hAnsi="ＭＳ ゴシック"/>
                <w:kern w:val="0"/>
                <w:sz w:val="16"/>
                <w:szCs w:val="20"/>
              </w:rPr>
            </w:pPr>
          </w:p>
        </w:tc>
        <w:tc>
          <w:tcPr>
            <w:tcW w:w="3402" w:type="dxa"/>
            <w:tcBorders>
              <w:top w:val="dotted" w:sz="4" w:space="0" w:color="auto"/>
              <w:bottom w:val="dotted" w:sz="4" w:space="0" w:color="auto"/>
            </w:tcBorders>
          </w:tcPr>
          <w:p w14:paraId="5F033AE8"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前年度に策定した研修計画に基づき、職員研修を実施する。また、組織としての技術力・研究力・事務処理能力を将来にわたって維持するため、自己研鑽の支援及び職場内指導の充実に取組む。</w:t>
            </w:r>
          </w:p>
        </w:tc>
        <w:tc>
          <w:tcPr>
            <w:tcW w:w="9639" w:type="dxa"/>
            <w:tcBorders>
              <w:top w:val="dotted" w:sz="4" w:space="0" w:color="auto"/>
              <w:bottom w:val="dotted" w:sz="4" w:space="0" w:color="auto"/>
            </w:tcBorders>
          </w:tcPr>
          <w:p w14:paraId="19F7C27B" w14:textId="498B1D2F"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w:t>
            </w:r>
            <w:r w:rsidR="00AD426F" w:rsidRPr="001629D1">
              <w:rPr>
                <w:rFonts w:ascii="Meiryo UI" w:eastAsia="Meiryo UI" w:hAnsi="Meiryo UI" w:hint="eastAsia"/>
                <w:sz w:val="18"/>
                <w:szCs w:val="18"/>
              </w:rPr>
              <w:t>職員育成計画に基づき、３研究機関（（地独）大阪産業技術研究所、（地独）大阪健康安全基盤研究所、当研究所）との合同管理職研修及び新規採用職員研修のほか、中堅職員を対象とした「ロジカルシンキング研修」や、専門技術研修として「研究不正防止研修」等を実施した（</w:t>
            </w:r>
            <w:r w:rsidR="00742538" w:rsidRPr="001629D1">
              <w:rPr>
                <w:rFonts w:ascii="Meiryo UI" w:eastAsia="Meiryo UI" w:hAnsi="Meiryo UI" w:hint="eastAsia"/>
                <w:sz w:val="18"/>
                <w:szCs w:val="18"/>
              </w:rPr>
              <w:t>18</w:t>
            </w:r>
            <w:r w:rsidR="0029176C" w:rsidRPr="001629D1">
              <w:rPr>
                <w:rFonts w:ascii="Meiryo UI" w:eastAsia="Meiryo UI" w:hAnsi="Meiryo UI" w:hint="eastAsia"/>
                <w:sz w:val="18"/>
                <w:szCs w:val="18"/>
              </w:rPr>
              <w:t>件</w:t>
            </w:r>
            <w:r w:rsidR="00AD426F" w:rsidRPr="001629D1">
              <w:rPr>
                <w:rFonts w:ascii="Meiryo UI" w:eastAsia="Meiryo UI" w:hAnsi="Meiryo UI" w:hint="eastAsia"/>
                <w:sz w:val="18"/>
                <w:szCs w:val="18"/>
              </w:rPr>
              <w:t>）。</w:t>
            </w:r>
          </w:p>
          <w:p w14:paraId="50ECA73F" w14:textId="77777777" w:rsidR="00791AB2" w:rsidRPr="001629D1" w:rsidRDefault="00C04FFF">
            <w:pPr>
              <w:spacing w:line="240" w:lineRule="exact"/>
              <w:ind w:left="180" w:hangingChars="100" w:hanging="180"/>
              <w:rPr>
                <w:rFonts w:ascii="Meiryo UI" w:eastAsia="Meiryo UI" w:hAnsi="Meiryo UI"/>
                <w:kern w:val="0"/>
                <w:sz w:val="16"/>
                <w:szCs w:val="18"/>
              </w:rPr>
            </w:pPr>
            <w:r w:rsidRPr="001629D1">
              <w:rPr>
                <w:rFonts w:ascii="Meiryo UI" w:eastAsia="Meiryo UI" w:hAnsi="Meiryo UI" w:hint="eastAsia"/>
                <w:kern w:val="0"/>
                <w:sz w:val="18"/>
                <w:szCs w:val="18"/>
              </w:rPr>
              <w:t>●</w:t>
            </w:r>
            <w:r w:rsidR="000E3DE6" w:rsidRPr="001629D1">
              <w:rPr>
                <w:rFonts w:ascii="Meiryo UI" w:eastAsia="Meiryo UI" w:hAnsi="Meiryo UI" w:hint="eastAsia"/>
                <w:kern w:val="0"/>
                <w:sz w:val="18"/>
                <w:szCs w:val="18"/>
              </w:rPr>
              <w:t>総務省統計研究研修所</w:t>
            </w:r>
            <w:r w:rsidRPr="001629D1">
              <w:rPr>
                <w:rFonts w:ascii="Meiryo UI" w:eastAsia="Meiryo UI" w:hAnsi="Meiryo UI" w:hint="eastAsia"/>
                <w:kern w:val="0"/>
                <w:sz w:val="18"/>
                <w:szCs w:val="18"/>
              </w:rPr>
              <w:t>（１件）、省庁や民間分析会社等が実施する研修やセミナー、現場作業に係る技能講習等、合計</w:t>
            </w:r>
            <w:r w:rsidR="000E3DE6" w:rsidRPr="001629D1">
              <w:rPr>
                <w:rFonts w:ascii="Meiryo UI" w:eastAsia="Meiryo UI" w:hAnsi="Meiryo UI" w:hint="eastAsia"/>
                <w:kern w:val="0"/>
                <w:sz w:val="18"/>
                <w:szCs w:val="18"/>
              </w:rPr>
              <w:t>25</w:t>
            </w:r>
            <w:r w:rsidRPr="001629D1">
              <w:rPr>
                <w:rFonts w:ascii="Meiryo UI" w:eastAsia="Meiryo UI" w:hAnsi="Meiryo UI" w:hint="eastAsia"/>
                <w:kern w:val="0"/>
                <w:sz w:val="18"/>
                <w:szCs w:val="18"/>
              </w:rPr>
              <w:t>件の外部研修制度を利用した。</w:t>
            </w:r>
          </w:p>
          <w:p w14:paraId="21D90F6E" w14:textId="0011FB3D"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●博士の学位取得のための大学院修学支援を実施した（</w:t>
            </w:r>
            <w:r w:rsidR="00B90201" w:rsidRPr="001629D1">
              <w:rPr>
                <w:rFonts w:ascii="Meiryo UI" w:eastAsia="Meiryo UI" w:hAnsi="Meiryo UI" w:hint="eastAsia"/>
                <w:kern w:val="0"/>
                <w:sz w:val="18"/>
                <w:szCs w:val="18"/>
              </w:rPr>
              <w:t>令和４</w:t>
            </w:r>
            <w:r w:rsidRPr="001629D1">
              <w:rPr>
                <w:rFonts w:ascii="Meiryo UI" w:eastAsia="Meiryo UI" w:hAnsi="Meiryo UI" w:hint="eastAsia"/>
                <w:kern w:val="0"/>
                <w:sz w:val="18"/>
                <w:szCs w:val="18"/>
              </w:rPr>
              <w:t>年度の就学支援者数</w:t>
            </w:r>
            <w:r w:rsidR="004A0B7B" w:rsidRPr="001629D1">
              <w:rPr>
                <w:rFonts w:ascii="Meiryo UI" w:eastAsia="Meiryo UI" w:hAnsi="Meiryo UI" w:hint="eastAsia"/>
                <w:kern w:val="0"/>
                <w:sz w:val="18"/>
                <w:szCs w:val="18"/>
              </w:rPr>
              <w:t>1</w:t>
            </w:r>
            <w:r w:rsidRPr="001629D1">
              <w:rPr>
                <w:rFonts w:ascii="Meiryo UI" w:eastAsia="Meiryo UI" w:hAnsi="Meiryo UI" w:hint="eastAsia"/>
                <w:kern w:val="0"/>
                <w:sz w:val="18"/>
                <w:szCs w:val="18"/>
              </w:rPr>
              <w:t>名）。</w:t>
            </w:r>
          </w:p>
          <w:p w14:paraId="1F31A5E3" w14:textId="3C23000B"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●職員が自主的に職場環境の改善や自己啓発に取組むことを支援するために自主研修制度を運用し、「</w:t>
            </w:r>
            <w:r w:rsidR="00AD426F" w:rsidRPr="001629D1">
              <w:rPr>
                <w:rFonts w:ascii="Meiryo UI" w:eastAsia="Meiryo UI" w:hAnsi="Meiryo UI" w:hint="eastAsia"/>
                <w:sz w:val="18"/>
                <w:szCs w:val="18"/>
              </w:rPr>
              <w:t>聴覚障がい者とのコミュニケーション</w:t>
            </w:r>
            <w:r w:rsidRPr="001629D1">
              <w:rPr>
                <w:rFonts w:ascii="Meiryo UI" w:eastAsia="Meiryo UI" w:hAnsi="Meiryo UI" w:hint="eastAsia"/>
                <w:kern w:val="0"/>
                <w:sz w:val="18"/>
                <w:szCs w:val="18"/>
              </w:rPr>
              <w:t>」研修を支援した。</w:t>
            </w:r>
          </w:p>
        </w:tc>
      </w:tr>
      <w:tr w:rsidR="00791AB2" w:rsidRPr="00E177D2" w14:paraId="0C199C78" w14:textId="77777777">
        <w:trPr>
          <w:trHeight w:val="139"/>
        </w:trPr>
        <w:tc>
          <w:tcPr>
            <w:tcW w:w="2405" w:type="dxa"/>
            <w:tcBorders>
              <w:top w:val="dotted" w:sz="4" w:space="0" w:color="auto"/>
              <w:bottom w:val="dotted" w:sz="4" w:space="0" w:color="auto"/>
            </w:tcBorders>
          </w:tcPr>
          <w:p w14:paraId="2AF0CDC9"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② 人事評価制度の運用・職員へのインセンティブの付与</w:t>
            </w:r>
          </w:p>
        </w:tc>
        <w:tc>
          <w:tcPr>
            <w:tcW w:w="3402" w:type="dxa"/>
            <w:tcBorders>
              <w:top w:val="dotted" w:sz="4" w:space="0" w:color="auto"/>
              <w:bottom w:val="dotted" w:sz="4" w:space="0" w:color="auto"/>
            </w:tcBorders>
          </w:tcPr>
          <w:p w14:paraId="7313511D" w14:textId="77777777" w:rsidR="00791AB2" w:rsidRPr="00E177D2" w:rsidRDefault="00C04FFF">
            <w:pPr>
              <w:spacing w:line="180" w:lineRule="exact"/>
              <w:ind w:left="80" w:hangingChars="50" w:hanging="80"/>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② 人事評価制度の運用・職員へのインセンティブの付与</w:t>
            </w:r>
          </w:p>
        </w:tc>
        <w:bookmarkStart w:id="115" w:name="細目56"/>
        <w:tc>
          <w:tcPr>
            <w:tcW w:w="9639" w:type="dxa"/>
            <w:tcBorders>
              <w:top w:val="dotted" w:sz="4" w:space="0" w:color="auto"/>
              <w:bottom w:val="dotted" w:sz="4" w:space="0" w:color="auto"/>
            </w:tcBorders>
          </w:tcPr>
          <w:p w14:paraId="471BAF1C" w14:textId="4E044720" w:rsidR="00791AB2" w:rsidRPr="001629D1" w:rsidRDefault="00A35040" w:rsidP="002F4896">
            <w:pPr>
              <w:spacing w:line="240" w:lineRule="exact"/>
              <w:ind w:left="180" w:hangingChars="100" w:hanging="180"/>
              <w:rPr>
                <w:rFonts w:ascii="Meiryo UI" w:eastAsia="Meiryo UI" w:hAnsi="Meiryo UI"/>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56h"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② 人事評価制度の運用・職員へのインセンティブの付与</w:t>
            </w:r>
            <w:bookmarkEnd w:id="115"/>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6）</w:t>
            </w:r>
          </w:p>
        </w:tc>
      </w:tr>
      <w:tr w:rsidR="00791AB2" w:rsidRPr="00E177D2" w14:paraId="53537A49" w14:textId="77777777" w:rsidTr="009453BC">
        <w:trPr>
          <w:trHeight w:val="2281"/>
        </w:trPr>
        <w:tc>
          <w:tcPr>
            <w:tcW w:w="2405" w:type="dxa"/>
            <w:tcBorders>
              <w:top w:val="dotted" w:sz="4" w:space="0" w:color="auto"/>
              <w:bottom w:val="dotted" w:sz="4" w:space="0" w:color="auto"/>
            </w:tcBorders>
          </w:tcPr>
          <w:p w14:paraId="4D944C29"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4D3A8CF2"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を育成し、職務能力及び勤務意欲の向上を促すため、人事評価制度を運用し、より公平・公正な評価が行えるよう運営し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5A3E07C3"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法人独自の評価制度を運用し、全職員の評価を実施した。各人が設定した目標が達成できるよう、期初・期央の面談を通じて、評価者と被評価者が協力して目標実現の方途や進捗を議論したうえで職員の業績を評価した。</w:t>
            </w:r>
          </w:p>
          <w:p w14:paraId="18BCBA9B" w14:textId="77777777" w:rsidR="00AD426F" w:rsidRPr="001629D1" w:rsidRDefault="00AD426F" w:rsidP="00AD426F">
            <w:pPr>
              <w:spacing w:line="240" w:lineRule="exact"/>
              <w:ind w:left="180" w:hangingChars="100" w:hanging="180"/>
              <w:rPr>
                <w:rFonts w:ascii="Meiryo UI" w:eastAsia="Meiryo UI" w:hAnsi="Meiryo UI"/>
                <w:sz w:val="18"/>
                <w:szCs w:val="18"/>
              </w:rPr>
            </w:pPr>
            <w:r w:rsidRPr="001629D1">
              <w:rPr>
                <w:rFonts w:ascii="Meiryo UI" w:eastAsia="Meiryo UI" w:hAnsi="Meiryo UI" w:hint="eastAsia"/>
                <w:sz w:val="18"/>
                <w:szCs w:val="18"/>
              </w:rPr>
              <w:t>●管理監督者の意識改革の促進及び管理監督者と部下のコミュニケーションの円滑化を図るとともに、役員が管理監督者の人事評価を行う際の参考資料として活用するため、マネジメントサポート制度の試行について、グループリーダーまで対象を拡大して実施した。</w:t>
            </w:r>
          </w:p>
          <w:p w14:paraId="1B4F7BF7" w14:textId="6BBAE37B" w:rsidR="00791AB2" w:rsidRPr="001629D1" w:rsidRDefault="00AD426F" w:rsidP="00CC58E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sz w:val="18"/>
                <w:szCs w:val="18"/>
              </w:rPr>
              <w:t>●生物多様性に関する調査研究成果の効果的な発信と環農水研</w:t>
            </w:r>
            <w:r w:rsidRPr="001629D1">
              <w:rPr>
                <w:rFonts w:ascii="Meiryo UI" w:eastAsia="Meiryo UI" w:hAnsi="Meiryo UI" w:hint="eastAsia"/>
                <w:color w:val="000000" w:themeColor="text1"/>
                <w:sz w:val="18"/>
                <w:szCs w:val="18"/>
              </w:rPr>
              <w:t>の知名度向上に貢献したことへの功績に対して優秀職員表彰を実施するとともに、全国環境研協議会会長賞の受賞及び「災害･事故への対応力強化に関する研究」の成果や大阪産なす・マイワシの機能性成分に着目した「環農水研レシピ」の開発と広報ツール強化への貢献</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sz w:val="18"/>
                <w:szCs w:val="18"/>
              </w:rPr>
              <w:t>の活躍職員表彰を実施した。（優秀職員１件１名、活躍職員４件12名）</w:t>
            </w:r>
          </w:p>
        </w:tc>
      </w:tr>
      <w:tr w:rsidR="00791AB2" w:rsidRPr="00E177D2" w14:paraId="7F0B89DB" w14:textId="77777777">
        <w:trPr>
          <w:trHeight w:val="262"/>
        </w:trPr>
        <w:tc>
          <w:tcPr>
            <w:tcW w:w="2405" w:type="dxa"/>
            <w:tcBorders>
              <w:top w:val="dotted" w:sz="4" w:space="0" w:color="auto"/>
              <w:bottom w:val="dotted" w:sz="4" w:space="0" w:color="auto"/>
            </w:tcBorders>
          </w:tcPr>
          <w:p w14:paraId="44872E44" w14:textId="77777777" w:rsidR="00791AB2" w:rsidRPr="00E177D2" w:rsidRDefault="00C04FFF">
            <w:pPr>
              <w:spacing w:line="180" w:lineRule="exact"/>
              <w:ind w:left="80" w:hangingChars="50" w:hanging="80"/>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③ 職員の育成のための職場環境の整備</w:t>
            </w:r>
          </w:p>
        </w:tc>
        <w:tc>
          <w:tcPr>
            <w:tcW w:w="3402" w:type="dxa"/>
            <w:tcBorders>
              <w:top w:val="dotted" w:sz="4" w:space="0" w:color="auto"/>
              <w:bottom w:val="dotted" w:sz="4" w:space="0" w:color="auto"/>
            </w:tcBorders>
          </w:tcPr>
          <w:p w14:paraId="1106C830" w14:textId="77777777" w:rsidR="00791AB2" w:rsidRPr="00E177D2" w:rsidRDefault="00C04FFF">
            <w:pPr>
              <w:spacing w:line="180" w:lineRule="exact"/>
              <w:ind w:left="80" w:hangingChars="50" w:hanging="80"/>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③ 職員の育成のための職場環境の整備</w:t>
            </w:r>
          </w:p>
        </w:tc>
        <w:bookmarkStart w:id="116" w:name="細目57"/>
        <w:tc>
          <w:tcPr>
            <w:tcW w:w="9639" w:type="dxa"/>
            <w:tcBorders>
              <w:top w:val="dotted" w:sz="4" w:space="0" w:color="auto"/>
              <w:bottom w:val="dotted" w:sz="4" w:space="0" w:color="auto"/>
            </w:tcBorders>
          </w:tcPr>
          <w:p w14:paraId="4C3A98FA" w14:textId="3EB56978" w:rsidR="00791AB2" w:rsidRPr="001629D1" w:rsidRDefault="00A35040" w:rsidP="002F4896">
            <w:pPr>
              <w:spacing w:line="240" w:lineRule="exact"/>
              <w:ind w:left="180" w:hangingChars="100" w:hanging="180"/>
              <w:rPr>
                <w:rFonts w:ascii="Meiryo UI" w:eastAsia="Meiryo UI" w:hAnsi="Meiryo UI"/>
                <w:kern w:val="0"/>
                <w:sz w:val="18"/>
                <w:szCs w:val="18"/>
              </w:rPr>
            </w:pPr>
            <w:r w:rsidRPr="001629D1">
              <w:rPr>
                <w:rFonts w:ascii="Meiryo UI" w:eastAsia="Meiryo UI" w:hAnsi="Meiryo UI"/>
                <w:kern w:val="0"/>
                <w:sz w:val="18"/>
                <w:szCs w:val="20"/>
              </w:rPr>
              <w:fldChar w:fldCharType="begin"/>
            </w:r>
            <w:r w:rsidRPr="001629D1">
              <w:rPr>
                <w:rFonts w:ascii="Meiryo UI" w:eastAsia="Meiryo UI" w:hAnsi="Meiryo UI"/>
                <w:kern w:val="0"/>
                <w:sz w:val="18"/>
                <w:szCs w:val="20"/>
              </w:rPr>
              <w:instrText xml:space="preserve"> HYPERLINK  \l "</w:instrText>
            </w:r>
            <w:r w:rsidRPr="001629D1">
              <w:rPr>
                <w:rFonts w:ascii="Meiryo UI" w:eastAsia="Meiryo UI" w:hAnsi="Meiryo UI" w:hint="eastAsia"/>
                <w:kern w:val="0"/>
                <w:sz w:val="18"/>
                <w:szCs w:val="20"/>
              </w:rPr>
              <w:instrText>細目</w:instrText>
            </w:r>
            <w:r w:rsidRPr="001629D1">
              <w:rPr>
                <w:rFonts w:ascii="Meiryo UI" w:eastAsia="Meiryo UI" w:hAnsi="Meiryo UI"/>
                <w:kern w:val="0"/>
                <w:sz w:val="18"/>
                <w:szCs w:val="20"/>
              </w:rPr>
              <w:instrText xml:space="preserve">57h" </w:instrText>
            </w:r>
            <w:r w:rsidRPr="001629D1">
              <w:rPr>
                <w:rFonts w:ascii="Meiryo UI" w:eastAsia="Meiryo UI" w:hAnsi="Meiryo UI"/>
                <w:kern w:val="0"/>
                <w:sz w:val="18"/>
                <w:szCs w:val="20"/>
              </w:rPr>
              <w:fldChar w:fldCharType="separate"/>
            </w:r>
            <w:r w:rsidR="00C04FFF" w:rsidRPr="001629D1">
              <w:rPr>
                <w:rStyle w:val="af5"/>
                <w:rFonts w:ascii="Meiryo UI" w:eastAsia="Meiryo UI" w:hAnsi="Meiryo UI" w:hint="eastAsia"/>
                <w:kern w:val="0"/>
                <w:sz w:val="18"/>
                <w:szCs w:val="20"/>
              </w:rPr>
              <w:t>③　職員の育成のための職場環境の整備</w:t>
            </w:r>
            <w:bookmarkEnd w:id="116"/>
            <w:r w:rsidRPr="001629D1">
              <w:rPr>
                <w:rFonts w:ascii="Meiryo UI" w:eastAsia="Meiryo UI" w:hAnsi="Meiryo UI"/>
                <w:kern w:val="0"/>
                <w:sz w:val="18"/>
                <w:szCs w:val="20"/>
              </w:rPr>
              <w:fldChar w:fldCharType="end"/>
            </w:r>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7）</w:t>
            </w:r>
          </w:p>
        </w:tc>
      </w:tr>
      <w:tr w:rsidR="00791AB2" w:rsidRPr="00E177D2" w14:paraId="3A86CE43" w14:textId="77777777" w:rsidTr="009453BC">
        <w:trPr>
          <w:trHeight w:val="1371"/>
        </w:trPr>
        <w:tc>
          <w:tcPr>
            <w:tcW w:w="2405" w:type="dxa"/>
            <w:tcBorders>
              <w:top w:val="dotted" w:sz="4" w:space="0" w:color="auto"/>
              <w:bottom w:val="single" w:sz="4" w:space="0" w:color="auto"/>
            </w:tcBorders>
          </w:tcPr>
          <w:p w14:paraId="78B48AFE"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1453CF7"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職員の能力を伸ばし、多様な働き方に対応するため、平成</w:t>
            </w:r>
            <w:r w:rsidRPr="00E177D2">
              <w:rPr>
                <w:rFonts w:ascii="ＭＳ ゴシック" w:eastAsia="ＭＳ ゴシック" w:hAnsi="ＭＳ ゴシック"/>
                <w:kern w:val="0"/>
                <w:sz w:val="16"/>
                <w:szCs w:val="20"/>
              </w:rPr>
              <w:t>31年度から導入しているフレックス</w:t>
            </w:r>
            <w:r w:rsidRPr="00E177D2">
              <w:rPr>
                <w:rFonts w:ascii="ＭＳ ゴシック" w:eastAsia="ＭＳ ゴシック" w:hAnsi="ＭＳ ゴシック" w:hint="eastAsia"/>
                <w:kern w:val="0"/>
                <w:sz w:val="16"/>
                <w:szCs w:val="20"/>
              </w:rPr>
              <w:t>タイム制勤務や、コロナ禍をふまえて令和２年度から運用している在宅勤務制度など、現行の勤務制度の検証を進めて必要な改善を行う。</w:t>
            </w:r>
          </w:p>
        </w:tc>
        <w:tc>
          <w:tcPr>
            <w:tcW w:w="9639" w:type="dxa"/>
            <w:tcBorders>
              <w:top w:val="dotted" w:sz="4" w:space="0" w:color="auto"/>
              <w:bottom w:val="single" w:sz="4" w:space="0" w:color="auto"/>
            </w:tcBorders>
          </w:tcPr>
          <w:p w14:paraId="7607B73C" w14:textId="5DEE8ED7" w:rsidR="00BA6AE2" w:rsidRDefault="00AD426F" w:rsidP="00AD426F">
            <w:pPr>
              <w:spacing w:line="240" w:lineRule="exact"/>
              <w:ind w:left="180" w:hangingChars="100" w:hanging="180"/>
              <w:rPr>
                <w:rFonts w:ascii="Meiryo UI" w:eastAsia="Meiryo UI" w:hAnsi="Meiryo UI"/>
                <w:sz w:val="18"/>
                <w:szCs w:val="18"/>
              </w:rPr>
            </w:pPr>
            <w:r w:rsidRPr="00E177D2">
              <w:rPr>
                <w:rFonts w:ascii="Meiryo UI" w:eastAsia="Meiryo UI" w:hAnsi="Meiryo UI" w:hint="eastAsia"/>
                <w:sz w:val="18"/>
                <w:szCs w:val="18"/>
              </w:rPr>
              <w:t>●</w:t>
            </w:r>
            <w:r w:rsidR="00BA6AE2" w:rsidRPr="00BA6AE2">
              <w:rPr>
                <w:rFonts w:ascii="Meiryo UI" w:eastAsia="Meiryo UI" w:hAnsi="Meiryo UI" w:hint="eastAsia"/>
                <w:sz w:val="18"/>
                <w:szCs w:val="18"/>
              </w:rPr>
              <w:t>働き方改革の一環として、在宅でも業務成果が挙げられるリモート形式での運用を実施するとともに、緊急事態宣言やまん延防止</w:t>
            </w:r>
            <w:r w:rsidR="00705B55" w:rsidRPr="00541118">
              <w:rPr>
                <w:rFonts w:ascii="Meiryo UI" w:eastAsia="Meiryo UI" w:hAnsi="Meiryo UI" w:hint="eastAsia"/>
                <w:sz w:val="18"/>
                <w:szCs w:val="18"/>
              </w:rPr>
              <w:t>等</w:t>
            </w:r>
            <w:r w:rsidR="00BA6AE2" w:rsidRPr="00541118">
              <w:rPr>
                <w:rFonts w:ascii="Meiryo UI" w:eastAsia="Meiryo UI" w:hAnsi="Meiryo UI" w:hint="eastAsia"/>
                <w:sz w:val="18"/>
                <w:szCs w:val="18"/>
              </w:rPr>
              <w:t>重点措置を踏まえた在宅勤務を実施した。また、すべてのシステムを利用可能とす</w:t>
            </w:r>
            <w:r w:rsidR="00BA6AE2" w:rsidRPr="00541118">
              <w:rPr>
                <w:rFonts w:ascii="Meiryo UI" w:eastAsia="Meiryo UI" w:hAnsi="Meiryo UI" w:hint="eastAsia"/>
                <w:color w:val="000000" w:themeColor="text1"/>
                <w:sz w:val="18"/>
                <w:szCs w:val="18"/>
              </w:rPr>
              <w:t>る</w:t>
            </w:r>
            <w:r w:rsidR="00A047A2" w:rsidRPr="00541118">
              <w:rPr>
                <w:rFonts w:ascii="Meiryo UI" w:eastAsia="Meiryo UI" w:hAnsi="Meiryo UI" w:hint="eastAsia"/>
                <w:color w:val="000000" w:themeColor="text1"/>
                <w:kern w:val="0"/>
                <w:sz w:val="18"/>
                <w:szCs w:val="18"/>
              </w:rPr>
              <w:t>等</w:t>
            </w:r>
            <w:r w:rsidR="00BA6AE2" w:rsidRPr="00541118">
              <w:rPr>
                <w:rFonts w:ascii="Meiryo UI" w:eastAsia="Meiryo UI" w:hAnsi="Meiryo UI" w:hint="eastAsia"/>
                <w:color w:val="000000" w:themeColor="text1"/>
                <w:sz w:val="18"/>
                <w:szCs w:val="18"/>
              </w:rPr>
              <w:t>、新型</w:t>
            </w:r>
            <w:r w:rsidR="00BA6AE2" w:rsidRPr="00541118">
              <w:rPr>
                <w:rFonts w:ascii="Meiryo UI" w:eastAsia="Meiryo UI" w:hAnsi="Meiryo UI" w:hint="eastAsia"/>
                <w:sz w:val="18"/>
                <w:szCs w:val="18"/>
              </w:rPr>
              <w:t>コロナウイルス感染症との共存を見据</w:t>
            </w:r>
            <w:r w:rsidR="00BA6AE2" w:rsidRPr="00BA6AE2">
              <w:rPr>
                <w:rFonts w:ascii="Meiryo UI" w:eastAsia="Meiryo UI" w:hAnsi="Meiryo UI" w:hint="eastAsia"/>
                <w:sz w:val="18"/>
                <w:szCs w:val="18"/>
              </w:rPr>
              <w:t>えながら、職員のワークライフバランスの向上等に資することを目的に、今後の在宅勤務のあり方について整理を行った。</w:t>
            </w:r>
          </w:p>
          <w:p w14:paraId="04F8093B" w14:textId="1A6A2B31" w:rsidR="00791AB2" w:rsidRPr="00E177D2" w:rsidRDefault="00AD426F" w:rsidP="00AD426F">
            <w:pPr>
              <w:spacing w:line="240" w:lineRule="exact"/>
              <w:ind w:left="180" w:hangingChars="100" w:hanging="180"/>
              <w:rPr>
                <w:rFonts w:ascii="Meiryo UI" w:eastAsia="Meiryo UI" w:hAnsi="Meiryo UI"/>
                <w:kern w:val="0"/>
                <w:sz w:val="18"/>
                <w:szCs w:val="18"/>
              </w:rPr>
            </w:pPr>
            <w:r w:rsidRPr="00E177D2">
              <w:rPr>
                <w:rFonts w:ascii="Meiryo UI" w:eastAsia="Meiryo UI" w:hAnsi="Meiryo UI" w:hint="eastAsia"/>
                <w:sz w:val="18"/>
                <w:szCs w:val="18"/>
              </w:rPr>
              <w:t>●当研究所の女性職員の職業生活における活躍の推進に関する今後の取組等に関してとりまとめた「女性職員の活躍の推進に関する一般事業主行動計画」に基づく女性活躍推進支援センター運営委員会を設置し、計画の進捗管理等を実施した。</w:t>
            </w:r>
          </w:p>
        </w:tc>
      </w:tr>
      <w:tr w:rsidR="00791AB2" w:rsidRPr="00E177D2" w14:paraId="5DD848CE" w14:textId="77777777">
        <w:trPr>
          <w:trHeight w:val="132"/>
        </w:trPr>
        <w:tc>
          <w:tcPr>
            <w:tcW w:w="2405" w:type="dxa"/>
            <w:tcBorders>
              <w:top w:val="single" w:sz="4" w:space="0" w:color="auto"/>
              <w:bottom w:val="dotted" w:sz="4" w:space="0" w:color="auto"/>
            </w:tcBorders>
          </w:tcPr>
          <w:p w14:paraId="60A3B229" w14:textId="77777777" w:rsidR="00791AB2" w:rsidRPr="00E177D2" w:rsidRDefault="00C04FFF">
            <w:pPr>
              <w:spacing w:line="200" w:lineRule="exact"/>
              <w:rPr>
                <w:rFonts w:ascii="ＭＳ ゴシック" w:eastAsia="ＭＳ ゴシック" w:hAnsi="ＭＳ ゴシック"/>
                <w:kern w:val="0"/>
                <w:sz w:val="16"/>
                <w:szCs w:val="20"/>
              </w:rPr>
            </w:pPr>
            <w:bookmarkStart w:id="117" w:name="細目58" w:colFirst="2" w:colLast="2"/>
            <w:r w:rsidRPr="00E177D2">
              <w:rPr>
                <w:rFonts w:ascii="ＭＳ ゴシック" w:eastAsia="ＭＳ ゴシック" w:hAnsi="ＭＳ ゴシック" w:hint="eastAsia"/>
                <w:b/>
                <w:kern w:val="0"/>
                <w:sz w:val="16"/>
                <w:szCs w:val="20"/>
              </w:rPr>
              <w:t>２　業務の効率化</w:t>
            </w:r>
          </w:p>
        </w:tc>
        <w:tc>
          <w:tcPr>
            <w:tcW w:w="3402" w:type="dxa"/>
            <w:tcBorders>
              <w:top w:val="single" w:sz="4" w:space="0" w:color="auto"/>
              <w:bottom w:val="dotted" w:sz="4" w:space="0" w:color="auto"/>
            </w:tcBorders>
          </w:tcPr>
          <w:p w14:paraId="02F6B63A" w14:textId="77777777" w:rsidR="00791AB2" w:rsidRPr="00E177D2" w:rsidRDefault="00C04FFF">
            <w:pPr>
              <w:spacing w:line="200" w:lineRule="exact"/>
              <w:rPr>
                <w:rFonts w:ascii="ＭＳ ゴシック" w:eastAsia="ＭＳ ゴシック" w:hAnsi="ＭＳ ゴシック"/>
                <w:kern w:val="0"/>
                <w:sz w:val="16"/>
                <w:szCs w:val="20"/>
              </w:rPr>
            </w:pPr>
            <w:r w:rsidRPr="00E177D2">
              <w:rPr>
                <w:rFonts w:ascii="ＭＳ ゴシック" w:eastAsia="ＭＳ ゴシック" w:hAnsi="ＭＳ ゴシック" w:hint="eastAsia"/>
                <w:b/>
                <w:kern w:val="0"/>
                <w:sz w:val="16"/>
                <w:szCs w:val="20"/>
              </w:rPr>
              <w:t>２　業務の効率化</w:t>
            </w:r>
          </w:p>
        </w:tc>
        <w:tc>
          <w:tcPr>
            <w:tcW w:w="9639" w:type="dxa"/>
            <w:tcBorders>
              <w:top w:val="single" w:sz="4" w:space="0" w:color="auto"/>
              <w:bottom w:val="dotted" w:sz="4" w:space="0" w:color="auto"/>
            </w:tcBorders>
          </w:tcPr>
          <w:p w14:paraId="4DB96EB1" w14:textId="0DFD9CE3" w:rsidR="00791AB2" w:rsidRPr="001629D1" w:rsidRDefault="00505152">
            <w:pPr>
              <w:spacing w:line="200" w:lineRule="exact"/>
              <w:ind w:left="210" w:hangingChars="100" w:hanging="210"/>
              <w:rPr>
                <w:rFonts w:ascii="Meiryo UI" w:eastAsia="Meiryo UI" w:hAnsi="Meiryo UI"/>
                <w:kern w:val="0"/>
                <w:sz w:val="18"/>
                <w:szCs w:val="18"/>
              </w:rPr>
            </w:pPr>
            <w:hyperlink w:anchor="細目58h" w:history="1">
              <w:r w:rsidR="00C04FFF" w:rsidRPr="001629D1">
                <w:rPr>
                  <w:rStyle w:val="af5"/>
                  <w:rFonts w:ascii="Meiryo UI" w:eastAsia="Meiryo UI" w:hAnsi="Meiryo UI" w:hint="eastAsia"/>
                  <w:kern w:val="0"/>
                  <w:sz w:val="18"/>
                  <w:szCs w:val="20"/>
                </w:rPr>
                <w:t>２　業務の効率化</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58）</w:t>
            </w:r>
          </w:p>
        </w:tc>
      </w:tr>
      <w:bookmarkEnd w:id="117"/>
      <w:tr w:rsidR="00791AB2" w:rsidRPr="00E177D2" w14:paraId="581174FA" w14:textId="77777777" w:rsidTr="009453BC">
        <w:trPr>
          <w:trHeight w:val="3147"/>
        </w:trPr>
        <w:tc>
          <w:tcPr>
            <w:tcW w:w="2405" w:type="dxa"/>
            <w:tcBorders>
              <w:top w:val="dotted" w:sz="4" w:space="0" w:color="auto"/>
              <w:bottom w:val="single" w:sz="4" w:space="0" w:color="auto"/>
            </w:tcBorders>
          </w:tcPr>
          <w:p w14:paraId="4D6DE2C6" w14:textId="77777777" w:rsidR="00791AB2" w:rsidRPr="00E177D2" w:rsidRDefault="00C04FFF">
            <w:pPr>
              <w:spacing w:line="20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0BA19AE7"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51C042A5"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14"/>
              </w:rPr>
              <w:t>（地独）大阪産業技術研究所及び（地独）大阪健康安全基盤研究所と合同で職員研修を計画し、持回り開催によって講師謝礼等の経費や事務手続きを軽減する。</w:t>
            </w:r>
          </w:p>
          <w:p w14:paraId="57C98CA8" w14:textId="77777777" w:rsidR="00791AB2" w:rsidRPr="00E177D2" w:rsidRDefault="00791AB2">
            <w:pPr>
              <w:rPr>
                <w:rFonts w:ascii="ＭＳ ゴシック" w:eastAsia="ＭＳ ゴシック" w:hAnsi="ＭＳ ゴシック"/>
                <w:kern w:val="0"/>
                <w:sz w:val="16"/>
                <w:szCs w:val="20"/>
              </w:rPr>
            </w:pPr>
          </w:p>
          <w:p w14:paraId="6E41A9EF" w14:textId="77777777" w:rsidR="00791AB2" w:rsidRDefault="00791AB2">
            <w:pPr>
              <w:rPr>
                <w:rFonts w:ascii="ＭＳ ゴシック" w:eastAsia="ＭＳ ゴシック" w:hAnsi="ＭＳ ゴシック"/>
                <w:kern w:val="0"/>
                <w:sz w:val="16"/>
                <w:szCs w:val="20"/>
              </w:rPr>
            </w:pPr>
          </w:p>
          <w:p w14:paraId="6A25E544" w14:textId="2CB148CA" w:rsidR="009453BC" w:rsidRPr="00E177D2" w:rsidRDefault="009453BC" w:rsidP="009453BC">
            <w:pPr>
              <w:tabs>
                <w:tab w:val="left" w:pos="1005"/>
              </w:tabs>
              <w:rPr>
                <w:rFonts w:ascii="ＭＳ ゴシック" w:eastAsia="ＭＳ ゴシック" w:hAnsi="ＭＳ ゴシック"/>
                <w:kern w:val="0"/>
                <w:sz w:val="16"/>
                <w:szCs w:val="20"/>
              </w:rPr>
            </w:pPr>
          </w:p>
        </w:tc>
        <w:tc>
          <w:tcPr>
            <w:tcW w:w="9639" w:type="dxa"/>
            <w:tcBorders>
              <w:top w:val="dotted" w:sz="4" w:space="0" w:color="auto"/>
              <w:bottom w:val="single" w:sz="4" w:space="0" w:color="auto"/>
            </w:tcBorders>
          </w:tcPr>
          <w:p w14:paraId="4AD9528B" w14:textId="77777777" w:rsidR="00791AB2" w:rsidRPr="001629D1" w:rsidRDefault="00C04FFF">
            <w:pPr>
              <w:spacing w:line="240" w:lineRule="exact"/>
              <w:ind w:left="180" w:hangingChars="100" w:hanging="180"/>
              <w:rPr>
                <w:rFonts w:ascii="Meiryo UI" w:eastAsia="Meiryo UI" w:hAnsi="Meiryo UI"/>
                <w:b/>
                <w:kern w:val="0"/>
                <w:sz w:val="18"/>
                <w:szCs w:val="18"/>
              </w:rPr>
            </w:pPr>
            <w:r w:rsidRPr="001629D1">
              <w:rPr>
                <w:rFonts w:ascii="Meiryo UI" w:eastAsia="Meiryo UI" w:hAnsi="Meiryo UI" w:hint="eastAsia"/>
                <w:kern w:val="0"/>
                <w:sz w:val="18"/>
                <w:szCs w:val="18"/>
              </w:rPr>
              <w:t>●業務実態に合わせて「事務決裁規程実施要綱」の見直しを行うとともに、起案文書の紙回付と電子回付の内容等を整理し、更なるペーパーレス化推進を図った。</w:t>
            </w:r>
          </w:p>
          <w:p w14:paraId="0E408D78" w14:textId="207DEF7D" w:rsidR="00791AB2" w:rsidRPr="001629D1" w:rsidRDefault="00AD426F">
            <w:pPr>
              <w:spacing w:line="24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w:t>
            </w:r>
            <w:r w:rsidR="00B90201" w:rsidRPr="001629D1">
              <w:rPr>
                <w:rFonts w:ascii="Meiryo UI" w:eastAsia="Meiryo UI" w:hAnsi="Meiryo UI" w:hint="eastAsia"/>
                <w:color w:val="000000" w:themeColor="text1"/>
                <w:sz w:val="18"/>
                <w:szCs w:val="18"/>
              </w:rPr>
              <w:t>令和３</w:t>
            </w:r>
            <w:r w:rsidRPr="001629D1">
              <w:rPr>
                <w:rFonts w:ascii="Meiryo UI" w:eastAsia="Meiryo UI" w:hAnsi="Meiryo UI" w:hint="eastAsia"/>
                <w:color w:val="000000" w:themeColor="text1"/>
                <w:sz w:val="18"/>
                <w:szCs w:val="18"/>
              </w:rPr>
              <w:t>年度に引き続き、所内会議等のペーパーレス化を徹底して、事務作業の簡素化を推進し、コピー用紙の使用量（</w:t>
            </w:r>
            <w:r w:rsidRPr="001629D1">
              <w:rPr>
                <w:rFonts w:ascii="Meiryo UI" w:eastAsia="Meiryo UI" w:hAnsi="Meiryo UI"/>
                <w:color w:val="000000" w:themeColor="text1"/>
                <w:sz w:val="18"/>
                <w:szCs w:val="18"/>
              </w:rPr>
              <w:t>A</w:t>
            </w:r>
            <w:r w:rsidRPr="001629D1">
              <w:rPr>
                <w:rFonts w:ascii="Meiryo UI" w:eastAsia="Meiryo UI" w:hAnsi="Meiryo UI" w:hint="eastAsia"/>
                <w:color w:val="000000" w:themeColor="text1"/>
                <w:sz w:val="18"/>
                <w:szCs w:val="18"/>
              </w:rPr>
              <w:t>４</w:t>
            </w:r>
            <w:r w:rsidRPr="001629D1">
              <w:rPr>
                <w:rFonts w:ascii="Meiryo UI" w:eastAsia="Meiryo UI" w:hAnsi="Meiryo UI"/>
                <w:color w:val="000000" w:themeColor="text1"/>
                <w:sz w:val="18"/>
                <w:szCs w:val="18"/>
              </w:rPr>
              <w:t>換算）は5</w:t>
            </w:r>
            <w:r w:rsidRPr="001629D1">
              <w:rPr>
                <w:rFonts w:ascii="Meiryo UI" w:eastAsia="Meiryo UI" w:hAnsi="Meiryo UI" w:hint="eastAsia"/>
                <w:color w:val="000000" w:themeColor="text1"/>
                <w:sz w:val="18"/>
                <w:szCs w:val="18"/>
              </w:rPr>
              <w:t>0</w:t>
            </w:r>
            <w:r w:rsidRPr="001629D1">
              <w:rPr>
                <w:rFonts w:ascii="Meiryo UI" w:eastAsia="Meiryo UI" w:hAnsi="Meiryo UI"/>
                <w:color w:val="000000" w:themeColor="text1"/>
                <w:sz w:val="18"/>
                <w:szCs w:val="18"/>
              </w:rPr>
              <w:t>.</w:t>
            </w:r>
            <w:r w:rsidRPr="001629D1">
              <w:rPr>
                <w:rFonts w:ascii="Meiryo UI" w:eastAsia="Meiryo UI" w:hAnsi="Meiryo UI" w:hint="eastAsia"/>
                <w:color w:val="000000" w:themeColor="text1"/>
                <w:sz w:val="18"/>
                <w:szCs w:val="18"/>
              </w:rPr>
              <w:t>8</w:t>
            </w:r>
            <w:r w:rsidRPr="001629D1">
              <w:rPr>
                <w:rFonts w:ascii="Meiryo UI" w:eastAsia="Meiryo UI" w:hAnsi="Meiryo UI"/>
                <w:color w:val="000000" w:themeColor="text1"/>
                <w:sz w:val="18"/>
                <w:szCs w:val="18"/>
              </w:rPr>
              <w:t>万枚で、</w:t>
            </w:r>
            <w:r w:rsidRPr="001629D1">
              <w:rPr>
                <w:rFonts w:ascii="Meiryo UI" w:eastAsia="Meiryo UI" w:hAnsi="Meiryo UI" w:hint="eastAsia"/>
                <w:color w:val="000000" w:themeColor="text1"/>
                <w:sz w:val="18"/>
                <w:szCs w:val="18"/>
              </w:rPr>
              <w:t>前年度比0</w:t>
            </w:r>
            <w:r w:rsidRPr="001629D1">
              <w:rPr>
                <w:rFonts w:ascii="Meiryo UI" w:eastAsia="Meiryo UI" w:hAnsi="Meiryo UI"/>
                <w:color w:val="000000" w:themeColor="text1"/>
                <w:sz w:val="18"/>
                <w:szCs w:val="18"/>
              </w:rPr>
              <w:t>.6％減</w:t>
            </w:r>
            <w:r w:rsidRPr="001629D1">
              <w:rPr>
                <w:rFonts w:ascii="Meiryo UI" w:eastAsia="Meiryo UI" w:hAnsi="Meiryo UI" w:hint="eastAsia"/>
                <w:color w:val="000000" w:themeColor="text1"/>
                <w:sz w:val="18"/>
                <w:szCs w:val="18"/>
              </w:rPr>
              <w:t>を実現した。</w:t>
            </w:r>
          </w:p>
          <w:p w14:paraId="4F69D718" w14:textId="28EC378C" w:rsidR="000B7401" w:rsidRPr="001629D1" w:rsidRDefault="000B7401" w:rsidP="000B7401">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color w:val="000000" w:themeColor="text1"/>
                <w:sz w:val="18"/>
                <w:szCs w:val="18"/>
              </w:rPr>
              <w:t>●</w:t>
            </w:r>
            <w:r w:rsidRPr="001629D1">
              <w:rPr>
                <w:rFonts w:ascii="Meiryo UI" w:eastAsia="Meiryo UI" w:hAnsi="Meiryo UI" w:hint="eastAsia"/>
                <w:color w:val="000000" w:themeColor="text1"/>
                <w:kern w:val="0"/>
                <w:sz w:val="18"/>
                <w:szCs w:val="18"/>
              </w:rPr>
              <w:t>職員端末の更新に伴い</w:t>
            </w:r>
            <w:r w:rsidR="00EE399F" w:rsidRPr="001629D1">
              <w:rPr>
                <w:rFonts w:ascii="Meiryo UI" w:eastAsia="Meiryo UI" w:hAnsi="Meiryo UI" w:hint="eastAsia"/>
                <w:color w:val="000000" w:themeColor="text1"/>
                <w:kern w:val="0"/>
                <w:sz w:val="18"/>
                <w:szCs w:val="18"/>
              </w:rPr>
              <w:t>ウェブ</w:t>
            </w:r>
            <w:r w:rsidRPr="001629D1">
              <w:rPr>
                <w:rFonts w:ascii="Meiryo UI" w:eastAsia="Meiryo UI" w:hAnsi="Meiryo UI" w:hint="eastAsia"/>
                <w:color w:val="000000" w:themeColor="text1"/>
                <w:kern w:val="0"/>
                <w:sz w:val="18"/>
                <w:szCs w:val="18"/>
              </w:rPr>
              <w:t>会議</w:t>
            </w:r>
            <w:r w:rsidR="00A047A2" w:rsidRPr="001629D1">
              <w:rPr>
                <w:rFonts w:ascii="Meiryo UI" w:eastAsia="Meiryo UI" w:hAnsi="Meiryo UI" w:hint="eastAsia"/>
                <w:color w:val="000000" w:themeColor="text1"/>
                <w:kern w:val="0"/>
                <w:sz w:val="18"/>
                <w:szCs w:val="18"/>
              </w:rPr>
              <w:t>等</w:t>
            </w:r>
            <w:r w:rsidRPr="001629D1">
              <w:rPr>
                <w:rFonts w:ascii="Meiryo UI" w:eastAsia="Meiryo UI" w:hAnsi="Meiryo UI" w:hint="eastAsia"/>
                <w:color w:val="000000" w:themeColor="text1"/>
                <w:kern w:val="0"/>
                <w:sz w:val="18"/>
                <w:szCs w:val="18"/>
              </w:rPr>
              <w:t>に対応</w:t>
            </w:r>
            <w:r w:rsidRPr="001629D1">
              <w:rPr>
                <w:rFonts w:ascii="Meiryo UI" w:eastAsia="Meiryo UI" w:hAnsi="Meiryo UI" w:hint="eastAsia"/>
                <w:kern w:val="0"/>
                <w:sz w:val="18"/>
                <w:szCs w:val="18"/>
              </w:rPr>
              <w:t>する基本性能（</w:t>
            </w:r>
            <w:r w:rsidRPr="001629D1">
              <w:rPr>
                <w:rFonts w:ascii="Meiryo UI" w:eastAsia="Meiryo UI" w:hAnsi="Meiryo UI"/>
                <w:kern w:val="0"/>
                <w:sz w:val="18"/>
                <w:szCs w:val="18"/>
              </w:rPr>
              <w:t>CPU、メモリ、</w:t>
            </w:r>
            <w:r w:rsidR="00EE399F" w:rsidRPr="001629D1">
              <w:rPr>
                <w:rFonts w:ascii="Meiryo UI" w:eastAsia="Meiryo UI" w:hAnsi="Meiryo UI"/>
                <w:kern w:val="0"/>
                <w:sz w:val="18"/>
                <w:szCs w:val="18"/>
              </w:rPr>
              <w:t>ウェブ</w:t>
            </w:r>
            <w:r w:rsidRPr="001629D1">
              <w:rPr>
                <w:rFonts w:ascii="Meiryo UI" w:eastAsia="Meiryo UI" w:hAnsi="Meiryo UI"/>
                <w:kern w:val="0"/>
                <w:sz w:val="18"/>
                <w:szCs w:val="18"/>
              </w:rPr>
              <w:t>カメラ追加等）</w:t>
            </w:r>
            <w:r w:rsidRPr="001629D1">
              <w:rPr>
                <w:rFonts w:ascii="Meiryo UI" w:eastAsia="Meiryo UI" w:hAnsi="Meiryo UI" w:hint="eastAsia"/>
                <w:kern w:val="0"/>
                <w:sz w:val="18"/>
                <w:szCs w:val="18"/>
              </w:rPr>
              <w:t>を向上させた。</w:t>
            </w:r>
            <w:r w:rsidR="0052078A" w:rsidRPr="001629D1">
              <w:rPr>
                <w:rFonts w:ascii="Meiryo UI" w:eastAsia="Meiryo UI" w:hAnsi="Meiryo UI" w:hint="eastAsia"/>
                <w:kern w:val="0"/>
                <w:sz w:val="18"/>
                <w:szCs w:val="18"/>
              </w:rPr>
              <w:t>（再掲）</w:t>
            </w:r>
          </w:p>
          <w:p w14:paraId="2A6D85B1" w14:textId="63780394" w:rsidR="000B7401" w:rsidRPr="001629D1" w:rsidRDefault="000B7401" w:rsidP="000B7401">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sz w:val="18"/>
                <w:szCs w:val="18"/>
              </w:rPr>
              <w:t>●</w:t>
            </w:r>
            <w:r w:rsidRPr="001629D1">
              <w:rPr>
                <w:rFonts w:ascii="Meiryo UI" w:eastAsia="Meiryo UI" w:hAnsi="Meiryo UI" w:hint="eastAsia"/>
                <w:kern w:val="0"/>
                <w:sz w:val="18"/>
                <w:szCs w:val="18"/>
              </w:rPr>
              <w:t>研究所主催のZoomライセンスによる</w:t>
            </w:r>
            <w:r w:rsidR="00EE399F" w:rsidRPr="001629D1">
              <w:rPr>
                <w:rFonts w:ascii="Meiryo UI" w:eastAsia="Meiryo UI" w:hAnsi="Meiryo UI" w:hint="eastAsia"/>
                <w:kern w:val="0"/>
                <w:sz w:val="18"/>
                <w:szCs w:val="18"/>
              </w:rPr>
              <w:t>ウェブ</w:t>
            </w:r>
            <w:r w:rsidRPr="001629D1">
              <w:rPr>
                <w:rFonts w:ascii="Meiryo UI" w:eastAsia="Meiryo UI" w:hAnsi="Meiryo UI" w:hint="eastAsia"/>
                <w:kern w:val="0"/>
                <w:sz w:val="18"/>
                <w:szCs w:val="18"/>
              </w:rPr>
              <w:t>会議実績715回に加え、Teams導入による在宅勤務者とのチャット機能によるミーティングを活発化させた。</w:t>
            </w:r>
          </w:p>
          <w:p w14:paraId="741FE797" w14:textId="6A675ED2" w:rsidR="00B90201" w:rsidRPr="001629D1" w:rsidRDefault="00B90201" w:rsidP="00B90201">
            <w:pPr>
              <w:spacing w:line="240" w:lineRule="exact"/>
              <w:rPr>
                <w:rFonts w:ascii="Meiryo UI" w:eastAsia="Meiryo UI" w:hAnsi="Meiryo UI"/>
                <w:kern w:val="0"/>
                <w:sz w:val="18"/>
                <w:szCs w:val="18"/>
              </w:rPr>
            </w:pPr>
          </w:p>
          <w:p w14:paraId="1AAD8445" w14:textId="6CFB9D01" w:rsidR="00B90201" w:rsidRPr="001629D1" w:rsidRDefault="00B90201" w:rsidP="00B90201">
            <w:pPr>
              <w:spacing w:line="240" w:lineRule="exact"/>
              <w:rPr>
                <w:rFonts w:ascii="Meiryo UI" w:eastAsia="Meiryo UI" w:hAnsi="Meiryo UI"/>
                <w:kern w:val="0"/>
                <w:sz w:val="18"/>
                <w:szCs w:val="18"/>
              </w:rPr>
            </w:pPr>
            <w:r w:rsidRPr="001629D1">
              <w:rPr>
                <w:rFonts w:ascii="Meiryo UI" w:eastAsia="Meiryo UI" w:hAnsi="Meiryo UI" w:hint="eastAsia"/>
                <w:b/>
                <w:kern w:val="0"/>
                <w:sz w:val="18"/>
                <w:szCs w:val="18"/>
              </w:rPr>
              <w:t>コピー用紙（A４換算）の削減割合（対前年度比）及び使用量</w:t>
            </w:r>
          </w:p>
          <w:p w14:paraId="7E15B090" w14:textId="0D624B49" w:rsidR="009453BC" w:rsidRPr="001629D1" w:rsidRDefault="009453BC" w:rsidP="00B90201">
            <w:pPr>
              <w:spacing w:line="200" w:lineRule="exact"/>
              <w:rPr>
                <w:rFonts w:ascii="Meiryo UI" w:eastAsia="Meiryo UI" w:hAnsi="Meiryo UI"/>
                <w:b/>
                <w:kern w:val="0"/>
                <w:sz w:val="18"/>
                <w:szCs w:val="18"/>
              </w:rPr>
            </w:pPr>
          </w:p>
          <w:tbl>
            <w:tblPr>
              <w:tblpPr w:leftFromText="142" w:rightFromText="142" w:vertAnchor="text" w:horzAnchor="margin" w:tblpY="-17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958"/>
              <w:gridCol w:w="958"/>
              <w:gridCol w:w="615"/>
              <w:gridCol w:w="615"/>
              <w:gridCol w:w="618"/>
            </w:tblGrid>
            <w:tr w:rsidR="00791AB2" w:rsidRPr="001629D1" w14:paraId="02EE53D9" w14:textId="77777777" w:rsidTr="00AD426F">
              <w:trPr>
                <w:trHeight w:val="106"/>
              </w:trPr>
              <w:tc>
                <w:tcPr>
                  <w:tcW w:w="1476" w:type="dxa"/>
                  <w:tcBorders>
                    <w:right w:val="double" w:sz="4" w:space="0" w:color="auto"/>
                  </w:tcBorders>
                  <w:shd w:val="clear" w:color="auto" w:fill="auto"/>
                  <w:vAlign w:val="center"/>
                </w:tcPr>
                <w:p w14:paraId="464E64F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コピー用紙</w:t>
                  </w:r>
                </w:p>
              </w:tc>
              <w:tc>
                <w:tcPr>
                  <w:tcW w:w="958" w:type="dxa"/>
                  <w:tcBorders>
                    <w:left w:val="double" w:sz="4" w:space="0" w:color="auto"/>
                    <w:right w:val="double" w:sz="4" w:space="0" w:color="auto"/>
                  </w:tcBorders>
                  <w:vAlign w:val="center"/>
                </w:tcPr>
                <w:p w14:paraId="4884383D"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w:t>
                  </w:r>
                  <w:r w:rsidRPr="001629D1">
                    <w:rPr>
                      <w:rFonts w:ascii="Meiryo UI" w:eastAsia="Meiryo UI" w:hAnsi="Meiryo UI"/>
                      <w:sz w:val="18"/>
                      <w:szCs w:val="18"/>
                    </w:rPr>
                    <w:t>1期末</w:t>
                  </w:r>
                </w:p>
              </w:tc>
              <w:tc>
                <w:tcPr>
                  <w:tcW w:w="958" w:type="dxa"/>
                  <w:tcBorders>
                    <w:left w:val="double" w:sz="4" w:space="0" w:color="auto"/>
                    <w:right w:val="double" w:sz="4" w:space="0" w:color="auto"/>
                  </w:tcBorders>
                  <w:vAlign w:val="center"/>
                </w:tcPr>
                <w:p w14:paraId="136E543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第</w:t>
                  </w:r>
                  <w:r w:rsidRPr="001629D1">
                    <w:rPr>
                      <w:rFonts w:ascii="Meiryo UI" w:eastAsia="Meiryo UI" w:hAnsi="Meiryo UI"/>
                      <w:sz w:val="18"/>
                      <w:szCs w:val="18"/>
                    </w:rPr>
                    <w:t>2期末</w:t>
                  </w:r>
                </w:p>
              </w:tc>
              <w:tc>
                <w:tcPr>
                  <w:tcW w:w="615" w:type="dxa"/>
                  <w:tcBorders>
                    <w:left w:val="double" w:sz="4" w:space="0" w:color="auto"/>
                    <w:right w:val="double" w:sz="4" w:space="0" w:color="auto"/>
                  </w:tcBorders>
                </w:tcPr>
                <w:p w14:paraId="0AA112C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w:t>
                  </w:r>
                  <w:r w:rsidRPr="001629D1">
                    <w:rPr>
                      <w:rFonts w:ascii="Meiryo UI" w:eastAsia="Meiryo UI" w:hAnsi="Meiryo UI"/>
                      <w:sz w:val="18"/>
                      <w:szCs w:val="18"/>
                    </w:rPr>
                    <w:t>02</w:t>
                  </w:r>
                </w:p>
              </w:tc>
              <w:tc>
                <w:tcPr>
                  <w:tcW w:w="615" w:type="dxa"/>
                  <w:tcBorders>
                    <w:left w:val="double" w:sz="4" w:space="0" w:color="auto"/>
                  </w:tcBorders>
                </w:tcPr>
                <w:p w14:paraId="605A257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w:t>
                  </w:r>
                  <w:r w:rsidRPr="001629D1">
                    <w:rPr>
                      <w:rFonts w:ascii="Meiryo UI" w:eastAsia="Meiryo UI" w:hAnsi="Meiryo UI"/>
                      <w:sz w:val="18"/>
                      <w:szCs w:val="18"/>
                    </w:rPr>
                    <w:t>3</w:t>
                  </w:r>
                </w:p>
              </w:tc>
              <w:tc>
                <w:tcPr>
                  <w:tcW w:w="618" w:type="dxa"/>
                  <w:tcBorders>
                    <w:left w:val="double" w:sz="4" w:space="0" w:color="auto"/>
                  </w:tcBorders>
                </w:tcPr>
                <w:p w14:paraId="7D5D64BB"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R04</w:t>
                  </w:r>
                </w:p>
              </w:tc>
            </w:tr>
            <w:tr w:rsidR="00791AB2" w:rsidRPr="001629D1" w14:paraId="4C8FEF2D" w14:textId="77777777" w:rsidTr="00AD426F">
              <w:trPr>
                <w:trHeight w:val="106"/>
              </w:trPr>
              <w:tc>
                <w:tcPr>
                  <w:tcW w:w="1476" w:type="dxa"/>
                  <w:tcBorders>
                    <w:right w:val="double" w:sz="4" w:space="0" w:color="auto"/>
                  </w:tcBorders>
                  <w:shd w:val="clear" w:color="auto" w:fill="auto"/>
                  <w:vAlign w:val="center"/>
                </w:tcPr>
                <w:p w14:paraId="0C134D54"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削減割合（％）</w:t>
                  </w:r>
                </w:p>
              </w:tc>
              <w:tc>
                <w:tcPr>
                  <w:tcW w:w="958" w:type="dxa"/>
                  <w:tcBorders>
                    <w:left w:val="double" w:sz="4" w:space="0" w:color="auto"/>
                    <w:right w:val="double" w:sz="4" w:space="0" w:color="auto"/>
                  </w:tcBorders>
                  <w:vAlign w:val="center"/>
                </w:tcPr>
                <w:p w14:paraId="5B8A4A69"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w:t>
                  </w:r>
                </w:p>
              </w:tc>
              <w:tc>
                <w:tcPr>
                  <w:tcW w:w="958" w:type="dxa"/>
                  <w:tcBorders>
                    <w:left w:val="double" w:sz="4" w:space="0" w:color="auto"/>
                    <w:right w:val="double" w:sz="4" w:space="0" w:color="auto"/>
                  </w:tcBorders>
                  <w:vAlign w:val="center"/>
                </w:tcPr>
                <w:p w14:paraId="6355862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w:t>
                  </w:r>
                </w:p>
              </w:tc>
              <w:tc>
                <w:tcPr>
                  <w:tcW w:w="615" w:type="dxa"/>
                  <w:tcBorders>
                    <w:left w:val="double" w:sz="4" w:space="0" w:color="auto"/>
                    <w:right w:val="double" w:sz="4" w:space="0" w:color="auto"/>
                  </w:tcBorders>
                  <w:vAlign w:val="center"/>
                </w:tcPr>
                <w:p w14:paraId="6307BBC3"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9</w:t>
                  </w:r>
                  <w:r w:rsidRPr="001629D1">
                    <w:rPr>
                      <w:rFonts w:ascii="Meiryo UI" w:eastAsia="Meiryo UI" w:hAnsi="Meiryo UI" w:hint="eastAsia"/>
                      <w:sz w:val="18"/>
                      <w:szCs w:val="18"/>
                    </w:rPr>
                    <w:t>.</w:t>
                  </w:r>
                  <w:r w:rsidRPr="001629D1">
                    <w:rPr>
                      <w:rFonts w:ascii="Meiryo UI" w:eastAsia="Meiryo UI" w:hAnsi="Meiryo UI"/>
                      <w:sz w:val="18"/>
                      <w:szCs w:val="18"/>
                    </w:rPr>
                    <w:t>3</w:t>
                  </w:r>
                </w:p>
              </w:tc>
              <w:tc>
                <w:tcPr>
                  <w:tcW w:w="615" w:type="dxa"/>
                  <w:tcBorders>
                    <w:left w:val="double" w:sz="4" w:space="0" w:color="auto"/>
                  </w:tcBorders>
                </w:tcPr>
                <w:p w14:paraId="3ABB19E2"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10.0</w:t>
                  </w:r>
                </w:p>
              </w:tc>
              <w:tc>
                <w:tcPr>
                  <w:tcW w:w="618" w:type="dxa"/>
                  <w:tcBorders>
                    <w:left w:val="double" w:sz="4" w:space="0" w:color="auto"/>
                  </w:tcBorders>
                </w:tcPr>
                <w:p w14:paraId="36DCB81D" w14:textId="77777777" w:rsidR="00791AB2" w:rsidRPr="001629D1" w:rsidRDefault="00AD426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0.6</w:t>
                  </w:r>
                </w:p>
              </w:tc>
            </w:tr>
            <w:tr w:rsidR="00791AB2" w:rsidRPr="001629D1" w14:paraId="35BA7432" w14:textId="77777777" w:rsidTr="00AD426F">
              <w:trPr>
                <w:trHeight w:val="106"/>
              </w:trPr>
              <w:tc>
                <w:tcPr>
                  <w:tcW w:w="1476" w:type="dxa"/>
                  <w:tcBorders>
                    <w:right w:val="double" w:sz="4" w:space="0" w:color="auto"/>
                  </w:tcBorders>
                  <w:shd w:val="clear" w:color="auto" w:fill="auto"/>
                  <w:vAlign w:val="center"/>
                </w:tcPr>
                <w:p w14:paraId="48D7657E"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使用量（万枚）</w:t>
                  </w:r>
                </w:p>
              </w:tc>
              <w:tc>
                <w:tcPr>
                  <w:tcW w:w="958" w:type="dxa"/>
                  <w:tcBorders>
                    <w:left w:val="double" w:sz="4" w:space="0" w:color="auto"/>
                    <w:right w:val="double" w:sz="4" w:space="0" w:color="auto"/>
                  </w:tcBorders>
                  <w:vAlign w:val="center"/>
                </w:tcPr>
                <w:p w14:paraId="0A5D6BF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110</w:t>
                  </w:r>
                </w:p>
              </w:tc>
              <w:tc>
                <w:tcPr>
                  <w:tcW w:w="958" w:type="dxa"/>
                  <w:tcBorders>
                    <w:left w:val="double" w:sz="4" w:space="0" w:color="auto"/>
                    <w:right w:val="double" w:sz="4" w:space="0" w:color="auto"/>
                  </w:tcBorders>
                  <w:vAlign w:val="center"/>
                </w:tcPr>
                <w:p w14:paraId="3D02B5DF"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62.6</w:t>
                  </w:r>
                </w:p>
              </w:tc>
              <w:tc>
                <w:tcPr>
                  <w:tcW w:w="615" w:type="dxa"/>
                  <w:tcBorders>
                    <w:left w:val="double" w:sz="4" w:space="0" w:color="auto"/>
                    <w:right w:val="double" w:sz="4" w:space="0" w:color="auto"/>
                  </w:tcBorders>
                  <w:vAlign w:val="center"/>
                </w:tcPr>
                <w:p w14:paraId="2C080421"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sz w:val="18"/>
                      <w:szCs w:val="18"/>
                    </w:rPr>
                    <w:t>56</w:t>
                  </w:r>
                  <w:r w:rsidRPr="001629D1">
                    <w:rPr>
                      <w:rFonts w:ascii="Meiryo UI" w:eastAsia="Meiryo UI" w:hAnsi="Meiryo UI" w:hint="eastAsia"/>
                      <w:sz w:val="18"/>
                      <w:szCs w:val="18"/>
                    </w:rPr>
                    <w:t>.</w:t>
                  </w:r>
                  <w:r w:rsidRPr="001629D1">
                    <w:rPr>
                      <w:rFonts w:ascii="Meiryo UI" w:eastAsia="Meiryo UI" w:hAnsi="Meiryo UI"/>
                      <w:sz w:val="18"/>
                      <w:szCs w:val="18"/>
                    </w:rPr>
                    <w:t>8</w:t>
                  </w:r>
                </w:p>
              </w:tc>
              <w:tc>
                <w:tcPr>
                  <w:tcW w:w="615" w:type="dxa"/>
                  <w:tcBorders>
                    <w:left w:val="double" w:sz="4" w:space="0" w:color="auto"/>
                  </w:tcBorders>
                </w:tcPr>
                <w:p w14:paraId="4A9330D7" w14:textId="77777777" w:rsidR="00791AB2" w:rsidRPr="001629D1" w:rsidRDefault="00C04FF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51.1</w:t>
                  </w:r>
                </w:p>
              </w:tc>
              <w:tc>
                <w:tcPr>
                  <w:tcW w:w="618" w:type="dxa"/>
                  <w:tcBorders>
                    <w:left w:val="double" w:sz="4" w:space="0" w:color="auto"/>
                  </w:tcBorders>
                </w:tcPr>
                <w:p w14:paraId="0BC5938E" w14:textId="77777777" w:rsidR="00791AB2" w:rsidRPr="001629D1" w:rsidRDefault="00AD426F">
                  <w:pPr>
                    <w:spacing w:line="240" w:lineRule="exact"/>
                    <w:jc w:val="center"/>
                    <w:rPr>
                      <w:rFonts w:ascii="Meiryo UI" w:eastAsia="Meiryo UI" w:hAnsi="Meiryo UI"/>
                      <w:sz w:val="18"/>
                      <w:szCs w:val="18"/>
                    </w:rPr>
                  </w:pPr>
                  <w:r w:rsidRPr="001629D1">
                    <w:rPr>
                      <w:rFonts w:ascii="Meiryo UI" w:eastAsia="Meiryo UI" w:hAnsi="Meiryo UI" w:hint="eastAsia"/>
                      <w:sz w:val="18"/>
                      <w:szCs w:val="18"/>
                    </w:rPr>
                    <w:t>50.8</w:t>
                  </w:r>
                </w:p>
              </w:tc>
            </w:tr>
          </w:tbl>
          <w:p w14:paraId="4D087230" w14:textId="77777777" w:rsidR="00791AB2" w:rsidRPr="001629D1" w:rsidRDefault="00791AB2">
            <w:pPr>
              <w:spacing w:line="200" w:lineRule="exact"/>
              <w:rPr>
                <w:rFonts w:ascii="Meiryo UI" w:eastAsia="Meiryo UI" w:hAnsi="Meiryo UI"/>
                <w:b/>
                <w:kern w:val="0"/>
                <w:sz w:val="18"/>
                <w:szCs w:val="18"/>
              </w:rPr>
            </w:pPr>
          </w:p>
        </w:tc>
      </w:tr>
      <w:tr w:rsidR="00791AB2" w:rsidRPr="00E177D2" w14:paraId="66A1412F" w14:textId="77777777">
        <w:trPr>
          <w:trHeight w:val="171"/>
        </w:trPr>
        <w:tc>
          <w:tcPr>
            <w:tcW w:w="2405" w:type="dxa"/>
            <w:tcBorders>
              <w:top w:val="dotted" w:sz="4" w:space="0" w:color="auto"/>
              <w:bottom w:val="dotted" w:sz="4" w:space="0" w:color="auto"/>
            </w:tcBorders>
          </w:tcPr>
          <w:p w14:paraId="30C176FC" w14:textId="77777777" w:rsidR="00791AB2" w:rsidRPr="00E177D2" w:rsidRDefault="00C04FFF">
            <w:pPr>
              <w:spacing w:line="200" w:lineRule="exact"/>
              <w:rPr>
                <w:rFonts w:ascii="ＭＳ ゴシック" w:eastAsia="ＭＳ ゴシック" w:hAnsi="ＭＳ ゴシック"/>
                <w:b/>
                <w:kern w:val="0"/>
                <w:sz w:val="16"/>
                <w:szCs w:val="20"/>
              </w:rPr>
            </w:pPr>
            <w:bookmarkStart w:id="118" w:name="細目59" w:colFirst="2" w:colLast="2"/>
            <w:r w:rsidRPr="00E177D2">
              <w:rPr>
                <w:rFonts w:ascii="ＭＳ ゴシック" w:eastAsia="ＭＳ ゴシック" w:hAnsi="ＭＳ ゴシック" w:hint="eastAsia"/>
                <w:b/>
                <w:kern w:val="0"/>
                <w:sz w:val="16"/>
                <w:szCs w:val="20"/>
              </w:rPr>
              <w:lastRenderedPageBreak/>
              <w:t>３　施設及び設備機器の整備</w:t>
            </w:r>
          </w:p>
        </w:tc>
        <w:tc>
          <w:tcPr>
            <w:tcW w:w="3402" w:type="dxa"/>
            <w:tcBorders>
              <w:top w:val="dotted" w:sz="4" w:space="0" w:color="auto"/>
              <w:bottom w:val="dotted" w:sz="4" w:space="0" w:color="auto"/>
            </w:tcBorders>
          </w:tcPr>
          <w:p w14:paraId="08FE6510" w14:textId="77777777" w:rsidR="00791AB2" w:rsidRPr="00E177D2" w:rsidRDefault="00C04FFF">
            <w:pPr>
              <w:spacing w:line="20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３　施設及び設備機器の整備</w:t>
            </w:r>
          </w:p>
        </w:tc>
        <w:tc>
          <w:tcPr>
            <w:tcW w:w="9639" w:type="dxa"/>
            <w:tcBorders>
              <w:top w:val="dotted" w:sz="4" w:space="0" w:color="auto"/>
              <w:bottom w:val="dotted" w:sz="4" w:space="0" w:color="auto"/>
            </w:tcBorders>
          </w:tcPr>
          <w:p w14:paraId="2277BD2E" w14:textId="4B1B3504" w:rsidR="00791AB2" w:rsidRPr="001629D1" w:rsidRDefault="00505152" w:rsidP="002F4896">
            <w:pPr>
              <w:spacing w:line="200" w:lineRule="exact"/>
              <w:ind w:left="210" w:hangingChars="100" w:hanging="210"/>
              <w:rPr>
                <w:rFonts w:ascii="Meiryo UI" w:eastAsia="Meiryo UI" w:hAnsi="Meiryo UI"/>
                <w:kern w:val="0"/>
                <w:sz w:val="18"/>
                <w:szCs w:val="20"/>
              </w:rPr>
            </w:pPr>
            <w:hyperlink w:anchor="細目59h" w:history="1">
              <w:r w:rsidR="00C04FFF" w:rsidRPr="001629D1">
                <w:rPr>
                  <w:rStyle w:val="af5"/>
                  <w:rFonts w:ascii="Meiryo UI" w:eastAsia="Meiryo UI" w:hAnsi="Meiryo UI" w:hint="eastAsia"/>
                  <w:kern w:val="0"/>
                  <w:sz w:val="18"/>
                  <w:szCs w:val="20"/>
                </w:rPr>
                <w:t>３　施設及び設備機器の整備</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細目5</w:t>
            </w:r>
            <w:r w:rsidR="002F4896" w:rsidRPr="001629D1">
              <w:rPr>
                <w:rFonts w:ascii="Meiryo UI" w:eastAsia="Meiryo UI" w:hAnsi="Meiryo UI"/>
                <w:kern w:val="0"/>
                <w:sz w:val="18"/>
                <w:szCs w:val="20"/>
                <w:u w:val="single"/>
              </w:rPr>
              <w:t>9）</w:t>
            </w:r>
          </w:p>
        </w:tc>
      </w:tr>
      <w:bookmarkEnd w:id="118"/>
      <w:tr w:rsidR="00AD426F" w:rsidRPr="00E177D2" w14:paraId="4B248E71" w14:textId="77777777">
        <w:trPr>
          <w:trHeight w:val="1480"/>
        </w:trPr>
        <w:tc>
          <w:tcPr>
            <w:tcW w:w="2405" w:type="dxa"/>
            <w:tcBorders>
              <w:top w:val="dotted" w:sz="4" w:space="0" w:color="auto"/>
              <w:bottom w:val="single" w:sz="4" w:space="0" w:color="auto"/>
            </w:tcBorders>
          </w:tcPr>
          <w:p w14:paraId="534EA01C" w14:textId="77777777" w:rsidR="00AD426F" w:rsidRPr="00E177D2" w:rsidRDefault="00AD426F" w:rsidP="00AD426F">
            <w:pPr>
              <w:spacing w:line="20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20"/>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0A612B91" w14:textId="77777777" w:rsidR="00AD426F" w:rsidRPr="00E177D2" w:rsidRDefault="00AD426F" w:rsidP="00AD426F">
            <w:pPr>
              <w:spacing w:line="200" w:lineRule="exact"/>
              <w:ind w:firstLineChars="100" w:firstLine="160"/>
              <w:rPr>
                <w:rFonts w:ascii="ＭＳ ゴシック" w:eastAsia="ＭＳ ゴシック" w:hAnsi="ＭＳ ゴシック"/>
                <w:b/>
                <w:kern w:val="0"/>
                <w:sz w:val="16"/>
                <w:szCs w:val="20"/>
              </w:rPr>
            </w:pPr>
            <w:r w:rsidRPr="00E177D2">
              <w:rPr>
                <w:rFonts w:ascii="ＭＳ ゴシック" w:eastAsia="ＭＳ ゴシック" w:hAnsi="ＭＳ ゴシック" w:hint="eastAsia"/>
                <w:kern w:val="0"/>
                <w:sz w:val="16"/>
                <w:szCs w:val="20"/>
              </w:rPr>
              <w:t>調査研究機能の維持向上を図るため、施設は、令和３年度に策定したファシリティマネジメント基本方針に基づく中長期保全計画をふまえながら長寿命化を推進するなど、管理運営コストの縮減を図りつつ、適切に維持管理するとともに、設備機器については、中長期的視点に立って計画的に更新する。</w:t>
            </w:r>
          </w:p>
        </w:tc>
        <w:tc>
          <w:tcPr>
            <w:tcW w:w="9639" w:type="dxa"/>
            <w:tcBorders>
              <w:top w:val="dotted" w:sz="4" w:space="0" w:color="auto"/>
              <w:bottom w:val="single" w:sz="4" w:space="0" w:color="auto"/>
            </w:tcBorders>
          </w:tcPr>
          <w:p w14:paraId="4CD1018A" w14:textId="420EE44B" w:rsidR="00AD426F" w:rsidRPr="00CC58EF" w:rsidRDefault="00AD426F" w:rsidP="00AD426F">
            <w:pPr>
              <w:spacing w:line="240" w:lineRule="exact"/>
              <w:ind w:left="180" w:hangingChars="100" w:hanging="180"/>
              <w:rPr>
                <w:rFonts w:ascii="Meiryo UI" w:eastAsia="Meiryo UI" w:hAnsi="Meiryo UI"/>
                <w:bCs/>
                <w:color w:val="000000" w:themeColor="text1"/>
                <w:sz w:val="18"/>
                <w:szCs w:val="18"/>
              </w:rPr>
            </w:pPr>
            <w:r w:rsidRPr="00E177D2">
              <w:rPr>
                <w:rFonts w:ascii="Meiryo UI" w:eastAsia="Meiryo UI" w:hAnsi="Meiryo UI" w:hint="eastAsia"/>
                <w:bCs/>
                <w:sz w:val="18"/>
                <w:szCs w:val="18"/>
              </w:rPr>
              <w:t>●岬サイト</w:t>
            </w:r>
            <w:r w:rsidRPr="00CC58EF">
              <w:rPr>
                <w:rFonts w:ascii="Meiryo UI" w:eastAsia="Meiryo UI" w:hAnsi="Meiryo UI" w:hint="eastAsia"/>
                <w:bCs/>
                <w:color w:val="000000" w:themeColor="text1"/>
                <w:sz w:val="18"/>
                <w:szCs w:val="18"/>
              </w:rPr>
              <w:t>（</w:t>
            </w:r>
            <w:r w:rsidR="00B90201" w:rsidRPr="00CC58EF">
              <w:rPr>
                <w:rFonts w:ascii="Meiryo UI" w:eastAsia="Meiryo UI" w:hAnsi="Meiryo UI" w:hint="eastAsia"/>
                <w:bCs/>
                <w:color w:val="000000" w:themeColor="text1"/>
                <w:sz w:val="18"/>
                <w:szCs w:val="18"/>
              </w:rPr>
              <w:t>平成３</w:t>
            </w:r>
            <w:r w:rsidRPr="00CC58EF">
              <w:rPr>
                <w:rFonts w:ascii="Meiryo UI" w:eastAsia="Meiryo UI" w:hAnsi="Meiryo UI"/>
                <w:bCs/>
                <w:color w:val="000000" w:themeColor="text1"/>
                <w:sz w:val="18"/>
                <w:szCs w:val="18"/>
              </w:rPr>
              <w:t>年３月竣工</w:t>
            </w:r>
            <w:r w:rsidRPr="00CC58EF">
              <w:rPr>
                <w:rFonts w:ascii="Meiryo UI" w:eastAsia="Meiryo UI" w:hAnsi="Meiryo UI" w:hint="eastAsia"/>
                <w:bCs/>
                <w:color w:val="000000" w:themeColor="text1"/>
                <w:sz w:val="18"/>
                <w:szCs w:val="18"/>
              </w:rPr>
              <w:t>）の老朽化に対応するため、</w:t>
            </w:r>
            <w:r w:rsidR="00B90201" w:rsidRPr="00CC58EF">
              <w:rPr>
                <w:rFonts w:ascii="Meiryo UI" w:eastAsia="Meiryo UI" w:hAnsi="Meiryo UI" w:hint="eastAsia"/>
                <w:bCs/>
                <w:color w:val="000000" w:themeColor="text1"/>
                <w:sz w:val="18"/>
                <w:szCs w:val="18"/>
              </w:rPr>
              <w:t>平成</w:t>
            </w:r>
            <w:r w:rsidR="00CC58EF" w:rsidRPr="00CC58EF">
              <w:rPr>
                <w:rFonts w:ascii="Meiryo UI" w:eastAsia="Meiryo UI" w:hAnsi="Meiryo UI" w:hint="eastAsia"/>
                <w:bCs/>
                <w:color w:val="000000" w:themeColor="text1"/>
                <w:sz w:val="18"/>
                <w:szCs w:val="18"/>
              </w:rPr>
              <w:t>29</w:t>
            </w:r>
            <w:r w:rsidRPr="00CC58EF">
              <w:rPr>
                <w:rFonts w:ascii="Meiryo UI" w:eastAsia="Meiryo UI" w:hAnsi="Meiryo UI" w:hint="eastAsia"/>
                <w:bCs/>
                <w:color w:val="000000" w:themeColor="text1"/>
                <w:sz w:val="18"/>
                <w:szCs w:val="18"/>
              </w:rPr>
              <w:t>年度から計画的に改修を継続中であり、</w:t>
            </w:r>
            <w:r w:rsidR="00B90201" w:rsidRPr="00CC58EF">
              <w:rPr>
                <w:rFonts w:ascii="Meiryo UI" w:eastAsia="Meiryo UI" w:hAnsi="Meiryo UI" w:hint="eastAsia"/>
                <w:bCs/>
                <w:color w:val="000000" w:themeColor="text1"/>
                <w:sz w:val="18"/>
                <w:szCs w:val="18"/>
              </w:rPr>
              <w:t>令和４</w:t>
            </w:r>
            <w:r w:rsidRPr="00CC58EF">
              <w:rPr>
                <w:rFonts w:ascii="Meiryo UI" w:eastAsia="Meiryo UI" w:hAnsi="Meiryo UI" w:hint="eastAsia"/>
                <w:bCs/>
                <w:color w:val="000000" w:themeColor="text1"/>
                <w:sz w:val="18"/>
                <w:szCs w:val="18"/>
              </w:rPr>
              <w:t>年度は、府、（公財）大阪府漁業振興基金、当研究所の三者による費用負担のうえで、栽培漁業施設（水槽）改築工事を実施した。</w:t>
            </w:r>
          </w:p>
          <w:p w14:paraId="0934D6E4" w14:textId="4D0555B8" w:rsidR="00AD426F" w:rsidRPr="00E177D2" w:rsidRDefault="00003EA3" w:rsidP="00CC58EF">
            <w:pPr>
              <w:tabs>
                <w:tab w:val="left" w:pos="1741"/>
              </w:tabs>
              <w:spacing w:line="240" w:lineRule="exact"/>
              <w:ind w:left="180" w:hangingChars="100" w:hanging="180"/>
              <w:rPr>
                <w:rFonts w:ascii="Meiryo UI" w:eastAsia="Meiryo UI" w:hAnsi="Meiryo UI"/>
                <w:kern w:val="0"/>
                <w:sz w:val="18"/>
                <w:szCs w:val="20"/>
              </w:rPr>
            </w:pPr>
            <w:r w:rsidRPr="00CC58EF">
              <w:rPr>
                <w:rFonts w:ascii="Meiryo UI" w:eastAsia="Meiryo UI" w:hAnsi="Meiryo UI" w:hint="eastAsia"/>
                <w:bCs/>
                <w:color w:val="000000" w:themeColor="text1"/>
                <w:sz w:val="18"/>
                <w:szCs w:val="18"/>
              </w:rPr>
              <w:t>●</w:t>
            </w:r>
            <w:r w:rsidR="00B90201" w:rsidRPr="00CC58EF">
              <w:rPr>
                <w:rFonts w:ascii="Meiryo UI" w:eastAsia="Meiryo UI" w:hAnsi="Meiryo UI" w:hint="eastAsia"/>
                <w:bCs/>
                <w:color w:val="000000" w:themeColor="text1"/>
                <w:sz w:val="18"/>
                <w:szCs w:val="18"/>
              </w:rPr>
              <w:t>令和３</w:t>
            </w:r>
            <w:r w:rsidR="00AD426F" w:rsidRPr="00CC58EF">
              <w:rPr>
                <w:rFonts w:ascii="Meiryo UI" w:eastAsia="Meiryo UI" w:hAnsi="Meiryo UI" w:hint="eastAsia"/>
                <w:bCs/>
                <w:color w:val="000000" w:themeColor="text1"/>
                <w:sz w:val="18"/>
                <w:szCs w:val="18"/>
              </w:rPr>
              <w:t>年度に策定したファシリティマネジメント基本方針に基づく建物等の長寿命化対策を適切に推進するため、同方針に基づき策定した個別施設改修計画により、</w:t>
            </w:r>
            <w:r w:rsidR="00B90201" w:rsidRPr="00CC58EF">
              <w:rPr>
                <w:rFonts w:ascii="Meiryo UI" w:eastAsia="Meiryo UI" w:hAnsi="Meiryo UI" w:hint="eastAsia"/>
                <w:bCs/>
                <w:color w:val="000000" w:themeColor="text1"/>
                <w:sz w:val="18"/>
                <w:szCs w:val="18"/>
              </w:rPr>
              <w:t>令和４</w:t>
            </w:r>
            <w:r w:rsidR="00AD426F" w:rsidRPr="00CC58EF">
              <w:rPr>
                <w:rFonts w:ascii="Meiryo UI" w:eastAsia="Meiryo UI" w:hAnsi="Meiryo UI" w:hint="eastAsia"/>
                <w:bCs/>
                <w:color w:val="000000" w:themeColor="text1"/>
                <w:sz w:val="18"/>
                <w:szCs w:val="18"/>
              </w:rPr>
              <w:t>年度事業として実験棟屋上防水工事を実施した。（</w:t>
            </w:r>
            <w:r w:rsidR="00B90201" w:rsidRPr="00CC58EF">
              <w:rPr>
                <w:rFonts w:ascii="Meiryo UI" w:eastAsia="Meiryo UI" w:hAnsi="Meiryo UI" w:hint="eastAsia"/>
                <w:bCs/>
                <w:color w:val="000000" w:themeColor="text1"/>
                <w:sz w:val="18"/>
                <w:szCs w:val="18"/>
              </w:rPr>
              <w:t>令和５</w:t>
            </w:r>
            <w:r w:rsidR="00AD426F" w:rsidRPr="00CC58EF">
              <w:rPr>
                <w:rFonts w:ascii="Meiryo UI" w:eastAsia="Meiryo UI" w:hAnsi="Meiryo UI" w:hint="eastAsia"/>
                <w:bCs/>
                <w:color w:val="000000" w:themeColor="text1"/>
                <w:sz w:val="18"/>
                <w:szCs w:val="18"/>
              </w:rPr>
              <w:t>年度予定事業：実験棟外壁改修工事）</w:t>
            </w:r>
          </w:p>
        </w:tc>
      </w:tr>
    </w:tbl>
    <w:p w14:paraId="50485658" w14:textId="77777777" w:rsidR="00791AB2" w:rsidRPr="00E177D2" w:rsidRDefault="00791AB2">
      <w:pPr>
        <w:widowControl/>
        <w:jc w:val="left"/>
      </w:pPr>
    </w:p>
    <w:tbl>
      <w:tblPr>
        <w:tblStyle w:val="af2"/>
        <w:tblpPr w:leftFromText="142" w:rightFromText="142" w:vertAnchor="text" w:horzAnchor="margin" w:tblpY="61"/>
        <w:tblW w:w="15304" w:type="dxa"/>
        <w:tblLayout w:type="fixed"/>
        <w:tblLook w:val="04A0" w:firstRow="1" w:lastRow="0" w:firstColumn="1" w:lastColumn="0" w:noHBand="0" w:noVBand="1"/>
      </w:tblPr>
      <w:tblGrid>
        <w:gridCol w:w="15304"/>
      </w:tblGrid>
      <w:tr w:rsidR="00791AB2" w:rsidRPr="00E177D2" w14:paraId="6A9FA91C" w14:textId="77777777">
        <w:trPr>
          <w:trHeight w:val="221"/>
        </w:trPr>
        <w:tc>
          <w:tcPr>
            <w:tcW w:w="15304" w:type="dxa"/>
            <w:tcBorders>
              <w:top w:val="single" w:sz="4" w:space="0" w:color="auto"/>
            </w:tcBorders>
            <w:vAlign w:val="center"/>
          </w:tcPr>
          <w:p w14:paraId="0225439E" w14:textId="77777777" w:rsidR="00791AB2" w:rsidRPr="00E177D2" w:rsidRDefault="00C04FFF">
            <w:pPr>
              <w:rPr>
                <w:kern w:val="0"/>
                <w:sz w:val="18"/>
                <w:szCs w:val="18"/>
              </w:rPr>
            </w:pPr>
            <w:r w:rsidRPr="00E177D2">
              <w:rPr>
                <w:rFonts w:ascii="ＭＳ ゴシック" w:eastAsia="ＭＳ ゴシック" w:hAnsi="ＭＳ ゴシック" w:hint="eastAsia"/>
                <w:b/>
                <w:bCs/>
                <w:kern w:val="0"/>
                <w:sz w:val="18"/>
                <w:szCs w:val="18"/>
              </w:rPr>
              <w:t>第３　財務内容の改善に関する目標を達成するためとるべき措置</w:t>
            </w:r>
          </w:p>
        </w:tc>
      </w:tr>
    </w:tbl>
    <w:p w14:paraId="0A279788" w14:textId="77777777" w:rsidR="00791AB2" w:rsidRPr="00E177D2" w:rsidRDefault="00791AB2">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4675"/>
      </w:tblGrid>
      <w:tr w:rsidR="00791AB2" w:rsidRPr="00E177D2" w14:paraId="1E1C64FA" w14:textId="77777777">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2BECE64B" w14:textId="77777777" w:rsidR="00791AB2" w:rsidRPr="00E177D2" w:rsidRDefault="00C04FFF">
            <w:pPr>
              <w:spacing w:line="20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3A4B9354" w14:textId="77777777" w:rsidR="00791AB2" w:rsidRPr="00E177D2" w:rsidRDefault="00C04FFF">
            <w:pPr>
              <w:spacing w:line="24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005FCD52" w14:textId="77777777" w:rsidR="00791AB2" w:rsidRPr="00E177D2" w:rsidRDefault="00C04FFF">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654610F" w14:textId="77777777" w:rsidR="00791AB2" w:rsidRPr="00E177D2" w:rsidRDefault="00C04FFF">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また、手数料や利用料については、受益者負担を前提に適正な料金を設定すること。</w:t>
            </w:r>
          </w:p>
        </w:tc>
      </w:tr>
    </w:tbl>
    <w:p w14:paraId="425A9BAB" w14:textId="77777777" w:rsidR="00791AB2" w:rsidRPr="00E177D2" w:rsidRDefault="00791AB2">
      <w:pPr>
        <w:spacing w:line="200" w:lineRule="exact"/>
      </w:pPr>
    </w:p>
    <w:p w14:paraId="2912C896" w14:textId="77777777" w:rsidR="00791AB2" w:rsidRPr="00E177D2" w:rsidRDefault="00C04FFF" w:rsidP="007E7C95">
      <w:pPr>
        <w:pStyle w:val="1"/>
      </w:pPr>
      <w:r w:rsidRPr="00E177D2">
        <w:rPr>
          <w:rFonts w:hint="eastAsia"/>
        </w:rPr>
        <w:t>≪小項目1</w:t>
      </w:r>
      <w:r w:rsidRPr="00E177D2">
        <w:t>6</w:t>
      </w:r>
      <w:r w:rsidRPr="00E177D2">
        <w:rPr>
          <w:rFonts w:hint="eastAsia"/>
        </w:rPr>
        <w:t>≫ 財務内容の改善に関する目標を達成するためとるべき措置</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52895A5D" w14:textId="77777777">
        <w:trPr>
          <w:trHeight w:val="258"/>
        </w:trPr>
        <w:tc>
          <w:tcPr>
            <w:tcW w:w="2271" w:type="dxa"/>
            <w:gridSpan w:val="2"/>
            <w:tcBorders>
              <w:bottom w:val="single" w:sz="4" w:space="0" w:color="auto"/>
            </w:tcBorders>
            <w:shd w:val="clear" w:color="auto" w:fill="D9D9D9" w:themeFill="background1" w:themeFillShade="D9"/>
            <w:vAlign w:val="center"/>
          </w:tcPr>
          <w:p w14:paraId="50A5F7AF"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0A1BE293" w14:textId="77777777" w:rsidR="00791AB2" w:rsidRPr="00E177D2" w:rsidRDefault="00B0009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6ACFC764"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402124B0" w14:textId="226049E6"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5EA81506" w14:textId="77777777">
        <w:trPr>
          <w:trHeight w:val="148"/>
        </w:trPr>
        <w:tc>
          <w:tcPr>
            <w:tcW w:w="8359" w:type="dxa"/>
            <w:gridSpan w:val="3"/>
            <w:shd w:val="clear" w:color="auto" w:fill="D9D9D9" w:themeFill="background1" w:themeFillShade="D9"/>
            <w:vAlign w:val="center"/>
          </w:tcPr>
          <w:p w14:paraId="7A5C873C"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4ABD06C0"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50B8DAA0"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5D043AA6"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13B6C68"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0FBABAD6"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099E4A55"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18966743" w14:textId="77777777" w:rsidR="00791AB2" w:rsidRPr="00E177D2" w:rsidRDefault="00791AB2">
            <w:pPr>
              <w:spacing w:line="240" w:lineRule="exact"/>
              <w:jc w:val="center"/>
              <w:rPr>
                <w:b/>
                <w:kern w:val="0"/>
                <w:sz w:val="18"/>
                <w:szCs w:val="20"/>
              </w:rPr>
            </w:pPr>
          </w:p>
        </w:tc>
      </w:tr>
      <w:tr w:rsidR="00791AB2" w:rsidRPr="00E177D2" w14:paraId="26552DF8"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64ACCD2"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EA057F2"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685ADFF0" w14:textId="77777777" w:rsidR="00791AB2" w:rsidRPr="00E177D2" w:rsidRDefault="00791AB2">
            <w:pPr>
              <w:spacing w:line="240" w:lineRule="exact"/>
              <w:rPr>
                <w:b/>
                <w:kern w:val="0"/>
                <w:sz w:val="20"/>
                <w:szCs w:val="20"/>
              </w:rPr>
            </w:pPr>
          </w:p>
        </w:tc>
        <w:tc>
          <w:tcPr>
            <w:tcW w:w="3399" w:type="dxa"/>
            <w:vMerge/>
            <w:vAlign w:val="center"/>
          </w:tcPr>
          <w:p w14:paraId="014DF24D" w14:textId="77777777" w:rsidR="00791AB2" w:rsidRPr="00E177D2" w:rsidRDefault="00791AB2">
            <w:pPr>
              <w:spacing w:line="240" w:lineRule="exact"/>
              <w:rPr>
                <w:b/>
                <w:kern w:val="0"/>
                <w:sz w:val="20"/>
                <w:szCs w:val="20"/>
              </w:rPr>
            </w:pPr>
          </w:p>
        </w:tc>
      </w:tr>
      <w:bookmarkStart w:id="119" w:name="細目60h" w:colFirst="0" w:colLast="0"/>
      <w:tr w:rsidR="00B15A4C" w:rsidRPr="00E177D2" w14:paraId="7E7A7803" w14:textId="77777777">
        <w:trPr>
          <w:trHeight w:val="209"/>
        </w:trPr>
        <w:tc>
          <w:tcPr>
            <w:tcW w:w="8359" w:type="dxa"/>
            <w:gridSpan w:val="3"/>
            <w:tcBorders>
              <w:bottom w:val="dashSmallGap" w:sz="4" w:space="0" w:color="auto"/>
            </w:tcBorders>
            <w:shd w:val="clear" w:color="auto" w:fill="auto"/>
            <w:vAlign w:val="center"/>
          </w:tcPr>
          <w:p w14:paraId="2CD14D33" w14:textId="1AB5ECD9"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60"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細目60　第３　財務内容の改善に関する目標を達成するためとるべき措置</w:t>
            </w:r>
            <w:r>
              <w:rPr>
                <w:rFonts w:ascii="Meiryo UI" w:eastAsia="Meiryo UI" w:hAnsi="Meiryo UI"/>
                <w:kern w:val="0"/>
                <w:sz w:val="16"/>
                <w:szCs w:val="16"/>
              </w:rPr>
              <w:fldChar w:fldCharType="end"/>
            </w:r>
          </w:p>
        </w:tc>
        <w:tc>
          <w:tcPr>
            <w:tcW w:w="3685" w:type="dxa"/>
            <w:gridSpan w:val="2"/>
            <w:vMerge w:val="restart"/>
            <w:shd w:val="clear" w:color="auto" w:fill="auto"/>
          </w:tcPr>
          <w:p w14:paraId="48D90198" w14:textId="77777777" w:rsidR="00B15A4C" w:rsidRPr="00116117" w:rsidRDefault="00B15A4C" w:rsidP="00B15A4C">
            <w:pPr>
              <w:ind w:left="90" w:hangingChars="45" w:hanging="90"/>
              <w:rPr>
                <w:rFonts w:ascii="Meiryo UI" w:eastAsia="Meiryo UI" w:hAnsi="Meiryo UI"/>
                <w:color w:val="000000" w:themeColor="text1"/>
                <w:sz w:val="20"/>
                <w:szCs w:val="20"/>
              </w:rPr>
            </w:pPr>
            <w:r w:rsidRPr="00116117">
              <w:rPr>
                <w:rFonts w:ascii="Meiryo UI" w:eastAsia="Meiryo UI" w:hAnsi="Meiryo UI"/>
                <w:color w:val="000000" w:themeColor="text1"/>
                <w:sz w:val="20"/>
                <w:szCs w:val="20"/>
              </w:rPr>
              <w:t>・受託研究や外部資金の獲得等により、自己収入の確保に努めた。</w:t>
            </w:r>
            <w:r>
              <w:rPr>
                <w:rFonts w:ascii="Meiryo UI" w:eastAsia="Meiryo UI" w:hAnsi="Meiryo UI" w:hint="eastAsia"/>
                <w:kern w:val="0"/>
                <w:sz w:val="20"/>
                <w:szCs w:val="20"/>
              </w:rPr>
              <w:t>（細目6</w:t>
            </w:r>
            <w:r>
              <w:rPr>
                <w:rFonts w:ascii="Meiryo UI" w:eastAsia="Meiryo UI" w:hAnsi="Meiryo UI"/>
                <w:kern w:val="0"/>
                <w:sz w:val="20"/>
                <w:szCs w:val="20"/>
              </w:rPr>
              <w:t>0</w:t>
            </w:r>
            <w:r>
              <w:rPr>
                <w:rFonts w:ascii="Meiryo UI" w:eastAsia="Meiryo UI" w:hAnsi="Meiryo UI" w:hint="eastAsia"/>
                <w:kern w:val="0"/>
                <w:sz w:val="20"/>
                <w:szCs w:val="20"/>
              </w:rPr>
              <w:t>）</w:t>
            </w:r>
          </w:p>
          <w:p w14:paraId="481EFC42" w14:textId="34F822F7" w:rsidR="00B15A4C" w:rsidRPr="00116117" w:rsidRDefault="00B15A4C" w:rsidP="00B15A4C">
            <w:pPr>
              <w:ind w:left="90" w:hangingChars="45" w:hanging="90"/>
              <w:rPr>
                <w:rFonts w:ascii="Meiryo UI" w:eastAsia="Meiryo UI" w:hAnsi="Meiryo UI"/>
                <w:color w:val="000000" w:themeColor="text1"/>
                <w:sz w:val="20"/>
                <w:szCs w:val="20"/>
              </w:rPr>
            </w:pPr>
            <w:r w:rsidRPr="00116117">
              <w:rPr>
                <w:rFonts w:ascii="Meiryo UI" w:eastAsia="Meiryo UI" w:hAnsi="Meiryo UI"/>
                <w:color w:val="000000" w:themeColor="text1"/>
                <w:sz w:val="20"/>
                <w:szCs w:val="20"/>
              </w:rPr>
              <w:t>・使用量の多い実験設備において、気温の変化に合わせて適宜空調の運転管理を見直し、施設管理に</w:t>
            </w:r>
            <w:r w:rsidR="002629A2" w:rsidRPr="004D403E">
              <w:rPr>
                <w:rFonts w:ascii="Meiryo UI" w:eastAsia="Meiryo UI" w:hAnsi="Meiryo UI" w:hint="eastAsia"/>
                <w:color w:val="000000" w:themeColor="text1"/>
                <w:sz w:val="20"/>
                <w:szCs w:val="20"/>
              </w:rPr>
              <w:t>係る</w:t>
            </w:r>
            <w:r w:rsidRPr="00116117">
              <w:rPr>
                <w:rFonts w:ascii="Meiryo UI" w:eastAsia="Meiryo UI" w:hAnsi="Meiryo UI"/>
                <w:color w:val="000000" w:themeColor="text1"/>
                <w:sz w:val="20"/>
                <w:szCs w:val="20"/>
              </w:rPr>
              <w:t>経費の節減に努めた。</w:t>
            </w:r>
            <w:r>
              <w:rPr>
                <w:rFonts w:ascii="Meiryo UI" w:eastAsia="Meiryo UI" w:hAnsi="Meiryo UI" w:hint="eastAsia"/>
                <w:kern w:val="0"/>
                <w:sz w:val="20"/>
                <w:szCs w:val="20"/>
              </w:rPr>
              <w:t>（細目6</w:t>
            </w:r>
            <w:r>
              <w:rPr>
                <w:rFonts w:ascii="Meiryo UI" w:eastAsia="Meiryo UI" w:hAnsi="Meiryo UI"/>
                <w:kern w:val="0"/>
                <w:sz w:val="20"/>
                <w:szCs w:val="20"/>
              </w:rPr>
              <w:t>0</w:t>
            </w:r>
            <w:r>
              <w:rPr>
                <w:rFonts w:ascii="Meiryo UI" w:eastAsia="Meiryo UI" w:hAnsi="Meiryo UI" w:hint="eastAsia"/>
                <w:kern w:val="0"/>
                <w:sz w:val="20"/>
                <w:szCs w:val="20"/>
              </w:rPr>
              <w:t>）</w:t>
            </w:r>
          </w:p>
          <w:p w14:paraId="748B7527" w14:textId="243368DB" w:rsidR="00B15A4C" w:rsidRPr="00E177D2" w:rsidRDefault="00B15A4C" w:rsidP="00B15A4C">
            <w:pPr>
              <w:ind w:left="90" w:hangingChars="45" w:hanging="90"/>
              <w:rPr>
                <w:rFonts w:ascii="Meiryo UI" w:eastAsia="Meiryo UI" w:hAnsi="Meiryo UI"/>
                <w:kern w:val="0"/>
                <w:sz w:val="20"/>
                <w:szCs w:val="20"/>
              </w:rPr>
            </w:pPr>
          </w:p>
        </w:tc>
        <w:tc>
          <w:tcPr>
            <w:tcW w:w="3399" w:type="dxa"/>
            <w:vMerge w:val="restart"/>
            <w:shd w:val="clear" w:color="auto" w:fill="auto"/>
          </w:tcPr>
          <w:p w14:paraId="67C05A39" w14:textId="212C90FD" w:rsidR="00B15A4C" w:rsidRPr="00E177D2" w:rsidRDefault="00B15A4C" w:rsidP="00B15A4C">
            <w:pPr>
              <w:ind w:left="100" w:hangingChars="50" w:hanging="100"/>
              <w:rPr>
                <w:rFonts w:ascii="Meiryo UI" w:eastAsia="Meiryo UI" w:hAnsi="Meiryo UI"/>
                <w:sz w:val="20"/>
                <w:szCs w:val="20"/>
              </w:rPr>
            </w:pPr>
            <w:r w:rsidRPr="0C57FB3B">
              <w:rPr>
                <w:rFonts w:ascii="Meiryo UI" w:eastAsia="Meiryo UI" w:hAnsi="Meiryo UI"/>
                <w:sz w:val="20"/>
                <w:szCs w:val="20"/>
              </w:rPr>
              <w:t>・自己収入の確保を図るため、外部研究資金の獲得を着</w:t>
            </w:r>
            <w:r w:rsidR="00423D7D">
              <w:rPr>
                <w:rFonts w:ascii="Meiryo UI" w:eastAsia="Meiryo UI" w:hAnsi="Meiryo UI"/>
                <w:sz w:val="20"/>
                <w:szCs w:val="20"/>
              </w:rPr>
              <w:t>実に推進しているほか、空調運転管理による節電等のコスト削減に取</w:t>
            </w:r>
            <w:r w:rsidRPr="0C57FB3B">
              <w:rPr>
                <w:rFonts w:ascii="Meiryo UI" w:eastAsia="Meiryo UI" w:hAnsi="Meiryo UI"/>
                <w:sz w:val="20"/>
                <w:szCs w:val="20"/>
              </w:rPr>
              <w:t>組んだことを評価した。</w:t>
            </w:r>
          </w:p>
          <w:p w14:paraId="59522C46" w14:textId="77777777" w:rsidR="00B15A4C" w:rsidRPr="00423D7D" w:rsidRDefault="00B15A4C" w:rsidP="00B15A4C">
            <w:pPr>
              <w:ind w:left="100" w:hangingChars="50" w:hanging="100"/>
              <w:rPr>
                <w:rFonts w:ascii="Meiryo UI" w:eastAsia="Meiryo UI" w:hAnsi="Meiryo UI"/>
                <w:sz w:val="20"/>
                <w:szCs w:val="20"/>
              </w:rPr>
            </w:pPr>
          </w:p>
          <w:p w14:paraId="251A56A3" w14:textId="56231ABA" w:rsidR="00B15A4C" w:rsidRPr="009453BC" w:rsidRDefault="00B15A4C" w:rsidP="009453BC">
            <w:pPr>
              <w:ind w:left="100" w:hangingChars="50" w:hanging="100"/>
              <w:rPr>
                <w:rFonts w:ascii="Meiryo UI" w:eastAsia="Meiryo UI" w:hAnsi="Meiryo UI"/>
                <w:sz w:val="20"/>
                <w:szCs w:val="20"/>
              </w:rPr>
            </w:pPr>
            <w:r w:rsidRPr="0C57FB3B">
              <w:rPr>
                <w:rFonts w:ascii="Meiryo UI" w:eastAsia="Meiryo UI" w:hAnsi="Meiryo UI"/>
                <w:sz w:val="20"/>
                <w:szCs w:val="20"/>
              </w:rPr>
              <w:t>・上記より、年度計画を順調に実施していることから、自己評価の「Ⅲ」は妥当であると判断した。</w:t>
            </w:r>
          </w:p>
        </w:tc>
      </w:tr>
      <w:bookmarkEnd w:id="119"/>
      <w:tr w:rsidR="00B15A4C" w:rsidRPr="00E177D2" w14:paraId="4964E0EF" w14:textId="77777777" w:rsidTr="006477F2">
        <w:trPr>
          <w:trHeight w:val="638"/>
        </w:trPr>
        <w:tc>
          <w:tcPr>
            <w:tcW w:w="562" w:type="dxa"/>
            <w:tcBorders>
              <w:top w:val="single" w:sz="4" w:space="0" w:color="auto"/>
              <w:bottom w:val="dashSmallGap" w:sz="4" w:space="0" w:color="auto"/>
              <w:tr2bl w:val="single" w:sz="4" w:space="0" w:color="auto"/>
            </w:tcBorders>
            <w:shd w:val="clear" w:color="auto" w:fill="auto"/>
            <w:vAlign w:val="center"/>
          </w:tcPr>
          <w:p w14:paraId="3B5B1243"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shd w:val="clear" w:color="auto" w:fill="auto"/>
          </w:tcPr>
          <w:p w14:paraId="4A457E81" w14:textId="353D6057"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・業務の運用方法の見直しにより、電気使用量を削減した。</w:t>
            </w:r>
            <w:r>
              <w:rPr>
                <w:rFonts w:ascii="Meiryo UI" w:eastAsia="Meiryo UI" w:hAnsi="Meiryo UI" w:hint="eastAsia"/>
                <w:kern w:val="0"/>
                <w:sz w:val="16"/>
                <w:szCs w:val="16"/>
              </w:rPr>
              <w:t>さらに、</w:t>
            </w:r>
            <w:r w:rsidRPr="00682919">
              <w:rPr>
                <w:rFonts w:ascii="Meiryo UI" w:eastAsia="Meiryo UI" w:hAnsi="Meiryo UI" w:hint="eastAsia"/>
                <w:kern w:val="0"/>
                <w:sz w:val="16"/>
                <w:szCs w:val="16"/>
              </w:rPr>
              <w:t>エネルギーや原材料価格等の高騰を受け、価格上昇に対する影響の大きい電気代について、通年ベースでの電力使用量見込みを早期に試算し、既定予算内で対応できるよう効率的な予算執行管理に努めるとともに、研究等業務に支障が生じないよう配慮しながら、自助努力による経費節減や更なる節電努力を実施した。</w:t>
            </w:r>
          </w:p>
          <w:p w14:paraId="1B304198" w14:textId="118C9841" w:rsidR="00B15A4C"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・自己収入の確保に向けて受託制度等を運用したほか、外部の研究資金</w:t>
            </w:r>
            <w:r>
              <w:rPr>
                <w:rFonts w:ascii="Meiryo UI" w:eastAsia="Meiryo UI" w:hAnsi="Meiryo UI" w:hint="eastAsia"/>
                <w:kern w:val="0"/>
                <w:sz w:val="16"/>
                <w:szCs w:val="16"/>
              </w:rPr>
              <w:t>を</w:t>
            </w:r>
            <w:r w:rsidRPr="00E177D2">
              <w:rPr>
                <w:rFonts w:ascii="Meiryo UI" w:eastAsia="Meiryo UI" w:hAnsi="Meiryo UI" w:hint="eastAsia"/>
                <w:kern w:val="0"/>
                <w:sz w:val="16"/>
                <w:szCs w:val="16"/>
              </w:rPr>
              <w:t>獲得</w:t>
            </w:r>
            <w:r>
              <w:rPr>
                <w:rFonts w:ascii="Meiryo UI" w:eastAsia="Meiryo UI" w:hAnsi="Meiryo UI" w:hint="eastAsia"/>
                <w:kern w:val="0"/>
                <w:sz w:val="16"/>
                <w:szCs w:val="16"/>
              </w:rPr>
              <w:t>するため</w:t>
            </w:r>
            <w:r w:rsidRPr="00E177D2">
              <w:rPr>
                <w:rFonts w:ascii="Meiryo UI" w:eastAsia="Meiryo UI" w:hAnsi="Meiryo UI" w:hint="eastAsia"/>
                <w:kern w:val="0"/>
                <w:sz w:val="16"/>
                <w:szCs w:val="16"/>
              </w:rPr>
              <w:t>「申請書の書き方、プレゼン作成に関する研修」</w:t>
            </w:r>
            <w:r>
              <w:rPr>
                <w:rFonts w:ascii="Meiryo UI" w:eastAsia="Meiryo UI" w:hAnsi="Meiryo UI" w:hint="eastAsia"/>
                <w:kern w:val="0"/>
                <w:sz w:val="16"/>
                <w:szCs w:val="16"/>
              </w:rPr>
              <w:t>を実施するとともに、</w:t>
            </w:r>
            <w:r w:rsidRPr="008D3D63">
              <w:rPr>
                <w:rFonts w:ascii="Meiryo UI" w:eastAsia="Meiryo UI" w:hAnsi="Meiryo UI" w:hint="eastAsia"/>
                <w:kern w:val="0"/>
                <w:sz w:val="16"/>
                <w:szCs w:val="16"/>
              </w:rPr>
              <w:t>応募スケジュール作成・周知・管理</w:t>
            </w:r>
            <w:r w:rsidR="003178B7" w:rsidRPr="00423D7D">
              <w:rPr>
                <w:rFonts w:ascii="Meiryo UI" w:eastAsia="Meiryo UI" w:hAnsi="Meiryo UI" w:hint="eastAsia"/>
                <w:color w:val="000000" w:themeColor="text1"/>
                <w:sz w:val="16"/>
                <w:szCs w:val="16"/>
              </w:rPr>
              <w:t>及び</w:t>
            </w:r>
            <w:r w:rsidRPr="008D3D63">
              <w:rPr>
                <w:rFonts w:ascii="Meiryo UI" w:eastAsia="Meiryo UI" w:hAnsi="Meiryo UI" w:hint="eastAsia"/>
                <w:kern w:val="0"/>
                <w:sz w:val="16"/>
                <w:szCs w:val="16"/>
              </w:rPr>
              <w:t>申請資料の作成支援</w:t>
            </w:r>
            <w:r>
              <w:rPr>
                <w:rFonts w:ascii="Meiryo UI" w:eastAsia="Meiryo UI" w:hAnsi="Meiryo UI" w:hint="eastAsia"/>
                <w:kern w:val="0"/>
                <w:sz w:val="16"/>
                <w:szCs w:val="16"/>
              </w:rPr>
              <w:t>をおこなった</w:t>
            </w:r>
            <w:r w:rsidRPr="00E177D2">
              <w:rPr>
                <w:rFonts w:ascii="Meiryo UI" w:eastAsia="Meiryo UI" w:hAnsi="Meiryo UI" w:hint="eastAsia"/>
                <w:kern w:val="0"/>
                <w:sz w:val="16"/>
                <w:szCs w:val="16"/>
              </w:rPr>
              <w:t>。</w:t>
            </w:r>
          </w:p>
          <w:p w14:paraId="050A23E3" w14:textId="40B844EB" w:rsidR="00B15A4C" w:rsidRPr="00E177D2" w:rsidRDefault="00B15A4C" w:rsidP="00B15A4C">
            <w:pPr>
              <w:spacing w:line="22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・予算の適正使用を目的とした「</w:t>
            </w:r>
            <w:r w:rsidRPr="004245A1">
              <w:rPr>
                <w:rFonts w:ascii="Meiryo UI" w:eastAsia="Meiryo UI" w:hAnsi="Meiryo UI" w:hint="eastAsia"/>
                <w:kern w:val="0"/>
                <w:sz w:val="16"/>
                <w:szCs w:val="16"/>
              </w:rPr>
              <w:t>予算・会計研修</w:t>
            </w:r>
            <w:r>
              <w:rPr>
                <w:rFonts w:ascii="Meiryo UI" w:eastAsia="Meiryo UI" w:hAnsi="Meiryo UI" w:hint="eastAsia"/>
                <w:kern w:val="0"/>
                <w:sz w:val="16"/>
                <w:szCs w:val="16"/>
              </w:rPr>
              <w:t>」を実施した。</w:t>
            </w:r>
          </w:p>
          <w:p w14:paraId="25512EED" w14:textId="26D934D8" w:rsidR="00B15A4C" w:rsidRPr="00E177D2" w:rsidRDefault="00B15A4C" w:rsidP="00B15A4C">
            <w:pPr>
              <w:spacing w:line="220" w:lineRule="exact"/>
              <w:ind w:left="80" w:hangingChars="50" w:hanging="80"/>
              <w:rPr>
                <w:rFonts w:ascii="Meiryo UI" w:eastAsia="Meiryo UI" w:hAnsi="Meiryo UI"/>
                <w:kern w:val="0"/>
                <w:sz w:val="16"/>
                <w:szCs w:val="16"/>
              </w:rPr>
            </w:pPr>
            <w:r w:rsidRPr="00E177D2">
              <w:rPr>
                <w:rFonts w:ascii="Meiryo UI" w:eastAsia="Meiryo UI" w:hAnsi="Meiryo UI" w:hint="eastAsia"/>
                <w:kern w:val="0"/>
                <w:sz w:val="16"/>
                <w:szCs w:val="16"/>
              </w:rPr>
              <w:t>・研究所全体の競争的外部資金応募（55</w:t>
            </w:r>
            <w:r w:rsidRPr="00E177D2">
              <w:rPr>
                <w:rFonts w:ascii="Meiryo UI" w:eastAsia="Meiryo UI" w:hAnsi="Meiryo UI"/>
                <w:kern w:val="0"/>
                <w:sz w:val="16"/>
                <w:szCs w:val="16"/>
              </w:rPr>
              <w:t>件）のうち</w:t>
            </w:r>
            <w:r w:rsidRPr="00E177D2">
              <w:rPr>
                <w:rFonts w:ascii="Meiryo UI" w:eastAsia="Meiryo UI" w:hAnsi="Meiryo UI" w:hint="eastAsia"/>
                <w:kern w:val="0"/>
                <w:sz w:val="16"/>
                <w:szCs w:val="16"/>
              </w:rPr>
              <w:t>2</w:t>
            </w:r>
            <w:r>
              <w:rPr>
                <w:rFonts w:ascii="Meiryo UI" w:eastAsia="Meiryo UI" w:hAnsi="Meiryo UI" w:hint="eastAsia"/>
                <w:kern w:val="0"/>
                <w:sz w:val="16"/>
                <w:szCs w:val="16"/>
              </w:rPr>
              <w:t>5</w:t>
            </w:r>
            <w:r w:rsidRPr="00E177D2">
              <w:rPr>
                <w:rFonts w:ascii="Meiryo UI" w:eastAsia="Meiryo UI" w:hAnsi="Meiryo UI"/>
                <w:kern w:val="0"/>
                <w:sz w:val="16"/>
                <w:szCs w:val="16"/>
              </w:rPr>
              <w:t>件が採択され、R0</w:t>
            </w:r>
            <w:r w:rsidRPr="00E177D2">
              <w:rPr>
                <w:rFonts w:ascii="Meiryo UI" w:eastAsia="Meiryo UI" w:hAnsi="Meiryo UI" w:hint="eastAsia"/>
                <w:kern w:val="0"/>
                <w:sz w:val="16"/>
                <w:szCs w:val="16"/>
              </w:rPr>
              <w:t>4</w:t>
            </w:r>
            <w:r w:rsidRPr="00E177D2">
              <w:rPr>
                <w:rFonts w:ascii="Meiryo UI" w:eastAsia="Meiryo UI" w:hAnsi="Meiryo UI"/>
                <w:kern w:val="0"/>
                <w:sz w:val="16"/>
                <w:szCs w:val="16"/>
              </w:rPr>
              <w:t>年度に獲得した資金の総額（R0</w:t>
            </w:r>
            <w:r w:rsidRPr="00E177D2">
              <w:rPr>
                <w:rFonts w:ascii="Meiryo UI" w:eastAsia="Meiryo UI" w:hAnsi="Meiryo UI" w:hint="eastAsia"/>
                <w:kern w:val="0"/>
                <w:sz w:val="16"/>
                <w:szCs w:val="16"/>
              </w:rPr>
              <w:t>3</w:t>
            </w:r>
            <w:r w:rsidRPr="00E177D2">
              <w:rPr>
                <w:rFonts w:ascii="Meiryo UI" w:eastAsia="Meiryo UI" w:hAnsi="Meiryo UI"/>
                <w:kern w:val="0"/>
                <w:sz w:val="16"/>
                <w:szCs w:val="16"/>
              </w:rPr>
              <w:t>年度以前採択分も含む）は</w:t>
            </w:r>
            <w:r w:rsidRPr="00E177D2">
              <w:rPr>
                <w:rFonts w:ascii="Meiryo UI" w:eastAsia="Meiryo UI" w:hAnsi="Meiryo UI" w:hint="eastAsia"/>
                <w:kern w:val="0"/>
                <w:sz w:val="16"/>
                <w:szCs w:val="16"/>
              </w:rPr>
              <w:t>64</w:t>
            </w:r>
            <w:r w:rsidRPr="00E177D2">
              <w:rPr>
                <w:rFonts w:ascii="Meiryo UI" w:eastAsia="Meiryo UI" w:hAnsi="Meiryo UI"/>
                <w:kern w:val="0"/>
                <w:sz w:val="16"/>
                <w:szCs w:val="16"/>
              </w:rPr>
              <w:t>,</w:t>
            </w:r>
            <w:r w:rsidRPr="00E177D2">
              <w:rPr>
                <w:rFonts w:ascii="Meiryo UI" w:eastAsia="Meiryo UI" w:hAnsi="Meiryo UI" w:hint="eastAsia"/>
                <w:kern w:val="0"/>
                <w:sz w:val="16"/>
                <w:szCs w:val="16"/>
              </w:rPr>
              <w:t>567</w:t>
            </w:r>
            <w:r w:rsidRPr="00E177D2">
              <w:rPr>
                <w:rFonts w:ascii="Meiryo UI" w:eastAsia="Meiryo UI" w:hAnsi="Meiryo UI"/>
                <w:kern w:val="0"/>
                <w:sz w:val="16"/>
                <w:szCs w:val="16"/>
              </w:rPr>
              <w:t>千円（</w:t>
            </w:r>
            <w:r w:rsidRPr="00E177D2">
              <w:rPr>
                <w:rFonts w:ascii="Meiryo UI" w:eastAsia="Meiryo UI" w:hAnsi="Meiryo UI" w:hint="eastAsia"/>
                <w:kern w:val="0"/>
                <w:sz w:val="16"/>
                <w:szCs w:val="16"/>
              </w:rPr>
              <w:t>うち、間接経費</w:t>
            </w:r>
            <w:r w:rsidRPr="00E177D2">
              <w:rPr>
                <w:rFonts w:ascii="Meiryo UI" w:eastAsia="Meiryo UI" w:hAnsi="Meiryo UI"/>
                <w:kern w:val="0"/>
                <w:sz w:val="16"/>
                <w:szCs w:val="16"/>
              </w:rPr>
              <w:t>12,</w:t>
            </w:r>
            <w:r w:rsidRPr="00E177D2">
              <w:rPr>
                <w:rFonts w:ascii="Meiryo UI" w:eastAsia="Meiryo UI" w:hAnsi="Meiryo UI" w:hint="eastAsia"/>
                <w:kern w:val="0"/>
                <w:sz w:val="16"/>
                <w:szCs w:val="16"/>
              </w:rPr>
              <w:t>516</w:t>
            </w:r>
            <w:r w:rsidRPr="00E177D2">
              <w:rPr>
                <w:rFonts w:ascii="Meiryo UI" w:eastAsia="Meiryo UI" w:hAnsi="Meiryo UI"/>
                <w:kern w:val="0"/>
                <w:sz w:val="16"/>
                <w:szCs w:val="16"/>
              </w:rPr>
              <w:t>千円</w:t>
            </w:r>
            <w:r w:rsidRPr="00E177D2">
              <w:rPr>
                <w:rFonts w:ascii="Meiryo UI" w:eastAsia="Meiryo UI" w:hAnsi="Meiryo UI" w:hint="eastAsia"/>
                <w:kern w:val="0"/>
                <w:sz w:val="16"/>
                <w:szCs w:val="16"/>
              </w:rPr>
              <w:t>）</w:t>
            </w:r>
            <w:r>
              <w:rPr>
                <w:rFonts w:ascii="Meiryo UI" w:eastAsia="Meiryo UI" w:hAnsi="Meiryo UI" w:hint="eastAsia"/>
                <w:kern w:val="0"/>
                <w:sz w:val="16"/>
                <w:szCs w:val="16"/>
              </w:rPr>
              <w:t>となった</w:t>
            </w:r>
            <w:r w:rsidRPr="00E177D2">
              <w:rPr>
                <w:rFonts w:ascii="Meiryo UI" w:eastAsia="Meiryo UI" w:hAnsi="Meiryo UI" w:hint="eastAsia"/>
                <w:kern w:val="0"/>
                <w:sz w:val="16"/>
                <w:szCs w:val="16"/>
              </w:rPr>
              <w:t>。</w:t>
            </w:r>
          </w:p>
        </w:tc>
        <w:tc>
          <w:tcPr>
            <w:tcW w:w="3685" w:type="dxa"/>
            <w:gridSpan w:val="2"/>
            <w:vMerge/>
            <w:shd w:val="clear" w:color="auto" w:fill="auto"/>
          </w:tcPr>
          <w:p w14:paraId="3681F13F" w14:textId="77777777" w:rsidR="00B15A4C" w:rsidRPr="00E177D2" w:rsidRDefault="00B15A4C" w:rsidP="00B15A4C">
            <w:pPr>
              <w:spacing w:line="280" w:lineRule="exact"/>
              <w:rPr>
                <w:kern w:val="0"/>
                <w:sz w:val="20"/>
                <w:szCs w:val="20"/>
              </w:rPr>
            </w:pPr>
          </w:p>
        </w:tc>
        <w:tc>
          <w:tcPr>
            <w:tcW w:w="3399" w:type="dxa"/>
            <w:vMerge/>
            <w:shd w:val="clear" w:color="auto" w:fill="auto"/>
          </w:tcPr>
          <w:p w14:paraId="3210CBBD" w14:textId="77777777" w:rsidR="00B15A4C" w:rsidRPr="00E177D2" w:rsidRDefault="00B15A4C" w:rsidP="00B15A4C">
            <w:pPr>
              <w:spacing w:line="280" w:lineRule="exact"/>
              <w:rPr>
                <w:kern w:val="0"/>
                <w:sz w:val="20"/>
                <w:szCs w:val="20"/>
              </w:rPr>
            </w:pPr>
          </w:p>
        </w:tc>
      </w:tr>
      <w:tr w:rsidR="00B15A4C" w:rsidRPr="00E177D2" w14:paraId="535E9BDB" w14:textId="77777777" w:rsidTr="006477F2">
        <w:trPr>
          <w:trHeight w:val="510"/>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E161168"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kern w:val="0"/>
                <w:sz w:val="18"/>
                <w:szCs w:val="18"/>
              </w:rPr>
              <w:t>Ⅲ</w:t>
            </w:r>
          </w:p>
        </w:tc>
        <w:tc>
          <w:tcPr>
            <w:tcW w:w="7797" w:type="dxa"/>
            <w:gridSpan w:val="2"/>
            <w:shd w:val="clear" w:color="auto" w:fill="auto"/>
          </w:tcPr>
          <w:p w14:paraId="6699A882" w14:textId="3A863BE7" w:rsidR="00B15A4C" w:rsidRPr="00E177D2" w:rsidRDefault="00B15A4C" w:rsidP="00B15A4C">
            <w:pPr>
              <w:widowControl/>
              <w:spacing w:line="220" w:lineRule="exact"/>
              <w:ind w:left="80" w:hangingChars="50" w:hanging="80"/>
              <w:rPr>
                <w:rFonts w:ascii="Meiryo UI" w:eastAsia="Meiryo UI" w:hAnsi="Meiryo UI"/>
                <w:kern w:val="0"/>
                <w:sz w:val="16"/>
                <w:szCs w:val="16"/>
              </w:rPr>
            </w:pPr>
            <w:r>
              <w:rPr>
                <w:rFonts w:ascii="Meiryo UI" w:eastAsia="Meiryo UI" w:hAnsi="Meiryo UI" w:hint="eastAsia"/>
                <w:kern w:val="0"/>
                <w:sz w:val="16"/>
                <w:szCs w:val="16"/>
              </w:rPr>
              <w:t>・</w:t>
            </w:r>
            <w:r w:rsidRPr="00682919">
              <w:rPr>
                <w:rFonts w:ascii="Meiryo UI" w:eastAsia="Meiryo UI" w:hAnsi="Meiryo UI" w:hint="eastAsia"/>
                <w:kern w:val="0"/>
                <w:sz w:val="16"/>
                <w:szCs w:val="16"/>
              </w:rPr>
              <w:t>エネルギーや原材料価格等の高騰</w:t>
            </w:r>
            <w:r>
              <w:rPr>
                <w:rFonts w:ascii="Meiryo UI" w:eastAsia="Meiryo UI" w:hAnsi="Meiryo UI" w:hint="eastAsia"/>
                <w:kern w:val="0"/>
                <w:sz w:val="16"/>
                <w:szCs w:val="16"/>
              </w:rPr>
              <w:t>に対し</w:t>
            </w:r>
            <w:r w:rsidRPr="00682919">
              <w:rPr>
                <w:rFonts w:ascii="Meiryo UI" w:eastAsia="Meiryo UI" w:hAnsi="Meiryo UI" w:hint="eastAsia"/>
                <w:kern w:val="0"/>
                <w:sz w:val="16"/>
                <w:szCs w:val="16"/>
              </w:rPr>
              <w:t>、電力使用量見込みを早期に試算し、効率的な予算執行管理に努め、研究等業務に支障が生じないよう配慮しながら、自助努力による経費節減や更なる節電努力を実施し</w:t>
            </w:r>
            <w:r>
              <w:rPr>
                <w:rFonts w:ascii="Meiryo UI" w:eastAsia="Meiryo UI" w:hAnsi="Meiryo UI" w:hint="eastAsia"/>
                <w:kern w:val="0"/>
                <w:sz w:val="16"/>
                <w:szCs w:val="16"/>
              </w:rPr>
              <w:t>て</w:t>
            </w:r>
            <w:r w:rsidRPr="00682919">
              <w:rPr>
                <w:rFonts w:ascii="Meiryo UI" w:eastAsia="Meiryo UI" w:hAnsi="Meiryo UI" w:hint="eastAsia"/>
                <w:kern w:val="0"/>
                <w:sz w:val="16"/>
                <w:szCs w:val="16"/>
              </w:rPr>
              <w:t>既定予算内で対応</w:t>
            </w:r>
            <w:r>
              <w:rPr>
                <w:rFonts w:ascii="Meiryo UI" w:eastAsia="Meiryo UI" w:hAnsi="Meiryo UI" w:hint="eastAsia"/>
                <w:kern w:val="0"/>
                <w:sz w:val="16"/>
                <w:szCs w:val="16"/>
              </w:rPr>
              <w:t>した。</w:t>
            </w:r>
          </w:p>
        </w:tc>
        <w:tc>
          <w:tcPr>
            <w:tcW w:w="3685" w:type="dxa"/>
            <w:gridSpan w:val="2"/>
            <w:vMerge/>
            <w:shd w:val="clear" w:color="auto" w:fill="auto"/>
          </w:tcPr>
          <w:p w14:paraId="2FE2733F" w14:textId="77777777" w:rsidR="00B15A4C" w:rsidRPr="00E177D2" w:rsidRDefault="00B15A4C" w:rsidP="00B15A4C">
            <w:pPr>
              <w:spacing w:line="280" w:lineRule="exact"/>
              <w:rPr>
                <w:kern w:val="0"/>
                <w:sz w:val="20"/>
                <w:szCs w:val="20"/>
              </w:rPr>
            </w:pPr>
          </w:p>
        </w:tc>
        <w:tc>
          <w:tcPr>
            <w:tcW w:w="3399" w:type="dxa"/>
            <w:vMerge/>
            <w:shd w:val="clear" w:color="auto" w:fill="auto"/>
          </w:tcPr>
          <w:p w14:paraId="1D6C0092" w14:textId="77777777" w:rsidR="00B15A4C" w:rsidRPr="00E177D2" w:rsidRDefault="00B15A4C" w:rsidP="00B15A4C">
            <w:pPr>
              <w:spacing w:line="280" w:lineRule="exact"/>
              <w:rPr>
                <w:kern w:val="0"/>
                <w:sz w:val="20"/>
                <w:szCs w:val="20"/>
              </w:rPr>
            </w:pPr>
          </w:p>
        </w:tc>
      </w:tr>
    </w:tbl>
    <w:p w14:paraId="6F8E10F3" w14:textId="48963E75" w:rsidR="00791AB2" w:rsidRDefault="00791AB2"/>
    <w:p w14:paraId="46E6EE7D" w14:textId="2D996B7E" w:rsidR="009453BC" w:rsidRDefault="009453BC"/>
    <w:p w14:paraId="71BD84E1" w14:textId="29DDA71B" w:rsidR="009453BC" w:rsidRDefault="009453BC"/>
    <w:p w14:paraId="376083C3" w14:textId="53E08EBA" w:rsidR="009453BC" w:rsidRDefault="009453BC"/>
    <w:p w14:paraId="68D061EA" w14:textId="331BFC6C" w:rsidR="009453BC" w:rsidRDefault="009453BC"/>
    <w:p w14:paraId="53AF77C7" w14:textId="625D64DC" w:rsidR="009453BC" w:rsidRDefault="009453BC"/>
    <w:p w14:paraId="33F32C5B" w14:textId="77777777" w:rsidR="009453BC" w:rsidRPr="00E177D2" w:rsidRDefault="009453BC"/>
    <w:tbl>
      <w:tblPr>
        <w:tblStyle w:val="af2"/>
        <w:tblW w:w="15446" w:type="dxa"/>
        <w:tblLayout w:type="fixed"/>
        <w:tblLook w:val="04A0" w:firstRow="1" w:lastRow="0" w:firstColumn="1" w:lastColumn="0" w:noHBand="0" w:noVBand="1"/>
      </w:tblPr>
      <w:tblGrid>
        <w:gridCol w:w="3224"/>
        <w:gridCol w:w="3008"/>
        <w:gridCol w:w="9214"/>
      </w:tblGrid>
      <w:tr w:rsidR="00791AB2" w:rsidRPr="00E177D2" w14:paraId="1C2069EF" w14:textId="77777777">
        <w:tc>
          <w:tcPr>
            <w:tcW w:w="3224" w:type="dxa"/>
            <w:tcBorders>
              <w:bottom w:val="single" w:sz="4" w:space="0" w:color="auto"/>
            </w:tcBorders>
            <w:shd w:val="clear" w:color="auto" w:fill="D9D9D9" w:themeFill="background1" w:themeFillShade="D9"/>
            <w:vAlign w:val="center"/>
          </w:tcPr>
          <w:p w14:paraId="382D25CD" w14:textId="77777777" w:rsidR="00791AB2" w:rsidRPr="00E177D2" w:rsidRDefault="00C04FFF">
            <w:pPr>
              <w:spacing w:line="200" w:lineRule="exact"/>
              <w:jc w:val="center"/>
              <w:rPr>
                <w:rFonts w:ascii="ＭＳ ゴシック" w:eastAsia="ＭＳ ゴシック" w:hAnsi="ＭＳ ゴシック"/>
                <w:b/>
                <w:kern w:val="0"/>
                <w:sz w:val="18"/>
                <w:szCs w:val="18"/>
              </w:rPr>
            </w:pPr>
            <w:r w:rsidRPr="00E177D2">
              <w:rPr>
                <w:rFonts w:ascii="ＭＳ ゴシック" w:eastAsia="ＭＳ ゴシック" w:hAnsi="ＭＳ ゴシック" w:hint="eastAsia"/>
                <w:b/>
                <w:kern w:val="0"/>
                <w:sz w:val="18"/>
                <w:szCs w:val="20"/>
              </w:rPr>
              <w:t>中期計画</w:t>
            </w:r>
          </w:p>
        </w:tc>
        <w:tc>
          <w:tcPr>
            <w:tcW w:w="3008" w:type="dxa"/>
            <w:tcBorders>
              <w:bottom w:val="single" w:sz="4" w:space="0" w:color="auto"/>
            </w:tcBorders>
            <w:shd w:val="clear" w:color="auto" w:fill="D9D9D9" w:themeFill="background1" w:themeFillShade="D9"/>
            <w:vAlign w:val="center"/>
          </w:tcPr>
          <w:p w14:paraId="370FF620" w14:textId="77777777" w:rsidR="00791AB2" w:rsidRPr="00E177D2" w:rsidRDefault="00C04FFF">
            <w:pPr>
              <w:spacing w:line="200" w:lineRule="exact"/>
              <w:jc w:val="center"/>
              <w:rPr>
                <w:rFonts w:ascii="ＭＳ ゴシック" w:eastAsia="ＭＳ ゴシック" w:hAnsi="ＭＳ ゴシック"/>
                <w:b/>
                <w:kern w:val="0"/>
                <w:sz w:val="18"/>
                <w:szCs w:val="18"/>
              </w:rPr>
            </w:pPr>
            <w:r w:rsidRPr="00E177D2">
              <w:rPr>
                <w:rFonts w:ascii="ＭＳ ゴシック" w:eastAsia="ＭＳ ゴシック" w:hAnsi="ＭＳ ゴシック" w:hint="eastAsia"/>
                <w:b/>
                <w:kern w:val="0"/>
                <w:sz w:val="18"/>
                <w:szCs w:val="20"/>
              </w:rPr>
              <w:t>年度計画</w:t>
            </w:r>
          </w:p>
        </w:tc>
        <w:tc>
          <w:tcPr>
            <w:tcW w:w="9214" w:type="dxa"/>
            <w:tcBorders>
              <w:bottom w:val="single" w:sz="4" w:space="0" w:color="auto"/>
            </w:tcBorders>
            <w:shd w:val="clear" w:color="auto" w:fill="D9D9D9" w:themeFill="background1" w:themeFillShade="D9"/>
            <w:vAlign w:val="center"/>
          </w:tcPr>
          <w:p w14:paraId="7A61FC7E" w14:textId="77777777" w:rsidR="00791AB2" w:rsidRPr="00E177D2" w:rsidRDefault="00C04FFF">
            <w:pPr>
              <w:spacing w:line="240" w:lineRule="exact"/>
              <w:jc w:val="center"/>
              <w:rPr>
                <w:rFonts w:ascii="Meiryo UI" w:eastAsia="Meiryo UI" w:hAnsi="Meiryo UI"/>
                <w:kern w:val="0"/>
                <w:sz w:val="18"/>
                <w:szCs w:val="18"/>
              </w:rPr>
            </w:pPr>
            <w:r w:rsidRPr="00E177D2">
              <w:rPr>
                <w:rFonts w:ascii="Meiryo UI" w:eastAsia="Meiryo UI" w:hAnsi="Meiryo UI" w:hint="eastAsia"/>
                <w:kern w:val="0"/>
                <w:sz w:val="18"/>
                <w:szCs w:val="20"/>
              </w:rPr>
              <w:t>計画の進捗状況等（業務実績）</w:t>
            </w:r>
          </w:p>
        </w:tc>
      </w:tr>
      <w:tr w:rsidR="00791AB2" w:rsidRPr="00E177D2" w14:paraId="6CAC9013" w14:textId="77777777">
        <w:trPr>
          <w:trHeight w:val="413"/>
        </w:trPr>
        <w:tc>
          <w:tcPr>
            <w:tcW w:w="3224" w:type="dxa"/>
            <w:tcBorders>
              <w:bottom w:val="dotted" w:sz="4" w:space="0" w:color="auto"/>
            </w:tcBorders>
          </w:tcPr>
          <w:p w14:paraId="228CA88E" w14:textId="77777777" w:rsidR="00791AB2" w:rsidRPr="00E177D2" w:rsidRDefault="00C04FFF">
            <w:pPr>
              <w:spacing w:line="200" w:lineRule="exact"/>
              <w:ind w:left="321" w:hangingChars="200" w:hanging="321"/>
              <w:rPr>
                <w:rFonts w:ascii="ＭＳ ゴシック" w:eastAsia="ＭＳ ゴシック" w:hAnsi="ＭＳ ゴシック"/>
                <w:b/>
                <w:kern w:val="0"/>
                <w:sz w:val="16"/>
                <w:szCs w:val="20"/>
              </w:rPr>
            </w:pPr>
            <w:bookmarkStart w:id="120" w:name="細目60" w:colFirst="2" w:colLast="2"/>
            <w:r w:rsidRPr="00E177D2">
              <w:rPr>
                <w:rFonts w:ascii="ＭＳ ゴシック" w:eastAsia="ＭＳ ゴシック" w:hAnsi="ＭＳ ゴシック" w:hint="eastAsia"/>
                <w:b/>
                <w:kern w:val="0"/>
                <w:sz w:val="16"/>
                <w:szCs w:val="20"/>
              </w:rPr>
              <w:t>第４　財務内容の改善に関する目標を達成するためとるべき措置</w:t>
            </w:r>
          </w:p>
        </w:tc>
        <w:tc>
          <w:tcPr>
            <w:tcW w:w="3008" w:type="dxa"/>
            <w:tcBorders>
              <w:bottom w:val="dotted" w:sz="4" w:space="0" w:color="auto"/>
            </w:tcBorders>
          </w:tcPr>
          <w:p w14:paraId="092B01F1" w14:textId="77777777" w:rsidR="00791AB2" w:rsidRPr="00E177D2" w:rsidRDefault="00C04FFF">
            <w:pPr>
              <w:spacing w:line="200" w:lineRule="exact"/>
              <w:ind w:left="321" w:hangingChars="200" w:hanging="321"/>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第３　財務内容の改善に関する事項</w:t>
            </w:r>
          </w:p>
        </w:tc>
        <w:tc>
          <w:tcPr>
            <w:tcW w:w="9214" w:type="dxa"/>
            <w:tcBorders>
              <w:bottom w:val="dotted" w:sz="4" w:space="0" w:color="auto"/>
            </w:tcBorders>
          </w:tcPr>
          <w:p w14:paraId="51F6306C" w14:textId="7EA024A7" w:rsidR="00791AB2" w:rsidRPr="001629D1" w:rsidRDefault="00505152">
            <w:pPr>
              <w:spacing w:line="240" w:lineRule="exact"/>
              <w:rPr>
                <w:rFonts w:ascii="Meiryo UI" w:eastAsia="Meiryo UI" w:hAnsi="Meiryo UI"/>
                <w:kern w:val="0"/>
                <w:sz w:val="20"/>
                <w:szCs w:val="20"/>
              </w:rPr>
            </w:pPr>
            <w:hyperlink w:anchor="細目60h" w:history="1">
              <w:r w:rsidR="00C04FFF" w:rsidRPr="001629D1">
                <w:rPr>
                  <w:rStyle w:val="af5"/>
                  <w:rFonts w:ascii="Meiryo UI" w:eastAsia="Meiryo UI" w:hAnsi="Meiryo UI" w:hint="eastAsia"/>
                  <w:kern w:val="0"/>
                  <w:sz w:val="18"/>
                  <w:szCs w:val="20"/>
                </w:rPr>
                <w:t>第３　財務内容の改善に関する目標を達成するためとるべき措置</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60）</w:t>
            </w:r>
          </w:p>
        </w:tc>
      </w:tr>
      <w:bookmarkEnd w:id="120"/>
      <w:tr w:rsidR="00791AB2" w:rsidRPr="00E177D2" w14:paraId="2EEF9DD4" w14:textId="77777777" w:rsidTr="008561BA">
        <w:trPr>
          <w:trHeight w:val="2634"/>
        </w:trPr>
        <w:tc>
          <w:tcPr>
            <w:tcW w:w="3224" w:type="dxa"/>
            <w:tcBorders>
              <w:top w:val="dotted" w:sz="4" w:space="0" w:color="auto"/>
            </w:tcBorders>
          </w:tcPr>
          <w:p w14:paraId="332017DF"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7140A04C" w14:textId="77777777" w:rsidR="00791AB2" w:rsidRPr="00E177D2" w:rsidRDefault="00C04FFF">
            <w:pPr>
              <w:spacing w:line="200" w:lineRule="exact"/>
              <w:ind w:firstLineChars="100" w:firstLine="160"/>
              <w:rPr>
                <w:rFonts w:ascii="ＭＳ ゴシック" w:eastAsia="ＭＳ ゴシック" w:hAnsi="ＭＳ ゴシック"/>
                <w:kern w:val="0"/>
                <w:sz w:val="16"/>
                <w:szCs w:val="20"/>
              </w:rPr>
            </w:pPr>
            <w:r w:rsidRPr="00E177D2">
              <w:rPr>
                <w:rFonts w:ascii="ＭＳ ゴシック" w:eastAsia="ＭＳ ゴシック" w:hAnsi="ＭＳ ゴシック" w:hint="eastAsia"/>
                <w:kern w:val="0"/>
                <w:sz w:val="16"/>
                <w:szCs w:val="20"/>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5E259B43" w14:textId="77777777" w:rsidR="00791AB2" w:rsidRPr="001629D1" w:rsidRDefault="00C04FFF">
            <w:pPr>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●羽曳野サイトの電気使用量の約30%を占める精密分析設備において、冷暖房設定や排気量等の空調運転管理を見直したことにより、当該設備における電気使用量を約５％削減した。</w:t>
            </w:r>
          </w:p>
          <w:p w14:paraId="2746343C" w14:textId="616E89EC" w:rsidR="00DB05F8" w:rsidRPr="001629D1" w:rsidRDefault="00DB05F8" w:rsidP="00DB05F8">
            <w:pPr>
              <w:spacing w:line="22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sz w:val="18"/>
                <w:szCs w:val="18"/>
              </w:rPr>
              <w:t>●エネルギーや原材料価格等の高騰を受け、価格上昇に対する影響の大きい電気代について、通年ベースでの電力使用量見込みを早期に試算し、既定予算内で対応で</w:t>
            </w:r>
            <w:r w:rsidRPr="001629D1">
              <w:rPr>
                <w:rFonts w:ascii="Meiryo UI" w:eastAsia="Meiryo UI" w:hAnsi="Meiryo UI" w:hint="eastAsia"/>
                <w:color w:val="000000" w:themeColor="text1"/>
                <w:sz w:val="18"/>
                <w:szCs w:val="18"/>
              </w:rPr>
              <w:t>きるよう効率的な予算執行管理に努めるとともに、研究等業務に支障が生じないよう配慮しながら、自助努力による経費節減や更なる節電努力を実施した。</w:t>
            </w:r>
          </w:p>
          <w:p w14:paraId="5E9A80E1" w14:textId="21E22FEE" w:rsidR="004245A1" w:rsidRPr="001629D1" w:rsidRDefault="004245A1" w:rsidP="00DB05F8">
            <w:pPr>
              <w:spacing w:line="220" w:lineRule="exact"/>
              <w:ind w:left="180" w:hangingChars="100" w:hanging="180"/>
              <w:rPr>
                <w:rFonts w:ascii="Meiryo UI" w:eastAsia="Meiryo UI" w:hAnsi="Meiryo UI"/>
                <w:color w:val="000000" w:themeColor="text1"/>
                <w:sz w:val="18"/>
                <w:szCs w:val="18"/>
              </w:rPr>
            </w:pPr>
            <w:r w:rsidRPr="001629D1">
              <w:rPr>
                <w:rFonts w:ascii="Meiryo UI" w:eastAsia="Meiryo UI" w:hAnsi="Meiryo UI" w:hint="eastAsia"/>
                <w:color w:val="000000" w:themeColor="text1"/>
                <w:sz w:val="18"/>
                <w:szCs w:val="18"/>
              </w:rPr>
              <w:t>●予算の適正使用を目的とした「予算・会計研修」を実施した。</w:t>
            </w:r>
          </w:p>
          <w:p w14:paraId="5B243070" w14:textId="38EE5865" w:rsidR="00094985" w:rsidRPr="001629D1" w:rsidRDefault="00094985" w:rsidP="00094985">
            <w:pPr>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●自己収入の確保に向けては、</w:t>
            </w:r>
            <w:r w:rsidR="00574F00" w:rsidRPr="001629D1">
              <w:rPr>
                <w:rFonts w:ascii="Meiryo UI" w:eastAsia="Meiryo UI" w:hAnsi="Meiryo UI" w:hint="eastAsia"/>
                <w:color w:val="000000" w:themeColor="text1"/>
                <w:kern w:val="0"/>
                <w:sz w:val="18"/>
                <w:szCs w:val="18"/>
              </w:rPr>
              <w:t>受託研究制度、</w:t>
            </w:r>
            <w:r w:rsidRPr="001629D1">
              <w:rPr>
                <w:rFonts w:ascii="Meiryo UI" w:eastAsia="Meiryo UI" w:hAnsi="Meiryo UI" w:hint="eastAsia"/>
                <w:color w:val="000000" w:themeColor="text1"/>
                <w:kern w:val="0"/>
                <w:sz w:val="18"/>
                <w:szCs w:val="18"/>
              </w:rPr>
              <w:t>外部研究資金の獲得等の運用を実施した。</w:t>
            </w:r>
          </w:p>
          <w:p w14:paraId="1663153A" w14:textId="2C07884A" w:rsidR="00094985" w:rsidRPr="001629D1" w:rsidRDefault="00094985" w:rsidP="00094985">
            <w:pPr>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●競争的資金獲得のための「科研費研修」及び「申請書の書き方、プレゼン作成</w:t>
            </w:r>
            <w:r w:rsidR="00574F00" w:rsidRPr="001629D1">
              <w:rPr>
                <w:rFonts w:ascii="Meiryo UI" w:eastAsia="Meiryo UI" w:hAnsi="Meiryo UI" w:hint="eastAsia"/>
                <w:color w:val="000000" w:themeColor="text1"/>
                <w:kern w:val="0"/>
                <w:sz w:val="18"/>
                <w:szCs w:val="18"/>
              </w:rPr>
              <w:t>に関する</w:t>
            </w:r>
            <w:r w:rsidRPr="001629D1">
              <w:rPr>
                <w:rFonts w:ascii="Meiryo UI" w:eastAsia="Meiryo UI" w:hAnsi="Meiryo UI" w:hint="eastAsia"/>
                <w:color w:val="000000" w:themeColor="text1"/>
                <w:kern w:val="0"/>
                <w:sz w:val="18"/>
                <w:szCs w:val="18"/>
              </w:rPr>
              <w:t>研修」を実施した。</w:t>
            </w:r>
          </w:p>
          <w:p w14:paraId="7232120E" w14:textId="77777777" w:rsidR="00094985" w:rsidRPr="001629D1" w:rsidRDefault="00094985" w:rsidP="00094985">
            <w:pPr>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研究アドバイザリー委員会」を開催し、外部有識者による指導・助言を得て、外部研究資金獲得のために課題をブラッシュアップし、研究代表機関として応募した11課題のうち、5件が採択された（採択率45％）。（再掲）</w:t>
            </w:r>
          </w:p>
          <w:p w14:paraId="63C24576" w14:textId="1FF798A4" w:rsidR="00791AB2" w:rsidRPr="001629D1" w:rsidRDefault="00094985" w:rsidP="00CC58EF">
            <w:pPr>
              <w:spacing w:line="220" w:lineRule="exact"/>
              <w:ind w:left="180" w:hangingChars="100" w:hanging="180"/>
              <w:rPr>
                <w:rFonts w:ascii="Meiryo UI" w:eastAsia="Meiryo UI" w:hAnsi="Meiryo UI"/>
                <w:kern w:val="0"/>
                <w:sz w:val="18"/>
                <w:szCs w:val="16"/>
              </w:rPr>
            </w:pPr>
            <w:r w:rsidRPr="001629D1">
              <w:rPr>
                <w:rFonts w:ascii="Meiryo UI" w:eastAsia="Meiryo UI" w:hAnsi="Meiryo UI" w:hint="eastAsia"/>
                <w:color w:val="000000" w:themeColor="text1"/>
                <w:kern w:val="0"/>
                <w:sz w:val="18"/>
                <w:szCs w:val="16"/>
              </w:rPr>
              <w:t>●研究所全体の競争的外部資金応募（55</w:t>
            </w:r>
            <w:r w:rsidRPr="001629D1">
              <w:rPr>
                <w:rFonts w:ascii="Meiryo UI" w:eastAsia="Meiryo UI" w:hAnsi="Meiryo UI"/>
                <w:color w:val="000000" w:themeColor="text1"/>
                <w:kern w:val="0"/>
                <w:sz w:val="18"/>
                <w:szCs w:val="16"/>
              </w:rPr>
              <w:t>件）のうち</w:t>
            </w:r>
            <w:r w:rsidRPr="001629D1">
              <w:rPr>
                <w:rFonts w:ascii="Meiryo UI" w:eastAsia="Meiryo UI" w:hAnsi="Meiryo UI" w:hint="eastAsia"/>
                <w:color w:val="000000" w:themeColor="text1"/>
                <w:kern w:val="0"/>
                <w:sz w:val="18"/>
                <w:szCs w:val="16"/>
              </w:rPr>
              <w:t>25</w:t>
            </w:r>
            <w:r w:rsidRPr="001629D1">
              <w:rPr>
                <w:rFonts w:ascii="Meiryo UI" w:eastAsia="Meiryo UI" w:hAnsi="Meiryo UI"/>
                <w:color w:val="000000" w:themeColor="text1"/>
                <w:kern w:val="0"/>
                <w:sz w:val="18"/>
                <w:szCs w:val="16"/>
              </w:rPr>
              <w:t>件が採択され、</w:t>
            </w:r>
            <w:r w:rsidR="00574F00" w:rsidRPr="001629D1">
              <w:rPr>
                <w:rFonts w:ascii="Meiryo UI" w:eastAsia="Meiryo UI" w:hAnsi="Meiryo UI" w:hint="eastAsia"/>
                <w:color w:val="000000" w:themeColor="text1"/>
                <w:kern w:val="0"/>
                <w:sz w:val="18"/>
                <w:szCs w:val="16"/>
              </w:rPr>
              <w:t>令和４</w:t>
            </w:r>
            <w:r w:rsidRPr="001629D1">
              <w:rPr>
                <w:rFonts w:ascii="Meiryo UI" w:eastAsia="Meiryo UI" w:hAnsi="Meiryo UI"/>
                <w:color w:val="000000" w:themeColor="text1"/>
                <w:kern w:val="0"/>
                <w:sz w:val="18"/>
                <w:szCs w:val="16"/>
              </w:rPr>
              <w:t>年度に獲得した資金の総額（</w:t>
            </w:r>
            <w:r w:rsidR="00574F00" w:rsidRPr="001629D1">
              <w:rPr>
                <w:rFonts w:ascii="Meiryo UI" w:eastAsia="Meiryo UI" w:hAnsi="Meiryo UI" w:hint="eastAsia"/>
                <w:color w:val="000000" w:themeColor="text1"/>
                <w:kern w:val="0"/>
                <w:sz w:val="18"/>
                <w:szCs w:val="16"/>
              </w:rPr>
              <w:t>令和３</w:t>
            </w:r>
            <w:r w:rsidRPr="001629D1">
              <w:rPr>
                <w:rFonts w:ascii="Meiryo UI" w:eastAsia="Meiryo UI" w:hAnsi="Meiryo UI"/>
                <w:color w:val="000000" w:themeColor="text1"/>
                <w:kern w:val="0"/>
                <w:sz w:val="18"/>
                <w:szCs w:val="16"/>
              </w:rPr>
              <w:t>年度以前採択分も含む）は</w:t>
            </w:r>
            <w:r w:rsidRPr="001629D1">
              <w:rPr>
                <w:rFonts w:ascii="Meiryo UI" w:eastAsia="Meiryo UI" w:hAnsi="Meiryo UI" w:hint="eastAsia"/>
                <w:color w:val="000000" w:themeColor="text1"/>
                <w:kern w:val="0"/>
                <w:sz w:val="18"/>
                <w:szCs w:val="16"/>
              </w:rPr>
              <w:t>64</w:t>
            </w:r>
            <w:r w:rsidRPr="001629D1">
              <w:rPr>
                <w:rFonts w:ascii="Meiryo UI" w:eastAsia="Meiryo UI" w:hAnsi="Meiryo UI"/>
                <w:color w:val="000000" w:themeColor="text1"/>
                <w:kern w:val="0"/>
                <w:sz w:val="18"/>
                <w:szCs w:val="16"/>
              </w:rPr>
              <w:t>,</w:t>
            </w:r>
            <w:r w:rsidRPr="001629D1">
              <w:rPr>
                <w:rFonts w:ascii="Meiryo UI" w:eastAsia="Meiryo UI" w:hAnsi="Meiryo UI" w:hint="eastAsia"/>
                <w:color w:val="000000" w:themeColor="text1"/>
                <w:kern w:val="0"/>
                <w:sz w:val="18"/>
                <w:szCs w:val="16"/>
              </w:rPr>
              <w:t>567</w:t>
            </w:r>
            <w:r w:rsidRPr="001629D1">
              <w:rPr>
                <w:rFonts w:ascii="Meiryo UI" w:eastAsia="Meiryo UI" w:hAnsi="Meiryo UI"/>
                <w:color w:val="000000" w:themeColor="text1"/>
                <w:kern w:val="0"/>
                <w:sz w:val="18"/>
                <w:szCs w:val="16"/>
              </w:rPr>
              <w:t>千円（</w:t>
            </w:r>
            <w:r w:rsidRPr="001629D1">
              <w:rPr>
                <w:rFonts w:ascii="Meiryo UI" w:eastAsia="Meiryo UI" w:hAnsi="Meiryo UI" w:hint="eastAsia"/>
                <w:color w:val="000000" w:themeColor="text1"/>
                <w:kern w:val="0"/>
                <w:sz w:val="18"/>
                <w:szCs w:val="16"/>
              </w:rPr>
              <w:t>うち、間接経費</w:t>
            </w:r>
            <w:r w:rsidRPr="001629D1">
              <w:rPr>
                <w:rFonts w:ascii="Meiryo UI" w:eastAsia="Meiryo UI" w:hAnsi="Meiryo UI"/>
                <w:color w:val="000000" w:themeColor="text1"/>
                <w:kern w:val="0"/>
                <w:sz w:val="18"/>
                <w:szCs w:val="16"/>
              </w:rPr>
              <w:t>12,</w:t>
            </w:r>
            <w:r w:rsidRPr="001629D1">
              <w:rPr>
                <w:rFonts w:ascii="Meiryo UI" w:eastAsia="Meiryo UI" w:hAnsi="Meiryo UI" w:hint="eastAsia"/>
                <w:color w:val="000000" w:themeColor="text1"/>
                <w:kern w:val="0"/>
                <w:sz w:val="18"/>
                <w:szCs w:val="16"/>
              </w:rPr>
              <w:t>516</w:t>
            </w:r>
            <w:r w:rsidRPr="001629D1">
              <w:rPr>
                <w:rFonts w:ascii="Meiryo UI" w:eastAsia="Meiryo UI" w:hAnsi="Meiryo UI"/>
                <w:color w:val="000000" w:themeColor="text1"/>
                <w:kern w:val="0"/>
                <w:sz w:val="18"/>
                <w:szCs w:val="16"/>
              </w:rPr>
              <w:t>千円</w:t>
            </w:r>
            <w:r w:rsidRPr="001629D1">
              <w:rPr>
                <w:rFonts w:ascii="Meiryo UI" w:eastAsia="Meiryo UI" w:hAnsi="Meiryo UI" w:hint="eastAsia"/>
                <w:color w:val="000000" w:themeColor="text1"/>
                <w:kern w:val="0"/>
                <w:sz w:val="18"/>
                <w:szCs w:val="16"/>
              </w:rPr>
              <w:t>）となった。</w:t>
            </w:r>
          </w:p>
        </w:tc>
      </w:tr>
    </w:tbl>
    <w:p w14:paraId="7C9A9CF8" w14:textId="77777777" w:rsidR="0081717A" w:rsidRPr="00E177D2" w:rsidRDefault="0081717A"/>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1"/>
      </w:tblGrid>
      <w:tr w:rsidR="00791AB2" w:rsidRPr="00E177D2" w14:paraId="4E76E3D6" w14:textId="77777777">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5284DF49" w14:textId="77777777" w:rsidR="00791AB2" w:rsidRPr="00E177D2" w:rsidRDefault="00C04FFF">
            <w:pPr>
              <w:spacing w:line="220" w:lineRule="exac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第４　予算（人件費の見積もりを含む。）収支計画及び資金計画</w:t>
            </w:r>
          </w:p>
        </w:tc>
      </w:tr>
    </w:tbl>
    <w:p w14:paraId="420F6D4C" w14:textId="77777777" w:rsidR="00791AB2" w:rsidRPr="00E177D2" w:rsidRDefault="00791AB2">
      <w:pPr>
        <w:tabs>
          <w:tab w:val="left" w:pos="5250"/>
        </w:tabs>
        <w:spacing w:line="0" w:lineRule="atLeast"/>
        <w:rPr>
          <w:rFonts w:ascii="ＭＳ ゴシック" w:eastAsia="ＭＳ ゴシック" w:hAnsi="ＭＳ ゴシック"/>
          <w:b/>
          <w:bCs/>
          <w:sz w:val="18"/>
          <w:szCs w:val="18"/>
        </w:rPr>
      </w:pPr>
    </w:p>
    <w:p w14:paraId="64E0CD4E" w14:textId="77777777" w:rsidR="00791AB2" w:rsidRPr="00E177D2" w:rsidRDefault="00C04FFF">
      <w:pPr>
        <w:tabs>
          <w:tab w:val="left" w:pos="5250"/>
        </w:tabs>
        <w:spacing w:line="0" w:lineRule="atLeast"/>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t>※財務諸表及び決算報告書を参照</w:t>
      </w:r>
    </w:p>
    <w:p w14:paraId="1F311B3B" w14:textId="77777777" w:rsidR="00791AB2" w:rsidRPr="00E177D2" w:rsidRDefault="00791AB2"/>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08860B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9EE5D82" w14:textId="77777777" w:rsidR="00791AB2" w:rsidRPr="00E177D2" w:rsidRDefault="00C04FFF">
            <w:pPr>
              <w:spacing w:line="200" w:lineRule="exact"/>
              <w:jc w:val="lef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第５　短期借入金の限度額</w:t>
            </w:r>
          </w:p>
        </w:tc>
      </w:tr>
    </w:tbl>
    <w:p w14:paraId="19650492" w14:textId="77777777" w:rsidR="00791AB2" w:rsidRPr="00E177D2"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791AB2" w:rsidRPr="00E177D2" w14:paraId="73182769" w14:textId="77777777">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36D0EE2"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E0D6A3"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196D938"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5F4AC2BB" w14:textId="77777777">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0ACE0D5" w14:textId="77777777" w:rsidR="00791AB2" w:rsidRPr="00E177D2" w:rsidRDefault="00C04FFF">
            <w:pPr>
              <w:autoSpaceDE w:val="0"/>
              <w:autoSpaceDN w:val="0"/>
              <w:spacing w:line="0" w:lineRule="atLeast"/>
              <w:rPr>
                <w:rFonts w:ascii="ＭＳ ゴシック" w:eastAsia="ＭＳ ゴシック" w:hAnsi="ＭＳ ゴシック"/>
                <w:sz w:val="16"/>
                <w:szCs w:val="18"/>
              </w:rPr>
            </w:pPr>
            <w:r w:rsidRPr="00E177D2">
              <w:rPr>
                <w:rFonts w:ascii="ＭＳ ゴシック" w:eastAsia="ＭＳ ゴシック" w:hAnsi="ＭＳ ゴシック" w:hint="eastAsia"/>
                <w:b/>
                <w:sz w:val="16"/>
                <w:szCs w:val="18"/>
              </w:rPr>
              <w:t>１　短期借入金の限度額</w:t>
            </w:r>
          </w:p>
          <w:p w14:paraId="0339FE42"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５億円</w:t>
            </w:r>
          </w:p>
          <w:p w14:paraId="62DBEA44" w14:textId="77777777" w:rsidR="00791AB2" w:rsidRPr="00E177D2" w:rsidRDefault="00C04FFF">
            <w:pPr>
              <w:autoSpaceDE w:val="0"/>
              <w:autoSpaceDN w:val="0"/>
              <w:spacing w:line="0" w:lineRule="atLeast"/>
              <w:jc w:val="left"/>
              <w:rPr>
                <w:rFonts w:ascii="ＭＳ ゴシック" w:eastAsia="ＭＳ ゴシック" w:hAnsi="ＭＳ ゴシック"/>
                <w:b/>
                <w:sz w:val="16"/>
                <w:szCs w:val="18"/>
              </w:rPr>
            </w:pPr>
            <w:r w:rsidRPr="00E177D2">
              <w:rPr>
                <w:rFonts w:ascii="ＭＳ ゴシック" w:eastAsia="ＭＳ ゴシック" w:hAnsi="ＭＳ ゴシック" w:hint="eastAsia"/>
                <w:b/>
                <w:sz w:val="16"/>
                <w:szCs w:val="18"/>
              </w:rPr>
              <w:t>２　想定される理由</w:t>
            </w:r>
          </w:p>
          <w:p w14:paraId="29B71233"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6F41F170" w14:textId="77777777" w:rsidR="00791AB2" w:rsidRPr="00E177D2" w:rsidRDefault="00C04FFF">
            <w:pPr>
              <w:autoSpaceDE w:val="0"/>
              <w:autoSpaceDN w:val="0"/>
              <w:spacing w:line="0" w:lineRule="atLeast"/>
              <w:rPr>
                <w:rFonts w:ascii="ＭＳ ゴシック" w:eastAsia="ＭＳ ゴシック" w:hAnsi="ＭＳ ゴシック"/>
                <w:b/>
                <w:sz w:val="16"/>
                <w:szCs w:val="18"/>
              </w:rPr>
            </w:pPr>
            <w:r w:rsidRPr="00E177D2">
              <w:rPr>
                <w:rFonts w:ascii="ＭＳ ゴシック" w:eastAsia="ＭＳ ゴシック" w:hAnsi="ＭＳ ゴシック" w:hint="eastAsia"/>
                <w:b/>
                <w:sz w:val="16"/>
                <w:szCs w:val="18"/>
              </w:rPr>
              <w:t>１　短期借入金の限度額</w:t>
            </w:r>
          </w:p>
          <w:p w14:paraId="4FD83765"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E177D2">
              <w:rPr>
                <w:rFonts w:ascii="ＭＳ ゴシック" w:eastAsia="ＭＳ ゴシック" w:hAnsi="ＭＳ ゴシック" w:hint="eastAsia"/>
                <w:sz w:val="16"/>
                <w:szCs w:val="18"/>
              </w:rPr>
              <w:t>５億円</w:t>
            </w:r>
          </w:p>
          <w:p w14:paraId="34D1F223" w14:textId="77777777" w:rsidR="00791AB2" w:rsidRPr="00E177D2" w:rsidRDefault="00C04FFF">
            <w:pPr>
              <w:autoSpaceDE w:val="0"/>
              <w:autoSpaceDN w:val="0"/>
              <w:spacing w:line="0" w:lineRule="atLeast"/>
              <w:rPr>
                <w:rFonts w:ascii="ＭＳ ゴシック" w:eastAsia="ＭＳ ゴシック" w:hAnsi="ＭＳ ゴシック"/>
                <w:b/>
                <w:sz w:val="16"/>
                <w:szCs w:val="18"/>
              </w:rPr>
            </w:pPr>
            <w:r w:rsidRPr="00E177D2">
              <w:rPr>
                <w:rFonts w:ascii="ＭＳ ゴシック" w:eastAsia="ＭＳ ゴシック" w:hAnsi="ＭＳ ゴシック" w:hint="eastAsia"/>
                <w:b/>
                <w:sz w:val="16"/>
                <w:szCs w:val="18"/>
              </w:rPr>
              <w:t>２　想定される理由</w:t>
            </w:r>
          </w:p>
          <w:p w14:paraId="7542F763" w14:textId="77777777" w:rsidR="00791AB2" w:rsidRPr="00E177D2" w:rsidRDefault="00C04FFF">
            <w:pPr>
              <w:autoSpaceDE w:val="0"/>
              <w:autoSpaceDN w:val="0"/>
              <w:spacing w:line="0" w:lineRule="atLeast"/>
              <w:ind w:leftChars="100" w:left="210"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25198688" w14:textId="77777777" w:rsidR="00791AB2" w:rsidRPr="00E177D2" w:rsidRDefault="00C04FFF">
            <w:pPr>
              <w:jc w:val="center"/>
              <w:rPr>
                <w:rFonts w:ascii="Meiryo UI" w:eastAsia="Meiryo UI" w:hAnsi="Meiryo UI"/>
              </w:rPr>
            </w:pPr>
            <w:r w:rsidRPr="00E177D2">
              <w:rPr>
                <w:rFonts w:ascii="Meiryo UI" w:eastAsia="Meiryo UI" w:hAnsi="Meiryo UI" w:hint="eastAsia"/>
                <w:sz w:val="18"/>
                <w:szCs w:val="18"/>
              </w:rPr>
              <w:t>なし</w:t>
            </w:r>
          </w:p>
        </w:tc>
      </w:tr>
    </w:tbl>
    <w:p w14:paraId="521D6A08" w14:textId="77777777" w:rsidR="00791AB2" w:rsidRPr="00E177D2" w:rsidRDefault="00791AB2">
      <w:pPr>
        <w:spacing w:line="340" w:lineRule="exact"/>
      </w:pPr>
    </w:p>
    <w:tbl>
      <w:tblPr>
        <w:tblStyle w:val="af2"/>
        <w:tblW w:w="1537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5378"/>
      </w:tblGrid>
      <w:tr w:rsidR="00791AB2" w:rsidRPr="00E177D2" w14:paraId="4C90F99C" w14:textId="77777777">
        <w:trPr>
          <w:trHeight w:hRule="exact" w:val="340"/>
        </w:trPr>
        <w:tc>
          <w:tcPr>
            <w:tcW w:w="15378" w:type="dxa"/>
            <w:vAlign w:val="center"/>
          </w:tcPr>
          <w:p w14:paraId="4D79968A" w14:textId="1C30FF47" w:rsidR="00791AB2" w:rsidRPr="00E177D2" w:rsidRDefault="00C04FFF">
            <w:pPr>
              <w:spacing w:line="200" w:lineRule="exact"/>
              <w:rPr>
                <w:kern w:val="0"/>
                <w:sz w:val="20"/>
                <w:szCs w:val="20"/>
              </w:rPr>
            </w:pPr>
            <w:r w:rsidRPr="00E177D2">
              <w:rPr>
                <w:rFonts w:ascii="ＭＳ ゴシック" w:eastAsia="ＭＳ ゴシック" w:hAnsi="ＭＳ ゴシック" w:hint="eastAsia"/>
                <w:b/>
                <w:bCs/>
                <w:kern w:val="0"/>
                <w:sz w:val="18"/>
                <w:szCs w:val="18"/>
              </w:rPr>
              <w:t>第６　出資等に係る不要財産又は出資等に係る不要財産となることが見込まれる財産がある場合には</w:t>
            </w:r>
            <w:r w:rsidR="00574F00" w:rsidRPr="00574F00">
              <w:rPr>
                <w:rFonts w:ascii="ＭＳ ゴシック" w:eastAsia="ＭＳ ゴシック" w:hAnsi="ＭＳ ゴシック" w:hint="eastAsia"/>
                <w:b/>
                <w:bCs/>
                <w:color w:val="FF0000"/>
                <w:kern w:val="0"/>
                <w:sz w:val="18"/>
                <w:szCs w:val="18"/>
              </w:rPr>
              <w:t>、</w:t>
            </w:r>
            <w:r w:rsidRPr="00E177D2">
              <w:rPr>
                <w:rFonts w:ascii="ＭＳ ゴシック" w:eastAsia="ＭＳ ゴシック" w:hAnsi="ＭＳ ゴシック" w:hint="eastAsia"/>
                <w:b/>
                <w:bCs/>
                <w:kern w:val="0"/>
                <w:sz w:val="18"/>
                <w:szCs w:val="18"/>
              </w:rPr>
              <w:t>当該財産の処分に関する計画</w:t>
            </w:r>
          </w:p>
        </w:tc>
      </w:tr>
    </w:tbl>
    <w:p w14:paraId="70C4A877" w14:textId="77777777" w:rsidR="00791AB2" w:rsidRPr="00E177D2" w:rsidRDefault="00791AB2">
      <w:pPr>
        <w:spacing w:line="220" w:lineRule="exact"/>
      </w:pPr>
    </w:p>
    <w:tbl>
      <w:tblPr>
        <w:tblW w:w="15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17"/>
      </w:tblGrid>
      <w:tr w:rsidR="00791AB2" w:rsidRPr="00E177D2" w14:paraId="5E5638F6" w14:textId="77777777">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437FD26B"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19B83002"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4A168E19"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3D424CD1" w14:textId="77777777">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2CD41414" w14:textId="77777777" w:rsidR="00791AB2" w:rsidRPr="00E177D2" w:rsidRDefault="00C04FFF">
            <w:pPr>
              <w:autoSpaceDE w:val="0"/>
              <w:autoSpaceDN w:val="0"/>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5F130D85" w14:textId="77777777" w:rsidR="00791AB2" w:rsidRPr="00E177D2" w:rsidRDefault="00C04FFF">
            <w:pPr>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78FA8161"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なし</w:t>
            </w:r>
          </w:p>
        </w:tc>
      </w:tr>
    </w:tbl>
    <w:p w14:paraId="3389BB07" w14:textId="77777777" w:rsidR="00791AB2" w:rsidRPr="00E177D2" w:rsidRDefault="00791AB2">
      <w:pPr>
        <w:spacing w:line="3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29F7C85A"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5D8D1DC" w14:textId="3B1974CC" w:rsidR="00791AB2" w:rsidRPr="00E177D2" w:rsidRDefault="00C04FFF" w:rsidP="00CC58EF">
            <w:pPr>
              <w:spacing w:line="200" w:lineRule="exact"/>
              <w:jc w:val="left"/>
              <w:rPr>
                <w:rFonts w:ascii="ＭＳ ゴシック" w:eastAsia="ＭＳ ゴシック" w:hAnsi="ＭＳ ゴシック"/>
                <w:b/>
                <w:bCs/>
                <w:sz w:val="18"/>
                <w:szCs w:val="18"/>
              </w:rPr>
            </w:pPr>
            <w:r w:rsidRPr="00E177D2">
              <w:rPr>
                <w:rFonts w:ascii="ＭＳ ゴシック" w:eastAsia="ＭＳ ゴシック" w:hAnsi="ＭＳ ゴシック" w:hint="eastAsia"/>
                <w:b/>
                <w:bCs/>
                <w:sz w:val="18"/>
                <w:szCs w:val="18"/>
              </w:rPr>
              <w:t>第７　重要な財産を譲渡し</w:t>
            </w:r>
            <w:r w:rsidRPr="00CC58EF">
              <w:rPr>
                <w:rFonts w:ascii="ＭＳ ゴシック" w:eastAsia="ＭＳ ゴシック" w:hAnsi="ＭＳ ゴシック" w:hint="eastAsia"/>
                <w:b/>
                <w:bCs/>
                <w:color w:val="000000" w:themeColor="text1"/>
                <w:sz w:val="18"/>
                <w:szCs w:val="18"/>
              </w:rPr>
              <w:t>、</w:t>
            </w:r>
            <w:r w:rsidR="00574F00" w:rsidRPr="00CC58EF">
              <w:rPr>
                <w:rFonts w:ascii="ＭＳ ゴシック" w:eastAsia="ＭＳ ゴシック" w:hAnsi="ＭＳ ゴシック" w:hint="eastAsia"/>
                <w:b/>
                <w:bCs/>
                <w:color w:val="000000" w:themeColor="text1"/>
                <w:sz w:val="18"/>
                <w:szCs w:val="18"/>
              </w:rPr>
              <w:t>又は</w:t>
            </w:r>
            <w:r w:rsidRPr="00CC58EF">
              <w:rPr>
                <w:rFonts w:ascii="ＭＳ ゴシック" w:eastAsia="ＭＳ ゴシック" w:hAnsi="ＭＳ ゴシック" w:hint="eastAsia"/>
                <w:b/>
                <w:bCs/>
                <w:color w:val="000000" w:themeColor="text1"/>
                <w:sz w:val="18"/>
                <w:szCs w:val="18"/>
              </w:rPr>
              <w:t>担保に供</w:t>
            </w:r>
            <w:r w:rsidR="00574F00" w:rsidRPr="00CC58EF">
              <w:rPr>
                <w:rFonts w:ascii="ＭＳ ゴシック" w:eastAsia="ＭＳ ゴシック" w:hAnsi="ＭＳ ゴシック" w:hint="eastAsia"/>
                <w:b/>
                <w:bCs/>
                <w:color w:val="000000" w:themeColor="text1"/>
                <w:sz w:val="18"/>
                <w:szCs w:val="18"/>
              </w:rPr>
              <w:t>しようとするときは、その計画</w:t>
            </w:r>
          </w:p>
        </w:tc>
      </w:tr>
    </w:tbl>
    <w:p w14:paraId="21CDFFF6" w14:textId="77777777" w:rsidR="00791AB2" w:rsidRPr="00E177D2"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791AB2" w:rsidRPr="00E177D2" w14:paraId="067A378F" w14:textId="77777777">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6E13CFB"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39ED675D"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63A33020"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62E17EBE" w14:textId="77777777">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9B22D10" w14:textId="77777777" w:rsidR="00791AB2" w:rsidRPr="00E177D2" w:rsidRDefault="00C04FFF">
            <w:pPr>
              <w:autoSpaceDE w:val="0"/>
              <w:autoSpaceDN w:val="0"/>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6377768F" w14:textId="77777777" w:rsidR="00791AB2" w:rsidRPr="00E177D2" w:rsidRDefault="00C04FFF">
            <w:pPr>
              <w:spacing w:line="24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790C2B2E" w14:textId="77777777" w:rsidR="00791AB2" w:rsidRPr="00E177D2" w:rsidRDefault="00C04FFF">
            <w:pPr>
              <w:spacing w:line="240" w:lineRule="exact"/>
              <w:jc w:val="center"/>
              <w:rPr>
                <w:rFonts w:ascii="Meiryo UI" w:eastAsia="Meiryo UI" w:hAnsi="Meiryo UI"/>
                <w:sz w:val="18"/>
                <w:szCs w:val="18"/>
              </w:rPr>
            </w:pPr>
            <w:r w:rsidRPr="00E177D2">
              <w:rPr>
                <w:rFonts w:ascii="Meiryo UI" w:eastAsia="Meiryo UI" w:hAnsi="Meiryo UI" w:hint="eastAsia"/>
                <w:sz w:val="18"/>
                <w:szCs w:val="18"/>
              </w:rPr>
              <w:t>なし</w:t>
            </w:r>
          </w:p>
        </w:tc>
      </w:tr>
    </w:tbl>
    <w:p w14:paraId="7FC822C0" w14:textId="77777777" w:rsidR="00791AB2" w:rsidRPr="00E177D2" w:rsidRDefault="00791AB2">
      <w:pPr>
        <w:spacing w:line="3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1E7CD51D"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3BEA16E3" w14:textId="77777777" w:rsidR="00791AB2" w:rsidRPr="00E177D2" w:rsidRDefault="00C04FFF">
            <w:pPr>
              <w:spacing w:line="200" w:lineRule="exact"/>
              <w:rPr>
                <w:sz w:val="18"/>
                <w:szCs w:val="18"/>
              </w:rPr>
            </w:pPr>
            <w:r w:rsidRPr="00E177D2">
              <w:rPr>
                <w:rFonts w:ascii="ＭＳ ゴシック" w:eastAsia="ＭＳ ゴシック" w:hAnsi="ＭＳ ゴシック" w:hint="eastAsia"/>
                <w:b/>
                <w:bCs/>
                <w:sz w:val="18"/>
                <w:szCs w:val="18"/>
              </w:rPr>
              <w:t>第８　剰余金の使途</w:t>
            </w:r>
          </w:p>
        </w:tc>
      </w:tr>
    </w:tbl>
    <w:p w14:paraId="36087A6D" w14:textId="77777777" w:rsidR="00791AB2" w:rsidRPr="00E177D2" w:rsidRDefault="00791AB2">
      <w:pPr>
        <w:spacing w:line="240" w:lineRule="exac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0"/>
        <w:gridCol w:w="5670"/>
        <w:gridCol w:w="4048"/>
      </w:tblGrid>
      <w:tr w:rsidR="00791AB2" w:rsidRPr="00E177D2" w14:paraId="2D681A46" w14:textId="77777777">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7E4D669C"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A6665A8"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556C8F4" w14:textId="77777777" w:rsidR="00791AB2" w:rsidRPr="00E177D2" w:rsidRDefault="00C04FFF">
            <w:pPr>
              <w:spacing w:line="24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実績</w:t>
            </w:r>
          </w:p>
        </w:tc>
      </w:tr>
      <w:tr w:rsidR="00791AB2" w:rsidRPr="00E177D2" w14:paraId="57F2607D" w14:textId="77777777">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0DC4BCE9" w14:textId="77777777" w:rsidR="00791AB2" w:rsidRPr="00E177D2" w:rsidRDefault="00C04FFF">
            <w:pPr>
              <w:autoSpaceDE w:val="0"/>
              <w:autoSpaceDN w:val="0"/>
              <w:spacing w:line="0" w:lineRule="atLeas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F8FE314" w14:textId="77777777" w:rsidR="00791AB2" w:rsidRPr="00E177D2" w:rsidRDefault="00C04FFF">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5E074517" w14:textId="77777777" w:rsidR="00791AB2" w:rsidRPr="00E177D2" w:rsidRDefault="00567E6D">
            <w:pPr>
              <w:spacing w:line="20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純水・超純水製造装置</w:t>
            </w:r>
            <w:r w:rsidR="00C04FFF" w:rsidRPr="00E177D2">
              <w:rPr>
                <w:rFonts w:ascii="ＭＳ ゴシック" w:eastAsia="ＭＳ ゴシック" w:hAnsi="ＭＳ ゴシック" w:hint="eastAsia"/>
                <w:sz w:val="16"/>
                <w:szCs w:val="18"/>
              </w:rPr>
              <w:t>一式、</w:t>
            </w:r>
            <w:r w:rsidRPr="00E177D2">
              <w:rPr>
                <w:rFonts w:ascii="ＭＳ ゴシック" w:eastAsia="ＭＳ ゴシック" w:hAnsi="ＭＳ ゴシック" w:hint="eastAsia"/>
                <w:sz w:val="16"/>
                <w:szCs w:val="18"/>
              </w:rPr>
              <w:t>ICP発光分光分析</w:t>
            </w:r>
            <w:r w:rsidR="00C04FFF" w:rsidRPr="00E177D2">
              <w:rPr>
                <w:rFonts w:ascii="ＭＳ ゴシック" w:eastAsia="ＭＳ ゴシック" w:hAnsi="ＭＳ ゴシック" w:hint="eastAsia"/>
                <w:sz w:val="16"/>
                <w:szCs w:val="18"/>
              </w:rPr>
              <w:t>装置、</w:t>
            </w:r>
            <w:r w:rsidRPr="00E177D2">
              <w:rPr>
                <w:rFonts w:ascii="ＭＳ ゴシック" w:eastAsia="ＭＳ ゴシック" w:hAnsi="ＭＳ ゴシック" w:hint="eastAsia"/>
                <w:sz w:val="16"/>
                <w:szCs w:val="18"/>
              </w:rPr>
              <w:t>キャピラリーシーケンサー、デジタルマイクロスコープ</w:t>
            </w:r>
            <w:r w:rsidR="00C04FFF" w:rsidRPr="00E177D2">
              <w:rPr>
                <w:rFonts w:ascii="ＭＳ ゴシック" w:eastAsia="ＭＳ ゴシック" w:hAnsi="ＭＳ ゴシック" w:hint="eastAsia"/>
                <w:sz w:val="16"/>
                <w:szCs w:val="18"/>
              </w:rPr>
              <w:t>の導入等に活用した。</w:t>
            </w:r>
          </w:p>
        </w:tc>
      </w:tr>
    </w:tbl>
    <w:p w14:paraId="61E068F0" w14:textId="4CA345A6" w:rsidR="003C232B" w:rsidRDefault="003C232B">
      <w:pPr>
        <w:widowControl/>
        <w:jc w:val="left"/>
      </w:pPr>
    </w:p>
    <w:tbl>
      <w:tblPr>
        <w:tblW w:w="1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78"/>
      </w:tblGrid>
      <w:tr w:rsidR="00791AB2" w:rsidRPr="00E177D2" w14:paraId="200BE680" w14:textId="77777777">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855D652" w14:textId="77777777" w:rsidR="00791AB2" w:rsidRPr="00E177D2" w:rsidRDefault="00C04FFF">
            <w:pPr>
              <w:spacing w:line="200" w:lineRule="exact"/>
              <w:rPr>
                <w:sz w:val="18"/>
                <w:szCs w:val="18"/>
              </w:rPr>
            </w:pPr>
            <w:r w:rsidRPr="00E177D2">
              <w:rPr>
                <w:rFonts w:ascii="ＭＳ ゴシック" w:eastAsia="ＭＳ ゴシック" w:hAnsi="ＭＳ ゴシック" w:hint="eastAsia"/>
                <w:b/>
                <w:bCs/>
                <w:sz w:val="18"/>
                <w:szCs w:val="18"/>
              </w:rPr>
              <w:t>第９　その他業務運営に関する事項</w:t>
            </w:r>
          </w:p>
        </w:tc>
      </w:tr>
    </w:tbl>
    <w:p w14:paraId="039686C2" w14:textId="77777777" w:rsidR="00791AB2" w:rsidRPr="00E177D2" w:rsidRDefault="00791AB2">
      <w:pPr>
        <w:spacing w:line="240" w:lineRule="exact"/>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741"/>
      </w:tblGrid>
      <w:tr w:rsidR="00791AB2" w:rsidRPr="00E177D2" w14:paraId="4B504245" w14:textId="77777777">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40BC742D" w14:textId="77777777" w:rsidR="00791AB2" w:rsidRPr="00E177D2" w:rsidRDefault="00C04FFF">
            <w:pPr>
              <w:spacing w:line="200" w:lineRule="exact"/>
              <w:jc w:val="center"/>
              <w:rPr>
                <w:rFonts w:ascii="ＭＳ ゴシック" w:eastAsia="ＭＳ ゴシック" w:hAnsi="ＭＳ ゴシック"/>
                <w:kern w:val="0"/>
                <w:sz w:val="20"/>
                <w:szCs w:val="18"/>
              </w:rPr>
            </w:pPr>
            <w:r w:rsidRPr="00E177D2">
              <w:rPr>
                <w:rFonts w:ascii="ＭＳ ゴシック" w:eastAsia="ＭＳ ゴシック" w:hAnsi="ＭＳ ゴシック" w:hint="eastAsia"/>
                <w:kern w:val="0"/>
                <w:sz w:val="20"/>
                <w:szCs w:val="18"/>
              </w:rPr>
              <w:t>中期</w:t>
            </w:r>
          </w:p>
          <w:p w14:paraId="18C1C8ED" w14:textId="77777777" w:rsidR="00791AB2" w:rsidRPr="00E177D2" w:rsidRDefault="00C04FFF">
            <w:pPr>
              <w:spacing w:line="200" w:lineRule="exact"/>
              <w:jc w:val="center"/>
              <w:rPr>
                <w:rFonts w:ascii="ＭＳ ゴシック" w:eastAsia="ＭＳ ゴシック" w:hAnsi="ＭＳ ゴシック"/>
                <w:sz w:val="18"/>
                <w:szCs w:val="18"/>
              </w:rPr>
            </w:pPr>
            <w:r w:rsidRPr="00E177D2">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5D45F91F"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１</w:t>
            </w:r>
            <w:r w:rsidRPr="00E177D2">
              <w:rPr>
                <w:rFonts w:ascii="ＭＳ ゴシック" w:eastAsia="ＭＳ ゴシック" w:hAnsi="ＭＳ ゴシック"/>
                <w:sz w:val="16"/>
                <w:szCs w:val="18"/>
              </w:rPr>
              <w:t xml:space="preserve"> 法令の遵守</w:t>
            </w:r>
          </w:p>
          <w:p w14:paraId="60730FF9"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3938AB02"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２</w:t>
            </w:r>
            <w:r w:rsidRPr="00E177D2">
              <w:rPr>
                <w:rFonts w:ascii="ＭＳ ゴシック" w:eastAsia="ＭＳ ゴシック" w:hAnsi="ＭＳ ゴシック"/>
                <w:sz w:val="16"/>
                <w:szCs w:val="18"/>
              </w:rPr>
              <w:t xml:space="preserve"> 労働安全衛生管理</w:t>
            </w:r>
          </w:p>
          <w:p w14:paraId="4E05469D" w14:textId="77777777" w:rsidR="00791AB2" w:rsidRPr="00E177D2" w:rsidRDefault="00C04FFF">
            <w:pPr>
              <w:spacing w:line="200" w:lineRule="exact"/>
              <w:ind w:leftChars="50" w:left="105"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3B72DB8A" w14:textId="77777777" w:rsidR="00791AB2" w:rsidRPr="00E177D2" w:rsidRDefault="00C04FFF">
            <w:pPr>
              <w:spacing w:line="20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３</w:t>
            </w:r>
            <w:r w:rsidRPr="00E177D2">
              <w:rPr>
                <w:rFonts w:ascii="ＭＳ ゴシック" w:eastAsia="ＭＳ ゴシック" w:hAnsi="ＭＳ ゴシック"/>
                <w:sz w:val="16"/>
                <w:szCs w:val="18"/>
              </w:rPr>
              <w:t xml:space="preserve"> 環境に配慮した業務運営</w:t>
            </w:r>
          </w:p>
          <w:p w14:paraId="405D0331" w14:textId="77777777" w:rsidR="00791AB2" w:rsidRPr="00E177D2" w:rsidRDefault="00C04FFF">
            <w:pPr>
              <w:spacing w:line="200" w:lineRule="exact"/>
              <w:ind w:leftChars="50" w:left="105" w:firstLineChars="100" w:firstLine="160"/>
              <w:rPr>
                <w:sz w:val="18"/>
                <w:szCs w:val="18"/>
              </w:rPr>
            </w:pPr>
            <w:r w:rsidRPr="00E177D2">
              <w:rPr>
                <w:rFonts w:ascii="ＭＳ ゴシック" w:eastAsia="ＭＳ ゴシック" w:hAnsi="ＭＳ ゴシック" w:hint="eastAsia"/>
                <w:sz w:val="16"/>
                <w:szCs w:val="18"/>
              </w:rPr>
              <w:t>業務の運営に当たっては、環境に配慮するよう努めること。</w:t>
            </w:r>
          </w:p>
        </w:tc>
      </w:tr>
    </w:tbl>
    <w:p w14:paraId="71CC02B8" w14:textId="6D07B8BA" w:rsidR="00DD68A5" w:rsidRDefault="00DD68A5">
      <w:pPr>
        <w:widowControl/>
        <w:jc w:val="left"/>
      </w:pPr>
    </w:p>
    <w:p w14:paraId="7E542591" w14:textId="77777777" w:rsidR="00791AB2" w:rsidRPr="00E177D2" w:rsidRDefault="00C04FFF" w:rsidP="007E7C95">
      <w:pPr>
        <w:pStyle w:val="1"/>
      </w:pPr>
      <w:r w:rsidRPr="00E177D2">
        <w:rPr>
          <w:rFonts w:hint="eastAsia"/>
        </w:rPr>
        <w:t>≪小項目1</w:t>
      </w:r>
      <w:r w:rsidRPr="00E177D2">
        <w:t>7</w:t>
      </w:r>
      <w:r w:rsidRPr="00E177D2">
        <w:rPr>
          <w:rFonts w:hint="eastAsia"/>
        </w:rPr>
        <w:t>≫ ・法令の遵守　・労働安全衛生管理　・環境に配慮した業務運営</w:t>
      </w:r>
    </w:p>
    <w:tbl>
      <w:tblPr>
        <w:tblStyle w:val="af2"/>
        <w:tblW w:w="15443" w:type="dxa"/>
        <w:tblLayout w:type="fixed"/>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791AB2" w:rsidRPr="00E177D2" w14:paraId="03DD910D" w14:textId="77777777">
        <w:trPr>
          <w:trHeight w:val="258"/>
        </w:trPr>
        <w:tc>
          <w:tcPr>
            <w:tcW w:w="2271" w:type="dxa"/>
            <w:gridSpan w:val="2"/>
            <w:tcBorders>
              <w:bottom w:val="single" w:sz="4" w:space="0" w:color="auto"/>
            </w:tcBorders>
            <w:shd w:val="clear" w:color="auto" w:fill="D9D9D9" w:themeFill="background1" w:themeFillShade="D9"/>
            <w:vAlign w:val="center"/>
          </w:tcPr>
          <w:p w14:paraId="7D321638" w14:textId="77777777" w:rsidR="00791AB2" w:rsidRPr="00E177D2" w:rsidRDefault="00C04FFF">
            <w:pPr>
              <w:spacing w:line="220" w:lineRule="exact"/>
              <w:jc w:val="center"/>
              <w:rPr>
                <w:b/>
                <w:kern w:val="0"/>
                <w:sz w:val="20"/>
                <w:szCs w:val="20"/>
              </w:rPr>
            </w:pPr>
            <w:r w:rsidRPr="00E177D2">
              <w:rPr>
                <w:rFonts w:hint="eastAsia"/>
                <w:b/>
                <w:kern w:val="0"/>
                <w:sz w:val="18"/>
                <w:szCs w:val="20"/>
              </w:rPr>
              <w:t>法人の自己評価</w:t>
            </w:r>
          </w:p>
        </w:tc>
        <w:tc>
          <w:tcPr>
            <w:tcW w:w="6088" w:type="dxa"/>
            <w:tcBorders>
              <w:bottom w:val="single" w:sz="4" w:space="0" w:color="auto"/>
            </w:tcBorders>
            <w:vAlign w:val="center"/>
          </w:tcPr>
          <w:p w14:paraId="058B6DF0" w14:textId="77777777" w:rsidR="00791AB2" w:rsidRPr="00E177D2" w:rsidRDefault="008012F9">
            <w:pPr>
              <w:spacing w:line="220" w:lineRule="exact"/>
              <w:jc w:val="center"/>
              <w:rPr>
                <w:b/>
                <w:kern w:val="0"/>
                <w:sz w:val="20"/>
                <w:szCs w:val="20"/>
              </w:rPr>
            </w:pPr>
            <w:r w:rsidRPr="00E177D2">
              <w:rPr>
                <w:rFonts w:ascii="ＭＳ 明朝" w:hAnsi="ＭＳ 明朝" w:cs="ＭＳ 明朝" w:hint="eastAsia"/>
                <w:b/>
                <w:kern w:val="0"/>
                <w:sz w:val="20"/>
                <w:szCs w:val="20"/>
              </w:rPr>
              <w:t>Ⅲ</w:t>
            </w:r>
          </w:p>
        </w:tc>
        <w:tc>
          <w:tcPr>
            <w:tcW w:w="1807" w:type="dxa"/>
            <w:shd w:val="clear" w:color="auto" w:fill="D9D9D9" w:themeFill="background1" w:themeFillShade="D9"/>
            <w:vAlign w:val="center"/>
          </w:tcPr>
          <w:p w14:paraId="510552F3" w14:textId="77777777" w:rsidR="00791AB2" w:rsidRPr="00E177D2" w:rsidRDefault="00C04FFF">
            <w:pPr>
              <w:spacing w:line="220" w:lineRule="exact"/>
              <w:jc w:val="center"/>
              <w:rPr>
                <w:b/>
                <w:kern w:val="0"/>
                <w:sz w:val="18"/>
                <w:szCs w:val="20"/>
              </w:rPr>
            </w:pPr>
            <w:r w:rsidRPr="00E177D2">
              <w:rPr>
                <w:rFonts w:hint="eastAsia"/>
                <w:b/>
                <w:kern w:val="0"/>
                <w:sz w:val="18"/>
                <w:szCs w:val="20"/>
              </w:rPr>
              <w:t>知事の評価</w:t>
            </w:r>
          </w:p>
        </w:tc>
        <w:tc>
          <w:tcPr>
            <w:tcW w:w="5277" w:type="dxa"/>
            <w:gridSpan w:val="2"/>
            <w:vAlign w:val="center"/>
          </w:tcPr>
          <w:p w14:paraId="544C080C" w14:textId="13080435" w:rsidR="00791AB2" w:rsidRPr="00E177D2" w:rsidRDefault="00B15A4C">
            <w:pPr>
              <w:spacing w:line="220" w:lineRule="exact"/>
              <w:jc w:val="center"/>
              <w:rPr>
                <w:b/>
                <w:kern w:val="0"/>
                <w:sz w:val="20"/>
                <w:szCs w:val="20"/>
              </w:rPr>
            </w:pPr>
            <w:r>
              <w:rPr>
                <w:rFonts w:ascii="ＭＳ 明朝" w:hAnsi="ＭＳ 明朝" w:cs="ＭＳ 明朝" w:hint="eastAsia"/>
                <w:b/>
                <w:kern w:val="0"/>
                <w:sz w:val="20"/>
                <w:szCs w:val="20"/>
              </w:rPr>
              <w:t>Ⅲ</w:t>
            </w:r>
          </w:p>
        </w:tc>
      </w:tr>
      <w:tr w:rsidR="00791AB2" w:rsidRPr="00E177D2" w14:paraId="102BE35C" w14:textId="77777777">
        <w:trPr>
          <w:trHeight w:val="148"/>
        </w:trPr>
        <w:tc>
          <w:tcPr>
            <w:tcW w:w="8359" w:type="dxa"/>
            <w:gridSpan w:val="3"/>
            <w:shd w:val="clear" w:color="auto" w:fill="D9D9D9" w:themeFill="background1" w:themeFillShade="D9"/>
            <w:vAlign w:val="center"/>
          </w:tcPr>
          <w:p w14:paraId="66124748" w14:textId="77777777" w:rsidR="00791AB2" w:rsidRPr="00E177D2" w:rsidRDefault="00C04FFF">
            <w:pPr>
              <w:spacing w:line="240" w:lineRule="exact"/>
              <w:jc w:val="center"/>
              <w:rPr>
                <w:b/>
                <w:kern w:val="0"/>
                <w:sz w:val="18"/>
                <w:szCs w:val="20"/>
              </w:rPr>
            </w:pPr>
            <w:r w:rsidRPr="00E177D2">
              <w:rPr>
                <w:rFonts w:hint="eastAsia"/>
                <w:b/>
                <w:kern w:val="0"/>
                <w:sz w:val="18"/>
                <w:szCs w:val="20"/>
              </w:rPr>
              <w:t>年度計画の細目</w:t>
            </w:r>
          </w:p>
        </w:tc>
        <w:tc>
          <w:tcPr>
            <w:tcW w:w="3685" w:type="dxa"/>
            <w:gridSpan w:val="2"/>
            <w:vMerge w:val="restart"/>
            <w:shd w:val="clear" w:color="auto" w:fill="D9D9D9" w:themeFill="background1" w:themeFillShade="D9"/>
            <w:vAlign w:val="center"/>
          </w:tcPr>
          <w:p w14:paraId="664591C3" w14:textId="77777777" w:rsidR="00791AB2" w:rsidRPr="00E177D2" w:rsidRDefault="00C04FFF">
            <w:pPr>
              <w:spacing w:line="240" w:lineRule="exact"/>
              <w:jc w:val="center"/>
              <w:rPr>
                <w:b/>
                <w:kern w:val="0"/>
                <w:sz w:val="18"/>
                <w:szCs w:val="20"/>
              </w:rPr>
            </w:pPr>
            <w:r w:rsidRPr="00E177D2">
              <w:rPr>
                <w:rFonts w:hint="eastAsia"/>
                <w:b/>
                <w:kern w:val="0"/>
                <w:sz w:val="18"/>
                <w:szCs w:val="20"/>
              </w:rPr>
              <w:t>小項目評価にあたって考慮した事項</w:t>
            </w:r>
          </w:p>
        </w:tc>
        <w:tc>
          <w:tcPr>
            <w:tcW w:w="3399" w:type="dxa"/>
            <w:vMerge w:val="restart"/>
            <w:shd w:val="clear" w:color="auto" w:fill="D9D9D9" w:themeFill="background1" w:themeFillShade="D9"/>
            <w:vAlign w:val="center"/>
          </w:tcPr>
          <w:p w14:paraId="15F5C24E" w14:textId="77777777" w:rsidR="00791AB2" w:rsidRPr="00E177D2" w:rsidRDefault="00C04FFF">
            <w:pPr>
              <w:spacing w:line="240" w:lineRule="exact"/>
              <w:jc w:val="center"/>
              <w:rPr>
                <w:b/>
                <w:kern w:val="0"/>
                <w:sz w:val="20"/>
                <w:szCs w:val="20"/>
              </w:rPr>
            </w:pPr>
            <w:r w:rsidRPr="00E177D2">
              <w:rPr>
                <w:rFonts w:hint="eastAsia"/>
                <w:b/>
                <w:kern w:val="0"/>
                <w:sz w:val="18"/>
                <w:szCs w:val="20"/>
              </w:rPr>
              <w:t>評価判断理由等</w:t>
            </w:r>
          </w:p>
        </w:tc>
      </w:tr>
      <w:tr w:rsidR="00791AB2" w:rsidRPr="00E177D2" w14:paraId="7C12CFAE" w14:textId="77777777">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EBDFCA9" w14:textId="77777777" w:rsidR="00791AB2" w:rsidRPr="00E177D2" w:rsidRDefault="00791AB2">
            <w:pPr>
              <w:spacing w:line="240" w:lineRule="exact"/>
              <w:jc w:val="center"/>
              <w:rPr>
                <w:b/>
                <w:kern w:val="0"/>
                <w:sz w:val="18"/>
                <w:szCs w:val="20"/>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992E118" w14:textId="77777777" w:rsidR="00791AB2" w:rsidRPr="00E177D2" w:rsidRDefault="00C04FFF">
            <w:pPr>
              <w:spacing w:line="240" w:lineRule="exact"/>
              <w:jc w:val="center"/>
              <w:rPr>
                <w:b/>
                <w:kern w:val="0"/>
                <w:sz w:val="18"/>
                <w:szCs w:val="20"/>
              </w:rPr>
            </w:pPr>
            <w:r w:rsidRPr="00E177D2">
              <w:rPr>
                <w:rFonts w:hint="eastAsia"/>
                <w:b/>
                <w:kern w:val="0"/>
                <w:sz w:val="18"/>
                <w:szCs w:val="20"/>
              </w:rPr>
              <w:t>特筆すべき事項等</w:t>
            </w:r>
          </w:p>
        </w:tc>
        <w:tc>
          <w:tcPr>
            <w:tcW w:w="3685" w:type="dxa"/>
            <w:gridSpan w:val="2"/>
            <w:vMerge/>
            <w:shd w:val="clear" w:color="auto" w:fill="D9D9D9" w:themeFill="background1" w:themeFillShade="D9"/>
            <w:vAlign w:val="center"/>
          </w:tcPr>
          <w:p w14:paraId="72D23FBD" w14:textId="77777777" w:rsidR="00791AB2" w:rsidRPr="00E177D2" w:rsidRDefault="00791AB2">
            <w:pPr>
              <w:spacing w:line="240" w:lineRule="exact"/>
              <w:jc w:val="center"/>
              <w:rPr>
                <w:b/>
                <w:kern w:val="0"/>
                <w:sz w:val="18"/>
                <w:szCs w:val="20"/>
              </w:rPr>
            </w:pPr>
          </w:p>
        </w:tc>
        <w:tc>
          <w:tcPr>
            <w:tcW w:w="3399" w:type="dxa"/>
            <w:vMerge/>
            <w:shd w:val="clear" w:color="auto" w:fill="D9D9D9" w:themeFill="background1" w:themeFillShade="D9"/>
            <w:vAlign w:val="center"/>
          </w:tcPr>
          <w:p w14:paraId="06E436B1" w14:textId="77777777" w:rsidR="00791AB2" w:rsidRPr="00E177D2" w:rsidRDefault="00791AB2">
            <w:pPr>
              <w:spacing w:line="240" w:lineRule="exact"/>
              <w:jc w:val="center"/>
              <w:rPr>
                <w:b/>
                <w:kern w:val="0"/>
                <w:sz w:val="18"/>
                <w:szCs w:val="20"/>
              </w:rPr>
            </w:pPr>
          </w:p>
        </w:tc>
      </w:tr>
      <w:tr w:rsidR="00791AB2" w:rsidRPr="00E177D2" w14:paraId="2B40ACA3" w14:textId="77777777">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78B64CEE" w14:textId="77777777" w:rsidR="00791AB2" w:rsidRPr="00E177D2" w:rsidRDefault="00C04FFF">
            <w:pPr>
              <w:spacing w:line="240" w:lineRule="exact"/>
              <w:jc w:val="center"/>
              <w:rPr>
                <w:b/>
                <w:kern w:val="0"/>
                <w:sz w:val="18"/>
                <w:szCs w:val="20"/>
              </w:rPr>
            </w:pPr>
            <w:r w:rsidRPr="00E177D2">
              <w:rPr>
                <w:rFonts w:hint="eastAsia"/>
                <w:b/>
                <w:kern w:val="0"/>
                <w:sz w:val="18"/>
                <w:szCs w:val="20"/>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4B23715" w14:textId="77777777" w:rsidR="00791AB2" w:rsidRPr="00E177D2" w:rsidRDefault="00C04FFF">
            <w:pPr>
              <w:spacing w:line="240" w:lineRule="exact"/>
              <w:jc w:val="center"/>
              <w:rPr>
                <w:b/>
                <w:kern w:val="0"/>
                <w:sz w:val="18"/>
                <w:szCs w:val="20"/>
              </w:rPr>
            </w:pPr>
            <w:r w:rsidRPr="00E177D2">
              <w:rPr>
                <w:rFonts w:hint="eastAsia"/>
                <w:b/>
                <w:kern w:val="0"/>
                <w:sz w:val="18"/>
                <w:szCs w:val="20"/>
              </w:rPr>
              <w:t>自己評価理由</w:t>
            </w:r>
          </w:p>
        </w:tc>
        <w:tc>
          <w:tcPr>
            <w:tcW w:w="3685" w:type="dxa"/>
            <w:gridSpan w:val="2"/>
            <w:vMerge/>
            <w:vAlign w:val="center"/>
          </w:tcPr>
          <w:p w14:paraId="43F7D468" w14:textId="77777777" w:rsidR="00791AB2" w:rsidRPr="00E177D2" w:rsidRDefault="00791AB2">
            <w:pPr>
              <w:spacing w:line="240" w:lineRule="exact"/>
              <w:rPr>
                <w:b/>
                <w:kern w:val="0"/>
                <w:sz w:val="20"/>
                <w:szCs w:val="20"/>
              </w:rPr>
            </w:pPr>
          </w:p>
        </w:tc>
        <w:tc>
          <w:tcPr>
            <w:tcW w:w="3399" w:type="dxa"/>
            <w:vMerge/>
            <w:vAlign w:val="center"/>
          </w:tcPr>
          <w:p w14:paraId="159C60F7" w14:textId="77777777" w:rsidR="00791AB2" w:rsidRPr="00E177D2" w:rsidRDefault="00791AB2">
            <w:pPr>
              <w:spacing w:line="240" w:lineRule="exact"/>
              <w:rPr>
                <w:b/>
                <w:kern w:val="0"/>
                <w:sz w:val="20"/>
                <w:szCs w:val="20"/>
              </w:rPr>
            </w:pPr>
          </w:p>
        </w:tc>
      </w:tr>
      <w:bookmarkStart w:id="121" w:name="細目61h" w:colFirst="0" w:colLast="0"/>
      <w:tr w:rsidR="00B15A4C" w:rsidRPr="00E177D2" w14:paraId="4DB98F5F" w14:textId="77777777">
        <w:trPr>
          <w:trHeight w:val="165"/>
        </w:trPr>
        <w:tc>
          <w:tcPr>
            <w:tcW w:w="8359" w:type="dxa"/>
            <w:gridSpan w:val="3"/>
            <w:tcBorders>
              <w:bottom w:val="dashSmallGap" w:sz="4" w:space="0" w:color="auto"/>
            </w:tcBorders>
            <w:shd w:val="clear" w:color="auto" w:fill="auto"/>
            <w:vAlign w:val="center"/>
          </w:tcPr>
          <w:p w14:paraId="6B2BB8F0" w14:textId="421A506F" w:rsidR="00B15A4C" w:rsidRPr="00E177D2" w:rsidRDefault="00C47E57" w:rsidP="00B15A4C">
            <w:pPr>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61"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細目61　１　法令の遵守</w:t>
            </w:r>
            <w:r>
              <w:rPr>
                <w:rFonts w:ascii="Meiryo UI" w:eastAsia="Meiryo UI" w:hAnsi="Meiryo UI"/>
                <w:kern w:val="0"/>
                <w:sz w:val="16"/>
                <w:szCs w:val="16"/>
              </w:rPr>
              <w:fldChar w:fldCharType="end"/>
            </w:r>
          </w:p>
        </w:tc>
        <w:tc>
          <w:tcPr>
            <w:tcW w:w="3685" w:type="dxa"/>
            <w:gridSpan w:val="2"/>
            <w:vMerge w:val="restart"/>
          </w:tcPr>
          <w:p w14:paraId="2224B0B7" w14:textId="77777777" w:rsidR="00B15A4C" w:rsidRPr="00E177D2" w:rsidRDefault="00B15A4C" w:rsidP="00B15A4C">
            <w:pPr>
              <w:ind w:left="90" w:hangingChars="45" w:hanging="90"/>
              <w:rPr>
                <w:rFonts w:ascii="Meiryo UI" w:eastAsia="Meiryo UI" w:hAnsi="Meiryo UI"/>
                <w:sz w:val="20"/>
                <w:szCs w:val="20"/>
              </w:rPr>
            </w:pPr>
            <w:r w:rsidRPr="0C57FB3B">
              <w:rPr>
                <w:rFonts w:ascii="Meiryo UI" w:eastAsia="Meiryo UI" w:hAnsi="Meiryo UI"/>
                <w:sz w:val="20"/>
                <w:szCs w:val="20"/>
              </w:rPr>
              <w:t>・各種監査により、会計及び業務が適切に執行されていることを確認したほか、情報セキュリティ、研究倫理等に関する研修を実施し、コンプライアンス意識の醸成に努めた。</w:t>
            </w:r>
            <w:r>
              <w:rPr>
                <w:rFonts w:ascii="Meiryo UI" w:eastAsia="Meiryo UI" w:hAnsi="Meiryo UI" w:hint="eastAsia"/>
                <w:kern w:val="0"/>
                <w:sz w:val="20"/>
                <w:szCs w:val="20"/>
              </w:rPr>
              <w:t>（細目6</w:t>
            </w:r>
            <w:r>
              <w:rPr>
                <w:rFonts w:ascii="Meiryo UI" w:eastAsia="Meiryo UI" w:hAnsi="Meiryo UI"/>
                <w:kern w:val="0"/>
                <w:sz w:val="20"/>
                <w:szCs w:val="20"/>
              </w:rPr>
              <w:t>1</w:t>
            </w:r>
            <w:r>
              <w:rPr>
                <w:rFonts w:ascii="Meiryo UI" w:eastAsia="Meiryo UI" w:hAnsi="Meiryo UI" w:hint="eastAsia"/>
                <w:kern w:val="0"/>
                <w:sz w:val="20"/>
                <w:szCs w:val="20"/>
              </w:rPr>
              <w:t>）</w:t>
            </w:r>
          </w:p>
          <w:p w14:paraId="749C2E39" w14:textId="77777777" w:rsidR="00B15A4C" w:rsidRPr="00E177D2" w:rsidRDefault="00B15A4C" w:rsidP="00B15A4C">
            <w:pPr>
              <w:ind w:left="90" w:hangingChars="45" w:hanging="90"/>
              <w:rPr>
                <w:rFonts w:ascii="Meiryo UI" w:eastAsia="Meiryo UI" w:hAnsi="Meiryo UI"/>
                <w:sz w:val="20"/>
                <w:szCs w:val="20"/>
              </w:rPr>
            </w:pPr>
          </w:p>
          <w:p w14:paraId="26A6476E" w14:textId="77777777" w:rsidR="00B15A4C" w:rsidRPr="00B15A4C" w:rsidRDefault="00B15A4C" w:rsidP="00B15A4C">
            <w:pPr>
              <w:ind w:left="90" w:hangingChars="45" w:hanging="90"/>
              <w:rPr>
                <w:rFonts w:ascii="Meiryo UI" w:eastAsia="Meiryo UI" w:hAnsi="Meiryo UI"/>
                <w:sz w:val="20"/>
                <w:szCs w:val="20"/>
              </w:rPr>
            </w:pPr>
            <w:r w:rsidRPr="00B15A4C">
              <w:rPr>
                <w:rFonts w:ascii="Meiryo UI" w:eastAsia="Meiryo UI" w:hAnsi="Meiryo UI"/>
                <w:sz w:val="20"/>
                <w:szCs w:val="20"/>
              </w:rPr>
              <w:t>・安全衛生管理計画に沿って、安全衛生委員会</w:t>
            </w:r>
            <w:r w:rsidRPr="00B15A4C">
              <w:rPr>
                <w:rFonts w:ascii="Meiryo UI" w:eastAsia="Meiryo UI" w:hAnsi="Meiryo UI" w:hint="eastAsia"/>
                <w:sz w:val="20"/>
                <w:szCs w:val="20"/>
              </w:rPr>
              <w:t>の開催</w:t>
            </w:r>
            <w:r w:rsidRPr="00B15A4C">
              <w:rPr>
                <w:rFonts w:ascii="Meiryo UI" w:eastAsia="Meiryo UI" w:hAnsi="Meiryo UI"/>
                <w:sz w:val="20"/>
                <w:szCs w:val="20"/>
              </w:rPr>
              <w:t>や</w:t>
            </w:r>
            <w:r w:rsidRPr="00B15A4C">
              <w:rPr>
                <w:rFonts w:ascii="Meiryo UI" w:eastAsia="Meiryo UI" w:hAnsi="Meiryo UI" w:hint="eastAsia"/>
                <w:sz w:val="20"/>
                <w:szCs w:val="20"/>
              </w:rPr>
              <w:t>職場</w:t>
            </w:r>
            <w:r w:rsidRPr="00B15A4C">
              <w:rPr>
                <w:rFonts w:ascii="Meiryo UI" w:eastAsia="Meiryo UI" w:hAnsi="Meiryo UI"/>
                <w:sz w:val="20"/>
                <w:szCs w:val="20"/>
              </w:rPr>
              <w:t>巡視</w:t>
            </w:r>
            <w:r w:rsidRPr="00B15A4C">
              <w:rPr>
                <w:rFonts w:ascii="Meiryo UI" w:eastAsia="Meiryo UI" w:hAnsi="Meiryo UI" w:hint="eastAsia"/>
                <w:sz w:val="20"/>
                <w:szCs w:val="20"/>
              </w:rPr>
              <w:t>の実施</w:t>
            </w:r>
            <w:r w:rsidRPr="00B15A4C">
              <w:rPr>
                <w:rFonts w:ascii="Meiryo UI" w:eastAsia="Meiryo UI" w:hAnsi="Meiryo UI"/>
                <w:sz w:val="20"/>
                <w:szCs w:val="20"/>
              </w:rPr>
              <w:t>等、安全かつ快適な労働環境づくりを推進した。</w:t>
            </w:r>
            <w:r w:rsidRPr="00B15A4C">
              <w:rPr>
                <w:rFonts w:ascii="Meiryo UI" w:eastAsia="Meiryo UI" w:hAnsi="Meiryo UI" w:hint="eastAsia"/>
                <w:kern w:val="0"/>
                <w:sz w:val="20"/>
                <w:szCs w:val="20"/>
              </w:rPr>
              <w:t>（細目6</w:t>
            </w:r>
            <w:r w:rsidRPr="00B15A4C">
              <w:rPr>
                <w:rFonts w:ascii="Meiryo UI" w:eastAsia="Meiryo UI" w:hAnsi="Meiryo UI"/>
                <w:kern w:val="0"/>
                <w:sz w:val="20"/>
                <w:szCs w:val="20"/>
              </w:rPr>
              <w:t>2</w:t>
            </w:r>
            <w:r w:rsidRPr="00B15A4C">
              <w:rPr>
                <w:rFonts w:ascii="Meiryo UI" w:eastAsia="Meiryo UI" w:hAnsi="Meiryo UI" w:hint="eastAsia"/>
                <w:kern w:val="0"/>
                <w:sz w:val="20"/>
                <w:szCs w:val="20"/>
              </w:rPr>
              <w:t>）</w:t>
            </w:r>
          </w:p>
          <w:p w14:paraId="540F1137" w14:textId="77777777" w:rsidR="00B15A4C" w:rsidRPr="00CC58EF" w:rsidRDefault="00B15A4C" w:rsidP="00B15A4C">
            <w:pPr>
              <w:ind w:left="81" w:hangingChars="45" w:hanging="81"/>
              <w:rPr>
                <w:rFonts w:ascii="Meiryo UI" w:eastAsia="Meiryo UI" w:hAnsi="Meiryo UI"/>
                <w:color w:val="000000" w:themeColor="text1"/>
                <w:sz w:val="18"/>
                <w:szCs w:val="18"/>
              </w:rPr>
            </w:pPr>
          </w:p>
          <w:p w14:paraId="6114450B" w14:textId="0764E010" w:rsidR="00B15A4C" w:rsidRPr="00B15A4C" w:rsidRDefault="00B15A4C" w:rsidP="00B15A4C">
            <w:pPr>
              <w:ind w:left="90" w:hangingChars="45" w:hanging="90"/>
              <w:rPr>
                <w:rFonts w:ascii="Meiryo UI" w:eastAsia="Meiryo UI" w:hAnsi="Meiryo UI"/>
                <w:sz w:val="20"/>
                <w:szCs w:val="20"/>
              </w:rPr>
            </w:pPr>
            <w:r w:rsidRPr="00CC58EF">
              <w:rPr>
                <w:rFonts w:ascii="Meiryo UI" w:eastAsia="Meiryo UI" w:hAnsi="Meiryo UI"/>
                <w:color w:val="000000" w:themeColor="text1"/>
                <w:sz w:val="20"/>
                <w:szCs w:val="20"/>
              </w:rPr>
              <w:lastRenderedPageBreak/>
              <w:t>・環境マネジメントシステム（EMS）を運用し、省エネルギーの推進</w:t>
            </w:r>
            <w:r w:rsidR="00A047A2" w:rsidRPr="00CC58EF">
              <w:rPr>
                <w:rFonts w:ascii="Meiryo UI" w:eastAsia="Meiryo UI" w:hAnsi="Meiryo UI" w:hint="eastAsia"/>
                <w:color w:val="000000" w:themeColor="text1"/>
                <w:sz w:val="20"/>
                <w:szCs w:val="20"/>
              </w:rPr>
              <w:t>等</w:t>
            </w:r>
            <w:r w:rsidR="00B33ABC" w:rsidRPr="004D403E">
              <w:rPr>
                <w:rFonts w:ascii="Meiryo UI" w:eastAsia="Meiryo UI" w:hAnsi="Meiryo UI" w:hint="eastAsia"/>
                <w:color w:val="000000" w:themeColor="text1"/>
                <w:sz w:val="20"/>
                <w:szCs w:val="20"/>
              </w:rPr>
              <w:t>、</w:t>
            </w:r>
            <w:r w:rsidRPr="00CC58EF">
              <w:rPr>
                <w:rFonts w:ascii="Meiryo UI" w:eastAsia="Meiryo UI" w:hAnsi="Meiryo UI"/>
                <w:color w:val="000000" w:themeColor="text1"/>
                <w:sz w:val="20"/>
                <w:szCs w:val="20"/>
              </w:rPr>
              <w:t>環境に配慮した</w:t>
            </w:r>
            <w:r w:rsidR="00574F00" w:rsidRPr="00CC58EF">
              <w:rPr>
                <w:rFonts w:ascii="Meiryo UI" w:eastAsia="Meiryo UI" w:hAnsi="Meiryo UI" w:hint="eastAsia"/>
                <w:color w:val="000000" w:themeColor="text1"/>
                <w:sz w:val="20"/>
                <w:szCs w:val="20"/>
              </w:rPr>
              <w:t>業務</w:t>
            </w:r>
            <w:r w:rsidRPr="00CC58EF">
              <w:rPr>
                <w:rFonts w:ascii="Meiryo UI" w:eastAsia="Meiryo UI" w:hAnsi="Meiryo UI"/>
                <w:color w:val="000000" w:themeColor="text1"/>
                <w:sz w:val="20"/>
                <w:szCs w:val="20"/>
              </w:rPr>
              <w:t>運営を行った。</w:t>
            </w:r>
            <w:r w:rsidRPr="00CC58EF">
              <w:rPr>
                <w:rFonts w:ascii="Meiryo UI" w:eastAsia="Meiryo UI" w:hAnsi="Meiryo UI" w:hint="eastAsia"/>
                <w:color w:val="000000" w:themeColor="text1"/>
                <w:kern w:val="0"/>
                <w:sz w:val="20"/>
                <w:szCs w:val="20"/>
              </w:rPr>
              <w:t>（細目</w:t>
            </w:r>
            <w:r w:rsidRPr="00B15A4C">
              <w:rPr>
                <w:rFonts w:ascii="Meiryo UI" w:eastAsia="Meiryo UI" w:hAnsi="Meiryo UI" w:hint="eastAsia"/>
                <w:kern w:val="0"/>
                <w:sz w:val="20"/>
                <w:szCs w:val="20"/>
              </w:rPr>
              <w:t>6</w:t>
            </w:r>
            <w:r w:rsidRPr="00B15A4C">
              <w:rPr>
                <w:rFonts w:ascii="Meiryo UI" w:eastAsia="Meiryo UI" w:hAnsi="Meiryo UI"/>
                <w:kern w:val="0"/>
                <w:sz w:val="20"/>
                <w:szCs w:val="20"/>
              </w:rPr>
              <w:t>3</w:t>
            </w:r>
            <w:r w:rsidRPr="00B15A4C">
              <w:rPr>
                <w:rFonts w:ascii="Meiryo UI" w:eastAsia="Meiryo UI" w:hAnsi="Meiryo UI" w:hint="eastAsia"/>
                <w:kern w:val="0"/>
                <w:sz w:val="20"/>
                <w:szCs w:val="20"/>
              </w:rPr>
              <w:t>）</w:t>
            </w:r>
          </w:p>
          <w:p w14:paraId="0762B338" w14:textId="2A759D4C" w:rsidR="00B15A4C" w:rsidRPr="00E177D2" w:rsidRDefault="00B15A4C" w:rsidP="008561BA">
            <w:pPr>
              <w:rPr>
                <w:rFonts w:ascii="Meiryo UI" w:eastAsia="Meiryo UI" w:hAnsi="Meiryo UI"/>
                <w:kern w:val="0"/>
                <w:sz w:val="20"/>
                <w:szCs w:val="20"/>
              </w:rPr>
            </w:pPr>
          </w:p>
        </w:tc>
        <w:tc>
          <w:tcPr>
            <w:tcW w:w="3399" w:type="dxa"/>
            <w:vMerge w:val="restart"/>
          </w:tcPr>
          <w:p w14:paraId="430EDD6E" w14:textId="16CC0674" w:rsidR="00B15A4C" w:rsidRPr="00E177D2" w:rsidRDefault="00B15A4C" w:rsidP="00B15A4C">
            <w:pPr>
              <w:spacing w:line="259" w:lineRule="auto"/>
              <w:ind w:left="100" w:hanging="120"/>
              <w:rPr>
                <w:rFonts w:ascii="Meiryo UI" w:eastAsia="Meiryo UI" w:hAnsi="Meiryo UI"/>
                <w:sz w:val="20"/>
                <w:szCs w:val="20"/>
              </w:rPr>
            </w:pPr>
            <w:r w:rsidRPr="0C57FB3B">
              <w:rPr>
                <w:rFonts w:ascii="Meiryo UI" w:eastAsia="Meiryo UI" w:hAnsi="Meiryo UI"/>
                <w:sz w:val="20"/>
                <w:szCs w:val="20"/>
              </w:rPr>
              <w:lastRenderedPageBreak/>
              <w:t>・</w:t>
            </w:r>
            <w:r>
              <w:rPr>
                <w:rFonts w:ascii="Meiryo UI" w:eastAsia="Meiryo UI" w:hAnsi="Meiryo UI" w:hint="eastAsia"/>
                <w:sz w:val="20"/>
                <w:szCs w:val="20"/>
              </w:rPr>
              <w:t>監査法人による会計監査人監査、法人監事による監事監</w:t>
            </w:r>
            <w:r w:rsidRPr="00CC58EF">
              <w:rPr>
                <w:rFonts w:ascii="Meiryo UI" w:eastAsia="Meiryo UI" w:hAnsi="Meiryo UI" w:hint="eastAsia"/>
                <w:color w:val="000000" w:themeColor="text1"/>
                <w:sz w:val="20"/>
                <w:szCs w:val="20"/>
              </w:rPr>
              <w:t>査</w:t>
            </w:r>
            <w:r w:rsidR="00574F00" w:rsidRPr="00CC58EF">
              <w:rPr>
                <w:rFonts w:ascii="Meiryo UI" w:eastAsia="Meiryo UI" w:hAnsi="Meiryo UI" w:hint="eastAsia"/>
                <w:color w:val="000000" w:themeColor="text1"/>
                <w:sz w:val="20"/>
                <w:szCs w:val="20"/>
              </w:rPr>
              <w:t>等</w:t>
            </w:r>
            <w:r w:rsidRPr="00CC58EF">
              <w:rPr>
                <w:rFonts w:ascii="Meiryo UI" w:eastAsia="Meiryo UI" w:hAnsi="Meiryo UI" w:hint="eastAsia"/>
                <w:color w:val="000000" w:themeColor="text1"/>
                <w:sz w:val="20"/>
                <w:szCs w:val="20"/>
              </w:rPr>
              <w:t>により業務の適正な執行を確認したこと、</w:t>
            </w:r>
            <w:r>
              <w:rPr>
                <w:rFonts w:ascii="Meiryo UI" w:eastAsia="Meiryo UI" w:hAnsi="Meiryo UI" w:hint="eastAsia"/>
                <w:sz w:val="20"/>
                <w:szCs w:val="20"/>
              </w:rPr>
              <w:t>また、環境マネジメントシステム（EMS）を運用し、電気使用量を削減したことを評価した。</w:t>
            </w:r>
          </w:p>
          <w:p w14:paraId="2C519450" w14:textId="77777777" w:rsidR="00B15A4C" w:rsidRPr="00E177D2" w:rsidRDefault="00B15A4C" w:rsidP="00B15A4C">
            <w:pPr>
              <w:snapToGrid w:val="0"/>
              <w:ind w:left="100" w:hangingChars="50" w:hanging="100"/>
              <w:rPr>
                <w:rFonts w:ascii="Meiryo UI" w:eastAsia="Meiryo UI" w:hAnsi="Meiryo UI"/>
                <w:sz w:val="20"/>
                <w:szCs w:val="20"/>
              </w:rPr>
            </w:pPr>
          </w:p>
          <w:p w14:paraId="50B38240" w14:textId="77777777" w:rsidR="00B15A4C" w:rsidRPr="00E177D2" w:rsidRDefault="00B15A4C" w:rsidP="00B15A4C">
            <w:pPr>
              <w:snapToGrid w:val="0"/>
              <w:ind w:left="100" w:hangingChars="50" w:hanging="100"/>
              <w:rPr>
                <w:rFonts w:ascii="Meiryo UI" w:eastAsia="Meiryo UI" w:hAnsi="Meiryo UI"/>
                <w:sz w:val="20"/>
                <w:szCs w:val="20"/>
              </w:rPr>
            </w:pPr>
            <w:r w:rsidRPr="0C57FB3B">
              <w:rPr>
                <w:rFonts w:ascii="Meiryo UI" w:eastAsia="Meiryo UI" w:hAnsi="Meiryo UI"/>
                <w:sz w:val="20"/>
                <w:szCs w:val="20"/>
              </w:rPr>
              <w:t>・上記より、年度計画を順調に実施していることから、自己評価の「Ⅲ」は妥当であると判断した。</w:t>
            </w:r>
          </w:p>
          <w:p w14:paraId="708231B3" w14:textId="77777777" w:rsidR="00B15A4C" w:rsidRPr="00E177D2" w:rsidRDefault="00B15A4C" w:rsidP="00B15A4C">
            <w:pPr>
              <w:snapToGrid w:val="0"/>
              <w:ind w:left="100" w:hangingChars="50" w:hanging="100"/>
              <w:rPr>
                <w:rFonts w:ascii="Meiryo UI" w:eastAsia="Meiryo UI" w:hAnsi="Meiryo UI"/>
                <w:kern w:val="0"/>
                <w:sz w:val="20"/>
                <w:szCs w:val="20"/>
              </w:rPr>
            </w:pPr>
          </w:p>
        </w:tc>
      </w:tr>
      <w:bookmarkEnd w:id="121"/>
      <w:tr w:rsidR="00B15A4C" w:rsidRPr="00E177D2" w14:paraId="725B8069" w14:textId="77777777">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62BE065A"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2F06988B" w14:textId="112CEA30" w:rsidR="00B15A4C" w:rsidRPr="00E177D2" w:rsidRDefault="00B15A4C" w:rsidP="00B04590">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法令遵守の取組として各種監</w:t>
            </w:r>
            <w:r w:rsidRPr="00CC58EF">
              <w:rPr>
                <w:rFonts w:ascii="Meiryo UI" w:eastAsia="Meiryo UI" w:hAnsi="Meiryo UI" w:hint="eastAsia"/>
                <w:color w:val="000000" w:themeColor="text1"/>
                <w:kern w:val="0"/>
                <w:sz w:val="16"/>
                <w:szCs w:val="16"/>
              </w:rPr>
              <w:t>査</w:t>
            </w:r>
            <w:r w:rsidR="00A047A2" w:rsidRPr="00CC58EF">
              <w:rPr>
                <w:rFonts w:ascii="Meiryo UI" w:eastAsia="Meiryo UI" w:hAnsi="Meiryo UI" w:hint="eastAsia"/>
                <w:color w:val="000000" w:themeColor="text1"/>
                <w:kern w:val="0"/>
                <w:sz w:val="16"/>
                <w:szCs w:val="16"/>
              </w:rPr>
              <w:t>等</w:t>
            </w:r>
            <w:r w:rsidRPr="00CC58EF">
              <w:rPr>
                <w:rFonts w:ascii="Meiryo UI" w:eastAsia="Meiryo UI" w:hAnsi="Meiryo UI" w:hint="eastAsia"/>
                <w:color w:val="000000" w:themeColor="text1"/>
                <w:kern w:val="0"/>
                <w:sz w:val="16"/>
                <w:szCs w:val="16"/>
              </w:rPr>
              <w:t>を実施したほか、特に研究不正防止に関して職員研修やリスクアプローチ監</w:t>
            </w:r>
            <w:r w:rsidRPr="00541118">
              <w:rPr>
                <w:rFonts w:ascii="Meiryo UI" w:eastAsia="Meiryo UI" w:hAnsi="Meiryo UI" w:hint="eastAsia"/>
                <w:color w:val="000000" w:themeColor="text1"/>
                <w:kern w:val="0"/>
                <w:sz w:val="16"/>
                <w:szCs w:val="16"/>
              </w:rPr>
              <w:t>査</w:t>
            </w:r>
            <w:r w:rsidR="00B04590" w:rsidRPr="00541118">
              <w:rPr>
                <w:rFonts w:ascii="Meiryo UI" w:eastAsia="Meiryo UI" w:hAnsi="Meiryo UI" w:hint="eastAsia"/>
                <w:color w:val="000000" w:themeColor="text1"/>
                <w:kern w:val="0"/>
                <w:sz w:val="16"/>
                <w:szCs w:val="16"/>
              </w:rPr>
              <w:t>等</w:t>
            </w:r>
            <w:r w:rsidRPr="00541118">
              <w:rPr>
                <w:rFonts w:ascii="Meiryo UI" w:eastAsia="Meiryo UI" w:hAnsi="Meiryo UI" w:hint="eastAsia"/>
                <w:color w:val="000000" w:themeColor="text1"/>
                <w:kern w:val="0"/>
                <w:sz w:val="16"/>
                <w:szCs w:val="16"/>
              </w:rPr>
              <w:t>を</w:t>
            </w:r>
            <w:r w:rsidRPr="00CC58EF">
              <w:rPr>
                <w:rFonts w:ascii="Meiryo UI" w:eastAsia="Meiryo UI" w:hAnsi="Meiryo UI" w:hint="eastAsia"/>
                <w:color w:val="000000" w:themeColor="text1"/>
                <w:kern w:val="0"/>
                <w:sz w:val="16"/>
                <w:szCs w:val="16"/>
              </w:rPr>
              <w:t>実施し、内部統制に関する研修や情報セキュリティ研修、標的型攻撃メール訓練も実施した。セキュリティポリシーに基づき、個人情報保護・管理等を徹底した。</w:t>
            </w:r>
          </w:p>
        </w:tc>
        <w:tc>
          <w:tcPr>
            <w:tcW w:w="3685" w:type="dxa"/>
            <w:gridSpan w:val="2"/>
            <w:vMerge/>
          </w:tcPr>
          <w:p w14:paraId="2B16CAEA" w14:textId="77777777" w:rsidR="00B15A4C" w:rsidRPr="00E177D2" w:rsidRDefault="00B15A4C" w:rsidP="00B15A4C">
            <w:pPr>
              <w:spacing w:line="240" w:lineRule="exact"/>
              <w:rPr>
                <w:kern w:val="0"/>
                <w:sz w:val="20"/>
                <w:szCs w:val="20"/>
              </w:rPr>
            </w:pPr>
          </w:p>
        </w:tc>
        <w:tc>
          <w:tcPr>
            <w:tcW w:w="3399" w:type="dxa"/>
            <w:vMerge/>
          </w:tcPr>
          <w:p w14:paraId="24733240" w14:textId="77777777" w:rsidR="00B15A4C" w:rsidRPr="00E177D2" w:rsidRDefault="00B15A4C" w:rsidP="00B15A4C">
            <w:pPr>
              <w:spacing w:line="240" w:lineRule="exact"/>
              <w:rPr>
                <w:kern w:val="0"/>
                <w:sz w:val="20"/>
                <w:szCs w:val="20"/>
              </w:rPr>
            </w:pPr>
          </w:p>
        </w:tc>
      </w:tr>
      <w:tr w:rsidR="00B15A4C" w:rsidRPr="00E177D2" w14:paraId="1B150316" w14:textId="77777777">
        <w:trPr>
          <w:trHeight w:val="70"/>
        </w:trPr>
        <w:tc>
          <w:tcPr>
            <w:tcW w:w="562" w:type="dxa"/>
            <w:tcBorders>
              <w:top w:val="dashSmallGap" w:sz="4" w:space="0" w:color="auto"/>
              <w:bottom w:val="single" w:sz="4" w:space="0" w:color="auto"/>
            </w:tcBorders>
            <w:shd w:val="clear" w:color="auto" w:fill="auto"/>
            <w:vAlign w:val="center"/>
          </w:tcPr>
          <w:p w14:paraId="3B5A4111" w14:textId="77777777" w:rsidR="00B15A4C" w:rsidRPr="008561BA" w:rsidRDefault="00B15A4C" w:rsidP="00B15A4C">
            <w:pPr>
              <w:spacing w:line="220" w:lineRule="exact"/>
              <w:jc w:val="center"/>
              <w:rPr>
                <w:rFonts w:ascii="Meiryo UI" w:eastAsia="Meiryo UI" w:hAnsi="Meiryo UI"/>
                <w:kern w:val="0"/>
                <w:sz w:val="18"/>
                <w:szCs w:val="18"/>
              </w:rPr>
            </w:pPr>
            <w:r w:rsidRPr="008561BA">
              <w:rPr>
                <w:rFonts w:ascii="Meiryo UI" w:eastAsia="Meiryo UI" w:hAnsi="Meiryo UI"/>
                <w:kern w:val="0"/>
                <w:sz w:val="18"/>
                <w:szCs w:val="18"/>
              </w:rPr>
              <w:t>Ⅲ</w:t>
            </w:r>
          </w:p>
        </w:tc>
        <w:tc>
          <w:tcPr>
            <w:tcW w:w="7797" w:type="dxa"/>
            <w:gridSpan w:val="2"/>
            <w:tcBorders>
              <w:top w:val="dashSmallGap" w:sz="4" w:space="0" w:color="auto"/>
              <w:bottom w:val="single" w:sz="4" w:space="0" w:color="auto"/>
            </w:tcBorders>
            <w:shd w:val="clear" w:color="auto" w:fill="auto"/>
          </w:tcPr>
          <w:p w14:paraId="107F0C02" w14:textId="77777777" w:rsidR="00B15A4C" w:rsidRPr="00E177D2" w:rsidRDefault="00B15A4C" w:rsidP="00B15A4C">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監査を実施して法令が遵守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74FC729A" w14:textId="77777777" w:rsidR="00B15A4C" w:rsidRPr="00E177D2" w:rsidRDefault="00B15A4C" w:rsidP="00B15A4C">
            <w:pPr>
              <w:spacing w:line="240" w:lineRule="exact"/>
              <w:rPr>
                <w:kern w:val="0"/>
                <w:sz w:val="16"/>
                <w:szCs w:val="16"/>
              </w:rPr>
            </w:pPr>
          </w:p>
        </w:tc>
        <w:tc>
          <w:tcPr>
            <w:tcW w:w="3399" w:type="dxa"/>
            <w:vMerge/>
          </w:tcPr>
          <w:p w14:paraId="13C581E6" w14:textId="77777777" w:rsidR="00B15A4C" w:rsidRPr="00E177D2" w:rsidRDefault="00B15A4C" w:rsidP="00B15A4C">
            <w:pPr>
              <w:spacing w:line="240" w:lineRule="exact"/>
              <w:rPr>
                <w:kern w:val="0"/>
                <w:sz w:val="16"/>
                <w:szCs w:val="16"/>
              </w:rPr>
            </w:pPr>
          </w:p>
        </w:tc>
      </w:tr>
      <w:bookmarkStart w:id="122" w:name="細目62h" w:colFirst="0" w:colLast="0"/>
      <w:tr w:rsidR="00B15A4C" w:rsidRPr="00E177D2" w14:paraId="42438EE0" w14:textId="77777777">
        <w:trPr>
          <w:trHeight w:val="209"/>
        </w:trPr>
        <w:tc>
          <w:tcPr>
            <w:tcW w:w="8359" w:type="dxa"/>
            <w:gridSpan w:val="3"/>
            <w:tcBorders>
              <w:bottom w:val="dashSmallGap" w:sz="4" w:space="0" w:color="auto"/>
            </w:tcBorders>
            <w:shd w:val="clear" w:color="auto" w:fill="auto"/>
            <w:vAlign w:val="center"/>
          </w:tcPr>
          <w:p w14:paraId="1024351E" w14:textId="0ECF52AF" w:rsidR="00B15A4C" w:rsidRPr="00E177D2" w:rsidRDefault="00C47E57" w:rsidP="00B15A4C">
            <w:pPr>
              <w:widowControl/>
              <w:spacing w:line="220" w:lineRule="exac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62"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6</w:t>
            </w:r>
            <w:r w:rsidR="00B15A4C" w:rsidRPr="00C47E57">
              <w:rPr>
                <w:rStyle w:val="af5"/>
                <w:rFonts w:ascii="Meiryo UI" w:eastAsia="Meiryo UI" w:hAnsi="Meiryo UI" w:hint="eastAsia"/>
                <w:kern w:val="0"/>
                <w:sz w:val="16"/>
                <w:szCs w:val="16"/>
              </w:rPr>
              <w:t>2　２</w:t>
            </w:r>
            <w:r w:rsidR="00B15A4C" w:rsidRPr="00C47E57">
              <w:rPr>
                <w:rStyle w:val="af5"/>
                <w:rFonts w:ascii="Meiryo UI" w:eastAsia="Meiryo UI" w:hAnsi="Meiryo UI"/>
                <w:kern w:val="0"/>
                <w:sz w:val="16"/>
                <w:szCs w:val="16"/>
              </w:rPr>
              <w:t xml:space="preserve"> 労働安全衛生管理</w:t>
            </w:r>
            <w:r>
              <w:rPr>
                <w:rFonts w:ascii="Meiryo UI" w:eastAsia="Meiryo UI" w:hAnsi="Meiryo UI"/>
                <w:kern w:val="0"/>
                <w:sz w:val="16"/>
                <w:szCs w:val="16"/>
              </w:rPr>
              <w:fldChar w:fldCharType="end"/>
            </w:r>
          </w:p>
        </w:tc>
        <w:tc>
          <w:tcPr>
            <w:tcW w:w="3685" w:type="dxa"/>
            <w:gridSpan w:val="2"/>
            <w:vMerge/>
          </w:tcPr>
          <w:p w14:paraId="5816765F" w14:textId="77777777" w:rsidR="00B15A4C" w:rsidRPr="00E177D2" w:rsidRDefault="00B15A4C" w:rsidP="00B15A4C">
            <w:pPr>
              <w:spacing w:line="280" w:lineRule="exact"/>
              <w:rPr>
                <w:kern w:val="0"/>
                <w:sz w:val="20"/>
                <w:szCs w:val="20"/>
              </w:rPr>
            </w:pPr>
          </w:p>
        </w:tc>
        <w:tc>
          <w:tcPr>
            <w:tcW w:w="3399" w:type="dxa"/>
            <w:vMerge/>
          </w:tcPr>
          <w:p w14:paraId="70C7F65F" w14:textId="77777777" w:rsidR="00B15A4C" w:rsidRPr="00E177D2" w:rsidRDefault="00B15A4C" w:rsidP="00B15A4C">
            <w:pPr>
              <w:spacing w:line="280" w:lineRule="exact"/>
              <w:rPr>
                <w:kern w:val="0"/>
                <w:sz w:val="20"/>
                <w:szCs w:val="20"/>
              </w:rPr>
            </w:pPr>
          </w:p>
        </w:tc>
      </w:tr>
      <w:bookmarkEnd w:id="122"/>
      <w:tr w:rsidR="00B15A4C" w:rsidRPr="00E177D2" w14:paraId="527620B9" w14:textId="77777777">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4CD04A9" w14:textId="77777777" w:rsidR="00B15A4C" w:rsidRPr="00E177D2" w:rsidRDefault="00B15A4C" w:rsidP="00B15A4C">
            <w:pPr>
              <w:pStyle w:val="af3"/>
              <w:spacing w:line="220" w:lineRule="exact"/>
              <w:ind w:leftChars="0" w:left="0"/>
              <w:rPr>
                <w:rFonts w:ascii="Meiryo UI" w:eastAsia="Meiryo UI" w:hAnsi="Meiryo UI"/>
                <w:kern w:val="0"/>
                <w:sz w:val="16"/>
                <w:szCs w:val="16"/>
              </w:rPr>
            </w:pPr>
          </w:p>
        </w:tc>
        <w:tc>
          <w:tcPr>
            <w:tcW w:w="7797" w:type="dxa"/>
            <w:gridSpan w:val="2"/>
            <w:tcBorders>
              <w:top w:val="dashSmallGap" w:sz="4" w:space="0" w:color="auto"/>
              <w:bottom w:val="dashSmallGap" w:sz="4" w:space="0" w:color="auto"/>
            </w:tcBorders>
            <w:shd w:val="clear" w:color="auto" w:fill="auto"/>
          </w:tcPr>
          <w:p w14:paraId="3838A6B4" w14:textId="51B12A8D" w:rsidR="00B15A4C" w:rsidRPr="00E177D2" w:rsidRDefault="00B15A4C" w:rsidP="00CC58EF">
            <w:pPr>
              <w:widowControl/>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安全衛生管理計画に基づき、安全衛生委員会（構成者16名）を開催し（1</w:t>
            </w:r>
            <w:r w:rsidRPr="00E177D2">
              <w:rPr>
                <w:rFonts w:ascii="Meiryo UI" w:eastAsia="Meiryo UI" w:hAnsi="Meiryo UI"/>
                <w:kern w:val="0"/>
                <w:sz w:val="16"/>
                <w:szCs w:val="16"/>
              </w:rPr>
              <w:t>2</w:t>
            </w:r>
            <w:r w:rsidRPr="00E177D2">
              <w:rPr>
                <w:rFonts w:ascii="Meiryo UI" w:eastAsia="Meiryo UI" w:hAnsi="Meiryo UI" w:hint="eastAsia"/>
                <w:kern w:val="0"/>
                <w:sz w:val="16"/>
                <w:szCs w:val="16"/>
              </w:rPr>
              <w:t>回）、健康診断及び作業環境測定を実施した。安全衛生委員による職場巡視及び役員による巡視を計画通り実施し、不適切管理や施設の異常等の事例に速やかに対応した</w:t>
            </w:r>
            <w:r w:rsidRPr="00CC58EF">
              <w:rPr>
                <w:rFonts w:ascii="Meiryo UI" w:eastAsia="Meiryo UI" w:hAnsi="Meiryo UI" w:hint="eastAsia"/>
                <w:color w:val="000000" w:themeColor="text1"/>
                <w:kern w:val="0"/>
                <w:sz w:val="16"/>
                <w:szCs w:val="16"/>
              </w:rPr>
              <w:t>。</w:t>
            </w:r>
            <w:r w:rsidR="00574F00" w:rsidRPr="00CC58EF">
              <w:rPr>
                <w:rFonts w:ascii="Meiryo UI" w:eastAsia="Meiryo UI" w:hAnsi="Meiryo UI" w:hint="eastAsia"/>
                <w:color w:val="000000" w:themeColor="text1"/>
                <w:kern w:val="0"/>
                <w:sz w:val="16"/>
                <w:szCs w:val="16"/>
              </w:rPr>
              <w:t>職員２名が</w:t>
            </w:r>
            <w:r w:rsidRPr="00CC58EF">
              <w:rPr>
                <w:rFonts w:ascii="Meiryo UI" w:eastAsia="Meiryo UI" w:hAnsi="Meiryo UI" w:hint="eastAsia"/>
                <w:color w:val="000000" w:themeColor="text1"/>
                <w:kern w:val="0"/>
                <w:sz w:val="16"/>
                <w:szCs w:val="16"/>
              </w:rPr>
              <w:t>新</w:t>
            </w:r>
            <w:r>
              <w:rPr>
                <w:rFonts w:ascii="Meiryo UI" w:eastAsia="Meiryo UI" w:hAnsi="Meiryo UI" w:hint="eastAsia"/>
                <w:kern w:val="0"/>
                <w:sz w:val="16"/>
                <w:szCs w:val="16"/>
              </w:rPr>
              <w:t>たに衛生管理者資格を取得した。</w:t>
            </w:r>
          </w:p>
        </w:tc>
        <w:tc>
          <w:tcPr>
            <w:tcW w:w="3685" w:type="dxa"/>
            <w:gridSpan w:val="2"/>
            <w:vMerge/>
          </w:tcPr>
          <w:p w14:paraId="70602306" w14:textId="77777777" w:rsidR="00B15A4C" w:rsidRPr="00E177D2" w:rsidRDefault="00B15A4C" w:rsidP="00B15A4C">
            <w:pPr>
              <w:spacing w:line="280" w:lineRule="exact"/>
              <w:rPr>
                <w:kern w:val="0"/>
                <w:sz w:val="20"/>
                <w:szCs w:val="20"/>
              </w:rPr>
            </w:pPr>
          </w:p>
        </w:tc>
        <w:tc>
          <w:tcPr>
            <w:tcW w:w="3399" w:type="dxa"/>
            <w:vMerge/>
          </w:tcPr>
          <w:p w14:paraId="332CA301" w14:textId="77777777" w:rsidR="00B15A4C" w:rsidRPr="00E177D2" w:rsidRDefault="00B15A4C" w:rsidP="00B15A4C">
            <w:pPr>
              <w:spacing w:line="280" w:lineRule="exact"/>
              <w:rPr>
                <w:kern w:val="0"/>
                <w:sz w:val="20"/>
                <w:szCs w:val="20"/>
              </w:rPr>
            </w:pPr>
          </w:p>
        </w:tc>
      </w:tr>
      <w:tr w:rsidR="00B15A4C" w:rsidRPr="00E177D2" w14:paraId="66D8D836" w14:textId="77777777">
        <w:trPr>
          <w:trHeight w:val="356"/>
        </w:trPr>
        <w:tc>
          <w:tcPr>
            <w:tcW w:w="562" w:type="dxa"/>
            <w:tcBorders>
              <w:top w:val="dashSmallGap" w:sz="4" w:space="0" w:color="auto"/>
              <w:bottom w:val="single" w:sz="4" w:space="0" w:color="auto"/>
            </w:tcBorders>
            <w:shd w:val="clear" w:color="auto" w:fill="auto"/>
            <w:vAlign w:val="center"/>
          </w:tcPr>
          <w:p w14:paraId="18D23E5D" w14:textId="77777777" w:rsidR="00B15A4C" w:rsidRPr="008561BA" w:rsidRDefault="00B15A4C" w:rsidP="00B15A4C">
            <w:pPr>
              <w:pStyle w:val="af3"/>
              <w:spacing w:line="220" w:lineRule="exact"/>
              <w:ind w:leftChars="0" w:left="0"/>
              <w:jc w:val="center"/>
              <w:rPr>
                <w:rFonts w:ascii="Meiryo UI" w:eastAsia="Meiryo UI" w:hAnsi="Meiryo UI"/>
                <w:kern w:val="0"/>
                <w:sz w:val="18"/>
                <w:szCs w:val="18"/>
              </w:rPr>
            </w:pPr>
            <w:r w:rsidRPr="008561BA">
              <w:rPr>
                <w:rFonts w:ascii="Meiryo UI" w:eastAsia="Meiryo UI" w:hAnsi="Meiryo UI"/>
                <w:kern w:val="0"/>
                <w:sz w:val="18"/>
                <w:szCs w:val="18"/>
              </w:rPr>
              <w:t>Ⅲ</w:t>
            </w:r>
          </w:p>
        </w:tc>
        <w:tc>
          <w:tcPr>
            <w:tcW w:w="7797" w:type="dxa"/>
            <w:gridSpan w:val="2"/>
            <w:tcBorders>
              <w:top w:val="dashSmallGap" w:sz="4" w:space="0" w:color="auto"/>
              <w:bottom w:val="single" w:sz="4" w:space="0" w:color="auto"/>
            </w:tcBorders>
            <w:shd w:val="clear" w:color="auto" w:fill="auto"/>
          </w:tcPr>
          <w:p w14:paraId="54AF3181" w14:textId="77777777" w:rsidR="00B15A4C" w:rsidRPr="00E177D2" w:rsidRDefault="00B15A4C" w:rsidP="00B15A4C">
            <w:pPr>
              <w:spacing w:line="220" w:lineRule="exact"/>
              <w:ind w:left="160" w:hangingChars="100" w:hanging="160"/>
              <w:rPr>
                <w:rFonts w:ascii="Meiryo UI" w:eastAsia="Meiryo UI" w:hAnsi="Meiryo UI"/>
                <w:kern w:val="0"/>
                <w:sz w:val="16"/>
                <w:szCs w:val="16"/>
              </w:rPr>
            </w:pPr>
            <w:r w:rsidRPr="00E177D2">
              <w:rPr>
                <w:rFonts w:ascii="Meiryo UI" w:eastAsia="Meiryo UI" w:hAnsi="Meiryo UI" w:hint="eastAsia"/>
                <w:kern w:val="0"/>
                <w:sz w:val="16"/>
                <w:szCs w:val="16"/>
              </w:rPr>
              <w:t>速やかに対応し、安全で快適な労働環境が確保された。</w:t>
            </w:r>
          </w:p>
        </w:tc>
        <w:tc>
          <w:tcPr>
            <w:tcW w:w="3685" w:type="dxa"/>
            <w:gridSpan w:val="2"/>
            <w:vMerge/>
          </w:tcPr>
          <w:p w14:paraId="600AF2C9" w14:textId="77777777" w:rsidR="00B15A4C" w:rsidRPr="00E177D2" w:rsidRDefault="00B15A4C" w:rsidP="00B15A4C">
            <w:pPr>
              <w:spacing w:line="280" w:lineRule="exact"/>
              <w:rPr>
                <w:kern w:val="0"/>
                <w:sz w:val="20"/>
                <w:szCs w:val="20"/>
              </w:rPr>
            </w:pPr>
          </w:p>
        </w:tc>
        <w:tc>
          <w:tcPr>
            <w:tcW w:w="3399" w:type="dxa"/>
            <w:vMerge/>
          </w:tcPr>
          <w:p w14:paraId="1F10E974" w14:textId="77777777" w:rsidR="00B15A4C" w:rsidRPr="00E177D2" w:rsidRDefault="00B15A4C" w:rsidP="00B15A4C">
            <w:pPr>
              <w:spacing w:line="280" w:lineRule="exact"/>
              <w:rPr>
                <w:kern w:val="0"/>
                <w:sz w:val="20"/>
                <w:szCs w:val="20"/>
              </w:rPr>
            </w:pPr>
          </w:p>
        </w:tc>
      </w:tr>
      <w:bookmarkStart w:id="123" w:name="細目63h" w:colFirst="0" w:colLast="0"/>
      <w:tr w:rsidR="00B15A4C" w:rsidRPr="00E177D2" w14:paraId="77468A71" w14:textId="77777777">
        <w:trPr>
          <w:trHeight w:val="211"/>
        </w:trPr>
        <w:tc>
          <w:tcPr>
            <w:tcW w:w="8359" w:type="dxa"/>
            <w:gridSpan w:val="3"/>
            <w:tcBorders>
              <w:top w:val="single" w:sz="4" w:space="0" w:color="auto"/>
              <w:bottom w:val="dashSmallGap" w:sz="4" w:space="0" w:color="auto"/>
            </w:tcBorders>
            <w:shd w:val="clear" w:color="auto" w:fill="auto"/>
            <w:vAlign w:val="center"/>
          </w:tcPr>
          <w:p w14:paraId="27EB7DFD" w14:textId="66623345" w:rsidR="00B15A4C" w:rsidRPr="00E177D2" w:rsidRDefault="00C47E57" w:rsidP="00B15A4C">
            <w:pPr>
              <w:spacing w:line="220" w:lineRule="exact"/>
              <w:jc w:val="left"/>
              <w:rPr>
                <w:rFonts w:ascii="Meiryo UI" w:eastAsia="Meiryo UI" w:hAnsi="Meiryo UI"/>
                <w:kern w:val="0"/>
                <w:sz w:val="16"/>
                <w:szCs w:val="16"/>
              </w:rPr>
            </w:pPr>
            <w:r>
              <w:rPr>
                <w:rFonts w:ascii="Meiryo UI" w:eastAsia="Meiryo UI" w:hAnsi="Meiryo UI"/>
                <w:kern w:val="0"/>
                <w:sz w:val="16"/>
                <w:szCs w:val="16"/>
              </w:rPr>
              <w:fldChar w:fldCharType="begin"/>
            </w:r>
            <w:r>
              <w:rPr>
                <w:rFonts w:ascii="Meiryo UI" w:eastAsia="Meiryo UI" w:hAnsi="Meiryo UI"/>
                <w:kern w:val="0"/>
                <w:sz w:val="16"/>
                <w:szCs w:val="16"/>
              </w:rPr>
              <w:instrText xml:space="preserve"> HYPERLINK  \l "</w:instrText>
            </w:r>
            <w:r>
              <w:rPr>
                <w:rFonts w:ascii="Meiryo UI" w:eastAsia="Meiryo UI" w:hAnsi="Meiryo UI" w:hint="eastAsia"/>
                <w:kern w:val="0"/>
                <w:sz w:val="16"/>
                <w:szCs w:val="16"/>
              </w:rPr>
              <w:instrText>細目</w:instrText>
            </w:r>
            <w:r>
              <w:rPr>
                <w:rFonts w:ascii="Meiryo UI" w:eastAsia="Meiryo UI" w:hAnsi="Meiryo UI"/>
                <w:kern w:val="0"/>
                <w:sz w:val="16"/>
                <w:szCs w:val="16"/>
              </w:rPr>
              <w:instrText xml:space="preserve">63" </w:instrText>
            </w:r>
            <w:r>
              <w:rPr>
                <w:rFonts w:ascii="Meiryo UI" w:eastAsia="Meiryo UI" w:hAnsi="Meiryo UI"/>
                <w:kern w:val="0"/>
                <w:sz w:val="16"/>
                <w:szCs w:val="16"/>
              </w:rPr>
              <w:fldChar w:fldCharType="separate"/>
            </w:r>
            <w:r w:rsidR="00B15A4C" w:rsidRPr="00C47E57">
              <w:rPr>
                <w:rStyle w:val="af5"/>
                <w:rFonts w:ascii="Meiryo UI" w:eastAsia="Meiryo UI" w:hAnsi="Meiryo UI" w:hint="eastAsia"/>
                <w:kern w:val="0"/>
                <w:sz w:val="16"/>
                <w:szCs w:val="16"/>
              </w:rPr>
              <w:t>細目</w:t>
            </w:r>
            <w:r w:rsidR="00B15A4C" w:rsidRPr="00C47E57">
              <w:rPr>
                <w:rStyle w:val="af5"/>
                <w:rFonts w:ascii="Meiryo UI" w:eastAsia="Meiryo UI" w:hAnsi="Meiryo UI"/>
                <w:kern w:val="0"/>
                <w:sz w:val="16"/>
                <w:szCs w:val="16"/>
              </w:rPr>
              <w:t>6</w:t>
            </w:r>
            <w:r w:rsidR="00B15A4C" w:rsidRPr="00C47E57">
              <w:rPr>
                <w:rStyle w:val="af5"/>
                <w:rFonts w:ascii="Meiryo UI" w:eastAsia="Meiryo UI" w:hAnsi="Meiryo UI" w:hint="eastAsia"/>
                <w:kern w:val="0"/>
                <w:sz w:val="16"/>
                <w:szCs w:val="16"/>
              </w:rPr>
              <w:t>3　３</w:t>
            </w:r>
            <w:r w:rsidR="00B15A4C" w:rsidRPr="00C47E57">
              <w:rPr>
                <w:rStyle w:val="af5"/>
                <w:rFonts w:ascii="Meiryo UI" w:eastAsia="Meiryo UI" w:hAnsi="Meiryo UI"/>
                <w:kern w:val="0"/>
                <w:sz w:val="16"/>
                <w:szCs w:val="16"/>
              </w:rPr>
              <w:t xml:space="preserve"> 環境に配慮した業務運営</w:t>
            </w:r>
            <w:r>
              <w:rPr>
                <w:rFonts w:ascii="Meiryo UI" w:eastAsia="Meiryo UI" w:hAnsi="Meiryo UI"/>
                <w:kern w:val="0"/>
                <w:sz w:val="16"/>
                <w:szCs w:val="16"/>
              </w:rPr>
              <w:fldChar w:fldCharType="end"/>
            </w:r>
          </w:p>
        </w:tc>
        <w:tc>
          <w:tcPr>
            <w:tcW w:w="3685" w:type="dxa"/>
            <w:gridSpan w:val="2"/>
            <w:vMerge/>
          </w:tcPr>
          <w:p w14:paraId="104D1BBE" w14:textId="77777777" w:rsidR="00B15A4C" w:rsidRPr="00E177D2" w:rsidRDefault="00B15A4C" w:rsidP="00B15A4C">
            <w:pPr>
              <w:spacing w:line="280" w:lineRule="exact"/>
              <w:rPr>
                <w:kern w:val="0"/>
                <w:sz w:val="20"/>
                <w:szCs w:val="20"/>
              </w:rPr>
            </w:pPr>
          </w:p>
        </w:tc>
        <w:tc>
          <w:tcPr>
            <w:tcW w:w="3399" w:type="dxa"/>
            <w:vMerge/>
          </w:tcPr>
          <w:p w14:paraId="792E10C7" w14:textId="77777777" w:rsidR="00B15A4C" w:rsidRPr="00E177D2" w:rsidRDefault="00B15A4C" w:rsidP="00B15A4C">
            <w:pPr>
              <w:spacing w:line="280" w:lineRule="exact"/>
              <w:rPr>
                <w:kern w:val="0"/>
                <w:sz w:val="20"/>
                <w:szCs w:val="20"/>
              </w:rPr>
            </w:pPr>
          </w:p>
        </w:tc>
      </w:tr>
      <w:bookmarkEnd w:id="123"/>
      <w:tr w:rsidR="00B15A4C" w:rsidRPr="00E177D2" w14:paraId="22BBC2A1" w14:textId="77777777">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839FD78" w14:textId="77777777" w:rsidR="00B15A4C" w:rsidRPr="00E177D2" w:rsidRDefault="00B15A4C" w:rsidP="00B15A4C">
            <w:pPr>
              <w:spacing w:line="220" w:lineRule="exact"/>
              <w:rPr>
                <w:rFonts w:ascii="Meiryo UI" w:eastAsia="Meiryo UI" w:hAnsi="Meiryo UI"/>
                <w:kern w:val="0"/>
                <w:sz w:val="16"/>
                <w:szCs w:val="16"/>
              </w:rPr>
            </w:pPr>
          </w:p>
        </w:tc>
        <w:tc>
          <w:tcPr>
            <w:tcW w:w="7797" w:type="dxa"/>
            <w:gridSpan w:val="2"/>
            <w:tcBorders>
              <w:top w:val="single" w:sz="4" w:space="0" w:color="auto"/>
              <w:bottom w:val="dashSmallGap" w:sz="4" w:space="0" w:color="auto"/>
            </w:tcBorders>
            <w:shd w:val="clear" w:color="auto" w:fill="auto"/>
          </w:tcPr>
          <w:p w14:paraId="13BDDE81"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環境マネジメントシステム（EMS）を運用し、取組内容を職員へ周知して、薬品等や廃棄物を適正に管理したほか、コピー用紙やエネルギー消費量を削減した。</w:t>
            </w:r>
          </w:p>
        </w:tc>
        <w:tc>
          <w:tcPr>
            <w:tcW w:w="3685" w:type="dxa"/>
            <w:gridSpan w:val="2"/>
            <w:vMerge/>
          </w:tcPr>
          <w:p w14:paraId="760DC2A4" w14:textId="77777777" w:rsidR="00B15A4C" w:rsidRPr="00E177D2" w:rsidRDefault="00B15A4C" w:rsidP="00B15A4C">
            <w:pPr>
              <w:spacing w:line="280" w:lineRule="exact"/>
              <w:rPr>
                <w:kern w:val="0"/>
                <w:sz w:val="20"/>
                <w:szCs w:val="20"/>
              </w:rPr>
            </w:pPr>
          </w:p>
        </w:tc>
        <w:tc>
          <w:tcPr>
            <w:tcW w:w="3399" w:type="dxa"/>
            <w:vMerge/>
          </w:tcPr>
          <w:p w14:paraId="08F10E3C" w14:textId="77777777" w:rsidR="00B15A4C" w:rsidRPr="00E177D2" w:rsidRDefault="00B15A4C" w:rsidP="00B15A4C">
            <w:pPr>
              <w:spacing w:line="280" w:lineRule="exact"/>
              <w:rPr>
                <w:kern w:val="0"/>
                <w:sz w:val="20"/>
                <w:szCs w:val="20"/>
              </w:rPr>
            </w:pPr>
          </w:p>
        </w:tc>
      </w:tr>
      <w:tr w:rsidR="00B15A4C" w:rsidRPr="00E177D2" w14:paraId="1A5AA4B0" w14:textId="77777777" w:rsidTr="008561BA">
        <w:trPr>
          <w:trHeight w:val="223"/>
        </w:trPr>
        <w:tc>
          <w:tcPr>
            <w:tcW w:w="562" w:type="dxa"/>
            <w:tcBorders>
              <w:top w:val="single" w:sz="4" w:space="0" w:color="auto"/>
              <w:bottom w:val="single" w:sz="4" w:space="0" w:color="auto"/>
            </w:tcBorders>
            <w:shd w:val="clear" w:color="auto" w:fill="auto"/>
            <w:vAlign w:val="center"/>
          </w:tcPr>
          <w:p w14:paraId="1826621F" w14:textId="77777777" w:rsidR="00B15A4C" w:rsidRPr="008561BA" w:rsidRDefault="00B15A4C" w:rsidP="00B15A4C">
            <w:pPr>
              <w:spacing w:line="220" w:lineRule="exact"/>
              <w:jc w:val="center"/>
              <w:rPr>
                <w:rFonts w:ascii="Meiryo UI" w:eastAsia="Meiryo UI" w:hAnsi="Meiryo UI"/>
                <w:kern w:val="0"/>
                <w:sz w:val="16"/>
                <w:szCs w:val="16"/>
              </w:rPr>
            </w:pPr>
            <w:r w:rsidRPr="008561BA">
              <w:rPr>
                <w:rFonts w:ascii="Meiryo UI" w:eastAsia="Meiryo UI" w:hAnsi="Meiryo UI"/>
                <w:kern w:val="0"/>
                <w:sz w:val="16"/>
                <w:szCs w:val="20"/>
              </w:rPr>
              <w:t>Ⅲ</w:t>
            </w:r>
          </w:p>
        </w:tc>
        <w:tc>
          <w:tcPr>
            <w:tcW w:w="7797" w:type="dxa"/>
            <w:gridSpan w:val="2"/>
            <w:tcBorders>
              <w:top w:val="single" w:sz="4" w:space="0" w:color="auto"/>
              <w:bottom w:val="single" w:sz="4" w:space="0" w:color="auto"/>
            </w:tcBorders>
            <w:shd w:val="clear" w:color="auto" w:fill="auto"/>
          </w:tcPr>
          <w:p w14:paraId="138F0B9E" w14:textId="77777777" w:rsidR="00B15A4C" w:rsidRPr="00E177D2" w:rsidRDefault="00B15A4C" w:rsidP="00B15A4C">
            <w:pPr>
              <w:spacing w:line="220" w:lineRule="exact"/>
              <w:rPr>
                <w:rFonts w:ascii="Meiryo UI" w:eastAsia="Meiryo UI" w:hAnsi="Meiryo UI"/>
                <w:kern w:val="0"/>
                <w:sz w:val="16"/>
                <w:szCs w:val="16"/>
              </w:rPr>
            </w:pPr>
            <w:r w:rsidRPr="00E177D2">
              <w:rPr>
                <w:rFonts w:ascii="Meiryo UI" w:eastAsia="Meiryo UI" w:hAnsi="Meiryo UI" w:hint="eastAsia"/>
                <w:kern w:val="0"/>
                <w:sz w:val="16"/>
                <w:szCs w:val="16"/>
              </w:rPr>
              <w:t>EMSを運用し、環境に配慮した業務運営を実施した。</w:t>
            </w:r>
          </w:p>
        </w:tc>
        <w:tc>
          <w:tcPr>
            <w:tcW w:w="3685" w:type="dxa"/>
            <w:gridSpan w:val="2"/>
            <w:vMerge/>
          </w:tcPr>
          <w:p w14:paraId="71BD6365" w14:textId="77777777" w:rsidR="00B15A4C" w:rsidRPr="00E177D2" w:rsidRDefault="00B15A4C" w:rsidP="00B15A4C">
            <w:pPr>
              <w:spacing w:line="280" w:lineRule="exact"/>
              <w:rPr>
                <w:kern w:val="0"/>
                <w:sz w:val="20"/>
                <w:szCs w:val="20"/>
              </w:rPr>
            </w:pPr>
          </w:p>
        </w:tc>
        <w:tc>
          <w:tcPr>
            <w:tcW w:w="3399" w:type="dxa"/>
            <w:vMerge/>
          </w:tcPr>
          <w:p w14:paraId="099AFFF9" w14:textId="77777777" w:rsidR="00B15A4C" w:rsidRPr="00E177D2" w:rsidRDefault="00B15A4C" w:rsidP="00B15A4C">
            <w:pPr>
              <w:spacing w:line="280" w:lineRule="exact"/>
              <w:rPr>
                <w:kern w:val="0"/>
                <w:sz w:val="20"/>
                <w:szCs w:val="20"/>
              </w:rPr>
            </w:pPr>
          </w:p>
        </w:tc>
      </w:tr>
    </w:tbl>
    <w:p w14:paraId="24C28FF8" w14:textId="59CE1487" w:rsidR="003C232B" w:rsidRDefault="003C232B">
      <w:pPr>
        <w:widowControl/>
        <w:jc w:val="left"/>
      </w:pPr>
    </w:p>
    <w:tbl>
      <w:tblPr>
        <w:tblStyle w:val="af2"/>
        <w:tblW w:w="15446" w:type="dxa"/>
        <w:tblLayout w:type="fixed"/>
        <w:tblLook w:val="04A0" w:firstRow="1" w:lastRow="0" w:firstColumn="1" w:lastColumn="0" w:noHBand="0" w:noVBand="1"/>
      </w:tblPr>
      <w:tblGrid>
        <w:gridCol w:w="2830"/>
        <w:gridCol w:w="3686"/>
        <w:gridCol w:w="8930"/>
      </w:tblGrid>
      <w:tr w:rsidR="00791AB2" w:rsidRPr="00E177D2" w14:paraId="7F562D12" w14:textId="77777777">
        <w:tc>
          <w:tcPr>
            <w:tcW w:w="2830" w:type="dxa"/>
            <w:tcBorders>
              <w:bottom w:val="single" w:sz="4" w:space="0" w:color="auto"/>
            </w:tcBorders>
            <w:shd w:val="clear" w:color="auto" w:fill="D9D9D9" w:themeFill="background1" w:themeFillShade="D9"/>
            <w:vAlign w:val="center"/>
          </w:tcPr>
          <w:p w14:paraId="3F50A8CF"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中期計画</w:t>
            </w:r>
          </w:p>
        </w:tc>
        <w:tc>
          <w:tcPr>
            <w:tcW w:w="3686" w:type="dxa"/>
            <w:tcBorders>
              <w:bottom w:val="single" w:sz="4" w:space="0" w:color="auto"/>
            </w:tcBorders>
            <w:shd w:val="clear" w:color="auto" w:fill="D9D9D9" w:themeFill="background1" w:themeFillShade="D9"/>
            <w:vAlign w:val="center"/>
          </w:tcPr>
          <w:p w14:paraId="1468D030" w14:textId="77777777" w:rsidR="00791AB2" w:rsidRPr="00E177D2" w:rsidRDefault="00C04FFF">
            <w:pPr>
              <w:spacing w:line="200" w:lineRule="exact"/>
              <w:jc w:val="center"/>
              <w:rPr>
                <w:rFonts w:ascii="ＭＳ ゴシック" w:eastAsia="ＭＳ ゴシック" w:hAnsi="ＭＳ ゴシック"/>
                <w:b/>
                <w:kern w:val="0"/>
                <w:sz w:val="18"/>
                <w:szCs w:val="20"/>
              </w:rPr>
            </w:pPr>
            <w:r w:rsidRPr="00E177D2">
              <w:rPr>
                <w:rFonts w:ascii="ＭＳ ゴシック" w:eastAsia="ＭＳ ゴシック" w:hAnsi="ＭＳ ゴシック" w:hint="eastAsia"/>
                <w:b/>
                <w:kern w:val="0"/>
                <w:sz w:val="18"/>
                <w:szCs w:val="20"/>
              </w:rPr>
              <w:t>年度計画</w:t>
            </w:r>
          </w:p>
        </w:tc>
        <w:tc>
          <w:tcPr>
            <w:tcW w:w="8930" w:type="dxa"/>
            <w:tcBorders>
              <w:bottom w:val="single" w:sz="4" w:space="0" w:color="auto"/>
            </w:tcBorders>
            <w:shd w:val="clear" w:color="auto" w:fill="D9D9D9" w:themeFill="background1" w:themeFillShade="D9"/>
            <w:vAlign w:val="center"/>
          </w:tcPr>
          <w:p w14:paraId="140783C1" w14:textId="77777777" w:rsidR="00791AB2" w:rsidRPr="00E177D2" w:rsidRDefault="00C04FFF">
            <w:pPr>
              <w:spacing w:line="240" w:lineRule="exact"/>
              <w:jc w:val="center"/>
              <w:rPr>
                <w:rFonts w:ascii="Meiryo UI" w:eastAsia="Meiryo UI" w:hAnsi="Meiryo UI"/>
                <w:kern w:val="0"/>
                <w:sz w:val="18"/>
                <w:szCs w:val="20"/>
              </w:rPr>
            </w:pPr>
            <w:r w:rsidRPr="00E177D2">
              <w:rPr>
                <w:rFonts w:ascii="Meiryo UI" w:eastAsia="Meiryo UI" w:hAnsi="Meiryo UI" w:hint="eastAsia"/>
                <w:kern w:val="0"/>
                <w:sz w:val="18"/>
                <w:szCs w:val="20"/>
              </w:rPr>
              <w:t>計画の進捗状況等（業務実績）</w:t>
            </w:r>
          </w:p>
        </w:tc>
      </w:tr>
      <w:tr w:rsidR="00791AB2" w:rsidRPr="00E177D2" w14:paraId="30893328" w14:textId="77777777">
        <w:trPr>
          <w:trHeight w:val="203"/>
        </w:trPr>
        <w:tc>
          <w:tcPr>
            <w:tcW w:w="2830" w:type="dxa"/>
            <w:tcBorders>
              <w:bottom w:val="dotted" w:sz="4" w:space="0" w:color="auto"/>
            </w:tcBorders>
          </w:tcPr>
          <w:p w14:paraId="280C00F4" w14:textId="77777777" w:rsidR="00791AB2" w:rsidRPr="00E177D2" w:rsidRDefault="00C04FFF">
            <w:pPr>
              <w:spacing w:line="220" w:lineRule="exact"/>
              <w:rPr>
                <w:rFonts w:ascii="ＭＳ ゴシック" w:eastAsia="ＭＳ ゴシック" w:hAnsi="ＭＳ ゴシック"/>
                <w:b/>
                <w:kern w:val="0"/>
                <w:sz w:val="16"/>
                <w:szCs w:val="20"/>
              </w:rPr>
            </w:pPr>
            <w:bookmarkStart w:id="124" w:name="細目61" w:colFirst="2" w:colLast="2"/>
            <w:r w:rsidRPr="00E177D2">
              <w:rPr>
                <w:rFonts w:ascii="ＭＳ ゴシック" w:eastAsia="ＭＳ ゴシック" w:hAnsi="ＭＳ ゴシック" w:hint="eastAsia"/>
                <w:b/>
                <w:kern w:val="0"/>
                <w:sz w:val="16"/>
                <w:szCs w:val="20"/>
              </w:rPr>
              <w:t>１</w:t>
            </w:r>
            <w:r w:rsidRPr="00E177D2">
              <w:rPr>
                <w:rFonts w:ascii="ＭＳ ゴシック" w:eastAsia="ＭＳ ゴシック" w:hAnsi="ＭＳ ゴシック"/>
                <w:b/>
                <w:kern w:val="0"/>
                <w:sz w:val="16"/>
                <w:szCs w:val="20"/>
              </w:rPr>
              <w:t xml:space="preserve"> 法令の遵守</w:t>
            </w:r>
          </w:p>
        </w:tc>
        <w:tc>
          <w:tcPr>
            <w:tcW w:w="3686" w:type="dxa"/>
            <w:tcBorders>
              <w:bottom w:val="dotted" w:sz="4" w:space="0" w:color="auto"/>
            </w:tcBorders>
          </w:tcPr>
          <w:p w14:paraId="6F8D5C64" w14:textId="77777777" w:rsidR="00791AB2" w:rsidRPr="00E177D2" w:rsidRDefault="00C04FFF">
            <w:pPr>
              <w:spacing w:line="220" w:lineRule="exact"/>
              <w:rPr>
                <w:rFonts w:ascii="ＭＳ ゴシック" w:eastAsia="ＭＳ ゴシック" w:hAnsi="ＭＳ ゴシック"/>
                <w:b/>
                <w:kern w:val="0"/>
                <w:sz w:val="16"/>
                <w:szCs w:val="20"/>
              </w:rPr>
            </w:pPr>
            <w:r w:rsidRPr="00E177D2">
              <w:rPr>
                <w:rFonts w:ascii="ＭＳ ゴシック" w:eastAsia="ＭＳ ゴシック" w:hAnsi="ＭＳ ゴシック" w:hint="eastAsia"/>
                <w:b/>
                <w:kern w:val="0"/>
                <w:sz w:val="16"/>
                <w:szCs w:val="20"/>
              </w:rPr>
              <w:t>１</w:t>
            </w:r>
            <w:r w:rsidRPr="00E177D2">
              <w:rPr>
                <w:rFonts w:ascii="ＭＳ ゴシック" w:eastAsia="ＭＳ ゴシック" w:hAnsi="ＭＳ ゴシック"/>
                <w:b/>
                <w:kern w:val="0"/>
                <w:sz w:val="16"/>
                <w:szCs w:val="20"/>
              </w:rPr>
              <w:t xml:space="preserve"> 法令の遵守</w:t>
            </w:r>
          </w:p>
        </w:tc>
        <w:tc>
          <w:tcPr>
            <w:tcW w:w="8930" w:type="dxa"/>
            <w:tcBorders>
              <w:bottom w:val="dotted" w:sz="4" w:space="0" w:color="auto"/>
            </w:tcBorders>
          </w:tcPr>
          <w:p w14:paraId="1D1E5AAC" w14:textId="295110C3" w:rsidR="00791AB2" w:rsidRPr="001629D1" w:rsidRDefault="00505152">
            <w:pPr>
              <w:spacing w:line="220" w:lineRule="exact"/>
              <w:rPr>
                <w:rFonts w:ascii="HG丸ｺﾞｼｯｸM-PRO" w:eastAsia="HG丸ｺﾞｼｯｸM-PRO" w:hAnsi="HG丸ｺﾞｼｯｸM-PRO"/>
                <w:b/>
                <w:kern w:val="0"/>
                <w:sz w:val="18"/>
                <w:szCs w:val="18"/>
              </w:rPr>
            </w:pPr>
            <w:hyperlink w:anchor="細目61h" w:history="1">
              <w:r w:rsidR="00C04FFF" w:rsidRPr="001629D1">
                <w:rPr>
                  <w:rStyle w:val="af5"/>
                  <w:rFonts w:ascii="Meiryo UI" w:eastAsia="Meiryo UI" w:hAnsi="Meiryo UI" w:hint="eastAsia"/>
                  <w:kern w:val="0"/>
                  <w:sz w:val="18"/>
                  <w:szCs w:val="20"/>
                </w:rPr>
                <w:t>１　法令の遵守</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61）</w:t>
            </w:r>
          </w:p>
        </w:tc>
      </w:tr>
      <w:bookmarkEnd w:id="124"/>
      <w:tr w:rsidR="00791AB2" w:rsidRPr="00E177D2" w14:paraId="27CD58BD" w14:textId="77777777" w:rsidTr="008561BA">
        <w:trPr>
          <w:trHeight w:val="4004"/>
        </w:trPr>
        <w:tc>
          <w:tcPr>
            <w:tcW w:w="2830" w:type="dxa"/>
            <w:tcBorders>
              <w:top w:val="dotted" w:sz="4" w:space="0" w:color="auto"/>
              <w:bottom w:val="dotted" w:sz="4" w:space="0" w:color="auto"/>
            </w:tcBorders>
          </w:tcPr>
          <w:p w14:paraId="1A7C41A0"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業務執行における中立性と公平性を確保するため、職員研修などを通じて、コンプライアンスの意識を徹底する。</w:t>
            </w:r>
          </w:p>
          <w:p w14:paraId="2BEE6487"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個人情報や企業情報等の漏えい防止については、大阪府個人情報保護条例（平成８年大阪府条例第２号）及び大阪府情報公開条例（平成</w:t>
            </w:r>
            <w:r w:rsidRPr="00E177D2">
              <w:rPr>
                <w:rFonts w:ascii="ＭＳ ゴシック" w:eastAsia="ＭＳ ゴシック" w:hAnsi="ＭＳ ゴシック"/>
                <w:kern w:val="0"/>
                <w:sz w:val="16"/>
                <w:szCs w:val="14"/>
              </w:rPr>
              <w:t>11年大阪府条例第39号）に基づいて策定した個人情報の取扱及び管理に関する規定及び情報セキュリティポリシーにより、適切な情報管理を行う。</w:t>
            </w:r>
          </w:p>
          <w:p w14:paraId="73935ADE"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調査研究の遂行については、研究不正行為防止のため、管理責任体制を構築し、内部監査や不正防止に関する研修を実施する。</w:t>
            </w:r>
          </w:p>
          <w:p w14:paraId="7711EFF4" w14:textId="77777777" w:rsidR="00791AB2" w:rsidRPr="00E177D2" w:rsidRDefault="00C04FFF">
            <w:pPr>
              <w:spacing w:line="18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062F66D8"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コンプライアンスの意識を徹底して業務執行における中立性と公平性を確保するため、職員研修を実施する。</w:t>
            </w:r>
          </w:p>
          <w:p w14:paraId="6389220A"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個人情報や事業者情報等の漏えい防止については、大阪府個人情報保護条例（平成８年大阪府条例第２号）及び大阪府情報公開条例（平成</w:t>
            </w:r>
            <w:r w:rsidRPr="00E177D2">
              <w:rPr>
                <w:rFonts w:ascii="ＭＳ ゴシック" w:eastAsia="ＭＳ ゴシック" w:hAnsi="ＭＳ ゴシック"/>
                <w:kern w:val="0"/>
                <w:sz w:val="16"/>
                <w:szCs w:val="14"/>
              </w:rPr>
              <w:t>11年大阪府条例第39号）に基づいて策定した個人情報の取扱及び管理に関する規程及び情報セキュリティポリシーにより、適切な情報管理を行う。</w:t>
            </w:r>
          </w:p>
          <w:p w14:paraId="1EEBD4F8" w14:textId="77777777" w:rsidR="00791AB2" w:rsidRPr="00E177D2" w:rsidRDefault="00C04FFF">
            <w:pPr>
              <w:spacing w:line="200" w:lineRule="exact"/>
              <w:ind w:firstLineChars="100" w:firstLine="160"/>
              <w:rPr>
                <w:rFonts w:ascii="ＭＳ ゴシック" w:eastAsia="ＭＳ ゴシック" w:hAnsi="ＭＳ ゴシック"/>
                <w:kern w:val="0"/>
                <w:sz w:val="16"/>
                <w:szCs w:val="14"/>
              </w:rPr>
            </w:pPr>
            <w:r w:rsidRPr="00E177D2">
              <w:rPr>
                <w:rFonts w:ascii="ＭＳ ゴシック" w:eastAsia="ＭＳ ゴシック" w:hAnsi="ＭＳ ゴシック" w:hint="eastAsia"/>
                <w:kern w:val="0"/>
                <w:sz w:val="16"/>
                <w:szCs w:val="14"/>
              </w:rPr>
              <w:t>調査研究の遂行については、研究不正行為防止のため内部監査や不正防止に関する研修などを行うとともに、事業者・大学等との研究交流時には秘密保持契約や研究成果有体物提供契約を必要に応じて締結するなど、知的財産権の保全及び紛争防止に努める。</w:t>
            </w:r>
          </w:p>
          <w:p w14:paraId="5855E0D2"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719EB100" w14:textId="77777777" w:rsidR="00791AB2" w:rsidRPr="001629D1" w:rsidRDefault="00C04FFF">
            <w:pPr>
              <w:autoSpaceDE w:val="0"/>
              <w:autoSpaceDN w:val="0"/>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●第２期中期目標期間に引き続き、所属長（部・校長）マネジメントのもと、各グループリーダーを中心に、調査研究費執行について常時点検を実施した。</w:t>
            </w:r>
          </w:p>
          <w:p w14:paraId="6FF94F99" w14:textId="77777777" w:rsidR="00791AB2" w:rsidRPr="001629D1" w:rsidRDefault="00C04FFF">
            <w:pPr>
              <w:autoSpaceDE w:val="0"/>
              <w:autoSpaceDN w:val="0"/>
              <w:spacing w:line="22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●監査法人に対して会計監査人による監査を委託するとともに、10月（上期）と３月（下期）には法人の「内部監査規程」に基づく職員による内部監査（会計監査・業務監査）、６月</w:t>
            </w:r>
            <w:r w:rsidRPr="001629D1">
              <w:rPr>
                <w:rFonts w:ascii="Meiryo UI" w:eastAsia="Meiryo UI" w:hAnsi="Meiryo UI"/>
                <w:kern w:val="0"/>
                <w:sz w:val="18"/>
                <w:szCs w:val="18"/>
              </w:rPr>
              <w:t>と11月には法人の「監事監査規程」に基づく</w:t>
            </w:r>
            <w:r w:rsidRPr="001629D1">
              <w:rPr>
                <w:rFonts w:ascii="Meiryo UI" w:eastAsia="Meiryo UI" w:hAnsi="Meiryo UI" w:hint="eastAsia"/>
                <w:kern w:val="0"/>
                <w:sz w:val="18"/>
                <w:szCs w:val="18"/>
              </w:rPr>
              <w:t>監事による業務及び会計の監査を実施し、適正に執行していることを確認した。</w:t>
            </w:r>
          </w:p>
          <w:p w14:paraId="4A6F9180" w14:textId="77777777" w:rsidR="00791AB2" w:rsidRPr="001629D1" w:rsidRDefault="00C04FFF">
            <w:pPr>
              <w:spacing w:line="220" w:lineRule="exact"/>
              <w:ind w:left="180" w:hangingChars="100" w:hanging="180"/>
              <w:jc w:val="left"/>
              <w:rPr>
                <w:rFonts w:ascii="Meiryo UI" w:eastAsia="Meiryo UI" w:hAnsi="Meiryo UI"/>
                <w:kern w:val="0"/>
                <w:sz w:val="18"/>
                <w:szCs w:val="18"/>
              </w:rPr>
            </w:pPr>
            <w:r w:rsidRPr="001629D1">
              <w:rPr>
                <w:rFonts w:ascii="Meiryo UI" w:eastAsia="Meiryo UI" w:hAnsi="Meiryo UI" w:hint="eastAsia"/>
                <w:kern w:val="0"/>
                <w:sz w:val="18"/>
                <w:szCs w:val="18"/>
              </w:rPr>
              <w:t>●コンプライアンス研修、秘密保持研修、</w:t>
            </w:r>
            <w:r w:rsidR="00AD426F" w:rsidRPr="001629D1">
              <w:rPr>
                <w:rFonts w:ascii="Meiryo UI" w:eastAsia="Meiryo UI" w:hAnsi="Meiryo UI" w:hint="eastAsia"/>
                <w:sz w:val="18"/>
                <w:szCs w:val="18"/>
              </w:rPr>
              <w:t>女性活躍推進研修</w:t>
            </w:r>
            <w:r w:rsidRPr="001629D1">
              <w:rPr>
                <w:rFonts w:ascii="Meiryo UI" w:eastAsia="Meiryo UI" w:hAnsi="Meiryo UI" w:hint="eastAsia"/>
                <w:kern w:val="0"/>
                <w:sz w:val="18"/>
                <w:szCs w:val="18"/>
              </w:rPr>
              <w:t>（3研究機関合同管理職研修）、新規採用職員研修を実施した。</w:t>
            </w:r>
          </w:p>
          <w:p w14:paraId="352DAB26" w14:textId="25A4C20D" w:rsidR="00791AB2" w:rsidRPr="001629D1" w:rsidRDefault="00C04FFF">
            <w:pPr>
              <w:spacing w:line="220" w:lineRule="exact"/>
              <w:ind w:left="180" w:hangingChars="100" w:hanging="180"/>
              <w:jc w:val="left"/>
              <w:rPr>
                <w:rFonts w:ascii="Meiryo UI" w:eastAsia="Meiryo UI" w:hAnsi="Meiryo UI"/>
                <w:kern w:val="0"/>
                <w:sz w:val="18"/>
                <w:szCs w:val="18"/>
              </w:rPr>
            </w:pPr>
            <w:r w:rsidRPr="001629D1">
              <w:rPr>
                <w:rFonts w:ascii="Meiryo UI" w:eastAsia="Meiryo UI" w:hAnsi="Meiryo UI" w:hint="eastAsia"/>
                <w:kern w:val="0"/>
                <w:sz w:val="18"/>
                <w:szCs w:val="18"/>
              </w:rPr>
              <w:t>●セキュリティポリシーに基づき、個人情報保護・管理等を徹底し</w:t>
            </w:r>
            <w:r w:rsidR="00423D7D" w:rsidRPr="001629D1">
              <w:rPr>
                <w:rFonts w:ascii="Meiryo UI" w:eastAsia="Meiryo UI" w:hAnsi="Meiryo UI" w:hint="eastAsia"/>
                <w:kern w:val="0"/>
                <w:sz w:val="18"/>
                <w:szCs w:val="18"/>
              </w:rPr>
              <w:t>た。業務執行のため収集・管理している個人情報は内容・保管状況</w:t>
            </w:r>
            <w:r w:rsidR="00423D7D" w:rsidRPr="00541118">
              <w:rPr>
                <w:rFonts w:ascii="Meiryo UI" w:eastAsia="Meiryo UI" w:hAnsi="Meiryo UI" w:hint="eastAsia"/>
                <w:kern w:val="0"/>
                <w:sz w:val="18"/>
                <w:szCs w:val="18"/>
              </w:rPr>
              <w:t>等</w:t>
            </w:r>
            <w:r w:rsidRPr="00541118">
              <w:rPr>
                <w:rFonts w:ascii="Meiryo UI" w:eastAsia="Meiryo UI" w:hAnsi="Meiryo UI" w:hint="eastAsia"/>
                <w:kern w:val="0"/>
                <w:sz w:val="18"/>
                <w:szCs w:val="18"/>
              </w:rPr>
              <w:t>を</w:t>
            </w:r>
            <w:r w:rsidR="009921FB" w:rsidRPr="00541118">
              <w:rPr>
                <w:rFonts w:ascii="Meiryo UI" w:eastAsia="Meiryo UI" w:hAnsi="Meiryo UI" w:hint="eastAsia"/>
                <w:kern w:val="0"/>
                <w:sz w:val="18"/>
                <w:szCs w:val="18"/>
              </w:rPr>
              <w:t>大阪</w:t>
            </w:r>
            <w:r w:rsidRPr="00541118">
              <w:rPr>
                <w:rFonts w:ascii="Meiryo UI" w:eastAsia="Meiryo UI" w:hAnsi="Meiryo UI" w:hint="eastAsia"/>
                <w:kern w:val="0"/>
                <w:sz w:val="18"/>
                <w:szCs w:val="18"/>
              </w:rPr>
              <w:t>府に</w:t>
            </w:r>
            <w:r w:rsidRPr="001629D1">
              <w:rPr>
                <w:rFonts w:ascii="Meiryo UI" w:eastAsia="Meiryo UI" w:hAnsi="Meiryo UI" w:hint="eastAsia"/>
                <w:kern w:val="0"/>
                <w:sz w:val="18"/>
                <w:szCs w:val="18"/>
              </w:rPr>
              <w:t>報告した。情報セキュリティ研修を実施した</w:t>
            </w:r>
            <w:r w:rsidRPr="001629D1">
              <w:rPr>
                <w:rFonts w:ascii="Meiryo UI" w:eastAsia="Meiryo UI" w:hAnsi="Meiryo UI"/>
                <w:kern w:val="0"/>
                <w:sz w:val="18"/>
                <w:szCs w:val="18"/>
              </w:rPr>
              <w:t>。</w:t>
            </w:r>
            <w:r w:rsidR="00EF0D6B" w:rsidRPr="001629D1">
              <w:rPr>
                <w:rFonts w:ascii="Meiryo UI" w:eastAsia="Meiryo UI" w:hAnsi="Meiryo UI" w:hint="eastAsia"/>
                <w:kern w:val="0"/>
                <w:sz w:val="18"/>
                <w:szCs w:val="18"/>
              </w:rPr>
              <w:t>また、標的型攻撃メール訓練を実施した。</w:t>
            </w:r>
          </w:p>
          <w:p w14:paraId="340BADDE" w14:textId="77777777" w:rsidR="00791AB2" w:rsidRPr="001629D1" w:rsidRDefault="00C04FFF">
            <w:pPr>
              <w:autoSpaceDE w:val="0"/>
              <w:autoSpaceDN w:val="0"/>
              <w:spacing w:line="220" w:lineRule="exact"/>
              <w:ind w:left="180" w:hangingChars="100" w:hanging="180"/>
              <w:rPr>
                <w:rFonts w:ascii="HG丸ｺﾞｼｯｸM-PRO" w:eastAsia="HG丸ｺﾞｼｯｸM-PRO" w:hAnsi="HG丸ｺﾞｼｯｸM-PRO"/>
                <w:kern w:val="0"/>
                <w:sz w:val="16"/>
                <w:szCs w:val="20"/>
              </w:rPr>
            </w:pPr>
            <w:r w:rsidRPr="001629D1">
              <w:rPr>
                <w:rFonts w:ascii="Meiryo UI" w:eastAsia="Meiryo UI" w:hAnsi="Meiryo UI" w:hint="eastAsia"/>
                <w:kern w:val="0"/>
                <w:sz w:val="18"/>
                <w:szCs w:val="18"/>
              </w:rPr>
              <w:t>●研究所が代表機関である大型課題（環境研究総合推進費等）や科研費等について、研究経費の執行管理や研究の進捗管理を実施した。</w:t>
            </w:r>
          </w:p>
          <w:p w14:paraId="3F19E80D" w14:textId="5E8489D6" w:rsidR="00791AB2" w:rsidRPr="001629D1" w:rsidRDefault="00C04FFF">
            <w:pPr>
              <w:autoSpaceDE w:val="0"/>
              <w:autoSpaceDN w:val="0"/>
              <w:spacing w:line="220" w:lineRule="exact"/>
              <w:ind w:left="180" w:hangingChars="100" w:hanging="180"/>
              <w:rPr>
                <w:rFonts w:ascii="Meiryo UI" w:eastAsia="Meiryo UI" w:hAnsi="Meiryo UI"/>
                <w:color w:val="000000" w:themeColor="text1"/>
                <w:kern w:val="0"/>
                <w:sz w:val="18"/>
                <w:szCs w:val="18"/>
              </w:rPr>
            </w:pPr>
            <w:r w:rsidRPr="001629D1">
              <w:rPr>
                <w:rFonts w:ascii="Meiryo UI" w:eastAsia="Meiryo UI" w:hAnsi="Meiryo UI" w:hint="eastAsia"/>
                <w:kern w:val="0"/>
                <w:sz w:val="18"/>
                <w:szCs w:val="18"/>
              </w:rPr>
              <w:t>●調査研</w:t>
            </w:r>
            <w:r w:rsidRPr="001629D1">
              <w:rPr>
                <w:rFonts w:ascii="Meiryo UI" w:eastAsia="Meiryo UI" w:hAnsi="Meiryo UI" w:hint="eastAsia"/>
                <w:color w:val="000000" w:themeColor="text1"/>
                <w:kern w:val="0"/>
                <w:sz w:val="18"/>
                <w:szCs w:val="18"/>
              </w:rPr>
              <w:t>究に</w:t>
            </w:r>
            <w:r w:rsidR="00574F00" w:rsidRPr="001629D1">
              <w:rPr>
                <w:rFonts w:ascii="Meiryo UI" w:eastAsia="Meiryo UI" w:hAnsi="Meiryo UI" w:hint="eastAsia"/>
                <w:color w:val="000000" w:themeColor="text1"/>
                <w:kern w:val="0"/>
                <w:sz w:val="18"/>
                <w:szCs w:val="18"/>
              </w:rPr>
              <w:t>係る</w:t>
            </w:r>
            <w:r w:rsidRPr="001629D1">
              <w:rPr>
                <w:rFonts w:ascii="Meiryo UI" w:eastAsia="Meiryo UI" w:hAnsi="Meiryo UI" w:hint="eastAsia"/>
                <w:color w:val="000000" w:themeColor="text1"/>
                <w:kern w:val="0"/>
                <w:sz w:val="18"/>
                <w:szCs w:val="18"/>
              </w:rPr>
              <w:t>不正防止のため、法人の「競争的資金に係る研究費の管理・</w:t>
            </w:r>
            <w:r w:rsidR="008561BA" w:rsidRPr="001629D1">
              <w:rPr>
                <w:rFonts w:ascii="Meiryo UI" w:eastAsia="Meiryo UI" w:hAnsi="Meiryo UI" w:hint="eastAsia"/>
                <w:color w:val="000000" w:themeColor="text1"/>
                <w:kern w:val="0"/>
                <w:sz w:val="18"/>
                <w:szCs w:val="18"/>
              </w:rPr>
              <w:t>監査規程」及び「公的研究費不正使用防止計画」に基づき、以下の取組</w:t>
            </w:r>
            <w:r w:rsidRPr="001629D1">
              <w:rPr>
                <w:rFonts w:ascii="Meiryo UI" w:eastAsia="Meiryo UI" w:hAnsi="Meiryo UI" w:hint="eastAsia"/>
                <w:color w:val="000000" w:themeColor="text1"/>
                <w:kern w:val="0"/>
                <w:sz w:val="18"/>
                <w:szCs w:val="18"/>
              </w:rPr>
              <w:t>を実施した。</w:t>
            </w:r>
          </w:p>
          <w:p w14:paraId="5FE822B9" w14:textId="6D237F1F" w:rsidR="00791AB2" w:rsidRPr="001629D1" w:rsidRDefault="00C04FFF">
            <w:pPr>
              <w:autoSpaceDE w:val="0"/>
              <w:autoSpaceDN w:val="0"/>
              <w:spacing w:line="22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w:t>
            </w:r>
            <w:r w:rsidR="00574F00" w:rsidRPr="001629D1">
              <w:rPr>
                <w:rFonts w:ascii="Meiryo UI" w:eastAsia="Meiryo UI" w:hAnsi="Meiryo UI" w:hint="eastAsia"/>
                <w:color w:val="000000" w:themeColor="text1"/>
                <w:kern w:val="0"/>
                <w:sz w:val="18"/>
                <w:szCs w:val="18"/>
              </w:rPr>
              <w:t>令和３</w:t>
            </w:r>
            <w:r w:rsidRPr="001629D1">
              <w:rPr>
                <w:rFonts w:ascii="Meiryo UI" w:eastAsia="Meiryo UI" w:hAnsi="Meiryo UI" w:hint="eastAsia"/>
                <w:color w:val="000000" w:themeColor="text1"/>
                <w:kern w:val="0"/>
                <w:sz w:val="18"/>
                <w:szCs w:val="18"/>
              </w:rPr>
              <w:t>年度に終了した競争的研究資金課題への通常監査及び特別監査、当該年度に実施中の課題についてリスクアプローチ監査（10課題）を実施し、研究費の執行は適正であることを確認した。</w:t>
            </w:r>
          </w:p>
          <w:p w14:paraId="6788F18A" w14:textId="77777777" w:rsidR="00791AB2" w:rsidRPr="001629D1" w:rsidRDefault="00C04FFF">
            <w:pPr>
              <w:autoSpaceDE w:val="0"/>
              <w:autoSpaceDN w:val="0"/>
              <w:spacing w:line="220" w:lineRule="exact"/>
              <w:ind w:left="90" w:hangingChars="50" w:hanging="90"/>
              <w:rPr>
                <w:rFonts w:ascii="Meiryo UI" w:eastAsia="Meiryo UI" w:hAnsi="Meiryo UI"/>
                <w:color w:val="000000" w:themeColor="text1"/>
                <w:kern w:val="0"/>
                <w:sz w:val="18"/>
                <w:szCs w:val="18"/>
              </w:rPr>
            </w:pPr>
            <w:r w:rsidRPr="001629D1">
              <w:rPr>
                <w:rFonts w:ascii="Meiryo UI" w:eastAsia="Meiryo UI" w:hAnsi="Meiryo UI" w:hint="eastAsia"/>
                <w:color w:val="000000" w:themeColor="text1"/>
                <w:kern w:val="0"/>
                <w:sz w:val="18"/>
                <w:szCs w:val="18"/>
              </w:rPr>
              <w:t>・研究支援グループによる全職員向けの研究不正防止研修や、研究倫理研修、新規採用職員等の</w:t>
            </w:r>
            <w:r w:rsidRPr="001629D1">
              <w:rPr>
                <w:rFonts w:ascii="Meiryo UI" w:eastAsia="Meiryo UI" w:hAnsi="Meiryo UI"/>
                <w:color w:val="000000" w:themeColor="text1"/>
                <w:kern w:val="0"/>
                <w:sz w:val="18"/>
                <w:szCs w:val="18"/>
              </w:rPr>
              <w:t>eラーニング、研究ノート作成指導</w:t>
            </w:r>
            <w:r w:rsidRPr="001629D1">
              <w:rPr>
                <w:rFonts w:ascii="Meiryo UI" w:eastAsia="Meiryo UI" w:hAnsi="Meiryo UI" w:hint="eastAsia"/>
                <w:color w:val="000000" w:themeColor="text1"/>
                <w:kern w:val="0"/>
                <w:sz w:val="18"/>
                <w:szCs w:val="18"/>
              </w:rPr>
              <w:t>を実施した。</w:t>
            </w:r>
          </w:p>
          <w:p w14:paraId="0BA72F46" w14:textId="03A3DBE2" w:rsidR="00791AB2" w:rsidRPr="001629D1" w:rsidRDefault="00C04FFF" w:rsidP="00CC58EF">
            <w:pPr>
              <w:autoSpaceDE w:val="0"/>
              <w:autoSpaceDN w:val="0"/>
              <w:spacing w:line="220" w:lineRule="exact"/>
              <w:ind w:left="90" w:hangingChars="50" w:hanging="90"/>
              <w:rPr>
                <w:rFonts w:ascii="Meiryo UI" w:eastAsia="Meiryo UI" w:hAnsi="Meiryo UI"/>
                <w:kern w:val="0"/>
                <w:sz w:val="16"/>
                <w:szCs w:val="18"/>
              </w:rPr>
            </w:pPr>
            <w:r w:rsidRPr="001629D1">
              <w:rPr>
                <w:rFonts w:ascii="Meiryo UI" w:eastAsia="Meiryo UI" w:hAnsi="Meiryo UI" w:hint="eastAsia"/>
                <w:color w:val="000000" w:themeColor="text1"/>
                <w:kern w:val="0"/>
                <w:sz w:val="18"/>
                <w:szCs w:val="18"/>
              </w:rPr>
              <w:t>・新規採用職員</w:t>
            </w:r>
            <w:r w:rsidRPr="00541118">
              <w:rPr>
                <w:rFonts w:ascii="Meiryo UI" w:eastAsia="Meiryo UI" w:hAnsi="Meiryo UI" w:hint="eastAsia"/>
                <w:color w:val="000000" w:themeColor="text1"/>
                <w:kern w:val="0"/>
                <w:sz w:val="18"/>
                <w:szCs w:val="18"/>
              </w:rPr>
              <w:t>（</w:t>
            </w:r>
            <w:r w:rsidR="009921FB" w:rsidRPr="00541118">
              <w:rPr>
                <w:rFonts w:ascii="Meiryo UI" w:eastAsia="Meiryo UI" w:hAnsi="Meiryo UI" w:hint="eastAsia"/>
                <w:color w:val="000000" w:themeColor="text1"/>
                <w:kern w:val="0"/>
                <w:sz w:val="18"/>
                <w:szCs w:val="18"/>
              </w:rPr>
              <w:t>大阪</w:t>
            </w:r>
            <w:r w:rsidRPr="00541118">
              <w:rPr>
                <w:rFonts w:ascii="Meiryo UI" w:eastAsia="Meiryo UI" w:hAnsi="Meiryo UI" w:hint="eastAsia"/>
                <w:color w:val="000000" w:themeColor="text1"/>
                <w:kern w:val="0"/>
                <w:sz w:val="18"/>
                <w:szCs w:val="18"/>
              </w:rPr>
              <w:t>府からの転入者を</w:t>
            </w:r>
            <w:r w:rsidRPr="001629D1">
              <w:rPr>
                <w:rFonts w:ascii="Meiryo UI" w:eastAsia="Meiryo UI" w:hAnsi="Meiryo UI" w:hint="eastAsia"/>
                <w:color w:val="000000" w:themeColor="text1"/>
                <w:kern w:val="0"/>
                <w:sz w:val="18"/>
                <w:szCs w:val="18"/>
              </w:rPr>
              <w:t>含む）を対象に研究不正防止に</w:t>
            </w:r>
            <w:r w:rsidR="00574F00" w:rsidRPr="001629D1">
              <w:rPr>
                <w:rFonts w:ascii="Meiryo UI" w:eastAsia="Meiryo UI" w:hAnsi="Meiryo UI" w:hint="eastAsia"/>
                <w:color w:val="000000" w:themeColor="text1"/>
                <w:kern w:val="0"/>
                <w:sz w:val="18"/>
                <w:szCs w:val="18"/>
              </w:rPr>
              <w:t>係る</w:t>
            </w:r>
            <w:r w:rsidRPr="001629D1">
              <w:rPr>
                <w:rFonts w:ascii="Meiryo UI" w:eastAsia="Meiryo UI" w:hAnsi="Meiryo UI" w:hint="eastAsia"/>
                <w:color w:val="000000" w:themeColor="text1"/>
                <w:kern w:val="0"/>
                <w:sz w:val="18"/>
                <w:szCs w:val="18"/>
              </w:rPr>
              <w:t>研修を</w:t>
            </w:r>
            <w:r w:rsidRPr="001629D1">
              <w:rPr>
                <w:rFonts w:ascii="Meiryo UI" w:eastAsia="Meiryo UI" w:hAnsi="Meiryo UI" w:hint="eastAsia"/>
                <w:kern w:val="0"/>
                <w:sz w:val="18"/>
                <w:szCs w:val="18"/>
              </w:rPr>
              <w:t>行うとともに4月に誓約書を徴収した。</w:t>
            </w:r>
          </w:p>
        </w:tc>
      </w:tr>
      <w:tr w:rsidR="00791AB2" w:rsidRPr="00E177D2" w14:paraId="18E4F7B0" w14:textId="77777777">
        <w:trPr>
          <w:trHeight w:val="126"/>
        </w:trPr>
        <w:tc>
          <w:tcPr>
            <w:tcW w:w="2830" w:type="dxa"/>
            <w:tcBorders>
              <w:top w:val="dotted" w:sz="4" w:space="0" w:color="auto"/>
              <w:bottom w:val="dotted" w:sz="4" w:space="0" w:color="auto"/>
            </w:tcBorders>
          </w:tcPr>
          <w:p w14:paraId="0BD20901" w14:textId="77777777" w:rsidR="00791AB2" w:rsidRPr="00E177D2" w:rsidRDefault="00C04FFF">
            <w:pPr>
              <w:spacing w:line="220" w:lineRule="exact"/>
              <w:rPr>
                <w:rFonts w:ascii="ＭＳ ゴシック" w:eastAsia="ＭＳ ゴシック" w:hAnsi="ＭＳ ゴシック"/>
                <w:b/>
                <w:kern w:val="0"/>
                <w:sz w:val="16"/>
                <w:szCs w:val="16"/>
              </w:rPr>
            </w:pPr>
            <w:bookmarkStart w:id="125" w:name="細目62" w:colFirst="2" w:colLast="2"/>
            <w:r w:rsidRPr="00E177D2">
              <w:rPr>
                <w:rFonts w:ascii="ＭＳ ゴシック" w:eastAsia="ＭＳ ゴシック" w:hAnsi="ＭＳ ゴシック" w:hint="eastAsia"/>
                <w:b/>
                <w:kern w:val="0"/>
                <w:sz w:val="16"/>
                <w:szCs w:val="16"/>
              </w:rPr>
              <w:t>２ 労働安全衛生管理</w:t>
            </w:r>
          </w:p>
        </w:tc>
        <w:tc>
          <w:tcPr>
            <w:tcW w:w="3686" w:type="dxa"/>
            <w:tcBorders>
              <w:top w:val="dotted" w:sz="4" w:space="0" w:color="auto"/>
              <w:bottom w:val="dotted" w:sz="4" w:space="0" w:color="auto"/>
            </w:tcBorders>
          </w:tcPr>
          <w:p w14:paraId="13B023A3"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２ 労働安全衛生管理</w:t>
            </w:r>
          </w:p>
        </w:tc>
        <w:tc>
          <w:tcPr>
            <w:tcW w:w="8930" w:type="dxa"/>
            <w:tcBorders>
              <w:top w:val="dotted" w:sz="4" w:space="0" w:color="auto"/>
              <w:bottom w:val="dotted" w:sz="4" w:space="0" w:color="auto"/>
            </w:tcBorders>
          </w:tcPr>
          <w:p w14:paraId="6753E780" w14:textId="6955D9F1" w:rsidR="00791AB2" w:rsidRPr="001629D1" w:rsidRDefault="00505152" w:rsidP="002F4896">
            <w:pPr>
              <w:spacing w:line="220" w:lineRule="exact"/>
              <w:rPr>
                <w:rFonts w:ascii="Meiryo UI" w:eastAsia="Meiryo UI" w:hAnsi="Meiryo UI"/>
                <w:kern w:val="0"/>
                <w:sz w:val="20"/>
                <w:szCs w:val="20"/>
              </w:rPr>
            </w:pPr>
            <w:hyperlink w:anchor="細目62h" w:history="1">
              <w:r w:rsidR="00C04FFF" w:rsidRPr="001629D1">
                <w:rPr>
                  <w:rStyle w:val="af5"/>
                  <w:rFonts w:ascii="Meiryo UI" w:eastAsia="Meiryo UI" w:hAnsi="Meiryo UI"/>
                  <w:kern w:val="0"/>
                  <w:sz w:val="18"/>
                  <w:szCs w:val="16"/>
                </w:rPr>
                <w:t>２ 労働安全衛生管理</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細目6</w:t>
            </w:r>
            <w:r w:rsidR="002F4896" w:rsidRPr="001629D1">
              <w:rPr>
                <w:rFonts w:ascii="Meiryo UI" w:eastAsia="Meiryo UI" w:hAnsi="Meiryo UI"/>
                <w:kern w:val="0"/>
                <w:sz w:val="18"/>
                <w:szCs w:val="20"/>
                <w:u w:val="single"/>
              </w:rPr>
              <w:t>2）</w:t>
            </w:r>
          </w:p>
        </w:tc>
      </w:tr>
      <w:bookmarkEnd w:id="125"/>
      <w:tr w:rsidR="00791AB2" w:rsidRPr="00E177D2" w14:paraId="6F52491E" w14:textId="77777777" w:rsidTr="008561BA">
        <w:trPr>
          <w:trHeight w:val="1314"/>
        </w:trPr>
        <w:tc>
          <w:tcPr>
            <w:tcW w:w="2830" w:type="dxa"/>
            <w:tcBorders>
              <w:top w:val="dotted" w:sz="4" w:space="0" w:color="auto"/>
            </w:tcBorders>
          </w:tcPr>
          <w:p w14:paraId="22FEDAC7"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261BD4D8"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安全衛生委員会を定期的に開催し、職員が安全で快適な労働環境で業務に従事できるよう配慮する。また、安全管理に係る研修の活用などにより災害等の発生を未然に防止するよう取組む。</w:t>
            </w:r>
          </w:p>
        </w:tc>
        <w:tc>
          <w:tcPr>
            <w:tcW w:w="8930" w:type="dxa"/>
            <w:tcBorders>
              <w:top w:val="dotted" w:sz="4" w:space="0" w:color="auto"/>
            </w:tcBorders>
          </w:tcPr>
          <w:p w14:paraId="14C12010" w14:textId="77777777" w:rsidR="00791AB2" w:rsidRPr="001629D1" w:rsidRDefault="00C04FFF">
            <w:pPr>
              <w:spacing w:line="240" w:lineRule="exact"/>
              <w:ind w:left="180" w:hangingChars="100" w:hanging="180"/>
              <w:rPr>
                <w:rFonts w:ascii="Meiryo UI" w:eastAsia="Meiryo UI" w:hAnsi="Meiryo UI"/>
                <w:kern w:val="0"/>
                <w:sz w:val="18"/>
                <w:szCs w:val="18"/>
              </w:rPr>
            </w:pPr>
            <w:r w:rsidRPr="001629D1">
              <w:rPr>
                <w:rFonts w:ascii="Meiryo UI" w:eastAsia="Meiryo UI" w:hAnsi="Meiryo UI" w:hint="eastAsia"/>
                <w:kern w:val="0"/>
                <w:sz w:val="18"/>
                <w:szCs w:val="18"/>
              </w:rPr>
              <w:t>●安全衛生管理計画に基づき、安全衛生委員会（構成者16名）を開催し（1</w:t>
            </w:r>
            <w:r w:rsidRPr="001629D1">
              <w:rPr>
                <w:rFonts w:ascii="Meiryo UI" w:eastAsia="Meiryo UI" w:hAnsi="Meiryo UI"/>
                <w:kern w:val="0"/>
                <w:sz w:val="18"/>
                <w:szCs w:val="18"/>
              </w:rPr>
              <w:t>2</w:t>
            </w:r>
            <w:r w:rsidRPr="001629D1">
              <w:rPr>
                <w:rFonts w:ascii="Meiryo UI" w:eastAsia="Meiryo UI" w:hAnsi="Meiryo UI" w:hint="eastAsia"/>
                <w:kern w:val="0"/>
                <w:sz w:val="18"/>
                <w:szCs w:val="18"/>
              </w:rPr>
              <w:t>回）、健康診断及び作業環境測定を実施した。</w:t>
            </w:r>
          </w:p>
          <w:p w14:paraId="59960E61" w14:textId="77777777" w:rsidR="00791AB2" w:rsidRPr="001629D1" w:rsidRDefault="00C04FFF" w:rsidP="0091403B">
            <w:pPr>
              <w:spacing w:line="240" w:lineRule="exact"/>
              <w:ind w:left="100" w:hanging="100"/>
              <w:rPr>
                <w:rFonts w:ascii="Meiryo UI" w:eastAsia="Meiryo UI" w:hAnsi="Meiryo UI"/>
                <w:sz w:val="18"/>
                <w:szCs w:val="18"/>
              </w:rPr>
            </w:pPr>
            <w:r w:rsidRPr="001629D1">
              <w:rPr>
                <w:rFonts w:ascii="Meiryo UI" w:eastAsia="Meiryo UI" w:hAnsi="Meiryo UI" w:hint="eastAsia"/>
                <w:kern w:val="0"/>
                <w:sz w:val="18"/>
                <w:szCs w:val="18"/>
              </w:rPr>
              <w:t>●</w:t>
            </w:r>
            <w:r w:rsidR="00C539AA" w:rsidRPr="001629D1">
              <w:rPr>
                <w:rFonts w:ascii="Meiryo UI" w:eastAsia="Meiryo UI" w:hAnsi="Meiryo UI" w:hint="eastAsia"/>
                <w:sz w:val="18"/>
                <w:szCs w:val="18"/>
              </w:rPr>
              <w:t>安全衛生委員による職場巡視及び役員による巡視を計画通り実施し、不適切な設備の設置事例等に対して速やかに対応した。また、労働安全衛生に係る情報について、所内メールを活用して全職員向けに周知した。</w:t>
            </w:r>
          </w:p>
          <w:p w14:paraId="4FF7C520" w14:textId="0CB6ADC9" w:rsidR="008561BA" w:rsidRPr="001629D1" w:rsidRDefault="003C232B" w:rsidP="008561BA">
            <w:pPr>
              <w:spacing w:line="240" w:lineRule="exact"/>
              <w:ind w:left="100" w:hanging="100"/>
              <w:rPr>
                <w:rFonts w:ascii="Meiryo UI" w:eastAsia="Meiryo UI" w:hAnsi="Meiryo UI"/>
                <w:kern w:val="0"/>
                <w:sz w:val="18"/>
                <w:szCs w:val="18"/>
              </w:rPr>
            </w:pPr>
            <w:r w:rsidRPr="001629D1">
              <w:rPr>
                <w:rFonts w:ascii="Meiryo UI" w:eastAsia="Meiryo UI" w:hAnsi="Meiryo UI" w:hint="eastAsia"/>
                <w:kern w:val="0"/>
                <w:sz w:val="18"/>
                <w:szCs w:val="18"/>
              </w:rPr>
              <w:t>●職員</w:t>
            </w:r>
            <w:r w:rsidR="008561BA" w:rsidRPr="001629D1">
              <w:rPr>
                <w:rFonts w:ascii="Meiryo UI" w:eastAsia="Meiryo UI" w:hAnsi="Meiryo UI" w:hint="eastAsia"/>
                <w:kern w:val="0"/>
                <w:sz w:val="18"/>
                <w:szCs w:val="18"/>
              </w:rPr>
              <w:t>２名が新たに衛生管理者資格を取得した。</w:t>
            </w:r>
          </w:p>
        </w:tc>
      </w:tr>
      <w:tr w:rsidR="00791AB2" w:rsidRPr="00E177D2" w14:paraId="29748B9F" w14:textId="77777777">
        <w:trPr>
          <w:trHeight w:val="85"/>
        </w:trPr>
        <w:tc>
          <w:tcPr>
            <w:tcW w:w="2830" w:type="dxa"/>
            <w:tcBorders>
              <w:top w:val="dotted" w:sz="4" w:space="0" w:color="auto"/>
              <w:bottom w:val="dotted" w:sz="4" w:space="0" w:color="auto"/>
            </w:tcBorders>
          </w:tcPr>
          <w:p w14:paraId="42CC04B3" w14:textId="77777777" w:rsidR="00791AB2" w:rsidRPr="00E177D2" w:rsidRDefault="00C04FFF">
            <w:pPr>
              <w:spacing w:line="220" w:lineRule="exact"/>
              <w:rPr>
                <w:rFonts w:ascii="ＭＳ ゴシック" w:eastAsia="ＭＳ ゴシック" w:hAnsi="ＭＳ ゴシック"/>
                <w:b/>
                <w:kern w:val="0"/>
                <w:sz w:val="16"/>
                <w:szCs w:val="16"/>
              </w:rPr>
            </w:pPr>
            <w:bookmarkStart w:id="126" w:name="細目63" w:colFirst="2" w:colLast="2"/>
            <w:r w:rsidRPr="00E177D2">
              <w:rPr>
                <w:rFonts w:ascii="ＭＳ ゴシック" w:eastAsia="ＭＳ ゴシック" w:hAnsi="ＭＳ ゴシック" w:hint="eastAsia"/>
                <w:b/>
                <w:kern w:val="0"/>
                <w:sz w:val="16"/>
                <w:szCs w:val="16"/>
              </w:rPr>
              <w:t>３ 環境に配慮した業務運営</w:t>
            </w:r>
          </w:p>
        </w:tc>
        <w:tc>
          <w:tcPr>
            <w:tcW w:w="3686" w:type="dxa"/>
            <w:tcBorders>
              <w:top w:val="dotted" w:sz="4" w:space="0" w:color="auto"/>
              <w:bottom w:val="dotted" w:sz="4" w:space="0" w:color="auto"/>
            </w:tcBorders>
          </w:tcPr>
          <w:p w14:paraId="27DD2A29" w14:textId="77777777" w:rsidR="00791AB2" w:rsidRPr="00E177D2" w:rsidRDefault="00C04FFF">
            <w:pPr>
              <w:spacing w:line="220" w:lineRule="exact"/>
              <w:rPr>
                <w:rFonts w:ascii="ＭＳ ゴシック" w:eastAsia="ＭＳ ゴシック" w:hAnsi="ＭＳ ゴシック"/>
                <w:b/>
                <w:kern w:val="0"/>
                <w:sz w:val="16"/>
                <w:szCs w:val="16"/>
              </w:rPr>
            </w:pPr>
            <w:r w:rsidRPr="00E177D2">
              <w:rPr>
                <w:rFonts w:ascii="ＭＳ ゴシック" w:eastAsia="ＭＳ ゴシック" w:hAnsi="ＭＳ ゴシック" w:hint="eastAsia"/>
                <w:b/>
                <w:kern w:val="0"/>
                <w:sz w:val="16"/>
                <w:szCs w:val="16"/>
              </w:rPr>
              <w:t>３ 環境に配慮した業務運営</w:t>
            </w:r>
          </w:p>
        </w:tc>
        <w:tc>
          <w:tcPr>
            <w:tcW w:w="8930" w:type="dxa"/>
            <w:tcBorders>
              <w:top w:val="dotted" w:sz="4" w:space="0" w:color="auto"/>
              <w:bottom w:val="dotted" w:sz="4" w:space="0" w:color="auto"/>
            </w:tcBorders>
          </w:tcPr>
          <w:p w14:paraId="6AA72648" w14:textId="76CF66E9" w:rsidR="00791AB2" w:rsidRPr="00E177D2" w:rsidRDefault="00505152">
            <w:pPr>
              <w:spacing w:line="220" w:lineRule="exact"/>
              <w:rPr>
                <w:rFonts w:ascii="Meiryo UI" w:eastAsia="Meiryo UI" w:hAnsi="Meiryo UI"/>
                <w:kern w:val="0"/>
                <w:sz w:val="20"/>
                <w:szCs w:val="20"/>
              </w:rPr>
            </w:pPr>
            <w:hyperlink w:anchor="細目63h" w:history="1">
              <w:r w:rsidR="00C04FFF" w:rsidRPr="00A35040">
                <w:rPr>
                  <w:rStyle w:val="af5"/>
                  <w:rFonts w:ascii="Meiryo UI" w:eastAsia="Meiryo UI" w:hAnsi="Meiryo UI" w:hint="eastAsia"/>
                  <w:kern w:val="0"/>
                  <w:sz w:val="18"/>
                  <w:szCs w:val="16"/>
                </w:rPr>
                <w:t>３ 環境に配慮した業務運営</w:t>
              </w:r>
            </w:hyperlink>
            <w:r w:rsidR="002F4896" w:rsidRPr="001629D1">
              <w:rPr>
                <w:rFonts w:ascii="Meiryo UI" w:eastAsia="Meiryo UI" w:hAnsi="Meiryo UI"/>
                <w:kern w:val="0"/>
                <w:sz w:val="18"/>
                <w:szCs w:val="20"/>
                <w:u w:val="single"/>
              </w:rPr>
              <w:t>（</w:t>
            </w:r>
            <w:r w:rsidR="002F4896" w:rsidRPr="001629D1">
              <w:rPr>
                <w:rFonts w:ascii="Meiryo UI" w:eastAsia="Meiryo UI" w:hAnsi="Meiryo UI" w:hint="eastAsia"/>
                <w:kern w:val="0"/>
                <w:sz w:val="18"/>
                <w:szCs w:val="20"/>
                <w:u w:val="single"/>
              </w:rPr>
              <w:t>細目</w:t>
            </w:r>
            <w:r w:rsidR="002F4896" w:rsidRPr="001629D1">
              <w:rPr>
                <w:rFonts w:ascii="Meiryo UI" w:eastAsia="Meiryo UI" w:hAnsi="Meiryo UI"/>
                <w:kern w:val="0"/>
                <w:sz w:val="18"/>
                <w:szCs w:val="20"/>
                <w:u w:val="single"/>
              </w:rPr>
              <w:t>63）</w:t>
            </w:r>
          </w:p>
        </w:tc>
      </w:tr>
      <w:bookmarkEnd w:id="126"/>
      <w:tr w:rsidR="00791AB2" w:rsidRPr="00E177D2" w14:paraId="3049E72D" w14:textId="77777777">
        <w:trPr>
          <w:trHeight w:val="2029"/>
        </w:trPr>
        <w:tc>
          <w:tcPr>
            <w:tcW w:w="2830" w:type="dxa"/>
            <w:tcBorders>
              <w:top w:val="dotted" w:sz="4" w:space="0" w:color="auto"/>
              <w:bottom w:val="single" w:sz="4" w:space="0" w:color="auto"/>
            </w:tcBorders>
          </w:tcPr>
          <w:p w14:paraId="771D2913" w14:textId="77777777" w:rsidR="00791AB2" w:rsidRPr="00E177D2" w:rsidRDefault="00C04FFF">
            <w:pPr>
              <w:spacing w:line="18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34BDC7B2" w14:textId="77777777" w:rsidR="00791AB2" w:rsidRPr="00E177D2" w:rsidRDefault="00C04FFF">
            <w:pPr>
              <w:spacing w:line="200" w:lineRule="exact"/>
              <w:ind w:firstLineChars="100" w:firstLine="160"/>
              <w:rPr>
                <w:rFonts w:ascii="ＭＳ ゴシック" w:eastAsia="ＭＳ ゴシック" w:hAnsi="ＭＳ ゴシック"/>
                <w:kern w:val="0"/>
                <w:sz w:val="14"/>
                <w:szCs w:val="14"/>
              </w:rPr>
            </w:pPr>
            <w:r w:rsidRPr="00E177D2">
              <w:rPr>
                <w:rFonts w:ascii="ＭＳ ゴシック" w:eastAsia="ＭＳ ゴシック" w:hAnsi="ＭＳ ゴシック" w:hint="eastAsia"/>
                <w:kern w:val="0"/>
                <w:sz w:val="16"/>
                <w:szCs w:val="14"/>
              </w:rPr>
              <w:t>環境保全に取り組むとともに脱炭素社会の実現を目指すことを基本理念として、環境マネジメントシステムを運用し、省エネルギー、３Ｒ（リデュース、リユース、リサイクル）の推進など環境に配慮した運営を図る。</w:t>
            </w:r>
          </w:p>
        </w:tc>
        <w:tc>
          <w:tcPr>
            <w:tcW w:w="8930" w:type="dxa"/>
            <w:tcBorders>
              <w:top w:val="dotted" w:sz="4" w:space="0" w:color="auto"/>
              <w:bottom w:val="single" w:sz="4" w:space="0" w:color="auto"/>
            </w:tcBorders>
          </w:tcPr>
          <w:p w14:paraId="6FA2D300" w14:textId="77777777" w:rsidR="00C539AA" w:rsidRPr="00E177D2" w:rsidRDefault="00C539AA" w:rsidP="00C539AA">
            <w:pPr>
              <w:spacing w:line="220" w:lineRule="exact"/>
              <w:ind w:left="180" w:hangingChars="100" w:hanging="180"/>
              <w:rPr>
                <w:rFonts w:ascii="HG丸ｺﾞｼｯｸM-PRO" w:eastAsia="HG丸ｺﾞｼｯｸM-PRO" w:hAnsi="HG丸ｺﾞｼｯｸM-PRO"/>
                <w:sz w:val="16"/>
              </w:rPr>
            </w:pPr>
            <w:r w:rsidRPr="00E177D2">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●環境方針及び環境マニュアルに基づいて、地球温暖化の防止、廃棄物の排出抑制、化学物質の適正管理、環境物品の調達、環境保全対策及び生物多様性の保全等の取組を実施した。</w:t>
            </w:r>
          </w:p>
          <w:p w14:paraId="548590F3" w14:textId="5623A48A" w:rsidR="00C539AA" w:rsidRPr="00CC58EF" w:rsidRDefault="00C539AA" w:rsidP="00C539AA">
            <w:pPr>
              <w:spacing w:line="220" w:lineRule="exact"/>
              <w:ind w:left="180" w:hangingChars="100" w:hanging="180"/>
              <w:rPr>
                <w:rFonts w:ascii="Meiryo UI" w:eastAsia="Meiryo UI" w:hAnsi="Meiryo UI"/>
                <w:color w:val="000000" w:themeColor="text1"/>
                <w:sz w:val="18"/>
                <w:szCs w:val="18"/>
              </w:rPr>
            </w:pPr>
            <w:r w:rsidRPr="00E177D2">
              <w:rPr>
                <w:rFonts w:ascii="Meiryo UI" w:eastAsia="Meiryo UI" w:hAnsi="Meiryo UI"/>
                <w:sz w:val="18"/>
                <w:szCs w:val="18"/>
              </w:rPr>
              <w:t>●</w:t>
            </w:r>
            <w:r w:rsidRPr="00E177D2">
              <w:rPr>
                <w:rFonts w:ascii="Meiryo UI" w:eastAsia="Meiryo UI" w:hAnsi="Meiryo UI" w:hint="eastAsia"/>
                <w:sz w:val="18"/>
                <w:szCs w:val="18"/>
              </w:rPr>
              <w:t>研究所内のC</w:t>
            </w:r>
            <w:r w:rsidRPr="00E177D2">
              <w:rPr>
                <w:rFonts w:ascii="Meiryo UI" w:eastAsia="Meiryo UI" w:hAnsi="Meiryo UI"/>
                <w:sz w:val="18"/>
                <w:szCs w:val="18"/>
              </w:rPr>
              <w:t>O</w:t>
            </w:r>
            <w:r w:rsidRPr="00E177D2">
              <w:rPr>
                <w:rFonts w:ascii="Meiryo UI" w:eastAsia="Meiryo UI" w:hAnsi="Meiryo UI" w:hint="eastAsia"/>
                <w:sz w:val="18"/>
                <w:szCs w:val="18"/>
                <w:vertAlign w:val="subscript"/>
              </w:rPr>
              <w:t>２</w:t>
            </w:r>
            <w:r w:rsidRPr="00E177D2">
              <w:rPr>
                <w:rFonts w:ascii="Meiryo UI" w:eastAsia="Meiryo UI" w:hAnsi="Meiryo UI" w:hint="eastAsia"/>
                <w:sz w:val="18"/>
                <w:szCs w:val="18"/>
              </w:rPr>
              <w:t>排出量・電気水道使用量・コピー用紙の削減、薬品・</w:t>
            </w:r>
            <w:r w:rsidRPr="00CC58EF">
              <w:rPr>
                <w:rFonts w:ascii="Meiryo UI" w:eastAsia="Meiryo UI" w:hAnsi="Meiryo UI" w:hint="eastAsia"/>
                <w:color w:val="000000" w:themeColor="text1"/>
                <w:sz w:val="18"/>
                <w:szCs w:val="18"/>
              </w:rPr>
              <w:t>農薬の適正使用、排水管理等の</w:t>
            </w:r>
            <w:r w:rsidR="00574F00" w:rsidRPr="00CC58EF">
              <w:rPr>
                <w:rFonts w:ascii="Meiryo UI" w:eastAsia="Meiryo UI" w:hAnsi="Meiryo UI" w:hint="eastAsia"/>
                <w:color w:val="000000" w:themeColor="text1"/>
                <w:sz w:val="18"/>
                <w:szCs w:val="18"/>
              </w:rPr>
              <w:t>取組</w:t>
            </w:r>
            <w:r w:rsidRPr="00CC58EF">
              <w:rPr>
                <w:rFonts w:ascii="Meiryo UI" w:eastAsia="Meiryo UI" w:hAnsi="Meiryo UI" w:hint="eastAsia"/>
                <w:color w:val="000000" w:themeColor="text1"/>
                <w:sz w:val="18"/>
                <w:szCs w:val="18"/>
              </w:rPr>
              <w:t>を推進した。重点目標の電気使用量や紙の使用量において、削減目標を達成した。また、サイトごとに法令順守や薬品管理等について、内部環境監査を実施した（１回）。</w:t>
            </w:r>
          </w:p>
          <w:p w14:paraId="23168E20" w14:textId="4FBDFC2C" w:rsidR="00C539AA" w:rsidRPr="00CC58EF" w:rsidRDefault="00C539AA" w:rsidP="00C539AA">
            <w:pPr>
              <w:spacing w:line="220" w:lineRule="exact"/>
              <w:ind w:left="180" w:hangingChars="100" w:hanging="180"/>
              <w:rPr>
                <w:rFonts w:ascii="Meiryo UI" w:eastAsia="Meiryo UI" w:hAnsi="Meiryo UI"/>
                <w:color w:val="000000" w:themeColor="text1"/>
                <w:sz w:val="18"/>
                <w:szCs w:val="18"/>
              </w:rPr>
            </w:pPr>
            <w:r w:rsidRPr="00CC58EF">
              <w:rPr>
                <w:rFonts w:ascii="Meiryo UI" w:eastAsia="Meiryo UI" w:hAnsi="Meiryo UI" w:hint="eastAsia"/>
                <w:color w:val="000000" w:themeColor="text1"/>
                <w:sz w:val="18"/>
                <w:szCs w:val="18"/>
              </w:rPr>
              <w:t>●上記の</w:t>
            </w:r>
            <w:r w:rsidR="00574F00" w:rsidRPr="00CC58EF">
              <w:rPr>
                <w:rFonts w:ascii="Meiryo UI" w:eastAsia="Meiryo UI" w:hAnsi="Meiryo UI" w:hint="eastAsia"/>
                <w:color w:val="000000" w:themeColor="text1"/>
                <w:sz w:val="18"/>
                <w:szCs w:val="18"/>
              </w:rPr>
              <w:t>取組</w:t>
            </w:r>
            <w:r w:rsidRPr="00CC58EF">
              <w:rPr>
                <w:rFonts w:ascii="Meiryo UI" w:eastAsia="Meiryo UI" w:hAnsi="Meiryo UI" w:hint="eastAsia"/>
                <w:color w:val="000000" w:themeColor="text1"/>
                <w:sz w:val="18"/>
                <w:szCs w:val="18"/>
              </w:rPr>
              <w:t>については、</w:t>
            </w:r>
            <w:r w:rsidR="00574F00" w:rsidRPr="00CC58EF">
              <w:rPr>
                <w:rFonts w:ascii="Meiryo UI" w:eastAsia="Meiryo UI" w:hAnsi="Meiryo UI" w:hint="eastAsia"/>
                <w:color w:val="000000" w:themeColor="text1"/>
                <w:sz w:val="18"/>
                <w:szCs w:val="18"/>
              </w:rPr>
              <w:t>令和４</w:t>
            </w:r>
            <w:r w:rsidRPr="00CC58EF">
              <w:rPr>
                <w:rFonts w:ascii="Meiryo UI" w:eastAsia="Meiryo UI" w:hAnsi="Meiryo UI" w:hint="eastAsia"/>
                <w:color w:val="000000" w:themeColor="text1"/>
                <w:sz w:val="18"/>
                <w:szCs w:val="18"/>
              </w:rPr>
              <w:t>年度報告書を作成して研究所ホームページに掲載予定である（</w:t>
            </w:r>
            <w:r w:rsidR="00574F00" w:rsidRPr="00CC58EF">
              <w:rPr>
                <w:rFonts w:ascii="Meiryo UI" w:eastAsia="Meiryo UI" w:hAnsi="Meiryo UI" w:hint="eastAsia"/>
                <w:color w:val="000000" w:themeColor="text1"/>
                <w:sz w:val="18"/>
                <w:szCs w:val="18"/>
              </w:rPr>
              <w:t>令和５</w:t>
            </w:r>
            <w:r w:rsidRPr="00CC58EF">
              <w:rPr>
                <w:rFonts w:ascii="Meiryo UI" w:eastAsia="Meiryo UI" w:hAnsi="Meiryo UI" w:hint="eastAsia"/>
                <w:color w:val="000000" w:themeColor="text1"/>
                <w:sz w:val="18"/>
                <w:szCs w:val="18"/>
              </w:rPr>
              <w:t>年9月頃）。</w:t>
            </w:r>
          </w:p>
          <w:p w14:paraId="33571EEB" w14:textId="77777777" w:rsidR="00791AB2" w:rsidRPr="00E177D2" w:rsidRDefault="00C539AA" w:rsidP="00C539AA">
            <w:pPr>
              <w:spacing w:line="220" w:lineRule="exact"/>
              <w:ind w:left="180" w:hangingChars="100" w:hanging="180"/>
              <w:rPr>
                <w:rFonts w:ascii="Meiryo UI" w:eastAsia="Meiryo UI" w:hAnsi="Meiryo UI"/>
                <w:kern w:val="0"/>
                <w:sz w:val="18"/>
                <w:szCs w:val="18"/>
              </w:rPr>
            </w:pPr>
            <w:r w:rsidRPr="00CC58EF">
              <w:rPr>
                <w:rFonts w:ascii="Meiryo UI" w:eastAsia="Meiryo UI" w:hAnsi="Meiryo UI" w:hint="eastAsia"/>
                <w:color w:val="000000" w:themeColor="text1"/>
                <w:sz w:val="18"/>
                <w:szCs w:val="18"/>
              </w:rPr>
              <w:t>●職員に対し、環境への配慮と環境保全意識の向上のため、環境マネジメントシステム研修を実施した（対面</w:t>
            </w:r>
            <w:r w:rsidRPr="00E177D2">
              <w:rPr>
                <w:rFonts w:ascii="Meiryo UI" w:eastAsia="Meiryo UI" w:hAnsi="Meiryo UI" w:hint="eastAsia"/>
                <w:sz w:val="18"/>
                <w:szCs w:val="18"/>
              </w:rPr>
              <w:t>３回、ウェブ１回</w:t>
            </w:r>
            <w:r w:rsidRPr="00E177D2">
              <w:rPr>
                <w:rFonts w:ascii="Meiryo UI" w:eastAsia="Meiryo UI" w:hAnsi="Meiryo UI"/>
                <w:sz w:val="18"/>
                <w:szCs w:val="18"/>
              </w:rPr>
              <w:t>）。</w:t>
            </w:r>
          </w:p>
        </w:tc>
      </w:tr>
    </w:tbl>
    <w:p w14:paraId="1E367FF8" w14:textId="77777777" w:rsidR="00791AB2" w:rsidRPr="00E177D2" w:rsidRDefault="00791AB2">
      <w:pPr>
        <w:spacing w:line="220" w:lineRule="exact"/>
      </w:pPr>
    </w:p>
    <w:p w14:paraId="2BD7FFAC" w14:textId="77777777" w:rsidR="00791AB2" w:rsidRPr="00E177D2" w:rsidRDefault="00791AB2">
      <w:pPr>
        <w:spacing w:line="220" w:lineRule="exact"/>
      </w:pPr>
    </w:p>
    <w:tbl>
      <w:tblPr>
        <w:tblpPr w:leftFromText="142" w:rightFromText="142" w:vertAnchor="text" w:horzAnchor="margin" w:tblpY="-3"/>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6"/>
      </w:tblGrid>
      <w:tr w:rsidR="00791AB2" w:rsidRPr="00E177D2" w14:paraId="5679D2D1" w14:textId="77777777">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18783444" w14:textId="77777777" w:rsidR="00791AB2" w:rsidRPr="00E177D2" w:rsidRDefault="00C04FFF">
            <w:pPr>
              <w:spacing w:line="220" w:lineRule="exact"/>
              <w:ind w:left="181" w:hangingChars="100" w:hanging="181"/>
              <w:rPr>
                <w:rFonts w:ascii="ＭＳ ゴシック" w:eastAsia="ＭＳ ゴシック" w:hAnsi="ＭＳ ゴシック"/>
                <w:b/>
                <w:bCs/>
                <w:sz w:val="18"/>
                <w:szCs w:val="18"/>
              </w:rPr>
            </w:pPr>
            <w:bookmarkStart w:id="127" w:name="Print_Area"/>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１　施設及び設備に関する計画（令和２～５年度）</w:t>
            </w:r>
            <w:bookmarkEnd w:id="127"/>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3"/>
        <w:gridCol w:w="5103"/>
        <w:gridCol w:w="5112"/>
      </w:tblGrid>
      <w:tr w:rsidR="00791AB2" w:rsidRPr="00E177D2" w14:paraId="5342B4A6" w14:textId="77777777">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A998C05" w14:textId="77777777" w:rsidR="00791AB2" w:rsidRPr="00E177D2" w:rsidRDefault="00C04FFF">
            <w:pPr>
              <w:spacing w:line="220" w:lineRule="exact"/>
              <w:jc w:val="center"/>
              <w:rPr>
                <w:rFonts w:ascii="ＭＳ ゴシック" w:eastAsia="ＭＳ ゴシック" w:hAnsi="ＭＳ ゴシック"/>
                <w:b/>
                <w:sz w:val="18"/>
                <w:szCs w:val="16"/>
              </w:rPr>
            </w:pPr>
            <w:r w:rsidRPr="00E177D2">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F9D6B78" w14:textId="77777777" w:rsidR="00791AB2" w:rsidRPr="00E177D2" w:rsidRDefault="00C04FFF">
            <w:pPr>
              <w:spacing w:line="220" w:lineRule="exact"/>
              <w:jc w:val="center"/>
              <w:rPr>
                <w:rFonts w:ascii="ＭＳ ゴシック" w:eastAsia="ＭＳ ゴシック" w:hAnsi="ＭＳ ゴシック"/>
                <w:b/>
                <w:sz w:val="18"/>
                <w:szCs w:val="16"/>
              </w:rPr>
            </w:pPr>
            <w:r w:rsidRPr="00E177D2">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2530914B" w14:textId="77777777" w:rsidR="00791AB2" w:rsidRPr="00E177D2" w:rsidRDefault="00C04FFF">
            <w:pPr>
              <w:spacing w:line="220" w:lineRule="exact"/>
              <w:jc w:val="center"/>
              <w:rPr>
                <w:rFonts w:ascii="Meiryo UI" w:eastAsia="Meiryo UI" w:hAnsi="Meiryo UI"/>
                <w:sz w:val="16"/>
                <w:szCs w:val="16"/>
              </w:rPr>
            </w:pPr>
            <w:r w:rsidRPr="00E177D2">
              <w:rPr>
                <w:rFonts w:ascii="Meiryo UI" w:eastAsia="Meiryo UI" w:hAnsi="Meiryo UI" w:hint="eastAsia"/>
                <w:sz w:val="16"/>
                <w:szCs w:val="16"/>
              </w:rPr>
              <w:t>実績</w:t>
            </w:r>
          </w:p>
        </w:tc>
      </w:tr>
      <w:tr w:rsidR="00791AB2" w:rsidRPr="00E177D2" w14:paraId="3F0DF0CC" w14:textId="77777777">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41192C4E" w14:textId="77777777" w:rsidR="00791AB2" w:rsidRPr="00E177D2" w:rsidRDefault="00C04FFF">
            <w:pPr>
              <w:spacing w:line="220" w:lineRule="exact"/>
              <w:ind w:left="336" w:hangingChars="210" w:hanging="336"/>
              <w:jc w:val="center"/>
              <w:rPr>
                <w:rFonts w:ascii="ＭＳ ゴシック" w:eastAsia="ＭＳ ゴシック" w:hAnsi="ＭＳ ゴシック"/>
                <w:sz w:val="16"/>
                <w:szCs w:val="16"/>
              </w:rPr>
            </w:pPr>
            <w:r w:rsidRPr="00E177D2">
              <w:rPr>
                <w:rFonts w:ascii="ＭＳ ゴシック" w:eastAsia="ＭＳ ゴシック" w:hAnsi="ＭＳ ゴシック" w:hint="eastAsia"/>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7DC58AAB" w14:textId="77777777" w:rsidR="00791AB2" w:rsidRPr="00E177D2" w:rsidRDefault="00C04FFF">
            <w:pPr>
              <w:spacing w:line="220" w:lineRule="exact"/>
              <w:jc w:val="center"/>
              <w:rPr>
                <w:sz w:val="16"/>
                <w:szCs w:val="16"/>
              </w:rPr>
            </w:pPr>
            <w:r w:rsidRPr="00E177D2">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1E65B643" w14:textId="77777777" w:rsidR="00791AB2" w:rsidRPr="00E177D2" w:rsidRDefault="00C04FFF">
            <w:pPr>
              <w:spacing w:line="220" w:lineRule="exact"/>
              <w:jc w:val="center"/>
              <w:rPr>
                <w:rFonts w:ascii="Meiryo UI" w:eastAsia="Meiryo UI" w:hAnsi="Meiryo UI"/>
                <w:sz w:val="16"/>
                <w:szCs w:val="16"/>
              </w:rPr>
            </w:pPr>
            <w:r w:rsidRPr="00E177D2">
              <w:rPr>
                <w:rFonts w:ascii="Meiryo UI" w:eastAsia="Meiryo UI" w:hAnsi="Meiryo UI" w:hint="eastAsia"/>
                <w:sz w:val="16"/>
                <w:szCs w:val="16"/>
              </w:rPr>
              <w:t>なし</w:t>
            </w:r>
          </w:p>
        </w:tc>
      </w:tr>
    </w:tbl>
    <w:p w14:paraId="45F2425B" w14:textId="77777777" w:rsidR="00791AB2" w:rsidRPr="00E177D2" w:rsidRDefault="00791AB2"/>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E177D2" w14:paraId="68A16AA5"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79E88774" w14:textId="77777777" w:rsidR="00791AB2" w:rsidRPr="00E177D2" w:rsidRDefault="00C04FFF">
            <w:pPr>
              <w:spacing w:line="220" w:lineRule="exact"/>
              <w:ind w:left="181" w:hangingChars="100" w:hanging="181"/>
              <w:jc w:val="lef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２　人事に関する計画</w:t>
            </w:r>
          </w:p>
        </w:tc>
      </w:tr>
    </w:tbl>
    <w:p w14:paraId="13851F60" w14:textId="77777777" w:rsidR="00791AB2" w:rsidRPr="00E177D2" w:rsidRDefault="00791AB2">
      <w:pPr>
        <w:spacing w:line="220" w:lineRule="exact"/>
      </w:pPr>
    </w:p>
    <w:tbl>
      <w:tblPr>
        <w:tblW w:w="1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24"/>
        <w:gridCol w:w="5087"/>
      </w:tblGrid>
      <w:tr w:rsidR="00791AB2" w:rsidRPr="00E177D2" w14:paraId="492D1E15" w14:textId="77777777">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75115AC5"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35D440E9"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ACB0289"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407F604F" w14:textId="77777777">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62E7DD13" w14:textId="77777777" w:rsidR="00791AB2" w:rsidRPr="00E177D2" w:rsidRDefault="00C04FFF">
            <w:pPr>
              <w:autoSpaceDE w:val="0"/>
              <w:autoSpaceDN w:val="0"/>
              <w:spacing w:line="22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74190CBF" w14:textId="77777777" w:rsidR="00791AB2" w:rsidRPr="00E177D2" w:rsidRDefault="00C04FFF">
            <w:pPr>
              <w:autoSpaceDE w:val="0"/>
              <w:autoSpaceDN w:val="0"/>
              <w:spacing w:line="220" w:lineRule="exact"/>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000AFC58" w14:textId="77777777" w:rsidR="00791AB2" w:rsidRPr="00E177D2" w:rsidRDefault="00C04FFF">
            <w:pPr>
              <w:spacing w:line="220" w:lineRule="exact"/>
              <w:rPr>
                <w:rFonts w:ascii="Meiryo UI" w:eastAsia="Meiryo UI" w:hAnsi="Meiryo UI"/>
                <w:sz w:val="18"/>
                <w:szCs w:val="18"/>
              </w:rPr>
            </w:pPr>
            <w:r w:rsidRPr="00E177D2">
              <w:rPr>
                <w:rFonts w:ascii="Meiryo UI" w:eastAsia="Meiryo UI" w:hAnsi="Meiryo UI" w:hint="eastAsia"/>
                <w:sz w:val="18"/>
                <w:szCs w:val="18"/>
              </w:rPr>
              <w:t>第２－１「組織運営の改善」に記載のとおり。</w:t>
            </w:r>
          </w:p>
        </w:tc>
      </w:tr>
    </w:tbl>
    <w:p w14:paraId="6BA8B71A" w14:textId="77777777" w:rsidR="00791AB2" w:rsidRPr="00E177D2" w:rsidRDefault="00791AB2">
      <w:pPr>
        <w:spacing w:line="320" w:lineRule="exact"/>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28"/>
      </w:tblGrid>
      <w:tr w:rsidR="00791AB2" w:rsidRPr="00E177D2" w14:paraId="109D6048" w14:textId="77777777">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42855868" w14:textId="77777777" w:rsidR="00791AB2" w:rsidRPr="00E177D2" w:rsidRDefault="00C04FFF">
            <w:pPr>
              <w:spacing w:line="220" w:lineRule="exact"/>
              <w:ind w:left="181" w:hangingChars="100" w:hanging="181"/>
              <w:jc w:val="left"/>
              <w:rPr>
                <w:rFonts w:ascii="ＭＳ ゴシック" w:eastAsia="ＭＳ ゴシック" w:hAnsi="ＭＳ ゴシック"/>
                <w:sz w:val="18"/>
                <w:szCs w:val="18"/>
              </w:rPr>
            </w:pPr>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３　中期目標の期間を超える債務負担</w:t>
            </w:r>
          </w:p>
        </w:tc>
      </w:tr>
    </w:tbl>
    <w:p w14:paraId="00835D1D" w14:textId="77777777" w:rsidR="00791AB2" w:rsidRPr="00E177D2" w:rsidRDefault="00791AB2">
      <w:pPr>
        <w:spacing w:line="220" w:lineRule="exact"/>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5"/>
        <w:gridCol w:w="5115"/>
        <w:gridCol w:w="5115"/>
      </w:tblGrid>
      <w:tr w:rsidR="00791AB2" w:rsidRPr="00E177D2" w14:paraId="6ED1D695" w14:textId="77777777">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A97C26E"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3B0AC5D6"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275479D0" w14:textId="77777777" w:rsidR="00791AB2" w:rsidRPr="00E177D2" w:rsidRDefault="00C04FFF">
            <w:pPr>
              <w:spacing w:line="220" w:lineRule="exact"/>
              <w:jc w:val="center"/>
              <w:rPr>
                <w:rFonts w:ascii="ＭＳ ゴシック" w:eastAsia="ＭＳ ゴシック" w:hAnsi="ＭＳ ゴシック"/>
                <w:sz w:val="16"/>
                <w:szCs w:val="16"/>
              </w:rPr>
            </w:pPr>
            <w:r w:rsidRPr="00E177D2">
              <w:rPr>
                <w:rFonts w:ascii="Meiryo UI" w:eastAsia="Meiryo UI" w:hAnsi="Meiryo UI" w:hint="eastAsia"/>
                <w:sz w:val="16"/>
                <w:szCs w:val="16"/>
              </w:rPr>
              <w:t>実績</w:t>
            </w:r>
          </w:p>
        </w:tc>
      </w:tr>
      <w:tr w:rsidR="00791AB2" w:rsidRPr="00E177D2" w14:paraId="5D8F2269" w14:textId="77777777">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032210E9" w14:textId="77777777" w:rsidR="00791AB2" w:rsidRPr="00E177D2" w:rsidRDefault="00C04FFF">
            <w:pPr>
              <w:autoSpaceDE w:val="0"/>
              <w:autoSpaceDN w:val="0"/>
              <w:spacing w:line="22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4CEF7B02" w14:textId="77777777" w:rsidR="00791AB2" w:rsidRPr="00E177D2" w:rsidRDefault="00C04FFF">
            <w:pPr>
              <w:autoSpaceDE w:val="0"/>
              <w:autoSpaceDN w:val="0"/>
              <w:spacing w:line="22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1A4ED6B2" w14:textId="77777777" w:rsidR="00791AB2" w:rsidRPr="00E177D2" w:rsidRDefault="00C04FFF">
            <w:pPr>
              <w:autoSpaceDE w:val="0"/>
              <w:autoSpaceDN w:val="0"/>
              <w:spacing w:line="220" w:lineRule="exact"/>
              <w:jc w:val="center"/>
              <w:rPr>
                <w:rFonts w:ascii="ＭＳ ゴシック" w:eastAsia="ＭＳ ゴシック" w:hAnsi="ＭＳ ゴシック"/>
                <w:sz w:val="16"/>
                <w:szCs w:val="16"/>
              </w:rPr>
            </w:pPr>
            <w:r w:rsidRPr="00E177D2">
              <w:rPr>
                <w:rFonts w:ascii="Meiryo UI" w:eastAsia="Meiryo UI" w:hAnsi="Meiryo UI" w:hint="eastAsia"/>
                <w:sz w:val="16"/>
                <w:szCs w:val="16"/>
              </w:rPr>
              <w:t>なし</w:t>
            </w:r>
          </w:p>
        </w:tc>
      </w:tr>
    </w:tbl>
    <w:p w14:paraId="0DA21CB6" w14:textId="03B0AC7F" w:rsidR="00AC6048" w:rsidRDefault="00AC6048">
      <w:pPr>
        <w:widowControl/>
        <w:jc w:val="lef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0"/>
      </w:tblGrid>
      <w:tr w:rsidR="00791AB2" w:rsidRPr="00E177D2" w14:paraId="479C5A1F" w14:textId="77777777">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3D2ECDDD" w14:textId="77777777" w:rsidR="00791AB2" w:rsidRPr="00E177D2" w:rsidRDefault="00C04FFF">
            <w:pPr>
              <w:spacing w:line="220" w:lineRule="exact"/>
              <w:ind w:left="210" w:hangingChars="100" w:hanging="210"/>
              <w:rPr>
                <w:sz w:val="18"/>
                <w:szCs w:val="18"/>
              </w:rPr>
            </w:pPr>
            <w:r w:rsidRPr="00E177D2">
              <w:br w:type="page"/>
            </w:r>
            <w:r w:rsidRPr="00E177D2">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E177D2">
              <w:rPr>
                <w:rFonts w:ascii="ＭＳ ゴシック" w:eastAsia="ＭＳ ゴシック" w:hAnsi="ＭＳ ゴシック" w:hint="eastAsia"/>
                <w:b/>
                <w:bCs/>
                <w:sz w:val="18"/>
                <w:szCs w:val="18"/>
              </w:rPr>
              <w:br/>
              <w:t>４　積立金の処分に関する計画</w:t>
            </w:r>
          </w:p>
        </w:tc>
      </w:tr>
    </w:tbl>
    <w:p w14:paraId="543A3200" w14:textId="77777777" w:rsidR="00791AB2" w:rsidRPr="00E177D2" w:rsidRDefault="00791AB2">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9"/>
        <w:gridCol w:w="5144"/>
        <w:gridCol w:w="5078"/>
      </w:tblGrid>
      <w:tr w:rsidR="00791AB2" w:rsidRPr="00E177D2" w14:paraId="3D61F35A" w14:textId="77777777">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579D0290"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3D7842FA" w14:textId="77777777" w:rsidR="00791AB2" w:rsidRPr="00E177D2" w:rsidRDefault="00C04FFF">
            <w:pPr>
              <w:spacing w:line="220" w:lineRule="exact"/>
              <w:jc w:val="center"/>
              <w:rPr>
                <w:rFonts w:ascii="ＭＳ ゴシック" w:eastAsia="ＭＳ ゴシック" w:hAnsi="ＭＳ ゴシック"/>
                <w:b/>
                <w:sz w:val="18"/>
                <w:szCs w:val="18"/>
              </w:rPr>
            </w:pPr>
            <w:r w:rsidRPr="00E177D2">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9AE438A" w14:textId="77777777" w:rsidR="00791AB2" w:rsidRPr="00E177D2" w:rsidRDefault="00C04FFF">
            <w:pPr>
              <w:spacing w:line="220" w:lineRule="exact"/>
              <w:jc w:val="center"/>
              <w:rPr>
                <w:rFonts w:ascii="Meiryo UI" w:eastAsia="Meiryo UI" w:hAnsi="Meiryo UI"/>
                <w:sz w:val="18"/>
                <w:szCs w:val="18"/>
              </w:rPr>
            </w:pPr>
            <w:r w:rsidRPr="00E177D2">
              <w:rPr>
                <w:rFonts w:ascii="Meiryo UI" w:eastAsia="Meiryo UI" w:hAnsi="Meiryo UI" w:hint="eastAsia"/>
                <w:sz w:val="18"/>
                <w:szCs w:val="18"/>
              </w:rPr>
              <w:t>実績</w:t>
            </w:r>
          </w:p>
        </w:tc>
      </w:tr>
      <w:tr w:rsidR="00791AB2" w:rsidRPr="00E177D2" w14:paraId="5C793B38" w14:textId="77777777">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71C1A4F3" w14:textId="77777777" w:rsidR="00791AB2" w:rsidRPr="00E177D2" w:rsidRDefault="00C04FFF">
            <w:pPr>
              <w:spacing w:line="220" w:lineRule="exact"/>
              <w:ind w:firstLineChars="100" w:firstLine="160"/>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第２期中期目標の期間の最後の事業年度において地方独立行政法人法第</w:t>
            </w:r>
            <w:r w:rsidRPr="00E177D2">
              <w:rPr>
                <w:rFonts w:ascii="ＭＳ ゴシック" w:eastAsia="ＭＳ ゴシック" w:hAnsi="ＭＳ ゴシック"/>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2CE1F5A4" w14:textId="77777777" w:rsidR="00791AB2" w:rsidRPr="00E177D2" w:rsidRDefault="00C04FFF">
            <w:pPr>
              <w:spacing w:line="220" w:lineRule="exact"/>
              <w:jc w:val="center"/>
              <w:rPr>
                <w:rFonts w:ascii="ＭＳ ゴシック" w:eastAsia="ＭＳ ゴシック" w:hAnsi="ＭＳ ゴシック"/>
                <w:sz w:val="16"/>
                <w:szCs w:val="18"/>
              </w:rPr>
            </w:pPr>
            <w:r w:rsidRPr="00E177D2">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39955B0" w14:textId="77777777" w:rsidR="00791AB2" w:rsidRPr="00E177D2" w:rsidRDefault="00C04FFF">
            <w:pPr>
              <w:spacing w:line="220" w:lineRule="exact"/>
              <w:jc w:val="center"/>
              <w:rPr>
                <w:rFonts w:ascii="Meiryo UI" w:eastAsia="Meiryo UI" w:hAnsi="Meiryo UI"/>
                <w:sz w:val="18"/>
                <w:szCs w:val="18"/>
                <w:shd w:val="pct10" w:color="auto" w:fill="FFFFFF"/>
              </w:rPr>
            </w:pPr>
            <w:r w:rsidRPr="00E177D2">
              <w:rPr>
                <w:rFonts w:ascii="Meiryo UI" w:eastAsia="Meiryo UI" w:hAnsi="Meiryo UI" w:hint="eastAsia"/>
                <w:sz w:val="18"/>
                <w:szCs w:val="18"/>
              </w:rPr>
              <w:t>なし</w:t>
            </w:r>
          </w:p>
        </w:tc>
      </w:tr>
    </w:tbl>
    <w:p w14:paraId="31E1BDF8" w14:textId="77777777" w:rsidR="00791AB2" w:rsidRPr="00E177D2" w:rsidRDefault="00791AB2">
      <w:pPr>
        <w:spacing w:line="220" w:lineRule="exact"/>
      </w:pPr>
    </w:p>
    <w:sectPr w:rsidR="00791AB2" w:rsidRPr="00E177D2">
      <w:footerReference w:type="default" r:id="rId9"/>
      <w:pgSz w:w="16838" w:h="11906" w:orient="landscape"/>
      <w:pgMar w:top="720" w:right="720" w:bottom="720" w:left="720" w:header="454" w:footer="57" w:gutter="0"/>
      <w:pgNumType w:start="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08701" w16cex:dateUtc="2023-06-23T12:02:00Z"/>
  <w16cex:commentExtensible w16cex:durableId="2840870A" w16cex:dateUtc="2023-06-23T12:03:00Z"/>
  <w16cex:commentExtensible w16cex:durableId="28408749" w16cex:dateUtc="2023-06-23T12:04:00Z"/>
  <w16cex:commentExtensible w16cex:durableId="2840881F" w16cex:dateUtc="2023-06-23T12:07:00Z"/>
  <w16cex:commentExtensible w16cex:durableId="28408834" w16cex:dateUtc="2023-06-23T12:08:00Z"/>
  <w16cex:commentExtensible w16cex:durableId="2840886A" w16cex:dateUtc="2023-06-23T12:08:00Z"/>
  <w16cex:commentExtensible w16cex:durableId="28408A38" w16cex:dateUtc="2023-06-23T12:16:00Z"/>
  <w16cex:commentExtensible w16cex:durableId="28408BEF" w16cex:dateUtc="2023-06-23T12:23:00Z"/>
  <w16cex:commentExtensible w16cex:durableId="28408C21" w16cex:dateUtc="2023-06-23T12:24:00Z"/>
  <w16cex:commentExtensible w16cex:durableId="28408C82" w16cex:dateUtc="2023-06-23T12: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A5CEF" w16cid:durableId="2840867A"/>
  <w16cid:commentId w16cid:paraId="153757E3" w16cid:durableId="28408701"/>
  <w16cid:commentId w16cid:paraId="570595D6" w16cid:durableId="2840867B"/>
  <w16cid:commentId w16cid:paraId="32C9F057" w16cid:durableId="2840870A"/>
  <w16cid:commentId w16cid:paraId="0E3CF73E" w16cid:durableId="2840867C"/>
  <w16cid:commentId w16cid:paraId="214F6F89" w16cid:durableId="28408749"/>
  <w16cid:commentId w16cid:paraId="496E6FE7" w16cid:durableId="2840867E"/>
  <w16cid:commentId w16cid:paraId="0B43FD9B" w16cid:durableId="2840881F"/>
  <w16cid:commentId w16cid:paraId="65A6DF89" w16cid:durableId="2840867F"/>
  <w16cid:commentId w16cid:paraId="515BC951" w16cid:durableId="28408834"/>
  <w16cid:commentId w16cid:paraId="7F259648" w16cid:durableId="2840886A"/>
  <w16cid:commentId w16cid:paraId="5E141D58" w16cid:durableId="28408682"/>
  <w16cid:commentId w16cid:paraId="064DC414" w16cid:durableId="28408A38"/>
  <w16cid:commentId w16cid:paraId="74705D01" w16cid:durableId="28408687"/>
  <w16cid:commentId w16cid:paraId="4DE8B79B" w16cid:durableId="28408BEF"/>
  <w16cid:commentId w16cid:paraId="1B44BF4F" w16cid:durableId="28408689"/>
  <w16cid:commentId w16cid:paraId="5D8F3C4C" w16cid:durableId="28408C21"/>
  <w16cid:commentId w16cid:paraId="4CB64B9A" w16cid:durableId="2840868B"/>
  <w16cid:commentId w16cid:paraId="4F1F4526" w16cid:durableId="28408C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53992" w14:textId="77777777" w:rsidR="001160EF" w:rsidRDefault="001160EF">
      <w:r>
        <w:separator/>
      </w:r>
    </w:p>
  </w:endnote>
  <w:endnote w:type="continuationSeparator" w:id="0">
    <w:p w14:paraId="15024718" w14:textId="77777777" w:rsidR="001160EF" w:rsidRDefault="0011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5A267" w14:textId="01D09882" w:rsidR="001160EF" w:rsidRDefault="001160EF">
    <w:pPr>
      <w:pStyle w:val="a7"/>
      <w:tabs>
        <w:tab w:val="center" w:pos="7699"/>
        <w:tab w:val="left" w:pos="8657"/>
      </w:tabs>
      <w:jc w:val="left"/>
    </w:pPr>
    <w:r>
      <w:tab/>
    </w:r>
    <w:r>
      <w:tab/>
    </w:r>
    <w:sdt>
      <w:sdtPr>
        <w:id w:val="-1089161366"/>
      </w:sdtPr>
      <w:sdtEndPr/>
      <w:sdtContent>
        <w:r>
          <w:fldChar w:fldCharType="begin"/>
        </w:r>
        <w:r>
          <w:instrText>PAGE   \* MERGEFORMAT</w:instrText>
        </w:r>
        <w:r>
          <w:fldChar w:fldCharType="separate"/>
        </w:r>
        <w:r w:rsidR="00505152" w:rsidRPr="00505152">
          <w:rPr>
            <w:noProof/>
            <w:lang w:val="ja-JP"/>
          </w:rPr>
          <w:t>20</w:t>
        </w:r>
        <w:r>
          <w:fldChar w:fldCharType="end"/>
        </w:r>
      </w:sdtContent>
    </w:sdt>
    <w:r>
      <w:tab/>
    </w:r>
    <w:r>
      <w:tab/>
    </w:r>
  </w:p>
  <w:p w14:paraId="09541639" w14:textId="77777777" w:rsidR="001160EF" w:rsidRDefault="001160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19723" w14:textId="77777777" w:rsidR="001160EF" w:rsidRDefault="001160EF">
      <w:r>
        <w:separator/>
      </w:r>
    </w:p>
  </w:footnote>
  <w:footnote w:type="continuationSeparator" w:id="0">
    <w:p w14:paraId="065C044F" w14:textId="77777777" w:rsidR="001160EF" w:rsidRDefault="0011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10BCC"/>
    <w:multiLevelType w:val="multilevel"/>
    <w:tmpl w:val="0CC10BC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26710603"/>
    <w:multiLevelType w:val="multilevel"/>
    <w:tmpl w:val="26710603"/>
    <w:lvl w:ilvl="0">
      <w:start w:val="1"/>
      <w:numFmt w:val="decimalEnclosedCircle"/>
      <w:lvlText w:val="%1"/>
      <w:lvlJc w:val="left"/>
      <w:pPr>
        <w:ind w:left="360" w:hanging="360"/>
      </w:pPr>
      <w:rPr>
        <w:rFonts w:hint="default"/>
        <w:b/>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547305E0"/>
    <w:multiLevelType w:val="multilevel"/>
    <w:tmpl w:val="547305E0"/>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211"/>
  <w:displayHorizontalDrawingGridEvery w:val="0"/>
  <w:displayVerticalDrawingGridEvery w:val="2"/>
  <w:characterSpacingControl w:val="compressPunctuation"/>
  <w:hdrShapeDefaults>
    <o:shapedefaults v:ext="edit" spidmax="34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0906"/>
    <w:rsid w:val="00000E32"/>
    <w:rsid w:val="00003EA3"/>
    <w:rsid w:val="00005C5B"/>
    <w:rsid w:val="00006ACF"/>
    <w:rsid w:val="00006BBA"/>
    <w:rsid w:val="000070A1"/>
    <w:rsid w:val="00010839"/>
    <w:rsid w:val="00010ACF"/>
    <w:rsid w:val="00012DB3"/>
    <w:rsid w:val="00013B2E"/>
    <w:rsid w:val="00013C0F"/>
    <w:rsid w:val="00014657"/>
    <w:rsid w:val="00014992"/>
    <w:rsid w:val="000153AB"/>
    <w:rsid w:val="00015457"/>
    <w:rsid w:val="000157A4"/>
    <w:rsid w:val="00015EA0"/>
    <w:rsid w:val="000167FC"/>
    <w:rsid w:val="00017BA1"/>
    <w:rsid w:val="00020222"/>
    <w:rsid w:val="000208C6"/>
    <w:rsid w:val="00021507"/>
    <w:rsid w:val="00022733"/>
    <w:rsid w:val="00023A31"/>
    <w:rsid w:val="00026700"/>
    <w:rsid w:val="000267C5"/>
    <w:rsid w:val="000270BE"/>
    <w:rsid w:val="000270C8"/>
    <w:rsid w:val="000270D9"/>
    <w:rsid w:val="0002759E"/>
    <w:rsid w:val="00027A77"/>
    <w:rsid w:val="00027B87"/>
    <w:rsid w:val="00027C55"/>
    <w:rsid w:val="00030B9E"/>
    <w:rsid w:val="00030F22"/>
    <w:rsid w:val="0003184B"/>
    <w:rsid w:val="00031E7E"/>
    <w:rsid w:val="00032C50"/>
    <w:rsid w:val="00033AA5"/>
    <w:rsid w:val="00033C8F"/>
    <w:rsid w:val="00035466"/>
    <w:rsid w:val="00035873"/>
    <w:rsid w:val="0003654B"/>
    <w:rsid w:val="00036A8B"/>
    <w:rsid w:val="00036FBB"/>
    <w:rsid w:val="00040D37"/>
    <w:rsid w:val="00041304"/>
    <w:rsid w:val="00042598"/>
    <w:rsid w:val="000447D0"/>
    <w:rsid w:val="00045912"/>
    <w:rsid w:val="00045F07"/>
    <w:rsid w:val="0004628A"/>
    <w:rsid w:val="00046405"/>
    <w:rsid w:val="00046803"/>
    <w:rsid w:val="00050C8E"/>
    <w:rsid w:val="00053CC1"/>
    <w:rsid w:val="0005458F"/>
    <w:rsid w:val="000555DD"/>
    <w:rsid w:val="000561F6"/>
    <w:rsid w:val="00057219"/>
    <w:rsid w:val="0005734D"/>
    <w:rsid w:val="0005759D"/>
    <w:rsid w:val="000612A4"/>
    <w:rsid w:val="00062FDD"/>
    <w:rsid w:val="000643EC"/>
    <w:rsid w:val="00064BA5"/>
    <w:rsid w:val="00065D24"/>
    <w:rsid w:val="00065FBF"/>
    <w:rsid w:val="0006602F"/>
    <w:rsid w:val="00067849"/>
    <w:rsid w:val="00070942"/>
    <w:rsid w:val="00070AEB"/>
    <w:rsid w:val="000711CF"/>
    <w:rsid w:val="0007207F"/>
    <w:rsid w:val="000721A6"/>
    <w:rsid w:val="00075129"/>
    <w:rsid w:val="000751B1"/>
    <w:rsid w:val="0007583B"/>
    <w:rsid w:val="00075D40"/>
    <w:rsid w:val="000768A0"/>
    <w:rsid w:val="00077922"/>
    <w:rsid w:val="00080564"/>
    <w:rsid w:val="00080790"/>
    <w:rsid w:val="00080B7A"/>
    <w:rsid w:val="000810E0"/>
    <w:rsid w:val="00082786"/>
    <w:rsid w:val="00083561"/>
    <w:rsid w:val="00083ACA"/>
    <w:rsid w:val="00083BDA"/>
    <w:rsid w:val="000844EC"/>
    <w:rsid w:val="00086547"/>
    <w:rsid w:val="00086599"/>
    <w:rsid w:val="00087560"/>
    <w:rsid w:val="0008787B"/>
    <w:rsid w:val="000902FA"/>
    <w:rsid w:val="00090388"/>
    <w:rsid w:val="00090644"/>
    <w:rsid w:val="00090870"/>
    <w:rsid w:val="0009089A"/>
    <w:rsid w:val="00092239"/>
    <w:rsid w:val="00092C33"/>
    <w:rsid w:val="00093082"/>
    <w:rsid w:val="00093599"/>
    <w:rsid w:val="000939B0"/>
    <w:rsid w:val="000944FA"/>
    <w:rsid w:val="00094985"/>
    <w:rsid w:val="0009734F"/>
    <w:rsid w:val="00097F2A"/>
    <w:rsid w:val="000A1427"/>
    <w:rsid w:val="000A1597"/>
    <w:rsid w:val="000A1B56"/>
    <w:rsid w:val="000A217A"/>
    <w:rsid w:val="000A2566"/>
    <w:rsid w:val="000A2A35"/>
    <w:rsid w:val="000A42A3"/>
    <w:rsid w:val="000A4540"/>
    <w:rsid w:val="000A495A"/>
    <w:rsid w:val="000A4AAB"/>
    <w:rsid w:val="000A4AE6"/>
    <w:rsid w:val="000A63CC"/>
    <w:rsid w:val="000B06B8"/>
    <w:rsid w:val="000B1E76"/>
    <w:rsid w:val="000B4B0C"/>
    <w:rsid w:val="000B5392"/>
    <w:rsid w:val="000B54F7"/>
    <w:rsid w:val="000B5C7B"/>
    <w:rsid w:val="000B7401"/>
    <w:rsid w:val="000C0542"/>
    <w:rsid w:val="000C0C2F"/>
    <w:rsid w:val="000C0D62"/>
    <w:rsid w:val="000C14CE"/>
    <w:rsid w:val="000C152F"/>
    <w:rsid w:val="000C24A1"/>
    <w:rsid w:val="000C3C28"/>
    <w:rsid w:val="000C3CF9"/>
    <w:rsid w:val="000C5B14"/>
    <w:rsid w:val="000C61B3"/>
    <w:rsid w:val="000C65F2"/>
    <w:rsid w:val="000C6699"/>
    <w:rsid w:val="000C6891"/>
    <w:rsid w:val="000C6D8F"/>
    <w:rsid w:val="000C6FBA"/>
    <w:rsid w:val="000C7243"/>
    <w:rsid w:val="000D0530"/>
    <w:rsid w:val="000D0806"/>
    <w:rsid w:val="000D0FC1"/>
    <w:rsid w:val="000D0FE9"/>
    <w:rsid w:val="000D1C02"/>
    <w:rsid w:val="000D1EA1"/>
    <w:rsid w:val="000D2AFC"/>
    <w:rsid w:val="000D3363"/>
    <w:rsid w:val="000D343D"/>
    <w:rsid w:val="000D3EF2"/>
    <w:rsid w:val="000D4E63"/>
    <w:rsid w:val="000D53A8"/>
    <w:rsid w:val="000D54F2"/>
    <w:rsid w:val="000D7A59"/>
    <w:rsid w:val="000E07D9"/>
    <w:rsid w:val="000E0D8C"/>
    <w:rsid w:val="000E355A"/>
    <w:rsid w:val="000E3DE6"/>
    <w:rsid w:val="000E4649"/>
    <w:rsid w:val="000E4E8B"/>
    <w:rsid w:val="000E582E"/>
    <w:rsid w:val="000E61D1"/>
    <w:rsid w:val="000E68B1"/>
    <w:rsid w:val="000E6B2B"/>
    <w:rsid w:val="000E71ED"/>
    <w:rsid w:val="000E783B"/>
    <w:rsid w:val="000F0E0D"/>
    <w:rsid w:val="000F15B3"/>
    <w:rsid w:val="000F1861"/>
    <w:rsid w:val="000F2082"/>
    <w:rsid w:val="000F3415"/>
    <w:rsid w:val="000F3D2E"/>
    <w:rsid w:val="000F3F8F"/>
    <w:rsid w:val="000F4A31"/>
    <w:rsid w:val="000F4ED9"/>
    <w:rsid w:val="000F7F76"/>
    <w:rsid w:val="00100637"/>
    <w:rsid w:val="00100A72"/>
    <w:rsid w:val="00101D27"/>
    <w:rsid w:val="00101FB8"/>
    <w:rsid w:val="00102450"/>
    <w:rsid w:val="001027DB"/>
    <w:rsid w:val="001039AD"/>
    <w:rsid w:val="00103B17"/>
    <w:rsid w:val="001041AA"/>
    <w:rsid w:val="001046FA"/>
    <w:rsid w:val="001049E9"/>
    <w:rsid w:val="0010569C"/>
    <w:rsid w:val="001056DD"/>
    <w:rsid w:val="0010721F"/>
    <w:rsid w:val="00110089"/>
    <w:rsid w:val="00110AD7"/>
    <w:rsid w:val="00110D2A"/>
    <w:rsid w:val="00111A22"/>
    <w:rsid w:val="0011376D"/>
    <w:rsid w:val="001146AC"/>
    <w:rsid w:val="00114839"/>
    <w:rsid w:val="0011510E"/>
    <w:rsid w:val="00115721"/>
    <w:rsid w:val="001160EF"/>
    <w:rsid w:val="00116539"/>
    <w:rsid w:val="00116790"/>
    <w:rsid w:val="0012283D"/>
    <w:rsid w:val="001237D1"/>
    <w:rsid w:val="0012405E"/>
    <w:rsid w:val="001240EB"/>
    <w:rsid w:val="00124C84"/>
    <w:rsid w:val="00124C9D"/>
    <w:rsid w:val="00125DB6"/>
    <w:rsid w:val="00126555"/>
    <w:rsid w:val="00126BE2"/>
    <w:rsid w:val="001303C4"/>
    <w:rsid w:val="001304E2"/>
    <w:rsid w:val="00130ECC"/>
    <w:rsid w:val="001314CF"/>
    <w:rsid w:val="001318A3"/>
    <w:rsid w:val="00132C11"/>
    <w:rsid w:val="0013367A"/>
    <w:rsid w:val="001340FE"/>
    <w:rsid w:val="0013484E"/>
    <w:rsid w:val="00134941"/>
    <w:rsid w:val="00135BBB"/>
    <w:rsid w:val="00135CAF"/>
    <w:rsid w:val="001375CF"/>
    <w:rsid w:val="00141150"/>
    <w:rsid w:val="0014349A"/>
    <w:rsid w:val="001447E0"/>
    <w:rsid w:val="00144A4B"/>
    <w:rsid w:val="00144A4E"/>
    <w:rsid w:val="001462C9"/>
    <w:rsid w:val="0014667B"/>
    <w:rsid w:val="00146925"/>
    <w:rsid w:val="0014713E"/>
    <w:rsid w:val="001472B2"/>
    <w:rsid w:val="001474F1"/>
    <w:rsid w:val="00150403"/>
    <w:rsid w:val="00152248"/>
    <w:rsid w:val="001532F2"/>
    <w:rsid w:val="001546FE"/>
    <w:rsid w:val="0015587A"/>
    <w:rsid w:val="00155DA0"/>
    <w:rsid w:val="00155E69"/>
    <w:rsid w:val="0016217F"/>
    <w:rsid w:val="001629D1"/>
    <w:rsid w:val="00162EE5"/>
    <w:rsid w:val="00163F23"/>
    <w:rsid w:val="0016405E"/>
    <w:rsid w:val="0016477F"/>
    <w:rsid w:val="00165454"/>
    <w:rsid w:val="00166685"/>
    <w:rsid w:val="00166B49"/>
    <w:rsid w:val="00166F82"/>
    <w:rsid w:val="00167134"/>
    <w:rsid w:val="001679C6"/>
    <w:rsid w:val="00170EF4"/>
    <w:rsid w:val="00171058"/>
    <w:rsid w:val="0017120D"/>
    <w:rsid w:val="00172A17"/>
    <w:rsid w:val="001736C8"/>
    <w:rsid w:val="0017583C"/>
    <w:rsid w:val="00176109"/>
    <w:rsid w:val="001808BF"/>
    <w:rsid w:val="00181B5E"/>
    <w:rsid w:val="00181DFF"/>
    <w:rsid w:val="001831CD"/>
    <w:rsid w:val="0018357E"/>
    <w:rsid w:val="0018501A"/>
    <w:rsid w:val="00185862"/>
    <w:rsid w:val="00185BCB"/>
    <w:rsid w:val="001865FC"/>
    <w:rsid w:val="0019184C"/>
    <w:rsid w:val="001923C8"/>
    <w:rsid w:val="001925C6"/>
    <w:rsid w:val="0019298D"/>
    <w:rsid w:val="00192FC4"/>
    <w:rsid w:val="00193FEB"/>
    <w:rsid w:val="0019423B"/>
    <w:rsid w:val="001949E8"/>
    <w:rsid w:val="00194CDE"/>
    <w:rsid w:val="00195728"/>
    <w:rsid w:val="001958C2"/>
    <w:rsid w:val="00195B22"/>
    <w:rsid w:val="001A0059"/>
    <w:rsid w:val="001A0784"/>
    <w:rsid w:val="001A22A5"/>
    <w:rsid w:val="001A2453"/>
    <w:rsid w:val="001A29FC"/>
    <w:rsid w:val="001A2A4B"/>
    <w:rsid w:val="001A2EBF"/>
    <w:rsid w:val="001A3701"/>
    <w:rsid w:val="001A5344"/>
    <w:rsid w:val="001A609B"/>
    <w:rsid w:val="001A643A"/>
    <w:rsid w:val="001A6C69"/>
    <w:rsid w:val="001A6E6B"/>
    <w:rsid w:val="001A74D1"/>
    <w:rsid w:val="001B0622"/>
    <w:rsid w:val="001B1B62"/>
    <w:rsid w:val="001B2250"/>
    <w:rsid w:val="001B28A6"/>
    <w:rsid w:val="001B5A4A"/>
    <w:rsid w:val="001B625D"/>
    <w:rsid w:val="001B63D4"/>
    <w:rsid w:val="001C00A3"/>
    <w:rsid w:val="001C03B8"/>
    <w:rsid w:val="001C17A2"/>
    <w:rsid w:val="001C2342"/>
    <w:rsid w:val="001C2BEA"/>
    <w:rsid w:val="001C33AF"/>
    <w:rsid w:val="001C35AC"/>
    <w:rsid w:val="001C3AD6"/>
    <w:rsid w:val="001C4478"/>
    <w:rsid w:val="001C48F5"/>
    <w:rsid w:val="001C4B43"/>
    <w:rsid w:val="001C685C"/>
    <w:rsid w:val="001C75CC"/>
    <w:rsid w:val="001C78B4"/>
    <w:rsid w:val="001D00F7"/>
    <w:rsid w:val="001D02EB"/>
    <w:rsid w:val="001D26F1"/>
    <w:rsid w:val="001D2B44"/>
    <w:rsid w:val="001D366F"/>
    <w:rsid w:val="001D459D"/>
    <w:rsid w:val="001D4653"/>
    <w:rsid w:val="001D55CB"/>
    <w:rsid w:val="001D56FC"/>
    <w:rsid w:val="001D57BB"/>
    <w:rsid w:val="001D60FB"/>
    <w:rsid w:val="001D6757"/>
    <w:rsid w:val="001D6902"/>
    <w:rsid w:val="001D6E0A"/>
    <w:rsid w:val="001E0035"/>
    <w:rsid w:val="001E096E"/>
    <w:rsid w:val="001E0A4A"/>
    <w:rsid w:val="001E112A"/>
    <w:rsid w:val="001E23B8"/>
    <w:rsid w:val="001E2B8E"/>
    <w:rsid w:val="001E460D"/>
    <w:rsid w:val="001E4C8E"/>
    <w:rsid w:val="001E5A06"/>
    <w:rsid w:val="001E5CD8"/>
    <w:rsid w:val="001F0BE6"/>
    <w:rsid w:val="001F0C91"/>
    <w:rsid w:val="001F2157"/>
    <w:rsid w:val="001F2E14"/>
    <w:rsid w:val="001F424A"/>
    <w:rsid w:val="001F4686"/>
    <w:rsid w:val="001F5AD9"/>
    <w:rsid w:val="001F717A"/>
    <w:rsid w:val="001F71F6"/>
    <w:rsid w:val="001F71FF"/>
    <w:rsid w:val="0020011F"/>
    <w:rsid w:val="00200EBB"/>
    <w:rsid w:val="00201892"/>
    <w:rsid w:val="00201BB5"/>
    <w:rsid w:val="002022A9"/>
    <w:rsid w:val="00202723"/>
    <w:rsid w:val="00203064"/>
    <w:rsid w:val="0020312F"/>
    <w:rsid w:val="00204351"/>
    <w:rsid w:val="002050A3"/>
    <w:rsid w:val="00205821"/>
    <w:rsid w:val="0020598D"/>
    <w:rsid w:val="00206146"/>
    <w:rsid w:val="002066EA"/>
    <w:rsid w:val="00206837"/>
    <w:rsid w:val="00206B9D"/>
    <w:rsid w:val="00207046"/>
    <w:rsid w:val="0020717E"/>
    <w:rsid w:val="002075DB"/>
    <w:rsid w:val="00210188"/>
    <w:rsid w:val="00210193"/>
    <w:rsid w:val="00210768"/>
    <w:rsid w:val="00210AAB"/>
    <w:rsid w:val="0021292E"/>
    <w:rsid w:val="00212D8A"/>
    <w:rsid w:val="00212F93"/>
    <w:rsid w:val="00214566"/>
    <w:rsid w:val="002148EB"/>
    <w:rsid w:val="00214FA6"/>
    <w:rsid w:val="00215625"/>
    <w:rsid w:val="00216E2A"/>
    <w:rsid w:val="0021708E"/>
    <w:rsid w:val="0021727E"/>
    <w:rsid w:val="00220774"/>
    <w:rsid w:val="00220F1F"/>
    <w:rsid w:val="00221066"/>
    <w:rsid w:val="0022157B"/>
    <w:rsid w:val="0022221A"/>
    <w:rsid w:val="002227FF"/>
    <w:rsid w:val="002228A0"/>
    <w:rsid w:val="002231E9"/>
    <w:rsid w:val="002236E0"/>
    <w:rsid w:val="002237C2"/>
    <w:rsid w:val="002238B5"/>
    <w:rsid w:val="0022409E"/>
    <w:rsid w:val="00224AE5"/>
    <w:rsid w:val="00224D36"/>
    <w:rsid w:val="00225DD3"/>
    <w:rsid w:val="00227299"/>
    <w:rsid w:val="002276FA"/>
    <w:rsid w:val="00230EA4"/>
    <w:rsid w:val="00231DEA"/>
    <w:rsid w:val="00232E8E"/>
    <w:rsid w:val="002335BB"/>
    <w:rsid w:val="00233D46"/>
    <w:rsid w:val="00233E32"/>
    <w:rsid w:val="00234158"/>
    <w:rsid w:val="00236735"/>
    <w:rsid w:val="0023729D"/>
    <w:rsid w:val="00237497"/>
    <w:rsid w:val="00237863"/>
    <w:rsid w:val="00240F32"/>
    <w:rsid w:val="002412BB"/>
    <w:rsid w:val="002412F5"/>
    <w:rsid w:val="00241483"/>
    <w:rsid w:val="00242529"/>
    <w:rsid w:val="00242A98"/>
    <w:rsid w:val="00243126"/>
    <w:rsid w:val="002431EC"/>
    <w:rsid w:val="00244A74"/>
    <w:rsid w:val="00245301"/>
    <w:rsid w:val="00245B2A"/>
    <w:rsid w:val="002463B1"/>
    <w:rsid w:val="00246FE2"/>
    <w:rsid w:val="00250B36"/>
    <w:rsid w:val="0025238C"/>
    <w:rsid w:val="00253987"/>
    <w:rsid w:val="00254787"/>
    <w:rsid w:val="00254911"/>
    <w:rsid w:val="00255346"/>
    <w:rsid w:val="00257541"/>
    <w:rsid w:val="002578EC"/>
    <w:rsid w:val="00260D6D"/>
    <w:rsid w:val="00260E4F"/>
    <w:rsid w:val="00261E4A"/>
    <w:rsid w:val="002629A2"/>
    <w:rsid w:val="0026369D"/>
    <w:rsid w:val="002636BA"/>
    <w:rsid w:val="002637D6"/>
    <w:rsid w:val="00264317"/>
    <w:rsid w:val="00264E0F"/>
    <w:rsid w:val="002655C4"/>
    <w:rsid w:val="00265EAE"/>
    <w:rsid w:val="002661A2"/>
    <w:rsid w:val="002664CF"/>
    <w:rsid w:val="00267484"/>
    <w:rsid w:val="00270721"/>
    <w:rsid w:val="00271587"/>
    <w:rsid w:val="002748D4"/>
    <w:rsid w:val="00274E2B"/>
    <w:rsid w:val="002767FE"/>
    <w:rsid w:val="002802C3"/>
    <w:rsid w:val="00280B2C"/>
    <w:rsid w:val="00280EA6"/>
    <w:rsid w:val="002817C2"/>
    <w:rsid w:val="00281BB1"/>
    <w:rsid w:val="002820C2"/>
    <w:rsid w:val="0028226B"/>
    <w:rsid w:val="002832EC"/>
    <w:rsid w:val="00285599"/>
    <w:rsid w:val="002865A1"/>
    <w:rsid w:val="00287EA0"/>
    <w:rsid w:val="00290106"/>
    <w:rsid w:val="0029084D"/>
    <w:rsid w:val="0029085E"/>
    <w:rsid w:val="0029152F"/>
    <w:rsid w:val="0029176C"/>
    <w:rsid w:val="002919D9"/>
    <w:rsid w:val="0029212C"/>
    <w:rsid w:val="00293196"/>
    <w:rsid w:val="0029329E"/>
    <w:rsid w:val="00294D74"/>
    <w:rsid w:val="00294D93"/>
    <w:rsid w:val="00295DF9"/>
    <w:rsid w:val="00297742"/>
    <w:rsid w:val="002A0EFE"/>
    <w:rsid w:val="002A238D"/>
    <w:rsid w:val="002A5B4C"/>
    <w:rsid w:val="002A607C"/>
    <w:rsid w:val="002A7048"/>
    <w:rsid w:val="002A71AD"/>
    <w:rsid w:val="002A734C"/>
    <w:rsid w:val="002A7A4A"/>
    <w:rsid w:val="002A7BC4"/>
    <w:rsid w:val="002B0E90"/>
    <w:rsid w:val="002B3562"/>
    <w:rsid w:val="002B36F1"/>
    <w:rsid w:val="002B3721"/>
    <w:rsid w:val="002B3F61"/>
    <w:rsid w:val="002B56A4"/>
    <w:rsid w:val="002B590D"/>
    <w:rsid w:val="002B6454"/>
    <w:rsid w:val="002B6C61"/>
    <w:rsid w:val="002B75A3"/>
    <w:rsid w:val="002B7A5D"/>
    <w:rsid w:val="002C00E3"/>
    <w:rsid w:val="002C05EC"/>
    <w:rsid w:val="002C0FCA"/>
    <w:rsid w:val="002C1092"/>
    <w:rsid w:val="002C228C"/>
    <w:rsid w:val="002C2BB5"/>
    <w:rsid w:val="002C491B"/>
    <w:rsid w:val="002C4F1A"/>
    <w:rsid w:val="002C4F1D"/>
    <w:rsid w:val="002C5BBC"/>
    <w:rsid w:val="002C5D66"/>
    <w:rsid w:val="002C712D"/>
    <w:rsid w:val="002C785E"/>
    <w:rsid w:val="002C7BAB"/>
    <w:rsid w:val="002D0199"/>
    <w:rsid w:val="002D1B18"/>
    <w:rsid w:val="002D1D16"/>
    <w:rsid w:val="002D22D4"/>
    <w:rsid w:val="002D2550"/>
    <w:rsid w:val="002D305F"/>
    <w:rsid w:val="002D31EA"/>
    <w:rsid w:val="002D3929"/>
    <w:rsid w:val="002D3B76"/>
    <w:rsid w:val="002D3E4B"/>
    <w:rsid w:val="002D534F"/>
    <w:rsid w:val="002D570C"/>
    <w:rsid w:val="002D5F27"/>
    <w:rsid w:val="002D6479"/>
    <w:rsid w:val="002D6E01"/>
    <w:rsid w:val="002D6FE0"/>
    <w:rsid w:val="002D7BEB"/>
    <w:rsid w:val="002E0699"/>
    <w:rsid w:val="002E09D0"/>
    <w:rsid w:val="002E163F"/>
    <w:rsid w:val="002E16B0"/>
    <w:rsid w:val="002E1BE7"/>
    <w:rsid w:val="002E2049"/>
    <w:rsid w:val="002E312D"/>
    <w:rsid w:val="002E382B"/>
    <w:rsid w:val="002E40B9"/>
    <w:rsid w:val="002E457A"/>
    <w:rsid w:val="002E4733"/>
    <w:rsid w:val="002E4830"/>
    <w:rsid w:val="002E4E03"/>
    <w:rsid w:val="002E4EDF"/>
    <w:rsid w:val="002E6CC6"/>
    <w:rsid w:val="002E6D2D"/>
    <w:rsid w:val="002E6FF6"/>
    <w:rsid w:val="002E700E"/>
    <w:rsid w:val="002E733A"/>
    <w:rsid w:val="002E76D1"/>
    <w:rsid w:val="002E7752"/>
    <w:rsid w:val="002E7F4D"/>
    <w:rsid w:val="002F0319"/>
    <w:rsid w:val="002F16DA"/>
    <w:rsid w:val="002F26C4"/>
    <w:rsid w:val="002F302B"/>
    <w:rsid w:val="002F4896"/>
    <w:rsid w:val="002F491C"/>
    <w:rsid w:val="002F4C84"/>
    <w:rsid w:val="002F5856"/>
    <w:rsid w:val="002F58BC"/>
    <w:rsid w:val="002F623A"/>
    <w:rsid w:val="002F62F9"/>
    <w:rsid w:val="002F6A86"/>
    <w:rsid w:val="002F7246"/>
    <w:rsid w:val="002F76F3"/>
    <w:rsid w:val="002F7D84"/>
    <w:rsid w:val="002F7EE7"/>
    <w:rsid w:val="00300E42"/>
    <w:rsid w:val="003022B3"/>
    <w:rsid w:val="003026C1"/>
    <w:rsid w:val="00302E78"/>
    <w:rsid w:val="003037C5"/>
    <w:rsid w:val="003051D6"/>
    <w:rsid w:val="0030586A"/>
    <w:rsid w:val="003061A5"/>
    <w:rsid w:val="003078C4"/>
    <w:rsid w:val="003101BB"/>
    <w:rsid w:val="00310A31"/>
    <w:rsid w:val="00310C7E"/>
    <w:rsid w:val="00312299"/>
    <w:rsid w:val="00312D54"/>
    <w:rsid w:val="0031319B"/>
    <w:rsid w:val="003136E0"/>
    <w:rsid w:val="00314054"/>
    <w:rsid w:val="0031415B"/>
    <w:rsid w:val="00314C2C"/>
    <w:rsid w:val="00314E0F"/>
    <w:rsid w:val="00315D1F"/>
    <w:rsid w:val="00315FC4"/>
    <w:rsid w:val="00316440"/>
    <w:rsid w:val="00316551"/>
    <w:rsid w:val="0031720E"/>
    <w:rsid w:val="003178B7"/>
    <w:rsid w:val="00317D9F"/>
    <w:rsid w:val="00320A85"/>
    <w:rsid w:val="00321B4D"/>
    <w:rsid w:val="0032262B"/>
    <w:rsid w:val="00323576"/>
    <w:rsid w:val="00323BB2"/>
    <w:rsid w:val="00324446"/>
    <w:rsid w:val="00325975"/>
    <w:rsid w:val="003275C7"/>
    <w:rsid w:val="0032782D"/>
    <w:rsid w:val="00330A51"/>
    <w:rsid w:val="00331106"/>
    <w:rsid w:val="00331846"/>
    <w:rsid w:val="00331C8A"/>
    <w:rsid w:val="003322CF"/>
    <w:rsid w:val="0033292A"/>
    <w:rsid w:val="003329B0"/>
    <w:rsid w:val="00332E75"/>
    <w:rsid w:val="0033353D"/>
    <w:rsid w:val="00333766"/>
    <w:rsid w:val="00333E95"/>
    <w:rsid w:val="00334E33"/>
    <w:rsid w:val="00336228"/>
    <w:rsid w:val="003369BE"/>
    <w:rsid w:val="00337143"/>
    <w:rsid w:val="00337AC0"/>
    <w:rsid w:val="00337F9C"/>
    <w:rsid w:val="003411C9"/>
    <w:rsid w:val="003413FF"/>
    <w:rsid w:val="00342359"/>
    <w:rsid w:val="00342A68"/>
    <w:rsid w:val="00342D99"/>
    <w:rsid w:val="003437CC"/>
    <w:rsid w:val="0034382F"/>
    <w:rsid w:val="00343BCA"/>
    <w:rsid w:val="00343F02"/>
    <w:rsid w:val="00344084"/>
    <w:rsid w:val="003443C6"/>
    <w:rsid w:val="00344472"/>
    <w:rsid w:val="003470BE"/>
    <w:rsid w:val="00347878"/>
    <w:rsid w:val="00347E3F"/>
    <w:rsid w:val="00347F60"/>
    <w:rsid w:val="003507C0"/>
    <w:rsid w:val="003509F4"/>
    <w:rsid w:val="00350D30"/>
    <w:rsid w:val="00350E02"/>
    <w:rsid w:val="003516D2"/>
    <w:rsid w:val="0035196D"/>
    <w:rsid w:val="00351CB2"/>
    <w:rsid w:val="00351F50"/>
    <w:rsid w:val="00352255"/>
    <w:rsid w:val="0035449A"/>
    <w:rsid w:val="003546A7"/>
    <w:rsid w:val="00356A7F"/>
    <w:rsid w:val="003574A7"/>
    <w:rsid w:val="00357775"/>
    <w:rsid w:val="00357BBE"/>
    <w:rsid w:val="00357DAA"/>
    <w:rsid w:val="00357E80"/>
    <w:rsid w:val="00360675"/>
    <w:rsid w:val="0036113D"/>
    <w:rsid w:val="00361809"/>
    <w:rsid w:val="00362093"/>
    <w:rsid w:val="00363191"/>
    <w:rsid w:val="00365A94"/>
    <w:rsid w:val="00365B47"/>
    <w:rsid w:val="00365E38"/>
    <w:rsid w:val="00366E0F"/>
    <w:rsid w:val="00366F87"/>
    <w:rsid w:val="00367AE4"/>
    <w:rsid w:val="00370265"/>
    <w:rsid w:val="003734E4"/>
    <w:rsid w:val="00373863"/>
    <w:rsid w:val="00374145"/>
    <w:rsid w:val="00374C9B"/>
    <w:rsid w:val="00374ED1"/>
    <w:rsid w:val="0037556A"/>
    <w:rsid w:val="003758E4"/>
    <w:rsid w:val="0037707B"/>
    <w:rsid w:val="00380005"/>
    <w:rsid w:val="003810A1"/>
    <w:rsid w:val="003818C6"/>
    <w:rsid w:val="003821AB"/>
    <w:rsid w:val="00382310"/>
    <w:rsid w:val="00382544"/>
    <w:rsid w:val="00382A37"/>
    <w:rsid w:val="003830A0"/>
    <w:rsid w:val="003833AF"/>
    <w:rsid w:val="003835BB"/>
    <w:rsid w:val="0038376C"/>
    <w:rsid w:val="003837DD"/>
    <w:rsid w:val="00384A28"/>
    <w:rsid w:val="003851C2"/>
    <w:rsid w:val="00387519"/>
    <w:rsid w:val="003914E8"/>
    <w:rsid w:val="00391AA4"/>
    <w:rsid w:val="003928B4"/>
    <w:rsid w:val="00393208"/>
    <w:rsid w:val="003932C4"/>
    <w:rsid w:val="003937AC"/>
    <w:rsid w:val="00394010"/>
    <w:rsid w:val="003955EA"/>
    <w:rsid w:val="00395913"/>
    <w:rsid w:val="00396904"/>
    <w:rsid w:val="00396955"/>
    <w:rsid w:val="00397A95"/>
    <w:rsid w:val="003A15DE"/>
    <w:rsid w:val="003A1CC9"/>
    <w:rsid w:val="003A1D5C"/>
    <w:rsid w:val="003A20B6"/>
    <w:rsid w:val="003A2407"/>
    <w:rsid w:val="003A2DD6"/>
    <w:rsid w:val="003A3147"/>
    <w:rsid w:val="003A316C"/>
    <w:rsid w:val="003A35F4"/>
    <w:rsid w:val="003A3AE3"/>
    <w:rsid w:val="003A4D0B"/>
    <w:rsid w:val="003A4DC4"/>
    <w:rsid w:val="003A695D"/>
    <w:rsid w:val="003A6B4D"/>
    <w:rsid w:val="003A7221"/>
    <w:rsid w:val="003A7E81"/>
    <w:rsid w:val="003B2F5A"/>
    <w:rsid w:val="003B45DC"/>
    <w:rsid w:val="003B4787"/>
    <w:rsid w:val="003B4B3B"/>
    <w:rsid w:val="003B69E7"/>
    <w:rsid w:val="003B7887"/>
    <w:rsid w:val="003B7915"/>
    <w:rsid w:val="003C0C97"/>
    <w:rsid w:val="003C14DD"/>
    <w:rsid w:val="003C1827"/>
    <w:rsid w:val="003C1E4F"/>
    <w:rsid w:val="003C232B"/>
    <w:rsid w:val="003C447C"/>
    <w:rsid w:val="003C48A3"/>
    <w:rsid w:val="003C4997"/>
    <w:rsid w:val="003C4B65"/>
    <w:rsid w:val="003C5436"/>
    <w:rsid w:val="003C574F"/>
    <w:rsid w:val="003C7579"/>
    <w:rsid w:val="003D0E77"/>
    <w:rsid w:val="003D1ED8"/>
    <w:rsid w:val="003D45AA"/>
    <w:rsid w:val="003D4BA6"/>
    <w:rsid w:val="003D57F7"/>
    <w:rsid w:val="003D5984"/>
    <w:rsid w:val="003D7686"/>
    <w:rsid w:val="003D78D7"/>
    <w:rsid w:val="003D7B84"/>
    <w:rsid w:val="003E0482"/>
    <w:rsid w:val="003E0BE0"/>
    <w:rsid w:val="003E2893"/>
    <w:rsid w:val="003E5F0B"/>
    <w:rsid w:val="003E5F30"/>
    <w:rsid w:val="003E5FA3"/>
    <w:rsid w:val="003E77E3"/>
    <w:rsid w:val="003E784F"/>
    <w:rsid w:val="003F1EA7"/>
    <w:rsid w:val="003F4D68"/>
    <w:rsid w:val="003F596B"/>
    <w:rsid w:val="003F63EC"/>
    <w:rsid w:val="003F6F84"/>
    <w:rsid w:val="003F767A"/>
    <w:rsid w:val="004004B7"/>
    <w:rsid w:val="00400742"/>
    <w:rsid w:val="00400CF0"/>
    <w:rsid w:val="004011C0"/>
    <w:rsid w:val="0040326C"/>
    <w:rsid w:val="00403666"/>
    <w:rsid w:val="00403820"/>
    <w:rsid w:val="00403CD9"/>
    <w:rsid w:val="004041FD"/>
    <w:rsid w:val="00404C09"/>
    <w:rsid w:val="00405B31"/>
    <w:rsid w:val="00405E42"/>
    <w:rsid w:val="00405FDB"/>
    <w:rsid w:val="00410D2D"/>
    <w:rsid w:val="004114D7"/>
    <w:rsid w:val="004125B1"/>
    <w:rsid w:val="00412C99"/>
    <w:rsid w:val="00413861"/>
    <w:rsid w:val="0041388E"/>
    <w:rsid w:val="00415265"/>
    <w:rsid w:val="00415657"/>
    <w:rsid w:val="0041600F"/>
    <w:rsid w:val="00416ACE"/>
    <w:rsid w:val="00416D3B"/>
    <w:rsid w:val="004175EB"/>
    <w:rsid w:val="00417740"/>
    <w:rsid w:val="00417871"/>
    <w:rsid w:val="00417BDA"/>
    <w:rsid w:val="00420B5D"/>
    <w:rsid w:val="0042124F"/>
    <w:rsid w:val="0042246A"/>
    <w:rsid w:val="0042269B"/>
    <w:rsid w:val="00422A80"/>
    <w:rsid w:val="00422EB5"/>
    <w:rsid w:val="00423D7D"/>
    <w:rsid w:val="00423F19"/>
    <w:rsid w:val="004245A1"/>
    <w:rsid w:val="00425324"/>
    <w:rsid w:val="004258C6"/>
    <w:rsid w:val="00426AE7"/>
    <w:rsid w:val="00426C02"/>
    <w:rsid w:val="00427322"/>
    <w:rsid w:val="00430125"/>
    <w:rsid w:val="00430781"/>
    <w:rsid w:val="00431ADD"/>
    <w:rsid w:val="00431C06"/>
    <w:rsid w:val="00432611"/>
    <w:rsid w:val="00432DC7"/>
    <w:rsid w:val="00432E6A"/>
    <w:rsid w:val="0043550A"/>
    <w:rsid w:val="00435E96"/>
    <w:rsid w:val="00436294"/>
    <w:rsid w:val="0043740A"/>
    <w:rsid w:val="00441424"/>
    <w:rsid w:val="00441B10"/>
    <w:rsid w:val="004420D5"/>
    <w:rsid w:val="00442854"/>
    <w:rsid w:val="00442F2A"/>
    <w:rsid w:val="0044397E"/>
    <w:rsid w:val="004439CD"/>
    <w:rsid w:val="00446614"/>
    <w:rsid w:val="0044674E"/>
    <w:rsid w:val="004472F7"/>
    <w:rsid w:val="004500AB"/>
    <w:rsid w:val="00450544"/>
    <w:rsid w:val="00451DDF"/>
    <w:rsid w:val="00452A92"/>
    <w:rsid w:val="004531D9"/>
    <w:rsid w:val="00453EB2"/>
    <w:rsid w:val="004542C4"/>
    <w:rsid w:val="004546DF"/>
    <w:rsid w:val="004554D7"/>
    <w:rsid w:val="00455F98"/>
    <w:rsid w:val="004562B1"/>
    <w:rsid w:val="0045696D"/>
    <w:rsid w:val="004575FE"/>
    <w:rsid w:val="00457FBA"/>
    <w:rsid w:val="00460493"/>
    <w:rsid w:val="004607B5"/>
    <w:rsid w:val="0046313D"/>
    <w:rsid w:val="00464C0C"/>
    <w:rsid w:val="00464FE6"/>
    <w:rsid w:val="0046645A"/>
    <w:rsid w:val="004666DB"/>
    <w:rsid w:val="00466B07"/>
    <w:rsid w:val="00467171"/>
    <w:rsid w:val="0046777D"/>
    <w:rsid w:val="00467A01"/>
    <w:rsid w:val="004703FD"/>
    <w:rsid w:val="004718AD"/>
    <w:rsid w:val="00471D57"/>
    <w:rsid w:val="004744AC"/>
    <w:rsid w:val="0047547A"/>
    <w:rsid w:val="00476094"/>
    <w:rsid w:val="004762C4"/>
    <w:rsid w:val="00476B44"/>
    <w:rsid w:val="00477065"/>
    <w:rsid w:val="00480073"/>
    <w:rsid w:val="004808B5"/>
    <w:rsid w:val="00481DF6"/>
    <w:rsid w:val="004820C6"/>
    <w:rsid w:val="00482C17"/>
    <w:rsid w:val="00485408"/>
    <w:rsid w:val="00485BFC"/>
    <w:rsid w:val="00486435"/>
    <w:rsid w:val="00487017"/>
    <w:rsid w:val="00487388"/>
    <w:rsid w:val="0049070E"/>
    <w:rsid w:val="00490A9C"/>
    <w:rsid w:val="004910D5"/>
    <w:rsid w:val="004934A6"/>
    <w:rsid w:val="00493B31"/>
    <w:rsid w:val="00493EDF"/>
    <w:rsid w:val="00493EF9"/>
    <w:rsid w:val="004945F6"/>
    <w:rsid w:val="00494D70"/>
    <w:rsid w:val="004957B8"/>
    <w:rsid w:val="0049617E"/>
    <w:rsid w:val="00497111"/>
    <w:rsid w:val="00497832"/>
    <w:rsid w:val="004A0110"/>
    <w:rsid w:val="004A0B7B"/>
    <w:rsid w:val="004A1046"/>
    <w:rsid w:val="004A1FE1"/>
    <w:rsid w:val="004A22EF"/>
    <w:rsid w:val="004A2DBE"/>
    <w:rsid w:val="004A388F"/>
    <w:rsid w:val="004A3A8D"/>
    <w:rsid w:val="004A3C4B"/>
    <w:rsid w:val="004A57E1"/>
    <w:rsid w:val="004A5914"/>
    <w:rsid w:val="004A62AB"/>
    <w:rsid w:val="004A6FB4"/>
    <w:rsid w:val="004A731D"/>
    <w:rsid w:val="004A7379"/>
    <w:rsid w:val="004A766C"/>
    <w:rsid w:val="004B1D32"/>
    <w:rsid w:val="004B2F7B"/>
    <w:rsid w:val="004B38E9"/>
    <w:rsid w:val="004B446A"/>
    <w:rsid w:val="004B5867"/>
    <w:rsid w:val="004B6268"/>
    <w:rsid w:val="004C0642"/>
    <w:rsid w:val="004C0748"/>
    <w:rsid w:val="004C1923"/>
    <w:rsid w:val="004C2356"/>
    <w:rsid w:val="004C2B64"/>
    <w:rsid w:val="004C33F8"/>
    <w:rsid w:val="004C47F1"/>
    <w:rsid w:val="004C50A0"/>
    <w:rsid w:val="004D01FF"/>
    <w:rsid w:val="004D0832"/>
    <w:rsid w:val="004D1427"/>
    <w:rsid w:val="004D2256"/>
    <w:rsid w:val="004D3494"/>
    <w:rsid w:val="004D3B97"/>
    <w:rsid w:val="004D3BF5"/>
    <w:rsid w:val="004D3E39"/>
    <w:rsid w:val="004D403E"/>
    <w:rsid w:val="004D4784"/>
    <w:rsid w:val="004D4969"/>
    <w:rsid w:val="004D638E"/>
    <w:rsid w:val="004D660E"/>
    <w:rsid w:val="004D7197"/>
    <w:rsid w:val="004D7631"/>
    <w:rsid w:val="004D7C5A"/>
    <w:rsid w:val="004E02E1"/>
    <w:rsid w:val="004E0F99"/>
    <w:rsid w:val="004E1627"/>
    <w:rsid w:val="004E173A"/>
    <w:rsid w:val="004E37D0"/>
    <w:rsid w:val="004E3B9E"/>
    <w:rsid w:val="004E49CC"/>
    <w:rsid w:val="004E500D"/>
    <w:rsid w:val="004E61C4"/>
    <w:rsid w:val="004E689A"/>
    <w:rsid w:val="004F026F"/>
    <w:rsid w:val="004F111F"/>
    <w:rsid w:val="004F14C3"/>
    <w:rsid w:val="004F1A77"/>
    <w:rsid w:val="004F1A7B"/>
    <w:rsid w:val="004F1C0E"/>
    <w:rsid w:val="004F1CA8"/>
    <w:rsid w:val="004F1D0B"/>
    <w:rsid w:val="004F35AC"/>
    <w:rsid w:val="004F3626"/>
    <w:rsid w:val="004F36C0"/>
    <w:rsid w:val="004F3E03"/>
    <w:rsid w:val="004F4FD5"/>
    <w:rsid w:val="004F7EC8"/>
    <w:rsid w:val="005013D7"/>
    <w:rsid w:val="005023D5"/>
    <w:rsid w:val="00502497"/>
    <w:rsid w:val="00502FC8"/>
    <w:rsid w:val="00503142"/>
    <w:rsid w:val="00503873"/>
    <w:rsid w:val="00503CC3"/>
    <w:rsid w:val="00503F49"/>
    <w:rsid w:val="00504512"/>
    <w:rsid w:val="00504D15"/>
    <w:rsid w:val="00505152"/>
    <w:rsid w:val="00506802"/>
    <w:rsid w:val="005079C0"/>
    <w:rsid w:val="00507F9B"/>
    <w:rsid w:val="0051014A"/>
    <w:rsid w:val="00510D47"/>
    <w:rsid w:val="00511030"/>
    <w:rsid w:val="00511A79"/>
    <w:rsid w:val="0051264C"/>
    <w:rsid w:val="00513852"/>
    <w:rsid w:val="00514311"/>
    <w:rsid w:val="0051532E"/>
    <w:rsid w:val="00516630"/>
    <w:rsid w:val="00516DC5"/>
    <w:rsid w:val="0052078A"/>
    <w:rsid w:val="00521CE1"/>
    <w:rsid w:val="0052239F"/>
    <w:rsid w:val="005228C8"/>
    <w:rsid w:val="00522F9E"/>
    <w:rsid w:val="00524492"/>
    <w:rsid w:val="00524C34"/>
    <w:rsid w:val="00524DFA"/>
    <w:rsid w:val="0052552A"/>
    <w:rsid w:val="00525970"/>
    <w:rsid w:val="00526432"/>
    <w:rsid w:val="00526E30"/>
    <w:rsid w:val="0052724B"/>
    <w:rsid w:val="005317EA"/>
    <w:rsid w:val="00531F9C"/>
    <w:rsid w:val="0053228C"/>
    <w:rsid w:val="00532686"/>
    <w:rsid w:val="00533274"/>
    <w:rsid w:val="00533E57"/>
    <w:rsid w:val="00533F53"/>
    <w:rsid w:val="0053418E"/>
    <w:rsid w:val="005357C3"/>
    <w:rsid w:val="00536013"/>
    <w:rsid w:val="00536529"/>
    <w:rsid w:val="0053695A"/>
    <w:rsid w:val="00536ABC"/>
    <w:rsid w:val="00536AE1"/>
    <w:rsid w:val="00536BE7"/>
    <w:rsid w:val="00537E25"/>
    <w:rsid w:val="00540276"/>
    <w:rsid w:val="00540C86"/>
    <w:rsid w:val="00541118"/>
    <w:rsid w:val="00541BF7"/>
    <w:rsid w:val="00541FCB"/>
    <w:rsid w:val="00542F84"/>
    <w:rsid w:val="0054395E"/>
    <w:rsid w:val="00544880"/>
    <w:rsid w:val="00544CBE"/>
    <w:rsid w:val="00546F93"/>
    <w:rsid w:val="00547689"/>
    <w:rsid w:val="00551245"/>
    <w:rsid w:val="00551298"/>
    <w:rsid w:val="00551FE7"/>
    <w:rsid w:val="00552ADD"/>
    <w:rsid w:val="0055327D"/>
    <w:rsid w:val="00553597"/>
    <w:rsid w:val="005540D0"/>
    <w:rsid w:val="0055470D"/>
    <w:rsid w:val="00554733"/>
    <w:rsid w:val="005548E6"/>
    <w:rsid w:val="005549BA"/>
    <w:rsid w:val="00556507"/>
    <w:rsid w:val="00556D5A"/>
    <w:rsid w:val="0055785A"/>
    <w:rsid w:val="00560D09"/>
    <w:rsid w:val="005612BE"/>
    <w:rsid w:val="00561A4F"/>
    <w:rsid w:val="005621C1"/>
    <w:rsid w:val="00562BBA"/>
    <w:rsid w:val="00562CE2"/>
    <w:rsid w:val="0056491C"/>
    <w:rsid w:val="0056495B"/>
    <w:rsid w:val="005668F4"/>
    <w:rsid w:val="00566BE4"/>
    <w:rsid w:val="005674F3"/>
    <w:rsid w:val="005678C9"/>
    <w:rsid w:val="00567E6D"/>
    <w:rsid w:val="00570249"/>
    <w:rsid w:val="005719AD"/>
    <w:rsid w:val="00572012"/>
    <w:rsid w:val="00572597"/>
    <w:rsid w:val="00573746"/>
    <w:rsid w:val="00573C18"/>
    <w:rsid w:val="00574F00"/>
    <w:rsid w:val="00575298"/>
    <w:rsid w:val="0057565E"/>
    <w:rsid w:val="00575BDA"/>
    <w:rsid w:val="00577AC0"/>
    <w:rsid w:val="00581361"/>
    <w:rsid w:val="005813A8"/>
    <w:rsid w:val="00581A00"/>
    <w:rsid w:val="00581CA7"/>
    <w:rsid w:val="00581F2D"/>
    <w:rsid w:val="00582531"/>
    <w:rsid w:val="00583724"/>
    <w:rsid w:val="005837F9"/>
    <w:rsid w:val="00583ACB"/>
    <w:rsid w:val="00584B16"/>
    <w:rsid w:val="00585B64"/>
    <w:rsid w:val="00585D88"/>
    <w:rsid w:val="00587672"/>
    <w:rsid w:val="00587CAB"/>
    <w:rsid w:val="00587F7E"/>
    <w:rsid w:val="00590283"/>
    <w:rsid w:val="00590896"/>
    <w:rsid w:val="005930FC"/>
    <w:rsid w:val="00593249"/>
    <w:rsid w:val="00593E93"/>
    <w:rsid w:val="0059406D"/>
    <w:rsid w:val="00594F00"/>
    <w:rsid w:val="00595088"/>
    <w:rsid w:val="0059574E"/>
    <w:rsid w:val="00596489"/>
    <w:rsid w:val="00596C50"/>
    <w:rsid w:val="005A049C"/>
    <w:rsid w:val="005A04F0"/>
    <w:rsid w:val="005A0859"/>
    <w:rsid w:val="005A29BA"/>
    <w:rsid w:val="005A2BC1"/>
    <w:rsid w:val="005A44CF"/>
    <w:rsid w:val="005A5375"/>
    <w:rsid w:val="005A5415"/>
    <w:rsid w:val="005B274F"/>
    <w:rsid w:val="005B2C91"/>
    <w:rsid w:val="005B323E"/>
    <w:rsid w:val="005B4327"/>
    <w:rsid w:val="005B6176"/>
    <w:rsid w:val="005B6695"/>
    <w:rsid w:val="005B6F76"/>
    <w:rsid w:val="005B7F9F"/>
    <w:rsid w:val="005C0513"/>
    <w:rsid w:val="005C147B"/>
    <w:rsid w:val="005C2304"/>
    <w:rsid w:val="005C278C"/>
    <w:rsid w:val="005C2FF2"/>
    <w:rsid w:val="005C41CD"/>
    <w:rsid w:val="005C4826"/>
    <w:rsid w:val="005C523C"/>
    <w:rsid w:val="005C641D"/>
    <w:rsid w:val="005D0196"/>
    <w:rsid w:val="005D071A"/>
    <w:rsid w:val="005D0B6A"/>
    <w:rsid w:val="005D1AA2"/>
    <w:rsid w:val="005D1CD6"/>
    <w:rsid w:val="005D1D02"/>
    <w:rsid w:val="005D2149"/>
    <w:rsid w:val="005D2286"/>
    <w:rsid w:val="005D2E10"/>
    <w:rsid w:val="005D313B"/>
    <w:rsid w:val="005D360E"/>
    <w:rsid w:val="005D39AD"/>
    <w:rsid w:val="005D4A29"/>
    <w:rsid w:val="005D63B3"/>
    <w:rsid w:val="005D69A8"/>
    <w:rsid w:val="005D76DA"/>
    <w:rsid w:val="005D782D"/>
    <w:rsid w:val="005D7A6B"/>
    <w:rsid w:val="005E09F2"/>
    <w:rsid w:val="005E1238"/>
    <w:rsid w:val="005E1427"/>
    <w:rsid w:val="005E2A53"/>
    <w:rsid w:val="005E2DB2"/>
    <w:rsid w:val="005E2F85"/>
    <w:rsid w:val="005E412A"/>
    <w:rsid w:val="005E4533"/>
    <w:rsid w:val="005E4643"/>
    <w:rsid w:val="005E4E19"/>
    <w:rsid w:val="005E55B9"/>
    <w:rsid w:val="005E5958"/>
    <w:rsid w:val="005E6177"/>
    <w:rsid w:val="005E64F0"/>
    <w:rsid w:val="005F0318"/>
    <w:rsid w:val="005F04BE"/>
    <w:rsid w:val="005F1EB4"/>
    <w:rsid w:val="005F3F22"/>
    <w:rsid w:val="005F5AD3"/>
    <w:rsid w:val="005F5FF5"/>
    <w:rsid w:val="005F6E72"/>
    <w:rsid w:val="005F7596"/>
    <w:rsid w:val="005F7A2E"/>
    <w:rsid w:val="0060078C"/>
    <w:rsid w:val="00603D1A"/>
    <w:rsid w:val="00603E8E"/>
    <w:rsid w:val="006042D8"/>
    <w:rsid w:val="006057D7"/>
    <w:rsid w:val="00605FDE"/>
    <w:rsid w:val="00606129"/>
    <w:rsid w:val="0060612D"/>
    <w:rsid w:val="00606D75"/>
    <w:rsid w:val="006077EA"/>
    <w:rsid w:val="00610CFF"/>
    <w:rsid w:val="0061199A"/>
    <w:rsid w:val="00611F01"/>
    <w:rsid w:val="00612E04"/>
    <w:rsid w:val="00613435"/>
    <w:rsid w:val="00614104"/>
    <w:rsid w:val="006146D7"/>
    <w:rsid w:val="00614DA8"/>
    <w:rsid w:val="006150D0"/>
    <w:rsid w:val="006151D6"/>
    <w:rsid w:val="0061662A"/>
    <w:rsid w:val="00616807"/>
    <w:rsid w:val="00617808"/>
    <w:rsid w:val="0062033C"/>
    <w:rsid w:val="006211D4"/>
    <w:rsid w:val="0062276B"/>
    <w:rsid w:val="00622E92"/>
    <w:rsid w:val="0062328C"/>
    <w:rsid w:val="006240AA"/>
    <w:rsid w:val="006259EE"/>
    <w:rsid w:val="006308AC"/>
    <w:rsid w:val="00630DAB"/>
    <w:rsid w:val="006321E9"/>
    <w:rsid w:val="006324DE"/>
    <w:rsid w:val="006334AC"/>
    <w:rsid w:val="006342A9"/>
    <w:rsid w:val="0063481E"/>
    <w:rsid w:val="00635A21"/>
    <w:rsid w:val="00635C52"/>
    <w:rsid w:val="0063702A"/>
    <w:rsid w:val="0063739B"/>
    <w:rsid w:val="006406AA"/>
    <w:rsid w:val="006415C5"/>
    <w:rsid w:val="00641F11"/>
    <w:rsid w:val="0064236D"/>
    <w:rsid w:val="006424D0"/>
    <w:rsid w:val="0064253D"/>
    <w:rsid w:val="006427BB"/>
    <w:rsid w:val="006430A5"/>
    <w:rsid w:val="00644265"/>
    <w:rsid w:val="00644551"/>
    <w:rsid w:val="00644E9E"/>
    <w:rsid w:val="006454A1"/>
    <w:rsid w:val="00645836"/>
    <w:rsid w:val="00645AB6"/>
    <w:rsid w:val="00646269"/>
    <w:rsid w:val="006477F2"/>
    <w:rsid w:val="00647A70"/>
    <w:rsid w:val="00651A98"/>
    <w:rsid w:val="0065216F"/>
    <w:rsid w:val="00652D6B"/>
    <w:rsid w:val="00653270"/>
    <w:rsid w:val="0065330D"/>
    <w:rsid w:val="00653479"/>
    <w:rsid w:val="006543AE"/>
    <w:rsid w:val="006547B6"/>
    <w:rsid w:val="00654B95"/>
    <w:rsid w:val="006558EF"/>
    <w:rsid w:val="00655D64"/>
    <w:rsid w:val="00655F3F"/>
    <w:rsid w:val="00656071"/>
    <w:rsid w:val="00656788"/>
    <w:rsid w:val="0065698C"/>
    <w:rsid w:val="00656A35"/>
    <w:rsid w:val="00656D62"/>
    <w:rsid w:val="0065719F"/>
    <w:rsid w:val="006601C0"/>
    <w:rsid w:val="0066025A"/>
    <w:rsid w:val="00660B7E"/>
    <w:rsid w:val="00662071"/>
    <w:rsid w:val="00662244"/>
    <w:rsid w:val="00662C18"/>
    <w:rsid w:val="00662CE5"/>
    <w:rsid w:val="006638D7"/>
    <w:rsid w:val="00664DA3"/>
    <w:rsid w:val="0066539D"/>
    <w:rsid w:val="00665DB0"/>
    <w:rsid w:val="00666E91"/>
    <w:rsid w:val="0067006A"/>
    <w:rsid w:val="0067017F"/>
    <w:rsid w:val="00670570"/>
    <w:rsid w:val="00670B0F"/>
    <w:rsid w:val="00670BE7"/>
    <w:rsid w:val="00670C41"/>
    <w:rsid w:val="0067107F"/>
    <w:rsid w:val="0067146A"/>
    <w:rsid w:val="006715D9"/>
    <w:rsid w:val="006719FE"/>
    <w:rsid w:val="00672182"/>
    <w:rsid w:val="00672195"/>
    <w:rsid w:val="00672E77"/>
    <w:rsid w:val="00673880"/>
    <w:rsid w:val="00674B8C"/>
    <w:rsid w:val="006750D7"/>
    <w:rsid w:val="00675162"/>
    <w:rsid w:val="00675333"/>
    <w:rsid w:val="0067558C"/>
    <w:rsid w:val="0067582B"/>
    <w:rsid w:val="006759D3"/>
    <w:rsid w:val="00675E6D"/>
    <w:rsid w:val="00675E9C"/>
    <w:rsid w:val="00676048"/>
    <w:rsid w:val="006761F6"/>
    <w:rsid w:val="006763CC"/>
    <w:rsid w:val="006766EB"/>
    <w:rsid w:val="0067694E"/>
    <w:rsid w:val="00676AEA"/>
    <w:rsid w:val="00677EC5"/>
    <w:rsid w:val="00681C15"/>
    <w:rsid w:val="00681D54"/>
    <w:rsid w:val="00681D82"/>
    <w:rsid w:val="00681EBB"/>
    <w:rsid w:val="00681F9A"/>
    <w:rsid w:val="0068252B"/>
    <w:rsid w:val="00682919"/>
    <w:rsid w:val="00683835"/>
    <w:rsid w:val="00684E08"/>
    <w:rsid w:val="00685108"/>
    <w:rsid w:val="0068519D"/>
    <w:rsid w:val="006859EB"/>
    <w:rsid w:val="00686950"/>
    <w:rsid w:val="00686DC1"/>
    <w:rsid w:val="0068769B"/>
    <w:rsid w:val="00691AAC"/>
    <w:rsid w:val="00691DE0"/>
    <w:rsid w:val="00692C3E"/>
    <w:rsid w:val="00693EF8"/>
    <w:rsid w:val="00694595"/>
    <w:rsid w:val="00694C16"/>
    <w:rsid w:val="00694E3C"/>
    <w:rsid w:val="00695040"/>
    <w:rsid w:val="0069505D"/>
    <w:rsid w:val="006968B3"/>
    <w:rsid w:val="00697467"/>
    <w:rsid w:val="0069748B"/>
    <w:rsid w:val="00697D59"/>
    <w:rsid w:val="006A1A0A"/>
    <w:rsid w:val="006A2094"/>
    <w:rsid w:val="006A2D3F"/>
    <w:rsid w:val="006A2F10"/>
    <w:rsid w:val="006A3CB1"/>
    <w:rsid w:val="006A4280"/>
    <w:rsid w:val="006A4629"/>
    <w:rsid w:val="006A4B66"/>
    <w:rsid w:val="006A4CFF"/>
    <w:rsid w:val="006A5235"/>
    <w:rsid w:val="006A65D0"/>
    <w:rsid w:val="006A6A11"/>
    <w:rsid w:val="006A6A44"/>
    <w:rsid w:val="006A6D40"/>
    <w:rsid w:val="006A7092"/>
    <w:rsid w:val="006A7529"/>
    <w:rsid w:val="006A7791"/>
    <w:rsid w:val="006B0730"/>
    <w:rsid w:val="006B09B4"/>
    <w:rsid w:val="006B1229"/>
    <w:rsid w:val="006B1527"/>
    <w:rsid w:val="006B23F4"/>
    <w:rsid w:val="006B3264"/>
    <w:rsid w:val="006B51A7"/>
    <w:rsid w:val="006B53C9"/>
    <w:rsid w:val="006B5440"/>
    <w:rsid w:val="006B5801"/>
    <w:rsid w:val="006B5B51"/>
    <w:rsid w:val="006B61CD"/>
    <w:rsid w:val="006B6AC3"/>
    <w:rsid w:val="006B6C70"/>
    <w:rsid w:val="006B7253"/>
    <w:rsid w:val="006B72BB"/>
    <w:rsid w:val="006C03C3"/>
    <w:rsid w:val="006C0406"/>
    <w:rsid w:val="006C050B"/>
    <w:rsid w:val="006C1238"/>
    <w:rsid w:val="006C2174"/>
    <w:rsid w:val="006C4150"/>
    <w:rsid w:val="006C4BAA"/>
    <w:rsid w:val="006C5722"/>
    <w:rsid w:val="006C5863"/>
    <w:rsid w:val="006C6012"/>
    <w:rsid w:val="006C61FC"/>
    <w:rsid w:val="006C6A77"/>
    <w:rsid w:val="006D12E6"/>
    <w:rsid w:val="006D1FE2"/>
    <w:rsid w:val="006D3EE7"/>
    <w:rsid w:val="006D4220"/>
    <w:rsid w:val="006D43A3"/>
    <w:rsid w:val="006D6367"/>
    <w:rsid w:val="006D7540"/>
    <w:rsid w:val="006E059B"/>
    <w:rsid w:val="006E11DE"/>
    <w:rsid w:val="006E3F3B"/>
    <w:rsid w:val="006E3F76"/>
    <w:rsid w:val="006E528A"/>
    <w:rsid w:val="006E6507"/>
    <w:rsid w:val="006F0067"/>
    <w:rsid w:val="006F0ABE"/>
    <w:rsid w:val="006F13DD"/>
    <w:rsid w:val="006F1781"/>
    <w:rsid w:val="006F2224"/>
    <w:rsid w:val="006F26D7"/>
    <w:rsid w:val="006F30BC"/>
    <w:rsid w:val="006F3A08"/>
    <w:rsid w:val="006F3A98"/>
    <w:rsid w:val="006F3DB4"/>
    <w:rsid w:val="006F4CA0"/>
    <w:rsid w:val="006F5361"/>
    <w:rsid w:val="006F54D9"/>
    <w:rsid w:val="006F719A"/>
    <w:rsid w:val="00700A08"/>
    <w:rsid w:val="00702033"/>
    <w:rsid w:val="0070248B"/>
    <w:rsid w:val="007026B0"/>
    <w:rsid w:val="007038EC"/>
    <w:rsid w:val="007047B8"/>
    <w:rsid w:val="00705B55"/>
    <w:rsid w:val="00706359"/>
    <w:rsid w:val="007065DA"/>
    <w:rsid w:val="00706C00"/>
    <w:rsid w:val="007075D9"/>
    <w:rsid w:val="00707D79"/>
    <w:rsid w:val="0071088E"/>
    <w:rsid w:val="0071131B"/>
    <w:rsid w:val="00711EA5"/>
    <w:rsid w:val="00711F6C"/>
    <w:rsid w:val="00712198"/>
    <w:rsid w:val="00713822"/>
    <w:rsid w:val="00713D86"/>
    <w:rsid w:val="00713EDC"/>
    <w:rsid w:val="007149A2"/>
    <w:rsid w:val="0071630B"/>
    <w:rsid w:val="007163C1"/>
    <w:rsid w:val="00716400"/>
    <w:rsid w:val="00716D54"/>
    <w:rsid w:val="007208D4"/>
    <w:rsid w:val="00721ABF"/>
    <w:rsid w:val="007227B2"/>
    <w:rsid w:val="0072338B"/>
    <w:rsid w:val="00723EA1"/>
    <w:rsid w:val="007258F2"/>
    <w:rsid w:val="00725A2E"/>
    <w:rsid w:val="00725B09"/>
    <w:rsid w:val="00726EEC"/>
    <w:rsid w:val="007301F5"/>
    <w:rsid w:val="00731796"/>
    <w:rsid w:val="00732ABF"/>
    <w:rsid w:val="00732FBA"/>
    <w:rsid w:val="00733924"/>
    <w:rsid w:val="00733C6B"/>
    <w:rsid w:val="00734EE9"/>
    <w:rsid w:val="00734F09"/>
    <w:rsid w:val="007356C2"/>
    <w:rsid w:val="00736F58"/>
    <w:rsid w:val="0074032B"/>
    <w:rsid w:val="00740C32"/>
    <w:rsid w:val="007418FB"/>
    <w:rsid w:val="00742538"/>
    <w:rsid w:val="00742C77"/>
    <w:rsid w:val="00743284"/>
    <w:rsid w:val="007434C6"/>
    <w:rsid w:val="00746ED9"/>
    <w:rsid w:val="007474D8"/>
    <w:rsid w:val="00750424"/>
    <w:rsid w:val="007522BA"/>
    <w:rsid w:val="007527A7"/>
    <w:rsid w:val="00754277"/>
    <w:rsid w:val="007550A8"/>
    <w:rsid w:val="0075561F"/>
    <w:rsid w:val="00761726"/>
    <w:rsid w:val="007617BD"/>
    <w:rsid w:val="007619C8"/>
    <w:rsid w:val="007626DF"/>
    <w:rsid w:val="00762948"/>
    <w:rsid w:val="00762F9B"/>
    <w:rsid w:val="00763205"/>
    <w:rsid w:val="0076364F"/>
    <w:rsid w:val="007636E3"/>
    <w:rsid w:val="0076397B"/>
    <w:rsid w:val="00763A5B"/>
    <w:rsid w:val="00764AAD"/>
    <w:rsid w:val="00765488"/>
    <w:rsid w:val="007660EC"/>
    <w:rsid w:val="00766E81"/>
    <w:rsid w:val="00767569"/>
    <w:rsid w:val="00767E14"/>
    <w:rsid w:val="00770B98"/>
    <w:rsid w:val="00770C6C"/>
    <w:rsid w:val="0077165F"/>
    <w:rsid w:val="00771D1C"/>
    <w:rsid w:val="00771D2B"/>
    <w:rsid w:val="007729E7"/>
    <w:rsid w:val="00772E51"/>
    <w:rsid w:val="00774192"/>
    <w:rsid w:val="0077444E"/>
    <w:rsid w:val="00774D05"/>
    <w:rsid w:val="00774F3F"/>
    <w:rsid w:val="00775D2D"/>
    <w:rsid w:val="007771AC"/>
    <w:rsid w:val="00777A0D"/>
    <w:rsid w:val="00777D37"/>
    <w:rsid w:val="00780389"/>
    <w:rsid w:val="007803D4"/>
    <w:rsid w:val="0078193A"/>
    <w:rsid w:val="0078413D"/>
    <w:rsid w:val="00784728"/>
    <w:rsid w:val="00784A15"/>
    <w:rsid w:val="00784B88"/>
    <w:rsid w:val="00785D4E"/>
    <w:rsid w:val="00786A73"/>
    <w:rsid w:val="00786B55"/>
    <w:rsid w:val="00786E64"/>
    <w:rsid w:val="007872CF"/>
    <w:rsid w:val="007872FE"/>
    <w:rsid w:val="00787A5E"/>
    <w:rsid w:val="00787B08"/>
    <w:rsid w:val="007903CF"/>
    <w:rsid w:val="00790CB3"/>
    <w:rsid w:val="00790E46"/>
    <w:rsid w:val="00790FD0"/>
    <w:rsid w:val="00791010"/>
    <w:rsid w:val="00791286"/>
    <w:rsid w:val="00791A98"/>
    <w:rsid w:val="00791AB2"/>
    <w:rsid w:val="00792ABC"/>
    <w:rsid w:val="00792C18"/>
    <w:rsid w:val="00792E22"/>
    <w:rsid w:val="00794414"/>
    <w:rsid w:val="00795699"/>
    <w:rsid w:val="00795A61"/>
    <w:rsid w:val="00797615"/>
    <w:rsid w:val="007A0003"/>
    <w:rsid w:val="007A04A3"/>
    <w:rsid w:val="007A1F8C"/>
    <w:rsid w:val="007A3207"/>
    <w:rsid w:val="007A3DDA"/>
    <w:rsid w:val="007A42DB"/>
    <w:rsid w:val="007A475F"/>
    <w:rsid w:val="007A4C0E"/>
    <w:rsid w:val="007A5A8D"/>
    <w:rsid w:val="007A638D"/>
    <w:rsid w:val="007A656A"/>
    <w:rsid w:val="007A6E27"/>
    <w:rsid w:val="007A7105"/>
    <w:rsid w:val="007B01BE"/>
    <w:rsid w:val="007B142E"/>
    <w:rsid w:val="007B20B0"/>
    <w:rsid w:val="007B317B"/>
    <w:rsid w:val="007B408E"/>
    <w:rsid w:val="007B479A"/>
    <w:rsid w:val="007B4BD4"/>
    <w:rsid w:val="007B5369"/>
    <w:rsid w:val="007B580F"/>
    <w:rsid w:val="007B5E4A"/>
    <w:rsid w:val="007B69C5"/>
    <w:rsid w:val="007B7D01"/>
    <w:rsid w:val="007C0105"/>
    <w:rsid w:val="007C1C2C"/>
    <w:rsid w:val="007C4E6B"/>
    <w:rsid w:val="007C501D"/>
    <w:rsid w:val="007C6A46"/>
    <w:rsid w:val="007C7C9A"/>
    <w:rsid w:val="007C7F07"/>
    <w:rsid w:val="007D0665"/>
    <w:rsid w:val="007D1366"/>
    <w:rsid w:val="007D13FD"/>
    <w:rsid w:val="007D19F0"/>
    <w:rsid w:val="007D2BB1"/>
    <w:rsid w:val="007D3BDC"/>
    <w:rsid w:val="007D47D4"/>
    <w:rsid w:val="007D50C4"/>
    <w:rsid w:val="007D55E1"/>
    <w:rsid w:val="007D777C"/>
    <w:rsid w:val="007E00A6"/>
    <w:rsid w:val="007E0F97"/>
    <w:rsid w:val="007E1EF4"/>
    <w:rsid w:val="007E1F77"/>
    <w:rsid w:val="007E21FC"/>
    <w:rsid w:val="007E34C3"/>
    <w:rsid w:val="007E3762"/>
    <w:rsid w:val="007E41C9"/>
    <w:rsid w:val="007E4878"/>
    <w:rsid w:val="007E52E4"/>
    <w:rsid w:val="007E6012"/>
    <w:rsid w:val="007E6985"/>
    <w:rsid w:val="007E7037"/>
    <w:rsid w:val="007E704C"/>
    <w:rsid w:val="007E7706"/>
    <w:rsid w:val="007E7C95"/>
    <w:rsid w:val="007F0F01"/>
    <w:rsid w:val="007F27AD"/>
    <w:rsid w:val="007F3F6A"/>
    <w:rsid w:val="007F512E"/>
    <w:rsid w:val="007F52E9"/>
    <w:rsid w:val="007F61D9"/>
    <w:rsid w:val="007F6243"/>
    <w:rsid w:val="007F69AA"/>
    <w:rsid w:val="007F7676"/>
    <w:rsid w:val="008005B5"/>
    <w:rsid w:val="00800714"/>
    <w:rsid w:val="008012F9"/>
    <w:rsid w:val="00802AB6"/>
    <w:rsid w:val="00802D67"/>
    <w:rsid w:val="008032ED"/>
    <w:rsid w:val="008038B3"/>
    <w:rsid w:val="008058F2"/>
    <w:rsid w:val="0080596F"/>
    <w:rsid w:val="00806055"/>
    <w:rsid w:val="00807BB5"/>
    <w:rsid w:val="00811DF2"/>
    <w:rsid w:val="008130F1"/>
    <w:rsid w:val="00813A1D"/>
    <w:rsid w:val="00814587"/>
    <w:rsid w:val="00815F59"/>
    <w:rsid w:val="008168D9"/>
    <w:rsid w:val="00816F78"/>
    <w:rsid w:val="0081717A"/>
    <w:rsid w:val="00817192"/>
    <w:rsid w:val="00817C51"/>
    <w:rsid w:val="00817EFF"/>
    <w:rsid w:val="00820775"/>
    <w:rsid w:val="00820A03"/>
    <w:rsid w:val="0082255A"/>
    <w:rsid w:val="00822650"/>
    <w:rsid w:val="00824084"/>
    <w:rsid w:val="008250F9"/>
    <w:rsid w:val="00825503"/>
    <w:rsid w:val="00825CF5"/>
    <w:rsid w:val="00825F1D"/>
    <w:rsid w:val="00825FCE"/>
    <w:rsid w:val="00825FFE"/>
    <w:rsid w:val="008277F0"/>
    <w:rsid w:val="00827EA9"/>
    <w:rsid w:val="00827F42"/>
    <w:rsid w:val="00830168"/>
    <w:rsid w:val="00830832"/>
    <w:rsid w:val="00830B2E"/>
    <w:rsid w:val="00831100"/>
    <w:rsid w:val="00831C79"/>
    <w:rsid w:val="008326DC"/>
    <w:rsid w:val="00833560"/>
    <w:rsid w:val="00833F56"/>
    <w:rsid w:val="008344E1"/>
    <w:rsid w:val="00835575"/>
    <w:rsid w:val="008376FC"/>
    <w:rsid w:val="008416E3"/>
    <w:rsid w:val="00841909"/>
    <w:rsid w:val="0084250E"/>
    <w:rsid w:val="0084269B"/>
    <w:rsid w:val="00845216"/>
    <w:rsid w:val="008453DE"/>
    <w:rsid w:val="00845699"/>
    <w:rsid w:val="00847C02"/>
    <w:rsid w:val="008508CC"/>
    <w:rsid w:val="008509C4"/>
    <w:rsid w:val="00850D11"/>
    <w:rsid w:val="00850DA4"/>
    <w:rsid w:val="00851F64"/>
    <w:rsid w:val="00852D7A"/>
    <w:rsid w:val="008533DB"/>
    <w:rsid w:val="0085394A"/>
    <w:rsid w:val="0085445E"/>
    <w:rsid w:val="00854AC0"/>
    <w:rsid w:val="00854B77"/>
    <w:rsid w:val="00855124"/>
    <w:rsid w:val="00856188"/>
    <w:rsid w:val="008561AE"/>
    <w:rsid w:val="008561BA"/>
    <w:rsid w:val="00857380"/>
    <w:rsid w:val="008601B3"/>
    <w:rsid w:val="0086197A"/>
    <w:rsid w:val="00861ADF"/>
    <w:rsid w:val="008635C1"/>
    <w:rsid w:val="00863FC7"/>
    <w:rsid w:val="00864812"/>
    <w:rsid w:val="00865AA6"/>
    <w:rsid w:val="00865BF8"/>
    <w:rsid w:val="008661C3"/>
    <w:rsid w:val="00866624"/>
    <w:rsid w:val="008668A4"/>
    <w:rsid w:val="00866BF3"/>
    <w:rsid w:val="00867392"/>
    <w:rsid w:val="00867E70"/>
    <w:rsid w:val="008717D5"/>
    <w:rsid w:val="008722BF"/>
    <w:rsid w:val="0087298D"/>
    <w:rsid w:val="00873EC2"/>
    <w:rsid w:val="00874C1A"/>
    <w:rsid w:val="00877385"/>
    <w:rsid w:val="00880418"/>
    <w:rsid w:val="0088088E"/>
    <w:rsid w:val="00881BCE"/>
    <w:rsid w:val="00881BF3"/>
    <w:rsid w:val="00881E55"/>
    <w:rsid w:val="00881F66"/>
    <w:rsid w:val="00882EDD"/>
    <w:rsid w:val="008830E1"/>
    <w:rsid w:val="00883105"/>
    <w:rsid w:val="00883682"/>
    <w:rsid w:val="00883AA1"/>
    <w:rsid w:val="008843DE"/>
    <w:rsid w:val="0088520D"/>
    <w:rsid w:val="00885F7A"/>
    <w:rsid w:val="008869AC"/>
    <w:rsid w:val="00886CA6"/>
    <w:rsid w:val="00887A5E"/>
    <w:rsid w:val="00890A5C"/>
    <w:rsid w:val="00890CD7"/>
    <w:rsid w:val="00891062"/>
    <w:rsid w:val="008928F8"/>
    <w:rsid w:val="00893729"/>
    <w:rsid w:val="008941BB"/>
    <w:rsid w:val="00894C4E"/>
    <w:rsid w:val="0089528F"/>
    <w:rsid w:val="00895410"/>
    <w:rsid w:val="00895A9D"/>
    <w:rsid w:val="00896C4A"/>
    <w:rsid w:val="00896CD1"/>
    <w:rsid w:val="00896F15"/>
    <w:rsid w:val="008977AB"/>
    <w:rsid w:val="008A0B62"/>
    <w:rsid w:val="008A226C"/>
    <w:rsid w:val="008A2F64"/>
    <w:rsid w:val="008A3211"/>
    <w:rsid w:val="008A3421"/>
    <w:rsid w:val="008A4724"/>
    <w:rsid w:val="008A5CB6"/>
    <w:rsid w:val="008A6A93"/>
    <w:rsid w:val="008A7094"/>
    <w:rsid w:val="008A774C"/>
    <w:rsid w:val="008A7A73"/>
    <w:rsid w:val="008A7D5D"/>
    <w:rsid w:val="008A7DC2"/>
    <w:rsid w:val="008B1C7A"/>
    <w:rsid w:val="008B219F"/>
    <w:rsid w:val="008B2C76"/>
    <w:rsid w:val="008B4574"/>
    <w:rsid w:val="008B49DE"/>
    <w:rsid w:val="008B5500"/>
    <w:rsid w:val="008B5F2A"/>
    <w:rsid w:val="008B6699"/>
    <w:rsid w:val="008B6ED7"/>
    <w:rsid w:val="008B7452"/>
    <w:rsid w:val="008B7F9E"/>
    <w:rsid w:val="008B7FAB"/>
    <w:rsid w:val="008C041A"/>
    <w:rsid w:val="008C117C"/>
    <w:rsid w:val="008C1BB8"/>
    <w:rsid w:val="008C4BAD"/>
    <w:rsid w:val="008C64D9"/>
    <w:rsid w:val="008C6686"/>
    <w:rsid w:val="008C6B78"/>
    <w:rsid w:val="008C6E94"/>
    <w:rsid w:val="008C707B"/>
    <w:rsid w:val="008C7347"/>
    <w:rsid w:val="008C7CBA"/>
    <w:rsid w:val="008D0BDE"/>
    <w:rsid w:val="008D0CE0"/>
    <w:rsid w:val="008D278B"/>
    <w:rsid w:val="008D3D63"/>
    <w:rsid w:val="008D515E"/>
    <w:rsid w:val="008D67F9"/>
    <w:rsid w:val="008D6B1C"/>
    <w:rsid w:val="008D783C"/>
    <w:rsid w:val="008D7885"/>
    <w:rsid w:val="008E00F9"/>
    <w:rsid w:val="008E0BEA"/>
    <w:rsid w:val="008E161B"/>
    <w:rsid w:val="008E26DB"/>
    <w:rsid w:val="008E2796"/>
    <w:rsid w:val="008E3FAA"/>
    <w:rsid w:val="008E5408"/>
    <w:rsid w:val="008E5646"/>
    <w:rsid w:val="008E60F8"/>
    <w:rsid w:val="008E66F5"/>
    <w:rsid w:val="008E718E"/>
    <w:rsid w:val="008F00BD"/>
    <w:rsid w:val="008F0462"/>
    <w:rsid w:val="008F0CB4"/>
    <w:rsid w:val="008F112C"/>
    <w:rsid w:val="008F16F1"/>
    <w:rsid w:val="008F1853"/>
    <w:rsid w:val="008F260A"/>
    <w:rsid w:val="008F366C"/>
    <w:rsid w:val="008F386B"/>
    <w:rsid w:val="008F47C7"/>
    <w:rsid w:val="008F4CB7"/>
    <w:rsid w:val="008F59FC"/>
    <w:rsid w:val="008F5CB8"/>
    <w:rsid w:val="008F5DDD"/>
    <w:rsid w:val="008F6918"/>
    <w:rsid w:val="00901B6E"/>
    <w:rsid w:val="00904091"/>
    <w:rsid w:val="00904CBE"/>
    <w:rsid w:val="009062FD"/>
    <w:rsid w:val="009078CA"/>
    <w:rsid w:val="00907A27"/>
    <w:rsid w:val="00910003"/>
    <w:rsid w:val="0091072D"/>
    <w:rsid w:val="00910DFC"/>
    <w:rsid w:val="00911C16"/>
    <w:rsid w:val="00912252"/>
    <w:rsid w:val="009133AD"/>
    <w:rsid w:val="009135BB"/>
    <w:rsid w:val="0091403B"/>
    <w:rsid w:val="009149FC"/>
    <w:rsid w:val="00914DE6"/>
    <w:rsid w:val="00916E32"/>
    <w:rsid w:val="00917824"/>
    <w:rsid w:val="00917939"/>
    <w:rsid w:val="00917AD4"/>
    <w:rsid w:val="00920650"/>
    <w:rsid w:val="00920AAB"/>
    <w:rsid w:val="00921460"/>
    <w:rsid w:val="0092282F"/>
    <w:rsid w:val="00923603"/>
    <w:rsid w:val="00923DD4"/>
    <w:rsid w:val="0092550C"/>
    <w:rsid w:val="00925B08"/>
    <w:rsid w:val="00925E04"/>
    <w:rsid w:val="00926B5B"/>
    <w:rsid w:val="0092721F"/>
    <w:rsid w:val="00927853"/>
    <w:rsid w:val="00927DA0"/>
    <w:rsid w:val="009321A0"/>
    <w:rsid w:val="00932698"/>
    <w:rsid w:val="009341B9"/>
    <w:rsid w:val="009346D7"/>
    <w:rsid w:val="00934BED"/>
    <w:rsid w:val="00935309"/>
    <w:rsid w:val="00935D36"/>
    <w:rsid w:val="009362C8"/>
    <w:rsid w:val="00936C72"/>
    <w:rsid w:val="00937230"/>
    <w:rsid w:val="009417F4"/>
    <w:rsid w:val="00942BB2"/>
    <w:rsid w:val="00943A3F"/>
    <w:rsid w:val="00943D97"/>
    <w:rsid w:val="00944183"/>
    <w:rsid w:val="00944523"/>
    <w:rsid w:val="009450F2"/>
    <w:rsid w:val="009453BC"/>
    <w:rsid w:val="00946C77"/>
    <w:rsid w:val="00950BC2"/>
    <w:rsid w:val="009517F0"/>
    <w:rsid w:val="00952296"/>
    <w:rsid w:val="00952897"/>
    <w:rsid w:val="009539D0"/>
    <w:rsid w:val="0095530A"/>
    <w:rsid w:val="00955443"/>
    <w:rsid w:val="0095553E"/>
    <w:rsid w:val="0095578C"/>
    <w:rsid w:val="00956009"/>
    <w:rsid w:val="00957AE7"/>
    <w:rsid w:val="00957B11"/>
    <w:rsid w:val="00957C7D"/>
    <w:rsid w:val="00960901"/>
    <w:rsid w:val="0096162E"/>
    <w:rsid w:val="009618CC"/>
    <w:rsid w:val="00961BF8"/>
    <w:rsid w:val="00965670"/>
    <w:rsid w:val="00965FF0"/>
    <w:rsid w:val="009670D9"/>
    <w:rsid w:val="00967928"/>
    <w:rsid w:val="00967B04"/>
    <w:rsid w:val="009707BD"/>
    <w:rsid w:val="0097174F"/>
    <w:rsid w:val="009718F2"/>
    <w:rsid w:val="00972320"/>
    <w:rsid w:val="009724D9"/>
    <w:rsid w:val="00972954"/>
    <w:rsid w:val="009738FF"/>
    <w:rsid w:val="009801DB"/>
    <w:rsid w:val="00983601"/>
    <w:rsid w:val="00983CC9"/>
    <w:rsid w:val="009843F4"/>
    <w:rsid w:val="00984F56"/>
    <w:rsid w:val="00985846"/>
    <w:rsid w:val="00986DA4"/>
    <w:rsid w:val="009872E8"/>
    <w:rsid w:val="00987420"/>
    <w:rsid w:val="00987D35"/>
    <w:rsid w:val="009900B8"/>
    <w:rsid w:val="00991629"/>
    <w:rsid w:val="00991BA1"/>
    <w:rsid w:val="009921FB"/>
    <w:rsid w:val="00992FFE"/>
    <w:rsid w:val="009930AD"/>
    <w:rsid w:val="00993C48"/>
    <w:rsid w:val="00993D8C"/>
    <w:rsid w:val="00993FF3"/>
    <w:rsid w:val="00995042"/>
    <w:rsid w:val="0099505A"/>
    <w:rsid w:val="0099510D"/>
    <w:rsid w:val="0099570D"/>
    <w:rsid w:val="009973F6"/>
    <w:rsid w:val="00997821"/>
    <w:rsid w:val="00997D3F"/>
    <w:rsid w:val="009A095C"/>
    <w:rsid w:val="009A128E"/>
    <w:rsid w:val="009A1542"/>
    <w:rsid w:val="009A1549"/>
    <w:rsid w:val="009A3E4D"/>
    <w:rsid w:val="009A40A0"/>
    <w:rsid w:val="009A4605"/>
    <w:rsid w:val="009A4EB2"/>
    <w:rsid w:val="009A6286"/>
    <w:rsid w:val="009A6513"/>
    <w:rsid w:val="009A68D1"/>
    <w:rsid w:val="009A7468"/>
    <w:rsid w:val="009A7515"/>
    <w:rsid w:val="009A7F20"/>
    <w:rsid w:val="009B2037"/>
    <w:rsid w:val="009B2AEF"/>
    <w:rsid w:val="009B2B71"/>
    <w:rsid w:val="009B4175"/>
    <w:rsid w:val="009B454C"/>
    <w:rsid w:val="009B489F"/>
    <w:rsid w:val="009B5170"/>
    <w:rsid w:val="009B51D1"/>
    <w:rsid w:val="009B5EB2"/>
    <w:rsid w:val="009B5F85"/>
    <w:rsid w:val="009B5FD3"/>
    <w:rsid w:val="009B61D0"/>
    <w:rsid w:val="009B63AC"/>
    <w:rsid w:val="009B68FD"/>
    <w:rsid w:val="009B727A"/>
    <w:rsid w:val="009C01D1"/>
    <w:rsid w:val="009C1758"/>
    <w:rsid w:val="009C1871"/>
    <w:rsid w:val="009C20DE"/>
    <w:rsid w:val="009C222C"/>
    <w:rsid w:val="009C24F4"/>
    <w:rsid w:val="009C3C3F"/>
    <w:rsid w:val="009C41E8"/>
    <w:rsid w:val="009C4CCF"/>
    <w:rsid w:val="009C7B21"/>
    <w:rsid w:val="009C7B9F"/>
    <w:rsid w:val="009D03CC"/>
    <w:rsid w:val="009D0736"/>
    <w:rsid w:val="009D262A"/>
    <w:rsid w:val="009D26CB"/>
    <w:rsid w:val="009D3523"/>
    <w:rsid w:val="009D3539"/>
    <w:rsid w:val="009D373E"/>
    <w:rsid w:val="009D3A96"/>
    <w:rsid w:val="009D3F9E"/>
    <w:rsid w:val="009D48A0"/>
    <w:rsid w:val="009D522A"/>
    <w:rsid w:val="009D79C7"/>
    <w:rsid w:val="009E05C2"/>
    <w:rsid w:val="009E098B"/>
    <w:rsid w:val="009E0E0D"/>
    <w:rsid w:val="009E1210"/>
    <w:rsid w:val="009E21E7"/>
    <w:rsid w:val="009E27AF"/>
    <w:rsid w:val="009E5199"/>
    <w:rsid w:val="009E5FDE"/>
    <w:rsid w:val="009E776D"/>
    <w:rsid w:val="009E7D6B"/>
    <w:rsid w:val="009E7E64"/>
    <w:rsid w:val="009E7EDF"/>
    <w:rsid w:val="009F108C"/>
    <w:rsid w:val="009F28B6"/>
    <w:rsid w:val="009F2A16"/>
    <w:rsid w:val="009F2C28"/>
    <w:rsid w:val="009F343B"/>
    <w:rsid w:val="009F38E0"/>
    <w:rsid w:val="009F4B56"/>
    <w:rsid w:val="009F5118"/>
    <w:rsid w:val="009F5346"/>
    <w:rsid w:val="009F5958"/>
    <w:rsid w:val="009F7233"/>
    <w:rsid w:val="009F7AA0"/>
    <w:rsid w:val="00A0000E"/>
    <w:rsid w:val="00A00040"/>
    <w:rsid w:val="00A0067F"/>
    <w:rsid w:val="00A012F0"/>
    <w:rsid w:val="00A01364"/>
    <w:rsid w:val="00A01CAA"/>
    <w:rsid w:val="00A01EA5"/>
    <w:rsid w:val="00A02241"/>
    <w:rsid w:val="00A02845"/>
    <w:rsid w:val="00A047A2"/>
    <w:rsid w:val="00A04A70"/>
    <w:rsid w:val="00A05115"/>
    <w:rsid w:val="00A05BAE"/>
    <w:rsid w:val="00A05D8B"/>
    <w:rsid w:val="00A06BB2"/>
    <w:rsid w:val="00A07716"/>
    <w:rsid w:val="00A0783C"/>
    <w:rsid w:val="00A07C1A"/>
    <w:rsid w:val="00A11A91"/>
    <w:rsid w:val="00A12145"/>
    <w:rsid w:val="00A131B0"/>
    <w:rsid w:val="00A15069"/>
    <w:rsid w:val="00A177F6"/>
    <w:rsid w:val="00A17F94"/>
    <w:rsid w:val="00A2227D"/>
    <w:rsid w:val="00A22A0B"/>
    <w:rsid w:val="00A231DF"/>
    <w:rsid w:val="00A23D70"/>
    <w:rsid w:val="00A24C2C"/>
    <w:rsid w:val="00A24C3F"/>
    <w:rsid w:val="00A26773"/>
    <w:rsid w:val="00A279C0"/>
    <w:rsid w:val="00A27C80"/>
    <w:rsid w:val="00A27CCD"/>
    <w:rsid w:val="00A33070"/>
    <w:rsid w:val="00A333DA"/>
    <w:rsid w:val="00A334C2"/>
    <w:rsid w:val="00A35040"/>
    <w:rsid w:val="00A36157"/>
    <w:rsid w:val="00A36AC0"/>
    <w:rsid w:val="00A371A9"/>
    <w:rsid w:val="00A372A0"/>
    <w:rsid w:val="00A374B3"/>
    <w:rsid w:val="00A37F1D"/>
    <w:rsid w:val="00A4091C"/>
    <w:rsid w:val="00A40D55"/>
    <w:rsid w:val="00A412E5"/>
    <w:rsid w:val="00A412F0"/>
    <w:rsid w:val="00A421C5"/>
    <w:rsid w:val="00A433E4"/>
    <w:rsid w:val="00A4565A"/>
    <w:rsid w:val="00A45973"/>
    <w:rsid w:val="00A45DC2"/>
    <w:rsid w:val="00A4673B"/>
    <w:rsid w:val="00A46780"/>
    <w:rsid w:val="00A46DCC"/>
    <w:rsid w:val="00A4706B"/>
    <w:rsid w:val="00A477BD"/>
    <w:rsid w:val="00A50449"/>
    <w:rsid w:val="00A51AAE"/>
    <w:rsid w:val="00A51B9C"/>
    <w:rsid w:val="00A52D0E"/>
    <w:rsid w:val="00A52DCF"/>
    <w:rsid w:val="00A53B68"/>
    <w:rsid w:val="00A53C2A"/>
    <w:rsid w:val="00A53D2D"/>
    <w:rsid w:val="00A541C4"/>
    <w:rsid w:val="00A5432F"/>
    <w:rsid w:val="00A54C49"/>
    <w:rsid w:val="00A55394"/>
    <w:rsid w:val="00A56EF7"/>
    <w:rsid w:val="00A575A7"/>
    <w:rsid w:val="00A60501"/>
    <w:rsid w:val="00A60C58"/>
    <w:rsid w:val="00A6105A"/>
    <w:rsid w:val="00A61184"/>
    <w:rsid w:val="00A61466"/>
    <w:rsid w:val="00A6321B"/>
    <w:rsid w:val="00A63A15"/>
    <w:rsid w:val="00A63E86"/>
    <w:rsid w:val="00A645FA"/>
    <w:rsid w:val="00A64B22"/>
    <w:rsid w:val="00A65D50"/>
    <w:rsid w:val="00A65EA7"/>
    <w:rsid w:val="00A66BDE"/>
    <w:rsid w:val="00A672AF"/>
    <w:rsid w:val="00A6762E"/>
    <w:rsid w:val="00A7052D"/>
    <w:rsid w:val="00A70A54"/>
    <w:rsid w:val="00A71683"/>
    <w:rsid w:val="00A719F5"/>
    <w:rsid w:val="00A71E2F"/>
    <w:rsid w:val="00A722CA"/>
    <w:rsid w:val="00A73037"/>
    <w:rsid w:val="00A746CB"/>
    <w:rsid w:val="00A74BD5"/>
    <w:rsid w:val="00A74ED3"/>
    <w:rsid w:val="00A75486"/>
    <w:rsid w:val="00A76158"/>
    <w:rsid w:val="00A76197"/>
    <w:rsid w:val="00A77E8F"/>
    <w:rsid w:val="00A80393"/>
    <w:rsid w:val="00A809BB"/>
    <w:rsid w:val="00A812A9"/>
    <w:rsid w:val="00A8197C"/>
    <w:rsid w:val="00A81CA8"/>
    <w:rsid w:val="00A81DB0"/>
    <w:rsid w:val="00A827BE"/>
    <w:rsid w:val="00A8282A"/>
    <w:rsid w:val="00A84489"/>
    <w:rsid w:val="00A85AEE"/>
    <w:rsid w:val="00A86799"/>
    <w:rsid w:val="00A86A7F"/>
    <w:rsid w:val="00A86B96"/>
    <w:rsid w:val="00A8749C"/>
    <w:rsid w:val="00A90308"/>
    <w:rsid w:val="00A918E1"/>
    <w:rsid w:val="00A91C07"/>
    <w:rsid w:val="00A91FC4"/>
    <w:rsid w:val="00A92724"/>
    <w:rsid w:val="00A92933"/>
    <w:rsid w:val="00A9573E"/>
    <w:rsid w:val="00A965B4"/>
    <w:rsid w:val="00A96805"/>
    <w:rsid w:val="00A96B51"/>
    <w:rsid w:val="00A96E77"/>
    <w:rsid w:val="00A97CA7"/>
    <w:rsid w:val="00AA047E"/>
    <w:rsid w:val="00AA07B0"/>
    <w:rsid w:val="00AA3152"/>
    <w:rsid w:val="00AA347B"/>
    <w:rsid w:val="00AA487A"/>
    <w:rsid w:val="00AA5471"/>
    <w:rsid w:val="00AA5AB0"/>
    <w:rsid w:val="00AA61D2"/>
    <w:rsid w:val="00AA6F88"/>
    <w:rsid w:val="00AA7F3A"/>
    <w:rsid w:val="00AB0B9C"/>
    <w:rsid w:val="00AB1464"/>
    <w:rsid w:val="00AB1826"/>
    <w:rsid w:val="00AB184B"/>
    <w:rsid w:val="00AB25B5"/>
    <w:rsid w:val="00AB2ADD"/>
    <w:rsid w:val="00AB2E35"/>
    <w:rsid w:val="00AB31CA"/>
    <w:rsid w:val="00AB351E"/>
    <w:rsid w:val="00AB382C"/>
    <w:rsid w:val="00AB38A4"/>
    <w:rsid w:val="00AB3BDE"/>
    <w:rsid w:val="00AB4CC9"/>
    <w:rsid w:val="00AB4D3A"/>
    <w:rsid w:val="00AC041A"/>
    <w:rsid w:val="00AC065A"/>
    <w:rsid w:val="00AC06B4"/>
    <w:rsid w:val="00AC15FA"/>
    <w:rsid w:val="00AC1C6B"/>
    <w:rsid w:val="00AC26CA"/>
    <w:rsid w:val="00AC2B55"/>
    <w:rsid w:val="00AC3716"/>
    <w:rsid w:val="00AC3994"/>
    <w:rsid w:val="00AC4CBA"/>
    <w:rsid w:val="00AC5F84"/>
    <w:rsid w:val="00AC6048"/>
    <w:rsid w:val="00AC6101"/>
    <w:rsid w:val="00AC65CE"/>
    <w:rsid w:val="00AC770A"/>
    <w:rsid w:val="00AD0819"/>
    <w:rsid w:val="00AD13BF"/>
    <w:rsid w:val="00AD14EE"/>
    <w:rsid w:val="00AD1550"/>
    <w:rsid w:val="00AD1842"/>
    <w:rsid w:val="00AD1F96"/>
    <w:rsid w:val="00AD3F6D"/>
    <w:rsid w:val="00AD40DE"/>
    <w:rsid w:val="00AD426F"/>
    <w:rsid w:val="00AD4D8E"/>
    <w:rsid w:val="00AD5ECB"/>
    <w:rsid w:val="00AD6FD5"/>
    <w:rsid w:val="00AD7996"/>
    <w:rsid w:val="00AD7B09"/>
    <w:rsid w:val="00AE0200"/>
    <w:rsid w:val="00AE07AD"/>
    <w:rsid w:val="00AE198E"/>
    <w:rsid w:val="00AE2133"/>
    <w:rsid w:val="00AE2C9A"/>
    <w:rsid w:val="00AE3688"/>
    <w:rsid w:val="00AE423E"/>
    <w:rsid w:val="00AE779B"/>
    <w:rsid w:val="00AF1080"/>
    <w:rsid w:val="00AF1F00"/>
    <w:rsid w:val="00AF208C"/>
    <w:rsid w:val="00AF3457"/>
    <w:rsid w:val="00AF3CF9"/>
    <w:rsid w:val="00AF47D0"/>
    <w:rsid w:val="00AF490D"/>
    <w:rsid w:val="00AF50D3"/>
    <w:rsid w:val="00AF5F4A"/>
    <w:rsid w:val="00AF6515"/>
    <w:rsid w:val="00AF7CBB"/>
    <w:rsid w:val="00B00053"/>
    <w:rsid w:val="00B00099"/>
    <w:rsid w:val="00B00657"/>
    <w:rsid w:val="00B00C59"/>
    <w:rsid w:val="00B00DF5"/>
    <w:rsid w:val="00B01A62"/>
    <w:rsid w:val="00B04590"/>
    <w:rsid w:val="00B04609"/>
    <w:rsid w:val="00B04A3B"/>
    <w:rsid w:val="00B0559D"/>
    <w:rsid w:val="00B0599C"/>
    <w:rsid w:val="00B06311"/>
    <w:rsid w:val="00B07178"/>
    <w:rsid w:val="00B07784"/>
    <w:rsid w:val="00B07BA2"/>
    <w:rsid w:val="00B10520"/>
    <w:rsid w:val="00B10E55"/>
    <w:rsid w:val="00B10F0A"/>
    <w:rsid w:val="00B110AA"/>
    <w:rsid w:val="00B111EB"/>
    <w:rsid w:val="00B1265D"/>
    <w:rsid w:val="00B12C39"/>
    <w:rsid w:val="00B12D81"/>
    <w:rsid w:val="00B1364B"/>
    <w:rsid w:val="00B155AE"/>
    <w:rsid w:val="00B15700"/>
    <w:rsid w:val="00B15A4C"/>
    <w:rsid w:val="00B17B57"/>
    <w:rsid w:val="00B2175B"/>
    <w:rsid w:val="00B21BDF"/>
    <w:rsid w:val="00B21F1D"/>
    <w:rsid w:val="00B2251C"/>
    <w:rsid w:val="00B24929"/>
    <w:rsid w:val="00B2530D"/>
    <w:rsid w:val="00B25361"/>
    <w:rsid w:val="00B2692C"/>
    <w:rsid w:val="00B26CA8"/>
    <w:rsid w:val="00B2787E"/>
    <w:rsid w:val="00B3069B"/>
    <w:rsid w:val="00B306AA"/>
    <w:rsid w:val="00B30996"/>
    <w:rsid w:val="00B319FD"/>
    <w:rsid w:val="00B31D08"/>
    <w:rsid w:val="00B31E81"/>
    <w:rsid w:val="00B322F1"/>
    <w:rsid w:val="00B32358"/>
    <w:rsid w:val="00B33ABC"/>
    <w:rsid w:val="00B33C42"/>
    <w:rsid w:val="00B348BC"/>
    <w:rsid w:val="00B34AC6"/>
    <w:rsid w:val="00B36AF1"/>
    <w:rsid w:val="00B37074"/>
    <w:rsid w:val="00B371BC"/>
    <w:rsid w:val="00B3783F"/>
    <w:rsid w:val="00B4053B"/>
    <w:rsid w:val="00B42185"/>
    <w:rsid w:val="00B422C2"/>
    <w:rsid w:val="00B4255D"/>
    <w:rsid w:val="00B42C7E"/>
    <w:rsid w:val="00B42E79"/>
    <w:rsid w:val="00B42F6E"/>
    <w:rsid w:val="00B43F66"/>
    <w:rsid w:val="00B45A74"/>
    <w:rsid w:val="00B45F84"/>
    <w:rsid w:val="00B4628D"/>
    <w:rsid w:val="00B46C32"/>
    <w:rsid w:val="00B472DC"/>
    <w:rsid w:val="00B472F3"/>
    <w:rsid w:val="00B509D4"/>
    <w:rsid w:val="00B518A3"/>
    <w:rsid w:val="00B519C2"/>
    <w:rsid w:val="00B51AAA"/>
    <w:rsid w:val="00B51CBF"/>
    <w:rsid w:val="00B54058"/>
    <w:rsid w:val="00B5471A"/>
    <w:rsid w:val="00B54722"/>
    <w:rsid w:val="00B549D1"/>
    <w:rsid w:val="00B54AAD"/>
    <w:rsid w:val="00B55FCC"/>
    <w:rsid w:val="00B56C26"/>
    <w:rsid w:val="00B56CBE"/>
    <w:rsid w:val="00B56F14"/>
    <w:rsid w:val="00B57AF6"/>
    <w:rsid w:val="00B57B04"/>
    <w:rsid w:val="00B606D1"/>
    <w:rsid w:val="00B6077D"/>
    <w:rsid w:val="00B6081E"/>
    <w:rsid w:val="00B60958"/>
    <w:rsid w:val="00B6099C"/>
    <w:rsid w:val="00B6199E"/>
    <w:rsid w:val="00B62096"/>
    <w:rsid w:val="00B63C16"/>
    <w:rsid w:val="00B642DB"/>
    <w:rsid w:val="00B64C41"/>
    <w:rsid w:val="00B65433"/>
    <w:rsid w:val="00B66E63"/>
    <w:rsid w:val="00B70500"/>
    <w:rsid w:val="00B7050B"/>
    <w:rsid w:val="00B70A57"/>
    <w:rsid w:val="00B71BFF"/>
    <w:rsid w:val="00B71D5B"/>
    <w:rsid w:val="00B721C2"/>
    <w:rsid w:val="00B72458"/>
    <w:rsid w:val="00B7254F"/>
    <w:rsid w:val="00B734AB"/>
    <w:rsid w:val="00B75022"/>
    <w:rsid w:val="00B7527D"/>
    <w:rsid w:val="00B774E9"/>
    <w:rsid w:val="00B777A8"/>
    <w:rsid w:val="00B77F2A"/>
    <w:rsid w:val="00B804FB"/>
    <w:rsid w:val="00B80891"/>
    <w:rsid w:val="00B8120B"/>
    <w:rsid w:val="00B82FB4"/>
    <w:rsid w:val="00B832DF"/>
    <w:rsid w:val="00B83358"/>
    <w:rsid w:val="00B8499B"/>
    <w:rsid w:val="00B84AFF"/>
    <w:rsid w:val="00B84E36"/>
    <w:rsid w:val="00B857E1"/>
    <w:rsid w:val="00B86878"/>
    <w:rsid w:val="00B87E8B"/>
    <w:rsid w:val="00B90201"/>
    <w:rsid w:val="00B90672"/>
    <w:rsid w:val="00B91E64"/>
    <w:rsid w:val="00B924B3"/>
    <w:rsid w:val="00B929F4"/>
    <w:rsid w:val="00B92C87"/>
    <w:rsid w:val="00B930A6"/>
    <w:rsid w:val="00B9437E"/>
    <w:rsid w:val="00B94D7A"/>
    <w:rsid w:val="00B94FBF"/>
    <w:rsid w:val="00B9516D"/>
    <w:rsid w:val="00B95ACD"/>
    <w:rsid w:val="00B96490"/>
    <w:rsid w:val="00B964CA"/>
    <w:rsid w:val="00BA0624"/>
    <w:rsid w:val="00BA108A"/>
    <w:rsid w:val="00BA1CA0"/>
    <w:rsid w:val="00BA321A"/>
    <w:rsid w:val="00BA5007"/>
    <w:rsid w:val="00BA5175"/>
    <w:rsid w:val="00BA5F09"/>
    <w:rsid w:val="00BA6A21"/>
    <w:rsid w:val="00BA6AE2"/>
    <w:rsid w:val="00BA77E6"/>
    <w:rsid w:val="00BA7ECD"/>
    <w:rsid w:val="00BB03A4"/>
    <w:rsid w:val="00BB085C"/>
    <w:rsid w:val="00BB196E"/>
    <w:rsid w:val="00BB1BAD"/>
    <w:rsid w:val="00BB2A6D"/>
    <w:rsid w:val="00BB2D90"/>
    <w:rsid w:val="00BB3F90"/>
    <w:rsid w:val="00BB4251"/>
    <w:rsid w:val="00BB44C2"/>
    <w:rsid w:val="00BB535F"/>
    <w:rsid w:val="00BB6214"/>
    <w:rsid w:val="00BB7902"/>
    <w:rsid w:val="00BB7ACD"/>
    <w:rsid w:val="00BC0080"/>
    <w:rsid w:val="00BC010C"/>
    <w:rsid w:val="00BC019F"/>
    <w:rsid w:val="00BC1019"/>
    <w:rsid w:val="00BC1ACF"/>
    <w:rsid w:val="00BC1D85"/>
    <w:rsid w:val="00BC2C2A"/>
    <w:rsid w:val="00BC6900"/>
    <w:rsid w:val="00BC6FD1"/>
    <w:rsid w:val="00BC71FB"/>
    <w:rsid w:val="00BC72EE"/>
    <w:rsid w:val="00BC7374"/>
    <w:rsid w:val="00BC7C0D"/>
    <w:rsid w:val="00BC7DEC"/>
    <w:rsid w:val="00BD1893"/>
    <w:rsid w:val="00BD23F0"/>
    <w:rsid w:val="00BD294B"/>
    <w:rsid w:val="00BD2B7D"/>
    <w:rsid w:val="00BD3532"/>
    <w:rsid w:val="00BD41C6"/>
    <w:rsid w:val="00BD41F6"/>
    <w:rsid w:val="00BD4365"/>
    <w:rsid w:val="00BD4DFA"/>
    <w:rsid w:val="00BD5D91"/>
    <w:rsid w:val="00BD6089"/>
    <w:rsid w:val="00BD71E1"/>
    <w:rsid w:val="00BE0015"/>
    <w:rsid w:val="00BE0369"/>
    <w:rsid w:val="00BE11AB"/>
    <w:rsid w:val="00BE26A8"/>
    <w:rsid w:val="00BE2786"/>
    <w:rsid w:val="00BE2F04"/>
    <w:rsid w:val="00BE4434"/>
    <w:rsid w:val="00BE4548"/>
    <w:rsid w:val="00BE4B34"/>
    <w:rsid w:val="00BE7123"/>
    <w:rsid w:val="00BF08FE"/>
    <w:rsid w:val="00BF0AAD"/>
    <w:rsid w:val="00BF1D9B"/>
    <w:rsid w:val="00BF27C3"/>
    <w:rsid w:val="00BF2B38"/>
    <w:rsid w:val="00BF2E58"/>
    <w:rsid w:val="00BF374C"/>
    <w:rsid w:val="00BF39A7"/>
    <w:rsid w:val="00BF3C71"/>
    <w:rsid w:val="00BF45FC"/>
    <w:rsid w:val="00BF4DDB"/>
    <w:rsid w:val="00BF6365"/>
    <w:rsid w:val="00BF6B4B"/>
    <w:rsid w:val="00BF6E2C"/>
    <w:rsid w:val="00BF7505"/>
    <w:rsid w:val="00C00787"/>
    <w:rsid w:val="00C00846"/>
    <w:rsid w:val="00C00FC3"/>
    <w:rsid w:val="00C01073"/>
    <w:rsid w:val="00C01E2A"/>
    <w:rsid w:val="00C03D0F"/>
    <w:rsid w:val="00C0480E"/>
    <w:rsid w:val="00C04AAE"/>
    <w:rsid w:val="00C04FFF"/>
    <w:rsid w:val="00C0520E"/>
    <w:rsid w:val="00C05502"/>
    <w:rsid w:val="00C05860"/>
    <w:rsid w:val="00C06EDA"/>
    <w:rsid w:val="00C0705C"/>
    <w:rsid w:val="00C07BA8"/>
    <w:rsid w:val="00C10EDF"/>
    <w:rsid w:val="00C1127D"/>
    <w:rsid w:val="00C12660"/>
    <w:rsid w:val="00C12D62"/>
    <w:rsid w:val="00C134DF"/>
    <w:rsid w:val="00C13769"/>
    <w:rsid w:val="00C13BB7"/>
    <w:rsid w:val="00C13DFC"/>
    <w:rsid w:val="00C15388"/>
    <w:rsid w:val="00C158A1"/>
    <w:rsid w:val="00C16717"/>
    <w:rsid w:val="00C16FB9"/>
    <w:rsid w:val="00C20BA3"/>
    <w:rsid w:val="00C218B5"/>
    <w:rsid w:val="00C21A2D"/>
    <w:rsid w:val="00C21A96"/>
    <w:rsid w:val="00C21D8E"/>
    <w:rsid w:val="00C21FC0"/>
    <w:rsid w:val="00C2322A"/>
    <w:rsid w:val="00C241FD"/>
    <w:rsid w:val="00C2502B"/>
    <w:rsid w:val="00C2547C"/>
    <w:rsid w:val="00C26294"/>
    <w:rsid w:val="00C269DA"/>
    <w:rsid w:val="00C27209"/>
    <w:rsid w:val="00C302C8"/>
    <w:rsid w:val="00C3232A"/>
    <w:rsid w:val="00C32646"/>
    <w:rsid w:val="00C3591B"/>
    <w:rsid w:val="00C369C5"/>
    <w:rsid w:val="00C36B5C"/>
    <w:rsid w:val="00C37464"/>
    <w:rsid w:val="00C376EC"/>
    <w:rsid w:val="00C3780E"/>
    <w:rsid w:val="00C37892"/>
    <w:rsid w:val="00C4043C"/>
    <w:rsid w:val="00C412C3"/>
    <w:rsid w:val="00C42027"/>
    <w:rsid w:val="00C42272"/>
    <w:rsid w:val="00C42749"/>
    <w:rsid w:val="00C42AC1"/>
    <w:rsid w:val="00C42BB3"/>
    <w:rsid w:val="00C43095"/>
    <w:rsid w:val="00C434A8"/>
    <w:rsid w:val="00C43E9C"/>
    <w:rsid w:val="00C456BB"/>
    <w:rsid w:val="00C46657"/>
    <w:rsid w:val="00C467C9"/>
    <w:rsid w:val="00C47E57"/>
    <w:rsid w:val="00C5014C"/>
    <w:rsid w:val="00C50D38"/>
    <w:rsid w:val="00C51015"/>
    <w:rsid w:val="00C510C4"/>
    <w:rsid w:val="00C516B1"/>
    <w:rsid w:val="00C52051"/>
    <w:rsid w:val="00C522C2"/>
    <w:rsid w:val="00C529B4"/>
    <w:rsid w:val="00C53361"/>
    <w:rsid w:val="00C539AA"/>
    <w:rsid w:val="00C541C5"/>
    <w:rsid w:val="00C54C38"/>
    <w:rsid w:val="00C5503B"/>
    <w:rsid w:val="00C55EF2"/>
    <w:rsid w:val="00C566B7"/>
    <w:rsid w:val="00C568E5"/>
    <w:rsid w:val="00C56A9C"/>
    <w:rsid w:val="00C56E3B"/>
    <w:rsid w:val="00C5727F"/>
    <w:rsid w:val="00C574B7"/>
    <w:rsid w:val="00C57D25"/>
    <w:rsid w:val="00C57FA4"/>
    <w:rsid w:val="00C6147E"/>
    <w:rsid w:val="00C61F34"/>
    <w:rsid w:val="00C6256A"/>
    <w:rsid w:val="00C626FA"/>
    <w:rsid w:val="00C63016"/>
    <w:rsid w:val="00C63B1D"/>
    <w:rsid w:val="00C67333"/>
    <w:rsid w:val="00C702B9"/>
    <w:rsid w:val="00C709BA"/>
    <w:rsid w:val="00C70C39"/>
    <w:rsid w:val="00C70C8D"/>
    <w:rsid w:val="00C71AD7"/>
    <w:rsid w:val="00C71FC8"/>
    <w:rsid w:val="00C720A2"/>
    <w:rsid w:val="00C73389"/>
    <w:rsid w:val="00C73AE7"/>
    <w:rsid w:val="00C73FA7"/>
    <w:rsid w:val="00C7495F"/>
    <w:rsid w:val="00C7545C"/>
    <w:rsid w:val="00C755EB"/>
    <w:rsid w:val="00C76139"/>
    <w:rsid w:val="00C7660F"/>
    <w:rsid w:val="00C76B9D"/>
    <w:rsid w:val="00C7750F"/>
    <w:rsid w:val="00C77694"/>
    <w:rsid w:val="00C77C62"/>
    <w:rsid w:val="00C77F2A"/>
    <w:rsid w:val="00C81442"/>
    <w:rsid w:val="00C8159E"/>
    <w:rsid w:val="00C81A27"/>
    <w:rsid w:val="00C81E8B"/>
    <w:rsid w:val="00C82BD2"/>
    <w:rsid w:val="00C8363F"/>
    <w:rsid w:val="00C83A60"/>
    <w:rsid w:val="00C844CA"/>
    <w:rsid w:val="00C85006"/>
    <w:rsid w:val="00C86D0C"/>
    <w:rsid w:val="00C87412"/>
    <w:rsid w:val="00C90F23"/>
    <w:rsid w:val="00C90FCB"/>
    <w:rsid w:val="00C91D1B"/>
    <w:rsid w:val="00C926A2"/>
    <w:rsid w:val="00C92750"/>
    <w:rsid w:val="00C9281F"/>
    <w:rsid w:val="00C95245"/>
    <w:rsid w:val="00C97930"/>
    <w:rsid w:val="00CA0559"/>
    <w:rsid w:val="00CA1417"/>
    <w:rsid w:val="00CA1992"/>
    <w:rsid w:val="00CA22BB"/>
    <w:rsid w:val="00CA25B8"/>
    <w:rsid w:val="00CA3C54"/>
    <w:rsid w:val="00CA3D7B"/>
    <w:rsid w:val="00CA4660"/>
    <w:rsid w:val="00CA4819"/>
    <w:rsid w:val="00CA48EF"/>
    <w:rsid w:val="00CA517C"/>
    <w:rsid w:val="00CA6780"/>
    <w:rsid w:val="00CA6AE5"/>
    <w:rsid w:val="00CA7161"/>
    <w:rsid w:val="00CA74D2"/>
    <w:rsid w:val="00CB0A60"/>
    <w:rsid w:val="00CB0DF3"/>
    <w:rsid w:val="00CB1A86"/>
    <w:rsid w:val="00CB25F5"/>
    <w:rsid w:val="00CB27C8"/>
    <w:rsid w:val="00CB29B7"/>
    <w:rsid w:val="00CB322E"/>
    <w:rsid w:val="00CB38C5"/>
    <w:rsid w:val="00CB5083"/>
    <w:rsid w:val="00CB5F2A"/>
    <w:rsid w:val="00CB782B"/>
    <w:rsid w:val="00CC0259"/>
    <w:rsid w:val="00CC044C"/>
    <w:rsid w:val="00CC0B79"/>
    <w:rsid w:val="00CC0BF9"/>
    <w:rsid w:val="00CC19CB"/>
    <w:rsid w:val="00CC2870"/>
    <w:rsid w:val="00CC3578"/>
    <w:rsid w:val="00CC3C82"/>
    <w:rsid w:val="00CC4134"/>
    <w:rsid w:val="00CC46EC"/>
    <w:rsid w:val="00CC58EF"/>
    <w:rsid w:val="00CC687D"/>
    <w:rsid w:val="00CC6E2D"/>
    <w:rsid w:val="00CD0C78"/>
    <w:rsid w:val="00CD14DE"/>
    <w:rsid w:val="00CD1526"/>
    <w:rsid w:val="00CD3581"/>
    <w:rsid w:val="00CD4467"/>
    <w:rsid w:val="00CD4683"/>
    <w:rsid w:val="00CD4DCE"/>
    <w:rsid w:val="00CD7784"/>
    <w:rsid w:val="00CE0144"/>
    <w:rsid w:val="00CE1B5E"/>
    <w:rsid w:val="00CE2037"/>
    <w:rsid w:val="00CE20A2"/>
    <w:rsid w:val="00CE2B2D"/>
    <w:rsid w:val="00CE2C6D"/>
    <w:rsid w:val="00CE3A81"/>
    <w:rsid w:val="00CE5098"/>
    <w:rsid w:val="00CE6AF6"/>
    <w:rsid w:val="00CF04B5"/>
    <w:rsid w:val="00CF0B20"/>
    <w:rsid w:val="00CF115E"/>
    <w:rsid w:val="00CF150B"/>
    <w:rsid w:val="00CF18C6"/>
    <w:rsid w:val="00CF2060"/>
    <w:rsid w:val="00CF2894"/>
    <w:rsid w:val="00CF2CF1"/>
    <w:rsid w:val="00CF31E1"/>
    <w:rsid w:val="00CF4D51"/>
    <w:rsid w:val="00CF5080"/>
    <w:rsid w:val="00CF57DE"/>
    <w:rsid w:val="00CF61FA"/>
    <w:rsid w:val="00CF675B"/>
    <w:rsid w:val="00CF7045"/>
    <w:rsid w:val="00D00EAA"/>
    <w:rsid w:val="00D012D2"/>
    <w:rsid w:val="00D01B25"/>
    <w:rsid w:val="00D038BF"/>
    <w:rsid w:val="00D043A6"/>
    <w:rsid w:val="00D046A7"/>
    <w:rsid w:val="00D04A50"/>
    <w:rsid w:val="00D04CDE"/>
    <w:rsid w:val="00D0512A"/>
    <w:rsid w:val="00D053D1"/>
    <w:rsid w:val="00D05A8D"/>
    <w:rsid w:val="00D05FA2"/>
    <w:rsid w:val="00D06C66"/>
    <w:rsid w:val="00D0719C"/>
    <w:rsid w:val="00D07AF1"/>
    <w:rsid w:val="00D117F6"/>
    <w:rsid w:val="00D120C3"/>
    <w:rsid w:val="00D1217F"/>
    <w:rsid w:val="00D131A3"/>
    <w:rsid w:val="00D15BDC"/>
    <w:rsid w:val="00D1692D"/>
    <w:rsid w:val="00D1775B"/>
    <w:rsid w:val="00D17A7B"/>
    <w:rsid w:val="00D20591"/>
    <w:rsid w:val="00D2126C"/>
    <w:rsid w:val="00D21C9F"/>
    <w:rsid w:val="00D2204C"/>
    <w:rsid w:val="00D23953"/>
    <w:rsid w:val="00D23BF4"/>
    <w:rsid w:val="00D23F80"/>
    <w:rsid w:val="00D2427C"/>
    <w:rsid w:val="00D25E77"/>
    <w:rsid w:val="00D301BD"/>
    <w:rsid w:val="00D30434"/>
    <w:rsid w:val="00D31082"/>
    <w:rsid w:val="00D31465"/>
    <w:rsid w:val="00D31801"/>
    <w:rsid w:val="00D3262A"/>
    <w:rsid w:val="00D32BE7"/>
    <w:rsid w:val="00D330E2"/>
    <w:rsid w:val="00D335F7"/>
    <w:rsid w:val="00D33639"/>
    <w:rsid w:val="00D34219"/>
    <w:rsid w:val="00D35F7D"/>
    <w:rsid w:val="00D368AA"/>
    <w:rsid w:val="00D37AF7"/>
    <w:rsid w:val="00D37C94"/>
    <w:rsid w:val="00D424A6"/>
    <w:rsid w:val="00D42FED"/>
    <w:rsid w:val="00D434E6"/>
    <w:rsid w:val="00D43690"/>
    <w:rsid w:val="00D43A8B"/>
    <w:rsid w:val="00D4422E"/>
    <w:rsid w:val="00D445FF"/>
    <w:rsid w:val="00D44C4D"/>
    <w:rsid w:val="00D45CCC"/>
    <w:rsid w:val="00D47058"/>
    <w:rsid w:val="00D50315"/>
    <w:rsid w:val="00D504AA"/>
    <w:rsid w:val="00D5255F"/>
    <w:rsid w:val="00D53633"/>
    <w:rsid w:val="00D54082"/>
    <w:rsid w:val="00D54BED"/>
    <w:rsid w:val="00D558F9"/>
    <w:rsid w:val="00D55920"/>
    <w:rsid w:val="00D55EAC"/>
    <w:rsid w:val="00D5618D"/>
    <w:rsid w:val="00D57468"/>
    <w:rsid w:val="00D57AD7"/>
    <w:rsid w:val="00D57BA9"/>
    <w:rsid w:val="00D600C4"/>
    <w:rsid w:val="00D6021A"/>
    <w:rsid w:val="00D603EE"/>
    <w:rsid w:val="00D60454"/>
    <w:rsid w:val="00D60CA0"/>
    <w:rsid w:val="00D61F94"/>
    <w:rsid w:val="00D62038"/>
    <w:rsid w:val="00D64871"/>
    <w:rsid w:val="00D660BA"/>
    <w:rsid w:val="00D66150"/>
    <w:rsid w:val="00D6623B"/>
    <w:rsid w:val="00D6626D"/>
    <w:rsid w:val="00D664E4"/>
    <w:rsid w:val="00D66836"/>
    <w:rsid w:val="00D66AC4"/>
    <w:rsid w:val="00D67FD0"/>
    <w:rsid w:val="00D7001C"/>
    <w:rsid w:val="00D7006D"/>
    <w:rsid w:val="00D72CF1"/>
    <w:rsid w:val="00D7375F"/>
    <w:rsid w:val="00D737D7"/>
    <w:rsid w:val="00D75A1F"/>
    <w:rsid w:val="00D76AB6"/>
    <w:rsid w:val="00D775E9"/>
    <w:rsid w:val="00D777F9"/>
    <w:rsid w:val="00D8058A"/>
    <w:rsid w:val="00D819D3"/>
    <w:rsid w:val="00D81E45"/>
    <w:rsid w:val="00D82191"/>
    <w:rsid w:val="00D824C5"/>
    <w:rsid w:val="00D8375F"/>
    <w:rsid w:val="00D8423A"/>
    <w:rsid w:val="00D84474"/>
    <w:rsid w:val="00D8502C"/>
    <w:rsid w:val="00D85F05"/>
    <w:rsid w:val="00D8655D"/>
    <w:rsid w:val="00D86A69"/>
    <w:rsid w:val="00D87949"/>
    <w:rsid w:val="00D91CDA"/>
    <w:rsid w:val="00D926EE"/>
    <w:rsid w:val="00D92F85"/>
    <w:rsid w:val="00D94325"/>
    <w:rsid w:val="00D956E7"/>
    <w:rsid w:val="00D95F3D"/>
    <w:rsid w:val="00D95FDF"/>
    <w:rsid w:val="00D965BA"/>
    <w:rsid w:val="00D968CB"/>
    <w:rsid w:val="00D96F2D"/>
    <w:rsid w:val="00D9724B"/>
    <w:rsid w:val="00D97744"/>
    <w:rsid w:val="00DA01CC"/>
    <w:rsid w:val="00DA03D4"/>
    <w:rsid w:val="00DA08ED"/>
    <w:rsid w:val="00DA15D5"/>
    <w:rsid w:val="00DA2836"/>
    <w:rsid w:val="00DA30D3"/>
    <w:rsid w:val="00DA3A13"/>
    <w:rsid w:val="00DA3A1E"/>
    <w:rsid w:val="00DA3B93"/>
    <w:rsid w:val="00DA3EC7"/>
    <w:rsid w:val="00DA4FB8"/>
    <w:rsid w:val="00DA5A71"/>
    <w:rsid w:val="00DA5EC0"/>
    <w:rsid w:val="00DA6A73"/>
    <w:rsid w:val="00DA6C9F"/>
    <w:rsid w:val="00DA74E1"/>
    <w:rsid w:val="00DA76D6"/>
    <w:rsid w:val="00DB05F8"/>
    <w:rsid w:val="00DB242D"/>
    <w:rsid w:val="00DB2EC3"/>
    <w:rsid w:val="00DB37A9"/>
    <w:rsid w:val="00DB3F43"/>
    <w:rsid w:val="00DB4191"/>
    <w:rsid w:val="00DB4476"/>
    <w:rsid w:val="00DB562A"/>
    <w:rsid w:val="00DB5873"/>
    <w:rsid w:val="00DB5C9B"/>
    <w:rsid w:val="00DB64A9"/>
    <w:rsid w:val="00DB75E0"/>
    <w:rsid w:val="00DB7C4A"/>
    <w:rsid w:val="00DC04BF"/>
    <w:rsid w:val="00DC284C"/>
    <w:rsid w:val="00DC2BB3"/>
    <w:rsid w:val="00DC30A3"/>
    <w:rsid w:val="00DC4B54"/>
    <w:rsid w:val="00DC5DA4"/>
    <w:rsid w:val="00DD008D"/>
    <w:rsid w:val="00DD0304"/>
    <w:rsid w:val="00DD0D5A"/>
    <w:rsid w:val="00DD249E"/>
    <w:rsid w:val="00DD28A1"/>
    <w:rsid w:val="00DD28BC"/>
    <w:rsid w:val="00DD3033"/>
    <w:rsid w:val="00DD645C"/>
    <w:rsid w:val="00DD64DF"/>
    <w:rsid w:val="00DD68A5"/>
    <w:rsid w:val="00DD7514"/>
    <w:rsid w:val="00DE43B5"/>
    <w:rsid w:val="00DE47C6"/>
    <w:rsid w:val="00DE65EC"/>
    <w:rsid w:val="00DE68E0"/>
    <w:rsid w:val="00DE6F56"/>
    <w:rsid w:val="00DE77C3"/>
    <w:rsid w:val="00DF0A56"/>
    <w:rsid w:val="00DF1427"/>
    <w:rsid w:val="00DF1D33"/>
    <w:rsid w:val="00DF1FD5"/>
    <w:rsid w:val="00DF2047"/>
    <w:rsid w:val="00DF231E"/>
    <w:rsid w:val="00DF44E9"/>
    <w:rsid w:val="00DF5E86"/>
    <w:rsid w:val="00DF72CE"/>
    <w:rsid w:val="00E01A32"/>
    <w:rsid w:val="00E02B45"/>
    <w:rsid w:val="00E03A12"/>
    <w:rsid w:val="00E04504"/>
    <w:rsid w:val="00E049AE"/>
    <w:rsid w:val="00E04E6D"/>
    <w:rsid w:val="00E050A2"/>
    <w:rsid w:val="00E060CD"/>
    <w:rsid w:val="00E10010"/>
    <w:rsid w:val="00E1217A"/>
    <w:rsid w:val="00E12511"/>
    <w:rsid w:val="00E13745"/>
    <w:rsid w:val="00E13CC3"/>
    <w:rsid w:val="00E14819"/>
    <w:rsid w:val="00E14965"/>
    <w:rsid w:val="00E15082"/>
    <w:rsid w:val="00E15ADD"/>
    <w:rsid w:val="00E1612D"/>
    <w:rsid w:val="00E16426"/>
    <w:rsid w:val="00E16843"/>
    <w:rsid w:val="00E16BB2"/>
    <w:rsid w:val="00E17585"/>
    <w:rsid w:val="00E177D2"/>
    <w:rsid w:val="00E17BD8"/>
    <w:rsid w:val="00E20BB5"/>
    <w:rsid w:val="00E212EC"/>
    <w:rsid w:val="00E23769"/>
    <w:rsid w:val="00E23BF2"/>
    <w:rsid w:val="00E25B49"/>
    <w:rsid w:val="00E27961"/>
    <w:rsid w:val="00E32094"/>
    <w:rsid w:val="00E33D8B"/>
    <w:rsid w:val="00E34591"/>
    <w:rsid w:val="00E346FB"/>
    <w:rsid w:val="00E35A90"/>
    <w:rsid w:val="00E360D6"/>
    <w:rsid w:val="00E36785"/>
    <w:rsid w:val="00E36F9B"/>
    <w:rsid w:val="00E4064E"/>
    <w:rsid w:val="00E4197B"/>
    <w:rsid w:val="00E41C08"/>
    <w:rsid w:val="00E43773"/>
    <w:rsid w:val="00E43D50"/>
    <w:rsid w:val="00E44176"/>
    <w:rsid w:val="00E444F2"/>
    <w:rsid w:val="00E4485C"/>
    <w:rsid w:val="00E45474"/>
    <w:rsid w:val="00E45EE3"/>
    <w:rsid w:val="00E46529"/>
    <w:rsid w:val="00E475EB"/>
    <w:rsid w:val="00E47E88"/>
    <w:rsid w:val="00E50EA7"/>
    <w:rsid w:val="00E53A4D"/>
    <w:rsid w:val="00E56522"/>
    <w:rsid w:val="00E56CC6"/>
    <w:rsid w:val="00E574AF"/>
    <w:rsid w:val="00E608E7"/>
    <w:rsid w:val="00E61305"/>
    <w:rsid w:val="00E62CC8"/>
    <w:rsid w:val="00E62E63"/>
    <w:rsid w:val="00E63043"/>
    <w:rsid w:val="00E63A15"/>
    <w:rsid w:val="00E63DFF"/>
    <w:rsid w:val="00E66372"/>
    <w:rsid w:val="00E667B4"/>
    <w:rsid w:val="00E669A4"/>
    <w:rsid w:val="00E677D7"/>
    <w:rsid w:val="00E67989"/>
    <w:rsid w:val="00E67C2C"/>
    <w:rsid w:val="00E70A4A"/>
    <w:rsid w:val="00E70FC8"/>
    <w:rsid w:val="00E71AD6"/>
    <w:rsid w:val="00E71D1A"/>
    <w:rsid w:val="00E72279"/>
    <w:rsid w:val="00E73C07"/>
    <w:rsid w:val="00E74A7B"/>
    <w:rsid w:val="00E754D3"/>
    <w:rsid w:val="00E7765A"/>
    <w:rsid w:val="00E82DA0"/>
    <w:rsid w:val="00E833E6"/>
    <w:rsid w:val="00E839F3"/>
    <w:rsid w:val="00E841DE"/>
    <w:rsid w:val="00E856A4"/>
    <w:rsid w:val="00E85D3B"/>
    <w:rsid w:val="00E8685B"/>
    <w:rsid w:val="00E86A65"/>
    <w:rsid w:val="00E87C05"/>
    <w:rsid w:val="00E905A8"/>
    <w:rsid w:val="00E909F6"/>
    <w:rsid w:val="00E915ED"/>
    <w:rsid w:val="00E92982"/>
    <w:rsid w:val="00E92CE7"/>
    <w:rsid w:val="00E93195"/>
    <w:rsid w:val="00E945EF"/>
    <w:rsid w:val="00E9546F"/>
    <w:rsid w:val="00E955A2"/>
    <w:rsid w:val="00E969E7"/>
    <w:rsid w:val="00E97A9D"/>
    <w:rsid w:val="00E97D12"/>
    <w:rsid w:val="00EA106A"/>
    <w:rsid w:val="00EA1843"/>
    <w:rsid w:val="00EA1AC6"/>
    <w:rsid w:val="00EA1D90"/>
    <w:rsid w:val="00EA1D92"/>
    <w:rsid w:val="00EA1EAF"/>
    <w:rsid w:val="00EA325F"/>
    <w:rsid w:val="00EA3F01"/>
    <w:rsid w:val="00EA451C"/>
    <w:rsid w:val="00EA4AF5"/>
    <w:rsid w:val="00EA4C1D"/>
    <w:rsid w:val="00EA4DA8"/>
    <w:rsid w:val="00EA51B2"/>
    <w:rsid w:val="00EA6EB0"/>
    <w:rsid w:val="00EB02AD"/>
    <w:rsid w:val="00EB05A7"/>
    <w:rsid w:val="00EB0904"/>
    <w:rsid w:val="00EB11E3"/>
    <w:rsid w:val="00EB1E6B"/>
    <w:rsid w:val="00EB2054"/>
    <w:rsid w:val="00EB2210"/>
    <w:rsid w:val="00EB27A0"/>
    <w:rsid w:val="00EB4816"/>
    <w:rsid w:val="00EB4A83"/>
    <w:rsid w:val="00EB6E64"/>
    <w:rsid w:val="00EB7C86"/>
    <w:rsid w:val="00EB7D6C"/>
    <w:rsid w:val="00EB7DFE"/>
    <w:rsid w:val="00EB7EE9"/>
    <w:rsid w:val="00EC0DF8"/>
    <w:rsid w:val="00EC1AEE"/>
    <w:rsid w:val="00EC1B0A"/>
    <w:rsid w:val="00EC1E1C"/>
    <w:rsid w:val="00EC26FE"/>
    <w:rsid w:val="00EC2874"/>
    <w:rsid w:val="00EC35BC"/>
    <w:rsid w:val="00EC4081"/>
    <w:rsid w:val="00EC4F35"/>
    <w:rsid w:val="00EC51DC"/>
    <w:rsid w:val="00EC5521"/>
    <w:rsid w:val="00EC6774"/>
    <w:rsid w:val="00EC6C50"/>
    <w:rsid w:val="00EC7B21"/>
    <w:rsid w:val="00ED16D3"/>
    <w:rsid w:val="00ED19E7"/>
    <w:rsid w:val="00ED1F07"/>
    <w:rsid w:val="00ED22E5"/>
    <w:rsid w:val="00ED24B1"/>
    <w:rsid w:val="00ED2D61"/>
    <w:rsid w:val="00ED494D"/>
    <w:rsid w:val="00ED4FF6"/>
    <w:rsid w:val="00ED629D"/>
    <w:rsid w:val="00ED636D"/>
    <w:rsid w:val="00ED767B"/>
    <w:rsid w:val="00ED7878"/>
    <w:rsid w:val="00EE1966"/>
    <w:rsid w:val="00EE1F25"/>
    <w:rsid w:val="00EE21B2"/>
    <w:rsid w:val="00EE38B3"/>
    <w:rsid w:val="00EE399F"/>
    <w:rsid w:val="00EE43C1"/>
    <w:rsid w:val="00EE4598"/>
    <w:rsid w:val="00EE4603"/>
    <w:rsid w:val="00EE4D45"/>
    <w:rsid w:val="00EE5413"/>
    <w:rsid w:val="00EE5452"/>
    <w:rsid w:val="00EE6FC4"/>
    <w:rsid w:val="00EE7020"/>
    <w:rsid w:val="00EE716F"/>
    <w:rsid w:val="00EE79C3"/>
    <w:rsid w:val="00EF0A8B"/>
    <w:rsid w:val="00EF0D6B"/>
    <w:rsid w:val="00EF0FBC"/>
    <w:rsid w:val="00EF1CB0"/>
    <w:rsid w:val="00EF1FFD"/>
    <w:rsid w:val="00EF309E"/>
    <w:rsid w:val="00EF4341"/>
    <w:rsid w:val="00EF5456"/>
    <w:rsid w:val="00EF6055"/>
    <w:rsid w:val="00EF652B"/>
    <w:rsid w:val="00EF6E11"/>
    <w:rsid w:val="00EF790B"/>
    <w:rsid w:val="00F00986"/>
    <w:rsid w:val="00F019DA"/>
    <w:rsid w:val="00F01CD6"/>
    <w:rsid w:val="00F023CC"/>
    <w:rsid w:val="00F024FC"/>
    <w:rsid w:val="00F02854"/>
    <w:rsid w:val="00F03C1B"/>
    <w:rsid w:val="00F03C76"/>
    <w:rsid w:val="00F04582"/>
    <w:rsid w:val="00F0524B"/>
    <w:rsid w:val="00F0573F"/>
    <w:rsid w:val="00F05C6D"/>
    <w:rsid w:val="00F05C84"/>
    <w:rsid w:val="00F0791F"/>
    <w:rsid w:val="00F07C9D"/>
    <w:rsid w:val="00F10959"/>
    <w:rsid w:val="00F11475"/>
    <w:rsid w:val="00F11955"/>
    <w:rsid w:val="00F12B2A"/>
    <w:rsid w:val="00F12CB8"/>
    <w:rsid w:val="00F13428"/>
    <w:rsid w:val="00F13754"/>
    <w:rsid w:val="00F1408D"/>
    <w:rsid w:val="00F142FB"/>
    <w:rsid w:val="00F1498C"/>
    <w:rsid w:val="00F15F7E"/>
    <w:rsid w:val="00F16793"/>
    <w:rsid w:val="00F22266"/>
    <w:rsid w:val="00F22335"/>
    <w:rsid w:val="00F2324A"/>
    <w:rsid w:val="00F23844"/>
    <w:rsid w:val="00F2445D"/>
    <w:rsid w:val="00F24627"/>
    <w:rsid w:val="00F25EDB"/>
    <w:rsid w:val="00F264D5"/>
    <w:rsid w:val="00F26B78"/>
    <w:rsid w:val="00F3000A"/>
    <w:rsid w:val="00F300E1"/>
    <w:rsid w:val="00F3045E"/>
    <w:rsid w:val="00F3057A"/>
    <w:rsid w:val="00F320ED"/>
    <w:rsid w:val="00F32CFC"/>
    <w:rsid w:val="00F33944"/>
    <w:rsid w:val="00F33E10"/>
    <w:rsid w:val="00F340AF"/>
    <w:rsid w:val="00F34564"/>
    <w:rsid w:val="00F345AA"/>
    <w:rsid w:val="00F35E1E"/>
    <w:rsid w:val="00F3750F"/>
    <w:rsid w:val="00F40D65"/>
    <w:rsid w:val="00F41CE2"/>
    <w:rsid w:val="00F4239E"/>
    <w:rsid w:val="00F4269D"/>
    <w:rsid w:val="00F4292F"/>
    <w:rsid w:val="00F45007"/>
    <w:rsid w:val="00F45654"/>
    <w:rsid w:val="00F46B07"/>
    <w:rsid w:val="00F500FC"/>
    <w:rsid w:val="00F510EC"/>
    <w:rsid w:val="00F5118A"/>
    <w:rsid w:val="00F51B2F"/>
    <w:rsid w:val="00F5252F"/>
    <w:rsid w:val="00F52588"/>
    <w:rsid w:val="00F52B5A"/>
    <w:rsid w:val="00F52FA9"/>
    <w:rsid w:val="00F5345C"/>
    <w:rsid w:val="00F543A0"/>
    <w:rsid w:val="00F54AA2"/>
    <w:rsid w:val="00F5549F"/>
    <w:rsid w:val="00F568CC"/>
    <w:rsid w:val="00F56C0A"/>
    <w:rsid w:val="00F57306"/>
    <w:rsid w:val="00F5766A"/>
    <w:rsid w:val="00F57F8D"/>
    <w:rsid w:val="00F62E33"/>
    <w:rsid w:val="00F637F4"/>
    <w:rsid w:val="00F6498C"/>
    <w:rsid w:val="00F64C34"/>
    <w:rsid w:val="00F6503D"/>
    <w:rsid w:val="00F65DDB"/>
    <w:rsid w:val="00F670F2"/>
    <w:rsid w:val="00F67F44"/>
    <w:rsid w:val="00F703F8"/>
    <w:rsid w:val="00F70BB3"/>
    <w:rsid w:val="00F713FA"/>
    <w:rsid w:val="00F7431B"/>
    <w:rsid w:val="00F76179"/>
    <w:rsid w:val="00F76C12"/>
    <w:rsid w:val="00F77CBD"/>
    <w:rsid w:val="00F80FD4"/>
    <w:rsid w:val="00F81DD5"/>
    <w:rsid w:val="00F82F74"/>
    <w:rsid w:val="00F82F97"/>
    <w:rsid w:val="00F834E9"/>
    <w:rsid w:val="00F83DDC"/>
    <w:rsid w:val="00F83F9F"/>
    <w:rsid w:val="00F84D0C"/>
    <w:rsid w:val="00F85D9B"/>
    <w:rsid w:val="00F91281"/>
    <w:rsid w:val="00F915F8"/>
    <w:rsid w:val="00F91AF2"/>
    <w:rsid w:val="00FA137E"/>
    <w:rsid w:val="00FA1867"/>
    <w:rsid w:val="00FA2D81"/>
    <w:rsid w:val="00FA4A00"/>
    <w:rsid w:val="00FA5241"/>
    <w:rsid w:val="00FA6178"/>
    <w:rsid w:val="00FA69E3"/>
    <w:rsid w:val="00FA70CB"/>
    <w:rsid w:val="00FB0003"/>
    <w:rsid w:val="00FB0308"/>
    <w:rsid w:val="00FB0693"/>
    <w:rsid w:val="00FB07B7"/>
    <w:rsid w:val="00FB104B"/>
    <w:rsid w:val="00FB12B4"/>
    <w:rsid w:val="00FB1CA9"/>
    <w:rsid w:val="00FB1E16"/>
    <w:rsid w:val="00FB2AF7"/>
    <w:rsid w:val="00FB2DA1"/>
    <w:rsid w:val="00FB3483"/>
    <w:rsid w:val="00FB3DDB"/>
    <w:rsid w:val="00FB3ED6"/>
    <w:rsid w:val="00FB494D"/>
    <w:rsid w:val="00FB4AE0"/>
    <w:rsid w:val="00FB5931"/>
    <w:rsid w:val="00FB6B01"/>
    <w:rsid w:val="00FB6EEB"/>
    <w:rsid w:val="00FB7C0A"/>
    <w:rsid w:val="00FC01FB"/>
    <w:rsid w:val="00FC0D7F"/>
    <w:rsid w:val="00FC0F7E"/>
    <w:rsid w:val="00FC1427"/>
    <w:rsid w:val="00FC1EB1"/>
    <w:rsid w:val="00FC4E48"/>
    <w:rsid w:val="00FC7ECF"/>
    <w:rsid w:val="00FD0928"/>
    <w:rsid w:val="00FD0BE3"/>
    <w:rsid w:val="00FD237E"/>
    <w:rsid w:val="00FD23F4"/>
    <w:rsid w:val="00FD34D7"/>
    <w:rsid w:val="00FD3F83"/>
    <w:rsid w:val="00FD46D9"/>
    <w:rsid w:val="00FD4988"/>
    <w:rsid w:val="00FD4AB8"/>
    <w:rsid w:val="00FD5D9B"/>
    <w:rsid w:val="00FD606C"/>
    <w:rsid w:val="00FD6242"/>
    <w:rsid w:val="00FD67B5"/>
    <w:rsid w:val="00FD6BAF"/>
    <w:rsid w:val="00FD6C9C"/>
    <w:rsid w:val="00FD74E8"/>
    <w:rsid w:val="00FE00A8"/>
    <w:rsid w:val="00FE1105"/>
    <w:rsid w:val="00FE160E"/>
    <w:rsid w:val="00FE1954"/>
    <w:rsid w:val="00FE3FF2"/>
    <w:rsid w:val="00FE60F1"/>
    <w:rsid w:val="00FE6C01"/>
    <w:rsid w:val="00FE6C3B"/>
    <w:rsid w:val="00FE70CA"/>
    <w:rsid w:val="00FE7670"/>
    <w:rsid w:val="00FE789A"/>
    <w:rsid w:val="00FF0053"/>
    <w:rsid w:val="00FF019F"/>
    <w:rsid w:val="00FF03F0"/>
    <w:rsid w:val="00FF07DF"/>
    <w:rsid w:val="00FF1893"/>
    <w:rsid w:val="00FF18A8"/>
    <w:rsid w:val="00FF215A"/>
    <w:rsid w:val="00FF2997"/>
    <w:rsid w:val="00FF4EC4"/>
    <w:rsid w:val="00FF5452"/>
    <w:rsid w:val="00FF64A5"/>
    <w:rsid w:val="00FF6B57"/>
    <w:rsid w:val="09202EB6"/>
    <w:rsid w:val="132F23A8"/>
    <w:rsid w:val="158C6BE9"/>
    <w:rsid w:val="18370D32"/>
    <w:rsid w:val="18B74C86"/>
    <w:rsid w:val="1A6011AC"/>
    <w:rsid w:val="1C782190"/>
    <w:rsid w:val="25FD2527"/>
    <w:rsid w:val="27506F7F"/>
    <w:rsid w:val="284A6E76"/>
    <w:rsid w:val="33DC6E92"/>
    <w:rsid w:val="3E934312"/>
    <w:rsid w:val="3EBD2AC6"/>
    <w:rsid w:val="42BA463E"/>
    <w:rsid w:val="431564CE"/>
    <w:rsid w:val="47C939D4"/>
    <w:rsid w:val="49BF48F9"/>
    <w:rsid w:val="4BEA2C63"/>
    <w:rsid w:val="514E4363"/>
    <w:rsid w:val="52772A1B"/>
    <w:rsid w:val="52BF4B0C"/>
    <w:rsid w:val="599F68AD"/>
    <w:rsid w:val="614E2C82"/>
    <w:rsid w:val="62406AC9"/>
    <w:rsid w:val="6CEA364E"/>
    <w:rsid w:val="7C627350"/>
    <w:rsid w:val="7ECE089C"/>
    <w:rsid w:val="7F0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v:textbox inset="5.85pt,.7pt,5.85pt,.7pt"/>
    </o:shapedefaults>
    <o:shapelayout v:ext="edit">
      <o:idmap v:ext="edit" data="1"/>
    </o:shapelayout>
  </w:shapeDefaults>
  <w:decimalSymbol w:val="."/>
  <w:listSeparator w:val=","/>
  <w14:docId w14:val="50252352"/>
  <w15:docId w15:val="{7DF6B838-162D-45E3-B396-2444F603E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E7C95"/>
    <w:pPr>
      <w:keepNext/>
      <w:outlineLvl w:val="0"/>
    </w:pPr>
    <w:rPr>
      <w:rFonts w:ascii="ＭＳ ゴシック" w:eastAsia="ＭＳ ゴシック" w:hAnsi="ＭＳ ゴシック"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qFormat/>
    <w:pPr>
      <w:jc w:val="center"/>
    </w:pPr>
    <w:rPr>
      <w:rFonts w:ascii="Meiryo UI" w:eastAsia="Meiryo UI" w:hAnsi="Meiryo UI" w:cs="Times New Roman"/>
      <w:kern w:val="0"/>
      <w:sz w:val="20"/>
      <w:szCs w:val="20"/>
    </w:rPr>
  </w:style>
  <w:style w:type="paragraph" w:styleId="a5">
    <w:name w:val="Closing"/>
    <w:basedOn w:val="a"/>
    <w:link w:val="a6"/>
    <w:uiPriority w:val="99"/>
    <w:unhideWhenUsed/>
    <w:qFormat/>
    <w:pPr>
      <w:jc w:val="right"/>
    </w:pPr>
    <w:rPr>
      <w:rFonts w:ascii="Meiryo UI" w:eastAsia="Meiryo UI" w:hAnsi="Meiryo UI" w:cs="Times New Roman"/>
      <w:kern w:val="0"/>
      <w:sz w:val="20"/>
      <w:szCs w:val="20"/>
    </w:rPr>
  </w:style>
  <w:style w:type="paragraph" w:styleId="a7">
    <w:name w:val="footer"/>
    <w:basedOn w:val="a"/>
    <w:link w:val="a8"/>
    <w:uiPriority w:val="99"/>
    <w:unhideWhenUsed/>
    <w:pPr>
      <w:tabs>
        <w:tab w:val="center" w:pos="4252"/>
        <w:tab w:val="right" w:pos="8504"/>
      </w:tabs>
      <w:snapToGrid w:val="0"/>
    </w:pPr>
  </w:style>
  <w:style w:type="paragraph" w:styleId="a9">
    <w:name w:val="annotation text"/>
    <w:basedOn w:val="a"/>
    <w:link w:val="aa"/>
    <w:uiPriority w:val="99"/>
    <w:unhideWhenUsed/>
    <w:qFormat/>
    <w:pPr>
      <w:jc w:val="left"/>
    </w:pPr>
  </w:style>
  <w:style w:type="paragraph" w:styleId="ab">
    <w:name w:val="annotation subject"/>
    <w:basedOn w:val="a9"/>
    <w:next w:val="a9"/>
    <w:link w:val="ac"/>
    <w:uiPriority w:val="99"/>
    <w:semiHidden/>
    <w:unhideWhenUsed/>
    <w:qFormat/>
    <w:rPr>
      <w:b/>
      <w:bCs/>
    </w:rPr>
  </w:style>
  <w:style w:type="paragraph" w:styleId="ad">
    <w:name w:val="Balloon Text"/>
    <w:basedOn w:val="a"/>
    <w:link w:val="ae"/>
    <w:uiPriority w:val="99"/>
    <w:semiHidden/>
    <w:unhideWhenUsed/>
    <w:qFormat/>
    <w:rPr>
      <w:rFonts w:asciiTheme="majorHAnsi" w:eastAsiaTheme="majorEastAsia" w:hAnsiTheme="majorHAnsi" w:cstheme="majorBidi"/>
      <w:sz w:val="18"/>
      <w:szCs w:val="18"/>
    </w:rPr>
  </w:style>
  <w:style w:type="paragraph" w:styleId="af">
    <w:name w:val="header"/>
    <w:basedOn w:val="a"/>
    <w:link w:val="af0"/>
    <w:uiPriority w:val="99"/>
    <w:unhideWhenUsed/>
    <w:pPr>
      <w:tabs>
        <w:tab w:val="center" w:pos="4252"/>
        <w:tab w:val="right" w:pos="8504"/>
      </w:tabs>
      <w:snapToGrid w:val="0"/>
    </w:pPr>
  </w:style>
  <w:style w:type="character" w:styleId="af1">
    <w:name w:val="annotation reference"/>
    <w:basedOn w:val="a0"/>
    <w:uiPriority w:val="99"/>
    <w:semiHidden/>
    <w:unhideWhenUsed/>
    <w:rPr>
      <w:sz w:val="18"/>
      <w:szCs w:val="18"/>
    </w:rPr>
  </w:style>
  <w:style w:type="table" w:styleId="af2">
    <w:name w:val="Table Grid"/>
    <w:basedOn w:val="a1"/>
    <w:uiPriority w:val="59"/>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pPr>
      <w:widowControl/>
      <w:spacing w:line="240" w:lineRule="exact"/>
      <w:ind w:leftChars="400" w:left="840"/>
    </w:pPr>
    <w:rPr>
      <w:rFonts w:ascii="Century" w:eastAsia="ＭＳ 明朝" w:hAnsi="Century" w:cs="Times New Roman"/>
    </w:rPr>
  </w:style>
  <w:style w:type="character" w:customStyle="1" w:styleId="af0">
    <w:name w:val="ヘッダー (文字)"/>
    <w:basedOn w:val="a0"/>
    <w:link w:val="af"/>
    <w:uiPriority w:val="99"/>
  </w:style>
  <w:style w:type="character" w:customStyle="1" w:styleId="a8">
    <w:name w:val="フッター (文字)"/>
    <w:basedOn w:val="a0"/>
    <w:link w:val="a7"/>
    <w:uiPriority w:val="99"/>
  </w:style>
  <w:style w:type="character" w:customStyle="1" w:styleId="ae">
    <w:name w:val="吹き出し (文字)"/>
    <w:basedOn w:val="a0"/>
    <w:link w:val="ad"/>
    <w:uiPriority w:val="99"/>
    <w:semiHidden/>
    <w:qFormat/>
    <w:rPr>
      <w:rFonts w:asciiTheme="majorHAnsi" w:eastAsiaTheme="majorEastAsia" w:hAnsiTheme="majorHAnsi" w:cstheme="majorBidi"/>
      <w:sz w:val="18"/>
      <w:szCs w:val="18"/>
    </w:rPr>
  </w:style>
  <w:style w:type="character" w:customStyle="1" w:styleId="aa">
    <w:name w:val="コメント文字列 (文字)"/>
    <w:basedOn w:val="a0"/>
    <w:link w:val="a9"/>
    <w:uiPriority w:val="99"/>
  </w:style>
  <w:style w:type="character" w:customStyle="1" w:styleId="ac">
    <w:name w:val="コメント内容 (文字)"/>
    <w:basedOn w:val="aa"/>
    <w:link w:val="ab"/>
    <w:uiPriority w:val="99"/>
    <w:semiHidden/>
    <w:rPr>
      <w:b/>
      <w:bCs/>
    </w:rPr>
  </w:style>
  <w:style w:type="paragraph" w:customStyle="1" w:styleId="11">
    <w:name w:val="変更箇所1"/>
    <w:hidden/>
    <w:uiPriority w:val="99"/>
    <w:semiHidden/>
    <w:qFormat/>
    <w:rPr>
      <w:kern w:val="2"/>
      <w:sz w:val="21"/>
      <w:szCs w:val="22"/>
    </w:rPr>
  </w:style>
  <w:style w:type="paragraph" w:styleId="af4">
    <w:name w:val="No Spacing"/>
    <w:uiPriority w:val="1"/>
    <w:qFormat/>
    <w:pPr>
      <w:widowControl w:val="0"/>
      <w:jc w:val="both"/>
    </w:pPr>
    <w:rPr>
      <w:kern w:val="2"/>
      <w:sz w:val="21"/>
      <w:szCs w:val="22"/>
    </w:rPr>
  </w:style>
  <w:style w:type="character" w:customStyle="1" w:styleId="10">
    <w:name w:val="見出し 1 (文字)"/>
    <w:basedOn w:val="a0"/>
    <w:link w:val="1"/>
    <w:uiPriority w:val="9"/>
    <w:qFormat/>
    <w:rsid w:val="007E7C95"/>
    <w:rPr>
      <w:rFonts w:ascii="ＭＳ ゴシック" w:eastAsia="ＭＳ ゴシック" w:hAnsi="ＭＳ ゴシック" w:cstheme="majorBidi"/>
      <w:kern w:val="2"/>
      <w:sz w:val="21"/>
      <w:szCs w:val="24"/>
    </w:rPr>
  </w:style>
  <w:style w:type="character" w:customStyle="1" w:styleId="a4">
    <w:name w:val="記 (文字)"/>
    <w:basedOn w:val="a0"/>
    <w:link w:val="a3"/>
    <w:uiPriority w:val="99"/>
    <w:qFormat/>
    <w:rPr>
      <w:rFonts w:ascii="Meiryo UI" w:eastAsia="Meiryo UI" w:hAnsi="Meiryo UI" w:cs="Times New Roman"/>
      <w:kern w:val="0"/>
      <w:sz w:val="20"/>
      <w:szCs w:val="20"/>
    </w:rPr>
  </w:style>
  <w:style w:type="character" w:customStyle="1" w:styleId="a6">
    <w:name w:val="結語 (文字)"/>
    <w:basedOn w:val="a0"/>
    <w:link w:val="a5"/>
    <w:uiPriority w:val="99"/>
    <w:qFormat/>
    <w:rPr>
      <w:rFonts w:ascii="Meiryo UI" w:eastAsia="Meiryo UI" w:hAnsi="Meiryo UI" w:cs="Times New Roman"/>
      <w:kern w:val="0"/>
      <w:sz w:val="20"/>
      <w:szCs w:val="20"/>
    </w:rPr>
  </w:style>
  <w:style w:type="character" w:styleId="af5">
    <w:name w:val="Hyperlink"/>
    <w:basedOn w:val="a0"/>
    <w:uiPriority w:val="99"/>
    <w:unhideWhenUsed/>
    <w:rsid w:val="00820A03"/>
    <w:rPr>
      <w:color w:val="0563C1" w:themeColor="hyperlink"/>
      <w:u w:val="single"/>
    </w:rPr>
  </w:style>
  <w:style w:type="character" w:styleId="af6">
    <w:name w:val="FollowedHyperlink"/>
    <w:basedOn w:val="a0"/>
    <w:uiPriority w:val="99"/>
    <w:semiHidden/>
    <w:unhideWhenUsed/>
    <w:rsid w:val="00C47E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38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07D6E-ADCE-4F87-BA85-0E9A1A75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55</Pages>
  <Words>14685</Words>
  <Characters>83710</Characters>
  <Application>Microsoft Office Word</Application>
  <DocSecurity>0</DocSecurity>
  <Lines>697</Lines>
  <Paragraphs>196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松山　和弥</cp:lastModifiedBy>
  <cp:revision>9</cp:revision>
  <cp:lastPrinted>2023-06-07T01:30:00Z</cp:lastPrinted>
  <dcterms:created xsi:type="dcterms:W3CDTF">2023-07-18T04:38:00Z</dcterms:created>
  <dcterms:modified xsi:type="dcterms:W3CDTF">2023-09-19T07:41:00Z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