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1B" w:rsidRPr="00453EB6" w:rsidRDefault="00DB3D1B" w:rsidP="00DB3D1B">
      <w:pPr>
        <w:jc w:val="center"/>
        <w:rPr>
          <w:rFonts w:hAnsi="Meiryo UI"/>
          <w:b/>
          <w:color w:val="FF0000"/>
          <w:sz w:val="24"/>
        </w:rPr>
      </w:pPr>
      <w:r w:rsidRPr="00453EB6">
        <w:rPr>
          <w:rFonts w:hAnsi="Meiryo UI" w:hint="eastAsia"/>
          <w:b/>
          <w:color w:val="000000" w:themeColor="text1"/>
          <w:sz w:val="24"/>
        </w:rPr>
        <w:t>感染症に対応する簡易版</w:t>
      </w:r>
      <w:r w:rsidR="0092770C">
        <w:rPr>
          <w:rFonts w:hAnsi="Meiryo UI" w:hint="eastAsia"/>
          <w:b/>
          <w:color w:val="000000" w:themeColor="text1"/>
          <w:sz w:val="24"/>
        </w:rPr>
        <w:t>事業継続計画（</w:t>
      </w:r>
      <w:r w:rsidRPr="00453EB6">
        <w:rPr>
          <w:rFonts w:hAnsi="Meiryo UI" w:hint="eastAsia"/>
          <w:b/>
          <w:color w:val="000000" w:themeColor="text1"/>
          <w:sz w:val="24"/>
        </w:rPr>
        <w:t>BCP</w:t>
      </w:r>
      <w:r w:rsidR="0092770C">
        <w:rPr>
          <w:rFonts w:hAnsi="Meiryo UI" w:hint="eastAsia"/>
          <w:b/>
          <w:color w:val="000000" w:themeColor="text1"/>
          <w:sz w:val="24"/>
        </w:rPr>
        <w:t>）</w:t>
      </w:r>
      <w:r w:rsidRPr="00453EB6">
        <w:rPr>
          <w:rFonts w:hAnsi="Meiryo UI" w:hint="eastAsia"/>
          <w:b/>
          <w:color w:val="000000" w:themeColor="text1"/>
          <w:sz w:val="24"/>
        </w:rPr>
        <w:t>チェックシート</w:t>
      </w:r>
    </w:p>
    <w:p w:rsidR="00DB3D1B" w:rsidRDefault="00DB3D1B" w:rsidP="00DB3D1B">
      <w:pPr>
        <w:wordWrap w:val="0"/>
        <w:jc w:val="right"/>
        <w:rPr>
          <w:rFonts w:hAnsi="Meiryo UI"/>
        </w:rPr>
      </w:pPr>
      <w:r>
        <w:rPr>
          <w:rFonts w:hAnsi="Meiryo UI" w:hint="eastAsia"/>
        </w:rPr>
        <w:t>大阪府環境農林水産部農政室</w:t>
      </w:r>
    </w:p>
    <w:p w:rsidR="00DB3D1B" w:rsidRDefault="00DB3D1B" w:rsidP="00DB3D1B">
      <w:pPr>
        <w:rPr>
          <w:rFonts w:hAnsi="Meiryo UI"/>
        </w:rPr>
      </w:pPr>
    </w:p>
    <w:p w:rsidR="008D45D0" w:rsidRDefault="00DB3D1B" w:rsidP="00DB3D1B">
      <w:pPr>
        <w:ind w:firstLineChars="100" w:firstLine="210"/>
        <w:rPr>
          <w:rFonts w:hAnsi="Meiryo UI"/>
        </w:rPr>
      </w:pPr>
      <w:r>
        <w:rPr>
          <w:rFonts w:hAnsi="Meiryo UI" w:hint="eastAsia"/>
        </w:rPr>
        <w:t>感染症の流行に対して、農業者の皆様の参考となるBCPの一例を作成しました。例を参考に、各農園に沿った形でBCPを作成することに活用ください。</w:t>
      </w:r>
    </w:p>
    <w:p w:rsidR="00A55CC8" w:rsidRDefault="00A55CC8" w:rsidP="008D45D0">
      <w:pPr>
        <w:rPr>
          <w:rFonts w:hAnsi="Meiryo UI"/>
        </w:rPr>
      </w:pPr>
      <w:r w:rsidRPr="00A55CC8">
        <w:rPr>
          <w:rFonts w:hAnsi="Meiryo UI"/>
          <w:b/>
          <w:noProof/>
        </w:rPr>
        <mc:AlternateContent>
          <mc:Choice Requires="wps">
            <w:drawing>
              <wp:anchor distT="45720" distB="45720" distL="114300" distR="114300" simplePos="0" relativeHeight="251668480" behindDoc="0" locked="0" layoutInCell="1" allowOverlap="1" wp14:anchorId="5E8D9DB4" wp14:editId="79E7D82E">
                <wp:simplePos x="0" y="0"/>
                <wp:positionH relativeFrom="column">
                  <wp:posOffset>-28575</wp:posOffset>
                </wp:positionH>
                <wp:positionV relativeFrom="paragraph">
                  <wp:posOffset>104776</wp:posOffset>
                </wp:positionV>
                <wp:extent cx="3886200" cy="1262380"/>
                <wp:effectExtent l="0" t="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62380"/>
                        </a:xfrm>
                        <a:prstGeom prst="rect">
                          <a:avLst/>
                        </a:prstGeom>
                        <a:solidFill>
                          <a:schemeClr val="accent4">
                            <a:lumMod val="20000"/>
                            <a:lumOff val="80000"/>
                          </a:schemeClr>
                        </a:solidFill>
                        <a:ln w="9525">
                          <a:solidFill>
                            <a:srgbClr val="FF0000"/>
                          </a:solidFill>
                          <a:miter lim="800000"/>
                          <a:headEnd/>
                          <a:tailEnd/>
                        </a:ln>
                      </wps:spPr>
                      <wps:txbx>
                        <w:txbxContent>
                          <w:p w:rsidR="00A55CC8" w:rsidRPr="00E023D2" w:rsidRDefault="00A55CC8" w:rsidP="00A55CC8">
                            <w:pPr>
                              <w:rPr>
                                <w:rFonts w:hAnsi="Meiryo UI"/>
                                <w:b/>
                              </w:rPr>
                            </w:pPr>
                            <w:r w:rsidRPr="00E023D2">
                              <w:rPr>
                                <w:rFonts w:hAnsi="Meiryo UI" w:hint="eastAsia"/>
                                <w:b/>
                              </w:rPr>
                              <w:t>（１）想定される危機</w:t>
                            </w:r>
                          </w:p>
                          <w:p w:rsidR="00A55CC8" w:rsidRDefault="00A55CC8" w:rsidP="00A55CC8">
                            <w:pPr>
                              <w:rPr>
                                <w:rFonts w:hAnsi="Meiryo UI"/>
                                <w:b/>
                              </w:rPr>
                            </w:pPr>
                            <w:r w:rsidRPr="00E023D2">
                              <w:rPr>
                                <w:rFonts w:hAnsi="Meiryo UI" w:hint="eastAsia"/>
                                <w:b/>
                              </w:rPr>
                              <w:t>（２）基本的な対処方針</w:t>
                            </w:r>
                          </w:p>
                          <w:p w:rsidR="00A55CC8" w:rsidRPr="00E023D2" w:rsidRDefault="00A55CC8" w:rsidP="00A55CC8">
                            <w:pPr>
                              <w:rPr>
                                <w:rFonts w:hAnsi="Meiryo UI"/>
                                <w:b/>
                              </w:rPr>
                            </w:pPr>
                            <w:r w:rsidRPr="00E023D2">
                              <w:rPr>
                                <w:rFonts w:hAnsi="Meiryo UI" w:hint="eastAsia"/>
                                <w:b/>
                              </w:rPr>
                              <w:t xml:space="preserve">⇒　</w:t>
                            </w:r>
                            <w:r w:rsidRPr="00E023D2">
                              <w:rPr>
                                <w:rFonts w:hAnsi="Meiryo UI" w:hint="eastAsia"/>
                                <w:b/>
                                <w:color w:val="FF0000"/>
                              </w:rPr>
                              <w:t>自身の経営に併せた</w:t>
                            </w:r>
                            <w:r>
                              <w:rPr>
                                <w:rFonts w:hAnsi="Meiryo UI" w:hint="eastAsia"/>
                                <w:b/>
                                <w:color w:val="FF0000"/>
                              </w:rPr>
                              <w:t>基本的な</w:t>
                            </w:r>
                            <w:r w:rsidRPr="00E023D2">
                              <w:rPr>
                                <w:rFonts w:hAnsi="Meiryo UI" w:hint="eastAsia"/>
                                <w:b/>
                                <w:color w:val="FF0000"/>
                              </w:rPr>
                              <w:t>対処方針を作成する！！</w:t>
                            </w:r>
                          </w:p>
                          <w:p w:rsidR="00A55CC8" w:rsidRDefault="00A55CC8" w:rsidP="00A55CC8">
                            <w:pPr>
                              <w:rPr>
                                <w:rFonts w:hAnsi="Meiryo UI"/>
                                <w:b/>
                              </w:rPr>
                            </w:pPr>
                            <w:r w:rsidRPr="00E023D2">
                              <w:rPr>
                                <w:rFonts w:hAnsi="Meiryo UI" w:hint="eastAsia"/>
                                <w:b/>
                              </w:rPr>
                              <w:t>（３）具体的な対策事項と実施状況</w:t>
                            </w:r>
                            <w:r>
                              <w:rPr>
                                <w:rFonts w:hAnsi="Meiryo UI" w:hint="eastAsia"/>
                                <w:b/>
                              </w:rPr>
                              <w:t>チェック</w:t>
                            </w:r>
                            <w:r w:rsidRPr="00E023D2">
                              <w:rPr>
                                <w:rFonts w:hAnsi="Meiryo UI" w:hint="eastAsia"/>
                                <w:b/>
                              </w:rPr>
                              <w:t xml:space="preserve">　</w:t>
                            </w:r>
                          </w:p>
                          <w:p w:rsidR="00A55CC8" w:rsidRPr="00E023D2" w:rsidRDefault="00A55CC8" w:rsidP="00A55CC8">
                            <w:pPr>
                              <w:rPr>
                                <w:rFonts w:hAnsi="Meiryo UI"/>
                                <w:b/>
                              </w:rPr>
                            </w:pPr>
                            <w:r w:rsidRPr="00E023D2">
                              <w:rPr>
                                <w:rFonts w:hAnsi="Meiryo UI" w:hint="eastAsia"/>
                                <w:b/>
                              </w:rPr>
                              <w:t xml:space="preserve">⇒　</w:t>
                            </w:r>
                            <w:r w:rsidRPr="00E023D2">
                              <w:rPr>
                                <w:rFonts w:hAnsi="Meiryo UI" w:hint="eastAsia"/>
                                <w:b/>
                                <w:color w:val="FF0000"/>
                              </w:rPr>
                              <w:t>自身の経営に併せた</w:t>
                            </w:r>
                            <w:r>
                              <w:rPr>
                                <w:rFonts w:hAnsi="Meiryo UI" w:hint="eastAsia"/>
                                <w:b/>
                                <w:color w:val="FF0000"/>
                              </w:rPr>
                              <w:t>具体的な</w:t>
                            </w:r>
                            <w:r w:rsidRPr="00E023D2">
                              <w:rPr>
                                <w:rFonts w:hAnsi="Meiryo UI" w:hint="eastAsia"/>
                                <w:b/>
                                <w:color w:val="FF0000"/>
                              </w:rPr>
                              <w:t>対処方針を作成する！！</w:t>
                            </w:r>
                          </w:p>
                          <w:p w:rsidR="00A55CC8" w:rsidRPr="00A55CC8" w:rsidRDefault="00A55CC8" w:rsidP="00A55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D9DB4" id="_x0000_t202" coordsize="21600,21600" o:spt="202" path="m,l,21600r21600,l21600,xe">
                <v:stroke joinstyle="miter"/>
                <v:path gradientshapeok="t" o:connecttype="rect"/>
              </v:shapetype>
              <v:shape id="テキスト ボックス 2" o:spid="_x0000_s1026" type="#_x0000_t202" style="position:absolute;left:0;text-align:left;margin-left:-2.25pt;margin-top:8.25pt;width:306pt;height:9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" fillcolor="#fff2cc [663]" strokecolor="red">
                <v:textbox>
                  <w:txbxContent>
                    <w:p w:rsidR="00A55CC8" w:rsidRPr="00E023D2" w:rsidRDefault="00A55CC8" w:rsidP="00A55CC8">
                      <w:pPr>
                        <w:rPr>
                          <w:rFonts w:hAnsi="Meiryo UI"/>
                          <w:b/>
                        </w:rPr>
                      </w:pPr>
                      <w:r w:rsidRPr="00E023D2">
                        <w:rPr>
                          <w:rFonts w:hAnsi="Meiryo UI" w:hint="eastAsia"/>
                          <w:b/>
                        </w:rPr>
                        <w:t>（１）想定される危機</w:t>
                      </w:r>
                    </w:p>
                    <w:p w:rsidR="00A55CC8" w:rsidRDefault="00A55CC8" w:rsidP="00A55CC8">
                      <w:pPr>
                        <w:rPr>
                          <w:rFonts w:hAnsi="Meiryo UI"/>
                          <w:b/>
                        </w:rPr>
                      </w:pPr>
                      <w:r w:rsidRPr="00E023D2">
                        <w:rPr>
                          <w:rFonts w:hAnsi="Meiryo UI" w:hint="eastAsia"/>
                          <w:b/>
                        </w:rPr>
                        <w:t>（２）基本的な対処方針</w:t>
                      </w:r>
                    </w:p>
                    <w:p w:rsidR="00A55CC8" w:rsidRPr="00E023D2" w:rsidRDefault="00A55CC8" w:rsidP="00A55CC8">
                      <w:pPr>
                        <w:rPr>
                          <w:rFonts w:hAnsi="Meiryo UI"/>
                          <w:b/>
                        </w:rPr>
                      </w:pPr>
                      <w:r w:rsidRPr="00E023D2">
                        <w:rPr>
                          <w:rFonts w:hAnsi="Meiryo UI" w:hint="eastAsia"/>
                          <w:b/>
                        </w:rPr>
                        <w:t xml:space="preserve">⇒　</w:t>
                      </w:r>
                      <w:r w:rsidRPr="00E023D2">
                        <w:rPr>
                          <w:rFonts w:hAnsi="Meiryo UI" w:hint="eastAsia"/>
                          <w:b/>
                          <w:color w:val="FF0000"/>
                        </w:rPr>
                        <w:t>自身の経営に併せた</w:t>
                      </w:r>
                      <w:r>
                        <w:rPr>
                          <w:rFonts w:hAnsi="Meiryo UI" w:hint="eastAsia"/>
                          <w:b/>
                          <w:color w:val="FF0000"/>
                        </w:rPr>
                        <w:t>基本的な</w:t>
                      </w:r>
                      <w:r w:rsidRPr="00E023D2">
                        <w:rPr>
                          <w:rFonts w:hAnsi="Meiryo UI" w:hint="eastAsia"/>
                          <w:b/>
                          <w:color w:val="FF0000"/>
                        </w:rPr>
                        <w:t>対処方針を作成する！！</w:t>
                      </w:r>
                    </w:p>
                    <w:p w:rsidR="00A55CC8" w:rsidRDefault="00A55CC8" w:rsidP="00A55CC8">
                      <w:pPr>
                        <w:rPr>
                          <w:rFonts w:hAnsi="Meiryo UI"/>
                          <w:b/>
                        </w:rPr>
                      </w:pPr>
                      <w:r w:rsidRPr="00E023D2">
                        <w:rPr>
                          <w:rFonts w:hAnsi="Meiryo UI" w:hint="eastAsia"/>
                          <w:b/>
                        </w:rPr>
                        <w:t>（３）具体的な対策事項と実施状況</w:t>
                      </w:r>
                      <w:r>
                        <w:rPr>
                          <w:rFonts w:hAnsi="Meiryo UI" w:hint="eastAsia"/>
                          <w:b/>
                        </w:rPr>
                        <w:t>チェック</w:t>
                      </w:r>
                      <w:r w:rsidRPr="00E023D2">
                        <w:rPr>
                          <w:rFonts w:hAnsi="Meiryo UI" w:hint="eastAsia"/>
                          <w:b/>
                        </w:rPr>
                        <w:t xml:space="preserve">　</w:t>
                      </w:r>
                    </w:p>
                    <w:p w:rsidR="00A55CC8" w:rsidRPr="00E023D2" w:rsidRDefault="00A55CC8" w:rsidP="00A55CC8">
                      <w:pPr>
                        <w:rPr>
                          <w:rFonts w:hAnsi="Meiryo UI"/>
                          <w:b/>
                        </w:rPr>
                      </w:pPr>
                      <w:r w:rsidRPr="00E023D2">
                        <w:rPr>
                          <w:rFonts w:hAnsi="Meiryo UI" w:hint="eastAsia"/>
                          <w:b/>
                        </w:rPr>
                        <w:t xml:space="preserve">⇒　</w:t>
                      </w:r>
                      <w:r w:rsidRPr="00E023D2">
                        <w:rPr>
                          <w:rFonts w:hAnsi="Meiryo UI" w:hint="eastAsia"/>
                          <w:b/>
                          <w:color w:val="FF0000"/>
                        </w:rPr>
                        <w:t>自身の経営に併せた</w:t>
                      </w:r>
                      <w:r>
                        <w:rPr>
                          <w:rFonts w:hAnsi="Meiryo UI" w:hint="eastAsia"/>
                          <w:b/>
                          <w:color w:val="FF0000"/>
                        </w:rPr>
                        <w:t>具体的な</w:t>
                      </w:r>
                      <w:r w:rsidRPr="00E023D2">
                        <w:rPr>
                          <w:rFonts w:hAnsi="Meiryo UI" w:hint="eastAsia"/>
                          <w:b/>
                          <w:color w:val="FF0000"/>
                        </w:rPr>
                        <w:t>対処方針を作成する！！</w:t>
                      </w:r>
                    </w:p>
                    <w:p w:rsidR="00A55CC8" w:rsidRPr="00A55CC8" w:rsidRDefault="00A55CC8" w:rsidP="00A55CC8">
                      <w:pPr>
                        <w:rPr>
                          <w:rFonts w:hint="eastAsia"/>
                        </w:rPr>
                      </w:pPr>
                    </w:p>
                  </w:txbxContent>
                </v:textbox>
              </v:shape>
            </w:pict>
          </mc:Fallback>
        </mc:AlternateContent>
      </w:r>
      <w:r w:rsidRPr="00A55CC8">
        <w:rPr>
          <w:rFonts w:hAnsi="Meiryo UI"/>
          <w:b/>
          <w:noProof/>
        </w:rPr>
        <mc:AlternateContent>
          <mc:Choice Requires="wps">
            <w:drawing>
              <wp:anchor distT="45720" distB="45720" distL="114300" distR="114300" simplePos="0" relativeHeight="251664384" behindDoc="0" locked="0" layoutInCell="1" allowOverlap="1">
                <wp:simplePos x="0" y="0"/>
                <wp:positionH relativeFrom="column">
                  <wp:posOffset>4067175</wp:posOffset>
                </wp:positionH>
                <wp:positionV relativeFrom="paragraph">
                  <wp:posOffset>128270</wp:posOffset>
                </wp:positionV>
                <wp:extent cx="20859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00"/>
                        </a:solidFill>
                        <a:ln w="9525">
                          <a:solidFill>
                            <a:srgbClr val="C00000"/>
                          </a:solidFill>
                          <a:miter lim="800000"/>
                          <a:headEnd/>
                          <a:tailEnd/>
                        </a:ln>
                      </wps:spPr>
                      <wps:txbx>
                        <w:txbxContent>
                          <w:p w:rsidR="00A55CC8" w:rsidRPr="00A55CC8" w:rsidRDefault="00A55CC8">
                            <w:pPr>
                              <w:rPr>
                                <w:b/>
                                <w:sz w:val="20"/>
                              </w:rPr>
                            </w:pPr>
                            <w:r w:rsidRPr="00A55CC8">
                              <w:rPr>
                                <w:b/>
                                <w:sz w:val="20"/>
                              </w:rPr>
                              <w:t>BCP</w:t>
                            </w:r>
                            <w:r>
                              <w:rPr>
                                <w:rFonts w:hint="eastAsia"/>
                                <w:b/>
                                <w:sz w:val="20"/>
                              </w:rPr>
                              <w:t>とは</w:t>
                            </w:r>
                            <w:r w:rsidRPr="00A55CC8">
                              <w:rPr>
                                <w:b/>
                                <w:sz w:val="20"/>
                              </w:rPr>
                              <w:t>？？</w:t>
                            </w:r>
                          </w:p>
                          <w:p w:rsidR="00A55CC8" w:rsidRPr="00A55CC8" w:rsidRDefault="00A55CC8" w:rsidP="00A55CC8">
                            <w:pPr>
                              <w:rPr>
                                <w:sz w:val="14"/>
                              </w:rPr>
                            </w:pPr>
                            <w:r w:rsidRPr="00A55CC8">
                              <w:rPr>
                                <w:rFonts w:hint="eastAsia"/>
                                <w:sz w:val="14"/>
                              </w:rPr>
                              <w:t>事業継続計画(Business Continuity Plan)　の</w:t>
                            </w:r>
                            <w:r>
                              <w:rPr>
                                <w:rFonts w:hint="eastAsia"/>
                                <w:sz w:val="14"/>
                              </w:rPr>
                              <w:t>略</w:t>
                            </w:r>
                            <w:r w:rsidRPr="00A55CC8">
                              <w:rPr>
                                <w:rFonts w:hint="eastAsia"/>
                                <w:sz w:val="14"/>
                              </w:rPr>
                              <w:t>であり、緊急事態が発生し農園が重大な被害を受けた際にも、重要な業務を中断させず、仮に中断しても一刻も早く復旧させるための対処方針のことです。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0.25pt;margin-top:10.1pt;width:164.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" fillcolor="yellow" strokecolor="#c00000">
                <v:textbox style="mso-fit-shape-to-text:t">
                  <w:txbxContent>
                    <w:p w:rsidR="00A55CC8" w:rsidRPr="00A55CC8" w:rsidRDefault="00A55CC8">
                      <w:pPr>
                        <w:rPr>
                          <w:b/>
                          <w:sz w:val="20"/>
                        </w:rPr>
                      </w:pPr>
                      <w:r w:rsidRPr="00A55CC8">
                        <w:rPr>
                          <w:b/>
                          <w:sz w:val="20"/>
                        </w:rPr>
                        <w:t>BCP</w:t>
                      </w:r>
                      <w:r>
                        <w:rPr>
                          <w:rFonts w:hint="eastAsia"/>
                          <w:b/>
                          <w:sz w:val="20"/>
                        </w:rPr>
                        <w:t>とは</w:t>
                      </w:r>
                      <w:r w:rsidRPr="00A55CC8">
                        <w:rPr>
                          <w:b/>
                          <w:sz w:val="20"/>
                        </w:rPr>
                        <w:t>？？</w:t>
                      </w:r>
                    </w:p>
                    <w:p w:rsidR="00A55CC8" w:rsidRPr="00A55CC8" w:rsidRDefault="00A55CC8" w:rsidP="00A55CC8">
                      <w:pPr>
                        <w:rPr>
                          <w:rFonts w:hint="eastAsia"/>
                          <w:sz w:val="14"/>
                        </w:rPr>
                      </w:pPr>
                      <w:r w:rsidRPr="00A55CC8">
                        <w:rPr>
                          <w:rFonts w:hint="eastAsia"/>
                          <w:sz w:val="14"/>
                        </w:rPr>
                        <w:t>事業継続計画(Business Continuity Plan)</w:t>
                      </w:r>
                      <w:r w:rsidRPr="00A55CC8">
                        <w:rPr>
                          <w:rFonts w:hint="eastAsia"/>
                          <w:sz w:val="14"/>
                        </w:rPr>
                        <w:t xml:space="preserve">　</w:t>
                      </w:r>
                      <w:r w:rsidRPr="00A55CC8">
                        <w:rPr>
                          <w:rFonts w:hint="eastAsia"/>
                          <w:sz w:val="14"/>
                        </w:rPr>
                        <w:t>の</w:t>
                      </w:r>
                      <w:r>
                        <w:rPr>
                          <w:rFonts w:hint="eastAsia"/>
                          <w:sz w:val="14"/>
                        </w:rPr>
                        <w:t>略</w:t>
                      </w:r>
                      <w:r w:rsidRPr="00A55CC8">
                        <w:rPr>
                          <w:rFonts w:hint="eastAsia"/>
                          <w:sz w:val="14"/>
                        </w:rPr>
                        <w:t>であり、</w:t>
                      </w:r>
                      <w:r w:rsidRPr="00A55CC8">
                        <w:rPr>
                          <w:rFonts w:hint="eastAsia"/>
                          <w:sz w:val="14"/>
                        </w:rPr>
                        <w:t>緊急事態が発生し農園が重大な被害を受けた際にも、重要な業務を中断させず、仮に中断しても一刻も早く復旧させるための対処方針</w:t>
                      </w:r>
                      <w:r w:rsidRPr="00A55CC8">
                        <w:rPr>
                          <w:rFonts w:hint="eastAsia"/>
                          <w:sz w:val="14"/>
                        </w:rPr>
                        <w:t>のことです</w:t>
                      </w:r>
                      <w:r w:rsidRPr="00A55CC8">
                        <w:rPr>
                          <w:rFonts w:hint="eastAsia"/>
                          <w:sz w:val="14"/>
                        </w:rPr>
                        <w:t>。</w:t>
                      </w:r>
                    </w:p>
                  </w:txbxContent>
                </v:textbox>
              </v:shape>
            </w:pict>
          </mc:Fallback>
        </mc:AlternateContent>
      </w:r>
    </w:p>
    <w:p w:rsidR="00A55CC8" w:rsidRDefault="00A55CC8" w:rsidP="008D45D0">
      <w:pPr>
        <w:rPr>
          <w:rFonts w:hAnsi="Meiryo UI"/>
        </w:rPr>
      </w:pPr>
    </w:p>
    <w:p w:rsidR="00A55CC8" w:rsidRDefault="00A55CC8" w:rsidP="008D45D0">
      <w:pPr>
        <w:rPr>
          <w:rFonts w:hAnsi="Meiryo UI"/>
        </w:rPr>
      </w:pPr>
    </w:p>
    <w:p w:rsidR="00A55CC8" w:rsidRDefault="00A55CC8" w:rsidP="008D45D0">
      <w:pPr>
        <w:rPr>
          <w:rFonts w:hAnsi="Meiryo UI"/>
        </w:rPr>
      </w:pPr>
    </w:p>
    <w:p w:rsidR="00A55CC8" w:rsidRDefault="00A55CC8" w:rsidP="008D45D0">
      <w:pPr>
        <w:rPr>
          <w:rFonts w:hAnsi="Meiryo UI"/>
        </w:rPr>
      </w:pPr>
    </w:p>
    <w:p w:rsidR="00A55CC8" w:rsidRDefault="00A55CC8" w:rsidP="008D45D0">
      <w:pPr>
        <w:rPr>
          <w:rFonts w:hAnsi="Meiryo UI"/>
        </w:rPr>
      </w:pPr>
    </w:p>
    <w:p w:rsidR="00A55CC8" w:rsidRDefault="00A55CC8" w:rsidP="008D45D0">
      <w:pPr>
        <w:rPr>
          <w:rFonts w:hAnsi="Meiryo UI"/>
        </w:rPr>
      </w:pPr>
    </w:p>
    <w:p w:rsidR="001E1F2E" w:rsidRPr="00DA7F1D" w:rsidRDefault="00955597">
      <w:pPr>
        <w:rPr>
          <w:rFonts w:hAnsi="Meiryo UI"/>
          <w:b/>
        </w:rPr>
      </w:pPr>
      <w:r>
        <w:rPr>
          <w:rFonts w:hAnsi="Meiryo UI" w:hint="eastAsia"/>
          <w:b/>
        </w:rPr>
        <w:t>(</w:t>
      </w:r>
      <w:r w:rsidR="001E1F2E" w:rsidRPr="00DA7F1D">
        <w:rPr>
          <w:rFonts w:hAnsi="Meiryo UI" w:hint="eastAsia"/>
          <w:b/>
        </w:rPr>
        <w:t>１</w:t>
      </w:r>
      <w:r>
        <w:rPr>
          <w:rFonts w:hAnsi="Meiryo UI" w:hint="eastAsia"/>
          <w:b/>
        </w:rPr>
        <w:t>)</w:t>
      </w:r>
      <w:r w:rsidR="001E1F2E" w:rsidRPr="00DA7F1D">
        <w:rPr>
          <w:rFonts w:hAnsi="Meiryo UI" w:hint="eastAsia"/>
          <w:b/>
        </w:rPr>
        <w:t>想定される危機</w:t>
      </w:r>
      <w:r>
        <w:rPr>
          <w:rFonts w:hAnsi="Meiryo UI" w:hint="eastAsia"/>
          <w:b/>
        </w:rPr>
        <w:t>(</w:t>
      </w:r>
      <w:r w:rsidR="004B41AF">
        <w:rPr>
          <w:rFonts w:hAnsi="Meiryo UI" w:hint="eastAsia"/>
          <w:b/>
        </w:rPr>
        <w:t>例</w:t>
      </w:r>
      <w:r>
        <w:rPr>
          <w:rFonts w:hAnsi="Meiryo UI" w:hint="eastAsia"/>
          <w:b/>
        </w:rPr>
        <w:t>)</w:t>
      </w:r>
    </w:p>
    <w:tbl>
      <w:tblPr>
        <w:tblStyle w:val="a3"/>
        <w:tblW w:w="9747" w:type="dxa"/>
        <w:tblLook w:val="04A0" w:firstRow="1" w:lastRow="0" w:firstColumn="1" w:lastColumn="0" w:noHBand="0" w:noVBand="1"/>
      </w:tblPr>
      <w:tblGrid>
        <w:gridCol w:w="704"/>
        <w:gridCol w:w="2260"/>
        <w:gridCol w:w="2261"/>
        <w:gridCol w:w="2261"/>
        <w:gridCol w:w="2261"/>
      </w:tblGrid>
      <w:tr w:rsidR="001E1F2E" w:rsidRPr="00723EF7" w:rsidTr="0066216D">
        <w:trPr>
          <w:trHeight w:val="565"/>
        </w:trPr>
        <w:tc>
          <w:tcPr>
            <w:tcW w:w="704" w:type="dxa"/>
            <w:shd w:val="clear" w:color="auto" w:fill="FFF2CC" w:themeFill="accent4" w:themeFillTint="33"/>
          </w:tcPr>
          <w:p w:rsidR="001E1F2E" w:rsidRPr="00723EF7" w:rsidRDefault="001E1F2E">
            <w:pPr>
              <w:rPr>
                <w:rFonts w:hAnsi="Meiryo UI"/>
                <w:szCs w:val="16"/>
              </w:rPr>
            </w:pPr>
          </w:p>
        </w:tc>
        <w:tc>
          <w:tcPr>
            <w:tcW w:w="2260" w:type="dxa"/>
            <w:shd w:val="clear" w:color="auto" w:fill="FFF2CC" w:themeFill="accent4" w:themeFillTint="33"/>
          </w:tcPr>
          <w:p w:rsidR="001E1F2E" w:rsidRPr="00723EF7" w:rsidRDefault="001E1F2E">
            <w:pPr>
              <w:rPr>
                <w:rFonts w:hAnsi="Meiryo UI"/>
                <w:szCs w:val="16"/>
              </w:rPr>
            </w:pPr>
            <w:r w:rsidRPr="00723EF7">
              <w:rPr>
                <w:rFonts w:hAnsi="Meiryo UI" w:hint="eastAsia"/>
                <w:szCs w:val="16"/>
              </w:rPr>
              <w:t>第1段階</w:t>
            </w:r>
          </w:p>
          <w:p w:rsidR="001E1F2E" w:rsidRPr="00723EF7" w:rsidRDefault="001E1F2E">
            <w:pPr>
              <w:rPr>
                <w:rFonts w:hAnsi="Meiryo UI"/>
                <w:szCs w:val="16"/>
              </w:rPr>
            </w:pPr>
            <w:r w:rsidRPr="00723EF7">
              <w:rPr>
                <w:rFonts w:hAnsi="Meiryo UI" w:hint="eastAsia"/>
                <w:szCs w:val="16"/>
              </w:rPr>
              <w:t>海外発生期</w:t>
            </w:r>
          </w:p>
        </w:tc>
        <w:tc>
          <w:tcPr>
            <w:tcW w:w="2261" w:type="dxa"/>
            <w:shd w:val="clear" w:color="auto" w:fill="FFF2CC" w:themeFill="accent4" w:themeFillTint="33"/>
          </w:tcPr>
          <w:p w:rsidR="001E1F2E" w:rsidRPr="00723EF7" w:rsidRDefault="001E1F2E">
            <w:pPr>
              <w:rPr>
                <w:rFonts w:hAnsi="Meiryo UI"/>
                <w:szCs w:val="16"/>
              </w:rPr>
            </w:pPr>
            <w:r w:rsidRPr="00723EF7">
              <w:rPr>
                <w:rFonts w:hAnsi="Meiryo UI" w:hint="eastAsia"/>
                <w:szCs w:val="16"/>
              </w:rPr>
              <w:t>第2段階</w:t>
            </w:r>
          </w:p>
          <w:p w:rsidR="001E1F2E" w:rsidRPr="00723EF7" w:rsidRDefault="001E1F2E" w:rsidP="001E1F2E">
            <w:pPr>
              <w:rPr>
                <w:rFonts w:hAnsi="Meiryo UI"/>
                <w:szCs w:val="16"/>
              </w:rPr>
            </w:pPr>
            <w:r w:rsidRPr="00723EF7">
              <w:rPr>
                <w:rFonts w:hAnsi="Meiryo UI" w:hint="eastAsia"/>
                <w:szCs w:val="16"/>
              </w:rPr>
              <w:t>国内発生早期</w:t>
            </w:r>
          </w:p>
        </w:tc>
        <w:tc>
          <w:tcPr>
            <w:tcW w:w="2261" w:type="dxa"/>
            <w:shd w:val="clear" w:color="auto" w:fill="FFF2CC" w:themeFill="accent4" w:themeFillTint="33"/>
          </w:tcPr>
          <w:p w:rsidR="001E1F2E" w:rsidRPr="00723EF7" w:rsidRDefault="001E1F2E">
            <w:pPr>
              <w:rPr>
                <w:rFonts w:hAnsi="Meiryo UI"/>
                <w:szCs w:val="16"/>
              </w:rPr>
            </w:pPr>
            <w:r w:rsidRPr="00723EF7">
              <w:rPr>
                <w:rFonts w:hAnsi="Meiryo UI" w:hint="eastAsia"/>
                <w:szCs w:val="16"/>
              </w:rPr>
              <w:t>第3段階</w:t>
            </w:r>
          </w:p>
          <w:p w:rsidR="001E1F2E" w:rsidRPr="00723EF7" w:rsidRDefault="001E1F2E">
            <w:pPr>
              <w:rPr>
                <w:rFonts w:hAnsi="Meiryo UI"/>
                <w:szCs w:val="16"/>
              </w:rPr>
            </w:pPr>
            <w:r w:rsidRPr="00723EF7">
              <w:rPr>
                <w:rFonts w:hAnsi="Meiryo UI" w:hint="eastAsia"/>
                <w:szCs w:val="16"/>
              </w:rPr>
              <w:t>感染拡大期、蔓延期、回復期</w:t>
            </w:r>
          </w:p>
        </w:tc>
        <w:tc>
          <w:tcPr>
            <w:tcW w:w="2261" w:type="dxa"/>
            <w:shd w:val="clear" w:color="auto" w:fill="FFF2CC" w:themeFill="accent4" w:themeFillTint="33"/>
          </w:tcPr>
          <w:p w:rsidR="001E1F2E" w:rsidRPr="00723EF7" w:rsidRDefault="001E1F2E">
            <w:pPr>
              <w:rPr>
                <w:rFonts w:hAnsi="Meiryo UI"/>
                <w:szCs w:val="16"/>
              </w:rPr>
            </w:pPr>
            <w:r w:rsidRPr="00723EF7">
              <w:rPr>
                <w:rFonts w:hAnsi="Meiryo UI" w:hint="eastAsia"/>
                <w:szCs w:val="16"/>
              </w:rPr>
              <w:t>第4段階</w:t>
            </w:r>
          </w:p>
          <w:p w:rsidR="001E1F2E" w:rsidRPr="00723EF7" w:rsidRDefault="001E1F2E">
            <w:pPr>
              <w:rPr>
                <w:rFonts w:hAnsi="Meiryo UI"/>
                <w:szCs w:val="16"/>
              </w:rPr>
            </w:pPr>
            <w:r w:rsidRPr="00723EF7">
              <w:rPr>
                <w:rFonts w:hAnsi="Meiryo UI" w:hint="eastAsia"/>
                <w:szCs w:val="16"/>
              </w:rPr>
              <w:t>小康期</w:t>
            </w:r>
          </w:p>
        </w:tc>
      </w:tr>
      <w:tr w:rsidR="001E1F2E" w:rsidRPr="00723EF7" w:rsidTr="0066216D">
        <w:trPr>
          <w:trHeight w:val="1402"/>
        </w:trPr>
        <w:tc>
          <w:tcPr>
            <w:tcW w:w="704" w:type="dxa"/>
            <w:shd w:val="clear" w:color="auto" w:fill="FFF2CC" w:themeFill="accent4" w:themeFillTint="33"/>
          </w:tcPr>
          <w:p w:rsidR="001E1F2E" w:rsidRPr="00723EF7" w:rsidRDefault="001E1F2E">
            <w:pPr>
              <w:rPr>
                <w:rFonts w:hAnsi="Meiryo UI"/>
                <w:szCs w:val="16"/>
              </w:rPr>
            </w:pPr>
            <w:r w:rsidRPr="00723EF7">
              <w:rPr>
                <w:rFonts w:hAnsi="Meiryo UI" w:hint="eastAsia"/>
                <w:szCs w:val="16"/>
              </w:rPr>
              <w:t>消費行動</w:t>
            </w:r>
          </w:p>
        </w:tc>
        <w:tc>
          <w:tcPr>
            <w:tcW w:w="2260" w:type="dxa"/>
          </w:tcPr>
          <w:p w:rsidR="001E1F2E" w:rsidRPr="0066216D" w:rsidRDefault="00AD0EBD" w:rsidP="00AD0EBD">
            <w:pPr>
              <w:rPr>
                <w:rFonts w:hAnsi="Meiryo UI"/>
                <w:sz w:val="18"/>
                <w:szCs w:val="16"/>
              </w:rPr>
            </w:pPr>
            <w:r w:rsidRPr="0066216D">
              <w:rPr>
                <w:rFonts w:hAnsi="Meiryo UI" w:hint="eastAsia"/>
                <w:sz w:val="18"/>
                <w:szCs w:val="16"/>
              </w:rPr>
              <w:t>保存性のある</w:t>
            </w:r>
            <w:r w:rsidR="00E955A1" w:rsidRPr="0066216D">
              <w:rPr>
                <w:rFonts w:hAnsi="Meiryo UI" w:hint="eastAsia"/>
                <w:sz w:val="18"/>
                <w:szCs w:val="16"/>
              </w:rPr>
              <w:t>食品のまとめ買い</w:t>
            </w:r>
          </w:p>
          <w:p w:rsidR="00AD0EBD" w:rsidRPr="0066216D" w:rsidRDefault="00955597" w:rsidP="00AD0EBD">
            <w:pPr>
              <w:rPr>
                <w:rFonts w:hAnsi="Meiryo UI"/>
                <w:sz w:val="18"/>
                <w:szCs w:val="16"/>
              </w:rPr>
            </w:pPr>
            <w:r w:rsidRPr="0066216D">
              <w:rPr>
                <w:rFonts w:hAnsi="Meiryo UI" w:hint="eastAsia"/>
                <w:sz w:val="18"/>
                <w:szCs w:val="16"/>
              </w:rPr>
              <w:t>(</w:t>
            </w:r>
            <w:r w:rsidR="00AD0EBD" w:rsidRPr="0066216D">
              <w:rPr>
                <w:rFonts w:hAnsi="Meiryo UI" w:hint="eastAsia"/>
                <w:sz w:val="18"/>
                <w:szCs w:val="16"/>
              </w:rPr>
              <w:t>例</w:t>
            </w:r>
            <w:r w:rsidRPr="0066216D">
              <w:rPr>
                <w:rFonts w:hAnsi="Meiryo UI" w:hint="eastAsia"/>
                <w:sz w:val="18"/>
                <w:szCs w:val="16"/>
              </w:rPr>
              <w:t>)</w:t>
            </w:r>
            <w:r w:rsidR="00AD0EBD" w:rsidRPr="0066216D">
              <w:rPr>
                <w:rFonts w:hAnsi="Meiryo UI" w:hint="eastAsia"/>
                <w:sz w:val="18"/>
                <w:szCs w:val="16"/>
              </w:rPr>
              <w:t>米、じゃがいも、小麦粉製品</w:t>
            </w:r>
          </w:p>
        </w:tc>
        <w:tc>
          <w:tcPr>
            <w:tcW w:w="2261" w:type="dxa"/>
          </w:tcPr>
          <w:p w:rsidR="00FC3AE9" w:rsidRPr="0066216D" w:rsidRDefault="001E1F2E" w:rsidP="00372DCD">
            <w:pPr>
              <w:rPr>
                <w:rFonts w:hAnsi="Meiryo UI"/>
                <w:sz w:val="18"/>
                <w:szCs w:val="16"/>
              </w:rPr>
            </w:pPr>
            <w:r w:rsidRPr="0066216D">
              <w:rPr>
                <w:rFonts w:hAnsi="Meiryo UI" w:hint="eastAsia"/>
                <w:sz w:val="18"/>
                <w:szCs w:val="16"/>
              </w:rPr>
              <w:t>発生地域を中心にまとめ買い</w:t>
            </w:r>
            <w:r w:rsidR="00372DCD" w:rsidRPr="0066216D">
              <w:rPr>
                <w:rFonts w:hAnsi="Meiryo UI" w:hint="eastAsia"/>
                <w:sz w:val="18"/>
                <w:szCs w:val="16"/>
              </w:rPr>
              <w:t>の</w:t>
            </w:r>
            <w:r w:rsidRPr="0066216D">
              <w:rPr>
                <w:rFonts w:hAnsi="Meiryo UI" w:hint="eastAsia"/>
                <w:sz w:val="18"/>
                <w:szCs w:val="16"/>
              </w:rPr>
              <w:t>加速</w:t>
            </w:r>
          </w:p>
          <w:p w:rsidR="000E146F" w:rsidRPr="0066216D" w:rsidRDefault="000E146F" w:rsidP="00372DCD">
            <w:pPr>
              <w:rPr>
                <w:rFonts w:hAnsi="Meiryo UI"/>
                <w:sz w:val="18"/>
                <w:szCs w:val="16"/>
              </w:rPr>
            </w:pPr>
            <w:r w:rsidRPr="0066216D">
              <w:rPr>
                <w:rFonts w:hAnsi="Meiryo UI" w:hint="eastAsia"/>
                <w:sz w:val="18"/>
                <w:szCs w:val="16"/>
              </w:rPr>
              <w:t>直売所需要の増加</w:t>
            </w:r>
          </w:p>
        </w:tc>
        <w:tc>
          <w:tcPr>
            <w:tcW w:w="2261" w:type="dxa"/>
          </w:tcPr>
          <w:p w:rsidR="001E1F2E" w:rsidRPr="0066216D" w:rsidRDefault="001E1F2E">
            <w:pPr>
              <w:rPr>
                <w:rFonts w:hAnsi="Meiryo UI"/>
                <w:sz w:val="18"/>
                <w:szCs w:val="16"/>
              </w:rPr>
            </w:pPr>
            <w:r w:rsidRPr="0066216D">
              <w:rPr>
                <w:rFonts w:hAnsi="Meiryo UI" w:hint="eastAsia"/>
                <w:sz w:val="18"/>
                <w:szCs w:val="16"/>
              </w:rPr>
              <w:t>全国的にまとめ買い</w:t>
            </w:r>
            <w:r w:rsidR="00372DCD" w:rsidRPr="0066216D">
              <w:rPr>
                <w:rFonts w:hAnsi="Meiryo UI" w:hint="eastAsia"/>
                <w:sz w:val="18"/>
                <w:szCs w:val="16"/>
              </w:rPr>
              <w:t>の</w:t>
            </w:r>
            <w:r w:rsidRPr="0066216D">
              <w:rPr>
                <w:rFonts w:hAnsi="Meiryo UI" w:hint="eastAsia"/>
                <w:sz w:val="18"/>
                <w:szCs w:val="16"/>
              </w:rPr>
              <w:t>加速</w:t>
            </w:r>
          </w:p>
          <w:p w:rsidR="00FC3AE9" w:rsidRPr="0066216D" w:rsidRDefault="00372DCD">
            <w:pPr>
              <w:rPr>
                <w:rFonts w:hAnsi="Meiryo UI"/>
                <w:sz w:val="18"/>
                <w:szCs w:val="16"/>
              </w:rPr>
            </w:pPr>
            <w:r w:rsidRPr="0066216D">
              <w:rPr>
                <w:rFonts w:hAnsi="Meiryo UI" w:hint="eastAsia"/>
                <w:sz w:val="18"/>
                <w:szCs w:val="16"/>
              </w:rPr>
              <w:t>1</w:t>
            </w:r>
            <w:r w:rsidR="001E1F2E" w:rsidRPr="0066216D">
              <w:rPr>
                <w:rFonts w:hAnsi="Meiryo UI" w:hint="eastAsia"/>
                <w:sz w:val="18"/>
                <w:szCs w:val="16"/>
              </w:rPr>
              <w:t>回</w:t>
            </w:r>
            <w:r w:rsidR="00FC3AE9" w:rsidRPr="0066216D">
              <w:rPr>
                <w:rFonts w:hAnsi="Meiryo UI" w:hint="eastAsia"/>
                <w:sz w:val="18"/>
                <w:szCs w:val="16"/>
              </w:rPr>
              <w:t>あたりの購入量の増加</w:t>
            </w:r>
          </w:p>
          <w:p w:rsidR="001E1F2E" w:rsidRPr="0066216D" w:rsidRDefault="001E1F2E">
            <w:pPr>
              <w:rPr>
                <w:rFonts w:hAnsi="Meiryo UI"/>
                <w:sz w:val="18"/>
                <w:szCs w:val="16"/>
              </w:rPr>
            </w:pPr>
            <w:r w:rsidRPr="0066216D">
              <w:rPr>
                <w:rFonts w:hAnsi="Meiryo UI" w:hint="eastAsia"/>
                <w:sz w:val="18"/>
                <w:szCs w:val="16"/>
              </w:rPr>
              <w:t>購入頻度の減少</w:t>
            </w:r>
          </w:p>
          <w:p w:rsidR="000E146F" w:rsidRPr="0066216D" w:rsidRDefault="000E146F">
            <w:pPr>
              <w:rPr>
                <w:rFonts w:hAnsi="Meiryo UI"/>
                <w:sz w:val="18"/>
                <w:szCs w:val="16"/>
              </w:rPr>
            </w:pPr>
            <w:r w:rsidRPr="0066216D">
              <w:rPr>
                <w:rFonts w:hAnsi="Meiryo UI" w:hint="eastAsia"/>
                <w:sz w:val="18"/>
                <w:szCs w:val="16"/>
              </w:rPr>
              <w:t>ネット通販による購入の拡大</w:t>
            </w:r>
          </w:p>
          <w:p w:rsidR="000E146F" w:rsidRPr="0066216D" w:rsidRDefault="000E146F">
            <w:pPr>
              <w:rPr>
                <w:rFonts w:hAnsi="Meiryo UI"/>
                <w:sz w:val="18"/>
                <w:szCs w:val="16"/>
              </w:rPr>
            </w:pPr>
            <w:r w:rsidRPr="0066216D">
              <w:rPr>
                <w:rFonts w:hAnsi="Meiryo UI" w:hint="eastAsia"/>
                <w:sz w:val="18"/>
                <w:szCs w:val="16"/>
              </w:rPr>
              <w:t>直売所需要の増加</w:t>
            </w:r>
          </w:p>
        </w:tc>
        <w:tc>
          <w:tcPr>
            <w:tcW w:w="2261" w:type="dxa"/>
          </w:tcPr>
          <w:p w:rsidR="001E1F2E" w:rsidRPr="0066216D" w:rsidRDefault="004B41AF">
            <w:pPr>
              <w:rPr>
                <w:rFonts w:hAnsi="Meiryo UI"/>
                <w:sz w:val="18"/>
                <w:szCs w:val="16"/>
              </w:rPr>
            </w:pPr>
            <w:r w:rsidRPr="0066216D">
              <w:rPr>
                <w:rFonts w:hAnsi="Meiryo UI" w:hint="eastAsia"/>
                <w:sz w:val="18"/>
                <w:szCs w:val="16"/>
              </w:rPr>
              <w:t>通常流通に戻る</w:t>
            </w:r>
          </w:p>
          <w:p w:rsidR="001E1F2E" w:rsidRPr="0066216D" w:rsidRDefault="001E1F2E" w:rsidP="00372DCD">
            <w:pPr>
              <w:rPr>
                <w:rFonts w:hAnsi="Meiryo UI"/>
                <w:sz w:val="18"/>
                <w:szCs w:val="16"/>
              </w:rPr>
            </w:pPr>
            <w:r w:rsidRPr="0066216D">
              <w:rPr>
                <w:rFonts w:hAnsi="Meiryo UI" w:hint="eastAsia"/>
                <w:sz w:val="18"/>
                <w:szCs w:val="16"/>
              </w:rPr>
              <w:t>栄養価の高い食品への需要が増加</w:t>
            </w:r>
          </w:p>
        </w:tc>
      </w:tr>
      <w:tr w:rsidR="00C17879" w:rsidRPr="00723EF7" w:rsidTr="0066216D">
        <w:trPr>
          <w:trHeight w:val="1402"/>
        </w:trPr>
        <w:tc>
          <w:tcPr>
            <w:tcW w:w="704" w:type="dxa"/>
            <w:shd w:val="clear" w:color="auto" w:fill="FFF2CC" w:themeFill="accent4" w:themeFillTint="33"/>
          </w:tcPr>
          <w:p w:rsidR="00C17879" w:rsidRPr="00723EF7" w:rsidRDefault="00C17879">
            <w:pPr>
              <w:rPr>
                <w:rFonts w:hAnsi="Meiryo UI"/>
                <w:szCs w:val="16"/>
              </w:rPr>
            </w:pPr>
            <w:r w:rsidRPr="00723EF7">
              <w:rPr>
                <w:rFonts w:hAnsi="Meiryo UI" w:hint="eastAsia"/>
                <w:szCs w:val="16"/>
              </w:rPr>
              <w:t>販路</w:t>
            </w:r>
          </w:p>
        </w:tc>
        <w:tc>
          <w:tcPr>
            <w:tcW w:w="2260" w:type="dxa"/>
          </w:tcPr>
          <w:p w:rsidR="00C17879" w:rsidRPr="0066216D" w:rsidRDefault="00C17879" w:rsidP="00AD0EBD">
            <w:pPr>
              <w:rPr>
                <w:rFonts w:hAnsi="Meiryo UI"/>
                <w:sz w:val="18"/>
                <w:szCs w:val="16"/>
              </w:rPr>
            </w:pPr>
          </w:p>
        </w:tc>
        <w:tc>
          <w:tcPr>
            <w:tcW w:w="2261" w:type="dxa"/>
          </w:tcPr>
          <w:p w:rsidR="00C17879" w:rsidRPr="0066216D" w:rsidRDefault="00C17879" w:rsidP="00C17879">
            <w:pPr>
              <w:rPr>
                <w:rFonts w:hAnsi="Meiryo UI"/>
                <w:sz w:val="18"/>
                <w:szCs w:val="16"/>
              </w:rPr>
            </w:pPr>
            <w:r w:rsidRPr="0066216D">
              <w:rPr>
                <w:rFonts w:hAnsi="Meiryo UI" w:hint="eastAsia"/>
                <w:sz w:val="18"/>
                <w:szCs w:val="16"/>
              </w:rPr>
              <w:t>外食、ホテル産業の需要減少</w:t>
            </w:r>
          </w:p>
          <w:p w:rsidR="00C17879" w:rsidRPr="0066216D" w:rsidRDefault="001E6B71" w:rsidP="00372DCD">
            <w:pPr>
              <w:rPr>
                <w:rFonts w:hAnsi="Meiryo UI"/>
                <w:sz w:val="18"/>
                <w:szCs w:val="16"/>
              </w:rPr>
            </w:pPr>
            <w:r w:rsidRPr="0066216D">
              <w:rPr>
                <w:rFonts w:hAnsi="Meiryo UI" w:hint="eastAsia"/>
                <w:sz w:val="18"/>
                <w:szCs w:val="16"/>
              </w:rPr>
              <w:t>イベント</w:t>
            </w:r>
            <w:r w:rsidR="00955597" w:rsidRPr="0066216D">
              <w:rPr>
                <w:rFonts w:hAnsi="Meiryo UI" w:hint="eastAsia"/>
                <w:sz w:val="18"/>
                <w:szCs w:val="16"/>
              </w:rPr>
              <w:t>(</w:t>
            </w:r>
            <w:r w:rsidRPr="0066216D">
              <w:rPr>
                <w:rFonts w:hAnsi="Meiryo UI" w:hint="eastAsia"/>
                <w:sz w:val="18"/>
                <w:szCs w:val="16"/>
              </w:rPr>
              <w:t>マルシェ</w:t>
            </w:r>
            <w:r w:rsidR="00955597" w:rsidRPr="0066216D">
              <w:rPr>
                <w:rFonts w:hAnsi="Meiryo UI" w:hint="eastAsia"/>
                <w:sz w:val="18"/>
                <w:szCs w:val="16"/>
              </w:rPr>
              <w:t>)</w:t>
            </w:r>
            <w:r w:rsidRPr="0066216D">
              <w:rPr>
                <w:rFonts w:hAnsi="Meiryo UI" w:hint="eastAsia"/>
                <w:sz w:val="18"/>
                <w:szCs w:val="16"/>
              </w:rPr>
              <w:t>の自粛</w:t>
            </w:r>
          </w:p>
        </w:tc>
        <w:tc>
          <w:tcPr>
            <w:tcW w:w="2261" w:type="dxa"/>
          </w:tcPr>
          <w:p w:rsidR="00C17879" w:rsidRPr="0066216D" w:rsidRDefault="00C17879">
            <w:pPr>
              <w:rPr>
                <w:rFonts w:hAnsi="Meiryo UI"/>
                <w:sz w:val="18"/>
                <w:szCs w:val="16"/>
              </w:rPr>
            </w:pPr>
            <w:r w:rsidRPr="0066216D">
              <w:rPr>
                <w:rFonts w:hAnsi="Meiryo UI" w:hint="eastAsia"/>
                <w:sz w:val="18"/>
                <w:szCs w:val="16"/>
              </w:rPr>
              <w:t>外食、ホテル産業の需要減少</w:t>
            </w:r>
          </w:p>
          <w:p w:rsidR="001E6B71" w:rsidRPr="0066216D" w:rsidRDefault="001E6B71">
            <w:pPr>
              <w:rPr>
                <w:rFonts w:hAnsi="Meiryo UI"/>
                <w:sz w:val="18"/>
                <w:szCs w:val="16"/>
              </w:rPr>
            </w:pPr>
            <w:r w:rsidRPr="0066216D">
              <w:rPr>
                <w:rFonts w:hAnsi="Meiryo UI" w:hint="eastAsia"/>
                <w:sz w:val="18"/>
                <w:szCs w:val="16"/>
              </w:rPr>
              <w:t>イベント</w:t>
            </w:r>
            <w:r w:rsidR="00955597" w:rsidRPr="0066216D">
              <w:rPr>
                <w:rFonts w:hAnsi="Meiryo UI" w:hint="eastAsia"/>
                <w:sz w:val="18"/>
                <w:szCs w:val="16"/>
              </w:rPr>
              <w:t>(</w:t>
            </w:r>
            <w:r w:rsidRPr="0066216D">
              <w:rPr>
                <w:rFonts w:hAnsi="Meiryo UI" w:hint="eastAsia"/>
                <w:sz w:val="18"/>
                <w:szCs w:val="16"/>
              </w:rPr>
              <w:t>マルシェ</w:t>
            </w:r>
            <w:r w:rsidR="00955597" w:rsidRPr="0066216D">
              <w:rPr>
                <w:rFonts w:hAnsi="Meiryo UI" w:hint="eastAsia"/>
                <w:sz w:val="18"/>
                <w:szCs w:val="16"/>
              </w:rPr>
              <w:t>)</w:t>
            </w:r>
            <w:r w:rsidRPr="0066216D">
              <w:rPr>
                <w:rFonts w:hAnsi="Meiryo UI" w:hint="eastAsia"/>
                <w:sz w:val="18"/>
                <w:szCs w:val="16"/>
              </w:rPr>
              <w:t>の自粛</w:t>
            </w:r>
          </w:p>
          <w:p w:rsidR="001E6B71" w:rsidRPr="0066216D" w:rsidRDefault="001E6B71">
            <w:pPr>
              <w:rPr>
                <w:rFonts w:hAnsi="Meiryo UI"/>
                <w:sz w:val="18"/>
                <w:szCs w:val="16"/>
              </w:rPr>
            </w:pPr>
            <w:r w:rsidRPr="0066216D">
              <w:rPr>
                <w:rFonts w:hAnsi="Meiryo UI" w:hint="eastAsia"/>
                <w:sz w:val="18"/>
                <w:szCs w:val="16"/>
              </w:rPr>
              <w:t>ショッピングモールの閉鎖</w:t>
            </w:r>
          </w:p>
          <w:p w:rsidR="00C17879" w:rsidRPr="0066216D" w:rsidRDefault="00C17879">
            <w:pPr>
              <w:rPr>
                <w:rFonts w:hAnsi="Meiryo UI"/>
                <w:sz w:val="18"/>
                <w:szCs w:val="16"/>
              </w:rPr>
            </w:pPr>
            <w:r w:rsidRPr="0066216D">
              <w:rPr>
                <w:rFonts w:hAnsi="Meiryo UI" w:hint="eastAsia"/>
                <w:sz w:val="18"/>
                <w:szCs w:val="16"/>
              </w:rPr>
              <w:t>観光農園の閉鎖</w:t>
            </w:r>
          </w:p>
          <w:p w:rsidR="004B41AF" w:rsidRPr="0066216D" w:rsidRDefault="00C17879">
            <w:pPr>
              <w:rPr>
                <w:rFonts w:hAnsi="Meiryo UI"/>
                <w:sz w:val="18"/>
                <w:szCs w:val="16"/>
              </w:rPr>
            </w:pPr>
            <w:r w:rsidRPr="0066216D">
              <w:rPr>
                <w:rFonts w:hAnsi="Meiryo UI" w:hint="eastAsia"/>
                <w:sz w:val="18"/>
                <w:szCs w:val="16"/>
              </w:rPr>
              <w:t>学校給食の停止</w:t>
            </w:r>
          </w:p>
        </w:tc>
        <w:tc>
          <w:tcPr>
            <w:tcW w:w="2261" w:type="dxa"/>
          </w:tcPr>
          <w:p w:rsidR="00C17879" w:rsidRPr="0066216D" w:rsidRDefault="00E955A1">
            <w:pPr>
              <w:rPr>
                <w:rFonts w:hAnsi="Meiryo UI"/>
                <w:sz w:val="18"/>
                <w:szCs w:val="16"/>
              </w:rPr>
            </w:pPr>
            <w:r w:rsidRPr="0066216D">
              <w:rPr>
                <w:rFonts w:hAnsi="Meiryo UI" w:hint="eastAsia"/>
                <w:sz w:val="18"/>
                <w:szCs w:val="16"/>
              </w:rPr>
              <w:t>外食</w:t>
            </w:r>
            <w:r w:rsidR="000458FE" w:rsidRPr="0066216D">
              <w:rPr>
                <w:rFonts w:hAnsi="Meiryo UI" w:hint="eastAsia"/>
                <w:sz w:val="18"/>
                <w:szCs w:val="16"/>
              </w:rPr>
              <w:t>、ホテル</w:t>
            </w:r>
            <w:r w:rsidR="004B41AF" w:rsidRPr="0066216D">
              <w:rPr>
                <w:rFonts w:hAnsi="Meiryo UI" w:hint="eastAsia"/>
                <w:sz w:val="18"/>
                <w:szCs w:val="16"/>
              </w:rPr>
              <w:t>需要の回復</w:t>
            </w:r>
          </w:p>
          <w:p w:rsidR="004B41AF" w:rsidRPr="0066216D" w:rsidRDefault="004B41AF">
            <w:pPr>
              <w:rPr>
                <w:rFonts w:hAnsi="Meiryo UI"/>
                <w:sz w:val="18"/>
                <w:szCs w:val="16"/>
              </w:rPr>
            </w:pPr>
            <w:r w:rsidRPr="0066216D">
              <w:rPr>
                <w:rFonts w:hAnsi="Meiryo UI" w:hint="eastAsia"/>
                <w:sz w:val="18"/>
                <w:szCs w:val="16"/>
              </w:rPr>
              <w:t>観光農園の再開</w:t>
            </w:r>
          </w:p>
          <w:p w:rsidR="004B41AF" w:rsidRPr="0066216D" w:rsidRDefault="004B41AF">
            <w:pPr>
              <w:rPr>
                <w:rFonts w:hAnsi="Meiryo UI"/>
                <w:sz w:val="18"/>
                <w:szCs w:val="16"/>
              </w:rPr>
            </w:pPr>
            <w:r w:rsidRPr="0066216D">
              <w:rPr>
                <w:rFonts w:hAnsi="Meiryo UI" w:hint="eastAsia"/>
                <w:sz w:val="18"/>
                <w:szCs w:val="16"/>
              </w:rPr>
              <w:t>学校給食の再開</w:t>
            </w:r>
          </w:p>
        </w:tc>
      </w:tr>
      <w:tr w:rsidR="00FC3AE9" w:rsidRPr="00723EF7" w:rsidTr="0066216D">
        <w:trPr>
          <w:trHeight w:val="139"/>
        </w:trPr>
        <w:tc>
          <w:tcPr>
            <w:tcW w:w="704" w:type="dxa"/>
            <w:shd w:val="clear" w:color="auto" w:fill="FFF2CC" w:themeFill="accent4" w:themeFillTint="33"/>
          </w:tcPr>
          <w:p w:rsidR="00FC3AE9" w:rsidRPr="00723EF7" w:rsidRDefault="00FC3AE9" w:rsidP="00FC3AE9">
            <w:pPr>
              <w:rPr>
                <w:rFonts w:hAnsi="Meiryo UI"/>
                <w:szCs w:val="16"/>
              </w:rPr>
            </w:pPr>
            <w:r w:rsidRPr="00723EF7">
              <w:rPr>
                <w:rFonts w:hAnsi="Meiryo UI" w:hint="eastAsia"/>
                <w:szCs w:val="16"/>
              </w:rPr>
              <w:t>従業員の感染</w:t>
            </w:r>
          </w:p>
        </w:tc>
        <w:tc>
          <w:tcPr>
            <w:tcW w:w="2260" w:type="dxa"/>
          </w:tcPr>
          <w:p w:rsidR="00FC3AE9" w:rsidRPr="0066216D" w:rsidRDefault="00896FCD" w:rsidP="00FC3AE9">
            <w:pPr>
              <w:rPr>
                <w:rFonts w:hAnsi="Meiryo UI"/>
                <w:sz w:val="18"/>
                <w:szCs w:val="16"/>
              </w:rPr>
            </w:pPr>
            <w:r w:rsidRPr="0066216D">
              <w:rPr>
                <w:rFonts w:hAnsi="Meiryo UI" w:hint="eastAsia"/>
                <w:sz w:val="18"/>
                <w:szCs w:val="16"/>
              </w:rPr>
              <w:t>外国人従業員の入国制限</w:t>
            </w:r>
          </w:p>
        </w:tc>
        <w:tc>
          <w:tcPr>
            <w:tcW w:w="2261" w:type="dxa"/>
          </w:tcPr>
          <w:p w:rsidR="00FC3AE9" w:rsidRPr="0066216D" w:rsidRDefault="00FC3AE9" w:rsidP="00FC3AE9">
            <w:pPr>
              <w:rPr>
                <w:rFonts w:hAnsi="Meiryo UI"/>
                <w:sz w:val="18"/>
                <w:szCs w:val="16"/>
              </w:rPr>
            </w:pPr>
            <w:r w:rsidRPr="0066216D">
              <w:rPr>
                <w:rFonts w:hAnsi="Meiryo UI" w:hint="eastAsia"/>
                <w:sz w:val="18"/>
                <w:szCs w:val="16"/>
              </w:rPr>
              <w:t>従業員に感染者が発生</w:t>
            </w:r>
          </w:p>
          <w:p w:rsidR="00FC3AE9" w:rsidRPr="0066216D" w:rsidRDefault="00FC3AE9" w:rsidP="00FC3AE9">
            <w:pPr>
              <w:rPr>
                <w:rFonts w:hAnsi="Meiryo UI"/>
                <w:sz w:val="18"/>
                <w:szCs w:val="16"/>
              </w:rPr>
            </w:pPr>
            <w:r w:rsidRPr="0066216D">
              <w:rPr>
                <w:rFonts w:hAnsi="Meiryo UI" w:hint="eastAsia"/>
                <w:sz w:val="18"/>
                <w:szCs w:val="16"/>
              </w:rPr>
              <w:t>濃厚接触者や学校閉鎖等により欠勤者が増加</w:t>
            </w:r>
          </w:p>
          <w:p w:rsidR="00896FCD" w:rsidRPr="0066216D" w:rsidRDefault="00896FCD" w:rsidP="00FC3AE9">
            <w:pPr>
              <w:rPr>
                <w:rFonts w:hAnsi="Meiryo UI"/>
                <w:sz w:val="18"/>
                <w:szCs w:val="16"/>
              </w:rPr>
            </w:pPr>
            <w:r w:rsidRPr="0066216D">
              <w:rPr>
                <w:rFonts w:hAnsi="Meiryo UI" w:hint="eastAsia"/>
                <w:sz w:val="18"/>
                <w:szCs w:val="16"/>
              </w:rPr>
              <w:t>外国人従業員の入国制限</w:t>
            </w:r>
          </w:p>
        </w:tc>
        <w:tc>
          <w:tcPr>
            <w:tcW w:w="2261" w:type="dxa"/>
          </w:tcPr>
          <w:p w:rsidR="00FC3AE9" w:rsidRPr="0066216D" w:rsidRDefault="00FC3AE9" w:rsidP="003D675B">
            <w:pPr>
              <w:rPr>
                <w:rFonts w:hAnsi="Meiryo UI"/>
                <w:sz w:val="18"/>
                <w:szCs w:val="16"/>
              </w:rPr>
            </w:pPr>
            <w:r w:rsidRPr="0066216D">
              <w:rPr>
                <w:rFonts w:hAnsi="Meiryo UI" w:hint="eastAsia"/>
                <w:sz w:val="18"/>
                <w:szCs w:val="16"/>
              </w:rPr>
              <w:t>自社</w:t>
            </w:r>
            <w:r w:rsidR="003D675B" w:rsidRPr="0066216D">
              <w:rPr>
                <w:rFonts w:hAnsi="Meiryo UI" w:hint="eastAsia"/>
                <w:sz w:val="18"/>
                <w:szCs w:val="16"/>
              </w:rPr>
              <w:t>、取引先</w:t>
            </w:r>
            <w:r w:rsidRPr="0066216D">
              <w:rPr>
                <w:rFonts w:hAnsi="Meiryo UI" w:hint="eastAsia"/>
                <w:sz w:val="18"/>
                <w:szCs w:val="16"/>
              </w:rPr>
              <w:t>の従業員の感染拡大</w:t>
            </w:r>
          </w:p>
        </w:tc>
        <w:tc>
          <w:tcPr>
            <w:tcW w:w="2261" w:type="dxa"/>
          </w:tcPr>
          <w:p w:rsidR="00FC3AE9" w:rsidRPr="0066216D" w:rsidRDefault="00FC3AE9" w:rsidP="00FC3AE9">
            <w:pPr>
              <w:rPr>
                <w:rFonts w:hAnsi="Meiryo UI"/>
                <w:sz w:val="18"/>
                <w:szCs w:val="16"/>
              </w:rPr>
            </w:pPr>
            <w:r w:rsidRPr="0066216D">
              <w:rPr>
                <w:rFonts w:hAnsi="Meiryo UI" w:hint="eastAsia"/>
                <w:sz w:val="18"/>
                <w:szCs w:val="16"/>
              </w:rPr>
              <w:t>第一波で感染した従業員の一部が回復</w:t>
            </w:r>
          </w:p>
        </w:tc>
      </w:tr>
      <w:tr w:rsidR="00FC3AE9" w:rsidRPr="00723EF7" w:rsidTr="0066216D">
        <w:trPr>
          <w:trHeight w:val="1119"/>
        </w:trPr>
        <w:tc>
          <w:tcPr>
            <w:tcW w:w="704" w:type="dxa"/>
            <w:shd w:val="clear" w:color="auto" w:fill="FFF2CC" w:themeFill="accent4" w:themeFillTint="33"/>
          </w:tcPr>
          <w:p w:rsidR="00FC3AE9" w:rsidRPr="00723EF7" w:rsidRDefault="00FC3AE9" w:rsidP="00723EF7">
            <w:pPr>
              <w:rPr>
                <w:rFonts w:hAnsi="Meiryo UI"/>
                <w:szCs w:val="16"/>
              </w:rPr>
            </w:pPr>
            <w:r w:rsidRPr="00723EF7">
              <w:rPr>
                <w:rFonts w:hAnsi="Meiryo UI" w:hint="eastAsia"/>
                <w:szCs w:val="16"/>
              </w:rPr>
              <w:t>流通</w:t>
            </w:r>
          </w:p>
        </w:tc>
        <w:tc>
          <w:tcPr>
            <w:tcW w:w="2260" w:type="dxa"/>
          </w:tcPr>
          <w:p w:rsidR="00FC3AE9" w:rsidRPr="0066216D" w:rsidRDefault="00896FCD" w:rsidP="00FC3AE9">
            <w:pPr>
              <w:rPr>
                <w:rFonts w:hAnsi="Meiryo UI"/>
                <w:sz w:val="18"/>
                <w:szCs w:val="16"/>
              </w:rPr>
            </w:pPr>
            <w:r w:rsidRPr="0066216D">
              <w:rPr>
                <w:rFonts w:hAnsi="Meiryo UI" w:hint="eastAsia"/>
                <w:sz w:val="18"/>
                <w:szCs w:val="16"/>
              </w:rPr>
              <w:t>備蓄適性の高い食品の需要拡大を想定した増産</w:t>
            </w:r>
          </w:p>
          <w:p w:rsidR="004B41AF" w:rsidRPr="0066216D" w:rsidRDefault="004B41AF" w:rsidP="00FC3AE9">
            <w:pPr>
              <w:rPr>
                <w:rFonts w:hAnsi="Meiryo UI"/>
                <w:sz w:val="18"/>
                <w:szCs w:val="16"/>
              </w:rPr>
            </w:pPr>
            <w:r w:rsidRPr="0066216D">
              <w:rPr>
                <w:rFonts w:hAnsi="Meiryo UI" w:hint="eastAsia"/>
                <w:sz w:val="18"/>
                <w:szCs w:val="16"/>
              </w:rPr>
              <w:t>海外の農産物の輸入規制</w:t>
            </w:r>
          </w:p>
        </w:tc>
        <w:tc>
          <w:tcPr>
            <w:tcW w:w="2261" w:type="dxa"/>
          </w:tcPr>
          <w:p w:rsidR="00896FCD" w:rsidRPr="0066216D" w:rsidRDefault="00896FCD" w:rsidP="00FC3AE9">
            <w:pPr>
              <w:rPr>
                <w:rFonts w:hAnsi="Meiryo UI"/>
                <w:sz w:val="18"/>
                <w:szCs w:val="16"/>
              </w:rPr>
            </w:pPr>
            <w:r w:rsidRPr="0066216D">
              <w:rPr>
                <w:rFonts w:hAnsi="Meiryo UI" w:hint="eastAsia"/>
                <w:sz w:val="18"/>
                <w:szCs w:val="16"/>
              </w:rPr>
              <w:t>需要が拡大し始め、生産量を上回る</w:t>
            </w:r>
          </w:p>
          <w:p w:rsidR="00FC3AE9" w:rsidRPr="0066216D" w:rsidRDefault="00FC3AE9" w:rsidP="00FC3AE9">
            <w:pPr>
              <w:rPr>
                <w:rFonts w:hAnsi="Meiryo UI"/>
                <w:sz w:val="18"/>
                <w:szCs w:val="16"/>
              </w:rPr>
            </w:pPr>
            <w:r w:rsidRPr="0066216D">
              <w:rPr>
                <w:rFonts w:hAnsi="Meiryo UI" w:hint="eastAsia"/>
                <w:sz w:val="18"/>
                <w:szCs w:val="16"/>
              </w:rPr>
              <w:t>急激な需要拡大に伴い、一部食品の流通在庫が減少</w:t>
            </w:r>
          </w:p>
        </w:tc>
        <w:tc>
          <w:tcPr>
            <w:tcW w:w="2261" w:type="dxa"/>
          </w:tcPr>
          <w:p w:rsidR="00FC3AE9" w:rsidRPr="0066216D" w:rsidRDefault="00FC3AE9" w:rsidP="00FC3AE9">
            <w:pPr>
              <w:rPr>
                <w:rFonts w:hAnsi="Meiryo UI"/>
                <w:sz w:val="18"/>
                <w:szCs w:val="16"/>
              </w:rPr>
            </w:pPr>
            <w:r w:rsidRPr="0066216D">
              <w:rPr>
                <w:rFonts w:hAnsi="Meiryo UI" w:hint="eastAsia"/>
                <w:sz w:val="18"/>
                <w:szCs w:val="16"/>
              </w:rPr>
              <w:t>原材料、梱包資材、輸送手段の供給が一部停滞</w:t>
            </w:r>
          </w:p>
          <w:p w:rsidR="00FC3AE9" w:rsidRPr="0066216D" w:rsidRDefault="00FC3AE9" w:rsidP="00FC3AE9">
            <w:pPr>
              <w:rPr>
                <w:rFonts w:hAnsi="Meiryo UI"/>
                <w:sz w:val="18"/>
                <w:szCs w:val="16"/>
              </w:rPr>
            </w:pPr>
            <w:r w:rsidRPr="0066216D">
              <w:rPr>
                <w:rFonts w:hAnsi="Meiryo UI" w:hint="eastAsia"/>
                <w:sz w:val="18"/>
                <w:szCs w:val="16"/>
              </w:rPr>
              <w:t>宅配需要の増加に伴い、十分な宅配サービスの供給が困難</w:t>
            </w:r>
          </w:p>
          <w:p w:rsidR="004B41AF" w:rsidRPr="0066216D" w:rsidRDefault="004B41AF" w:rsidP="00FC3AE9">
            <w:pPr>
              <w:rPr>
                <w:rFonts w:hAnsi="Meiryo UI"/>
                <w:sz w:val="18"/>
                <w:szCs w:val="16"/>
              </w:rPr>
            </w:pPr>
            <w:r w:rsidRPr="0066216D">
              <w:rPr>
                <w:rFonts w:hAnsi="Meiryo UI" w:hint="eastAsia"/>
                <w:sz w:val="18"/>
                <w:szCs w:val="16"/>
              </w:rPr>
              <w:t>国内農産物の輸出規制</w:t>
            </w:r>
          </w:p>
        </w:tc>
        <w:tc>
          <w:tcPr>
            <w:tcW w:w="2261" w:type="dxa"/>
          </w:tcPr>
          <w:p w:rsidR="00FC3AE9" w:rsidRPr="0066216D" w:rsidRDefault="00896FCD" w:rsidP="00FC3AE9">
            <w:pPr>
              <w:rPr>
                <w:rFonts w:hAnsi="Meiryo UI"/>
                <w:sz w:val="18"/>
                <w:szCs w:val="16"/>
              </w:rPr>
            </w:pPr>
            <w:r w:rsidRPr="0066216D">
              <w:rPr>
                <w:rFonts w:hAnsi="Meiryo UI" w:hint="eastAsia"/>
                <w:sz w:val="18"/>
                <w:szCs w:val="16"/>
              </w:rPr>
              <w:t>停滞していた原材料等の供給が再開</w:t>
            </w:r>
          </w:p>
        </w:tc>
      </w:tr>
    </w:tbl>
    <w:p w:rsidR="00BC1900" w:rsidRPr="00DA7F1D" w:rsidRDefault="00955597" w:rsidP="00BC1900">
      <w:pPr>
        <w:rPr>
          <w:rFonts w:hAnsi="Meiryo UI"/>
          <w:b/>
        </w:rPr>
      </w:pPr>
      <w:r>
        <w:rPr>
          <w:rFonts w:hAnsi="Meiryo UI" w:hint="eastAsia"/>
          <w:b/>
        </w:rPr>
        <w:lastRenderedPageBreak/>
        <w:t>(</w:t>
      </w:r>
      <w:r w:rsidR="00BC1900" w:rsidRPr="00DA7F1D">
        <w:rPr>
          <w:rFonts w:hAnsi="Meiryo UI" w:hint="eastAsia"/>
          <w:b/>
        </w:rPr>
        <w:t>２</w:t>
      </w:r>
      <w:r>
        <w:rPr>
          <w:rFonts w:hAnsi="Meiryo UI" w:hint="eastAsia"/>
          <w:b/>
        </w:rPr>
        <w:t>)</w:t>
      </w:r>
      <w:r w:rsidR="00BC1900" w:rsidRPr="00DA7F1D">
        <w:rPr>
          <w:rFonts w:hAnsi="Meiryo UI" w:hint="eastAsia"/>
          <w:b/>
        </w:rPr>
        <w:t>基本的な対処方針</w:t>
      </w:r>
      <w:r>
        <w:rPr>
          <w:rFonts w:hAnsi="Meiryo UI" w:hint="eastAsia"/>
          <w:b/>
        </w:rPr>
        <w:t>(</w:t>
      </w:r>
      <w:r w:rsidR="00182828">
        <w:rPr>
          <w:rFonts w:hAnsi="Meiryo UI" w:hint="eastAsia"/>
          <w:b/>
        </w:rPr>
        <w:t>例</w:t>
      </w:r>
      <w:r>
        <w:rPr>
          <w:rFonts w:hAnsi="Meiryo UI" w:hint="eastAsia"/>
          <w:b/>
        </w:rPr>
        <w:t>)</w:t>
      </w:r>
    </w:p>
    <w:tbl>
      <w:tblPr>
        <w:tblStyle w:val="a3"/>
        <w:tblW w:w="9804" w:type="dxa"/>
        <w:tblLook w:val="04A0" w:firstRow="1" w:lastRow="0" w:firstColumn="1" w:lastColumn="0" w:noHBand="0" w:noVBand="1"/>
      </w:tblPr>
      <w:tblGrid>
        <w:gridCol w:w="9804"/>
      </w:tblGrid>
      <w:tr w:rsidR="0066216D" w:rsidRPr="00DA7F1D" w:rsidTr="0066216D">
        <w:trPr>
          <w:trHeight w:val="209"/>
        </w:trPr>
        <w:tc>
          <w:tcPr>
            <w:tcW w:w="9804" w:type="dxa"/>
            <w:shd w:val="clear" w:color="auto" w:fill="FFF2CC" w:themeFill="accent4" w:themeFillTint="33"/>
          </w:tcPr>
          <w:p w:rsidR="0066216D" w:rsidRPr="00DA7F1D" w:rsidRDefault="0066216D">
            <w:pPr>
              <w:rPr>
                <w:rFonts w:hAnsi="Meiryo UI"/>
              </w:rPr>
            </w:pPr>
            <w:r w:rsidRPr="00DA7F1D">
              <w:rPr>
                <w:rFonts w:hAnsi="Meiryo UI" w:hint="eastAsia"/>
              </w:rPr>
              <w:t>基本方針</w:t>
            </w:r>
          </w:p>
        </w:tc>
      </w:tr>
      <w:tr w:rsidR="0066216D" w:rsidRPr="00DA7F1D" w:rsidTr="0066216D">
        <w:trPr>
          <w:trHeight w:val="201"/>
        </w:trPr>
        <w:tc>
          <w:tcPr>
            <w:tcW w:w="9804" w:type="dxa"/>
            <w:tcBorders>
              <w:bottom w:val="dashed" w:sz="4" w:space="0" w:color="auto"/>
            </w:tcBorders>
          </w:tcPr>
          <w:p w:rsidR="0066216D" w:rsidRPr="0066216D" w:rsidRDefault="0066216D">
            <w:pPr>
              <w:rPr>
                <w:rFonts w:hAnsi="Meiryo UI"/>
                <w:b/>
              </w:rPr>
            </w:pPr>
            <w:r w:rsidRPr="0066216D">
              <w:rPr>
                <w:rFonts w:hAnsi="Meiryo UI" w:hint="eastAsia"/>
                <w:b/>
                <w:sz w:val="24"/>
              </w:rPr>
              <w:t>人命の安全(従業員・顧客)</w:t>
            </w:r>
          </w:p>
        </w:tc>
      </w:tr>
      <w:tr w:rsidR="0066216D" w:rsidRPr="00DA7F1D" w:rsidTr="0066216D">
        <w:trPr>
          <w:trHeight w:val="218"/>
        </w:trPr>
        <w:tc>
          <w:tcPr>
            <w:tcW w:w="9804" w:type="dxa"/>
            <w:tcBorders>
              <w:top w:val="dashed" w:sz="4" w:space="0" w:color="auto"/>
            </w:tcBorders>
          </w:tcPr>
          <w:p w:rsidR="0066216D" w:rsidRPr="00DA7F1D" w:rsidRDefault="0066216D" w:rsidP="00BC1900">
            <w:pPr>
              <w:rPr>
                <w:rFonts w:hAnsi="Meiryo UI"/>
              </w:rPr>
            </w:pPr>
            <w:r w:rsidRPr="00DA7F1D">
              <w:rPr>
                <w:rFonts w:hAnsi="Meiryo UI" w:hint="eastAsia"/>
              </w:rPr>
              <w:t>従業員とその家族および関係者</w:t>
            </w:r>
            <w:r>
              <w:rPr>
                <w:rFonts w:hAnsi="Meiryo UI" w:hint="eastAsia"/>
              </w:rPr>
              <w:t>(</w:t>
            </w:r>
            <w:r w:rsidRPr="00DA7F1D">
              <w:rPr>
                <w:rFonts w:hAnsi="Meiryo UI" w:hint="eastAsia"/>
              </w:rPr>
              <w:t>取引先・来訪者等</w:t>
            </w:r>
            <w:r>
              <w:rPr>
                <w:rFonts w:hAnsi="Meiryo UI" w:hint="eastAsia"/>
              </w:rPr>
              <w:t>)</w:t>
            </w:r>
            <w:r w:rsidRPr="00DA7F1D">
              <w:rPr>
                <w:rFonts w:hAnsi="Meiryo UI" w:hint="eastAsia"/>
              </w:rPr>
              <w:t>の安全確保を最優先する。</w:t>
            </w:r>
          </w:p>
        </w:tc>
      </w:tr>
      <w:tr w:rsidR="0066216D" w:rsidRPr="00DA7F1D" w:rsidTr="0066216D">
        <w:trPr>
          <w:trHeight w:val="209"/>
        </w:trPr>
        <w:tc>
          <w:tcPr>
            <w:tcW w:w="9804" w:type="dxa"/>
            <w:tcBorders>
              <w:bottom w:val="dashed" w:sz="4" w:space="0" w:color="auto"/>
            </w:tcBorders>
          </w:tcPr>
          <w:p w:rsidR="0066216D" w:rsidRPr="0066216D" w:rsidRDefault="0066216D" w:rsidP="00BC1900">
            <w:pPr>
              <w:rPr>
                <w:rFonts w:hAnsi="Meiryo UI"/>
                <w:b/>
              </w:rPr>
            </w:pPr>
            <w:r w:rsidRPr="0066216D">
              <w:rPr>
                <w:rFonts w:hAnsi="Meiryo UI" w:hint="eastAsia"/>
                <w:b/>
                <w:sz w:val="24"/>
              </w:rPr>
              <w:t>社会的な供給責任</w:t>
            </w:r>
          </w:p>
        </w:tc>
      </w:tr>
      <w:tr w:rsidR="0066216D" w:rsidRPr="00DA7F1D" w:rsidTr="0066216D">
        <w:trPr>
          <w:trHeight w:val="209"/>
        </w:trPr>
        <w:tc>
          <w:tcPr>
            <w:tcW w:w="9804" w:type="dxa"/>
            <w:tcBorders>
              <w:top w:val="dashed" w:sz="4" w:space="0" w:color="auto"/>
            </w:tcBorders>
          </w:tcPr>
          <w:p w:rsidR="0066216D" w:rsidRPr="00DA7F1D" w:rsidRDefault="0066216D" w:rsidP="00BC1900">
            <w:pPr>
              <w:rPr>
                <w:rFonts w:hAnsi="Meiryo UI"/>
              </w:rPr>
            </w:pPr>
            <w:r w:rsidRPr="00DA7F1D">
              <w:rPr>
                <w:rFonts w:hAnsi="Meiryo UI" w:hint="eastAsia"/>
              </w:rPr>
              <w:t>災害等緊急事態の発生時においても社会的に必要とされる商品の供給を目指す。</w:t>
            </w:r>
          </w:p>
        </w:tc>
      </w:tr>
      <w:tr w:rsidR="0066216D" w:rsidRPr="00DA7F1D" w:rsidTr="0066216D">
        <w:trPr>
          <w:trHeight w:val="65"/>
        </w:trPr>
        <w:tc>
          <w:tcPr>
            <w:tcW w:w="9804" w:type="dxa"/>
            <w:tcBorders>
              <w:bottom w:val="dashed" w:sz="4" w:space="0" w:color="auto"/>
            </w:tcBorders>
          </w:tcPr>
          <w:p w:rsidR="0066216D" w:rsidRPr="0066216D" w:rsidRDefault="0066216D">
            <w:pPr>
              <w:rPr>
                <w:rFonts w:hAnsi="Meiryo UI"/>
                <w:b/>
              </w:rPr>
            </w:pPr>
            <w:r w:rsidRPr="0066216D">
              <w:rPr>
                <w:rFonts w:hAnsi="Meiryo UI" w:hint="eastAsia"/>
                <w:b/>
                <w:sz w:val="24"/>
              </w:rPr>
              <w:t>自社の経営維持</w:t>
            </w:r>
          </w:p>
        </w:tc>
      </w:tr>
      <w:tr w:rsidR="0066216D" w:rsidRPr="00DA7F1D" w:rsidTr="0066216D">
        <w:trPr>
          <w:trHeight w:val="218"/>
        </w:trPr>
        <w:tc>
          <w:tcPr>
            <w:tcW w:w="9804" w:type="dxa"/>
            <w:tcBorders>
              <w:top w:val="dashed" w:sz="4" w:space="0" w:color="auto"/>
            </w:tcBorders>
          </w:tcPr>
          <w:p w:rsidR="0066216D" w:rsidRPr="00DA7F1D" w:rsidRDefault="0066216D">
            <w:pPr>
              <w:rPr>
                <w:rFonts w:hAnsi="Meiryo UI"/>
              </w:rPr>
            </w:pPr>
            <w:r w:rsidRPr="00DA7F1D">
              <w:rPr>
                <w:rFonts w:hAnsi="Meiryo UI" w:hint="eastAsia"/>
              </w:rPr>
              <w:t>自社の経営を維持し、従業員の雇用を守る。</w:t>
            </w:r>
          </w:p>
        </w:tc>
      </w:tr>
      <w:tr w:rsidR="0066216D" w:rsidRPr="00DA7F1D" w:rsidTr="0066216D">
        <w:trPr>
          <w:trHeight w:val="201"/>
        </w:trPr>
        <w:tc>
          <w:tcPr>
            <w:tcW w:w="9804" w:type="dxa"/>
            <w:tcBorders>
              <w:bottom w:val="dashed" w:sz="4" w:space="0" w:color="auto"/>
            </w:tcBorders>
          </w:tcPr>
          <w:p w:rsidR="0066216D" w:rsidRPr="0066216D" w:rsidRDefault="0066216D">
            <w:pPr>
              <w:rPr>
                <w:rFonts w:hAnsi="Meiryo UI"/>
                <w:b/>
              </w:rPr>
            </w:pPr>
            <w:r w:rsidRPr="0066216D">
              <w:rPr>
                <w:rFonts w:hAnsi="Meiryo UI" w:hint="eastAsia"/>
                <w:b/>
                <w:sz w:val="24"/>
              </w:rPr>
              <w:t>地域等との協調</w:t>
            </w:r>
          </w:p>
        </w:tc>
      </w:tr>
      <w:tr w:rsidR="0066216D" w:rsidRPr="00DA7F1D" w:rsidTr="0066216D">
        <w:trPr>
          <w:trHeight w:val="218"/>
        </w:trPr>
        <w:tc>
          <w:tcPr>
            <w:tcW w:w="9804" w:type="dxa"/>
            <w:tcBorders>
              <w:top w:val="dashed" w:sz="4" w:space="0" w:color="auto"/>
            </w:tcBorders>
          </w:tcPr>
          <w:p w:rsidR="0066216D" w:rsidRPr="00DA7F1D" w:rsidRDefault="0066216D">
            <w:pPr>
              <w:rPr>
                <w:rFonts w:hAnsi="Meiryo UI"/>
              </w:rPr>
            </w:pPr>
            <w:r w:rsidRPr="00DA7F1D">
              <w:rPr>
                <w:rFonts w:hAnsi="Meiryo UI" w:hint="eastAsia"/>
              </w:rPr>
              <w:t>地域の一員として、地域住民や周辺自治体との協調に努める</w:t>
            </w:r>
          </w:p>
        </w:tc>
      </w:tr>
      <w:tr w:rsidR="0066216D" w:rsidRPr="00DA7F1D" w:rsidTr="0066216D">
        <w:trPr>
          <w:trHeight w:val="209"/>
        </w:trPr>
        <w:tc>
          <w:tcPr>
            <w:tcW w:w="9804" w:type="dxa"/>
            <w:tcBorders>
              <w:bottom w:val="dashed" w:sz="4" w:space="0" w:color="auto"/>
            </w:tcBorders>
          </w:tcPr>
          <w:p w:rsidR="0066216D" w:rsidRPr="0066216D" w:rsidRDefault="0066216D">
            <w:pPr>
              <w:rPr>
                <w:rFonts w:hAnsi="Meiryo UI"/>
                <w:b/>
              </w:rPr>
            </w:pPr>
            <w:r w:rsidRPr="0066216D">
              <w:rPr>
                <w:rFonts w:hAnsi="Meiryo UI" w:hint="eastAsia"/>
                <w:b/>
                <w:sz w:val="24"/>
              </w:rPr>
              <w:t>二次災害の防止</w:t>
            </w:r>
          </w:p>
        </w:tc>
      </w:tr>
      <w:tr w:rsidR="0066216D" w:rsidRPr="00DA7F1D" w:rsidTr="0066216D">
        <w:trPr>
          <w:trHeight w:val="420"/>
        </w:trPr>
        <w:tc>
          <w:tcPr>
            <w:tcW w:w="9804" w:type="dxa"/>
            <w:tcBorders>
              <w:top w:val="dashed" w:sz="4" w:space="0" w:color="auto"/>
            </w:tcBorders>
          </w:tcPr>
          <w:p w:rsidR="0066216D" w:rsidRPr="00DA7F1D" w:rsidRDefault="0066216D" w:rsidP="003A709B">
            <w:pPr>
              <w:rPr>
                <w:rFonts w:hAnsi="Meiryo UI"/>
              </w:rPr>
            </w:pPr>
            <w:r>
              <w:rPr>
                <w:rFonts w:hAnsi="Meiryo UI" w:hint="eastAsia"/>
              </w:rPr>
              <w:t>他人への感染拡大を防止する。</w:t>
            </w:r>
          </w:p>
        </w:tc>
      </w:tr>
    </w:tbl>
    <w:p w:rsidR="00182828" w:rsidRDefault="000457E4">
      <w:pPr>
        <w:widowControl/>
        <w:jc w:val="left"/>
        <w:rPr>
          <w:rFonts w:hAnsi="Meiryo UI"/>
        </w:rPr>
      </w:pPr>
      <w:r>
        <w:rPr>
          <w:rFonts w:hAnsi="Meiryo UI"/>
          <w:noProof/>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66676</wp:posOffset>
                </wp:positionV>
                <wp:extent cx="3143250" cy="571500"/>
                <wp:effectExtent l="38100" t="0" r="57150" b="38100"/>
                <wp:wrapNone/>
                <wp:docPr id="1" name="下矢印 1"/>
                <wp:cNvGraphicFramePr/>
                <a:graphic xmlns:a="http://schemas.openxmlformats.org/drawingml/2006/main">
                  <a:graphicData uri="http://schemas.microsoft.com/office/word/2010/wordprocessingShape">
                    <wps:wsp>
                      <wps:cNvSpPr/>
                      <wps:spPr>
                        <a:xfrm>
                          <a:off x="0" y="0"/>
                          <a:ext cx="3143250" cy="571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828" w:rsidRPr="00723EF7" w:rsidRDefault="00182828" w:rsidP="00182828">
                            <w:pPr>
                              <w:rPr>
                                <w:b/>
                              </w:rPr>
                            </w:pPr>
                            <w:r w:rsidRPr="00723EF7">
                              <w:rPr>
                                <w:rFonts w:hint="eastAsia"/>
                                <w:b/>
                              </w:rPr>
                              <w:t>自身の</w:t>
                            </w:r>
                            <w:r w:rsidRPr="00723EF7">
                              <w:rPr>
                                <w:b/>
                              </w:rPr>
                              <w:t>経営に当てはめる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margin-left:132.75pt;margin-top:5.25pt;width:24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" adj="10800" fillcolor="#5b9bd5 [3204]" strokecolor="#1f4d78 [1604]" strokeweight="1pt">
                <v:textbox>
                  <w:txbxContent>
                    <w:p w:rsidR="00182828" w:rsidRPr="00723EF7" w:rsidRDefault="00182828" w:rsidP="00182828">
                      <w:pPr>
                        <w:rPr>
                          <w:b/>
                        </w:rPr>
                      </w:pPr>
                      <w:r w:rsidRPr="00723EF7">
                        <w:rPr>
                          <w:rFonts w:hint="eastAsia"/>
                          <w:b/>
                        </w:rPr>
                        <w:t>自身の</w:t>
                      </w:r>
                      <w:r w:rsidRPr="00723EF7">
                        <w:rPr>
                          <w:b/>
                        </w:rPr>
                        <w:t>経営に当てはめる</w:t>
                      </w:r>
                    </w:p>
                  </w:txbxContent>
                </v:textbox>
              </v:shape>
            </w:pict>
          </mc:Fallback>
        </mc:AlternateContent>
      </w:r>
    </w:p>
    <w:p w:rsidR="00182828" w:rsidRDefault="00182828">
      <w:pPr>
        <w:widowControl/>
        <w:jc w:val="left"/>
        <w:rPr>
          <w:rFonts w:hAnsi="Meiryo UI"/>
        </w:rPr>
      </w:pPr>
    </w:p>
    <w:p w:rsidR="00182828" w:rsidRPr="00DA7F1D" w:rsidRDefault="00182828" w:rsidP="00182828">
      <w:pPr>
        <w:rPr>
          <w:rFonts w:hAnsi="Meiryo UI"/>
          <w:b/>
        </w:rPr>
      </w:pPr>
      <w:r w:rsidRPr="00DA7F1D">
        <w:rPr>
          <w:rFonts w:hAnsi="Meiryo UI" w:hint="eastAsia"/>
          <w:b/>
        </w:rPr>
        <w:t>２</w:t>
      </w:r>
      <w:r w:rsidR="00955597">
        <w:rPr>
          <w:rFonts w:hAnsi="Meiryo UI" w:hint="eastAsia"/>
          <w:b/>
        </w:rPr>
        <w:t>)</w:t>
      </w:r>
      <w:r w:rsidRPr="00DA7F1D">
        <w:rPr>
          <w:rFonts w:hAnsi="Meiryo UI" w:hint="eastAsia"/>
          <w:b/>
        </w:rPr>
        <w:t>基本的な対処方針</w:t>
      </w:r>
    </w:p>
    <w:tbl>
      <w:tblPr>
        <w:tblStyle w:val="a3"/>
        <w:tblW w:w="9819" w:type="dxa"/>
        <w:tblLook w:val="04A0" w:firstRow="1" w:lastRow="0" w:firstColumn="1" w:lastColumn="0" w:noHBand="0" w:noVBand="1"/>
      </w:tblPr>
      <w:tblGrid>
        <w:gridCol w:w="9819"/>
      </w:tblGrid>
      <w:tr w:rsidR="000457E4" w:rsidRPr="00DA7F1D" w:rsidTr="000457E4">
        <w:trPr>
          <w:trHeight w:val="198"/>
        </w:trPr>
        <w:tc>
          <w:tcPr>
            <w:tcW w:w="9819" w:type="dxa"/>
            <w:shd w:val="clear" w:color="auto" w:fill="FFF2CC" w:themeFill="accent4" w:themeFillTint="33"/>
          </w:tcPr>
          <w:p w:rsidR="000457E4" w:rsidRPr="00DA7F1D" w:rsidRDefault="000457E4" w:rsidP="004B4EB9">
            <w:pPr>
              <w:rPr>
                <w:rFonts w:hAnsi="Meiryo UI"/>
              </w:rPr>
            </w:pPr>
            <w:r w:rsidRPr="00DA7F1D">
              <w:rPr>
                <w:rFonts w:hAnsi="Meiryo UI" w:hint="eastAsia"/>
              </w:rPr>
              <w:t>基本方針</w:t>
            </w:r>
          </w:p>
        </w:tc>
      </w:tr>
      <w:tr w:rsidR="000457E4" w:rsidRPr="00DA7F1D" w:rsidTr="000457E4">
        <w:trPr>
          <w:trHeight w:val="191"/>
        </w:trPr>
        <w:tc>
          <w:tcPr>
            <w:tcW w:w="9819" w:type="dxa"/>
            <w:tcBorders>
              <w:bottom w:val="dashed" w:sz="4" w:space="0" w:color="auto"/>
            </w:tcBorders>
          </w:tcPr>
          <w:p w:rsidR="000457E4" w:rsidRPr="000457E4" w:rsidRDefault="000457E4" w:rsidP="004B4EB9">
            <w:pPr>
              <w:rPr>
                <w:rFonts w:hAnsi="Meiryo UI"/>
                <w:sz w:val="24"/>
              </w:rPr>
            </w:pPr>
          </w:p>
        </w:tc>
      </w:tr>
      <w:tr w:rsidR="000457E4" w:rsidRPr="00DA7F1D" w:rsidTr="000457E4">
        <w:trPr>
          <w:trHeight w:val="207"/>
        </w:trPr>
        <w:tc>
          <w:tcPr>
            <w:tcW w:w="9819" w:type="dxa"/>
            <w:tcBorders>
              <w:top w:val="dashed" w:sz="4" w:space="0" w:color="auto"/>
            </w:tcBorders>
          </w:tcPr>
          <w:p w:rsidR="000457E4" w:rsidRPr="00DA7F1D" w:rsidRDefault="000457E4" w:rsidP="004B4EB9">
            <w:pPr>
              <w:rPr>
                <w:rFonts w:hAnsi="Meiryo UI"/>
              </w:rPr>
            </w:pPr>
          </w:p>
        </w:tc>
      </w:tr>
      <w:tr w:rsidR="000457E4" w:rsidRPr="00DA7F1D" w:rsidTr="000457E4">
        <w:trPr>
          <w:trHeight w:val="198"/>
        </w:trPr>
        <w:tc>
          <w:tcPr>
            <w:tcW w:w="9819" w:type="dxa"/>
            <w:tcBorders>
              <w:bottom w:val="dashed" w:sz="4" w:space="0" w:color="auto"/>
            </w:tcBorders>
          </w:tcPr>
          <w:p w:rsidR="000457E4" w:rsidRPr="000457E4" w:rsidRDefault="000457E4" w:rsidP="004B4EB9">
            <w:pPr>
              <w:rPr>
                <w:rFonts w:hAnsi="Meiryo UI"/>
                <w:sz w:val="24"/>
              </w:rPr>
            </w:pPr>
          </w:p>
        </w:tc>
      </w:tr>
      <w:tr w:rsidR="000457E4" w:rsidRPr="00DA7F1D" w:rsidTr="000457E4">
        <w:trPr>
          <w:trHeight w:val="198"/>
        </w:trPr>
        <w:tc>
          <w:tcPr>
            <w:tcW w:w="9819" w:type="dxa"/>
            <w:tcBorders>
              <w:top w:val="dashed" w:sz="4" w:space="0" w:color="auto"/>
            </w:tcBorders>
          </w:tcPr>
          <w:p w:rsidR="000457E4" w:rsidRPr="00DA7F1D" w:rsidRDefault="000457E4" w:rsidP="004B4EB9">
            <w:pPr>
              <w:rPr>
                <w:rFonts w:hAnsi="Meiryo UI"/>
              </w:rPr>
            </w:pPr>
          </w:p>
        </w:tc>
      </w:tr>
      <w:tr w:rsidR="000457E4" w:rsidRPr="00DA7F1D" w:rsidTr="000457E4">
        <w:trPr>
          <w:trHeight w:val="62"/>
        </w:trPr>
        <w:tc>
          <w:tcPr>
            <w:tcW w:w="9819" w:type="dxa"/>
            <w:tcBorders>
              <w:bottom w:val="dashed" w:sz="4" w:space="0" w:color="auto"/>
            </w:tcBorders>
          </w:tcPr>
          <w:p w:rsidR="000457E4" w:rsidRPr="000457E4" w:rsidRDefault="000457E4" w:rsidP="004B4EB9">
            <w:pPr>
              <w:rPr>
                <w:rFonts w:hAnsi="Meiryo UI"/>
                <w:sz w:val="24"/>
              </w:rPr>
            </w:pPr>
          </w:p>
        </w:tc>
      </w:tr>
      <w:tr w:rsidR="000457E4" w:rsidRPr="00DA7F1D" w:rsidTr="000457E4">
        <w:trPr>
          <w:trHeight w:val="207"/>
        </w:trPr>
        <w:tc>
          <w:tcPr>
            <w:tcW w:w="9819" w:type="dxa"/>
            <w:tcBorders>
              <w:top w:val="dashed" w:sz="4" w:space="0" w:color="auto"/>
            </w:tcBorders>
          </w:tcPr>
          <w:p w:rsidR="000457E4" w:rsidRPr="00DA7F1D" w:rsidRDefault="000457E4" w:rsidP="004B4EB9">
            <w:pPr>
              <w:rPr>
                <w:rFonts w:hAnsi="Meiryo UI"/>
              </w:rPr>
            </w:pPr>
          </w:p>
        </w:tc>
      </w:tr>
      <w:tr w:rsidR="000457E4" w:rsidRPr="00DA7F1D" w:rsidTr="000457E4">
        <w:trPr>
          <w:trHeight w:val="191"/>
        </w:trPr>
        <w:tc>
          <w:tcPr>
            <w:tcW w:w="9819" w:type="dxa"/>
            <w:tcBorders>
              <w:bottom w:val="dashed" w:sz="4" w:space="0" w:color="auto"/>
            </w:tcBorders>
          </w:tcPr>
          <w:p w:rsidR="000457E4" w:rsidRPr="000457E4" w:rsidRDefault="000457E4" w:rsidP="004B4EB9">
            <w:pPr>
              <w:rPr>
                <w:rFonts w:hAnsi="Meiryo UI"/>
                <w:sz w:val="24"/>
              </w:rPr>
            </w:pPr>
          </w:p>
        </w:tc>
      </w:tr>
      <w:tr w:rsidR="000457E4" w:rsidRPr="00DA7F1D" w:rsidTr="000457E4">
        <w:trPr>
          <w:trHeight w:val="207"/>
        </w:trPr>
        <w:tc>
          <w:tcPr>
            <w:tcW w:w="9819" w:type="dxa"/>
            <w:tcBorders>
              <w:top w:val="dashed" w:sz="4" w:space="0" w:color="auto"/>
            </w:tcBorders>
          </w:tcPr>
          <w:p w:rsidR="000457E4" w:rsidRPr="00DA7F1D" w:rsidRDefault="000457E4" w:rsidP="004B4EB9">
            <w:pPr>
              <w:rPr>
                <w:rFonts w:hAnsi="Meiryo UI"/>
              </w:rPr>
            </w:pPr>
          </w:p>
        </w:tc>
      </w:tr>
      <w:tr w:rsidR="000457E4" w:rsidRPr="00DA7F1D" w:rsidTr="000457E4">
        <w:trPr>
          <w:trHeight w:val="198"/>
        </w:trPr>
        <w:tc>
          <w:tcPr>
            <w:tcW w:w="9819" w:type="dxa"/>
            <w:tcBorders>
              <w:bottom w:val="dashed" w:sz="4" w:space="0" w:color="auto"/>
            </w:tcBorders>
          </w:tcPr>
          <w:p w:rsidR="000457E4" w:rsidRPr="000457E4" w:rsidRDefault="000457E4" w:rsidP="004B4EB9">
            <w:pPr>
              <w:rPr>
                <w:rFonts w:hAnsi="Meiryo UI"/>
                <w:sz w:val="24"/>
              </w:rPr>
            </w:pPr>
          </w:p>
        </w:tc>
      </w:tr>
      <w:tr w:rsidR="000457E4" w:rsidRPr="00DA7F1D" w:rsidTr="000457E4">
        <w:trPr>
          <w:trHeight w:val="398"/>
        </w:trPr>
        <w:tc>
          <w:tcPr>
            <w:tcW w:w="9819" w:type="dxa"/>
            <w:tcBorders>
              <w:top w:val="dashed" w:sz="4" w:space="0" w:color="auto"/>
            </w:tcBorders>
          </w:tcPr>
          <w:p w:rsidR="000457E4" w:rsidRPr="00DA7F1D" w:rsidRDefault="000457E4" w:rsidP="004B4EB9">
            <w:pPr>
              <w:rPr>
                <w:rFonts w:hAnsi="Meiryo UI"/>
              </w:rPr>
            </w:pPr>
          </w:p>
        </w:tc>
      </w:tr>
    </w:tbl>
    <w:p w:rsidR="000575F2" w:rsidRDefault="000575F2">
      <w:pPr>
        <w:widowControl/>
        <w:jc w:val="left"/>
        <w:rPr>
          <w:rFonts w:hAnsi="Meiryo UI"/>
          <w:b/>
        </w:rPr>
      </w:pPr>
      <w:r>
        <w:rPr>
          <w:rFonts w:hAnsi="Meiryo UI"/>
          <w:b/>
        </w:rPr>
        <w:br w:type="page"/>
      </w:r>
    </w:p>
    <w:p w:rsidR="00BD7C01" w:rsidRPr="000575F2" w:rsidRDefault="00BD7C01" w:rsidP="00BD7C01">
      <w:pPr>
        <w:rPr>
          <w:rFonts w:hAnsi="Meiryo UI"/>
          <w:b/>
        </w:rPr>
      </w:pPr>
      <w:r>
        <w:rPr>
          <w:rFonts w:hAnsi="Meiryo UI" w:hint="eastAsia"/>
          <w:b/>
        </w:rPr>
        <w:lastRenderedPageBreak/>
        <w:t>(３)具体的な対策事項の検討と実施状況チェック　(例)　※項目や優先度もあくまでも参考です</w:t>
      </w:r>
    </w:p>
    <w:tbl>
      <w:tblPr>
        <w:tblStyle w:val="a3"/>
        <w:tblW w:w="9771" w:type="dxa"/>
        <w:tblLook w:val="04A0" w:firstRow="1" w:lastRow="0" w:firstColumn="1" w:lastColumn="0" w:noHBand="0" w:noVBand="1"/>
      </w:tblPr>
      <w:tblGrid>
        <w:gridCol w:w="704"/>
        <w:gridCol w:w="2410"/>
        <w:gridCol w:w="5103"/>
        <w:gridCol w:w="850"/>
        <w:gridCol w:w="704"/>
      </w:tblGrid>
      <w:tr w:rsidR="00587D1D" w:rsidRPr="00915988" w:rsidTr="00A20DA4">
        <w:trPr>
          <w:trHeight w:val="232"/>
        </w:trPr>
        <w:tc>
          <w:tcPr>
            <w:tcW w:w="704" w:type="dxa"/>
            <w:shd w:val="clear" w:color="auto" w:fill="FFF2CC" w:themeFill="accent4" w:themeFillTint="33"/>
          </w:tcPr>
          <w:p w:rsidR="00587D1D" w:rsidRPr="00915988" w:rsidRDefault="00587D1D" w:rsidP="00587D1D">
            <w:pPr>
              <w:rPr>
                <w:rFonts w:hAnsi="Meiryo UI"/>
                <w:color w:val="000000" w:themeColor="text1"/>
                <w:szCs w:val="21"/>
              </w:rPr>
            </w:pPr>
            <w:r w:rsidRPr="00915988">
              <w:rPr>
                <w:rFonts w:hAnsi="Meiryo UI" w:hint="eastAsia"/>
                <w:color w:val="000000" w:themeColor="text1"/>
                <w:szCs w:val="21"/>
              </w:rPr>
              <w:t>項目</w:t>
            </w:r>
          </w:p>
        </w:tc>
        <w:tc>
          <w:tcPr>
            <w:tcW w:w="2410" w:type="dxa"/>
            <w:shd w:val="clear" w:color="auto" w:fill="FFF2CC" w:themeFill="accent4" w:themeFillTint="33"/>
          </w:tcPr>
          <w:p w:rsidR="00587D1D" w:rsidRPr="00915988" w:rsidRDefault="00587D1D" w:rsidP="00587D1D">
            <w:pPr>
              <w:rPr>
                <w:rFonts w:hAnsi="Meiryo UI"/>
                <w:color w:val="000000" w:themeColor="text1"/>
                <w:szCs w:val="21"/>
              </w:rPr>
            </w:pPr>
            <w:r w:rsidRPr="00915988">
              <w:rPr>
                <w:rFonts w:hAnsi="Meiryo UI" w:hint="eastAsia"/>
                <w:color w:val="000000" w:themeColor="text1"/>
                <w:szCs w:val="21"/>
              </w:rPr>
              <w:t>対策の概要</w:t>
            </w:r>
          </w:p>
        </w:tc>
        <w:tc>
          <w:tcPr>
            <w:tcW w:w="5103" w:type="dxa"/>
            <w:shd w:val="clear" w:color="auto" w:fill="FFF2CC" w:themeFill="accent4" w:themeFillTint="33"/>
          </w:tcPr>
          <w:p w:rsidR="00587D1D" w:rsidRPr="00915988" w:rsidRDefault="00587D1D" w:rsidP="00587D1D">
            <w:pPr>
              <w:rPr>
                <w:rFonts w:hAnsi="Meiryo UI"/>
                <w:color w:val="000000" w:themeColor="text1"/>
                <w:szCs w:val="21"/>
              </w:rPr>
            </w:pPr>
            <w:r w:rsidRPr="00915988">
              <w:rPr>
                <w:rFonts w:hAnsi="Meiryo UI" w:hint="eastAsia"/>
                <w:color w:val="000000" w:themeColor="text1"/>
                <w:szCs w:val="21"/>
              </w:rPr>
              <w:t>詳細</w:t>
            </w:r>
          </w:p>
        </w:tc>
        <w:tc>
          <w:tcPr>
            <w:tcW w:w="850" w:type="dxa"/>
            <w:shd w:val="clear" w:color="auto" w:fill="FFF2CC" w:themeFill="accent4" w:themeFillTint="33"/>
          </w:tcPr>
          <w:p w:rsidR="00587D1D" w:rsidRPr="00915988" w:rsidRDefault="00587D1D" w:rsidP="00587D1D">
            <w:pPr>
              <w:rPr>
                <w:rFonts w:hAnsi="Meiryo UI"/>
                <w:color w:val="000000" w:themeColor="text1"/>
                <w:szCs w:val="21"/>
              </w:rPr>
            </w:pPr>
            <w:r w:rsidRPr="00915988">
              <w:rPr>
                <w:rFonts w:hAnsi="Meiryo UI" w:hint="eastAsia"/>
                <w:color w:val="000000" w:themeColor="text1"/>
                <w:szCs w:val="21"/>
              </w:rPr>
              <w:t>優先度</w:t>
            </w:r>
          </w:p>
        </w:tc>
        <w:tc>
          <w:tcPr>
            <w:tcW w:w="704" w:type="dxa"/>
            <w:shd w:val="clear" w:color="auto" w:fill="FFF2CC" w:themeFill="accent4" w:themeFillTint="33"/>
          </w:tcPr>
          <w:p w:rsidR="00587D1D" w:rsidRPr="00915988" w:rsidRDefault="00587D1D" w:rsidP="00587D1D">
            <w:pPr>
              <w:rPr>
                <w:rFonts w:hAnsi="Meiryo UI"/>
                <w:color w:val="000000" w:themeColor="text1"/>
                <w:szCs w:val="21"/>
              </w:rPr>
            </w:pPr>
            <w:r w:rsidRPr="00915988">
              <w:rPr>
                <w:rFonts w:hAnsi="Meiryo UI" w:hint="eastAsia"/>
                <w:color w:val="000000" w:themeColor="text1"/>
                <w:szCs w:val="21"/>
              </w:rPr>
              <w:t>実施</w:t>
            </w:r>
          </w:p>
        </w:tc>
      </w:tr>
      <w:tr w:rsidR="00BD7C01" w:rsidRPr="00915988" w:rsidTr="00A20DA4">
        <w:trPr>
          <w:trHeight w:val="169"/>
        </w:trPr>
        <w:tc>
          <w:tcPr>
            <w:tcW w:w="704" w:type="dxa"/>
            <w:vMerge w:val="restart"/>
            <w:shd w:val="clear" w:color="auto" w:fill="FFF2CC" w:themeFill="accent4" w:themeFillTint="33"/>
          </w:tcPr>
          <w:p w:rsidR="00BD7C01" w:rsidRPr="00915988" w:rsidRDefault="00BD7C01" w:rsidP="00BD7C01">
            <w:pPr>
              <w:rPr>
                <w:rFonts w:hAnsi="Meiryo UI"/>
                <w:b/>
                <w:color w:val="000000" w:themeColor="text1"/>
                <w:szCs w:val="21"/>
              </w:rPr>
            </w:pPr>
            <w:r w:rsidRPr="00915988">
              <w:rPr>
                <w:rFonts w:hAnsi="Meiryo UI" w:hint="eastAsia"/>
                <w:b/>
                <w:color w:val="000000" w:themeColor="text1"/>
                <w:szCs w:val="21"/>
              </w:rPr>
              <w:t>人材</w:t>
            </w:r>
          </w:p>
        </w:tc>
        <w:tc>
          <w:tcPr>
            <w:tcW w:w="2410" w:type="dxa"/>
            <w:vMerge w:val="restart"/>
          </w:tcPr>
          <w:p w:rsidR="00BD7C01" w:rsidRPr="00915988" w:rsidRDefault="00BD7C01" w:rsidP="00BD7C01">
            <w:pPr>
              <w:autoSpaceDE w:val="0"/>
              <w:autoSpaceDN w:val="0"/>
              <w:adjustRightInd w:val="0"/>
              <w:jc w:val="left"/>
              <w:rPr>
                <w:rFonts w:hAnsi="Meiryo UI" w:cs="MS-PGothic"/>
                <w:color w:val="000000" w:themeColor="text1"/>
                <w:kern w:val="0"/>
                <w:szCs w:val="21"/>
              </w:rPr>
            </w:pPr>
            <w:r w:rsidRPr="00915988">
              <w:rPr>
                <w:rFonts w:hAnsi="Meiryo UI" w:cs="MS-PGothic" w:hint="eastAsia"/>
                <w:color w:val="000000" w:themeColor="text1"/>
                <w:kern w:val="0"/>
                <w:szCs w:val="21"/>
              </w:rPr>
              <w:t>家族(従業員)の感染防止</w:t>
            </w:r>
          </w:p>
        </w:tc>
        <w:tc>
          <w:tcPr>
            <w:tcW w:w="5103" w:type="dxa"/>
          </w:tcPr>
          <w:p w:rsidR="00BD7C01" w:rsidRPr="00915988" w:rsidRDefault="00BD7C01" w:rsidP="00BD7C01">
            <w:pPr>
              <w:rPr>
                <w:rFonts w:hAnsi="Meiryo UI"/>
                <w:color w:val="000000" w:themeColor="text1"/>
                <w:szCs w:val="21"/>
              </w:rPr>
            </w:pPr>
            <w:r w:rsidRPr="00915988">
              <w:rPr>
                <w:rFonts w:hAnsi="Meiryo UI" w:cs="MS-PGothic" w:hint="eastAsia"/>
                <w:color w:val="000000" w:themeColor="text1"/>
                <w:kern w:val="0"/>
                <w:szCs w:val="21"/>
              </w:rPr>
              <w:t>出勤時の検温、体調確認</w:t>
            </w:r>
          </w:p>
        </w:tc>
        <w:tc>
          <w:tcPr>
            <w:tcW w:w="850" w:type="dxa"/>
          </w:tcPr>
          <w:p w:rsidR="00BD7C01" w:rsidRPr="00915988" w:rsidRDefault="00BD7C01" w:rsidP="00BD7C01">
            <w:pPr>
              <w:rPr>
                <w:rFonts w:hAnsi="Meiryo UI"/>
                <w:color w:val="000000" w:themeColor="text1"/>
                <w:szCs w:val="21"/>
              </w:rPr>
            </w:pPr>
            <w:r>
              <w:rPr>
                <w:rFonts w:hAnsi="Meiryo UI" w:hint="eastAsia"/>
                <w:color w:val="000000" w:themeColor="text1"/>
                <w:szCs w:val="21"/>
              </w:rPr>
              <w:t>A</w:t>
            </w:r>
          </w:p>
        </w:tc>
        <w:tc>
          <w:tcPr>
            <w:tcW w:w="704" w:type="dxa"/>
          </w:tcPr>
          <w:p w:rsidR="00BD7C01" w:rsidRPr="00915988" w:rsidRDefault="00BD7C01" w:rsidP="00BD7C01">
            <w:pPr>
              <w:rPr>
                <w:rFonts w:hAnsi="Meiryo UI"/>
                <w:color w:val="000000" w:themeColor="text1"/>
                <w:szCs w:val="21"/>
              </w:rPr>
            </w:pPr>
            <w:r w:rsidRPr="00915988">
              <w:rPr>
                <w:rFonts w:hAnsi="Meiryo UI" w:cs="MS-PGothic" w:hint="eastAsia"/>
                <w:color w:val="000000" w:themeColor="text1"/>
                <w:kern w:val="0"/>
                <w:szCs w:val="21"/>
              </w:rPr>
              <w:t>✓</w:t>
            </w:r>
          </w:p>
        </w:tc>
      </w:tr>
      <w:tr w:rsidR="00BD7C01" w:rsidRPr="00915988" w:rsidTr="00A20DA4">
        <w:trPr>
          <w:trHeight w:val="169"/>
        </w:trPr>
        <w:tc>
          <w:tcPr>
            <w:tcW w:w="704" w:type="dxa"/>
            <w:vMerge/>
            <w:shd w:val="clear" w:color="auto" w:fill="FFF2CC" w:themeFill="accent4" w:themeFillTint="33"/>
          </w:tcPr>
          <w:p w:rsidR="00BD7C01" w:rsidRPr="00915988" w:rsidRDefault="00BD7C01" w:rsidP="00BD7C01">
            <w:pPr>
              <w:rPr>
                <w:rFonts w:hAnsi="Meiryo UI"/>
                <w:b/>
                <w:color w:val="000000" w:themeColor="text1"/>
                <w:szCs w:val="21"/>
              </w:rPr>
            </w:pPr>
          </w:p>
        </w:tc>
        <w:tc>
          <w:tcPr>
            <w:tcW w:w="2410" w:type="dxa"/>
            <w:vMerge/>
          </w:tcPr>
          <w:p w:rsidR="00BD7C01" w:rsidRPr="00915988" w:rsidRDefault="00BD7C01" w:rsidP="00BD7C01">
            <w:pPr>
              <w:autoSpaceDE w:val="0"/>
              <w:autoSpaceDN w:val="0"/>
              <w:adjustRightInd w:val="0"/>
              <w:jc w:val="left"/>
              <w:rPr>
                <w:rFonts w:hAnsi="Meiryo UI" w:cs="MS-PGothic"/>
                <w:color w:val="000000" w:themeColor="text1"/>
                <w:kern w:val="0"/>
                <w:szCs w:val="21"/>
              </w:rPr>
            </w:pPr>
          </w:p>
        </w:tc>
        <w:tc>
          <w:tcPr>
            <w:tcW w:w="5103" w:type="dxa"/>
          </w:tcPr>
          <w:p w:rsidR="00BD7C01" w:rsidRPr="00915988" w:rsidRDefault="00BD7C01" w:rsidP="00BD7C01">
            <w:pPr>
              <w:rPr>
                <w:rFonts w:hAnsi="Meiryo UI" w:cs="MS-PGothic"/>
                <w:color w:val="000000" w:themeColor="text1"/>
                <w:kern w:val="0"/>
                <w:szCs w:val="21"/>
              </w:rPr>
            </w:pPr>
            <w:r w:rsidRPr="00915988">
              <w:rPr>
                <w:rFonts w:hAnsi="Meiryo UI" w:cs="MS-PGothic" w:hint="eastAsia"/>
                <w:color w:val="000000" w:themeColor="text1"/>
                <w:kern w:val="0"/>
                <w:szCs w:val="21"/>
              </w:rPr>
              <w:t>作業終了後の清掃、消毒、手洗いの励行</w:t>
            </w:r>
          </w:p>
        </w:tc>
        <w:tc>
          <w:tcPr>
            <w:tcW w:w="850" w:type="dxa"/>
          </w:tcPr>
          <w:p w:rsidR="00BD7C01" w:rsidRPr="00915988" w:rsidRDefault="00BD7C01" w:rsidP="00BD7C01">
            <w:pPr>
              <w:rPr>
                <w:rFonts w:hAnsi="Meiryo UI" w:cs="MS-PGothic"/>
                <w:color w:val="000000" w:themeColor="text1"/>
                <w:kern w:val="0"/>
                <w:szCs w:val="21"/>
              </w:rPr>
            </w:pPr>
            <w:r>
              <w:rPr>
                <w:rFonts w:hAnsi="Meiryo UI" w:cs="MS-PGothic" w:hint="eastAsia"/>
                <w:color w:val="000000" w:themeColor="text1"/>
                <w:kern w:val="0"/>
                <w:szCs w:val="21"/>
              </w:rPr>
              <w:t>A</w:t>
            </w:r>
          </w:p>
        </w:tc>
        <w:tc>
          <w:tcPr>
            <w:tcW w:w="704" w:type="dxa"/>
          </w:tcPr>
          <w:p w:rsidR="00BD7C01" w:rsidRPr="00915988" w:rsidRDefault="00BD7C01" w:rsidP="00BD7C01">
            <w:pPr>
              <w:rPr>
                <w:rFonts w:hAnsi="Meiryo UI" w:cs="MS-PGothic"/>
                <w:color w:val="000000" w:themeColor="text1"/>
                <w:kern w:val="0"/>
                <w:szCs w:val="21"/>
              </w:rPr>
            </w:pPr>
            <w:r w:rsidRPr="00915988">
              <w:rPr>
                <w:rFonts w:hAnsi="Meiryo UI" w:cs="MS-PGothic" w:hint="eastAsia"/>
                <w:color w:val="000000" w:themeColor="text1"/>
                <w:kern w:val="0"/>
                <w:szCs w:val="21"/>
              </w:rPr>
              <w:t>✓</w:t>
            </w:r>
          </w:p>
        </w:tc>
      </w:tr>
      <w:tr w:rsidR="00BD7C01" w:rsidRPr="00915988" w:rsidTr="00A20DA4">
        <w:trPr>
          <w:trHeight w:val="169"/>
        </w:trPr>
        <w:tc>
          <w:tcPr>
            <w:tcW w:w="704" w:type="dxa"/>
            <w:vMerge/>
            <w:shd w:val="clear" w:color="auto" w:fill="FFF2CC" w:themeFill="accent4" w:themeFillTint="33"/>
          </w:tcPr>
          <w:p w:rsidR="00BD7C01" w:rsidRPr="00915988" w:rsidRDefault="00BD7C01" w:rsidP="00BD7C01">
            <w:pPr>
              <w:rPr>
                <w:rFonts w:hAnsi="Meiryo UI"/>
                <w:b/>
                <w:color w:val="000000" w:themeColor="text1"/>
                <w:szCs w:val="21"/>
              </w:rPr>
            </w:pPr>
          </w:p>
        </w:tc>
        <w:tc>
          <w:tcPr>
            <w:tcW w:w="2410" w:type="dxa"/>
            <w:vMerge/>
          </w:tcPr>
          <w:p w:rsidR="00BD7C01" w:rsidRPr="00915988" w:rsidRDefault="00BD7C01" w:rsidP="00BD7C01">
            <w:pPr>
              <w:autoSpaceDE w:val="0"/>
              <w:autoSpaceDN w:val="0"/>
              <w:adjustRightInd w:val="0"/>
              <w:jc w:val="left"/>
              <w:rPr>
                <w:rFonts w:hAnsi="Meiryo UI" w:cs="MS-PGothic"/>
                <w:color w:val="000000" w:themeColor="text1"/>
                <w:kern w:val="0"/>
                <w:szCs w:val="21"/>
              </w:rPr>
            </w:pPr>
          </w:p>
        </w:tc>
        <w:tc>
          <w:tcPr>
            <w:tcW w:w="5103" w:type="dxa"/>
          </w:tcPr>
          <w:p w:rsidR="00BD7C01" w:rsidRPr="00915988" w:rsidRDefault="00BD7C01" w:rsidP="00BD7C01">
            <w:pPr>
              <w:rPr>
                <w:rFonts w:hAnsi="Meiryo UI" w:cs="MS-PGothic"/>
                <w:color w:val="000000" w:themeColor="text1"/>
                <w:kern w:val="0"/>
                <w:szCs w:val="21"/>
              </w:rPr>
            </w:pPr>
            <w:r w:rsidRPr="00915988">
              <w:rPr>
                <w:rFonts w:hAnsi="Meiryo UI" w:cs="MS-PGothic" w:hint="eastAsia"/>
                <w:color w:val="000000" w:themeColor="text1"/>
                <w:kern w:val="0"/>
                <w:szCs w:val="21"/>
              </w:rPr>
              <w:t>作業場、更衣室の換気</w:t>
            </w:r>
          </w:p>
        </w:tc>
        <w:tc>
          <w:tcPr>
            <w:tcW w:w="850" w:type="dxa"/>
          </w:tcPr>
          <w:p w:rsidR="00BD7C01" w:rsidRPr="00915988" w:rsidRDefault="00BD7C01" w:rsidP="00BD7C01">
            <w:pPr>
              <w:rPr>
                <w:rFonts w:hAnsi="Meiryo UI" w:cs="MS-PGothic"/>
                <w:color w:val="000000" w:themeColor="text1"/>
                <w:kern w:val="0"/>
                <w:szCs w:val="21"/>
              </w:rPr>
            </w:pPr>
            <w:r>
              <w:rPr>
                <w:rFonts w:hAnsi="Meiryo UI" w:cs="MS-PGothic" w:hint="eastAsia"/>
                <w:color w:val="000000" w:themeColor="text1"/>
                <w:kern w:val="0"/>
                <w:szCs w:val="21"/>
              </w:rPr>
              <w:t>A</w:t>
            </w:r>
          </w:p>
        </w:tc>
        <w:tc>
          <w:tcPr>
            <w:tcW w:w="704" w:type="dxa"/>
          </w:tcPr>
          <w:p w:rsidR="00BD7C01" w:rsidRPr="00915988" w:rsidRDefault="00BD7C01" w:rsidP="00BD7C01">
            <w:pPr>
              <w:rPr>
                <w:rFonts w:hAnsi="Meiryo UI" w:cs="MS-PGothic"/>
                <w:color w:val="000000" w:themeColor="text1"/>
                <w:kern w:val="0"/>
                <w:szCs w:val="21"/>
              </w:rPr>
            </w:pPr>
            <w:r w:rsidRPr="00915988">
              <w:rPr>
                <w:rFonts w:hAnsi="Meiryo UI" w:cs="MS-PGothic" w:hint="eastAsia"/>
                <w:color w:val="000000" w:themeColor="text1"/>
                <w:kern w:val="0"/>
                <w:szCs w:val="21"/>
              </w:rPr>
              <w:t>✓</w:t>
            </w:r>
          </w:p>
        </w:tc>
      </w:tr>
      <w:tr w:rsidR="00BD7C01" w:rsidRPr="00915988" w:rsidTr="00A20DA4">
        <w:trPr>
          <w:trHeight w:val="169"/>
        </w:trPr>
        <w:tc>
          <w:tcPr>
            <w:tcW w:w="704" w:type="dxa"/>
            <w:vMerge/>
            <w:shd w:val="clear" w:color="auto" w:fill="FFF2CC" w:themeFill="accent4" w:themeFillTint="33"/>
          </w:tcPr>
          <w:p w:rsidR="00BD7C01" w:rsidRPr="00915988" w:rsidRDefault="00BD7C01" w:rsidP="00BD7C01">
            <w:pPr>
              <w:rPr>
                <w:rFonts w:hAnsi="Meiryo UI"/>
                <w:b/>
                <w:color w:val="000000" w:themeColor="text1"/>
                <w:szCs w:val="21"/>
              </w:rPr>
            </w:pPr>
          </w:p>
        </w:tc>
        <w:tc>
          <w:tcPr>
            <w:tcW w:w="2410" w:type="dxa"/>
            <w:vMerge/>
          </w:tcPr>
          <w:p w:rsidR="00BD7C01" w:rsidRPr="00915988" w:rsidRDefault="00BD7C01" w:rsidP="00BD7C01">
            <w:pPr>
              <w:autoSpaceDE w:val="0"/>
              <w:autoSpaceDN w:val="0"/>
              <w:adjustRightInd w:val="0"/>
              <w:jc w:val="left"/>
              <w:rPr>
                <w:rFonts w:hAnsi="Meiryo UI" w:cs="MS-PGothic"/>
                <w:color w:val="000000" w:themeColor="text1"/>
                <w:kern w:val="0"/>
                <w:szCs w:val="21"/>
              </w:rPr>
            </w:pPr>
          </w:p>
        </w:tc>
        <w:tc>
          <w:tcPr>
            <w:tcW w:w="5103" w:type="dxa"/>
          </w:tcPr>
          <w:p w:rsidR="00BD7C01" w:rsidRPr="00915988" w:rsidRDefault="00BD7C01" w:rsidP="00BD7C01">
            <w:pPr>
              <w:rPr>
                <w:rFonts w:hAnsi="Meiryo UI" w:cs="MS-PGothic"/>
                <w:color w:val="000000" w:themeColor="text1"/>
                <w:kern w:val="0"/>
                <w:szCs w:val="21"/>
              </w:rPr>
            </w:pPr>
            <w:r w:rsidRPr="00915988">
              <w:rPr>
                <w:rFonts w:hAnsi="Meiryo UI" w:cs="MS-PGothic" w:hint="eastAsia"/>
                <w:color w:val="000000" w:themeColor="text1"/>
                <w:kern w:val="0"/>
                <w:szCs w:val="21"/>
              </w:rPr>
              <w:t>作業場のスペース確保(人的距離確保)</w:t>
            </w:r>
          </w:p>
        </w:tc>
        <w:tc>
          <w:tcPr>
            <w:tcW w:w="850" w:type="dxa"/>
          </w:tcPr>
          <w:p w:rsidR="00BD7C01" w:rsidRPr="00915988" w:rsidRDefault="00BD7C01" w:rsidP="00BD7C01">
            <w:pPr>
              <w:rPr>
                <w:rFonts w:hAnsi="Meiryo UI" w:cs="MS-PGothic"/>
                <w:color w:val="000000" w:themeColor="text1"/>
                <w:kern w:val="0"/>
                <w:szCs w:val="21"/>
              </w:rPr>
            </w:pPr>
            <w:r>
              <w:rPr>
                <w:rFonts w:hAnsi="Meiryo UI" w:cs="MS-PGothic" w:hint="eastAsia"/>
                <w:color w:val="000000" w:themeColor="text1"/>
                <w:kern w:val="0"/>
                <w:szCs w:val="21"/>
              </w:rPr>
              <w:t>B</w:t>
            </w:r>
          </w:p>
        </w:tc>
        <w:tc>
          <w:tcPr>
            <w:tcW w:w="704" w:type="dxa"/>
          </w:tcPr>
          <w:p w:rsidR="00BD7C01" w:rsidRPr="00915988" w:rsidRDefault="00BD7C01" w:rsidP="00BD7C01">
            <w:pPr>
              <w:rPr>
                <w:rFonts w:hAnsi="Meiryo UI" w:cs="MS-PGothic"/>
                <w:color w:val="000000" w:themeColor="text1"/>
                <w:kern w:val="0"/>
                <w:szCs w:val="21"/>
              </w:rPr>
            </w:pPr>
            <w:r>
              <w:rPr>
                <w:rFonts w:hAnsi="Meiryo UI" w:cs="MS-PGothic" w:hint="eastAsia"/>
                <w:color w:val="000000" w:themeColor="text1"/>
                <w:kern w:val="0"/>
                <w:szCs w:val="21"/>
              </w:rPr>
              <w:t>✓</w:t>
            </w:r>
          </w:p>
        </w:tc>
      </w:tr>
      <w:tr w:rsidR="00BD7C01" w:rsidRPr="00915988" w:rsidTr="00A20DA4">
        <w:trPr>
          <w:trHeight w:val="169"/>
        </w:trPr>
        <w:tc>
          <w:tcPr>
            <w:tcW w:w="704" w:type="dxa"/>
            <w:vMerge/>
            <w:shd w:val="clear" w:color="auto" w:fill="FFF2CC" w:themeFill="accent4" w:themeFillTint="33"/>
          </w:tcPr>
          <w:p w:rsidR="00BD7C01" w:rsidRPr="00915988" w:rsidRDefault="00BD7C01" w:rsidP="00BD7C01">
            <w:pPr>
              <w:rPr>
                <w:rFonts w:hAnsi="Meiryo UI"/>
                <w:b/>
                <w:color w:val="000000" w:themeColor="text1"/>
                <w:szCs w:val="21"/>
              </w:rPr>
            </w:pPr>
          </w:p>
        </w:tc>
        <w:tc>
          <w:tcPr>
            <w:tcW w:w="2410" w:type="dxa"/>
            <w:vMerge/>
          </w:tcPr>
          <w:p w:rsidR="00BD7C01" w:rsidRPr="00915988" w:rsidRDefault="00BD7C01" w:rsidP="00BD7C01">
            <w:pPr>
              <w:autoSpaceDE w:val="0"/>
              <w:autoSpaceDN w:val="0"/>
              <w:adjustRightInd w:val="0"/>
              <w:jc w:val="left"/>
              <w:rPr>
                <w:rFonts w:hAnsi="Meiryo UI" w:cs="MS-PGothic"/>
                <w:color w:val="000000" w:themeColor="text1"/>
                <w:kern w:val="0"/>
                <w:szCs w:val="21"/>
              </w:rPr>
            </w:pPr>
          </w:p>
        </w:tc>
        <w:tc>
          <w:tcPr>
            <w:tcW w:w="5103" w:type="dxa"/>
          </w:tcPr>
          <w:p w:rsidR="00BD7C01" w:rsidRPr="00915988" w:rsidRDefault="00BD7C01" w:rsidP="00BD7C01">
            <w:pPr>
              <w:rPr>
                <w:rFonts w:hAnsi="Meiryo UI" w:cs="MS-PGothic"/>
                <w:color w:val="000000" w:themeColor="text1"/>
                <w:kern w:val="0"/>
                <w:szCs w:val="21"/>
              </w:rPr>
            </w:pPr>
            <w:r w:rsidRPr="00915988">
              <w:rPr>
                <w:rFonts w:hAnsi="Meiryo UI" w:cs="MS-PGothic" w:hint="eastAsia"/>
                <w:color w:val="000000" w:themeColor="text1"/>
                <w:kern w:val="0"/>
                <w:szCs w:val="21"/>
              </w:rPr>
              <w:t>熱中症に配慮しつつマスクの着用</w:t>
            </w:r>
          </w:p>
        </w:tc>
        <w:tc>
          <w:tcPr>
            <w:tcW w:w="850" w:type="dxa"/>
          </w:tcPr>
          <w:p w:rsidR="00BD7C01" w:rsidRPr="00915988" w:rsidRDefault="00BD7C01" w:rsidP="00BD7C01">
            <w:pPr>
              <w:rPr>
                <w:rFonts w:hAnsi="Meiryo UI" w:cs="MS-PGothic"/>
                <w:color w:val="000000" w:themeColor="text1"/>
                <w:kern w:val="0"/>
                <w:szCs w:val="21"/>
              </w:rPr>
            </w:pPr>
            <w:r>
              <w:rPr>
                <w:rFonts w:hAnsi="Meiryo UI" w:cs="MS-PGothic" w:hint="eastAsia"/>
                <w:color w:val="000000" w:themeColor="text1"/>
                <w:kern w:val="0"/>
                <w:szCs w:val="21"/>
              </w:rPr>
              <w:t>C</w:t>
            </w:r>
          </w:p>
        </w:tc>
        <w:tc>
          <w:tcPr>
            <w:tcW w:w="704" w:type="dxa"/>
          </w:tcPr>
          <w:p w:rsidR="00BD7C01" w:rsidRPr="00915988" w:rsidRDefault="00BD7C01" w:rsidP="00BD7C01">
            <w:pPr>
              <w:rPr>
                <w:rFonts w:hAnsi="Meiryo UI" w:cs="MS-PGothic"/>
                <w:color w:val="000000" w:themeColor="text1"/>
                <w:kern w:val="0"/>
                <w:szCs w:val="21"/>
              </w:rPr>
            </w:pPr>
          </w:p>
        </w:tc>
      </w:tr>
      <w:tr w:rsidR="00D055CC" w:rsidRPr="00915988" w:rsidTr="00A20DA4">
        <w:trPr>
          <w:trHeight w:val="253"/>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val="restart"/>
          </w:tcPr>
          <w:p w:rsidR="00D055CC" w:rsidRPr="00915988" w:rsidRDefault="00D055CC" w:rsidP="00D055CC">
            <w:pPr>
              <w:autoSpaceDE w:val="0"/>
              <w:autoSpaceDN w:val="0"/>
              <w:adjustRightInd w:val="0"/>
              <w:jc w:val="left"/>
              <w:rPr>
                <w:rFonts w:hAnsi="Meiryo UI" w:cs="MS-PGothic"/>
                <w:color w:val="000000" w:themeColor="text1"/>
                <w:kern w:val="0"/>
                <w:szCs w:val="21"/>
              </w:rPr>
            </w:pPr>
            <w:r w:rsidRPr="00915988">
              <w:rPr>
                <w:rFonts w:hAnsi="Meiryo UI" w:cs="MS-PGothic" w:hint="eastAsia"/>
                <w:color w:val="000000" w:themeColor="text1"/>
                <w:kern w:val="0"/>
                <w:szCs w:val="21"/>
              </w:rPr>
              <w:t>経営者・従業員（家族）の体調急変時の対応</w:t>
            </w: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従業員および従業員の親族等の緊急連絡先を把握、</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A</w:t>
            </w:r>
          </w:p>
        </w:tc>
        <w:tc>
          <w:tcPr>
            <w:tcW w:w="704"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w:t>
            </w:r>
          </w:p>
        </w:tc>
      </w:tr>
      <w:tr w:rsidR="00D055CC" w:rsidRPr="00915988" w:rsidTr="00A20DA4">
        <w:trPr>
          <w:trHeight w:val="253"/>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s="MS-PGothic"/>
                <w:color w:val="000000" w:themeColor="text1"/>
                <w:kern w:val="0"/>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家族(従業員)の基礎疾患・常備薬の把握、</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B</w:t>
            </w:r>
          </w:p>
        </w:tc>
        <w:tc>
          <w:tcPr>
            <w:tcW w:w="704" w:type="dxa"/>
          </w:tcPr>
          <w:p w:rsidR="00D055CC" w:rsidRPr="00915988" w:rsidRDefault="00D055CC" w:rsidP="00D055CC">
            <w:pPr>
              <w:rPr>
                <w:rFonts w:hAnsi="Meiryo UI" w:cs="MS-PGothic"/>
                <w:color w:val="000000" w:themeColor="text1"/>
                <w:kern w:val="0"/>
                <w:szCs w:val="21"/>
              </w:rPr>
            </w:pPr>
          </w:p>
        </w:tc>
      </w:tr>
      <w:tr w:rsidR="00D055CC" w:rsidRPr="00915988" w:rsidTr="00A20DA4">
        <w:trPr>
          <w:trHeight w:val="253"/>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s="MS-PGothic"/>
                <w:color w:val="000000" w:themeColor="text1"/>
                <w:kern w:val="0"/>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家族(従業員)のかかりつけ医の確認</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C</w:t>
            </w:r>
          </w:p>
        </w:tc>
        <w:tc>
          <w:tcPr>
            <w:tcW w:w="704" w:type="dxa"/>
          </w:tcPr>
          <w:p w:rsidR="00D055CC" w:rsidRPr="00915988" w:rsidRDefault="00D055CC" w:rsidP="00D055CC">
            <w:pPr>
              <w:rPr>
                <w:rFonts w:hAnsi="Meiryo UI" w:cs="MS-PGothic"/>
                <w:color w:val="000000" w:themeColor="text1"/>
                <w:kern w:val="0"/>
                <w:szCs w:val="21"/>
              </w:rPr>
            </w:pPr>
          </w:p>
        </w:tc>
      </w:tr>
      <w:tr w:rsidR="00D055CC" w:rsidRPr="00915988" w:rsidTr="00A20DA4">
        <w:trPr>
          <w:trHeight w:val="253"/>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s="MS-PGothic"/>
                <w:color w:val="000000" w:themeColor="text1"/>
                <w:kern w:val="0"/>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経営主が感染、濃厚接触者となった際の栽培管理体制の検討、代替要員の確保</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B</w:t>
            </w:r>
          </w:p>
        </w:tc>
        <w:tc>
          <w:tcPr>
            <w:tcW w:w="704" w:type="dxa"/>
          </w:tcPr>
          <w:p w:rsidR="00D055CC" w:rsidRPr="00915988" w:rsidRDefault="00D055CC" w:rsidP="00D055CC">
            <w:pPr>
              <w:rPr>
                <w:rFonts w:hAnsi="Meiryo UI"/>
                <w:color w:val="000000" w:themeColor="text1"/>
                <w:szCs w:val="21"/>
              </w:rPr>
            </w:pPr>
          </w:p>
        </w:tc>
      </w:tr>
      <w:tr w:rsidR="00D055CC" w:rsidRPr="00915988" w:rsidTr="00A20DA4">
        <w:trPr>
          <w:trHeight w:val="253"/>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備品の確保</w:t>
            </w: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マスク、消毒用アルコールの確保</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A</w:t>
            </w:r>
          </w:p>
        </w:tc>
        <w:tc>
          <w:tcPr>
            <w:tcW w:w="704" w:type="dxa"/>
          </w:tcPr>
          <w:p w:rsidR="00D055CC" w:rsidRPr="00915988" w:rsidRDefault="00D055CC" w:rsidP="00D055CC">
            <w:pPr>
              <w:rPr>
                <w:rFonts w:hAnsi="Meiryo UI"/>
                <w:color w:val="000000" w:themeColor="text1"/>
                <w:szCs w:val="21"/>
              </w:rPr>
            </w:pPr>
            <w:r>
              <w:rPr>
                <w:rFonts w:hAnsi="Meiryo UI" w:cs="MS-PGothic" w:hint="eastAsia"/>
                <w:color w:val="000000" w:themeColor="text1"/>
                <w:kern w:val="0"/>
                <w:szCs w:val="21"/>
              </w:rPr>
              <w:t>✓</w:t>
            </w:r>
          </w:p>
        </w:tc>
      </w:tr>
      <w:tr w:rsidR="00D055CC" w:rsidRPr="00915988" w:rsidTr="00A20DA4">
        <w:trPr>
          <w:trHeight w:val="225"/>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val="restart"/>
          </w:tcPr>
          <w:p w:rsidR="00D055CC" w:rsidRPr="00915988" w:rsidRDefault="00D055CC" w:rsidP="00D055CC">
            <w:pPr>
              <w:rPr>
                <w:rFonts w:hAnsi="Meiryo UI"/>
                <w:color w:val="000000" w:themeColor="text1"/>
                <w:szCs w:val="21"/>
              </w:rPr>
            </w:pPr>
            <w:r w:rsidRPr="00915988">
              <w:rPr>
                <w:rFonts w:hAnsi="Meiryo UI" w:hint="eastAsia"/>
                <w:color w:val="000000" w:themeColor="text1"/>
                <w:szCs w:val="21"/>
              </w:rPr>
              <w:t>勤務規則、勤務体制の整備</w:t>
            </w: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濃厚接触者となった際の出勤規定</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A</w:t>
            </w:r>
          </w:p>
        </w:tc>
        <w:tc>
          <w:tcPr>
            <w:tcW w:w="704" w:type="dxa"/>
          </w:tcPr>
          <w:p w:rsidR="00D055CC" w:rsidRPr="00915988" w:rsidRDefault="00D055CC" w:rsidP="00D055CC">
            <w:pPr>
              <w:rPr>
                <w:rFonts w:hAnsi="Meiryo UI"/>
                <w:color w:val="000000" w:themeColor="text1"/>
                <w:szCs w:val="21"/>
              </w:rPr>
            </w:pPr>
            <w:r>
              <w:rPr>
                <w:rFonts w:hAnsi="Meiryo UI" w:cs="MS-PGothic" w:hint="eastAsia"/>
                <w:color w:val="000000" w:themeColor="text1"/>
                <w:kern w:val="0"/>
                <w:szCs w:val="21"/>
              </w:rPr>
              <w:t>✓</w:t>
            </w:r>
          </w:p>
        </w:tc>
      </w:tr>
      <w:tr w:rsidR="00D055CC" w:rsidRPr="00915988" w:rsidTr="00A20DA4">
        <w:trPr>
          <w:trHeight w:val="225"/>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olor w:val="000000" w:themeColor="text1"/>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発熱時(PCR検査結果不明)の出勤規定</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A</w:t>
            </w:r>
          </w:p>
        </w:tc>
        <w:tc>
          <w:tcPr>
            <w:tcW w:w="704"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w:t>
            </w:r>
          </w:p>
        </w:tc>
      </w:tr>
      <w:tr w:rsidR="00D055CC" w:rsidRPr="00915988" w:rsidTr="00A20DA4">
        <w:trPr>
          <w:trHeight w:val="225"/>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olor w:val="000000" w:themeColor="text1"/>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完治後の出勤規定(例：PCR検査が陰性となってから〇日後)</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B</w:t>
            </w:r>
          </w:p>
        </w:tc>
        <w:tc>
          <w:tcPr>
            <w:tcW w:w="704" w:type="dxa"/>
          </w:tcPr>
          <w:p w:rsidR="00D055CC" w:rsidRPr="00915988" w:rsidRDefault="00D055CC" w:rsidP="00D055CC">
            <w:pPr>
              <w:rPr>
                <w:rFonts w:hAnsi="Meiryo UI" w:cs="MS-PGothic"/>
                <w:color w:val="000000" w:themeColor="text1"/>
                <w:kern w:val="0"/>
                <w:szCs w:val="21"/>
              </w:rPr>
            </w:pPr>
          </w:p>
        </w:tc>
      </w:tr>
      <w:tr w:rsidR="00D055CC" w:rsidRPr="00915988" w:rsidTr="00A20DA4">
        <w:trPr>
          <w:trHeight w:val="65"/>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olor w:val="000000" w:themeColor="text1"/>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部門内で勤務日を分散し、感染リスクを低減</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B</w:t>
            </w:r>
          </w:p>
        </w:tc>
        <w:tc>
          <w:tcPr>
            <w:tcW w:w="704" w:type="dxa"/>
          </w:tcPr>
          <w:p w:rsidR="00D055CC" w:rsidRPr="00915988" w:rsidRDefault="00D055CC" w:rsidP="00D055CC">
            <w:pPr>
              <w:rPr>
                <w:rFonts w:hAnsi="Meiryo UI"/>
                <w:color w:val="000000" w:themeColor="text1"/>
                <w:szCs w:val="21"/>
              </w:rPr>
            </w:pPr>
          </w:p>
        </w:tc>
      </w:tr>
      <w:tr w:rsidR="00D055CC" w:rsidRPr="00915988" w:rsidTr="00A20DA4">
        <w:trPr>
          <w:trHeight w:val="43"/>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rPr>
                <w:rFonts w:hAnsi="Meiryo UI" w:cs="MS-PGothic"/>
                <w:color w:val="000000" w:themeColor="text1"/>
                <w:kern w:val="0"/>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近隣農家や農協と緊急時の相互補助体制の相談</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C</w:t>
            </w:r>
          </w:p>
        </w:tc>
        <w:tc>
          <w:tcPr>
            <w:tcW w:w="704" w:type="dxa"/>
          </w:tcPr>
          <w:p w:rsidR="00D055CC" w:rsidRPr="00915988" w:rsidRDefault="00D055CC" w:rsidP="00D055CC">
            <w:pPr>
              <w:rPr>
                <w:rFonts w:hAnsi="Meiryo UI"/>
                <w:color w:val="000000" w:themeColor="text1"/>
                <w:szCs w:val="21"/>
              </w:rPr>
            </w:pPr>
          </w:p>
        </w:tc>
      </w:tr>
      <w:tr w:rsidR="00D055CC" w:rsidRPr="00915988" w:rsidTr="00A20DA4">
        <w:trPr>
          <w:trHeight w:val="150"/>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val="restart"/>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感染者発生時の業務引継</w:t>
            </w: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作業内容の明確化、優先順位付け</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A</w:t>
            </w:r>
          </w:p>
        </w:tc>
        <w:tc>
          <w:tcPr>
            <w:tcW w:w="704" w:type="dxa"/>
          </w:tcPr>
          <w:p w:rsidR="00D055CC" w:rsidRPr="00915988" w:rsidRDefault="00D055CC" w:rsidP="00D055CC">
            <w:pPr>
              <w:rPr>
                <w:rFonts w:hAnsi="Meiryo UI"/>
                <w:color w:val="000000" w:themeColor="text1"/>
                <w:szCs w:val="21"/>
              </w:rPr>
            </w:pPr>
            <w:r>
              <w:rPr>
                <w:rFonts w:hAnsi="Meiryo UI" w:cs="MS-PGothic" w:hint="eastAsia"/>
                <w:color w:val="000000" w:themeColor="text1"/>
                <w:kern w:val="0"/>
                <w:szCs w:val="21"/>
              </w:rPr>
              <w:t>✓</w:t>
            </w:r>
          </w:p>
        </w:tc>
      </w:tr>
      <w:tr w:rsidR="00D055CC" w:rsidRPr="00915988" w:rsidTr="00A20DA4">
        <w:trPr>
          <w:trHeight w:val="150"/>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vMerge/>
          </w:tcPr>
          <w:p w:rsidR="00D055CC" w:rsidRPr="00915988" w:rsidRDefault="00D055CC" w:rsidP="00D055CC">
            <w:pPr>
              <w:rPr>
                <w:rFonts w:hAnsi="Meiryo UI" w:cs="MS-PGothic"/>
                <w:color w:val="000000" w:themeColor="text1"/>
                <w:kern w:val="0"/>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作業マニュアルの作成</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C</w:t>
            </w:r>
          </w:p>
        </w:tc>
        <w:tc>
          <w:tcPr>
            <w:tcW w:w="704" w:type="dxa"/>
          </w:tcPr>
          <w:p w:rsidR="00D055CC" w:rsidRPr="00915988" w:rsidRDefault="00D055CC" w:rsidP="00D055CC">
            <w:pPr>
              <w:rPr>
                <w:rFonts w:hAnsi="Meiryo UI" w:cs="MS-PGothic"/>
                <w:color w:val="000000" w:themeColor="text1"/>
                <w:kern w:val="0"/>
                <w:szCs w:val="21"/>
              </w:rPr>
            </w:pPr>
          </w:p>
        </w:tc>
      </w:tr>
      <w:tr w:rsidR="00D055CC" w:rsidRPr="00915988" w:rsidTr="00A20DA4">
        <w:trPr>
          <w:trHeight w:val="169"/>
        </w:trPr>
        <w:tc>
          <w:tcPr>
            <w:tcW w:w="704" w:type="dxa"/>
            <w:vMerge w:val="restart"/>
            <w:shd w:val="clear" w:color="auto" w:fill="FFF2CC" w:themeFill="accent4" w:themeFillTint="33"/>
          </w:tcPr>
          <w:p w:rsidR="00D055CC" w:rsidRPr="00915988" w:rsidRDefault="00D055CC" w:rsidP="00D055CC">
            <w:pPr>
              <w:rPr>
                <w:rFonts w:hAnsi="Meiryo UI"/>
                <w:b/>
                <w:color w:val="000000" w:themeColor="text1"/>
                <w:szCs w:val="21"/>
              </w:rPr>
            </w:pPr>
            <w:r w:rsidRPr="00915988">
              <w:rPr>
                <w:rFonts w:hAnsi="Meiryo UI" w:hint="eastAsia"/>
                <w:b/>
                <w:color w:val="000000" w:themeColor="text1"/>
                <w:szCs w:val="21"/>
              </w:rPr>
              <w:t>物</w:t>
            </w:r>
          </w:p>
        </w:tc>
        <w:tc>
          <w:tcPr>
            <w:tcW w:w="2410" w:type="dxa"/>
            <w:vMerge w:val="restart"/>
          </w:tcPr>
          <w:p w:rsidR="00D055CC" w:rsidRPr="00915988" w:rsidRDefault="00D055CC" w:rsidP="00D055CC">
            <w:pPr>
              <w:autoSpaceDE w:val="0"/>
              <w:autoSpaceDN w:val="0"/>
              <w:adjustRightInd w:val="0"/>
              <w:jc w:val="left"/>
              <w:rPr>
                <w:rFonts w:hAnsi="Meiryo UI"/>
                <w:color w:val="000000" w:themeColor="text1"/>
                <w:szCs w:val="21"/>
              </w:rPr>
            </w:pPr>
            <w:r w:rsidRPr="00915988">
              <w:rPr>
                <w:rFonts w:hAnsi="Meiryo UI" w:cs="MS-PGothic" w:hint="eastAsia"/>
                <w:color w:val="000000" w:themeColor="text1"/>
                <w:kern w:val="0"/>
                <w:szCs w:val="21"/>
              </w:rPr>
              <w:t>納品遅れに備えた資材の積み増し</w:t>
            </w: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来場者向けの消毒用アルコール、手袋、フェイスガードの確保</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A</w:t>
            </w:r>
          </w:p>
        </w:tc>
        <w:tc>
          <w:tcPr>
            <w:tcW w:w="704" w:type="dxa"/>
          </w:tcPr>
          <w:p w:rsidR="00D055CC" w:rsidRPr="00915988" w:rsidRDefault="00D055CC" w:rsidP="00D055CC">
            <w:pPr>
              <w:rPr>
                <w:rFonts w:hAnsi="Meiryo UI"/>
                <w:color w:val="000000" w:themeColor="text1"/>
                <w:szCs w:val="21"/>
              </w:rPr>
            </w:pPr>
            <w:r>
              <w:rPr>
                <w:rFonts w:hAnsi="Meiryo UI" w:cs="MS-PGothic" w:hint="eastAsia"/>
                <w:color w:val="000000" w:themeColor="text1"/>
                <w:kern w:val="0"/>
                <w:szCs w:val="21"/>
              </w:rPr>
              <w:t>✓</w:t>
            </w:r>
          </w:p>
        </w:tc>
      </w:tr>
      <w:tr w:rsidR="00D055CC" w:rsidRPr="00915988" w:rsidTr="00A20DA4">
        <w:trPr>
          <w:trHeight w:val="169"/>
        </w:trPr>
        <w:tc>
          <w:tcPr>
            <w:tcW w:w="704" w:type="dxa"/>
            <w:vMerge/>
            <w:shd w:val="clear" w:color="auto" w:fill="FFF2CC" w:themeFill="accent4" w:themeFillTint="33"/>
          </w:tcPr>
          <w:p w:rsidR="00D055CC" w:rsidRPr="00915988" w:rsidRDefault="00D055CC" w:rsidP="00D055CC">
            <w:pPr>
              <w:rPr>
                <w:rFonts w:hAnsi="Meiryo UI"/>
                <w:b/>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olor w:val="000000" w:themeColor="text1"/>
                <w:szCs w:val="21"/>
              </w:rPr>
            </w:pP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必要な包装資材、肥料、農薬等のリストアップ・購入</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B</w:t>
            </w:r>
          </w:p>
        </w:tc>
        <w:tc>
          <w:tcPr>
            <w:tcW w:w="704" w:type="dxa"/>
          </w:tcPr>
          <w:p w:rsidR="00D055CC" w:rsidRPr="00915988" w:rsidRDefault="00D055CC" w:rsidP="00D055CC">
            <w:pPr>
              <w:rPr>
                <w:rFonts w:hAnsi="Meiryo UI"/>
                <w:color w:val="000000" w:themeColor="text1"/>
                <w:szCs w:val="21"/>
              </w:rPr>
            </w:pPr>
            <w:r>
              <w:rPr>
                <w:rFonts w:hAnsi="Meiryo UI" w:cs="MS-PGothic" w:hint="eastAsia"/>
                <w:color w:val="000000" w:themeColor="text1"/>
                <w:kern w:val="0"/>
                <w:szCs w:val="21"/>
              </w:rPr>
              <w:t>✓</w:t>
            </w:r>
          </w:p>
        </w:tc>
      </w:tr>
      <w:tr w:rsidR="00D055CC" w:rsidRPr="00915988" w:rsidTr="00A20DA4">
        <w:trPr>
          <w:trHeight w:val="338"/>
        </w:trPr>
        <w:tc>
          <w:tcPr>
            <w:tcW w:w="704" w:type="dxa"/>
            <w:vMerge w:val="restart"/>
            <w:shd w:val="clear" w:color="auto" w:fill="FFF2CC" w:themeFill="accent4" w:themeFillTint="33"/>
          </w:tcPr>
          <w:p w:rsidR="00D055CC" w:rsidRPr="00915988" w:rsidRDefault="00D055CC" w:rsidP="00D055CC">
            <w:pPr>
              <w:rPr>
                <w:rFonts w:hAnsi="Meiryo UI"/>
                <w:b/>
                <w:color w:val="000000" w:themeColor="text1"/>
                <w:szCs w:val="21"/>
              </w:rPr>
            </w:pPr>
            <w:r w:rsidRPr="00915988">
              <w:rPr>
                <w:rFonts w:hAnsi="Meiryo UI" w:hint="eastAsia"/>
                <w:b/>
                <w:color w:val="000000" w:themeColor="text1"/>
                <w:szCs w:val="21"/>
              </w:rPr>
              <w:t>情報</w:t>
            </w:r>
          </w:p>
        </w:tc>
        <w:tc>
          <w:tcPr>
            <w:tcW w:w="2410" w:type="dxa"/>
            <w:vMerge w:val="restart"/>
          </w:tcPr>
          <w:p w:rsidR="00D055CC" w:rsidRPr="00915988" w:rsidRDefault="00D055CC" w:rsidP="00D055CC">
            <w:pPr>
              <w:autoSpaceDE w:val="0"/>
              <w:autoSpaceDN w:val="0"/>
              <w:adjustRightInd w:val="0"/>
              <w:jc w:val="left"/>
              <w:rPr>
                <w:rFonts w:hAnsi="Meiryo UI"/>
                <w:color w:val="000000" w:themeColor="text1"/>
                <w:szCs w:val="21"/>
              </w:rPr>
            </w:pPr>
            <w:r w:rsidRPr="00915988">
              <w:rPr>
                <w:rFonts w:hAnsi="Meiryo UI" w:cs="MS-PGothic" w:hint="eastAsia"/>
                <w:color w:val="000000" w:themeColor="text1"/>
                <w:kern w:val="0"/>
                <w:szCs w:val="21"/>
              </w:rPr>
              <w:t>担当不在時の連絡先の共有</w:t>
            </w: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顧客の連絡先リスト(電話番号・メールアドレス)を作成</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B</w:t>
            </w:r>
          </w:p>
        </w:tc>
        <w:tc>
          <w:tcPr>
            <w:tcW w:w="704" w:type="dxa"/>
          </w:tcPr>
          <w:p w:rsidR="00D055CC" w:rsidRPr="00915988" w:rsidRDefault="00D055CC" w:rsidP="00D055CC">
            <w:pPr>
              <w:rPr>
                <w:rFonts w:hAnsi="Meiryo UI"/>
                <w:color w:val="000000" w:themeColor="text1"/>
                <w:szCs w:val="21"/>
              </w:rPr>
            </w:pPr>
          </w:p>
        </w:tc>
      </w:tr>
      <w:tr w:rsidR="00D055CC" w:rsidRPr="00915988" w:rsidTr="00A20DA4">
        <w:trPr>
          <w:trHeight w:val="338"/>
        </w:trPr>
        <w:tc>
          <w:tcPr>
            <w:tcW w:w="704" w:type="dxa"/>
            <w:vMerge/>
            <w:shd w:val="clear" w:color="auto" w:fill="FFF2CC" w:themeFill="accent4" w:themeFillTint="33"/>
          </w:tcPr>
          <w:p w:rsidR="00D055CC" w:rsidRPr="00915988" w:rsidRDefault="00D055CC" w:rsidP="00D055CC">
            <w:pPr>
              <w:rPr>
                <w:rFonts w:hAnsi="Meiryo UI"/>
                <w:b/>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s="MS-PGothic"/>
                <w:color w:val="000000" w:themeColor="text1"/>
                <w:kern w:val="0"/>
                <w:szCs w:val="21"/>
              </w:rPr>
            </w:pPr>
          </w:p>
        </w:tc>
        <w:tc>
          <w:tcPr>
            <w:tcW w:w="5103"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従業員に顧客の</w:t>
            </w:r>
            <w:r w:rsidRPr="00915988">
              <w:rPr>
                <w:rFonts w:hAnsi="Meiryo UI" w:cs="MS-PGothic" w:hint="eastAsia"/>
                <w:color w:val="000000" w:themeColor="text1"/>
                <w:kern w:val="0"/>
                <w:szCs w:val="21"/>
              </w:rPr>
              <w:t>連絡先を共有</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C</w:t>
            </w:r>
          </w:p>
        </w:tc>
        <w:tc>
          <w:tcPr>
            <w:tcW w:w="704" w:type="dxa"/>
          </w:tcPr>
          <w:p w:rsidR="00D055CC" w:rsidRPr="00915988" w:rsidRDefault="00D055CC" w:rsidP="00D055CC">
            <w:pPr>
              <w:rPr>
                <w:rFonts w:hAnsi="Meiryo UI" w:cs="MS-PGothic"/>
                <w:color w:val="000000" w:themeColor="text1"/>
                <w:kern w:val="0"/>
                <w:szCs w:val="21"/>
              </w:rPr>
            </w:pPr>
          </w:p>
        </w:tc>
      </w:tr>
      <w:tr w:rsidR="00D055CC" w:rsidRPr="00915988" w:rsidTr="00A20DA4">
        <w:trPr>
          <w:trHeight w:val="338"/>
        </w:trPr>
        <w:tc>
          <w:tcPr>
            <w:tcW w:w="704" w:type="dxa"/>
            <w:vMerge w:val="restart"/>
            <w:shd w:val="clear" w:color="auto" w:fill="FFF2CC" w:themeFill="accent4" w:themeFillTint="33"/>
          </w:tcPr>
          <w:p w:rsidR="00D055CC" w:rsidRPr="00915988" w:rsidRDefault="00D055CC" w:rsidP="00D055CC">
            <w:pPr>
              <w:rPr>
                <w:rFonts w:hAnsi="Meiryo UI"/>
                <w:b/>
                <w:color w:val="000000" w:themeColor="text1"/>
                <w:szCs w:val="21"/>
              </w:rPr>
            </w:pPr>
            <w:r w:rsidRPr="00915988">
              <w:rPr>
                <w:rFonts w:hAnsi="Meiryo UI" w:hint="eastAsia"/>
                <w:b/>
                <w:color w:val="000000" w:themeColor="text1"/>
                <w:szCs w:val="21"/>
              </w:rPr>
              <w:t>販売</w:t>
            </w:r>
          </w:p>
        </w:tc>
        <w:tc>
          <w:tcPr>
            <w:tcW w:w="2410" w:type="dxa"/>
            <w:vMerge w:val="restart"/>
          </w:tcPr>
          <w:p w:rsidR="00D055CC" w:rsidRPr="00915988" w:rsidRDefault="00D055CC" w:rsidP="00D055CC">
            <w:pPr>
              <w:autoSpaceDE w:val="0"/>
              <w:autoSpaceDN w:val="0"/>
              <w:adjustRightInd w:val="0"/>
              <w:jc w:val="left"/>
              <w:rPr>
                <w:rFonts w:hAnsi="Meiryo UI"/>
                <w:color w:val="000000" w:themeColor="text1"/>
                <w:szCs w:val="21"/>
              </w:rPr>
            </w:pPr>
            <w:r w:rsidRPr="00915988">
              <w:rPr>
                <w:rFonts w:hAnsi="Meiryo UI" w:cs="MS-PGothic" w:hint="eastAsia"/>
                <w:color w:val="000000" w:themeColor="text1"/>
                <w:kern w:val="0"/>
                <w:szCs w:val="21"/>
              </w:rPr>
              <w:t>納品遅れ、欠品への対応</w:t>
            </w:r>
          </w:p>
        </w:tc>
        <w:tc>
          <w:tcPr>
            <w:tcW w:w="5103" w:type="dxa"/>
          </w:tcPr>
          <w:p w:rsidR="00D055CC" w:rsidRPr="00915988" w:rsidRDefault="00D055CC" w:rsidP="00D055CC">
            <w:pPr>
              <w:rPr>
                <w:rFonts w:hAnsi="Meiryo UI"/>
                <w:color w:val="000000" w:themeColor="text1"/>
                <w:szCs w:val="21"/>
              </w:rPr>
            </w:pPr>
            <w:r w:rsidRPr="00915988">
              <w:rPr>
                <w:rFonts w:hAnsi="Meiryo UI" w:cs="MS-PGothic" w:hint="eastAsia"/>
                <w:color w:val="000000" w:themeColor="text1"/>
                <w:kern w:val="0"/>
                <w:szCs w:val="21"/>
              </w:rPr>
              <w:t>納品先の優先順位の設定</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C</w:t>
            </w:r>
          </w:p>
        </w:tc>
        <w:tc>
          <w:tcPr>
            <w:tcW w:w="704" w:type="dxa"/>
          </w:tcPr>
          <w:p w:rsidR="00D055CC" w:rsidRPr="00915988" w:rsidRDefault="00D055CC" w:rsidP="00D055CC">
            <w:pPr>
              <w:rPr>
                <w:rFonts w:hAnsi="Meiryo UI"/>
                <w:color w:val="000000" w:themeColor="text1"/>
                <w:szCs w:val="21"/>
              </w:rPr>
            </w:pPr>
          </w:p>
        </w:tc>
      </w:tr>
      <w:tr w:rsidR="00D055CC" w:rsidRPr="00915988" w:rsidTr="00A20DA4">
        <w:trPr>
          <w:trHeight w:val="338"/>
        </w:trPr>
        <w:tc>
          <w:tcPr>
            <w:tcW w:w="704" w:type="dxa"/>
            <w:vMerge/>
            <w:shd w:val="clear" w:color="auto" w:fill="FFF2CC" w:themeFill="accent4" w:themeFillTint="33"/>
          </w:tcPr>
          <w:p w:rsidR="00D055CC" w:rsidRPr="00915988" w:rsidRDefault="00D055CC" w:rsidP="00D055CC">
            <w:pPr>
              <w:rPr>
                <w:rFonts w:hAnsi="Meiryo UI"/>
                <w:b/>
                <w:color w:val="000000" w:themeColor="text1"/>
                <w:szCs w:val="21"/>
              </w:rPr>
            </w:pPr>
          </w:p>
        </w:tc>
        <w:tc>
          <w:tcPr>
            <w:tcW w:w="2410" w:type="dxa"/>
            <w:vMerge/>
          </w:tcPr>
          <w:p w:rsidR="00D055CC" w:rsidRPr="00915988" w:rsidRDefault="00D055CC" w:rsidP="00D055CC">
            <w:pPr>
              <w:autoSpaceDE w:val="0"/>
              <w:autoSpaceDN w:val="0"/>
              <w:adjustRightInd w:val="0"/>
              <w:jc w:val="left"/>
              <w:rPr>
                <w:rFonts w:hAnsi="Meiryo UI" w:cs="MS-PGothic"/>
                <w:color w:val="000000" w:themeColor="text1"/>
                <w:kern w:val="0"/>
                <w:szCs w:val="21"/>
              </w:rPr>
            </w:pPr>
          </w:p>
        </w:tc>
        <w:tc>
          <w:tcPr>
            <w:tcW w:w="5103" w:type="dxa"/>
          </w:tcPr>
          <w:p w:rsidR="00D055CC" w:rsidRPr="00915988" w:rsidRDefault="00D055CC" w:rsidP="00D055CC">
            <w:pPr>
              <w:rPr>
                <w:rFonts w:hAnsi="Meiryo UI" w:cs="MS-PGothic"/>
                <w:color w:val="000000" w:themeColor="text1"/>
                <w:kern w:val="0"/>
                <w:szCs w:val="21"/>
              </w:rPr>
            </w:pPr>
            <w:r w:rsidRPr="00915988">
              <w:rPr>
                <w:rFonts w:hAnsi="Meiryo UI" w:cs="MS-PGothic" w:hint="eastAsia"/>
                <w:color w:val="000000" w:themeColor="text1"/>
                <w:kern w:val="0"/>
                <w:szCs w:val="21"/>
              </w:rPr>
              <w:t>顧客と感染症流行時の納品遅れ・欠品について相談</w:t>
            </w:r>
          </w:p>
        </w:tc>
        <w:tc>
          <w:tcPr>
            <w:tcW w:w="850" w:type="dxa"/>
          </w:tcPr>
          <w:p w:rsidR="00D055CC" w:rsidRPr="00915988" w:rsidRDefault="00D055CC" w:rsidP="00D055CC">
            <w:pPr>
              <w:rPr>
                <w:rFonts w:hAnsi="Meiryo UI" w:cs="MS-PGothic"/>
                <w:color w:val="000000" w:themeColor="text1"/>
                <w:kern w:val="0"/>
                <w:szCs w:val="21"/>
              </w:rPr>
            </w:pPr>
            <w:r>
              <w:rPr>
                <w:rFonts w:hAnsi="Meiryo UI" w:cs="MS-PGothic" w:hint="eastAsia"/>
                <w:color w:val="000000" w:themeColor="text1"/>
                <w:kern w:val="0"/>
                <w:szCs w:val="21"/>
              </w:rPr>
              <w:t>C</w:t>
            </w:r>
          </w:p>
        </w:tc>
        <w:tc>
          <w:tcPr>
            <w:tcW w:w="704" w:type="dxa"/>
          </w:tcPr>
          <w:p w:rsidR="00D055CC" w:rsidRPr="00915988" w:rsidRDefault="00D055CC" w:rsidP="00D055CC">
            <w:pPr>
              <w:rPr>
                <w:rFonts w:hAnsi="Meiryo UI" w:cs="MS-PGothic"/>
                <w:color w:val="000000" w:themeColor="text1"/>
                <w:kern w:val="0"/>
                <w:szCs w:val="21"/>
              </w:rPr>
            </w:pPr>
          </w:p>
        </w:tc>
      </w:tr>
      <w:tr w:rsidR="00D055CC" w:rsidRPr="00915988" w:rsidTr="00A20DA4">
        <w:trPr>
          <w:trHeight w:val="340"/>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tcPr>
          <w:p w:rsidR="00D055CC" w:rsidRPr="00915988" w:rsidRDefault="00D055CC" w:rsidP="00D055CC">
            <w:pPr>
              <w:autoSpaceDE w:val="0"/>
              <w:autoSpaceDN w:val="0"/>
              <w:adjustRightInd w:val="0"/>
              <w:jc w:val="left"/>
              <w:rPr>
                <w:rFonts w:hAnsi="Meiryo UI"/>
                <w:color w:val="000000" w:themeColor="text1"/>
                <w:szCs w:val="21"/>
              </w:rPr>
            </w:pPr>
            <w:r w:rsidRPr="00915988">
              <w:rPr>
                <w:rFonts w:hAnsi="Meiryo UI" w:hint="eastAsia"/>
                <w:color w:val="000000" w:themeColor="text1"/>
                <w:szCs w:val="21"/>
              </w:rPr>
              <w:t>販路のリスクヘッジ</w:t>
            </w:r>
          </w:p>
        </w:tc>
        <w:tc>
          <w:tcPr>
            <w:tcW w:w="5103" w:type="dxa"/>
          </w:tcPr>
          <w:p w:rsidR="00D055CC" w:rsidRPr="00915988" w:rsidRDefault="00D055CC" w:rsidP="00D055CC">
            <w:pPr>
              <w:autoSpaceDE w:val="0"/>
              <w:autoSpaceDN w:val="0"/>
              <w:adjustRightInd w:val="0"/>
              <w:jc w:val="left"/>
              <w:rPr>
                <w:rFonts w:hAnsi="Meiryo UI" w:cs="MS-PGothic"/>
                <w:color w:val="000000" w:themeColor="text1"/>
                <w:kern w:val="0"/>
                <w:szCs w:val="21"/>
              </w:rPr>
            </w:pPr>
            <w:r w:rsidRPr="00915988">
              <w:rPr>
                <w:rFonts w:hAnsi="Meiryo UI" w:cs="MS-PGothic" w:hint="eastAsia"/>
                <w:color w:val="000000" w:themeColor="text1"/>
                <w:kern w:val="0"/>
                <w:szCs w:val="21"/>
              </w:rPr>
              <w:t>複数の販路を所有し、取引先の休業へのリスクヘッジを検討</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A</w:t>
            </w:r>
          </w:p>
        </w:tc>
        <w:tc>
          <w:tcPr>
            <w:tcW w:w="704" w:type="dxa"/>
          </w:tcPr>
          <w:p w:rsidR="00D055CC" w:rsidRPr="00915988" w:rsidRDefault="00D055CC" w:rsidP="00D055CC">
            <w:pPr>
              <w:rPr>
                <w:rFonts w:hAnsi="Meiryo UI"/>
                <w:color w:val="000000" w:themeColor="text1"/>
                <w:szCs w:val="21"/>
              </w:rPr>
            </w:pPr>
          </w:p>
        </w:tc>
      </w:tr>
      <w:tr w:rsidR="00D055CC" w:rsidRPr="00915988" w:rsidTr="00A20DA4">
        <w:trPr>
          <w:trHeight w:val="340"/>
        </w:trPr>
        <w:tc>
          <w:tcPr>
            <w:tcW w:w="704" w:type="dxa"/>
            <w:vMerge/>
            <w:shd w:val="clear" w:color="auto" w:fill="FFF2CC" w:themeFill="accent4" w:themeFillTint="33"/>
          </w:tcPr>
          <w:p w:rsidR="00D055CC" w:rsidRPr="00915988" w:rsidRDefault="00D055CC" w:rsidP="00D055CC">
            <w:pPr>
              <w:rPr>
                <w:rFonts w:hAnsi="Meiryo UI"/>
                <w:color w:val="000000" w:themeColor="text1"/>
                <w:szCs w:val="21"/>
              </w:rPr>
            </w:pPr>
          </w:p>
        </w:tc>
        <w:tc>
          <w:tcPr>
            <w:tcW w:w="2410" w:type="dxa"/>
          </w:tcPr>
          <w:p w:rsidR="00D055CC" w:rsidRPr="00915988" w:rsidRDefault="00D055CC" w:rsidP="00D055CC">
            <w:pPr>
              <w:autoSpaceDE w:val="0"/>
              <w:autoSpaceDN w:val="0"/>
              <w:adjustRightInd w:val="0"/>
              <w:jc w:val="left"/>
              <w:rPr>
                <w:rFonts w:hAnsi="Meiryo UI"/>
                <w:color w:val="000000" w:themeColor="text1"/>
                <w:szCs w:val="21"/>
              </w:rPr>
            </w:pPr>
            <w:r w:rsidRPr="00915988">
              <w:rPr>
                <w:rFonts w:hAnsi="Meiryo UI" w:hint="eastAsia"/>
                <w:color w:val="000000" w:themeColor="text1"/>
                <w:szCs w:val="21"/>
              </w:rPr>
              <w:t>来園者への注意喚起</w:t>
            </w:r>
          </w:p>
        </w:tc>
        <w:tc>
          <w:tcPr>
            <w:tcW w:w="5103" w:type="dxa"/>
          </w:tcPr>
          <w:p w:rsidR="00D055CC" w:rsidRPr="00915988" w:rsidRDefault="00D055CC" w:rsidP="00D055CC">
            <w:pPr>
              <w:autoSpaceDE w:val="0"/>
              <w:autoSpaceDN w:val="0"/>
              <w:adjustRightInd w:val="0"/>
              <w:jc w:val="left"/>
              <w:rPr>
                <w:rFonts w:hAnsi="Meiryo UI" w:cs="MS-PGothic"/>
                <w:color w:val="000000" w:themeColor="text1"/>
                <w:kern w:val="0"/>
                <w:szCs w:val="21"/>
              </w:rPr>
            </w:pPr>
            <w:r w:rsidRPr="00915988">
              <w:rPr>
                <w:rFonts w:hAnsi="Meiryo UI" w:cs="MS-PGothic" w:hint="eastAsia"/>
                <w:color w:val="000000" w:themeColor="text1"/>
                <w:kern w:val="0"/>
                <w:szCs w:val="21"/>
              </w:rPr>
              <w:t>チラシや口頭による注意喚起の実施</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B</w:t>
            </w:r>
          </w:p>
        </w:tc>
        <w:tc>
          <w:tcPr>
            <w:tcW w:w="704" w:type="dxa"/>
          </w:tcPr>
          <w:p w:rsidR="00D055CC" w:rsidRPr="00915988" w:rsidRDefault="00D055CC" w:rsidP="00D055CC">
            <w:pPr>
              <w:rPr>
                <w:rFonts w:hAnsi="Meiryo UI"/>
                <w:color w:val="000000" w:themeColor="text1"/>
                <w:szCs w:val="21"/>
              </w:rPr>
            </w:pPr>
          </w:p>
        </w:tc>
      </w:tr>
      <w:tr w:rsidR="00D055CC" w:rsidRPr="00915988" w:rsidTr="00A20DA4">
        <w:trPr>
          <w:trHeight w:val="340"/>
        </w:trPr>
        <w:tc>
          <w:tcPr>
            <w:tcW w:w="704" w:type="dxa"/>
            <w:shd w:val="clear" w:color="auto" w:fill="FFF2CC" w:themeFill="accent4" w:themeFillTint="33"/>
          </w:tcPr>
          <w:p w:rsidR="00D055CC" w:rsidRPr="00915988" w:rsidRDefault="00D055CC" w:rsidP="00D055CC">
            <w:pPr>
              <w:rPr>
                <w:rFonts w:hAnsi="Meiryo UI"/>
                <w:b/>
                <w:color w:val="000000" w:themeColor="text1"/>
                <w:szCs w:val="21"/>
              </w:rPr>
            </w:pPr>
            <w:r w:rsidRPr="00915988">
              <w:rPr>
                <w:rFonts w:hAnsi="Meiryo UI" w:hint="eastAsia"/>
                <w:b/>
                <w:color w:val="000000" w:themeColor="text1"/>
                <w:szCs w:val="21"/>
              </w:rPr>
              <w:t>資金</w:t>
            </w:r>
          </w:p>
        </w:tc>
        <w:tc>
          <w:tcPr>
            <w:tcW w:w="2410" w:type="dxa"/>
          </w:tcPr>
          <w:p w:rsidR="00D055CC" w:rsidRPr="00915988" w:rsidRDefault="00D055CC" w:rsidP="00D055CC">
            <w:pPr>
              <w:autoSpaceDE w:val="0"/>
              <w:autoSpaceDN w:val="0"/>
              <w:adjustRightInd w:val="0"/>
              <w:jc w:val="left"/>
              <w:rPr>
                <w:rFonts w:hAnsi="Meiryo UI"/>
                <w:color w:val="000000" w:themeColor="text1"/>
                <w:szCs w:val="21"/>
              </w:rPr>
            </w:pPr>
            <w:r w:rsidRPr="00915988">
              <w:rPr>
                <w:rFonts w:hAnsi="Meiryo UI" w:hint="eastAsia"/>
                <w:color w:val="000000" w:themeColor="text1"/>
                <w:szCs w:val="21"/>
              </w:rPr>
              <w:t>運転資金の確保</w:t>
            </w:r>
          </w:p>
        </w:tc>
        <w:tc>
          <w:tcPr>
            <w:tcW w:w="5103" w:type="dxa"/>
          </w:tcPr>
          <w:p w:rsidR="00D055CC" w:rsidRPr="00915988" w:rsidRDefault="00D055CC" w:rsidP="00D055CC">
            <w:pPr>
              <w:autoSpaceDE w:val="0"/>
              <w:autoSpaceDN w:val="0"/>
              <w:adjustRightInd w:val="0"/>
              <w:jc w:val="left"/>
              <w:rPr>
                <w:rFonts w:hAnsi="Meiryo UI" w:cs="MS-PGothic"/>
                <w:color w:val="000000" w:themeColor="text1"/>
                <w:kern w:val="0"/>
                <w:szCs w:val="21"/>
              </w:rPr>
            </w:pPr>
            <w:r w:rsidRPr="00915988">
              <w:rPr>
                <w:rFonts w:hAnsi="Meiryo UI" w:cs="MS-PGothic" w:hint="eastAsia"/>
                <w:color w:val="000000" w:themeColor="text1"/>
                <w:kern w:val="0"/>
                <w:szCs w:val="21"/>
              </w:rPr>
              <w:t>補助金、融資など運転資金の確保手段の検討</w:t>
            </w:r>
          </w:p>
        </w:tc>
        <w:tc>
          <w:tcPr>
            <w:tcW w:w="850" w:type="dxa"/>
          </w:tcPr>
          <w:p w:rsidR="00D055CC" w:rsidRPr="00915988" w:rsidRDefault="00D055CC" w:rsidP="00D055CC">
            <w:pPr>
              <w:rPr>
                <w:rFonts w:hAnsi="Meiryo UI"/>
                <w:color w:val="000000" w:themeColor="text1"/>
                <w:szCs w:val="21"/>
              </w:rPr>
            </w:pPr>
            <w:r>
              <w:rPr>
                <w:rFonts w:hAnsi="Meiryo UI" w:hint="eastAsia"/>
                <w:color w:val="000000" w:themeColor="text1"/>
                <w:szCs w:val="21"/>
              </w:rPr>
              <w:t>C</w:t>
            </w:r>
            <w:bookmarkStart w:id="0" w:name="_GoBack"/>
            <w:bookmarkEnd w:id="0"/>
          </w:p>
        </w:tc>
        <w:tc>
          <w:tcPr>
            <w:tcW w:w="704" w:type="dxa"/>
          </w:tcPr>
          <w:p w:rsidR="00D055CC" w:rsidRPr="00915988" w:rsidRDefault="00D055CC" w:rsidP="00D055CC">
            <w:pPr>
              <w:rPr>
                <w:rFonts w:hAnsi="Meiryo UI"/>
                <w:color w:val="000000" w:themeColor="text1"/>
                <w:szCs w:val="21"/>
              </w:rPr>
            </w:pPr>
          </w:p>
        </w:tc>
      </w:tr>
    </w:tbl>
    <w:p w:rsidR="00DD439C" w:rsidRDefault="00723EF7" w:rsidP="0058030A">
      <w:pPr>
        <w:rPr>
          <w:rFonts w:hAnsi="Meiryo UI"/>
        </w:rPr>
      </w:pPr>
      <w:r>
        <w:rPr>
          <w:rFonts w:hAnsi="Meiryo UI" w:hint="eastAsia"/>
        </w:rPr>
        <w:t>【優先順位】</w:t>
      </w:r>
      <w:r w:rsidR="00896FCD">
        <w:rPr>
          <w:rFonts w:hAnsi="Meiryo UI" w:hint="eastAsia"/>
        </w:rPr>
        <w:t>A：早急に対応する　　B：順次対応する　　C：対応を検討する</w:t>
      </w:r>
    </w:p>
    <w:p w:rsidR="003126E5" w:rsidRDefault="00DD439C" w:rsidP="0058030A">
      <w:pPr>
        <w:rPr>
          <w:rFonts w:hAnsi="Meiryo UI"/>
        </w:rPr>
      </w:pPr>
      <w:r>
        <w:rPr>
          <w:rFonts w:hAnsi="Meiryo UI"/>
          <w:noProof/>
        </w:rPr>
        <mc:AlternateContent>
          <mc:Choice Requires="wps">
            <w:drawing>
              <wp:anchor distT="0" distB="0" distL="114300" distR="114300" simplePos="0" relativeHeight="251661312" behindDoc="0" locked="0" layoutInCell="1" allowOverlap="1" wp14:anchorId="5B19B3F9" wp14:editId="041A2BD5">
                <wp:simplePos x="0" y="0"/>
                <wp:positionH relativeFrom="column">
                  <wp:posOffset>2000250</wp:posOffset>
                </wp:positionH>
                <wp:positionV relativeFrom="paragraph">
                  <wp:posOffset>184150</wp:posOffset>
                </wp:positionV>
                <wp:extent cx="2514600" cy="800100"/>
                <wp:effectExtent l="38100" t="0" r="0" b="38100"/>
                <wp:wrapNone/>
                <wp:docPr id="2" name="下矢印 2"/>
                <wp:cNvGraphicFramePr/>
                <a:graphic xmlns:a="http://schemas.openxmlformats.org/drawingml/2006/main">
                  <a:graphicData uri="http://schemas.microsoft.com/office/word/2010/wordprocessingShape">
                    <wps:wsp>
                      <wps:cNvSpPr/>
                      <wps:spPr>
                        <a:xfrm>
                          <a:off x="0" y="0"/>
                          <a:ext cx="2514600"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439C" w:rsidRPr="00DD439C" w:rsidRDefault="00DD439C" w:rsidP="00DD439C">
                            <w:pPr>
                              <w:rPr>
                                <w:b/>
                                <w:sz w:val="16"/>
                              </w:rPr>
                            </w:pPr>
                            <w:r>
                              <w:rPr>
                                <w:rFonts w:hint="eastAsia"/>
                                <w:b/>
                                <w:sz w:val="16"/>
                              </w:rPr>
                              <w:t>自身の</w:t>
                            </w:r>
                            <w:r>
                              <w:rPr>
                                <w:b/>
                                <w:sz w:val="16"/>
                              </w:rPr>
                              <w:t>経営に</w:t>
                            </w:r>
                            <w:r>
                              <w:rPr>
                                <w:rFonts w:hint="eastAsia"/>
                                <w:b/>
                                <w:sz w:val="16"/>
                              </w:rPr>
                              <w:t>当てはめる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B3F9" id="下矢印 2" o:spid="_x0000_s1027" type="#_x0000_t67" style="position:absolute;left:0;text-align:left;margin-left:157.5pt;margin-top:14.5pt;width:19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" adj="10800" fillcolor="#5b9bd5 [3204]" strokecolor="#1f4d78 [1604]" strokeweight="1pt">
                <v:textbox>
                  <w:txbxContent>
                    <w:p w:rsidR="00DD439C" w:rsidRPr="00DD439C" w:rsidRDefault="00DD439C" w:rsidP="00DD439C">
                      <w:pPr>
                        <w:rPr>
                          <w:b/>
                          <w:sz w:val="16"/>
                        </w:rPr>
                      </w:pPr>
                      <w:r>
                        <w:rPr>
                          <w:rFonts w:hint="eastAsia"/>
                          <w:b/>
                          <w:sz w:val="16"/>
                        </w:rPr>
                        <w:t>自身の</w:t>
                      </w:r>
                      <w:r>
                        <w:rPr>
                          <w:b/>
                          <w:sz w:val="16"/>
                        </w:rPr>
                        <w:t>経営に</w:t>
                      </w:r>
                      <w:r>
                        <w:rPr>
                          <w:rFonts w:hint="eastAsia"/>
                          <w:b/>
                          <w:sz w:val="16"/>
                        </w:rPr>
                        <w:t>当てはめる</w:t>
                      </w:r>
                    </w:p>
                  </w:txbxContent>
                </v:textbox>
              </v:shape>
            </w:pict>
          </mc:Fallback>
        </mc:AlternateContent>
      </w:r>
      <w:r w:rsidR="003126E5">
        <w:rPr>
          <w:rFonts w:hAnsi="Meiryo UI"/>
        </w:rPr>
        <w:br w:type="page"/>
      </w:r>
    </w:p>
    <w:tbl>
      <w:tblPr>
        <w:tblStyle w:val="a3"/>
        <w:tblW w:w="9771" w:type="dxa"/>
        <w:tblLook w:val="04A0" w:firstRow="1" w:lastRow="0" w:firstColumn="1" w:lastColumn="0" w:noHBand="0" w:noVBand="1"/>
      </w:tblPr>
      <w:tblGrid>
        <w:gridCol w:w="879"/>
        <w:gridCol w:w="2660"/>
        <w:gridCol w:w="4678"/>
        <w:gridCol w:w="850"/>
        <w:gridCol w:w="704"/>
      </w:tblGrid>
      <w:tr w:rsidR="0058030A" w:rsidRPr="00955597" w:rsidTr="00FB3ABC">
        <w:trPr>
          <w:trHeight w:val="232"/>
        </w:trPr>
        <w:tc>
          <w:tcPr>
            <w:tcW w:w="879" w:type="dxa"/>
            <w:shd w:val="clear" w:color="auto" w:fill="FFF2CC" w:themeFill="accent4" w:themeFillTint="33"/>
          </w:tcPr>
          <w:p w:rsidR="0058030A" w:rsidRPr="00955597" w:rsidRDefault="0058030A" w:rsidP="00FB3ABC">
            <w:pPr>
              <w:rPr>
                <w:rFonts w:hAnsi="Meiryo UI"/>
                <w:color w:val="000000" w:themeColor="text1"/>
                <w:sz w:val="20"/>
                <w:szCs w:val="16"/>
              </w:rPr>
            </w:pPr>
            <w:r w:rsidRPr="00955597">
              <w:rPr>
                <w:rFonts w:hAnsi="Meiryo UI" w:hint="eastAsia"/>
                <w:color w:val="000000" w:themeColor="text1"/>
                <w:sz w:val="20"/>
                <w:szCs w:val="16"/>
              </w:rPr>
              <w:lastRenderedPageBreak/>
              <w:t>項目</w:t>
            </w:r>
          </w:p>
        </w:tc>
        <w:tc>
          <w:tcPr>
            <w:tcW w:w="2660" w:type="dxa"/>
            <w:shd w:val="clear" w:color="auto" w:fill="FFF2CC" w:themeFill="accent4" w:themeFillTint="33"/>
          </w:tcPr>
          <w:p w:rsidR="0058030A" w:rsidRPr="00955597" w:rsidRDefault="0058030A" w:rsidP="00FB3ABC">
            <w:pPr>
              <w:rPr>
                <w:rFonts w:hAnsi="Meiryo UI"/>
                <w:color w:val="000000" w:themeColor="text1"/>
                <w:sz w:val="20"/>
                <w:szCs w:val="16"/>
              </w:rPr>
            </w:pPr>
            <w:r w:rsidRPr="00955597">
              <w:rPr>
                <w:rFonts w:hAnsi="Meiryo UI" w:hint="eastAsia"/>
                <w:color w:val="000000" w:themeColor="text1"/>
                <w:sz w:val="20"/>
                <w:szCs w:val="16"/>
              </w:rPr>
              <w:t>対策の概要</w:t>
            </w:r>
          </w:p>
        </w:tc>
        <w:tc>
          <w:tcPr>
            <w:tcW w:w="4678" w:type="dxa"/>
            <w:shd w:val="clear" w:color="auto" w:fill="FFF2CC" w:themeFill="accent4" w:themeFillTint="33"/>
          </w:tcPr>
          <w:p w:rsidR="0058030A" w:rsidRPr="00955597" w:rsidRDefault="0058030A" w:rsidP="00FB3ABC">
            <w:pPr>
              <w:rPr>
                <w:rFonts w:hAnsi="Meiryo UI"/>
                <w:color w:val="000000" w:themeColor="text1"/>
                <w:sz w:val="20"/>
                <w:szCs w:val="16"/>
              </w:rPr>
            </w:pPr>
            <w:r w:rsidRPr="00955597">
              <w:rPr>
                <w:rFonts w:hAnsi="Meiryo UI" w:hint="eastAsia"/>
                <w:color w:val="000000" w:themeColor="text1"/>
                <w:sz w:val="20"/>
                <w:szCs w:val="16"/>
              </w:rPr>
              <w:t>詳細</w:t>
            </w:r>
          </w:p>
        </w:tc>
        <w:tc>
          <w:tcPr>
            <w:tcW w:w="850" w:type="dxa"/>
            <w:shd w:val="clear" w:color="auto" w:fill="FFF2CC" w:themeFill="accent4" w:themeFillTint="33"/>
          </w:tcPr>
          <w:p w:rsidR="0058030A" w:rsidRPr="00955597" w:rsidRDefault="0058030A" w:rsidP="00FB3ABC">
            <w:pPr>
              <w:rPr>
                <w:rFonts w:hAnsi="Meiryo UI"/>
                <w:color w:val="000000" w:themeColor="text1"/>
                <w:sz w:val="20"/>
                <w:szCs w:val="16"/>
              </w:rPr>
            </w:pPr>
            <w:r>
              <w:rPr>
                <w:rFonts w:hAnsi="Meiryo UI" w:hint="eastAsia"/>
                <w:color w:val="000000" w:themeColor="text1"/>
                <w:sz w:val="20"/>
                <w:szCs w:val="16"/>
              </w:rPr>
              <w:t>優先度</w:t>
            </w:r>
          </w:p>
        </w:tc>
        <w:tc>
          <w:tcPr>
            <w:tcW w:w="704" w:type="dxa"/>
            <w:shd w:val="clear" w:color="auto" w:fill="FFF2CC" w:themeFill="accent4" w:themeFillTint="33"/>
          </w:tcPr>
          <w:p w:rsidR="0058030A" w:rsidRPr="00955597" w:rsidRDefault="0058030A" w:rsidP="00FB3ABC">
            <w:pPr>
              <w:rPr>
                <w:rFonts w:hAnsi="Meiryo UI"/>
                <w:color w:val="000000" w:themeColor="text1"/>
                <w:sz w:val="20"/>
                <w:szCs w:val="16"/>
              </w:rPr>
            </w:pPr>
            <w:r w:rsidRPr="00955597">
              <w:rPr>
                <w:rFonts w:hAnsi="Meiryo UI" w:hint="eastAsia"/>
                <w:color w:val="000000" w:themeColor="text1"/>
                <w:sz w:val="20"/>
                <w:szCs w:val="16"/>
              </w:rPr>
              <w:t>実施</w:t>
            </w:r>
          </w:p>
        </w:tc>
      </w:tr>
      <w:tr w:rsidR="0058030A" w:rsidRPr="00955597" w:rsidTr="00FB3ABC">
        <w:trPr>
          <w:trHeight w:val="169"/>
        </w:trPr>
        <w:tc>
          <w:tcPr>
            <w:tcW w:w="879" w:type="dxa"/>
            <w:vMerge w:val="restart"/>
            <w:shd w:val="clear" w:color="auto" w:fill="FFF2CC" w:themeFill="accent4" w:themeFillTint="33"/>
          </w:tcPr>
          <w:p w:rsidR="0058030A" w:rsidRPr="000A0234" w:rsidRDefault="0058030A" w:rsidP="00FB3ABC">
            <w:pPr>
              <w:rPr>
                <w:rFonts w:hAnsi="Meiryo UI"/>
                <w:b/>
                <w:color w:val="000000" w:themeColor="text1"/>
                <w:sz w:val="20"/>
                <w:szCs w:val="16"/>
              </w:rPr>
            </w:pPr>
          </w:p>
        </w:tc>
        <w:tc>
          <w:tcPr>
            <w:tcW w:w="2660" w:type="dxa"/>
            <w:vMerge w:val="restart"/>
          </w:tcPr>
          <w:p w:rsidR="0058030A" w:rsidRPr="00955597" w:rsidRDefault="0058030A" w:rsidP="00FB3ABC">
            <w:pPr>
              <w:autoSpaceDE w:val="0"/>
              <w:autoSpaceDN w:val="0"/>
              <w:adjustRightInd w:val="0"/>
              <w:jc w:val="left"/>
              <w:rPr>
                <w:rFonts w:hAnsi="Meiryo UI" w:cs="MS-PGothic"/>
                <w:color w:val="000000" w:themeColor="text1"/>
                <w:kern w:val="0"/>
                <w:sz w:val="20"/>
                <w:szCs w:val="16"/>
              </w:rPr>
            </w:pPr>
          </w:p>
        </w:tc>
        <w:tc>
          <w:tcPr>
            <w:tcW w:w="4678" w:type="dxa"/>
          </w:tcPr>
          <w:p w:rsidR="0058030A" w:rsidRPr="00955597" w:rsidRDefault="0058030A" w:rsidP="00FB3ABC">
            <w:pPr>
              <w:rPr>
                <w:rFonts w:hAnsi="Meiryo UI"/>
                <w:color w:val="000000" w:themeColor="text1"/>
                <w:sz w:val="20"/>
                <w:szCs w:val="16"/>
              </w:rPr>
            </w:pPr>
          </w:p>
        </w:tc>
        <w:tc>
          <w:tcPr>
            <w:tcW w:w="850" w:type="dxa"/>
          </w:tcPr>
          <w:p w:rsidR="0058030A" w:rsidRPr="00955597" w:rsidRDefault="0058030A" w:rsidP="00FB3ABC">
            <w:pPr>
              <w:rPr>
                <w:rFonts w:hAnsi="Meiryo UI"/>
                <w:color w:val="000000" w:themeColor="text1"/>
                <w:sz w:val="20"/>
                <w:szCs w:val="16"/>
              </w:rPr>
            </w:pPr>
          </w:p>
        </w:tc>
        <w:tc>
          <w:tcPr>
            <w:tcW w:w="704" w:type="dxa"/>
          </w:tcPr>
          <w:p w:rsidR="0058030A" w:rsidRPr="00955597" w:rsidRDefault="0058030A" w:rsidP="00FB3ABC">
            <w:pPr>
              <w:rPr>
                <w:rFonts w:hAnsi="Meiryo UI"/>
                <w:color w:val="000000" w:themeColor="text1"/>
                <w:sz w:val="20"/>
                <w:szCs w:val="16"/>
              </w:rPr>
            </w:pPr>
          </w:p>
        </w:tc>
      </w:tr>
      <w:tr w:rsidR="0058030A" w:rsidTr="00FB3ABC">
        <w:trPr>
          <w:trHeight w:val="169"/>
        </w:trPr>
        <w:tc>
          <w:tcPr>
            <w:tcW w:w="879" w:type="dxa"/>
            <w:vMerge/>
            <w:shd w:val="clear" w:color="auto" w:fill="FFF2CC" w:themeFill="accent4" w:themeFillTint="33"/>
          </w:tcPr>
          <w:p w:rsidR="0058030A" w:rsidRPr="00955597" w:rsidRDefault="0058030A" w:rsidP="00FB3ABC">
            <w:pPr>
              <w:rPr>
                <w:rFonts w:hAnsi="Meiryo UI"/>
                <w:b/>
                <w:color w:val="000000" w:themeColor="text1"/>
                <w:sz w:val="20"/>
                <w:szCs w:val="16"/>
              </w:rPr>
            </w:pPr>
          </w:p>
        </w:tc>
        <w:tc>
          <w:tcPr>
            <w:tcW w:w="2660" w:type="dxa"/>
            <w:vMerge/>
          </w:tcPr>
          <w:p w:rsidR="0058030A" w:rsidRDefault="0058030A" w:rsidP="00FB3ABC">
            <w:pPr>
              <w:autoSpaceDE w:val="0"/>
              <w:autoSpaceDN w:val="0"/>
              <w:adjustRightInd w:val="0"/>
              <w:jc w:val="left"/>
              <w:rPr>
                <w:rFonts w:hAnsi="Meiryo UI" w:cs="MS-PGothic"/>
                <w:color w:val="000000" w:themeColor="text1"/>
                <w:kern w:val="0"/>
                <w:sz w:val="20"/>
                <w:szCs w:val="16"/>
              </w:rPr>
            </w:pPr>
          </w:p>
        </w:tc>
        <w:tc>
          <w:tcPr>
            <w:tcW w:w="4678" w:type="dxa"/>
          </w:tcPr>
          <w:p w:rsidR="0058030A" w:rsidRDefault="0058030A" w:rsidP="00FB3ABC">
            <w:pPr>
              <w:rPr>
                <w:rFonts w:hAnsi="Meiryo UI" w:cs="MS-PGothic"/>
                <w:color w:val="000000" w:themeColor="text1"/>
                <w:kern w:val="0"/>
                <w:sz w:val="20"/>
                <w:szCs w:val="16"/>
              </w:rPr>
            </w:pPr>
          </w:p>
        </w:tc>
        <w:tc>
          <w:tcPr>
            <w:tcW w:w="850" w:type="dxa"/>
          </w:tcPr>
          <w:p w:rsidR="0058030A" w:rsidRDefault="0058030A" w:rsidP="00FB3ABC">
            <w:pPr>
              <w:rPr>
                <w:rFonts w:hAnsi="Meiryo UI" w:cs="MS-PGothic"/>
                <w:color w:val="000000" w:themeColor="text1"/>
                <w:kern w:val="0"/>
                <w:sz w:val="20"/>
                <w:szCs w:val="16"/>
              </w:rPr>
            </w:pPr>
          </w:p>
        </w:tc>
        <w:tc>
          <w:tcPr>
            <w:tcW w:w="704" w:type="dxa"/>
          </w:tcPr>
          <w:p w:rsidR="0058030A" w:rsidRDefault="0058030A" w:rsidP="00FB3ABC">
            <w:pPr>
              <w:rPr>
                <w:rFonts w:hAnsi="Meiryo UI" w:cs="MS-PGothic"/>
                <w:color w:val="000000" w:themeColor="text1"/>
                <w:kern w:val="0"/>
                <w:sz w:val="20"/>
                <w:szCs w:val="16"/>
              </w:rPr>
            </w:pPr>
          </w:p>
        </w:tc>
      </w:tr>
      <w:tr w:rsidR="0058030A" w:rsidTr="00FB3ABC">
        <w:trPr>
          <w:trHeight w:val="169"/>
        </w:trPr>
        <w:tc>
          <w:tcPr>
            <w:tcW w:w="879" w:type="dxa"/>
            <w:vMerge/>
            <w:shd w:val="clear" w:color="auto" w:fill="FFF2CC" w:themeFill="accent4" w:themeFillTint="33"/>
          </w:tcPr>
          <w:p w:rsidR="0058030A" w:rsidRPr="00955597" w:rsidRDefault="0058030A" w:rsidP="00FB3ABC">
            <w:pPr>
              <w:rPr>
                <w:rFonts w:hAnsi="Meiryo UI"/>
                <w:b/>
                <w:color w:val="000000" w:themeColor="text1"/>
                <w:sz w:val="20"/>
                <w:szCs w:val="16"/>
              </w:rPr>
            </w:pPr>
          </w:p>
        </w:tc>
        <w:tc>
          <w:tcPr>
            <w:tcW w:w="2660" w:type="dxa"/>
            <w:vMerge/>
          </w:tcPr>
          <w:p w:rsidR="0058030A" w:rsidRDefault="0058030A" w:rsidP="00FB3ABC">
            <w:pPr>
              <w:autoSpaceDE w:val="0"/>
              <w:autoSpaceDN w:val="0"/>
              <w:adjustRightInd w:val="0"/>
              <w:jc w:val="left"/>
              <w:rPr>
                <w:rFonts w:hAnsi="Meiryo UI" w:cs="MS-PGothic"/>
                <w:color w:val="000000" w:themeColor="text1"/>
                <w:kern w:val="0"/>
                <w:sz w:val="20"/>
                <w:szCs w:val="16"/>
              </w:rPr>
            </w:pPr>
          </w:p>
        </w:tc>
        <w:tc>
          <w:tcPr>
            <w:tcW w:w="4678" w:type="dxa"/>
          </w:tcPr>
          <w:p w:rsidR="0058030A" w:rsidRDefault="0058030A" w:rsidP="00FB3ABC">
            <w:pPr>
              <w:rPr>
                <w:rFonts w:hAnsi="Meiryo UI" w:cs="MS-PGothic"/>
                <w:color w:val="000000" w:themeColor="text1"/>
                <w:kern w:val="0"/>
                <w:sz w:val="20"/>
                <w:szCs w:val="16"/>
              </w:rPr>
            </w:pPr>
          </w:p>
        </w:tc>
        <w:tc>
          <w:tcPr>
            <w:tcW w:w="850" w:type="dxa"/>
          </w:tcPr>
          <w:p w:rsidR="0058030A" w:rsidRDefault="0058030A" w:rsidP="00FB3ABC">
            <w:pPr>
              <w:rPr>
                <w:rFonts w:hAnsi="Meiryo UI" w:cs="MS-PGothic"/>
                <w:color w:val="000000" w:themeColor="text1"/>
                <w:kern w:val="0"/>
                <w:sz w:val="20"/>
                <w:szCs w:val="16"/>
              </w:rPr>
            </w:pPr>
          </w:p>
        </w:tc>
        <w:tc>
          <w:tcPr>
            <w:tcW w:w="704" w:type="dxa"/>
          </w:tcPr>
          <w:p w:rsidR="0058030A" w:rsidRDefault="0058030A" w:rsidP="00FB3ABC">
            <w:pPr>
              <w:rPr>
                <w:rFonts w:hAnsi="Meiryo UI" w:cs="MS-PGothic"/>
                <w:color w:val="000000" w:themeColor="text1"/>
                <w:kern w:val="0"/>
                <w:sz w:val="20"/>
                <w:szCs w:val="16"/>
              </w:rPr>
            </w:pPr>
          </w:p>
        </w:tc>
      </w:tr>
      <w:tr w:rsidR="0058030A" w:rsidTr="00FB3ABC">
        <w:trPr>
          <w:trHeight w:val="169"/>
        </w:trPr>
        <w:tc>
          <w:tcPr>
            <w:tcW w:w="879" w:type="dxa"/>
            <w:vMerge/>
            <w:shd w:val="clear" w:color="auto" w:fill="FFF2CC" w:themeFill="accent4" w:themeFillTint="33"/>
          </w:tcPr>
          <w:p w:rsidR="0058030A" w:rsidRPr="00955597" w:rsidRDefault="0058030A" w:rsidP="00FB3ABC">
            <w:pPr>
              <w:rPr>
                <w:rFonts w:hAnsi="Meiryo UI"/>
                <w:b/>
                <w:color w:val="000000" w:themeColor="text1"/>
                <w:sz w:val="20"/>
                <w:szCs w:val="16"/>
              </w:rPr>
            </w:pPr>
          </w:p>
        </w:tc>
        <w:tc>
          <w:tcPr>
            <w:tcW w:w="2660" w:type="dxa"/>
            <w:vMerge/>
          </w:tcPr>
          <w:p w:rsidR="0058030A" w:rsidRDefault="0058030A" w:rsidP="00FB3ABC">
            <w:pPr>
              <w:autoSpaceDE w:val="0"/>
              <w:autoSpaceDN w:val="0"/>
              <w:adjustRightInd w:val="0"/>
              <w:jc w:val="left"/>
              <w:rPr>
                <w:rFonts w:hAnsi="Meiryo UI" w:cs="MS-PGothic"/>
                <w:color w:val="000000" w:themeColor="text1"/>
                <w:kern w:val="0"/>
                <w:sz w:val="20"/>
                <w:szCs w:val="16"/>
              </w:rPr>
            </w:pPr>
          </w:p>
        </w:tc>
        <w:tc>
          <w:tcPr>
            <w:tcW w:w="4678" w:type="dxa"/>
          </w:tcPr>
          <w:p w:rsidR="0058030A" w:rsidRDefault="0058030A" w:rsidP="00FB3ABC">
            <w:pPr>
              <w:rPr>
                <w:rFonts w:hAnsi="Meiryo UI" w:cs="MS-PGothic"/>
                <w:color w:val="000000" w:themeColor="text1"/>
                <w:kern w:val="0"/>
                <w:sz w:val="20"/>
                <w:szCs w:val="16"/>
              </w:rPr>
            </w:pPr>
          </w:p>
        </w:tc>
        <w:tc>
          <w:tcPr>
            <w:tcW w:w="850" w:type="dxa"/>
          </w:tcPr>
          <w:p w:rsidR="0058030A" w:rsidRDefault="0058030A" w:rsidP="00FB3ABC">
            <w:pPr>
              <w:rPr>
                <w:rFonts w:hAnsi="Meiryo UI" w:cs="MS-PGothic"/>
                <w:color w:val="000000" w:themeColor="text1"/>
                <w:kern w:val="0"/>
                <w:sz w:val="20"/>
                <w:szCs w:val="16"/>
              </w:rPr>
            </w:pPr>
          </w:p>
        </w:tc>
        <w:tc>
          <w:tcPr>
            <w:tcW w:w="704" w:type="dxa"/>
          </w:tcPr>
          <w:p w:rsidR="0058030A" w:rsidRDefault="0058030A" w:rsidP="00FB3ABC">
            <w:pPr>
              <w:rPr>
                <w:rFonts w:hAnsi="Meiryo UI" w:cs="MS-PGothic"/>
                <w:color w:val="000000" w:themeColor="text1"/>
                <w:kern w:val="0"/>
                <w:sz w:val="20"/>
                <w:szCs w:val="16"/>
              </w:rPr>
            </w:pPr>
          </w:p>
        </w:tc>
      </w:tr>
      <w:tr w:rsidR="0058030A" w:rsidTr="00FB3ABC">
        <w:trPr>
          <w:trHeight w:val="169"/>
        </w:trPr>
        <w:tc>
          <w:tcPr>
            <w:tcW w:w="879" w:type="dxa"/>
            <w:vMerge/>
            <w:shd w:val="clear" w:color="auto" w:fill="FFF2CC" w:themeFill="accent4" w:themeFillTint="33"/>
          </w:tcPr>
          <w:p w:rsidR="0058030A" w:rsidRPr="00955597" w:rsidRDefault="0058030A" w:rsidP="00FB3ABC">
            <w:pPr>
              <w:rPr>
                <w:rFonts w:hAnsi="Meiryo UI"/>
                <w:b/>
                <w:color w:val="000000" w:themeColor="text1"/>
                <w:sz w:val="20"/>
                <w:szCs w:val="16"/>
              </w:rPr>
            </w:pPr>
          </w:p>
        </w:tc>
        <w:tc>
          <w:tcPr>
            <w:tcW w:w="2660" w:type="dxa"/>
            <w:vMerge/>
          </w:tcPr>
          <w:p w:rsidR="0058030A" w:rsidRDefault="0058030A" w:rsidP="00FB3ABC">
            <w:pPr>
              <w:autoSpaceDE w:val="0"/>
              <w:autoSpaceDN w:val="0"/>
              <w:adjustRightInd w:val="0"/>
              <w:jc w:val="left"/>
              <w:rPr>
                <w:rFonts w:hAnsi="Meiryo UI" w:cs="MS-PGothic"/>
                <w:color w:val="000000" w:themeColor="text1"/>
                <w:kern w:val="0"/>
                <w:sz w:val="20"/>
                <w:szCs w:val="16"/>
              </w:rPr>
            </w:pPr>
          </w:p>
        </w:tc>
        <w:tc>
          <w:tcPr>
            <w:tcW w:w="4678" w:type="dxa"/>
          </w:tcPr>
          <w:p w:rsidR="0058030A" w:rsidRDefault="0058030A" w:rsidP="00FB3ABC">
            <w:pPr>
              <w:rPr>
                <w:rFonts w:hAnsi="Meiryo UI" w:cs="MS-PGothic"/>
                <w:color w:val="000000" w:themeColor="text1"/>
                <w:kern w:val="0"/>
                <w:sz w:val="20"/>
                <w:szCs w:val="16"/>
              </w:rPr>
            </w:pPr>
          </w:p>
        </w:tc>
        <w:tc>
          <w:tcPr>
            <w:tcW w:w="850" w:type="dxa"/>
          </w:tcPr>
          <w:p w:rsidR="0058030A" w:rsidRDefault="0058030A" w:rsidP="00FB3ABC">
            <w:pPr>
              <w:rPr>
                <w:rFonts w:hAnsi="Meiryo UI" w:cs="MS-PGothic"/>
                <w:color w:val="000000" w:themeColor="text1"/>
                <w:kern w:val="0"/>
                <w:sz w:val="20"/>
                <w:szCs w:val="16"/>
              </w:rPr>
            </w:pPr>
          </w:p>
        </w:tc>
        <w:tc>
          <w:tcPr>
            <w:tcW w:w="704" w:type="dxa"/>
          </w:tcPr>
          <w:p w:rsidR="0058030A" w:rsidRDefault="0058030A" w:rsidP="00FB3ABC">
            <w:pPr>
              <w:rPr>
                <w:rFonts w:hAnsi="Meiryo UI" w:cs="MS-PGothic"/>
                <w:color w:val="000000" w:themeColor="text1"/>
                <w:kern w:val="0"/>
                <w:sz w:val="20"/>
                <w:szCs w:val="16"/>
              </w:rPr>
            </w:pPr>
          </w:p>
        </w:tc>
      </w:tr>
      <w:tr w:rsidR="00CD0039" w:rsidTr="00FB3ABC">
        <w:trPr>
          <w:trHeight w:val="169"/>
        </w:trPr>
        <w:tc>
          <w:tcPr>
            <w:tcW w:w="879" w:type="dxa"/>
            <w:vMerge w:val="restart"/>
            <w:shd w:val="clear" w:color="auto" w:fill="FFF2CC" w:themeFill="accent4" w:themeFillTint="33"/>
          </w:tcPr>
          <w:p w:rsidR="00CD0039" w:rsidRPr="000A0234" w:rsidRDefault="00CD0039" w:rsidP="00CD0039">
            <w:pPr>
              <w:rPr>
                <w:rFonts w:hAnsi="Meiryo UI"/>
                <w:b/>
                <w:color w:val="000000" w:themeColor="text1"/>
                <w:sz w:val="20"/>
                <w:szCs w:val="16"/>
              </w:rPr>
            </w:pPr>
          </w:p>
        </w:tc>
        <w:tc>
          <w:tcPr>
            <w:tcW w:w="2660" w:type="dxa"/>
            <w:vMerge w:val="restart"/>
          </w:tcPr>
          <w:p w:rsidR="00CD0039" w:rsidRPr="00955597" w:rsidRDefault="00CD0039" w:rsidP="00CD0039">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CD0039">
            <w:pPr>
              <w:rPr>
                <w:rFonts w:hAnsi="Meiryo UI" w:cs="MS-PGothic"/>
                <w:color w:val="000000" w:themeColor="text1"/>
                <w:kern w:val="0"/>
                <w:sz w:val="20"/>
                <w:szCs w:val="16"/>
              </w:rPr>
            </w:pPr>
          </w:p>
        </w:tc>
        <w:tc>
          <w:tcPr>
            <w:tcW w:w="850" w:type="dxa"/>
          </w:tcPr>
          <w:p w:rsidR="00CD0039" w:rsidRDefault="00CD0039" w:rsidP="00CD0039">
            <w:pPr>
              <w:rPr>
                <w:rFonts w:hAnsi="Meiryo UI" w:cs="MS-PGothic"/>
                <w:color w:val="000000" w:themeColor="text1"/>
                <w:kern w:val="0"/>
                <w:sz w:val="20"/>
                <w:szCs w:val="16"/>
              </w:rPr>
            </w:pPr>
          </w:p>
        </w:tc>
        <w:tc>
          <w:tcPr>
            <w:tcW w:w="704" w:type="dxa"/>
          </w:tcPr>
          <w:p w:rsidR="00CD0039" w:rsidRDefault="00CD0039" w:rsidP="00CD0039">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CD0039">
            <w:pPr>
              <w:rPr>
                <w:rFonts w:hAnsi="Meiryo UI"/>
                <w:b/>
                <w:color w:val="000000" w:themeColor="text1"/>
                <w:sz w:val="20"/>
                <w:szCs w:val="16"/>
              </w:rPr>
            </w:pPr>
          </w:p>
        </w:tc>
        <w:tc>
          <w:tcPr>
            <w:tcW w:w="2660" w:type="dxa"/>
            <w:vMerge/>
          </w:tcPr>
          <w:p w:rsidR="00CD0039" w:rsidRDefault="00CD0039" w:rsidP="00CD0039">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CD0039">
            <w:pPr>
              <w:rPr>
                <w:rFonts w:hAnsi="Meiryo UI" w:cs="MS-PGothic"/>
                <w:color w:val="000000" w:themeColor="text1"/>
                <w:kern w:val="0"/>
                <w:sz w:val="20"/>
                <w:szCs w:val="16"/>
              </w:rPr>
            </w:pPr>
          </w:p>
        </w:tc>
        <w:tc>
          <w:tcPr>
            <w:tcW w:w="850" w:type="dxa"/>
          </w:tcPr>
          <w:p w:rsidR="00CD0039" w:rsidRDefault="00CD0039" w:rsidP="00CD0039">
            <w:pPr>
              <w:rPr>
                <w:rFonts w:hAnsi="Meiryo UI" w:cs="MS-PGothic"/>
                <w:color w:val="000000" w:themeColor="text1"/>
                <w:kern w:val="0"/>
                <w:sz w:val="20"/>
                <w:szCs w:val="16"/>
              </w:rPr>
            </w:pPr>
          </w:p>
        </w:tc>
        <w:tc>
          <w:tcPr>
            <w:tcW w:w="704" w:type="dxa"/>
          </w:tcPr>
          <w:p w:rsidR="00CD0039" w:rsidRDefault="00CD0039" w:rsidP="00CD0039">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CD0039">
            <w:pPr>
              <w:rPr>
                <w:rFonts w:hAnsi="Meiryo UI"/>
                <w:b/>
                <w:color w:val="000000" w:themeColor="text1"/>
                <w:sz w:val="20"/>
                <w:szCs w:val="16"/>
              </w:rPr>
            </w:pPr>
          </w:p>
        </w:tc>
        <w:tc>
          <w:tcPr>
            <w:tcW w:w="2660" w:type="dxa"/>
            <w:vMerge/>
          </w:tcPr>
          <w:p w:rsidR="00CD0039" w:rsidRDefault="00CD0039" w:rsidP="00CD0039">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CD0039">
            <w:pPr>
              <w:rPr>
                <w:rFonts w:hAnsi="Meiryo UI" w:cs="MS-PGothic"/>
                <w:color w:val="000000" w:themeColor="text1"/>
                <w:kern w:val="0"/>
                <w:sz w:val="20"/>
                <w:szCs w:val="16"/>
              </w:rPr>
            </w:pPr>
          </w:p>
        </w:tc>
        <w:tc>
          <w:tcPr>
            <w:tcW w:w="850" w:type="dxa"/>
          </w:tcPr>
          <w:p w:rsidR="00CD0039" w:rsidRDefault="00CD0039" w:rsidP="00CD0039">
            <w:pPr>
              <w:rPr>
                <w:rFonts w:hAnsi="Meiryo UI" w:cs="MS-PGothic"/>
                <w:color w:val="000000" w:themeColor="text1"/>
                <w:kern w:val="0"/>
                <w:sz w:val="20"/>
                <w:szCs w:val="16"/>
              </w:rPr>
            </w:pPr>
          </w:p>
        </w:tc>
        <w:tc>
          <w:tcPr>
            <w:tcW w:w="704" w:type="dxa"/>
          </w:tcPr>
          <w:p w:rsidR="00CD0039" w:rsidRDefault="00CD0039" w:rsidP="00CD0039">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CD0039">
            <w:pPr>
              <w:rPr>
                <w:rFonts w:hAnsi="Meiryo UI"/>
                <w:b/>
                <w:color w:val="000000" w:themeColor="text1"/>
                <w:sz w:val="20"/>
                <w:szCs w:val="16"/>
              </w:rPr>
            </w:pPr>
          </w:p>
        </w:tc>
        <w:tc>
          <w:tcPr>
            <w:tcW w:w="2660" w:type="dxa"/>
            <w:vMerge/>
          </w:tcPr>
          <w:p w:rsidR="00CD0039" w:rsidRDefault="00CD0039" w:rsidP="00CD0039">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CD0039">
            <w:pPr>
              <w:rPr>
                <w:rFonts w:hAnsi="Meiryo UI" w:cs="MS-PGothic"/>
                <w:color w:val="000000" w:themeColor="text1"/>
                <w:kern w:val="0"/>
                <w:sz w:val="20"/>
                <w:szCs w:val="16"/>
              </w:rPr>
            </w:pPr>
          </w:p>
        </w:tc>
        <w:tc>
          <w:tcPr>
            <w:tcW w:w="850" w:type="dxa"/>
          </w:tcPr>
          <w:p w:rsidR="00CD0039" w:rsidRDefault="00CD0039" w:rsidP="00CD0039">
            <w:pPr>
              <w:rPr>
                <w:rFonts w:hAnsi="Meiryo UI" w:cs="MS-PGothic"/>
                <w:color w:val="000000" w:themeColor="text1"/>
                <w:kern w:val="0"/>
                <w:sz w:val="20"/>
                <w:szCs w:val="16"/>
              </w:rPr>
            </w:pPr>
          </w:p>
        </w:tc>
        <w:tc>
          <w:tcPr>
            <w:tcW w:w="704" w:type="dxa"/>
          </w:tcPr>
          <w:p w:rsidR="00CD0039" w:rsidRDefault="00CD0039" w:rsidP="00CD0039">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Tr="00FB3ABC">
        <w:trPr>
          <w:trHeight w:val="169"/>
        </w:trPr>
        <w:tc>
          <w:tcPr>
            <w:tcW w:w="879" w:type="dxa"/>
            <w:vMerge w:val="restart"/>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val="restart"/>
          </w:tcPr>
          <w:p w:rsidR="00CD0039"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Tr="00FB3ABC">
        <w:trPr>
          <w:trHeight w:val="169"/>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RPr="00535B00" w:rsidTr="00FB3ABC">
        <w:trPr>
          <w:trHeight w:val="253"/>
        </w:trPr>
        <w:tc>
          <w:tcPr>
            <w:tcW w:w="879" w:type="dxa"/>
            <w:vMerge w:val="restart"/>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val="restart"/>
          </w:tcPr>
          <w:p w:rsidR="00CD0039" w:rsidRPr="00955597" w:rsidRDefault="00CD0039" w:rsidP="00FB3ABC">
            <w:pPr>
              <w:rPr>
                <w:rFonts w:hAnsi="Meiryo UI"/>
                <w:color w:val="000000" w:themeColor="text1"/>
                <w:sz w:val="20"/>
                <w:szCs w:val="16"/>
              </w:rPr>
            </w:pPr>
          </w:p>
        </w:tc>
        <w:tc>
          <w:tcPr>
            <w:tcW w:w="4678" w:type="dxa"/>
          </w:tcPr>
          <w:p w:rsidR="00CD0039" w:rsidRPr="00535B00" w:rsidRDefault="00CD0039" w:rsidP="00FB3ABC">
            <w:pPr>
              <w:rPr>
                <w:rFonts w:hAnsi="Meiryo UI"/>
                <w:color w:val="000000" w:themeColor="text1"/>
                <w:sz w:val="20"/>
                <w:szCs w:val="16"/>
              </w:rPr>
            </w:pPr>
          </w:p>
        </w:tc>
        <w:tc>
          <w:tcPr>
            <w:tcW w:w="850" w:type="dxa"/>
          </w:tcPr>
          <w:p w:rsidR="00CD0039" w:rsidRPr="00535B00" w:rsidRDefault="00CD0039" w:rsidP="00FB3ABC">
            <w:pPr>
              <w:rPr>
                <w:rFonts w:hAnsi="Meiryo UI"/>
                <w:color w:val="000000" w:themeColor="text1"/>
                <w:sz w:val="20"/>
                <w:szCs w:val="16"/>
              </w:rPr>
            </w:pPr>
          </w:p>
        </w:tc>
        <w:tc>
          <w:tcPr>
            <w:tcW w:w="704" w:type="dxa"/>
          </w:tcPr>
          <w:p w:rsidR="00CD0039" w:rsidRPr="00535B00" w:rsidRDefault="00CD0039" w:rsidP="00FB3ABC">
            <w:pPr>
              <w:rPr>
                <w:rFonts w:hAnsi="Meiryo UI"/>
                <w:color w:val="000000" w:themeColor="text1"/>
                <w:sz w:val="20"/>
                <w:szCs w:val="16"/>
              </w:rPr>
            </w:pPr>
          </w:p>
        </w:tc>
      </w:tr>
      <w:tr w:rsidR="00CD0039" w:rsidTr="00FB3ABC">
        <w:trPr>
          <w:trHeight w:val="253"/>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Default="00CD0039" w:rsidP="00FB3ABC">
            <w:pPr>
              <w:rPr>
                <w:rFonts w:hAnsi="Meiryo UI" w:cs="MS-PGothic"/>
                <w:color w:val="000000" w:themeColor="text1"/>
                <w:kern w:val="0"/>
                <w:sz w:val="20"/>
                <w:szCs w:val="16"/>
              </w:rPr>
            </w:pPr>
          </w:p>
        </w:tc>
        <w:tc>
          <w:tcPr>
            <w:tcW w:w="4678" w:type="dxa"/>
          </w:tcPr>
          <w:p w:rsidR="00CD0039" w:rsidRDefault="00CD0039" w:rsidP="0058030A">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RPr="00FE3FAB" w:rsidTr="00FB3ABC">
        <w:trPr>
          <w:trHeight w:val="225"/>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Pr="00955597" w:rsidRDefault="00CD0039" w:rsidP="00FB3ABC">
            <w:pPr>
              <w:rPr>
                <w:rFonts w:hAnsi="Meiryo UI"/>
                <w:color w:val="000000" w:themeColor="text1"/>
                <w:sz w:val="20"/>
                <w:szCs w:val="16"/>
              </w:rPr>
            </w:pPr>
          </w:p>
        </w:tc>
        <w:tc>
          <w:tcPr>
            <w:tcW w:w="4678" w:type="dxa"/>
          </w:tcPr>
          <w:p w:rsidR="00CD0039" w:rsidRPr="00955597" w:rsidRDefault="00CD0039" w:rsidP="00FB3ABC">
            <w:pPr>
              <w:rPr>
                <w:rFonts w:hAnsi="Meiryo UI"/>
                <w:color w:val="000000" w:themeColor="text1"/>
                <w:sz w:val="20"/>
                <w:szCs w:val="16"/>
              </w:rPr>
            </w:pPr>
          </w:p>
        </w:tc>
        <w:tc>
          <w:tcPr>
            <w:tcW w:w="850" w:type="dxa"/>
          </w:tcPr>
          <w:p w:rsidR="00CD0039" w:rsidRPr="00FE3FAB" w:rsidRDefault="00CD0039" w:rsidP="00FB3ABC">
            <w:pPr>
              <w:rPr>
                <w:rFonts w:hAnsi="Meiryo UI"/>
                <w:color w:val="000000" w:themeColor="text1"/>
                <w:sz w:val="20"/>
                <w:szCs w:val="16"/>
              </w:rPr>
            </w:pPr>
          </w:p>
        </w:tc>
        <w:tc>
          <w:tcPr>
            <w:tcW w:w="704" w:type="dxa"/>
          </w:tcPr>
          <w:p w:rsidR="00CD0039" w:rsidRPr="00FE3FAB" w:rsidRDefault="00CD0039" w:rsidP="00FB3ABC">
            <w:pPr>
              <w:rPr>
                <w:rFonts w:hAnsi="Meiryo UI"/>
                <w:color w:val="000000" w:themeColor="text1"/>
                <w:sz w:val="20"/>
                <w:szCs w:val="16"/>
              </w:rPr>
            </w:pPr>
          </w:p>
        </w:tc>
      </w:tr>
      <w:tr w:rsidR="00CD0039" w:rsidTr="00FB3ABC">
        <w:trPr>
          <w:trHeight w:val="225"/>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Default="00CD0039" w:rsidP="00FB3ABC">
            <w:pPr>
              <w:rPr>
                <w:rFonts w:hAnsi="Meiryo UI"/>
                <w:color w:val="000000" w:themeColor="text1"/>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Tr="00FB3ABC">
        <w:trPr>
          <w:trHeight w:val="225"/>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Default="00CD0039" w:rsidP="00FB3ABC">
            <w:pPr>
              <w:rPr>
                <w:rFonts w:hAnsi="Meiryo UI"/>
                <w:color w:val="000000" w:themeColor="text1"/>
                <w:sz w:val="20"/>
                <w:szCs w:val="16"/>
              </w:rPr>
            </w:pPr>
          </w:p>
        </w:tc>
        <w:tc>
          <w:tcPr>
            <w:tcW w:w="4678" w:type="dxa"/>
          </w:tcPr>
          <w:p w:rsidR="00CD0039" w:rsidRDefault="00CD0039" w:rsidP="00FB3ABC">
            <w:pPr>
              <w:rPr>
                <w:rFonts w:hAnsi="Meiryo UI" w:cs="MS-PGothic"/>
                <w:color w:val="000000" w:themeColor="text1"/>
                <w:kern w:val="0"/>
                <w:sz w:val="20"/>
                <w:szCs w:val="16"/>
              </w:rPr>
            </w:pPr>
          </w:p>
        </w:tc>
        <w:tc>
          <w:tcPr>
            <w:tcW w:w="850" w:type="dxa"/>
          </w:tcPr>
          <w:p w:rsidR="00CD0039" w:rsidRDefault="00CD0039" w:rsidP="00FB3ABC">
            <w:pPr>
              <w:rPr>
                <w:rFonts w:hAnsi="Meiryo UI" w:cs="MS-PGothic"/>
                <w:color w:val="000000" w:themeColor="text1"/>
                <w:kern w:val="0"/>
                <w:sz w:val="20"/>
                <w:szCs w:val="16"/>
              </w:rPr>
            </w:pPr>
          </w:p>
        </w:tc>
        <w:tc>
          <w:tcPr>
            <w:tcW w:w="704" w:type="dxa"/>
          </w:tcPr>
          <w:p w:rsidR="00CD0039" w:rsidRDefault="00CD0039" w:rsidP="00FB3ABC">
            <w:pPr>
              <w:rPr>
                <w:rFonts w:hAnsi="Meiryo UI" w:cs="MS-PGothic"/>
                <w:color w:val="000000" w:themeColor="text1"/>
                <w:kern w:val="0"/>
                <w:sz w:val="20"/>
                <w:szCs w:val="16"/>
              </w:rPr>
            </w:pPr>
          </w:p>
        </w:tc>
      </w:tr>
      <w:tr w:rsidR="00CD0039" w:rsidRPr="00955597" w:rsidTr="00FB3ABC">
        <w:trPr>
          <w:trHeight w:val="454"/>
        </w:trPr>
        <w:tc>
          <w:tcPr>
            <w:tcW w:w="879" w:type="dxa"/>
            <w:vMerge w:val="restart"/>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val="restart"/>
          </w:tcPr>
          <w:p w:rsidR="00CD0039" w:rsidRPr="00955597" w:rsidRDefault="00CD0039" w:rsidP="00FB3ABC">
            <w:pPr>
              <w:rPr>
                <w:rFonts w:hAnsi="Meiryo UI" w:cs="MS-PGothic"/>
                <w:color w:val="000000" w:themeColor="text1"/>
                <w:kern w:val="0"/>
                <w:sz w:val="20"/>
                <w:szCs w:val="16"/>
              </w:rPr>
            </w:pPr>
          </w:p>
        </w:tc>
        <w:tc>
          <w:tcPr>
            <w:tcW w:w="4678" w:type="dxa"/>
          </w:tcPr>
          <w:p w:rsidR="00CD0039" w:rsidRPr="00955597" w:rsidRDefault="00CD0039" w:rsidP="00FB3ABC">
            <w:pPr>
              <w:rPr>
                <w:rFonts w:hAnsi="Meiryo UI" w:cs="MS-PGothic"/>
                <w:color w:val="000000" w:themeColor="text1"/>
                <w:kern w:val="0"/>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150"/>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Pr="00955597" w:rsidRDefault="00CD0039" w:rsidP="00FB3ABC">
            <w:pPr>
              <w:rPr>
                <w:rFonts w:hAnsi="Meiryo UI" w:cs="MS-PGothic"/>
                <w:color w:val="000000" w:themeColor="text1"/>
                <w:kern w:val="0"/>
                <w:sz w:val="20"/>
                <w:szCs w:val="16"/>
              </w:rPr>
            </w:pPr>
          </w:p>
        </w:tc>
        <w:tc>
          <w:tcPr>
            <w:tcW w:w="4678" w:type="dxa"/>
          </w:tcPr>
          <w:p w:rsidR="00CD0039" w:rsidRPr="00955597" w:rsidRDefault="00CD0039" w:rsidP="00FB3ABC">
            <w:pPr>
              <w:rPr>
                <w:rFonts w:hAnsi="Meiryo UI"/>
                <w:color w:val="000000" w:themeColor="text1"/>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150"/>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Pr="00955597" w:rsidRDefault="00CD0039" w:rsidP="00FB3ABC">
            <w:pPr>
              <w:rPr>
                <w:rFonts w:hAnsi="Meiryo UI" w:cs="MS-PGothic"/>
                <w:color w:val="000000" w:themeColor="text1"/>
                <w:kern w:val="0"/>
                <w:sz w:val="20"/>
                <w:szCs w:val="16"/>
              </w:rPr>
            </w:pPr>
          </w:p>
        </w:tc>
        <w:tc>
          <w:tcPr>
            <w:tcW w:w="4678" w:type="dxa"/>
          </w:tcPr>
          <w:p w:rsidR="00CD0039" w:rsidRPr="00955597" w:rsidRDefault="00CD0039" w:rsidP="00FB3ABC">
            <w:pPr>
              <w:rPr>
                <w:rFonts w:hAnsi="Meiryo UI" w:cs="MS-PGothic"/>
                <w:color w:val="000000" w:themeColor="text1"/>
                <w:kern w:val="0"/>
                <w:sz w:val="20"/>
                <w:szCs w:val="16"/>
              </w:rPr>
            </w:pPr>
          </w:p>
        </w:tc>
        <w:tc>
          <w:tcPr>
            <w:tcW w:w="850" w:type="dxa"/>
          </w:tcPr>
          <w:p w:rsidR="00CD0039" w:rsidRPr="00955597" w:rsidRDefault="00CD0039" w:rsidP="00FB3ABC">
            <w:pPr>
              <w:rPr>
                <w:rFonts w:hAnsi="Meiryo UI" w:cs="MS-PGothic"/>
                <w:color w:val="000000" w:themeColor="text1"/>
                <w:kern w:val="0"/>
                <w:sz w:val="20"/>
                <w:szCs w:val="16"/>
              </w:rPr>
            </w:pPr>
          </w:p>
        </w:tc>
        <w:tc>
          <w:tcPr>
            <w:tcW w:w="704" w:type="dxa"/>
          </w:tcPr>
          <w:p w:rsidR="00CD0039" w:rsidRPr="00955597" w:rsidRDefault="00CD0039" w:rsidP="00FB3ABC">
            <w:pPr>
              <w:rPr>
                <w:rFonts w:hAnsi="Meiryo UI" w:cs="MS-PGothic"/>
                <w:color w:val="000000" w:themeColor="text1"/>
                <w:kern w:val="0"/>
                <w:sz w:val="20"/>
                <w:szCs w:val="16"/>
              </w:rPr>
            </w:pPr>
          </w:p>
        </w:tc>
      </w:tr>
      <w:tr w:rsidR="00CD0039" w:rsidRPr="00955597" w:rsidTr="00FB3ABC">
        <w:trPr>
          <w:trHeight w:val="169"/>
        </w:trPr>
        <w:tc>
          <w:tcPr>
            <w:tcW w:w="879" w:type="dxa"/>
            <w:vMerge/>
            <w:shd w:val="clear" w:color="auto" w:fill="FFF2CC" w:themeFill="accent4" w:themeFillTint="33"/>
          </w:tcPr>
          <w:p w:rsidR="00CD0039" w:rsidRPr="00FE3FAB" w:rsidRDefault="00CD0039" w:rsidP="00FB3ABC">
            <w:pPr>
              <w:rPr>
                <w:rFonts w:hAnsi="Meiryo UI"/>
                <w:b/>
                <w:color w:val="000000" w:themeColor="text1"/>
                <w:sz w:val="20"/>
                <w:szCs w:val="16"/>
              </w:rPr>
            </w:pPr>
          </w:p>
        </w:tc>
        <w:tc>
          <w:tcPr>
            <w:tcW w:w="2660" w:type="dxa"/>
            <w:vMerge/>
          </w:tcPr>
          <w:p w:rsidR="00CD0039" w:rsidRPr="00955597" w:rsidRDefault="00CD0039" w:rsidP="00FB3ABC">
            <w:pPr>
              <w:autoSpaceDE w:val="0"/>
              <w:autoSpaceDN w:val="0"/>
              <w:adjustRightInd w:val="0"/>
              <w:jc w:val="left"/>
              <w:rPr>
                <w:rFonts w:hAnsi="Meiryo UI"/>
                <w:color w:val="000000" w:themeColor="text1"/>
                <w:sz w:val="20"/>
                <w:szCs w:val="16"/>
              </w:rPr>
            </w:pPr>
          </w:p>
        </w:tc>
        <w:tc>
          <w:tcPr>
            <w:tcW w:w="4678" w:type="dxa"/>
          </w:tcPr>
          <w:p w:rsidR="00CD0039" w:rsidRPr="00955597" w:rsidRDefault="00CD0039" w:rsidP="00FB3ABC">
            <w:pPr>
              <w:rPr>
                <w:rFonts w:hAnsi="Meiryo UI"/>
                <w:color w:val="000000" w:themeColor="text1"/>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338"/>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Pr="00955597" w:rsidRDefault="00CD0039" w:rsidP="00FB3ABC">
            <w:pPr>
              <w:autoSpaceDE w:val="0"/>
              <w:autoSpaceDN w:val="0"/>
              <w:adjustRightInd w:val="0"/>
              <w:jc w:val="left"/>
              <w:rPr>
                <w:rFonts w:hAnsi="Meiryo UI"/>
                <w:color w:val="000000" w:themeColor="text1"/>
                <w:sz w:val="20"/>
                <w:szCs w:val="16"/>
              </w:rPr>
            </w:pPr>
          </w:p>
        </w:tc>
        <w:tc>
          <w:tcPr>
            <w:tcW w:w="4678" w:type="dxa"/>
          </w:tcPr>
          <w:p w:rsidR="00CD0039" w:rsidRPr="00955597" w:rsidRDefault="00CD0039" w:rsidP="00FB3ABC">
            <w:pPr>
              <w:rPr>
                <w:rFonts w:hAnsi="Meiryo UI"/>
                <w:color w:val="000000" w:themeColor="text1"/>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338"/>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Pr="00955597"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Pr="00955597" w:rsidRDefault="00CD0039" w:rsidP="00FB3ABC">
            <w:pPr>
              <w:rPr>
                <w:rFonts w:hAnsi="Meiryo UI" w:cs="MS-PGothic"/>
                <w:color w:val="000000" w:themeColor="text1"/>
                <w:kern w:val="0"/>
                <w:sz w:val="20"/>
                <w:szCs w:val="16"/>
              </w:rPr>
            </w:pPr>
          </w:p>
        </w:tc>
        <w:tc>
          <w:tcPr>
            <w:tcW w:w="850" w:type="dxa"/>
          </w:tcPr>
          <w:p w:rsidR="00CD0039" w:rsidRPr="00955597" w:rsidRDefault="00CD0039" w:rsidP="00FB3ABC">
            <w:pPr>
              <w:rPr>
                <w:rFonts w:hAnsi="Meiryo UI" w:cs="MS-PGothic"/>
                <w:color w:val="000000" w:themeColor="text1"/>
                <w:kern w:val="0"/>
                <w:sz w:val="20"/>
                <w:szCs w:val="16"/>
              </w:rPr>
            </w:pPr>
          </w:p>
        </w:tc>
        <w:tc>
          <w:tcPr>
            <w:tcW w:w="704" w:type="dxa"/>
          </w:tcPr>
          <w:p w:rsidR="00CD0039" w:rsidRPr="00955597" w:rsidRDefault="00CD0039" w:rsidP="00FB3ABC">
            <w:pPr>
              <w:rPr>
                <w:rFonts w:hAnsi="Meiryo UI" w:cs="MS-PGothic"/>
                <w:color w:val="000000" w:themeColor="text1"/>
                <w:kern w:val="0"/>
                <w:sz w:val="20"/>
                <w:szCs w:val="16"/>
              </w:rPr>
            </w:pPr>
          </w:p>
        </w:tc>
      </w:tr>
      <w:tr w:rsidR="00CD0039" w:rsidRPr="00955597" w:rsidTr="00FB3ABC">
        <w:trPr>
          <w:trHeight w:val="338"/>
        </w:trPr>
        <w:tc>
          <w:tcPr>
            <w:tcW w:w="879" w:type="dxa"/>
            <w:vMerge w:val="restart"/>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val="restart"/>
          </w:tcPr>
          <w:p w:rsidR="00CD0039" w:rsidRPr="00955597" w:rsidRDefault="00CD0039" w:rsidP="0058030A">
            <w:pPr>
              <w:autoSpaceDE w:val="0"/>
              <w:autoSpaceDN w:val="0"/>
              <w:adjustRightInd w:val="0"/>
              <w:jc w:val="left"/>
              <w:rPr>
                <w:rFonts w:hAnsi="Meiryo UI"/>
                <w:color w:val="000000" w:themeColor="text1"/>
                <w:sz w:val="20"/>
                <w:szCs w:val="16"/>
              </w:rPr>
            </w:pPr>
          </w:p>
        </w:tc>
        <w:tc>
          <w:tcPr>
            <w:tcW w:w="4678" w:type="dxa"/>
          </w:tcPr>
          <w:p w:rsidR="00CD0039" w:rsidRPr="00955597" w:rsidRDefault="00CD0039" w:rsidP="00FB3ABC">
            <w:pPr>
              <w:rPr>
                <w:rFonts w:hAnsi="Meiryo UI"/>
                <w:color w:val="000000" w:themeColor="text1"/>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338"/>
        </w:trPr>
        <w:tc>
          <w:tcPr>
            <w:tcW w:w="879" w:type="dxa"/>
            <w:vMerge/>
            <w:shd w:val="clear" w:color="auto" w:fill="FFF2CC" w:themeFill="accent4" w:themeFillTint="33"/>
          </w:tcPr>
          <w:p w:rsidR="00CD0039" w:rsidRPr="00955597" w:rsidRDefault="00CD0039" w:rsidP="00FB3ABC">
            <w:pPr>
              <w:rPr>
                <w:rFonts w:hAnsi="Meiryo UI"/>
                <w:b/>
                <w:color w:val="000000" w:themeColor="text1"/>
                <w:sz w:val="20"/>
                <w:szCs w:val="16"/>
              </w:rPr>
            </w:pPr>
          </w:p>
        </w:tc>
        <w:tc>
          <w:tcPr>
            <w:tcW w:w="2660" w:type="dxa"/>
            <w:vMerge/>
          </w:tcPr>
          <w:p w:rsidR="00CD0039" w:rsidRPr="00955597" w:rsidRDefault="00CD0039" w:rsidP="00FB3ABC">
            <w:pPr>
              <w:autoSpaceDE w:val="0"/>
              <w:autoSpaceDN w:val="0"/>
              <w:adjustRightInd w:val="0"/>
              <w:jc w:val="left"/>
              <w:rPr>
                <w:rFonts w:hAnsi="Meiryo UI" w:cs="MS-PGothic"/>
                <w:color w:val="000000" w:themeColor="text1"/>
                <w:kern w:val="0"/>
                <w:sz w:val="20"/>
                <w:szCs w:val="16"/>
              </w:rPr>
            </w:pPr>
          </w:p>
        </w:tc>
        <w:tc>
          <w:tcPr>
            <w:tcW w:w="4678" w:type="dxa"/>
          </w:tcPr>
          <w:p w:rsidR="00CD0039" w:rsidRPr="006362E0" w:rsidRDefault="00CD0039" w:rsidP="00FB3ABC">
            <w:pPr>
              <w:rPr>
                <w:rFonts w:hAnsi="Meiryo UI" w:cs="MS-PGothic"/>
                <w:color w:val="000000" w:themeColor="text1"/>
                <w:kern w:val="0"/>
                <w:sz w:val="20"/>
                <w:szCs w:val="16"/>
              </w:rPr>
            </w:pPr>
          </w:p>
        </w:tc>
        <w:tc>
          <w:tcPr>
            <w:tcW w:w="850" w:type="dxa"/>
          </w:tcPr>
          <w:p w:rsidR="00CD0039" w:rsidRPr="00955597" w:rsidRDefault="00CD0039" w:rsidP="00FB3ABC">
            <w:pPr>
              <w:rPr>
                <w:rFonts w:hAnsi="Meiryo UI" w:cs="MS-PGothic"/>
                <w:color w:val="000000" w:themeColor="text1"/>
                <w:kern w:val="0"/>
                <w:sz w:val="20"/>
                <w:szCs w:val="16"/>
              </w:rPr>
            </w:pPr>
          </w:p>
        </w:tc>
        <w:tc>
          <w:tcPr>
            <w:tcW w:w="704" w:type="dxa"/>
          </w:tcPr>
          <w:p w:rsidR="00CD0039" w:rsidRPr="00955597" w:rsidRDefault="00CD0039" w:rsidP="00FB3ABC">
            <w:pPr>
              <w:rPr>
                <w:rFonts w:hAnsi="Meiryo UI" w:cs="MS-PGothic"/>
                <w:color w:val="000000" w:themeColor="text1"/>
                <w:kern w:val="0"/>
                <w:sz w:val="20"/>
                <w:szCs w:val="16"/>
              </w:rPr>
            </w:pPr>
          </w:p>
        </w:tc>
      </w:tr>
      <w:tr w:rsidR="00CD0039" w:rsidRPr="00955597" w:rsidTr="00FB3ABC">
        <w:trPr>
          <w:trHeight w:val="340"/>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Pr="00955597" w:rsidRDefault="00CD0039" w:rsidP="0058030A">
            <w:pPr>
              <w:autoSpaceDE w:val="0"/>
              <w:autoSpaceDN w:val="0"/>
              <w:adjustRightInd w:val="0"/>
              <w:jc w:val="left"/>
              <w:rPr>
                <w:rFonts w:hAnsi="Meiryo UI"/>
                <w:color w:val="000000" w:themeColor="text1"/>
                <w:sz w:val="20"/>
                <w:szCs w:val="16"/>
              </w:rPr>
            </w:pPr>
          </w:p>
        </w:tc>
        <w:tc>
          <w:tcPr>
            <w:tcW w:w="4678" w:type="dxa"/>
          </w:tcPr>
          <w:p w:rsidR="00CD0039" w:rsidRPr="00955597" w:rsidRDefault="00CD0039" w:rsidP="00FB3ABC">
            <w:pPr>
              <w:autoSpaceDE w:val="0"/>
              <w:autoSpaceDN w:val="0"/>
              <w:adjustRightInd w:val="0"/>
              <w:jc w:val="left"/>
              <w:rPr>
                <w:rFonts w:hAnsi="Meiryo UI" w:cs="MS-PGothic"/>
                <w:color w:val="000000" w:themeColor="text1"/>
                <w:kern w:val="0"/>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340"/>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Pr="00955597" w:rsidRDefault="00CD0039" w:rsidP="00FB3ABC">
            <w:pPr>
              <w:autoSpaceDE w:val="0"/>
              <w:autoSpaceDN w:val="0"/>
              <w:adjustRightInd w:val="0"/>
              <w:jc w:val="left"/>
              <w:rPr>
                <w:rFonts w:hAnsi="Meiryo UI"/>
                <w:color w:val="000000" w:themeColor="text1"/>
                <w:sz w:val="20"/>
                <w:szCs w:val="16"/>
              </w:rPr>
            </w:pPr>
          </w:p>
        </w:tc>
        <w:tc>
          <w:tcPr>
            <w:tcW w:w="4678" w:type="dxa"/>
          </w:tcPr>
          <w:p w:rsidR="00CD0039" w:rsidRPr="00955597" w:rsidRDefault="00CD0039" w:rsidP="00FB3ABC">
            <w:pPr>
              <w:autoSpaceDE w:val="0"/>
              <w:autoSpaceDN w:val="0"/>
              <w:adjustRightInd w:val="0"/>
              <w:jc w:val="left"/>
              <w:rPr>
                <w:rFonts w:hAnsi="Meiryo UI" w:cs="MS-PGothic"/>
                <w:color w:val="000000" w:themeColor="text1"/>
                <w:kern w:val="0"/>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340"/>
        </w:trPr>
        <w:tc>
          <w:tcPr>
            <w:tcW w:w="879" w:type="dxa"/>
            <w:vMerge/>
            <w:shd w:val="clear" w:color="auto" w:fill="FFF2CC" w:themeFill="accent4" w:themeFillTint="33"/>
          </w:tcPr>
          <w:p w:rsidR="00CD0039" w:rsidRPr="00955597" w:rsidRDefault="00CD0039" w:rsidP="00FB3ABC">
            <w:pPr>
              <w:rPr>
                <w:rFonts w:hAnsi="Meiryo UI"/>
                <w:color w:val="000000" w:themeColor="text1"/>
                <w:sz w:val="20"/>
                <w:szCs w:val="16"/>
              </w:rPr>
            </w:pPr>
          </w:p>
        </w:tc>
        <w:tc>
          <w:tcPr>
            <w:tcW w:w="2660" w:type="dxa"/>
            <w:vMerge/>
          </w:tcPr>
          <w:p w:rsidR="00CD0039" w:rsidRPr="00955597" w:rsidRDefault="00CD0039" w:rsidP="00FB3ABC">
            <w:pPr>
              <w:autoSpaceDE w:val="0"/>
              <w:autoSpaceDN w:val="0"/>
              <w:adjustRightInd w:val="0"/>
              <w:jc w:val="left"/>
              <w:rPr>
                <w:rFonts w:hAnsi="Meiryo UI"/>
                <w:color w:val="000000" w:themeColor="text1"/>
                <w:sz w:val="20"/>
                <w:szCs w:val="16"/>
              </w:rPr>
            </w:pPr>
          </w:p>
        </w:tc>
        <w:tc>
          <w:tcPr>
            <w:tcW w:w="4678" w:type="dxa"/>
          </w:tcPr>
          <w:p w:rsidR="00CD0039" w:rsidRDefault="00CD0039" w:rsidP="00FB3ABC">
            <w:pPr>
              <w:autoSpaceDE w:val="0"/>
              <w:autoSpaceDN w:val="0"/>
              <w:adjustRightInd w:val="0"/>
              <w:jc w:val="left"/>
              <w:rPr>
                <w:rFonts w:hAnsi="Meiryo UI" w:cs="MS-PGothic"/>
                <w:color w:val="000000" w:themeColor="text1"/>
                <w:kern w:val="0"/>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r w:rsidR="00CD0039" w:rsidRPr="00955597" w:rsidTr="00FB3ABC">
        <w:trPr>
          <w:trHeight w:val="340"/>
        </w:trPr>
        <w:tc>
          <w:tcPr>
            <w:tcW w:w="879" w:type="dxa"/>
            <w:vMerge/>
            <w:shd w:val="clear" w:color="auto" w:fill="FFF2CC" w:themeFill="accent4" w:themeFillTint="33"/>
          </w:tcPr>
          <w:p w:rsidR="00CD0039" w:rsidRPr="002E1860" w:rsidRDefault="00CD0039" w:rsidP="00FB3ABC">
            <w:pPr>
              <w:rPr>
                <w:rFonts w:hAnsi="Meiryo UI"/>
                <w:b/>
                <w:color w:val="000000" w:themeColor="text1"/>
                <w:sz w:val="20"/>
                <w:szCs w:val="16"/>
              </w:rPr>
            </w:pPr>
          </w:p>
        </w:tc>
        <w:tc>
          <w:tcPr>
            <w:tcW w:w="2660" w:type="dxa"/>
            <w:vMerge/>
          </w:tcPr>
          <w:p w:rsidR="00CD0039" w:rsidRPr="00955597" w:rsidRDefault="00CD0039" w:rsidP="00FB3ABC">
            <w:pPr>
              <w:autoSpaceDE w:val="0"/>
              <w:autoSpaceDN w:val="0"/>
              <w:adjustRightInd w:val="0"/>
              <w:jc w:val="left"/>
              <w:rPr>
                <w:rFonts w:hAnsi="Meiryo UI"/>
                <w:color w:val="000000" w:themeColor="text1"/>
                <w:sz w:val="20"/>
                <w:szCs w:val="16"/>
              </w:rPr>
            </w:pPr>
          </w:p>
        </w:tc>
        <w:tc>
          <w:tcPr>
            <w:tcW w:w="4678" w:type="dxa"/>
          </w:tcPr>
          <w:p w:rsidR="00CD0039" w:rsidRPr="00955597" w:rsidRDefault="00CD0039" w:rsidP="00FB3ABC">
            <w:pPr>
              <w:autoSpaceDE w:val="0"/>
              <w:autoSpaceDN w:val="0"/>
              <w:adjustRightInd w:val="0"/>
              <w:jc w:val="left"/>
              <w:rPr>
                <w:rFonts w:hAnsi="Meiryo UI" w:cs="MS-PGothic"/>
                <w:color w:val="000000" w:themeColor="text1"/>
                <w:kern w:val="0"/>
                <w:sz w:val="20"/>
                <w:szCs w:val="16"/>
              </w:rPr>
            </w:pPr>
          </w:p>
        </w:tc>
        <w:tc>
          <w:tcPr>
            <w:tcW w:w="850" w:type="dxa"/>
          </w:tcPr>
          <w:p w:rsidR="00CD0039" w:rsidRPr="00955597" w:rsidRDefault="00CD0039" w:rsidP="00FB3ABC">
            <w:pPr>
              <w:rPr>
                <w:rFonts w:hAnsi="Meiryo UI"/>
                <w:color w:val="000000" w:themeColor="text1"/>
                <w:sz w:val="20"/>
                <w:szCs w:val="16"/>
              </w:rPr>
            </w:pPr>
          </w:p>
        </w:tc>
        <w:tc>
          <w:tcPr>
            <w:tcW w:w="704" w:type="dxa"/>
          </w:tcPr>
          <w:p w:rsidR="00CD0039" w:rsidRPr="00955597" w:rsidRDefault="00CD0039" w:rsidP="00FB3ABC">
            <w:pPr>
              <w:rPr>
                <w:rFonts w:hAnsi="Meiryo UI"/>
                <w:color w:val="000000" w:themeColor="text1"/>
                <w:sz w:val="20"/>
                <w:szCs w:val="16"/>
              </w:rPr>
            </w:pPr>
          </w:p>
        </w:tc>
      </w:tr>
    </w:tbl>
    <w:p w:rsidR="0058030A" w:rsidRDefault="0058030A" w:rsidP="00896FCD">
      <w:pPr>
        <w:rPr>
          <w:rFonts w:hAnsi="Meiryo UI"/>
        </w:rPr>
      </w:pPr>
    </w:p>
    <w:p w:rsidR="00896FCD" w:rsidRDefault="00723EF7" w:rsidP="00896FCD">
      <w:pPr>
        <w:rPr>
          <w:rFonts w:hAnsi="Meiryo UI"/>
        </w:rPr>
      </w:pPr>
      <w:r>
        <w:rPr>
          <w:rFonts w:hAnsi="Meiryo UI" w:hint="eastAsia"/>
        </w:rPr>
        <w:t>【優先順位】</w:t>
      </w:r>
    </w:p>
    <w:p w:rsidR="00BC1900" w:rsidRPr="00896FCD" w:rsidRDefault="00BC1900">
      <w:pPr>
        <w:rPr>
          <w:rFonts w:hAnsi="Meiryo UI"/>
        </w:rPr>
      </w:pPr>
    </w:p>
    <w:sectPr w:rsidR="00BC1900" w:rsidRPr="00896FCD" w:rsidSect="00E90D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A2" w:rsidRDefault="00B05FA2" w:rsidP="00B05FA2">
      <w:r>
        <w:separator/>
      </w:r>
    </w:p>
  </w:endnote>
  <w:endnote w:type="continuationSeparator" w:id="0">
    <w:p w:rsidR="00B05FA2" w:rsidRDefault="00B05FA2" w:rsidP="00B0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A2" w:rsidRDefault="00B05FA2" w:rsidP="00B05FA2">
      <w:r>
        <w:separator/>
      </w:r>
    </w:p>
  </w:footnote>
  <w:footnote w:type="continuationSeparator" w:id="0">
    <w:p w:rsidR="00B05FA2" w:rsidRDefault="00B05FA2" w:rsidP="00B0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2E"/>
    <w:rsid w:val="000457E4"/>
    <w:rsid w:val="000458FE"/>
    <w:rsid w:val="00045A89"/>
    <w:rsid w:val="000575F2"/>
    <w:rsid w:val="00064007"/>
    <w:rsid w:val="000A0234"/>
    <w:rsid w:val="000E146F"/>
    <w:rsid w:val="000F3CDE"/>
    <w:rsid w:val="001114A5"/>
    <w:rsid w:val="00182828"/>
    <w:rsid w:val="001B477D"/>
    <w:rsid w:val="001D0789"/>
    <w:rsid w:val="001E1F2E"/>
    <w:rsid w:val="001E259A"/>
    <w:rsid w:val="001E6B71"/>
    <w:rsid w:val="00264D5C"/>
    <w:rsid w:val="002D26BD"/>
    <w:rsid w:val="002E1860"/>
    <w:rsid w:val="003059C3"/>
    <w:rsid w:val="003126E5"/>
    <w:rsid w:val="00372DCD"/>
    <w:rsid w:val="003A709B"/>
    <w:rsid w:val="003D675B"/>
    <w:rsid w:val="003E1EFA"/>
    <w:rsid w:val="00412586"/>
    <w:rsid w:val="00432D7E"/>
    <w:rsid w:val="00485F00"/>
    <w:rsid w:val="0049415E"/>
    <w:rsid w:val="00496EB4"/>
    <w:rsid w:val="004B3A10"/>
    <w:rsid w:val="004B41AF"/>
    <w:rsid w:val="00535B00"/>
    <w:rsid w:val="0053782C"/>
    <w:rsid w:val="0058030A"/>
    <w:rsid w:val="00587D1D"/>
    <w:rsid w:val="006310D7"/>
    <w:rsid w:val="006362E0"/>
    <w:rsid w:val="0066216D"/>
    <w:rsid w:val="006D61B7"/>
    <w:rsid w:val="00721428"/>
    <w:rsid w:val="00723EF7"/>
    <w:rsid w:val="007940DD"/>
    <w:rsid w:val="007E1AE0"/>
    <w:rsid w:val="0080559C"/>
    <w:rsid w:val="00854AF9"/>
    <w:rsid w:val="0086486B"/>
    <w:rsid w:val="0089383E"/>
    <w:rsid w:val="00896FCD"/>
    <w:rsid w:val="008D45D0"/>
    <w:rsid w:val="00915988"/>
    <w:rsid w:val="0092770C"/>
    <w:rsid w:val="00945208"/>
    <w:rsid w:val="00955597"/>
    <w:rsid w:val="00A15866"/>
    <w:rsid w:val="00A20DA4"/>
    <w:rsid w:val="00A32F84"/>
    <w:rsid w:val="00A55CC8"/>
    <w:rsid w:val="00AD0EBD"/>
    <w:rsid w:val="00AD552D"/>
    <w:rsid w:val="00AE186C"/>
    <w:rsid w:val="00B05FA2"/>
    <w:rsid w:val="00B86D63"/>
    <w:rsid w:val="00BB0829"/>
    <w:rsid w:val="00BC1900"/>
    <w:rsid w:val="00BC1E7A"/>
    <w:rsid w:val="00BD7C01"/>
    <w:rsid w:val="00C17879"/>
    <w:rsid w:val="00C375BB"/>
    <w:rsid w:val="00C80366"/>
    <w:rsid w:val="00CD0039"/>
    <w:rsid w:val="00CD18D8"/>
    <w:rsid w:val="00CE5A20"/>
    <w:rsid w:val="00CE5B59"/>
    <w:rsid w:val="00D055CC"/>
    <w:rsid w:val="00D40FA7"/>
    <w:rsid w:val="00DA7F1D"/>
    <w:rsid w:val="00DB3D1B"/>
    <w:rsid w:val="00DD439C"/>
    <w:rsid w:val="00E0229B"/>
    <w:rsid w:val="00E023D2"/>
    <w:rsid w:val="00E215BA"/>
    <w:rsid w:val="00E90D7B"/>
    <w:rsid w:val="00E955A1"/>
    <w:rsid w:val="00ED15BE"/>
    <w:rsid w:val="00ED5AA0"/>
    <w:rsid w:val="00EE20CE"/>
    <w:rsid w:val="00F151A4"/>
    <w:rsid w:val="00F16213"/>
    <w:rsid w:val="00FB2ACB"/>
    <w:rsid w:val="00FC3AE9"/>
    <w:rsid w:val="00FE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BB13CB"/>
  <w15:chartTrackingRefBased/>
  <w15:docId w15:val="{1A6EE3DD-F3FE-4888-BB57-B37BAB3B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Courier New" w:cs="Courier New"/>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08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0829"/>
    <w:rPr>
      <w:rFonts w:asciiTheme="majorHAnsi" w:eastAsiaTheme="majorEastAsia" w:hAnsiTheme="majorHAnsi" w:cstheme="majorBidi"/>
      <w:sz w:val="18"/>
      <w:szCs w:val="18"/>
    </w:rPr>
  </w:style>
  <w:style w:type="paragraph" w:styleId="a6">
    <w:name w:val="header"/>
    <w:basedOn w:val="a"/>
    <w:link w:val="a7"/>
    <w:uiPriority w:val="99"/>
    <w:unhideWhenUsed/>
    <w:rsid w:val="00B05FA2"/>
    <w:pPr>
      <w:tabs>
        <w:tab w:val="center" w:pos="4252"/>
        <w:tab w:val="right" w:pos="8504"/>
      </w:tabs>
      <w:snapToGrid w:val="0"/>
    </w:pPr>
  </w:style>
  <w:style w:type="character" w:customStyle="1" w:styleId="a7">
    <w:name w:val="ヘッダー (文字)"/>
    <w:basedOn w:val="a0"/>
    <w:link w:val="a6"/>
    <w:uiPriority w:val="99"/>
    <w:rsid w:val="00B05FA2"/>
  </w:style>
  <w:style w:type="paragraph" w:styleId="a8">
    <w:name w:val="footer"/>
    <w:basedOn w:val="a"/>
    <w:link w:val="a9"/>
    <w:uiPriority w:val="99"/>
    <w:unhideWhenUsed/>
    <w:rsid w:val="00B05FA2"/>
    <w:pPr>
      <w:tabs>
        <w:tab w:val="center" w:pos="4252"/>
        <w:tab w:val="right" w:pos="8504"/>
      </w:tabs>
      <w:snapToGrid w:val="0"/>
    </w:pPr>
  </w:style>
  <w:style w:type="character" w:customStyle="1" w:styleId="a9">
    <w:name w:val="フッター (文字)"/>
    <w:basedOn w:val="a0"/>
    <w:link w:val="a8"/>
    <w:uiPriority w:val="99"/>
    <w:rsid w:val="00B0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89A2-76CE-4E6C-900B-0A53A472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2020-08-07T02:05:00Z</cp:lastPrinted>
  <dcterms:created xsi:type="dcterms:W3CDTF">2020-07-30T02:46:00Z</dcterms:created>
  <dcterms:modified xsi:type="dcterms:W3CDTF">2020-08-18T05:55:00Z</dcterms:modified>
</cp:coreProperties>
</file>