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CCCE" w14:textId="4A18233B" w:rsidR="00794E48" w:rsidRPr="00CF45A9" w:rsidRDefault="00CF4067" w:rsidP="00CF4067">
      <w:pPr>
        <w:textAlignment w:val="auto"/>
        <w:rPr>
          <w:rFonts w:eastAsia="ＭＳ ゴシック" w:cs="ＭＳ ゴシック"/>
          <w:color w:val="000000" w:themeColor="text1"/>
          <w:w w:val="200"/>
        </w:rPr>
      </w:pPr>
      <w:r w:rsidRPr="00CF45A9">
        <w:rPr>
          <w:rFonts w:eastAsia="ＭＳ ゴシック" w:cs="ＭＳ ゴシック" w:hint="eastAsia"/>
          <w:color w:val="000000" w:themeColor="text1"/>
          <w:w w:val="200"/>
        </w:rPr>
        <w:t>薬局</w:t>
      </w:r>
      <w:r w:rsidR="0034601D" w:rsidRPr="00CF45A9">
        <w:rPr>
          <w:rFonts w:eastAsia="ＭＳ ゴシック" w:cs="ＭＳ ゴシック" w:hint="eastAsia"/>
          <w:color w:val="000000" w:themeColor="text1"/>
          <w:w w:val="200"/>
        </w:rPr>
        <w:t>の開設</w:t>
      </w:r>
      <w:r w:rsidRPr="00CF45A9">
        <w:rPr>
          <w:rFonts w:eastAsia="ＭＳ ゴシック" w:cs="ＭＳ ゴシック" w:hint="eastAsia"/>
          <w:color w:val="000000" w:themeColor="text1"/>
          <w:w w:val="200"/>
        </w:rPr>
        <w:t xml:space="preserve">　審査基準</w:t>
      </w:r>
    </w:p>
    <w:p w14:paraId="57A55394" w14:textId="001B12E8" w:rsidR="009F327E" w:rsidRPr="00CF45A9" w:rsidRDefault="009F327E" w:rsidP="009F327E">
      <w:pPr>
        <w:ind w:leftChars="425" w:left="850" w:firstLineChars="74" w:firstLine="148"/>
        <w:rPr>
          <w:rFonts w:ascii="ＭＳ ゴシック" w:hAnsi="ＭＳ ゴシック" w:cs="ＭＳ ゴシック"/>
          <w:color w:val="000000" w:themeColor="text1"/>
        </w:rPr>
      </w:pPr>
      <w:r w:rsidRPr="00CF45A9">
        <w:rPr>
          <w:rFonts w:ascii="ＭＳ ゴシック" w:hAnsi="ＭＳ ゴシック" w:cs="ＭＳ ゴシック" w:hint="eastAsia"/>
          <w:color w:val="000000" w:themeColor="text1"/>
        </w:rPr>
        <w:t>本基準は、薬局（薬剤師が販売又は授与の目的で調剤の業務並びに薬剤及び医薬品の適正な使用に必要な情報の提供及び薬学的知見に基づく指導の業務を行う場所（その開設者が併せ行う医薬品の販売業に必要な場所を含む。））の許可に適用する。</w:t>
      </w:r>
    </w:p>
    <w:tbl>
      <w:tblPr>
        <w:tblW w:w="15422" w:type="dxa"/>
        <w:tblInd w:w="2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0"/>
        <w:gridCol w:w="448"/>
        <w:gridCol w:w="448"/>
        <w:gridCol w:w="6692"/>
        <w:gridCol w:w="7144"/>
      </w:tblGrid>
      <w:tr w:rsidR="00E42CBD" w:rsidRPr="00CF45A9" w14:paraId="5EB7BA9E" w14:textId="77777777" w:rsidTr="00F7396B">
        <w:trPr>
          <w:trHeight w:val="20"/>
        </w:trPr>
        <w:tc>
          <w:tcPr>
            <w:tcW w:w="690" w:type="dxa"/>
            <w:tcBorders>
              <w:top w:val="single" w:sz="4" w:space="0" w:color="auto"/>
              <w:bottom w:val="double" w:sz="4" w:space="0" w:color="auto"/>
            </w:tcBorders>
            <w:tcMar>
              <w:left w:w="85" w:type="dxa"/>
              <w:right w:w="85" w:type="dxa"/>
            </w:tcMar>
          </w:tcPr>
          <w:p w14:paraId="1BB5DEB4" w14:textId="65FFF351" w:rsidR="00FC5B79" w:rsidRPr="00CF45A9" w:rsidRDefault="00FC5B79" w:rsidP="003C2F4C">
            <w:pPr>
              <w:rPr>
                <w:color w:val="000000" w:themeColor="text1"/>
              </w:rPr>
            </w:pPr>
            <w:r w:rsidRPr="00CF45A9">
              <w:rPr>
                <w:rFonts w:hint="eastAsia"/>
                <w:color w:val="000000" w:themeColor="text1"/>
              </w:rPr>
              <w:t>種類</w:t>
            </w:r>
          </w:p>
        </w:tc>
        <w:tc>
          <w:tcPr>
            <w:tcW w:w="896" w:type="dxa"/>
            <w:gridSpan w:val="2"/>
            <w:tcBorders>
              <w:top w:val="single" w:sz="4" w:space="0" w:color="auto"/>
              <w:bottom w:val="double" w:sz="4" w:space="0" w:color="auto"/>
            </w:tcBorders>
            <w:tcMar>
              <w:left w:w="85" w:type="dxa"/>
              <w:right w:w="85" w:type="dxa"/>
            </w:tcMar>
          </w:tcPr>
          <w:p w14:paraId="09152F2E" w14:textId="2739BB53" w:rsidR="00FC5B79" w:rsidRPr="00CF45A9" w:rsidRDefault="00FC5B79" w:rsidP="003C2F4C">
            <w:pPr>
              <w:rPr>
                <w:color w:val="000000" w:themeColor="text1"/>
              </w:rPr>
            </w:pPr>
            <w:r w:rsidRPr="00CF45A9">
              <w:rPr>
                <w:rFonts w:hint="eastAsia"/>
                <w:color w:val="000000" w:themeColor="text1"/>
              </w:rPr>
              <w:t>条項</w:t>
            </w:r>
          </w:p>
        </w:tc>
        <w:tc>
          <w:tcPr>
            <w:tcW w:w="6692" w:type="dxa"/>
            <w:tcBorders>
              <w:top w:val="single" w:sz="4" w:space="0" w:color="auto"/>
              <w:bottom w:val="double" w:sz="4" w:space="0" w:color="auto"/>
            </w:tcBorders>
          </w:tcPr>
          <w:p w14:paraId="310E56FD" w14:textId="4B62EEE6" w:rsidR="00FC5B79" w:rsidRPr="00CF45A9" w:rsidRDefault="00FC5B79" w:rsidP="003C2F4C">
            <w:pPr>
              <w:jc w:val="center"/>
              <w:rPr>
                <w:color w:val="000000" w:themeColor="text1"/>
              </w:rPr>
            </w:pPr>
            <w:r w:rsidRPr="00CF45A9">
              <w:rPr>
                <w:rFonts w:cs="ＭＳ ゴシック" w:hint="eastAsia"/>
                <w:color w:val="000000" w:themeColor="text1"/>
                <w:w w:val="200"/>
              </w:rPr>
              <w:t>法令の定め</w:t>
            </w:r>
          </w:p>
        </w:tc>
        <w:tc>
          <w:tcPr>
            <w:tcW w:w="7144" w:type="dxa"/>
            <w:tcBorders>
              <w:top w:val="single" w:sz="4" w:space="0" w:color="auto"/>
              <w:bottom w:val="double" w:sz="4" w:space="0" w:color="auto"/>
            </w:tcBorders>
          </w:tcPr>
          <w:p w14:paraId="47DC04FA" w14:textId="6F74346D" w:rsidR="00FC5B79" w:rsidRPr="00CF45A9" w:rsidRDefault="00FC5B79" w:rsidP="003C2F4C">
            <w:pPr>
              <w:jc w:val="center"/>
              <w:rPr>
                <w:color w:val="000000" w:themeColor="text1"/>
              </w:rPr>
            </w:pPr>
            <w:r w:rsidRPr="00CF45A9">
              <w:rPr>
                <w:rFonts w:cs="ＭＳ ゴシック" w:hint="eastAsia"/>
                <w:color w:val="000000" w:themeColor="text1"/>
                <w:w w:val="200"/>
              </w:rPr>
              <w:t>審査基準</w:t>
            </w:r>
          </w:p>
        </w:tc>
      </w:tr>
      <w:tr w:rsidR="00E42CBD" w:rsidRPr="00CF45A9" w14:paraId="70134A0C" w14:textId="77777777" w:rsidTr="00F7396B">
        <w:trPr>
          <w:trHeight w:val="20"/>
        </w:trPr>
        <w:tc>
          <w:tcPr>
            <w:tcW w:w="690" w:type="dxa"/>
            <w:tcBorders>
              <w:top w:val="double" w:sz="4" w:space="0" w:color="auto"/>
              <w:bottom w:val="dashed" w:sz="4" w:space="0" w:color="auto"/>
            </w:tcBorders>
            <w:tcMar>
              <w:left w:w="85" w:type="dxa"/>
              <w:right w:w="85" w:type="dxa"/>
            </w:tcMar>
          </w:tcPr>
          <w:p w14:paraId="64C98939" w14:textId="77777777" w:rsidR="000D3A1D" w:rsidRPr="00CF45A9" w:rsidRDefault="000D3A1D" w:rsidP="000D3A1D">
            <w:pPr>
              <w:jc w:val="center"/>
              <w:rPr>
                <w:color w:val="000000" w:themeColor="text1"/>
              </w:rPr>
            </w:pPr>
          </w:p>
        </w:tc>
        <w:tc>
          <w:tcPr>
            <w:tcW w:w="448" w:type="dxa"/>
            <w:tcBorders>
              <w:top w:val="double" w:sz="4" w:space="0" w:color="auto"/>
              <w:bottom w:val="dashed" w:sz="4" w:space="0" w:color="auto"/>
            </w:tcBorders>
            <w:tcMar>
              <w:left w:w="85" w:type="dxa"/>
              <w:right w:w="85" w:type="dxa"/>
            </w:tcMar>
          </w:tcPr>
          <w:p w14:paraId="22A238AF" w14:textId="77777777" w:rsidR="000D3A1D" w:rsidRPr="00CF45A9" w:rsidRDefault="000D3A1D" w:rsidP="000D3A1D">
            <w:pPr>
              <w:rPr>
                <w:color w:val="000000" w:themeColor="text1"/>
              </w:rPr>
            </w:pPr>
          </w:p>
        </w:tc>
        <w:tc>
          <w:tcPr>
            <w:tcW w:w="448" w:type="dxa"/>
            <w:tcBorders>
              <w:top w:val="double" w:sz="4" w:space="0" w:color="auto"/>
              <w:bottom w:val="dashed" w:sz="4" w:space="0" w:color="auto"/>
            </w:tcBorders>
            <w:tcMar>
              <w:left w:w="85" w:type="dxa"/>
              <w:right w:w="85" w:type="dxa"/>
            </w:tcMar>
          </w:tcPr>
          <w:p w14:paraId="44655768" w14:textId="77777777" w:rsidR="000D3A1D" w:rsidRPr="00CF45A9" w:rsidRDefault="000D3A1D" w:rsidP="000D3A1D">
            <w:pPr>
              <w:rPr>
                <w:color w:val="000000" w:themeColor="text1"/>
              </w:rPr>
            </w:pPr>
          </w:p>
        </w:tc>
        <w:tc>
          <w:tcPr>
            <w:tcW w:w="6692" w:type="dxa"/>
            <w:tcBorders>
              <w:top w:val="double" w:sz="4" w:space="0" w:color="auto"/>
              <w:bottom w:val="dashed" w:sz="4" w:space="0" w:color="auto"/>
            </w:tcBorders>
          </w:tcPr>
          <w:p w14:paraId="1C68B44C" w14:textId="14DCB566" w:rsidR="000D3A1D" w:rsidRPr="00CF45A9" w:rsidRDefault="000D3A1D" w:rsidP="000D3A1D">
            <w:pPr>
              <w:ind w:leftChars="49" w:left="198" w:rightChars="27" w:right="54" w:hangingChars="50" w:hanging="100"/>
              <w:rPr>
                <w:b/>
                <w:bCs/>
                <w:color w:val="000000" w:themeColor="text1"/>
              </w:rPr>
            </w:pPr>
            <w:r w:rsidRPr="00CF45A9">
              <w:rPr>
                <w:rFonts w:hint="eastAsia"/>
                <w:b/>
                <w:color w:val="000000" w:themeColor="text1"/>
              </w:rPr>
              <w:t>許可の基準</w:t>
            </w:r>
          </w:p>
        </w:tc>
        <w:tc>
          <w:tcPr>
            <w:tcW w:w="7144" w:type="dxa"/>
            <w:tcBorders>
              <w:top w:val="double" w:sz="4" w:space="0" w:color="auto"/>
              <w:bottom w:val="dashed" w:sz="4" w:space="0" w:color="auto"/>
            </w:tcBorders>
          </w:tcPr>
          <w:p w14:paraId="6DDDC674" w14:textId="77777777" w:rsidR="000D3A1D" w:rsidRPr="00CF45A9" w:rsidRDefault="000D3A1D" w:rsidP="000D3A1D">
            <w:pPr>
              <w:rPr>
                <w:color w:val="000000" w:themeColor="text1"/>
              </w:rPr>
            </w:pPr>
          </w:p>
        </w:tc>
      </w:tr>
      <w:tr w:rsidR="00E42CBD" w:rsidRPr="00CF45A9" w14:paraId="10BFCF29" w14:textId="77777777" w:rsidTr="00F7396B">
        <w:trPr>
          <w:trHeight w:val="20"/>
        </w:trPr>
        <w:tc>
          <w:tcPr>
            <w:tcW w:w="690" w:type="dxa"/>
            <w:tcBorders>
              <w:top w:val="dashed" w:sz="4" w:space="0" w:color="auto"/>
              <w:bottom w:val="dashed" w:sz="4" w:space="0" w:color="auto"/>
            </w:tcBorders>
            <w:tcMar>
              <w:left w:w="85" w:type="dxa"/>
              <w:right w:w="85" w:type="dxa"/>
            </w:tcMar>
          </w:tcPr>
          <w:p w14:paraId="0F740253"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7089EF7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6B45C61"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6A9E815" w14:textId="5B105545" w:rsidR="000D3A1D" w:rsidRPr="00CF45A9" w:rsidRDefault="000D3A1D" w:rsidP="000D3A1D">
            <w:pPr>
              <w:ind w:leftChars="49" w:left="198" w:rightChars="27" w:right="54" w:hangingChars="50" w:hanging="100"/>
              <w:rPr>
                <w:color w:val="000000" w:themeColor="text1"/>
              </w:rPr>
            </w:pPr>
            <w:r w:rsidRPr="00CF45A9">
              <w:rPr>
                <w:rFonts w:hint="eastAsia"/>
                <w:b/>
                <w:bCs/>
                <w:color w:val="000000" w:themeColor="text1"/>
              </w:rPr>
              <w:t>Ⅰ</w:t>
            </w:r>
            <w:r w:rsidRPr="00CF45A9">
              <w:rPr>
                <w:b/>
                <w:bCs/>
                <w:color w:val="000000" w:themeColor="text1"/>
              </w:rPr>
              <w:t xml:space="preserve">. </w:t>
            </w:r>
            <w:r w:rsidRPr="00CF45A9">
              <w:rPr>
                <w:rFonts w:hint="eastAsia"/>
                <w:b/>
                <w:bCs/>
                <w:color w:val="000000" w:themeColor="text1"/>
              </w:rPr>
              <w:t>構造設備</w:t>
            </w:r>
          </w:p>
        </w:tc>
        <w:tc>
          <w:tcPr>
            <w:tcW w:w="7144" w:type="dxa"/>
            <w:tcBorders>
              <w:top w:val="dashed" w:sz="4" w:space="0" w:color="auto"/>
              <w:bottom w:val="dashed" w:sz="4" w:space="0" w:color="auto"/>
            </w:tcBorders>
          </w:tcPr>
          <w:p w14:paraId="0D870B0E" w14:textId="77777777" w:rsidR="000D3A1D" w:rsidRPr="00CF45A9" w:rsidRDefault="000D3A1D" w:rsidP="000D3A1D">
            <w:pPr>
              <w:rPr>
                <w:color w:val="000000" w:themeColor="text1"/>
              </w:rPr>
            </w:pPr>
          </w:p>
        </w:tc>
      </w:tr>
      <w:tr w:rsidR="00E42CBD" w:rsidRPr="00CF45A9" w14:paraId="003F1694" w14:textId="115F78FB" w:rsidTr="00F7396B">
        <w:trPr>
          <w:trHeight w:val="20"/>
        </w:trPr>
        <w:tc>
          <w:tcPr>
            <w:tcW w:w="690" w:type="dxa"/>
            <w:tcBorders>
              <w:top w:val="dashed" w:sz="4" w:space="0" w:color="auto"/>
              <w:bottom w:val="dashed" w:sz="4" w:space="0" w:color="auto"/>
            </w:tcBorders>
            <w:tcMar>
              <w:left w:w="85" w:type="dxa"/>
              <w:right w:w="85" w:type="dxa"/>
            </w:tcMar>
          </w:tcPr>
          <w:p w14:paraId="6B7DAC36"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dashed" w:sz="4" w:space="0" w:color="auto"/>
            </w:tcBorders>
            <w:tcMar>
              <w:left w:w="85" w:type="dxa"/>
              <w:right w:w="85" w:type="dxa"/>
            </w:tcMar>
          </w:tcPr>
          <w:p w14:paraId="4F44825C" w14:textId="77777777" w:rsidR="000D3A1D" w:rsidRPr="00CF45A9" w:rsidRDefault="000D3A1D" w:rsidP="000D3A1D">
            <w:pPr>
              <w:rPr>
                <w:color w:val="000000" w:themeColor="text1"/>
              </w:rPr>
            </w:pPr>
            <w:r w:rsidRPr="00CF45A9">
              <w:rPr>
                <w:rFonts w:hint="eastAsia"/>
                <w:color w:val="000000" w:themeColor="text1"/>
              </w:rPr>
              <w:t>５</w:t>
            </w:r>
          </w:p>
        </w:tc>
        <w:tc>
          <w:tcPr>
            <w:tcW w:w="448" w:type="dxa"/>
            <w:tcBorders>
              <w:top w:val="dashed" w:sz="4" w:space="0" w:color="auto"/>
              <w:bottom w:val="dashed" w:sz="4" w:space="0" w:color="auto"/>
            </w:tcBorders>
            <w:tcMar>
              <w:left w:w="85" w:type="dxa"/>
              <w:right w:w="85" w:type="dxa"/>
            </w:tcMar>
          </w:tcPr>
          <w:p w14:paraId="1249EF3F"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F1744AC" w14:textId="567366A6" w:rsidR="000D3A1D" w:rsidRPr="00CF45A9" w:rsidRDefault="000D3A1D" w:rsidP="000D3A1D">
            <w:pPr>
              <w:ind w:leftChars="100" w:left="200" w:rightChars="27" w:right="54" w:firstLineChars="100" w:firstLine="200"/>
              <w:jc w:val="both"/>
              <w:rPr>
                <w:color w:val="000000" w:themeColor="text1"/>
              </w:rPr>
            </w:pPr>
            <w:r w:rsidRPr="00CF45A9">
              <w:rPr>
                <w:rFonts w:hint="eastAsia"/>
                <w:color w:val="000000" w:themeColor="text1"/>
              </w:rPr>
              <w:t>その薬局の構造設備が、厚生労働省令で定める基準に適合しないときは、薬局開設の許可を与えないことができる。</w:t>
            </w:r>
          </w:p>
        </w:tc>
        <w:tc>
          <w:tcPr>
            <w:tcW w:w="7144" w:type="dxa"/>
            <w:tcBorders>
              <w:top w:val="dashed" w:sz="4" w:space="0" w:color="auto"/>
              <w:bottom w:val="dashed" w:sz="4" w:space="0" w:color="auto"/>
            </w:tcBorders>
          </w:tcPr>
          <w:p w14:paraId="16B0E152" w14:textId="77777777" w:rsidR="000D3A1D" w:rsidRPr="00CF45A9" w:rsidRDefault="000D3A1D" w:rsidP="000D3A1D">
            <w:pPr>
              <w:rPr>
                <w:color w:val="000000" w:themeColor="text1"/>
              </w:rPr>
            </w:pPr>
          </w:p>
        </w:tc>
      </w:tr>
      <w:tr w:rsidR="00E42CBD" w:rsidRPr="00CF45A9" w14:paraId="26E32F1B" w14:textId="1AC0B9BE" w:rsidTr="00F7396B">
        <w:trPr>
          <w:trHeight w:val="20"/>
        </w:trPr>
        <w:tc>
          <w:tcPr>
            <w:tcW w:w="690" w:type="dxa"/>
            <w:tcBorders>
              <w:top w:val="dashed" w:sz="4" w:space="0" w:color="auto"/>
              <w:bottom w:val="dashed" w:sz="4" w:space="0" w:color="auto"/>
            </w:tcBorders>
            <w:tcMar>
              <w:left w:w="85" w:type="dxa"/>
              <w:right w:w="85" w:type="dxa"/>
            </w:tcMar>
          </w:tcPr>
          <w:p w14:paraId="0F51CFF6" w14:textId="77777777" w:rsidR="000D3A1D" w:rsidRPr="00CF45A9" w:rsidRDefault="000D3A1D" w:rsidP="000D3A1D">
            <w:pPr>
              <w:jc w:val="center"/>
              <w:rPr>
                <w:color w:val="000000" w:themeColor="text1"/>
              </w:rPr>
            </w:pPr>
            <w:r w:rsidRPr="00CF45A9">
              <w:rPr>
                <w:rFonts w:hint="eastAsia"/>
                <w:color w:val="000000" w:themeColor="text1"/>
              </w:rPr>
              <w:t>構則</w:t>
            </w:r>
          </w:p>
        </w:tc>
        <w:tc>
          <w:tcPr>
            <w:tcW w:w="448" w:type="dxa"/>
            <w:tcBorders>
              <w:top w:val="dashed" w:sz="4" w:space="0" w:color="auto"/>
              <w:bottom w:val="dashed" w:sz="4" w:space="0" w:color="auto"/>
            </w:tcBorders>
            <w:tcMar>
              <w:left w:w="85" w:type="dxa"/>
              <w:right w:w="85" w:type="dxa"/>
            </w:tcMar>
          </w:tcPr>
          <w:p w14:paraId="50A3C7F3" w14:textId="77777777" w:rsidR="000D3A1D" w:rsidRPr="00CF45A9" w:rsidRDefault="000D3A1D" w:rsidP="000D3A1D">
            <w:pPr>
              <w:rPr>
                <w:color w:val="000000" w:themeColor="text1"/>
              </w:rPr>
            </w:pPr>
            <w:r w:rsidRPr="00CF45A9">
              <w:rPr>
                <w:rFonts w:hint="eastAsia"/>
                <w:color w:val="000000" w:themeColor="text1"/>
              </w:rPr>
              <w:t>１</w:t>
            </w:r>
          </w:p>
        </w:tc>
        <w:tc>
          <w:tcPr>
            <w:tcW w:w="448" w:type="dxa"/>
            <w:tcBorders>
              <w:top w:val="dashed" w:sz="4" w:space="0" w:color="auto"/>
              <w:bottom w:val="dashed" w:sz="4" w:space="0" w:color="auto"/>
            </w:tcBorders>
            <w:tcMar>
              <w:left w:w="85" w:type="dxa"/>
              <w:right w:w="85" w:type="dxa"/>
            </w:tcMar>
          </w:tcPr>
          <w:p w14:paraId="363AA74D" w14:textId="77777777" w:rsidR="000D3A1D" w:rsidRPr="00CF45A9" w:rsidRDefault="000D3A1D" w:rsidP="000D3A1D">
            <w:pPr>
              <w:rPr>
                <w:color w:val="000000" w:themeColor="text1"/>
              </w:rPr>
            </w:pPr>
            <w:r w:rsidRPr="00CF45A9">
              <w:rPr>
                <w:rFonts w:hint="eastAsia"/>
                <w:color w:val="000000" w:themeColor="text1"/>
              </w:rPr>
              <w:t>１</w:t>
            </w:r>
          </w:p>
        </w:tc>
        <w:tc>
          <w:tcPr>
            <w:tcW w:w="6692" w:type="dxa"/>
            <w:tcBorders>
              <w:top w:val="dashed" w:sz="4" w:space="0" w:color="auto"/>
              <w:bottom w:val="dashed" w:sz="4" w:space="0" w:color="auto"/>
            </w:tcBorders>
          </w:tcPr>
          <w:p w14:paraId="16820404" w14:textId="2435E3DF" w:rsidR="000D3A1D" w:rsidRPr="00CF45A9" w:rsidRDefault="000D3A1D" w:rsidP="000D3A1D">
            <w:pPr>
              <w:rPr>
                <w:color w:val="000000" w:themeColor="text1"/>
              </w:rPr>
            </w:pPr>
            <w:r w:rsidRPr="00CF45A9">
              <w:rPr>
                <w:rFonts w:hint="eastAsia"/>
                <w:color w:val="000000" w:themeColor="text1"/>
              </w:rPr>
              <w:t>薬局の構造設備の基準は、次のとおりとする。</w:t>
            </w:r>
          </w:p>
        </w:tc>
        <w:tc>
          <w:tcPr>
            <w:tcW w:w="7144" w:type="dxa"/>
            <w:tcBorders>
              <w:top w:val="dashed" w:sz="4" w:space="0" w:color="auto"/>
              <w:bottom w:val="dashed" w:sz="4" w:space="0" w:color="auto"/>
            </w:tcBorders>
          </w:tcPr>
          <w:p w14:paraId="6EA27547" w14:textId="77777777" w:rsidR="000D3A1D" w:rsidRPr="00CF45A9" w:rsidRDefault="000D3A1D" w:rsidP="000D3A1D">
            <w:pPr>
              <w:rPr>
                <w:color w:val="000000" w:themeColor="text1"/>
              </w:rPr>
            </w:pPr>
          </w:p>
        </w:tc>
      </w:tr>
      <w:tr w:rsidR="00E42CBD" w:rsidRPr="00CF45A9" w14:paraId="04AEC139" w14:textId="697A1B07" w:rsidTr="00F7396B">
        <w:trPr>
          <w:trHeight w:val="215"/>
        </w:trPr>
        <w:tc>
          <w:tcPr>
            <w:tcW w:w="690" w:type="dxa"/>
            <w:tcBorders>
              <w:top w:val="dashed" w:sz="4" w:space="0" w:color="auto"/>
              <w:bottom w:val="dashed" w:sz="4" w:space="0" w:color="auto"/>
            </w:tcBorders>
            <w:tcMar>
              <w:left w:w="85" w:type="dxa"/>
              <w:right w:w="85" w:type="dxa"/>
            </w:tcMar>
          </w:tcPr>
          <w:p w14:paraId="7492E99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317A7FF"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D94BFF8"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01F1C10" w14:textId="42739543" w:rsidR="000D3A1D" w:rsidRPr="00CF45A9" w:rsidRDefault="000D3A1D" w:rsidP="000D3A1D">
            <w:pPr>
              <w:ind w:leftChars="100" w:left="400" w:rightChars="20" w:right="40" w:hangingChars="100" w:hanging="200"/>
              <w:rPr>
                <w:color w:val="000000" w:themeColor="text1"/>
              </w:rPr>
            </w:pPr>
            <w:r w:rsidRPr="00CF45A9">
              <w:rPr>
                <w:color w:val="000000" w:themeColor="text1"/>
              </w:rPr>
              <w:t>(1)　調剤された薬剤又は医薬品を購入し、又は譲り受けようとする者が容易に出入りできる構造であり、薬局であることがその外観から明らかであること。</w:t>
            </w:r>
          </w:p>
        </w:tc>
        <w:tc>
          <w:tcPr>
            <w:tcW w:w="7144" w:type="dxa"/>
            <w:tcBorders>
              <w:top w:val="dashed" w:sz="4" w:space="0" w:color="auto"/>
              <w:bottom w:val="dashed" w:sz="4" w:space="0" w:color="auto"/>
            </w:tcBorders>
          </w:tcPr>
          <w:p w14:paraId="0434FEE8" w14:textId="77777777" w:rsidR="000D3A1D" w:rsidRPr="00CF45A9" w:rsidRDefault="000D3A1D" w:rsidP="000D3A1D">
            <w:pPr>
              <w:rPr>
                <w:color w:val="000000" w:themeColor="text1"/>
              </w:rPr>
            </w:pPr>
            <w:r w:rsidRPr="00CF45A9">
              <w:rPr>
                <w:rFonts w:hint="eastAsia"/>
                <w:color w:val="000000" w:themeColor="text1"/>
              </w:rPr>
              <w:t>薬局の構造設備</w:t>
            </w:r>
          </w:p>
          <w:p w14:paraId="0C6BCDAA" w14:textId="0023B897" w:rsidR="000D3A1D" w:rsidRPr="00CF45A9" w:rsidRDefault="000D3A1D" w:rsidP="000D3A1D">
            <w:pPr>
              <w:rPr>
                <w:color w:val="000000" w:themeColor="text1"/>
              </w:rPr>
            </w:pPr>
            <w:r w:rsidRPr="00CF45A9">
              <w:rPr>
                <w:rFonts w:hint="eastAsia"/>
                <w:color w:val="000000" w:themeColor="text1"/>
              </w:rPr>
              <w:t>１．薬局の構造設備は、外部と壁面により区画すること。また、出入口は、公道等に面し、かつ、扉を有すること。</w:t>
            </w:r>
          </w:p>
        </w:tc>
      </w:tr>
      <w:tr w:rsidR="00E42CBD" w:rsidRPr="00CF45A9" w14:paraId="5AC07B94" w14:textId="1EBD9860" w:rsidTr="00F7396B">
        <w:trPr>
          <w:trHeight w:val="20"/>
        </w:trPr>
        <w:tc>
          <w:tcPr>
            <w:tcW w:w="690" w:type="dxa"/>
            <w:tcBorders>
              <w:top w:val="dashed" w:sz="4" w:space="0" w:color="auto"/>
              <w:bottom w:val="dashed" w:sz="4" w:space="0" w:color="auto"/>
            </w:tcBorders>
            <w:tcMar>
              <w:left w:w="85" w:type="dxa"/>
              <w:right w:w="85" w:type="dxa"/>
            </w:tcMar>
          </w:tcPr>
          <w:p w14:paraId="3F376BB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C2D3D0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E89F5B9"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362A289"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756D3612" w14:textId="77777777" w:rsidR="000D3A1D" w:rsidRPr="00CF45A9" w:rsidRDefault="000D3A1D" w:rsidP="000D3A1D">
            <w:pPr>
              <w:ind w:left="200" w:hangingChars="100" w:hanging="200"/>
              <w:rPr>
                <w:color w:val="000000" w:themeColor="text1"/>
              </w:rPr>
            </w:pPr>
            <w:r w:rsidRPr="00CF45A9">
              <w:rPr>
                <w:rFonts w:hint="eastAsia"/>
                <w:color w:val="000000" w:themeColor="text1"/>
              </w:rPr>
              <w:t>２．その薬局が販売・授与の対象としている者が容易に当該薬局に出入りできる構造であること。</w:t>
            </w:r>
          </w:p>
          <w:p w14:paraId="79C039BD" w14:textId="77777777" w:rsidR="000D3A1D" w:rsidRPr="00CF45A9" w:rsidRDefault="000D3A1D" w:rsidP="000D3A1D">
            <w:pPr>
              <w:ind w:leftChars="100" w:left="200"/>
              <w:rPr>
                <w:color w:val="000000" w:themeColor="text1"/>
              </w:rPr>
            </w:pPr>
            <w:r w:rsidRPr="00CF45A9">
              <w:rPr>
                <w:rFonts w:hint="eastAsia"/>
                <w:color w:val="000000" w:themeColor="text1"/>
              </w:rPr>
              <w:t>対面による販売を明らかに想定していないような薬局は認められないこと。</w:t>
            </w:r>
          </w:p>
          <w:p w14:paraId="5E73F0C8" w14:textId="77777777" w:rsidR="000D3A1D" w:rsidRPr="00CF45A9" w:rsidRDefault="000D3A1D" w:rsidP="000D3A1D">
            <w:pPr>
              <w:ind w:leftChars="100" w:left="200"/>
              <w:rPr>
                <w:color w:val="000000" w:themeColor="text1"/>
              </w:rPr>
            </w:pPr>
            <w:r w:rsidRPr="00CF45A9">
              <w:rPr>
                <w:rFonts w:hint="eastAsia"/>
                <w:color w:val="000000" w:themeColor="text1"/>
              </w:rPr>
              <w:t>薬局の名称には、「薬局」の文字を含むこと。</w:t>
            </w:r>
          </w:p>
          <w:p w14:paraId="6A8B5564" w14:textId="20E922DE" w:rsidR="000D3A1D" w:rsidRPr="00CF45A9" w:rsidRDefault="000D3A1D" w:rsidP="000D3A1D">
            <w:pPr>
              <w:ind w:left="200" w:hangingChars="100" w:hanging="200"/>
              <w:rPr>
                <w:color w:val="000000" w:themeColor="text1"/>
              </w:rPr>
            </w:pPr>
            <w:r w:rsidRPr="00CF45A9">
              <w:rPr>
                <w:rFonts w:hint="eastAsia"/>
                <w:color w:val="000000" w:themeColor="text1"/>
              </w:rPr>
              <w:t>（平</w:t>
            </w:r>
            <w:r w:rsidRPr="00CF45A9">
              <w:rPr>
                <w:color w:val="000000" w:themeColor="text1"/>
              </w:rPr>
              <w:t>26.3.10付け薬食発0310第1号通知）</w:t>
            </w:r>
          </w:p>
        </w:tc>
      </w:tr>
      <w:tr w:rsidR="00E42CBD" w:rsidRPr="00CF45A9" w14:paraId="00AE58B0" w14:textId="7E57D835" w:rsidTr="00F7396B">
        <w:trPr>
          <w:trHeight w:val="20"/>
        </w:trPr>
        <w:tc>
          <w:tcPr>
            <w:tcW w:w="690" w:type="dxa"/>
            <w:tcBorders>
              <w:top w:val="dashed" w:sz="4" w:space="0" w:color="auto"/>
              <w:bottom w:val="dashed" w:sz="4" w:space="0" w:color="auto"/>
            </w:tcBorders>
            <w:tcMar>
              <w:left w:w="85" w:type="dxa"/>
              <w:right w:w="85" w:type="dxa"/>
            </w:tcMar>
          </w:tcPr>
          <w:p w14:paraId="2551CF68"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E8E9F2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07D4562"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71F22A23" w14:textId="67320E78" w:rsidR="000D3A1D" w:rsidRPr="00CF45A9" w:rsidRDefault="000D3A1D" w:rsidP="000D3A1D">
            <w:pPr>
              <w:ind w:leftChars="100" w:left="400" w:rightChars="20" w:right="40" w:hangingChars="100" w:hanging="200"/>
              <w:rPr>
                <w:color w:val="000000" w:themeColor="text1"/>
              </w:rPr>
            </w:pPr>
            <w:r w:rsidRPr="00CF45A9">
              <w:rPr>
                <w:color w:val="000000" w:themeColor="text1"/>
              </w:rPr>
              <w:t>(2)</w:t>
            </w:r>
            <w:r w:rsidRPr="00CF45A9">
              <w:rPr>
                <w:rFonts w:hint="eastAsia"/>
                <w:color w:val="000000" w:themeColor="text1"/>
              </w:rPr>
              <w:t xml:space="preserve">　換気が十分であり、かつ、清潔であること。</w:t>
            </w:r>
          </w:p>
        </w:tc>
        <w:tc>
          <w:tcPr>
            <w:tcW w:w="7144" w:type="dxa"/>
            <w:tcBorders>
              <w:top w:val="dashed" w:sz="4" w:space="0" w:color="auto"/>
              <w:bottom w:val="dashed" w:sz="4" w:space="0" w:color="auto"/>
            </w:tcBorders>
          </w:tcPr>
          <w:p w14:paraId="0B0E6544" w14:textId="77777777" w:rsidR="000D3A1D" w:rsidRPr="00CF45A9" w:rsidRDefault="000D3A1D" w:rsidP="000D3A1D">
            <w:pPr>
              <w:ind w:left="200" w:hangingChars="100" w:hanging="200"/>
              <w:rPr>
                <w:color w:val="000000" w:themeColor="text1"/>
              </w:rPr>
            </w:pPr>
          </w:p>
        </w:tc>
      </w:tr>
      <w:tr w:rsidR="00E42CBD" w:rsidRPr="00CF45A9" w14:paraId="29FFD373" w14:textId="424F867E" w:rsidTr="00F7396B">
        <w:trPr>
          <w:trHeight w:val="20"/>
        </w:trPr>
        <w:tc>
          <w:tcPr>
            <w:tcW w:w="690" w:type="dxa"/>
            <w:tcBorders>
              <w:top w:val="dashed" w:sz="4" w:space="0" w:color="auto"/>
              <w:bottom w:val="dashed" w:sz="4" w:space="0" w:color="auto"/>
            </w:tcBorders>
            <w:tcMar>
              <w:left w:w="85" w:type="dxa"/>
              <w:right w:w="85" w:type="dxa"/>
            </w:tcMar>
          </w:tcPr>
          <w:p w14:paraId="3B8D004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B4F667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01A2EDC"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818F7EF" w14:textId="0661F75A" w:rsidR="000D3A1D" w:rsidRPr="00CF45A9" w:rsidRDefault="000D3A1D" w:rsidP="000D3A1D">
            <w:pPr>
              <w:ind w:leftChars="100" w:left="400" w:rightChars="20" w:right="40" w:hangingChars="100" w:hanging="200"/>
              <w:rPr>
                <w:color w:val="000000" w:themeColor="text1"/>
              </w:rPr>
            </w:pPr>
            <w:r w:rsidRPr="00CF45A9">
              <w:rPr>
                <w:rFonts w:hint="eastAsia"/>
                <w:color w:val="000000" w:themeColor="text1"/>
              </w:rPr>
              <w:t>(3)　当該薬局以外の薬局又は店舗販売業の店舗の場所、常時居住する場所及び不潔な場所から明確に区別されていること。</w:t>
            </w:r>
          </w:p>
        </w:tc>
        <w:tc>
          <w:tcPr>
            <w:tcW w:w="7144" w:type="dxa"/>
            <w:tcBorders>
              <w:top w:val="dashed" w:sz="4" w:space="0" w:color="auto"/>
              <w:bottom w:val="dashed" w:sz="4" w:space="0" w:color="auto"/>
            </w:tcBorders>
          </w:tcPr>
          <w:p w14:paraId="2AEB5BF1" w14:textId="77777777" w:rsidR="000D3A1D" w:rsidRPr="00CF45A9" w:rsidRDefault="000D3A1D" w:rsidP="000D3A1D">
            <w:pPr>
              <w:ind w:left="200" w:hangingChars="100" w:hanging="200"/>
              <w:rPr>
                <w:color w:val="000000" w:themeColor="text1"/>
              </w:rPr>
            </w:pPr>
            <w:r w:rsidRPr="00CF45A9">
              <w:rPr>
                <w:rFonts w:hint="eastAsia"/>
                <w:color w:val="000000" w:themeColor="text1"/>
              </w:rPr>
              <w:t>３．百貨店内等にある薬局又は店舗販売業と併設する薬局であって、壁面により区画できない場合には、次のいずれにも適合すること。</w:t>
            </w:r>
          </w:p>
          <w:p w14:paraId="2232F65B"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(1) 次のような方法により明確に区別すること。</w:t>
            </w:r>
          </w:p>
          <w:p w14:paraId="1821D7AE" w14:textId="77777777" w:rsidR="000D3A1D" w:rsidRPr="00CF45A9" w:rsidRDefault="000D3A1D" w:rsidP="000D3A1D">
            <w:pPr>
              <w:ind w:leftChars="300" w:left="800" w:hangingChars="100" w:hanging="200"/>
              <w:rPr>
                <w:color w:val="000000" w:themeColor="text1"/>
              </w:rPr>
            </w:pPr>
            <w:r w:rsidRPr="00CF45A9">
              <w:rPr>
                <w:rFonts w:hint="eastAsia"/>
                <w:color w:val="000000" w:themeColor="text1"/>
              </w:rPr>
              <w:t>ア　薬局の床材を他の売場と異なるものにすること。</w:t>
            </w:r>
          </w:p>
          <w:p w14:paraId="655BE0C9" w14:textId="77777777" w:rsidR="000D3A1D" w:rsidRPr="00CF45A9" w:rsidRDefault="000D3A1D" w:rsidP="000D3A1D">
            <w:pPr>
              <w:ind w:leftChars="300" w:left="800" w:hangingChars="100" w:hanging="200"/>
              <w:rPr>
                <w:color w:val="000000" w:themeColor="text1"/>
              </w:rPr>
            </w:pPr>
            <w:r w:rsidRPr="00CF45A9">
              <w:rPr>
                <w:rFonts w:hint="eastAsia"/>
                <w:color w:val="000000" w:themeColor="text1"/>
              </w:rPr>
              <w:t>イ　他の売場との境界に床面と異なる色又は材質の線（容易にはがれたり消えたりしないもの）を引くこと。</w:t>
            </w:r>
          </w:p>
          <w:p w14:paraId="10CB702A" w14:textId="77777777" w:rsidR="000D3A1D" w:rsidRPr="00CF45A9" w:rsidRDefault="000D3A1D" w:rsidP="000D3A1D">
            <w:pPr>
              <w:ind w:leftChars="400" w:left="800"/>
              <w:rPr>
                <w:color w:val="000000" w:themeColor="text1"/>
              </w:rPr>
            </w:pPr>
            <w:r w:rsidRPr="00CF45A9">
              <w:rPr>
                <w:rFonts w:hint="eastAsia"/>
                <w:color w:val="000000" w:themeColor="text1"/>
              </w:rPr>
              <w:t>（平</w:t>
            </w:r>
            <w:r w:rsidRPr="00CF45A9">
              <w:rPr>
                <w:color w:val="000000" w:themeColor="text1"/>
              </w:rPr>
              <w:t>29</w:t>
            </w:r>
            <w:r w:rsidRPr="00CF45A9">
              <w:rPr>
                <w:rFonts w:hint="eastAsia"/>
                <w:color w:val="000000" w:themeColor="text1"/>
              </w:rPr>
              <w:t>.</w:t>
            </w:r>
            <w:r w:rsidRPr="00CF45A9">
              <w:rPr>
                <w:color w:val="000000" w:themeColor="text1"/>
              </w:rPr>
              <w:t>3</w:t>
            </w:r>
            <w:r w:rsidRPr="00CF45A9">
              <w:rPr>
                <w:rFonts w:hint="eastAsia"/>
                <w:color w:val="000000" w:themeColor="text1"/>
              </w:rPr>
              <w:t>.</w:t>
            </w:r>
            <w:r w:rsidRPr="00CF45A9">
              <w:rPr>
                <w:color w:val="000000" w:themeColor="text1"/>
              </w:rPr>
              <w:t>31</w:t>
            </w:r>
            <w:r w:rsidRPr="00CF45A9">
              <w:rPr>
                <w:rFonts w:hint="eastAsia"/>
                <w:color w:val="000000" w:themeColor="text1"/>
              </w:rPr>
              <w:t>付け</w:t>
            </w:r>
            <w:r w:rsidRPr="00CF45A9">
              <w:rPr>
                <w:color w:val="000000" w:themeColor="text1"/>
              </w:rPr>
              <w:t>薬生総発0331第1号</w:t>
            </w:r>
            <w:r w:rsidRPr="00CF45A9">
              <w:rPr>
                <w:rFonts w:hint="eastAsia"/>
                <w:color w:val="000000" w:themeColor="text1"/>
              </w:rPr>
              <w:t>通知）</w:t>
            </w:r>
          </w:p>
          <w:p w14:paraId="679AB95F"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(2) 薬局のみを閉鎖する場合は、従業員以外の者が進入できないよう、シャッター、パーティション、アコーディオンカーテン等を設置し、薬局を閉鎖することができる構造設備とすること。</w:t>
            </w:r>
          </w:p>
          <w:p w14:paraId="35C6619B" w14:textId="77777777" w:rsidR="000D3A1D" w:rsidRPr="00CF45A9" w:rsidRDefault="000D3A1D" w:rsidP="000D3A1D">
            <w:pPr>
              <w:ind w:left="200" w:hangingChars="100" w:hanging="200"/>
              <w:rPr>
                <w:color w:val="000000" w:themeColor="text1"/>
              </w:rPr>
            </w:pPr>
            <w:r w:rsidRPr="00CF45A9">
              <w:rPr>
                <w:rFonts w:hint="eastAsia"/>
                <w:color w:val="000000" w:themeColor="text1"/>
              </w:rPr>
              <w:lastRenderedPageBreak/>
              <w:t>４．調剤室及び医薬品等の売場等は同一性及び連続性があること。なお、調剤室又は医薬品等の売場等を他の階に設ける場合は、次のいずれにも適合すること。</w:t>
            </w:r>
          </w:p>
          <w:p w14:paraId="169B46F6"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(1) 他の階への移動は、薬局外に出ることなく、専用階段又は通路等により移動できる構造であること。</w:t>
            </w:r>
          </w:p>
          <w:p w14:paraId="5DFE0210"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(2) 各フロアーいずれか一つの有効面積（通路、階段及びエレベーターを除く。）は、13.2㎡以上であること。</w:t>
            </w:r>
          </w:p>
          <w:p w14:paraId="74A21094" w14:textId="77777777" w:rsidR="000D3A1D" w:rsidRPr="00CF45A9" w:rsidRDefault="000D3A1D" w:rsidP="000D3A1D">
            <w:pPr>
              <w:ind w:leftChars="100" w:left="200" w:firstLineChars="100" w:firstLine="200"/>
              <w:rPr>
                <w:color w:val="000000" w:themeColor="text1"/>
              </w:rPr>
            </w:pPr>
            <w:r w:rsidRPr="00CF45A9">
              <w:rPr>
                <w:rFonts w:hint="eastAsia"/>
                <w:color w:val="000000" w:themeColor="text1"/>
              </w:rPr>
              <w:t>(昭</w:t>
            </w:r>
            <w:r w:rsidRPr="00CF45A9">
              <w:rPr>
                <w:color w:val="000000" w:themeColor="text1"/>
              </w:rPr>
              <w:t>50.6.2</w:t>
            </w:r>
            <w:r w:rsidRPr="00CF45A9">
              <w:rPr>
                <w:rFonts w:hint="eastAsia"/>
                <w:color w:val="000000" w:themeColor="text1"/>
              </w:rPr>
              <w:t>付け薬発第479号通知、昭</w:t>
            </w:r>
            <w:r w:rsidRPr="00CF45A9">
              <w:rPr>
                <w:color w:val="000000" w:themeColor="text1"/>
              </w:rPr>
              <w:t>50.6.11</w:t>
            </w:r>
            <w:r w:rsidRPr="00CF45A9">
              <w:rPr>
                <w:rFonts w:hint="eastAsia"/>
                <w:color w:val="000000" w:themeColor="text1"/>
              </w:rPr>
              <w:t>付け薬企第27号通知）</w:t>
            </w:r>
          </w:p>
          <w:p w14:paraId="0862E5C5"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(3) 次のいずれかにより調剤依頼者が調剤室内を見渡せる措置を講じること。</w:t>
            </w:r>
          </w:p>
          <w:p w14:paraId="55156E89" w14:textId="77777777" w:rsidR="000D3A1D" w:rsidRPr="00CF45A9" w:rsidRDefault="000D3A1D" w:rsidP="000D3A1D">
            <w:pPr>
              <w:ind w:leftChars="200" w:left="600" w:hangingChars="100" w:hanging="200"/>
              <w:rPr>
                <w:color w:val="000000" w:themeColor="text1"/>
              </w:rPr>
            </w:pPr>
            <w:r w:rsidRPr="00CF45A9">
              <w:rPr>
                <w:rFonts w:hint="eastAsia"/>
                <w:color w:val="000000" w:themeColor="text1"/>
              </w:rPr>
              <w:t>ア　調剤室の透視面の付近に待合場所を設置すること。この場合において、専用の階段又は通路等は、当該待合場所へ患者が自由に移動できるものであること。</w:t>
            </w:r>
          </w:p>
          <w:p w14:paraId="323E71E9" w14:textId="77777777" w:rsidR="000D3A1D" w:rsidRPr="00CF45A9" w:rsidRDefault="000D3A1D" w:rsidP="000D3A1D">
            <w:pPr>
              <w:ind w:leftChars="200" w:left="600" w:hangingChars="100" w:hanging="200"/>
              <w:rPr>
                <w:color w:val="000000" w:themeColor="text1"/>
              </w:rPr>
            </w:pPr>
            <w:r w:rsidRPr="00CF45A9">
              <w:rPr>
                <w:rFonts w:hint="eastAsia"/>
                <w:color w:val="000000" w:themeColor="text1"/>
              </w:rPr>
              <w:t>イ　調剤室にテレビカメラ等を設置し、及び待合場所にモニター等を設置すること。</w:t>
            </w:r>
          </w:p>
          <w:p w14:paraId="7FE770BA" w14:textId="20A4BFF4" w:rsidR="000D3A1D" w:rsidRPr="00CF45A9" w:rsidRDefault="000D3A1D" w:rsidP="000D3A1D">
            <w:pPr>
              <w:ind w:left="200" w:hangingChars="100" w:hanging="200"/>
              <w:rPr>
                <w:color w:val="000000" w:themeColor="text1"/>
              </w:rPr>
            </w:pPr>
            <w:r w:rsidRPr="00CF45A9">
              <w:rPr>
                <w:rFonts w:hint="eastAsia"/>
                <w:color w:val="000000" w:themeColor="text1"/>
              </w:rPr>
              <w:t>５．薬局が、他の場所（当該薬局の倉庫、事務所等の附属設備及び常時居住する場所を除く。）に行くための通路となる構造でないこと。</w:t>
            </w:r>
          </w:p>
        </w:tc>
      </w:tr>
      <w:tr w:rsidR="00E42CBD" w:rsidRPr="00CF45A9" w14:paraId="0D1E8155" w14:textId="6CDC916B" w:rsidTr="00F7396B">
        <w:trPr>
          <w:trHeight w:val="20"/>
        </w:trPr>
        <w:tc>
          <w:tcPr>
            <w:tcW w:w="690" w:type="dxa"/>
            <w:tcBorders>
              <w:top w:val="dashed" w:sz="4" w:space="0" w:color="auto"/>
              <w:bottom w:val="dashed" w:sz="4" w:space="0" w:color="auto"/>
            </w:tcBorders>
            <w:tcMar>
              <w:left w:w="85" w:type="dxa"/>
              <w:right w:w="85" w:type="dxa"/>
            </w:tcMar>
          </w:tcPr>
          <w:p w14:paraId="565FB62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0DC963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97AB856"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785B388C" w14:textId="775ADE6E" w:rsidR="000D3A1D" w:rsidRPr="00CF45A9" w:rsidRDefault="000D3A1D" w:rsidP="000D3A1D">
            <w:pPr>
              <w:ind w:leftChars="100" w:left="400" w:rightChars="20" w:right="40" w:hangingChars="100" w:hanging="200"/>
              <w:rPr>
                <w:color w:val="000000" w:themeColor="text1"/>
              </w:rPr>
            </w:pPr>
            <w:r w:rsidRPr="00CF45A9">
              <w:rPr>
                <w:color w:val="000000" w:themeColor="text1"/>
              </w:rPr>
              <w:t>(</w:t>
            </w:r>
            <w:r w:rsidRPr="00CF45A9">
              <w:rPr>
                <w:rFonts w:hint="eastAsia"/>
                <w:color w:val="000000" w:themeColor="text1"/>
              </w:rPr>
              <w:t>4</w:t>
            </w:r>
            <w:r w:rsidRPr="00CF45A9">
              <w:rPr>
                <w:color w:val="000000" w:themeColor="text1"/>
              </w:rPr>
              <w:t>)</w:t>
            </w:r>
            <w:r w:rsidRPr="00CF45A9">
              <w:rPr>
                <w:rFonts w:hint="eastAsia"/>
                <w:color w:val="000000" w:themeColor="text1"/>
              </w:rPr>
              <w:t xml:space="preserve">　面積は、おおむね19.8㎡以上とし、薬局の業務を適切に行うことができるものであること。</w:t>
            </w:r>
          </w:p>
        </w:tc>
        <w:tc>
          <w:tcPr>
            <w:tcW w:w="7144" w:type="dxa"/>
            <w:tcBorders>
              <w:top w:val="dashed" w:sz="4" w:space="0" w:color="auto"/>
              <w:bottom w:val="dashed" w:sz="4" w:space="0" w:color="auto"/>
            </w:tcBorders>
          </w:tcPr>
          <w:p w14:paraId="6B64B1FB" w14:textId="77777777" w:rsidR="000D3A1D" w:rsidRPr="00CF45A9" w:rsidRDefault="000D3A1D" w:rsidP="000D3A1D">
            <w:pPr>
              <w:rPr>
                <w:color w:val="000000" w:themeColor="text1"/>
              </w:rPr>
            </w:pPr>
            <w:r w:rsidRPr="00CF45A9">
              <w:rPr>
                <w:rFonts w:cs="ＭＳ ゴシック" w:hint="eastAsia"/>
                <w:color w:val="000000" w:themeColor="text1"/>
              </w:rPr>
              <w:t>薬局の面積等</w:t>
            </w:r>
          </w:p>
          <w:p w14:paraId="110CC8D2" w14:textId="77777777" w:rsidR="000D3A1D" w:rsidRPr="00CF45A9" w:rsidRDefault="000D3A1D" w:rsidP="000D3A1D">
            <w:pPr>
              <w:ind w:left="200" w:hangingChars="100" w:hanging="200"/>
              <w:rPr>
                <w:color w:val="000000" w:themeColor="text1"/>
              </w:rPr>
            </w:pPr>
            <w:r w:rsidRPr="00CF45A9">
              <w:rPr>
                <w:rFonts w:hint="eastAsia"/>
                <w:color w:val="000000" w:themeColor="text1"/>
              </w:rPr>
              <w:t>１．</w:t>
            </w:r>
            <w:r w:rsidRPr="00CF45A9">
              <w:rPr>
                <w:rFonts w:cs="ＭＳ ゴシック" w:hint="eastAsia"/>
                <w:color w:val="000000" w:themeColor="text1"/>
              </w:rPr>
              <w:t>面積は、その内のりがおおむね19.8㎡以上であること</w:t>
            </w:r>
            <w:r w:rsidRPr="00CF45A9">
              <w:rPr>
                <w:rFonts w:hint="eastAsia"/>
                <w:color w:val="000000" w:themeColor="text1"/>
              </w:rPr>
              <w:t>。</w:t>
            </w:r>
          </w:p>
          <w:p w14:paraId="3280E3A7" w14:textId="77777777" w:rsidR="000D3A1D" w:rsidRPr="00CF45A9" w:rsidRDefault="000D3A1D" w:rsidP="000D3A1D">
            <w:pPr>
              <w:ind w:leftChars="100" w:left="200"/>
              <w:rPr>
                <w:color w:val="000000" w:themeColor="text1"/>
              </w:rPr>
            </w:pPr>
            <w:r w:rsidRPr="00CF45A9">
              <w:rPr>
                <w:rFonts w:hint="eastAsia"/>
                <w:color w:val="000000" w:themeColor="text1"/>
              </w:rPr>
              <w:t xml:space="preserve">　面積には、調剤室の面積の他、待合いのための設備、医薬品の貯蔵陳列棚等、処方箋受付・医薬品交付・服薬指導を行うための設備及び医薬の他、薬局の業務に支障が生じない限り、医薬品以外の物を取り扱う売場の面積を含むことができる。</w:t>
            </w:r>
          </w:p>
          <w:p w14:paraId="64C3ADD4" w14:textId="15AA3C76" w:rsidR="000D3A1D" w:rsidRPr="00CF45A9" w:rsidRDefault="000D3A1D" w:rsidP="000D3A1D">
            <w:pPr>
              <w:rPr>
                <w:rFonts w:cs="ＭＳ ゴシック"/>
                <w:color w:val="000000" w:themeColor="text1"/>
              </w:rPr>
            </w:pPr>
            <w:r w:rsidRPr="00CF45A9">
              <w:rPr>
                <w:rFonts w:hint="eastAsia"/>
                <w:color w:val="000000" w:themeColor="text1"/>
              </w:rPr>
              <w:t>（平21</w:t>
            </w:r>
            <w:r w:rsidRPr="00CF45A9">
              <w:rPr>
                <w:color w:val="000000" w:themeColor="text1"/>
              </w:rPr>
              <w:t>.</w:t>
            </w:r>
            <w:r w:rsidRPr="00CF45A9">
              <w:rPr>
                <w:rFonts w:hint="eastAsia"/>
                <w:color w:val="000000" w:themeColor="text1"/>
              </w:rPr>
              <w:t>5</w:t>
            </w:r>
            <w:r w:rsidRPr="00CF45A9">
              <w:rPr>
                <w:color w:val="000000" w:themeColor="text1"/>
              </w:rPr>
              <w:t>.</w:t>
            </w:r>
            <w:r w:rsidRPr="00CF45A9">
              <w:rPr>
                <w:rFonts w:hint="eastAsia"/>
                <w:color w:val="000000" w:themeColor="text1"/>
              </w:rPr>
              <w:t>8付け薬食発第0508003号通知）</w:t>
            </w:r>
          </w:p>
        </w:tc>
      </w:tr>
      <w:tr w:rsidR="00E42CBD" w:rsidRPr="00CF45A9" w14:paraId="25780C18" w14:textId="41F096E0" w:rsidTr="00F7396B">
        <w:trPr>
          <w:trHeight w:val="20"/>
        </w:trPr>
        <w:tc>
          <w:tcPr>
            <w:tcW w:w="690" w:type="dxa"/>
            <w:tcBorders>
              <w:top w:val="dashed" w:sz="4" w:space="0" w:color="auto"/>
              <w:bottom w:val="dashed" w:sz="4" w:space="0" w:color="auto"/>
            </w:tcBorders>
            <w:tcMar>
              <w:left w:w="85" w:type="dxa"/>
              <w:right w:w="85" w:type="dxa"/>
            </w:tcMar>
          </w:tcPr>
          <w:p w14:paraId="66544CA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B0E8EE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88CBF50"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0476E15" w14:textId="77777777" w:rsidR="000D3A1D" w:rsidRPr="00CF45A9" w:rsidRDefault="000D3A1D" w:rsidP="000D3A1D">
            <w:pPr>
              <w:ind w:leftChars="100" w:left="500" w:hangingChars="150" w:hanging="300"/>
              <w:rPr>
                <w:color w:val="000000" w:themeColor="text1"/>
              </w:rPr>
            </w:pPr>
          </w:p>
        </w:tc>
        <w:tc>
          <w:tcPr>
            <w:tcW w:w="7144" w:type="dxa"/>
            <w:tcBorders>
              <w:top w:val="dashed" w:sz="4" w:space="0" w:color="auto"/>
              <w:bottom w:val="dashed" w:sz="4" w:space="0" w:color="auto"/>
            </w:tcBorders>
          </w:tcPr>
          <w:p w14:paraId="45D8E8B1" w14:textId="3EDE3696" w:rsidR="000D3A1D" w:rsidRPr="00CF45A9" w:rsidRDefault="000D3A1D" w:rsidP="000D3A1D">
            <w:pPr>
              <w:ind w:left="200" w:hangingChars="100" w:hanging="200"/>
              <w:rPr>
                <w:color w:val="000000" w:themeColor="text1"/>
              </w:rPr>
            </w:pPr>
            <w:r w:rsidRPr="00CF45A9">
              <w:rPr>
                <w:rFonts w:hint="eastAsia"/>
                <w:color w:val="000000" w:themeColor="text1"/>
              </w:rPr>
              <w:t>２．天井の高さは、床面からおおむね2.1ｍ以上であること。</w:t>
            </w:r>
          </w:p>
        </w:tc>
      </w:tr>
      <w:tr w:rsidR="00E42CBD" w:rsidRPr="00CF45A9" w14:paraId="0E10D686" w14:textId="2D63958F" w:rsidTr="00F7396B">
        <w:trPr>
          <w:trHeight w:val="20"/>
        </w:trPr>
        <w:tc>
          <w:tcPr>
            <w:tcW w:w="690" w:type="dxa"/>
            <w:tcBorders>
              <w:top w:val="dashed" w:sz="4" w:space="0" w:color="auto"/>
              <w:bottom w:val="dashed" w:sz="4" w:space="0" w:color="auto"/>
            </w:tcBorders>
            <w:tcMar>
              <w:left w:w="85" w:type="dxa"/>
              <w:right w:w="85" w:type="dxa"/>
            </w:tcMar>
          </w:tcPr>
          <w:p w14:paraId="0974C4BF"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FAC869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8B31E79"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70AD2C78" w14:textId="74141EA4" w:rsidR="000D3A1D" w:rsidRPr="00CF45A9" w:rsidRDefault="000D3A1D" w:rsidP="000D3A1D">
            <w:pPr>
              <w:ind w:leftChars="100" w:left="400" w:rightChars="20" w:right="40" w:hangingChars="100" w:hanging="200"/>
              <w:rPr>
                <w:color w:val="000000" w:themeColor="text1"/>
              </w:rPr>
            </w:pPr>
            <w:r w:rsidRPr="00CF45A9">
              <w:rPr>
                <w:rFonts w:hint="eastAsia"/>
                <w:color w:val="000000" w:themeColor="text1"/>
              </w:rPr>
              <w:t>(5)　医薬品を通常陳列し、又は調剤された薬剤若しくは医薬品を交付する場所にあっては</w:t>
            </w:r>
            <w:r w:rsidRPr="00CF45A9">
              <w:rPr>
                <w:color w:val="000000" w:themeColor="text1"/>
              </w:rPr>
              <w:t>60ルックス以上、調剤台の上にあっては120ルックス以上の明るさを有すること。</w:t>
            </w:r>
          </w:p>
        </w:tc>
        <w:tc>
          <w:tcPr>
            <w:tcW w:w="7144" w:type="dxa"/>
            <w:tcBorders>
              <w:top w:val="dashed" w:sz="4" w:space="0" w:color="auto"/>
              <w:bottom w:val="dashed" w:sz="4" w:space="0" w:color="auto"/>
            </w:tcBorders>
          </w:tcPr>
          <w:p w14:paraId="606D5ED2" w14:textId="77777777" w:rsidR="000D3A1D" w:rsidRPr="00CF45A9" w:rsidRDefault="000D3A1D" w:rsidP="000D3A1D">
            <w:pPr>
              <w:rPr>
                <w:color w:val="000000" w:themeColor="text1"/>
              </w:rPr>
            </w:pPr>
          </w:p>
        </w:tc>
      </w:tr>
      <w:tr w:rsidR="00E42CBD" w:rsidRPr="00CF45A9" w14:paraId="112196AC" w14:textId="5EDB9041" w:rsidTr="00F7396B">
        <w:trPr>
          <w:trHeight w:val="20"/>
        </w:trPr>
        <w:tc>
          <w:tcPr>
            <w:tcW w:w="690" w:type="dxa"/>
            <w:tcBorders>
              <w:top w:val="dashed" w:sz="4" w:space="0" w:color="auto"/>
              <w:bottom w:val="dashed" w:sz="4" w:space="0" w:color="auto"/>
            </w:tcBorders>
            <w:tcMar>
              <w:left w:w="85" w:type="dxa"/>
              <w:right w:w="85" w:type="dxa"/>
            </w:tcMar>
          </w:tcPr>
          <w:p w14:paraId="370279D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50A136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E979437"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22DF55C" w14:textId="42E85D02" w:rsidR="000D3A1D" w:rsidRPr="00CF45A9" w:rsidRDefault="000D3A1D" w:rsidP="000D3A1D">
            <w:pPr>
              <w:ind w:leftChars="100" w:left="400" w:rightChars="20" w:right="40" w:hangingChars="100" w:hanging="200"/>
              <w:rPr>
                <w:color w:val="000000" w:themeColor="text1"/>
              </w:rPr>
            </w:pPr>
            <w:r w:rsidRPr="00CF45A9">
              <w:rPr>
                <w:rFonts w:hint="eastAsia"/>
                <w:color w:val="000000" w:themeColor="text1"/>
              </w:rPr>
              <w:t>(6)　薬局製造販売医薬品（毒薬及び劇薬であるものを除く。以下同じ）、要指導医薬品又は一般用医薬品を販売し、又は授与する薬局にあっては、開店時間（営業時間のうち特定販売のみを行う時間を除いた時間をいう。以下同じ。）のうち、薬局製造販売医薬品、要指導医薬品又は一般用医薬品を販売し、又は授与しない時間がある場合には、薬局製造販売医薬品、要指導医薬品又は一般用医薬品を通常陳列し、又は交付する場所を閉鎖することができる構造のものであること。</w:t>
            </w:r>
          </w:p>
        </w:tc>
        <w:tc>
          <w:tcPr>
            <w:tcW w:w="7144" w:type="dxa"/>
            <w:tcBorders>
              <w:top w:val="dashed" w:sz="4" w:space="0" w:color="auto"/>
              <w:bottom w:val="dashed" w:sz="4" w:space="0" w:color="auto"/>
            </w:tcBorders>
          </w:tcPr>
          <w:p w14:paraId="6DE0E96A" w14:textId="77777777" w:rsidR="000D3A1D" w:rsidRPr="00CF45A9" w:rsidRDefault="000D3A1D" w:rsidP="000D3A1D">
            <w:pPr>
              <w:ind w:left="200" w:hangingChars="100" w:hanging="200"/>
              <w:rPr>
                <w:color w:val="000000" w:themeColor="text1"/>
              </w:rPr>
            </w:pPr>
            <w:r w:rsidRPr="00CF45A9">
              <w:rPr>
                <w:rFonts w:hint="eastAsia"/>
                <w:color w:val="000000" w:themeColor="text1"/>
              </w:rPr>
              <w:t>薬局製造販売医薬品、要指導医薬品又は一般用医薬品の陳列設備等</w:t>
            </w:r>
          </w:p>
          <w:p w14:paraId="686767F0" w14:textId="77777777" w:rsidR="000D3A1D" w:rsidRPr="00CF45A9" w:rsidRDefault="000D3A1D" w:rsidP="000D3A1D">
            <w:pPr>
              <w:ind w:left="200" w:hangingChars="100" w:hanging="200"/>
              <w:rPr>
                <w:color w:val="000000" w:themeColor="text1"/>
              </w:rPr>
            </w:pPr>
            <w:r w:rsidRPr="00CF45A9">
              <w:rPr>
                <w:rFonts w:hint="eastAsia"/>
                <w:color w:val="000000" w:themeColor="text1"/>
              </w:rPr>
              <w:t>１．薬局製造販売医薬品、要指導医薬品又は一般用医薬品を販売等しない開店時間がある場合の薬局製造販売医薬品、要指導医薬品又は一般用医薬品の陳列等する場所を閉鎖することができる構造設備として、シャッター、パーティション、チェーン等を設置すること。</w:t>
            </w:r>
          </w:p>
          <w:p w14:paraId="2839F205" w14:textId="620B59B2" w:rsidR="000D3A1D" w:rsidRPr="00CF45A9" w:rsidRDefault="000D3A1D" w:rsidP="000D3A1D">
            <w:pPr>
              <w:ind w:left="200" w:hangingChars="100" w:hanging="200"/>
              <w:rPr>
                <w:color w:val="000000" w:themeColor="text1"/>
              </w:rPr>
            </w:pPr>
            <w:r w:rsidRPr="00CF45A9">
              <w:rPr>
                <w:rFonts w:hint="eastAsia"/>
                <w:color w:val="000000" w:themeColor="text1"/>
              </w:rPr>
              <w:t>（平</w:t>
            </w:r>
            <w:r w:rsidRPr="00CF45A9">
              <w:rPr>
                <w:color w:val="000000" w:themeColor="text1"/>
              </w:rPr>
              <w:t>26.3.10付け薬食発0310第1号通知）</w:t>
            </w:r>
          </w:p>
        </w:tc>
      </w:tr>
      <w:tr w:rsidR="00E42CBD" w:rsidRPr="00CF45A9" w14:paraId="7498E90D" w14:textId="52066C94" w:rsidTr="00F7396B">
        <w:trPr>
          <w:trHeight w:val="20"/>
        </w:trPr>
        <w:tc>
          <w:tcPr>
            <w:tcW w:w="690" w:type="dxa"/>
            <w:tcBorders>
              <w:top w:val="dashed" w:sz="4" w:space="0" w:color="auto"/>
              <w:bottom w:val="dashed" w:sz="4" w:space="0" w:color="auto"/>
            </w:tcBorders>
            <w:tcMar>
              <w:left w:w="85" w:type="dxa"/>
              <w:right w:w="85" w:type="dxa"/>
            </w:tcMar>
          </w:tcPr>
          <w:p w14:paraId="509DEFA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5FF586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FEEF129"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744F110" w14:textId="77777777" w:rsidR="000D3A1D" w:rsidRPr="00CF45A9" w:rsidRDefault="000D3A1D" w:rsidP="000D3A1D">
            <w:pPr>
              <w:ind w:leftChars="100" w:left="400" w:rightChars="20" w:right="40" w:hangingChars="100" w:hanging="200"/>
              <w:rPr>
                <w:color w:val="000000" w:themeColor="text1"/>
              </w:rPr>
            </w:pPr>
            <w:r w:rsidRPr="00CF45A9">
              <w:rPr>
                <w:color w:val="000000" w:themeColor="text1"/>
              </w:rPr>
              <w:t>(</w:t>
            </w:r>
            <w:r w:rsidRPr="00CF45A9">
              <w:rPr>
                <w:rFonts w:hint="eastAsia"/>
                <w:color w:val="000000" w:themeColor="text1"/>
              </w:rPr>
              <w:t>7</w:t>
            </w:r>
            <w:r w:rsidRPr="00CF45A9">
              <w:rPr>
                <w:color w:val="000000" w:themeColor="text1"/>
              </w:rPr>
              <w:t>)　薬局製造販売医薬品を販売し、又は授与する薬局にあっては、次に定めるところに適合するものであること。</w:t>
            </w:r>
          </w:p>
          <w:p w14:paraId="5AE0DCC3" w14:textId="77777777"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イ　薬局製造販売医薬品を陳列するために必要な陳列棚その他の設備（</w:t>
            </w:r>
            <w:r w:rsidRPr="00CF45A9">
              <w:rPr>
                <w:color w:val="000000" w:themeColor="text1"/>
              </w:rPr>
              <w:t xml:space="preserve"> 以下「陳列設備」という。）</w:t>
            </w:r>
            <w:r w:rsidRPr="00CF45A9">
              <w:rPr>
                <w:rFonts w:hint="eastAsia"/>
                <w:color w:val="000000" w:themeColor="text1"/>
              </w:rPr>
              <w:t>を有すること。</w:t>
            </w:r>
          </w:p>
          <w:p w14:paraId="7F81F888" w14:textId="13ECF4CB"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ロ　薬局製造販売医薬品を陳列する陳列設備から</w:t>
            </w:r>
            <w:r w:rsidRPr="00CF45A9">
              <w:rPr>
                <w:color w:val="000000" w:themeColor="text1"/>
              </w:rPr>
              <w:t>1.2ｍ以内の範囲（ 以下「薬局製造販売医薬品陳列区画」という。）に医薬品を購入し、若しくは譲り受けようとする者又は医薬品を購入し、若しくは譲り受けた者若しくはこれらの者によって購入され、若しくは譲り受けられた医薬品を使用する者が進入することができないよう必要な措置が採られていること。ただし、薬局製造販売医薬品を陳列しない場合又は鍵をかけた陳列設備その他医薬品を購入し、若しくは譲り受けようとする者若しくは医薬品を購入し、若しくは譲り受けた者若しくはこれらの者によ</w:t>
            </w:r>
            <w:r w:rsidRPr="00CF45A9">
              <w:rPr>
                <w:rFonts w:hint="eastAsia"/>
                <w:color w:val="000000" w:themeColor="text1"/>
              </w:rPr>
              <w:t>って購入され、若しくは譲り受けられた医薬品を使用する者が直接手の触れられない陳列設備に陳列する場合は、この限りでない。</w:t>
            </w:r>
          </w:p>
          <w:p w14:paraId="06205933" w14:textId="3828757D"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ハ　開店時間のうち、薬局製造販売医薬品を販売し、又は授与しない時間がある場合には、薬局製造販売医薬品陳列区画を閉鎖することができる構造のものであること。</w:t>
            </w:r>
          </w:p>
        </w:tc>
        <w:tc>
          <w:tcPr>
            <w:tcW w:w="7144" w:type="dxa"/>
            <w:tcBorders>
              <w:top w:val="dashed" w:sz="4" w:space="0" w:color="auto"/>
              <w:bottom w:val="dashed" w:sz="4" w:space="0" w:color="auto"/>
            </w:tcBorders>
          </w:tcPr>
          <w:p w14:paraId="687CF700" w14:textId="77777777" w:rsidR="000D3A1D" w:rsidRPr="00CF45A9" w:rsidRDefault="000D3A1D" w:rsidP="000D3A1D">
            <w:pPr>
              <w:ind w:left="200" w:hangingChars="100" w:hanging="200"/>
              <w:rPr>
                <w:color w:val="000000" w:themeColor="text1"/>
              </w:rPr>
            </w:pPr>
            <w:r w:rsidRPr="00CF45A9">
              <w:rPr>
                <w:rFonts w:hint="eastAsia"/>
                <w:color w:val="000000" w:themeColor="text1"/>
              </w:rPr>
              <w:t>２．薬局製造販売医薬品、要指導医薬品、第一類医薬品又は指定第二類医薬品を陳列する陳列設備から</w:t>
            </w:r>
            <w:r w:rsidRPr="00CF45A9">
              <w:rPr>
                <w:color w:val="000000" w:themeColor="text1"/>
              </w:rPr>
              <w:t>1.2ｍ以内の範囲に医薬品の購入者等が進入することができないようにするために採られる必要な措置とは、社会通念上、カウンター等の通常動かすことのできない構造設備により遮断することで従事者以外の者が進入することができないような措置であること。</w:t>
            </w:r>
          </w:p>
          <w:p w14:paraId="1D1CA613" w14:textId="77777777" w:rsidR="000D3A1D" w:rsidRPr="00CF45A9" w:rsidRDefault="000D3A1D" w:rsidP="000D3A1D">
            <w:pPr>
              <w:ind w:left="200" w:hangingChars="100" w:hanging="200"/>
              <w:rPr>
                <w:color w:val="000000" w:themeColor="text1"/>
              </w:rPr>
            </w:pPr>
            <w:r w:rsidRPr="00CF45A9">
              <w:rPr>
                <w:rFonts w:hint="eastAsia"/>
                <w:color w:val="000000" w:themeColor="text1"/>
              </w:rPr>
              <w:t>（平</w:t>
            </w:r>
            <w:r w:rsidRPr="00CF45A9">
              <w:rPr>
                <w:color w:val="000000" w:themeColor="text1"/>
              </w:rPr>
              <w:t>26.3.10付け薬食発0310第1号通知、平21.5.8付け薬食発第0508003号通知）</w:t>
            </w:r>
          </w:p>
          <w:p w14:paraId="5B803D89" w14:textId="21C0FF50" w:rsidR="000D3A1D" w:rsidRPr="00CF45A9" w:rsidRDefault="00657B6F" w:rsidP="000D3A1D">
            <w:pPr>
              <w:ind w:left="200" w:hangingChars="100" w:hanging="200"/>
              <w:rPr>
                <w:color w:val="000000" w:themeColor="text1"/>
              </w:rPr>
            </w:pPr>
            <w:r w:rsidRPr="00CF45A9">
              <w:rPr>
                <w:rFonts w:hint="eastAsia"/>
                <w:color w:val="000000" w:themeColor="text1"/>
              </w:rPr>
              <w:t xml:space="preserve">　指定濫用防止医薬品の陳列設備についても同様の措置を講じるものとする。</w:t>
            </w:r>
          </w:p>
        </w:tc>
      </w:tr>
      <w:tr w:rsidR="00E42CBD" w:rsidRPr="00CF45A9" w14:paraId="4C1B12F6" w14:textId="61C58D74" w:rsidTr="00F7396B">
        <w:trPr>
          <w:trHeight w:val="20"/>
        </w:trPr>
        <w:tc>
          <w:tcPr>
            <w:tcW w:w="690" w:type="dxa"/>
            <w:tcBorders>
              <w:top w:val="dashed" w:sz="4" w:space="0" w:color="auto"/>
              <w:bottom w:val="dashed" w:sz="4" w:space="0" w:color="auto"/>
            </w:tcBorders>
            <w:tcMar>
              <w:left w:w="85" w:type="dxa"/>
              <w:right w:w="85" w:type="dxa"/>
            </w:tcMar>
          </w:tcPr>
          <w:p w14:paraId="293189B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C7C096A"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D821799"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3300E76" w14:textId="77777777" w:rsidR="000D3A1D" w:rsidRPr="00CF45A9" w:rsidRDefault="000D3A1D" w:rsidP="000D3A1D">
            <w:pPr>
              <w:ind w:leftChars="100" w:left="400" w:rightChars="20" w:right="40" w:hangingChars="100" w:hanging="200"/>
              <w:rPr>
                <w:color w:val="000000" w:themeColor="text1"/>
              </w:rPr>
            </w:pPr>
            <w:r w:rsidRPr="00CF45A9">
              <w:rPr>
                <w:rFonts w:hint="eastAsia"/>
                <w:color w:val="000000" w:themeColor="text1"/>
              </w:rPr>
              <w:t>(8)</w:t>
            </w:r>
            <w:r w:rsidRPr="00CF45A9">
              <w:rPr>
                <w:color w:val="000000" w:themeColor="text1"/>
              </w:rPr>
              <w:t xml:space="preserve">　要指導医薬品を販売し、又は授与する薬局にあっては、次に定め</w:t>
            </w:r>
            <w:r w:rsidRPr="00CF45A9">
              <w:rPr>
                <w:color w:val="000000" w:themeColor="text1"/>
              </w:rPr>
              <w:lastRenderedPageBreak/>
              <w:t>るところに適合するものであること。</w:t>
            </w:r>
          </w:p>
          <w:p w14:paraId="65A7745F" w14:textId="77777777"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イ　要指導医薬品を陳列するために必要な</w:t>
            </w:r>
            <w:r w:rsidRPr="00CF45A9">
              <w:rPr>
                <w:color w:val="000000" w:themeColor="text1"/>
              </w:rPr>
              <w:t>陳列設備を有すること。</w:t>
            </w:r>
          </w:p>
          <w:p w14:paraId="6428407F" w14:textId="77777777"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ロ　要指導医薬品を陳列する陳列設備から</w:t>
            </w:r>
            <w:r w:rsidRPr="00CF45A9">
              <w:rPr>
                <w:color w:val="000000" w:themeColor="text1"/>
              </w:rPr>
              <w:t>1.2ｍ以内の範囲（ 以下「要指導医薬品陳列区画」という。） に医薬品を購入し、若しくは譲り受けようとする者又は医薬品を購入し、若しくは譲り受けた者若しくはこれらの者によって購入され、若しくは譲り受けられた医薬品を使用する者が進入することができないよう必要な措置が採られていること。ただし、要指導医薬品を陳列しない場合又は鍵をかけた陳列設備その他医薬品を購入し、若しくは譲り受けようとする者若しくは医薬品を購入し、若しくは譲り受けた者若しくはこれらの者によって購入され、若し</w:t>
            </w:r>
            <w:r w:rsidRPr="00CF45A9">
              <w:rPr>
                <w:rFonts w:hint="eastAsia"/>
                <w:color w:val="000000" w:themeColor="text1"/>
              </w:rPr>
              <w:t>くは譲り受けられた医薬品を使用する者が直接手の触れられない陳列設備に陳列する場合は、この限りでない。</w:t>
            </w:r>
          </w:p>
          <w:p w14:paraId="0C658A84" w14:textId="773F2CC3"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ハ　開店時間のうち、要指導医薬品を販売し、又は授与しない時間がある場合には、要指導医薬品陳列区画を閉鎖することができる構造のものであること。</w:t>
            </w:r>
          </w:p>
        </w:tc>
        <w:tc>
          <w:tcPr>
            <w:tcW w:w="7144" w:type="dxa"/>
            <w:tcBorders>
              <w:top w:val="dashed" w:sz="4" w:space="0" w:color="auto"/>
              <w:bottom w:val="dashed" w:sz="4" w:space="0" w:color="auto"/>
            </w:tcBorders>
          </w:tcPr>
          <w:p w14:paraId="72D08F6D" w14:textId="77777777" w:rsidR="000D3A1D" w:rsidRPr="00CF45A9" w:rsidRDefault="000D3A1D" w:rsidP="000D3A1D">
            <w:pPr>
              <w:ind w:left="200" w:hangingChars="100" w:hanging="200"/>
              <w:rPr>
                <w:color w:val="000000" w:themeColor="text1"/>
              </w:rPr>
            </w:pPr>
          </w:p>
        </w:tc>
      </w:tr>
      <w:tr w:rsidR="00E42CBD" w:rsidRPr="00CF45A9" w14:paraId="7BE6386D" w14:textId="461B4534" w:rsidTr="00F7396B">
        <w:trPr>
          <w:trHeight w:val="20"/>
        </w:trPr>
        <w:tc>
          <w:tcPr>
            <w:tcW w:w="690" w:type="dxa"/>
            <w:tcBorders>
              <w:top w:val="dashed" w:sz="4" w:space="0" w:color="auto"/>
              <w:bottom w:val="dashed" w:sz="4" w:space="0" w:color="auto"/>
            </w:tcBorders>
            <w:tcMar>
              <w:left w:w="85" w:type="dxa"/>
              <w:right w:w="85" w:type="dxa"/>
            </w:tcMar>
          </w:tcPr>
          <w:p w14:paraId="45B3422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8FEBE4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FD54111"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4DA532DE" w14:textId="77777777" w:rsidR="000D3A1D" w:rsidRPr="00CF45A9" w:rsidRDefault="000D3A1D" w:rsidP="000D3A1D">
            <w:pPr>
              <w:ind w:leftChars="100" w:left="500" w:hangingChars="150" w:hanging="300"/>
              <w:rPr>
                <w:color w:val="000000" w:themeColor="text1"/>
              </w:rPr>
            </w:pPr>
            <w:r w:rsidRPr="00CF45A9">
              <w:rPr>
                <w:rFonts w:hint="eastAsia"/>
                <w:color w:val="000000" w:themeColor="text1"/>
              </w:rPr>
              <w:t>(9)　第一類医薬品を販売し、又は授与する薬局にあっては、次に定めるところに適合するものであること。</w:t>
            </w:r>
          </w:p>
          <w:p w14:paraId="71A4ACAC" w14:textId="559D5C91"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イ　第一類医薬品を陳列するために必要な陳列設備を有すること。</w:t>
            </w:r>
          </w:p>
        </w:tc>
        <w:tc>
          <w:tcPr>
            <w:tcW w:w="7144" w:type="dxa"/>
            <w:tcBorders>
              <w:top w:val="dashed" w:sz="4" w:space="0" w:color="auto"/>
              <w:bottom w:val="dashed" w:sz="4" w:space="0" w:color="auto"/>
            </w:tcBorders>
          </w:tcPr>
          <w:p w14:paraId="1F3AB86E" w14:textId="77777777" w:rsidR="000D3A1D" w:rsidRPr="00CF45A9" w:rsidRDefault="000D3A1D" w:rsidP="000D3A1D">
            <w:pPr>
              <w:rPr>
                <w:color w:val="000000" w:themeColor="text1"/>
              </w:rPr>
            </w:pPr>
          </w:p>
        </w:tc>
      </w:tr>
      <w:tr w:rsidR="00E42CBD" w:rsidRPr="00CF45A9" w14:paraId="71B3A805" w14:textId="2AC213F4" w:rsidTr="00F7396B">
        <w:trPr>
          <w:trHeight w:val="20"/>
        </w:trPr>
        <w:tc>
          <w:tcPr>
            <w:tcW w:w="690" w:type="dxa"/>
            <w:tcBorders>
              <w:top w:val="dashed" w:sz="4" w:space="0" w:color="auto"/>
              <w:bottom w:val="dashed" w:sz="4" w:space="0" w:color="auto"/>
            </w:tcBorders>
            <w:tcMar>
              <w:left w:w="85" w:type="dxa"/>
              <w:right w:w="85" w:type="dxa"/>
            </w:tcMar>
          </w:tcPr>
          <w:p w14:paraId="4A0FA9E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5F5E9F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61CB963"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9475E83" w14:textId="10F5126D"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ロ　第一類医薬品を陳列する陳列設備から1.2ｍ以内の範囲（</w:t>
            </w:r>
            <w:r w:rsidRPr="00CF45A9">
              <w:rPr>
                <w:color w:val="000000" w:themeColor="text1"/>
              </w:rPr>
              <w:t xml:space="preserve"> </w:t>
            </w:r>
            <w:r w:rsidRPr="00CF45A9">
              <w:rPr>
                <w:rFonts w:hint="eastAsia"/>
                <w:color w:val="000000" w:themeColor="text1"/>
              </w:rPr>
              <w:t>以下「第一類医薬品陳列区画」という。）</w:t>
            </w:r>
            <w:r w:rsidRPr="00CF45A9">
              <w:rPr>
                <w:color w:val="000000" w:themeColor="text1"/>
              </w:rPr>
              <w:t xml:space="preserve"> </w:t>
            </w:r>
            <w:r w:rsidRPr="00CF45A9">
              <w:rPr>
                <w:rFonts w:hint="eastAsia"/>
                <w:color w:val="000000" w:themeColor="text1"/>
              </w:rPr>
              <w:t>に医薬品を購入し、若しくは譲り受けようとする者又は医薬品を購入し、若しくは譲り受けた者若しくはこれらの者によって購入され、若しくは譲り受けられた医薬品を使用する者が進入することができないよう必要な措置が採られていること。ただし、第一類医薬品を陳列しない場合又は鍵をかけた陳列設備その他医薬品を購入し、若しくは譲り受けようとする者若しくは医薬品を購入し、若しくは譲り受けた者若しくはこれらの者によって購入され、若しく</w:t>
            </w:r>
            <w:r w:rsidRPr="00CF45A9">
              <w:rPr>
                <w:rFonts w:hint="eastAsia"/>
                <w:color w:val="000000" w:themeColor="text1"/>
              </w:rPr>
              <w:lastRenderedPageBreak/>
              <w:t>は譲り受けられた医薬品を使用する者が直接手の触れられない陳列設備に陳列する場合は、この限りでない。</w:t>
            </w:r>
          </w:p>
        </w:tc>
        <w:tc>
          <w:tcPr>
            <w:tcW w:w="7144" w:type="dxa"/>
            <w:tcBorders>
              <w:top w:val="dashed" w:sz="4" w:space="0" w:color="auto"/>
              <w:bottom w:val="dashed" w:sz="4" w:space="0" w:color="auto"/>
            </w:tcBorders>
          </w:tcPr>
          <w:p w14:paraId="72842FC2" w14:textId="77777777" w:rsidR="000D3A1D" w:rsidRPr="00CF45A9" w:rsidRDefault="000D3A1D" w:rsidP="000D3A1D">
            <w:pPr>
              <w:ind w:firstLineChars="100" w:firstLine="200"/>
              <w:rPr>
                <w:color w:val="000000" w:themeColor="text1"/>
              </w:rPr>
            </w:pPr>
          </w:p>
        </w:tc>
      </w:tr>
      <w:tr w:rsidR="00E42CBD" w:rsidRPr="00CF45A9" w14:paraId="40C5DC3A" w14:textId="5429278D" w:rsidTr="00F7396B">
        <w:trPr>
          <w:trHeight w:val="20"/>
        </w:trPr>
        <w:tc>
          <w:tcPr>
            <w:tcW w:w="690" w:type="dxa"/>
            <w:tcBorders>
              <w:top w:val="dashed" w:sz="4" w:space="0" w:color="auto"/>
              <w:bottom w:val="dashed" w:sz="4" w:space="0" w:color="auto"/>
            </w:tcBorders>
            <w:tcMar>
              <w:left w:w="85" w:type="dxa"/>
              <w:right w:w="85" w:type="dxa"/>
            </w:tcMar>
          </w:tcPr>
          <w:p w14:paraId="1441CC2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B41528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407C987"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3306F6B" w14:textId="24D09AB8"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ハ　開店時間のうち、第一類医薬品を販売し、又は授与しない時間がある場合には、第一類医薬品陳列区画を閉鎖することができる構造のものであること。</w:t>
            </w:r>
          </w:p>
        </w:tc>
        <w:tc>
          <w:tcPr>
            <w:tcW w:w="7144" w:type="dxa"/>
            <w:tcBorders>
              <w:top w:val="dashed" w:sz="4" w:space="0" w:color="auto"/>
              <w:bottom w:val="dashed" w:sz="4" w:space="0" w:color="auto"/>
            </w:tcBorders>
          </w:tcPr>
          <w:p w14:paraId="49DF32A6" w14:textId="77777777" w:rsidR="000D3A1D" w:rsidRPr="00CF45A9" w:rsidRDefault="000D3A1D" w:rsidP="000D3A1D">
            <w:pPr>
              <w:ind w:firstLineChars="100" w:firstLine="200"/>
              <w:rPr>
                <w:color w:val="000000" w:themeColor="text1"/>
              </w:rPr>
            </w:pPr>
          </w:p>
        </w:tc>
      </w:tr>
      <w:tr w:rsidR="00E42CBD" w:rsidRPr="00CF45A9" w14:paraId="3C550D24" w14:textId="77777777" w:rsidTr="00F7396B">
        <w:trPr>
          <w:trHeight w:val="20"/>
        </w:trPr>
        <w:tc>
          <w:tcPr>
            <w:tcW w:w="690" w:type="dxa"/>
            <w:tcBorders>
              <w:top w:val="dashed" w:sz="4" w:space="0" w:color="auto"/>
              <w:bottom w:val="dashed" w:sz="4" w:space="0" w:color="auto"/>
            </w:tcBorders>
            <w:tcMar>
              <w:left w:w="85" w:type="dxa"/>
              <w:right w:w="85" w:type="dxa"/>
            </w:tcMar>
          </w:tcPr>
          <w:p w14:paraId="170551C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21E575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10A8D76"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A108CE3" w14:textId="18A63A25" w:rsidR="000D3A1D" w:rsidRPr="00CF45A9" w:rsidRDefault="000D3A1D" w:rsidP="000D3A1D">
            <w:pPr>
              <w:ind w:leftChars="100" w:left="500" w:hangingChars="150" w:hanging="300"/>
              <w:rPr>
                <w:color w:val="000000" w:themeColor="text1"/>
              </w:rPr>
            </w:pPr>
            <w:r w:rsidRPr="00CF45A9">
              <w:rPr>
                <w:rFonts w:hint="eastAsia"/>
                <w:color w:val="000000" w:themeColor="text1"/>
              </w:rPr>
              <w:t>(</w:t>
            </w:r>
            <w:r w:rsidRPr="00CF45A9">
              <w:rPr>
                <w:color w:val="000000" w:themeColor="text1"/>
              </w:rPr>
              <w:t>10</w:t>
            </w:r>
            <w:r w:rsidRPr="00CF45A9">
              <w:rPr>
                <w:rFonts w:hint="eastAsia"/>
                <w:color w:val="000000" w:themeColor="text1"/>
              </w:rPr>
              <w:t>)　指定濫用防止医薬品（第二類医薬品又は第三類医薬品に限る。</w:t>
            </w:r>
            <w:r w:rsidR="00213CFC" w:rsidRPr="00CF45A9">
              <w:rPr>
                <w:rFonts w:hint="eastAsia"/>
                <w:color w:val="000000" w:themeColor="text1"/>
              </w:rPr>
              <w:t>第12号に</w:t>
            </w:r>
            <w:r w:rsidRPr="00CF45A9">
              <w:rPr>
                <w:rFonts w:hint="eastAsia"/>
                <w:color w:val="000000" w:themeColor="text1"/>
              </w:rPr>
              <w:t>おいて同じ。）を販売し、又は授与する薬局にあっては、次に定めるところに適合するものであること。</w:t>
            </w:r>
          </w:p>
          <w:p w14:paraId="6A8F1CE8" w14:textId="07F9A986"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イ　指定濫用防止医薬品を陳列するために必要な陳列設備を有すること。</w:t>
            </w:r>
          </w:p>
        </w:tc>
        <w:tc>
          <w:tcPr>
            <w:tcW w:w="7144" w:type="dxa"/>
            <w:tcBorders>
              <w:top w:val="dashed" w:sz="4" w:space="0" w:color="auto"/>
              <w:bottom w:val="dashed" w:sz="4" w:space="0" w:color="auto"/>
            </w:tcBorders>
          </w:tcPr>
          <w:p w14:paraId="48B7556D" w14:textId="77777777" w:rsidR="000D3A1D" w:rsidRPr="00CF45A9" w:rsidRDefault="000D3A1D" w:rsidP="000D3A1D">
            <w:pPr>
              <w:rPr>
                <w:color w:val="000000" w:themeColor="text1"/>
              </w:rPr>
            </w:pPr>
          </w:p>
        </w:tc>
      </w:tr>
      <w:tr w:rsidR="00E42CBD" w:rsidRPr="00CF45A9" w14:paraId="08019BF5" w14:textId="77777777" w:rsidTr="00F7396B">
        <w:trPr>
          <w:trHeight w:val="20"/>
        </w:trPr>
        <w:tc>
          <w:tcPr>
            <w:tcW w:w="690" w:type="dxa"/>
            <w:tcBorders>
              <w:top w:val="dashed" w:sz="4" w:space="0" w:color="auto"/>
              <w:bottom w:val="dashed" w:sz="4" w:space="0" w:color="auto"/>
            </w:tcBorders>
            <w:tcMar>
              <w:left w:w="85" w:type="dxa"/>
              <w:right w:w="85" w:type="dxa"/>
            </w:tcMar>
          </w:tcPr>
          <w:p w14:paraId="32230BF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58ED1A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30CF197"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119DCD9" w14:textId="06C61D01"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ロ　指定濫用防止医薬品を陳列する陳列設備から1.2ｍ以内の範囲（以下「指定濫用防止医薬品陳列区画」という。）に医薬品を購入し、若しくは譲り受けようとする者又は医薬品を購入し、若しくは譲り受けた者若しくはこれらの者によって購入され、若しくは譲り受けられた医薬品を使用する者が進入することができないよう必要な措置が採られていること又は鍵をかけた陳列設備その他医薬品を購入し、若しくは譲り受けようとする者若しくは医薬品を購入し、若しくは譲り受けた者、若しくはこれらの者によつて購入され、若しくは譲り受けられた医薬品を使用する者が直接手の触れられない陳列設備を有すること。ただし、指定濫用防止医薬品を陳列しない場合又は指定濫用防止医薬品を陳列する陳列設備から７ｍ以内の範囲に情報を提供するための設備を置き、当該設備にその薬局において薬事に関する実務に従事する薬剤師又は登録販売者を継続的に配置する場合は、この限りでない。</w:t>
            </w:r>
          </w:p>
        </w:tc>
        <w:tc>
          <w:tcPr>
            <w:tcW w:w="7144" w:type="dxa"/>
            <w:tcBorders>
              <w:top w:val="dashed" w:sz="4" w:space="0" w:color="auto"/>
              <w:bottom w:val="dashed" w:sz="4" w:space="0" w:color="auto"/>
            </w:tcBorders>
          </w:tcPr>
          <w:p w14:paraId="3A3459A3" w14:textId="240A4B84" w:rsidR="005A5852" w:rsidRPr="00CF45A9" w:rsidRDefault="00744D54" w:rsidP="005A5852">
            <w:pPr>
              <w:ind w:firstLineChars="86" w:firstLine="172"/>
              <w:rPr>
                <w:color w:val="000000" w:themeColor="text1"/>
              </w:rPr>
            </w:pPr>
            <w:r w:rsidRPr="00CF45A9">
              <w:rPr>
                <w:color w:val="000000" w:themeColor="text1"/>
              </w:rPr>
              <w:t>指定濫用防止医薬品を陳列する陳列設備から７ｍ以内の範囲に情報を提供するための設備を設置する場合、指定濫用防止医薬品を陳列する陳列設備は、継続的に配置される薬剤師等から目の届く距離として設定している趣旨を踏まえ、死角となる柱や壁、高い陳列棚等で完全に隠れて視認性に問題がある場合の裏側等を避けて陳列できるものとすること。</w:t>
            </w:r>
          </w:p>
          <w:p w14:paraId="1F8337D5" w14:textId="6FAD91C0" w:rsidR="000D3A1D" w:rsidRPr="00CF45A9" w:rsidRDefault="005A5852" w:rsidP="005A5852">
            <w:pPr>
              <w:rPr>
                <w:color w:val="000000" w:themeColor="text1"/>
              </w:rPr>
            </w:pPr>
            <w:r w:rsidRPr="00CF45A9">
              <w:rPr>
                <w:color w:val="000000" w:themeColor="text1"/>
              </w:rPr>
              <w:t>(</w:t>
            </w:r>
            <w:r w:rsidR="00B7150A" w:rsidRPr="00CF45A9">
              <w:rPr>
                <w:rFonts w:hint="eastAsia"/>
                <w:color w:val="000000" w:themeColor="text1"/>
              </w:rPr>
              <w:t>令</w:t>
            </w:r>
            <w:r w:rsidRPr="00CF45A9">
              <w:rPr>
                <w:color w:val="000000" w:themeColor="text1"/>
              </w:rPr>
              <w:t>7.12.26付け医薬発1226第16号通知）</w:t>
            </w:r>
          </w:p>
        </w:tc>
      </w:tr>
      <w:tr w:rsidR="00E42CBD" w:rsidRPr="00CF45A9" w14:paraId="4290036E" w14:textId="77777777" w:rsidTr="00F7396B">
        <w:trPr>
          <w:trHeight w:val="20"/>
        </w:trPr>
        <w:tc>
          <w:tcPr>
            <w:tcW w:w="690" w:type="dxa"/>
            <w:tcBorders>
              <w:top w:val="dashed" w:sz="4" w:space="0" w:color="auto"/>
              <w:bottom w:val="dashed" w:sz="4" w:space="0" w:color="auto"/>
            </w:tcBorders>
            <w:tcMar>
              <w:left w:w="85" w:type="dxa"/>
              <w:right w:w="85" w:type="dxa"/>
            </w:tcMar>
          </w:tcPr>
          <w:p w14:paraId="1A060DD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54D4BCA"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161730E"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7D87A1B" w14:textId="220A5E3E"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ハ　開店時間のうち、指定濫用防止医薬品を販売し、又は授与しない時間がある場合には、指定濫用防止医薬品陳列区画を閉鎖することができる構造のものであること。</w:t>
            </w:r>
          </w:p>
        </w:tc>
        <w:tc>
          <w:tcPr>
            <w:tcW w:w="7144" w:type="dxa"/>
            <w:tcBorders>
              <w:top w:val="dashed" w:sz="4" w:space="0" w:color="auto"/>
              <w:bottom w:val="dashed" w:sz="4" w:space="0" w:color="auto"/>
            </w:tcBorders>
          </w:tcPr>
          <w:p w14:paraId="0F517206" w14:textId="77777777" w:rsidR="000D3A1D" w:rsidRPr="00CF45A9" w:rsidRDefault="000D3A1D" w:rsidP="000D3A1D">
            <w:pPr>
              <w:rPr>
                <w:color w:val="000000" w:themeColor="text1"/>
              </w:rPr>
            </w:pPr>
          </w:p>
        </w:tc>
      </w:tr>
      <w:tr w:rsidR="00E42CBD" w:rsidRPr="00CF45A9" w14:paraId="051013CF" w14:textId="12A6EFC3" w:rsidTr="00F7396B">
        <w:trPr>
          <w:trHeight w:val="20"/>
        </w:trPr>
        <w:tc>
          <w:tcPr>
            <w:tcW w:w="690" w:type="dxa"/>
            <w:tcBorders>
              <w:top w:val="dashed" w:sz="4" w:space="0" w:color="auto"/>
              <w:bottom w:val="dashed" w:sz="4" w:space="0" w:color="auto"/>
            </w:tcBorders>
            <w:tcMar>
              <w:left w:w="85" w:type="dxa"/>
              <w:right w:w="85" w:type="dxa"/>
            </w:tcMar>
          </w:tcPr>
          <w:p w14:paraId="019E6F0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616C7E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2FF804D"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1F5BB40" w14:textId="02DBD2FE"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(11)　貯蔵設備を設ける区域が、他の区域から明確に区別されていること。</w:t>
            </w:r>
          </w:p>
        </w:tc>
        <w:tc>
          <w:tcPr>
            <w:tcW w:w="7144" w:type="dxa"/>
            <w:tcBorders>
              <w:top w:val="dashed" w:sz="4" w:space="0" w:color="auto"/>
              <w:bottom w:val="dashed" w:sz="4" w:space="0" w:color="auto"/>
            </w:tcBorders>
          </w:tcPr>
          <w:p w14:paraId="6F1BF008" w14:textId="77777777" w:rsidR="000D3A1D" w:rsidRPr="00CF45A9" w:rsidRDefault="000D3A1D" w:rsidP="000D3A1D">
            <w:pPr>
              <w:rPr>
                <w:color w:val="000000" w:themeColor="text1"/>
              </w:rPr>
            </w:pPr>
            <w:r w:rsidRPr="00CF45A9">
              <w:rPr>
                <w:rFonts w:hint="eastAsia"/>
                <w:color w:val="000000" w:themeColor="text1"/>
              </w:rPr>
              <w:t>３．医薬品を貯蔵する場所を、特定の場所に限定することを求めているものであり、壁等で完全に区画されている必要はないこと。</w:t>
            </w:r>
          </w:p>
          <w:p w14:paraId="2948BD12" w14:textId="1DD4478A" w:rsidR="000D3A1D" w:rsidRPr="00CF45A9" w:rsidRDefault="000D3A1D" w:rsidP="000D3A1D">
            <w:pPr>
              <w:rPr>
                <w:color w:val="000000" w:themeColor="text1"/>
              </w:rPr>
            </w:pPr>
            <w:r w:rsidRPr="00CF45A9">
              <w:rPr>
                <w:rFonts w:hint="eastAsia"/>
                <w:color w:val="000000" w:themeColor="text1"/>
              </w:rPr>
              <w:t>（平29.10.5 付け薬生発</w:t>
            </w:r>
            <w:r w:rsidRPr="00CF45A9">
              <w:rPr>
                <w:color w:val="000000" w:themeColor="text1"/>
              </w:rPr>
              <w:t>1005第１号</w:t>
            </w:r>
            <w:r w:rsidRPr="00CF45A9">
              <w:rPr>
                <w:rFonts w:hint="eastAsia"/>
                <w:color w:val="000000" w:themeColor="text1"/>
              </w:rPr>
              <w:t>通知）</w:t>
            </w:r>
          </w:p>
        </w:tc>
      </w:tr>
      <w:tr w:rsidR="00E42CBD" w:rsidRPr="00CF45A9" w14:paraId="20B8CF7F" w14:textId="668A1BFA" w:rsidTr="00F7396B">
        <w:trPr>
          <w:trHeight w:val="20"/>
        </w:trPr>
        <w:tc>
          <w:tcPr>
            <w:tcW w:w="690" w:type="dxa"/>
            <w:tcBorders>
              <w:top w:val="dashed" w:sz="4" w:space="0" w:color="auto"/>
              <w:bottom w:val="dashed" w:sz="4" w:space="0" w:color="auto"/>
            </w:tcBorders>
            <w:tcMar>
              <w:left w:w="85" w:type="dxa"/>
              <w:right w:w="85" w:type="dxa"/>
            </w:tcMar>
          </w:tcPr>
          <w:p w14:paraId="54D4A02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C0FC0B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362200E"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B67844E" w14:textId="3CFD471D"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(1</w:t>
            </w:r>
            <w:r w:rsidRPr="00CF45A9">
              <w:rPr>
                <w:color w:val="000000" w:themeColor="text1"/>
              </w:rPr>
              <w:t>2</w:t>
            </w:r>
            <w:r w:rsidRPr="00CF45A9">
              <w:rPr>
                <w:rFonts w:hint="eastAsia"/>
                <w:color w:val="000000" w:themeColor="text1"/>
              </w:rPr>
              <w:t>) 次に定めるところに適合する法第</w:t>
            </w:r>
            <w:r w:rsidRPr="00CF45A9">
              <w:rPr>
                <w:color w:val="000000" w:themeColor="text1"/>
              </w:rPr>
              <w:t>9条の</w:t>
            </w:r>
            <w:r w:rsidRPr="00CF45A9">
              <w:rPr>
                <w:rFonts w:hint="eastAsia"/>
                <w:color w:val="000000" w:themeColor="text1"/>
              </w:rPr>
              <w:t>4</w:t>
            </w:r>
            <w:r w:rsidRPr="00CF45A9">
              <w:rPr>
                <w:color w:val="000000" w:themeColor="text1"/>
              </w:rPr>
              <w:t>第1項</w:t>
            </w:r>
            <w:r w:rsidRPr="00CF45A9">
              <w:rPr>
                <w:rFonts w:hint="eastAsia"/>
                <w:color w:val="000000" w:themeColor="text1"/>
              </w:rPr>
              <w:t>、</w:t>
            </w:r>
            <w:r w:rsidRPr="00CF45A9">
              <w:rPr>
                <w:color w:val="000000" w:themeColor="text1"/>
              </w:rPr>
              <w:t>第4項</w:t>
            </w:r>
            <w:r w:rsidRPr="00CF45A9">
              <w:rPr>
                <w:rFonts w:hint="eastAsia"/>
                <w:color w:val="000000" w:themeColor="text1"/>
              </w:rPr>
              <w:t>及び第5項</w:t>
            </w:r>
            <w:r w:rsidRPr="00CF45A9">
              <w:rPr>
                <w:color w:val="000000" w:themeColor="text1"/>
              </w:rPr>
              <w:t>、第36条の4第1項</w:t>
            </w:r>
            <w:r w:rsidRPr="00CF45A9">
              <w:rPr>
                <w:rFonts w:hint="eastAsia"/>
                <w:color w:val="000000" w:themeColor="text1"/>
              </w:rPr>
              <w:t>、第4項</w:t>
            </w:r>
            <w:r w:rsidRPr="00CF45A9">
              <w:rPr>
                <w:color w:val="000000" w:themeColor="text1"/>
              </w:rPr>
              <w:t>及び第</w:t>
            </w:r>
            <w:r w:rsidRPr="00CF45A9">
              <w:rPr>
                <w:rFonts w:hint="eastAsia"/>
                <w:color w:val="000000" w:themeColor="text1"/>
              </w:rPr>
              <w:t>5</w:t>
            </w:r>
            <w:r w:rsidRPr="00CF45A9">
              <w:rPr>
                <w:color w:val="000000" w:themeColor="text1"/>
              </w:rPr>
              <w:t>項並びに第36条の6第1項及び第4項に基づき情報を提供し、及び指導を行うための設備並びに法第36条</w:t>
            </w:r>
            <w:r w:rsidRPr="00CF45A9">
              <w:rPr>
                <w:rFonts w:hint="eastAsia"/>
                <w:color w:val="000000" w:themeColor="text1"/>
              </w:rPr>
              <w:t>の</w:t>
            </w:r>
            <w:r w:rsidRPr="00CF45A9">
              <w:rPr>
                <w:color w:val="000000" w:themeColor="text1"/>
              </w:rPr>
              <w:t>10第1項、第3項及び第5項</w:t>
            </w:r>
            <w:r w:rsidRPr="00CF45A9">
              <w:rPr>
                <w:rFonts w:hint="eastAsia"/>
                <w:color w:val="000000" w:themeColor="text1"/>
              </w:rPr>
              <w:t>並びに法第</w:t>
            </w:r>
            <w:r w:rsidRPr="00CF45A9">
              <w:rPr>
                <w:color w:val="000000" w:themeColor="text1"/>
              </w:rPr>
              <w:t>36条の11第1項に基づき情報を提供するための設備を有すること。ただし、複数の設備を有する場合は、いずれかの設備が適合していれば足りるものとする。</w:t>
            </w:r>
          </w:p>
        </w:tc>
        <w:tc>
          <w:tcPr>
            <w:tcW w:w="7144" w:type="dxa"/>
            <w:tcBorders>
              <w:top w:val="dashed" w:sz="4" w:space="0" w:color="auto"/>
              <w:bottom w:val="dashed" w:sz="4" w:space="0" w:color="auto"/>
            </w:tcBorders>
          </w:tcPr>
          <w:p w14:paraId="5B6027C0" w14:textId="44C3977F" w:rsidR="00674D01" w:rsidRPr="00CF45A9" w:rsidRDefault="00042CD2" w:rsidP="000D3A1D">
            <w:pPr>
              <w:rPr>
                <w:color w:val="000000" w:themeColor="text1"/>
              </w:rPr>
            </w:pPr>
            <w:r w:rsidRPr="00CF45A9">
              <w:rPr>
                <w:rFonts w:hint="eastAsia"/>
                <w:color w:val="000000" w:themeColor="text1"/>
              </w:rPr>
              <w:t xml:space="preserve">　</w:t>
            </w:r>
          </w:p>
        </w:tc>
      </w:tr>
      <w:tr w:rsidR="00E42CBD" w:rsidRPr="00CF45A9" w14:paraId="1D104887" w14:textId="12E1DA1A" w:rsidTr="00F7396B">
        <w:trPr>
          <w:trHeight w:val="20"/>
        </w:trPr>
        <w:tc>
          <w:tcPr>
            <w:tcW w:w="690" w:type="dxa"/>
            <w:tcBorders>
              <w:top w:val="dashed" w:sz="4" w:space="0" w:color="auto"/>
              <w:bottom w:val="dashed" w:sz="4" w:space="0" w:color="auto"/>
            </w:tcBorders>
            <w:tcMar>
              <w:left w:w="85" w:type="dxa"/>
              <w:right w:w="85" w:type="dxa"/>
            </w:tcMar>
          </w:tcPr>
          <w:p w14:paraId="6CFD014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1268E8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F35CDFD"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32A8ABF" w14:textId="77777777" w:rsidR="000D3A1D" w:rsidRPr="00CF45A9" w:rsidRDefault="000D3A1D" w:rsidP="000D3A1D">
            <w:pPr>
              <w:ind w:leftChars="200" w:left="800" w:rightChars="28" w:right="56" w:hangingChars="200" w:hanging="400"/>
              <w:rPr>
                <w:color w:val="000000" w:themeColor="text1"/>
              </w:rPr>
            </w:pPr>
            <w:r w:rsidRPr="00CF45A9">
              <w:rPr>
                <w:rFonts w:hint="eastAsia"/>
                <w:color w:val="000000" w:themeColor="text1"/>
              </w:rPr>
              <w:t>イ　調剤室に近接する場所にあること。</w:t>
            </w:r>
          </w:p>
          <w:p w14:paraId="62198366" w14:textId="77777777"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ロ　薬局製造販売医薬品を陳列する場合には、薬局製造販売医薬品陳列区画の内部又は近接する場所にあること。</w:t>
            </w:r>
          </w:p>
          <w:p w14:paraId="2411D793" w14:textId="7738F72E"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 xml:space="preserve">ハ　</w:t>
            </w:r>
            <w:r w:rsidRPr="00CF45A9">
              <w:rPr>
                <w:color w:val="000000" w:themeColor="text1"/>
              </w:rPr>
              <w:t>要指導医薬品を陳列する場合には、要指導医薬品陳列区画の内部又は近接する場所にあること。</w:t>
            </w:r>
          </w:p>
        </w:tc>
        <w:tc>
          <w:tcPr>
            <w:tcW w:w="7144" w:type="dxa"/>
            <w:tcBorders>
              <w:top w:val="dashed" w:sz="4" w:space="0" w:color="auto"/>
              <w:bottom w:val="dashed" w:sz="4" w:space="0" w:color="auto"/>
            </w:tcBorders>
          </w:tcPr>
          <w:p w14:paraId="7D78D9C1" w14:textId="77777777" w:rsidR="000D3A1D" w:rsidRPr="00CF45A9" w:rsidRDefault="000D3A1D" w:rsidP="000D3A1D">
            <w:pPr>
              <w:rPr>
                <w:color w:val="000000" w:themeColor="text1"/>
              </w:rPr>
            </w:pPr>
          </w:p>
        </w:tc>
      </w:tr>
      <w:tr w:rsidR="00E42CBD" w:rsidRPr="00CF45A9" w14:paraId="3776A0A9" w14:textId="2046B7CD" w:rsidTr="00F7396B">
        <w:trPr>
          <w:trHeight w:val="145"/>
        </w:trPr>
        <w:tc>
          <w:tcPr>
            <w:tcW w:w="690" w:type="dxa"/>
            <w:tcBorders>
              <w:top w:val="dashed" w:sz="4" w:space="0" w:color="auto"/>
              <w:bottom w:val="dashed" w:sz="4" w:space="0" w:color="auto"/>
            </w:tcBorders>
            <w:tcMar>
              <w:left w:w="85" w:type="dxa"/>
              <w:right w:w="85" w:type="dxa"/>
            </w:tcMar>
          </w:tcPr>
          <w:p w14:paraId="14BB1F9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9B79CB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404603D"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6BD180D" w14:textId="3A57B62F"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ニ　第一類医薬品を陳列する場合には、第一類医薬品陳列区画の内部又は近接する場所にあること。</w:t>
            </w:r>
          </w:p>
        </w:tc>
        <w:tc>
          <w:tcPr>
            <w:tcW w:w="7144" w:type="dxa"/>
            <w:tcBorders>
              <w:top w:val="dashed" w:sz="4" w:space="0" w:color="auto"/>
              <w:bottom w:val="dashed" w:sz="4" w:space="0" w:color="auto"/>
            </w:tcBorders>
          </w:tcPr>
          <w:p w14:paraId="54060285" w14:textId="77777777" w:rsidR="000D3A1D" w:rsidRPr="00CF45A9" w:rsidRDefault="000D3A1D" w:rsidP="000D3A1D">
            <w:pPr>
              <w:rPr>
                <w:color w:val="000000" w:themeColor="text1"/>
              </w:rPr>
            </w:pPr>
          </w:p>
        </w:tc>
      </w:tr>
      <w:tr w:rsidR="00E42CBD" w:rsidRPr="00CF45A9" w14:paraId="69E5570C" w14:textId="059B9A5C" w:rsidTr="00F7396B">
        <w:trPr>
          <w:trHeight w:val="20"/>
        </w:trPr>
        <w:tc>
          <w:tcPr>
            <w:tcW w:w="690" w:type="dxa"/>
            <w:tcBorders>
              <w:top w:val="dashed" w:sz="4" w:space="0" w:color="auto"/>
              <w:bottom w:val="dashed" w:sz="4" w:space="0" w:color="auto"/>
            </w:tcBorders>
            <w:tcMar>
              <w:left w:w="85" w:type="dxa"/>
              <w:right w:w="85" w:type="dxa"/>
            </w:tcMar>
          </w:tcPr>
          <w:p w14:paraId="5CFE4C0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2B7CA8A"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FE1DEBB"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7B3ADC9" w14:textId="51F4F341"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ホ　指定第二類医薬品を陳列する場合には、指定第二類医薬品を陳列する陳列設備から７ｍ以内の範囲にあること。ただし、鍵をかけた陳列設備に陳列する場合又は指定第二類医薬品を陳列する陳列設備から1.2ｍ以内の範囲に医薬品を購入し、若しくは譲り受けようとする者若しくは医薬品を購入し、若しくは譲り受けた者若しくはこれらの者によって購入され、若しくは譲り受けられた医薬品を使用する者が進入することができないよう必要な措置が採られている場合は、この限りでない。</w:t>
            </w:r>
          </w:p>
        </w:tc>
        <w:tc>
          <w:tcPr>
            <w:tcW w:w="7144" w:type="dxa"/>
            <w:tcBorders>
              <w:top w:val="dashed" w:sz="4" w:space="0" w:color="auto"/>
              <w:bottom w:val="dashed" w:sz="4" w:space="0" w:color="auto"/>
            </w:tcBorders>
          </w:tcPr>
          <w:p w14:paraId="3D7D806E" w14:textId="77777777" w:rsidR="000D3A1D" w:rsidRPr="00CF45A9" w:rsidRDefault="000D3A1D" w:rsidP="000D3A1D">
            <w:pPr>
              <w:ind w:firstLineChars="100" w:firstLine="200"/>
              <w:rPr>
                <w:color w:val="000000" w:themeColor="text1"/>
              </w:rPr>
            </w:pPr>
          </w:p>
        </w:tc>
      </w:tr>
      <w:tr w:rsidR="00E42CBD" w:rsidRPr="00CF45A9" w14:paraId="4B812566" w14:textId="77777777" w:rsidTr="00F7396B">
        <w:trPr>
          <w:trHeight w:val="20"/>
        </w:trPr>
        <w:tc>
          <w:tcPr>
            <w:tcW w:w="690" w:type="dxa"/>
            <w:tcBorders>
              <w:top w:val="dashed" w:sz="4" w:space="0" w:color="auto"/>
              <w:bottom w:val="dashed" w:sz="4" w:space="0" w:color="auto"/>
            </w:tcBorders>
            <w:tcMar>
              <w:left w:w="85" w:type="dxa"/>
              <w:right w:w="85" w:type="dxa"/>
            </w:tcMar>
          </w:tcPr>
          <w:p w14:paraId="54E757C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A1E921B"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1D7ED7A"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12D4561" w14:textId="1DBEDCC2"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へ　指定濫用防止医薬品を陳列する場合には、指定濫用防止医薬品を陳列する陳列設備から７ｍ以内の範囲にあること。ただし、指定濫用防止医薬品陳列区画に医薬品を購入し、若しくは譲り受けようとする者又は医薬品を購入し、若しくは譲り受けた者若しくは</w:t>
            </w:r>
            <w:r w:rsidRPr="00CF45A9">
              <w:rPr>
                <w:rFonts w:hint="eastAsia"/>
                <w:color w:val="000000" w:themeColor="text1"/>
              </w:rPr>
              <w:lastRenderedPageBreak/>
              <w:t>これらの者によって購入され、若しくは譲り受けられた医薬品を使用する者が進入することができないよう必要な措置が採られている場合又は鍵をかけた陳列設備に陳列する場合その他医薬品を購入し、若しくは譲り受けようとする者若しくは医薬品を購入し、若しくは譲り受けた者若しくはこれらの者によって購入され、若しくは譲り受けられた医薬品を使用する者が直接手の触れられない陳列設備に陳列する場合は、この限りでない。</w:t>
            </w:r>
          </w:p>
        </w:tc>
        <w:tc>
          <w:tcPr>
            <w:tcW w:w="7144" w:type="dxa"/>
            <w:tcBorders>
              <w:top w:val="dashed" w:sz="4" w:space="0" w:color="auto"/>
              <w:bottom w:val="dashed" w:sz="4" w:space="0" w:color="auto"/>
            </w:tcBorders>
          </w:tcPr>
          <w:p w14:paraId="2A925986" w14:textId="77777777" w:rsidR="000D3A1D" w:rsidRPr="00CF45A9" w:rsidRDefault="000D3A1D" w:rsidP="000D3A1D">
            <w:pPr>
              <w:rPr>
                <w:color w:val="000000" w:themeColor="text1"/>
              </w:rPr>
            </w:pPr>
          </w:p>
        </w:tc>
      </w:tr>
      <w:tr w:rsidR="00E42CBD" w:rsidRPr="00CF45A9" w14:paraId="274905FD" w14:textId="12B4E0F8" w:rsidTr="00F7396B">
        <w:trPr>
          <w:trHeight w:val="20"/>
        </w:trPr>
        <w:tc>
          <w:tcPr>
            <w:tcW w:w="690" w:type="dxa"/>
            <w:tcBorders>
              <w:top w:val="dashed" w:sz="4" w:space="0" w:color="auto"/>
              <w:bottom w:val="dashed" w:sz="4" w:space="0" w:color="auto"/>
            </w:tcBorders>
            <w:tcMar>
              <w:left w:w="85" w:type="dxa"/>
              <w:right w:w="85" w:type="dxa"/>
            </w:tcMar>
          </w:tcPr>
          <w:p w14:paraId="1E4950A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DA7388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3319A65"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3D54F06" w14:textId="5B3F438D"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ト　２以上の階に医薬品を通常陳列し、又は交付する場所がある場合には、各階の医薬品を通常陳列し、又は交付する場所の内部にあること。</w:t>
            </w:r>
          </w:p>
        </w:tc>
        <w:tc>
          <w:tcPr>
            <w:tcW w:w="7144" w:type="dxa"/>
            <w:tcBorders>
              <w:top w:val="dashed" w:sz="4" w:space="0" w:color="auto"/>
              <w:bottom w:val="dashed" w:sz="4" w:space="0" w:color="auto"/>
            </w:tcBorders>
          </w:tcPr>
          <w:p w14:paraId="402737E0" w14:textId="77777777" w:rsidR="000D3A1D" w:rsidRPr="00CF45A9" w:rsidRDefault="000D3A1D" w:rsidP="000D3A1D">
            <w:pPr>
              <w:rPr>
                <w:color w:val="000000" w:themeColor="text1"/>
              </w:rPr>
            </w:pPr>
          </w:p>
        </w:tc>
      </w:tr>
      <w:tr w:rsidR="00E42CBD" w:rsidRPr="00CF45A9" w14:paraId="5FEF9CC5" w14:textId="3B97658A" w:rsidTr="00F7396B">
        <w:trPr>
          <w:trHeight w:val="20"/>
        </w:trPr>
        <w:tc>
          <w:tcPr>
            <w:tcW w:w="690" w:type="dxa"/>
            <w:tcBorders>
              <w:top w:val="dashed" w:sz="4" w:space="0" w:color="auto"/>
              <w:bottom w:val="dashed" w:sz="4" w:space="0" w:color="auto"/>
            </w:tcBorders>
            <w:tcMar>
              <w:left w:w="85" w:type="dxa"/>
              <w:right w:w="85" w:type="dxa"/>
            </w:tcMar>
          </w:tcPr>
          <w:p w14:paraId="377785F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F5C14E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A9A9B2B"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7CD9FCC" w14:textId="250F6A31" w:rsidR="000D3A1D" w:rsidRPr="00CF45A9" w:rsidRDefault="000D3A1D" w:rsidP="000D3A1D">
            <w:pPr>
              <w:ind w:leftChars="100" w:left="500" w:rightChars="15" w:right="30" w:hangingChars="150" w:hanging="300"/>
              <w:rPr>
                <w:color w:val="000000" w:themeColor="text1"/>
              </w:rPr>
            </w:pPr>
            <w:r w:rsidRPr="00CF45A9">
              <w:rPr>
                <w:color w:val="000000" w:themeColor="text1"/>
              </w:rPr>
              <w:t>(13)</w:t>
            </w:r>
            <w:r w:rsidRPr="00CF45A9">
              <w:rPr>
                <w:rFonts w:hint="eastAsia"/>
                <w:color w:val="000000" w:themeColor="text1"/>
              </w:rPr>
              <w:t xml:space="preserve"> 次に定めるところに適合する調剤室を有すること。</w:t>
            </w:r>
          </w:p>
          <w:p w14:paraId="7678019D" w14:textId="4B1A8485"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イ　6.6</w:t>
            </w:r>
            <w:r w:rsidR="00700125" w:rsidRPr="00CF45A9">
              <w:rPr>
                <w:rFonts w:hint="eastAsia"/>
                <w:color w:val="000000" w:themeColor="text1"/>
              </w:rPr>
              <w:t>㎡</w:t>
            </w:r>
            <w:r w:rsidRPr="00CF45A9">
              <w:rPr>
                <w:rFonts w:hint="eastAsia"/>
                <w:color w:val="000000" w:themeColor="text1"/>
              </w:rPr>
              <w:t>以上の面積を有すること。</w:t>
            </w:r>
          </w:p>
          <w:p w14:paraId="634712F1" w14:textId="74E2E030" w:rsidR="000D3A1D" w:rsidRPr="00CF45A9" w:rsidRDefault="000D3A1D" w:rsidP="000D3A1D">
            <w:pPr>
              <w:ind w:leftChars="200" w:left="800" w:rightChars="67" w:right="134" w:hangingChars="200" w:hanging="400"/>
              <w:jc w:val="both"/>
              <w:rPr>
                <w:bCs/>
                <w:color w:val="000000" w:themeColor="text1"/>
              </w:rPr>
            </w:pPr>
            <w:r w:rsidRPr="00CF45A9">
              <w:rPr>
                <w:rFonts w:hint="eastAsia"/>
                <w:color w:val="000000" w:themeColor="text1"/>
              </w:rPr>
              <w:t>ロ　天井及び床は、板張り、コンクリート又はこれらに準ずるものであること。</w:t>
            </w:r>
          </w:p>
        </w:tc>
        <w:tc>
          <w:tcPr>
            <w:tcW w:w="7144" w:type="dxa"/>
            <w:tcBorders>
              <w:top w:val="dashed" w:sz="4" w:space="0" w:color="auto"/>
              <w:bottom w:val="dashed" w:sz="4" w:space="0" w:color="auto"/>
            </w:tcBorders>
          </w:tcPr>
          <w:p w14:paraId="73C92A82" w14:textId="77777777" w:rsidR="000D3A1D" w:rsidRPr="00CF45A9" w:rsidRDefault="000D3A1D" w:rsidP="000D3A1D">
            <w:pPr>
              <w:rPr>
                <w:color w:val="000000" w:themeColor="text1"/>
              </w:rPr>
            </w:pPr>
            <w:r w:rsidRPr="00CF45A9">
              <w:rPr>
                <w:rFonts w:hint="eastAsia"/>
                <w:bCs/>
                <w:color w:val="000000" w:themeColor="text1"/>
              </w:rPr>
              <w:t>調剤室</w:t>
            </w:r>
          </w:p>
          <w:p w14:paraId="0770B1F8" w14:textId="77777777" w:rsidR="000D3A1D" w:rsidRPr="00CF45A9" w:rsidRDefault="000D3A1D" w:rsidP="000D3A1D">
            <w:pPr>
              <w:ind w:left="200" w:hangingChars="100" w:hanging="200"/>
              <w:rPr>
                <w:color w:val="000000" w:themeColor="text1"/>
              </w:rPr>
            </w:pPr>
            <w:r w:rsidRPr="00CF45A9">
              <w:rPr>
                <w:rFonts w:hint="eastAsia"/>
                <w:color w:val="000000" w:themeColor="text1"/>
              </w:rPr>
              <w:t>１．採光及び換気が十分であり、かつ、清潔であること。</w:t>
            </w:r>
          </w:p>
          <w:p w14:paraId="3A1F3ED1" w14:textId="09682A93" w:rsidR="000D3A1D" w:rsidRPr="00CF45A9" w:rsidRDefault="000D3A1D" w:rsidP="000D3A1D">
            <w:pPr>
              <w:rPr>
                <w:bCs/>
                <w:color w:val="000000" w:themeColor="text1"/>
              </w:rPr>
            </w:pPr>
            <w:r w:rsidRPr="00CF45A9">
              <w:rPr>
                <w:rFonts w:hint="eastAsia"/>
                <w:color w:val="000000" w:themeColor="text1"/>
              </w:rPr>
              <w:t>２．床面積はその内のりが6.6</w:t>
            </w:r>
            <w:r w:rsidRPr="00CF45A9">
              <w:rPr>
                <w:rFonts w:cs="ＭＳ ゴシック" w:hint="eastAsia"/>
                <w:color w:val="000000" w:themeColor="text1"/>
              </w:rPr>
              <w:t>㎡</w:t>
            </w:r>
            <w:r w:rsidRPr="00CF45A9">
              <w:rPr>
                <w:rFonts w:hint="eastAsia"/>
                <w:color w:val="000000" w:themeColor="text1"/>
              </w:rPr>
              <w:t>以上で、奥行き及び幅はおおむね1.3ｍ以上、天井の高さは床面からおおむね2.1ｍ以上であること。</w:t>
            </w:r>
          </w:p>
        </w:tc>
      </w:tr>
      <w:tr w:rsidR="00E42CBD" w:rsidRPr="00CF45A9" w14:paraId="77AF2DBD" w14:textId="5BB9B00A" w:rsidTr="00F7396B">
        <w:trPr>
          <w:trHeight w:val="20"/>
        </w:trPr>
        <w:tc>
          <w:tcPr>
            <w:tcW w:w="690" w:type="dxa"/>
            <w:tcBorders>
              <w:top w:val="dashed" w:sz="4" w:space="0" w:color="auto"/>
              <w:bottom w:val="dashed" w:sz="4" w:space="0" w:color="auto"/>
            </w:tcBorders>
            <w:tcMar>
              <w:left w:w="85" w:type="dxa"/>
              <w:right w:w="85" w:type="dxa"/>
            </w:tcMar>
          </w:tcPr>
          <w:p w14:paraId="065E0F7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1839F78"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1899FA1"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CC5C70D"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7C35F4B5" w14:textId="77777777" w:rsidR="000D3A1D" w:rsidRPr="00CF45A9" w:rsidRDefault="000D3A1D" w:rsidP="000D3A1D">
            <w:pPr>
              <w:ind w:left="200" w:hangingChars="100" w:hanging="200"/>
              <w:rPr>
                <w:color w:val="000000" w:themeColor="text1"/>
              </w:rPr>
            </w:pPr>
            <w:r w:rsidRPr="00CF45A9">
              <w:rPr>
                <w:rFonts w:hint="eastAsia"/>
                <w:color w:val="000000" w:themeColor="text1"/>
              </w:rPr>
              <w:t>３．調剤室を２以上設ける場合（２以上の階に分けて設ける場合を含む。）は、１以上は6.6㎡以上の面積を有すること。</w:t>
            </w:r>
          </w:p>
          <w:p w14:paraId="7DA360D9" w14:textId="3CF9C382" w:rsidR="000D3A1D" w:rsidRPr="00CF45A9" w:rsidRDefault="000D3A1D" w:rsidP="000D3A1D">
            <w:pPr>
              <w:ind w:left="200" w:hangingChars="100" w:hanging="200"/>
              <w:rPr>
                <w:color w:val="000000" w:themeColor="text1"/>
              </w:rPr>
            </w:pPr>
            <w:r w:rsidRPr="00CF45A9">
              <w:rPr>
                <w:rFonts w:hint="eastAsia"/>
                <w:color w:val="000000" w:themeColor="text1"/>
              </w:rPr>
              <w:t>４．店舗等他の場所とは床から天井まで壁面等により明確に区画されており、出入口は扉を有すること。ただし、消防法等の規定により床から天井まで仕切ることができない場合であって、保健衛生上支障がないと認められるときは、必要最小限の空間を設けることは差し支えない。</w:t>
            </w:r>
          </w:p>
        </w:tc>
      </w:tr>
      <w:tr w:rsidR="00E42CBD" w:rsidRPr="00CF45A9" w14:paraId="46D68CD0" w14:textId="7FC75047" w:rsidTr="00F7396B">
        <w:trPr>
          <w:trHeight w:val="20"/>
        </w:trPr>
        <w:tc>
          <w:tcPr>
            <w:tcW w:w="690" w:type="dxa"/>
            <w:tcBorders>
              <w:top w:val="dashed" w:sz="4" w:space="0" w:color="auto"/>
              <w:bottom w:val="dashed" w:sz="4" w:space="0" w:color="auto"/>
            </w:tcBorders>
            <w:tcMar>
              <w:left w:w="85" w:type="dxa"/>
              <w:right w:w="85" w:type="dxa"/>
            </w:tcMar>
          </w:tcPr>
          <w:p w14:paraId="167AAECA"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B902A0F"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4AA87DE"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0F6FAEC"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54CE2087" w14:textId="77777777" w:rsidR="000D3A1D" w:rsidRPr="00CF45A9" w:rsidRDefault="000D3A1D" w:rsidP="000D3A1D">
            <w:pPr>
              <w:ind w:left="200" w:hangingChars="100" w:hanging="200"/>
              <w:rPr>
                <w:color w:val="000000" w:themeColor="text1"/>
              </w:rPr>
            </w:pPr>
            <w:r w:rsidRPr="00CF45A9">
              <w:rPr>
                <w:rFonts w:hint="eastAsia"/>
                <w:color w:val="000000" w:themeColor="text1"/>
              </w:rPr>
              <w:t>５．調剤室は、他の場所へ行くための通路となる構造でないこと。</w:t>
            </w:r>
          </w:p>
          <w:p w14:paraId="1C5F9FEB" w14:textId="02C2ADC5" w:rsidR="000D3A1D" w:rsidRPr="00CF45A9" w:rsidRDefault="000D3A1D" w:rsidP="000D3A1D">
            <w:pPr>
              <w:ind w:left="200" w:hangingChars="100" w:hanging="200"/>
              <w:rPr>
                <w:color w:val="000000" w:themeColor="text1"/>
              </w:rPr>
            </w:pPr>
            <w:r w:rsidRPr="00CF45A9">
              <w:rPr>
                <w:rFonts w:hint="eastAsia"/>
                <w:color w:val="000000" w:themeColor="text1"/>
              </w:rPr>
              <w:t>６．壁面は、板張り、コンクリート又はこれらに準ずるものであること。</w:t>
            </w:r>
          </w:p>
        </w:tc>
      </w:tr>
      <w:tr w:rsidR="00E42CBD" w:rsidRPr="00CF45A9" w14:paraId="4B29C9CB" w14:textId="1B86B20C" w:rsidTr="00F7396B">
        <w:trPr>
          <w:trHeight w:val="20"/>
        </w:trPr>
        <w:tc>
          <w:tcPr>
            <w:tcW w:w="690" w:type="dxa"/>
            <w:tcBorders>
              <w:top w:val="dashed" w:sz="4" w:space="0" w:color="auto"/>
              <w:bottom w:val="dashed" w:sz="4" w:space="0" w:color="auto"/>
            </w:tcBorders>
            <w:tcMar>
              <w:left w:w="85" w:type="dxa"/>
              <w:right w:w="85" w:type="dxa"/>
            </w:tcMar>
          </w:tcPr>
          <w:p w14:paraId="2FE4DFD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A6D10C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52986EC"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72F3D692"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01910010" w14:textId="77777777" w:rsidR="000D3A1D" w:rsidRPr="00CF45A9" w:rsidRDefault="000D3A1D" w:rsidP="000D3A1D">
            <w:pPr>
              <w:ind w:left="200" w:hangingChars="100" w:hanging="200"/>
              <w:rPr>
                <w:color w:val="000000" w:themeColor="text1"/>
              </w:rPr>
            </w:pPr>
            <w:r w:rsidRPr="00CF45A9">
              <w:rPr>
                <w:rFonts w:hint="eastAsia"/>
                <w:color w:val="000000" w:themeColor="text1"/>
              </w:rPr>
              <w:t>７．調剤依頼者が調剤室を見渡すことができるように、ガラス等の透視面を設置すること。なお、透視面の大きさは、次に掲げるものとし、少なくとも待合場所の床面からおおむね１ｍから1.8ｍまでの範囲が透視面となるように設置すること。</w:t>
            </w:r>
          </w:p>
          <w:p w14:paraId="19692844" w14:textId="32BC20B6" w:rsidR="000D3A1D" w:rsidRPr="00CF45A9" w:rsidRDefault="000D3A1D" w:rsidP="000D3A1D">
            <w:pPr>
              <w:ind w:left="200" w:hangingChars="100" w:hanging="200"/>
              <w:rPr>
                <w:color w:val="000000" w:themeColor="text1"/>
              </w:rPr>
            </w:pPr>
            <w:r w:rsidRPr="00CF45A9">
              <w:rPr>
                <w:rFonts w:hint="eastAsia"/>
                <w:color w:val="000000" w:themeColor="text1"/>
              </w:rPr>
              <w:t>・　横の長さは、待合場所に面した壁面等の横幅のおおむね２分の１以上とすること。当該壁面等のみではその横幅のおおむね２分１以上とすることがで</w:t>
            </w:r>
            <w:r w:rsidRPr="00CF45A9">
              <w:rPr>
                <w:rFonts w:hint="eastAsia"/>
                <w:color w:val="000000" w:themeColor="text1"/>
              </w:rPr>
              <w:lastRenderedPageBreak/>
              <w:t>きない場合は、当該壁面等に隣接する壁面等に連続して設け、合わせて当該壁面等の横幅のおおむね２分の１以上とすること。</w:t>
            </w:r>
          </w:p>
        </w:tc>
      </w:tr>
      <w:tr w:rsidR="00E42CBD" w:rsidRPr="00CF45A9" w14:paraId="4E695824" w14:textId="723A6B21" w:rsidTr="00F7396B">
        <w:trPr>
          <w:trHeight w:val="20"/>
        </w:trPr>
        <w:tc>
          <w:tcPr>
            <w:tcW w:w="690" w:type="dxa"/>
            <w:tcBorders>
              <w:top w:val="dashed" w:sz="4" w:space="0" w:color="auto"/>
              <w:bottom w:val="dashed" w:sz="4" w:space="0" w:color="auto"/>
            </w:tcBorders>
            <w:tcMar>
              <w:left w:w="85" w:type="dxa"/>
              <w:right w:w="85" w:type="dxa"/>
            </w:tcMar>
          </w:tcPr>
          <w:p w14:paraId="1D2F526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B7820B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A8BDF48"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13346F4F" w14:textId="77777777" w:rsidR="000D3A1D" w:rsidRPr="00CF45A9" w:rsidRDefault="000D3A1D" w:rsidP="000D3A1D">
            <w:pPr>
              <w:rPr>
                <w:color w:val="000000" w:themeColor="text1"/>
              </w:rPr>
            </w:pPr>
          </w:p>
        </w:tc>
        <w:tc>
          <w:tcPr>
            <w:tcW w:w="7144" w:type="dxa"/>
            <w:tcBorders>
              <w:top w:val="dashed" w:sz="4" w:space="0" w:color="auto"/>
              <w:bottom w:val="dashed" w:sz="4" w:space="0" w:color="auto"/>
            </w:tcBorders>
          </w:tcPr>
          <w:p w14:paraId="462CB431" w14:textId="763FA7BF" w:rsidR="000D3A1D" w:rsidRPr="00CF45A9" w:rsidRDefault="000D3A1D" w:rsidP="000D3A1D">
            <w:pPr>
              <w:rPr>
                <w:color w:val="000000" w:themeColor="text1"/>
              </w:rPr>
            </w:pPr>
            <w:r w:rsidRPr="00CF45A9">
              <w:rPr>
                <w:rFonts w:hint="eastAsia"/>
                <w:color w:val="000000" w:themeColor="text1"/>
              </w:rPr>
              <w:t>８．「調剤室」と表示すること。</w:t>
            </w:r>
          </w:p>
        </w:tc>
      </w:tr>
      <w:tr w:rsidR="00E42CBD" w:rsidRPr="00CF45A9" w14:paraId="1F7F6607" w14:textId="3C09A886" w:rsidTr="00F7396B">
        <w:trPr>
          <w:trHeight w:val="20"/>
        </w:trPr>
        <w:tc>
          <w:tcPr>
            <w:tcW w:w="690" w:type="dxa"/>
            <w:tcBorders>
              <w:top w:val="dashed" w:sz="4" w:space="0" w:color="auto"/>
              <w:bottom w:val="dashed" w:sz="4" w:space="0" w:color="auto"/>
            </w:tcBorders>
            <w:tcMar>
              <w:left w:w="85" w:type="dxa"/>
              <w:right w:w="85" w:type="dxa"/>
            </w:tcMar>
          </w:tcPr>
          <w:p w14:paraId="3A6740F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633D5B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D9A97BC"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3569588F"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5992E5A9" w14:textId="03133BF2" w:rsidR="000D3A1D" w:rsidRPr="00CF45A9" w:rsidRDefault="000D3A1D" w:rsidP="000D3A1D">
            <w:pPr>
              <w:ind w:left="200" w:hangingChars="100" w:hanging="200"/>
              <w:rPr>
                <w:color w:val="000000" w:themeColor="text1"/>
              </w:rPr>
            </w:pPr>
            <w:r w:rsidRPr="00CF45A9">
              <w:rPr>
                <w:rFonts w:hint="eastAsia"/>
                <w:color w:val="000000" w:themeColor="text1"/>
              </w:rPr>
              <w:t>９．調剤に必要な給排水設備（上水道）を有すること。</w:t>
            </w:r>
          </w:p>
        </w:tc>
      </w:tr>
      <w:tr w:rsidR="00E42CBD" w:rsidRPr="00CF45A9" w14:paraId="1A03353D" w14:textId="73815B15" w:rsidTr="00F7396B">
        <w:trPr>
          <w:trHeight w:val="20"/>
        </w:trPr>
        <w:tc>
          <w:tcPr>
            <w:tcW w:w="690" w:type="dxa"/>
            <w:tcBorders>
              <w:top w:val="dashed" w:sz="4" w:space="0" w:color="auto"/>
              <w:bottom w:val="dashed" w:sz="4" w:space="0" w:color="auto"/>
            </w:tcBorders>
            <w:tcMar>
              <w:left w:w="85" w:type="dxa"/>
              <w:right w:w="85" w:type="dxa"/>
            </w:tcMar>
          </w:tcPr>
          <w:p w14:paraId="7579E9E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10EB76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C9DDF48"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6AFC585F"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44903AE7" w14:textId="13EF5DDA" w:rsidR="000D3A1D" w:rsidRPr="00CF45A9" w:rsidRDefault="000D3A1D" w:rsidP="000D3A1D">
            <w:pPr>
              <w:ind w:left="200" w:hangingChars="100" w:hanging="200"/>
              <w:rPr>
                <w:color w:val="000000" w:themeColor="text1"/>
              </w:rPr>
            </w:pPr>
            <w:r w:rsidRPr="00CF45A9">
              <w:rPr>
                <w:rFonts w:hint="eastAsia"/>
                <w:color w:val="000000" w:themeColor="text1"/>
              </w:rPr>
              <w:t>10．調剤台は、調剤を行うために支障のない高さ及び広さを有すること。</w:t>
            </w:r>
          </w:p>
        </w:tc>
      </w:tr>
      <w:tr w:rsidR="00E42CBD" w:rsidRPr="00CF45A9" w14:paraId="5EA86C0C" w14:textId="6C307693" w:rsidTr="00F7396B">
        <w:trPr>
          <w:trHeight w:val="20"/>
        </w:trPr>
        <w:tc>
          <w:tcPr>
            <w:tcW w:w="690" w:type="dxa"/>
            <w:tcBorders>
              <w:top w:val="dashed" w:sz="4" w:space="0" w:color="auto"/>
              <w:bottom w:val="dashed" w:sz="4" w:space="0" w:color="auto"/>
            </w:tcBorders>
            <w:tcMar>
              <w:left w:w="85" w:type="dxa"/>
              <w:right w:w="85" w:type="dxa"/>
            </w:tcMar>
          </w:tcPr>
          <w:p w14:paraId="081E1EEF"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6956C0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D5DFAAC"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71B55D54"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1A41CA42" w14:textId="60F02ABE" w:rsidR="000D3A1D" w:rsidRPr="00CF45A9" w:rsidRDefault="000D3A1D" w:rsidP="000D3A1D">
            <w:pPr>
              <w:ind w:left="200" w:hangingChars="100" w:hanging="200"/>
              <w:rPr>
                <w:color w:val="000000" w:themeColor="text1"/>
              </w:rPr>
            </w:pPr>
            <w:r w:rsidRPr="00CF45A9">
              <w:rPr>
                <w:rFonts w:hint="eastAsia"/>
                <w:color w:val="000000" w:themeColor="text1"/>
              </w:rPr>
              <w:t>11．店舗側に開口部を設ける場合は、開口面積を必要最小限とし、かつ、開閉式とすること。</w:t>
            </w:r>
          </w:p>
        </w:tc>
      </w:tr>
      <w:tr w:rsidR="00E42CBD" w:rsidRPr="00CF45A9" w14:paraId="22C425C7" w14:textId="68F90C55" w:rsidTr="00F7396B">
        <w:trPr>
          <w:trHeight w:val="20"/>
        </w:trPr>
        <w:tc>
          <w:tcPr>
            <w:tcW w:w="690" w:type="dxa"/>
            <w:tcBorders>
              <w:top w:val="dashed" w:sz="4" w:space="0" w:color="auto"/>
              <w:bottom w:val="dashed" w:sz="4" w:space="0" w:color="auto"/>
            </w:tcBorders>
            <w:tcMar>
              <w:left w:w="85" w:type="dxa"/>
              <w:right w:w="85" w:type="dxa"/>
            </w:tcMar>
          </w:tcPr>
          <w:p w14:paraId="7E45ED2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BA73D5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9E831F4"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4EA77486" w14:textId="101191B6"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ハ　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が進入することができないよう必要な措置が採られていること。</w:t>
            </w:r>
          </w:p>
        </w:tc>
        <w:tc>
          <w:tcPr>
            <w:tcW w:w="7144" w:type="dxa"/>
            <w:tcBorders>
              <w:top w:val="dashed" w:sz="4" w:space="0" w:color="auto"/>
              <w:bottom w:val="dashed" w:sz="4" w:space="0" w:color="auto"/>
            </w:tcBorders>
          </w:tcPr>
          <w:p w14:paraId="78A4B4DB" w14:textId="77777777" w:rsidR="000D3A1D" w:rsidRPr="00CF45A9" w:rsidRDefault="000D3A1D" w:rsidP="000D3A1D">
            <w:pPr>
              <w:ind w:left="200" w:hangingChars="100" w:hanging="200"/>
              <w:rPr>
                <w:color w:val="000000" w:themeColor="text1"/>
              </w:rPr>
            </w:pPr>
            <w:r w:rsidRPr="00CF45A9">
              <w:rPr>
                <w:rFonts w:hint="eastAsia"/>
                <w:color w:val="000000" w:themeColor="text1"/>
              </w:rPr>
              <w:t>12．調剤室に医薬品の購入者等が進入することができないようするために採られる必要な措置とは、社会通念上、カウンター等の通常動かすことのできない構造設備により遮断することで従事者以外の者が進入することができないような措置であること。</w:t>
            </w:r>
          </w:p>
          <w:p w14:paraId="355B0839" w14:textId="61BB1CBC" w:rsidR="000D3A1D" w:rsidRPr="00CF45A9" w:rsidRDefault="000D3A1D" w:rsidP="000D3A1D">
            <w:pPr>
              <w:ind w:left="200" w:hangingChars="100" w:hanging="200"/>
              <w:rPr>
                <w:color w:val="000000" w:themeColor="text1"/>
              </w:rPr>
            </w:pPr>
            <w:r w:rsidRPr="00CF45A9">
              <w:rPr>
                <w:rFonts w:hint="eastAsia"/>
                <w:color w:val="000000" w:themeColor="text1"/>
              </w:rPr>
              <w:t>（平21</w:t>
            </w:r>
            <w:r w:rsidRPr="00CF45A9">
              <w:rPr>
                <w:color w:val="000000" w:themeColor="text1"/>
              </w:rPr>
              <w:t>.</w:t>
            </w:r>
            <w:r w:rsidRPr="00CF45A9">
              <w:rPr>
                <w:rFonts w:hint="eastAsia"/>
                <w:color w:val="000000" w:themeColor="text1"/>
              </w:rPr>
              <w:t>5</w:t>
            </w:r>
            <w:r w:rsidRPr="00CF45A9">
              <w:rPr>
                <w:color w:val="000000" w:themeColor="text1"/>
              </w:rPr>
              <w:t>.</w:t>
            </w:r>
            <w:r w:rsidRPr="00CF45A9">
              <w:rPr>
                <w:rFonts w:hint="eastAsia"/>
                <w:color w:val="000000" w:themeColor="text1"/>
              </w:rPr>
              <w:t>8付け薬食発第0508003号通知）</w:t>
            </w:r>
          </w:p>
        </w:tc>
      </w:tr>
      <w:tr w:rsidR="00E42CBD" w:rsidRPr="00CF45A9" w14:paraId="6280F0D2" w14:textId="00574967" w:rsidTr="00F7396B">
        <w:trPr>
          <w:trHeight w:val="20"/>
        </w:trPr>
        <w:tc>
          <w:tcPr>
            <w:tcW w:w="690" w:type="dxa"/>
            <w:tcBorders>
              <w:top w:val="dashed" w:sz="4" w:space="0" w:color="auto"/>
              <w:bottom w:val="dashed" w:sz="4" w:space="0" w:color="auto"/>
            </w:tcBorders>
            <w:tcMar>
              <w:left w:w="85" w:type="dxa"/>
              <w:right w:w="85" w:type="dxa"/>
            </w:tcMar>
          </w:tcPr>
          <w:p w14:paraId="59EA175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48F1CF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157ACFE" w14:textId="77777777" w:rsidR="000D3A1D" w:rsidRPr="00CF45A9" w:rsidRDefault="000D3A1D" w:rsidP="000D3A1D">
            <w:pPr>
              <w:rPr>
                <w:bCs/>
                <w:noProof/>
                <w:color w:val="000000" w:themeColor="text1"/>
              </w:rPr>
            </w:pPr>
          </w:p>
        </w:tc>
        <w:tc>
          <w:tcPr>
            <w:tcW w:w="6692" w:type="dxa"/>
            <w:tcBorders>
              <w:top w:val="dashed" w:sz="4" w:space="0" w:color="auto"/>
              <w:bottom w:val="dashed" w:sz="4" w:space="0" w:color="auto"/>
            </w:tcBorders>
          </w:tcPr>
          <w:p w14:paraId="4707EFCF" w14:textId="0D0F9CEE" w:rsidR="000D3A1D" w:rsidRPr="00CF45A9" w:rsidRDefault="000D3A1D" w:rsidP="000D3A1D">
            <w:pPr>
              <w:ind w:leftChars="200" w:left="800" w:rightChars="67" w:right="134" w:hangingChars="200" w:hanging="400"/>
              <w:jc w:val="both"/>
              <w:rPr>
                <w:color w:val="000000" w:themeColor="text1"/>
              </w:rPr>
            </w:pPr>
            <w:r w:rsidRPr="00CF45A9">
              <w:rPr>
                <w:rFonts w:hint="eastAsia"/>
                <w:color w:val="000000" w:themeColor="text1"/>
              </w:rPr>
              <w:t>ニ　薬剤師不在時間（規則第1条第2項第2号に規定する薬剤師不在時間をいう。）がある薬局にあつては、閉鎖することができる構造であること。</w:t>
            </w:r>
          </w:p>
        </w:tc>
        <w:tc>
          <w:tcPr>
            <w:tcW w:w="7144" w:type="dxa"/>
            <w:tcBorders>
              <w:top w:val="dashed" w:sz="4" w:space="0" w:color="auto"/>
              <w:bottom w:val="dashed" w:sz="4" w:space="0" w:color="auto"/>
            </w:tcBorders>
          </w:tcPr>
          <w:p w14:paraId="624A36C8" w14:textId="77777777" w:rsidR="000D3A1D" w:rsidRPr="00CF45A9" w:rsidRDefault="000D3A1D" w:rsidP="000D3A1D">
            <w:pPr>
              <w:ind w:left="200" w:hangingChars="100" w:hanging="200"/>
              <w:rPr>
                <w:color w:val="000000" w:themeColor="text1"/>
              </w:rPr>
            </w:pPr>
            <w:r w:rsidRPr="00CF45A9">
              <w:rPr>
                <w:rFonts w:hint="eastAsia"/>
                <w:color w:val="000000" w:themeColor="text1"/>
              </w:rPr>
              <w:t>13．閉鎖の方法については、原則、施錠することとし、施錠が困難な場合は、シャッター、パーティション等の構造設備により物理的に遮断され、社会通念上、進入することが困難な方法により行う必要があること。</w:t>
            </w:r>
          </w:p>
          <w:p w14:paraId="2FA7ADF7" w14:textId="5424725E" w:rsidR="000D3A1D" w:rsidRPr="00CF45A9" w:rsidRDefault="000D3A1D" w:rsidP="000D3A1D">
            <w:pPr>
              <w:ind w:left="200" w:hangingChars="100" w:hanging="200"/>
              <w:rPr>
                <w:color w:val="000000" w:themeColor="text1"/>
              </w:rPr>
            </w:pPr>
            <w:r w:rsidRPr="00CF45A9">
              <w:rPr>
                <w:rFonts w:hint="eastAsia"/>
                <w:color w:val="000000" w:themeColor="text1"/>
              </w:rPr>
              <w:t>（平</w:t>
            </w:r>
            <w:r w:rsidRPr="00CF45A9">
              <w:rPr>
                <w:color w:val="000000" w:themeColor="text1"/>
              </w:rPr>
              <w:t>29.9.26付け薬生発0926第10号通知）</w:t>
            </w:r>
          </w:p>
        </w:tc>
      </w:tr>
      <w:tr w:rsidR="00E42CBD" w:rsidRPr="00CF45A9" w14:paraId="27E6E447" w14:textId="4EC9A364" w:rsidTr="00F7396B">
        <w:trPr>
          <w:trHeight w:val="3230"/>
        </w:trPr>
        <w:tc>
          <w:tcPr>
            <w:tcW w:w="690" w:type="dxa"/>
            <w:tcBorders>
              <w:top w:val="dashed" w:sz="4" w:space="0" w:color="auto"/>
              <w:bottom w:val="dashed" w:sz="4" w:space="0" w:color="auto"/>
            </w:tcBorders>
            <w:tcMar>
              <w:left w:w="85" w:type="dxa"/>
              <w:right w:w="85" w:type="dxa"/>
            </w:tcMar>
          </w:tcPr>
          <w:p w14:paraId="07A38A5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7FEBF8A"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306D0BF"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DC06712" w14:textId="77777777" w:rsidR="000D3A1D" w:rsidRPr="00CF45A9" w:rsidRDefault="000D3A1D" w:rsidP="000D3A1D">
            <w:pPr>
              <w:ind w:left="200" w:hangingChars="100" w:hanging="200"/>
              <w:rPr>
                <w:color w:val="000000" w:themeColor="text1"/>
              </w:rPr>
            </w:pPr>
          </w:p>
        </w:tc>
        <w:tc>
          <w:tcPr>
            <w:tcW w:w="7144" w:type="dxa"/>
            <w:tcBorders>
              <w:top w:val="dashed" w:sz="4" w:space="0" w:color="auto"/>
              <w:bottom w:val="dashed" w:sz="4" w:space="0" w:color="auto"/>
            </w:tcBorders>
          </w:tcPr>
          <w:p w14:paraId="15446694" w14:textId="77777777" w:rsidR="000D3A1D" w:rsidRPr="00CF45A9" w:rsidRDefault="000D3A1D" w:rsidP="000D3A1D">
            <w:pPr>
              <w:ind w:left="200" w:hangingChars="100" w:hanging="200"/>
              <w:rPr>
                <w:color w:val="000000" w:themeColor="text1"/>
              </w:rPr>
            </w:pPr>
            <w:r w:rsidRPr="00CF45A9">
              <w:rPr>
                <w:rFonts w:hint="eastAsia"/>
                <w:color w:val="000000" w:themeColor="text1"/>
              </w:rPr>
              <w:t>14．ＩＶＨ等の無菌製剤の処理を行う場合は、１．のほか、次によること。</w:t>
            </w:r>
          </w:p>
          <w:p w14:paraId="7C1FFADA" w14:textId="77777777" w:rsidR="000D3A1D" w:rsidRPr="00CF45A9" w:rsidRDefault="000D3A1D" w:rsidP="000D3A1D">
            <w:pPr>
              <w:ind w:leftChars="100" w:left="400" w:hangingChars="100" w:hanging="200"/>
              <w:rPr>
                <w:color w:val="000000" w:themeColor="text1"/>
              </w:rPr>
            </w:pPr>
            <w:r w:rsidRPr="00CF45A9">
              <w:rPr>
                <w:color w:val="000000" w:themeColor="text1"/>
              </w:rPr>
              <w:t>(1) 無菌製剤処理を行う調剤室（以下「無菌調剤室」という。）、クリーンベンチ又は安全キャビネットを備えていること。</w:t>
            </w:r>
          </w:p>
          <w:p w14:paraId="71E77B26" w14:textId="77777777" w:rsidR="000D3A1D" w:rsidRPr="00CF45A9" w:rsidRDefault="000D3A1D" w:rsidP="000D3A1D">
            <w:pPr>
              <w:ind w:leftChars="100" w:left="400" w:hangingChars="100" w:hanging="200"/>
              <w:rPr>
                <w:color w:val="000000" w:themeColor="text1"/>
              </w:rPr>
            </w:pPr>
            <w:r w:rsidRPr="00CF45A9">
              <w:rPr>
                <w:color w:val="000000" w:themeColor="text1"/>
              </w:rPr>
              <w:t>(2) 設備及び器具は、滅菌又は消毒が可能なものであること。</w:t>
            </w:r>
          </w:p>
          <w:p w14:paraId="586C47AE" w14:textId="77777777" w:rsidR="000D3A1D" w:rsidRPr="00CF45A9" w:rsidRDefault="000D3A1D" w:rsidP="000D3A1D">
            <w:pPr>
              <w:ind w:leftChars="100" w:left="400" w:hangingChars="100" w:hanging="200"/>
              <w:rPr>
                <w:color w:val="000000" w:themeColor="text1"/>
              </w:rPr>
            </w:pPr>
            <w:r w:rsidRPr="00CF45A9">
              <w:rPr>
                <w:color w:val="000000" w:themeColor="text1"/>
              </w:rPr>
              <w:t>(3) 次に掲げる物を備えること。</w:t>
            </w:r>
          </w:p>
          <w:p w14:paraId="4D06C72F"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 xml:space="preserve">　ア　手指等の消毒薬剤</w:t>
            </w:r>
          </w:p>
          <w:p w14:paraId="18144246"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 xml:space="preserve">　イ　専用の無菌作業衣（帽子、マスク、手袋、履物等を含む。）</w:t>
            </w:r>
          </w:p>
          <w:p w14:paraId="5C3F35FE" w14:textId="77777777" w:rsidR="000D3A1D" w:rsidRPr="00CF45A9" w:rsidRDefault="000D3A1D" w:rsidP="000D3A1D">
            <w:pPr>
              <w:ind w:leftChars="100" w:left="400" w:hangingChars="100" w:hanging="200"/>
              <w:rPr>
                <w:color w:val="000000" w:themeColor="text1"/>
              </w:rPr>
            </w:pPr>
            <w:r w:rsidRPr="00CF45A9">
              <w:rPr>
                <w:color w:val="000000" w:themeColor="text1"/>
              </w:rPr>
              <w:t>(4) 無菌調剤室を設ける場合は、以下の要件を満たすこと。</w:t>
            </w:r>
          </w:p>
          <w:p w14:paraId="000744D1" w14:textId="77777777" w:rsidR="000D3A1D" w:rsidRPr="00CF45A9" w:rsidRDefault="000D3A1D" w:rsidP="000D3A1D">
            <w:pPr>
              <w:ind w:leftChars="200" w:left="400"/>
              <w:rPr>
                <w:color w:val="000000" w:themeColor="text1"/>
              </w:rPr>
            </w:pPr>
            <w:r w:rsidRPr="00CF45A9">
              <w:rPr>
                <w:rFonts w:hint="eastAsia"/>
                <w:color w:val="000000" w:themeColor="text1"/>
              </w:rPr>
              <w:t>①</w:t>
            </w:r>
            <w:r w:rsidRPr="00CF45A9">
              <w:rPr>
                <w:color w:val="000000" w:themeColor="text1"/>
              </w:rPr>
              <w:t xml:space="preserve"> 薬局内に設置された、他と仕切られた専用の部屋であること。</w:t>
            </w:r>
          </w:p>
          <w:p w14:paraId="31E7BCD9" w14:textId="77777777" w:rsidR="000D3A1D" w:rsidRPr="00CF45A9" w:rsidRDefault="000D3A1D" w:rsidP="000D3A1D">
            <w:pPr>
              <w:ind w:leftChars="200" w:left="400"/>
              <w:rPr>
                <w:color w:val="000000" w:themeColor="text1"/>
              </w:rPr>
            </w:pPr>
            <w:r w:rsidRPr="00CF45A9">
              <w:rPr>
                <w:rFonts w:hint="eastAsia"/>
                <w:color w:val="000000" w:themeColor="text1"/>
              </w:rPr>
              <w:t>（平</w:t>
            </w:r>
            <w:r w:rsidRPr="00CF45A9">
              <w:rPr>
                <w:color w:val="000000" w:themeColor="text1"/>
              </w:rPr>
              <w:t>24.8.22付け薬食発0822第2号通知）</w:t>
            </w:r>
          </w:p>
          <w:p w14:paraId="2244B025" w14:textId="77777777" w:rsidR="000D3A1D" w:rsidRPr="00CF45A9" w:rsidRDefault="000D3A1D" w:rsidP="000D3A1D">
            <w:pPr>
              <w:ind w:leftChars="200" w:left="400"/>
              <w:rPr>
                <w:color w:val="000000" w:themeColor="text1"/>
              </w:rPr>
            </w:pPr>
            <w:r w:rsidRPr="00CF45A9">
              <w:rPr>
                <w:rFonts w:hint="eastAsia"/>
                <w:color w:val="000000" w:themeColor="text1"/>
              </w:rPr>
              <w:t>②</w:t>
            </w:r>
            <w:r w:rsidRPr="00CF45A9">
              <w:rPr>
                <w:color w:val="000000" w:themeColor="text1"/>
              </w:rPr>
              <w:t xml:space="preserve"> 無菌調剤室は、じんあい又は微生物による汚染を防止するための構造設備（空調設備、準備室又は前室、パスボックス・殺菌灯、エアシャワー</w:t>
            </w:r>
            <w:r w:rsidRPr="00CF45A9">
              <w:rPr>
                <w:color w:val="000000" w:themeColor="text1"/>
              </w:rPr>
              <w:lastRenderedPageBreak/>
              <w:t>等）を有すること。ただし、設備等の機能により同等の効果を得ることができる場合は、この限りでない。</w:t>
            </w:r>
          </w:p>
          <w:p w14:paraId="40263E5A" w14:textId="77777777" w:rsidR="000D3A1D" w:rsidRPr="00CF45A9" w:rsidRDefault="000D3A1D" w:rsidP="000D3A1D">
            <w:pPr>
              <w:ind w:leftChars="200" w:left="400"/>
              <w:rPr>
                <w:color w:val="000000" w:themeColor="text1"/>
              </w:rPr>
            </w:pPr>
            <w:r w:rsidRPr="00CF45A9">
              <w:rPr>
                <w:rFonts w:hint="eastAsia"/>
                <w:color w:val="000000" w:themeColor="text1"/>
              </w:rPr>
              <w:t>③</w:t>
            </w:r>
            <w:r w:rsidRPr="00CF45A9">
              <w:rPr>
                <w:color w:val="000000" w:themeColor="text1"/>
              </w:rPr>
              <w:t xml:space="preserve"> 無菌調剤室の天井、壁及び床の表面は、消毒液等による噴霧洗浄に耐えるものであること。</w:t>
            </w:r>
          </w:p>
          <w:p w14:paraId="1632E468" w14:textId="77777777" w:rsidR="000D3A1D" w:rsidRPr="00CF45A9" w:rsidRDefault="000D3A1D" w:rsidP="000D3A1D">
            <w:pPr>
              <w:ind w:leftChars="200" w:left="400"/>
              <w:rPr>
                <w:color w:val="000000" w:themeColor="text1"/>
              </w:rPr>
            </w:pPr>
            <w:r w:rsidRPr="00CF45A9">
              <w:rPr>
                <w:rFonts w:hint="eastAsia"/>
                <w:color w:val="000000" w:themeColor="text1"/>
              </w:rPr>
              <w:t>④</w:t>
            </w:r>
            <w:r w:rsidRPr="00CF45A9">
              <w:rPr>
                <w:color w:val="000000" w:themeColor="text1"/>
              </w:rPr>
              <w:t xml:space="preserve"> 無菌調剤室に入室するための手洗設備及び更衣設備を有すること</w:t>
            </w:r>
            <w:r w:rsidRPr="00CF45A9">
              <w:rPr>
                <w:rFonts w:hint="eastAsia"/>
                <w:color w:val="000000" w:themeColor="text1"/>
              </w:rPr>
              <w:t>。</w:t>
            </w:r>
          </w:p>
          <w:p w14:paraId="397117DD" w14:textId="77777777" w:rsidR="000D3A1D" w:rsidRPr="00CF45A9" w:rsidRDefault="000D3A1D" w:rsidP="000D3A1D">
            <w:pPr>
              <w:ind w:leftChars="100" w:left="400" w:hangingChars="100" w:hanging="200"/>
              <w:rPr>
                <w:color w:val="000000" w:themeColor="text1"/>
              </w:rPr>
            </w:pPr>
            <w:r w:rsidRPr="00CF45A9">
              <w:rPr>
                <w:color w:val="000000" w:themeColor="text1"/>
              </w:rPr>
              <w:t>(5) 無菌調剤室を共同利用する場合は、以下の要件</w:t>
            </w:r>
            <w:r w:rsidRPr="00CF45A9">
              <w:rPr>
                <w:rFonts w:hint="eastAsia"/>
                <w:color w:val="000000" w:themeColor="text1"/>
              </w:rPr>
              <w:t>も</w:t>
            </w:r>
            <w:r w:rsidRPr="00CF45A9">
              <w:rPr>
                <w:color w:val="000000" w:themeColor="text1"/>
              </w:rPr>
              <w:t>満たすこと。</w:t>
            </w:r>
          </w:p>
          <w:p w14:paraId="42AD47F6" w14:textId="77777777" w:rsidR="000D3A1D" w:rsidRPr="00CF45A9" w:rsidRDefault="000D3A1D" w:rsidP="000D3A1D">
            <w:pPr>
              <w:ind w:leftChars="200" w:left="400"/>
              <w:rPr>
                <w:color w:val="000000" w:themeColor="text1"/>
              </w:rPr>
            </w:pPr>
            <w:r w:rsidRPr="00CF45A9">
              <w:rPr>
                <w:rFonts w:hint="eastAsia"/>
                <w:color w:val="000000" w:themeColor="text1"/>
              </w:rPr>
              <w:t>①</w:t>
            </w:r>
            <w:r w:rsidRPr="00CF45A9">
              <w:rPr>
                <w:color w:val="000000" w:themeColor="text1"/>
              </w:rPr>
              <w:t xml:space="preserve"> 無菌調剤室の室内の空気清浄度について、高度な無菌製剤処理を行う際に、常時ISO14644-1に規定するクラス７以上を担保できる設備であること。</w:t>
            </w:r>
          </w:p>
          <w:p w14:paraId="0CAE7792" w14:textId="77777777" w:rsidR="000D3A1D" w:rsidRPr="00CF45A9" w:rsidRDefault="000D3A1D" w:rsidP="000D3A1D">
            <w:pPr>
              <w:ind w:leftChars="200" w:left="400"/>
              <w:rPr>
                <w:color w:val="000000" w:themeColor="text1"/>
              </w:rPr>
            </w:pPr>
            <w:r w:rsidRPr="00CF45A9">
              <w:rPr>
                <w:rFonts w:hint="eastAsia"/>
                <w:color w:val="000000" w:themeColor="text1"/>
              </w:rPr>
              <w:t>②</w:t>
            </w:r>
            <w:r w:rsidRPr="00CF45A9">
              <w:rPr>
                <w:color w:val="000000" w:themeColor="text1"/>
              </w:rPr>
              <w:t xml:space="preserve"> その他無菌製剤処理を行うために必要な器具、機材等を十分に備えていること。</w:t>
            </w:r>
          </w:p>
          <w:p w14:paraId="288E0035" w14:textId="1C2DCF4B" w:rsidR="000D3A1D" w:rsidRPr="00CF45A9" w:rsidRDefault="000D3A1D" w:rsidP="000D3A1D">
            <w:pPr>
              <w:ind w:left="200" w:hangingChars="100" w:hanging="200"/>
              <w:rPr>
                <w:color w:val="000000" w:themeColor="text1"/>
              </w:rPr>
            </w:pPr>
            <w:r w:rsidRPr="00CF45A9">
              <w:rPr>
                <w:rFonts w:hint="eastAsia"/>
                <w:color w:val="000000" w:themeColor="text1"/>
              </w:rPr>
              <w:t>（平</w:t>
            </w:r>
            <w:r w:rsidRPr="00CF45A9">
              <w:rPr>
                <w:color w:val="000000" w:themeColor="text1"/>
              </w:rPr>
              <w:t>24.8.22付け薬食発0822第2号通知）</w:t>
            </w:r>
          </w:p>
        </w:tc>
      </w:tr>
      <w:tr w:rsidR="00E42CBD" w:rsidRPr="00CF45A9" w14:paraId="0B519778" w14:textId="6AAAB2AA" w:rsidTr="00F7396B">
        <w:trPr>
          <w:trHeight w:val="20"/>
        </w:trPr>
        <w:tc>
          <w:tcPr>
            <w:tcW w:w="690" w:type="dxa"/>
            <w:tcBorders>
              <w:top w:val="dashed" w:sz="4" w:space="0" w:color="auto"/>
              <w:bottom w:val="dashed" w:sz="4" w:space="0" w:color="auto"/>
            </w:tcBorders>
            <w:tcMar>
              <w:left w:w="85" w:type="dxa"/>
              <w:right w:w="85" w:type="dxa"/>
            </w:tcMar>
          </w:tcPr>
          <w:p w14:paraId="5FD04BA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4F28FD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88627D0"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409037E" w14:textId="2346FBCB" w:rsidR="000D3A1D" w:rsidRPr="00CF45A9" w:rsidRDefault="000D3A1D" w:rsidP="000D3A1D">
            <w:pPr>
              <w:ind w:leftChars="100" w:left="500" w:rightChars="15" w:right="30" w:hangingChars="150" w:hanging="300"/>
              <w:rPr>
                <w:color w:val="000000" w:themeColor="text1"/>
              </w:rPr>
            </w:pPr>
            <w:r w:rsidRPr="00CF45A9">
              <w:rPr>
                <w:color w:val="000000" w:themeColor="text1"/>
              </w:rPr>
              <w:t>(14)</w:t>
            </w:r>
            <w:r w:rsidRPr="00CF45A9">
              <w:rPr>
                <w:rFonts w:hint="eastAsia"/>
                <w:color w:val="000000" w:themeColor="text1"/>
              </w:rPr>
              <w:t xml:space="preserve"> 冷暗貯蔵のための設備を有すること。</w:t>
            </w:r>
          </w:p>
        </w:tc>
        <w:tc>
          <w:tcPr>
            <w:tcW w:w="7144" w:type="dxa"/>
            <w:tcBorders>
              <w:top w:val="dashed" w:sz="4" w:space="0" w:color="auto"/>
              <w:bottom w:val="dashed" w:sz="4" w:space="0" w:color="auto"/>
            </w:tcBorders>
          </w:tcPr>
          <w:p w14:paraId="3195138D" w14:textId="24762D04" w:rsidR="000D3A1D" w:rsidRPr="00CF45A9" w:rsidRDefault="000D3A1D" w:rsidP="000D3A1D">
            <w:pPr>
              <w:ind w:firstLineChars="100" w:firstLine="200"/>
              <w:rPr>
                <w:color w:val="000000" w:themeColor="text1"/>
              </w:rPr>
            </w:pPr>
            <w:r w:rsidRPr="00CF45A9">
              <w:rPr>
                <w:rFonts w:hint="eastAsia"/>
                <w:color w:val="000000" w:themeColor="text1"/>
              </w:rPr>
              <w:t>冷暗貯蔵のための設備は、専用の電気冷蔵庫又はガス冷蔵庫（遮光ガラス付き冷蔵庫を含む。）であること。</w:t>
            </w:r>
          </w:p>
        </w:tc>
      </w:tr>
      <w:tr w:rsidR="00E42CBD" w:rsidRPr="00CF45A9" w14:paraId="12F21C63" w14:textId="3F1BE25D" w:rsidTr="00F7396B">
        <w:trPr>
          <w:trHeight w:val="20"/>
        </w:trPr>
        <w:tc>
          <w:tcPr>
            <w:tcW w:w="690" w:type="dxa"/>
            <w:tcBorders>
              <w:top w:val="dashed" w:sz="4" w:space="0" w:color="auto"/>
              <w:bottom w:val="dashed" w:sz="4" w:space="0" w:color="auto"/>
            </w:tcBorders>
            <w:tcMar>
              <w:left w:w="85" w:type="dxa"/>
              <w:right w:w="85" w:type="dxa"/>
            </w:tcMar>
          </w:tcPr>
          <w:p w14:paraId="542C94B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D51D3D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738FB7B"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CBA2B90" w14:textId="4074C618" w:rsidR="000D3A1D" w:rsidRPr="00CF45A9" w:rsidRDefault="000D3A1D" w:rsidP="000D3A1D">
            <w:pPr>
              <w:ind w:leftChars="100" w:left="500" w:rightChars="15" w:right="30" w:hangingChars="150" w:hanging="300"/>
              <w:rPr>
                <w:color w:val="000000" w:themeColor="text1"/>
              </w:rPr>
            </w:pPr>
            <w:r w:rsidRPr="00CF45A9">
              <w:rPr>
                <w:color w:val="000000" w:themeColor="text1"/>
              </w:rPr>
              <w:t>(15)</w:t>
            </w:r>
            <w:r w:rsidRPr="00CF45A9">
              <w:rPr>
                <w:rFonts w:hint="eastAsia"/>
                <w:color w:val="000000" w:themeColor="text1"/>
              </w:rPr>
              <w:t xml:space="preserve"> 鍵のかかる貯蔵設備を有すること。</w:t>
            </w:r>
          </w:p>
        </w:tc>
        <w:tc>
          <w:tcPr>
            <w:tcW w:w="7144" w:type="dxa"/>
            <w:tcBorders>
              <w:top w:val="dashed" w:sz="4" w:space="0" w:color="auto"/>
              <w:bottom w:val="dashed" w:sz="4" w:space="0" w:color="auto"/>
            </w:tcBorders>
          </w:tcPr>
          <w:p w14:paraId="2BC7D0F8" w14:textId="64A9B1D7" w:rsidR="000D3A1D" w:rsidRPr="00CF45A9" w:rsidRDefault="000D3A1D" w:rsidP="000D3A1D">
            <w:pPr>
              <w:ind w:firstLineChars="100" w:firstLine="200"/>
              <w:rPr>
                <w:color w:val="000000" w:themeColor="text1"/>
              </w:rPr>
            </w:pPr>
            <w:r w:rsidRPr="00CF45A9">
              <w:rPr>
                <w:rFonts w:hint="eastAsia"/>
                <w:color w:val="000000" w:themeColor="text1"/>
              </w:rPr>
              <w:t>鍵のかかる貯蔵設備は、容易に移動できないように固定されており、その材質は、ガラス等壊れやすいものでないこと。</w:t>
            </w:r>
          </w:p>
        </w:tc>
      </w:tr>
      <w:tr w:rsidR="00E42CBD" w:rsidRPr="00CF45A9" w14:paraId="4F834849" w14:textId="2BA88300" w:rsidTr="00F7396B">
        <w:trPr>
          <w:trHeight w:val="20"/>
        </w:trPr>
        <w:tc>
          <w:tcPr>
            <w:tcW w:w="690" w:type="dxa"/>
            <w:tcBorders>
              <w:top w:val="dashed" w:sz="4" w:space="0" w:color="auto"/>
              <w:bottom w:val="dashed" w:sz="4" w:space="0" w:color="auto"/>
            </w:tcBorders>
            <w:tcMar>
              <w:left w:w="85" w:type="dxa"/>
              <w:right w:w="85" w:type="dxa"/>
            </w:tcMar>
          </w:tcPr>
          <w:p w14:paraId="6D37B9EF"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DE4F9F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4564130"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7DB74FB" w14:textId="6BA8EDD8" w:rsidR="000D3A1D" w:rsidRPr="00CF45A9" w:rsidRDefault="000D3A1D" w:rsidP="000D3A1D">
            <w:pPr>
              <w:ind w:leftChars="100" w:left="500" w:rightChars="15" w:right="30" w:hangingChars="150" w:hanging="300"/>
              <w:rPr>
                <w:color w:val="000000" w:themeColor="text1"/>
              </w:rPr>
            </w:pPr>
            <w:r w:rsidRPr="00CF45A9">
              <w:rPr>
                <w:color w:val="000000" w:themeColor="text1"/>
              </w:rPr>
              <w:t>(16)</w:t>
            </w:r>
            <w:r w:rsidRPr="00CF45A9">
              <w:rPr>
                <w:rFonts w:hint="eastAsia"/>
                <w:color w:val="000000" w:themeColor="text1"/>
              </w:rPr>
              <w:t xml:space="preserve"> 次に掲げる調剤に必要な設備及び器具を備えていること。</w:t>
            </w:r>
          </w:p>
          <w:p w14:paraId="10B4F4D6" w14:textId="7923A1FD" w:rsidR="000D3A1D" w:rsidRPr="00CF45A9" w:rsidRDefault="000D3A1D" w:rsidP="000D3A1D">
            <w:pPr>
              <w:ind w:leftChars="200" w:left="400" w:rightChars="32" w:right="64"/>
              <w:rPr>
                <w:color w:val="000000" w:themeColor="text1"/>
              </w:rPr>
            </w:pPr>
            <w:r w:rsidRPr="00CF45A9">
              <w:rPr>
                <w:rFonts w:hint="eastAsia"/>
                <w:color w:val="000000" w:themeColor="text1"/>
              </w:rPr>
              <w:t>ただし、イからカまでに掲げる設備及び器具については、それぞれ同等以上の性質を有する設備及び器具を備えていれば足りるものとする。</w:t>
            </w:r>
          </w:p>
        </w:tc>
        <w:tc>
          <w:tcPr>
            <w:tcW w:w="7144" w:type="dxa"/>
            <w:tcBorders>
              <w:top w:val="dashed" w:sz="4" w:space="0" w:color="auto"/>
              <w:bottom w:val="dashed" w:sz="4" w:space="0" w:color="auto"/>
            </w:tcBorders>
          </w:tcPr>
          <w:p w14:paraId="7AB666B8" w14:textId="77777777" w:rsidR="000D3A1D" w:rsidRPr="00CF45A9" w:rsidRDefault="000D3A1D" w:rsidP="000D3A1D">
            <w:pPr>
              <w:rPr>
                <w:color w:val="000000" w:themeColor="text1"/>
              </w:rPr>
            </w:pPr>
          </w:p>
        </w:tc>
      </w:tr>
      <w:tr w:rsidR="00E42CBD" w:rsidRPr="00CF45A9" w14:paraId="15DF6593" w14:textId="428FAB3D" w:rsidTr="00F7396B">
        <w:trPr>
          <w:trHeight w:val="20"/>
        </w:trPr>
        <w:tc>
          <w:tcPr>
            <w:tcW w:w="690" w:type="dxa"/>
            <w:tcBorders>
              <w:top w:val="dashed" w:sz="4" w:space="0" w:color="auto"/>
              <w:bottom w:val="dashed" w:sz="4" w:space="0" w:color="auto"/>
            </w:tcBorders>
            <w:tcMar>
              <w:left w:w="85" w:type="dxa"/>
              <w:right w:w="85" w:type="dxa"/>
            </w:tcMar>
          </w:tcPr>
          <w:p w14:paraId="7A78FBDF"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E6394A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D4B4B4D"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25854CE" w14:textId="670A5AD2"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イ　液量器</w:t>
            </w:r>
          </w:p>
        </w:tc>
        <w:tc>
          <w:tcPr>
            <w:tcW w:w="7144" w:type="dxa"/>
            <w:tcBorders>
              <w:top w:val="dashed" w:sz="4" w:space="0" w:color="auto"/>
              <w:bottom w:val="dashed" w:sz="4" w:space="0" w:color="auto"/>
            </w:tcBorders>
          </w:tcPr>
          <w:p w14:paraId="1CA90985" w14:textId="77777777" w:rsidR="000D3A1D" w:rsidRPr="00CF45A9" w:rsidRDefault="000D3A1D" w:rsidP="000D3A1D">
            <w:pPr>
              <w:rPr>
                <w:color w:val="000000" w:themeColor="text1"/>
              </w:rPr>
            </w:pPr>
          </w:p>
        </w:tc>
      </w:tr>
      <w:tr w:rsidR="00E42CBD" w:rsidRPr="00CF45A9" w14:paraId="7AA37270" w14:textId="1BDEFC4D" w:rsidTr="00F7396B">
        <w:trPr>
          <w:trHeight w:val="20"/>
        </w:trPr>
        <w:tc>
          <w:tcPr>
            <w:tcW w:w="690" w:type="dxa"/>
            <w:tcBorders>
              <w:top w:val="dashed" w:sz="4" w:space="0" w:color="auto"/>
              <w:bottom w:val="dashed" w:sz="4" w:space="0" w:color="auto"/>
            </w:tcBorders>
            <w:tcMar>
              <w:left w:w="85" w:type="dxa"/>
              <w:right w:w="85" w:type="dxa"/>
            </w:tcMar>
          </w:tcPr>
          <w:p w14:paraId="36487E1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619E8F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B0BE0F6"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57F136E" w14:textId="134B2A7F"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ロ　温度計（100℃）</w:t>
            </w:r>
          </w:p>
        </w:tc>
        <w:tc>
          <w:tcPr>
            <w:tcW w:w="7144" w:type="dxa"/>
            <w:tcBorders>
              <w:top w:val="dashed" w:sz="4" w:space="0" w:color="auto"/>
              <w:bottom w:val="dashed" w:sz="4" w:space="0" w:color="auto"/>
            </w:tcBorders>
          </w:tcPr>
          <w:p w14:paraId="5481C64D" w14:textId="77777777" w:rsidR="000D3A1D" w:rsidRPr="00CF45A9" w:rsidRDefault="000D3A1D" w:rsidP="000D3A1D">
            <w:pPr>
              <w:rPr>
                <w:color w:val="000000" w:themeColor="text1"/>
              </w:rPr>
            </w:pPr>
          </w:p>
        </w:tc>
      </w:tr>
      <w:tr w:rsidR="00E42CBD" w:rsidRPr="00CF45A9" w14:paraId="54F5D276" w14:textId="11A157E2" w:rsidTr="00F7396B">
        <w:trPr>
          <w:trHeight w:val="20"/>
        </w:trPr>
        <w:tc>
          <w:tcPr>
            <w:tcW w:w="690" w:type="dxa"/>
            <w:tcBorders>
              <w:top w:val="dashed" w:sz="4" w:space="0" w:color="auto"/>
              <w:bottom w:val="dashed" w:sz="4" w:space="0" w:color="auto"/>
            </w:tcBorders>
            <w:tcMar>
              <w:left w:w="85" w:type="dxa"/>
              <w:right w:w="85" w:type="dxa"/>
            </w:tcMar>
          </w:tcPr>
          <w:p w14:paraId="6B6A30A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3D8EA7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3A74D1E"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9CC095C" w14:textId="45A9F572"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ハ　水浴</w:t>
            </w:r>
          </w:p>
        </w:tc>
        <w:tc>
          <w:tcPr>
            <w:tcW w:w="7144" w:type="dxa"/>
            <w:tcBorders>
              <w:top w:val="dashed" w:sz="4" w:space="0" w:color="auto"/>
              <w:bottom w:val="dashed" w:sz="4" w:space="0" w:color="auto"/>
            </w:tcBorders>
          </w:tcPr>
          <w:p w14:paraId="75B53FC2" w14:textId="77777777" w:rsidR="000D3A1D" w:rsidRPr="00CF45A9" w:rsidRDefault="000D3A1D" w:rsidP="000D3A1D">
            <w:pPr>
              <w:rPr>
                <w:color w:val="000000" w:themeColor="text1"/>
              </w:rPr>
            </w:pPr>
          </w:p>
        </w:tc>
      </w:tr>
      <w:tr w:rsidR="00E42CBD" w:rsidRPr="00CF45A9" w14:paraId="680CF857" w14:textId="455BDA54" w:rsidTr="00F7396B">
        <w:trPr>
          <w:trHeight w:val="20"/>
        </w:trPr>
        <w:tc>
          <w:tcPr>
            <w:tcW w:w="690" w:type="dxa"/>
            <w:tcBorders>
              <w:top w:val="dashed" w:sz="4" w:space="0" w:color="auto"/>
              <w:bottom w:val="dashed" w:sz="4" w:space="0" w:color="auto"/>
            </w:tcBorders>
            <w:tcMar>
              <w:left w:w="85" w:type="dxa"/>
              <w:right w:w="85" w:type="dxa"/>
            </w:tcMar>
          </w:tcPr>
          <w:p w14:paraId="7597D62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CFF757A"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F4AA4F5"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0168350" w14:textId="2439EFCE"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ニ　調剤台</w:t>
            </w:r>
          </w:p>
        </w:tc>
        <w:tc>
          <w:tcPr>
            <w:tcW w:w="7144" w:type="dxa"/>
            <w:tcBorders>
              <w:top w:val="dashed" w:sz="4" w:space="0" w:color="auto"/>
              <w:bottom w:val="dashed" w:sz="4" w:space="0" w:color="auto"/>
            </w:tcBorders>
          </w:tcPr>
          <w:p w14:paraId="6FD3B53C" w14:textId="77777777" w:rsidR="000D3A1D" w:rsidRPr="00CF45A9" w:rsidRDefault="000D3A1D" w:rsidP="000D3A1D">
            <w:pPr>
              <w:rPr>
                <w:color w:val="000000" w:themeColor="text1"/>
              </w:rPr>
            </w:pPr>
          </w:p>
        </w:tc>
      </w:tr>
      <w:tr w:rsidR="00E42CBD" w:rsidRPr="00CF45A9" w14:paraId="10A34343" w14:textId="27DCAE24" w:rsidTr="00F7396B">
        <w:trPr>
          <w:trHeight w:val="20"/>
        </w:trPr>
        <w:tc>
          <w:tcPr>
            <w:tcW w:w="690" w:type="dxa"/>
            <w:tcBorders>
              <w:top w:val="dashed" w:sz="4" w:space="0" w:color="auto"/>
              <w:bottom w:val="dashed" w:sz="4" w:space="0" w:color="auto"/>
            </w:tcBorders>
            <w:tcMar>
              <w:left w:w="85" w:type="dxa"/>
              <w:right w:w="85" w:type="dxa"/>
            </w:tcMar>
          </w:tcPr>
          <w:p w14:paraId="54A012E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C01CD9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C399B2A"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A864BD8" w14:textId="5DB1800F"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ホ　軟膏板</w:t>
            </w:r>
          </w:p>
        </w:tc>
        <w:tc>
          <w:tcPr>
            <w:tcW w:w="7144" w:type="dxa"/>
            <w:tcBorders>
              <w:top w:val="dashed" w:sz="4" w:space="0" w:color="auto"/>
              <w:bottom w:val="dashed" w:sz="4" w:space="0" w:color="auto"/>
            </w:tcBorders>
          </w:tcPr>
          <w:p w14:paraId="581171EB" w14:textId="77777777" w:rsidR="000D3A1D" w:rsidRPr="00CF45A9" w:rsidRDefault="000D3A1D" w:rsidP="000D3A1D">
            <w:pPr>
              <w:rPr>
                <w:color w:val="000000" w:themeColor="text1"/>
              </w:rPr>
            </w:pPr>
          </w:p>
        </w:tc>
      </w:tr>
      <w:tr w:rsidR="00E42CBD" w:rsidRPr="00CF45A9" w14:paraId="66B72D21" w14:textId="304C3238" w:rsidTr="00F7396B">
        <w:trPr>
          <w:trHeight w:val="20"/>
        </w:trPr>
        <w:tc>
          <w:tcPr>
            <w:tcW w:w="690" w:type="dxa"/>
            <w:tcBorders>
              <w:top w:val="dashed" w:sz="4" w:space="0" w:color="auto"/>
              <w:bottom w:val="dashed" w:sz="4" w:space="0" w:color="auto"/>
            </w:tcBorders>
            <w:tcMar>
              <w:left w:w="85" w:type="dxa"/>
              <w:right w:w="85" w:type="dxa"/>
            </w:tcMar>
          </w:tcPr>
          <w:p w14:paraId="625826B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AD268B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5070DD8"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805EFAD" w14:textId="7D8AB190"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ヘ　乳鉢（散剤用のもの）及び乳棒</w:t>
            </w:r>
          </w:p>
        </w:tc>
        <w:tc>
          <w:tcPr>
            <w:tcW w:w="7144" w:type="dxa"/>
            <w:tcBorders>
              <w:top w:val="dashed" w:sz="4" w:space="0" w:color="auto"/>
              <w:bottom w:val="dashed" w:sz="4" w:space="0" w:color="auto"/>
            </w:tcBorders>
          </w:tcPr>
          <w:p w14:paraId="762F4CC2" w14:textId="77777777" w:rsidR="000D3A1D" w:rsidRPr="00CF45A9" w:rsidRDefault="000D3A1D" w:rsidP="000D3A1D">
            <w:pPr>
              <w:rPr>
                <w:color w:val="000000" w:themeColor="text1"/>
              </w:rPr>
            </w:pPr>
          </w:p>
        </w:tc>
      </w:tr>
      <w:tr w:rsidR="00E42CBD" w:rsidRPr="00CF45A9" w14:paraId="30A0F363" w14:textId="0FA09415" w:rsidTr="00F7396B">
        <w:trPr>
          <w:trHeight w:val="20"/>
        </w:trPr>
        <w:tc>
          <w:tcPr>
            <w:tcW w:w="690" w:type="dxa"/>
            <w:tcBorders>
              <w:top w:val="dashed" w:sz="4" w:space="0" w:color="auto"/>
              <w:bottom w:val="dashed" w:sz="4" w:space="0" w:color="auto"/>
            </w:tcBorders>
            <w:tcMar>
              <w:left w:w="85" w:type="dxa"/>
              <w:right w:w="85" w:type="dxa"/>
            </w:tcMar>
          </w:tcPr>
          <w:p w14:paraId="1C4B459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EB8D22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363BD8B"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45197083" w14:textId="4CCAD3A7" w:rsidR="000D3A1D" w:rsidRPr="00CF45A9" w:rsidRDefault="000D3A1D" w:rsidP="000D3A1D">
            <w:pPr>
              <w:rPr>
                <w:color w:val="000000" w:themeColor="text1"/>
              </w:rPr>
            </w:pPr>
            <w:r w:rsidRPr="00CF45A9">
              <w:rPr>
                <w:color w:val="000000" w:themeColor="text1"/>
              </w:rPr>
              <w:t xml:space="preserve">   </w:t>
            </w:r>
            <w:r w:rsidRPr="00CF45A9">
              <w:rPr>
                <w:rFonts w:hint="eastAsia"/>
                <w:color w:val="000000" w:themeColor="text1"/>
              </w:rPr>
              <w:t xml:space="preserve">　ト　はかり（感量10</w:t>
            </w:r>
            <w:r w:rsidRPr="00CF45A9">
              <w:rPr>
                <w:color w:val="000000" w:themeColor="text1"/>
              </w:rPr>
              <w:t>mg</w:t>
            </w:r>
            <w:r w:rsidRPr="00CF45A9">
              <w:rPr>
                <w:rFonts w:hint="eastAsia"/>
                <w:color w:val="000000" w:themeColor="text1"/>
              </w:rPr>
              <w:t>のもの及び感量100</w:t>
            </w:r>
            <w:r w:rsidRPr="00CF45A9">
              <w:rPr>
                <w:color w:val="000000" w:themeColor="text1"/>
              </w:rPr>
              <w:t>mg</w:t>
            </w:r>
            <w:r w:rsidRPr="00CF45A9">
              <w:rPr>
                <w:rFonts w:hint="eastAsia"/>
                <w:color w:val="000000" w:themeColor="text1"/>
              </w:rPr>
              <w:t>のもの）</w:t>
            </w:r>
          </w:p>
        </w:tc>
        <w:tc>
          <w:tcPr>
            <w:tcW w:w="7144" w:type="dxa"/>
            <w:tcBorders>
              <w:top w:val="dashed" w:sz="4" w:space="0" w:color="auto"/>
              <w:bottom w:val="dashed" w:sz="4" w:space="0" w:color="auto"/>
            </w:tcBorders>
          </w:tcPr>
          <w:p w14:paraId="1E5DA8CC" w14:textId="77777777" w:rsidR="000D3A1D" w:rsidRPr="00CF45A9" w:rsidRDefault="000D3A1D" w:rsidP="000D3A1D">
            <w:pPr>
              <w:rPr>
                <w:color w:val="000000" w:themeColor="text1"/>
              </w:rPr>
            </w:pPr>
          </w:p>
        </w:tc>
      </w:tr>
      <w:tr w:rsidR="00E42CBD" w:rsidRPr="00CF45A9" w14:paraId="1166B1A4" w14:textId="0A21524F" w:rsidTr="00F7396B">
        <w:trPr>
          <w:trHeight w:val="20"/>
        </w:trPr>
        <w:tc>
          <w:tcPr>
            <w:tcW w:w="690" w:type="dxa"/>
            <w:tcBorders>
              <w:top w:val="dashed" w:sz="4" w:space="0" w:color="auto"/>
              <w:bottom w:val="dashed" w:sz="4" w:space="0" w:color="auto"/>
            </w:tcBorders>
            <w:tcMar>
              <w:left w:w="85" w:type="dxa"/>
              <w:right w:w="85" w:type="dxa"/>
            </w:tcMar>
          </w:tcPr>
          <w:p w14:paraId="29A5E47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C39CE3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0A81368"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FA43A57" w14:textId="1C268EB4" w:rsidR="000D3A1D" w:rsidRPr="00CF45A9" w:rsidRDefault="000D3A1D" w:rsidP="000D3A1D">
            <w:pPr>
              <w:rPr>
                <w:color w:val="000000" w:themeColor="text1"/>
              </w:rPr>
            </w:pPr>
            <w:r w:rsidRPr="00CF45A9">
              <w:rPr>
                <w:rFonts w:hint="eastAsia"/>
                <w:color w:val="000000" w:themeColor="text1"/>
              </w:rPr>
              <w:t xml:space="preserve">　　 チ　ビーカー</w:t>
            </w:r>
          </w:p>
        </w:tc>
        <w:tc>
          <w:tcPr>
            <w:tcW w:w="7144" w:type="dxa"/>
            <w:tcBorders>
              <w:top w:val="dashed" w:sz="4" w:space="0" w:color="auto"/>
              <w:bottom w:val="dashed" w:sz="4" w:space="0" w:color="auto"/>
            </w:tcBorders>
          </w:tcPr>
          <w:p w14:paraId="3B5F5D04" w14:textId="77777777" w:rsidR="000D3A1D" w:rsidRPr="00CF45A9" w:rsidRDefault="000D3A1D" w:rsidP="000D3A1D">
            <w:pPr>
              <w:rPr>
                <w:color w:val="000000" w:themeColor="text1"/>
              </w:rPr>
            </w:pPr>
          </w:p>
        </w:tc>
      </w:tr>
      <w:tr w:rsidR="00E42CBD" w:rsidRPr="00CF45A9" w14:paraId="458BD665" w14:textId="548044C2" w:rsidTr="00F7396B">
        <w:trPr>
          <w:trHeight w:val="20"/>
        </w:trPr>
        <w:tc>
          <w:tcPr>
            <w:tcW w:w="690" w:type="dxa"/>
            <w:tcBorders>
              <w:top w:val="dashed" w:sz="4" w:space="0" w:color="auto"/>
              <w:bottom w:val="dashed" w:sz="4" w:space="0" w:color="auto"/>
            </w:tcBorders>
            <w:tcMar>
              <w:left w:w="85" w:type="dxa"/>
              <w:right w:w="85" w:type="dxa"/>
            </w:tcMar>
          </w:tcPr>
          <w:p w14:paraId="2BB99C8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AB6802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65EDF84"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A22CF41" w14:textId="0E3D4B7D" w:rsidR="000D3A1D" w:rsidRPr="00CF45A9" w:rsidRDefault="000D3A1D" w:rsidP="000D3A1D">
            <w:pPr>
              <w:rPr>
                <w:color w:val="000000" w:themeColor="text1"/>
              </w:rPr>
            </w:pPr>
            <w:r w:rsidRPr="00CF45A9">
              <w:rPr>
                <w:rFonts w:hint="eastAsia"/>
                <w:color w:val="000000" w:themeColor="text1"/>
              </w:rPr>
              <w:t xml:space="preserve">   　リ　ふるい器</w:t>
            </w:r>
          </w:p>
        </w:tc>
        <w:tc>
          <w:tcPr>
            <w:tcW w:w="7144" w:type="dxa"/>
            <w:tcBorders>
              <w:top w:val="dashed" w:sz="4" w:space="0" w:color="auto"/>
              <w:bottom w:val="dashed" w:sz="4" w:space="0" w:color="auto"/>
            </w:tcBorders>
          </w:tcPr>
          <w:p w14:paraId="57DAAC4E" w14:textId="77777777" w:rsidR="000D3A1D" w:rsidRPr="00CF45A9" w:rsidRDefault="000D3A1D" w:rsidP="000D3A1D">
            <w:pPr>
              <w:rPr>
                <w:color w:val="000000" w:themeColor="text1"/>
              </w:rPr>
            </w:pPr>
          </w:p>
        </w:tc>
      </w:tr>
      <w:tr w:rsidR="00E42CBD" w:rsidRPr="00CF45A9" w14:paraId="0195681A" w14:textId="7B110067" w:rsidTr="00F7396B">
        <w:trPr>
          <w:trHeight w:val="20"/>
        </w:trPr>
        <w:tc>
          <w:tcPr>
            <w:tcW w:w="690" w:type="dxa"/>
            <w:tcBorders>
              <w:top w:val="dashed" w:sz="4" w:space="0" w:color="auto"/>
              <w:bottom w:val="dashed" w:sz="4" w:space="0" w:color="auto"/>
            </w:tcBorders>
            <w:tcMar>
              <w:left w:w="85" w:type="dxa"/>
              <w:right w:w="85" w:type="dxa"/>
            </w:tcMar>
          </w:tcPr>
          <w:p w14:paraId="20ACAF1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BC4F8DE"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E8C2062"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47FB3DC2" w14:textId="6085A172" w:rsidR="000D3A1D" w:rsidRPr="00CF45A9" w:rsidRDefault="000D3A1D" w:rsidP="000D3A1D">
            <w:pPr>
              <w:ind w:left="700" w:hangingChars="350" w:hanging="700"/>
              <w:rPr>
                <w:color w:val="000000" w:themeColor="text1"/>
              </w:rPr>
            </w:pPr>
            <w:r w:rsidRPr="00CF45A9">
              <w:rPr>
                <w:rFonts w:hint="eastAsia"/>
                <w:color w:val="000000" w:themeColor="text1"/>
              </w:rPr>
              <w:t xml:space="preserve">   　ヌ　へら（金属製のもの及び角製又はこれに類するもの）</w:t>
            </w:r>
          </w:p>
        </w:tc>
        <w:tc>
          <w:tcPr>
            <w:tcW w:w="7144" w:type="dxa"/>
            <w:tcBorders>
              <w:top w:val="dashed" w:sz="4" w:space="0" w:color="auto"/>
              <w:bottom w:val="dashed" w:sz="4" w:space="0" w:color="auto"/>
            </w:tcBorders>
          </w:tcPr>
          <w:p w14:paraId="564967FA" w14:textId="77777777" w:rsidR="000D3A1D" w:rsidRPr="00CF45A9" w:rsidRDefault="000D3A1D" w:rsidP="000D3A1D">
            <w:pPr>
              <w:rPr>
                <w:color w:val="000000" w:themeColor="text1"/>
              </w:rPr>
            </w:pPr>
          </w:p>
        </w:tc>
      </w:tr>
      <w:tr w:rsidR="00E42CBD" w:rsidRPr="00CF45A9" w14:paraId="64712EE0" w14:textId="5926C5B3" w:rsidTr="00F7396B">
        <w:trPr>
          <w:trHeight w:val="20"/>
        </w:trPr>
        <w:tc>
          <w:tcPr>
            <w:tcW w:w="690" w:type="dxa"/>
            <w:tcBorders>
              <w:top w:val="dashed" w:sz="4" w:space="0" w:color="auto"/>
              <w:bottom w:val="dashed" w:sz="4" w:space="0" w:color="auto"/>
            </w:tcBorders>
            <w:tcMar>
              <w:left w:w="85" w:type="dxa"/>
              <w:right w:w="85" w:type="dxa"/>
            </w:tcMar>
          </w:tcPr>
          <w:p w14:paraId="5BC751C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899698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0725FBA"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5B31595" w14:textId="018F849C" w:rsidR="000D3A1D" w:rsidRPr="00CF45A9" w:rsidRDefault="000D3A1D" w:rsidP="000D3A1D">
            <w:pPr>
              <w:ind w:left="700" w:hangingChars="350" w:hanging="700"/>
              <w:rPr>
                <w:color w:val="000000" w:themeColor="text1"/>
              </w:rPr>
            </w:pPr>
            <w:r w:rsidRPr="00CF45A9">
              <w:rPr>
                <w:color w:val="000000" w:themeColor="text1"/>
              </w:rPr>
              <w:t xml:space="preserve">   </w:t>
            </w:r>
            <w:r w:rsidRPr="00CF45A9">
              <w:rPr>
                <w:rFonts w:hint="eastAsia"/>
                <w:color w:val="000000" w:themeColor="text1"/>
              </w:rPr>
              <w:t xml:space="preserve">　ル　メスピペット</w:t>
            </w:r>
          </w:p>
        </w:tc>
        <w:tc>
          <w:tcPr>
            <w:tcW w:w="7144" w:type="dxa"/>
            <w:tcBorders>
              <w:top w:val="dashed" w:sz="4" w:space="0" w:color="auto"/>
              <w:bottom w:val="dashed" w:sz="4" w:space="0" w:color="auto"/>
            </w:tcBorders>
          </w:tcPr>
          <w:p w14:paraId="3F7B42BD" w14:textId="77777777" w:rsidR="000D3A1D" w:rsidRPr="00CF45A9" w:rsidRDefault="000D3A1D" w:rsidP="000D3A1D">
            <w:pPr>
              <w:rPr>
                <w:color w:val="000000" w:themeColor="text1"/>
              </w:rPr>
            </w:pPr>
          </w:p>
        </w:tc>
      </w:tr>
      <w:tr w:rsidR="00E42CBD" w:rsidRPr="00CF45A9" w14:paraId="3C7BBB7C" w14:textId="76BC16E9" w:rsidTr="00F7396B">
        <w:trPr>
          <w:trHeight w:val="20"/>
        </w:trPr>
        <w:tc>
          <w:tcPr>
            <w:tcW w:w="690" w:type="dxa"/>
            <w:tcBorders>
              <w:top w:val="dashed" w:sz="4" w:space="0" w:color="auto"/>
              <w:bottom w:val="dashed" w:sz="4" w:space="0" w:color="auto"/>
            </w:tcBorders>
            <w:tcMar>
              <w:left w:w="85" w:type="dxa"/>
              <w:right w:w="85" w:type="dxa"/>
            </w:tcMar>
          </w:tcPr>
          <w:p w14:paraId="652023C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D08C84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4F74C56"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83A2EFE" w14:textId="7DC0C358" w:rsidR="000D3A1D" w:rsidRPr="00CF45A9" w:rsidRDefault="000D3A1D" w:rsidP="000D3A1D">
            <w:pPr>
              <w:ind w:left="700" w:hangingChars="350" w:hanging="700"/>
              <w:rPr>
                <w:color w:val="000000" w:themeColor="text1"/>
              </w:rPr>
            </w:pPr>
            <w:r w:rsidRPr="00CF45A9">
              <w:rPr>
                <w:rFonts w:hint="eastAsia"/>
                <w:color w:val="000000" w:themeColor="text1"/>
              </w:rPr>
              <w:t xml:space="preserve"> </w:t>
            </w:r>
            <w:r w:rsidRPr="00CF45A9">
              <w:rPr>
                <w:color w:val="000000" w:themeColor="text1"/>
              </w:rPr>
              <w:t xml:space="preserve">  </w:t>
            </w:r>
            <w:r w:rsidRPr="00CF45A9">
              <w:rPr>
                <w:rFonts w:hint="eastAsia"/>
                <w:color w:val="000000" w:themeColor="text1"/>
              </w:rPr>
              <w:t xml:space="preserve">　ヲ　メスフラスコ又はメスシリンダー</w:t>
            </w:r>
          </w:p>
        </w:tc>
        <w:tc>
          <w:tcPr>
            <w:tcW w:w="7144" w:type="dxa"/>
            <w:tcBorders>
              <w:top w:val="dashed" w:sz="4" w:space="0" w:color="auto"/>
              <w:bottom w:val="dashed" w:sz="4" w:space="0" w:color="auto"/>
            </w:tcBorders>
          </w:tcPr>
          <w:p w14:paraId="28C7E913" w14:textId="77777777" w:rsidR="000D3A1D" w:rsidRPr="00CF45A9" w:rsidRDefault="000D3A1D" w:rsidP="000D3A1D">
            <w:pPr>
              <w:rPr>
                <w:color w:val="000000" w:themeColor="text1"/>
              </w:rPr>
            </w:pPr>
          </w:p>
        </w:tc>
      </w:tr>
      <w:tr w:rsidR="00E42CBD" w:rsidRPr="00CF45A9" w14:paraId="599455D3" w14:textId="18453E45" w:rsidTr="00F7396B">
        <w:trPr>
          <w:trHeight w:val="20"/>
        </w:trPr>
        <w:tc>
          <w:tcPr>
            <w:tcW w:w="690" w:type="dxa"/>
            <w:tcBorders>
              <w:top w:val="dashed" w:sz="4" w:space="0" w:color="auto"/>
              <w:bottom w:val="dashed" w:sz="4" w:space="0" w:color="auto"/>
            </w:tcBorders>
            <w:tcMar>
              <w:left w:w="85" w:type="dxa"/>
              <w:right w:w="85" w:type="dxa"/>
            </w:tcMar>
          </w:tcPr>
          <w:p w14:paraId="71D44FA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90077B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1FD43E1"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7877389E" w14:textId="3757CC51" w:rsidR="000D3A1D" w:rsidRPr="00CF45A9" w:rsidRDefault="000D3A1D" w:rsidP="000D3A1D">
            <w:pPr>
              <w:ind w:left="700" w:hangingChars="350" w:hanging="700"/>
              <w:rPr>
                <w:color w:val="000000" w:themeColor="text1"/>
              </w:rPr>
            </w:pPr>
            <w:r w:rsidRPr="00CF45A9">
              <w:rPr>
                <w:rFonts w:hint="eastAsia"/>
                <w:color w:val="000000" w:themeColor="text1"/>
              </w:rPr>
              <w:t xml:space="preserve"> </w:t>
            </w:r>
            <w:r w:rsidRPr="00CF45A9">
              <w:rPr>
                <w:color w:val="000000" w:themeColor="text1"/>
              </w:rPr>
              <w:t xml:space="preserve">  </w:t>
            </w:r>
            <w:r w:rsidRPr="00CF45A9">
              <w:rPr>
                <w:rFonts w:hint="eastAsia"/>
                <w:color w:val="000000" w:themeColor="text1"/>
              </w:rPr>
              <w:t xml:space="preserve">　ワ　薬匙（金属製のもの及び角製又はこれに類するもの）</w:t>
            </w:r>
          </w:p>
        </w:tc>
        <w:tc>
          <w:tcPr>
            <w:tcW w:w="7144" w:type="dxa"/>
            <w:tcBorders>
              <w:top w:val="dashed" w:sz="4" w:space="0" w:color="auto"/>
              <w:bottom w:val="dashed" w:sz="4" w:space="0" w:color="auto"/>
            </w:tcBorders>
          </w:tcPr>
          <w:p w14:paraId="337291AB" w14:textId="77777777" w:rsidR="000D3A1D" w:rsidRPr="00CF45A9" w:rsidRDefault="000D3A1D" w:rsidP="000D3A1D">
            <w:pPr>
              <w:rPr>
                <w:color w:val="000000" w:themeColor="text1"/>
              </w:rPr>
            </w:pPr>
          </w:p>
        </w:tc>
      </w:tr>
      <w:tr w:rsidR="00E42CBD" w:rsidRPr="00CF45A9" w14:paraId="560719AD" w14:textId="4D4B143A" w:rsidTr="00F7396B">
        <w:trPr>
          <w:trHeight w:val="20"/>
        </w:trPr>
        <w:tc>
          <w:tcPr>
            <w:tcW w:w="690" w:type="dxa"/>
            <w:tcBorders>
              <w:top w:val="dashed" w:sz="4" w:space="0" w:color="auto"/>
              <w:bottom w:val="dashed" w:sz="4" w:space="0" w:color="auto"/>
            </w:tcBorders>
            <w:tcMar>
              <w:left w:w="85" w:type="dxa"/>
              <w:right w:w="85" w:type="dxa"/>
            </w:tcMar>
          </w:tcPr>
          <w:p w14:paraId="2AAD564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6D36E0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8300D82"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47859FD1" w14:textId="15AAE614" w:rsidR="000D3A1D" w:rsidRPr="00CF45A9" w:rsidRDefault="000D3A1D" w:rsidP="000D3A1D">
            <w:pPr>
              <w:ind w:left="700" w:hangingChars="350" w:hanging="700"/>
              <w:rPr>
                <w:color w:val="000000" w:themeColor="text1"/>
              </w:rPr>
            </w:pPr>
            <w:r w:rsidRPr="00CF45A9">
              <w:rPr>
                <w:rFonts w:hint="eastAsia"/>
                <w:color w:val="000000" w:themeColor="text1"/>
              </w:rPr>
              <w:t xml:space="preserve"> </w:t>
            </w:r>
            <w:r w:rsidRPr="00CF45A9">
              <w:rPr>
                <w:color w:val="000000" w:themeColor="text1"/>
              </w:rPr>
              <w:t xml:space="preserve">  </w:t>
            </w:r>
            <w:r w:rsidRPr="00CF45A9">
              <w:rPr>
                <w:rFonts w:hint="eastAsia"/>
                <w:color w:val="000000" w:themeColor="text1"/>
              </w:rPr>
              <w:t xml:space="preserve">　カ　ロート</w:t>
            </w:r>
          </w:p>
        </w:tc>
        <w:tc>
          <w:tcPr>
            <w:tcW w:w="7144" w:type="dxa"/>
            <w:tcBorders>
              <w:top w:val="dashed" w:sz="4" w:space="0" w:color="auto"/>
              <w:bottom w:val="dashed" w:sz="4" w:space="0" w:color="auto"/>
            </w:tcBorders>
          </w:tcPr>
          <w:p w14:paraId="5453DD5F" w14:textId="77777777" w:rsidR="000D3A1D" w:rsidRPr="00CF45A9" w:rsidRDefault="000D3A1D" w:rsidP="000D3A1D">
            <w:pPr>
              <w:rPr>
                <w:color w:val="000000" w:themeColor="text1"/>
              </w:rPr>
            </w:pPr>
          </w:p>
        </w:tc>
      </w:tr>
      <w:tr w:rsidR="00E42CBD" w:rsidRPr="00CF45A9" w14:paraId="06F9D413" w14:textId="3060595C" w:rsidTr="00F7396B">
        <w:trPr>
          <w:trHeight w:val="20"/>
        </w:trPr>
        <w:tc>
          <w:tcPr>
            <w:tcW w:w="690" w:type="dxa"/>
            <w:tcBorders>
              <w:top w:val="dashed" w:sz="4" w:space="0" w:color="auto"/>
              <w:bottom w:val="dashed" w:sz="4" w:space="0" w:color="auto"/>
            </w:tcBorders>
            <w:tcMar>
              <w:left w:w="85" w:type="dxa"/>
              <w:right w:w="85" w:type="dxa"/>
            </w:tcMar>
          </w:tcPr>
          <w:p w14:paraId="6970DEE8"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A245B0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FC5C35C"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79CA7104" w14:textId="0E9EB6A7" w:rsidR="000D3A1D" w:rsidRPr="00CF45A9" w:rsidRDefault="000D3A1D" w:rsidP="000D3A1D">
            <w:pPr>
              <w:ind w:left="700" w:hangingChars="350" w:hanging="700"/>
              <w:rPr>
                <w:color w:val="000000" w:themeColor="text1"/>
              </w:rPr>
            </w:pPr>
            <w:r w:rsidRPr="00CF45A9">
              <w:rPr>
                <w:rFonts w:hint="eastAsia"/>
                <w:color w:val="000000" w:themeColor="text1"/>
              </w:rPr>
              <w:t xml:space="preserve"> </w:t>
            </w:r>
            <w:r w:rsidRPr="00CF45A9">
              <w:rPr>
                <w:color w:val="000000" w:themeColor="text1"/>
              </w:rPr>
              <w:t xml:space="preserve">  </w:t>
            </w:r>
            <w:r w:rsidRPr="00CF45A9">
              <w:rPr>
                <w:rFonts w:hint="eastAsia"/>
                <w:color w:val="000000" w:themeColor="text1"/>
              </w:rPr>
              <w:t xml:space="preserve">　ヨ　調剤に必要な書籍（磁気ディスク（これに準ずる方法により一定の事項を確実に記録しておくことができる物を含む。）をもつて調製するものを含む。）</w:t>
            </w:r>
          </w:p>
        </w:tc>
        <w:tc>
          <w:tcPr>
            <w:tcW w:w="7144" w:type="dxa"/>
            <w:tcBorders>
              <w:top w:val="dashed" w:sz="4" w:space="0" w:color="auto"/>
              <w:bottom w:val="dashed" w:sz="4" w:space="0" w:color="auto"/>
            </w:tcBorders>
          </w:tcPr>
          <w:p w14:paraId="7B50DBB6" w14:textId="5D187892" w:rsidR="000D3A1D" w:rsidRPr="00CF45A9" w:rsidRDefault="000D3A1D" w:rsidP="000D3A1D">
            <w:pPr>
              <w:ind w:firstLineChars="100" w:firstLine="200"/>
              <w:rPr>
                <w:color w:val="000000" w:themeColor="text1"/>
              </w:rPr>
            </w:pPr>
            <w:r w:rsidRPr="00CF45A9">
              <w:rPr>
                <w:rFonts w:hint="eastAsia"/>
                <w:color w:val="000000" w:themeColor="text1"/>
              </w:rPr>
              <w:t>調剤指針等の調剤技術等に関する書籍（ＣＤ－Ｒ等の磁気ディスクを含む。）を備えること。ただし、インターネット等により必要な資料が容易に閲覧でき、また印刷できる場合はこの限りではない。</w:t>
            </w:r>
            <w:r w:rsidRPr="00CF45A9">
              <w:rPr>
                <w:color w:val="000000" w:themeColor="text1"/>
              </w:rPr>
              <w:t xml:space="preserve"> (</w:t>
            </w:r>
            <w:r w:rsidRPr="00CF45A9">
              <w:rPr>
                <w:rFonts w:hint="eastAsia"/>
                <w:color w:val="000000" w:themeColor="text1"/>
              </w:rPr>
              <w:t>昭62.6.1付け薬発第462号通知</w:t>
            </w:r>
            <w:r w:rsidRPr="00CF45A9">
              <w:rPr>
                <w:color w:val="000000" w:themeColor="text1"/>
              </w:rPr>
              <w:t>)</w:t>
            </w:r>
          </w:p>
        </w:tc>
      </w:tr>
      <w:tr w:rsidR="00E42CBD" w:rsidRPr="00CF45A9" w14:paraId="0925A784" w14:textId="6809C548" w:rsidTr="00F7396B">
        <w:trPr>
          <w:trHeight w:val="20"/>
        </w:trPr>
        <w:tc>
          <w:tcPr>
            <w:tcW w:w="690" w:type="dxa"/>
            <w:tcBorders>
              <w:top w:val="dashed" w:sz="4" w:space="0" w:color="auto"/>
              <w:bottom w:val="dashed" w:sz="4" w:space="0" w:color="auto"/>
            </w:tcBorders>
            <w:tcMar>
              <w:left w:w="85" w:type="dxa"/>
              <w:right w:w="85" w:type="dxa"/>
            </w:tcMar>
          </w:tcPr>
          <w:p w14:paraId="394982D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42C625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5C4A7D3"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73AD7A4" w14:textId="3D12131D" w:rsidR="000D3A1D" w:rsidRPr="00CF45A9" w:rsidRDefault="000D3A1D" w:rsidP="000D3A1D">
            <w:pPr>
              <w:ind w:leftChars="100" w:left="500" w:rightChars="15" w:right="30" w:hangingChars="150" w:hanging="300"/>
              <w:rPr>
                <w:color w:val="000000" w:themeColor="text1"/>
              </w:rPr>
            </w:pPr>
            <w:r w:rsidRPr="00CF45A9">
              <w:rPr>
                <w:bCs/>
                <w:color w:val="000000" w:themeColor="text1"/>
              </w:rPr>
              <w:t>(17)</w:t>
            </w:r>
            <w:r w:rsidRPr="00CF45A9">
              <w:rPr>
                <w:rFonts w:hint="eastAsia"/>
                <w:bCs/>
                <w:color w:val="000000" w:themeColor="text1"/>
              </w:rPr>
              <w:t xml:space="preserve"> </w:t>
            </w:r>
            <w:r w:rsidRPr="00CF45A9">
              <w:rPr>
                <w:bCs/>
                <w:color w:val="000000" w:themeColor="text1"/>
              </w:rPr>
              <w:t>営業時間のうち、特定販売（規則第1条第2項第</w:t>
            </w:r>
            <w:r w:rsidRPr="00CF45A9">
              <w:rPr>
                <w:rFonts w:hint="eastAsia"/>
                <w:bCs/>
                <w:color w:val="000000" w:themeColor="text1"/>
              </w:rPr>
              <w:t>2</w:t>
            </w:r>
            <w:r w:rsidRPr="00CF45A9">
              <w:rPr>
                <w:bCs/>
                <w:color w:val="000000" w:themeColor="text1"/>
              </w:rPr>
              <w:t>号に規定する特定</w:t>
            </w:r>
            <w:r w:rsidRPr="00CF45A9">
              <w:rPr>
                <w:color w:val="000000" w:themeColor="text1"/>
              </w:rPr>
              <w:t>販売</w:t>
            </w:r>
            <w:r w:rsidRPr="00CF45A9">
              <w:rPr>
                <w:bCs/>
                <w:color w:val="000000" w:themeColor="text1"/>
              </w:rPr>
              <w:t>をいう。以下同じ。）のみを行う時間がある場合には、都道府県知事等が特定販売の実施方法に関する適切な監督を行うために必要な設備を備えていること。</w:t>
            </w:r>
          </w:p>
        </w:tc>
        <w:tc>
          <w:tcPr>
            <w:tcW w:w="7144" w:type="dxa"/>
            <w:tcBorders>
              <w:top w:val="dashed" w:sz="4" w:space="0" w:color="auto"/>
              <w:bottom w:val="dashed" w:sz="4" w:space="0" w:color="auto"/>
            </w:tcBorders>
          </w:tcPr>
          <w:p w14:paraId="0ED64F5C" w14:textId="77777777" w:rsidR="000D3A1D" w:rsidRPr="00CF45A9" w:rsidRDefault="000D3A1D" w:rsidP="000D3A1D">
            <w:pPr>
              <w:ind w:firstLineChars="100" w:firstLine="200"/>
              <w:rPr>
                <w:color w:val="000000" w:themeColor="text1"/>
              </w:rPr>
            </w:pPr>
            <w:r w:rsidRPr="00CF45A9">
              <w:rPr>
                <w:color w:val="000000" w:themeColor="text1"/>
              </w:rPr>
              <w:t>開店時間外に特定販売のみを行っている営業時間がある場合は、都道府県知事等が特定販売の実施方法に関する適切な監督を行うために以下の機能を有する設備を備えていること。</w:t>
            </w:r>
          </w:p>
          <w:p w14:paraId="4EAF397D" w14:textId="77777777" w:rsidR="000D3A1D" w:rsidRPr="00CF45A9" w:rsidRDefault="000D3A1D" w:rsidP="000D3A1D">
            <w:pPr>
              <w:ind w:firstLineChars="100" w:firstLine="200"/>
              <w:rPr>
                <w:color w:val="000000" w:themeColor="text1"/>
              </w:rPr>
            </w:pPr>
            <w:r w:rsidRPr="00CF45A9">
              <w:rPr>
                <w:color w:val="000000" w:themeColor="text1"/>
              </w:rPr>
              <w:t>1.デジタルカメラ</w:t>
            </w:r>
          </w:p>
          <w:p w14:paraId="333D4BAD" w14:textId="77777777" w:rsidR="000D3A1D" w:rsidRPr="00CF45A9" w:rsidRDefault="000D3A1D" w:rsidP="000D3A1D">
            <w:pPr>
              <w:ind w:firstLineChars="100" w:firstLine="200"/>
              <w:rPr>
                <w:color w:val="000000" w:themeColor="text1"/>
              </w:rPr>
            </w:pPr>
            <w:r w:rsidRPr="00CF45A9">
              <w:rPr>
                <w:color w:val="000000" w:themeColor="text1"/>
              </w:rPr>
              <w:t>2.電子メール</w:t>
            </w:r>
          </w:p>
          <w:p w14:paraId="518CE877" w14:textId="77777777" w:rsidR="000D3A1D" w:rsidRPr="00CF45A9" w:rsidRDefault="000D3A1D" w:rsidP="000D3A1D">
            <w:pPr>
              <w:ind w:firstLineChars="100" w:firstLine="200"/>
              <w:rPr>
                <w:color w:val="000000" w:themeColor="text1"/>
              </w:rPr>
            </w:pPr>
            <w:r w:rsidRPr="00CF45A9">
              <w:rPr>
                <w:color w:val="000000" w:themeColor="text1"/>
              </w:rPr>
              <w:t>3.電話</w:t>
            </w:r>
          </w:p>
          <w:p w14:paraId="25BEF50C" w14:textId="77777777" w:rsidR="000D3A1D" w:rsidRPr="00CF45A9" w:rsidRDefault="000D3A1D" w:rsidP="000D3A1D">
            <w:pPr>
              <w:ind w:firstLineChars="100" w:firstLine="200"/>
              <w:rPr>
                <w:color w:val="000000" w:themeColor="text1"/>
              </w:rPr>
            </w:pPr>
            <w:r w:rsidRPr="00CF45A9">
              <w:rPr>
                <w:color w:val="000000" w:themeColor="text1"/>
              </w:rPr>
              <w:t>4.画像又は映像を直ちに電送できる設備</w:t>
            </w:r>
          </w:p>
          <w:p w14:paraId="59E25836" w14:textId="29CBA2B4" w:rsidR="000D3A1D" w:rsidRPr="00CF45A9" w:rsidRDefault="000D3A1D" w:rsidP="000D3A1D">
            <w:pPr>
              <w:ind w:firstLineChars="100" w:firstLine="200"/>
              <w:rPr>
                <w:color w:val="000000" w:themeColor="text1"/>
              </w:rPr>
            </w:pPr>
            <w:r w:rsidRPr="00CF45A9">
              <w:rPr>
                <w:rFonts w:hint="eastAsia"/>
                <w:color w:val="000000" w:themeColor="text1"/>
              </w:rPr>
              <w:t>（平</w:t>
            </w:r>
            <w:r w:rsidRPr="00CF45A9">
              <w:rPr>
                <w:color w:val="000000" w:themeColor="text1"/>
              </w:rPr>
              <w:t>26.3.10付け薬食発0310第1号通知）</w:t>
            </w:r>
          </w:p>
        </w:tc>
      </w:tr>
      <w:tr w:rsidR="00E42CBD" w:rsidRPr="00CF45A9" w14:paraId="2F52D16D" w14:textId="5B5EEF86" w:rsidTr="00F7396B">
        <w:trPr>
          <w:trHeight w:val="20"/>
        </w:trPr>
        <w:tc>
          <w:tcPr>
            <w:tcW w:w="690" w:type="dxa"/>
            <w:tcBorders>
              <w:top w:val="dashed" w:sz="4" w:space="0" w:color="auto"/>
              <w:bottom w:val="dashed" w:sz="4" w:space="0" w:color="auto"/>
            </w:tcBorders>
            <w:tcMar>
              <w:left w:w="85" w:type="dxa"/>
              <w:right w:w="85" w:type="dxa"/>
            </w:tcMar>
          </w:tcPr>
          <w:p w14:paraId="049815F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98EB81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338EF4B"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DEDD5BD" w14:textId="12DE8AD5" w:rsidR="000D3A1D" w:rsidRPr="00CF45A9" w:rsidRDefault="000D3A1D" w:rsidP="000D3A1D">
            <w:pPr>
              <w:ind w:firstLineChars="48" w:firstLine="96"/>
              <w:rPr>
                <w:color w:val="000000" w:themeColor="text1"/>
              </w:rPr>
            </w:pPr>
            <w:r w:rsidRPr="00CF45A9">
              <w:rPr>
                <w:rFonts w:hint="eastAsia"/>
                <w:b/>
                <w:bCs/>
                <w:color w:val="000000" w:themeColor="text1"/>
              </w:rPr>
              <w:t>Ⅱ</w:t>
            </w:r>
            <w:r w:rsidRPr="00CF45A9">
              <w:rPr>
                <w:b/>
                <w:bCs/>
                <w:color w:val="000000" w:themeColor="text1"/>
              </w:rPr>
              <w:t>. 業務を行う体制</w:t>
            </w:r>
          </w:p>
        </w:tc>
        <w:tc>
          <w:tcPr>
            <w:tcW w:w="7144" w:type="dxa"/>
            <w:tcBorders>
              <w:top w:val="dashed" w:sz="4" w:space="0" w:color="auto"/>
              <w:bottom w:val="dashed" w:sz="4" w:space="0" w:color="auto"/>
            </w:tcBorders>
          </w:tcPr>
          <w:p w14:paraId="6417D4B3" w14:textId="77777777" w:rsidR="000D3A1D" w:rsidRPr="00CF45A9" w:rsidRDefault="000D3A1D" w:rsidP="000D3A1D">
            <w:pPr>
              <w:rPr>
                <w:color w:val="000000" w:themeColor="text1"/>
              </w:rPr>
            </w:pPr>
          </w:p>
        </w:tc>
      </w:tr>
      <w:tr w:rsidR="00E42CBD" w:rsidRPr="00CF45A9" w14:paraId="3374219E" w14:textId="0147BBE3" w:rsidTr="00F7396B">
        <w:trPr>
          <w:trHeight w:val="20"/>
        </w:trPr>
        <w:tc>
          <w:tcPr>
            <w:tcW w:w="690" w:type="dxa"/>
            <w:tcBorders>
              <w:top w:val="dashed" w:sz="4" w:space="0" w:color="auto"/>
              <w:bottom w:val="dashed" w:sz="4" w:space="0" w:color="auto"/>
            </w:tcBorders>
            <w:tcMar>
              <w:left w:w="85" w:type="dxa"/>
              <w:right w:w="85" w:type="dxa"/>
            </w:tcMar>
          </w:tcPr>
          <w:p w14:paraId="17390703"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dashed" w:sz="4" w:space="0" w:color="auto"/>
            </w:tcBorders>
            <w:tcMar>
              <w:left w:w="85" w:type="dxa"/>
              <w:right w:w="85" w:type="dxa"/>
            </w:tcMar>
          </w:tcPr>
          <w:p w14:paraId="01CEAB5A" w14:textId="77777777" w:rsidR="000D3A1D" w:rsidRPr="00CF45A9" w:rsidRDefault="000D3A1D" w:rsidP="000D3A1D">
            <w:pPr>
              <w:rPr>
                <w:color w:val="000000" w:themeColor="text1"/>
              </w:rPr>
            </w:pPr>
            <w:r w:rsidRPr="00CF45A9">
              <w:rPr>
                <w:rFonts w:hint="eastAsia"/>
                <w:color w:val="000000" w:themeColor="text1"/>
              </w:rPr>
              <w:t>５</w:t>
            </w:r>
          </w:p>
        </w:tc>
        <w:tc>
          <w:tcPr>
            <w:tcW w:w="448" w:type="dxa"/>
            <w:tcBorders>
              <w:top w:val="dashed" w:sz="4" w:space="0" w:color="auto"/>
              <w:bottom w:val="dashed" w:sz="4" w:space="0" w:color="auto"/>
            </w:tcBorders>
            <w:tcMar>
              <w:left w:w="85" w:type="dxa"/>
              <w:right w:w="85" w:type="dxa"/>
            </w:tcMar>
          </w:tcPr>
          <w:p w14:paraId="70904414"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8A281C3" w14:textId="73D7EFBA" w:rsidR="000D3A1D" w:rsidRPr="00CF45A9" w:rsidRDefault="000D3A1D" w:rsidP="000D3A1D">
            <w:pPr>
              <w:ind w:leftChars="100" w:left="200" w:rightChars="83" w:right="166" w:firstLineChars="100" w:firstLine="200"/>
              <w:jc w:val="both"/>
              <w:rPr>
                <w:color w:val="000000" w:themeColor="text1"/>
              </w:rPr>
            </w:pPr>
            <w:r w:rsidRPr="00CF45A9">
              <w:rPr>
                <w:rFonts w:hint="eastAsia"/>
                <w:color w:val="000000" w:themeColor="text1"/>
              </w:rPr>
              <w:t>その薬局において調剤及び調剤された薬剤の販売又は授与の業務を行う体制並びにその薬局において医薬品の販売業を併せ行う場合にあっては医薬品の販売又は授与の業務を行う体制が厚生労働省令で定める基準に適合しないときは、薬局開設の許可を与えないことができる。</w:t>
            </w:r>
          </w:p>
        </w:tc>
        <w:tc>
          <w:tcPr>
            <w:tcW w:w="7144" w:type="dxa"/>
            <w:tcBorders>
              <w:top w:val="dashed" w:sz="4" w:space="0" w:color="auto"/>
              <w:bottom w:val="dashed" w:sz="4" w:space="0" w:color="auto"/>
            </w:tcBorders>
          </w:tcPr>
          <w:p w14:paraId="37FF934F" w14:textId="77777777" w:rsidR="000D3A1D" w:rsidRPr="00CF45A9" w:rsidRDefault="000D3A1D" w:rsidP="000D3A1D">
            <w:pPr>
              <w:rPr>
                <w:color w:val="000000" w:themeColor="text1"/>
              </w:rPr>
            </w:pPr>
          </w:p>
        </w:tc>
      </w:tr>
      <w:tr w:rsidR="00E42CBD" w:rsidRPr="00CF45A9" w14:paraId="1F326C94" w14:textId="62C31F1B" w:rsidTr="00F7396B">
        <w:trPr>
          <w:trHeight w:val="690"/>
        </w:trPr>
        <w:tc>
          <w:tcPr>
            <w:tcW w:w="690" w:type="dxa"/>
            <w:tcBorders>
              <w:top w:val="dashed" w:sz="4" w:space="0" w:color="auto"/>
              <w:bottom w:val="dashed" w:sz="4" w:space="0" w:color="auto"/>
            </w:tcBorders>
            <w:tcMar>
              <w:left w:w="85" w:type="dxa"/>
              <w:right w:w="85" w:type="dxa"/>
            </w:tcMar>
          </w:tcPr>
          <w:p w14:paraId="093A8956" w14:textId="77777777" w:rsidR="000D3A1D" w:rsidRPr="00CF45A9" w:rsidRDefault="000D3A1D" w:rsidP="000D3A1D">
            <w:pPr>
              <w:jc w:val="center"/>
              <w:rPr>
                <w:dstrike/>
                <w:color w:val="000000" w:themeColor="text1"/>
              </w:rPr>
            </w:pPr>
            <w:r w:rsidRPr="00CF45A9">
              <w:rPr>
                <w:rFonts w:hint="eastAsia"/>
                <w:color w:val="000000" w:themeColor="text1"/>
              </w:rPr>
              <w:t>体制</w:t>
            </w:r>
          </w:p>
          <w:p w14:paraId="25B3610A" w14:textId="77777777" w:rsidR="000D3A1D" w:rsidRPr="00CF45A9" w:rsidRDefault="000D3A1D" w:rsidP="000D3A1D">
            <w:pPr>
              <w:jc w:val="center"/>
              <w:rPr>
                <w:color w:val="000000" w:themeColor="text1"/>
              </w:rPr>
            </w:pPr>
            <w:r w:rsidRPr="00CF45A9">
              <w:rPr>
                <w:rFonts w:hint="eastAsia"/>
                <w:color w:val="000000" w:themeColor="text1"/>
              </w:rPr>
              <w:t>省令</w:t>
            </w:r>
          </w:p>
        </w:tc>
        <w:tc>
          <w:tcPr>
            <w:tcW w:w="448" w:type="dxa"/>
            <w:tcBorders>
              <w:top w:val="dashed" w:sz="4" w:space="0" w:color="auto"/>
              <w:bottom w:val="dashed" w:sz="4" w:space="0" w:color="auto"/>
            </w:tcBorders>
            <w:tcMar>
              <w:left w:w="85" w:type="dxa"/>
              <w:right w:w="85" w:type="dxa"/>
            </w:tcMar>
          </w:tcPr>
          <w:p w14:paraId="6D9E8A55" w14:textId="77777777" w:rsidR="000D3A1D" w:rsidRPr="00CF45A9" w:rsidRDefault="000D3A1D" w:rsidP="000D3A1D">
            <w:pPr>
              <w:rPr>
                <w:color w:val="000000" w:themeColor="text1"/>
              </w:rPr>
            </w:pPr>
            <w:r w:rsidRPr="00CF45A9">
              <w:rPr>
                <w:rFonts w:hint="eastAsia"/>
                <w:color w:val="000000" w:themeColor="text1"/>
              </w:rPr>
              <w:t>１</w:t>
            </w:r>
          </w:p>
        </w:tc>
        <w:tc>
          <w:tcPr>
            <w:tcW w:w="448" w:type="dxa"/>
            <w:tcBorders>
              <w:top w:val="dashed" w:sz="4" w:space="0" w:color="auto"/>
              <w:bottom w:val="dashed" w:sz="4" w:space="0" w:color="auto"/>
            </w:tcBorders>
            <w:tcMar>
              <w:left w:w="85" w:type="dxa"/>
              <w:right w:w="85" w:type="dxa"/>
            </w:tcMar>
          </w:tcPr>
          <w:p w14:paraId="762DC694" w14:textId="77777777" w:rsidR="000D3A1D" w:rsidRPr="00CF45A9" w:rsidRDefault="000D3A1D" w:rsidP="000D3A1D">
            <w:pPr>
              <w:rPr>
                <w:color w:val="000000" w:themeColor="text1"/>
              </w:rPr>
            </w:pPr>
            <w:r w:rsidRPr="00CF45A9">
              <w:rPr>
                <w:rFonts w:hint="eastAsia"/>
                <w:color w:val="000000" w:themeColor="text1"/>
              </w:rPr>
              <w:t>１</w:t>
            </w:r>
          </w:p>
        </w:tc>
        <w:tc>
          <w:tcPr>
            <w:tcW w:w="6692" w:type="dxa"/>
            <w:tcBorders>
              <w:top w:val="dashed" w:sz="4" w:space="0" w:color="auto"/>
              <w:bottom w:val="dashed" w:sz="4" w:space="0" w:color="auto"/>
            </w:tcBorders>
          </w:tcPr>
          <w:p w14:paraId="0B11B3CE" w14:textId="3E14BA0B" w:rsidR="000D3A1D" w:rsidRPr="00CF45A9" w:rsidRDefault="000D3A1D" w:rsidP="000D3A1D">
            <w:pPr>
              <w:ind w:leftChars="100" w:left="500" w:rightChars="15" w:right="30" w:hangingChars="150" w:hanging="300"/>
              <w:rPr>
                <w:color w:val="000000" w:themeColor="text1"/>
              </w:rPr>
            </w:pPr>
            <w:r w:rsidRPr="00CF45A9">
              <w:rPr>
                <w:color w:val="000000" w:themeColor="text1"/>
              </w:rPr>
              <w:t>(1)　薬局の開店時間内は、常時、当該薬局において調剤に従事する薬剤師が勤務していること。</w:t>
            </w:r>
            <w:r w:rsidRPr="00CF45A9">
              <w:rPr>
                <w:rFonts w:hint="eastAsia"/>
                <w:color w:val="000000" w:themeColor="text1"/>
              </w:rPr>
              <w:t>ただし、薬剤師不在時間内は、調剤に従事する薬剤師が当該薬局以外の場所において当該薬局の</w:t>
            </w:r>
            <w:r w:rsidRPr="00CF45A9">
              <w:rPr>
                <w:rFonts w:hint="eastAsia"/>
                <w:bCs/>
                <w:color w:val="000000" w:themeColor="text1"/>
              </w:rPr>
              <w:t>業務</w:t>
            </w:r>
            <w:r w:rsidRPr="00CF45A9">
              <w:rPr>
                <w:rFonts w:hint="eastAsia"/>
                <w:color w:val="000000" w:themeColor="text1"/>
              </w:rPr>
              <w:t>を行うために勤務していること。</w:t>
            </w:r>
          </w:p>
        </w:tc>
        <w:tc>
          <w:tcPr>
            <w:tcW w:w="7144" w:type="dxa"/>
            <w:tcBorders>
              <w:top w:val="dashed" w:sz="4" w:space="0" w:color="auto"/>
              <w:bottom w:val="dashed" w:sz="4" w:space="0" w:color="auto"/>
            </w:tcBorders>
          </w:tcPr>
          <w:p w14:paraId="728D3934" w14:textId="77777777" w:rsidR="000D3A1D" w:rsidRPr="00CF45A9" w:rsidRDefault="000D3A1D" w:rsidP="000D3A1D">
            <w:pPr>
              <w:rPr>
                <w:color w:val="000000" w:themeColor="text1"/>
              </w:rPr>
            </w:pPr>
          </w:p>
        </w:tc>
      </w:tr>
      <w:tr w:rsidR="00E42CBD" w:rsidRPr="00CF45A9" w14:paraId="4AB73524" w14:textId="2ED87D66" w:rsidTr="00F7396B">
        <w:trPr>
          <w:trHeight w:val="20"/>
        </w:trPr>
        <w:tc>
          <w:tcPr>
            <w:tcW w:w="690" w:type="dxa"/>
            <w:tcBorders>
              <w:top w:val="dashed" w:sz="4" w:space="0" w:color="auto"/>
              <w:bottom w:val="dashed" w:sz="4" w:space="0" w:color="auto"/>
            </w:tcBorders>
            <w:tcMar>
              <w:left w:w="85" w:type="dxa"/>
              <w:right w:w="85" w:type="dxa"/>
            </w:tcMar>
          </w:tcPr>
          <w:p w14:paraId="6C7C3238"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39F80FB"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9241A17"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40C22271" w14:textId="3C31FB0F"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(2)　当該薬局において、調剤に従事する薬剤師の員数が当該薬局にお</w:t>
            </w:r>
            <w:r w:rsidRPr="00CF45A9">
              <w:rPr>
                <w:rFonts w:hint="eastAsia"/>
                <w:color w:val="000000" w:themeColor="text1"/>
              </w:rPr>
              <w:lastRenderedPageBreak/>
              <w:t>ける１日平均取扱処方箋数※を40で除して得た数(</w:t>
            </w:r>
            <w:r w:rsidRPr="00CF45A9">
              <w:rPr>
                <w:rFonts w:cs="MS-Mincho" w:hint="eastAsia"/>
                <w:color w:val="000000" w:themeColor="text1"/>
              </w:rPr>
              <w:t>その数が１に満たないときは１とし、その数に１に満たない端数が生じたときは、その端数は１とする。</w:t>
            </w:r>
            <w:r w:rsidRPr="00CF45A9">
              <w:rPr>
                <w:rFonts w:hint="eastAsia"/>
                <w:color w:val="000000" w:themeColor="text1"/>
              </w:rPr>
              <w:t>)以上であること。</w:t>
            </w:r>
          </w:p>
        </w:tc>
        <w:tc>
          <w:tcPr>
            <w:tcW w:w="7144" w:type="dxa"/>
            <w:tcBorders>
              <w:top w:val="dashed" w:sz="4" w:space="0" w:color="auto"/>
              <w:bottom w:val="dashed" w:sz="4" w:space="0" w:color="auto"/>
            </w:tcBorders>
          </w:tcPr>
          <w:p w14:paraId="042DA8F6" w14:textId="77777777" w:rsidR="000D3A1D" w:rsidRPr="00CF45A9" w:rsidRDefault="000D3A1D" w:rsidP="000D3A1D">
            <w:pPr>
              <w:ind w:firstLineChars="100" w:firstLine="200"/>
              <w:rPr>
                <w:color w:val="000000" w:themeColor="text1"/>
              </w:rPr>
            </w:pPr>
            <w:r w:rsidRPr="00CF45A9">
              <w:rPr>
                <w:rFonts w:hint="eastAsia"/>
                <w:color w:val="000000" w:themeColor="text1"/>
              </w:rPr>
              <w:lastRenderedPageBreak/>
              <w:t>調剤に従事する</w:t>
            </w:r>
            <w:r w:rsidRPr="00CF45A9">
              <w:rPr>
                <w:rFonts w:cs="ＭＳ ゴシック" w:hint="eastAsia"/>
                <w:color w:val="000000" w:themeColor="text1"/>
              </w:rPr>
              <w:t>薬剤師の員数の算出方法は次に定めるところによるものとす</w:t>
            </w:r>
            <w:r w:rsidRPr="00CF45A9">
              <w:rPr>
                <w:rFonts w:cs="ＭＳ ゴシック" w:hint="eastAsia"/>
                <w:color w:val="000000" w:themeColor="text1"/>
              </w:rPr>
              <w:lastRenderedPageBreak/>
              <w:t>る。</w:t>
            </w:r>
          </w:p>
          <w:p w14:paraId="66B7A97A"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(1) 常勤の薬剤師を、１とする。</w:t>
            </w:r>
          </w:p>
          <w:p w14:paraId="424F6F1F" w14:textId="2EED8B6E" w:rsidR="000D3A1D" w:rsidRPr="00CF45A9" w:rsidRDefault="000D3A1D" w:rsidP="000D3A1D">
            <w:pPr>
              <w:ind w:firstLineChars="100" w:firstLine="200"/>
              <w:rPr>
                <w:color w:val="000000" w:themeColor="text1"/>
              </w:rPr>
            </w:pPr>
            <w:r w:rsidRPr="00CF45A9">
              <w:rPr>
                <w:rFonts w:hint="eastAsia"/>
                <w:color w:val="000000" w:themeColor="text1"/>
              </w:rPr>
              <w:t>常勤の薬剤師とは、薬局で定める勤務時間※のすべてを勤務し、かつ、勤務時間が一週間当たり</w:t>
            </w:r>
            <w:r w:rsidRPr="00CF45A9">
              <w:rPr>
                <w:color w:val="000000" w:themeColor="text1"/>
              </w:rPr>
              <w:t>32時間以上である</w:t>
            </w:r>
            <w:r w:rsidRPr="00CF45A9">
              <w:rPr>
                <w:rFonts w:hint="eastAsia"/>
                <w:color w:val="000000" w:themeColor="text1"/>
              </w:rPr>
              <w:t>者である。ただし、</w:t>
            </w:r>
            <w:r w:rsidRPr="00CF45A9">
              <w:rPr>
                <w:color w:val="000000" w:themeColor="text1"/>
              </w:rPr>
              <w:t>営業時間が一週間当たり32時間未満の薬局については、その営業時間のすべてを勤務する</w:t>
            </w:r>
            <w:r w:rsidRPr="00CF45A9">
              <w:rPr>
                <w:rFonts w:hint="eastAsia"/>
                <w:color w:val="000000" w:themeColor="text1"/>
              </w:rPr>
              <w:t>者である。（以下同じ。）</w:t>
            </w:r>
          </w:p>
        </w:tc>
      </w:tr>
      <w:tr w:rsidR="00E42CBD" w:rsidRPr="00CF45A9" w14:paraId="584DB2FB" w14:textId="7C66D385" w:rsidTr="00F7396B">
        <w:trPr>
          <w:trHeight w:val="20"/>
        </w:trPr>
        <w:tc>
          <w:tcPr>
            <w:tcW w:w="690" w:type="dxa"/>
            <w:tcBorders>
              <w:top w:val="dashed" w:sz="4" w:space="0" w:color="auto"/>
              <w:bottom w:val="dashed" w:sz="4" w:space="0" w:color="auto"/>
            </w:tcBorders>
            <w:tcMar>
              <w:left w:w="85" w:type="dxa"/>
              <w:right w:w="85" w:type="dxa"/>
            </w:tcMar>
          </w:tcPr>
          <w:p w14:paraId="717E930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FDB2B1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60FF595"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9B8DC30" w14:textId="647937BA" w:rsidR="000D3A1D" w:rsidRPr="00CF45A9" w:rsidRDefault="000D3A1D" w:rsidP="000D3A1D">
            <w:pPr>
              <w:ind w:leftChars="250" w:left="700" w:hangingChars="100" w:hanging="200"/>
              <w:rPr>
                <w:color w:val="000000" w:themeColor="text1"/>
              </w:rPr>
            </w:pPr>
            <w:r w:rsidRPr="00CF45A9">
              <w:rPr>
                <w:rFonts w:hint="eastAsia"/>
                <w:color w:val="000000" w:themeColor="text1"/>
              </w:rPr>
              <w:t>※　前年における総取扱処方箋数（前年において取り扱った眼科、耳鼻いんこう科及び歯科の処方箋の数にそれぞれ３分の２を乗じた数とその他の診療科の処方箋の数との合計数をいう。）を前年において業務を行った日数で除して得た数とする。ただし、前年において業務を行った期間がないか、又は３箇月未満である場合においては、推定によるものとする。</w:t>
            </w:r>
          </w:p>
        </w:tc>
        <w:tc>
          <w:tcPr>
            <w:tcW w:w="7144" w:type="dxa"/>
            <w:tcBorders>
              <w:top w:val="dashed" w:sz="4" w:space="0" w:color="auto"/>
              <w:bottom w:val="dashed" w:sz="4" w:space="0" w:color="auto"/>
            </w:tcBorders>
          </w:tcPr>
          <w:p w14:paraId="6A0ADA31"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(2) 非常勤の薬剤師は、薬局のすべての非常勤の薬剤師の一週間当たりの勤務時間の合計を薬局で定める勤務時間※（その勤務時間が一週間当たり32時間未満の場合は、32時間とする。）で除して得た数とする。</w:t>
            </w:r>
          </w:p>
          <w:p w14:paraId="3D6184D5" w14:textId="77777777" w:rsidR="000D3A1D" w:rsidRPr="00CF45A9" w:rsidRDefault="000D3A1D" w:rsidP="000D3A1D">
            <w:pPr>
              <w:ind w:left="500" w:hangingChars="250" w:hanging="500"/>
              <w:rPr>
                <w:color w:val="000000" w:themeColor="text1"/>
              </w:rPr>
            </w:pPr>
          </w:p>
          <w:p w14:paraId="0FCD9EAA" w14:textId="6131C2F5" w:rsidR="000D3A1D" w:rsidRPr="00CF45A9" w:rsidRDefault="000D3A1D" w:rsidP="000D3A1D">
            <w:pPr>
              <w:ind w:leftChars="100" w:left="400" w:hangingChars="100" w:hanging="200"/>
              <w:rPr>
                <w:color w:val="000000" w:themeColor="text1"/>
              </w:rPr>
            </w:pPr>
            <w:r w:rsidRPr="00CF45A9">
              <w:rPr>
                <w:rFonts w:hint="eastAsia"/>
                <w:color w:val="000000" w:themeColor="text1"/>
              </w:rPr>
              <w:t>※　「薬局で定める勤務時間」とは、薬局で定めた就業の時間に基づく薬剤師の勤務時間である。（平11.</w:t>
            </w:r>
            <w:r w:rsidRPr="00CF45A9">
              <w:rPr>
                <w:color w:val="000000" w:themeColor="text1"/>
              </w:rPr>
              <w:t>2.16</w:t>
            </w:r>
            <w:r w:rsidRPr="00CF45A9">
              <w:rPr>
                <w:rFonts w:hint="eastAsia"/>
                <w:color w:val="000000" w:themeColor="text1"/>
              </w:rPr>
              <w:t>付け医薬企第</w:t>
            </w:r>
            <w:r w:rsidRPr="00CF45A9">
              <w:rPr>
                <w:color w:val="000000" w:themeColor="text1"/>
              </w:rPr>
              <w:t>16</w:t>
            </w:r>
            <w:r w:rsidRPr="00CF45A9">
              <w:rPr>
                <w:rFonts w:hint="eastAsia"/>
                <w:color w:val="000000" w:themeColor="text1"/>
              </w:rPr>
              <w:t>号通知）</w:t>
            </w:r>
          </w:p>
        </w:tc>
      </w:tr>
      <w:tr w:rsidR="00E42CBD" w:rsidRPr="00CF45A9" w14:paraId="489E1376" w14:textId="5E4C9149" w:rsidTr="00F7396B">
        <w:trPr>
          <w:trHeight w:val="20"/>
        </w:trPr>
        <w:tc>
          <w:tcPr>
            <w:tcW w:w="690" w:type="dxa"/>
            <w:tcBorders>
              <w:top w:val="dashed" w:sz="4" w:space="0" w:color="auto"/>
              <w:bottom w:val="dashed" w:sz="4" w:space="0" w:color="auto"/>
            </w:tcBorders>
            <w:tcMar>
              <w:left w:w="85" w:type="dxa"/>
              <w:right w:w="85" w:type="dxa"/>
            </w:tcMar>
          </w:tcPr>
          <w:p w14:paraId="37D825D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A2FAC92"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1FC6197"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0FB400E0" w14:textId="195BCD23"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 xml:space="preserve">(3)　</w:t>
            </w:r>
            <w:r w:rsidRPr="00CF45A9">
              <w:rPr>
                <w:color w:val="000000" w:themeColor="text1"/>
              </w:rPr>
              <w:t>要指導医</w:t>
            </w:r>
            <w:r w:rsidRPr="00CF45A9">
              <w:rPr>
                <w:rFonts w:cs="MS-Mincho"/>
                <w:color w:val="000000" w:themeColor="text1"/>
              </w:rPr>
              <w:t>薬品</w:t>
            </w:r>
            <w:r w:rsidRPr="00CF45A9">
              <w:rPr>
                <w:color w:val="000000" w:themeColor="text1"/>
              </w:rPr>
              <w:t>又は第一類医薬品を販売し、又は授与する薬局にあっては、要指導医薬品又は第一類医薬品を販売し、又は授与する営業時間内は、常時、当該薬局において医薬品の販売又は授与に従事する薬剤師が勤務していること。</w:t>
            </w:r>
          </w:p>
        </w:tc>
        <w:tc>
          <w:tcPr>
            <w:tcW w:w="7144" w:type="dxa"/>
            <w:tcBorders>
              <w:top w:val="dashed" w:sz="4" w:space="0" w:color="auto"/>
              <w:bottom w:val="dashed" w:sz="4" w:space="0" w:color="auto"/>
            </w:tcBorders>
          </w:tcPr>
          <w:p w14:paraId="3A6E79D5" w14:textId="77777777" w:rsidR="000D3A1D" w:rsidRPr="00CF45A9" w:rsidRDefault="000D3A1D" w:rsidP="000D3A1D">
            <w:pPr>
              <w:ind w:leftChars="125" w:left="450" w:rightChars="60" w:right="120" w:hangingChars="100" w:hanging="200"/>
              <w:rPr>
                <w:color w:val="000000" w:themeColor="text1"/>
              </w:rPr>
            </w:pPr>
          </w:p>
        </w:tc>
      </w:tr>
      <w:tr w:rsidR="00E42CBD" w:rsidRPr="00CF45A9" w14:paraId="47543586" w14:textId="3B44B1D4" w:rsidTr="00F7396B">
        <w:trPr>
          <w:trHeight w:val="20"/>
        </w:trPr>
        <w:tc>
          <w:tcPr>
            <w:tcW w:w="690" w:type="dxa"/>
            <w:tcBorders>
              <w:top w:val="dashed" w:sz="4" w:space="0" w:color="auto"/>
              <w:bottom w:val="dashed" w:sz="4" w:space="0" w:color="auto"/>
            </w:tcBorders>
            <w:tcMar>
              <w:left w:w="85" w:type="dxa"/>
              <w:right w:w="85" w:type="dxa"/>
            </w:tcMar>
          </w:tcPr>
          <w:p w14:paraId="735D7BEB"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467CF58"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D8A4F3D"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40E9259" w14:textId="71D98723"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(4)　第二類医薬品又は第三類医薬品を販売し、又は授与する薬局にあっては、第二類医薬品又は第三類医薬品を販売し、又は授与する営業時間内は、常時、当該薬局において医薬品の販売又は授与に従事する薬剤師又は登録販売者が勤務していること。</w:t>
            </w:r>
          </w:p>
        </w:tc>
        <w:tc>
          <w:tcPr>
            <w:tcW w:w="7144" w:type="dxa"/>
            <w:tcBorders>
              <w:top w:val="dashed" w:sz="4" w:space="0" w:color="auto"/>
              <w:bottom w:val="dashed" w:sz="4" w:space="0" w:color="auto"/>
            </w:tcBorders>
          </w:tcPr>
          <w:p w14:paraId="5566D680" w14:textId="77777777" w:rsidR="000D3A1D" w:rsidRPr="00CF45A9" w:rsidRDefault="000D3A1D" w:rsidP="000D3A1D">
            <w:pPr>
              <w:ind w:leftChars="125" w:left="450" w:rightChars="60" w:right="120" w:hangingChars="100" w:hanging="200"/>
              <w:rPr>
                <w:color w:val="000000" w:themeColor="text1"/>
              </w:rPr>
            </w:pPr>
          </w:p>
        </w:tc>
      </w:tr>
      <w:tr w:rsidR="00E42CBD" w:rsidRPr="00CF45A9" w14:paraId="5151201F" w14:textId="653FC716" w:rsidTr="00F7396B">
        <w:trPr>
          <w:trHeight w:val="20"/>
        </w:trPr>
        <w:tc>
          <w:tcPr>
            <w:tcW w:w="690" w:type="dxa"/>
            <w:tcBorders>
              <w:top w:val="dashed" w:sz="4" w:space="0" w:color="auto"/>
              <w:bottom w:val="dashed" w:sz="4" w:space="0" w:color="auto"/>
            </w:tcBorders>
            <w:tcMar>
              <w:left w:w="85" w:type="dxa"/>
              <w:right w:w="85" w:type="dxa"/>
            </w:tcMar>
          </w:tcPr>
          <w:p w14:paraId="04963179"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0F48FA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136CE76"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4122383C" w14:textId="77777777" w:rsidR="000D3A1D" w:rsidRPr="00CF45A9" w:rsidRDefault="000D3A1D" w:rsidP="000D3A1D">
            <w:pPr>
              <w:ind w:leftChars="100" w:left="500" w:rightChars="15" w:right="30" w:hangingChars="150" w:hanging="300"/>
              <w:rPr>
                <w:color w:val="000000" w:themeColor="text1"/>
              </w:rPr>
            </w:pPr>
            <w:r w:rsidRPr="00CF45A9">
              <w:rPr>
                <w:color w:val="000000" w:themeColor="text1"/>
              </w:rPr>
              <w:t>(5)　営業時間又は営業時間外で相談を受ける時間内は、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から相談があった場合に、法第9条の</w:t>
            </w:r>
            <w:r w:rsidRPr="00CF45A9">
              <w:rPr>
                <w:rFonts w:hint="eastAsia"/>
                <w:color w:val="000000" w:themeColor="text1"/>
              </w:rPr>
              <w:t>4</w:t>
            </w:r>
            <w:r w:rsidRPr="00CF45A9">
              <w:rPr>
                <w:color w:val="000000" w:themeColor="text1"/>
              </w:rPr>
              <w:t>第4項、第36条の4第4項、第36条の6第4項又は第36条の10第5項の規定による情報の提供又は指導を行うための体制を備えていること。</w:t>
            </w:r>
          </w:p>
          <w:p w14:paraId="43DAD3B6" w14:textId="58D42CA3" w:rsidR="000D3A1D" w:rsidRPr="00CF45A9" w:rsidRDefault="000D3A1D" w:rsidP="000D3A1D">
            <w:pPr>
              <w:ind w:leftChars="100" w:left="500" w:rightChars="15" w:right="30" w:hangingChars="150" w:hanging="300"/>
              <w:rPr>
                <w:noProof/>
                <w:color w:val="000000" w:themeColor="text1"/>
              </w:rPr>
            </w:pPr>
            <w:r w:rsidRPr="00CF45A9">
              <w:rPr>
                <w:color w:val="000000" w:themeColor="text1"/>
              </w:rPr>
              <w:t>(6)　当該薬局において、調剤に従事する薬剤師の週当たり勤務時間数</w:t>
            </w:r>
            <w:r w:rsidRPr="00CF45A9">
              <w:rPr>
                <w:color w:val="000000" w:themeColor="text1"/>
              </w:rPr>
              <w:lastRenderedPageBreak/>
              <w:t>（特定販売のみに従事する勤務時間数を除く。以下同じ</w:t>
            </w:r>
            <w:r w:rsidRPr="00CF45A9">
              <w:rPr>
                <w:rFonts w:hint="eastAsia"/>
                <w:color w:val="000000" w:themeColor="text1"/>
              </w:rPr>
              <w:t>。</w:t>
            </w:r>
            <w:r w:rsidRPr="00CF45A9">
              <w:rPr>
                <w:color w:val="000000" w:themeColor="text1"/>
              </w:rPr>
              <w:t>）の総和が、当該薬局の開店時間の一週間の総和以上であること。</w:t>
            </w:r>
          </w:p>
        </w:tc>
        <w:tc>
          <w:tcPr>
            <w:tcW w:w="7144" w:type="dxa"/>
            <w:tcBorders>
              <w:top w:val="dashed" w:sz="4" w:space="0" w:color="auto"/>
              <w:bottom w:val="dashed" w:sz="4" w:space="0" w:color="auto"/>
            </w:tcBorders>
          </w:tcPr>
          <w:p w14:paraId="5AC587FC" w14:textId="77777777" w:rsidR="000D3A1D" w:rsidRPr="00CF45A9" w:rsidRDefault="000D3A1D" w:rsidP="000D3A1D">
            <w:pPr>
              <w:ind w:rightChars="60" w:right="120"/>
              <w:rPr>
                <w:noProof/>
                <w:color w:val="000000" w:themeColor="text1"/>
              </w:rPr>
            </w:pPr>
          </w:p>
        </w:tc>
      </w:tr>
      <w:tr w:rsidR="00E42CBD" w:rsidRPr="00CF45A9" w14:paraId="6CFB9B9C" w14:textId="66FEA516" w:rsidTr="00F7396B">
        <w:trPr>
          <w:trHeight w:val="20"/>
        </w:trPr>
        <w:tc>
          <w:tcPr>
            <w:tcW w:w="690" w:type="dxa"/>
            <w:tcBorders>
              <w:top w:val="dashed" w:sz="4" w:space="0" w:color="auto"/>
              <w:bottom w:val="dashed" w:sz="4" w:space="0" w:color="auto"/>
            </w:tcBorders>
            <w:tcMar>
              <w:left w:w="85" w:type="dxa"/>
              <w:right w:w="85" w:type="dxa"/>
            </w:tcMar>
          </w:tcPr>
          <w:p w14:paraId="304A183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258F860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E151C5A"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5EC1570F" w14:textId="77777777" w:rsidR="000D3A1D" w:rsidRPr="00CF45A9" w:rsidRDefault="000D3A1D" w:rsidP="000D3A1D">
            <w:pPr>
              <w:ind w:leftChars="100" w:left="500" w:rightChars="15" w:right="30" w:hangingChars="150" w:hanging="300"/>
              <w:rPr>
                <w:color w:val="000000" w:themeColor="text1"/>
              </w:rPr>
            </w:pPr>
            <w:r w:rsidRPr="00CF45A9">
              <w:rPr>
                <w:color w:val="000000" w:themeColor="text1"/>
              </w:rPr>
              <w:t>(</w:t>
            </w:r>
            <w:r w:rsidRPr="00CF45A9">
              <w:rPr>
                <w:rFonts w:hint="eastAsia"/>
                <w:color w:val="000000" w:themeColor="text1"/>
              </w:rPr>
              <w:t>7</w:t>
            </w:r>
            <w:r w:rsidRPr="00CF45A9">
              <w:rPr>
                <w:color w:val="000000" w:themeColor="text1"/>
              </w:rPr>
              <w:t xml:space="preserve">)　</w:t>
            </w:r>
            <w:r w:rsidRPr="00CF45A9">
              <w:rPr>
                <w:rFonts w:hint="eastAsia"/>
                <w:color w:val="000000" w:themeColor="text1"/>
              </w:rPr>
              <w:t>一日当たりの薬剤師不在時間は、4時間又は当該薬局の一日の開店時間の2分の1のうちいずれか短い時間を超えないこと。</w:t>
            </w:r>
          </w:p>
          <w:p w14:paraId="3A35BF3A" w14:textId="77777777" w:rsidR="000D3A1D" w:rsidRPr="00CF45A9" w:rsidRDefault="000D3A1D" w:rsidP="000D3A1D">
            <w:pPr>
              <w:ind w:leftChars="100" w:left="500" w:rightChars="15" w:right="30" w:hangingChars="150" w:hanging="300"/>
              <w:rPr>
                <w:color w:val="000000" w:themeColor="text1"/>
              </w:rPr>
            </w:pPr>
            <w:r w:rsidRPr="00CF45A9">
              <w:rPr>
                <w:color w:val="000000" w:themeColor="text1"/>
              </w:rPr>
              <w:t>(</w:t>
            </w:r>
            <w:r w:rsidRPr="00CF45A9">
              <w:rPr>
                <w:rFonts w:hint="eastAsia"/>
                <w:color w:val="000000" w:themeColor="text1"/>
              </w:rPr>
              <w:t>8</w:t>
            </w:r>
            <w:r w:rsidRPr="00CF45A9">
              <w:rPr>
                <w:color w:val="000000" w:themeColor="text1"/>
              </w:rPr>
              <w:t xml:space="preserve">)　</w:t>
            </w:r>
            <w:r w:rsidRPr="00CF45A9">
              <w:rPr>
                <w:rFonts w:hint="eastAsia"/>
                <w:color w:val="000000" w:themeColor="text1"/>
              </w:rPr>
              <w:t>薬剤師不在時間内は、法第7条第1項又は第2項の規定による薬局の管理を行う薬剤師が、薬剤師不在時間内に当該薬局において勤務している従事者と連絡ができる体制を備えていること。</w:t>
            </w:r>
          </w:p>
          <w:p w14:paraId="2EC778BF" w14:textId="3AF5F9AC" w:rsidR="000D3A1D" w:rsidRPr="00CF45A9" w:rsidRDefault="000D3A1D" w:rsidP="000D3A1D">
            <w:pPr>
              <w:ind w:leftChars="100" w:left="500" w:rightChars="15" w:right="30" w:hangingChars="150" w:hanging="300"/>
              <w:rPr>
                <w:noProof/>
                <w:color w:val="000000" w:themeColor="text1"/>
              </w:rPr>
            </w:pPr>
            <w:r w:rsidRPr="00CF45A9">
              <w:rPr>
                <w:color w:val="000000" w:themeColor="text1"/>
              </w:rPr>
              <w:t>(</w:t>
            </w:r>
            <w:r w:rsidRPr="00CF45A9">
              <w:rPr>
                <w:rFonts w:hint="eastAsia"/>
                <w:color w:val="000000" w:themeColor="text1"/>
              </w:rPr>
              <w:t>9</w:t>
            </w:r>
            <w:r w:rsidRPr="00CF45A9">
              <w:rPr>
                <w:color w:val="000000" w:themeColor="text1"/>
              </w:rPr>
              <w:t xml:space="preserve">)　</w:t>
            </w:r>
            <w:r w:rsidRPr="00CF45A9">
              <w:rPr>
                <w:rFonts w:hint="eastAsia"/>
                <w:color w:val="000000" w:themeColor="text1"/>
              </w:rPr>
              <w:t>薬剤師不在時間内に調剤を行う必要が生じた場合に近隣の薬局を紹介すること又は調剤に従事する薬剤師が速やかに当該薬局に戻ることその他必要な措置を講じる体制を備えていること。</w:t>
            </w:r>
          </w:p>
        </w:tc>
        <w:tc>
          <w:tcPr>
            <w:tcW w:w="7144" w:type="dxa"/>
            <w:tcBorders>
              <w:top w:val="dashed" w:sz="4" w:space="0" w:color="auto"/>
              <w:bottom w:val="dashed" w:sz="4" w:space="0" w:color="auto"/>
            </w:tcBorders>
          </w:tcPr>
          <w:p w14:paraId="52103554" w14:textId="77777777" w:rsidR="000D3A1D" w:rsidRPr="00CF45A9" w:rsidRDefault="000D3A1D" w:rsidP="000D3A1D">
            <w:pPr>
              <w:ind w:rightChars="60" w:right="120"/>
              <w:rPr>
                <w:noProof/>
                <w:color w:val="000000" w:themeColor="text1"/>
              </w:rPr>
            </w:pPr>
          </w:p>
        </w:tc>
      </w:tr>
      <w:tr w:rsidR="00E42CBD" w:rsidRPr="00CF45A9" w14:paraId="6596C47D" w14:textId="52DAA66A" w:rsidTr="00F7396B">
        <w:trPr>
          <w:trHeight w:val="20"/>
        </w:trPr>
        <w:tc>
          <w:tcPr>
            <w:tcW w:w="690" w:type="dxa"/>
            <w:tcBorders>
              <w:top w:val="dashed" w:sz="4" w:space="0" w:color="auto"/>
              <w:bottom w:val="dashed" w:sz="4" w:space="0" w:color="auto"/>
            </w:tcBorders>
            <w:tcMar>
              <w:left w:w="85" w:type="dxa"/>
              <w:right w:w="85" w:type="dxa"/>
            </w:tcMar>
          </w:tcPr>
          <w:p w14:paraId="0B8DAE6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56778B5"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D8E9DCE"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5A28325" w14:textId="0393ED99" w:rsidR="000D3A1D" w:rsidRPr="00CF45A9" w:rsidRDefault="000D3A1D" w:rsidP="000D3A1D">
            <w:pPr>
              <w:ind w:leftChars="100" w:left="500" w:rightChars="15" w:right="30" w:hangingChars="150" w:hanging="300"/>
              <w:rPr>
                <w:noProof/>
                <w:color w:val="000000" w:themeColor="text1"/>
              </w:rPr>
            </w:pPr>
            <w:r w:rsidRPr="00CF45A9">
              <w:rPr>
                <w:color w:val="000000" w:themeColor="text1"/>
              </w:rPr>
              <w:t>(</w:t>
            </w:r>
            <w:r w:rsidRPr="00CF45A9">
              <w:rPr>
                <w:rFonts w:hint="eastAsia"/>
                <w:color w:val="000000" w:themeColor="text1"/>
              </w:rPr>
              <w:t>10</w:t>
            </w:r>
            <w:r w:rsidRPr="00CF45A9">
              <w:rPr>
                <w:color w:val="000000" w:themeColor="text1"/>
              </w:rPr>
              <w:t>)</w:t>
            </w:r>
            <w:r w:rsidRPr="00CF45A9">
              <w:rPr>
                <w:rFonts w:hint="eastAsia"/>
                <w:color w:val="000000" w:themeColor="text1"/>
              </w:rPr>
              <w:t xml:space="preserve"> </w:t>
            </w:r>
            <w:r w:rsidRPr="00CF45A9">
              <w:rPr>
                <w:color w:val="000000" w:themeColor="text1"/>
              </w:rPr>
              <w:t>要指導医薬品又は一般用医薬品を販売し、又は授与する薬局にあっては、当該薬局において要指導医薬品又は一般用医薬品の販売又は授与に従事する薬剤師及び登録販売者の週当たり勤務時間数の総和を当該薬局内の要指導医薬品の情報の提供及び指導を行う場所（薬局等構造設備規則第1条第1項第1</w:t>
            </w:r>
            <w:r w:rsidRPr="00CF45A9">
              <w:rPr>
                <w:rFonts w:hint="eastAsia"/>
                <w:color w:val="000000" w:themeColor="text1"/>
              </w:rPr>
              <w:t>4</w:t>
            </w:r>
            <w:r w:rsidRPr="00CF45A9">
              <w:rPr>
                <w:color w:val="000000" w:themeColor="text1"/>
              </w:rPr>
              <w:t>号に規定する情報</w:t>
            </w:r>
            <w:r w:rsidRPr="00CF45A9">
              <w:rPr>
                <w:rFonts w:hint="eastAsia"/>
                <w:color w:val="000000" w:themeColor="text1"/>
              </w:rPr>
              <w:t>を</w:t>
            </w:r>
            <w:r w:rsidRPr="00CF45A9">
              <w:rPr>
                <w:color w:val="000000" w:themeColor="text1"/>
              </w:rPr>
              <w:t>提供し、及び指導を行うための設備がある場所をいう。以下(</w:t>
            </w:r>
            <w:r w:rsidRPr="00CF45A9">
              <w:rPr>
                <w:rFonts w:hint="eastAsia"/>
                <w:color w:val="000000" w:themeColor="text1"/>
              </w:rPr>
              <w:t>11</w:t>
            </w:r>
            <w:r w:rsidRPr="00CF45A9">
              <w:rPr>
                <w:color w:val="000000" w:themeColor="text1"/>
              </w:rPr>
              <w:t>)において同じ。）並びに一般用医薬品の情報の提供を行う場所（薬局等構造設備規則第1条第1項第1</w:t>
            </w:r>
            <w:r w:rsidRPr="00CF45A9">
              <w:rPr>
                <w:rFonts w:hint="eastAsia"/>
                <w:color w:val="000000" w:themeColor="text1"/>
              </w:rPr>
              <w:t>4</w:t>
            </w:r>
            <w:r w:rsidRPr="00CF45A9">
              <w:rPr>
                <w:color w:val="000000" w:themeColor="text1"/>
              </w:rPr>
              <w:t>号に規定する情報を提供するための設備がある場所をいう。以下(</w:t>
            </w:r>
            <w:r w:rsidRPr="00CF45A9">
              <w:rPr>
                <w:rFonts w:hint="eastAsia"/>
                <w:color w:val="000000" w:themeColor="text1"/>
              </w:rPr>
              <w:t>11</w:t>
            </w:r>
            <w:r w:rsidRPr="00CF45A9">
              <w:rPr>
                <w:color w:val="000000" w:themeColor="text1"/>
              </w:rPr>
              <w:t>)におい</w:t>
            </w:r>
            <w:r w:rsidRPr="00CF45A9">
              <w:rPr>
                <w:rFonts w:hint="eastAsia"/>
                <w:color w:val="000000" w:themeColor="text1"/>
              </w:rPr>
              <w:t>て同じ。）の数で除して得た数が、要指導医薬品又は一般用医薬品を販売し、又は授与する開店時間の一週間の総和以上であること。</w:t>
            </w:r>
          </w:p>
        </w:tc>
        <w:tc>
          <w:tcPr>
            <w:tcW w:w="7144" w:type="dxa"/>
            <w:tcBorders>
              <w:top w:val="dashed" w:sz="4" w:space="0" w:color="auto"/>
              <w:bottom w:val="dashed" w:sz="4" w:space="0" w:color="auto"/>
            </w:tcBorders>
          </w:tcPr>
          <w:p w14:paraId="292F149D" w14:textId="77777777" w:rsidR="000D3A1D" w:rsidRPr="00CF45A9" w:rsidRDefault="000D3A1D" w:rsidP="000D3A1D">
            <w:pPr>
              <w:ind w:rightChars="60" w:right="120"/>
              <w:rPr>
                <w:noProof/>
                <w:color w:val="000000" w:themeColor="text1"/>
              </w:rPr>
            </w:pPr>
          </w:p>
        </w:tc>
      </w:tr>
      <w:tr w:rsidR="00E42CBD" w:rsidRPr="00CF45A9" w14:paraId="7D01D411" w14:textId="0E36984A" w:rsidTr="00F7396B">
        <w:trPr>
          <w:trHeight w:val="20"/>
        </w:trPr>
        <w:tc>
          <w:tcPr>
            <w:tcW w:w="690" w:type="dxa"/>
            <w:tcBorders>
              <w:top w:val="dashed" w:sz="4" w:space="0" w:color="auto"/>
              <w:bottom w:val="dashed" w:sz="4" w:space="0" w:color="auto"/>
            </w:tcBorders>
            <w:tcMar>
              <w:left w:w="85" w:type="dxa"/>
              <w:right w:w="85" w:type="dxa"/>
            </w:tcMar>
          </w:tcPr>
          <w:p w14:paraId="63FCDED4"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6FD48A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DD9F0A2"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AE9E351" w14:textId="60974EA6" w:rsidR="000D3A1D" w:rsidRPr="00CF45A9" w:rsidRDefault="000D3A1D" w:rsidP="000D3A1D">
            <w:pPr>
              <w:ind w:leftChars="100" w:left="500" w:rightChars="15" w:right="30" w:hangingChars="150" w:hanging="300"/>
              <w:rPr>
                <w:noProof/>
                <w:color w:val="000000" w:themeColor="text1"/>
              </w:rPr>
            </w:pPr>
            <w:r w:rsidRPr="00CF45A9">
              <w:rPr>
                <w:color w:val="000000" w:themeColor="text1"/>
              </w:rPr>
              <w:t>(</w:t>
            </w:r>
            <w:r w:rsidRPr="00CF45A9">
              <w:rPr>
                <w:rFonts w:hint="eastAsia"/>
                <w:color w:val="000000" w:themeColor="text1"/>
              </w:rPr>
              <w:t>11</w:t>
            </w:r>
            <w:r w:rsidRPr="00CF45A9">
              <w:rPr>
                <w:color w:val="000000" w:themeColor="text1"/>
              </w:rPr>
              <w:t>)</w:t>
            </w:r>
            <w:r w:rsidRPr="00CF45A9">
              <w:rPr>
                <w:rFonts w:hint="eastAsia"/>
                <w:color w:val="000000" w:themeColor="text1"/>
              </w:rPr>
              <w:t xml:space="preserve"> </w:t>
            </w:r>
            <w:r w:rsidRPr="00CF45A9">
              <w:rPr>
                <w:color w:val="000000" w:themeColor="text1"/>
              </w:rPr>
              <w:t>要指導医薬品又は第一類医薬品を販売し、又は授与する薬局にあっては、当該薬局において要指導医薬品又は第一類医薬品の販売又は授与に従事する薬剤師の週当たり勤務時間数の総和を当該薬局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7144" w:type="dxa"/>
            <w:tcBorders>
              <w:top w:val="dashed" w:sz="4" w:space="0" w:color="auto"/>
              <w:bottom w:val="dashed" w:sz="4" w:space="0" w:color="auto"/>
            </w:tcBorders>
          </w:tcPr>
          <w:p w14:paraId="5F7D0CC6" w14:textId="77777777" w:rsidR="000D3A1D" w:rsidRPr="00CF45A9" w:rsidRDefault="000D3A1D" w:rsidP="000D3A1D">
            <w:pPr>
              <w:ind w:rightChars="60" w:right="120"/>
              <w:rPr>
                <w:noProof/>
                <w:color w:val="000000" w:themeColor="text1"/>
              </w:rPr>
            </w:pPr>
          </w:p>
        </w:tc>
      </w:tr>
      <w:tr w:rsidR="00E42CBD" w:rsidRPr="00CF45A9" w14:paraId="578BA096" w14:textId="5B5FE31E" w:rsidTr="00F7396B">
        <w:trPr>
          <w:trHeight w:val="20"/>
        </w:trPr>
        <w:tc>
          <w:tcPr>
            <w:tcW w:w="690" w:type="dxa"/>
            <w:tcBorders>
              <w:top w:val="dashed" w:sz="4" w:space="0" w:color="auto"/>
              <w:bottom w:val="dashed" w:sz="4" w:space="0" w:color="auto"/>
            </w:tcBorders>
            <w:tcMar>
              <w:left w:w="85" w:type="dxa"/>
              <w:right w:w="85" w:type="dxa"/>
            </w:tcMar>
          </w:tcPr>
          <w:p w14:paraId="4A319613"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B57212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89FD599"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6434BD0" w14:textId="77777777" w:rsidR="000D3A1D" w:rsidRPr="00CF45A9" w:rsidRDefault="000D3A1D" w:rsidP="000D3A1D">
            <w:pPr>
              <w:ind w:rightChars="60" w:right="120" w:firstLineChars="100" w:firstLine="200"/>
              <w:rPr>
                <w:noProof/>
                <w:color w:val="000000" w:themeColor="text1"/>
              </w:rPr>
            </w:pPr>
          </w:p>
        </w:tc>
        <w:tc>
          <w:tcPr>
            <w:tcW w:w="7144" w:type="dxa"/>
            <w:tcBorders>
              <w:top w:val="dashed" w:sz="4" w:space="0" w:color="auto"/>
              <w:bottom w:val="dashed" w:sz="4" w:space="0" w:color="auto"/>
            </w:tcBorders>
          </w:tcPr>
          <w:p w14:paraId="4D111A34" w14:textId="77777777" w:rsidR="000D3A1D" w:rsidRPr="00CF45A9" w:rsidRDefault="000D3A1D" w:rsidP="000D3A1D">
            <w:pPr>
              <w:ind w:rightChars="60" w:right="120" w:firstLineChars="100" w:firstLine="200"/>
              <w:rPr>
                <w:noProof/>
                <w:color w:val="000000" w:themeColor="text1"/>
              </w:rPr>
            </w:pPr>
            <w:r w:rsidRPr="00CF45A9">
              <w:rPr>
                <w:noProof/>
                <w:color w:val="000000" w:themeColor="text1"/>
              </w:rPr>
              <w:t>一般用医薬品の特定販売を行う</w:t>
            </w:r>
            <w:r w:rsidRPr="00CF45A9">
              <w:rPr>
                <w:rFonts w:hint="eastAsia"/>
                <w:noProof/>
                <w:color w:val="000000" w:themeColor="text1"/>
              </w:rPr>
              <w:t>薬局</w:t>
            </w:r>
            <w:r w:rsidRPr="00CF45A9">
              <w:rPr>
                <w:noProof/>
                <w:color w:val="000000" w:themeColor="text1"/>
              </w:rPr>
              <w:t>にあっては、その開店時間の１週間の総和が30時間以上であり、そのうち、深夜（午後10時から午前5時まで）以外の開店時間の一週間の総和が15時間以上であること。</w:t>
            </w:r>
          </w:p>
          <w:p w14:paraId="0898D1EA" w14:textId="242717A1" w:rsidR="000D3A1D" w:rsidRPr="00CF45A9" w:rsidRDefault="000D3A1D" w:rsidP="000D3A1D">
            <w:pPr>
              <w:ind w:rightChars="60" w:right="120" w:firstLineChars="100" w:firstLine="200"/>
              <w:rPr>
                <w:noProof/>
                <w:color w:val="000000" w:themeColor="text1"/>
              </w:rPr>
            </w:pPr>
            <w:r w:rsidRPr="00CF45A9">
              <w:rPr>
                <w:rFonts w:hint="eastAsia"/>
                <w:noProof/>
                <w:color w:val="000000" w:themeColor="text1"/>
              </w:rPr>
              <w:t>（平</w:t>
            </w:r>
            <w:r w:rsidRPr="00CF45A9">
              <w:rPr>
                <w:noProof/>
                <w:color w:val="000000" w:themeColor="text1"/>
              </w:rPr>
              <w:t>26.3.10付け薬食発0310第１号通知）</w:t>
            </w:r>
          </w:p>
        </w:tc>
      </w:tr>
      <w:tr w:rsidR="00E42CBD" w:rsidRPr="00CF45A9" w14:paraId="4E15A9ED" w14:textId="69B9B394" w:rsidTr="00F7396B">
        <w:trPr>
          <w:trHeight w:val="724"/>
        </w:trPr>
        <w:tc>
          <w:tcPr>
            <w:tcW w:w="690" w:type="dxa"/>
            <w:tcBorders>
              <w:top w:val="dashed" w:sz="4" w:space="0" w:color="auto"/>
              <w:bottom w:val="dashed" w:sz="4" w:space="0" w:color="auto"/>
            </w:tcBorders>
            <w:tcMar>
              <w:left w:w="85" w:type="dxa"/>
              <w:right w:w="85" w:type="dxa"/>
            </w:tcMar>
          </w:tcPr>
          <w:p w14:paraId="229C6D1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610DF18"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04B8538"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2B899497" w14:textId="27B118FD"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(12) 調剤の業務に係る医療の安全を確保するため、指針の策定、従事者に対する研修の実施その他必要な措置が講じられていること。</w:t>
            </w:r>
          </w:p>
        </w:tc>
        <w:tc>
          <w:tcPr>
            <w:tcW w:w="7144" w:type="dxa"/>
            <w:tcBorders>
              <w:top w:val="dashed" w:sz="4" w:space="0" w:color="auto"/>
              <w:bottom w:val="dashed" w:sz="4" w:space="0" w:color="auto"/>
            </w:tcBorders>
          </w:tcPr>
          <w:p w14:paraId="0AC2540F" w14:textId="77777777" w:rsidR="000D3A1D" w:rsidRPr="00CF45A9" w:rsidRDefault="000D3A1D" w:rsidP="000D3A1D">
            <w:pPr>
              <w:ind w:firstLineChars="100" w:firstLine="200"/>
              <w:rPr>
                <w:noProof/>
                <w:color w:val="000000" w:themeColor="text1"/>
              </w:rPr>
            </w:pPr>
            <w:r w:rsidRPr="00CF45A9">
              <w:rPr>
                <w:rFonts w:hint="eastAsia"/>
                <w:noProof/>
                <w:color w:val="000000" w:themeColor="text1"/>
              </w:rPr>
              <w:t>調剤の業務に係る医療の安全及び調剤された薬剤の情報提供その他の調剤業務に係る適正な管理及び医薬品（薬局医薬品、要指導医薬品及び一般用医薬品）の情報提供、販売又は授与の業務に係る適正な管理（以下「業務の適正管理等」という。）を確保するための指針については、次の事項を含むこと。</w:t>
            </w:r>
          </w:p>
          <w:p w14:paraId="5C1F6B62" w14:textId="77777777" w:rsidR="000D3A1D" w:rsidRPr="00CF45A9" w:rsidRDefault="000D3A1D" w:rsidP="000D3A1D">
            <w:pPr>
              <w:ind w:leftChars="100" w:left="400" w:hangingChars="100" w:hanging="200"/>
              <w:rPr>
                <w:noProof/>
                <w:color w:val="000000" w:themeColor="text1"/>
              </w:rPr>
            </w:pPr>
            <w:r w:rsidRPr="00CF45A9">
              <w:rPr>
                <w:rFonts w:hint="eastAsia"/>
                <w:color w:val="000000" w:themeColor="text1"/>
              </w:rPr>
              <w:t>(1) 薬局における業務の適正管理等を確保するための基本的考え方に関する事項</w:t>
            </w:r>
          </w:p>
          <w:p w14:paraId="3C6787B0"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(2) 従事者に対する研修の実施に関する事項</w:t>
            </w:r>
          </w:p>
          <w:p w14:paraId="6ACD32CB"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(3) 医薬品の使用に係る安全な管理（以下「医薬品の安全使用」という。）のための責任者に関する事項</w:t>
            </w:r>
          </w:p>
          <w:p w14:paraId="5D227700"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(4) 従事者から薬局開設者への事故報告の体制の整備に関する事項</w:t>
            </w:r>
          </w:p>
          <w:p w14:paraId="0E3C3284"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(5) 医薬品の安全使用並びに調剤された薬剤及び医薬品の情報提供のための業務に関する手順書の作成及びこれに基づく業務の実施に関する事項</w:t>
            </w:r>
          </w:p>
          <w:p w14:paraId="366A9A91"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(6) 医薬品の安全使用並びに調剤された薬剤及び医薬品の情報提供のために必要となる情報の収集その他調剤の業務に係る医療の安全及び適正な管理並びに医薬品の販売又は授与の業務に係る適正な管理の確保を目的とした改善のための方策の実施に関する事項</w:t>
            </w:r>
          </w:p>
          <w:p w14:paraId="142B301A" w14:textId="32B87163" w:rsidR="000D3A1D" w:rsidRPr="00CF45A9" w:rsidRDefault="000D3A1D" w:rsidP="000D3A1D">
            <w:pPr>
              <w:ind w:firstLineChars="100" w:firstLine="200"/>
              <w:rPr>
                <w:noProof/>
                <w:color w:val="000000" w:themeColor="text1"/>
              </w:rPr>
            </w:pPr>
            <w:r w:rsidRPr="00CF45A9">
              <w:rPr>
                <w:rFonts w:hint="eastAsia"/>
                <w:color w:val="000000" w:themeColor="text1"/>
              </w:rPr>
              <w:t>（平19</w:t>
            </w:r>
            <w:r w:rsidRPr="00CF45A9">
              <w:rPr>
                <w:color w:val="000000" w:themeColor="text1"/>
              </w:rPr>
              <w:t>.</w:t>
            </w:r>
            <w:r w:rsidRPr="00CF45A9">
              <w:rPr>
                <w:rFonts w:hint="eastAsia"/>
                <w:color w:val="000000" w:themeColor="text1"/>
              </w:rPr>
              <w:t>3</w:t>
            </w:r>
            <w:r w:rsidRPr="00CF45A9">
              <w:rPr>
                <w:color w:val="000000" w:themeColor="text1"/>
              </w:rPr>
              <w:t>.</w:t>
            </w:r>
            <w:r w:rsidRPr="00CF45A9">
              <w:rPr>
                <w:rFonts w:hint="eastAsia"/>
                <w:color w:val="000000" w:themeColor="text1"/>
              </w:rPr>
              <w:t>26付け薬食発第0326024号通知）</w:t>
            </w:r>
          </w:p>
        </w:tc>
      </w:tr>
      <w:tr w:rsidR="00E42CBD" w:rsidRPr="00CF45A9" w14:paraId="120103F0" w14:textId="57E1082C" w:rsidTr="00F7396B">
        <w:trPr>
          <w:trHeight w:val="20"/>
        </w:trPr>
        <w:tc>
          <w:tcPr>
            <w:tcW w:w="690" w:type="dxa"/>
            <w:tcBorders>
              <w:top w:val="dashed" w:sz="4" w:space="0" w:color="auto"/>
              <w:bottom w:val="dashed" w:sz="4" w:space="0" w:color="auto"/>
            </w:tcBorders>
            <w:tcMar>
              <w:left w:w="85" w:type="dxa"/>
              <w:right w:w="85" w:type="dxa"/>
            </w:tcMar>
          </w:tcPr>
          <w:p w14:paraId="3024CE41"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0F094F56"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733540CC"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6E915EC" w14:textId="50185DDA" w:rsidR="000D3A1D" w:rsidRPr="00CF45A9" w:rsidRDefault="000D3A1D" w:rsidP="000D3A1D">
            <w:pPr>
              <w:ind w:leftChars="100" w:left="500" w:rightChars="15" w:right="30" w:hangingChars="150" w:hanging="300"/>
              <w:rPr>
                <w:color w:val="000000" w:themeColor="text1"/>
              </w:rPr>
            </w:pPr>
            <w:r w:rsidRPr="00CF45A9">
              <w:rPr>
                <w:color w:val="000000" w:themeColor="text1"/>
              </w:rPr>
              <w:t>(1</w:t>
            </w:r>
            <w:r w:rsidRPr="00CF45A9">
              <w:rPr>
                <w:rFonts w:hint="eastAsia"/>
                <w:color w:val="000000" w:themeColor="text1"/>
              </w:rPr>
              <w:t>3</w:t>
            </w:r>
            <w:r w:rsidRPr="00CF45A9">
              <w:rPr>
                <w:color w:val="000000" w:themeColor="text1"/>
              </w:rPr>
              <w:t>) 法第9条の</w:t>
            </w:r>
            <w:r w:rsidRPr="00CF45A9">
              <w:rPr>
                <w:rFonts w:hint="eastAsia"/>
                <w:color w:val="000000" w:themeColor="text1"/>
              </w:rPr>
              <w:t>4</w:t>
            </w:r>
            <w:r w:rsidRPr="00CF45A9">
              <w:rPr>
                <w:color w:val="000000" w:themeColor="text1"/>
              </w:rPr>
              <w:t>第１項</w:t>
            </w:r>
            <w:r w:rsidRPr="00CF45A9">
              <w:rPr>
                <w:rFonts w:hint="eastAsia"/>
                <w:color w:val="000000" w:themeColor="text1"/>
              </w:rPr>
              <w:t>、</w:t>
            </w:r>
            <w:r w:rsidRPr="00CF45A9">
              <w:rPr>
                <w:color w:val="000000" w:themeColor="text1"/>
              </w:rPr>
              <w:t>第</w:t>
            </w:r>
            <w:r w:rsidRPr="00CF45A9">
              <w:rPr>
                <w:rFonts w:hint="eastAsia"/>
                <w:color w:val="000000" w:themeColor="text1"/>
              </w:rPr>
              <w:t>4</w:t>
            </w:r>
            <w:r w:rsidRPr="00CF45A9">
              <w:rPr>
                <w:color w:val="000000" w:themeColor="text1"/>
              </w:rPr>
              <w:t>項</w:t>
            </w:r>
            <w:r w:rsidRPr="00CF45A9">
              <w:rPr>
                <w:rFonts w:hint="eastAsia"/>
                <w:color w:val="000000" w:themeColor="text1"/>
              </w:rPr>
              <w:t>及び第5項</w:t>
            </w:r>
            <w:r w:rsidRPr="00CF45A9">
              <w:rPr>
                <w:color w:val="000000" w:themeColor="text1"/>
              </w:rPr>
              <w:t>の規定による情報の提供及び指導その他の調剤の業務</w:t>
            </w:r>
            <w:r w:rsidRPr="00CF45A9">
              <w:rPr>
                <w:rFonts w:hint="eastAsia"/>
                <w:color w:val="000000" w:themeColor="text1"/>
              </w:rPr>
              <w:t>（調剤のために使用される医薬品の貯蔵に関する業務を含む。）</w:t>
            </w:r>
            <w:r w:rsidRPr="00CF45A9">
              <w:rPr>
                <w:color w:val="000000" w:themeColor="text1"/>
              </w:rPr>
              <w:t>に係る適正な管理を確保するため、指針の策定、従事者に対する研修の実施その他必要な措置が講じられていること。</w:t>
            </w:r>
          </w:p>
        </w:tc>
        <w:tc>
          <w:tcPr>
            <w:tcW w:w="7144" w:type="dxa"/>
            <w:tcBorders>
              <w:top w:val="dashed" w:sz="4" w:space="0" w:color="auto"/>
              <w:bottom w:val="dashed" w:sz="4" w:space="0" w:color="auto"/>
            </w:tcBorders>
          </w:tcPr>
          <w:p w14:paraId="6F0358B2" w14:textId="77777777" w:rsidR="000D3A1D" w:rsidRPr="00CF45A9" w:rsidRDefault="000D3A1D" w:rsidP="000D3A1D">
            <w:pPr>
              <w:ind w:rightChars="60" w:right="120"/>
              <w:rPr>
                <w:noProof/>
                <w:color w:val="000000" w:themeColor="text1"/>
              </w:rPr>
            </w:pPr>
          </w:p>
        </w:tc>
      </w:tr>
      <w:tr w:rsidR="00E42CBD" w:rsidRPr="00CF45A9" w14:paraId="3080B9C2" w14:textId="6E6EA743" w:rsidTr="00F7396B">
        <w:trPr>
          <w:trHeight w:val="20"/>
        </w:trPr>
        <w:tc>
          <w:tcPr>
            <w:tcW w:w="690" w:type="dxa"/>
            <w:tcBorders>
              <w:top w:val="dashed" w:sz="4" w:space="0" w:color="auto"/>
              <w:bottom w:val="dashed" w:sz="4" w:space="0" w:color="auto"/>
            </w:tcBorders>
            <w:tcMar>
              <w:left w:w="85" w:type="dxa"/>
              <w:right w:w="85" w:type="dxa"/>
            </w:tcMar>
          </w:tcPr>
          <w:p w14:paraId="4C00D30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6AD4A6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10D13FC"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3C2E980" w14:textId="20451F3E" w:rsidR="000D3A1D" w:rsidRPr="00CF45A9" w:rsidRDefault="000D3A1D" w:rsidP="000D3A1D">
            <w:pPr>
              <w:ind w:leftChars="100" w:left="500" w:rightChars="15" w:right="30" w:hangingChars="150" w:hanging="300"/>
              <w:rPr>
                <w:noProof/>
                <w:color w:val="000000" w:themeColor="text1"/>
              </w:rPr>
            </w:pPr>
            <w:r w:rsidRPr="00CF45A9">
              <w:rPr>
                <w:color w:val="000000" w:themeColor="text1"/>
              </w:rPr>
              <w:t>(1</w:t>
            </w:r>
            <w:r w:rsidRPr="00CF45A9">
              <w:rPr>
                <w:rFonts w:hint="eastAsia"/>
                <w:color w:val="000000" w:themeColor="text1"/>
              </w:rPr>
              <w:t>4</w:t>
            </w:r>
            <w:r w:rsidRPr="00CF45A9">
              <w:rPr>
                <w:color w:val="000000" w:themeColor="text1"/>
              </w:rPr>
              <w:t>) 医薬品を販売し、又は授与する薬局にあっては、法第36条の4第1項</w:t>
            </w:r>
            <w:r w:rsidRPr="00CF45A9">
              <w:rPr>
                <w:rFonts w:hint="eastAsia"/>
                <w:color w:val="000000" w:themeColor="text1"/>
              </w:rPr>
              <w:t>、</w:t>
            </w:r>
            <w:r w:rsidRPr="00CF45A9">
              <w:rPr>
                <w:color w:val="000000" w:themeColor="text1"/>
              </w:rPr>
              <w:t>第4項</w:t>
            </w:r>
            <w:r w:rsidRPr="00CF45A9">
              <w:rPr>
                <w:rFonts w:hint="eastAsia"/>
                <w:color w:val="000000" w:themeColor="text1"/>
              </w:rPr>
              <w:t>及び第5項</w:t>
            </w:r>
            <w:r w:rsidRPr="00CF45A9">
              <w:rPr>
                <w:color w:val="000000" w:themeColor="text1"/>
              </w:rPr>
              <w:t>並びに第36条の6第1項及び第4項の規定による情</w:t>
            </w:r>
            <w:r w:rsidRPr="00CF45A9">
              <w:rPr>
                <w:color w:val="000000" w:themeColor="text1"/>
              </w:rPr>
              <w:lastRenderedPageBreak/>
              <w:t>報の提供及び指導並びに法第36条の10第1項、第3項及び第5項</w:t>
            </w:r>
            <w:r w:rsidRPr="00CF45A9">
              <w:rPr>
                <w:rFonts w:hint="eastAsia"/>
                <w:color w:val="000000" w:themeColor="text1"/>
              </w:rPr>
              <w:t>並びに法第</w:t>
            </w:r>
            <w:r w:rsidRPr="00CF45A9">
              <w:rPr>
                <w:color w:val="000000" w:themeColor="text1"/>
              </w:rPr>
              <w:t>36条の11</w:t>
            </w:r>
            <w:r w:rsidRPr="00CF45A9">
              <w:rPr>
                <w:rFonts w:hint="eastAsia"/>
                <w:color w:val="000000" w:themeColor="text1"/>
              </w:rPr>
              <w:t>第1</w:t>
            </w:r>
            <w:r w:rsidRPr="00CF45A9">
              <w:rPr>
                <w:color w:val="000000" w:themeColor="text1"/>
              </w:rPr>
              <w:t>項の規定による情報の提供その他の医薬品の販売又は授与の業務</w:t>
            </w:r>
            <w:r w:rsidRPr="00CF45A9">
              <w:rPr>
                <w:rFonts w:hint="eastAsia"/>
                <w:color w:val="000000" w:themeColor="text1"/>
              </w:rPr>
              <w:t>（医薬品の貯蔵並びに要指導医薬品又は一般用医薬品を販売し、又は授与する開店時間以外の時間における対応に関する業務を含む。）</w:t>
            </w:r>
            <w:r w:rsidRPr="00CF45A9">
              <w:rPr>
                <w:color w:val="000000" w:themeColor="text1"/>
              </w:rPr>
              <w:t>に係る適正な管理を確保するため、指針の策定、従事者に対する研修(特定販売を行う薬局にあっては、特定販売に関する研修を含む。)の実施その他必要な措置が講じられていること。</w:t>
            </w:r>
          </w:p>
        </w:tc>
        <w:tc>
          <w:tcPr>
            <w:tcW w:w="7144" w:type="dxa"/>
            <w:tcBorders>
              <w:top w:val="dashed" w:sz="4" w:space="0" w:color="auto"/>
              <w:bottom w:val="dashed" w:sz="4" w:space="0" w:color="auto"/>
            </w:tcBorders>
          </w:tcPr>
          <w:p w14:paraId="2613A642" w14:textId="77777777" w:rsidR="000D3A1D" w:rsidRPr="00CF45A9" w:rsidRDefault="000D3A1D" w:rsidP="000D3A1D">
            <w:pPr>
              <w:ind w:rightChars="60" w:right="120"/>
              <w:rPr>
                <w:noProof/>
                <w:color w:val="000000" w:themeColor="text1"/>
              </w:rPr>
            </w:pPr>
          </w:p>
        </w:tc>
      </w:tr>
      <w:tr w:rsidR="00E42CBD" w:rsidRPr="00CF45A9" w14:paraId="6803010F" w14:textId="5ADE01A0" w:rsidTr="00F7396B">
        <w:trPr>
          <w:trHeight w:val="20"/>
        </w:trPr>
        <w:tc>
          <w:tcPr>
            <w:tcW w:w="690" w:type="dxa"/>
            <w:tcBorders>
              <w:top w:val="dashed" w:sz="4" w:space="0" w:color="auto"/>
              <w:bottom w:val="dashed" w:sz="4" w:space="0" w:color="auto"/>
            </w:tcBorders>
            <w:tcMar>
              <w:left w:w="85" w:type="dxa"/>
              <w:right w:w="85" w:type="dxa"/>
            </w:tcMar>
          </w:tcPr>
          <w:p w14:paraId="556315A0" w14:textId="77777777" w:rsidR="000D3A1D" w:rsidRPr="00CF45A9" w:rsidRDefault="000D3A1D" w:rsidP="000D3A1D">
            <w:pPr>
              <w:jc w:val="center"/>
              <w:rPr>
                <w:dstrike/>
                <w:color w:val="000000" w:themeColor="text1"/>
              </w:rPr>
            </w:pPr>
            <w:r w:rsidRPr="00CF45A9">
              <w:rPr>
                <w:rFonts w:hint="eastAsia"/>
                <w:color w:val="000000" w:themeColor="text1"/>
              </w:rPr>
              <w:t>体制</w:t>
            </w:r>
          </w:p>
          <w:p w14:paraId="55418645" w14:textId="77777777" w:rsidR="000D3A1D" w:rsidRPr="00CF45A9" w:rsidRDefault="000D3A1D" w:rsidP="000D3A1D">
            <w:pPr>
              <w:jc w:val="center"/>
              <w:rPr>
                <w:color w:val="000000" w:themeColor="text1"/>
              </w:rPr>
            </w:pPr>
            <w:r w:rsidRPr="00CF45A9">
              <w:rPr>
                <w:rFonts w:hint="eastAsia"/>
                <w:color w:val="000000" w:themeColor="text1"/>
              </w:rPr>
              <w:t>省令</w:t>
            </w:r>
          </w:p>
        </w:tc>
        <w:tc>
          <w:tcPr>
            <w:tcW w:w="448" w:type="dxa"/>
            <w:tcBorders>
              <w:top w:val="dashed" w:sz="4" w:space="0" w:color="auto"/>
              <w:bottom w:val="dashed" w:sz="4" w:space="0" w:color="auto"/>
            </w:tcBorders>
            <w:tcMar>
              <w:left w:w="85" w:type="dxa"/>
              <w:right w:w="85" w:type="dxa"/>
            </w:tcMar>
          </w:tcPr>
          <w:p w14:paraId="4DC8FB87" w14:textId="77777777" w:rsidR="000D3A1D" w:rsidRPr="00CF45A9" w:rsidRDefault="000D3A1D" w:rsidP="000D3A1D">
            <w:pPr>
              <w:jc w:val="center"/>
              <w:rPr>
                <w:color w:val="000000" w:themeColor="text1"/>
              </w:rPr>
            </w:pPr>
            <w:r w:rsidRPr="00CF45A9">
              <w:rPr>
                <w:rFonts w:hint="eastAsia"/>
                <w:color w:val="000000" w:themeColor="text1"/>
              </w:rPr>
              <w:t>１</w:t>
            </w:r>
          </w:p>
        </w:tc>
        <w:tc>
          <w:tcPr>
            <w:tcW w:w="448" w:type="dxa"/>
            <w:tcBorders>
              <w:top w:val="dashed" w:sz="4" w:space="0" w:color="auto"/>
              <w:bottom w:val="dashed" w:sz="4" w:space="0" w:color="auto"/>
            </w:tcBorders>
            <w:tcMar>
              <w:left w:w="85" w:type="dxa"/>
              <w:right w:w="85" w:type="dxa"/>
            </w:tcMar>
          </w:tcPr>
          <w:p w14:paraId="32664A8D" w14:textId="77777777" w:rsidR="000D3A1D" w:rsidRPr="00CF45A9" w:rsidRDefault="000D3A1D" w:rsidP="000D3A1D">
            <w:pPr>
              <w:jc w:val="center"/>
              <w:rPr>
                <w:color w:val="000000" w:themeColor="text1"/>
              </w:rPr>
            </w:pPr>
            <w:r w:rsidRPr="00CF45A9">
              <w:rPr>
                <w:rFonts w:hint="eastAsia"/>
                <w:color w:val="000000" w:themeColor="text1"/>
              </w:rPr>
              <w:t>２</w:t>
            </w:r>
          </w:p>
        </w:tc>
        <w:tc>
          <w:tcPr>
            <w:tcW w:w="6692" w:type="dxa"/>
            <w:tcBorders>
              <w:top w:val="dashed" w:sz="4" w:space="0" w:color="auto"/>
              <w:bottom w:val="dashed" w:sz="4" w:space="0" w:color="auto"/>
            </w:tcBorders>
          </w:tcPr>
          <w:p w14:paraId="18A72C85" w14:textId="00EB6C41" w:rsidR="000D3A1D" w:rsidRPr="00CF45A9" w:rsidRDefault="000D3A1D" w:rsidP="000D3A1D">
            <w:pPr>
              <w:ind w:firstLineChars="100" w:firstLine="200"/>
              <w:rPr>
                <w:color w:val="000000" w:themeColor="text1"/>
              </w:rPr>
            </w:pPr>
            <w:r w:rsidRPr="00CF45A9">
              <w:rPr>
                <w:rFonts w:hint="eastAsia"/>
                <w:color w:val="000000" w:themeColor="text1"/>
              </w:rPr>
              <w:t>前項</w:t>
            </w:r>
            <w:r w:rsidRPr="00CF45A9">
              <w:rPr>
                <w:color w:val="000000" w:themeColor="text1"/>
              </w:rPr>
              <w:t>(1</w:t>
            </w:r>
            <w:r w:rsidRPr="00CF45A9">
              <w:rPr>
                <w:rFonts w:hint="eastAsia"/>
                <w:color w:val="000000" w:themeColor="text1"/>
              </w:rPr>
              <w:t>2</w:t>
            </w:r>
            <w:r w:rsidRPr="00CF45A9">
              <w:rPr>
                <w:color w:val="000000" w:themeColor="text1"/>
              </w:rPr>
              <w:t>)から(1</w:t>
            </w:r>
            <w:r w:rsidRPr="00CF45A9">
              <w:rPr>
                <w:rFonts w:hint="eastAsia"/>
                <w:color w:val="000000" w:themeColor="text1"/>
              </w:rPr>
              <w:t>4</w:t>
            </w:r>
            <w:r w:rsidRPr="00CF45A9">
              <w:rPr>
                <w:color w:val="000000" w:themeColor="text1"/>
              </w:rPr>
              <w:t>)までに掲げる薬局開設者が講じなければならない措置には、次に掲げる事項を含むものとする。</w:t>
            </w:r>
          </w:p>
        </w:tc>
        <w:tc>
          <w:tcPr>
            <w:tcW w:w="7144" w:type="dxa"/>
            <w:tcBorders>
              <w:top w:val="dashed" w:sz="4" w:space="0" w:color="auto"/>
              <w:bottom w:val="dashed" w:sz="4" w:space="0" w:color="auto"/>
            </w:tcBorders>
          </w:tcPr>
          <w:p w14:paraId="11F13430" w14:textId="77777777" w:rsidR="000D3A1D" w:rsidRPr="00CF45A9" w:rsidRDefault="000D3A1D" w:rsidP="000D3A1D">
            <w:pPr>
              <w:rPr>
                <w:color w:val="000000" w:themeColor="text1"/>
              </w:rPr>
            </w:pPr>
          </w:p>
        </w:tc>
      </w:tr>
      <w:tr w:rsidR="00E42CBD" w:rsidRPr="00CF45A9" w14:paraId="0339CE41" w14:textId="6D6BDFD7" w:rsidTr="00F7396B">
        <w:trPr>
          <w:trHeight w:val="20"/>
        </w:trPr>
        <w:tc>
          <w:tcPr>
            <w:tcW w:w="690" w:type="dxa"/>
            <w:tcBorders>
              <w:top w:val="dashed" w:sz="4" w:space="0" w:color="auto"/>
              <w:bottom w:val="dashed" w:sz="4" w:space="0" w:color="auto"/>
            </w:tcBorders>
            <w:tcMar>
              <w:left w:w="85" w:type="dxa"/>
              <w:right w:w="85" w:type="dxa"/>
            </w:tcMar>
          </w:tcPr>
          <w:p w14:paraId="564C880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10C07E7"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5981710"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6BC86277" w14:textId="62A4A572"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(1)</w:t>
            </w:r>
            <w:r w:rsidRPr="00CF45A9">
              <w:rPr>
                <w:color w:val="000000" w:themeColor="text1"/>
              </w:rPr>
              <w:t xml:space="preserve">　医薬品の使用に係る安全な管理</w:t>
            </w:r>
            <w:r w:rsidRPr="00CF45A9">
              <w:rPr>
                <w:rFonts w:hint="eastAsia"/>
                <w:color w:val="000000" w:themeColor="text1"/>
              </w:rPr>
              <w:t>（以下「医薬品の安全使用」という。）のための責任者の設置</w:t>
            </w:r>
          </w:p>
        </w:tc>
        <w:tc>
          <w:tcPr>
            <w:tcW w:w="7144" w:type="dxa"/>
            <w:tcBorders>
              <w:top w:val="dashed" w:sz="4" w:space="0" w:color="auto"/>
              <w:bottom w:val="dashed" w:sz="4" w:space="0" w:color="auto"/>
            </w:tcBorders>
          </w:tcPr>
          <w:p w14:paraId="68E2AC18" w14:textId="77777777" w:rsidR="000D3A1D" w:rsidRPr="00CF45A9" w:rsidRDefault="000D3A1D" w:rsidP="000D3A1D">
            <w:pPr>
              <w:rPr>
                <w:color w:val="000000" w:themeColor="text1"/>
              </w:rPr>
            </w:pPr>
            <w:r w:rsidRPr="00CF45A9">
              <w:rPr>
                <w:rFonts w:hint="eastAsia"/>
                <w:color w:val="000000" w:themeColor="text1"/>
              </w:rPr>
              <w:t xml:space="preserve">　医薬品の安全使用のための責任者（以下「医薬品安全管理責任者」という。）は、医薬品に関する十分な知識を有する常勤薬剤師であること。</w:t>
            </w:r>
          </w:p>
          <w:p w14:paraId="5AF0F959" w14:textId="77777777" w:rsidR="000D3A1D" w:rsidRPr="00CF45A9" w:rsidRDefault="000D3A1D" w:rsidP="000D3A1D">
            <w:pPr>
              <w:rPr>
                <w:color w:val="000000" w:themeColor="text1"/>
              </w:rPr>
            </w:pPr>
            <w:r w:rsidRPr="00CF45A9">
              <w:rPr>
                <w:rFonts w:hint="eastAsia"/>
                <w:color w:val="000000" w:themeColor="text1"/>
              </w:rPr>
              <w:t xml:space="preserve">　なお、薬局の管理者が医薬品安全管理責任者を兼務することは差し支えない。</w:t>
            </w:r>
          </w:p>
          <w:p w14:paraId="5E77231B" w14:textId="699AA2FF" w:rsidR="000D3A1D" w:rsidRPr="00CF45A9" w:rsidRDefault="000D3A1D" w:rsidP="000D3A1D">
            <w:pPr>
              <w:rPr>
                <w:color w:val="000000" w:themeColor="text1"/>
              </w:rPr>
            </w:pPr>
            <w:r w:rsidRPr="00CF45A9">
              <w:rPr>
                <w:rFonts w:hint="eastAsia"/>
                <w:color w:val="000000" w:themeColor="text1"/>
              </w:rPr>
              <w:t>（平19</w:t>
            </w:r>
            <w:r w:rsidRPr="00CF45A9">
              <w:rPr>
                <w:color w:val="000000" w:themeColor="text1"/>
              </w:rPr>
              <w:t>.</w:t>
            </w:r>
            <w:r w:rsidRPr="00CF45A9">
              <w:rPr>
                <w:rFonts w:hint="eastAsia"/>
                <w:color w:val="000000" w:themeColor="text1"/>
              </w:rPr>
              <w:t>3</w:t>
            </w:r>
            <w:r w:rsidRPr="00CF45A9">
              <w:rPr>
                <w:color w:val="000000" w:themeColor="text1"/>
              </w:rPr>
              <w:t>.</w:t>
            </w:r>
            <w:r w:rsidRPr="00CF45A9">
              <w:rPr>
                <w:rFonts w:hint="eastAsia"/>
                <w:color w:val="000000" w:themeColor="text1"/>
              </w:rPr>
              <w:t>26付け薬食発第0326024号通知）</w:t>
            </w:r>
          </w:p>
        </w:tc>
      </w:tr>
      <w:tr w:rsidR="00E42CBD" w:rsidRPr="00CF45A9" w14:paraId="2070829F" w14:textId="1B8AA125" w:rsidTr="00F7396B">
        <w:trPr>
          <w:trHeight w:val="20"/>
        </w:trPr>
        <w:tc>
          <w:tcPr>
            <w:tcW w:w="690" w:type="dxa"/>
            <w:tcBorders>
              <w:top w:val="dashed" w:sz="4" w:space="0" w:color="auto"/>
              <w:bottom w:val="dashed" w:sz="4" w:space="0" w:color="auto"/>
            </w:tcBorders>
            <w:tcMar>
              <w:left w:w="85" w:type="dxa"/>
              <w:right w:w="85" w:type="dxa"/>
            </w:tcMar>
          </w:tcPr>
          <w:p w14:paraId="5BAA570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30DA537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42C18AA6"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32960103" w14:textId="616BEA38"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(2)　従事者から薬局開設者への事故報告の体制の整備</w:t>
            </w:r>
          </w:p>
        </w:tc>
        <w:tc>
          <w:tcPr>
            <w:tcW w:w="7144" w:type="dxa"/>
            <w:tcBorders>
              <w:top w:val="dashed" w:sz="4" w:space="0" w:color="auto"/>
              <w:bottom w:val="dashed" w:sz="4" w:space="0" w:color="auto"/>
            </w:tcBorders>
          </w:tcPr>
          <w:p w14:paraId="3054D638" w14:textId="77777777" w:rsidR="000D3A1D" w:rsidRPr="00CF45A9" w:rsidRDefault="000D3A1D" w:rsidP="000D3A1D">
            <w:pPr>
              <w:rPr>
                <w:color w:val="000000" w:themeColor="text1"/>
              </w:rPr>
            </w:pPr>
          </w:p>
        </w:tc>
      </w:tr>
      <w:tr w:rsidR="00E42CBD" w:rsidRPr="00CF45A9" w14:paraId="4E4E6739" w14:textId="41AAEAA6" w:rsidTr="00F7396B">
        <w:trPr>
          <w:trHeight w:val="1191"/>
        </w:trPr>
        <w:tc>
          <w:tcPr>
            <w:tcW w:w="690" w:type="dxa"/>
            <w:tcBorders>
              <w:top w:val="dashed" w:sz="4" w:space="0" w:color="auto"/>
              <w:bottom w:val="dashed" w:sz="4" w:space="0" w:color="auto"/>
            </w:tcBorders>
            <w:tcMar>
              <w:left w:w="85" w:type="dxa"/>
              <w:right w:w="85" w:type="dxa"/>
            </w:tcMar>
          </w:tcPr>
          <w:p w14:paraId="174FD0AD"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6C05383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F49843F"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19C33B53" w14:textId="0405498E"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(3)　医薬品の貯蔵設備を設ける区域に立ち入ることができる者の特定</w:t>
            </w:r>
          </w:p>
        </w:tc>
        <w:tc>
          <w:tcPr>
            <w:tcW w:w="7144" w:type="dxa"/>
            <w:tcBorders>
              <w:top w:val="dashed" w:sz="4" w:space="0" w:color="auto"/>
              <w:bottom w:val="dashed" w:sz="4" w:space="0" w:color="auto"/>
            </w:tcBorders>
          </w:tcPr>
          <w:p w14:paraId="6C6BFE67" w14:textId="77777777" w:rsidR="000D3A1D" w:rsidRPr="00CF45A9" w:rsidRDefault="000D3A1D" w:rsidP="000D3A1D">
            <w:pPr>
              <w:ind w:firstLineChars="100" w:firstLine="200"/>
              <w:rPr>
                <w:color w:val="000000" w:themeColor="text1"/>
              </w:rPr>
            </w:pPr>
            <w:r w:rsidRPr="00CF45A9">
              <w:rPr>
                <w:rFonts w:hint="eastAsia"/>
                <w:color w:val="000000" w:themeColor="text1"/>
              </w:rPr>
              <w:t>貯蔵設備を設ける区域に立ち入ることができる者の範囲と立ち入る際の方法をあらかじめ定めておくこと。</w:t>
            </w:r>
          </w:p>
          <w:p w14:paraId="54F8C702" w14:textId="060BB998" w:rsidR="000D3A1D" w:rsidRPr="00CF45A9" w:rsidRDefault="000D3A1D" w:rsidP="000D3A1D">
            <w:pPr>
              <w:ind w:firstLineChars="100" w:firstLine="200"/>
              <w:rPr>
                <w:color w:val="000000" w:themeColor="text1"/>
              </w:rPr>
            </w:pPr>
            <w:r w:rsidRPr="00CF45A9">
              <w:rPr>
                <w:rFonts w:hint="eastAsia"/>
                <w:color w:val="000000" w:themeColor="text1"/>
              </w:rPr>
              <w:t>（平29.10.5付け 薬生発</w:t>
            </w:r>
            <w:r w:rsidRPr="00CF45A9">
              <w:rPr>
                <w:color w:val="000000" w:themeColor="text1"/>
              </w:rPr>
              <w:t>1005第１号</w:t>
            </w:r>
            <w:r w:rsidRPr="00CF45A9">
              <w:rPr>
                <w:rFonts w:hint="eastAsia"/>
                <w:color w:val="000000" w:themeColor="text1"/>
              </w:rPr>
              <w:t>通知）</w:t>
            </w:r>
          </w:p>
        </w:tc>
      </w:tr>
      <w:tr w:rsidR="00E42CBD" w:rsidRPr="00CF45A9" w14:paraId="6595739F" w14:textId="66F7765C" w:rsidTr="00F7396B">
        <w:trPr>
          <w:trHeight w:val="3174"/>
        </w:trPr>
        <w:tc>
          <w:tcPr>
            <w:tcW w:w="690" w:type="dxa"/>
            <w:tcBorders>
              <w:top w:val="dashed" w:sz="4" w:space="0" w:color="auto"/>
              <w:bottom w:val="dashed" w:sz="4" w:space="0" w:color="auto"/>
            </w:tcBorders>
            <w:tcMar>
              <w:left w:w="85" w:type="dxa"/>
              <w:right w:w="85" w:type="dxa"/>
            </w:tcMar>
          </w:tcPr>
          <w:p w14:paraId="30DAD7F0"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569AF10C" w14:textId="77777777" w:rsidR="000D3A1D" w:rsidRPr="00CF45A9" w:rsidRDefault="000D3A1D" w:rsidP="000D3A1D">
            <w:pPr>
              <w:rPr>
                <w:color w:val="000000" w:themeColor="text1"/>
              </w:rPr>
            </w:pPr>
          </w:p>
        </w:tc>
        <w:tc>
          <w:tcPr>
            <w:tcW w:w="448" w:type="dxa"/>
            <w:tcBorders>
              <w:top w:val="dashed" w:sz="4" w:space="0" w:color="auto"/>
              <w:bottom w:val="dashed" w:sz="4" w:space="0" w:color="auto"/>
            </w:tcBorders>
            <w:tcMar>
              <w:left w:w="85" w:type="dxa"/>
              <w:right w:w="85" w:type="dxa"/>
            </w:tcMar>
          </w:tcPr>
          <w:p w14:paraId="111E318E" w14:textId="77777777" w:rsidR="000D3A1D" w:rsidRPr="00CF45A9" w:rsidRDefault="000D3A1D" w:rsidP="000D3A1D">
            <w:pPr>
              <w:rPr>
                <w:color w:val="000000" w:themeColor="text1"/>
              </w:rPr>
            </w:pPr>
          </w:p>
        </w:tc>
        <w:tc>
          <w:tcPr>
            <w:tcW w:w="6692" w:type="dxa"/>
            <w:tcBorders>
              <w:top w:val="dashed" w:sz="4" w:space="0" w:color="auto"/>
              <w:bottom w:val="dashed" w:sz="4" w:space="0" w:color="auto"/>
            </w:tcBorders>
          </w:tcPr>
          <w:p w14:paraId="7DCE7914" w14:textId="49027370"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(4)　医薬品の安全使用並びに調剤された薬剤及び医薬品の情報提供及び指導のための業務に関する手順書の作成及び当該手順書に基づく業務の実施（指定濫用防止医薬品の販売又は授与にあつては、規則第</w:t>
            </w:r>
            <w:r w:rsidRPr="00CF45A9">
              <w:rPr>
                <w:color w:val="000000" w:themeColor="text1"/>
              </w:rPr>
              <w:t>159条の18の7に規定する</w:t>
            </w:r>
            <w:r w:rsidR="00570A76" w:rsidRPr="00CF45A9">
              <w:rPr>
                <w:color w:val="000000" w:themeColor="text1"/>
              </w:rPr>
              <w:t>指定濫用防止医薬品販売等手順書</w:t>
            </w:r>
            <w:r w:rsidRPr="00CF45A9">
              <w:rPr>
                <w:color w:val="000000" w:themeColor="text1"/>
              </w:rPr>
              <w:t>（以下「</w:t>
            </w:r>
            <w:r w:rsidR="00570A76" w:rsidRPr="00CF45A9">
              <w:rPr>
                <w:color w:val="000000" w:themeColor="text1"/>
              </w:rPr>
              <w:t>指定濫用防止医薬品販売等手順書</w:t>
            </w:r>
            <w:r w:rsidRPr="00CF45A9">
              <w:rPr>
                <w:color w:val="000000" w:themeColor="text1"/>
              </w:rPr>
              <w:t>」という。</w:t>
            </w:r>
            <w:r w:rsidRPr="00CF45A9">
              <w:rPr>
                <w:rFonts w:hint="eastAsia"/>
                <w:color w:val="000000" w:themeColor="text1"/>
              </w:rPr>
              <w:t>）の作成及び当該</w:t>
            </w:r>
            <w:r w:rsidR="00570A76" w:rsidRPr="00CF45A9">
              <w:rPr>
                <w:rFonts w:hint="eastAsia"/>
                <w:color w:val="000000" w:themeColor="text1"/>
              </w:rPr>
              <w:t>指定濫用防止医薬品販売等手順書</w:t>
            </w:r>
            <w:r w:rsidRPr="00CF45A9">
              <w:rPr>
                <w:rFonts w:hint="eastAsia"/>
                <w:color w:val="000000" w:themeColor="text1"/>
              </w:rPr>
              <w:t>に基づく業務の実施を含む。）</w:t>
            </w:r>
          </w:p>
          <w:p w14:paraId="112E5235" w14:textId="34DC1465" w:rsidR="000D3A1D" w:rsidRPr="00CF45A9" w:rsidRDefault="000D3A1D" w:rsidP="000D3A1D">
            <w:pPr>
              <w:ind w:leftChars="21" w:left="500" w:rightChars="15" w:right="30" w:hangingChars="229" w:hanging="458"/>
              <w:rPr>
                <w:color w:val="000000" w:themeColor="text1"/>
              </w:rPr>
            </w:pPr>
          </w:p>
        </w:tc>
        <w:tc>
          <w:tcPr>
            <w:tcW w:w="7144" w:type="dxa"/>
            <w:tcBorders>
              <w:top w:val="dashed" w:sz="4" w:space="0" w:color="auto"/>
              <w:bottom w:val="dashed" w:sz="4" w:space="0" w:color="auto"/>
            </w:tcBorders>
          </w:tcPr>
          <w:p w14:paraId="0ADBBF95" w14:textId="77777777" w:rsidR="000D3A1D" w:rsidRPr="00CF45A9" w:rsidRDefault="000D3A1D" w:rsidP="000D3A1D">
            <w:pPr>
              <w:rPr>
                <w:color w:val="000000" w:themeColor="text1"/>
              </w:rPr>
            </w:pPr>
            <w:r w:rsidRPr="00CF45A9">
              <w:rPr>
                <w:rFonts w:hint="eastAsia"/>
                <w:color w:val="000000" w:themeColor="text1"/>
              </w:rPr>
              <w:t xml:space="preserve">　医薬品の安全使用並びに調剤された薬剤及び医薬品の情報提供及び指導のための業務に関する手順書については、次の事項を含むこと。</w:t>
            </w:r>
          </w:p>
          <w:p w14:paraId="2B5175EC"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(1) 薬局で取り扱う医薬品の購入に関する事項</w:t>
            </w:r>
          </w:p>
          <w:p w14:paraId="6F259A73" w14:textId="77777777" w:rsidR="000D3A1D" w:rsidRPr="00CF45A9" w:rsidRDefault="000D3A1D" w:rsidP="000D3A1D">
            <w:pPr>
              <w:ind w:leftChars="100" w:left="400" w:hangingChars="100" w:hanging="200"/>
              <w:rPr>
                <w:color w:val="000000" w:themeColor="text1"/>
              </w:rPr>
            </w:pPr>
            <w:r w:rsidRPr="00CF45A9">
              <w:rPr>
                <w:color w:val="000000" w:themeColor="text1"/>
              </w:rPr>
              <w:t>(2) 医薬品の管理に関する事項（医薬品の保管場所、</w:t>
            </w:r>
            <w:r w:rsidRPr="00CF45A9">
              <w:rPr>
                <w:rFonts w:hint="eastAsia"/>
                <w:color w:val="000000" w:themeColor="text1"/>
              </w:rPr>
              <w:t>医薬品医療機器等</w:t>
            </w:r>
            <w:r w:rsidRPr="00CF45A9">
              <w:rPr>
                <w:color w:val="000000" w:themeColor="text1"/>
              </w:rPr>
              <w:t>法等の法令により適切な管理が求められている医薬品（麻薬・向精神薬、覚</w:t>
            </w:r>
            <w:r w:rsidRPr="00CF45A9">
              <w:rPr>
                <w:rFonts w:hint="eastAsia"/>
                <w:color w:val="000000" w:themeColor="text1"/>
              </w:rPr>
              <w:t>醒</w:t>
            </w:r>
            <w:r w:rsidRPr="00CF45A9">
              <w:rPr>
                <w:color w:val="000000" w:themeColor="text1"/>
              </w:rPr>
              <w:t>剤原料、毒薬・劇薬、</w:t>
            </w:r>
            <w:r w:rsidRPr="00CF45A9">
              <w:rPr>
                <w:rFonts w:hint="eastAsia"/>
                <w:color w:val="000000" w:themeColor="text1"/>
              </w:rPr>
              <w:t>特定</w:t>
            </w:r>
            <w:r w:rsidRPr="00CF45A9">
              <w:rPr>
                <w:color w:val="000000" w:themeColor="text1"/>
              </w:rPr>
              <w:t>生物由来製品、要指導医薬品、第一類医薬品、指定第二類医薬品等）の管理方法等）</w:t>
            </w:r>
          </w:p>
          <w:p w14:paraId="10A32511"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(3) 一連の調剤の業務に関する事項（患者情報（薬剤の服用歴、医療機関の受診等）の収集、疑義照会方法、調剤方法、調剤器具・機器の保守・点検、処方</w:t>
            </w:r>
            <w:r w:rsidRPr="00CF45A9">
              <w:rPr>
                <w:color w:val="000000" w:themeColor="text1"/>
              </w:rPr>
              <w:t>箋</w:t>
            </w:r>
            <w:r w:rsidRPr="00CF45A9">
              <w:rPr>
                <w:rFonts w:hint="eastAsia"/>
                <w:color w:val="000000" w:themeColor="text1"/>
              </w:rPr>
              <w:t>や調剤薬の監査方法、患者に対する服薬指導方法等）及び医薬</w:t>
            </w:r>
            <w:r w:rsidRPr="00CF45A9">
              <w:rPr>
                <w:rFonts w:hint="eastAsia"/>
                <w:color w:val="000000" w:themeColor="text1"/>
              </w:rPr>
              <w:lastRenderedPageBreak/>
              <w:t>品の販売及び授与の業務関する事項（購入者等情報の収集、医薬品の選択、情報提供方法等）</w:t>
            </w:r>
          </w:p>
          <w:p w14:paraId="5DD1B73E"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(4) 医薬品情報の取扱い（安全性・副作用情報の収集、管理、提供等）に関する事項（在宅患者への医薬品使用に関する事項を含む。）</w:t>
            </w:r>
          </w:p>
          <w:p w14:paraId="516FBCF5"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(5) 事故発生時の対応に関する事項（事故事例の収集の範囲、事故後対応等）</w:t>
            </w:r>
          </w:p>
          <w:p w14:paraId="46B0F160" w14:textId="77777777" w:rsidR="000D3A1D" w:rsidRPr="00CF45A9" w:rsidRDefault="000D3A1D" w:rsidP="000D3A1D">
            <w:pPr>
              <w:ind w:leftChars="100" w:left="400" w:hangingChars="100" w:hanging="200"/>
              <w:rPr>
                <w:b/>
                <w:color w:val="000000" w:themeColor="text1"/>
              </w:rPr>
            </w:pPr>
            <w:r w:rsidRPr="00CF45A9">
              <w:rPr>
                <w:rFonts w:hint="eastAsia"/>
                <w:color w:val="000000" w:themeColor="text1"/>
              </w:rPr>
              <w:t>(6) 他施設（医療機関、薬局等）との連携に関する事項</w:t>
            </w:r>
          </w:p>
          <w:p w14:paraId="0D28B8B5" w14:textId="77777777" w:rsidR="000D3A1D" w:rsidRPr="00CF45A9" w:rsidRDefault="000D3A1D" w:rsidP="000D3A1D">
            <w:pPr>
              <w:ind w:firstLineChars="50" w:firstLine="100"/>
              <w:rPr>
                <w:color w:val="000000" w:themeColor="text1"/>
              </w:rPr>
            </w:pPr>
            <w:r w:rsidRPr="00CF45A9">
              <w:rPr>
                <w:rFonts w:hint="eastAsia"/>
                <w:color w:val="000000" w:themeColor="text1"/>
              </w:rPr>
              <w:t>（平19</w:t>
            </w:r>
            <w:r w:rsidRPr="00CF45A9">
              <w:rPr>
                <w:color w:val="000000" w:themeColor="text1"/>
              </w:rPr>
              <w:t>.</w:t>
            </w:r>
            <w:r w:rsidRPr="00CF45A9">
              <w:rPr>
                <w:rFonts w:hint="eastAsia"/>
                <w:color w:val="000000" w:themeColor="text1"/>
              </w:rPr>
              <w:t>3</w:t>
            </w:r>
            <w:r w:rsidRPr="00CF45A9">
              <w:rPr>
                <w:color w:val="000000" w:themeColor="text1"/>
              </w:rPr>
              <w:t>.</w:t>
            </w:r>
            <w:r w:rsidRPr="00CF45A9">
              <w:rPr>
                <w:rFonts w:hint="eastAsia"/>
                <w:color w:val="000000" w:themeColor="text1"/>
              </w:rPr>
              <w:t>26付け薬食発第0326024号通知）</w:t>
            </w:r>
          </w:p>
          <w:p w14:paraId="6E42C082" w14:textId="77777777" w:rsidR="000D3A1D" w:rsidRPr="00CF45A9" w:rsidRDefault="000D3A1D" w:rsidP="000D3A1D">
            <w:pPr>
              <w:ind w:firstLineChars="100" w:firstLine="200"/>
              <w:rPr>
                <w:color w:val="000000" w:themeColor="text1"/>
              </w:rPr>
            </w:pPr>
            <w:r w:rsidRPr="00CF45A9">
              <w:rPr>
                <w:color w:val="000000" w:themeColor="text1"/>
              </w:rPr>
              <w:t>(7) 医薬品の貯蔵、陳列、搬送等の手順に関する事項</w:t>
            </w:r>
          </w:p>
          <w:p w14:paraId="3E849112" w14:textId="5C9B4A07" w:rsidR="005A5852" w:rsidRPr="00CF45A9" w:rsidRDefault="000D3A1D" w:rsidP="00174305">
            <w:pPr>
              <w:rPr>
                <w:color w:val="000000" w:themeColor="text1"/>
              </w:rPr>
            </w:pPr>
            <w:r w:rsidRPr="00CF45A9">
              <w:rPr>
                <w:rFonts w:hint="eastAsia"/>
                <w:color w:val="000000" w:themeColor="text1"/>
              </w:rPr>
              <w:t>（平</w:t>
            </w:r>
            <w:r w:rsidRPr="00CF45A9">
              <w:rPr>
                <w:color w:val="000000" w:themeColor="text1"/>
              </w:rPr>
              <w:t>26.3.10付け薬食発0310第１号通知）</w:t>
            </w:r>
          </w:p>
        </w:tc>
      </w:tr>
      <w:tr w:rsidR="00E42CBD" w:rsidRPr="00CF45A9" w14:paraId="36975CD4" w14:textId="7EBE3DB8" w:rsidTr="00F7396B">
        <w:trPr>
          <w:trHeight w:val="851"/>
        </w:trPr>
        <w:tc>
          <w:tcPr>
            <w:tcW w:w="690" w:type="dxa"/>
            <w:tcBorders>
              <w:top w:val="dashed" w:sz="4" w:space="0" w:color="auto"/>
              <w:bottom w:val="dashed" w:sz="4" w:space="0" w:color="auto"/>
            </w:tcBorders>
            <w:tcMar>
              <w:left w:w="85" w:type="dxa"/>
              <w:right w:w="85" w:type="dxa"/>
            </w:tcMar>
          </w:tcPr>
          <w:p w14:paraId="7ADDDD2B" w14:textId="77777777" w:rsidR="000D3A1D" w:rsidRPr="00CF45A9" w:rsidRDefault="000D3A1D" w:rsidP="000D3A1D">
            <w:pPr>
              <w:jc w:val="center"/>
              <w:rPr>
                <w:dstrike/>
                <w:color w:val="000000" w:themeColor="text1"/>
              </w:rPr>
            </w:pPr>
            <w:r w:rsidRPr="00CF45A9">
              <w:rPr>
                <w:rFonts w:hint="eastAsia"/>
                <w:color w:val="000000" w:themeColor="text1"/>
              </w:rPr>
              <w:lastRenderedPageBreak/>
              <w:t>体制</w:t>
            </w:r>
          </w:p>
          <w:p w14:paraId="31817C8B" w14:textId="2C7ABB0D" w:rsidR="000D3A1D" w:rsidRPr="00CF45A9" w:rsidRDefault="000D3A1D" w:rsidP="000D3A1D">
            <w:pPr>
              <w:rPr>
                <w:color w:val="000000" w:themeColor="text1"/>
              </w:rPr>
            </w:pPr>
            <w:r w:rsidRPr="00CF45A9">
              <w:rPr>
                <w:rFonts w:hint="eastAsia"/>
                <w:color w:val="000000" w:themeColor="text1"/>
              </w:rPr>
              <w:t>省令</w:t>
            </w:r>
          </w:p>
        </w:tc>
        <w:tc>
          <w:tcPr>
            <w:tcW w:w="448" w:type="dxa"/>
            <w:tcBorders>
              <w:top w:val="dashed" w:sz="4" w:space="0" w:color="auto"/>
              <w:bottom w:val="dashed" w:sz="4" w:space="0" w:color="auto"/>
            </w:tcBorders>
            <w:tcMar>
              <w:left w:w="85" w:type="dxa"/>
              <w:right w:w="85" w:type="dxa"/>
            </w:tcMar>
          </w:tcPr>
          <w:p w14:paraId="4F93BBE8" w14:textId="7B66B903" w:rsidR="000D3A1D" w:rsidRPr="00CF45A9" w:rsidRDefault="000D3A1D" w:rsidP="000D3A1D">
            <w:pPr>
              <w:rPr>
                <w:color w:val="000000" w:themeColor="text1"/>
              </w:rPr>
            </w:pPr>
            <w:r w:rsidRPr="00CF45A9">
              <w:rPr>
                <w:rFonts w:hint="eastAsia"/>
                <w:color w:val="000000" w:themeColor="text1"/>
              </w:rPr>
              <w:t>１</w:t>
            </w:r>
          </w:p>
        </w:tc>
        <w:tc>
          <w:tcPr>
            <w:tcW w:w="448" w:type="dxa"/>
            <w:tcBorders>
              <w:top w:val="dashed" w:sz="4" w:space="0" w:color="auto"/>
              <w:bottom w:val="dashed" w:sz="4" w:space="0" w:color="auto"/>
            </w:tcBorders>
            <w:tcMar>
              <w:left w:w="85" w:type="dxa"/>
              <w:right w:w="85" w:type="dxa"/>
            </w:tcMar>
          </w:tcPr>
          <w:p w14:paraId="719CA432" w14:textId="2ED49962" w:rsidR="000D3A1D" w:rsidRPr="00CF45A9" w:rsidRDefault="000D3A1D" w:rsidP="000D3A1D">
            <w:pPr>
              <w:rPr>
                <w:color w:val="000000" w:themeColor="text1"/>
              </w:rPr>
            </w:pPr>
            <w:r w:rsidRPr="00CF45A9">
              <w:rPr>
                <w:rFonts w:hint="eastAsia"/>
                <w:color w:val="000000" w:themeColor="text1"/>
              </w:rPr>
              <w:t>２</w:t>
            </w:r>
          </w:p>
        </w:tc>
        <w:tc>
          <w:tcPr>
            <w:tcW w:w="6692" w:type="dxa"/>
            <w:tcBorders>
              <w:top w:val="dashed" w:sz="4" w:space="0" w:color="auto"/>
              <w:bottom w:val="dashed" w:sz="4" w:space="0" w:color="auto"/>
            </w:tcBorders>
          </w:tcPr>
          <w:p w14:paraId="5E4AE03A" w14:textId="5970DA7A"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(5)　調剤及び医薬品の販売又は授与の業務に係る適正な管理のための業務に関する手順書の作成及び当該手順書に基づく業務の実施（指定濫用防止医薬品の販売又は授与にあつては、</w:t>
            </w:r>
            <w:r w:rsidR="00570A76" w:rsidRPr="00CF45A9">
              <w:rPr>
                <w:rFonts w:hint="eastAsia"/>
                <w:color w:val="000000" w:themeColor="text1"/>
              </w:rPr>
              <w:t>指定濫用防止医薬品販売等手順書</w:t>
            </w:r>
            <w:r w:rsidRPr="00CF45A9">
              <w:rPr>
                <w:rFonts w:hint="eastAsia"/>
                <w:color w:val="000000" w:themeColor="text1"/>
              </w:rPr>
              <w:t>の作成及び当該</w:t>
            </w:r>
            <w:r w:rsidR="00570A76" w:rsidRPr="00CF45A9">
              <w:rPr>
                <w:rFonts w:hint="eastAsia"/>
                <w:color w:val="000000" w:themeColor="text1"/>
              </w:rPr>
              <w:t>指定濫用防止医薬品販売等手順書</w:t>
            </w:r>
            <w:r w:rsidRPr="00CF45A9">
              <w:rPr>
                <w:rFonts w:hint="eastAsia"/>
                <w:color w:val="000000" w:themeColor="text1"/>
              </w:rPr>
              <w:t>に基づく業務の実施を含む。）</w:t>
            </w:r>
          </w:p>
        </w:tc>
        <w:tc>
          <w:tcPr>
            <w:tcW w:w="7144" w:type="dxa"/>
            <w:tcBorders>
              <w:top w:val="dashed" w:sz="4" w:space="0" w:color="auto"/>
              <w:bottom w:val="dashed" w:sz="4" w:space="0" w:color="auto"/>
            </w:tcBorders>
          </w:tcPr>
          <w:p w14:paraId="5EBA064B" w14:textId="77777777" w:rsidR="000D3A1D" w:rsidRPr="00CF45A9" w:rsidRDefault="000D3A1D" w:rsidP="000D3A1D">
            <w:pPr>
              <w:ind w:leftChars="50" w:left="100" w:firstLineChars="100" w:firstLine="200"/>
              <w:rPr>
                <w:color w:val="000000" w:themeColor="text1"/>
              </w:rPr>
            </w:pPr>
            <w:r w:rsidRPr="00CF45A9">
              <w:rPr>
                <w:rFonts w:hint="eastAsia"/>
                <w:color w:val="000000" w:themeColor="text1"/>
              </w:rPr>
              <w:t>調剤及び医薬品の販売又は授与の業務に係る適正な管理のための業務に関する手順書については、次の事項を含むこと。</w:t>
            </w:r>
          </w:p>
          <w:p w14:paraId="21906515" w14:textId="77777777" w:rsidR="000D3A1D" w:rsidRPr="00CF45A9" w:rsidRDefault="000D3A1D" w:rsidP="000D3A1D">
            <w:pPr>
              <w:ind w:leftChars="100" w:left="400" w:hangingChars="100" w:hanging="200"/>
              <w:rPr>
                <w:color w:val="000000" w:themeColor="text1"/>
              </w:rPr>
            </w:pPr>
            <w:r w:rsidRPr="00CF45A9">
              <w:rPr>
                <w:color w:val="000000" w:themeColor="text1"/>
              </w:rPr>
              <w:t>(</w:t>
            </w:r>
            <w:r w:rsidRPr="00CF45A9">
              <w:rPr>
                <w:rFonts w:hint="eastAsia"/>
                <w:color w:val="000000" w:themeColor="text1"/>
              </w:rPr>
              <w:t>1</w:t>
            </w:r>
            <w:r w:rsidRPr="00CF45A9">
              <w:rPr>
                <w:color w:val="000000" w:themeColor="text1"/>
              </w:rPr>
              <w:t>)</w:t>
            </w:r>
            <w:r w:rsidRPr="00CF45A9">
              <w:rPr>
                <w:rFonts w:hint="eastAsia"/>
                <w:color w:val="000000" w:themeColor="text1"/>
              </w:rPr>
              <w:t xml:space="preserve"> 医薬品の譲受時の確認</w:t>
            </w:r>
            <w:r w:rsidRPr="00CF45A9">
              <w:rPr>
                <w:color w:val="000000" w:themeColor="text1"/>
              </w:rPr>
              <w:t>に関する事項</w:t>
            </w:r>
          </w:p>
          <w:p w14:paraId="3B829771" w14:textId="77777777" w:rsidR="000D3A1D" w:rsidRPr="00CF45A9" w:rsidRDefault="000D3A1D" w:rsidP="000D3A1D">
            <w:pPr>
              <w:ind w:leftChars="100" w:left="400" w:hangingChars="100" w:hanging="200"/>
              <w:rPr>
                <w:color w:val="000000" w:themeColor="text1"/>
              </w:rPr>
            </w:pPr>
            <w:r w:rsidRPr="00CF45A9">
              <w:rPr>
                <w:color w:val="000000" w:themeColor="text1"/>
              </w:rPr>
              <w:t>(</w:t>
            </w:r>
            <w:r w:rsidRPr="00CF45A9">
              <w:rPr>
                <w:rFonts w:hint="eastAsia"/>
                <w:color w:val="000000" w:themeColor="text1"/>
              </w:rPr>
              <w:t>2</w:t>
            </w:r>
            <w:r w:rsidRPr="00CF45A9">
              <w:rPr>
                <w:color w:val="000000" w:themeColor="text1"/>
              </w:rPr>
              <w:t>)</w:t>
            </w:r>
            <w:r w:rsidRPr="00CF45A9">
              <w:rPr>
                <w:rFonts w:hint="eastAsia"/>
                <w:color w:val="000000" w:themeColor="text1"/>
              </w:rPr>
              <w:t xml:space="preserve"> 偽造医薬品の混入や開封済み医薬品の返品を防ぐための返品の際の取扱い</w:t>
            </w:r>
            <w:r w:rsidRPr="00CF45A9">
              <w:rPr>
                <w:color w:val="000000" w:themeColor="text1"/>
              </w:rPr>
              <w:t>に関する事項</w:t>
            </w:r>
          </w:p>
          <w:p w14:paraId="1BF8A877" w14:textId="77777777" w:rsidR="000D3A1D" w:rsidRPr="00CF45A9" w:rsidRDefault="000D3A1D" w:rsidP="000D3A1D">
            <w:pPr>
              <w:ind w:leftChars="100" w:left="400" w:hangingChars="100" w:hanging="200"/>
              <w:rPr>
                <w:color w:val="000000" w:themeColor="text1"/>
              </w:rPr>
            </w:pPr>
            <w:r w:rsidRPr="00CF45A9">
              <w:rPr>
                <w:color w:val="000000" w:themeColor="text1"/>
              </w:rPr>
              <w:t>(</w:t>
            </w:r>
            <w:r w:rsidRPr="00CF45A9">
              <w:rPr>
                <w:rFonts w:hint="eastAsia"/>
                <w:color w:val="000000" w:themeColor="text1"/>
              </w:rPr>
              <w:t>3</w:t>
            </w:r>
            <w:r w:rsidRPr="00CF45A9">
              <w:rPr>
                <w:color w:val="000000" w:themeColor="text1"/>
              </w:rPr>
              <w:t>)</w:t>
            </w:r>
            <w:r w:rsidRPr="00CF45A9">
              <w:rPr>
                <w:rFonts w:hint="eastAsia"/>
                <w:color w:val="000000" w:themeColor="text1"/>
              </w:rPr>
              <w:t xml:space="preserve"> 貯蔵設備に立ち入ることができる者の範囲と立ち入る際の方法</w:t>
            </w:r>
            <w:r w:rsidRPr="00CF45A9">
              <w:rPr>
                <w:color w:val="000000" w:themeColor="text1"/>
              </w:rPr>
              <w:t>に関する事項</w:t>
            </w:r>
          </w:p>
          <w:p w14:paraId="2D638B9D"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(4) 医薬品の譲渡時の</w:t>
            </w:r>
            <w:r w:rsidRPr="00CF45A9">
              <w:rPr>
                <w:color w:val="000000" w:themeColor="text1"/>
              </w:rPr>
              <w:t>文書同封に関する事項</w:t>
            </w:r>
          </w:p>
          <w:p w14:paraId="5EEFCA38"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(5) 封を開封して販売・授与する場合（調剤の場合を除く。）</w:t>
            </w:r>
            <w:r w:rsidRPr="00CF45A9">
              <w:rPr>
                <w:color w:val="000000" w:themeColor="text1"/>
              </w:rPr>
              <w:t>に関する事項</w:t>
            </w:r>
          </w:p>
          <w:p w14:paraId="302DAB6C"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(6) 患者等に対して販売包装単位で調剤を行う場合</w:t>
            </w:r>
            <w:r w:rsidRPr="00CF45A9">
              <w:rPr>
                <w:color w:val="000000" w:themeColor="text1"/>
              </w:rPr>
              <w:t>に関する事項</w:t>
            </w:r>
          </w:p>
          <w:p w14:paraId="63162958"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(7) 偽造医薬品や品質に疑念のある医薬品を発見した際の対応に関する事項</w:t>
            </w:r>
          </w:p>
          <w:p w14:paraId="643D1060"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(8) その他、偽造医薬品の流通防止に向け、医薬品の取引状況の継続的な確認や自己点検の実施等に関する事項</w:t>
            </w:r>
          </w:p>
          <w:p w14:paraId="15AA12F0"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(9) 購入者等の適切性の確認や返品された医薬品の取扱いに係る最終的な判断等、管理者の責任において行う業務の範囲に関する事項</w:t>
            </w:r>
          </w:p>
          <w:p w14:paraId="6352C868" w14:textId="1159A396" w:rsidR="005A5852" w:rsidRPr="00CF45A9" w:rsidRDefault="000D3A1D" w:rsidP="001271BC">
            <w:pPr>
              <w:ind w:leftChars="50" w:left="100" w:firstLineChars="100" w:firstLine="200"/>
              <w:rPr>
                <w:color w:val="000000" w:themeColor="text1"/>
              </w:rPr>
            </w:pPr>
            <w:r w:rsidRPr="00CF45A9">
              <w:rPr>
                <w:rFonts w:hint="eastAsia"/>
                <w:color w:val="000000" w:themeColor="text1"/>
              </w:rPr>
              <w:t>（平29.10.5付け薬生発</w:t>
            </w:r>
            <w:r w:rsidRPr="00CF45A9">
              <w:rPr>
                <w:color w:val="000000" w:themeColor="text1"/>
              </w:rPr>
              <w:t>1005第１号</w:t>
            </w:r>
            <w:r w:rsidRPr="00CF45A9">
              <w:rPr>
                <w:rFonts w:hint="eastAsia"/>
                <w:color w:val="000000" w:themeColor="text1"/>
              </w:rPr>
              <w:t>通知）</w:t>
            </w:r>
          </w:p>
        </w:tc>
      </w:tr>
      <w:tr w:rsidR="00E42CBD" w:rsidRPr="00CF45A9" w14:paraId="224280DB" w14:textId="79DF34B0" w:rsidTr="00F7396B">
        <w:trPr>
          <w:trHeight w:val="20"/>
        </w:trPr>
        <w:tc>
          <w:tcPr>
            <w:tcW w:w="690" w:type="dxa"/>
            <w:tcBorders>
              <w:top w:val="dashed" w:sz="4" w:space="0" w:color="auto"/>
              <w:bottom w:val="dashed" w:sz="4" w:space="0" w:color="auto"/>
            </w:tcBorders>
            <w:tcMar>
              <w:left w:w="85" w:type="dxa"/>
              <w:right w:w="85" w:type="dxa"/>
            </w:tcMar>
          </w:tcPr>
          <w:p w14:paraId="67D10023"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57FF37B9"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75099B75" w14:textId="77777777" w:rsidR="000D3A1D" w:rsidRPr="00CF45A9" w:rsidRDefault="000D3A1D" w:rsidP="000D3A1D">
            <w:pPr>
              <w:jc w:val="center"/>
              <w:rPr>
                <w:color w:val="000000" w:themeColor="text1"/>
              </w:rPr>
            </w:pPr>
          </w:p>
        </w:tc>
        <w:tc>
          <w:tcPr>
            <w:tcW w:w="6692" w:type="dxa"/>
            <w:tcBorders>
              <w:top w:val="dashed" w:sz="4" w:space="0" w:color="auto"/>
              <w:bottom w:val="dashed" w:sz="4" w:space="0" w:color="auto"/>
            </w:tcBorders>
          </w:tcPr>
          <w:p w14:paraId="1749600F" w14:textId="3B6C5DDD" w:rsidR="000D3A1D" w:rsidRPr="00CF45A9" w:rsidRDefault="000D3A1D" w:rsidP="000D3A1D">
            <w:pPr>
              <w:ind w:leftChars="100" w:left="500" w:rightChars="15" w:right="30" w:hangingChars="150" w:hanging="300"/>
              <w:rPr>
                <w:color w:val="000000" w:themeColor="text1"/>
              </w:rPr>
            </w:pPr>
            <w:r w:rsidRPr="00CF45A9">
              <w:rPr>
                <w:rFonts w:hint="eastAsia"/>
                <w:color w:val="000000" w:themeColor="text1"/>
              </w:rPr>
              <w:t>(6)　薬剤師不在時間がある薬局にあっては、薬剤師不在時間における薬局の適正な管理のための業務に関する手順書の作成及び当該手順</w:t>
            </w:r>
            <w:r w:rsidRPr="00CF45A9">
              <w:rPr>
                <w:rFonts w:hint="eastAsia"/>
                <w:color w:val="000000" w:themeColor="text1"/>
              </w:rPr>
              <w:lastRenderedPageBreak/>
              <w:t>書に基づく業務の実施</w:t>
            </w:r>
          </w:p>
        </w:tc>
        <w:tc>
          <w:tcPr>
            <w:tcW w:w="7144" w:type="dxa"/>
            <w:tcBorders>
              <w:top w:val="dashed" w:sz="4" w:space="0" w:color="auto"/>
              <w:bottom w:val="dashed" w:sz="4" w:space="0" w:color="auto"/>
            </w:tcBorders>
          </w:tcPr>
          <w:p w14:paraId="3418F87C" w14:textId="77777777" w:rsidR="000D3A1D" w:rsidRPr="00CF45A9" w:rsidRDefault="000D3A1D" w:rsidP="000D3A1D">
            <w:pPr>
              <w:ind w:firstLineChars="100" w:firstLine="200"/>
              <w:rPr>
                <w:color w:val="000000" w:themeColor="text1"/>
              </w:rPr>
            </w:pPr>
            <w:r w:rsidRPr="00CF45A9">
              <w:rPr>
                <w:rFonts w:hint="eastAsia"/>
                <w:color w:val="000000" w:themeColor="text1"/>
              </w:rPr>
              <w:lastRenderedPageBreak/>
              <w:t>薬剤師不在時間における薬局の適正な管理のための業務に関する手順書については、次の事項を含むこと。</w:t>
            </w:r>
          </w:p>
          <w:p w14:paraId="3D017401" w14:textId="77777777" w:rsidR="000D3A1D" w:rsidRPr="00CF45A9" w:rsidRDefault="000D3A1D" w:rsidP="000D3A1D">
            <w:pPr>
              <w:ind w:leftChars="100" w:left="200"/>
              <w:rPr>
                <w:color w:val="000000" w:themeColor="text1"/>
              </w:rPr>
            </w:pPr>
            <w:r w:rsidRPr="00CF45A9">
              <w:rPr>
                <w:color w:val="000000" w:themeColor="text1"/>
              </w:rPr>
              <w:lastRenderedPageBreak/>
              <w:t>(1) 調剤室の閉鎖に関する事項</w:t>
            </w:r>
          </w:p>
          <w:p w14:paraId="7BCC24B9" w14:textId="77777777" w:rsidR="000D3A1D" w:rsidRPr="00CF45A9" w:rsidRDefault="000D3A1D" w:rsidP="000D3A1D">
            <w:pPr>
              <w:ind w:leftChars="100" w:left="200"/>
              <w:rPr>
                <w:color w:val="000000" w:themeColor="text1"/>
              </w:rPr>
            </w:pPr>
            <w:r w:rsidRPr="00CF45A9">
              <w:rPr>
                <w:color w:val="000000" w:themeColor="text1"/>
              </w:rPr>
              <w:t>(2) 薬局における掲示に関する事項</w:t>
            </w:r>
          </w:p>
          <w:p w14:paraId="61A9CFA8" w14:textId="77777777" w:rsidR="000D3A1D" w:rsidRPr="00CF45A9" w:rsidRDefault="000D3A1D" w:rsidP="000D3A1D">
            <w:pPr>
              <w:ind w:leftChars="100" w:left="200"/>
              <w:rPr>
                <w:color w:val="000000" w:themeColor="text1"/>
              </w:rPr>
            </w:pPr>
            <w:r w:rsidRPr="00CF45A9">
              <w:rPr>
                <w:color w:val="000000" w:themeColor="text1"/>
              </w:rPr>
              <w:t>(3)</w:t>
            </w:r>
            <w:r w:rsidRPr="00CF45A9">
              <w:rPr>
                <w:rFonts w:hint="eastAsia"/>
                <w:color w:val="000000" w:themeColor="text1"/>
              </w:rPr>
              <w:t xml:space="preserve"> 薬剤師不在時間内の管理体制に関する事項</w:t>
            </w:r>
          </w:p>
          <w:p w14:paraId="4A904303" w14:textId="77777777" w:rsidR="000D3A1D" w:rsidRPr="00CF45A9" w:rsidRDefault="000D3A1D" w:rsidP="000D3A1D">
            <w:pPr>
              <w:ind w:leftChars="100" w:left="200"/>
              <w:rPr>
                <w:color w:val="000000" w:themeColor="text1"/>
              </w:rPr>
            </w:pPr>
            <w:r w:rsidRPr="00CF45A9">
              <w:rPr>
                <w:color w:val="000000" w:themeColor="text1"/>
              </w:rPr>
              <w:t>(4) 薬剤師不在時間内の登録販売者による第二</w:t>
            </w:r>
            <w:r w:rsidRPr="00CF45A9">
              <w:rPr>
                <w:rFonts w:hint="eastAsia"/>
                <w:color w:val="000000" w:themeColor="text1"/>
              </w:rPr>
              <w:t>、</w:t>
            </w:r>
            <w:r w:rsidRPr="00CF45A9">
              <w:rPr>
                <w:color w:val="000000" w:themeColor="text1"/>
              </w:rPr>
              <w:t>三類医薬品の販売に関する事項</w:t>
            </w:r>
          </w:p>
          <w:p w14:paraId="1B67A1E9" w14:textId="77777777" w:rsidR="000D3A1D" w:rsidRPr="00CF45A9" w:rsidRDefault="000D3A1D" w:rsidP="000D3A1D">
            <w:pPr>
              <w:ind w:leftChars="100" w:left="200"/>
              <w:rPr>
                <w:color w:val="000000" w:themeColor="text1"/>
              </w:rPr>
            </w:pPr>
            <w:r w:rsidRPr="00CF45A9">
              <w:rPr>
                <w:color w:val="000000" w:themeColor="text1"/>
              </w:rPr>
              <w:t>(5) 薬剤師不在時間内に調剤を行う必要が生じた場合の対応に関する事項</w:t>
            </w:r>
          </w:p>
          <w:p w14:paraId="02F54E42" w14:textId="71BB169F" w:rsidR="000D3A1D" w:rsidRPr="00CF45A9" w:rsidRDefault="000D3A1D" w:rsidP="000D3A1D">
            <w:pPr>
              <w:ind w:firstLineChars="100" w:firstLine="200"/>
              <w:rPr>
                <w:color w:val="000000" w:themeColor="text1"/>
              </w:rPr>
            </w:pPr>
            <w:r w:rsidRPr="00CF45A9">
              <w:rPr>
                <w:rFonts w:hint="eastAsia"/>
                <w:color w:val="000000" w:themeColor="text1"/>
              </w:rPr>
              <w:t>（平</w:t>
            </w:r>
            <w:r w:rsidRPr="00CF45A9">
              <w:rPr>
                <w:color w:val="000000" w:themeColor="text1"/>
              </w:rPr>
              <w:t>29.9.26付け薬生発0926第10号通知）</w:t>
            </w:r>
          </w:p>
        </w:tc>
      </w:tr>
      <w:tr w:rsidR="00E42CBD" w:rsidRPr="00CF45A9" w14:paraId="3D68D89B" w14:textId="17C7F972" w:rsidTr="00F7396B">
        <w:trPr>
          <w:trHeight w:val="20"/>
        </w:trPr>
        <w:tc>
          <w:tcPr>
            <w:tcW w:w="690" w:type="dxa"/>
            <w:tcBorders>
              <w:top w:val="dashed" w:sz="4" w:space="0" w:color="auto"/>
              <w:bottom w:val="dashed" w:sz="4" w:space="0" w:color="auto"/>
            </w:tcBorders>
            <w:tcMar>
              <w:left w:w="85" w:type="dxa"/>
              <w:right w:w="85" w:type="dxa"/>
            </w:tcMar>
          </w:tcPr>
          <w:p w14:paraId="6C561298"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3D144489"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4D96043A" w14:textId="77777777" w:rsidR="000D3A1D" w:rsidRPr="00CF45A9" w:rsidRDefault="000D3A1D" w:rsidP="000D3A1D">
            <w:pPr>
              <w:jc w:val="center"/>
              <w:rPr>
                <w:color w:val="000000" w:themeColor="text1"/>
              </w:rPr>
            </w:pPr>
          </w:p>
        </w:tc>
        <w:tc>
          <w:tcPr>
            <w:tcW w:w="6692" w:type="dxa"/>
            <w:tcBorders>
              <w:top w:val="dashed" w:sz="4" w:space="0" w:color="auto"/>
              <w:bottom w:val="dashed" w:sz="4" w:space="0" w:color="auto"/>
            </w:tcBorders>
          </w:tcPr>
          <w:p w14:paraId="3B2C2999" w14:textId="4759C731" w:rsidR="000D3A1D" w:rsidRPr="00CF45A9" w:rsidRDefault="000D3A1D" w:rsidP="000D3A1D">
            <w:pPr>
              <w:ind w:leftChars="100" w:left="500" w:rightChars="15" w:right="30" w:hangingChars="150" w:hanging="300"/>
              <w:rPr>
                <w:color w:val="000000" w:themeColor="text1"/>
              </w:rPr>
            </w:pPr>
            <w:r w:rsidRPr="00CF45A9">
              <w:rPr>
                <w:color w:val="000000" w:themeColor="text1"/>
              </w:rPr>
              <w:t>(</w:t>
            </w:r>
            <w:r w:rsidRPr="00CF45A9">
              <w:rPr>
                <w:rFonts w:hint="eastAsia"/>
                <w:color w:val="000000" w:themeColor="text1"/>
              </w:rPr>
              <w:t>7</w:t>
            </w:r>
            <w:r w:rsidRPr="00CF45A9">
              <w:rPr>
                <w:color w:val="000000" w:themeColor="text1"/>
              </w:rPr>
              <w:t>)　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の実施</w:t>
            </w:r>
          </w:p>
        </w:tc>
        <w:tc>
          <w:tcPr>
            <w:tcW w:w="7144" w:type="dxa"/>
            <w:tcBorders>
              <w:top w:val="dashed" w:sz="4" w:space="0" w:color="auto"/>
              <w:bottom w:val="dashed" w:sz="4" w:space="0" w:color="auto"/>
            </w:tcBorders>
          </w:tcPr>
          <w:p w14:paraId="6DB9381F" w14:textId="77777777" w:rsidR="000D3A1D" w:rsidRPr="00CF45A9" w:rsidRDefault="000D3A1D" w:rsidP="000D3A1D">
            <w:pPr>
              <w:ind w:firstLineChars="100" w:firstLine="200"/>
              <w:rPr>
                <w:color w:val="000000" w:themeColor="text1"/>
              </w:rPr>
            </w:pPr>
          </w:p>
        </w:tc>
      </w:tr>
      <w:tr w:rsidR="00E42CBD" w:rsidRPr="00CF45A9" w14:paraId="1356D3F6" w14:textId="75AAE675" w:rsidTr="00F7396B">
        <w:trPr>
          <w:trHeight w:val="20"/>
        </w:trPr>
        <w:tc>
          <w:tcPr>
            <w:tcW w:w="690" w:type="dxa"/>
            <w:tcBorders>
              <w:top w:val="dashed" w:sz="4" w:space="0" w:color="auto"/>
              <w:bottom w:val="dashed" w:sz="4" w:space="0" w:color="auto"/>
            </w:tcBorders>
            <w:tcMar>
              <w:left w:w="85" w:type="dxa"/>
              <w:right w:w="85" w:type="dxa"/>
            </w:tcMar>
          </w:tcPr>
          <w:p w14:paraId="7A4A8972"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dashed" w:sz="4" w:space="0" w:color="auto"/>
            </w:tcBorders>
            <w:tcMar>
              <w:left w:w="85" w:type="dxa"/>
              <w:right w:w="85" w:type="dxa"/>
            </w:tcMar>
          </w:tcPr>
          <w:p w14:paraId="1887E423" w14:textId="77777777" w:rsidR="000D3A1D" w:rsidRPr="00CF45A9" w:rsidRDefault="000D3A1D" w:rsidP="000D3A1D">
            <w:pPr>
              <w:jc w:val="center"/>
              <w:rPr>
                <w:color w:val="000000" w:themeColor="text1"/>
              </w:rPr>
            </w:pPr>
            <w:r w:rsidRPr="00CF45A9">
              <w:rPr>
                <w:rFonts w:hint="eastAsia"/>
                <w:color w:val="000000" w:themeColor="text1"/>
              </w:rPr>
              <w:t>５</w:t>
            </w:r>
          </w:p>
        </w:tc>
        <w:tc>
          <w:tcPr>
            <w:tcW w:w="448" w:type="dxa"/>
            <w:tcBorders>
              <w:top w:val="dashed" w:sz="4" w:space="0" w:color="auto"/>
              <w:bottom w:val="dashed" w:sz="4" w:space="0" w:color="auto"/>
            </w:tcBorders>
            <w:tcMar>
              <w:left w:w="85" w:type="dxa"/>
              <w:right w:w="85" w:type="dxa"/>
            </w:tcMar>
          </w:tcPr>
          <w:p w14:paraId="3047C0CC" w14:textId="77777777" w:rsidR="000D3A1D" w:rsidRPr="00CF45A9" w:rsidRDefault="000D3A1D" w:rsidP="000D3A1D">
            <w:pPr>
              <w:jc w:val="center"/>
              <w:rPr>
                <w:color w:val="000000" w:themeColor="text1"/>
              </w:rPr>
            </w:pPr>
          </w:p>
        </w:tc>
        <w:tc>
          <w:tcPr>
            <w:tcW w:w="6692" w:type="dxa"/>
            <w:tcBorders>
              <w:top w:val="dashed" w:sz="4" w:space="0" w:color="auto"/>
              <w:bottom w:val="dashed" w:sz="4" w:space="0" w:color="auto"/>
            </w:tcBorders>
          </w:tcPr>
          <w:p w14:paraId="6E7D728F" w14:textId="5A3B8FD2" w:rsidR="000D3A1D" w:rsidRPr="00CF45A9" w:rsidRDefault="000D3A1D" w:rsidP="000D3A1D">
            <w:pPr>
              <w:ind w:firstLineChars="100" w:firstLine="200"/>
              <w:rPr>
                <w:color w:val="000000" w:themeColor="text1"/>
              </w:rPr>
            </w:pPr>
            <w:r w:rsidRPr="00CF45A9">
              <w:rPr>
                <w:rFonts w:hint="eastAsia"/>
                <w:color w:val="000000" w:themeColor="text1"/>
              </w:rPr>
              <w:t>申請者（申請者が法人であるときは、薬事に関する業務に責任を有する役員を含む。）が、法第５条第３号に該当するときは、薬局開設の許可を与えないことができる。</w:t>
            </w:r>
          </w:p>
        </w:tc>
        <w:tc>
          <w:tcPr>
            <w:tcW w:w="7144" w:type="dxa"/>
            <w:tcBorders>
              <w:top w:val="dashed" w:sz="4" w:space="0" w:color="auto"/>
              <w:bottom w:val="dashed" w:sz="4" w:space="0" w:color="auto"/>
            </w:tcBorders>
          </w:tcPr>
          <w:p w14:paraId="3858179B" w14:textId="77777777" w:rsidR="000D3A1D" w:rsidRPr="00CF45A9" w:rsidRDefault="000D3A1D" w:rsidP="000D3A1D">
            <w:pPr>
              <w:rPr>
                <w:color w:val="000000" w:themeColor="text1"/>
              </w:rPr>
            </w:pPr>
          </w:p>
        </w:tc>
      </w:tr>
      <w:tr w:rsidR="00E42CBD" w:rsidRPr="00CF45A9" w14:paraId="5AE0B05F" w14:textId="268E6DF3" w:rsidTr="00F7396B">
        <w:trPr>
          <w:trHeight w:val="20"/>
        </w:trPr>
        <w:tc>
          <w:tcPr>
            <w:tcW w:w="690" w:type="dxa"/>
            <w:tcBorders>
              <w:top w:val="dashed" w:sz="4" w:space="0" w:color="auto"/>
              <w:bottom w:val="dashed" w:sz="4" w:space="0" w:color="auto"/>
            </w:tcBorders>
            <w:tcMar>
              <w:left w:w="85" w:type="dxa"/>
              <w:right w:w="85" w:type="dxa"/>
            </w:tcMar>
          </w:tcPr>
          <w:p w14:paraId="050E4123"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0EE59B1C"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197C27EA" w14:textId="77777777" w:rsidR="000D3A1D" w:rsidRPr="00CF45A9" w:rsidRDefault="000D3A1D" w:rsidP="000D3A1D">
            <w:pPr>
              <w:jc w:val="center"/>
              <w:rPr>
                <w:color w:val="000000" w:themeColor="text1"/>
              </w:rPr>
            </w:pPr>
          </w:p>
        </w:tc>
        <w:tc>
          <w:tcPr>
            <w:tcW w:w="6692" w:type="dxa"/>
            <w:tcBorders>
              <w:top w:val="dashed" w:sz="4" w:space="0" w:color="auto"/>
              <w:bottom w:val="dashed" w:sz="4" w:space="0" w:color="auto"/>
            </w:tcBorders>
          </w:tcPr>
          <w:p w14:paraId="7B160A01" w14:textId="3A095025" w:rsidR="000D3A1D" w:rsidRPr="00CF45A9" w:rsidRDefault="000D3A1D" w:rsidP="000D3A1D">
            <w:pPr>
              <w:ind w:firstLineChars="100" w:firstLine="201"/>
              <w:rPr>
                <w:color w:val="000000" w:themeColor="text1"/>
              </w:rPr>
            </w:pPr>
            <w:r w:rsidRPr="00CF45A9">
              <w:rPr>
                <w:rFonts w:hint="eastAsia"/>
                <w:b/>
                <w:color w:val="000000" w:themeColor="text1"/>
              </w:rPr>
              <w:t>薬局の管理</w:t>
            </w:r>
          </w:p>
        </w:tc>
        <w:tc>
          <w:tcPr>
            <w:tcW w:w="7144" w:type="dxa"/>
            <w:tcBorders>
              <w:top w:val="dashed" w:sz="4" w:space="0" w:color="auto"/>
              <w:bottom w:val="dashed" w:sz="4" w:space="0" w:color="auto"/>
            </w:tcBorders>
          </w:tcPr>
          <w:p w14:paraId="411CD88C" w14:textId="315FCDB2" w:rsidR="000D3A1D" w:rsidRPr="00CF45A9" w:rsidRDefault="000D3A1D" w:rsidP="000D3A1D">
            <w:pPr>
              <w:ind w:firstLineChars="100" w:firstLine="200"/>
              <w:rPr>
                <w:color w:val="000000" w:themeColor="text1"/>
              </w:rPr>
            </w:pPr>
            <w:r w:rsidRPr="00CF45A9">
              <w:rPr>
                <w:rFonts w:hint="eastAsia"/>
                <w:color w:val="000000" w:themeColor="text1"/>
              </w:rPr>
              <w:t>管理者は、次の事項を満たすものであること。</w:t>
            </w:r>
          </w:p>
        </w:tc>
      </w:tr>
      <w:tr w:rsidR="00E42CBD" w:rsidRPr="00CF45A9" w14:paraId="3DF4418E" w14:textId="0AAC4176" w:rsidTr="00F7396B">
        <w:trPr>
          <w:trHeight w:val="20"/>
        </w:trPr>
        <w:tc>
          <w:tcPr>
            <w:tcW w:w="690" w:type="dxa"/>
            <w:tcBorders>
              <w:top w:val="dashed" w:sz="4" w:space="0" w:color="auto"/>
              <w:bottom w:val="dashed" w:sz="4" w:space="0" w:color="auto"/>
            </w:tcBorders>
            <w:tcMar>
              <w:left w:w="85" w:type="dxa"/>
              <w:right w:w="85" w:type="dxa"/>
            </w:tcMar>
          </w:tcPr>
          <w:p w14:paraId="78DB0F7D"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dashed" w:sz="4" w:space="0" w:color="auto"/>
            </w:tcBorders>
            <w:tcMar>
              <w:left w:w="85" w:type="dxa"/>
              <w:right w:w="85" w:type="dxa"/>
            </w:tcMar>
          </w:tcPr>
          <w:p w14:paraId="06EE2C98" w14:textId="77777777" w:rsidR="000D3A1D" w:rsidRPr="00CF45A9" w:rsidRDefault="000D3A1D" w:rsidP="000D3A1D">
            <w:pPr>
              <w:jc w:val="center"/>
              <w:rPr>
                <w:color w:val="000000" w:themeColor="text1"/>
              </w:rPr>
            </w:pPr>
            <w:r w:rsidRPr="00CF45A9">
              <w:rPr>
                <w:rFonts w:hint="eastAsia"/>
                <w:color w:val="000000" w:themeColor="text1"/>
              </w:rPr>
              <w:t>７</w:t>
            </w:r>
          </w:p>
        </w:tc>
        <w:tc>
          <w:tcPr>
            <w:tcW w:w="448" w:type="dxa"/>
            <w:tcBorders>
              <w:top w:val="dashed" w:sz="4" w:space="0" w:color="auto"/>
              <w:bottom w:val="dashed" w:sz="4" w:space="0" w:color="auto"/>
            </w:tcBorders>
            <w:tcMar>
              <w:left w:w="85" w:type="dxa"/>
              <w:right w:w="85" w:type="dxa"/>
            </w:tcMar>
          </w:tcPr>
          <w:p w14:paraId="7A317232" w14:textId="77777777" w:rsidR="000D3A1D" w:rsidRPr="00CF45A9" w:rsidRDefault="000D3A1D" w:rsidP="000D3A1D">
            <w:pPr>
              <w:jc w:val="center"/>
              <w:rPr>
                <w:color w:val="000000" w:themeColor="text1"/>
              </w:rPr>
            </w:pPr>
            <w:r w:rsidRPr="00CF45A9">
              <w:rPr>
                <w:rFonts w:hint="eastAsia"/>
                <w:color w:val="000000" w:themeColor="text1"/>
              </w:rPr>
              <w:t>１</w:t>
            </w:r>
          </w:p>
        </w:tc>
        <w:tc>
          <w:tcPr>
            <w:tcW w:w="6692" w:type="dxa"/>
            <w:tcBorders>
              <w:top w:val="dashed" w:sz="4" w:space="0" w:color="auto"/>
              <w:bottom w:val="dashed" w:sz="4" w:space="0" w:color="auto"/>
            </w:tcBorders>
          </w:tcPr>
          <w:p w14:paraId="3F323765" w14:textId="125461A7" w:rsidR="000D3A1D" w:rsidRPr="00CF45A9" w:rsidRDefault="000D3A1D" w:rsidP="000D3A1D">
            <w:pPr>
              <w:ind w:firstLineChars="100" w:firstLine="200"/>
              <w:rPr>
                <w:color w:val="000000" w:themeColor="text1"/>
              </w:rPr>
            </w:pPr>
            <w:r w:rsidRPr="00CF45A9">
              <w:rPr>
                <w:rFonts w:hint="eastAsia"/>
                <w:color w:val="000000" w:themeColor="text1"/>
              </w:rPr>
              <w:t>薬局開設者が薬剤師であるときは、自らその薬局を実地に管理しなければならない。ただし、その薬局において薬事に関する実務に従事する他の薬剤師のうちから薬局の管理者を指定してその薬局を実地に管理させるときは、この限りでない。</w:t>
            </w:r>
            <w:r w:rsidRPr="00CF45A9">
              <w:rPr>
                <w:color w:val="000000" w:themeColor="text1"/>
              </w:rPr>
              <w:t xml:space="preserve"> </w:t>
            </w:r>
          </w:p>
        </w:tc>
        <w:tc>
          <w:tcPr>
            <w:tcW w:w="7144" w:type="dxa"/>
            <w:tcBorders>
              <w:top w:val="dashed" w:sz="4" w:space="0" w:color="auto"/>
              <w:bottom w:val="dashed" w:sz="4" w:space="0" w:color="auto"/>
            </w:tcBorders>
          </w:tcPr>
          <w:p w14:paraId="4362E9ED"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(1) 常勤の薬剤師であること。※</w:t>
            </w:r>
          </w:p>
          <w:p w14:paraId="44B4EEC8"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（平21</w:t>
            </w:r>
            <w:r w:rsidRPr="00CF45A9">
              <w:rPr>
                <w:color w:val="000000" w:themeColor="text1"/>
              </w:rPr>
              <w:t>.</w:t>
            </w:r>
            <w:r w:rsidRPr="00CF45A9">
              <w:rPr>
                <w:rFonts w:hint="eastAsia"/>
                <w:color w:val="000000" w:themeColor="text1"/>
              </w:rPr>
              <w:t>5</w:t>
            </w:r>
            <w:r w:rsidRPr="00CF45A9">
              <w:rPr>
                <w:color w:val="000000" w:themeColor="text1"/>
              </w:rPr>
              <w:t>.</w:t>
            </w:r>
            <w:r w:rsidRPr="00CF45A9">
              <w:rPr>
                <w:rFonts w:hint="eastAsia"/>
                <w:color w:val="000000" w:themeColor="text1"/>
              </w:rPr>
              <w:t>8付け薬食発第0508003号通知）</w:t>
            </w:r>
          </w:p>
          <w:p w14:paraId="0D58141A" w14:textId="6C3945A5" w:rsidR="000D3A1D" w:rsidRPr="00CF45A9" w:rsidRDefault="000D3A1D" w:rsidP="000D3A1D">
            <w:pPr>
              <w:ind w:leftChars="100" w:left="400" w:hangingChars="100" w:hanging="200"/>
              <w:rPr>
                <w:color w:val="000000" w:themeColor="text1"/>
              </w:rPr>
            </w:pPr>
            <w:r w:rsidRPr="00CF45A9">
              <w:rPr>
                <w:rFonts w:hint="eastAsia"/>
                <w:color w:val="000000" w:themeColor="text1"/>
              </w:rPr>
              <w:t>※　やむを得ず常勤の薬剤師</w:t>
            </w:r>
            <w:r w:rsidRPr="00CF45A9">
              <w:rPr>
                <w:rFonts w:cs="ＭＳ Ｐゴシック" w:hint="eastAsia"/>
                <w:color w:val="000000" w:themeColor="text1"/>
                <w:szCs w:val="21"/>
              </w:rPr>
              <w:t>を管理者とすることができない場合には、他の薬剤師を代行者として設置し、管理者と代行者により適切に当該薬局を管理できる体制を整備すること。また、当該管理体制について、手順書に記載すること。</w:t>
            </w:r>
          </w:p>
        </w:tc>
      </w:tr>
      <w:tr w:rsidR="00E42CBD" w:rsidRPr="00CF45A9" w14:paraId="5B86F474" w14:textId="0707E0D2" w:rsidTr="00F7396B">
        <w:trPr>
          <w:trHeight w:val="20"/>
        </w:trPr>
        <w:tc>
          <w:tcPr>
            <w:tcW w:w="690" w:type="dxa"/>
            <w:tcBorders>
              <w:top w:val="dashed" w:sz="4" w:space="0" w:color="auto"/>
              <w:bottom w:val="dashed" w:sz="4" w:space="0" w:color="auto"/>
            </w:tcBorders>
            <w:tcMar>
              <w:left w:w="85" w:type="dxa"/>
              <w:right w:w="85" w:type="dxa"/>
            </w:tcMar>
          </w:tcPr>
          <w:p w14:paraId="5E83B907"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7E5E3694"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7F60C153" w14:textId="77777777" w:rsidR="000D3A1D" w:rsidRPr="00CF45A9" w:rsidRDefault="000D3A1D" w:rsidP="000D3A1D">
            <w:pPr>
              <w:jc w:val="center"/>
              <w:rPr>
                <w:color w:val="000000" w:themeColor="text1"/>
              </w:rPr>
            </w:pPr>
            <w:r w:rsidRPr="00CF45A9">
              <w:rPr>
                <w:rFonts w:hint="eastAsia"/>
                <w:color w:val="000000" w:themeColor="text1"/>
              </w:rPr>
              <w:t>２</w:t>
            </w:r>
          </w:p>
        </w:tc>
        <w:tc>
          <w:tcPr>
            <w:tcW w:w="6692" w:type="dxa"/>
            <w:tcBorders>
              <w:top w:val="dashed" w:sz="4" w:space="0" w:color="auto"/>
              <w:bottom w:val="dashed" w:sz="4" w:space="0" w:color="auto"/>
            </w:tcBorders>
          </w:tcPr>
          <w:p w14:paraId="564E877B" w14:textId="4A32FEB6" w:rsidR="000D3A1D" w:rsidRPr="00CF45A9" w:rsidRDefault="000D3A1D" w:rsidP="000D3A1D">
            <w:pPr>
              <w:ind w:firstLineChars="100" w:firstLine="200"/>
              <w:rPr>
                <w:color w:val="000000" w:themeColor="text1"/>
              </w:rPr>
            </w:pPr>
            <w:r w:rsidRPr="00CF45A9">
              <w:rPr>
                <w:rFonts w:hint="eastAsia"/>
                <w:color w:val="000000" w:themeColor="text1"/>
              </w:rPr>
              <w:t>薬局開設者が薬剤師でないときは、その薬局において薬事に関する実務に従事する薬剤師のうちから薬局の管理者を指定してその薬局を実地に管理させなければならない。</w:t>
            </w:r>
          </w:p>
        </w:tc>
        <w:tc>
          <w:tcPr>
            <w:tcW w:w="7144" w:type="dxa"/>
            <w:tcBorders>
              <w:top w:val="dashed" w:sz="4" w:space="0" w:color="auto"/>
              <w:bottom w:val="dashed" w:sz="4" w:space="0" w:color="auto"/>
            </w:tcBorders>
          </w:tcPr>
          <w:p w14:paraId="6C31C6B8" w14:textId="77777777" w:rsidR="000D3A1D" w:rsidRPr="00CF45A9" w:rsidRDefault="000D3A1D" w:rsidP="000D3A1D">
            <w:pPr>
              <w:ind w:leftChars="100" w:left="400" w:hangingChars="100" w:hanging="200"/>
              <w:rPr>
                <w:color w:val="000000" w:themeColor="text1"/>
              </w:rPr>
            </w:pPr>
            <w:r w:rsidRPr="00CF45A9">
              <w:rPr>
                <w:rFonts w:hint="eastAsia"/>
                <w:color w:val="000000" w:themeColor="text1"/>
              </w:rPr>
              <w:t>(2) 派遣社員でないこと。</w:t>
            </w:r>
          </w:p>
          <w:p w14:paraId="4CA183BE" w14:textId="77777777" w:rsidR="000D3A1D" w:rsidRPr="00CF45A9" w:rsidRDefault="000D3A1D" w:rsidP="000D3A1D">
            <w:pPr>
              <w:ind w:firstLineChars="100" w:firstLine="200"/>
              <w:rPr>
                <w:color w:val="000000" w:themeColor="text1"/>
              </w:rPr>
            </w:pPr>
            <w:r w:rsidRPr="00CF45A9">
              <w:rPr>
                <w:rFonts w:hint="eastAsia"/>
                <w:color w:val="000000" w:themeColor="text1"/>
              </w:rPr>
              <w:t>（平11.11.30付け医薬発第1331号通知）</w:t>
            </w:r>
          </w:p>
          <w:p w14:paraId="544894AE" w14:textId="77777777" w:rsidR="000D3A1D" w:rsidRPr="00CF45A9" w:rsidRDefault="000D3A1D" w:rsidP="000D3A1D">
            <w:pPr>
              <w:ind w:leftChars="100" w:left="400" w:hangingChars="100" w:hanging="200"/>
              <w:rPr>
                <w:color w:val="000000" w:themeColor="text1"/>
              </w:rPr>
            </w:pPr>
          </w:p>
        </w:tc>
      </w:tr>
      <w:tr w:rsidR="00E42CBD" w:rsidRPr="00CF45A9" w14:paraId="772C8CD5" w14:textId="7F7CC07B" w:rsidTr="00F7396B">
        <w:trPr>
          <w:trHeight w:val="20"/>
        </w:trPr>
        <w:tc>
          <w:tcPr>
            <w:tcW w:w="690" w:type="dxa"/>
            <w:tcBorders>
              <w:top w:val="dashed" w:sz="4" w:space="0" w:color="auto"/>
              <w:bottom w:val="dashed" w:sz="4" w:space="0" w:color="auto"/>
            </w:tcBorders>
            <w:tcMar>
              <w:left w:w="85" w:type="dxa"/>
              <w:right w:w="85" w:type="dxa"/>
            </w:tcMar>
          </w:tcPr>
          <w:p w14:paraId="635CF7CE"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009B88BC"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69D9412D" w14:textId="77777777" w:rsidR="000D3A1D" w:rsidRPr="00CF45A9" w:rsidRDefault="000D3A1D" w:rsidP="000D3A1D">
            <w:pPr>
              <w:jc w:val="center"/>
              <w:rPr>
                <w:color w:val="000000" w:themeColor="text1"/>
              </w:rPr>
            </w:pPr>
            <w:r w:rsidRPr="00CF45A9">
              <w:rPr>
                <w:rFonts w:hint="eastAsia"/>
                <w:color w:val="000000" w:themeColor="text1"/>
              </w:rPr>
              <w:t>３</w:t>
            </w:r>
          </w:p>
        </w:tc>
        <w:tc>
          <w:tcPr>
            <w:tcW w:w="6692" w:type="dxa"/>
            <w:tcBorders>
              <w:top w:val="dashed" w:sz="4" w:space="0" w:color="auto"/>
              <w:bottom w:val="dashed" w:sz="4" w:space="0" w:color="auto"/>
            </w:tcBorders>
          </w:tcPr>
          <w:p w14:paraId="136F4B9A" w14:textId="21626B0E" w:rsidR="000D3A1D" w:rsidRPr="00CF45A9" w:rsidRDefault="000D3A1D" w:rsidP="000D3A1D">
            <w:pPr>
              <w:ind w:firstLineChars="100" w:firstLine="200"/>
              <w:rPr>
                <w:color w:val="000000" w:themeColor="text1"/>
              </w:rPr>
            </w:pPr>
            <w:r w:rsidRPr="00CF45A9">
              <w:rPr>
                <w:rFonts w:hint="eastAsia"/>
                <w:color w:val="000000" w:themeColor="text1"/>
              </w:rPr>
              <w:t>薬局の管理者は、法第８条第１項及び第２項に規定する義務並びに同条第３項に規定する厚生労働省令で定める業務を遂行し、並びに同項に規定する厚生労働省令で定める事項を遵守するために必要な能力及び経験を有する者でなければならない。</w:t>
            </w:r>
          </w:p>
        </w:tc>
        <w:tc>
          <w:tcPr>
            <w:tcW w:w="7144" w:type="dxa"/>
            <w:tcBorders>
              <w:top w:val="dashed" w:sz="4" w:space="0" w:color="auto"/>
              <w:bottom w:val="dashed" w:sz="4" w:space="0" w:color="auto"/>
            </w:tcBorders>
          </w:tcPr>
          <w:p w14:paraId="6FF136C0" w14:textId="77777777" w:rsidR="000D3A1D" w:rsidRPr="00CF45A9" w:rsidRDefault="000D3A1D" w:rsidP="000D3A1D">
            <w:pPr>
              <w:ind w:leftChars="100" w:left="400" w:hangingChars="100" w:hanging="200"/>
              <w:rPr>
                <w:color w:val="000000" w:themeColor="text1"/>
              </w:rPr>
            </w:pPr>
          </w:p>
        </w:tc>
      </w:tr>
      <w:tr w:rsidR="00E42CBD" w:rsidRPr="00CF45A9" w14:paraId="1880CBD0" w14:textId="13CE5E8F" w:rsidTr="00F7396B">
        <w:trPr>
          <w:trHeight w:val="20"/>
        </w:trPr>
        <w:tc>
          <w:tcPr>
            <w:tcW w:w="690" w:type="dxa"/>
            <w:tcBorders>
              <w:top w:val="dashed" w:sz="4" w:space="0" w:color="auto"/>
              <w:bottom w:val="dashed" w:sz="4" w:space="0" w:color="auto"/>
            </w:tcBorders>
            <w:tcMar>
              <w:left w:w="85" w:type="dxa"/>
              <w:right w:w="85" w:type="dxa"/>
            </w:tcMar>
          </w:tcPr>
          <w:p w14:paraId="0323D226"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1041BE92"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45389473" w14:textId="77777777" w:rsidR="000D3A1D" w:rsidRPr="00CF45A9" w:rsidRDefault="000D3A1D" w:rsidP="000D3A1D">
            <w:pPr>
              <w:jc w:val="center"/>
              <w:rPr>
                <w:color w:val="000000" w:themeColor="text1"/>
              </w:rPr>
            </w:pPr>
            <w:r w:rsidRPr="00CF45A9">
              <w:rPr>
                <w:rFonts w:hint="eastAsia"/>
                <w:color w:val="000000" w:themeColor="text1"/>
              </w:rPr>
              <w:t>４</w:t>
            </w:r>
          </w:p>
        </w:tc>
        <w:tc>
          <w:tcPr>
            <w:tcW w:w="6692" w:type="dxa"/>
            <w:tcBorders>
              <w:top w:val="dashed" w:sz="4" w:space="0" w:color="auto"/>
              <w:bottom w:val="dashed" w:sz="4" w:space="0" w:color="auto"/>
            </w:tcBorders>
          </w:tcPr>
          <w:p w14:paraId="281F5224" w14:textId="57B1B0E1" w:rsidR="000D3A1D" w:rsidRPr="00CF45A9" w:rsidRDefault="000D3A1D" w:rsidP="000D3A1D">
            <w:pPr>
              <w:ind w:firstLineChars="100" w:firstLine="200"/>
              <w:rPr>
                <w:color w:val="000000" w:themeColor="text1"/>
              </w:rPr>
            </w:pPr>
            <w:r w:rsidRPr="00CF45A9">
              <w:rPr>
                <w:color w:val="000000" w:themeColor="text1"/>
              </w:rPr>
              <w:t>薬局</w:t>
            </w:r>
            <w:r w:rsidRPr="00CF45A9">
              <w:rPr>
                <w:rFonts w:hint="eastAsia"/>
                <w:color w:val="000000" w:themeColor="text1"/>
              </w:rPr>
              <w:t>の管理者は、その薬局以外の場所で業として薬局の管理その他薬事に関する実務に従事する者であってはならない。ただし、その薬局の所在地の都道府県知事の許可を受けたときは、この限りでない。</w:t>
            </w:r>
          </w:p>
        </w:tc>
        <w:tc>
          <w:tcPr>
            <w:tcW w:w="7144" w:type="dxa"/>
            <w:tcBorders>
              <w:top w:val="dashed" w:sz="4" w:space="0" w:color="auto"/>
              <w:bottom w:val="dashed" w:sz="4" w:space="0" w:color="auto"/>
            </w:tcBorders>
          </w:tcPr>
          <w:p w14:paraId="6B47F673" w14:textId="77777777" w:rsidR="000D3A1D" w:rsidRPr="00CF45A9" w:rsidRDefault="000D3A1D" w:rsidP="000D3A1D">
            <w:pPr>
              <w:ind w:leftChars="50" w:left="100" w:firstLineChars="100" w:firstLine="200"/>
              <w:rPr>
                <w:color w:val="000000" w:themeColor="text1"/>
              </w:rPr>
            </w:pPr>
            <w:r w:rsidRPr="00CF45A9">
              <w:rPr>
                <w:rFonts w:hint="eastAsia"/>
                <w:color w:val="000000" w:themeColor="text1"/>
              </w:rPr>
              <w:t>薬局の管理者が、次に示す他の薬事に関する実務に従事する場合は、知事の許可を受けた者とみなす。ただし、薬局の管理者としての義務を遂行するにあたって支障を生ずることがない場合に限るものとする。</w:t>
            </w:r>
          </w:p>
          <w:p w14:paraId="42C67F3B" w14:textId="77777777" w:rsidR="000D3A1D" w:rsidRPr="00CF45A9" w:rsidRDefault="000D3A1D" w:rsidP="000D3A1D">
            <w:pPr>
              <w:pStyle w:val="ae"/>
              <w:numPr>
                <w:ilvl w:val="0"/>
                <w:numId w:val="9"/>
              </w:numPr>
              <w:ind w:leftChars="0"/>
              <w:rPr>
                <w:color w:val="000000" w:themeColor="text1"/>
              </w:rPr>
            </w:pPr>
            <w:r w:rsidRPr="00CF45A9">
              <w:rPr>
                <w:rFonts w:hint="eastAsia"/>
                <w:color w:val="000000" w:themeColor="text1"/>
              </w:rPr>
              <w:t>学校保健安全法に基づく非常勤の学校薬剤師</w:t>
            </w:r>
          </w:p>
          <w:p w14:paraId="6F0E62B2" w14:textId="540BD22C" w:rsidR="000D3A1D" w:rsidRPr="00CF45A9" w:rsidRDefault="000D3A1D" w:rsidP="005B7D09">
            <w:pPr>
              <w:pStyle w:val="ae"/>
              <w:numPr>
                <w:ilvl w:val="0"/>
                <w:numId w:val="10"/>
              </w:numPr>
              <w:ind w:leftChars="0"/>
              <w:rPr>
                <w:color w:val="000000" w:themeColor="text1"/>
              </w:rPr>
            </w:pPr>
            <w:r w:rsidRPr="00CF45A9">
              <w:rPr>
                <w:rFonts w:hint="eastAsia"/>
                <w:color w:val="000000" w:themeColor="text1"/>
              </w:rPr>
              <w:t>地方公共団体等の休日夜間診療所等における調剤業務に輪番で従事する薬剤師</w:t>
            </w:r>
          </w:p>
        </w:tc>
      </w:tr>
      <w:tr w:rsidR="00E42CBD" w:rsidRPr="00CF45A9" w14:paraId="68D8D089" w14:textId="15ED4333" w:rsidTr="00F7396B">
        <w:trPr>
          <w:trHeight w:val="20"/>
        </w:trPr>
        <w:tc>
          <w:tcPr>
            <w:tcW w:w="690" w:type="dxa"/>
            <w:tcBorders>
              <w:top w:val="dashed" w:sz="4" w:space="0" w:color="auto"/>
              <w:bottom w:val="dashed" w:sz="4" w:space="0" w:color="auto"/>
            </w:tcBorders>
            <w:tcMar>
              <w:left w:w="85" w:type="dxa"/>
              <w:right w:w="85" w:type="dxa"/>
            </w:tcMar>
          </w:tcPr>
          <w:p w14:paraId="2017A2B0"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45C8EF49"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4890A9F2" w14:textId="77777777" w:rsidR="000D3A1D" w:rsidRPr="00CF45A9" w:rsidRDefault="000D3A1D" w:rsidP="000D3A1D">
            <w:pPr>
              <w:jc w:val="center"/>
              <w:rPr>
                <w:color w:val="000000" w:themeColor="text1"/>
              </w:rPr>
            </w:pPr>
          </w:p>
        </w:tc>
        <w:tc>
          <w:tcPr>
            <w:tcW w:w="6692" w:type="dxa"/>
            <w:tcBorders>
              <w:top w:val="dashed" w:sz="4" w:space="0" w:color="auto"/>
              <w:bottom w:val="dashed" w:sz="4" w:space="0" w:color="auto"/>
            </w:tcBorders>
          </w:tcPr>
          <w:p w14:paraId="7245E6A3" w14:textId="56DB9BCD" w:rsidR="000D3A1D" w:rsidRPr="00CF45A9" w:rsidRDefault="000D3A1D" w:rsidP="000D3A1D">
            <w:pPr>
              <w:ind w:firstLineChars="100" w:firstLine="201"/>
              <w:rPr>
                <w:color w:val="000000" w:themeColor="text1"/>
              </w:rPr>
            </w:pPr>
            <w:r w:rsidRPr="00CF45A9">
              <w:rPr>
                <w:rFonts w:hint="eastAsia"/>
                <w:b/>
                <w:color w:val="000000" w:themeColor="text1"/>
              </w:rPr>
              <w:t>名称の使用制限</w:t>
            </w:r>
          </w:p>
        </w:tc>
        <w:tc>
          <w:tcPr>
            <w:tcW w:w="7144" w:type="dxa"/>
            <w:tcBorders>
              <w:top w:val="dashed" w:sz="4" w:space="0" w:color="auto"/>
              <w:bottom w:val="dashed" w:sz="4" w:space="0" w:color="auto"/>
            </w:tcBorders>
          </w:tcPr>
          <w:p w14:paraId="4A37AACF" w14:textId="77777777" w:rsidR="000D3A1D" w:rsidRPr="00CF45A9" w:rsidRDefault="000D3A1D" w:rsidP="000D3A1D">
            <w:pPr>
              <w:ind w:firstLineChars="100" w:firstLine="200"/>
              <w:rPr>
                <w:color w:val="000000" w:themeColor="text1"/>
              </w:rPr>
            </w:pPr>
          </w:p>
        </w:tc>
      </w:tr>
      <w:tr w:rsidR="00E42CBD" w:rsidRPr="00CF45A9" w14:paraId="4329F6C5" w14:textId="54A09247" w:rsidTr="00F7396B">
        <w:trPr>
          <w:trHeight w:val="1207"/>
        </w:trPr>
        <w:tc>
          <w:tcPr>
            <w:tcW w:w="690" w:type="dxa"/>
            <w:tcBorders>
              <w:top w:val="dashed" w:sz="4" w:space="0" w:color="auto"/>
              <w:bottom w:val="dashed" w:sz="4" w:space="0" w:color="auto"/>
            </w:tcBorders>
            <w:tcMar>
              <w:left w:w="85" w:type="dxa"/>
              <w:right w:w="85" w:type="dxa"/>
            </w:tcMar>
          </w:tcPr>
          <w:p w14:paraId="60C500AB"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dashed" w:sz="4" w:space="0" w:color="auto"/>
            </w:tcBorders>
            <w:tcMar>
              <w:left w:w="85" w:type="dxa"/>
              <w:right w:w="85" w:type="dxa"/>
            </w:tcMar>
          </w:tcPr>
          <w:p w14:paraId="00B7855A" w14:textId="77777777" w:rsidR="000D3A1D" w:rsidRPr="00CF45A9" w:rsidRDefault="000D3A1D" w:rsidP="000D3A1D">
            <w:pPr>
              <w:jc w:val="center"/>
              <w:rPr>
                <w:color w:val="000000" w:themeColor="text1"/>
              </w:rPr>
            </w:pPr>
            <w:r w:rsidRPr="00CF45A9">
              <w:rPr>
                <w:rFonts w:hint="eastAsia"/>
                <w:color w:val="000000" w:themeColor="text1"/>
              </w:rPr>
              <w:t>６の２</w:t>
            </w:r>
          </w:p>
        </w:tc>
        <w:tc>
          <w:tcPr>
            <w:tcW w:w="448" w:type="dxa"/>
            <w:tcBorders>
              <w:top w:val="dashed" w:sz="4" w:space="0" w:color="auto"/>
              <w:bottom w:val="dashed" w:sz="4" w:space="0" w:color="auto"/>
            </w:tcBorders>
            <w:tcMar>
              <w:left w:w="85" w:type="dxa"/>
              <w:right w:w="85" w:type="dxa"/>
            </w:tcMar>
          </w:tcPr>
          <w:p w14:paraId="1B839062" w14:textId="77777777" w:rsidR="000D3A1D" w:rsidRPr="00CF45A9" w:rsidRDefault="000D3A1D" w:rsidP="000D3A1D">
            <w:pPr>
              <w:jc w:val="center"/>
              <w:rPr>
                <w:color w:val="000000" w:themeColor="text1"/>
              </w:rPr>
            </w:pPr>
            <w:r w:rsidRPr="00CF45A9">
              <w:rPr>
                <w:rFonts w:hint="eastAsia"/>
                <w:color w:val="000000" w:themeColor="text1"/>
              </w:rPr>
              <w:t>３</w:t>
            </w:r>
          </w:p>
        </w:tc>
        <w:tc>
          <w:tcPr>
            <w:tcW w:w="6692" w:type="dxa"/>
            <w:tcBorders>
              <w:top w:val="dashed" w:sz="4" w:space="0" w:color="auto"/>
              <w:bottom w:val="dashed" w:sz="4" w:space="0" w:color="auto"/>
            </w:tcBorders>
          </w:tcPr>
          <w:p w14:paraId="7328AE7A" w14:textId="41F4EF2C" w:rsidR="000D3A1D" w:rsidRPr="00CF45A9" w:rsidRDefault="000D3A1D" w:rsidP="000D3A1D">
            <w:pPr>
              <w:ind w:firstLineChars="100" w:firstLine="200"/>
              <w:rPr>
                <w:color w:val="000000" w:themeColor="text1"/>
              </w:rPr>
            </w:pPr>
            <w:r w:rsidRPr="00CF45A9">
              <w:rPr>
                <w:rFonts w:hint="eastAsia"/>
                <w:color w:val="000000" w:themeColor="text1"/>
              </w:rPr>
              <w:t>地域連携薬局でないものは、これに地域連携薬局又はこれに紛らわしい名称を用いてはならない。</w:t>
            </w:r>
          </w:p>
        </w:tc>
        <w:tc>
          <w:tcPr>
            <w:tcW w:w="7144" w:type="dxa"/>
            <w:tcBorders>
              <w:top w:val="dashed" w:sz="4" w:space="0" w:color="auto"/>
              <w:bottom w:val="dashed" w:sz="4" w:space="0" w:color="auto"/>
            </w:tcBorders>
          </w:tcPr>
          <w:p w14:paraId="2F1887C9" w14:textId="77777777" w:rsidR="000D3A1D" w:rsidRPr="00CF45A9" w:rsidRDefault="000D3A1D" w:rsidP="000D3A1D">
            <w:pPr>
              <w:ind w:firstLineChars="100" w:firstLine="200"/>
              <w:rPr>
                <w:color w:val="000000" w:themeColor="text1"/>
              </w:rPr>
            </w:pPr>
          </w:p>
        </w:tc>
      </w:tr>
      <w:tr w:rsidR="00E42CBD" w:rsidRPr="00CF45A9" w14:paraId="09151A6E" w14:textId="5B1DE343" w:rsidTr="00F7396B">
        <w:trPr>
          <w:trHeight w:val="20"/>
        </w:trPr>
        <w:tc>
          <w:tcPr>
            <w:tcW w:w="690" w:type="dxa"/>
            <w:tcBorders>
              <w:top w:val="dashed" w:sz="4" w:space="0" w:color="auto"/>
              <w:bottom w:val="dashed" w:sz="4" w:space="0" w:color="auto"/>
            </w:tcBorders>
            <w:tcMar>
              <w:left w:w="85" w:type="dxa"/>
              <w:right w:w="85" w:type="dxa"/>
            </w:tcMar>
          </w:tcPr>
          <w:p w14:paraId="3BECBDBE"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dashed" w:sz="4" w:space="0" w:color="auto"/>
            </w:tcBorders>
            <w:tcMar>
              <w:left w:w="85" w:type="dxa"/>
              <w:right w:w="85" w:type="dxa"/>
            </w:tcMar>
          </w:tcPr>
          <w:p w14:paraId="0437FFD6" w14:textId="77777777" w:rsidR="000D3A1D" w:rsidRPr="00CF45A9" w:rsidRDefault="000D3A1D" w:rsidP="000D3A1D">
            <w:pPr>
              <w:jc w:val="center"/>
              <w:rPr>
                <w:color w:val="000000" w:themeColor="text1"/>
              </w:rPr>
            </w:pPr>
            <w:r w:rsidRPr="00CF45A9">
              <w:rPr>
                <w:rFonts w:hint="eastAsia"/>
                <w:color w:val="000000" w:themeColor="text1"/>
              </w:rPr>
              <w:t>６の３</w:t>
            </w:r>
          </w:p>
        </w:tc>
        <w:tc>
          <w:tcPr>
            <w:tcW w:w="448" w:type="dxa"/>
            <w:tcBorders>
              <w:top w:val="dashed" w:sz="4" w:space="0" w:color="auto"/>
              <w:bottom w:val="dashed" w:sz="4" w:space="0" w:color="auto"/>
            </w:tcBorders>
            <w:tcMar>
              <w:left w:w="85" w:type="dxa"/>
              <w:right w:w="85" w:type="dxa"/>
            </w:tcMar>
          </w:tcPr>
          <w:p w14:paraId="735E781A" w14:textId="77777777" w:rsidR="000D3A1D" w:rsidRPr="00CF45A9" w:rsidRDefault="000D3A1D" w:rsidP="000D3A1D">
            <w:pPr>
              <w:jc w:val="center"/>
              <w:rPr>
                <w:color w:val="000000" w:themeColor="text1"/>
              </w:rPr>
            </w:pPr>
            <w:r w:rsidRPr="00CF45A9">
              <w:rPr>
                <w:rFonts w:hint="eastAsia"/>
                <w:color w:val="000000" w:themeColor="text1"/>
              </w:rPr>
              <w:t>４</w:t>
            </w:r>
          </w:p>
        </w:tc>
        <w:tc>
          <w:tcPr>
            <w:tcW w:w="6692" w:type="dxa"/>
            <w:tcBorders>
              <w:top w:val="dashed" w:sz="4" w:space="0" w:color="auto"/>
              <w:bottom w:val="dashed" w:sz="4" w:space="0" w:color="auto"/>
            </w:tcBorders>
          </w:tcPr>
          <w:p w14:paraId="6C8853CF" w14:textId="77777777" w:rsidR="000D3A1D" w:rsidRPr="00CF45A9" w:rsidRDefault="000D3A1D" w:rsidP="000D3A1D">
            <w:pPr>
              <w:ind w:firstLineChars="100" w:firstLine="200"/>
              <w:rPr>
                <w:color w:val="000000" w:themeColor="text1"/>
              </w:rPr>
            </w:pPr>
            <w:r w:rsidRPr="00CF45A9">
              <w:rPr>
                <w:rFonts w:hint="eastAsia"/>
                <w:color w:val="000000" w:themeColor="text1"/>
              </w:rPr>
              <w:t>専門医療機関連携薬局でないものは、これに専門医療機関連携薬局又はこれに紛らわしい名称を用いてはならない。</w:t>
            </w:r>
          </w:p>
          <w:p w14:paraId="5BB7D8EA" w14:textId="77777777" w:rsidR="000D3A1D" w:rsidRPr="00CF45A9" w:rsidRDefault="000D3A1D" w:rsidP="000D3A1D">
            <w:pPr>
              <w:ind w:firstLineChars="100" w:firstLine="200"/>
              <w:rPr>
                <w:color w:val="000000" w:themeColor="text1"/>
              </w:rPr>
            </w:pPr>
          </w:p>
        </w:tc>
        <w:tc>
          <w:tcPr>
            <w:tcW w:w="7144" w:type="dxa"/>
            <w:tcBorders>
              <w:top w:val="dashed" w:sz="4" w:space="0" w:color="auto"/>
              <w:bottom w:val="dashed" w:sz="4" w:space="0" w:color="auto"/>
            </w:tcBorders>
          </w:tcPr>
          <w:p w14:paraId="24A478DA" w14:textId="77777777" w:rsidR="000D3A1D" w:rsidRPr="00CF45A9" w:rsidRDefault="000D3A1D" w:rsidP="000D3A1D">
            <w:pPr>
              <w:ind w:firstLineChars="100" w:firstLine="200"/>
              <w:rPr>
                <w:color w:val="000000" w:themeColor="text1"/>
              </w:rPr>
            </w:pPr>
          </w:p>
        </w:tc>
      </w:tr>
      <w:tr w:rsidR="00E42CBD" w:rsidRPr="00CF45A9" w14:paraId="5BC8B2B4" w14:textId="54BD122B" w:rsidTr="00F7396B">
        <w:trPr>
          <w:trHeight w:val="20"/>
        </w:trPr>
        <w:tc>
          <w:tcPr>
            <w:tcW w:w="690" w:type="dxa"/>
            <w:tcBorders>
              <w:top w:val="dashed" w:sz="4" w:space="0" w:color="auto"/>
              <w:bottom w:val="dashed" w:sz="4" w:space="0" w:color="auto"/>
            </w:tcBorders>
            <w:tcMar>
              <w:left w:w="85" w:type="dxa"/>
              <w:right w:w="85" w:type="dxa"/>
            </w:tcMar>
          </w:tcPr>
          <w:p w14:paraId="09A3996C"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64418532" w14:textId="77777777" w:rsidR="000D3A1D" w:rsidRPr="00CF45A9" w:rsidRDefault="000D3A1D" w:rsidP="000D3A1D">
            <w:pPr>
              <w:jc w:val="center"/>
              <w:rPr>
                <w:color w:val="000000" w:themeColor="text1"/>
              </w:rPr>
            </w:pPr>
          </w:p>
        </w:tc>
        <w:tc>
          <w:tcPr>
            <w:tcW w:w="448" w:type="dxa"/>
            <w:tcBorders>
              <w:top w:val="dashed" w:sz="4" w:space="0" w:color="auto"/>
              <w:bottom w:val="dashed" w:sz="4" w:space="0" w:color="auto"/>
            </w:tcBorders>
            <w:tcMar>
              <w:left w:w="85" w:type="dxa"/>
              <w:right w:w="85" w:type="dxa"/>
            </w:tcMar>
          </w:tcPr>
          <w:p w14:paraId="409FBB83" w14:textId="77777777" w:rsidR="000D3A1D" w:rsidRPr="00CF45A9" w:rsidRDefault="000D3A1D" w:rsidP="000D3A1D">
            <w:pPr>
              <w:jc w:val="center"/>
              <w:rPr>
                <w:color w:val="000000" w:themeColor="text1"/>
              </w:rPr>
            </w:pPr>
          </w:p>
        </w:tc>
        <w:tc>
          <w:tcPr>
            <w:tcW w:w="6692" w:type="dxa"/>
            <w:tcBorders>
              <w:top w:val="dashed" w:sz="4" w:space="0" w:color="auto"/>
              <w:bottom w:val="dashed" w:sz="4" w:space="0" w:color="auto"/>
            </w:tcBorders>
          </w:tcPr>
          <w:p w14:paraId="7ED9E839" w14:textId="45040A76" w:rsidR="000D3A1D" w:rsidRPr="00CF45A9" w:rsidRDefault="000D3A1D" w:rsidP="000D3A1D">
            <w:pPr>
              <w:ind w:firstLineChars="100" w:firstLine="201"/>
              <w:rPr>
                <w:color w:val="000000" w:themeColor="text1"/>
              </w:rPr>
            </w:pPr>
            <w:r w:rsidRPr="00CF45A9">
              <w:rPr>
                <w:rFonts w:hint="eastAsia"/>
                <w:b/>
                <w:bCs/>
                <w:color w:val="000000" w:themeColor="text1"/>
              </w:rPr>
              <w:t>薬局開設許可更新</w:t>
            </w:r>
          </w:p>
        </w:tc>
        <w:tc>
          <w:tcPr>
            <w:tcW w:w="7144" w:type="dxa"/>
            <w:tcBorders>
              <w:top w:val="dashed" w:sz="4" w:space="0" w:color="auto"/>
              <w:bottom w:val="dashed" w:sz="4" w:space="0" w:color="auto"/>
            </w:tcBorders>
          </w:tcPr>
          <w:p w14:paraId="746EE6B1" w14:textId="77777777" w:rsidR="000D3A1D" w:rsidRPr="00CF45A9" w:rsidRDefault="000D3A1D" w:rsidP="000D3A1D">
            <w:pPr>
              <w:ind w:firstLineChars="100" w:firstLine="200"/>
              <w:rPr>
                <w:color w:val="000000" w:themeColor="text1"/>
              </w:rPr>
            </w:pPr>
          </w:p>
        </w:tc>
      </w:tr>
      <w:tr w:rsidR="000D3A1D" w:rsidRPr="00CF45A9" w14:paraId="14F94843" w14:textId="5D9503CB" w:rsidTr="00F7396B">
        <w:trPr>
          <w:trHeight w:val="20"/>
        </w:trPr>
        <w:tc>
          <w:tcPr>
            <w:tcW w:w="690" w:type="dxa"/>
            <w:tcBorders>
              <w:top w:val="dashed" w:sz="4" w:space="0" w:color="auto"/>
              <w:bottom w:val="single" w:sz="4" w:space="0" w:color="auto"/>
            </w:tcBorders>
            <w:tcMar>
              <w:left w:w="85" w:type="dxa"/>
              <w:right w:w="85" w:type="dxa"/>
            </w:tcMar>
          </w:tcPr>
          <w:p w14:paraId="3D7C7BBB" w14:textId="77777777" w:rsidR="000D3A1D" w:rsidRPr="00CF45A9" w:rsidRDefault="000D3A1D" w:rsidP="000D3A1D">
            <w:pPr>
              <w:jc w:val="center"/>
              <w:rPr>
                <w:color w:val="000000" w:themeColor="text1"/>
              </w:rPr>
            </w:pPr>
            <w:r w:rsidRPr="00CF45A9">
              <w:rPr>
                <w:rFonts w:hint="eastAsia"/>
                <w:color w:val="000000" w:themeColor="text1"/>
              </w:rPr>
              <w:t>法</w:t>
            </w:r>
          </w:p>
        </w:tc>
        <w:tc>
          <w:tcPr>
            <w:tcW w:w="448" w:type="dxa"/>
            <w:tcBorders>
              <w:top w:val="dashed" w:sz="4" w:space="0" w:color="auto"/>
              <w:bottom w:val="single" w:sz="4" w:space="0" w:color="auto"/>
            </w:tcBorders>
            <w:tcMar>
              <w:left w:w="85" w:type="dxa"/>
              <w:right w:w="85" w:type="dxa"/>
            </w:tcMar>
          </w:tcPr>
          <w:p w14:paraId="6BA394B1" w14:textId="77777777" w:rsidR="000D3A1D" w:rsidRPr="00CF45A9" w:rsidRDefault="000D3A1D" w:rsidP="000D3A1D">
            <w:pPr>
              <w:jc w:val="center"/>
              <w:rPr>
                <w:color w:val="000000" w:themeColor="text1"/>
              </w:rPr>
            </w:pPr>
            <w:r w:rsidRPr="00CF45A9">
              <w:rPr>
                <w:rFonts w:hint="eastAsia"/>
                <w:color w:val="000000" w:themeColor="text1"/>
              </w:rPr>
              <w:t>４</w:t>
            </w:r>
          </w:p>
        </w:tc>
        <w:tc>
          <w:tcPr>
            <w:tcW w:w="448" w:type="dxa"/>
            <w:tcBorders>
              <w:top w:val="dashed" w:sz="4" w:space="0" w:color="auto"/>
              <w:bottom w:val="single" w:sz="4" w:space="0" w:color="auto"/>
            </w:tcBorders>
            <w:tcMar>
              <w:left w:w="85" w:type="dxa"/>
              <w:right w:w="85" w:type="dxa"/>
            </w:tcMar>
          </w:tcPr>
          <w:p w14:paraId="7D8C2962" w14:textId="77777777" w:rsidR="000D3A1D" w:rsidRPr="00CF45A9" w:rsidRDefault="000D3A1D" w:rsidP="000D3A1D">
            <w:pPr>
              <w:jc w:val="center"/>
              <w:rPr>
                <w:color w:val="000000" w:themeColor="text1"/>
              </w:rPr>
            </w:pPr>
            <w:r w:rsidRPr="00CF45A9">
              <w:rPr>
                <w:rFonts w:hint="eastAsia"/>
                <w:color w:val="000000" w:themeColor="text1"/>
              </w:rPr>
              <w:t>４</w:t>
            </w:r>
          </w:p>
        </w:tc>
        <w:tc>
          <w:tcPr>
            <w:tcW w:w="6692" w:type="dxa"/>
            <w:tcBorders>
              <w:top w:val="dashed" w:sz="4" w:space="0" w:color="auto"/>
              <w:bottom w:val="single" w:sz="4" w:space="0" w:color="auto"/>
            </w:tcBorders>
          </w:tcPr>
          <w:p w14:paraId="3684BEE4" w14:textId="471217D3" w:rsidR="000D3A1D" w:rsidRPr="00CF45A9" w:rsidRDefault="000D3A1D" w:rsidP="000D3A1D">
            <w:pPr>
              <w:ind w:firstLineChars="100" w:firstLine="200"/>
              <w:rPr>
                <w:color w:val="000000" w:themeColor="text1"/>
              </w:rPr>
            </w:pPr>
            <w:r w:rsidRPr="00CF45A9">
              <w:rPr>
                <w:rFonts w:hint="eastAsia"/>
                <w:color w:val="000000" w:themeColor="text1"/>
              </w:rPr>
              <w:t xml:space="preserve">　薬局開設の許可は、６年ごとにその更新を受けなければ、その期間の経過によって、その効力を失う。</w:t>
            </w:r>
          </w:p>
        </w:tc>
        <w:tc>
          <w:tcPr>
            <w:tcW w:w="7144" w:type="dxa"/>
            <w:tcBorders>
              <w:top w:val="dashed" w:sz="4" w:space="0" w:color="auto"/>
              <w:bottom w:val="single" w:sz="4" w:space="0" w:color="auto"/>
            </w:tcBorders>
          </w:tcPr>
          <w:p w14:paraId="38BF6760" w14:textId="648AD6B9" w:rsidR="000D3A1D" w:rsidRPr="00CF45A9" w:rsidRDefault="000D3A1D" w:rsidP="000D3A1D">
            <w:pPr>
              <w:ind w:firstLineChars="100" w:firstLine="200"/>
              <w:rPr>
                <w:color w:val="000000" w:themeColor="text1"/>
              </w:rPr>
            </w:pPr>
            <w:r w:rsidRPr="00CF45A9">
              <w:rPr>
                <w:rFonts w:hint="eastAsia"/>
                <w:color w:val="000000" w:themeColor="text1"/>
              </w:rPr>
              <w:t>法第５条に規定する許可の基準が確保されていること。</w:t>
            </w:r>
          </w:p>
        </w:tc>
      </w:tr>
    </w:tbl>
    <w:p w14:paraId="3A55EA03" w14:textId="77777777" w:rsidR="002528D0" w:rsidRPr="00CF45A9" w:rsidRDefault="002528D0" w:rsidP="002528D0">
      <w:pPr>
        <w:rPr>
          <w:color w:val="000000" w:themeColor="text1"/>
        </w:rPr>
      </w:pPr>
    </w:p>
    <w:p w14:paraId="0CFF4D5C" w14:textId="77777777" w:rsidR="002528D0" w:rsidRPr="00CF45A9" w:rsidRDefault="002528D0" w:rsidP="002528D0">
      <w:pPr>
        <w:rPr>
          <w:color w:val="000000" w:themeColor="text1"/>
        </w:rPr>
      </w:pPr>
      <w:r w:rsidRPr="00CF45A9">
        <w:rPr>
          <w:rFonts w:hint="eastAsia"/>
          <w:color w:val="000000" w:themeColor="text1"/>
        </w:rPr>
        <w:t>（略号の説明）</w:t>
      </w:r>
    </w:p>
    <w:p w14:paraId="394774D9" w14:textId="77777777" w:rsidR="002528D0" w:rsidRPr="00CF45A9" w:rsidRDefault="002528D0" w:rsidP="002528D0">
      <w:pPr>
        <w:rPr>
          <w:color w:val="000000" w:themeColor="text1"/>
        </w:rPr>
      </w:pPr>
      <w:r w:rsidRPr="00CF45A9">
        <w:rPr>
          <w:rFonts w:hint="eastAsia"/>
          <w:color w:val="000000" w:themeColor="text1"/>
        </w:rPr>
        <w:t xml:space="preserve">　法：医薬品、医療機器等の品質、有効性及び安全性の確保等に関する法律（昭和35年法律第145号）</w:t>
      </w:r>
    </w:p>
    <w:p w14:paraId="055A8C0A" w14:textId="77777777" w:rsidR="00300D72" w:rsidRPr="00CF45A9" w:rsidRDefault="00300D72" w:rsidP="002528D0">
      <w:pPr>
        <w:rPr>
          <w:color w:val="000000" w:themeColor="text1"/>
        </w:rPr>
      </w:pPr>
      <w:r w:rsidRPr="00CF45A9">
        <w:rPr>
          <w:rFonts w:hint="eastAsia"/>
          <w:color w:val="000000" w:themeColor="text1"/>
        </w:rPr>
        <w:t xml:space="preserve">　規則：医薬品、医療機器等の品質、有効性及び安全性の確保等に関する法律施行規則（昭和36年厚生省令第</w:t>
      </w:r>
      <w:r w:rsidRPr="00CF45A9">
        <w:rPr>
          <w:color w:val="000000" w:themeColor="text1"/>
        </w:rPr>
        <w:t>1</w:t>
      </w:r>
      <w:r w:rsidRPr="00CF45A9">
        <w:rPr>
          <w:rFonts w:hint="eastAsia"/>
          <w:color w:val="000000" w:themeColor="text1"/>
        </w:rPr>
        <w:t>号）</w:t>
      </w:r>
    </w:p>
    <w:p w14:paraId="7DBB21FD" w14:textId="77777777" w:rsidR="002528D0" w:rsidRPr="00CF45A9" w:rsidRDefault="002528D0" w:rsidP="002528D0">
      <w:pPr>
        <w:rPr>
          <w:color w:val="000000" w:themeColor="text1"/>
        </w:rPr>
      </w:pPr>
      <w:r w:rsidRPr="00CF45A9">
        <w:rPr>
          <w:rFonts w:hint="eastAsia"/>
          <w:color w:val="000000" w:themeColor="text1"/>
        </w:rPr>
        <w:t xml:space="preserve">　構則：薬局等構造設備規則（昭和36年厚生省令第2号）</w:t>
      </w:r>
    </w:p>
    <w:p w14:paraId="0F13D642" w14:textId="77777777" w:rsidR="006C3A67" w:rsidRPr="00CF45A9" w:rsidRDefault="002528D0" w:rsidP="002528D0">
      <w:pPr>
        <w:rPr>
          <w:color w:val="000000" w:themeColor="text1"/>
        </w:rPr>
      </w:pPr>
      <w:r w:rsidRPr="00CF45A9">
        <w:rPr>
          <w:rFonts w:hint="eastAsia"/>
          <w:color w:val="000000" w:themeColor="text1"/>
        </w:rPr>
        <w:t xml:space="preserve">　体制省令：薬局並びに店舗販売業及び配置販売業の業務を行う体制を定める省令（昭和39年厚生省令第3号）</w:t>
      </w:r>
    </w:p>
    <w:sectPr w:rsidR="006C3A67" w:rsidRPr="00CF45A9" w:rsidSect="000D3A1D">
      <w:pgSz w:w="16840" w:h="11907"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E915" w14:textId="77777777" w:rsidR="00913D75" w:rsidRDefault="00913D75" w:rsidP="00AF1B0B">
      <w:r>
        <w:separator/>
      </w:r>
    </w:p>
  </w:endnote>
  <w:endnote w:type="continuationSeparator" w:id="0">
    <w:p w14:paraId="4BB59E6C" w14:textId="77777777" w:rsidR="00913D75" w:rsidRDefault="00913D75" w:rsidP="00AF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E46C" w14:textId="77777777" w:rsidR="00913D75" w:rsidRDefault="00913D75" w:rsidP="00AF1B0B">
      <w:r>
        <w:separator/>
      </w:r>
    </w:p>
  </w:footnote>
  <w:footnote w:type="continuationSeparator" w:id="0">
    <w:p w14:paraId="301DB257" w14:textId="77777777" w:rsidR="00913D75" w:rsidRDefault="00913D75" w:rsidP="00AF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00C"/>
    <w:multiLevelType w:val="hybridMultilevel"/>
    <w:tmpl w:val="0DD867CA"/>
    <w:lvl w:ilvl="0" w:tplc="04090019">
      <w:start w:val="1"/>
      <w:numFmt w:val="irohaFullWidth"/>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305119B"/>
    <w:multiLevelType w:val="hybridMultilevel"/>
    <w:tmpl w:val="51A0D0B0"/>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07FF77B6"/>
    <w:multiLevelType w:val="hybridMultilevel"/>
    <w:tmpl w:val="933E4812"/>
    <w:lvl w:ilvl="0" w:tplc="04090017">
      <w:start w:val="1"/>
      <w:numFmt w:val="aiueoFullWidth"/>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458D6AC9"/>
    <w:multiLevelType w:val="hybridMultilevel"/>
    <w:tmpl w:val="E69EECDA"/>
    <w:lvl w:ilvl="0" w:tplc="5D948B54">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58C83BB2"/>
    <w:multiLevelType w:val="hybridMultilevel"/>
    <w:tmpl w:val="B2665F8A"/>
    <w:lvl w:ilvl="0" w:tplc="A7FE54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2660E1"/>
    <w:multiLevelType w:val="hybridMultilevel"/>
    <w:tmpl w:val="EA1A8122"/>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6" w15:restartNumberingAfterBreak="0">
    <w:nsid w:val="63CB2799"/>
    <w:multiLevelType w:val="hybridMultilevel"/>
    <w:tmpl w:val="5A480A0C"/>
    <w:lvl w:ilvl="0" w:tplc="A9F49E0A">
      <w:numFmt w:val="bullet"/>
      <w:lvlText w:val="・"/>
      <w:lvlJc w:val="left"/>
      <w:pPr>
        <w:ind w:left="590" w:hanging="39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6DA94B49"/>
    <w:multiLevelType w:val="hybridMultilevel"/>
    <w:tmpl w:val="EF5EB248"/>
    <w:lvl w:ilvl="0" w:tplc="F3824B44">
      <w:numFmt w:val="bullet"/>
      <w:lvlText w:val="●"/>
      <w:lvlJc w:val="left"/>
      <w:pPr>
        <w:ind w:left="1360" w:hanging="360"/>
      </w:pPr>
      <w:rPr>
        <w:rFonts w:ascii="ＭＳ 明朝" w:eastAsia="ＭＳ 明朝" w:hAnsi="ＭＳ 明朝" w:cs="ＭＳ 明朝"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8" w15:restartNumberingAfterBreak="0">
    <w:nsid w:val="75592EC1"/>
    <w:multiLevelType w:val="hybridMultilevel"/>
    <w:tmpl w:val="5C909A42"/>
    <w:lvl w:ilvl="0" w:tplc="169CAB2C">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9" w15:restartNumberingAfterBreak="0">
    <w:nsid w:val="7EA1363A"/>
    <w:multiLevelType w:val="hybridMultilevel"/>
    <w:tmpl w:val="21341D38"/>
    <w:lvl w:ilvl="0" w:tplc="A7FE54FE">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8"/>
  </w:num>
  <w:num w:numId="2">
    <w:abstractNumId w:val="2"/>
  </w:num>
  <w:num w:numId="3">
    <w:abstractNumId w:val="0"/>
  </w:num>
  <w:num w:numId="4">
    <w:abstractNumId w:val="5"/>
  </w:num>
  <w:num w:numId="5">
    <w:abstractNumId w:val="1"/>
  </w:num>
  <w:num w:numId="6">
    <w:abstractNumId w:val="6"/>
  </w:num>
  <w:num w:numId="7">
    <w:abstractNumId w:val="4"/>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13B"/>
    <w:rsid w:val="0003150F"/>
    <w:rsid w:val="000325D0"/>
    <w:rsid w:val="00035AF6"/>
    <w:rsid w:val="00042CD2"/>
    <w:rsid w:val="00053B9B"/>
    <w:rsid w:val="0005562B"/>
    <w:rsid w:val="00055B22"/>
    <w:rsid w:val="00066E99"/>
    <w:rsid w:val="000727D0"/>
    <w:rsid w:val="00073277"/>
    <w:rsid w:val="0009666C"/>
    <w:rsid w:val="000B0FBA"/>
    <w:rsid w:val="000D3A1D"/>
    <w:rsid w:val="000E1793"/>
    <w:rsid w:val="0010508E"/>
    <w:rsid w:val="001064BB"/>
    <w:rsid w:val="00116D04"/>
    <w:rsid w:val="001271BC"/>
    <w:rsid w:val="00135C91"/>
    <w:rsid w:val="0014046A"/>
    <w:rsid w:val="00155E38"/>
    <w:rsid w:val="0015739F"/>
    <w:rsid w:val="001576AB"/>
    <w:rsid w:val="00174305"/>
    <w:rsid w:val="00185C53"/>
    <w:rsid w:val="00196543"/>
    <w:rsid w:val="001A287B"/>
    <w:rsid w:val="001A7240"/>
    <w:rsid w:val="001B449D"/>
    <w:rsid w:val="001C123D"/>
    <w:rsid w:val="001D51B4"/>
    <w:rsid w:val="001E17D9"/>
    <w:rsid w:val="001E3F00"/>
    <w:rsid w:val="001F2630"/>
    <w:rsid w:val="001F7FBE"/>
    <w:rsid w:val="00213CFC"/>
    <w:rsid w:val="002211B5"/>
    <w:rsid w:val="00223A34"/>
    <w:rsid w:val="00233235"/>
    <w:rsid w:val="002407AB"/>
    <w:rsid w:val="002528D0"/>
    <w:rsid w:val="00252E9B"/>
    <w:rsid w:val="00266C93"/>
    <w:rsid w:val="00277412"/>
    <w:rsid w:val="00283C46"/>
    <w:rsid w:val="002857D5"/>
    <w:rsid w:val="002A0B42"/>
    <w:rsid w:val="002A18C9"/>
    <w:rsid w:val="002B4CD2"/>
    <w:rsid w:val="002E0D06"/>
    <w:rsid w:val="00300D72"/>
    <w:rsid w:val="00303C59"/>
    <w:rsid w:val="00306437"/>
    <w:rsid w:val="003143D8"/>
    <w:rsid w:val="00336EBA"/>
    <w:rsid w:val="00341DFC"/>
    <w:rsid w:val="0034601D"/>
    <w:rsid w:val="00382C23"/>
    <w:rsid w:val="00396B9F"/>
    <w:rsid w:val="003A11C1"/>
    <w:rsid w:val="003A7EC3"/>
    <w:rsid w:val="003B37F8"/>
    <w:rsid w:val="003C2F4C"/>
    <w:rsid w:val="003C42CD"/>
    <w:rsid w:val="003C5274"/>
    <w:rsid w:val="003D68FC"/>
    <w:rsid w:val="003D7D55"/>
    <w:rsid w:val="003E3DC1"/>
    <w:rsid w:val="003E5E8F"/>
    <w:rsid w:val="003F5B35"/>
    <w:rsid w:val="004038A1"/>
    <w:rsid w:val="00417DD9"/>
    <w:rsid w:val="004320B8"/>
    <w:rsid w:val="004327CB"/>
    <w:rsid w:val="004414D2"/>
    <w:rsid w:val="004461FB"/>
    <w:rsid w:val="00446E61"/>
    <w:rsid w:val="004507C5"/>
    <w:rsid w:val="004573CE"/>
    <w:rsid w:val="00462B14"/>
    <w:rsid w:val="00465168"/>
    <w:rsid w:val="00473A73"/>
    <w:rsid w:val="004812F3"/>
    <w:rsid w:val="0049098D"/>
    <w:rsid w:val="00496D82"/>
    <w:rsid w:val="004976BB"/>
    <w:rsid w:val="004A50F3"/>
    <w:rsid w:val="004B0AD5"/>
    <w:rsid w:val="004C1544"/>
    <w:rsid w:val="004D5FCC"/>
    <w:rsid w:val="004E4B48"/>
    <w:rsid w:val="004E4BA5"/>
    <w:rsid w:val="004E78A6"/>
    <w:rsid w:val="004F29C7"/>
    <w:rsid w:val="005244AF"/>
    <w:rsid w:val="005332F9"/>
    <w:rsid w:val="005345C7"/>
    <w:rsid w:val="00535DF1"/>
    <w:rsid w:val="005478BC"/>
    <w:rsid w:val="0055004C"/>
    <w:rsid w:val="005657F2"/>
    <w:rsid w:val="00566CD6"/>
    <w:rsid w:val="00570A76"/>
    <w:rsid w:val="00571FBC"/>
    <w:rsid w:val="005746FF"/>
    <w:rsid w:val="00586587"/>
    <w:rsid w:val="005914CB"/>
    <w:rsid w:val="005A0F67"/>
    <w:rsid w:val="005A4CB8"/>
    <w:rsid w:val="005A5852"/>
    <w:rsid w:val="005B3BBE"/>
    <w:rsid w:val="005B7D09"/>
    <w:rsid w:val="005C55C8"/>
    <w:rsid w:val="005F2EC2"/>
    <w:rsid w:val="005F66EF"/>
    <w:rsid w:val="00622EDA"/>
    <w:rsid w:val="00625C4E"/>
    <w:rsid w:val="0063669A"/>
    <w:rsid w:val="006421C1"/>
    <w:rsid w:val="0064329A"/>
    <w:rsid w:val="006542F3"/>
    <w:rsid w:val="00657B6F"/>
    <w:rsid w:val="0066660D"/>
    <w:rsid w:val="00674D01"/>
    <w:rsid w:val="00675849"/>
    <w:rsid w:val="00677C36"/>
    <w:rsid w:val="006852BE"/>
    <w:rsid w:val="0069039A"/>
    <w:rsid w:val="006B620B"/>
    <w:rsid w:val="006C3A67"/>
    <w:rsid w:val="006C51EC"/>
    <w:rsid w:val="006E2E2C"/>
    <w:rsid w:val="006F0483"/>
    <w:rsid w:val="006F3B73"/>
    <w:rsid w:val="006F7246"/>
    <w:rsid w:val="00700125"/>
    <w:rsid w:val="00702E38"/>
    <w:rsid w:val="0071167C"/>
    <w:rsid w:val="00713015"/>
    <w:rsid w:val="00734A9B"/>
    <w:rsid w:val="00734B9C"/>
    <w:rsid w:val="00744D54"/>
    <w:rsid w:val="0074713B"/>
    <w:rsid w:val="00764EB9"/>
    <w:rsid w:val="00770D73"/>
    <w:rsid w:val="007904D7"/>
    <w:rsid w:val="007908E7"/>
    <w:rsid w:val="00794E48"/>
    <w:rsid w:val="00796C67"/>
    <w:rsid w:val="0079744C"/>
    <w:rsid w:val="007A4684"/>
    <w:rsid w:val="007A47ED"/>
    <w:rsid w:val="007C2B4D"/>
    <w:rsid w:val="007E117D"/>
    <w:rsid w:val="00802221"/>
    <w:rsid w:val="0080650A"/>
    <w:rsid w:val="00811639"/>
    <w:rsid w:val="00812B04"/>
    <w:rsid w:val="00832F25"/>
    <w:rsid w:val="008375EC"/>
    <w:rsid w:val="00853B4D"/>
    <w:rsid w:val="008561A4"/>
    <w:rsid w:val="008670A6"/>
    <w:rsid w:val="0087668D"/>
    <w:rsid w:val="00876CAB"/>
    <w:rsid w:val="008802E3"/>
    <w:rsid w:val="008926C4"/>
    <w:rsid w:val="008B1722"/>
    <w:rsid w:val="008B3B59"/>
    <w:rsid w:val="008B4D75"/>
    <w:rsid w:val="008D5CF0"/>
    <w:rsid w:val="008E259D"/>
    <w:rsid w:val="008E5595"/>
    <w:rsid w:val="008E5765"/>
    <w:rsid w:val="008F1B98"/>
    <w:rsid w:val="008F659C"/>
    <w:rsid w:val="00905352"/>
    <w:rsid w:val="00910107"/>
    <w:rsid w:val="00913D75"/>
    <w:rsid w:val="009159BD"/>
    <w:rsid w:val="009164BF"/>
    <w:rsid w:val="009342C2"/>
    <w:rsid w:val="00941B49"/>
    <w:rsid w:val="009423A3"/>
    <w:rsid w:val="009445B9"/>
    <w:rsid w:val="00960FCF"/>
    <w:rsid w:val="0096281B"/>
    <w:rsid w:val="0098325E"/>
    <w:rsid w:val="0098752F"/>
    <w:rsid w:val="009967B9"/>
    <w:rsid w:val="009A369E"/>
    <w:rsid w:val="009A5D3E"/>
    <w:rsid w:val="009A7836"/>
    <w:rsid w:val="009B7EAB"/>
    <w:rsid w:val="009C12B8"/>
    <w:rsid w:val="009D17BD"/>
    <w:rsid w:val="009D32C6"/>
    <w:rsid w:val="009D4750"/>
    <w:rsid w:val="009D49F2"/>
    <w:rsid w:val="009E4B56"/>
    <w:rsid w:val="009F141E"/>
    <w:rsid w:val="009F327E"/>
    <w:rsid w:val="009F523A"/>
    <w:rsid w:val="009F70CB"/>
    <w:rsid w:val="00A1194C"/>
    <w:rsid w:val="00A31053"/>
    <w:rsid w:val="00A46C71"/>
    <w:rsid w:val="00A51D6D"/>
    <w:rsid w:val="00A554C7"/>
    <w:rsid w:val="00A84DC8"/>
    <w:rsid w:val="00AC375D"/>
    <w:rsid w:val="00AC59D2"/>
    <w:rsid w:val="00AD79E5"/>
    <w:rsid w:val="00AF1B0B"/>
    <w:rsid w:val="00B037B6"/>
    <w:rsid w:val="00B162BB"/>
    <w:rsid w:val="00B2422D"/>
    <w:rsid w:val="00B2664B"/>
    <w:rsid w:val="00B33044"/>
    <w:rsid w:val="00B35C7F"/>
    <w:rsid w:val="00B375F8"/>
    <w:rsid w:val="00B379D2"/>
    <w:rsid w:val="00B51059"/>
    <w:rsid w:val="00B7150A"/>
    <w:rsid w:val="00B76C57"/>
    <w:rsid w:val="00B8643C"/>
    <w:rsid w:val="00BA7935"/>
    <w:rsid w:val="00BB3478"/>
    <w:rsid w:val="00C05EDA"/>
    <w:rsid w:val="00C53E56"/>
    <w:rsid w:val="00C5609C"/>
    <w:rsid w:val="00C610F3"/>
    <w:rsid w:val="00C657CB"/>
    <w:rsid w:val="00C6707D"/>
    <w:rsid w:val="00C7612B"/>
    <w:rsid w:val="00C94DF5"/>
    <w:rsid w:val="00CA0532"/>
    <w:rsid w:val="00CA520E"/>
    <w:rsid w:val="00CB2A00"/>
    <w:rsid w:val="00CB6381"/>
    <w:rsid w:val="00CC39DC"/>
    <w:rsid w:val="00CC7B2A"/>
    <w:rsid w:val="00CD6A56"/>
    <w:rsid w:val="00CE0D46"/>
    <w:rsid w:val="00CF4067"/>
    <w:rsid w:val="00CF45A9"/>
    <w:rsid w:val="00D026ED"/>
    <w:rsid w:val="00D04CAA"/>
    <w:rsid w:val="00D36570"/>
    <w:rsid w:val="00D42047"/>
    <w:rsid w:val="00D53BC1"/>
    <w:rsid w:val="00D54B34"/>
    <w:rsid w:val="00D70EE3"/>
    <w:rsid w:val="00D7220E"/>
    <w:rsid w:val="00D72F77"/>
    <w:rsid w:val="00D772AE"/>
    <w:rsid w:val="00D93975"/>
    <w:rsid w:val="00DC1630"/>
    <w:rsid w:val="00DC3719"/>
    <w:rsid w:val="00DC6F1D"/>
    <w:rsid w:val="00DC7631"/>
    <w:rsid w:val="00DD21DA"/>
    <w:rsid w:val="00DD39AB"/>
    <w:rsid w:val="00DE569E"/>
    <w:rsid w:val="00E058F0"/>
    <w:rsid w:val="00E070BA"/>
    <w:rsid w:val="00E128A6"/>
    <w:rsid w:val="00E356C2"/>
    <w:rsid w:val="00E41CDC"/>
    <w:rsid w:val="00E42CBD"/>
    <w:rsid w:val="00E67631"/>
    <w:rsid w:val="00E71FFC"/>
    <w:rsid w:val="00E76B94"/>
    <w:rsid w:val="00EA2343"/>
    <w:rsid w:val="00EA2853"/>
    <w:rsid w:val="00EA5B83"/>
    <w:rsid w:val="00EA6B2B"/>
    <w:rsid w:val="00EB1A88"/>
    <w:rsid w:val="00EE6A02"/>
    <w:rsid w:val="00EF1291"/>
    <w:rsid w:val="00EF1600"/>
    <w:rsid w:val="00F02C02"/>
    <w:rsid w:val="00F03EE5"/>
    <w:rsid w:val="00F156FF"/>
    <w:rsid w:val="00F314CD"/>
    <w:rsid w:val="00F3266F"/>
    <w:rsid w:val="00F32A33"/>
    <w:rsid w:val="00F366BF"/>
    <w:rsid w:val="00F644E1"/>
    <w:rsid w:val="00F670F3"/>
    <w:rsid w:val="00F7396B"/>
    <w:rsid w:val="00F75571"/>
    <w:rsid w:val="00F75BD9"/>
    <w:rsid w:val="00F76BF7"/>
    <w:rsid w:val="00F962CD"/>
    <w:rsid w:val="00FC303B"/>
    <w:rsid w:val="00FC3A12"/>
    <w:rsid w:val="00FC54E4"/>
    <w:rsid w:val="00FC5B79"/>
    <w:rsid w:val="00FD1C3C"/>
    <w:rsid w:val="00FD56E3"/>
    <w:rsid w:val="00FD7E1B"/>
    <w:rsid w:val="00FE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08F840"/>
  <w15:docId w15:val="{4752DDF0-AB3B-42D5-8377-C1D2B53C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13B"/>
    <w:pPr>
      <w:widowControl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B0B"/>
    <w:pPr>
      <w:tabs>
        <w:tab w:val="center" w:pos="4252"/>
        <w:tab w:val="right" w:pos="8504"/>
      </w:tabs>
      <w:snapToGrid w:val="0"/>
    </w:pPr>
  </w:style>
  <w:style w:type="character" w:customStyle="1" w:styleId="a4">
    <w:name w:val="ヘッダー (文字)"/>
    <w:basedOn w:val="a0"/>
    <w:link w:val="a3"/>
    <w:uiPriority w:val="99"/>
    <w:rsid w:val="00AF1B0B"/>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AF1B0B"/>
    <w:pPr>
      <w:tabs>
        <w:tab w:val="center" w:pos="4252"/>
        <w:tab w:val="right" w:pos="8504"/>
      </w:tabs>
      <w:snapToGrid w:val="0"/>
    </w:pPr>
  </w:style>
  <w:style w:type="character" w:customStyle="1" w:styleId="a6">
    <w:name w:val="フッター (文字)"/>
    <w:basedOn w:val="a0"/>
    <w:link w:val="a5"/>
    <w:uiPriority w:val="99"/>
    <w:rsid w:val="00AF1B0B"/>
    <w:rPr>
      <w:rFonts w:ascii="ＭＳ 明朝" w:eastAsia="ＭＳ 明朝" w:hAnsi="ＭＳ 明朝" w:cs="ＭＳ 明朝"/>
      <w:color w:val="000000"/>
      <w:kern w:val="0"/>
      <w:sz w:val="20"/>
      <w:szCs w:val="20"/>
    </w:rPr>
  </w:style>
  <w:style w:type="paragraph" w:styleId="a7">
    <w:name w:val="Balloon Text"/>
    <w:basedOn w:val="a"/>
    <w:link w:val="a8"/>
    <w:uiPriority w:val="99"/>
    <w:semiHidden/>
    <w:unhideWhenUsed/>
    <w:rsid w:val="007130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3015"/>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05352"/>
    <w:rPr>
      <w:sz w:val="18"/>
      <w:szCs w:val="18"/>
    </w:rPr>
  </w:style>
  <w:style w:type="paragraph" w:styleId="aa">
    <w:name w:val="annotation text"/>
    <w:basedOn w:val="a"/>
    <w:link w:val="ab"/>
    <w:uiPriority w:val="99"/>
    <w:unhideWhenUsed/>
    <w:rsid w:val="00905352"/>
  </w:style>
  <w:style w:type="character" w:customStyle="1" w:styleId="ab">
    <w:name w:val="コメント文字列 (文字)"/>
    <w:basedOn w:val="a0"/>
    <w:link w:val="aa"/>
    <w:uiPriority w:val="99"/>
    <w:rsid w:val="00905352"/>
    <w:rPr>
      <w:rFonts w:ascii="ＭＳ 明朝" w:eastAsia="ＭＳ 明朝" w:hAnsi="ＭＳ 明朝" w:cs="ＭＳ 明朝"/>
      <w:color w:val="000000"/>
      <w:kern w:val="0"/>
      <w:sz w:val="20"/>
      <w:szCs w:val="20"/>
    </w:rPr>
  </w:style>
  <w:style w:type="paragraph" w:styleId="ac">
    <w:name w:val="annotation subject"/>
    <w:basedOn w:val="aa"/>
    <w:next w:val="aa"/>
    <w:link w:val="ad"/>
    <w:uiPriority w:val="99"/>
    <w:semiHidden/>
    <w:unhideWhenUsed/>
    <w:rsid w:val="00905352"/>
    <w:rPr>
      <w:b/>
      <w:bCs/>
    </w:rPr>
  </w:style>
  <w:style w:type="character" w:customStyle="1" w:styleId="ad">
    <w:name w:val="コメント内容 (文字)"/>
    <w:basedOn w:val="ab"/>
    <w:link w:val="ac"/>
    <w:uiPriority w:val="99"/>
    <w:semiHidden/>
    <w:rsid w:val="00905352"/>
    <w:rPr>
      <w:rFonts w:ascii="ＭＳ 明朝" w:eastAsia="ＭＳ 明朝" w:hAnsi="ＭＳ 明朝" w:cs="ＭＳ 明朝"/>
      <w:b/>
      <w:bCs/>
      <w:color w:val="000000"/>
      <w:kern w:val="0"/>
      <w:sz w:val="20"/>
      <w:szCs w:val="20"/>
    </w:rPr>
  </w:style>
  <w:style w:type="paragraph" w:styleId="ae">
    <w:name w:val="List Paragraph"/>
    <w:basedOn w:val="a"/>
    <w:uiPriority w:val="34"/>
    <w:qFormat/>
    <w:rsid w:val="00341DFC"/>
    <w:pPr>
      <w:ind w:leftChars="400" w:left="840"/>
    </w:pPr>
  </w:style>
  <w:style w:type="paragraph" w:styleId="af">
    <w:name w:val="Revision"/>
    <w:hidden/>
    <w:uiPriority w:val="99"/>
    <w:semiHidden/>
    <w:rsid w:val="00D026ED"/>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2EB64-0912-4F09-A44E-231C6D16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17</Pages>
  <Words>2301</Words>
  <Characters>13122</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大阪府</cp:lastModifiedBy>
  <cp:revision>31</cp:revision>
  <cp:lastPrinted>2021-07-07T01:36:00Z</cp:lastPrinted>
  <dcterms:created xsi:type="dcterms:W3CDTF">2026-03-11T02:25:00Z</dcterms:created>
  <dcterms:modified xsi:type="dcterms:W3CDTF">2026-04-03T03:39:00Z</dcterms:modified>
</cp:coreProperties>
</file>