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7A" w:rsidRDefault="00863B1C" w:rsidP="0075427A">
      <w:pPr>
        <w:jc w:val="center"/>
        <w:rPr>
          <w:rFonts w:ascii="ＭＳ 明朝" w:eastAsia="ＭＳ 明朝" w:hAnsi="ＭＳ 明朝"/>
        </w:rPr>
      </w:pPr>
      <w:r w:rsidRPr="00863B1C">
        <w:rPr>
          <w:rFonts w:ascii="ＭＳ 明朝" w:eastAsia="ＭＳ 明朝" w:hAnsi="ＭＳ 明朝" w:hint="eastAsia"/>
        </w:rPr>
        <w:t>大阪府自動車による食品営業取扱要綱及び</w:t>
      </w:r>
    </w:p>
    <w:p w:rsidR="00863B1C" w:rsidRPr="00863B1C" w:rsidRDefault="00863B1C" w:rsidP="0075427A">
      <w:pPr>
        <w:jc w:val="center"/>
        <w:rPr>
          <w:rFonts w:ascii="ＭＳ 明朝" w:eastAsia="ＭＳ 明朝" w:hAnsi="ＭＳ 明朝"/>
        </w:rPr>
      </w:pPr>
      <w:r w:rsidRPr="00863B1C">
        <w:rPr>
          <w:rFonts w:ascii="ＭＳ 明朝" w:eastAsia="ＭＳ 明朝" w:hAnsi="ＭＳ 明朝" w:hint="eastAsia"/>
        </w:rPr>
        <w:t>大阪府露店による食品営業取扱要綱の一部改正</w:t>
      </w:r>
      <w:r w:rsidR="00115EF7">
        <w:rPr>
          <w:rFonts w:ascii="ＭＳ 明朝" w:eastAsia="ＭＳ 明朝" w:hAnsi="ＭＳ 明朝" w:hint="eastAsia"/>
        </w:rPr>
        <w:t>案</w:t>
      </w:r>
      <w:r w:rsidR="002C6282">
        <w:rPr>
          <w:rFonts w:ascii="ＭＳ 明朝" w:eastAsia="ＭＳ 明朝" w:hAnsi="ＭＳ 明朝" w:hint="eastAsia"/>
        </w:rPr>
        <w:t>について（概要）</w:t>
      </w:r>
    </w:p>
    <w:p w:rsidR="00863B1C" w:rsidRPr="00863B1C" w:rsidRDefault="00863B1C" w:rsidP="00863B1C">
      <w:pPr>
        <w:rPr>
          <w:rFonts w:ascii="ＭＳ 明朝" w:eastAsia="ＭＳ 明朝" w:hAnsi="ＭＳ 明朝"/>
        </w:rPr>
      </w:pPr>
      <w:bookmarkStart w:id="0" w:name="_GoBack"/>
      <w:bookmarkEnd w:id="0"/>
    </w:p>
    <w:p w:rsidR="00863B1C" w:rsidRPr="00863B1C" w:rsidRDefault="00863B1C" w:rsidP="00863B1C">
      <w:pPr>
        <w:rPr>
          <w:rFonts w:ascii="ＭＳ 明朝" w:eastAsia="ＭＳ 明朝" w:hAnsi="ＭＳ 明朝"/>
        </w:rPr>
      </w:pPr>
      <w:r>
        <w:rPr>
          <w:rFonts w:ascii="ＭＳ 明朝" w:eastAsia="ＭＳ 明朝" w:hAnsi="ＭＳ 明朝" w:hint="eastAsia"/>
        </w:rPr>
        <w:t>１　改正の趣旨</w:t>
      </w:r>
    </w:p>
    <w:p w:rsidR="00F81D8A" w:rsidRDefault="00863B1C" w:rsidP="00863B1C">
      <w:pPr>
        <w:ind w:leftChars="100" w:left="210" w:firstLineChars="100" w:firstLine="210"/>
        <w:rPr>
          <w:rFonts w:ascii="ＭＳ 明朝" w:eastAsia="ＭＳ 明朝" w:hAnsi="ＭＳ 明朝"/>
        </w:rPr>
      </w:pPr>
      <w:r w:rsidRPr="00863B1C">
        <w:rPr>
          <w:rFonts w:ascii="ＭＳ 明朝" w:eastAsia="ＭＳ 明朝" w:hAnsi="ＭＳ 明朝" w:hint="eastAsia"/>
        </w:rPr>
        <w:t>自動車及び露店（</w:t>
      </w:r>
      <w:r w:rsidR="0039134E">
        <w:rPr>
          <w:rFonts w:ascii="ＭＳ 明朝" w:eastAsia="ＭＳ 明朝" w:hAnsi="ＭＳ 明朝" w:hint="eastAsia"/>
        </w:rPr>
        <w:t>以下「</w:t>
      </w:r>
      <w:r w:rsidRPr="00863B1C">
        <w:rPr>
          <w:rFonts w:ascii="ＭＳ 明朝" w:eastAsia="ＭＳ 明朝" w:hAnsi="ＭＳ 明朝" w:hint="eastAsia"/>
        </w:rPr>
        <w:t>自動車等」という。）による移動食品営業については、営業所</w:t>
      </w:r>
      <w:r w:rsidR="00B276E9">
        <w:rPr>
          <w:rFonts w:ascii="ＭＳ 明朝" w:eastAsia="ＭＳ 明朝" w:hAnsi="ＭＳ 明朝" w:hint="eastAsia"/>
        </w:rPr>
        <w:t>所在地を管轄する自治体ごとに、食品衛生法（</w:t>
      </w:r>
      <w:r w:rsidR="0039134E">
        <w:rPr>
          <w:rFonts w:ascii="ＭＳ 明朝" w:eastAsia="ＭＳ 明朝" w:hAnsi="ＭＳ 明朝" w:hint="eastAsia"/>
        </w:rPr>
        <w:t>以下「</w:t>
      </w:r>
      <w:r w:rsidR="00B276E9">
        <w:rPr>
          <w:rFonts w:ascii="ＭＳ 明朝" w:eastAsia="ＭＳ 明朝" w:hAnsi="ＭＳ 明朝" w:hint="eastAsia"/>
        </w:rPr>
        <w:t>法」という。）</w:t>
      </w:r>
      <w:r w:rsidRPr="00863B1C">
        <w:rPr>
          <w:rFonts w:ascii="ＭＳ 明朝" w:eastAsia="ＭＳ 明朝" w:hAnsi="ＭＳ 明朝" w:hint="eastAsia"/>
        </w:rPr>
        <w:t>第</w:t>
      </w:r>
      <w:r w:rsidRPr="00863B1C">
        <w:rPr>
          <w:rFonts w:ascii="ＭＳ 明朝" w:eastAsia="ＭＳ 明朝" w:hAnsi="ＭＳ 明朝"/>
        </w:rPr>
        <w:t>55条第１項の許可</w:t>
      </w:r>
      <w:r w:rsidR="0075099D">
        <w:rPr>
          <w:rFonts w:ascii="ＭＳ 明朝" w:eastAsia="ＭＳ 明朝" w:hAnsi="ＭＳ 明朝"/>
        </w:rPr>
        <w:t>（</w:t>
      </w:r>
      <w:r w:rsidR="0039134E">
        <w:rPr>
          <w:rFonts w:ascii="ＭＳ 明朝" w:eastAsia="ＭＳ 明朝" w:hAnsi="ＭＳ 明朝"/>
        </w:rPr>
        <w:t>以下「</w:t>
      </w:r>
      <w:r w:rsidR="0075099D">
        <w:rPr>
          <w:rFonts w:ascii="ＭＳ 明朝" w:eastAsia="ＭＳ 明朝" w:hAnsi="ＭＳ 明朝"/>
        </w:rPr>
        <w:t>営業許可」という。）</w:t>
      </w:r>
      <w:r w:rsidR="001D49BD">
        <w:rPr>
          <w:rFonts w:ascii="ＭＳ 明朝" w:eastAsia="ＭＳ 明朝" w:hAnsi="ＭＳ 明朝" w:hint="eastAsia"/>
        </w:rPr>
        <w:t>が必要なため、</w:t>
      </w:r>
      <w:r w:rsidR="00E873E3">
        <w:rPr>
          <w:rFonts w:ascii="ＭＳ 明朝" w:eastAsia="ＭＳ 明朝" w:hAnsi="ＭＳ 明朝" w:hint="eastAsia"/>
        </w:rPr>
        <w:t>大阪府</w:t>
      </w:r>
      <w:r w:rsidR="001D49BD">
        <w:rPr>
          <w:rFonts w:ascii="ＭＳ 明朝" w:eastAsia="ＭＳ 明朝" w:hAnsi="ＭＳ 明朝" w:hint="eastAsia"/>
        </w:rPr>
        <w:t>（</w:t>
      </w:r>
      <w:r w:rsidR="001D49BD" w:rsidRPr="00863B1C">
        <w:rPr>
          <w:rFonts w:ascii="ＭＳ 明朝" w:eastAsia="ＭＳ 明朝" w:hAnsi="ＭＳ 明朝"/>
        </w:rPr>
        <w:t>指定都市</w:t>
      </w:r>
      <w:r w:rsidR="001D49BD">
        <w:rPr>
          <w:rFonts w:ascii="ＭＳ 明朝" w:eastAsia="ＭＳ 明朝" w:hAnsi="ＭＳ 明朝"/>
        </w:rPr>
        <w:t>及び中核市を除く。以下同じ。）</w:t>
      </w:r>
      <w:r w:rsidR="001D49BD">
        <w:rPr>
          <w:rFonts w:ascii="ＭＳ 明朝" w:eastAsia="ＭＳ 明朝" w:hAnsi="ＭＳ 明朝" w:hint="eastAsia"/>
        </w:rPr>
        <w:t>の</w:t>
      </w:r>
      <w:r w:rsidR="00A71B94">
        <w:rPr>
          <w:rFonts w:ascii="ＭＳ 明朝" w:eastAsia="ＭＳ 明朝" w:hAnsi="ＭＳ 明朝" w:hint="eastAsia"/>
        </w:rPr>
        <w:t>所管区域や、指定都市及び</w:t>
      </w:r>
      <w:r w:rsidR="00E873E3">
        <w:rPr>
          <w:rFonts w:ascii="ＭＳ 明朝" w:eastAsia="ＭＳ 明朝" w:hAnsi="ＭＳ 明朝" w:hint="eastAsia"/>
        </w:rPr>
        <w:t>中核市</w:t>
      </w:r>
      <w:r w:rsidR="001D49BD">
        <w:rPr>
          <w:rFonts w:ascii="ＭＳ 明朝" w:eastAsia="ＭＳ 明朝" w:hAnsi="ＭＳ 明朝" w:hint="eastAsia"/>
        </w:rPr>
        <w:t>（大阪市、堺市、</w:t>
      </w:r>
      <w:r w:rsidR="001D49BD">
        <w:rPr>
          <w:rFonts w:ascii="ＭＳ 明朝" w:eastAsia="ＭＳ 明朝" w:hAnsi="ＭＳ 明朝"/>
        </w:rPr>
        <w:t>豊中市、吹田市、高槻市、枚方市、八尾市、寝屋川市及び東大阪市</w:t>
      </w:r>
      <w:r w:rsidR="00A71B94">
        <w:rPr>
          <w:rFonts w:ascii="ＭＳ 明朝" w:eastAsia="ＭＳ 明朝" w:hAnsi="ＭＳ 明朝" w:hint="eastAsia"/>
        </w:rPr>
        <w:t>。</w:t>
      </w:r>
      <w:r w:rsidR="0039134E">
        <w:rPr>
          <w:rFonts w:ascii="ＭＳ 明朝" w:eastAsia="ＭＳ 明朝" w:hAnsi="ＭＳ 明朝" w:hint="eastAsia"/>
        </w:rPr>
        <w:t>以下「</w:t>
      </w:r>
      <w:r w:rsidR="00A71B94">
        <w:rPr>
          <w:rFonts w:ascii="ＭＳ 明朝" w:eastAsia="ＭＳ 明朝" w:hAnsi="ＭＳ 明朝" w:hint="eastAsia"/>
        </w:rPr>
        <w:t>指定都市等」という。</w:t>
      </w:r>
      <w:r w:rsidR="001D49BD" w:rsidRPr="00863B1C">
        <w:rPr>
          <w:rFonts w:ascii="ＭＳ 明朝" w:eastAsia="ＭＳ 明朝" w:hAnsi="ＭＳ 明朝"/>
        </w:rPr>
        <w:t>）</w:t>
      </w:r>
      <w:r w:rsidR="00A71B94">
        <w:rPr>
          <w:rFonts w:ascii="ＭＳ 明朝" w:eastAsia="ＭＳ 明朝" w:hAnsi="ＭＳ 明朝" w:hint="eastAsia"/>
        </w:rPr>
        <w:t>の所管区域の中で</w:t>
      </w:r>
      <w:r w:rsidR="0075099D">
        <w:rPr>
          <w:rFonts w:ascii="ＭＳ 明朝" w:eastAsia="ＭＳ 明朝" w:hAnsi="ＭＳ 明朝" w:hint="eastAsia"/>
        </w:rPr>
        <w:t>またがって</w:t>
      </w:r>
      <w:r w:rsidR="0075099D">
        <w:rPr>
          <w:rFonts w:ascii="ＭＳ 明朝" w:eastAsia="ＭＳ 明朝" w:hAnsi="ＭＳ 明朝"/>
        </w:rPr>
        <w:t>営業する場合は、</w:t>
      </w:r>
      <w:r w:rsidR="0075099D">
        <w:rPr>
          <w:rFonts w:ascii="ＭＳ 明朝" w:eastAsia="ＭＳ 明朝" w:hAnsi="ＭＳ 明朝" w:hint="eastAsia"/>
        </w:rPr>
        <w:t>営業を行う</w:t>
      </w:r>
      <w:r w:rsidR="001D49BD">
        <w:rPr>
          <w:rFonts w:ascii="ＭＳ 明朝" w:eastAsia="ＭＳ 明朝" w:hAnsi="ＭＳ 明朝" w:hint="eastAsia"/>
        </w:rPr>
        <w:t>それぞれの自治体ごとに</w:t>
      </w:r>
      <w:r w:rsidRPr="00863B1C">
        <w:rPr>
          <w:rFonts w:ascii="ＭＳ 明朝" w:eastAsia="ＭＳ 明朝" w:hAnsi="ＭＳ 明朝"/>
        </w:rPr>
        <w:t>営業許可を受ける必要があります</w:t>
      </w:r>
      <w:r w:rsidRPr="00863B1C">
        <w:rPr>
          <w:rFonts w:ascii="ＭＳ 明朝" w:eastAsia="ＭＳ 明朝" w:hAnsi="ＭＳ 明朝" w:hint="eastAsia"/>
        </w:rPr>
        <w:t>。</w:t>
      </w:r>
    </w:p>
    <w:p w:rsidR="00863B1C" w:rsidRDefault="00FD041B" w:rsidP="00863B1C">
      <w:pPr>
        <w:ind w:leftChars="100" w:left="210" w:firstLineChars="100" w:firstLine="210"/>
        <w:rPr>
          <w:rFonts w:ascii="ＭＳ 明朝" w:eastAsia="ＭＳ 明朝" w:hAnsi="ＭＳ 明朝"/>
        </w:rPr>
      </w:pPr>
      <w:r>
        <w:rPr>
          <w:rFonts w:ascii="ＭＳ 明朝" w:eastAsia="ＭＳ 明朝" w:hAnsi="ＭＳ 明朝" w:hint="eastAsia"/>
        </w:rPr>
        <w:t>今般の</w:t>
      </w:r>
      <w:r w:rsidR="00F81D8A">
        <w:rPr>
          <w:rFonts w:ascii="ＭＳ 明朝" w:eastAsia="ＭＳ 明朝" w:hAnsi="ＭＳ 明朝" w:hint="eastAsia"/>
        </w:rPr>
        <w:t>法の一部改正に伴って</w:t>
      </w:r>
      <w:r w:rsidR="00715EDB">
        <w:rPr>
          <w:rFonts w:ascii="ＭＳ 明朝" w:eastAsia="ＭＳ 明朝" w:hAnsi="ＭＳ 明朝" w:hint="eastAsia"/>
        </w:rPr>
        <w:t>発出された</w:t>
      </w:r>
      <w:r w:rsidR="00863B1C" w:rsidRPr="00863B1C">
        <w:rPr>
          <w:rFonts w:ascii="ＭＳ 明朝" w:eastAsia="ＭＳ 明朝" w:hAnsi="ＭＳ 明朝" w:hint="eastAsia"/>
        </w:rPr>
        <w:t>厚生労働省</w:t>
      </w:r>
      <w:r w:rsidR="00715EDB">
        <w:rPr>
          <w:rFonts w:ascii="ＭＳ 明朝" w:eastAsia="ＭＳ 明朝" w:hAnsi="ＭＳ 明朝" w:hint="eastAsia"/>
        </w:rPr>
        <w:t>通知</w:t>
      </w:r>
      <w:r w:rsidR="00863B1C" w:rsidRPr="00863B1C">
        <w:rPr>
          <w:rFonts w:ascii="ＭＳ 明朝" w:eastAsia="ＭＳ 明朝" w:hAnsi="ＭＳ 明朝" w:hint="eastAsia"/>
        </w:rPr>
        <w:t>（令和元年</w:t>
      </w:r>
      <w:r w:rsidR="00863B1C" w:rsidRPr="00863B1C">
        <w:rPr>
          <w:rFonts w:ascii="ＭＳ 明朝" w:eastAsia="ＭＳ 明朝" w:hAnsi="ＭＳ 明朝"/>
        </w:rPr>
        <w:t>12月27日付け生食発1227第2</w:t>
      </w:r>
      <w:r w:rsidR="00715EDB">
        <w:rPr>
          <w:rFonts w:ascii="ＭＳ 明朝" w:eastAsia="ＭＳ 明朝" w:hAnsi="ＭＳ 明朝"/>
        </w:rPr>
        <w:t>号</w:t>
      </w:r>
      <w:r w:rsidR="00715EDB">
        <w:rPr>
          <w:rFonts w:ascii="ＭＳ 明朝" w:eastAsia="ＭＳ 明朝" w:hAnsi="ＭＳ 明朝" w:hint="eastAsia"/>
        </w:rPr>
        <w:t>）</w:t>
      </w:r>
      <w:r w:rsidR="00863B1C" w:rsidRPr="00863B1C">
        <w:rPr>
          <w:rFonts w:ascii="ＭＳ 明朝" w:eastAsia="ＭＳ 明朝" w:hAnsi="ＭＳ 明朝"/>
        </w:rPr>
        <w:t>では、自動車による移動食品営業の許可について、「関係都道府県等の間で、同水準の施設基準が確保されており、監視指導の方法、違反判明時の通報体制、行政処分の取扱い等について調整（</w:t>
      </w:r>
      <w:r w:rsidR="0039134E">
        <w:rPr>
          <w:rFonts w:ascii="ＭＳ 明朝" w:eastAsia="ＭＳ 明朝" w:hAnsi="ＭＳ 明朝"/>
        </w:rPr>
        <w:t>以下「</w:t>
      </w:r>
      <w:r w:rsidR="00863B1C" w:rsidRPr="00863B1C">
        <w:rPr>
          <w:rFonts w:ascii="ＭＳ 明朝" w:eastAsia="ＭＳ 明朝" w:hAnsi="ＭＳ 明朝"/>
        </w:rPr>
        <w:t>各種調整」という。）がなされている場合は、営業車の属する主たる固定施設の営業所等所在地を管轄する都</w:t>
      </w:r>
      <w:r w:rsidR="00863B1C" w:rsidRPr="00863B1C">
        <w:rPr>
          <w:rFonts w:ascii="ＭＳ 明朝" w:eastAsia="ＭＳ 明朝" w:hAnsi="ＭＳ 明朝" w:hint="eastAsia"/>
        </w:rPr>
        <w:t>道府県知事等のみが</w:t>
      </w:r>
      <w:r w:rsidR="00F81D8A">
        <w:rPr>
          <w:rFonts w:ascii="ＭＳ 明朝" w:eastAsia="ＭＳ 明朝" w:hAnsi="ＭＳ 明朝" w:hint="eastAsia"/>
        </w:rPr>
        <w:t>営業許可を行う取扱いとして差し支えない」旨が示されており、全国の複数</w:t>
      </w:r>
      <w:r w:rsidR="002C68F5">
        <w:rPr>
          <w:rFonts w:ascii="ＭＳ 明朝" w:eastAsia="ＭＳ 明朝" w:hAnsi="ＭＳ 明朝" w:hint="eastAsia"/>
        </w:rPr>
        <w:t>自治体において露店営業も含め当該通知に基づく取</w:t>
      </w:r>
      <w:r w:rsidR="00863B1C" w:rsidRPr="00863B1C">
        <w:rPr>
          <w:rFonts w:ascii="ＭＳ 明朝" w:eastAsia="ＭＳ 明朝" w:hAnsi="ＭＳ 明朝" w:hint="eastAsia"/>
        </w:rPr>
        <w:t>扱いがなされているところです。</w:t>
      </w:r>
    </w:p>
    <w:p w:rsidR="00863B1C" w:rsidRPr="00863B1C" w:rsidRDefault="00863B1C" w:rsidP="00863B1C">
      <w:pPr>
        <w:ind w:leftChars="100" w:left="210" w:firstLineChars="100" w:firstLine="210"/>
        <w:rPr>
          <w:rFonts w:ascii="ＭＳ 明朝" w:eastAsia="ＭＳ 明朝" w:hAnsi="ＭＳ 明朝"/>
        </w:rPr>
      </w:pPr>
      <w:r w:rsidRPr="00863B1C">
        <w:rPr>
          <w:rFonts w:ascii="ＭＳ 明朝" w:eastAsia="ＭＳ 明朝" w:hAnsi="ＭＳ 明朝" w:hint="eastAsia"/>
        </w:rPr>
        <w:t>これらを踏まえ、同一の施設基準を適用する</w:t>
      </w:r>
      <w:r w:rsidR="001D49BD">
        <w:rPr>
          <w:rFonts w:ascii="ＭＳ 明朝" w:eastAsia="ＭＳ 明朝" w:hAnsi="ＭＳ 明朝" w:hint="eastAsia"/>
        </w:rPr>
        <w:t>大阪府及び</w:t>
      </w:r>
      <w:r w:rsidR="00A71B94">
        <w:rPr>
          <w:rFonts w:ascii="ＭＳ 明朝" w:eastAsia="ＭＳ 明朝" w:hAnsi="ＭＳ 明朝" w:hint="eastAsia"/>
        </w:rPr>
        <w:t>指定都市等（</w:t>
      </w:r>
      <w:r w:rsidR="0039134E">
        <w:rPr>
          <w:rFonts w:ascii="ＭＳ 明朝" w:eastAsia="ＭＳ 明朝" w:hAnsi="ＭＳ 明朝" w:hint="eastAsia"/>
        </w:rPr>
        <w:t>以下「</w:t>
      </w:r>
      <w:r w:rsidR="00A71B94">
        <w:rPr>
          <w:rFonts w:ascii="ＭＳ 明朝" w:eastAsia="ＭＳ 明朝" w:hAnsi="ＭＳ 明朝" w:hint="eastAsia"/>
        </w:rPr>
        <w:t>関係自治体」という。）</w:t>
      </w:r>
      <w:r w:rsidR="001D49BD">
        <w:rPr>
          <w:rFonts w:ascii="ＭＳ 明朝" w:eastAsia="ＭＳ 明朝" w:hAnsi="ＭＳ 明朝" w:hint="eastAsia"/>
        </w:rPr>
        <w:t>の間で</w:t>
      </w:r>
      <w:r w:rsidRPr="00863B1C">
        <w:rPr>
          <w:rFonts w:ascii="ＭＳ 明朝" w:eastAsia="ＭＳ 明朝" w:hAnsi="ＭＳ 明朝" w:hint="eastAsia"/>
        </w:rPr>
        <w:t>各種調整を実施し、</w:t>
      </w:r>
      <w:r w:rsidR="00A71B94">
        <w:rPr>
          <w:rFonts w:ascii="ＭＳ 明朝" w:eastAsia="ＭＳ 明朝" w:hAnsi="ＭＳ 明朝" w:hint="eastAsia"/>
        </w:rPr>
        <w:t>関係自治体</w:t>
      </w:r>
      <w:r w:rsidR="00715EDB">
        <w:rPr>
          <w:rFonts w:ascii="ＭＳ 明朝" w:eastAsia="ＭＳ 明朝" w:hAnsi="ＭＳ 明朝" w:hint="eastAsia"/>
        </w:rPr>
        <w:t>のいずれか</w:t>
      </w:r>
      <w:r w:rsidR="0075099D">
        <w:rPr>
          <w:rFonts w:ascii="ＭＳ 明朝" w:eastAsia="ＭＳ 明朝" w:hAnsi="ＭＳ 明朝" w:hint="eastAsia"/>
        </w:rPr>
        <w:t>で営業許可を受けた自動車等が</w:t>
      </w:r>
      <w:r w:rsidR="0051647C">
        <w:rPr>
          <w:rFonts w:ascii="ＭＳ 明朝" w:eastAsia="ＭＳ 明朝" w:hAnsi="ＭＳ 明朝" w:hint="eastAsia"/>
        </w:rPr>
        <w:t>、</w:t>
      </w:r>
      <w:r w:rsidR="00A71B94">
        <w:rPr>
          <w:rFonts w:ascii="ＭＳ 明朝" w:eastAsia="ＭＳ 明朝" w:hAnsi="ＭＳ 明朝" w:hint="eastAsia"/>
        </w:rPr>
        <w:t>関係自治体</w:t>
      </w:r>
      <w:r w:rsidR="00B276E9">
        <w:rPr>
          <w:rFonts w:ascii="ＭＳ 明朝" w:eastAsia="ＭＳ 明朝" w:hAnsi="ＭＳ 明朝" w:hint="eastAsia"/>
        </w:rPr>
        <w:t>の</w:t>
      </w:r>
      <w:r w:rsidR="00AF51F9">
        <w:rPr>
          <w:rFonts w:ascii="ＭＳ 明朝" w:eastAsia="ＭＳ 明朝" w:hAnsi="ＭＳ 明朝" w:hint="eastAsia"/>
        </w:rPr>
        <w:t>所管する</w:t>
      </w:r>
      <w:r w:rsidR="00DE76C0">
        <w:rPr>
          <w:rFonts w:ascii="ＭＳ 明朝" w:eastAsia="ＭＳ 明朝" w:hAnsi="ＭＳ 明朝" w:hint="eastAsia"/>
        </w:rPr>
        <w:t>全ての</w:t>
      </w:r>
      <w:r w:rsidR="00AF51F9">
        <w:rPr>
          <w:rFonts w:ascii="ＭＳ 明朝" w:eastAsia="ＭＳ 明朝" w:hAnsi="ＭＳ 明朝" w:hint="eastAsia"/>
        </w:rPr>
        <w:t>区域</w:t>
      </w:r>
      <w:r w:rsidR="00DE76C0">
        <w:rPr>
          <w:rFonts w:ascii="ＭＳ 明朝" w:eastAsia="ＭＳ 明朝" w:hAnsi="ＭＳ 明朝" w:hint="eastAsia"/>
        </w:rPr>
        <w:t>で営業を認める旨の規定を</w:t>
      </w:r>
      <w:r w:rsidRPr="00863B1C">
        <w:rPr>
          <w:rFonts w:ascii="ＭＳ 明朝" w:eastAsia="ＭＳ 明朝" w:hAnsi="ＭＳ 明朝" w:hint="eastAsia"/>
        </w:rPr>
        <w:t>整備するため、大阪府自動車による食品営業取扱要綱及び大阪府露店による食品営業取扱要綱について必要な改正を行うものです。</w:t>
      </w:r>
    </w:p>
    <w:p w:rsidR="00863B1C" w:rsidRPr="001D49BD" w:rsidRDefault="00863B1C" w:rsidP="00863B1C">
      <w:pPr>
        <w:rPr>
          <w:rFonts w:ascii="ＭＳ 明朝" w:eastAsia="ＭＳ 明朝" w:hAnsi="ＭＳ 明朝"/>
        </w:rPr>
      </w:pPr>
    </w:p>
    <w:p w:rsidR="00863B1C" w:rsidRPr="00863B1C" w:rsidRDefault="00863B1C" w:rsidP="00863B1C">
      <w:pPr>
        <w:rPr>
          <w:rFonts w:ascii="ＭＳ 明朝" w:eastAsia="ＭＳ 明朝" w:hAnsi="ＭＳ 明朝"/>
        </w:rPr>
      </w:pPr>
      <w:r w:rsidRPr="00863B1C">
        <w:rPr>
          <w:rFonts w:ascii="ＭＳ 明朝" w:eastAsia="ＭＳ 明朝" w:hAnsi="ＭＳ 明朝" w:hint="eastAsia"/>
        </w:rPr>
        <w:t>２　改正</w:t>
      </w:r>
      <w:r>
        <w:rPr>
          <w:rFonts w:ascii="ＭＳ 明朝" w:eastAsia="ＭＳ 明朝" w:hAnsi="ＭＳ 明朝" w:hint="eastAsia"/>
        </w:rPr>
        <w:t>の概要</w:t>
      </w:r>
    </w:p>
    <w:p w:rsidR="00863B1C" w:rsidRPr="00863B1C" w:rsidRDefault="00863B1C" w:rsidP="00863B1C">
      <w:pPr>
        <w:rPr>
          <w:rFonts w:ascii="ＭＳ 明朝" w:eastAsia="ＭＳ 明朝" w:hAnsi="ＭＳ 明朝"/>
        </w:rPr>
      </w:pPr>
      <w:r w:rsidRPr="00863B1C">
        <w:rPr>
          <w:rFonts w:ascii="ＭＳ 明朝" w:eastAsia="ＭＳ 明朝" w:hAnsi="ＭＳ 明朝" w:hint="eastAsia"/>
        </w:rPr>
        <w:t>（１）大阪府自動車による食品営業取扱要綱</w:t>
      </w:r>
    </w:p>
    <w:p w:rsidR="00863B1C" w:rsidRPr="00863B1C" w:rsidRDefault="00863B1C" w:rsidP="00863B1C">
      <w:pPr>
        <w:ind w:leftChars="100" w:left="420" w:hangingChars="100" w:hanging="210"/>
        <w:rPr>
          <w:rFonts w:ascii="ＭＳ 明朝" w:eastAsia="ＭＳ 明朝" w:hAnsi="ＭＳ 明朝"/>
        </w:rPr>
      </w:pPr>
      <w:r w:rsidRPr="00863B1C">
        <w:rPr>
          <w:rFonts w:ascii="ＭＳ 明朝" w:eastAsia="ＭＳ 明朝" w:hAnsi="ＭＳ 明朝" w:hint="eastAsia"/>
        </w:rPr>
        <w:t xml:space="preserve">ア　</w:t>
      </w:r>
      <w:r w:rsidR="00A71B94">
        <w:rPr>
          <w:rFonts w:ascii="ＭＳ 明朝" w:eastAsia="ＭＳ 明朝" w:hAnsi="ＭＳ 明朝" w:hint="eastAsia"/>
        </w:rPr>
        <w:t>関係自治体</w:t>
      </w:r>
      <w:r w:rsidR="001D49BD">
        <w:rPr>
          <w:rFonts w:ascii="ＭＳ 明朝" w:eastAsia="ＭＳ 明朝" w:hAnsi="ＭＳ 明朝" w:hint="eastAsia"/>
        </w:rPr>
        <w:t>の間</w:t>
      </w:r>
      <w:r w:rsidRPr="00863B1C">
        <w:rPr>
          <w:rFonts w:ascii="ＭＳ 明朝" w:eastAsia="ＭＳ 明朝" w:hAnsi="ＭＳ 明朝" w:hint="eastAsia"/>
        </w:rPr>
        <w:t>で各種調整内容を書面で取り決めた上で、</w:t>
      </w:r>
      <w:r w:rsidR="00A71B94">
        <w:rPr>
          <w:rFonts w:ascii="ＭＳ 明朝" w:eastAsia="ＭＳ 明朝" w:hAnsi="ＭＳ 明朝" w:hint="eastAsia"/>
        </w:rPr>
        <w:t>指定都市等</w:t>
      </w:r>
      <w:r w:rsidRPr="00863B1C">
        <w:rPr>
          <w:rFonts w:ascii="ＭＳ 明朝" w:eastAsia="ＭＳ 明朝" w:hAnsi="ＭＳ 明朝" w:hint="eastAsia"/>
        </w:rPr>
        <w:t>に</w:t>
      </w:r>
      <w:r>
        <w:rPr>
          <w:rFonts w:ascii="ＭＳ 明朝" w:eastAsia="ＭＳ 明朝" w:hAnsi="ＭＳ 明朝" w:hint="eastAsia"/>
        </w:rPr>
        <w:t>おい</w:t>
      </w:r>
      <w:r w:rsidR="0051647C">
        <w:rPr>
          <w:rFonts w:ascii="ＭＳ 明朝" w:eastAsia="ＭＳ 明朝" w:hAnsi="ＭＳ 明朝" w:hint="eastAsia"/>
        </w:rPr>
        <w:t>て営業許可を受けた自動車も、大阪府の</w:t>
      </w:r>
      <w:r w:rsidR="00F81D8A">
        <w:rPr>
          <w:rFonts w:ascii="ＭＳ 明朝" w:eastAsia="ＭＳ 明朝" w:hAnsi="ＭＳ 明朝" w:hint="eastAsia"/>
        </w:rPr>
        <w:t>所管する区域</w:t>
      </w:r>
      <w:r w:rsidRPr="00863B1C">
        <w:rPr>
          <w:rFonts w:ascii="ＭＳ 明朝" w:eastAsia="ＭＳ 明朝" w:hAnsi="ＭＳ 明朝" w:hint="eastAsia"/>
        </w:rPr>
        <w:t>で営業を</w:t>
      </w:r>
      <w:r w:rsidR="00DE76C0">
        <w:rPr>
          <w:rFonts w:ascii="ＭＳ 明朝" w:eastAsia="ＭＳ 明朝" w:hAnsi="ＭＳ 明朝" w:hint="eastAsia"/>
        </w:rPr>
        <w:t>認める</w:t>
      </w:r>
      <w:r w:rsidRPr="00863B1C">
        <w:rPr>
          <w:rFonts w:ascii="ＭＳ 明朝" w:eastAsia="ＭＳ 明朝" w:hAnsi="ＭＳ 明朝" w:hint="eastAsia"/>
        </w:rPr>
        <w:t>旨の規定を要綱に追加することとします。</w:t>
      </w:r>
    </w:p>
    <w:p w:rsidR="00863B1C" w:rsidRPr="00863B1C" w:rsidRDefault="00863B1C" w:rsidP="00863B1C">
      <w:pPr>
        <w:ind w:leftChars="100" w:left="420" w:hangingChars="100" w:hanging="210"/>
        <w:rPr>
          <w:rFonts w:ascii="ＭＳ 明朝" w:eastAsia="ＭＳ 明朝" w:hAnsi="ＭＳ 明朝"/>
        </w:rPr>
      </w:pPr>
      <w:r w:rsidRPr="00863B1C">
        <w:rPr>
          <w:rFonts w:ascii="ＭＳ 明朝" w:eastAsia="ＭＳ 明朝" w:hAnsi="ＭＳ 明朝" w:hint="eastAsia"/>
        </w:rPr>
        <w:t>イ　上記アの規定の適用は</w:t>
      </w:r>
      <w:r w:rsidR="001D49BD">
        <w:rPr>
          <w:rFonts w:ascii="ＭＳ 明朝" w:eastAsia="ＭＳ 明朝" w:hAnsi="ＭＳ 明朝" w:hint="eastAsia"/>
        </w:rPr>
        <w:t>、</w:t>
      </w:r>
      <w:r w:rsidRPr="00863B1C">
        <w:rPr>
          <w:rFonts w:ascii="ＭＳ 明朝" w:eastAsia="ＭＳ 明朝" w:hAnsi="ＭＳ 明朝" w:hint="eastAsia"/>
        </w:rPr>
        <w:t>令和３年６月１日以降に</w:t>
      </w:r>
      <w:r w:rsidR="00A71B94">
        <w:rPr>
          <w:rFonts w:ascii="ＭＳ 明朝" w:eastAsia="ＭＳ 明朝" w:hAnsi="ＭＳ 明朝" w:hint="eastAsia"/>
        </w:rPr>
        <w:t>関係自治体</w:t>
      </w:r>
      <w:r w:rsidRPr="00863B1C">
        <w:rPr>
          <w:rFonts w:ascii="ＭＳ 明朝" w:eastAsia="ＭＳ 明朝" w:hAnsi="ＭＳ 明朝" w:hint="eastAsia"/>
        </w:rPr>
        <w:t>のいずれかの自治体で営業許可を受けた自動車について適用することとします。</w:t>
      </w:r>
    </w:p>
    <w:p w:rsidR="0075427A" w:rsidRDefault="00863B1C" w:rsidP="00DE76C0">
      <w:pPr>
        <w:ind w:firstLineChars="100" w:firstLine="210"/>
        <w:rPr>
          <w:rFonts w:ascii="ＭＳ 明朝" w:eastAsia="ＭＳ 明朝" w:hAnsi="ＭＳ 明朝"/>
        </w:rPr>
      </w:pPr>
      <w:r w:rsidRPr="00863B1C">
        <w:rPr>
          <w:rFonts w:ascii="ＭＳ 明朝" w:eastAsia="ＭＳ 明朝" w:hAnsi="ＭＳ 明朝" w:hint="eastAsia"/>
        </w:rPr>
        <w:t>ウ　その他所要の規定の整備を行います。</w:t>
      </w:r>
    </w:p>
    <w:p w:rsidR="00115EF7" w:rsidRPr="00863B1C" w:rsidRDefault="00115EF7" w:rsidP="00115EF7">
      <w:pPr>
        <w:rPr>
          <w:rFonts w:ascii="ＭＳ 明朝" w:eastAsia="ＭＳ 明朝" w:hAnsi="ＭＳ 明朝"/>
        </w:rPr>
      </w:pPr>
    </w:p>
    <w:p w:rsidR="00863B1C" w:rsidRPr="00863B1C" w:rsidRDefault="00863B1C" w:rsidP="00863B1C">
      <w:pPr>
        <w:rPr>
          <w:rFonts w:ascii="ＭＳ 明朝" w:eastAsia="ＭＳ 明朝" w:hAnsi="ＭＳ 明朝"/>
        </w:rPr>
      </w:pPr>
      <w:r w:rsidRPr="00863B1C">
        <w:rPr>
          <w:rFonts w:ascii="ＭＳ 明朝" w:eastAsia="ＭＳ 明朝" w:hAnsi="ＭＳ 明朝" w:hint="eastAsia"/>
        </w:rPr>
        <w:t>（２）大阪府露店による食品営業取扱要綱</w:t>
      </w:r>
    </w:p>
    <w:p w:rsidR="001D49BD" w:rsidRPr="00863B1C" w:rsidRDefault="001D49BD" w:rsidP="001D49BD">
      <w:pPr>
        <w:ind w:leftChars="100" w:left="420" w:hangingChars="100" w:hanging="210"/>
        <w:rPr>
          <w:rFonts w:ascii="ＭＳ 明朝" w:eastAsia="ＭＳ 明朝" w:hAnsi="ＭＳ 明朝"/>
        </w:rPr>
      </w:pPr>
      <w:r w:rsidRPr="00863B1C">
        <w:rPr>
          <w:rFonts w:ascii="ＭＳ 明朝" w:eastAsia="ＭＳ 明朝" w:hAnsi="ＭＳ 明朝" w:hint="eastAsia"/>
        </w:rPr>
        <w:t xml:space="preserve">ア　</w:t>
      </w:r>
      <w:r w:rsidR="00A71B94">
        <w:rPr>
          <w:rFonts w:ascii="ＭＳ 明朝" w:eastAsia="ＭＳ 明朝" w:hAnsi="ＭＳ 明朝" w:hint="eastAsia"/>
        </w:rPr>
        <w:t>関係自治体</w:t>
      </w:r>
      <w:r>
        <w:rPr>
          <w:rFonts w:ascii="ＭＳ 明朝" w:eastAsia="ＭＳ 明朝" w:hAnsi="ＭＳ 明朝" w:hint="eastAsia"/>
        </w:rPr>
        <w:t>の間</w:t>
      </w:r>
      <w:r w:rsidRPr="00863B1C">
        <w:rPr>
          <w:rFonts w:ascii="ＭＳ 明朝" w:eastAsia="ＭＳ 明朝" w:hAnsi="ＭＳ 明朝" w:hint="eastAsia"/>
        </w:rPr>
        <w:t>で各種調整内容を書面で取り決めた上で、</w:t>
      </w:r>
      <w:r w:rsidR="00A71B94">
        <w:rPr>
          <w:rFonts w:ascii="ＭＳ 明朝" w:eastAsia="ＭＳ 明朝" w:hAnsi="ＭＳ 明朝" w:hint="eastAsia"/>
        </w:rPr>
        <w:t>指定都市等</w:t>
      </w:r>
      <w:r w:rsidRPr="00863B1C">
        <w:rPr>
          <w:rFonts w:ascii="ＭＳ 明朝" w:eastAsia="ＭＳ 明朝" w:hAnsi="ＭＳ 明朝" w:hint="eastAsia"/>
        </w:rPr>
        <w:t>に</w:t>
      </w:r>
      <w:r>
        <w:rPr>
          <w:rFonts w:ascii="ＭＳ 明朝" w:eastAsia="ＭＳ 明朝" w:hAnsi="ＭＳ 明朝" w:hint="eastAsia"/>
        </w:rPr>
        <w:t>おいて営業許可を受けた露店も、大阪府の所管する区域</w:t>
      </w:r>
      <w:r w:rsidRPr="00863B1C">
        <w:rPr>
          <w:rFonts w:ascii="ＭＳ 明朝" w:eastAsia="ＭＳ 明朝" w:hAnsi="ＭＳ 明朝" w:hint="eastAsia"/>
        </w:rPr>
        <w:t>で営業を</w:t>
      </w:r>
      <w:r>
        <w:rPr>
          <w:rFonts w:ascii="ＭＳ 明朝" w:eastAsia="ＭＳ 明朝" w:hAnsi="ＭＳ 明朝" w:hint="eastAsia"/>
        </w:rPr>
        <w:t>認める</w:t>
      </w:r>
      <w:r w:rsidRPr="00863B1C">
        <w:rPr>
          <w:rFonts w:ascii="ＭＳ 明朝" w:eastAsia="ＭＳ 明朝" w:hAnsi="ＭＳ 明朝" w:hint="eastAsia"/>
        </w:rPr>
        <w:t>旨の規定を要綱に追加することとします。</w:t>
      </w:r>
    </w:p>
    <w:p w:rsidR="001D49BD" w:rsidRPr="00863B1C" w:rsidRDefault="001D49BD" w:rsidP="001D49BD">
      <w:pPr>
        <w:ind w:leftChars="100" w:left="420" w:hangingChars="100" w:hanging="210"/>
        <w:rPr>
          <w:rFonts w:ascii="ＭＳ 明朝" w:eastAsia="ＭＳ 明朝" w:hAnsi="ＭＳ 明朝"/>
        </w:rPr>
      </w:pPr>
      <w:r w:rsidRPr="00863B1C">
        <w:rPr>
          <w:rFonts w:ascii="ＭＳ 明朝" w:eastAsia="ＭＳ 明朝" w:hAnsi="ＭＳ 明朝" w:hint="eastAsia"/>
        </w:rPr>
        <w:t>イ　上記アの規定の適用は</w:t>
      </w:r>
      <w:r>
        <w:rPr>
          <w:rFonts w:ascii="ＭＳ 明朝" w:eastAsia="ＭＳ 明朝" w:hAnsi="ＭＳ 明朝" w:hint="eastAsia"/>
        </w:rPr>
        <w:t>、</w:t>
      </w:r>
      <w:r w:rsidRPr="00863B1C">
        <w:rPr>
          <w:rFonts w:ascii="ＭＳ 明朝" w:eastAsia="ＭＳ 明朝" w:hAnsi="ＭＳ 明朝" w:hint="eastAsia"/>
        </w:rPr>
        <w:t>令和３年６月１日以降に</w:t>
      </w:r>
      <w:r w:rsidR="00A71B94">
        <w:rPr>
          <w:rFonts w:ascii="ＭＳ 明朝" w:eastAsia="ＭＳ 明朝" w:hAnsi="ＭＳ 明朝" w:hint="eastAsia"/>
        </w:rPr>
        <w:t>関係自治体</w:t>
      </w:r>
      <w:r>
        <w:rPr>
          <w:rFonts w:ascii="ＭＳ 明朝" w:eastAsia="ＭＳ 明朝" w:hAnsi="ＭＳ 明朝" w:hint="eastAsia"/>
        </w:rPr>
        <w:t>のいずれかの自治体で営業許可を受けた露店</w:t>
      </w:r>
      <w:r w:rsidRPr="00863B1C">
        <w:rPr>
          <w:rFonts w:ascii="ＭＳ 明朝" w:eastAsia="ＭＳ 明朝" w:hAnsi="ＭＳ 明朝" w:hint="eastAsia"/>
        </w:rPr>
        <w:t>について適用することとします。</w:t>
      </w:r>
    </w:p>
    <w:p w:rsidR="001D49BD" w:rsidRDefault="001D49BD" w:rsidP="001D49BD">
      <w:pPr>
        <w:ind w:firstLineChars="100" w:firstLine="210"/>
        <w:rPr>
          <w:rFonts w:ascii="ＭＳ 明朝" w:eastAsia="ＭＳ 明朝" w:hAnsi="ＭＳ 明朝"/>
        </w:rPr>
      </w:pPr>
      <w:r w:rsidRPr="00863B1C">
        <w:rPr>
          <w:rFonts w:ascii="ＭＳ 明朝" w:eastAsia="ＭＳ 明朝" w:hAnsi="ＭＳ 明朝" w:hint="eastAsia"/>
        </w:rPr>
        <w:t>ウ　その他所要の規定の整備を行います。</w:t>
      </w:r>
    </w:p>
    <w:p w:rsidR="00863B1C" w:rsidRPr="001D49BD" w:rsidRDefault="00863B1C" w:rsidP="00863B1C">
      <w:pPr>
        <w:rPr>
          <w:rFonts w:ascii="ＭＳ 明朝" w:eastAsia="ＭＳ 明朝" w:hAnsi="ＭＳ 明朝"/>
        </w:rPr>
      </w:pPr>
    </w:p>
    <w:p w:rsidR="00863B1C" w:rsidRPr="00863B1C" w:rsidRDefault="00863B1C" w:rsidP="00863B1C">
      <w:pPr>
        <w:rPr>
          <w:rFonts w:ascii="ＭＳ 明朝" w:eastAsia="ＭＳ 明朝" w:hAnsi="ＭＳ 明朝"/>
        </w:rPr>
      </w:pPr>
      <w:r w:rsidRPr="00863B1C">
        <w:rPr>
          <w:rFonts w:ascii="ＭＳ 明朝" w:eastAsia="ＭＳ 明朝" w:hAnsi="ＭＳ 明朝" w:hint="eastAsia"/>
        </w:rPr>
        <w:t>３　施行期日</w:t>
      </w:r>
    </w:p>
    <w:p w:rsidR="00863B1C" w:rsidRPr="00863B1C" w:rsidRDefault="00863B1C" w:rsidP="00863B1C">
      <w:pPr>
        <w:rPr>
          <w:rFonts w:ascii="ＭＳ 明朝" w:eastAsia="ＭＳ 明朝" w:hAnsi="ＭＳ 明朝"/>
        </w:rPr>
      </w:pPr>
      <w:r w:rsidRPr="00863B1C">
        <w:rPr>
          <w:rFonts w:ascii="ＭＳ 明朝" w:eastAsia="ＭＳ 明朝" w:hAnsi="ＭＳ 明朝" w:hint="eastAsia"/>
        </w:rPr>
        <w:t xml:space="preserve">　　令和４年１月１日（予定）</w:t>
      </w:r>
    </w:p>
    <w:p w:rsidR="00863B1C" w:rsidRPr="00863B1C" w:rsidRDefault="00863B1C" w:rsidP="00863B1C">
      <w:pPr>
        <w:rPr>
          <w:rFonts w:ascii="ＭＳ 明朝" w:eastAsia="ＭＳ 明朝" w:hAnsi="ＭＳ 明朝"/>
        </w:rPr>
      </w:pPr>
    </w:p>
    <w:p w:rsidR="00863B1C" w:rsidRPr="00863B1C" w:rsidRDefault="00863B1C" w:rsidP="00863B1C">
      <w:pPr>
        <w:rPr>
          <w:rFonts w:ascii="ＭＳ 明朝" w:eastAsia="ＭＳ 明朝" w:hAnsi="ＭＳ 明朝"/>
        </w:rPr>
      </w:pPr>
      <w:r w:rsidRPr="00863B1C">
        <w:rPr>
          <w:rFonts w:ascii="ＭＳ 明朝" w:eastAsia="ＭＳ 明朝" w:hAnsi="ＭＳ 明朝" w:hint="eastAsia"/>
        </w:rPr>
        <w:t>４　意見受付期間</w:t>
      </w:r>
    </w:p>
    <w:p w:rsidR="00863B1C" w:rsidRPr="00863B1C" w:rsidRDefault="00863B1C" w:rsidP="00863B1C">
      <w:pPr>
        <w:rPr>
          <w:rFonts w:ascii="ＭＳ 明朝" w:eastAsia="ＭＳ 明朝" w:hAnsi="ＭＳ 明朝"/>
        </w:rPr>
      </w:pPr>
      <w:r w:rsidRPr="00863B1C">
        <w:rPr>
          <w:rFonts w:ascii="ＭＳ 明朝" w:eastAsia="ＭＳ 明朝" w:hAnsi="ＭＳ 明朝" w:hint="eastAsia"/>
        </w:rPr>
        <w:t xml:space="preserve">　　令和３年</w:t>
      </w:r>
      <w:r w:rsidRPr="00863B1C">
        <w:rPr>
          <w:rFonts w:ascii="ＭＳ 明朝" w:eastAsia="ＭＳ 明朝" w:hAnsi="ＭＳ 明朝"/>
        </w:rPr>
        <w:t>11月12日から令和３年12月11日まで</w:t>
      </w:r>
    </w:p>
    <w:p w:rsidR="00863B1C" w:rsidRPr="00863B1C" w:rsidRDefault="00863B1C" w:rsidP="00863B1C">
      <w:pPr>
        <w:rPr>
          <w:rFonts w:ascii="ＭＳ 明朝" w:eastAsia="ＭＳ 明朝" w:hAnsi="ＭＳ 明朝"/>
        </w:rPr>
      </w:pPr>
    </w:p>
    <w:p w:rsidR="00863B1C" w:rsidRPr="00863B1C" w:rsidRDefault="00601508" w:rsidP="00863B1C">
      <w:pPr>
        <w:rPr>
          <w:rFonts w:ascii="ＭＳ 明朝" w:eastAsia="ＭＳ 明朝" w:hAnsi="ＭＳ 明朝"/>
        </w:rPr>
      </w:pPr>
      <w:r>
        <w:rPr>
          <w:rFonts w:ascii="ＭＳ 明朝" w:eastAsia="ＭＳ 明朝" w:hAnsi="ＭＳ 明朝" w:hint="eastAsia"/>
        </w:rPr>
        <w:t>５　結果公表</w:t>
      </w:r>
      <w:r w:rsidR="00863B1C" w:rsidRPr="00863B1C">
        <w:rPr>
          <w:rFonts w:ascii="ＭＳ 明朝" w:eastAsia="ＭＳ 明朝" w:hAnsi="ＭＳ 明朝" w:hint="eastAsia"/>
        </w:rPr>
        <w:t>日</w:t>
      </w:r>
    </w:p>
    <w:p w:rsidR="004C24A4" w:rsidRPr="00863B1C" w:rsidRDefault="00863B1C" w:rsidP="00863B1C">
      <w:pPr>
        <w:rPr>
          <w:rFonts w:ascii="ＭＳ 明朝" w:eastAsia="ＭＳ 明朝" w:hAnsi="ＭＳ 明朝"/>
        </w:rPr>
      </w:pPr>
      <w:r w:rsidRPr="00863B1C">
        <w:rPr>
          <w:rFonts w:ascii="ＭＳ 明朝" w:eastAsia="ＭＳ 明朝" w:hAnsi="ＭＳ 明朝" w:hint="eastAsia"/>
        </w:rPr>
        <w:t xml:space="preserve">　　令和３年</w:t>
      </w:r>
      <w:r w:rsidRPr="00863B1C">
        <w:rPr>
          <w:rFonts w:ascii="ＭＳ 明朝" w:eastAsia="ＭＳ 明朝" w:hAnsi="ＭＳ 明朝"/>
        </w:rPr>
        <w:t>12月下旬（予定）</w:t>
      </w:r>
    </w:p>
    <w:sectPr w:rsidR="004C24A4" w:rsidRPr="00863B1C" w:rsidSect="0075427A">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D8A" w:rsidRDefault="00F81D8A" w:rsidP="00F81D8A">
      <w:r>
        <w:separator/>
      </w:r>
    </w:p>
  </w:endnote>
  <w:endnote w:type="continuationSeparator" w:id="0">
    <w:p w:rsidR="00F81D8A" w:rsidRDefault="00F81D8A" w:rsidP="00F8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D8A" w:rsidRDefault="00F81D8A" w:rsidP="00F81D8A">
      <w:r>
        <w:separator/>
      </w:r>
    </w:p>
  </w:footnote>
  <w:footnote w:type="continuationSeparator" w:id="0">
    <w:p w:rsidR="00F81D8A" w:rsidRDefault="00F81D8A" w:rsidP="00F81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1C"/>
    <w:rsid w:val="00115EF7"/>
    <w:rsid w:val="001D49BD"/>
    <w:rsid w:val="002C6282"/>
    <w:rsid w:val="002C68F5"/>
    <w:rsid w:val="0039134E"/>
    <w:rsid w:val="004C24A4"/>
    <w:rsid w:val="0051647C"/>
    <w:rsid w:val="00601508"/>
    <w:rsid w:val="00715EDB"/>
    <w:rsid w:val="0075099D"/>
    <w:rsid w:val="0075427A"/>
    <w:rsid w:val="00863B1C"/>
    <w:rsid w:val="00A71B94"/>
    <w:rsid w:val="00A97B5B"/>
    <w:rsid w:val="00AA081B"/>
    <w:rsid w:val="00AF51F9"/>
    <w:rsid w:val="00B276E9"/>
    <w:rsid w:val="00DE76C0"/>
    <w:rsid w:val="00E873E3"/>
    <w:rsid w:val="00ED079A"/>
    <w:rsid w:val="00F81D8A"/>
    <w:rsid w:val="00FA11D4"/>
    <w:rsid w:val="00FD0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7DCC35"/>
  <w15:chartTrackingRefBased/>
  <w15:docId w15:val="{0BB4628E-618C-41C9-8F18-EED2E4AC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D8A"/>
    <w:pPr>
      <w:tabs>
        <w:tab w:val="center" w:pos="4252"/>
        <w:tab w:val="right" w:pos="8504"/>
      </w:tabs>
      <w:snapToGrid w:val="0"/>
    </w:pPr>
  </w:style>
  <w:style w:type="character" w:customStyle="1" w:styleId="a4">
    <w:name w:val="ヘッダー (文字)"/>
    <w:basedOn w:val="a0"/>
    <w:link w:val="a3"/>
    <w:uiPriority w:val="99"/>
    <w:rsid w:val="00F81D8A"/>
  </w:style>
  <w:style w:type="paragraph" w:styleId="a5">
    <w:name w:val="footer"/>
    <w:basedOn w:val="a"/>
    <w:link w:val="a6"/>
    <w:uiPriority w:val="99"/>
    <w:unhideWhenUsed/>
    <w:rsid w:val="00F81D8A"/>
    <w:pPr>
      <w:tabs>
        <w:tab w:val="center" w:pos="4252"/>
        <w:tab w:val="right" w:pos="8504"/>
      </w:tabs>
      <w:snapToGrid w:val="0"/>
    </w:pPr>
  </w:style>
  <w:style w:type="character" w:customStyle="1" w:styleId="a6">
    <w:name w:val="フッター (文字)"/>
    <w:basedOn w:val="a0"/>
    <w:link w:val="a5"/>
    <w:uiPriority w:val="99"/>
    <w:rsid w:val="00F81D8A"/>
  </w:style>
  <w:style w:type="paragraph" w:styleId="a7">
    <w:name w:val="Balloon Text"/>
    <w:basedOn w:val="a"/>
    <w:link w:val="a8"/>
    <w:uiPriority w:val="99"/>
    <w:semiHidden/>
    <w:unhideWhenUsed/>
    <w:rsid w:val="00715E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5E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志村　厳巳</dc:creator>
  <cp:keywords/>
  <dc:description/>
  <cp:lastModifiedBy>志村　厳巳</cp:lastModifiedBy>
  <cp:revision>11</cp:revision>
  <cp:lastPrinted>2021-11-01T05:05:00Z</cp:lastPrinted>
  <dcterms:created xsi:type="dcterms:W3CDTF">2021-10-28T06:06:00Z</dcterms:created>
  <dcterms:modified xsi:type="dcterms:W3CDTF">2021-11-04T06:34:00Z</dcterms:modified>
</cp:coreProperties>
</file>