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B0EE" w14:textId="77777777" w:rsidR="009339AE" w:rsidRPr="009339AE" w:rsidRDefault="009339AE" w:rsidP="009339AE">
      <w:pPr>
        <w:pStyle w:val="a3"/>
        <w:jc w:val="center"/>
        <w:rPr>
          <w:rFonts w:ascii="ＭＳ ゴシック" w:eastAsia="ＭＳ ゴシック" w:hAnsi="ＭＳ ゴシック" w:hint="eastAsia"/>
          <w:sz w:val="22"/>
          <w:szCs w:val="22"/>
        </w:rPr>
      </w:pPr>
      <w:r w:rsidRPr="009339AE">
        <w:rPr>
          <w:rFonts w:ascii="ＭＳ ゴシック" w:eastAsia="ＭＳ ゴシック" w:hAnsi="ＭＳ ゴシック" w:hint="eastAsia"/>
          <w:sz w:val="22"/>
          <w:szCs w:val="22"/>
        </w:rPr>
        <w:t>大阪府都市整備部舗装道機械清掃業務及び雨水排水施設</w:t>
      </w:r>
    </w:p>
    <w:p w14:paraId="184B86B9" w14:textId="33DA7127" w:rsidR="003E7E74" w:rsidRPr="009339AE" w:rsidRDefault="009339AE" w:rsidP="009339AE">
      <w:pPr>
        <w:pStyle w:val="a3"/>
        <w:jc w:val="center"/>
        <w:rPr>
          <w:rFonts w:ascii="ＭＳ ゴシック" w:eastAsia="ＭＳ ゴシック" w:hAnsi="ＭＳ ゴシック"/>
          <w:sz w:val="22"/>
          <w:szCs w:val="22"/>
        </w:rPr>
      </w:pPr>
      <w:r w:rsidRPr="009339AE">
        <w:rPr>
          <w:rFonts w:ascii="ＭＳ ゴシック" w:eastAsia="ＭＳ ゴシック" w:hAnsi="ＭＳ ゴシック" w:hint="eastAsia"/>
          <w:sz w:val="22"/>
          <w:szCs w:val="22"/>
        </w:rPr>
        <w:t>機械清掃業務に係る入札参加資格事前審査取扱要領</w:t>
      </w:r>
      <w:r w:rsidR="003E7E74" w:rsidRPr="009339AE">
        <w:rPr>
          <w:rFonts w:ascii="ＭＳ ゴシック" w:eastAsia="ＭＳ ゴシック" w:hAnsi="ＭＳ ゴシック" w:hint="eastAsia"/>
          <w:sz w:val="22"/>
          <w:szCs w:val="22"/>
        </w:rPr>
        <w:t xml:space="preserve">　新旧対照表</w:t>
      </w:r>
    </w:p>
    <w:p w14:paraId="247C36EF" w14:textId="77777777" w:rsidR="003E7E74" w:rsidRPr="009339AE" w:rsidRDefault="003E7E74" w:rsidP="003976AE">
      <w:pPr>
        <w:pStyle w:val="a3"/>
        <w:spacing w:line="100" w:lineRule="exact"/>
        <w:jc w:val="cente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6804"/>
        <w:gridCol w:w="1985"/>
      </w:tblGrid>
      <w:tr w:rsidR="006012B9" w:rsidRPr="009339AE" w14:paraId="309FAAAE" w14:textId="77777777" w:rsidTr="001C103B">
        <w:trPr>
          <w:trHeight w:val="295"/>
          <w:tblHeader/>
          <w:jc w:val="center"/>
        </w:trPr>
        <w:tc>
          <w:tcPr>
            <w:tcW w:w="6799" w:type="dxa"/>
            <w:shd w:val="clear" w:color="auto" w:fill="auto"/>
            <w:vAlign w:val="center"/>
          </w:tcPr>
          <w:p w14:paraId="4C542C7D" w14:textId="77777777" w:rsidR="006012B9" w:rsidRPr="009339AE" w:rsidRDefault="00672D59" w:rsidP="007D3784">
            <w:pPr>
              <w:pStyle w:val="a3"/>
              <w:jc w:val="center"/>
              <w:rPr>
                <w:rFonts w:ascii="ＭＳ ゴシック" w:eastAsia="ＭＳ ゴシック" w:hAnsi="ＭＳ ゴシック"/>
                <w:sz w:val="21"/>
                <w:szCs w:val="21"/>
              </w:rPr>
            </w:pPr>
            <w:r w:rsidRPr="009339AE">
              <w:rPr>
                <w:rFonts w:ascii="ＭＳ ゴシック" w:eastAsia="ＭＳ ゴシック" w:hAnsi="ＭＳ ゴシック" w:hint="eastAsia"/>
                <w:sz w:val="21"/>
                <w:szCs w:val="21"/>
              </w:rPr>
              <w:t>改　　　正　　　案</w:t>
            </w:r>
          </w:p>
        </w:tc>
        <w:tc>
          <w:tcPr>
            <w:tcW w:w="6804" w:type="dxa"/>
            <w:shd w:val="clear" w:color="auto" w:fill="auto"/>
            <w:vAlign w:val="center"/>
          </w:tcPr>
          <w:p w14:paraId="543BA40E" w14:textId="77777777" w:rsidR="006012B9" w:rsidRPr="009339AE" w:rsidRDefault="00672D59" w:rsidP="007D3784">
            <w:pPr>
              <w:pStyle w:val="a3"/>
              <w:jc w:val="center"/>
              <w:rPr>
                <w:rFonts w:ascii="ＭＳ ゴシック" w:eastAsia="ＭＳ ゴシック" w:hAnsi="ＭＳ ゴシック"/>
                <w:sz w:val="21"/>
                <w:szCs w:val="21"/>
              </w:rPr>
            </w:pPr>
            <w:r w:rsidRPr="009339AE">
              <w:rPr>
                <w:rFonts w:ascii="ＭＳ ゴシック" w:eastAsia="ＭＳ ゴシック" w:hAnsi="ＭＳ ゴシック" w:hint="eastAsia"/>
                <w:sz w:val="21"/>
                <w:szCs w:val="21"/>
              </w:rPr>
              <w:t>現　　　　行</w:t>
            </w:r>
          </w:p>
        </w:tc>
        <w:tc>
          <w:tcPr>
            <w:tcW w:w="1985" w:type="dxa"/>
            <w:shd w:val="clear" w:color="auto" w:fill="auto"/>
            <w:vAlign w:val="center"/>
          </w:tcPr>
          <w:p w14:paraId="0F119577" w14:textId="77777777" w:rsidR="006012B9" w:rsidRPr="009339AE" w:rsidRDefault="006012B9" w:rsidP="007D3784">
            <w:pPr>
              <w:pStyle w:val="a3"/>
              <w:jc w:val="center"/>
              <w:rPr>
                <w:rFonts w:ascii="ＭＳ ゴシック" w:eastAsia="ＭＳ ゴシック" w:hAnsi="ＭＳ ゴシック"/>
                <w:sz w:val="21"/>
                <w:szCs w:val="21"/>
              </w:rPr>
            </w:pPr>
            <w:r w:rsidRPr="009339AE">
              <w:rPr>
                <w:rFonts w:ascii="ＭＳ ゴシック" w:eastAsia="ＭＳ ゴシック" w:hAnsi="ＭＳ ゴシック" w:hint="eastAsia"/>
                <w:sz w:val="21"/>
                <w:szCs w:val="21"/>
              </w:rPr>
              <w:t>備　考</w:t>
            </w:r>
          </w:p>
        </w:tc>
      </w:tr>
      <w:tr w:rsidR="001C103B" w:rsidRPr="009339AE" w14:paraId="7E97B74E" w14:textId="77777777" w:rsidTr="009339AE">
        <w:trPr>
          <w:trHeight w:val="8808"/>
          <w:jc w:val="center"/>
        </w:trPr>
        <w:tc>
          <w:tcPr>
            <w:tcW w:w="6799" w:type="dxa"/>
            <w:shd w:val="clear" w:color="auto" w:fill="auto"/>
          </w:tcPr>
          <w:p w14:paraId="0394C839" w14:textId="77777777" w:rsidR="001C103B" w:rsidRPr="009339AE" w:rsidRDefault="001C103B" w:rsidP="001C103B">
            <w:pPr>
              <w:ind w:left="210" w:hanging="210"/>
              <w:rPr>
                <w:rFonts w:ascii="ＭＳ ゴシック" w:eastAsia="ＭＳ ゴシック" w:hAnsi="ＭＳ ゴシック"/>
                <w:sz w:val="20"/>
                <w:szCs w:val="20"/>
              </w:rPr>
            </w:pPr>
          </w:p>
          <w:p w14:paraId="2A1C84FC" w14:textId="77777777" w:rsidR="009339AE" w:rsidRPr="009339AE" w:rsidRDefault="009339AE" w:rsidP="001C103B">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第１条</w:t>
            </w:r>
            <w:r w:rsidRPr="009339AE">
              <w:rPr>
                <w:rFonts w:ascii="ＭＳ ゴシック" w:eastAsia="ＭＳ ゴシック" w:hAnsi="ＭＳ ゴシック" w:hint="eastAsia"/>
                <w:sz w:val="20"/>
                <w:szCs w:val="20"/>
              </w:rPr>
              <w:t>～第２条　（略）</w:t>
            </w:r>
          </w:p>
          <w:p w14:paraId="16293CBB" w14:textId="56D80C3E" w:rsidR="009339AE" w:rsidRDefault="009339AE" w:rsidP="001C103B">
            <w:pPr>
              <w:ind w:left="210" w:hanging="210"/>
              <w:rPr>
                <w:rFonts w:ascii="ＭＳ ゴシック" w:eastAsia="ＭＳ ゴシック" w:hAnsi="ＭＳ ゴシック"/>
                <w:sz w:val="20"/>
                <w:szCs w:val="20"/>
              </w:rPr>
            </w:pPr>
          </w:p>
          <w:p w14:paraId="395A9771" w14:textId="77777777" w:rsidR="009339AE" w:rsidRPr="009339AE" w:rsidRDefault="009339AE" w:rsidP="001C103B">
            <w:pPr>
              <w:ind w:left="210" w:hanging="210"/>
              <w:rPr>
                <w:rFonts w:ascii="ＭＳ ゴシック" w:eastAsia="ＭＳ ゴシック" w:hAnsi="ＭＳ ゴシック" w:hint="eastAsia"/>
                <w:sz w:val="20"/>
                <w:szCs w:val="20"/>
              </w:rPr>
            </w:pPr>
          </w:p>
          <w:p w14:paraId="1D4E8FF0" w14:textId="77777777" w:rsidR="009339AE" w:rsidRPr="009339AE" w:rsidRDefault="009339AE" w:rsidP="009339AE">
            <w:pPr>
              <w:ind w:left="210" w:hanging="210"/>
              <w:rPr>
                <w:rFonts w:ascii="ＭＳ ゴシック" w:eastAsia="ＭＳ ゴシック" w:hAnsi="ＭＳ ゴシック" w:hint="eastAsia"/>
                <w:sz w:val="20"/>
                <w:szCs w:val="20"/>
              </w:rPr>
            </w:pPr>
            <w:r w:rsidRPr="009339AE">
              <w:rPr>
                <w:rFonts w:ascii="ＭＳ ゴシック" w:eastAsia="ＭＳ ゴシック" w:hAnsi="ＭＳ ゴシック" w:hint="eastAsia"/>
                <w:sz w:val="20"/>
                <w:szCs w:val="20"/>
              </w:rPr>
              <w:t>（事前審査の申請）</w:t>
            </w:r>
          </w:p>
          <w:p w14:paraId="69F4AF6B" w14:textId="77777777" w:rsidR="009339AE" w:rsidRPr="009339AE" w:rsidRDefault="009339AE" w:rsidP="009339AE">
            <w:pPr>
              <w:ind w:left="210" w:hanging="210"/>
              <w:rPr>
                <w:rFonts w:ascii="ＭＳ ゴシック" w:eastAsia="ＭＳ ゴシック" w:hAnsi="ＭＳ ゴシック" w:hint="eastAsia"/>
                <w:sz w:val="20"/>
                <w:szCs w:val="20"/>
              </w:rPr>
            </w:pPr>
            <w:r w:rsidRPr="009339AE">
              <w:rPr>
                <w:rFonts w:ascii="ＭＳ ゴシック" w:eastAsia="ＭＳ ゴシック" w:hAnsi="ＭＳ ゴシック" w:hint="eastAsia"/>
                <w:sz w:val="20"/>
                <w:szCs w:val="20"/>
              </w:rPr>
              <w:t>第３条　事前審査を受けようとする登録業者（以下「申請者」という。）は、</w:t>
            </w:r>
            <w:r w:rsidRPr="009339AE">
              <w:rPr>
                <w:rFonts w:ascii="ＭＳ ゴシック" w:eastAsia="ＭＳ ゴシック" w:hAnsi="ＭＳ ゴシック" w:hint="eastAsia"/>
                <w:color w:val="FF0000"/>
                <w:sz w:val="20"/>
                <w:szCs w:val="20"/>
                <w:highlight w:val="yellow"/>
                <w:u w:val="single"/>
              </w:rPr>
              <w:t>各事務所総務・契約課</w:t>
            </w:r>
            <w:r w:rsidRPr="009339AE">
              <w:rPr>
                <w:rFonts w:ascii="ＭＳ ゴシック" w:eastAsia="ＭＳ ゴシック" w:hAnsi="ＭＳ ゴシック" w:hint="eastAsia"/>
                <w:sz w:val="20"/>
                <w:szCs w:val="20"/>
              </w:rPr>
              <w:t>に事前審査の申請書を提出するものとする。</w:t>
            </w:r>
          </w:p>
          <w:p w14:paraId="4ECFBA94" w14:textId="77777777" w:rsidR="009339AE" w:rsidRPr="009339AE" w:rsidRDefault="009339AE" w:rsidP="009339AE">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２</w:t>
            </w:r>
            <w:r w:rsidRPr="009339AE">
              <w:rPr>
                <w:rFonts w:ascii="ＭＳ ゴシック" w:eastAsia="ＭＳ ゴシック" w:hAnsi="ＭＳ ゴシック" w:hint="eastAsia"/>
                <w:sz w:val="20"/>
                <w:szCs w:val="20"/>
              </w:rPr>
              <w:t xml:space="preserve">　（略）</w:t>
            </w:r>
          </w:p>
          <w:p w14:paraId="2D4FC11C" w14:textId="6370999F" w:rsidR="009339AE" w:rsidRDefault="009339AE" w:rsidP="009339AE">
            <w:pPr>
              <w:ind w:left="210" w:hanging="210"/>
              <w:rPr>
                <w:rFonts w:ascii="ＭＳ ゴシック" w:eastAsia="ＭＳ ゴシック" w:hAnsi="ＭＳ ゴシック"/>
                <w:sz w:val="20"/>
                <w:szCs w:val="20"/>
              </w:rPr>
            </w:pPr>
          </w:p>
          <w:p w14:paraId="71C26537" w14:textId="77777777" w:rsidR="009339AE" w:rsidRPr="009339AE" w:rsidRDefault="009339AE" w:rsidP="009339AE">
            <w:pPr>
              <w:ind w:left="210" w:hanging="210"/>
              <w:rPr>
                <w:rFonts w:ascii="ＭＳ ゴシック" w:eastAsia="ＭＳ ゴシック" w:hAnsi="ＭＳ ゴシック" w:hint="eastAsia"/>
                <w:sz w:val="20"/>
                <w:szCs w:val="20"/>
              </w:rPr>
            </w:pPr>
          </w:p>
          <w:p w14:paraId="48E68FD0" w14:textId="77777777" w:rsidR="009339AE" w:rsidRPr="009339AE" w:rsidRDefault="009339AE" w:rsidP="009339AE">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第４条～第６条　（略）</w:t>
            </w:r>
          </w:p>
          <w:p w14:paraId="26ED4A8D" w14:textId="49B1E3DE" w:rsidR="009339AE" w:rsidRDefault="009339AE" w:rsidP="009339AE">
            <w:pPr>
              <w:ind w:left="210" w:hanging="210"/>
              <w:rPr>
                <w:rFonts w:ascii="ＭＳ ゴシック" w:eastAsia="ＭＳ ゴシック" w:hAnsi="ＭＳ ゴシック"/>
                <w:sz w:val="20"/>
                <w:szCs w:val="20"/>
              </w:rPr>
            </w:pPr>
          </w:p>
          <w:p w14:paraId="487FA346" w14:textId="77777777" w:rsidR="009339AE" w:rsidRPr="009339AE" w:rsidRDefault="009339AE" w:rsidP="009339AE">
            <w:pPr>
              <w:ind w:left="210" w:hanging="210"/>
              <w:rPr>
                <w:rFonts w:ascii="ＭＳ ゴシック" w:eastAsia="ＭＳ ゴシック" w:hAnsi="ＭＳ ゴシック" w:hint="eastAsia"/>
                <w:sz w:val="20"/>
                <w:szCs w:val="20"/>
              </w:rPr>
            </w:pPr>
          </w:p>
          <w:p w14:paraId="3C961C20" w14:textId="77777777" w:rsidR="009339AE" w:rsidRPr="009339AE" w:rsidRDefault="009339AE" w:rsidP="009339AE">
            <w:pPr>
              <w:ind w:left="210" w:hanging="210"/>
              <w:rPr>
                <w:rFonts w:ascii="ＭＳ ゴシック" w:eastAsia="ＭＳ ゴシック" w:hAnsi="ＭＳ ゴシック" w:hint="eastAsia"/>
                <w:sz w:val="20"/>
                <w:szCs w:val="20"/>
              </w:rPr>
            </w:pPr>
            <w:r w:rsidRPr="009339AE">
              <w:rPr>
                <w:rFonts w:ascii="ＭＳ ゴシック" w:eastAsia="ＭＳ ゴシック" w:hAnsi="ＭＳ ゴシック" w:hint="eastAsia"/>
                <w:sz w:val="20"/>
                <w:szCs w:val="20"/>
              </w:rPr>
              <w:t>（申請項目の変更届）</w:t>
            </w:r>
          </w:p>
          <w:p w14:paraId="65C1D50F" w14:textId="77777777" w:rsidR="009339AE" w:rsidRPr="009339AE" w:rsidRDefault="009339AE" w:rsidP="009339AE">
            <w:pPr>
              <w:ind w:left="210" w:hanging="210"/>
              <w:rPr>
                <w:rFonts w:ascii="ＭＳ ゴシック" w:eastAsia="ＭＳ ゴシック" w:hAnsi="ＭＳ ゴシック" w:hint="eastAsia"/>
                <w:sz w:val="20"/>
                <w:szCs w:val="20"/>
              </w:rPr>
            </w:pPr>
            <w:r w:rsidRPr="009339AE">
              <w:rPr>
                <w:rFonts w:ascii="ＭＳ ゴシック" w:eastAsia="ＭＳ ゴシック" w:hAnsi="ＭＳ ゴシック" w:hint="eastAsia"/>
                <w:sz w:val="20"/>
                <w:szCs w:val="20"/>
              </w:rPr>
              <w:t>第７条　認定業者は、当該認定の有効期間中において、所在地・名称のほか第３条に基づき提出した申請記載の申請項目について変更があった場合、速やかに変更した内容を</w:t>
            </w:r>
            <w:r w:rsidRPr="009339AE">
              <w:rPr>
                <w:rFonts w:ascii="ＭＳ ゴシック" w:eastAsia="ＭＳ ゴシック" w:hAnsi="ＭＳ ゴシック" w:hint="eastAsia"/>
                <w:color w:val="FF0000"/>
                <w:sz w:val="20"/>
                <w:szCs w:val="20"/>
                <w:highlight w:val="yellow"/>
                <w:u w:val="single"/>
              </w:rPr>
              <w:t>各事務所総務・契約課</w:t>
            </w:r>
            <w:r w:rsidRPr="009339AE">
              <w:rPr>
                <w:rFonts w:ascii="ＭＳ ゴシック" w:eastAsia="ＭＳ ゴシック" w:hAnsi="ＭＳ ゴシック" w:hint="eastAsia"/>
                <w:sz w:val="20"/>
                <w:szCs w:val="20"/>
              </w:rPr>
              <w:t>に申し出なければならない。</w:t>
            </w:r>
          </w:p>
          <w:p w14:paraId="63AFB21F" w14:textId="77777777" w:rsidR="009339AE" w:rsidRPr="009339AE" w:rsidRDefault="009339AE" w:rsidP="009339AE">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２　（略）</w:t>
            </w:r>
          </w:p>
          <w:p w14:paraId="5662B0EC" w14:textId="63A79649" w:rsidR="009339AE" w:rsidRDefault="009339AE" w:rsidP="009339AE">
            <w:pPr>
              <w:ind w:left="210" w:hanging="210"/>
              <w:rPr>
                <w:rFonts w:ascii="ＭＳ ゴシック" w:eastAsia="ＭＳ ゴシック" w:hAnsi="ＭＳ ゴシック"/>
                <w:sz w:val="20"/>
                <w:szCs w:val="20"/>
              </w:rPr>
            </w:pPr>
          </w:p>
          <w:p w14:paraId="2F3D50E7" w14:textId="77777777" w:rsidR="009339AE" w:rsidRPr="009339AE" w:rsidRDefault="009339AE" w:rsidP="009339AE">
            <w:pPr>
              <w:ind w:left="210" w:hanging="210"/>
              <w:rPr>
                <w:rFonts w:ascii="ＭＳ ゴシック" w:eastAsia="ＭＳ ゴシック" w:hAnsi="ＭＳ ゴシック" w:hint="eastAsia"/>
                <w:sz w:val="20"/>
                <w:szCs w:val="20"/>
              </w:rPr>
            </w:pPr>
          </w:p>
          <w:p w14:paraId="2A05EBF0" w14:textId="77777777" w:rsidR="009339AE" w:rsidRPr="009339AE" w:rsidRDefault="009339AE" w:rsidP="009339AE">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第８条　（略）</w:t>
            </w:r>
          </w:p>
          <w:p w14:paraId="6D16CCA9" w14:textId="5E557459" w:rsidR="009339AE" w:rsidRDefault="009339AE" w:rsidP="009339AE">
            <w:pPr>
              <w:ind w:left="210" w:hanging="210"/>
              <w:rPr>
                <w:rFonts w:ascii="ＭＳ ゴシック" w:eastAsia="ＭＳ ゴシック" w:hAnsi="ＭＳ ゴシック"/>
                <w:sz w:val="20"/>
                <w:szCs w:val="20"/>
              </w:rPr>
            </w:pPr>
          </w:p>
          <w:p w14:paraId="0F5D70A6" w14:textId="77777777" w:rsidR="009339AE" w:rsidRPr="009339AE" w:rsidRDefault="009339AE" w:rsidP="009339AE">
            <w:pPr>
              <w:ind w:left="210" w:hanging="210"/>
              <w:rPr>
                <w:rFonts w:ascii="ＭＳ ゴシック" w:eastAsia="ＭＳ ゴシック" w:hAnsi="ＭＳ ゴシック" w:hint="eastAsia"/>
                <w:sz w:val="20"/>
                <w:szCs w:val="20"/>
              </w:rPr>
            </w:pPr>
          </w:p>
          <w:p w14:paraId="690FBD34" w14:textId="77777777" w:rsidR="009339AE" w:rsidRPr="009339AE" w:rsidRDefault="009339AE" w:rsidP="009339AE">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附則　（略）</w:t>
            </w:r>
          </w:p>
          <w:p w14:paraId="4F84836F" w14:textId="77777777" w:rsidR="009339AE" w:rsidRPr="009339AE" w:rsidRDefault="009339AE" w:rsidP="009339AE">
            <w:pPr>
              <w:ind w:left="210" w:hanging="210"/>
              <w:rPr>
                <w:rFonts w:ascii="ＭＳ ゴシック" w:eastAsia="ＭＳ ゴシック" w:hAnsi="ＭＳ ゴシック" w:hint="eastAsia"/>
                <w:sz w:val="20"/>
                <w:szCs w:val="20"/>
              </w:rPr>
            </w:pPr>
            <w:r w:rsidRPr="009339AE">
              <w:rPr>
                <w:rFonts w:ascii="ＭＳ ゴシック" w:eastAsia="ＭＳ ゴシック" w:hAnsi="ＭＳ ゴシック" w:hint="eastAsia"/>
                <w:sz w:val="20"/>
                <w:szCs w:val="20"/>
              </w:rPr>
              <w:t xml:space="preserve">　</w:t>
            </w:r>
            <w:r w:rsidRPr="009339AE">
              <w:rPr>
                <w:rFonts w:ascii="ＭＳ ゴシック" w:eastAsia="ＭＳ ゴシック" w:hAnsi="ＭＳ ゴシック" w:hint="eastAsia"/>
                <w:sz w:val="20"/>
                <w:szCs w:val="20"/>
              </w:rPr>
              <w:t>この要領は、令和４年12月１日から施行する。</w:t>
            </w:r>
          </w:p>
          <w:p w14:paraId="29B32BE4" w14:textId="77777777" w:rsidR="009339AE" w:rsidRPr="009339AE" w:rsidRDefault="009339AE" w:rsidP="009339AE">
            <w:pPr>
              <w:ind w:left="210" w:hanging="210"/>
              <w:rPr>
                <w:rFonts w:ascii="ＭＳ ゴシック" w:eastAsia="ＭＳ ゴシック" w:hAnsi="ＭＳ ゴシック"/>
                <w:sz w:val="20"/>
                <w:szCs w:val="20"/>
              </w:rPr>
            </w:pPr>
          </w:p>
          <w:p w14:paraId="59A79940" w14:textId="77777777" w:rsidR="009339AE" w:rsidRPr="009339AE" w:rsidRDefault="009339AE" w:rsidP="009339AE">
            <w:pPr>
              <w:ind w:left="210" w:hanging="210"/>
              <w:rPr>
                <w:rFonts w:ascii="ＭＳ ゴシック" w:eastAsia="ＭＳ ゴシック" w:hAnsi="ＭＳ ゴシック" w:hint="eastAsia"/>
                <w:color w:val="FF0000"/>
                <w:sz w:val="20"/>
                <w:szCs w:val="20"/>
                <w:highlight w:val="yellow"/>
                <w:u w:val="single"/>
              </w:rPr>
            </w:pPr>
            <w:r w:rsidRPr="009339AE">
              <w:rPr>
                <w:rFonts w:ascii="ＭＳ ゴシック" w:eastAsia="ＭＳ ゴシック" w:hAnsi="ＭＳ ゴシック" w:hint="eastAsia"/>
                <w:color w:val="FF0000"/>
                <w:sz w:val="20"/>
                <w:szCs w:val="20"/>
                <w:highlight w:val="yellow"/>
                <w:u w:val="single"/>
              </w:rPr>
              <w:t>附　則</w:t>
            </w:r>
          </w:p>
          <w:p w14:paraId="762271AF" w14:textId="0DAF1AC6" w:rsidR="009339AE" w:rsidRPr="009339AE" w:rsidRDefault="009339AE" w:rsidP="009339AE">
            <w:pPr>
              <w:ind w:left="210" w:hanging="210"/>
              <w:rPr>
                <w:rFonts w:ascii="ＭＳ ゴシック" w:eastAsia="ＭＳ ゴシック" w:hAnsi="ＭＳ ゴシック" w:hint="eastAsia"/>
                <w:sz w:val="20"/>
                <w:szCs w:val="20"/>
              </w:rPr>
            </w:pPr>
            <w:r w:rsidRPr="009339AE">
              <w:rPr>
                <w:rFonts w:ascii="ＭＳ ゴシック" w:eastAsia="ＭＳ ゴシック" w:hAnsi="ＭＳ ゴシック" w:hint="eastAsia"/>
                <w:color w:val="FF0000"/>
                <w:sz w:val="20"/>
                <w:szCs w:val="20"/>
                <w:highlight w:val="yellow"/>
                <w:u w:val="single"/>
              </w:rPr>
              <w:t xml:space="preserve">　この要領は、令和６年12月１日から施行する。</w:t>
            </w:r>
          </w:p>
        </w:tc>
        <w:tc>
          <w:tcPr>
            <w:tcW w:w="6804" w:type="dxa"/>
            <w:shd w:val="clear" w:color="auto" w:fill="auto"/>
          </w:tcPr>
          <w:p w14:paraId="7FA6D231" w14:textId="77777777" w:rsidR="009339AE" w:rsidRPr="009339AE" w:rsidRDefault="009339AE" w:rsidP="009339AE">
            <w:pPr>
              <w:ind w:left="210" w:hanging="210"/>
              <w:rPr>
                <w:rFonts w:ascii="ＭＳ ゴシック" w:eastAsia="ＭＳ ゴシック" w:hAnsi="ＭＳ ゴシック"/>
                <w:sz w:val="20"/>
                <w:szCs w:val="20"/>
              </w:rPr>
            </w:pPr>
          </w:p>
          <w:p w14:paraId="3DDAABBF" w14:textId="77777777" w:rsidR="009339AE" w:rsidRPr="009339AE" w:rsidRDefault="009339AE" w:rsidP="009339AE">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第１条～第２条　（略）</w:t>
            </w:r>
          </w:p>
          <w:p w14:paraId="08FB814D" w14:textId="0EB73C84" w:rsidR="009339AE" w:rsidRDefault="009339AE" w:rsidP="009339AE">
            <w:pPr>
              <w:ind w:left="210" w:hanging="210"/>
              <w:rPr>
                <w:rFonts w:ascii="ＭＳ ゴシック" w:eastAsia="ＭＳ ゴシック" w:hAnsi="ＭＳ ゴシック"/>
                <w:sz w:val="20"/>
                <w:szCs w:val="20"/>
              </w:rPr>
            </w:pPr>
          </w:p>
          <w:p w14:paraId="26994DE0" w14:textId="77777777" w:rsidR="009339AE" w:rsidRPr="009339AE" w:rsidRDefault="009339AE" w:rsidP="009339AE">
            <w:pPr>
              <w:ind w:left="210" w:hanging="210"/>
              <w:rPr>
                <w:rFonts w:ascii="ＭＳ ゴシック" w:eastAsia="ＭＳ ゴシック" w:hAnsi="ＭＳ ゴシック" w:hint="eastAsia"/>
                <w:sz w:val="20"/>
                <w:szCs w:val="20"/>
              </w:rPr>
            </w:pPr>
          </w:p>
          <w:p w14:paraId="339C2251" w14:textId="77777777" w:rsidR="009339AE" w:rsidRPr="009339AE" w:rsidRDefault="009339AE" w:rsidP="009339AE">
            <w:pPr>
              <w:ind w:left="210" w:hanging="210"/>
              <w:rPr>
                <w:rFonts w:ascii="ＭＳ ゴシック" w:eastAsia="ＭＳ ゴシック" w:hAnsi="ＭＳ ゴシック" w:hint="eastAsia"/>
                <w:sz w:val="20"/>
                <w:szCs w:val="20"/>
              </w:rPr>
            </w:pPr>
            <w:r w:rsidRPr="009339AE">
              <w:rPr>
                <w:rFonts w:ascii="ＭＳ ゴシック" w:eastAsia="ＭＳ ゴシック" w:hAnsi="ＭＳ ゴシック" w:hint="eastAsia"/>
                <w:sz w:val="20"/>
                <w:szCs w:val="20"/>
              </w:rPr>
              <w:t>（事前審査の申請）</w:t>
            </w:r>
          </w:p>
          <w:p w14:paraId="07DD51E0" w14:textId="15AB771E" w:rsidR="009339AE" w:rsidRPr="009339AE" w:rsidRDefault="009339AE" w:rsidP="009339AE">
            <w:pPr>
              <w:ind w:left="210" w:hanging="210"/>
              <w:rPr>
                <w:rFonts w:ascii="ＭＳ ゴシック" w:eastAsia="ＭＳ ゴシック" w:hAnsi="ＭＳ ゴシック" w:hint="eastAsia"/>
                <w:sz w:val="20"/>
                <w:szCs w:val="20"/>
              </w:rPr>
            </w:pPr>
            <w:r w:rsidRPr="009339AE">
              <w:rPr>
                <w:rFonts w:ascii="ＭＳ ゴシック" w:eastAsia="ＭＳ ゴシック" w:hAnsi="ＭＳ ゴシック" w:hint="eastAsia"/>
                <w:sz w:val="20"/>
                <w:szCs w:val="20"/>
              </w:rPr>
              <w:t>第３条　事前審査を受けようとする登録業者（以下「申請者」という。）は、</w:t>
            </w:r>
            <w:r w:rsidRPr="009339AE">
              <w:rPr>
                <w:rFonts w:ascii="ＭＳ ゴシック" w:eastAsia="ＭＳ ゴシック" w:hAnsi="ＭＳ ゴシック" w:hint="eastAsia"/>
                <w:color w:val="FF0000"/>
                <w:sz w:val="20"/>
                <w:szCs w:val="20"/>
                <w:highlight w:val="yellow"/>
                <w:u w:val="single"/>
              </w:rPr>
              <w:t>技術担当次長</w:t>
            </w:r>
            <w:r w:rsidRPr="009339AE">
              <w:rPr>
                <w:rFonts w:ascii="ＭＳ ゴシック" w:eastAsia="ＭＳ ゴシック" w:hAnsi="ＭＳ ゴシック" w:hint="eastAsia"/>
                <w:sz w:val="20"/>
                <w:szCs w:val="20"/>
              </w:rPr>
              <w:t>に事前審査の申請書を提出するものとする。</w:t>
            </w:r>
          </w:p>
          <w:p w14:paraId="509AA6B0" w14:textId="77777777" w:rsidR="009339AE" w:rsidRPr="009339AE" w:rsidRDefault="009339AE" w:rsidP="009339AE">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２　（略）</w:t>
            </w:r>
          </w:p>
          <w:p w14:paraId="57F97D23" w14:textId="624D4D82" w:rsidR="009339AE" w:rsidRDefault="009339AE" w:rsidP="009339AE">
            <w:pPr>
              <w:ind w:left="210" w:hanging="210"/>
              <w:rPr>
                <w:rFonts w:ascii="ＭＳ ゴシック" w:eastAsia="ＭＳ ゴシック" w:hAnsi="ＭＳ ゴシック"/>
                <w:sz w:val="20"/>
                <w:szCs w:val="20"/>
              </w:rPr>
            </w:pPr>
          </w:p>
          <w:p w14:paraId="4AA36AD6" w14:textId="77777777" w:rsidR="009339AE" w:rsidRPr="009339AE" w:rsidRDefault="009339AE" w:rsidP="009339AE">
            <w:pPr>
              <w:ind w:left="210" w:hanging="210"/>
              <w:rPr>
                <w:rFonts w:ascii="ＭＳ ゴシック" w:eastAsia="ＭＳ ゴシック" w:hAnsi="ＭＳ ゴシック" w:hint="eastAsia"/>
                <w:sz w:val="20"/>
                <w:szCs w:val="20"/>
              </w:rPr>
            </w:pPr>
          </w:p>
          <w:p w14:paraId="19428155" w14:textId="77777777" w:rsidR="009339AE" w:rsidRPr="009339AE" w:rsidRDefault="009339AE" w:rsidP="009339AE">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第４条～第６条　（略）</w:t>
            </w:r>
          </w:p>
          <w:p w14:paraId="276856A6" w14:textId="7A46822F" w:rsidR="009339AE" w:rsidRDefault="009339AE" w:rsidP="009339AE">
            <w:pPr>
              <w:ind w:left="210" w:hanging="210"/>
              <w:rPr>
                <w:rFonts w:ascii="ＭＳ ゴシック" w:eastAsia="ＭＳ ゴシック" w:hAnsi="ＭＳ ゴシック"/>
                <w:sz w:val="20"/>
                <w:szCs w:val="20"/>
              </w:rPr>
            </w:pPr>
          </w:p>
          <w:p w14:paraId="7DFD3B3C" w14:textId="77777777" w:rsidR="009339AE" w:rsidRPr="009339AE" w:rsidRDefault="009339AE" w:rsidP="009339AE">
            <w:pPr>
              <w:ind w:left="210" w:hanging="210"/>
              <w:rPr>
                <w:rFonts w:ascii="ＭＳ ゴシック" w:eastAsia="ＭＳ ゴシック" w:hAnsi="ＭＳ ゴシック" w:hint="eastAsia"/>
                <w:sz w:val="20"/>
                <w:szCs w:val="20"/>
              </w:rPr>
            </w:pPr>
          </w:p>
          <w:p w14:paraId="68D0DDB1" w14:textId="77777777" w:rsidR="009339AE" w:rsidRPr="009339AE" w:rsidRDefault="009339AE" w:rsidP="009339AE">
            <w:pPr>
              <w:ind w:left="210" w:hanging="210"/>
              <w:rPr>
                <w:rFonts w:ascii="ＭＳ ゴシック" w:eastAsia="ＭＳ ゴシック" w:hAnsi="ＭＳ ゴシック" w:hint="eastAsia"/>
                <w:sz w:val="20"/>
                <w:szCs w:val="20"/>
              </w:rPr>
            </w:pPr>
            <w:r w:rsidRPr="009339AE">
              <w:rPr>
                <w:rFonts w:ascii="ＭＳ ゴシック" w:eastAsia="ＭＳ ゴシック" w:hAnsi="ＭＳ ゴシック" w:hint="eastAsia"/>
                <w:sz w:val="20"/>
                <w:szCs w:val="20"/>
              </w:rPr>
              <w:t>（申請項目の変更届）</w:t>
            </w:r>
          </w:p>
          <w:p w14:paraId="2FD5C2C4" w14:textId="48C80CED" w:rsidR="009339AE" w:rsidRPr="009339AE" w:rsidRDefault="009339AE" w:rsidP="009339AE">
            <w:pPr>
              <w:ind w:left="210" w:hanging="210"/>
              <w:rPr>
                <w:rFonts w:ascii="ＭＳ ゴシック" w:eastAsia="ＭＳ ゴシック" w:hAnsi="ＭＳ ゴシック" w:hint="eastAsia"/>
                <w:sz w:val="20"/>
                <w:szCs w:val="20"/>
              </w:rPr>
            </w:pPr>
            <w:r w:rsidRPr="009339AE">
              <w:rPr>
                <w:rFonts w:ascii="ＭＳ ゴシック" w:eastAsia="ＭＳ ゴシック" w:hAnsi="ＭＳ ゴシック" w:hint="eastAsia"/>
                <w:sz w:val="20"/>
                <w:szCs w:val="20"/>
              </w:rPr>
              <w:t>第７条　認定業者は、当該認定の有効期間中において、所在地・名称のほか第３条に基づき提出した申請記載の申請項目について変更があった場合、速やかに変更した内容を</w:t>
            </w:r>
            <w:r w:rsidRPr="009339AE">
              <w:rPr>
                <w:rFonts w:ascii="ＭＳ ゴシック" w:eastAsia="ＭＳ ゴシック" w:hAnsi="ＭＳ ゴシック" w:hint="eastAsia"/>
                <w:color w:val="FF0000"/>
                <w:sz w:val="20"/>
                <w:szCs w:val="20"/>
                <w:highlight w:val="yellow"/>
                <w:u w:val="single"/>
              </w:rPr>
              <w:t>技術担当次長</w:t>
            </w:r>
            <w:r w:rsidRPr="009339AE">
              <w:rPr>
                <w:rFonts w:ascii="ＭＳ ゴシック" w:eastAsia="ＭＳ ゴシック" w:hAnsi="ＭＳ ゴシック" w:hint="eastAsia"/>
                <w:sz w:val="20"/>
                <w:szCs w:val="20"/>
              </w:rPr>
              <w:t>に申し出なければならない。</w:t>
            </w:r>
          </w:p>
          <w:p w14:paraId="369DAF85" w14:textId="77777777" w:rsidR="009339AE" w:rsidRPr="009339AE" w:rsidRDefault="009339AE" w:rsidP="009339AE">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２　（略）</w:t>
            </w:r>
          </w:p>
          <w:p w14:paraId="5A6364BF" w14:textId="76D657DE" w:rsidR="009339AE" w:rsidRDefault="009339AE" w:rsidP="009339AE">
            <w:pPr>
              <w:ind w:left="210" w:hanging="210"/>
              <w:rPr>
                <w:rFonts w:ascii="ＭＳ ゴシック" w:eastAsia="ＭＳ ゴシック" w:hAnsi="ＭＳ ゴシック"/>
                <w:sz w:val="20"/>
                <w:szCs w:val="20"/>
              </w:rPr>
            </w:pPr>
          </w:p>
          <w:p w14:paraId="17F5CF38" w14:textId="77777777" w:rsidR="009339AE" w:rsidRPr="009339AE" w:rsidRDefault="009339AE" w:rsidP="009339AE">
            <w:pPr>
              <w:ind w:left="210" w:hanging="210"/>
              <w:rPr>
                <w:rFonts w:ascii="ＭＳ ゴシック" w:eastAsia="ＭＳ ゴシック" w:hAnsi="ＭＳ ゴシック" w:hint="eastAsia"/>
                <w:sz w:val="20"/>
                <w:szCs w:val="20"/>
              </w:rPr>
            </w:pPr>
          </w:p>
          <w:p w14:paraId="321CCEA7" w14:textId="77777777" w:rsidR="009339AE" w:rsidRPr="009339AE" w:rsidRDefault="009339AE" w:rsidP="009339AE">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第８条　（略）</w:t>
            </w:r>
          </w:p>
          <w:p w14:paraId="1630994A" w14:textId="4C1B5CA7" w:rsidR="009339AE" w:rsidRDefault="009339AE" w:rsidP="009339AE">
            <w:pPr>
              <w:ind w:left="210" w:hanging="210"/>
              <w:rPr>
                <w:rFonts w:ascii="ＭＳ ゴシック" w:eastAsia="ＭＳ ゴシック" w:hAnsi="ＭＳ ゴシック"/>
                <w:sz w:val="20"/>
                <w:szCs w:val="20"/>
              </w:rPr>
            </w:pPr>
          </w:p>
          <w:p w14:paraId="50BE4D2E" w14:textId="77777777" w:rsidR="009339AE" w:rsidRPr="009339AE" w:rsidRDefault="009339AE" w:rsidP="009339AE">
            <w:pPr>
              <w:ind w:left="210" w:hanging="210"/>
              <w:rPr>
                <w:rFonts w:ascii="ＭＳ ゴシック" w:eastAsia="ＭＳ ゴシック" w:hAnsi="ＭＳ ゴシック" w:hint="eastAsia"/>
                <w:sz w:val="20"/>
                <w:szCs w:val="20"/>
              </w:rPr>
            </w:pPr>
          </w:p>
          <w:p w14:paraId="61755D55" w14:textId="77777777" w:rsidR="009339AE" w:rsidRPr="009339AE" w:rsidRDefault="009339AE" w:rsidP="009339AE">
            <w:pPr>
              <w:ind w:left="210" w:hanging="210"/>
              <w:rPr>
                <w:rFonts w:ascii="ＭＳ ゴシック" w:eastAsia="ＭＳ ゴシック" w:hAnsi="ＭＳ ゴシック"/>
                <w:sz w:val="20"/>
                <w:szCs w:val="20"/>
              </w:rPr>
            </w:pPr>
            <w:r w:rsidRPr="009339AE">
              <w:rPr>
                <w:rFonts w:ascii="ＭＳ ゴシック" w:eastAsia="ＭＳ ゴシック" w:hAnsi="ＭＳ ゴシック" w:hint="eastAsia"/>
                <w:sz w:val="20"/>
                <w:szCs w:val="20"/>
              </w:rPr>
              <w:t>附則　（略）</w:t>
            </w:r>
          </w:p>
          <w:p w14:paraId="6E8A8195" w14:textId="77777777" w:rsidR="009339AE" w:rsidRPr="009339AE" w:rsidRDefault="009339AE" w:rsidP="009339AE">
            <w:pPr>
              <w:ind w:left="210" w:hanging="210"/>
              <w:rPr>
                <w:rFonts w:ascii="ＭＳ ゴシック" w:eastAsia="ＭＳ ゴシック" w:hAnsi="ＭＳ ゴシック" w:hint="eastAsia"/>
                <w:sz w:val="20"/>
                <w:szCs w:val="20"/>
              </w:rPr>
            </w:pPr>
            <w:r w:rsidRPr="009339AE">
              <w:rPr>
                <w:rFonts w:ascii="ＭＳ ゴシック" w:eastAsia="ＭＳ ゴシック" w:hAnsi="ＭＳ ゴシック" w:hint="eastAsia"/>
                <w:sz w:val="20"/>
                <w:szCs w:val="20"/>
              </w:rPr>
              <w:t xml:space="preserve">　この要領は、令和４年12月１日から施行する。</w:t>
            </w:r>
          </w:p>
          <w:p w14:paraId="71164982" w14:textId="3DA4C062" w:rsidR="001C103B" w:rsidRPr="009339AE" w:rsidRDefault="001C103B" w:rsidP="009339AE">
            <w:pPr>
              <w:ind w:left="210" w:hanging="210"/>
              <w:rPr>
                <w:rFonts w:ascii="ＭＳ ゴシック" w:eastAsia="ＭＳ ゴシック" w:hAnsi="ＭＳ ゴシック"/>
                <w:sz w:val="20"/>
                <w:szCs w:val="20"/>
              </w:rPr>
            </w:pPr>
          </w:p>
        </w:tc>
        <w:tc>
          <w:tcPr>
            <w:tcW w:w="1985" w:type="dxa"/>
            <w:shd w:val="clear" w:color="auto" w:fill="auto"/>
          </w:tcPr>
          <w:p w14:paraId="79E26DB5" w14:textId="0719AFFF" w:rsidR="001C103B" w:rsidRPr="009339AE" w:rsidRDefault="001C103B" w:rsidP="001C103B">
            <w:pPr>
              <w:jc w:val="center"/>
              <w:rPr>
                <w:rFonts w:ascii="ＭＳ ゴシック" w:eastAsia="ＭＳ ゴシック" w:hAnsi="ＭＳ ゴシック"/>
                <w:color w:val="FF0000"/>
              </w:rPr>
            </w:pPr>
          </w:p>
        </w:tc>
      </w:tr>
    </w:tbl>
    <w:p w14:paraId="1D602399" w14:textId="77777777" w:rsidR="0092156B" w:rsidRPr="009339AE" w:rsidRDefault="0092156B"/>
    <w:sectPr w:rsidR="0092156B" w:rsidRPr="009339AE" w:rsidSect="00A64A93">
      <w:pgSz w:w="16840" w:h="11907" w:orient="landscape" w:code="9"/>
      <w:pgMar w:top="851" w:right="851" w:bottom="851" w:left="851" w:header="851" w:footer="737" w:gutter="0"/>
      <w:cols w:space="425"/>
      <w:docGrid w:type="line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9EFE" w14:textId="77777777" w:rsidR="005364D3" w:rsidRDefault="005364D3">
      <w:r>
        <w:separator/>
      </w:r>
    </w:p>
  </w:endnote>
  <w:endnote w:type="continuationSeparator" w:id="0">
    <w:p w14:paraId="276D3620" w14:textId="77777777" w:rsidR="005364D3" w:rsidRDefault="0053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6C97" w14:textId="77777777" w:rsidR="005364D3" w:rsidRDefault="005364D3">
      <w:r>
        <w:separator/>
      </w:r>
    </w:p>
  </w:footnote>
  <w:footnote w:type="continuationSeparator" w:id="0">
    <w:p w14:paraId="767D19B1" w14:textId="77777777" w:rsidR="005364D3" w:rsidRDefault="00536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7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3D"/>
    <w:rsid w:val="00021613"/>
    <w:rsid w:val="000303D8"/>
    <w:rsid w:val="000413A0"/>
    <w:rsid w:val="0004384F"/>
    <w:rsid w:val="00043902"/>
    <w:rsid w:val="00043ED7"/>
    <w:rsid w:val="00046C46"/>
    <w:rsid w:val="000500F6"/>
    <w:rsid w:val="00070D3D"/>
    <w:rsid w:val="00077967"/>
    <w:rsid w:val="0008167B"/>
    <w:rsid w:val="0008265D"/>
    <w:rsid w:val="000910FA"/>
    <w:rsid w:val="00091D36"/>
    <w:rsid w:val="000A08D6"/>
    <w:rsid w:val="000A386B"/>
    <w:rsid w:val="000A48F7"/>
    <w:rsid w:val="000A4B6A"/>
    <w:rsid w:val="000B33B3"/>
    <w:rsid w:val="000C4AFC"/>
    <w:rsid w:val="000C6F18"/>
    <w:rsid w:val="000D71FD"/>
    <w:rsid w:val="000F569B"/>
    <w:rsid w:val="00101AF4"/>
    <w:rsid w:val="00112CF2"/>
    <w:rsid w:val="00113CA0"/>
    <w:rsid w:val="00135E08"/>
    <w:rsid w:val="0014506E"/>
    <w:rsid w:val="001465EE"/>
    <w:rsid w:val="0015265A"/>
    <w:rsid w:val="00165969"/>
    <w:rsid w:val="00171048"/>
    <w:rsid w:val="001720DE"/>
    <w:rsid w:val="00181B33"/>
    <w:rsid w:val="00183BCC"/>
    <w:rsid w:val="0019019F"/>
    <w:rsid w:val="001A1233"/>
    <w:rsid w:val="001A2B9B"/>
    <w:rsid w:val="001C103B"/>
    <w:rsid w:val="001C2683"/>
    <w:rsid w:val="002143E0"/>
    <w:rsid w:val="0022037A"/>
    <w:rsid w:val="0022714D"/>
    <w:rsid w:val="002366F4"/>
    <w:rsid w:val="002659F5"/>
    <w:rsid w:val="00274A25"/>
    <w:rsid w:val="002757EE"/>
    <w:rsid w:val="002777A7"/>
    <w:rsid w:val="00281F2E"/>
    <w:rsid w:val="00284FB0"/>
    <w:rsid w:val="00287B2D"/>
    <w:rsid w:val="002916AD"/>
    <w:rsid w:val="002A3445"/>
    <w:rsid w:val="002A5BD9"/>
    <w:rsid w:val="002B23E3"/>
    <w:rsid w:val="002B4760"/>
    <w:rsid w:val="002B64DF"/>
    <w:rsid w:val="002C633A"/>
    <w:rsid w:val="002C67AE"/>
    <w:rsid w:val="002D4118"/>
    <w:rsid w:val="002F0E66"/>
    <w:rsid w:val="00301274"/>
    <w:rsid w:val="00301E97"/>
    <w:rsid w:val="00305880"/>
    <w:rsid w:val="0030591E"/>
    <w:rsid w:val="00305A70"/>
    <w:rsid w:val="00314F20"/>
    <w:rsid w:val="00317227"/>
    <w:rsid w:val="00317714"/>
    <w:rsid w:val="0032390B"/>
    <w:rsid w:val="00332863"/>
    <w:rsid w:val="003344E7"/>
    <w:rsid w:val="00343965"/>
    <w:rsid w:val="00346732"/>
    <w:rsid w:val="00356A7E"/>
    <w:rsid w:val="00357A55"/>
    <w:rsid w:val="00366B2A"/>
    <w:rsid w:val="00367C2B"/>
    <w:rsid w:val="003767D0"/>
    <w:rsid w:val="003810E1"/>
    <w:rsid w:val="003862A0"/>
    <w:rsid w:val="003976AE"/>
    <w:rsid w:val="003B1E39"/>
    <w:rsid w:val="003C2D17"/>
    <w:rsid w:val="003C686B"/>
    <w:rsid w:val="003E7E74"/>
    <w:rsid w:val="003F6C0C"/>
    <w:rsid w:val="004000A7"/>
    <w:rsid w:val="00413D7D"/>
    <w:rsid w:val="004221E0"/>
    <w:rsid w:val="00427436"/>
    <w:rsid w:val="004623F6"/>
    <w:rsid w:val="0046710B"/>
    <w:rsid w:val="00472DFA"/>
    <w:rsid w:val="00482731"/>
    <w:rsid w:val="00485035"/>
    <w:rsid w:val="0049469B"/>
    <w:rsid w:val="004A2E9D"/>
    <w:rsid w:val="004A3049"/>
    <w:rsid w:val="004C4E2F"/>
    <w:rsid w:val="004D62FE"/>
    <w:rsid w:val="004D650F"/>
    <w:rsid w:val="004E7E8E"/>
    <w:rsid w:val="00513591"/>
    <w:rsid w:val="005173FD"/>
    <w:rsid w:val="00525797"/>
    <w:rsid w:val="00530747"/>
    <w:rsid w:val="005364D3"/>
    <w:rsid w:val="00536F74"/>
    <w:rsid w:val="0053729A"/>
    <w:rsid w:val="00540AB9"/>
    <w:rsid w:val="00544A0D"/>
    <w:rsid w:val="00547C60"/>
    <w:rsid w:val="00550DFB"/>
    <w:rsid w:val="00552E23"/>
    <w:rsid w:val="00554AF0"/>
    <w:rsid w:val="00556E8F"/>
    <w:rsid w:val="00572EBF"/>
    <w:rsid w:val="00581229"/>
    <w:rsid w:val="00582461"/>
    <w:rsid w:val="00585548"/>
    <w:rsid w:val="00586A59"/>
    <w:rsid w:val="005A335C"/>
    <w:rsid w:val="005B10FE"/>
    <w:rsid w:val="005D6BF3"/>
    <w:rsid w:val="006012B9"/>
    <w:rsid w:val="006104A0"/>
    <w:rsid w:val="0061447E"/>
    <w:rsid w:val="00630765"/>
    <w:rsid w:val="00644820"/>
    <w:rsid w:val="00665390"/>
    <w:rsid w:val="00670DF7"/>
    <w:rsid w:val="00672D59"/>
    <w:rsid w:val="006737EF"/>
    <w:rsid w:val="006779E3"/>
    <w:rsid w:val="0068489A"/>
    <w:rsid w:val="006A57A0"/>
    <w:rsid w:val="006A5AA1"/>
    <w:rsid w:val="006A64D8"/>
    <w:rsid w:val="006B0A54"/>
    <w:rsid w:val="006B6FB4"/>
    <w:rsid w:val="006C4A4B"/>
    <w:rsid w:val="006C55FE"/>
    <w:rsid w:val="00703C0B"/>
    <w:rsid w:val="007058F2"/>
    <w:rsid w:val="00707632"/>
    <w:rsid w:val="007112C8"/>
    <w:rsid w:val="00726E70"/>
    <w:rsid w:val="00734F2D"/>
    <w:rsid w:val="00736F2B"/>
    <w:rsid w:val="00754584"/>
    <w:rsid w:val="007608AC"/>
    <w:rsid w:val="00760C46"/>
    <w:rsid w:val="00775D7E"/>
    <w:rsid w:val="00787AB1"/>
    <w:rsid w:val="007903BF"/>
    <w:rsid w:val="007A1285"/>
    <w:rsid w:val="007A383B"/>
    <w:rsid w:val="007A6F6B"/>
    <w:rsid w:val="007D3784"/>
    <w:rsid w:val="007F2544"/>
    <w:rsid w:val="008030C3"/>
    <w:rsid w:val="00805398"/>
    <w:rsid w:val="00815AD6"/>
    <w:rsid w:val="00817B07"/>
    <w:rsid w:val="008218EB"/>
    <w:rsid w:val="00824E20"/>
    <w:rsid w:val="00834B3E"/>
    <w:rsid w:val="008614C3"/>
    <w:rsid w:val="00862722"/>
    <w:rsid w:val="00863358"/>
    <w:rsid w:val="0086468B"/>
    <w:rsid w:val="00872BB8"/>
    <w:rsid w:val="008767E5"/>
    <w:rsid w:val="00884000"/>
    <w:rsid w:val="008973A2"/>
    <w:rsid w:val="008B4A66"/>
    <w:rsid w:val="008C4719"/>
    <w:rsid w:val="008E5653"/>
    <w:rsid w:val="008E78F1"/>
    <w:rsid w:val="008F279D"/>
    <w:rsid w:val="0090382C"/>
    <w:rsid w:val="00903A8A"/>
    <w:rsid w:val="009102F8"/>
    <w:rsid w:val="0091093D"/>
    <w:rsid w:val="00911F06"/>
    <w:rsid w:val="00914E86"/>
    <w:rsid w:val="0092156B"/>
    <w:rsid w:val="00932C8E"/>
    <w:rsid w:val="009339AE"/>
    <w:rsid w:val="00933C7B"/>
    <w:rsid w:val="0093576C"/>
    <w:rsid w:val="00942EA9"/>
    <w:rsid w:val="00943EDD"/>
    <w:rsid w:val="00946939"/>
    <w:rsid w:val="00952949"/>
    <w:rsid w:val="00961DE7"/>
    <w:rsid w:val="00966315"/>
    <w:rsid w:val="00985FC4"/>
    <w:rsid w:val="00986C3A"/>
    <w:rsid w:val="00991D09"/>
    <w:rsid w:val="00996D3C"/>
    <w:rsid w:val="009A07FF"/>
    <w:rsid w:val="009A3621"/>
    <w:rsid w:val="009A4DF0"/>
    <w:rsid w:val="009B05D1"/>
    <w:rsid w:val="009B28F2"/>
    <w:rsid w:val="009C1458"/>
    <w:rsid w:val="009C41ED"/>
    <w:rsid w:val="009E2B4A"/>
    <w:rsid w:val="009E54AE"/>
    <w:rsid w:val="00A02BDC"/>
    <w:rsid w:val="00A17615"/>
    <w:rsid w:val="00A23B39"/>
    <w:rsid w:val="00A23ED6"/>
    <w:rsid w:val="00A334ED"/>
    <w:rsid w:val="00A3499D"/>
    <w:rsid w:val="00A4646C"/>
    <w:rsid w:val="00A51579"/>
    <w:rsid w:val="00A55AB6"/>
    <w:rsid w:val="00A64A93"/>
    <w:rsid w:val="00A6767C"/>
    <w:rsid w:val="00A8026D"/>
    <w:rsid w:val="00A809E6"/>
    <w:rsid w:val="00A9226D"/>
    <w:rsid w:val="00A9299C"/>
    <w:rsid w:val="00A94695"/>
    <w:rsid w:val="00AA39E7"/>
    <w:rsid w:val="00AA7522"/>
    <w:rsid w:val="00AB0468"/>
    <w:rsid w:val="00AB5999"/>
    <w:rsid w:val="00AB68BE"/>
    <w:rsid w:val="00AB761F"/>
    <w:rsid w:val="00AC4A7D"/>
    <w:rsid w:val="00AC50FB"/>
    <w:rsid w:val="00AD035D"/>
    <w:rsid w:val="00AD5385"/>
    <w:rsid w:val="00AE1BA0"/>
    <w:rsid w:val="00AE3188"/>
    <w:rsid w:val="00AE7B24"/>
    <w:rsid w:val="00AF0F44"/>
    <w:rsid w:val="00B01C89"/>
    <w:rsid w:val="00B03B55"/>
    <w:rsid w:val="00B23D16"/>
    <w:rsid w:val="00B24609"/>
    <w:rsid w:val="00B262B4"/>
    <w:rsid w:val="00B270D0"/>
    <w:rsid w:val="00B3194F"/>
    <w:rsid w:val="00B41E1A"/>
    <w:rsid w:val="00B42C06"/>
    <w:rsid w:val="00B50D32"/>
    <w:rsid w:val="00B61421"/>
    <w:rsid w:val="00B64A6C"/>
    <w:rsid w:val="00B65342"/>
    <w:rsid w:val="00B65C20"/>
    <w:rsid w:val="00B71095"/>
    <w:rsid w:val="00B73082"/>
    <w:rsid w:val="00B7574C"/>
    <w:rsid w:val="00B86699"/>
    <w:rsid w:val="00BB2D1E"/>
    <w:rsid w:val="00BB762A"/>
    <w:rsid w:val="00BD0C36"/>
    <w:rsid w:val="00C04843"/>
    <w:rsid w:val="00C07529"/>
    <w:rsid w:val="00C276EE"/>
    <w:rsid w:val="00C32981"/>
    <w:rsid w:val="00C361CA"/>
    <w:rsid w:val="00C40061"/>
    <w:rsid w:val="00C40452"/>
    <w:rsid w:val="00C422D8"/>
    <w:rsid w:val="00C47073"/>
    <w:rsid w:val="00C527F3"/>
    <w:rsid w:val="00C558F6"/>
    <w:rsid w:val="00C55BD7"/>
    <w:rsid w:val="00C5786D"/>
    <w:rsid w:val="00C65169"/>
    <w:rsid w:val="00C72C32"/>
    <w:rsid w:val="00C75AAF"/>
    <w:rsid w:val="00C97DB8"/>
    <w:rsid w:val="00CA1C82"/>
    <w:rsid w:val="00CB171B"/>
    <w:rsid w:val="00CD30BB"/>
    <w:rsid w:val="00CD4D8F"/>
    <w:rsid w:val="00CE1E02"/>
    <w:rsid w:val="00CF038B"/>
    <w:rsid w:val="00CF1C41"/>
    <w:rsid w:val="00CF2EA1"/>
    <w:rsid w:val="00CF632F"/>
    <w:rsid w:val="00D27ACD"/>
    <w:rsid w:val="00D300D1"/>
    <w:rsid w:val="00D35926"/>
    <w:rsid w:val="00D37B31"/>
    <w:rsid w:val="00D37BAF"/>
    <w:rsid w:val="00D564AE"/>
    <w:rsid w:val="00D6695C"/>
    <w:rsid w:val="00D74CEF"/>
    <w:rsid w:val="00D901EB"/>
    <w:rsid w:val="00D943C4"/>
    <w:rsid w:val="00DA0F1C"/>
    <w:rsid w:val="00DA1700"/>
    <w:rsid w:val="00DB376C"/>
    <w:rsid w:val="00DB57F1"/>
    <w:rsid w:val="00DC1514"/>
    <w:rsid w:val="00DC179F"/>
    <w:rsid w:val="00DC359E"/>
    <w:rsid w:val="00DE5F33"/>
    <w:rsid w:val="00DF0E12"/>
    <w:rsid w:val="00DF1B69"/>
    <w:rsid w:val="00E0255F"/>
    <w:rsid w:val="00E04A3F"/>
    <w:rsid w:val="00E121F9"/>
    <w:rsid w:val="00E20324"/>
    <w:rsid w:val="00E20FAD"/>
    <w:rsid w:val="00E2110D"/>
    <w:rsid w:val="00E27CA8"/>
    <w:rsid w:val="00E363FD"/>
    <w:rsid w:val="00E423BF"/>
    <w:rsid w:val="00E45E4F"/>
    <w:rsid w:val="00E464FF"/>
    <w:rsid w:val="00E468C7"/>
    <w:rsid w:val="00E546DF"/>
    <w:rsid w:val="00E55472"/>
    <w:rsid w:val="00E5571E"/>
    <w:rsid w:val="00E57E36"/>
    <w:rsid w:val="00E61F80"/>
    <w:rsid w:val="00E66976"/>
    <w:rsid w:val="00E6787E"/>
    <w:rsid w:val="00E7003C"/>
    <w:rsid w:val="00E70161"/>
    <w:rsid w:val="00E821DF"/>
    <w:rsid w:val="00E8399A"/>
    <w:rsid w:val="00E86858"/>
    <w:rsid w:val="00E914B9"/>
    <w:rsid w:val="00E96E83"/>
    <w:rsid w:val="00EA42C5"/>
    <w:rsid w:val="00EB2451"/>
    <w:rsid w:val="00EC4629"/>
    <w:rsid w:val="00EC5407"/>
    <w:rsid w:val="00EC5728"/>
    <w:rsid w:val="00EE6CEA"/>
    <w:rsid w:val="00F202D4"/>
    <w:rsid w:val="00F22180"/>
    <w:rsid w:val="00F24DB2"/>
    <w:rsid w:val="00F2753C"/>
    <w:rsid w:val="00F33A32"/>
    <w:rsid w:val="00F471D4"/>
    <w:rsid w:val="00F647FB"/>
    <w:rsid w:val="00F66E11"/>
    <w:rsid w:val="00F70842"/>
    <w:rsid w:val="00F71C66"/>
    <w:rsid w:val="00F73DAF"/>
    <w:rsid w:val="00F7442C"/>
    <w:rsid w:val="00F75D13"/>
    <w:rsid w:val="00F85B90"/>
    <w:rsid w:val="00F952DB"/>
    <w:rsid w:val="00F96882"/>
    <w:rsid w:val="00FA7ADE"/>
    <w:rsid w:val="00FB08F2"/>
    <w:rsid w:val="00FD5978"/>
    <w:rsid w:val="00FE380B"/>
    <w:rsid w:val="00FE6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A7156E7"/>
  <w15:chartTrackingRefBased/>
  <w15:docId w15:val="{8963EA3E-176D-463D-AE41-BB998E3C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0D3D"/>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70D3D"/>
    <w:pPr>
      <w:tabs>
        <w:tab w:val="center" w:pos="4252"/>
        <w:tab w:val="right" w:pos="8504"/>
      </w:tabs>
      <w:snapToGrid w:val="0"/>
    </w:pPr>
  </w:style>
  <w:style w:type="paragraph" w:styleId="a4">
    <w:name w:val="footer"/>
    <w:basedOn w:val="a"/>
    <w:rsid w:val="00070D3D"/>
    <w:pPr>
      <w:tabs>
        <w:tab w:val="center" w:pos="4252"/>
        <w:tab w:val="right" w:pos="8504"/>
      </w:tabs>
      <w:snapToGrid w:val="0"/>
    </w:pPr>
  </w:style>
  <w:style w:type="character" w:styleId="a5">
    <w:name w:val="page number"/>
    <w:basedOn w:val="a0"/>
    <w:rsid w:val="00070D3D"/>
  </w:style>
  <w:style w:type="table" w:styleId="a6">
    <w:name w:val="Table Grid"/>
    <w:basedOn w:val="a1"/>
    <w:rsid w:val="00070D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47073"/>
    <w:rPr>
      <w:rFonts w:ascii="游ゴシック Light" w:eastAsia="游ゴシック Light" w:hAnsi="游ゴシック Light"/>
    </w:rPr>
  </w:style>
  <w:style w:type="character" w:customStyle="1" w:styleId="a8">
    <w:name w:val="吹き出し (文字)"/>
    <w:link w:val="a7"/>
    <w:rsid w:val="00C4707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8907">
      <w:bodyDiv w:val="1"/>
      <w:marLeft w:val="0"/>
      <w:marRight w:val="0"/>
      <w:marTop w:val="0"/>
      <w:marBottom w:val="0"/>
      <w:divBdr>
        <w:top w:val="none" w:sz="0" w:space="0" w:color="auto"/>
        <w:left w:val="none" w:sz="0" w:space="0" w:color="auto"/>
        <w:bottom w:val="none" w:sz="0" w:space="0" w:color="auto"/>
        <w:right w:val="none" w:sz="0" w:space="0" w:color="auto"/>
      </w:divBdr>
    </w:div>
    <w:div w:id="534150035">
      <w:bodyDiv w:val="1"/>
      <w:marLeft w:val="0"/>
      <w:marRight w:val="0"/>
      <w:marTop w:val="0"/>
      <w:marBottom w:val="0"/>
      <w:divBdr>
        <w:top w:val="none" w:sz="0" w:space="0" w:color="auto"/>
        <w:left w:val="none" w:sz="0" w:space="0" w:color="auto"/>
        <w:bottom w:val="none" w:sz="0" w:space="0" w:color="auto"/>
        <w:right w:val="none" w:sz="0" w:space="0" w:color="auto"/>
      </w:divBdr>
    </w:div>
    <w:div w:id="928582352">
      <w:bodyDiv w:val="1"/>
      <w:marLeft w:val="0"/>
      <w:marRight w:val="0"/>
      <w:marTop w:val="0"/>
      <w:marBottom w:val="0"/>
      <w:divBdr>
        <w:top w:val="none" w:sz="0" w:space="0" w:color="auto"/>
        <w:left w:val="none" w:sz="0" w:space="0" w:color="auto"/>
        <w:bottom w:val="none" w:sz="0" w:space="0" w:color="auto"/>
        <w:right w:val="none" w:sz="0" w:space="0" w:color="auto"/>
      </w:divBdr>
    </w:div>
    <w:div w:id="136760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7160-3ACB-4B1F-A62F-BFED6478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561</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（趣旨）</vt:lpstr>
      <vt:lpstr>（趣旨）</vt:lpstr>
    </vt:vector>
  </TitlesOfParts>
  <Company>大阪府</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subject/>
  <dc:creator>大阪府職員端末機１７年度１２月調達</dc:creator>
  <cp:keywords/>
  <cp:lastModifiedBy>森山　慶一</cp:lastModifiedBy>
  <cp:revision>76</cp:revision>
  <cp:lastPrinted>2021-10-26T08:11:00Z</cp:lastPrinted>
  <dcterms:created xsi:type="dcterms:W3CDTF">2020-03-31T01:44:00Z</dcterms:created>
  <dcterms:modified xsi:type="dcterms:W3CDTF">2024-11-19T07:17:00Z</dcterms:modified>
</cp:coreProperties>
</file>