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BA5" w:rsidRPr="000D1C3D" w:rsidRDefault="00D21DAB" w:rsidP="00D21DAB">
      <w:pPr>
        <w:rPr>
          <w:sz w:val="21"/>
          <w:szCs w:val="21"/>
        </w:rPr>
      </w:pPr>
      <w:r w:rsidRPr="000D1C3D">
        <w:rPr>
          <w:rFonts w:hint="eastAsia"/>
          <w:sz w:val="21"/>
          <w:szCs w:val="21"/>
        </w:rPr>
        <w:t>建設工事の入札参加資格登録されている皆様へ</w:t>
      </w:r>
    </w:p>
    <w:p w:rsidR="00D21DAB" w:rsidRPr="000D1C3D" w:rsidRDefault="00D21DAB" w:rsidP="000D1C3D">
      <w:pPr>
        <w:ind w:right="261"/>
        <w:jc w:val="right"/>
        <w:rPr>
          <w:sz w:val="22"/>
        </w:rPr>
      </w:pPr>
      <w:r w:rsidRPr="000D1C3D">
        <w:rPr>
          <w:rFonts w:hint="eastAsia"/>
          <w:sz w:val="22"/>
        </w:rPr>
        <w:t>令和</w:t>
      </w:r>
      <w:r w:rsidR="000D1C3D" w:rsidRPr="000D1C3D">
        <w:rPr>
          <w:rFonts w:hint="eastAsia"/>
          <w:sz w:val="22"/>
        </w:rPr>
        <w:t xml:space="preserve"> </w:t>
      </w:r>
      <w:r w:rsidR="00DF0548" w:rsidRPr="000D1C3D">
        <w:rPr>
          <w:rFonts w:hint="eastAsia"/>
          <w:sz w:val="22"/>
        </w:rPr>
        <w:t>５</w:t>
      </w:r>
      <w:r w:rsidR="000D1C3D" w:rsidRPr="000D1C3D">
        <w:rPr>
          <w:rFonts w:hint="eastAsia"/>
          <w:sz w:val="22"/>
        </w:rPr>
        <w:t xml:space="preserve"> </w:t>
      </w:r>
      <w:r w:rsidRPr="000D1C3D">
        <w:rPr>
          <w:rFonts w:hint="eastAsia"/>
          <w:sz w:val="22"/>
        </w:rPr>
        <w:t>年</w:t>
      </w:r>
      <w:r w:rsidR="000D1C3D" w:rsidRPr="000D1C3D">
        <w:rPr>
          <w:rFonts w:hint="eastAsia"/>
          <w:sz w:val="22"/>
        </w:rPr>
        <w:t xml:space="preserve"> </w:t>
      </w:r>
      <w:r w:rsidR="00DF0548" w:rsidRPr="000D1C3D">
        <w:rPr>
          <w:rFonts w:hint="eastAsia"/>
          <w:sz w:val="22"/>
        </w:rPr>
        <w:t>５</w:t>
      </w:r>
      <w:r w:rsidR="000D1C3D" w:rsidRPr="000D1C3D">
        <w:rPr>
          <w:rFonts w:hint="eastAsia"/>
          <w:sz w:val="22"/>
        </w:rPr>
        <w:t xml:space="preserve"> </w:t>
      </w:r>
      <w:r w:rsidRPr="000D1C3D">
        <w:rPr>
          <w:rFonts w:hint="eastAsia"/>
          <w:sz w:val="22"/>
        </w:rPr>
        <w:t>月</w:t>
      </w:r>
    </w:p>
    <w:p w:rsidR="00D21DAB" w:rsidRPr="000D1C3D" w:rsidRDefault="00D21DAB" w:rsidP="000D1C3D">
      <w:pPr>
        <w:ind w:right="261"/>
        <w:jc w:val="right"/>
        <w:rPr>
          <w:sz w:val="22"/>
        </w:rPr>
      </w:pPr>
      <w:r w:rsidRPr="000D1C3D">
        <w:rPr>
          <w:rFonts w:hint="eastAsia"/>
          <w:sz w:val="22"/>
        </w:rPr>
        <w:t>大阪府都市整備部</w:t>
      </w:r>
    </w:p>
    <w:p w:rsidR="00D21DAB" w:rsidRDefault="00D21DAB" w:rsidP="00D21DAB"/>
    <w:p w:rsidR="005815BC" w:rsidRDefault="005815BC" w:rsidP="00D21DAB"/>
    <w:p w:rsidR="000D1C3D" w:rsidRDefault="000D1C3D" w:rsidP="00D21DAB"/>
    <w:p w:rsidR="00D21DAB" w:rsidRPr="000D1C3D" w:rsidRDefault="00DF0548" w:rsidP="000D1C3D">
      <w:pPr>
        <w:spacing w:line="320" w:lineRule="exact"/>
        <w:jc w:val="center"/>
        <w:rPr>
          <w:sz w:val="21"/>
          <w:szCs w:val="21"/>
        </w:rPr>
      </w:pPr>
      <w:r>
        <w:rPr>
          <w:rFonts w:hint="eastAsia"/>
          <w:sz w:val="28"/>
        </w:rPr>
        <w:t>総合評価落札方式</w:t>
      </w:r>
      <w:r w:rsidR="00D21DAB" w:rsidRPr="000B09BB">
        <w:rPr>
          <w:rFonts w:hint="eastAsia"/>
          <w:sz w:val="28"/>
        </w:rPr>
        <w:t>に係る</w:t>
      </w:r>
      <w:r>
        <w:rPr>
          <w:rFonts w:hint="eastAsia"/>
          <w:sz w:val="28"/>
        </w:rPr>
        <w:t>段階</w:t>
      </w:r>
      <w:r w:rsidR="00D448A6">
        <w:rPr>
          <w:rFonts w:hint="eastAsia"/>
          <w:sz w:val="28"/>
        </w:rPr>
        <w:t>的</w:t>
      </w:r>
      <w:r>
        <w:rPr>
          <w:rFonts w:hint="eastAsia"/>
          <w:sz w:val="28"/>
        </w:rPr>
        <w:t>選抜方式</w:t>
      </w:r>
      <w:r w:rsidR="00D21DAB" w:rsidRPr="000B09BB">
        <w:rPr>
          <w:rFonts w:hint="eastAsia"/>
          <w:sz w:val="28"/>
        </w:rPr>
        <w:t>について</w:t>
      </w:r>
    </w:p>
    <w:p w:rsidR="000D1C3D" w:rsidRPr="000D1C3D" w:rsidRDefault="000D1C3D" w:rsidP="000D1C3D">
      <w:pPr>
        <w:spacing w:line="320" w:lineRule="exact"/>
        <w:jc w:val="center"/>
        <w:rPr>
          <w:sz w:val="21"/>
          <w:szCs w:val="21"/>
        </w:rPr>
      </w:pPr>
      <w:r w:rsidRPr="000D1C3D">
        <w:rPr>
          <w:rFonts w:hint="eastAsia"/>
          <w:sz w:val="21"/>
          <w:szCs w:val="21"/>
        </w:rPr>
        <w:t xml:space="preserve">　　　　　　　　　　　　　　　　（建築工事及び設備工事を除く）</w:t>
      </w:r>
    </w:p>
    <w:p w:rsidR="00D21DAB" w:rsidRDefault="00D21DAB" w:rsidP="00D21DAB"/>
    <w:p w:rsidR="005815BC" w:rsidRDefault="005815BC" w:rsidP="00D21DAB"/>
    <w:p w:rsidR="000D1C3D" w:rsidRDefault="000D1C3D" w:rsidP="00D21DAB"/>
    <w:p w:rsidR="000D1C3D" w:rsidRDefault="00D21DAB" w:rsidP="007408A7">
      <w:pPr>
        <w:spacing w:line="276" w:lineRule="auto"/>
      </w:pPr>
      <w:r>
        <w:rPr>
          <w:rFonts w:hint="eastAsia"/>
        </w:rPr>
        <w:t xml:space="preserve">　</w:t>
      </w:r>
      <w:r w:rsidR="000D1C3D">
        <w:rPr>
          <w:rFonts w:hint="eastAsia"/>
        </w:rPr>
        <w:t xml:space="preserve"> </w:t>
      </w:r>
      <w:r w:rsidR="000D1C3D">
        <w:t xml:space="preserve">   </w:t>
      </w:r>
      <w:r w:rsidR="00E93C98" w:rsidRPr="00E93C98">
        <w:rPr>
          <w:rFonts w:hint="eastAsia"/>
        </w:rPr>
        <w:t>令和</w:t>
      </w:r>
      <w:r w:rsidR="00DF0548">
        <w:rPr>
          <w:rFonts w:hint="eastAsia"/>
        </w:rPr>
        <w:t>５</w:t>
      </w:r>
      <w:r w:rsidR="00E93C98" w:rsidRPr="00E93C98">
        <w:rPr>
          <w:rFonts w:hint="eastAsia"/>
        </w:rPr>
        <w:t>年度</w:t>
      </w:r>
      <w:r w:rsidR="00E93C98">
        <w:rPr>
          <w:rFonts w:hint="eastAsia"/>
        </w:rPr>
        <w:t>発注予定の</w:t>
      </w:r>
      <w:r w:rsidR="00DF0548">
        <w:rPr>
          <w:rFonts w:hint="eastAsia"/>
        </w:rPr>
        <w:t>総合評価落札方式</w:t>
      </w:r>
      <w:r w:rsidR="00E93C98">
        <w:rPr>
          <w:rFonts w:hint="eastAsia"/>
        </w:rPr>
        <w:t>で</w:t>
      </w:r>
      <w:r>
        <w:rPr>
          <w:rFonts w:hint="eastAsia"/>
        </w:rPr>
        <w:t>は、</w:t>
      </w:r>
      <w:r w:rsidR="00DF0548">
        <w:rPr>
          <w:rFonts w:hint="eastAsia"/>
        </w:rPr>
        <w:t>入札に伴う受発注者の</w:t>
      </w:r>
    </w:p>
    <w:p w:rsidR="00D21DAB" w:rsidRDefault="00DF0548" w:rsidP="007408A7">
      <w:pPr>
        <w:spacing w:line="276" w:lineRule="auto"/>
        <w:ind w:firstLineChars="200" w:firstLine="522"/>
      </w:pPr>
      <w:r>
        <w:rPr>
          <w:rFonts w:hint="eastAsia"/>
        </w:rPr>
        <w:t>負担軽減を目的として</w:t>
      </w:r>
      <w:r w:rsidR="00D448A6">
        <w:rPr>
          <w:rFonts w:hint="eastAsia"/>
        </w:rPr>
        <w:t>、</w:t>
      </w:r>
      <w:r w:rsidR="008E4FC8">
        <w:rPr>
          <w:rFonts w:hint="eastAsia"/>
        </w:rPr>
        <w:t>下記の通り</w:t>
      </w:r>
      <w:r>
        <w:rPr>
          <w:rFonts w:hint="eastAsia"/>
        </w:rPr>
        <w:t>段階的な選抜方式を</w:t>
      </w:r>
      <w:r w:rsidR="008E4FC8">
        <w:rPr>
          <w:rFonts w:hint="eastAsia"/>
        </w:rPr>
        <w:t>試行</w:t>
      </w:r>
      <w:r w:rsidR="00FD46C4">
        <w:rPr>
          <w:rFonts w:hint="eastAsia"/>
        </w:rPr>
        <w:t>します。</w:t>
      </w:r>
    </w:p>
    <w:p w:rsidR="00FD46C4" w:rsidRDefault="00FD46C4" w:rsidP="00D21DAB"/>
    <w:p w:rsidR="008E4FC8" w:rsidRDefault="008E4FC8" w:rsidP="00D21DAB"/>
    <w:p w:rsidR="008E4FC8" w:rsidRDefault="008E4FC8" w:rsidP="008E4FC8">
      <w:pPr>
        <w:jc w:val="center"/>
      </w:pPr>
      <w:r>
        <w:rPr>
          <w:rFonts w:hint="eastAsia"/>
        </w:rPr>
        <w:t>記</w:t>
      </w:r>
    </w:p>
    <w:p w:rsidR="008E4FC8" w:rsidRDefault="008E4FC8" w:rsidP="00D21DAB"/>
    <w:p w:rsidR="000D1C3D" w:rsidRPr="008E4FC8" w:rsidRDefault="000D1C3D" w:rsidP="00D21DAB"/>
    <w:p w:rsidR="00FD46C4" w:rsidRDefault="00FD46C4" w:rsidP="00D21DAB">
      <w:r>
        <w:rPr>
          <w:rFonts w:hint="eastAsia"/>
        </w:rPr>
        <w:t>１．対象工事</w:t>
      </w:r>
    </w:p>
    <w:p w:rsidR="000D4F61" w:rsidRPr="000F1D16" w:rsidRDefault="00FD46C4" w:rsidP="00B07872">
      <w:pPr>
        <w:ind w:leftChars="101" w:left="264"/>
        <w:rPr>
          <w:u w:val="single"/>
        </w:rPr>
      </w:pPr>
      <w:r>
        <w:rPr>
          <w:rFonts w:hint="eastAsia"/>
        </w:rPr>
        <w:t xml:space="preserve">　</w:t>
      </w:r>
      <w:r w:rsidR="004623F7">
        <w:rPr>
          <w:rFonts w:hint="eastAsia"/>
        </w:rPr>
        <w:t xml:space="preserve">　</w:t>
      </w:r>
      <w:r w:rsidR="00D448A6">
        <w:rPr>
          <w:rFonts w:hint="eastAsia"/>
          <w:u w:val="single"/>
        </w:rPr>
        <w:t xml:space="preserve"> シ</w:t>
      </w:r>
      <w:r w:rsidR="00DF0548">
        <w:rPr>
          <w:rFonts w:hint="eastAsia"/>
          <w:u w:val="single"/>
        </w:rPr>
        <w:t>ールド</w:t>
      </w:r>
      <w:r w:rsidR="000D4F61" w:rsidRPr="000F1D16">
        <w:rPr>
          <w:rFonts w:hint="eastAsia"/>
          <w:u w:val="single"/>
        </w:rPr>
        <w:t>工事</w:t>
      </w:r>
      <w:r w:rsidR="00DF0548">
        <w:rPr>
          <w:rFonts w:hint="eastAsia"/>
          <w:u w:val="single"/>
        </w:rPr>
        <w:t>（</w:t>
      </w:r>
      <w:r w:rsidR="004B098C">
        <w:rPr>
          <w:rFonts w:hint="eastAsia"/>
          <w:u w:val="single"/>
        </w:rPr>
        <w:t>仕上り内径</w:t>
      </w:r>
      <w:r w:rsidR="00DF0548">
        <w:rPr>
          <w:rFonts w:hint="eastAsia"/>
          <w:u w:val="single"/>
        </w:rPr>
        <w:t>5000㎜以下）</w:t>
      </w:r>
    </w:p>
    <w:p w:rsidR="00B07872" w:rsidRPr="00D448A6" w:rsidRDefault="00B07872" w:rsidP="000D1C3D"/>
    <w:p w:rsidR="008E4FC8" w:rsidRPr="000F0B10" w:rsidRDefault="008E4FC8" w:rsidP="000D1C3D"/>
    <w:p w:rsidR="00B07872" w:rsidRDefault="00B07872" w:rsidP="00B07872">
      <w:r>
        <w:rPr>
          <w:rFonts w:hint="eastAsia"/>
        </w:rPr>
        <w:t>２．</w:t>
      </w:r>
      <w:r w:rsidR="000B09BB">
        <w:rPr>
          <w:rFonts w:hint="eastAsia"/>
        </w:rPr>
        <w:t>入札方式</w:t>
      </w:r>
    </w:p>
    <w:p w:rsidR="00B07872" w:rsidRPr="00697415" w:rsidRDefault="000B09BB" w:rsidP="007408A7">
      <w:pPr>
        <w:spacing w:line="276" w:lineRule="auto"/>
        <w:ind w:leftChars="101" w:left="264"/>
        <w:rPr>
          <w:u w:val="single"/>
        </w:rPr>
      </w:pPr>
      <w:r>
        <w:rPr>
          <w:rFonts w:hint="eastAsia"/>
        </w:rPr>
        <w:t xml:space="preserve">　</w:t>
      </w:r>
      <w:r w:rsidR="004623F7">
        <w:rPr>
          <w:rFonts w:hint="eastAsia"/>
        </w:rPr>
        <w:t xml:space="preserve">　</w:t>
      </w:r>
      <w:r w:rsidR="00D448A6">
        <w:rPr>
          <w:rFonts w:hint="eastAsia"/>
          <w:u w:val="single"/>
        </w:rPr>
        <w:t xml:space="preserve"> 総</w:t>
      </w:r>
      <w:r w:rsidR="000F0B10">
        <w:rPr>
          <w:rFonts w:hint="eastAsia"/>
          <w:u w:val="single"/>
        </w:rPr>
        <w:t>合評価落札方式</w:t>
      </w:r>
      <w:r w:rsidR="00D448A6">
        <w:rPr>
          <w:rFonts w:hint="eastAsia"/>
          <w:u w:val="single"/>
        </w:rPr>
        <w:t>技術提案型（</w:t>
      </w:r>
      <w:r w:rsidR="00DF0548">
        <w:rPr>
          <w:rFonts w:hint="eastAsia"/>
          <w:u w:val="single"/>
        </w:rPr>
        <w:t>標準</w:t>
      </w:r>
      <w:r w:rsidR="00D448A6">
        <w:rPr>
          <w:rFonts w:hint="eastAsia"/>
          <w:u w:val="single"/>
        </w:rPr>
        <w:t>）</w:t>
      </w:r>
      <w:r w:rsidR="007C3B0A" w:rsidRPr="007C3B0A">
        <w:rPr>
          <w:rFonts w:hint="eastAsia"/>
        </w:rPr>
        <w:t xml:space="preserve"> </w:t>
      </w:r>
      <w:r w:rsidR="006C2789" w:rsidRPr="007C3B0A">
        <w:rPr>
          <w:rFonts w:hint="eastAsia"/>
        </w:rPr>
        <w:t>にて</w:t>
      </w:r>
      <w:r w:rsidR="005815BC" w:rsidRPr="007C3B0A">
        <w:rPr>
          <w:rFonts w:hint="eastAsia"/>
        </w:rPr>
        <w:t>適用します。</w:t>
      </w:r>
    </w:p>
    <w:p w:rsidR="00D448A6" w:rsidRDefault="000B09BB" w:rsidP="00A459B4">
      <w:pPr>
        <w:spacing w:line="276" w:lineRule="auto"/>
        <w:ind w:leftChars="155" w:left="707" w:hangingChars="116" w:hanging="303"/>
      </w:pPr>
      <w:r>
        <w:rPr>
          <w:rFonts w:hint="eastAsia"/>
        </w:rPr>
        <w:t xml:space="preserve">　</w:t>
      </w:r>
      <w:r w:rsidR="004623F7">
        <w:rPr>
          <w:rFonts w:hint="eastAsia"/>
        </w:rPr>
        <w:t xml:space="preserve">　</w:t>
      </w:r>
      <w:r w:rsidR="005815BC">
        <w:rPr>
          <w:rFonts w:hint="eastAsia"/>
        </w:rPr>
        <w:t>一次審査において技術提案の一つを求め</w:t>
      </w:r>
      <w:r w:rsidR="00D448A6">
        <w:rPr>
          <w:rFonts w:hint="eastAsia"/>
        </w:rPr>
        <w:t>、</w:t>
      </w:r>
      <w:r w:rsidR="005815BC">
        <w:rPr>
          <w:rFonts w:hint="eastAsia"/>
        </w:rPr>
        <w:t>上位４者</w:t>
      </w:r>
      <w:r w:rsidR="00A459B4">
        <w:t>（同点の場合は５</w:t>
      </w:r>
      <w:bookmarkStart w:id="0" w:name="_GoBack"/>
      <w:bookmarkEnd w:id="0"/>
      <w:r w:rsidR="00A459B4">
        <w:t>者以上となる場合があります）</w:t>
      </w:r>
      <w:r w:rsidR="00D448A6">
        <w:rPr>
          <w:rFonts w:hint="eastAsia"/>
        </w:rPr>
        <w:t>を</w:t>
      </w:r>
      <w:r w:rsidR="005815BC">
        <w:rPr>
          <w:rFonts w:hint="eastAsia"/>
        </w:rPr>
        <w:t>選定します。</w:t>
      </w:r>
    </w:p>
    <w:p w:rsidR="005815BC" w:rsidRDefault="005815BC" w:rsidP="00A459B4">
      <w:pPr>
        <w:spacing w:line="276" w:lineRule="auto"/>
        <w:ind w:leftChars="271" w:left="707" w:firstLineChars="109" w:firstLine="284"/>
      </w:pPr>
      <w:r>
        <w:rPr>
          <w:rFonts w:hint="eastAsia"/>
        </w:rPr>
        <w:t>二次審査ではさらに技術提案を</w:t>
      </w:r>
      <w:r w:rsidR="00D448A6">
        <w:rPr>
          <w:rFonts w:hint="eastAsia"/>
        </w:rPr>
        <w:t>求め</w:t>
      </w:r>
      <w:r w:rsidR="007C3B0A">
        <w:rPr>
          <w:rFonts w:hint="eastAsia"/>
        </w:rPr>
        <w:t>、併せて工事成績等の</w:t>
      </w:r>
      <w:r>
        <w:rPr>
          <w:rFonts w:hint="eastAsia"/>
        </w:rPr>
        <w:t>評価を行い</w:t>
      </w:r>
      <w:r w:rsidR="00D448A6">
        <w:rPr>
          <w:rFonts w:hint="eastAsia"/>
        </w:rPr>
        <w:t>、技</w:t>
      </w:r>
      <w:r w:rsidR="00A459B4">
        <w:rPr>
          <w:rFonts w:hint="eastAsia"/>
        </w:rPr>
        <w:t xml:space="preserve">　　</w:t>
      </w:r>
      <w:r w:rsidR="00D448A6">
        <w:rPr>
          <w:rFonts w:hint="eastAsia"/>
        </w:rPr>
        <w:t>術点と価格点の</w:t>
      </w:r>
      <w:r w:rsidR="007C3B0A">
        <w:rPr>
          <w:rFonts w:hint="eastAsia"/>
        </w:rPr>
        <w:t>総合点により</w:t>
      </w:r>
      <w:r w:rsidR="00D448A6">
        <w:rPr>
          <w:rFonts w:hint="eastAsia"/>
        </w:rPr>
        <w:t>落札候補者を決定します</w:t>
      </w:r>
      <w:r>
        <w:rPr>
          <w:rFonts w:hint="eastAsia"/>
        </w:rPr>
        <w:t>。</w:t>
      </w:r>
    </w:p>
    <w:p w:rsidR="001E7503" w:rsidRDefault="001E7503" w:rsidP="00D21DAB"/>
    <w:p w:rsidR="008E4FC8" w:rsidRPr="00B23F5D" w:rsidRDefault="008E4FC8" w:rsidP="00D21DAB"/>
    <w:p w:rsidR="00316F68" w:rsidRDefault="00316F68" w:rsidP="00D21DAB">
      <w:r>
        <w:rPr>
          <w:rFonts w:hint="eastAsia"/>
        </w:rPr>
        <w:t>３．</w:t>
      </w:r>
      <w:r w:rsidR="008E4FC8">
        <w:rPr>
          <w:rFonts w:hint="eastAsia"/>
        </w:rPr>
        <w:t>公告</w:t>
      </w:r>
      <w:r w:rsidR="006C2789">
        <w:rPr>
          <w:rFonts w:hint="eastAsia"/>
        </w:rPr>
        <w:t>時期</w:t>
      </w:r>
    </w:p>
    <w:p w:rsidR="00B23F5D" w:rsidRDefault="007C3B0A" w:rsidP="007408A7">
      <w:pPr>
        <w:spacing w:line="276" w:lineRule="auto"/>
        <w:ind w:leftChars="101" w:left="264" w:firstLineChars="200" w:firstLine="522"/>
        <w:rPr>
          <w:color w:val="FF0000"/>
          <w:szCs w:val="24"/>
        </w:rPr>
      </w:pPr>
      <w:r>
        <w:rPr>
          <w:rFonts w:hint="eastAsia"/>
          <w:u w:val="single"/>
        </w:rPr>
        <w:t xml:space="preserve"> 第</w:t>
      </w:r>
      <w:r w:rsidRPr="00FF514E">
        <w:rPr>
          <w:rFonts w:hint="eastAsia"/>
          <w:u w:val="single"/>
        </w:rPr>
        <w:t>２</w:t>
      </w:r>
      <w:r w:rsidR="005815BC" w:rsidRPr="007C3B0A">
        <w:rPr>
          <w:rFonts w:hint="eastAsia"/>
          <w:u w:val="single"/>
        </w:rPr>
        <w:t>四半期</w:t>
      </w:r>
      <w:r>
        <w:rPr>
          <w:rFonts w:hint="eastAsia"/>
          <w:u w:val="single"/>
        </w:rPr>
        <w:t xml:space="preserve"> </w:t>
      </w:r>
      <w:r w:rsidR="005815BC">
        <w:rPr>
          <w:rFonts w:hint="eastAsia"/>
        </w:rPr>
        <w:t>を予定しています。</w:t>
      </w:r>
    </w:p>
    <w:p w:rsidR="005815BC" w:rsidRDefault="005815BC" w:rsidP="00D21DAB"/>
    <w:p w:rsidR="008E4FC8" w:rsidRDefault="008E4FC8" w:rsidP="00F863F8">
      <w:pPr>
        <w:ind w:right="261"/>
        <w:jc w:val="right"/>
      </w:pPr>
      <w:r>
        <w:rPr>
          <w:rFonts w:hint="eastAsia"/>
        </w:rPr>
        <w:t>以上。</w:t>
      </w:r>
    </w:p>
    <w:p w:rsidR="008E4FC8" w:rsidRDefault="008E4FC8" w:rsidP="00D21DAB"/>
    <w:p w:rsidR="00B23F5D" w:rsidRDefault="00B23F5D" w:rsidP="00D21DAB"/>
    <w:p w:rsidR="00316F68" w:rsidRPr="00D21DAB" w:rsidRDefault="000D1C3D" w:rsidP="00D21DA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183515</wp:posOffset>
                </wp:positionV>
                <wp:extent cx="4657725" cy="819150"/>
                <wp:effectExtent l="0" t="0" r="17780" b="152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819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B2E40" w:rsidRDefault="000373D3" w:rsidP="009B2E40">
                            <w:pPr>
                              <w:spacing w:line="280" w:lineRule="exact"/>
                              <w:jc w:val="left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0373D3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問合せ先</w:t>
                            </w:r>
                          </w:p>
                          <w:p w:rsidR="009B2E40" w:rsidRPr="009B2E40" w:rsidRDefault="009B2E40" w:rsidP="009B2E40">
                            <w:pPr>
                              <w:spacing w:line="100" w:lineRule="exact"/>
                              <w:jc w:val="left"/>
                              <w:rPr>
                                <w:color w:val="000000" w:themeColor="text1"/>
                                <w:sz w:val="8"/>
                              </w:rPr>
                            </w:pPr>
                          </w:p>
                          <w:p w:rsidR="000373D3" w:rsidRDefault="000373D3" w:rsidP="000373D3">
                            <w:pPr>
                              <w:spacing w:line="240" w:lineRule="exact"/>
                              <w:jc w:val="left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  <w:sz w:val="22"/>
                              </w:rPr>
                              <w:t>都市整備部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  <w:sz w:val="22"/>
                              </w:rPr>
                              <w:t>事業</w:t>
                            </w:r>
                            <w:r w:rsidR="009B2E40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調整</w:t>
                            </w:r>
                            <w:r>
                              <w:rPr>
                                <w:color w:val="000000" w:themeColor="text1"/>
                                <w:sz w:val="22"/>
                              </w:rPr>
                              <w:t>室</w:t>
                            </w:r>
                          </w:p>
                          <w:p w:rsidR="00F863F8" w:rsidRDefault="000373D3" w:rsidP="000373D3">
                            <w:pPr>
                              <w:spacing w:line="240" w:lineRule="exact"/>
                              <w:jc w:val="left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9B2E40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  <w:sz w:val="22"/>
                              </w:rPr>
                              <w:t>技術管理課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  <w:sz w:val="22"/>
                              </w:rPr>
                              <w:t>契約管理グループ</w:t>
                            </w:r>
                          </w:p>
                          <w:p w:rsidR="000373D3" w:rsidRPr="000373D3" w:rsidRDefault="000373D3" w:rsidP="000373D3">
                            <w:pPr>
                              <w:spacing w:line="240" w:lineRule="exact"/>
                              <w:jc w:val="left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hyperlink r:id="rId6" w:history="1">
                              <w:r w:rsidRPr="002C1254">
                                <w:rPr>
                                  <w:rStyle w:val="a5"/>
                                  <w:sz w:val="22"/>
                                </w:rPr>
                                <w:t>TEL:06-6944-6038</w:t>
                              </w:r>
                            </w:hyperlink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（直通）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180000" tIns="180000" rIns="180000" bIns="18000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315.55pt;margin-top:14.45pt;width:366.75pt;height:64.5pt;z-index:251659264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g0HrgIAAMMFAAAOAAAAZHJzL2Uyb0RvYy54bWysVM1uEzEQviPxDpbvdLMRaUvUTRW1CkKq&#10;2ooU9ex4vVlL/pPtZje8BzwAnHtGHHgcKvEWjO3dDSkVSIgcnJn1zDczn2fm5LSVAm2YdVyrAucH&#10;I4yYorrkal3gdzeLF8cYOU9USYRWrMBb5vDp7Pmzk8ZM2VjXWpTMIgBRbtqYAtfem2mWOVozSdyB&#10;NkzBZaWtJB5Uu85KSxpAlyIbj0aHWaNtaaymzDn4ep4u8SziVxWj/qqqHPNIFBhy8/G08VyFM5ud&#10;kOnaElNz2qVB/iELSbiCoAPUOfEE3Vn+G5Tk1GqnK39Atcx0VXHKYg1QTT56VM2yJobFWoAcZwaa&#10;3P+DpZeba4t4CW+HkSISnujh/vPDx6/fv33Kfnz4kiSUB6Ia46ZgvzTXttMciKHqtrIy/EM9qI3k&#10;bgdyWesRhY8vDydHR+MJRhTujvNX+SSyn+28jXX+NdMSBaHAFh4vcko2F85DRDDtTUIwpwUvF1yI&#10;qISGYWfCog2Bp16tY8bgsWcl1N8cffuEI8AEzywQkEqOkt8KFvCEessq4BCKHMeEY/fukiGUMuXz&#10;dFWTkqUcJyP4BV5Dln36UYuAAbmC6gbsDqC3TCA9doLp7IMri80/OI/+lFhyHjxiZK384Cy50vYp&#10;AAFVdZGTfU9Soiaw5NtVCyZBXOlyC81mdZpCZ+iCw0tfEOeviYWxgwGFVeKv4KiEbgqsOwmjWtv3&#10;T30P9jANcItRA2NcYAV7BiPxRsGU5MeRY+T3NLunrfY0dSfPNDQQTAPkF0XIynrRi5XV8hZ2zjzE&#10;hSuiKEQvMPW2V858WjCwtSibz6MZTLsh/kItDQ3ggeLQyzftLbGma3gPo3Kp+6En00d9n2yDpzPz&#10;O68XPA7FjtmOfNgUsYu6rRZW0a96tNrt3tlPAAAA//8DAFBLAwQUAAYACAAAACEAthNes90AAAAH&#10;AQAADwAAAGRycy9kb3ducmV2LnhtbEyPwU7DMBBE70j8g7VI3KhDqjZtiFNVVTiBkAhcenPjJYmI&#10;15HttOHvWU70OJrRzJtiN9tBnNGH3pGCx0UCAqlxpqdWwefH88MGRIiajB4coYIfDLArb28KnRt3&#10;oXc817EVXEIh1wq6GMdcytB0aHVYuBGJvS/nrY4sfSuN1xcut4NMk2Qtre6JFzo94qHD5ruerII1&#10;vWaHMO2PVVWlsn47+jnqF6Xu7+b9E4iIc/wPwx8+o0PJTCc3kQliUMBHooJ0swXBbrZcrkCcOLbK&#10;tiDLQl7zl78AAAD//wMAUEsBAi0AFAAGAAgAAAAhALaDOJL+AAAA4QEAABMAAAAAAAAAAAAAAAAA&#10;AAAAAFtDb250ZW50X1R5cGVzXS54bWxQSwECLQAUAAYACAAAACEAOP0h/9YAAACUAQAACwAAAAAA&#10;AAAAAAAAAAAvAQAAX3JlbHMvLnJlbHNQSwECLQAUAAYACAAAACEAlFYNB64CAADDBQAADgAAAAAA&#10;AAAAAAAAAAAuAgAAZHJzL2Uyb0RvYy54bWxQSwECLQAUAAYACAAAACEAthNes90AAAAHAQAADwAA&#10;AAAAAAAAAAAAAAAIBQAAZHJzL2Rvd25yZXYueG1sUEsFBgAAAAAEAAQA8wAAABIGAAAAAA==&#10;" fillcolor="white [3212]" strokecolor="black [3213]" strokeweight="1pt">
                <v:textbox style="mso-fit-shape-to-text:t" inset="5mm,5mm,5mm,5mm">
                  <w:txbxContent>
                    <w:p w:rsidR="009B2E40" w:rsidRDefault="000373D3" w:rsidP="009B2E40">
                      <w:pPr>
                        <w:spacing w:line="280" w:lineRule="exact"/>
                        <w:jc w:val="left"/>
                        <w:rPr>
                          <w:color w:val="000000" w:themeColor="text1"/>
                          <w:sz w:val="22"/>
                        </w:rPr>
                      </w:pPr>
                      <w:r w:rsidRPr="000373D3">
                        <w:rPr>
                          <w:rFonts w:hint="eastAsia"/>
                          <w:color w:val="000000" w:themeColor="text1"/>
                          <w:sz w:val="22"/>
                        </w:rPr>
                        <w:t>問合せ先</w:t>
                      </w:r>
                    </w:p>
                    <w:p w:rsidR="009B2E40" w:rsidRPr="009B2E40" w:rsidRDefault="009B2E40" w:rsidP="009B2E40">
                      <w:pPr>
                        <w:spacing w:line="100" w:lineRule="exact"/>
                        <w:jc w:val="left"/>
                        <w:rPr>
                          <w:color w:val="000000" w:themeColor="text1"/>
                          <w:sz w:val="8"/>
                        </w:rPr>
                      </w:pPr>
                    </w:p>
                    <w:p w:rsidR="000373D3" w:rsidRDefault="000373D3" w:rsidP="000373D3">
                      <w:pPr>
                        <w:spacing w:line="240" w:lineRule="exact"/>
                        <w:jc w:val="left"/>
                        <w:rPr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  <w:sz w:val="22"/>
                        </w:rPr>
                        <w:t>都市整備部</w:t>
                      </w:r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  <w:sz w:val="22"/>
                        </w:rPr>
                        <w:t>事業</w:t>
                      </w:r>
                      <w:r w:rsidR="009B2E40">
                        <w:rPr>
                          <w:rFonts w:hint="eastAsia"/>
                          <w:color w:val="000000" w:themeColor="text1"/>
                          <w:sz w:val="22"/>
                        </w:rPr>
                        <w:t>調整</w:t>
                      </w:r>
                      <w:r>
                        <w:rPr>
                          <w:color w:val="000000" w:themeColor="text1"/>
                          <w:sz w:val="22"/>
                        </w:rPr>
                        <w:t>室</w:t>
                      </w:r>
                    </w:p>
                    <w:p w:rsidR="00F863F8" w:rsidRDefault="000373D3" w:rsidP="000373D3">
                      <w:pPr>
                        <w:spacing w:line="240" w:lineRule="exact"/>
                        <w:jc w:val="left"/>
                        <w:rPr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9B2E40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  <w:sz w:val="22"/>
                        </w:rPr>
                        <w:t>技術管理課</w:t>
                      </w:r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  <w:sz w:val="22"/>
                        </w:rPr>
                        <w:t>契約管理グループ</w:t>
                      </w:r>
                    </w:p>
                    <w:p w:rsidR="000373D3" w:rsidRPr="000373D3" w:rsidRDefault="000373D3" w:rsidP="000373D3">
                      <w:pPr>
                        <w:spacing w:line="240" w:lineRule="exact"/>
                        <w:jc w:val="left"/>
                        <w:rPr>
                          <w:color w:val="000000" w:themeColor="text1"/>
                          <w:sz w:val="22"/>
                        </w:rPr>
                      </w:pPr>
                      <w:r>
                        <w:rPr>
                          <w:color w:val="000000" w:themeColor="text1"/>
                          <w:sz w:val="22"/>
                        </w:rPr>
                        <w:t xml:space="preserve">　</w:t>
                      </w:r>
                      <w:hyperlink r:id="rId7" w:history="1">
                        <w:r w:rsidRPr="002C1254">
                          <w:rPr>
                            <w:rStyle w:val="a5"/>
                            <w:sz w:val="22"/>
                          </w:rPr>
                          <w:t>TEL:06-6944-6038</w:t>
                        </w:r>
                      </w:hyperlink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>（直通）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316F68" w:rsidRPr="00D21DAB" w:rsidSect="004623F7">
      <w:pgSz w:w="11906" w:h="16838" w:code="9"/>
      <w:pgMar w:top="1418" w:right="1134" w:bottom="1418" w:left="1134" w:header="851" w:footer="992" w:gutter="0"/>
      <w:cols w:space="425"/>
      <w:docGrid w:type="linesAndChars" w:linePitch="333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175" w:rsidRDefault="00A21175" w:rsidP="000D4F61">
      <w:r>
        <w:separator/>
      </w:r>
    </w:p>
  </w:endnote>
  <w:endnote w:type="continuationSeparator" w:id="0">
    <w:p w:rsidR="00A21175" w:rsidRDefault="00A21175" w:rsidP="000D4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175" w:rsidRDefault="00A21175" w:rsidP="000D4F61">
      <w:r>
        <w:separator/>
      </w:r>
    </w:p>
  </w:footnote>
  <w:footnote w:type="continuationSeparator" w:id="0">
    <w:p w:rsidR="00A21175" w:rsidRDefault="00A21175" w:rsidP="000D4F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rawingGridHorizontalSpacing w:val="241"/>
  <w:drawingGridVerticalSpacing w:val="333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DAB"/>
    <w:rsid w:val="00004614"/>
    <w:rsid w:val="000373D3"/>
    <w:rsid w:val="0006453C"/>
    <w:rsid w:val="00064E1C"/>
    <w:rsid w:val="000B09BB"/>
    <w:rsid w:val="000D1C3D"/>
    <w:rsid w:val="000D4F61"/>
    <w:rsid w:val="000F0B10"/>
    <w:rsid w:val="000F1D16"/>
    <w:rsid w:val="00110481"/>
    <w:rsid w:val="00175E5A"/>
    <w:rsid w:val="001D4AFB"/>
    <w:rsid w:val="001E7503"/>
    <w:rsid w:val="0021796C"/>
    <w:rsid w:val="002F7B44"/>
    <w:rsid w:val="00302177"/>
    <w:rsid w:val="00316F68"/>
    <w:rsid w:val="00392DE8"/>
    <w:rsid w:val="003C2DDC"/>
    <w:rsid w:val="004119D1"/>
    <w:rsid w:val="004623F7"/>
    <w:rsid w:val="004B098C"/>
    <w:rsid w:val="00567406"/>
    <w:rsid w:val="00574B0D"/>
    <w:rsid w:val="005815BC"/>
    <w:rsid w:val="00585B07"/>
    <w:rsid w:val="005F66A4"/>
    <w:rsid w:val="006434C4"/>
    <w:rsid w:val="0065597E"/>
    <w:rsid w:val="00675567"/>
    <w:rsid w:val="00697415"/>
    <w:rsid w:val="006A234B"/>
    <w:rsid w:val="006C2789"/>
    <w:rsid w:val="007408A7"/>
    <w:rsid w:val="007C3B0A"/>
    <w:rsid w:val="008011F4"/>
    <w:rsid w:val="008459CA"/>
    <w:rsid w:val="0085366A"/>
    <w:rsid w:val="00857865"/>
    <w:rsid w:val="008E4FC8"/>
    <w:rsid w:val="00942921"/>
    <w:rsid w:val="009A45A3"/>
    <w:rsid w:val="009B2E40"/>
    <w:rsid w:val="009F6FF4"/>
    <w:rsid w:val="00A21175"/>
    <w:rsid w:val="00A459B4"/>
    <w:rsid w:val="00A80F4B"/>
    <w:rsid w:val="00AA45AE"/>
    <w:rsid w:val="00B07872"/>
    <w:rsid w:val="00B23F5D"/>
    <w:rsid w:val="00BA6075"/>
    <w:rsid w:val="00C83F09"/>
    <w:rsid w:val="00CB76F9"/>
    <w:rsid w:val="00D03FFA"/>
    <w:rsid w:val="00D20377"/>
    <w:rsid w:val="00D21DAB"/>
    <w:rsid w:val="00D448A6"/>
    <w:rsid w:val="00D74ECE"/>
    <w:rsid w:val="00DC5FD1"/>
    <w:rsid w:val="00DE0F96"/>
    <w:rsid w:val="00DF0548"/>
    <w:rsid w:val="00E22BA5"/>
    <w:rsid w:val="00E31EFA"/>
    <w:rsid w:val="00E868F3"/>
    <w:rsid w:val="00E93C98"/>
    <w:rsid w:val="00F81EDA"/>
    <w:rsid w:val="00F863F8"/>
    <w:rsid w:val="00FA2192"/>
    <w:rsid w:val="00FD46C4"/>
    <w:rsid w:val="00FD53CD"/>
    <w:rsid w:val="00FD6BDF"/>
    <w:rsid w:val="00FF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0E7E624"/>
  <w15:chartTrackingRefBased/>
  <w15:docId w15:val="{87D2009F-3419-4066-ADB9-88752FBB9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DAB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21DAB"/>
  </w:style>
  <w:style w:type="character" w:customStyle="1" w:styleId="a4">
    <w:name w:val="日付 (文字)"/>
    <w:basedOn w:val="a0"/>
    <w:link w:val="a3"/>
    <w:uiPriority w:val="99"/>
    <w:semiHidden/>
    <w:rsid w:val="00D21DAB"/>
    <w:rPr>
      <w:sz w:val="24"/>
    </w:rPr>
  </w:style>
  <w:style w:type="character" w:styleId="a5">
    <w:name w:val="Hyperlink"/>
    <w:basedOn w:val="a0"/>
    <w:uiPriority w:val="99"/>
    <w:unhideWhenUsed/>
    <w:rsid w:val="000373D3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0D4F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D4F61"/>
    <w:rPr>
      <w:sz w:val="24"/>
    </w:rPr>
  </w:style>
  <w:style w:type="paragraph" w:styleId="a8">
    <w:name w:val="footer"/>
    <w:basedOn w:val="a"/>
    <w:link w:val="a9"/>
    <w:uiPriority w:val="99"/>
    <w:unhideWhenUsed/>
    <w:rsid w:val="000D4F6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D4F61"/>
    <w:rPr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5F66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F66A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TEL:06-6944-603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06-6944-603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大塚　善久</dc:creator>
  <cp:keywords/>
  <dc:description/>
  <cp:lastModifiedBy>龍後　貴彦</cp:lastModifiedBy>
  <cp:revision>25</cp:revision>
  <cp:lastPrinted>2023-05-08T08:32:00Z</cp:lastPrinted>
  <dcterms:created xsi:type="dcterms:W3CDTF">2020-12-17T00:29:00Z</dcterms:created>
  <dcterms:modified xsi:type="dcterms:W3CDTF">2023-05-08T11:02:00Z</dcterms:modified>
</cp:coreProperties>
</file>