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2FA1F" w14:textId="77777777" w:rsidR="00A76824" w:rsidRDefault="00A76824" w:rsidP="00A76824">
      <w:pPr>
        <w:rPr>
          <w:rFonts w:ascii="ＭＳ 明朝" w:hAnsi="ＭＳ 明朝"/>
          <w:kern w:val="0"/>
          <w:szCs w:val="21"/>
        </w:rPr>
      </w:pPr>
    </w:p>
    <w:p w14:paraId="604274FD" w14:textId="77777777" w:rsidR="00A76824" w:rsidRDefault="00A76824" w:rsidP="00A76824">
      <w:pPr>
        <w:rPr>
          <w:rFonts w:ascii="ＭＳ 明朝" w:hAnsi="ＭＳ 明朝"/>
          <w:kern w:val="0"/>
          <w:szCs w:val="21"/>
        </w:rPr>
      </w:pPr>
    </w:p>
    <w:p w14:paraId="708F0651" w14:textId="77777777" w:rsidR="00A76824" w:rsidRDefault="00A76824" w:rsidP="00A76824">
      <w:pPr>
        <w:rPr>
          <w:rFonts w:ascii="ＭＳ 明朝" w:hAnsi="ＭＳ 明朝"/>
          <w:kern w:val="0"/>
          <w:szCs w:val="21"/>
        </w:rPr>
      </w:pPr>
    </w:p>
    <w:p w14:paraId="39F24DA8" w14:textId="77777777" w:rsidR="00A76824" w:rsidRDefault="00A76824" w:rsidP="00A76824">
      <w:pPr>
        <w:rPr>
          <w:rFonts w:ascii="ＭＳ 明朝" w:hAnsi="ＭＳ 明朝"/>
          <w:kern w:val="0"/>
          <w:szCs w:val="21"/>
        </w:rPr>
      </w:pPr>
    </w:p>
    <w:p w14:paraId="1F9A062B" w14:textId="77777777" w:rsidR="00A76824" w:rsidRDefault="00A76824" w:rsidP="00A76824">
      <w:pPr>
        <w:rPr>
          <w:rFonts w:ascii="ＭＳ 明朝" w:hAnsi="ＭＳ 明朝"/>
          <w:kern w:val="0"/>
          <w:szCs w:val="21"/>
        </w:rPr>
      </w:pPr>
    </w:p>
    <w:p w14:paraId="72EB54D1" w14:textId="77777777" w:rsidR="00A76824" w:rsidRDefault="00A76824" w:rsidP="00A76824">
      <w:pPr>
        <w:rPr>
          <w:rFonts w:ascii="ＭＳ 明朝" w:hAnsi="ＭＳ 明朝"/>
          <w:kern w:val="0"/>
          <w:szCs w:val="21"/>
        </w:rPr>
      </w:pPr>
    </w:p>
    <w:p w14:paraId="4921D4C7" w14:textId="77777777" w:rsidR="00A76824" w:rsidRDefault="00A76824" w:rsidP="00A76824">
      <w:pPr>
        <w:rPr>
          <w:rFonts w:ascii="ＭＳ 明朝" w:hAnsi="ＭＳ 明朝"/>
          <w:kern w:val="0"/>
          <w:szCs w:val="21"/>
        </w:rPr>
      </w:pPr>
    </w:p>
    <w:p w14:paraId="31ECC410" w14:textId="77777777" w:rsidR="00A76824" w:rsidRDefault="00A76824" w:rsidP="00A76824">
      <w:pPr>
        <w:rPr>
          <w:rFonts w:ascii="ＭＳ 明朝" w:hAnsi="ＭＳ 明朝"/>
          <w:kern w:val="0"/>
          <w:szCs w:val="21"/>
        </w:rPr>
      </w:pPr>
    </w:p>
    <w:p w14:paraId="632A779F" w14:textId="77777777" w:rsidR="00A76824" w:rsidRDefault="00A76824" w:rsidP="00A76824">
      <w:pPr>
        <w:rPr>
          <w:rFonts w:ascii="ＭＳ 明朝" w:hAnsi="ＭＳ 明朝"/>
          <w:kern w:val="0"/>
          <w:szCs w:val="21"/>
        </w:rPr>
      </w:pPr>
    </w:p>
    <w:p w14:paraId="6F3BF87C" w14:textId="77777777" w:rsidR="00A76824" w:rsidRDefault="00A76824" w:rsidP="00A76824">
      <w:pPr>
        <w:rPr>
          <w:rFonts w:ascii="ＭＳ 明朝" w:hAnsi="ＭＳ 明朝"/>
          <w:kern w:val="0"/>
          <w:szCs w:val="21"/>
        </w:rPr>
      </w:pPr>
    </w:p>
    <w:p w14:paraId="6AB89233" w14:textId="77777777" w:rsidR="00A76824" w:rsidRDefault="00A76824" w:rsidP="00A76824">
      <w:pPr>
        <w:rPr>
          <w:rFonts w:ascii="ＭＳ 明朝" w:hAnsi="ＭＳ 明朝"/>
          <w:kern w:val="0"/>
          <w:szCs w:val="21"/>
        </w:rPr>
      </w:pPr>
    </w:p>
    <w:p w14:paraId="45CD90C2" w14:textId="77777777" w:rsidR="00A76824" w:rsidRDefault="00A76824" w:rsidP="00A76824">
      <w:pPr>
        <w:rPr>
          <w:rFonts w:ascii="ＭＳ 明朝" w:hAnsi="ＭＳ 明朝"/>
          <w:kern w:val="0"/>
          <w:szCs w:val="21"/>
        </w:rPr>
      </w:pPr>
    </w:p>
    <w:p w14:paraId="7A374155" w14:textId="77777777" w:rsidR="00A76824" w:rsidRDefault="00A76824" w:rsidP="00A76824">
      <w:pPr>
        <w:rPr>
          <w:rFonts w:ascii="ＭＳ 明朝" w:hAnsi="ＭＳ 明朝"/>
          <w:kern w:val="0"/>
          <w:szCs w:val="21"/>
        </w:rPr>
      </w:pPr>
    </w:p>
    <w:p w14:paraId="34D2586F" w14:textId="77777777" w:rsidR="00A76824" w:rsidRPr="00E961E2" w:rsidRDefault="00A76824" w:rsidP="00A76824">
      <w:pPr>
        <w:rPr>
          <w:rFonts w:ascii="ＭＳ 明朝" w:hAnsi="ＭＳ 明朝"/>
          <w:kern w:val="0"/>
          <w:szCs w:val="21"/>
        </w:rPr>
      </w:pPr>
    </w:p>
    <w:p w14:paraId="04976C3A" w14:textId="77777777" w:rsidR="00A76824" w:rsidRPr="00264634" w:rsidRDefault="00A76824" w:rsidP="00A76824">
      <w:pPr>
        <w:pStyle w:val="1"/>
        <w:rPr>
          <w:rFonts w:ascii="ＭＳ 明朝" w:hAnsi="ＭＳ 明朝"/>
          <w:b/>
          <w:bCs/>
          <w:kern w:val="0"/>
          <w:sz w:val="40"/>
        </w:rPr>
      </w:pPr>
      <w:bookmarkStart w:id="0" w:name="_Toc105142174"/>
      <w:r w:rsidRPr="00264634">
        <w:rPr>
          <w:rFonts w:ascii="ＭＳ 明朝" w:hAnsi="ＭＳ 明朝" w:hint="eastAsia"/>
          <w:b/>
          <w:bCs/>
          <w:kern w:val="0"/>
          <w:sz w:val="40"/>
        </w:rPr>
        <w:t>第４章　調　　　　　査</w:t>
      </w:r>
      <w:bookmarkEnd w:id="0"/>
    </w:p>
    <w:p w14:paraId="401F8EA3" w14:textId="77777777" w:rsidR="00A76824" w:rsidRPr="00E961E2" w:rsidRDefault="00A76824" w:rsidP="00A76824">
      <w:pPr>
        <w:rPr>
          <w:rFonts w:ascii="ＭＳ 明朝" w:hAnsi="ＭＳ 明朝"/>
          <w:b/>
          <w:bCs/>
          <w:kern w:val="0"/>
          <w:sz w:val="40"/>
          <w:szCs w:val="24"/>
        </w:rPr>
      </w:pPr>
    </w:p>
    <w:p w14:paraId="15AFEB71" w14:textId="77777777" w:rsidR="00A76824" w:rsidRPr="00E961E2" w:rsidRDefault="00A76824" w:rsidP="00A76824">
      <w:pPr>
        <w:rPr>
          <w:rFonts w:ascii="ＭＳ 明朝" w:hAnsi="ＭＳ 明朝"/>
          <w:b/>
          <w:bCs/>
          <w:kern w:val="0"/>
          <w:sz w:val="40"/>
          <w:szCs w:val="24"/>
        </w:rPr>
      </w:pPr>
    </w:p>
    <w:p w14:paraId="18E81AEE" w14:textId="77777777" w:rsidR="00A76824" w:rsidRPr="00E961E2" w:rsidRDefault="00A76824" w:rsidP="00A76824">
      <w:pPr>
        <w:rPr>
          <w:rFonts w:ascii="ＭＳ 明朝" w:hAnsi="ＭＳ 明朝"/>
          <w:b/>
          <w:bCs/>
          <w:kern w:val="0"/>
          <w:sz w:val="40"/>
          <w:szCs w:val="24"/>
        </w:rPr>
      </w:pPr>
    </w:p>
    <w:p w14:paraId="1B5DDDE0" w14:textId="77777777" w:rsidR="00A76824" w:rsidRPr="00E961E2" w:rsidRDefault="00A76824" w:rsidP="00A76824">
      <w:pPr>
        <w:rPr>
          <w:rFonts w:ascii="ＭＳ 明朝" w:hAnsi="ＭＳ 明朝"/>
          <w:b/>
          <w:bCs/>
          <w:kern w:val="0"/>
          <w:sz w:val="40"/>
          <w:szCs w:val="24"/>
        </w:rPr>
      </w:pPr>
    </w:p>
    <w:p w14:paraId="7B15A3CD" w14:textId="77777777" w:rsidR="00A76824" w:rsidRPr="00E961E2" w:rsidRDefault="00A76824" w:rsidP="00A76824">
      <w:pPr>
        <w:rPr>
          <w:rFonts w:ascii="ＭＳ 明朝" w:hAnsi="ＭＳ 明朝"/>
          <w:b/>
          <w:bCs/>
          <w:kern w:val="0"/>
          <w:sz w:val="40"/>
          <w:szCs w:val="24"/>
        </w:rPr>
      </w:pPr>
    </w:p>
    <w:p w14:paraId="0839EFFA" w14:textId="77777777" w:rsidR="00A76824" w:rsidRPr="00E961E2" w:rsidRDefault="00A76824" w:rsidP="00A76824">
      <w:pPr>
        <w:rPr>
          <w:rFonts w:ascii="ＭＳ 明朝" w:hAnsi="ＭＳ 明朝"/>
          <w:b/>
          <w:bCs/>
          <w:kern w:val="0"/>
          <w:sz w:val="40"/>
          <w:szCs w:val="24"/>
        </w:rPr>
      </w:pPr>
    </w:p>
    <w:p w14:paraId="31B81114" w14:textId="77777777" w:rsidR="00A76824" w:rsidRPr="00E961E2" w:rsidRDefault="00A76824" w:rsidP="00A76824">
      <w:pPr>
        <w:rPr>
          <w:rFonts w:ascii="ＭＳ 明朝" w:hAnsi="ＭＳ 明朝"/>
          <w:b/>
          <w:bCs/>
          <w:kern w:val="0"/>
          <w:sz w:val="40"/>
          <w:szCs w:val="24"/>
        </w:rPr>
      </w:pPr>
    </w:p>
    <w:p w14:paraId="7D73FC23" w14:textId="77777777" w:rsidR="00A76824" w:rsidRPr="004D12CD" w:rsidRDefault="00A76824" w:rsidP="00A76824">
      <w:pPr>
        <w:rPr>
          <w:rFonts w:ascii="ＭＳ 明朝" w:hAnsi="ＭＳ 明朝"/>
          <w:b/>
          <w:bCs/>
          <w:kern w:val="0"/>
          <w:sz w:val="40"/>
          <w:szCs w:val="24"/>
        </w:rPr>
      </w:pPr>
    </w:p>
    <w:p w14:paraId="659CBCAE" w14:textId="77777777" w:rsidR="00A76824" w:rsidRPr="00E961E2" w:rsidRDefault="00A76824" w:rsidP="00A76824">
      <w:pPr>
        <w:rPr>
          <w:rFonts w:ascii="ＭＳ 明朝" w:hAnsi="ＭＳ 明朝"/>
          <w:b/>
          <w:bCs/>
          <w:kern w:val="0"/>
          <w:sz w:val="40"/>
          <w:szCs w:val="24"/>
        </w:rPr>
      </w:pPr>
    </w:p>
    <w:p w14:paraId="48FF43B1" w14:textId="77777777" w:rsidR="00A76824" w:rsidRPr="00E961E2" w:rsidRDefault="00A76824" w:rsidP="00A76824">
      <w:pPr>
        <w:rPr>
          <w:rFonts w:ascii="ＭＳ 明朝" w:hAnsi="ＭＳ 明朝"/>
          <w:b/>
          <w:bCs/>
          <w:kern w:val="0"/>
          <w:sz w:val="40"/>
          <w:szCs w:val="24"/>
        </w:rPr>
      </w:pPr>
    </w:p>
    <w:p w14:paraId="03D4A709" w14:textId="77777777" w:rsidR="00A76824" w:rsidRPr="00E961E2" w:rsidRDefault="00A76824" w:rsidP="00A76824">
      <w:pPr>
        <w:rPr>
          <w:rFonts w:ascii="ＭＳ 明朝" w:hAnsi="ＭＳ 明朝"/>
          <w:b/>
          <w:bCs/>
          <w:kern w:val="0"/>
          <w:sz w:val="40"/>
          <w:szCs w:val="24"/>
        </w:rPr>
      </w:pPr>
    </w:p>
    <w:p w14:paraId="1018AD8F" w14:textId="77777777" w:rsidR="00A76824" w:rsidRDefault="00A76824" w:rsidP="00A76824">
      <w:pPr>
        <w:rPr>
          <w:rFonts w:ascii="ＭＳ 明朝" w:hAnsi="ＭＳ 明朝"/>
          <w:b/>
          <w:kern w:val="0"/>
          <w:sz w:val="24"/>
          <w:szCs w:val="24"/>
        </w:rPr>
      </w:pPr>
    </w:p>
    <w:p w14:paraId="1DC6FDA6" w14:textId="77777777" w:rsidR="00A76824" w:rsidRDefault="00A76824" w:rsidP="00A76824">
      <w:pPr>
        <w:rPr>
          <w:rFonts w:ascii="ＭＳ 明朝" w:hAnsi="ＭＳ 明朝"/>
          <w:b/>
          <w:kern w:val="0"/>
          <w:sz w:val="24"/>
          <w:szCs w:val="24"/>
        </w:rPr>
      </w:pPr>
    </w:p>
    <w:p w14:paraId="75FD93B5" w14:textId="77777777" w:rsidR="00A76824" w:rsidRDefault="00A76824" w:rsidP="00A76824">
      <w:pPr>
        <w:rPr>
          <w:rFonts w:ascii="ＭＳ 明朝" w:hAnsi="ＭＳ 明朝"/>
          <w:b/>
          <w:kern w:val="0"/>
          <w:sz w:val="24"/>
          <w:szCs w:val="24"/>
        </w:rPr>
      </w:pPr>
    </w:p>
    <w:p w14:paraId="1C186EC2" w14:textId="77777777" w:rsidR="00A76824" w:rsidRDefault="00A76824" w:rsidP="00A76824">
      <w:pPr>
        <w:rPr>
          <w:rFonts w:ascii="ＭＳ 明朝" w:hAnsi="ＭＳ 明朝"/>
          <w:b/>
          <w:kern w:val="0"/>
          <w:sz w:val="24"/>
          <w:szCs w:val="24"/>
        </w:rPr>
      </w:pPr>
    </w:p>
    <w:p w14:paraId="705DC072" w14:textId="77777777" w:rsidR="00A76824" w:rsidRPr="00E961E2" w:rsidRDefault="00A76824" w:rsidP="00A76824">
      <w:pPr>
        <w:rPr>
          <w:rFonts w:ascii="ＭＳ 明朝" w:hAnsi="ＭＳ 明朝"/>
          <w:b/>
          <w:kern w:val="0"/>
          <w:sz w:val="24"/>
          <w:szCs w:val="24"/>
        </w:rPr>
      </w:pPr>
    </w:p>
    <w:p w14:paraId="57ACC98D" w14:textId="77777777" w:rsidR="00A76824" w:rsidRDefault="00A76824" w:rsidP="00A76824">
      <w:pPr>
        <w:widowControl/>
        <w:jc w:val="left"/>
        <w:rPr>
          <w:rFonts w:ascii="ＭＳ 明朝" w:hAnsi="ＭＳ 明朝"/>
          <w:b/>
          <w:kern w:val="0"/>
          <w:sz w:val="24"/>
          <w:szCs w:val="24"/>
        </w:rPr>
      </w:pPr>
      <w:r>
        <w:rPr>
          <w:rFonts w:ascii="ＭＳ 明朝" w:hAnsi="ＭＳ 明朝"/>
          <w:b/>
          <w:kern w:val="0"/>
          <w:sz w:val="24"/>
          <w:szCs w:val="24"/>
        </w:rPr>
        <w:br w:type="page"/>
      </w:r>
    </w:p>
    <w:p w14:paraId="1ABD150B" w14:textId="77777777" w:rsidR="00A76824" w:rsidRPr="00E961E2" w:rsidRDefault="00A76824" w:rsidP="00A76824">
      <w:pPr>
        <w:pStyle w:val="2"/>
      </w:pPr>
      <w:bookmarkStart w:id="1" w:name="_Toc105142175"/>
      <w:r w:rsidRPr="00E961E2">
        <w:rPr>
          <w:rFonts w:hint="eastAsia"/>
        </w:rPr>
        <w:lastRenderedPageBreak/>
        <w:t>第１節　一般事項</w:t>
      </w:r>
      <w:bookmarkEnd w:id="1"/>
      <w:r w:rsidRPr="00E961E2">
        <w:rPr>
          <w:rFonts w:hint="eastAsia"/>
        </w:rPr>
        <w:t xml:space="preserve">　</w:t>
      </w:r>
    </w:p>
    <w:p w14:paraId="62DD1345" w14:textId="77777777" w:rsidR="00A76824" w:rsidRPr="00264634" w:rsidRDefault="00A76824" w:rsidP="00A76824">
      <w:pPr>
        <w:pStyle w:val="3"/>
      </w:pPr>
      <w:bookmarkStart w:id="2" w:name="_Toc105142176"/>
      <w:r w:rsidRPr="00264634">
        <w:rPr>
          <w:rFonts w:hint="eastAsia"/>
        </w:rPr>
        <w:t>第４－１条　一般事項</w:t>
      </w:r>
      <w:bookmarkEnd w:id="2"/>
    </w:p>
    <w:p w14:paraId="56393AD2" w14:textId="77777777" w:rsidR="00A76824" w:rsidRPr="00E961E2" w:rsidRDefault="00A76824" w:rsidP="00A7682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１</w:t>
      </w:r>
      <w:r w:rsidRPr="00E961E2">
        <w:rPr>
          <w:rFonts w:ascii="ＭＳ 明朝" w:hAnsi="ＭＳ 明朝" w:hint="eastAsia"/>
          <w:kern w:val="0"/>
          <w:szCs w:val="21"/>
        </w:rPr>
        <w:t>．受注者は、工事の実施にあたって、特に地下埋設物の有無に注意し、地下埋設物管理者との協議事項を遵守し、事故のないように注意しなければならない。</w:t>
      </w:r>
    </w:p>
    <w:p w14:paraId="6C9274AF" w14:textId="77777777" w:rsidR="00A76824" w:rsidRPr="00E961E2" w:rsidRDefault="00A76824" w:rsidP="00A7682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２</w:t>
      </w:r>
      <w:r w:rsidRPr="00E961E2">
        <w:rPr>
          <w:rFonts w:ascii="ＭＳ 明朝" w:hAnsi="ＭＳ 明朝" w:hint="eastAsia"/>
          <w:kern w:val="0"/>
          <w:szCs w:val="21"/>
        </w:rPr>
        <w:t>．受注者は、工事現場周辺の構造物に損傷を与えないよう注意し、絶えず測量調査等の影響調査を実施するとともに、影響があった場合には監督職員に連絡するとともに適切な処置をとらなければならない。</w:t>
      </w:r>
    </w:p>
    <w:p w14:paraId="49935B14" w14:textId="77777777" w:rsidR="00A76824" w:rsidRPr="00E961E2" w:rsidRDefault="00A76824" w:rsidP="00A76824">
      <w:pPr>
        <w:rPr>
          <w:rFonts w:ascii="ＭＳ 明朝" w:hAnsi="ＭＳ 明朝"/>
          <w:kern w:val="0"/>
          <w:szCs w:val="21"/>
        </w:rPr>
      </w:pPr>
    </w:p>
    <w:p w14:paraId="3519F1B2" w14:textId="77777777" w:rsidR="00A76824" w:rsidRPr="00E961E2" w:rsidRDefault="00A76824" w:rsidP="00A76824">
      <w:pPr>
        <w:pStyle w:val="2"/>
      </w:pPr>
      <w:bookmarkStart w:id="3" w:name="_Toc105142177"/>
      <w:r w:rsidRPr="00E961E2">
        <w:rPr>
          <w:rFonts w:hint="eastAsia"/>
        </w:rPr>
        <w:t>第２節　事前調査</w:t>
      </w:r>
      <w:bookmarkEnd w:id="3"/>
      <w:r w:rsidRPr="00E961E2">
        <w:rPr>
          <w:rFonts w:hint="eastAsia"/>
        </w:rPr>
        <w:t xml:space="preserve">　</w:t>
      </w:r>
    </w:p>
    <w:p w14:paraId="3F5A14ED" w14:textId="77777777" w:rsidR="00A76824" w:rsidRPr="00264634" w:rsidRDefault="00A76824" w:rsidP="00A76824">
      <w:pPr>
        <w:pStyle w:val="3"/>
      </w:pPr>
      <w:bookmarkStart w:id="4" w:name="_Toc105142178"/>
      <w:r w:rsidRPr="00264634">
        <w:rPr>
          <w:rFonts w:hint="eastAsia"/>
        </w:rPr>
        <w:t>第４－２条　一般事項</w:t>
      </w:r>
      <w:bookmarkEnd w:id="4"/>
    </w:p>
    <w:p w14:paraId="7DE1AB13" w14:textId="77777777" w:rsidR="00A76824" w:rsidRPr="00E961E2" w:rsidRDefault="00A76824" w:rsidP="00A76824">
      <w:pPr>
        <w:ind w:leftChars="200" w:left="420" w:firstLineChars="100" w:firstLine="210"/>
        <w:rPr>
          <w:rFonts w:ascii="ＭＳ 明朝" w:hAnsi="ＭＳ 明朝"/>
          <w:kern w:val="0"/>
          <w:szCs w:val="21"/>
        </w:rPr>
      </w:pPr>
      <w:r w:rsidRPr="00E961E2">
        <w:rPr>
          <w:rFonts w:ascii="ＭＳ 明朝" w:hAnsi="ＭＳ 明朝" w:hint="eastAsia"/>
          <w:kern w:val="0"/>
          <w:szCs w:val="21"/>
        </w:rPr>
        <w:t>受注者は、調査について第４－３条～第４－５条に定める項目のほか、必要に応じてその他の項目についても実施するものとする。</w:t>
      </w:r>
    </w:p>
    <w:p w14:paraId="556CF615" w14:textId="77777777" w:rsidR="00A76824" w:rsidRPr="00E961E2" w:rsidRDefault="00A76824" w:rsidP="00A76824">
      <w:pPr>
        <w:ind w:leftChars="200" w:left="420" w:firstLineChars="100" w:firstLine="210"/>
        <w:rPr>
          <w:rFonts w:ascii="ＭＳ 明朝" w:hAnsi="ＭＳ 明朝"/>
          <w:kern w:val="0"/>
          <w:szCs w:val="21"/>
        </w:rPr>
      </w:pPr>
      <w:r w:rsidRPr="00E961E2">
        <w:rPr>
          <w:rFonts w:ascii="ＭＳ 明朝" w:hAnsi="ＭＳ 明朝" w:hint="eastAsia"/>
          <w:kern w:val="0"/>
          <w:szCs w:val="21"/>
        </w:rPr>
        <w:t>ただし、家屋等の調査については、第４章</w:t>
      </w:r>
      <w:r>
        <w:rPr>
          <w:rFonts w:ascii="ＭＳ 明朝" w:hAnsi="ＭＳ 明朝" w:hint="eastAsia"/>
          <w:kern w:val="0"/>
          <w:szCs w:val="21"/>
        </w:rPr>
        <w:t xml:space="preserve"> 第３節 </w:t>
      </w:r>
      <w:r w:rsidRPr="00E961E2">
        <w:rPr>
          <w:rFonts w:ascii="ＭＳ 明朝" w:hAnsi="ＭＳ 明朝" w:hint="eastAsia"/>
          <w:kern w:val="0"/>
          <w:szCs w:val="21"/>
        </w:rPr>
        <w:t>家屋などの事前・事後調査によるものとする。</w:t>
      </w:r>
    </w:p>
    <w:p w14:paraId="502958F9" w14:textId="77777777" w:rsidR="00A76824" w:rsidRPr="007868F8" w:rsidRDefault="00A76824" w:rsidP="00A76824">
      <w:pPr>
        <w:rPr>
          <w:rFonts w:ascii="ＭＳ 明朝" w:hAnsi="ＭＳ 明朝"/>
          <w:kern w:val="0"/>
          <w:szCs w:val="21"/>
        </w:rPr>
      </w:pPr>
    </w:p>
    <w:p w14:paraId="5D471E06" w14:textId="77777777" w:rsidR="00A76824" w:rsidRPr="00264634" w:rsidRDefault="00A76824" w:rsidP="00A76824">
      <w:pPr>
        <w:pStyle w:val="3"/>
      </w:pPr>
      <w:bookmarkStart w:id="5" w:name="_Toc105142179"/>
      <w:r w:rsidRPr="00264634">
        <w:rPr>
          <w:rFonts w:hint="eastAsia"/>
        </w:rPr>
        <w:t>第４－３条　周辺構造物等</w:t>
      </w:r>
      <w:bookmarkEnd w:id="5"/>
    </w:p>
    <w:p w14:paraId="0C57B6A8" w14:textId="77777777" w:rsidR="00A76824" w:rsidRPr="00E961E2" w:rsidRDefault="00A76824" w:rsidP="00A7682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１</w:t>
      </w:r>
      <w:r w:rsidRPr="00E961E2">
        <w:rPr>
          <w:rFonts w:ascii="ＭＳ 明朝" w:hAnsi="ＭＳ 明朝" w:hint="eastAsia"/>
          <w:kern w:val="0"/>
          <w:szCs w:val="21"/>
        </w:rPr>
        <w:t>．受注者は、工事周辺の家屋及び各種施設について、工事現場に直接面する箇所は必要に応じ事前に調査を行い、その結果に基づき、それらの構築物に与える影響を最小限にとどめる措置を講じなければならない。</w:t>
      </w:r>
    </w:p>
    <w:p w14:paraId="1C0702C8" w14:textId="77777777" w:rsidR="00A76824" w:rsidRPr="00E961E2" w:rsidRDefault="00A76824" w:rsidP="00A7682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２</w:t>
      </w:r>
      <w:r w:rsidRPr="00E961E2">
        <w:rPr>
          <w:rFonts w:ascii="ＭＳ 明朝" w:hAnsi="ＭＳ 明朝" w:hint="eastAsia"/>
          <w:kern w:val="0"/>
          <w:szCs w:val="21"/>
        </w:rPr>
        <w:t>．受注者は、影響を計数的に管理するため、必要に応じて地盤</w:t>
      </w:r>
      <w:r>
        <w:rPr>
          <w:rFonts w:ascii="ＭＳ 明朝" w:hAnsi="ＭＳ 明朝" w:hint="eastAsia"/>
          <w:kern w:val="0"/>
          <w:szCs w:val="21"/>
        </w:rPr>
        <w:t>又は</w:t>
      </w:r>
      <w:r w:rsidRPr="00E961E2">
        <w:rPr>
          <w:rFonts w:ascii="ＭＳ 明朝" w:hAnsi="ＭＳ 明朝" w:hint="eastAsia"/>
          <w:kern w:val="0"/>
          <w:szCs w:val="21"/>
        </w:rPr>
        <w:t>構築物の沈下状況、水平移動、傾斜あるいは地下水位等の測定を行うものとする。</w:t>
      </w:r>
    </w:p>
    <w:p w14:paraId="54026B87" w14:textId="77777777" w:rsidR="00A76824" w:rsidRPr="00E961E2" w:rsidRDefault="00A76824" w:rsidP="00A7682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３</w:t>
      </w:r>
      <w:r w:rsidRPr="00E961E2">
        <w:rPr>
          <w:rFonts w:ascii="ＭＳ 明朝" w:hAnsi="ＭＳ 明朝" w:hint="eastAsia"/>
          <w:kern w:val="0"/>
          <w:szCs w:val="21"/>
        </w:rPr>
        <w:t>．受注者は、事前に防護工を施す必要があると判断される場合、監督職員とその必要性及び施工内容について協議を行ったうえで実施するものとする。この場合、施工計画を監督職員に提出し、施工後の効果もあわせて報告するものとする。</w:t>
      </w:r>
    </w:p>
    <w:p w14:paraId="7BE3EEB5" w14:textId="77777777" w:rsidR="00A76824" w:rsidRPr="00E961E2" w:rsidRDefault="00A76824" w:rsidP="00A76824">
      <w:pPr>
        <w:rPr>
          <w:rFonts w:ascii="ＭＳ 明朝" w:hAnsi="ＭＳ 明朝"/>
          <w:kern w:val="0"/>
          <w:szCs w:val="21"/>
        </w:rPr>
      </w:pPr>
    </w:p>
    <w:p w14:paraId="72499FB2" w14:textId="77777777" w:rsidR="00A76824" w:rsidRPr="00264634" w:rsidRDefault="00A76824" w:rsidP="00A76824">
      <w:pPr>
        <w:pStyle w:val="3"/>
      </w:pPr>
      <w:bookmarkStart w:id="6" w:name="_Toc105142180"/>
      <w:r w:rsidRPr="00264634">
        <w:rPr>
          <w:rFonts w:hint="eastAsia"/>
        </w:rPr>
        <w:t>第４－４条　地質調査</w:t>
      </w:r>
      <w:bookmarkEnd w:id="6"/>
    </w:p>
    <w:p w14:paraId="0D8058F1" w14:textId="77777777" w:rsidR="00A76824" w:rsidRPr="00E961E2" w:rsidRDefault="00A76824" w:rsidP="00A76824">
      <w:pPr>
        <w:ind w:left="420" w:hangingChars="200" w:hanging="42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 xml:space="preserve">　</w:t>
      </w:r>
      <w:r w:rsidRPr="00E961E2">
        <w:rPr>
          <w:rFonts w:ascii="ＭＳ 明朝" w:hAnsi="ＭＳ 明朝" w:hint="eastAsia"/>
          <w:kern w:val="0"/>
          <w:szCs w:val="21"/>
        </w:rPr>
        <w:t>受注者は、本工事に関する地質調査資料を設計図書のほか別に発注者から借用することができる。</w:t>
      </w:r>
    </w:p>
    <w:p w14:paraId="0FE0D0F9" w14:textId="77777777" w:rsidR="00A76824" w:rsidRPr="00E961E2" w:rsidRDefault="00A76824" w:rsidP="00A76824">
      <w:pPr>
        <w:rPr>
          <w:rFonts w:ascii="ＭＳ 明朝" w:hAnsi="ＭＳ 明朝"/>
          <w:kern w:val="0"/>
          <w:szCs w:val="21"/>
        </w:rPr>
      </w:pPr>
    </w:p>
    <w:p w14:paraId="3EBD9582" w14:textId="77777777" w:rsidR="00A76824" w:rsidRPr="00264634" w:rsidRDefault="00A76824" w:rsidP="00A76824">
      <w:pPr>
        <w:pStyle w:val="3"/>
      </w:pPr>
      <w:bookmarkStart w:id="7" w:name="_Toc105142181"/>
      <w:r w:rsidRPr="00264634">
        <w:rPr>
          <w:rFonts w:hint="eastAsia"/>
        </w:rPr>
        <w:t>第４－５条　地下埋設物等の調査</w:t>
      </w:r>
      <w:bookmarkEnd w:id="7"/>
    </w:p>
    <w:p w14:paraId="0A1D66C9" w14:textId="77777777" w:rsidR="00A76824" w:rsidRPr="00E961E2" w:rsidRDefault="00A76824" w:rsidP="00A7682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１</w:t>
      </w:r>
      <w:r w:rsidRPr="00E961E2">
        <w:rPr>
          <w:rFonts w:ascii="ＭＳ 明朝" w:hAnsi="ＭＳ 明朝" w:hint="eastAsia"/>
          <w:kern w:val="0"/>
          <w:szCs w:val="21"/>
        </w:rPr>
        <w:t>．工事区間に存する地下埋設物・溝渠・橋梁等については、発注者が調査を行っているが、施工にあたっては受注者において更に詳細にこれらを調査確認し、工事の安全を期さなければならない。</w:t>
      </w:r>
    </w:p>
    <w:p w14:paraId="24FCD63B" w14:textId="77777777" w:rsidR="00A76824" w:rsidRPr="00E961E2" w:rsidRDefault="00A76824" w:rsidP="00A7682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２</w:t>
      </w:r>
      <w:r w:rsidRPr="00E961E2">
        <w:rPr>
          <w:rFonts w:ascii="ＭＳ 明朝" w:hAnsi="ＭＳ 明朝" w:hint="eastAsia"/>
          <w:kern w:val="0"/>
          <w:szCs w:val="21"/>
        </w:rPr>
        <w:t>．受注者は、工事着手前に地下埋設物管理者と立会いを行い、埋設箇所を相互確認のうえ工事に着手しなければならない。</w:t>
      </w:r>
    </w:p>
    <w:p w14:paraId="12B36B87" w14:textId="77777777" w:rsidR="00A76824" w:rsidRPr="00E961E2" w:rsidRDefault="00A76824" w:rsidP="00A76824">
      <w:pPr>
        <w:rPr>
          <w:rFonts w:ascii="ＭＳ 明朝" w:hAnsi="ＭＳ 明朝"/>
          <w:kern w:val="0"/>
          <w:szCs w:val="21"/>
        </w:rPr>
      </w:pPr>
    </w:p>
    <w:p w14:paraId="0830E892" w14:textId="77777777" w:rsidR="00A76824" w:rsidRPr="00E961E2" w:rsidRDefault="00A76824" w:rsidP="00A76824">
      <w:pPr>
        <w:pStyle w:val="2"/>
      </w:pPr>
      <w:bookmarkStart w:id="8" w:name="_Toc105142182"/>
      <w:r w:rsidRPr="00E961E2">
        <w:rPr>
          <w:rFonts w:hint="eastAsia"/>
        </w:rPr>
        <w:t xml:space="preserve">第３節　</w:t>
      </w:r>
      <w:r>
        <w:rPr>
          <w:rFonts w:hint="eastAsia"/>
        </w:rPr>
        <w:t>地盤変動影響調査（</w:t>
      </w:r>
      <w:r w:rsidRPr="00E961E2">
        <w:rPr>
          <w:rFonts w:hint="eastAsia"/>
        </w:rPr>
        <w:t>家屋等の事前・事後調査</w:t>
      </w:r>
      <w:r>
        <w:rPr>
          <w:rFonts w:hint="eastAsia"/>
        </w:rPr>
        <w:t>）</w:t>
      </w:r>
      <w:bookmarkEnd w:id="8"/>
    </w:p>
    <w:p w14:paraId="5756EA4D" w14:textId="77777777" w:rsidR="00A76824" w:rsidRPr="00264634" w:rsidRDefault="00A76824" w:rsidP="00A76824">
      <w:pPr>
        <w:pStyle w:val="3"/>
        <w:rPr>
          <w:color w:val="000000"/>
        </w:rPr>
      </w:pPr>
      <w:bookmarkStart w:id="9" w:name="_Toc105142183"/>
      <w:r w:rsidRPr="00264634">
        <w:rPr>
          <w:rFonts w:hint="eastAsia"/>
        </w:rPr>
        <w:t>第４－６条　適用範囲</w:t>
      </w:r>
      <w:bookmarkEnd w:id="9"/>
    </w:p>
    <w:p w14:paraId="3C676DD4" w14:textId="77777777" w:rsidR="00A76824" w:rsidRDefault="00A76824" w:rsidP="00A76824">
      <w:pPr>
        <w:ind w:leftChars="200" w:left="420" w:firstLineChars="100" w:firstLine="210"/>
        <w:rPr>
          <w:rFonts w:ascii="ＭＳ 明朝" w:hAnsi="ＭＳ 明朝"/>
          <w:color w:val="000000"/>
          <w:kern w:val="0"/>
          <w:szCs w:val="21"/>
        </w:rPr>
      </w:pPr>
      <w:r w:rsidRPr="00E05756">
        <w:rPr>
          <w:rFonts w:ascii="ＭＳ 明朝" w:hAnsi="ＭＳ 明朝" w:hint="eastAsia"/>
          <w:color w:val="000000"/>
          <w:kern w:val="0"/>
          <w:szCs w:val="21"/>
        </w:rPr>
        <w:t>地盤変動影響調査とは、工事の施行に起因する地盤変動により建物その他の工作物（以下この</w:t>
      </w:r>
      <w:r>
        <w:rPr>
          <w:rFonts w:ascii="ＭＳ 明朝" w:hAnsi="ＭＳ 明朝" w:hint="eastAsia"/>
          <w:color w:val="000000"/>
          <w:kern w:val="0"/>
          <w:szCs w:val="21"/>
        </w:rPr>
        <w:t>節</w:t>
      </w:r>
      <w:r w:rsidRPr="00E05756">
        <w:rPr>
          <w:rFonts w:ascii="ＭＳ 明朝" w:hAnsi="ＭＳ 明朝" w:hint="eastAsia"/>
          <w:color w:val="000000"/>
          <w:kern w:val="0"/>
          <w:szCs w:val="21"/>
        </w:rPr>
        <w:t>において「建物等」という。）に損害等が生ずるおそれがあると認められる場合に、工事の着手に先立ち又は工事の施行中に行う建物等の配置及び現況の調査（以下「事前調査」という。）並びに工事の施行に起因する地盤変動により損害等が生じた建物等の状況の調査（以下「事後調査」という。）をいう。</w:t>
      </w:r>
    </w:p>
    <w:p w14:paraId="66ED4065" w14:textId="77777777" w:rsidR="00A76824" w:rsidRPr="00E961E2" w:rsidRDefault="00A76824" w:rsidP="00A76824">
      <w:pPr>
        <w:rPr>
          <w:rFonts w:ascii="ＭＳ 明朝" w:hAnsi="ＭＳ 明朝"/>
          <w:kern w:val="0"/>
          <w:szCs w:val="21"/>
        </w:rPr>
      </w:pPr>
    </w:p>
    <w:p w14:paraId="36CC4F7D" w14:textId="77777777" w:rsidR="00A76824" w:rsidRPr="00264634" w:rsidRDefault="00A76824" w:rsidP="00A76824">
      <w:pPr>
        <w:pStyle w:val="3"/>
      </w:pPr>
      <w:bookmarkStart w:id="10" w:name="_Toc105142184"/>
      <w:r w:rsidRPr="00264634">
        <w:rPr>
          <w:rFonts w:hint="eastAsia"/>
        </w:rPr>
        <w:t>第４－７条　調査区域</w:t>
      </w:r>
      <w:bookmarkEnd w:id="10"/>
    </w:p>
    <w:p w14:paraId="57123E5C" w14:textId="77777777" w:rsidR="00A76824" w:rsidRPr="00E961E2" w:rsidRDefault="00A76824" w:rsidP="00A76824">
      <w:pPr>
        <w:ind w:leftChars="200" w:left="420" w:firstLineChars="100" w:firstLine="210"/>
        <w:rPr>
          <w:rFonts w:ascii="ＭＳ 明朝" w:hAnsi="ＭＳ 明朝"/>
          <w:kern w:val="0"/>
          <w:szCs w:val="21"/>
        </w:rPr>
      </w:pPr>
      <w:r w:rsidRPr="00E961E2">
        <w:rPr>
          <w:rFonts w:ascii="ＭＳ 明朝" w:hAnsi="ＭＳ 明朝" w:hint="eastAsia"/>
          <w:kern w:val="0"/>
          <w:szCs w:val="21"/>
        </w:rPr>
        <w:t>調査区域とは、調査を行う区域をいう。調査件数については、設計図書によるものとするが、変更が生じたものについては、監督職員の指示によるものとする。</w:t>
      </w:r>
    </w:p>
    <w:p w14:paraId="71EF21FD" w14:textId="77777777" w:rsidR="00A76824" w:rsidRDefault="00A76824" w:rsidP="00A76824">
      <w:pPr>
        <w:rPr>
          <w:rFonts w:ascii="ＭＳ 明朝" w:hAnsi="ＭＳ 明朝"/>
          <w:kern w:val="0"/>
          <w:szCs w:val="21"/>
        </w:rPr>
      </w:pPr>
    </w:p>
    <w:p w14:paraId="7DF7ED8E" w14:textId="77777777" w:rsidR="00A76824" w:rsidRPr="00E961E2" w:rsidRDefault="00A76824" w:rsidP="00A76824">
      <w:pPr>
        <w:rPr>
          <w:rFonts w:ascii="ＭＳ 明朝" w:hAnsi="ＭＳ 明朝"/>
          <w:kern w:val="0"/>
          <w:szCs w:val="21"/>
        </w:rPr>
      </w:pPr>
    </w:p>
    <w:p w14:paraId="2B614A29" w14:textId="77777777" w:rsidR="00A76824" w:rsidRPr="00264634" w:rsidRDefault="00A76824" w:rsidP="00A76824">
      <w:pPr>
        <w:pStyle w:val="3"/>
      </w:pPr>
      <w:bookmarkStart w:id="11" w:name="_Toc105142185"/>
      <w:r w:rsidRPr="00264634">
        <w:rPr>
          <w:rFonts w:hint="eastAsia"/>
        </w:rPr>
        <w:lastRenderedPageBreak/>
        <w:t>第４－８条　施行上の義務及び心得</w:t>
      </w:r>
      <w:bookmarkEnd w:id="11"/>
    </w:p>
    <w:p w14:paraId="4E66DE2F" w14:textId="77777777" w:rsidR="00A76824" w:rsidRPr="00E961E2" w:rsidRDefault="00A76824" w:rsidP="00A76824">
      <w:pPr>
        <w:ind w:firstLineChars="200" w:firstLine="420"/>
        <w:rPr>
          <w:rFonts w:ascii="ＭＳ 明朝" w:hAnsi="ＭＳ 明朝"/>
          <w:kern w:val="0"/>
          <w:szCs w:val="21"/>
        </w:rPr>
      </w:pPr>
      <w:r>
        <w:rPr>
          <w:rFonts w:ascii="ＭＳ 明朝" w:hAnsi="ＭＳ 明朝" w:hint="eastAsia"/>
          <w:kern w:val="0"/>
          <w:szCs w:val="21"/>
        </w:rPr>
        <w:t>１</w:t>
      </w:r>
      <w:r w:rsidRPr="00E961E2">
        <w:rPr>
          <w:rFonts w:ascii="ＭＳ 明朝" w:hAnsi="ＭＳ 明朝" w:hint="eastAsia"/>
          <w:kern w:val="0"/>
          <w:szCs w:val="21"/>
        </w:rPr>
        <w:t>．受注者は、調査で知り得た内容等を他に漏らしてはならない。</w:t>
      </w:r>
    </w:p>
    <w:p w14:paraId="5B66A25D" w14:textId="77777777" w:rsidR="00A76824" w:rsidRPr="00E961E2" w:rsidRDefault="00A76824" w:rsidP="00A76824">
      <w:pPr>
        <w:ind w:leftChars="200" w:left="630" w:hangingChars="100" w:hanging="21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受注者は、調査が権利者の財産に関するものであり、損害等の有無の立証及び費用負担額積算の基礎となることを理解し、正確かつ良心的に行うことはもとより、権利者に不信の念を抱かせる言動を慎まなければならない。</w:t>
      </w:r>
    </w:p>
    <w:p w14:paraId="0B6FBC34" w14:textId="77777777" w:rsidR="00A76824" w:rsidRPr="00E961E2" w:rsidRDefault="00A76824" w:rsidP="00A76824">
      <w:pPr>
        <w:ind w:leftChars="200" w:left="630" w:hangingChars="100" w:hanging="21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．受注者は、権利者から要望・陳情等があった場合、その意向を把握したうえで、監督職員に報告しなければならない。</w:t>
      </w:r>
    </w:p>
    <w:p w14:paraId="5893D860" w14:textId="77777777" w:rsidR="00A76824" w:rsidRPr="00E961E2" w:rsidRDefault="00A76824" w:rsidP="00A76824">
      <w:pPr>
        <w:ind w:firstLineChars="200" w:firstLine="420"/>
        <w:rPr>
          <w:rFonts w:ascii="ＭＳ 明朝" w:hAnsi="ＭＳ 明朝"/>
          <w:kern w:val="0"/>
          <w:szCs w:val="21"/>
        </w:rPr>
      </w:pPr>
      <w:r>
        <w:rPr>
          <w:rFonts w:ascii="ＭＳ 明朝" w:hAnsi="ＭＳ 明朝" w:hint="eastAsia"/>
          <w:kern w:val="0"/>
          <w:szCs w:val="21"/>
        </w:rPr>
        <w:t>４</w:t>
      </w:r>
      <w:r w:rsidRPr="00E961E2">
        <w:rPr>
          <w:rFonts w:ascii="ＭＳ 明朝" w:hAnsi="ＭＳ 明朝" w:hint="eastAsia"/>
          <w:kern w:val="0"/>
          <w:szCs w:val="21"/>
        </w:rPr>
        <w:t>．受注者は、調査中に家屋などに損害を与えた場合、</w:t>
      </w:r>
      <w:r>
        <w:rPr>
          <w:rFonts w:ascii="ＭＳ 明朝" w:hAnsi="ＭＳ 明朝" w:hint="eastAsia"/>
          <w:kern w:val="0"/>
          <w:szCs w:val="21"/>
        </w:rPr>
        <w:t>直ちに</w:t>
      </w:r>
      <w:r w:rsidRPr="00E961E2">
        <w:rPr>
          <w:rFonts w:ascii="ＭＳ 明朝" w:hAnsi="ＭＳ 明朝" w:hint="eastAsia"/>
          <w:kern w:val="0"/>
          <w:szCs w:val="21"/>
        </w:rPr>
        <w:t>復旧等の措置を施すものとする。</w:t>
      </w:r>
    </w:p>
    <w:p w14:paraId="3AE0D1A3" w14:textId="77777777" w:rsidR="00A76824" w:rsidRPr="00E961E2" w:rsidRDefault="00A76824" w:rsidP="00A76824">
      <w:pPr>
        <w:rPr>
          <w:rFonts w:ascii="ＭＳ 明朝" w:hAnsi="ＭＳ 明朝"/>
          <w:kern w:val="0"/>
          <w:szCs w:val="21"/>
        </w:rPr>
      </w:pPr>
    </w:p>
    <w:p w14:paraId="5DD7303B" w14:textId="77777777" w:rsidR="00A76824" w:rsidRPr="00264634" w:rsidRDefault="00A76824" w:rsidP="00A76824">
      <w:pPr>
        <w:pStyle w:val="3"/>
      </w:pPr>
      <w:bookmarkStart w:id="12" w:name="_Toc105142186"/>
      <w:r w:rsidRPr="00264634">
        <w:rPr>
          <w:rFonts w:hint="eastAsia"/>
        </w:rPr>
        <w:t>第４－９条　業務報告等</w:t>
      </w:r>
      <w:bookmarkEnd w:id="12"/>
    </w:p>
    <w:p w14:paraId="2362355B" w14:textId="77777777" w:rsidR="00A76824" w:rsidRPr="00E961E2" w:rsidRDefault="00A76824" w:rsidP="00A76824">
      <w:pPr>
        <w:ind w:left="420" w:hangingChars="200" w:hanging="42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 xml:space="preserve">　　</w:t>
      </w:r>
      <w:r w:rsidRPr="00E961E2">
        <w:rPr>
          <w:rFonts w:ascii="ＭＳ 明朝" w:hAnsi="ＭＳ 明朝" w:hint="eastAsia"/>
          <w:kern w:val="0"/>
          <w:szCs w:val="21"/>
        </w:rPr>
        <w:t>受注者は、調査の実施に先立ち調査計画書等の作成を行い、調査責任者立会いのうえ監督職員と協議しなければならない。</w:t>
      </w:r>
    </w:p>
    <w:p w14:paraId="09A5A972" w14:textId="77777777" w:rsidR="00A76824" w:rsidRPr="00E961E2" w:rsidRDefault="00A76824" w:rsidP="00A76824">
      <w:pPr>
        <w:rPr>
          <w:rFonts w:ascii="ＭＳ 明朝" w:hAnsi="ＭＳ 明朝"/>
          <w:kern w:val="0"/>
          <w:szCs w:val="21"/>
        </w:rPr>
      </w:pPr>
    </w:p>
    <w:p w14:paraId="33623589" w14:textId="77777777" w:rsidR="00A76824" w:rsidRPr="00264634" w:rsidRDefault="00A76824" w:rsidP="00A76824">
      <w:pPr>
        <w:pStyle w:val="3"/>
      </w:pPr>
      <w:bookmarkStart w:id="13" w:name="_Toc105142187"/>
      <w:r w:rsidRPr="00264634">
        <w:rPr>
          <w:rFonts w:hint="eastAsia"/>
        </w:rPr>
        <w:t>第４－10条　部分使用</w:t>
      </w:r>
      <w:bookmarkEnd w:id="13"/>
    </w:p>
    <w:p w14:paraId="59AC884F" w14:textId="77777777" w:rsidR="00A76824" w:rsidRPr="00E961E2" w:rsidRDefault="00A76824" w:rsidP="00A76824">
      <w:pPr>
        <w:ind w:leftChars="200" w:left="630" w:hangingChars="100" w:hanging="210"/>
        <w:rPr>
          <w:rFonts w:ascii="ＭＳ 明朝" w:hAnsi="ＭＳ 明朝"/>
          <w:kern w:val="0"/>
          <w:szCs w:val="21"/>
        </w:rPr>
      </w:pPr>
      <w:r>
        <w:rPr>
          <w:rFonts w:ascii="ＭＳ 明朝" w:hAnsi="ＭＳ 明朝" w:hint="eastAsia"/>
          <w:kern w:val="0"/>
          <w:szCs w:val="21"/>
        </w:rPr>
        <w:t>１</w:t>
      </w:r>
      <w:r w:rsidRPr="00E961E2">
        <w:rPr>
          <w:rFonts w:ascii="ＭＳ 明朝" w:hAnsi="ＭＳ 明朝" w:hint="eastAsia"/>
          <w:kern w:val="0"/>
          <w:szCs w:val="21"/>
        </w:rPr>
        <w:t>．受注者は、調査の実施期間中であっても、監督職員が提出を求めた成果品についてはこれに応じなければならない。</w:t>
      </w:r>
    </w:p>
    <w:p w14:paraId="4AF619BD" w14:textId="77777777" w:rsidR="00A76824" w:rsidRPr="00E961E2" w:rsidRDefault="00A76824" w:rsidP="00A76824">
      <w:pPr>
        <w:ind w:leftChars="200" w:left="630" w:hangingChars="100" w:hanging="21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．受注者は、監督職員が成果品の審査を行うときには、調査責任者を立ち会わせなければならない。</w:t>
      </w:r>
    </w:p>
    <w:p w14:paraId="5E4635BC" w14:textId="77777777" w:rsidR="00A76824" w:rsidRPr="002415A2" w:rsidRDefault="00A76824" w:rsidP="00A76824">
      <w:pPr>
        <w:rPr>
          <w:rFonts w:ascii="ＭＳ 明朝" w:hAnsi="ＭＳ 明朝"/>
          <w:kern w:val="0"/>
          <w:szCs w:val="21"/>
        </w:rPr>
      </w:pPr>
    </w:p>
    <w:p w14:paraId="4688517A" w14:textId="77777777" w:rsidR="00A76824" w:rsidRPr="00264634" w:rsidRDefault="00A76824" w:rsidP="00A76824">
      <w:pPr>
        <w:pStyle w:val="3"/>
      </w:pPr>
      <w:bookmarkStart w:id="14" w:name="_Toc105142188"/>
      <w:r w:rsidRPr="00264634">
        <w:rPr>
          <w:rFonts w:hint="eastAsia"/>
        </w:rPr>
        <w:t>第４－11条　業務従事者の資格</w:t>
      </w:r>
      <w:bookmarkEnd w:id="14"/>
    </w:p>
    <w:p w14:paraId="76AA8989" w14:textId="77777777" w:rsidR="00A76824" w:rsidRPr="00E961E2" w:rsidRDefault="00A76824" w:rsidP="00A76824">
      <w:pPr>
        <w:ind w:left="420" w:hangingChars="200" w:hanging="42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 xml:space="preserve">　　</w:t>
      </w:r>
      <w:r w:rsidRPr="00E961E2">
        <w:rPr>
          <w:rFonts w:ascii="ＭＳ 明朝" w:hAnsi="ＭＳ 明朝" w:hint="eastAsia"/>
          <w:kern w:val="0"/>
          <w:szCs w:val="21"/>
        </w:rPr>
        <w:t>受注者は、建築士法（昭和25年法律第202号）第2条に規定する建築士の資格を有する第三者機関の者を調査責任者として選任し、事前に調査責任者の経歴書を監督職員に提出しなければならない。</w:t>
      </w:r>
    </w:p>
    <w:p w14:paraId="076B5345" w14:textId="77777777" w:rsidR="00A76824" w:rsidRPr="00E961E2" w:rsidRDefault="00A76824" w:rsidP="00A76824">
      <w:pPr>
        <w:rPr>
          <w:rFonts w:ascii="ＭＳ 明朝" w:hAnsi="ＭＳ 明朝"/>
          <w:kern w:val="0"/>
          <w:szCs w:val="21"/>
        </w:rPr>
      </w:pPr>
    </w:p>
    <w:p w14:paraId="3B663357" w14:textId="77777777" w:rsidR="00A76824" w:rsidRPr="00264634" w:rsidRDefault="00A76824" w:rsidP="00A76824">
      <w:pPr>
        <w:pStyle w:val="3"/>
      </w:pPr>
      <w:bookmarkStart w:id="15" w:name="_Toc105142189"/>
      <w:r w:rsidRPr="00264634">
        <w:rPr>
          <w:rFonts w:hint="eastAsia"/>
        </w:rPr>
        <w:t>第４－12条　身分証明書の携帯</w:t>
      </w:r>
      <w:bookmarkEnd w:id="15"/>
    </w:p>
    <w:p w14:paraId="5ACC7010" w14:textId="77777777" w:rsidR="00A76824" w:rsidRPr="00E961E2" w:rsidRDefault="00A76824" w:rsidP="00A76824">
      <w:pPr>
        <w:ind w:left="420" w:hangingChars="200" w:hanging="42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 xml:space="preserve">　　</w:t>
      </w:r>
      <w:r w:rsidRPr="00E961E2">
        <w:rPr>
          <w:rFonts w:ascii="ＭＳ 明朝" w:hAnsi="ＭＳ 明朝" w:hint="eastAsia"/>
          <w:kern w:val="0"/>
          <w:szCs w:val="21"/>
        </w:rPr>
        <w:t>受注者は、調査責任者及び調査員について、前条の資格を明らかにする身分証明書を携帯させなければならない。</w:t>
      </w:r>
    </w:p>
    <w:p w14:paraId="6FF3FF62" w14:textId="77777777" w:rsidR="00A76824" w:rsidRPr="00E961E2" w:rsidRDefault="00A76824" w:rsidP="00A76824">
      <w:pPr>
        <w:ind w:leftChars="200" w:left="420" w:firstLineChars="100" w:firstLine="210"/>
        <w:rPr>
          <w:rFonts w:ascii="ＭＳ 明朝" w:hAnsi="ＭＳ 明朝"/>
          <w:kern w:val="0"/>
          <w:szCs w:val="21"/>
        </w:rPr>
      </w:pPr>
      <w:r w:rsidRPr="00E961E2">
        <w:rPr>
          <w:rFonts w:ascii="ＭＳ 明朝" w:hAnsi="ＭＳ 明朝" w:hint="eastAsia"/>
          <w:kern w:val="0"/>
          <w:szCs w:val="21"/>
        </w:rPr>
        <w:t>なお、権利者等から請求のあった場合には、調査責任者及び調査員は身分証明書を提示しなければならない。</w:t>
      </w:r>
    </w:p>
    <w:p w14:paraId="7E99502E" w14:textId="77777777" w:rsidR="00A76824" w:rsidRPr="00E961E2" w:rsidRDefault="00A76824" w:rsidP="00A76824">
      <w:pPr>
        <w:rPr>
          <w:rFonts w:ascii="ＭＳ 明朝" w:hAnsi="ＭＳ 明朝"/>
          <w:kern w:val="0"/>
          <w:szCs w:val="21"/>
        </w:rPr>
      </w:pPr>
    </w:p>
    <w:p w14:paraId="5AA5DF08" w14:textId="77777777" w:rsidR="00A76824" w:rsidRPr="00264634" w:rsidRDefault="00A76824" w:rsidP="00A76824">
      <w:pPr>
        <w:pStyle w:val="3"/>
      </w:pPr>
      <w:bookmarkStart w:id="16" w:name="_Toc105142190"/>
      <w:r w:rsidRPr="00264634">
        <w:rPr>
          <w:rFonts w:hint="eastAsia"/>
        </w:rPr>
        <w:t>第４－13条　現地調査</w:t>
      </w:r>
      <w:bookmarkEnd w:id="16"/>
    </w:p>
    <w:p w14:paraId="286A2C85" w14:textId="77777777" w:rsidR="00A76824" w:rsidRPr="00E961E2" w:rsidRDefault="00A76824" w:rsidP="00A76824">
      <w:pPr>
        <w:ind w:leftChars="200" w:left="420" w:firstLineChars="100" w:firstLine="210"/>
        <w:rPr>
          <w:rFonts w:ascii="ＭＳ 明朝" w:hAnsi="ＭＳ 明朝"/>
          <w:kern w:val="0"/>
          <w:szCs w:val="21"/>
        </w:rPr>
      </w:pPr>
      <w:r w:rsidRPr="00E961E2">
        <w:rPr>
          <w:rFonts w:ascii="ＭＳ 明朝" w:hAnsi="ＭＳ 明朝" w:hint="eastAsia"/>
          <w:kern w:val="0"/>
          <w:szCs w:val="21"/>
        </w:rPr>
        <w:t>受注者は、調査の着手に先立ち、調査区域の現地調査を行い、地域の状況、土地及び建物等の状況を把握しなければならない。</w:t>
      </w:r>
    </w:p>
    <w:p w14:paraId="0C3AB267" w14:textId="77777777" w:rsidR="00A76824" w:rsidRPr="00E961E2" w:rsidRDefault="00A76824" w:rsidP="00A76824">
      <w:pPr>
        <w:rPr>
          <w:rFonts w:ascii="ＭＳ 明朝" w:hAnsi="ＭＳ 明朝"/>
          <w:kern w:val="0"/>
          <w:szCs w:val="21"/>
        </w:rPr>
      </w:pPr>
    </w:p>
    <w:p w14:paraId="42DAC2DA" w14:textId="77777777" w:rsidR="00A76824" w:rsidRPr="00264634" w:rsidRDefault="00A76824" w:rsidP="00A76824">
      <w:pPr>
        <w:pStyle w:val="3"/>
      </w:pPr>
      <w:bookmarkStart w:id="17" w:name="_Toc105142191"/>
      <w:r w:rsidRPr="00264634">
        <w:rPr>
          <w:rFonts w:hint="eastAsia"/>
        </w:rPr>
        <w:t>第４－14条　立入り及び立会い</w:t>
      </w:r>
      <w:bookmarkEnd w:id="17"/>
    </w:p>
    <w:p w14:paraId="5D721031" w14:textId="77777777" w:rsidR="00A76824" w:rsidRPr="00E961E2" w:rsidRDefault="00A76824" w:rsidP="00A76824">
      <w:pPr>
        <w:ind w:leftChars="200" w:left="630" w:hangingChars="100" w:hanging="210"/>
        <w:rPr>
          <w:rFonts w:ascii="ＭＳ 明朝" w:hAnsi="ＭＳ 明朝"/>
          <w:kern w:val="0"/>
          <w:szCs w:val="21"/>
        </w:rPr>
      </w:pPr>
      <w:r>
        <w:rPr>
          <w:rFonts w:ascii="ＭＳ 明朝" w:hAnsi="ＭＳ 明朝" w:hint="eastAsia"/>
          <w:kern w:val="0"/>
          <w:szCs w:val="21"/>
        </w:rPr>
        <w:t>１</w:t>
      </w:r>
      <w:r w:rsidRPr="00E961E2">
        <w:rPr>
          <w:rFonts w:ascii="ＭＳ 明朝" w:hAnsi="ＭＳ 明朝" w:hint="eastAsia"/>
          <w:kern w:val="0"/>
          <w:szCs w:val="21"/>
        </w:rPr>
        <w:t>．受注者は、調査のために権利者の占用する土地・建物等に立入ろうとする場合、事前に、権利者及び居住者の同意を得なければならない。</w:t>
      </w:r>
    </w:p>
    <w:p w14:paraId="7BE41053" w14:textId="77777777" w:rsidR="00A76824" w:rsidRPr="00E961E2" w:rsidRDefault="00A76824" w:rsidP="00A76824">
      <w:pPr>
        <w:ind w:leftChars="200" w:left="630" w:hangingChars="100" w:hanging="21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．受注者は、前項に規定する同意が得られたものにあっては立入りの日及び時間を、同意が得られないものにあってはその理由を付して、監督職員に報告しなければならない。</w:t>
      </w:r>
    </w:p>
    <w:p w14:paraId="775328E6" w14:textId="77777777" w:rsidR="00A76824" w:rsidRPr="00E961E2" w:rsidRDefault="00A76824" w:rsidP="00A76824">
      <w:pPr>
        <w:ind w:leftChars="200" w:left="630" w:hangingChars="100" w:hanging="21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．受注者は、建物等の立入り調査を行う場合、常に調査責任者を含む2名以上で行うものとし、権利者</w:t>
      </w:r>
      <w:r>
        <w:rPr>
          <w:rFonts w:ascii="ＭＳ 明朝" w:hAnsi="ＭＳ 明朝" w:hint="eastAsia"/>
          <w:kern w:val="0"/>
          <w:szCs w:val="21"/>
        </w:rPr>
        <w:t>又は</w:t>
      </w:r>
      <w:r w:rsidRPr="00E961E2">
        <w:rPr>
          <w:rFonts w:ascii="ＭＳ 明朝" w:hAnsi="ＭＳ 明朝" w:hint="eastAsia"/>
          <w:kern w:val="0"/>
          <w:szCs w:val="21"/>
        </w:rPr>
        <w:t>居住者の立会いを得なければならない。</w:t>
      </w:r>
    </w:p>
    <w:p w14:paraId="4C54FD5C" w14:textId="77777777" w:rsidR="00A76824" w:rsidRPr="00E961E2" w:rsidRDefault="00A76824" w:rsidP="00A76824">
      <w:pPr>
        <w:rPr>
          <w:rFonts w:ascii="ＭＳ 明朝" w:hAnsi="ＭＳ 明朝"/>
          <w:kern w:val="0"/>
          <w:szCs w:val="21"/>
        </w:rPr>
      </w:pPr>
    </w:p>
    <w:p w14:paraId="73888B5C" w14:textId="77777777" w:rsidR="00A76824" w:rsidRPr="00264634" w:rsidRDefault="00A76824" w:rsidP="00A76824">
      <w:pPr>
        <w:pStyle w:val="3"/>
      </w:pPr>
      <w:bookmarkStart w:id="18" w:name="_Toc105142192"/>
      <w:r w:rsidRPr="00264634">
        <w:rPr>
          <w:rFonts w:hint="eastAsia"/>
        </w:rPr>
        <w:t>第４－15条　調査</w:t>
      </w:r>
      <w:bookmarkEnd w:id="18"/>
    </w:p>
    <w:p w14:paraId="58573990" w14:textId="77777777" w:rsidR="00A76824" w:rsidRPr="00E05756" w:rsidRDefault="00A76824" w:rsidP="00A7682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 xml:space="preserve">　１．</w:t>
      </w:r>
      <w:r w:rsidRPr="00E05756">
        <w:rPr>
          <w:rFonts w:ascii="ＭＳ 明朝" w:hAnsi="ＭＳ 明朝" w:hint="eastAsia"/>
          <w:kern w:val="0"/>
          <w:szCs w:val="21"/>
        </w:rPr>
        <w:t>地盤変動影響調査は、地盤変動影響調査算定要領（平成27年３月31日付け26農振第2276号農林水産省農村振興局整備部設計課長通知）により行うものとする。</w:t>
      </w:r>
    </w:p>
    <w:p w14:paraId="25482DF1" w14:textId="77777777" w:rsidR="00A76824" w:rsidRDefault="00A76824" w:rsidP="00A76824">
      <w:pPr>
        <w:ind w:leftChars="200" w:left="420"/>
        <w:rPr>
          <w:rFonts w:ascii="ＭＳ 明朝" w:hAnsi="ＭＳ 明朝"/>
          <w:kern w:val="0"/>
          <w:szCs w:val="21"/>
        </w:rPr>
      </w:pPr>
      <w:r w:rsidRPr="00E05756">
        <w:rPr>
          <w:rFonts w:ascii="ＭＳ 明朝" w:hAnsi="ＭＳ 明朝" w:hint="eastAsia"/>
          <w:kern w:val="0"/>
          <w:szCs w:val="21"/>
        </w:rPr>
        <w:t>２</w:t>
      </w:r>
      <w:r>
        <w:rPr>
          <w:rFonts w:ascii="ＭＳ 明朝" w:hAnsi="ＭＳ 明朝" w:hint="eastAsia"/>
          <w:kern w:val="0"/>
          <w:szCs w:val="21"/>
        </w:rPr>
        <w:t>．</w:t>
      </w:r>
      <w:r w:rsidRPr="00E05756">
        <w:rPr>
          <w:rFonts w:ascii="ＭＳ 明朝" w:hAnsi="ＭＳ 明朝" w:hint="eastAsia"/>
          <w:kern w:val="0"/>
          <w:szCs w:val="21"/>
        </w:rPr>
        <w:t>前項により難い場合は、監督職員の指示により必要な調査を行うものとする。</w:t>
      </w:r>
    </w:p>
    <w:p w14:paraId="5D174E37" w14:textId="77777777" w:rsidR="00A76824" w:rsidRPr="00E961E2" w:rsidRDefault="00A76824" w:rsidP="00A76824">
      <w:pPr>
        <w:rPr>
          <w:rFonts w:ascii="ＭＳ 明朝" w:hAnsi="ＭＳ 明朝"/>
          <w:kern w:val="0"/>
          <w:szCs w:val="21"/>
        </w:rPr>
      </w:pPr>
    </w:p>
    <w:p w14:paraId="622081C0" w14:textId="77777777" w:rsidR="00A76824" w:rsidRPr="00264634" w:rsidRDefault="00A76824" w:rsidP="00A76824">
      <w:pPr>
        <w:pStyle w:val="3"/>
      </w:pPr>
      <w:bookmarkStart w:id="19" w:name="_Toc105142193"/>
      <w:r w:rsidRPr="00264634">
        <w:rPr>
          <w:rFonts w:hint="eastAsia"/>
        </w:rPr>
        <w:t>第４－16条　費用負担要否の検討</w:t>
      </w:r>
      <w:bookmarkEnd w:id="19"/>
    </w:p>
    <w:p w14:paraId="141E8090" w14:textId="77777777" w:rsidR="00A76824" w:rsidRPr="00E05756" w:rsidRDefault="00A76824" w:rsidP="00A7682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 xml:space="preserve">　１．</w:t>
      </w:r>
      <w:r w:rsidRPr="00E05756">
        <w:rPr>
          <w:rFonts w:ascii="ＭＳ 明朝" w:hAnsi="ＭＳ 明朝" w:hint="eastAsia"/>
          <w:kern w:val="0"/>
          <w:szCs w:val="21"/>
        </w:rPr>
        <w:t>損害等をてん補するために必要な費用負担の要否の検討は、発注者が事前調査及び事後調査の結果を比較検討する等をして、損傷箇所の変化又は損傷の発生が工事の施行によるものと認めら</w:t>
      </w:r>
      <w:r w:rsidRPr="00E05756">
        <w:rPr>
          <w:rFonts w:ascii="ＭＳ 明朝" w:hAnsi="ＭＳ 明朝" w:hint="eastAsia"/>
          <w:kern w:val="0"/>
          <w:szCs w:val="21"/>
        </w:rPr>
        <w:lastRenderedPageBreak/>
        <w:t>れるものについて、建物等の全部又は一部が損傷し、又は損壊することにより、建物等が通常有する機能を損なっているものであるかの検討を行うものとする。</w:t>
      </w:r>
    </w:p>
    <w:p w14:paraId="7136D7AC" w14:textId="77777777" w:rsidR="00A76824" w:rsidRDefault="00A76824" w:rsidP="00A76824">
      <w:pPr>
        <w:ind w:firstLineChars="200" w:firstLine="420"/>
        <w:rPr>
          <w:rFonts w:ascii="ＭＳ 明朝" w:hAnsi="ＭＳ 明朝"/>
          <w:kern w:val="0"/>
          <w:szCs w:val="21"/>
        </w:rPr>
      </w:pPr>
      <w:r w:rsidRPr="00E05756">
        <w:rPr>
          <w:rFonts w:ascii="ＭＳ 明朝" w:hAnsi="ＭＳ 明朝" w:hint="eastAsia"/>
          <w:kern w:val="0"/>
          <w:szCs w:val="21"/>
        </w:rPr>
        <w:t>２</w:t>
      </w:r>
      <w:r>
        <w:rPr>
          <w:rFonts w:ascii="ＭＳ 明朝" w:hAnsi="ＭＳ 明朝" w:hint="eastAsia"/>
          <w:kern w:val="0"/>
          <w:szCs w:val="21"/>
        </w:rPr>
        <w:t>．</w:t>
      </w:r>
      <w:r w:rsidRPr="00E05756">
        <w:rPr>
          <w:rFonts w:ascii="ＭＳ 明朝" w:hAnsi="ＭＳ 明朝" w:hint="eastAsia"/>
          <w:kern w:val="0"/>
          <w:szCs w:val="21"/>
        </w:rPr>
        <w:t>前項の検討結果については、速やかに監督職員に報告するものとする。</w:t>
      </w:r>
    </w:p>
    <w:p w14:paraId="5FFCC6A3" w14:textId="77777777" w:rsidR="00A76824" w:rsidRPr="00E961E2" w:rsidRDefault="00A76824" w:rsidP="00A76824">
      <w:pPr>
        <w:rPr>
          <w:rFonts w:ascii="ＭＳ 明朝" w:hAnsi="ＭＳ 明朝"/>
          <w:kern w:val="0"/>
          <w:szCs w:val="21"/>
        </w:rPr>
      </w:pPr>
    </w:p>
    <w:p w14:paraId="7F5D3D71" w14:textId="77777777" w:rsidR="00A76824" w:rsidRPr="00264634" w:rsidRDefault="00A76824" w:rsidP="00A76824">
      <w:pPr>
        <w:pStyle w:val="3"/>
      </w:pPr>
      <w:bookmarkStart w:id="20" w:name="_Toc105142194"/>
      <w:r w:rsidRPr="00264634">
        <w:rPr>
          <w:rFonts w:hint="eastAsia"/>
        </w:rPr>
        <w:t>第４－</w:t>
      </w:r>
      <w:r w:rsidRPr="00264634">
        <w:t>17</w:t>
      </w:r>
      <w:r w:rsidRPr="00264634">
        <w:rPr>
          <w:rFonts w:hint="eastAsia"/>
        </w:rPr>
        <w:t>条　費用負担額の算定</w:t>
      </w:r>
      <w:bookmarkEnd w:id="20"/>
    </w:p>
    <w:p w14:paraId="370B1D46" w14:textId="77777777" w:rsidR="00A76824" w:rsidRPr="00E05756" w:rsidRDefault="00A76824" w:rsidP="00A76824">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 xml:space="preserve">　１．</w:t>
      </w:r>
      <w:r w:rsidRPr="00E05756">
        <w:rPr>
          <w:rFonts w:ascii="ＭＳ 明朝" w:hAnsi="ＭＳ 明朝" w:hint="eastAsia"/>
          <w:kern w:val="0"/>
          <w:szCs w:val="21"/>
        </w:rPr>
        <w:t>損害等が生じた建物等の費用負担額の算定は、地盤変動影響調査算定要領により行うものとする。</w:t>
      </w:r>
    </w:p>
    <w:p w14:paraId="406EDEC5" w14:textId="77777777" w:rsidR="00A76824" w:rsidRDefault="00A76824" w:rsidP="00A76824">
      <w:pPr>
        <w:ind w:leftChars="200" w:left="420"/>
        <w:rPr>
          <w:rFonts w:ascii="ＭＳ 明朝" w:hAnsi="ＭＳ 明朝"/>
          <w:kern w:val="0"/>
          <w:szCs w:val="21"/>
        </w:rPr>
      </w:pPr>
      <w:r w:rsidRPr="00E05756">
        <w:rPr>
          <w:rFonts w:ascii="ＭＳ 明朝" w:hAnsi="ＭＳ 明朝" w:hint="eastAsia"/>
          <w:kern w:val="0"/>
          <w:szCs w:val="21"/>
        </w:rPr>
        <w:t>２</w:t>
      </w:r>
      <w:r>
        <w:rPr>
          <w:rFonts w:ascii="ＭＳ 明朝" w:hAnsi="ＭＳ 明朝" w:hint="eastAsia"/>
          <w:kern w:val="0"/>
          <w:szCs w:val="21"/>
        </w:rPr>
        <w:t>．</w:t>
      </w:r>
      <w:r w:rsidRPr="00E05756">
        <w:rPr>
          <w:rFonts w:ascii="ＭＳ 明朝" w:hAnsi="ＭＳ 明朝" w:hint="eastAsia"/>
          <w:kern w:val="0"/>
          <w:szCs w:val="21"/>
        </w:rPr>
        <w:t>前項により難い場合は、監督職員の指示する方法により費用負担額の算定を行うものとする。</w:t>
      </w:r>
    </w:p>
    <w:p w14:paraId="78650B52" w14:textId="77777777" w:rsidR="00A76824" w:rsidRPr="00E961E2" w:rsidRDefault="00A76824" w:rsidP="00A76824">
      <w:pPr>
        <w:rPr>
          <w:rFonts w:ascii="ＭＳ 明朝" w:hAnsi="ＭＳ 明朝"/>
          <w:kern w:val="0"/>
          <w:szCs w:val="21"/>
        </w:rPr>
      </w:pPr>
    </w:p>
    <w:p w14:paraId="57704E3C" w14:textId="77777777" w:rsidR="00A76824" w:rsidRPr="00264634" w:rsidRDefault="00A76824" w:rsidP="00A76824">
      <w:pPr>
        <w:pStyle w:val="3"/>
      </w:pPr>
      <w:bookmarkStart w:id="21" w:name="_Toc105142195"/>
      <w:r w:rsidRPr="00264634">
        <w:rPr>
          <w:rFonts w:hint="eastAsia"/>
        </w:rPr>
        <w:t>第４－18条　成果品</w:t>
      </w:r>
      <w:bookmarkEnd w:id="21"/>
    </w:p>
    <w:p w14:paraId="0A7640F9" w14:textId="77777777" w:rsidR="00A76824" w:rsidRPr="00E961E2" w:rsidRDefault="00A76824" w:rsidP="00A76824">
      <w:pPr>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 xml:space="preserve">　　</w:t>
      </w:r>
      <w:r w:rsidRPr="00E961E2">
        <w:rPr>
          <w:rFonts w:ascii="ＭＳ 明朝" w:hAnsi="ＭＳ 明朝" w:hint="eastAsia"/>
          <w:kern w:val="0"/>
          <w:szCs w:val="21"/>
        </w:rPr>
        <w:t>受注者は、事後調査の結果を次の各号により作成しなければならない。</w:t>
      </w:r>
    </w:p>
    <w:p w14:paraId="75A73685" w14:textId="77777777" w:rsidR="00A76824" w:rsidRPr="00E961E2" w:rsidRDefault="00A76824" w:rsidP="00A76824">
      <w:pPr>
        <w:ind w:leftChars="200" w:left="630" w:hangingChars="100" w:hanging="210"/>
        <w:rPr>
          <w:rFonts w:ascii="ＭＳ 明朝" w:hAnsi="ＭＳ 明朝"/>
          <w:kern w:val="0"/>
          <w:szCs w:val="21"/>
        </w:rPr>
      </w:pPr>
      <w:r>
        <w:rPr>
          <w:rFonts w:ascii="ＭＳ 明朝" w:hAnsi="ＭＳ 明朝" w:hint="eastAsia"/>
          <w:kern w:val="0"/>
          <w:szCs w:val="21"/>
        </w:rPr>
        <w:t>１</w:t>
      </w:r>
      <w:r w:rsidRPr="00E961E2">
        <w:rPr>
          <w:rFonts w:ascii="ＭＳ 明朝" w:hAnsi="ＭＳ 明朝" w:hint="eastAsia"/>
          <w:kern w:val="0"/>
          <w:szCs w:val="21"/>
        </w:rPr>
        <w:t>．受注者は、調査の成果品として調書原紙・図面原図等の原紙類の原稿をまとめ、この他に成果品3部を次の各号によって作成し、このうち2部を監督職員に提出しなければならない。この場合、用紙の大きさはA4版とし、図面等の原図には受注者名を記載し、調査員の押印を行うものとする。</w:t>
      </w:r>
    </w:p>
    <w:p w14:paraId="2AE370A6" w14:textId="77777777" w:rsidR="00A76824" w:rsidRPr="00E961E2" w:rsidRDefault="00A76824" w:rsidP="00A76824">
      <w:pPr>
        <w:ind w:leftChars="300" w:left="1050" w:hangingChars="200" w:hanging="420"/>
        <w:rPr>
          <w:rFonts w:ascii="ＭＳ 明朝" w:hAnsi="ＭＳ 明朝"/>
          <w:kern w:val="0"/>
          <w:szCs w:val="21"/>
        </w:rPr>
      </w:pPr>
      <w:r>
        <w:rPr>
          <w:rFonts w:ascii="ＭＳ 明朝" w:hAnsi="ＭＳ 明朝" w:hint="eastAsia"/>
          <w:kern w:val="0"/>
          <w:szCs w:val="21"/>
        </w:rPr>
        <w:t>（１）</w:t>
      </w:r>
      <w:r w:rsidRPr="00E961E2">
        <w:rPr>
          <w:rFonts w:ascii="ＭＳ 明朝" w:hAnsi="ＭＳ 明朝" w:hint="eastAsia"/>
          <w:kern w:val="0"/>
          <w:szCs w:val="21"/>
        </w:rPr>
        <w:t>受注者は、原稿として調査原紙・図面原図等の原紙類をまとめ、権利者毎にファイルし表紙に所在地権利者名を記載する。</w:t>
      </w:r>
    </w:p>
    <w:p w14:paraId="72654C2B" w14:textId="77777777" w:rsidR="00A76824" w:rsidRPr="00E961E2" w:rsidRDefault="00A76824" w:rsidP="00A76824">
      <w:pPr>
        <w:ind w:leftChars="300" w:left="1050" w:hangingChars="200" w:hanging="42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受注者は、成果品のうち1部は前号と同様に作成する。この場合の写真は、カラー写真とする。</w:t>
      </w:r>
    </w:p>
    <w:p w14:paraId="332812D8" w14:textId="77777777" w:rsidR="00A76824" w:rsidRPr="00E961E2" w:rsidRDefault="00A76824" w:rsidP="00A76824">
      <w:pPr>
        <w:ind w:leftChars="300" w:left="1050" w:hangingChars="200" w:hanging="42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受注者は、成果品のうち残り2部を権利者10名ないし15名を単位として着色紙を挿入し索引とし、容易に取りはずすことが可能な方法により編綴し、表紙に年度・調査件名・箇所（地区）名・業務の名称及び受注者名を記載する。この場合の写真は、前号と同様とする。</w:t>
      </w:r>
    </w:p>
    <w:p w14:paraId="2367C0D0" w14:textId="77777777" w:rsidR="00A76824" w:rsidRPr="00E961E2" w:rsidRDefault="00A76824" w:rsidP="00A76824">
      <w:pPr>
        <w:ind w:leftChars="300" w:left="1050" w:hangingChars="200" w:hanging="420"/>
        <w:rPr>
          <w:rFonts w:ascii="ＭＳ 明朝" w:hAnsi="ＭＳ 明朝"/>
          <w:kern w:val="0"/>
          <w:szCs w:val="21"/>
        </w:rPr>
      </w:pPr>
      <w:r>
        <w:rPr>
          <w:rFonts w:ascii="ＭＳ 明朝" w:hAnsi="ＭＳ 明朝" w:hint="eastAsia"/>
          <w:kern w:val="0"/>
          <w:szCs w:val="21"/>
        </w:rPr>
        <w:t>（４）</w:t>
      </w:r>
      <w:r w:rsidRPr="00E961E2">
        <w:rPr>
          <w:rFonts w:ascii="ＭＳ 明朝" w:hAnsi="ＭＳ 明朝" w:hint="eastAsia"/>
          <w:kern w:val="0"/>
          <w:szCs w:val="21"/>
        </w:rPr>
        <w:t>受注者は、権利者毎に確認印を必ず取り、これを成果品とともに監督職員に提出するものとする。</w:t>
      </w:r>
    </w:p>
    <w:p w14:paraId="5E5CA4F5" w14:textId="77777777" w:rsidR="00A76824" w:rsidRPr="00E961E2" w:rsidRDefault="00A76824" w:rsidP="00A76824">
      <w:pPr>
        <w:ind w:leftChars="200" w:left="630" w:hangingChars="100" w:hanging="21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．受注者は、前1項の成果品の作成にあたり使用した野帳等の原簿をかし担保の期限まで保管し、監督職員が必要と認め提出を求めたときは、これらを監督職員に提出しなければならない。</w:t>
      </w:r>
    </w:p>
    <w:p w14:paraId="23312A17" w14:textId="77777777" w:rsidR="00A76824" w:rsidRPr="00E961E2" w:rsidRDefault="00A76824" w:rsidP="00A76824">
      <w:pPr>
        <w:rPr>
          <w:rFonts w:ascii="ＭＳ 明朝" w:hAnsi="ＭＳ 明朝"/>
          <w:kern w:val="0"/>
          <w:szCs w:val="21"/>
        </w:rPr>
      </w:pPr>
    </w:p>
    <w:p w14:paraId="30287B17" w14:textId="77777777" w:rsidR="00A76824" w:rsidRPr="00E961E2" w:rsidRDefault="00A76824" w:rsidP="00A76824">
      <w:pPr>
        <w:rPr>
          <w:rFonts w:ascii="ＭＳ 明朝" w:hAnsi="ＭＳ 明朝"/>
          <w:kern w:val="0"/>
          <w:szCs w:val="21"/>
        </w:rPr>
      </w:pPr>
    </w:p>
    <w:p w14:paraId="603DA29C" w14:textId="1488DA2F" w:rsidR="00AE2739" w:rsidRPr="00A76824" w:rsidRDefault="00AE2739" w:rsidP="00A76824">
      <w:pPr>
        <w:widowControl/>
        <w:jc w:val="left"/>
        <w:rPr>
          <w:rFonts w:ascii="ＭＳ 明朝" w:hAnsi="ＭＳ 明朝" w:hint="eastAsia"/>
          <w:kern w:val="0"/>
          <w:szCs w:val="21"/>
        </w:rPr>
      </w:pPr>
      <w:bookmarkStart w:id="22" w:name="_GoBack"/>
      <w:bookmarkEnd w:id="22"/>
    </w:p>
    <w:sectPr w:rsidR="00AE2739" w:rsidRPr="00A76824" w:rsidSect="00A76824">
      <w:footerReference w:type="default" r:id="rId11"/>
      <w:pgSz w:w="11907" w:h="16840" w:code="9"/>
      <w:pgMar w:top="1134" w:right="1134" w:bottom="1134" w:left="1134" w:header="720" w:footer="284" w:gutter="0"/>
      <w:pgNumType w:fmt="numberInDash" w:start="119"/>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A1E08" w14:textId="77777777" w:rsidR="0050029D" w:rsidRDefault="0050029D" w:rsidP="00673580">
      <w:r>
        <w:separator/>
      </w:r>
    </w:p>
  </w:endnote>
  <w:endnote w:type="continuationSeparator" w:id="0">
    <w:p w14:paraId="2B84091A" w14:textId="77777777" w:rsidR="0050029D" w:rsidRDefault="0050029D" w:rsidP="0067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061914"/>
      <w:docPartObj>
        <w:docPartGallery w:val="Page Numbers (Bottom of Page)"/>
        <w:docPartUnique/>
      </w:docPartObj>
    </w:sdtPr>
    <w:sdtContent>
      <w:p w14:paraId="33E36847" w14:textId="0D02674E" w:rsidR="00A76824" w:rsidRDefault="00A76824">
        <w:pPr>
          <w:pStyle w:val="a7"/>
          <w:jc w:val="center"/>
        </w:pPr>
        <w:r>
          <w:fldChar w:fldCharType="begin"/>
        </w:r>
        <w:r>
          <w:instrText>PAGE   \* MERGEFORMAT</w:instrText>
        </w:r>
        <w:r>
          <w:fldChar w:fldCharType="separate"/>
        </w:r>
        <w:r w:rsidRPr="00A76824">
          <w:rPr>
            <w:noProof/>
            <w:lang w:val="ja-JP"/>
          </w:rPr>
          <w:t>-</w:t>
        </w:r>
        <w:r>
          <w:rPr>
            <w:noProof/>
          </w:rPr>
          <w:t xml:space="preserve"> 122 -</w:t>
        </w:r>
        <w:r>
          <w:fldChar w:fldCharType="end"/>
        </w:r>
      </w:p>
    </w:sdtContent>
  </w:sdt>
  <w:p w14:paraId="66D72F67" w14:textId="77777777" w:rsidR="0050029D" w:rsidRDefault="005002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EF8A7" w14:textId="77777777" w:rsidR="0050029D" w:rsidRDefault="0050029D" w:rsidP="00673580">
      <w:r>
        <w:separator/>
      </w:r>
    </w:p>
  </w:footnote>
  <w:footnote w:type="continuationSeparator" w:id="0">
    <w:p w14:paraId="3F686A12" w14:textId="77777777" w:rsidR="0050029D" w:rsidRDefault="0050029D" w:rsidP="00673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2450"/>
    <w:multiLevelType w:val="hybridMultilevel"/>
    <w:tmpl w:val="0DFCC5AC"/>
    <w:lvl w:ilvl="0" w:tplc="D012B770">
      <w:start w:val="1"/>
      <w:numFmt w:val="decimalEnclosedCircle"/>
      <w:lvlText w:val="%1"/>
      <w:lvlJc w:val="left"/>
      <w:pPr>
        <w:ind w:left="360" w:hanging="36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54964A6"/>
    <w:multiLevelType w:val="hybridMultilevel"/>
    <w:tmpl w:val="456A74C4"/>
    <w:lvl w:ilvl="0" w:tplc="EC18E1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6C20128"/>
    <w:multiLevelType w:val="hybridMultilevel"/>
    <w:tmpl w:val="BA1C435A"/>
    <w:lvl w:ilvl="0" w:tplc="F8FC8182">
      <w:start w:val="1"/>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3" w15:restartNumberingAfterBreak="0">
    <w:nsid w:val="08560828"/>
    <w:multiLevelType w:val="hybridMultilevel"/>
    <w:tmpl w:val="711E081E"/>
    <w:lvl w:ilvl="0" w:tplc="563471F0">
      <w:start w:val="1"/>
      <w:numFmt w:val="decimalFullWidth"/>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4" w15:restartNumberingAfterBreak="0">
    <w:nsid w:val="104C6F73"/>
    <w:multiLevelType w:val="hybridMultilevel"/>
    <w:tmpl w:val="B64E5E80"/>
    <w:lvl w:ilvl="0" w:tplc="41281060">
      <w:start w:val="1"/>
      <w:numFmt w:val="decimalFullWidth"/>
      <w:lvlText w:val="%1．"/>
      <w:lvlJc w:val="left"/>
      <w:pPr>
        <w:tabs>
          <w:tab w:val="num" w:pos="840"/>
        </w:tabs>
        <w:ind w:left="840" w:hanging="420"/>
      </w:pPr>
      <w:rPr>
        <w:rFonts w:hint="eastAsia"/>
      </w:rPr>
    </w:lvl>
    <w:lvl w:ilvl="1" w:tplc="6C74FAA4">
      <w:start w:val="1"/>
      <w:numFmt w:val="decimalFullWidth"/>
      <w:lvlText w:val="（%2）"/>
      <w:lvlJc w:val="left"/>
      <w:pPr>
        <w:tabs>
          <w:tab w:val="num" w:pos="1200"/>
        </w:tabs>
        <w:ind w:left="1200" w:hanging="360"/>
      </w:pPr>
      <w:rPr>
        <w:rFonts w:ascii="ＭＳ 明朝" w:eastAsia="ＭＳ 明朝" w:hAnsi="ＭＳ 明朝" w:cs="Times New Roman"/>
      </w:rPr>
    </w:lvl>
    <w:lvl w:ilvl="2" w:tplc="AFBC4262">
      <w:start w:val="2"/>
      <w:numFmt w:val="decimalEnclosedCircle"/>
      <w:lvlText w:val="%3"/>
      <w:lvlJc w:val="left"/>
      <w:pPr>
        <w:ind w:left="1620" w:hanging="36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4B328DC"/>
    <w:multiLevelType w:val="hybridMultilevel"/>
    <w:tmpl w:val="100AB786"/>
    <w:lvl w:ilvl="0" w:tplc="B9521E92">
      <w:start w:val="2"/>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6" w15:restartNumberingAfterBreak="0">
    <w:nsid w:val="4E3F153F"/>
    <w:multiLevelType w:val="hybridMultilevel"/>
    <w:tmpl w:val="53D0BF92"/>
    <w:lvl w:ilvl="0" w:tplc="01FA2E80">
      <w:start w:val="2"/>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7" w15:restartNumberingAfterBreak="0">
    <w:nsid w:val="5EE71893"/>
    <w:multiLevelType w:val="hybridMultilevel"/>
    <w:tmpl w:val="C702413C"/>
    <w:lvl w:ilvl="0" w:tplc="F754DF7A">
      <w:start w:val="1"/>
      <w:numFmt w:val="decimalFullWidth"/>
      <w:lvlText w:val="第%1節"/>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
  </w:num>
  <w:num w:numId="6">
    <w:abstractNumId w:val="7"/>
  </w:num>
  <w:num w:numId="7">
    <w:abstractNumId w:val="5"/>
  </w:num>
  <w:num w:numId="8">
    <w:abstractNumId w:val="2"/>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E1"/>
    <w:rsid w:val="00000455"/>
    <w:rsid w:val="00001214"/>
    <w:rsid w:val="00004568"/>
    <w:rsid w:val="00010D80"/>
    <w:rsid w:val="000113B4"/>
    <w:rsid w:val="0001245C"/>
    <w:rsid w:val="00012D0C"/>
    <w:rsid w:val="00014578"/>
    <w:rsid w:val="00014FFE"/>
    <w:rsid w:val="000151AD"/>
    <w:rsid w:val="00017780"/>
    <w:rsid w:val="00025900"/>
    <w:rsid w:val="00031B14"/>
    <w:rsid w:val="00033693"/>
    <w:rsid w:val="00034A23"/>
    <w:rsid w:val="0003650B"/>
    <w:rsid w:val="00037443"/>
    <w:rsid w:val="00042773"/>
    <w:rsid w:val="00043DDE"/>
    <w:rsid w:val="00047EB8"/>
    <w:rsid w:val="00047FCB"/>
    <w:rsid w:val="00050776"/>
    <w:rsid w:val="00053F05"/>
    <w:rsid w:val="00057891"/>
    <w:rsid w:val="000733D2"/>
    <w:rsid w:val="000741C0"/>
    <w:rsid w:val="000768C4"/>
    <w:rsid w:val="0008150F"/>
    <w:rsid w:val="0008788D"/>
    <w:rsid w:val="00090B1A"/>
    <w:rsid w:val="00097BD3"/>
    <w:rsid w:val="00097D91"/>
    <w:rsid w:val="000A5E0F"/>
    <w:rsid w:val="000B6B57"/>
    <w:rsid w:val="000C10AF"/>
    <w:rsid w:val="000C6044"/>
    <w:rsid w:val="000C7295"/>
    <w:rsid w:val="000D6417"/>
    <w:rsid w:val="000E027C"/>
    <w:rsid w:val="000E1078"/>
    <w:rsid w:val="000E2948"/>
    <w:rsid w:val="000E2B44"/>
    <w:rsid w:val="000F2797"/>
    <w:rsid w:val="000F38B8"/>
    <w:rsid w:val="00101870"/>
    <w:rsid w:val="001026CC"/>
    <w:rsid w:val="00104C3E"/>
    <w:rsid w:val="00110804"/>
    <w:rsid w:val="001144BE"/>
    <w:rsid w:val="00116D6F"/>
    <w:rsid w:val="0011727D"/>
    <w:rsid w:val="00124DCD"/>
    <w:rsid w:val="00126A99"/>
    <w:rsid w:val="00130E56"/>
    <w:rsid w:val="00136A1B"/>
    <w:rsid w:val="00151F40"/>
    <w:rsid w:val="001569B3"/>
    <w:rsid w:val="00166547"/>
    <w:rsid w:val="001715A6"/>
    <w:rsid w:val="00180E72"/>
    <w:rsid w:val="00185C62"/>
    <w:rsid w:val="00187B64"/>
    <w:rsid w:val="00187E48"/>
    <w:rsid w:val="001905A5"/>
    <w:rsid w:val="00196AD5"/>
    <w:rsid w:val="001A020F"/>
    <w:rsid w:val="001A7205"/>
    <w:rsid w:val="001B3368"/>
    <w:rsid w:val="001B5352"/>
    <w:rsid w:val="001B6A8E"/>
    <w:rsid w:val="001B7C9C"/>
    <w:rsid w:val="001C394B"/>
    <w:rsid w:val="001C6760"/>
    <w:rsid w:val="001D7B8A"/>
    <w:rsid w:val="001E2B3C"/>
    <w:rsid w:val="001E6ED9"/>
    <w:rsid w:val="001F1755"/>
    <w:rsid w:val="001F299B"/>
    <w:rsid w:val="00203FDF"/>
    <w:rsid w:val="00224C88"/>
    <w:rsid w:val="00234FDF"/>
    <w:rsid w:val="002360A1"/>
    <w:rsid w:val="002415A2"/>
    <w:rsid w:val="00241F3B"/>
    <w:rsid w:val="002458E6"/>
    <w:rsid w:val="00260B81"/>
    <w:rsid w:val="00264634"/>
    <w:rsid w:val="00267B55"/>
    <w:rsid w:val="00272C34"/>
    <w:rsid w:val="00272C93"/>
    <w:rsid w:val="00275390"/>
    <w:rsid w:val="00275695"/>
    <w:rsid w:val="00277313"/>
    <w:rsid w:val="00280781"/>
    <w:rsid w:val="0028079D"/>
    <w:rsid w:val="00280ABF"/>
    <w:rsid w:val="00282002"/>
    <w:rsid w:val="00284699"/>
    <w:rsid w:val="00292E32"/>
    <w:rsid w:val="00295CB0"/>
    <w:rsid w:val="00295FBB"/>
    <w:rsid w:val="00297DA7"/>
    <w:rsid w:val="002A01FD"/>
    <w:rsid w:val="002A0322"/>
    <w:rsid w:val="002A39BC"/>
    <w:rsid w:val="002A3B76"/>
    <w:rsid w:val="002A6787"/>
    <w:rsid w:val="002A6FE1"/>
    <w:rsid w:val="002B5EEE"/>
    <w:rsid w:val="002B7F04"/>
    <w:rsid w:val="002C242C"/>
    <w:rsid w:val="002C2BA6"/>
    <w:rsid w:val="002C3183"/>
    <w:rsid w:val="002C4810"/>
    <w:rsid w:val="002C5C11"/>
    <w:rsid w:val="002C610D"/>
    <w:rsid w:val="002D3524"/>
    <w:rsid w:val="002D6273"/>
    <w:rsid w:val="002E5A0A"/>
    <w:rsid w:val="002E5CF7"/>
    <w:rsid w:val="002E6D24"/>
    <w:rsid w:val="002E6DFB"/>
    <w:rsid w:val="002F0DCC"/>
    <w:rsid w:val="00306DF6"/>
    <w:rsid w:val="003078A6"/>
    <w:rsid w:val="003115BE"/>
    <w:rsid w:val="0031367E"/>
    <w:rsid w:val="0031374B"/>
    <w:rsid w:val="003209F3"/>
    <w:rsid w:val="00322FF8"/>
    <w:rsid w:val="00323AEB"/>
    <w:rsid w:val="0033192C"/>
    <w:rsid w:val="00334DF4"/>
    <w:rsid w:val="0033770B"/>
    <w:rsid w:val="00340409"/>
    <w:rsid w:val="00346667"/>
    <w:rsid w:val="0034795F"/>
    <w:rsid w:val="00351F40"/>
    <w:rsid w:val="0035207C"/>
    <w:rsid w:val="00367853"/>
    <w:rsid w:val="003679F9"/>
    <w:rsid w:val="00372D6F"/>
    <w:rsid w:val="003759C1"/>
    <w:rsid w:val="00390A61"/>
    <w:rsid w:val="00397153"/>
    <w:rsid w:val="003A1581"/>
    <w:rsid w:val="003A35CC"/>
    <w:rsid w:val="003B2936"/>
    <w:rsid w:val="003B2F09"/>
    <w:rsid w:val="003B7180"/>
    <w:rsid w:val="003C1207"/>
    <w:rsid w:val="003C5494"/>
    <w:rsid w:val="003C6F6B"/>
    <w:rsid w:val="003C7BC8"/>
    <w:rsid w:val="003D08E5"/>
    <w:rsid w:val="003D1AF7"/>
    <w:rsid w:val="003D25B3"/>
    <w:rsid w:val="003D620F"/>
    <w:rsid w:val="003D6E2F"/>
    <w:rsid w:val="003E377A"/>
    <w:rsid w:val="003F52A1"/>
    <w:rsid w:val="003F5B4A"/>
    <w:rsid w:val="003F7A1C"/>
    <w:rsid w:val="0041155D"/>
    <w:rsid w:val="00413CF7"/>
    <w:rsid w:val="00415096"/>
    <w:rsid w:val="004305FE"/>
    <w:rsid w:val="0043599B"/>
    <w:rsid w:val="004670A2"/>
    <w:rsid w:val="004813AD"/>
    <w:rsid w:val="00481D86"/>
    <w:rsid w:val="00487940"/>
    <w:rsid w:val="0049279A"/>
    <w:rsid w:val="004A107E"/>
    <w:rsid w:val="004A74D6"/>
    <w:rsid w:val="004A754A"/>
    <w:rsid w:val="004B26D6"/>
    <w:rsid w:val="004B7FC3"/>
    <w:rsid w:val="004C317B"/>
    <w:rsid w:val="004C4599"/>
    <w:rsid w:val="004C4ACB"/>
    <w:rsid w:val="004C5414"/>
    <w:rsid w:val="004C554E"/>
    <w:rsid w:val="004C557E"/>
    <w:rsid w:val="004D107C"/>
    <w:rsid w:val="004D12CD"/>
    <w:rsid w:val="004D7F23"/>
    <w:rsid w:val="004E0FE4"/>
    <w:rsid w:val="004E1C36"/>
    <w:rsid w:val="004E7D4B"/>
    <w:rsid w:val="004F2C89"/>
    <w:rsid w:val="004F5E6B"/>
    <w:rsid w:val="0050029D"/>
    <w:rsid w:val="005022C8"/>
    <w:rsid w:val="00503325"/>
    <w:rsid w:val="00505359"/>
    <w:rsid w:val="0052072D"/>
    <w:rsid w:val="00521A75"/>
    <w:rsid w:val="0053132C"/>
    <w:rsid w:val="00534041"/>
    <w:rsid w:val="00535C78"/>
    <w:rsid w:val="00544D81"/>
    <w:rsid w:val="0054584A"/>
    <w:rsid w:val="00546FE3"/>
    <w:rsid w:val="00561B3A"/>
    <w:rsid w:val="00564024"/>
    <w:rsid w:val="0056444A"/>
    <w:rsid w:val="00570F58"/>
    <w:rsid w:val="00572EA7"/>
    <w:rsid w:val="005740B1"/>
    <w:rsid w:val="00575317"/>
    <w:rsid w:val="00575CD2"/>
    <w:rsid w:val="00576FEF"/>
    <w:rsid w:val="00582D4A"/>
    <w:rsid w:val="00586EA7"/>
    <w:rsid w:val="005930D0"/>
    <w:rsid w:val="00593189"/>
    <w:rsid w:val="005946EC"/>
    <w:rsid w:val="005A0442"/>
    <w:rsid w:val="005A325E"/>
    <w:rsid w:val="005A4230"/>
    <w:rsid w:val="005B0BCF"/>
    <w:rsid w:val="005B3FAE"/>
    <w:rsid w:val="005C64B6"/>
    <w:rsid w:val="005C6A4E"/>
    <w:rsid w:val="005C7281"/>
    <w:rsid w:val="005E21B3"/>
    <w:rsid w:val="005E24B1"/>
    <w:rsid w:val="005E323B"/>
    <w:rsid w:val="005E39AE"/>
    <w:rsid w:val="005F4A53"/>
    <w:rsid w:val="006007F9"/>
    <w:rsid w:val="00604105"/>
    <w:rsid w:val="00615E92"/>
    <w:rsid w:val="0062101E"/>
    <w:rsid w:val="006223E2"/>
    <w:rsid w:val="00624D35"/>
    <w:rsid w:val="00626CC1"/>
    <w:rsid w:val="0062724E"/>
    <w:rsid w:val="006316FE"/>
    <w:rsid w:val="006341C7"/>
    <w:rsid w:val="006374B5"/>
    <w:rsid w:val="00640449"/>
    <w:rsid w:val="00641199"/>
    <w:rsid w:val="0064637A"/>
    <w:rsid w:val="006468F8"/>
    <w:rsid w:val="00652806"/>
    <w:rsid w:val="00671E7E"/>
    <w:rsid w:val="00673580"/>
    <w:rsid w:val="00683EDA"/>
    <w:rsid w:val="00692A5F"/>
    <w:rsid w:val="006957F4"/>
    <w:rsid w:val="0069778E"/>
    <w:rsid w:val="006A5F88"/>
    <w:rsid w:val="006B3F85"/>
    <w:rsid w:val="006B7167"/>
    <w:rsid w:val="006B78D1"/>
    <w:rsid w:val="006C307D"/>
    <w:rsid w:val="006E5FC6"/>
    <w:rsid w:val="006F4FED"/>
    <w:rsid w:val="00700BA2"/>
    <w:rsid w:val="00715215"/>
    <w:rsid w:val="00716E85"/>
    <w:rsid w:val="00717D45"/>
    <w:rsid w:val="00720D47"/>
    <w:rsid w:val="007225C4"/>
    <w:rsid w:val="00726FA8"/>
    <w:rsid w:val="0073042E"/>
    <w:rsid w:val="007346ED"/>
    <w:rsid w:val="00740F54"/>
    <w:rsid w:val="00743F29"/>
    <w:rsid w:val="00750948"/>
    <w:rsid w:val="00754229"/>
    <w:rsid w:val="0076028F"/>
    <w:rsid w:val="007604BB"/>
    <w:rsid w:val="00760729"/>
    <w:rsid w:val="00765FCB"/>
    <w:rsid w:val="007665D7"/>
    <w:rsid w:val="00775325"/>
    <w:rsid w:val="007868F8"/>
    <w:rsid w:val="007A1C65"/>
    <w:rsid w:val="007A45CD"/>
    <w:rsid w:val="007A5678"/>
    <w:rsid w:val="007A6821"/>
    <w:rsid w:val="007B26AD"/>
    <w:rsid w:val="007B5837"/>
    <w:rsid w:val="007C0508"/>
    <w:rsid w:val="007C0D28"/>
    <w:rsid w:val="007C11C6"/>
    <w:rsid w:val="007E3749"/>
    <w:rsid w:val="008013B7"/>
    <w:rsid w:val="00803015"/>
    <w:rsid w:val="00803F59"/>
    <w:rsid w:val="008055C2"/>
    <w:rsid w:val="0080694A"/>
    <w:rsid w:val="00810B19"/>
    <w:rsid w:val="008338E7"/>
    <w:rsid w:val="00833D8C"/>
    <w:rsid w:val="00835818"/>
    <w:rsid w:val="00841448"/>
    <w:rsid w:val="008444BD"/>
    <w:rsid w:val="0085465B"/>
    <w:rsid w:val="00862914"/>
    <w:rsid w:val="00865325"/>
    <w:rsid w:val="0086724F"/>
    <w:rsid w:val="00867EA9"/>
    <w:rsid w:val="00876045"/>
    <w:rsid w:val="0087769C"/>
    <w:rsid w:val="0088262E"/>
    <w:rsid w:val="00883267"/>
    <w:rsid w:val="00885DD5"/>
    <w:rsid w:val="0088778D"/>
    <w:rsid w:val="00893313"/>
    <w:rsid w:val="00893C25"/>
    <w:rsid w:val="00893F0B"/>
    <w:rsid w:val="00895098"/>
    <w:rsid w:val="008A2329"/>
    <w:rsid w:val="008A2EFE"/>
    <w:rsid w:val="008A4A25"/>
    <w:rsid w:val="008A7A4E"/>
    <w:rsid w:val="008B5FBF"/>
    <w:rsid w:val="008B6874"/>
    <w:rsid w:val="008C5323"/>
    <w:rsid w:val="008C7832"/>
    <w:rsid w:val="008D0535"/>
    <w:rsid w:val="008D1B33"/>
    <w:rsid w:val="008D6B57"/>
    <w:rsid w:val="008D6FE6"/>
    <w:rsid w:val="008D7133"/>
    <w:rsid w:val="008E3B78"/>
    <w:rsid w:val="008F09E2"/>
    <w:rsid w:val="008F1674"/>
    <w:rsid w:val="008F3FEA"/>
    <w:rsid w:val="008F4FE6"/>
    <w:rsid w:val="008F58CE"/>
    <w:rsid w:val="008F7627"/>
    <w:rsid w:val="009049C2"/>
    <w:rsid w:val="00905E2D"/>
    <w:rsid w:val="009070D4"/>
    <w:rsid w:val="009078E5"/>
    <w:rsid w:val="00911B43"/>
    <w:rsid w:val="00912ACC"/>
    <w:rsid w:val="00913AB6"/>
    <w:rsid w:val="0091424F"/>
    <w:rsid w:val="00915B1A"/>
    <w:rsid w:val="00920271"/>
    <w:rsid w:val="00920DCB"/>
    <w:rsid w:val="00921D5F"/>
    <w:rsid w:val="00923EC9"/>
    <w:rsid w:val="00924992"/>
    <w:rsid w:val="00925E5C"/>
    <w:rsid w:val="00926193"/>
    <w:rsid w:val="009312D6"/>
    <w:rsid w:val="00936259"/>
    <w:rsid w:val="0094026D"/>
    <w:rsid w:val="00943C13"/>
    <w:rsid w:val="0095372E"/>
    <w:rsid w:val="00953E4B"/>
    <w:rsid w:val="009542D9"/>
    <w:rsid w:val="00955493"/>
    <w:rsid w:val="009571D0"/>
    <w:rsid w:val="00960C02"/>
    <w:rsid w:val="0096275D"/>
    <w:rsid w:val="00966BDA"/>
    <w:rsid w:val="0097160F"/>
    <w:rsid w:val="009851C5"/>
    <w:rsid w:val="00986AAA"/>
    <w:rsid w:val="0098745E"/>
    <w:rsid w:val="00993EC8"/>
    <w:rsid w:val="00994AD1"/>
    <w:rsid w:val="00994B22"/>
    <w:rsid w:val="00996410"/>
    <w:rsid w:val="009A1E60"/>
    <w:rsid w:val="009A2347"/>
    <w:rsid w:val="009B08FA"/>
    <w:rsid w:val="009B271F"/>
    <w:rsid w:val="009B38C2"/>
    <w:rsid w:val="009B429E"/>
    <w:rsid w:val="009B778E"/>
    <w:rsid w:val="009C4937"/>
    <w:rsid w:val="009C7193"/>
    <w:rsid w:val="009D002D"/>
    <w:rsid w:val="009D1D7B"/>
    <w:rsid w:val="009D3A53"/>
    <w:rsid w:val="009D540C"/>
    <w:rsid w:val="009E312B"/>
    <w:rsid w:val="009E46ED"/>
    <w:rsid w:val="009E500B"/>
    <w:rsid w:val="009E6E21"/>
    <w:rsid w:val="009F0D75"/>
    <w:rsid w:val="009F6686"/>
    <w:rsid w:val="00A068BA"/>
    <w:rsid w:val="00A06C0A"/>
    <w:rsid w:val="00A17C56"/>
    <w:rsid w:val="00A2294F"/>
    <w:rsid w:val="00A37F4A"/>
    <w:rsid w:val="00A40616"/>
    <w:rsid w:val="00A43AC2"/>
    <w:rsid w:val="00A514FA"/>
    <w:rsid w:val="00A5433C"/>
    <w:rsid w:val="00A54E2C"/>
    <w:rsid w:val="00A6197C"/>
    <w:rsid w:val="00A66ECA"/>
    <w:rsid w:val="00A6732B"/>
    <w:rsid w:val="00A73B04"/>
    <w:rsid w:val="00A73DF5"/>
    <w:rsid w:val="00A76824"/>
    <w:rsid w:val="00A82667"/>
    <w:rsid w:val="00A83996"/>
    <w:rsid w:val="00A84CCB"/>
    <w:rsid w:val="00A93CD2"/>
    <w:rsid w:val="00AA15A1"/>
    <w:rsid w:val="00AA2540"/>
    <w:rsid w:val="00AA2CE2"/>
    <w:rsid w:val="00AA315F"/>
    <w:rsid w:val="00AB3282"/>
    <w:rsid w:val="00AB4C5A"/>
    <w:rsid w:val="00AB4E49"/>
    <w:rsid w:val="00AB6770"/>
    <w:rsid w:val="00AB7A5E"/>
    <w:rsid w:val="00AC0E5E"/>
    <w:rsid w:val="00AC5C40"/>
    <w:rsid w:val="00AC6827"/>
    <w:rsid w:val="00AD2BF8"/>
    <w:rsid w:val="00AD3345"/>
    <w:rsid w:val="00AD60D9"/>
    <w:rsid w:val="00AE2739"/>
    <w:rsid w:val="00AE6E31"/>
    <w:rsid w:val="00AF05B2"/>
    <w:rsid w:val="00AF628D"/>
    <w:rsid w:val="00B000DF"/>
    <w:rsid w:val="00B01676"/>
    <w:rsid w:val="00B05FFF"/>
    <w:rsid w:val="00B11B6B"/>
    <w:rsid w:val="00B13BA9"/>
    <w:rsid w:val="00B156BB"/>
    <w:rsid w:val="00B16704"/>
    <w:rsid w:val="00B224FD"/>
    <w:rsid w:val="00B3391A"/>
    <w:rsid w:val="00B44AF4"/>
    <w:rsid w:val="00B45AE5"/>
    <w:rsid w:val="00B5272E"/>
    <w:rsid w:val="00B53BB8"/>
    <w:rsid w:val="00B55B5D"/>
    <w:rsid w:val="00B56CD6"/>
    <w:rsid w:val="00B57AD6"/>
    <w:rsid w:val="00B64CDD"/>
    <w:rsid w:val="00B7005E"/>
    <w:rsid w:val="00B717EB"/>
    <w:rsid w:val="00B71833"/>
    <w:rsid w:val="00B74EE8"/>
    <w:rsid w:val="00B84FF4"/>
    <w:rsid w:val="00B93AED"/>
    <w:rsid w:val="00BA3312"/>
    <w:rsid w:val="00BA342C"/>
    <w:rsid w:val="00BA3DC5"/>
    <w:rsid w:val="00BB17D8"/>
    <w:rsid w:val="00BB7E5D"/>
    <w:rsid w:val="00BC38C9"/>
    <w:rsid w:val="00BD3DE5"/>
    <w:rsid w:val="00BE0F6A"/>
    <w:rsid w:val="00BE2502"/>
    <w:rsid w:val="00BF6002"/>
    <w:rsid w:val="00BF7222"/>
    <w:rsid w:val="00C00CAF"/>
    <w:rsid w:val="00C03843"/>
    <w:rsid w:val="00C044E2"/>
    <w:rsid w:val="00C132C9"/>
    <w:rsid w:val="00C146FD"/>
    <w:rsid w:val="00C2062B"/>
    <w:rsid w:val="00C24E4D"/>
    <w:rsid w:val="00C34BC9"/>
    <w:rsid w:val="00C34E49"/>
    <w:rsid w:val="00C356D4"/>
    <w:rsid w:val="00C42151"/>
    <w:rsid w:val="00C5004C"/>
    <w:rsid w:val="00C5011B"/>
    <w:rsid w:val="00C54C24"/>
    <w:rsid w:val="00C6115D"/>
    <w:rsid w:val="00C64D1E"/>
    <w:rsid w:val="00C70E1E"/>
    <w:rsid w:val="00C7189B"/>
    <w:rsid w:val="00C7780F"/>
    <w:rsid w:val="00C8242F"/>
    <w:rsid w:val="00C84198"/>
    <w:rsid w:val="00C84FA8"/>
    <w:rsid w:val="00C86D28"/>
    <w:rsid w:val="00C90266"/>
    <w:rsid w:val="00C94290"/>
    <w:rsid w:val="00C97D6F"/>
    <w:rsid w:val="00CA0552"/>
    <w:rsid w:val="00CB3E54"/>
    <w:rsid w:val="00CB6EBF"/>
    <w:rsid w:val="00CC4795"/>
    <w:rsid w:val="00CC72EC"/>
    <w:rsid w:val="00CD7622"/>
    <w:rsid w:val="00CE0FEE"/>
    <w:rsid w:val="00CE12DA"/>
    <w:rsid w:val="00CE26BE"/>
    <w:rsid w:val="00CE54E3"/>
    <w:rsid w:val="00CF7AE1"/>
    <w:rsid w:val="00D004BF"/>
    <w:rsid w:val="00D014E1"/>
    <w:rsid w:val="00D06F82"/>
    <w:rsid w:val="00D07D4D"/>
    <w:rsid w:val="00D1421B"/>
    <w:rsid w:val="00D1668C"/>
    <w:rsid w:val="00D255EC"/>
    <w:rsid w:val="00D3346A"/>
    <w:rsid w:val="00D41B47"/>
    <w:rsid w:val="00D43029"/>
    <w:rsid w:val="00D50827"/>
    <w:rsid w:val="00D5372E"/>
    <w:rsid w:val="00D54E82"/>
    <w:rsid w:val="00D626CF"/>
    <w:rsid w:val="00D71037"/>
    <w:rsid w:val="00D71212"/>
    <w:rsid w:val="00D72095"/>
    <w:rsid w:val="00D731DC"/>
    <w:rsid w:val="00D769B0"/>
    <w:rsid w:val="00D84855"/>
    <w:rsid w:val="00D84C8B"/>
    <w:rsid w:val="00D84CCF"/>
    <w:rsid w:val="00DB0E7E"/>
    <w:rsid w:val="00DB0FC7"/>
    <w:rsid w:val="00DB5792"/>
    <w:rsid w:val="00DC12F2"/>
    <w:rsid w:val="00DC2EC6"/>
    <w:rsid w:val="00DD3D7F"/>
    <w:rsid w:val="00DE0AE5"/>
    <w:rsid w:val="00DE7D60"/>
    <w:rsid w:val="00DF325D"/>
    <w:rsid w:val="00DF7A68"/>
    <w:rsid w:val="00E04A02"/>
    <w:rsid w:val="00E21241"/>
    <w:rsid w:val="00E2137F"/>
    <w:rsid w:val="00E24058"/>
    <w:rsid w:val="00E306CD"/>
    <w:rsid w:val="00E31049"/>
    <w:rsid w:val="00E325B6"/>
    <w:rsid w:val="00E34113"/>
    <w:rsid w:val="00E46CED"/>
    <w:rsid w:val="00E52A2F"/>
    <w:rsid w:val="00E642FE"/>
    <w:rsid w:val="00E716F6"/>
    <w:rsid w:val="00E81B87"/>
    <w:rsid w:val="00E82D23"/>
    <w:rsid w:val="00E872FE"/>
    <w:rsid w:val="00E90A18"/>
    <w:rsid w:val="00E91B01"/>
    <w:rsid w:val="00E94E05"/>
    <w:rsid w:val="00E961E2"/>
    <w:rsid w:val="00EA194D"/>
    <w:rsid w:val="00EA2359"/>
    <w:rsid w:val="00EA4D58"/>
    <w:rsid w:val="00EA6581"/>
    <w:rsid w:val="00EB1583"/>
    <w:rsid w:val="00EB23BF"/>
    <w:rsid w:val="00EB3537"/>
    <w:rsid w:val="00EB5878"/>
    <w:rsid w:val="00EC037C"/>
    <w:rsid w:val="00EC4440"/>
    <w:rsid w:val="00EC4B51"/>
    <w:rsid w:val="00EC683B"/>
    <w:rsid w:val="00ED0315"/>
    <w:rsid w:val="00ED2235"/>
    <w:rsid w:val="00ED4485"/>
    <w:rsid w:val="00EE09FF"/>
    <w:rsid w:val="00EE0FCB"/>
    <w:rsid w:val="00EF040D"/>
    <w:rsid w:val="00EF0997"/>
    <w:rsid w:val="00EF4188"/>
    <w:rsid w:val="00EF5AB3"/>
    <w:rsid w:val="00F01923"/>
    <w:rsid w:val="00F047B7"/>
    <w:rsid w:val="00F131A2"/>
    <w:rsid w:val="00F163E6"/>
    <w:rsid w:val="00F20CC2"/>
    <w:rsid w:val="00F2176A"/>
    <w:rsid w:val="00F23E8D"/>
    <w:rsid w:val="00F368A7"/>
    <w:rsid w:val="00F40660"/>
    <w:rsid w:val="00F40F84"/>
    <w:rsid w:val="00F4548D"/>
    <w:rsid w:val="00F5317C"/>
    <w:rsid w:val="00F62958"/>
    <w:rsid w:val="00F63AC3"/>
    <w:rsid w:val="00F7437B"/>
    <w:rsid w:val="00F76CAF"/>
    <w:rsid w:val="00F92EC6"/>
    <w:rsid w:val="00F9391F"/>
    <w:rsid w:val="00FA1B01"/>
    <w:rsid w:val="00FA5765"/>
    <w:rsid w:val="00FB270A"/>
    <w:rsid w:val="00FB7371"/>
    <w:rsid w:val="00FB74AB"/>
    <w:rsid w:val="00FC07B6"/>
    <w:rsid w:val="00FD7360"/>
    <w:rsid w:val="00FF3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42D5834"/>
  <w15:chartTrackingRefBased/>
  <w15:docId w15:val="{C6A6CB3A-119E-4446-9668-A782E62E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50F"/>
    <w:pPr>
      <w:widowControl w:val="0"/>
      <w:jc w:val="both"/>
    </w:pPr>
    <w:rPr>
      <w:kern w:val="2"/>
      <w:sz w:val="21"/>
      <w:szCs w:val="22"/>
    </w:rPr>
  </w:style>
  <w:style w:type="paragraph" w:styleId="1">
    <w:name w:val="heading 1"/>
    <w:aliases w:val="章番号"/>
    <w:basedOn w:val="a"/>
    <w:next w:val="a"/>
    <w:link w:val="10"/>
    <w:uiPriority w:val="9"/>
    <w:qFormat/>
    <w:rsid w:val="00264634"/>
    <w:pPr>
      <w:keepNext/>
      <w:jc w:val="center"/>
      <w:outlineLvl w:val="0"/>
    </w:pPr>
    <w:rPr>
      <w:rFonts w:ascii="Arial" w:hAnsi="Arial"/>
      <w:sz w:val="24"/>
      <w:szCs w:val="24"/>
    </w:rPr>
  </w:style>
  <w:style w:type="paragraph" w:styleId="2">
    <w:name w:val="heading 2"/>
    <w:aliases w:val="節番号"/>
    <w:basedOn w:val="a"/>
    <w:next w:val="a"/>
    <w:link w:val="20"/>
    <w:autoRedefine/>
    <w:uiPriority w:val="9"/>
    <w:unhideWhenUsed/>
    <w:qFormat/>
    <w:rsid w:val="00996410"/>
    <w:pPr>
      <w:keepNext/>
      <w:outlineLvl w:val="1"/>
    </w:pPr>
    <w:rPr>
      <w:rFonts w:ascii="ＭＳ 明朝" w:hAnsi="ＭＳ 明朝"/>
      <w:b/>
      <w:sz w:val="24"/>
    </w:rPr>
  </w:style>
  <w:style w:type="paragraph" w:styleId="3">
    <w:name w:val="heading 3"/>
    <w:aliases w:val="条番号"/>
    <w:basedOn w:val="a"/>
    <w:next w:val="a"/>
    <w:link w:val="30"/>
    <w:autoRedefine/>
    <w:uiPriority w:val="9"/>
    <w:unhideWhenUsed/>
    <w:qFormat/>
    <w:rsid w:val="00F63AC3"/>
    <w:pPr>
      <w:keepNext/>
      <w:ind w:leftChars="100" w:left="210" w:rightChars="100" w:right="210"/>
      <w:outlineLvl w:val="2"/>
    </w:pPr>
    <w:rPr>
      <w:rFonts w:ascii="ＭＳ 明朝" w:hAnsi="ＭＳ 明朝"/>
      <w:b/>
      <w:kern w:val="0"/>
      <w:szCs w:val="21"/>
    </w:rPr>
  </w:style>
  <w:style w:type="paragraph" w:styleId="4">
    <w:name w:val="heading 4"/>
    <w:basedOn w:val="a"/>
    <w:next w:val="a"/>
    <w:link w:val="40"/>
    <w:uiPriority w:val="9"/>
    <w:unhideWhenUsed/>
    <w:qFormat/>
    <w:rsid w:val="00B000DF"/>
    <w:pPr>
      <w:keepNext/>
      <w:suppressAutoHyphens/>
      <w:wordWrap w:val="0"/>
      <w:adjustRightInd w:val="0"/>
      <w:ind w:leftChars="400" w:left="400"/>
      <w:jc w:val="left"/>
      <w:textAlignment w:val="baseline"/>
      <w:outlineLvl w:val="3"/>
    </w:pPr>
    <w:rPr>
      <w:rFonts w:ascii="ＭＳ ゴシック" w:eastAsia="ＭＳ ゴシック" w:hAnsi="ＭＳ ゴシック" w:cs="ＭＳ ゴシック"/>
      <w:b/>
      <w:bCs/>
      <w:color w:val="000000"/>
      <w:kern w:val="0"/>
      <w:szCs w:val="21"/>
    </w:rPr>
  </w:style>
  <w:style w:type="paragraph" w:styleId="5">
    <w:name w:val="heading 5"/>
    <w:basedOn w:val="a"/>
    <w:next w:val="a"/>
    <w:link w:val="50"/>
    <w:uiPriority w:val="9"/>
    <w:unhideWhenUsed/>
    <w:qFormat/>
    <w:rsid w:val="00B000DF"/>
    <w:pPr>
      <w:keepNext/>
      <w:suppressAutoHyphens/>
      <w:wordWrap w:val="0"/>
      <w:adjustRightInd w:val="0"/>
      <w:ind w:leftChars="800" w:left="800"/>
      <w:jc w:val="left"/>
      <w:textAlignment w:val="baseline"/>
      <w:outlineLvl w:val="4"/>
    </w:pPr>
    <w:rPr>
      <w:rFonts w:ascii="Arial" w:eastAsia="ＭＳ ゴシック" w:hAnsi="Arial"/>
      <w:color w:val="000000"/>
      <w:kern w:val="0"/>
      <w:szCs w:val="21"/>
    </w:rPr>
  </w:style>
  <w:style w:type="paragraph" w:styleId="6">
    <w:name w:val="heading 6"/>
    <w:basedOn w:val="a"/>
    <w:next w:val="a"/>
    <w:link w:val="60"/>
    <w:uiPriority w:val="9"/>
    <w:unhideWhenUsed/>
    <w:qFormat/>
    <w:rsid w:val="00B000DF"/>
    <w:pPr>
      <w:keepNext/>
      <w:suppressAutoHyphens/>
      <w:wordWrap w:val="0"/>
      <w:adjustRightInd w:val="0"/>
      <w:ind w:leftChars="800" w:left="800"/>
      <w:jc w:val="left"/>
      <w:textAlignment w:val="baseline"/>
      <w:outlineLvl w:val="5"/>
    </w:pPr>
    <w:rPr>
      <w:rFonts w:ascii="ＭＳ ゴシック" w:eastAsia="ＭＳ ゴシック" w:hAnsi="ＭＳ ゴシック" w:cs="ＭＳ ゴシック"/>
      <w:b/>
      <w:bCs/>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A6FE1"/>
  </w:style>
  <w:style w:type="character" w:styleId="a3">
    <w:name w:val="Hyperlink"/>
    <w:uiPriority w:val="99"/>
    <w:unhideWhenUsed/>
    <w:rsid w:val="002A6FE1"/>
    <w:rPr>
      <w:color w:val="0000FF"/>
      <w:u w:val="single"/>
    </w:rPr>
  </w:style>
  <w:style w:type="character" w:styleId="a4">
    <w:name w:val="FollowedHyperlink"/>
    <w:uiPriority w:val="99"/>
    <w:semiHidden/>
    <w:unhideWhenUsed/>
    <w:rsid w:val="002A6FE1"/>
    <w:rPr>
      <w:color w:val="800080"/>
      <w:u w:val="single"/>
    </w:rPr>
  </w:style>
  <w:style w:type="paragraph" w:customStyle="1" w:styleId="W">
    <w:name w:val="W"/>
    <w:basedOn w:val="a"/>
    <w:rsid w:val="002A6FE1"/>
    <w:pPr>
      <w:widowControl/>
      <w:spacing w:before="100" w:beforeAutospacing="1" w:after="100" w:afterAutospacing="1"/>
      <w:jc w:val="left"/>
      <w:textAlignment w:val="center"/>
    </w:pPr>
    <w:rPr>
      <w:rFonts w:ascii="Courier New" w:eastAsia="ＭＳ Ｐゴシック" w:hAnsi="Courier New" w:cs="ＭＳ Ｐゴシック"/>
      <w:kern w:val="0"/>
      <w:sz w:val="22"/>
    </w:rPr>
  </w:style>
  <w:style w:type="paragraph" w:customStyle="1" w:styleId="font7">
    <w:name w:val="font7"/>
    <w:basedOn w:val="a"/>
    <w:rsid w:val="002A6FE1"/>
    <w:pPr>
      <w:widowControl/>
      <w:spacing w:before="100" w:beforeAutospacing="1" w:after="100" w:afterAutospacing="1"/>
      <w:jc w:val="left"/>
    </w:pPr>
    <w:rPr>
      <w:rFonts w:ascii="Times New Roman" w:eastAsia="ＭＳ Ｐゴシック" w:hAnsi="Times New Roman"/>
      <w:kern w:val="0"/>
      <w:sz w:val="22"/>
    </w:rPr>
  </w:style>
  <w:style w:type="paragraph" w:customStyle="1" w:styleId="font9">
    <w:name w:val="font9"/>
    <w:basedOn w:val="a"/>
    <w:rsid w:val="002A6FE1"/>
    <w:pPr>
      <w:widowControl/>
      <w:spacing w:before="100" w:beforeAutospacing="1" w:after="100" w:afterAutospacing="1"/>
      <w:jc w:val="left"/>
    </w:pPr>
    <w:rPr>
      <w:rFonts w:ascii="Times New Roman" w:eastAsia="ＭＳ Ｐゴシック" w:hAnsi="Times New Roman"/>
      <w:kern w:val="0"/>
      <w:sz w:val="18"/>
      <w:szCs w:val="18"/>
    </w:rPr>
  </w:style>
  <w:style w:type="table" w:customStyle="1" w:styleId="W1">
    <w:name w:val="W1"/>
    <w:basedOn w:val="a1"/>
    <w:rsid w:val="002A6FE1"/>
    <w:pPr>
      <w:spacing w:before="100" w:beforeAutospacing="1" w:after="100" w:afterAutospacing="1"/>
    </w:pPr>
    <w:rPr>
      <w:rFonts w:ascii="Courier New" w:eastAsia="Times New Roman" w:hAnsi="Courier New"/>
      <w:sz w:val="22"/>
    </w:rPr>
    <w:tblPr>
      <w:tblInd w:w="0" w:type="nil"/>
      <w:tblCellMar>
        <w:left w:w="0" w:type="dxa"/>
        <w:right w:w="0" w:type="dxa"/>
      </w:tblCellMar>
    </w:tblPr>
    <w:tcPr>
      <w:noWrap/>
      <w:vAlign w:val="center"/>
    </w:tcPr>
  </w:style>
  <w:style w:type="paragraph" w:customStyle="1" w:styleId="style0">
    <w:name w:val="style0"/>
    <w:basedOn w:val="a"/>
    <w:rsid w:val="002A6F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style0"/>
    <w:rsid w:val="002A6FE1"/>
    <w:pPr>
      <w:jc w:val="center"/>
    </w:pPr>
    <w:rPr>
      <w:rFonts w:ascii="Times New Roman" w:hAnsi="Times New Roman" w:cs="Times New Roman"/>
      <w:sz w:val="28"/>
      <w:szCs w:val="28"/>
    </w:rPr>
  </w:style>
  <w:style w:type="paragraph" w:customStyle="1" w:styleId="xl70">
    <w:name w:val="xl70"/>
    <w:basedOn w:val="style0"/>
    <w:rsid w:val="002A6FE1"/>
    <w:rPr>
      <w:rFonts w:ascii="Times New Roman" w:hAnsi="Times New Roman" w:cs="Times New Roman"/>
      <w:sz w:val="20"/>
      <w:szCs w:val="20"/>
    </w:rPr>
  </w:style>
  <w:style w:type="paragraph" w:customStyle="1" w:styleId="xl69">
    <w:name w:val="xl69"/>
    <w:basedOn w:val="style0"/>
    <w:rsid w:val="002A6FE1"/>
    <w:rPr>
      <w:rFonts w:ascii="Times New Roman" w:hAnsi="Times New Roman" w:cs="Times New Roman"/>
      <w:sz w:val="18"/>
      <w:szCs w:val="18"/>
    </w:rPr>
  </w:style>
  <w:style w:type="paragraph" w:customStyle="1" w:styleId="xl68">
    <w:name w:val="xl68"/>
    <w:basedOn w:val="style0"/>
    <w:rsid w:val="002A6FE1"/>
    <w:rPr>
      <w:rFonts w:ascii="Times New Roman" w:hAnsi="Times New Roman" w:cs="Times New Roman"/>
    </w:rPr>
  </w:style>
  <w:style w:type="paragraph" w:customStyle="1" w:styleId="xl67">
    <w:name w:val="xl67"/>
    <w:basedOn w:val="style0"/>
    <w:rsid w:val="002A6FE1"/>
    <w:rPr>
      <w:rFonts w:ascii="Times New Roman" w:hAnsi="Times New Roman" w:cs="Times New Roman"/>
      <w:color w:val="FFFFFF"/>
    </w:rPr>
  </w:style>
  <w:style w:type="paragraph" w:customStyle="1" w:styleId="xl66">
    <w:name w:val="xl66"/>
    <w:basedOn w:val="style0"/>
    <w:rsid w:val="002A6FE1"/>
    <w:rPr>
      <w:rFonts w:ascii="Times New Roman" w:hAnsi="Times New Roman" w:cs="Times New Roman"/>
    </w:rPr>
  </w:style>
  <w:style w:type="paragraph" w:customStyle="1" w:styleId="xl65">
    <w:name w:val="xl65"/>
    <w:basedOn w:val="style0"/>
    <w:rsid w:val="002A6FE1"/>
    <w:rPr>
      <w:rFonts w:ascii="Times New Roman" w:hAnsi="Times New Roman" w:cs="Times New Roman"/>
    </w:rPr>
  </w:style>
  <w:style w:type="paragraph" w:styleId="a5">
    <w:name w:val="header"/>
    <w:basedOn w:val="a"/>
    <w:link w:val="a6"/>
    <w:uiPriority w:val="99"/>
    <w:unhideWhenUsed/>
    <w:rsid w:val="00673580"/>
    <w:pPr>
      <w:tabs>
        <w:tab w:val="center" w:pos="4252"/>
        <w:tab w:val="right" w:pos="8504"/>
      </w:tabs>
      <w:snapToGrid w:val="0"/>
    </w:pPr>
  </w:style>
  <w:style w:type="character" w:customStyle="1" w:styleId="a6">
    <w:name w:val="ヘッダー (文字)"/>
    <w:basedOn w:val="a0"/>
    <w:link w:val="a5"/>
    <w:uiPriority w:val="99"/>
    <w:rsid w:val="00673580"/>
  </w:style>
  <w:style w:type="paragraph" w:styleId="a7">
    <w:name w:val="footer"/>
    <w:basedOn w:val="a"/>
    <w:link w:val="a8"/>
    <w:uiPriority w:val="99"/>
    <w:unhideWhenUsed/>
    <w:rsid w:val="00673580"/>
    <w:pPr>
      <w:tabs>
        <w:tab w:val="center" w:pos="4252"/>
        <w:tab w:val="right" w:pos="8504"/>
      </w:tabs>
      <w:snapToGrid w:val="0"/>
    </w:pPr>
  </w:style>
  <w:style w:type="character" w:customStyle="1" w:styleId="a8">
    <w:name w:val="フッター (文字)"/>
    <w:basedOn w:val="a0"/>
    <w:link w:val="a7"/>
    <w:uiPriority w:val="99"/>
    <w:rsid w:val="00673580"/>
  </w:style>
  <w:style w:type="paragraph" w:styleId="a9">
    <w:name w:val="Balloon Text"/>
    <w:basedOn w:val="a"/>
    <w:link w:val="aa"/>
    <w:uiPriority w:val="99"/>
    <w:semiHidden/>
    <w:unhideWhenUsed/>
    <w:rsid w:val="0076028F"/>
    <w:rPr>
      <w:rFonts w:ascii="Arial" w:eastAsia="ＭＳ ゴシック" w:hAnsi="Arial"/>
      <w:sz w:val="18"/>
      <w:szCs w:val="18"/>
    </w:rPr>
  </w:style>
  <w:style w:type="character" w:customStyle="1" w:styleId="aa">
    <w:name w:val="吹き出し (文字)"/>
    <w:link w:val="a9"/>
    <w:uiPriority w:val="99"/>
    <w:semiHidden/>
    <w:rsid w:val="0076028F"/>
    <w:rPr>
      <w:rFonts w:ascii="Arial" w:eastAsia="ＭＳ ゴシック" w:hAnsi="Arial" w:cs="Times New Roman"/>
      <w:sz w:val="18"/>
      <w:szCs w:val="18"/>
    </w:rPr>
  </w:style>
  <w:style w:type="character" w:customStyle="1" w:styleId="10">
    <w:name w:val="見出し 1 (文字)"/>
    <w:aliases w:val="章番号 (文字)"/>
    <w:link w:val="1"/>
    <w:uiPriority w:val="9"/>
    <w:rsid w:val="00264634"/>
    <w:rPr>
      <w:rFonts w:ascii="Arial" w:hAnsi="Arial"/>
      <w:kern w:val="2"/>
      <w:sz w:val="24"/>
      <w:szCs w:val="24"/>
    </w:rPr>
  </w:style>
  <w:style w:type="numbering" w:customStyle="1" w:styleId="21">
    <w:name w:val="リストなし2"/>
    <w:next w:val="a2"/>
    <w:semiHidden/>
    <w:unhideWhenUsed/>
    <w:rsid w:val="00AE2739"/>
  </w:style>
  <w:style w:type="table" w:styleId="ab">
    <w:name w:val="Table Grid"/>
    <w:basedOn w:val="a1"/>
    <w:uiPriority w:val="59"/>
    <w:rsid w:val="00AE27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E2739"/>
  </w:style>
  <w:style w:type="paragraph" w:customStyle="1" w:styleId="ad">
    <w:name w:val="一太郎"/>
    <w:rsid w:val="00AE2739"/>
    <w:pPr>
      <w:widowControl w:val="0"/>
      <w:wordWrap w:val="0"/>
      <w:autoSpaceDE w:val="0"/>
      <w:autoSpaceDN w:val="0"/>
      <w:adjustRightInd w:val="0"/>
      <w:spacing w:line="325" w:lineRule="exact"/>
      <w:jc w:val="both"/>
    </w:pPr>
    <w:rPr>
      <w:rFonts w:ascii="Times New Roman" w:hAnsi="Times New Roman" w:cs="ＭＳ 明朝"/>
      <w:spacing w:val="-2"/>
      <w:sz w:val="21"/>
      <w:szCs w:val="21"/>
    </w:rPr>
  </w:style>
  <w:style w:type="paragraph" w:styleId="ae">
    <w:name w:val="Note Heading"/>
    <w:basedOn w:val="a"/>
    <w:next w:val="a"/>
    <w:link w:val="af"/>
    <w:rsid w:val="00AE2739"/>
    <w:pPr>
      <w:adjustRightInd w:val="0"/>
      <w:jc w:val="center"/>
      <w:textAlignment w:val="baseline"/>
    </w:pPr>
    <w:rPr>
      <w:rFonts w:ascii="ＭＳ 明朝" w:hAnsi="ＭＳ 明朝" w:cs="ＭＳ 明朝"/>
      <w:kern w:val="0"/>
      <w:szCs w:val="21"/>
    </w:rPr>
  </w:style>
  <w:style w:type="character" w:customStyle="1" w:styleId="af">
    <w:name w:val="記 (文字)"/>
    <w:link w:val="ae"/>
    <w:rsid w:val="00AE2739"/>
    <w:rPr>
      <w:rFonts w:ascii="ＭＳ 明朝" w:eastAsia="ＭＳ 明朝" w:hAnsi="ＭＳ 明朝" w:cs="ＭＳ 明朝"/>
      <w:kern w:val="0"/>
      <w:szCs w:val="21"/>
    </w:rPr>
  </w:style>
  <w:style w:type="paragraph" w:styleId="af0">
    <w:name w:val="Closing"/>
    <w:basedOn w:val="a"/>
    <w:link w:val="af1"/>
    <w:rsid w:val="00AE2739"/>
    <w:pPr>
      <w:adjustRightInd w:val="0"/>
      <w:jc w:val="right"/>
      <w:textAlignment w:val="baseline"/>
    </w:pPr>
    <w:rPr>
      <w:rFonts w:ascii="ＭＳ 明朝" w:hAnsi="ＭＳ 明朝" w:cs="ＭＳ 明朝"/>
      <w:kern w:val="0"/>
      <w:szCs w:val="21"/>
    </w:rPr>
  </w:style>
  <w:style w:type="character" w:customStyle="1" w:styleId="af1">
    <w:name w:val="結語 (文字)"/>
    <w:link w:val="af0"/>
    <w:rsid w:val="00AE2739"/>
    <w:rPr>
      <w:rFonts w:ascii="ＭＳ 明朝" w:eastAsia="ＭＳ 明朝" w:hAnsi="ＭＳ 明朝" w:cs="ＭＳ 明朝"/>
      <w:kern w:val="0"/>
      <w:szCs w:val="21"/>
    </w:rPr>
  </w:style>
  <w:style w:type="paragraph" w:styleId="af2">
    <w:name w:val="Date"/>
    <w:basedOn w:val="a"/>
    <w:next w:val="a"/>
    <w:link w:val="af3"/>
    <w:rsid w:val="00AE2739"/>
    <w:pPr>
      <w:adjustRightInd w:val="0"/>
      <w:textAlignment w:val="baseline"/>
    </w:pPr>
    <w:rPr>
      <w:rFonts w:ascii="ＭＳ 明朝" w:hAnsi="Times New Roman" w:cs="ＭＳ 明朝"/>
      <w:szCs w:val="21"/>
    </w:rPr>
  </w:style>
  <w:style w:type="character" w:customStyle="1" w:styleId="af3">
    <w:name w:val="日付 (文字)"/>
    <w:link w:val="af2"/>
    <w:rsid w:val="00AE2739"/>
    <w:rPr>
      <w:rFonts w:ascii="ＭＳ 明朝" w:eastAsia="ＭＳ 明朝" w:hAnsi="Times New Roman" w:cs="ＭＳ 明朝"/>
      <w:szCs w:val="21"/>
    </w:rPr>
  </w:style>
  <w:style w:type="paragraph" w:styleId="af4">
    <w:name w:val="TOC Heading"/>
    <w:basedOn w:val="1"/>
    <w:next w:val="a"/>
    <w:uiPriority w:val="39"/>
    <w:unhideWhenUsed/>
    <w:qFormat/>
    <w:rsid w:val="00AE2739"/>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qFormat/>
    <w:rsid w:val="00AE2739"/>
    <w:rPr>
      <w:szCs w:val="21"/>
    </w:rPr>
  </w:style>
  <w:style w:type="paragraph" w:styleId="22">
    <w:name w:val="toc 2"/>
    <w:basedOn w:val="a"/>
    <w:next w:val="a"/>
    <w:autoRedefine/>
    <w:uiPriority w:val="39"/>
    <w:unhideWhenUsed/>
    <w:qFormat/>
    <w:rsid w:val="00AE2739"/>
    <w:pPr>
      <w:ind w:leftChars="100" w:left="210"/>
    </w:pPr>
    <w:rPr>
      <w:szCs w:val="21"/>
    </w:rPr>
  </w:style>
  <w:style w:type="paragraph" w:styleId="31">
    <w:name w:val="toc 3"/>
    <w:basedOn w:val="a"/>
    <w:next w:val="a"/>
    <w:autoRedefine/>
    <w:uiPriority w:val="39"/>
    <w:unhideWhenUsed/>
    <w:qFormat/>
    <w:rsid w:val="00AE2739"/>
    <w:pPr>
      <w:ind w:leftChars="200" w:left="420"/>
    </w:pPr>
    <w:rPr>
      <w:szCs w:val="21"/>
    </w:rPr>
  </w:style>
  <w:style w:type="character" w:styleId="af5">
    <w:name w:val="annotation reference"/>
    <w:uiPriority w:val="99"/>
    <w:semiHidden/>
    <w:unhideWhenUsed/>
    <w:rsid w:val="00AE2739"/>
    <w:rPr>
      <w:sz w:val="18"/>
      <w:szCs w:val="18"/>
    </w:rPr>
  </w:style>
  <w:style w:type="paragraph" w:styleId="af6">
    <w:name w:val="annotation text"/>
    <w:basedOn w:val="a"/>
    <w:link w:val="af7"/>
    <w:uiPriority w:val="99"/>
    <w:semiHidden/>
    <w:unhideWhenUsed/>
    <w:rsid w:val="00AE2739"/>
    <w:pPr>
      <w:jc w:val="left"/>
    </w:pPr>
    <w:rPr>
      <w:szCs w:val="21"/>
    </w:rPr>
  </w:style>
  <w:style w:type="character" w:customStyle="1" w:styleId="af7">
    <w:name w:val="コメント文字列 (文字)"/>
    <w:link w:val="af6"/>
    <w:uiPriority w:val="99"/>
    <w:semiHidden/>
    <w:rsid w:val="00AE2739"/>
    <w:rPr>
      <w:rFonts w:ascii="Century" w:eastAsia="ＭＳ 明朝" w:hAnsi="Century" w:cs="Times New Roman"/>
      <w:szCs w:val="21"/>
    </w:rPr>
  </w:style>
  <w:style w:type="paragraph" w:styleId="af8">
    <w:name w:val="annotation subject"/>
    <w:basedOn w:val="af6"/>
    <w:next w:val="af6"/>
    <w:link w:val="af9"/>
    <w:uiPriority w:val="99"/>
    <w:semiHidden/>
    <w:unhideWhenUsed/>
    <w:rsid w:val="00AE2739"/>
    <w:rPr>
      <w:b/>
      <w:bCs/>
    </w:rPr>
  </w:style>
  <w:style w:type="character" w:customStyle="1" w:styleId="af9">
    <w:name w:val="コメント内容 (文字)"/>
    <w:link w:val="af8"/>
    <w:uiPriority w:val="99"/>
    <w:semiHidden/>
    <w:rsid w:val="00AE2739"/>
    <w:rPr>
      <w:rFonts w:ascii="Century" w:eastAsia="ＭＳ 明朝" w:hAnsi="Century" w:cs="Times New Roman"/>
      <w:b/>
      <w:bCs/>
      <w:szCs w:val="21"/>
    </w:rPr>
  </w:style>
  <w:style w:type="numbering" w:customStyle="1" w:styleId="32">
    <w:name w:val="リストなし3"/>
    <w:next w:val="a2"/>
    <w:semiHidden/>
    <w:rsid w:val="00E961E2"/>
  </w:style>
  <w:style w:type="paragraph" w:styleId="afa">
    <w:name w:val="List Paragraph"/>
    <w:basedOn w:val="a"/>
    <w:uiPriority w:val="34"/>
    <w:qFormat/>
    <w:rsid w:val="00993EC8"/>
    <w:pPr>
      <w:ind w:leftChars="400" w:left="840"/>
    </w:pPr>
  </w:style>
  <w:style w:type="paragraph" w:customStyle="1" w:styleId="Default">
    <w:name w:val="Default"/>
    <w:rsid w:val="005740B1"/>
    <w:pPr>
      <w:widowControl w:val="0"/>
      <w:autoSpaceDE w:val="0"/>
      <w:autoSpaceDN w:val="0"/>
      <w:adjustRightInd w:val="0"/>
    </w:pPr>
    <w:rPr>
      <w:rFonts w:ascii="ＭＳ" w:eastAsia="ＭＳ" w:cs="ＭＳ"/>
      <w:color w:val="000000"/>
      <w:sz w:val="24"/>
      <w:szCs w:val="24"/>
    </w:rPr>
  </w:style>
  <w:style w:type="character" w:styleId="afb">
    <w:name w:val="Strong"/>
    <w:qFormat/>
    <w:rsid w:val="00683EDA"/>
    <w:rPr>
      <w:b/>
      <w:bCs/>
    </w:rPr>
  </w:style>
  <w:style w:type="paragraph" w:styleId="afc">
    <w:name w:val="Title"/>
    <w:basedOn w:val="a"/>
    <w:next w:val="a"/>
    <w:link w:val="afd"/>
    <w:qFormat/>
    <w:rsid w:val="00683EDA"/>
    <w:pPr>
      <w:spacing w:before="240" w:after="120"/>
      <w:jc w:val="center"/>
      <w:outlineLvl w:val="0"/>
    </w:pPr>
    <w:rPr>
      <w:rFonts w:ascii="Arial" w:eastAsia="ＭＳ ゴシック" w:hAnsi="Arial"/>
      <w:sz w:val="32"/>
      <w:szCs w:val="32"/>
    </w:rPr>
  </w:style>
  <w:style w:type="character" w:customStyle="1" w:styleId="afd">
    <w:name w:val="表題 (文字)"/>
    <w:link w:val="afc"/>
    <w:rsid w:val="00683EDA"/>
    <w:rPr>
      <w:rFonts w:ascii="Arial" w:eastAsia="ＭＳ ゴシック" w:hAnsi="Arial" w:cs="Times New Roman"/>
      <w:sz w:val="32"/>
      <w:szCs w:val="32"/>
    </w:rPr>
  </w:style>
  <w:style w:type="character" w:customStyle="1" w:styleId="20">
    <w:name w:val="見出し 2 (文字)"/>
    <w:aliases w:val="節番号 (文字)"/>
    <w:link w:val="2"/>
    <w:uiPriority w:val="9"/>
    <w:rsid w:val="00996410"/>
    <w:rPr>
      <w:rFonts w:ascii="ＭＳ 明朝" w:hAnsi="ＭＳ 明朝"/>
      <w:b/>
      <w:kern w:val="2"/>
      <w:sz w:val="24"/>
      <w:szCs w:val="22"/>
    </w:rPr>
  </w:style>
  <w:style w:type="character" w:customStyle="1" w:styleId="30">
    <w:name w:val="見出し 3 (文字)"/>
    <w:aliases w:val="条番号 (文字)"/>
    <w:link w:val="3"/>
    <w:uiPriority w:val="9"/>
    <w:rsid w:val="00F63AC3"/>
    <w:rPr>
      <w:rFonts w:ascii="ＭＳ 明朝" w:hAnsi="ＭＳ 明朝"/>
      <w:b/>
      <w:sz w:val="21"/>
      <w:szCs w:val="21"/>
    </w:rPr>
  </w:style>
  <w:style w:type="character" w:customStyle="1" w:styleId="40">
    <w:name w:val="見出し 4 (文字)"/>
    <w:link w:val="4"/>
    <w:uiPriority w:val="9"/>
    <w:rsid w:val="00B000DF"/>
    <w:rPr>
      <w:rFonts w:ascii="ＭＳ ゴシック" w:eastAsia="ＭＳ ゴシック" w:hAnsi="ＭＳ ゴシック" w:cs="ＭＳ ゴシック"/>
      <w:b/>
      <w:bCs/>
      <w:color w:val="000000"/>
      <w:kern w:val="0"/>
      <w:szCs w:val="21"/>
    </w:rPr>
  </w:style>
  <w:style w:type="character" w:customStyle="1" w:styleId="50">
    <w:name w:val="見出し 5 (文字)"/>
    <w:link w:val="5"/>
    <w:uiPriority w:val="9"/>
    <w:rsid w:val="00B000DF"/>
    <w:rPr>
      <w:rFonts w:ascii="Arial" w:eastAsia="ＭＳ ゴシック" w:hAnsi="Arial" w:cs="Times New Roman"/>
      <w:color w:val="000000"/>
      <w:kern w:val="0"/>
      <w:szCs w:val="21"/>
    </w:rPr>
  </w:style>
  <w:style w:type="character" w:customStyle="1" w:styleId="60">
    <w:name w:val="見出し 6 (文字)"/>
    <w:link w:val="6"/>
    <w:uiPriority w:val="9"/>
    <w:rsid w:val="00B000DF"/>
    <w:rPr>
      <w:rFonts w:ascii="ＭＳ ゴシック" w:eastAsia="ＭＳ ゴシック" w:hAnsi="ＭＳ ゴシック" w:cs="ＭＳ ゴシック"/>
      <w:b/>
      <w:bCs/>
      <w:color w:val="000000"/>
      <w:kern w:val="0"/>
      <w:szCs w:val="21"/>
    </w:rPr>
  </w:style>
  <w:style w:type="paragraph" w:customStyle="1" w:styleId="afe">
    <w:name w:val="１．本文"/>
    <w:basedOn w:val="a"/>
    <w:link w:val="aff"/>
    <w:qFormat/>
    <w:rsid w:val="00B000DF"/>
    <w:pPr>
      <w:suppressAutoHyphens/>
      <w:wordWrap w:val="0"/>
      <w:adjustRightInd w:val="0"/>
      <w:ind w:leftChars="200" w:left="420"/>
      <w:jc w:val="left"/>
      <w:textAlignment w:val="baseline"/>
    </w:pPr>
    <w:rPr>
      <w:rFonts w:ascii="ＭＳ 明朝" w:hAnsi="ＭＳ 明朝" w:cs="ＭＳ ゴシック"/>
      <w:color w:val="000000"/>
      <w:kern w:val="0"/>
      <w:szCs w:val="21"/>
    </w:rPr>
  </w:style>
  <w:style w:type="character" w:customStyle="1" w:styleId="aff">
    <w:name w:val="１．本文 (文字)"/>
    <w:link w:val="afe"/>
    <w:rsid w:val="00B000DF"/>
    <w:rPr>
      <w:rFonts w:ascii="ＭＳ 明朝" w:hAnsi="ＭＳ 明朝" w:cs="ＭＳ ゴシック"/>
      <w:color w:val="000000"/>
      <w:kern w:val="0"/>
      <w:szCs w:val="21"/>
    </w:rPr>
  </w:style>
  <w:style w:type="paragraph" w:styleId="41">
    <w:name w:val="toc 4"/>
    <w:basedOn w:val="a"/>
    <w:next w:val="a"/>
    <w:autoRedefine/>
    <w:uiPriority w:val="39"/>
    <w:unhideWhenUsed/>
    <w:rsid w:val="00B000DF"/>
    <w:pPr>
      <w:ind w:leftChars="300" w:left="630"/>
    </w:pPr>
  </w:style>
  <w:style w:type="paragraph" w:styleId="51">
    <w:name w:val="toc 5"/>
    <w:basedOn w:val="a"/>
    <w:next w:val="a"/>
    <w:autoRedefine/>
    <w:uiPriority w:val="39"/>
    <w:unhideWhenUsed/>
    <w:rsid w:val="00B000DF"/>
    <w:pPr>
      <w:ind w:leftChars="400" w:left="840"/>
    </w:pPr>
  </w:style>
  <w:style w:type="paragraph" w:styleId="61">
    <w:name w:val="toc 6"/>
    <w:basedOn w:val="a"/>
    <w:next w:val="a"/>
    <w:autoRedefine/>
    <w:uiPriority w:val="39"/>
    <w:unhideWhenUsed/>
    <w:rsid w:val="00B000DF"/>
    <w:pPr>
      <w:ind w:leftChars="500" w:left="1050"/>
    </w:pPr>
  </w:style>
  <w:style w:type="paragraph" w:styleId="7">
    <w:name w:val="toc 7"/>
    <w:basedOn w:val="a"/>
    <w:next w:val="a"/>
    <w:autoRedefine/>
    <w:uiPriority w:val="39"/>
    <w:unhideWhenUsed/>
    <w:rsid w:val="00B000DF"/>
    <w:pPr>
      <w:ind w:leftChars="600" w:left="1260"/>
    </w:pPr>
  </w:style>
  <w:style w:type="paragraph" w:styleId="8">
    <w:name w:val="toc 8"/>
    <w:basedOn w:val="a"/>
    <w:next w:val="a"/>
    <w:autoRedefine/>
    <w:uiPriority w:val="39"/>
    <w:unhideWhenUsed/>
    <w:rsid w:val="00B000DF"/>
    <w:pPr>
      <w:ind w:leftChars="700" w:left="1470"/>
    </w:pPr>
  </w:style>
  <w:style w:type="paragraph" w:styleId="9">
    <w:name w:val="toc 9"/>
    <w:basedOn w:val="a"/>
    <w:next w:val="a"/>
    <w:autoRedefine/>
    <w:uiPriority w:val="39"/>
    <w:unhideWhenUsed/>
    <w:rsid w:val="00B000DF"/>
    <w:pPr>
      <w:ind w:leftChars="800" w:left="1680"/>
    </w:pPr>
  </w:style>
  <w:style w:type="paragraph" w:styleId="aff0">
    <w:name w:val="Revision"/>
    <w:hidden/>
    <w:uiPriority w:val="99"/>
    <w:semiHidden/>
    <w:rsid w:val="00196AD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92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2" ma:contentTypeDescription="新しいドキュメントを作成します。" ma:contentTypeScope="" ma:versionID="b3c97e09efd2aa013a335549072096a9">
  <xsd:schema xmlns:xsd="http://www.w3.org/2001/XMLSchema" xmlns:xs="http://www.w3.org/2001/XMLSchema" xmlns:p="http://schemas.microsoft.com/office/2006/metadata/properties" xmlns:ns2="70d7d652-1edb-4486-adb7-569848e2bdac" xmlns:ns3="a9b0d389-098a-4f82-adda-c0435a7f6245" targetNamespace="http://schemas.microsoft.com/office/2006/metadata/properties" ma:root="true" ma:fieldsID="25ddd6d1bcad24e9732583f12c572358" ns2:_="" ns3:_="">
    <xsd:import namespace="70d7d652-1edb-4486-adb7-569848e2bdac"/>
    <xsd:import namespace="a9b0d389-098a-4f82-adda-c0435a7f6245"/>
    <xsd:element name="properties">
      <xsd:complexType>
        <xsd:sequence>
          <xsd:element name="documentManagement">
            <xsd:complexType>
              <xsd:all>
                <xsd:element ref="ns2:_x65e5__x4ed8__x5165__x308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5DC88-A3C1-4021-BA5C-CEE10D98B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8E1AF5-661F-47D5-AF7F-F40D12D9A95E}">
  <ds:schemaRefs>
    <ds:schemaRef ds:uri="http://purl.org/dc/dcmitype/"/>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a9b0d389-098a-4f82-adda-c0435a7f6245"/>
    <ds:schemaRef ds:uri="70d7d652-1edb-4486-adb7-569848e2bdac"/>
  </ds:schemaRefs>
</ds:datastoreItem>
</file>

<file path=customXml/itemProps3.xml><?xml version="1.0" encoding="utf-8"?>
<ds:datastoreItem xmlns:ds="http://schemas.openxmlformats.org/officeDocument/2006/customXml" ds:itemID="{88CEB7C7-027E-48BC-9FBF-4BAD2E6A0A4A}">
  <ds:schemaRefs>
    <ds:schemaRef ds:uri="http://schemas.microsoft.com/sharepoint/v3/contenttype/forms"/>
  </ds:schemaRefs>
</ds:datastoreItem>
</file>

<file path=customXml/itemProps4.xml><?xml version="1.0" encoding="utf-8"?>
<ds:datastoreItem xmlns:ds="http://schemas.openxmlformats.org/officeDocument/2006/customXml" ds:itemID="{6D1C181C-AEDD-4DDF-8717-E14C283C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Pages>
  <Words>474</Words>
  <Characters>2708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加茂　長郎</dc:creator>
  <cp:keywords/>
  <cp:lastModifiedBy>見學　登志一</cp:lastModifiedBy>
  <cp:revision>34</cp:revision>
  <cp:lastPrinted>2022-06-03T00:45:00Z</cp:lastPrinted>
  <dcterms:created xsi:type="dcterms:W3CDTF">2022-02-14T02:19:00Z</dcterms:created>
  <dcterms:modified xsi:type="dcterms:W3CDTF">2022-06-03T04:30:00Z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