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9405" w14:textId="7E5B49D3"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1CB05E68" w14:textId="4B9085D4" w:rsidR="004F7F8A" w:rsidRPr="00FF1CB6" w:rsidRDefault="00B83973" w:rsidP="005110D5">
      <w:pPr>
        <w:ind w:left="706" w:hangingChars="218" w:hanging="706"/>
        <w:jc w:val="right"/>
        <w:rPr>
          <w:rFonts w:ascii="ＭＳ ゴシック" w:eastAsia="ＭＳ ゴシック" w:hAnsi="ＭＳ ゴシック"/>
          <w:sz w:val="24"/>
        </w:rPr>
      </w:pPr>
      <w:r w:rsidRPr="00CD3FCC">
        <w:rPr>
          <w:rFonts w:ascii="ＭＳ ゴシック" w:eastAsia="ＭＳ ゴシック" w:hAnsi="ＭＳ ゴシック" w:hint="eastAsia"/>
          <w:spacing w:val="42"/>
          <w:kern w:val="0"/>
          <w:sz w:val="24"/>
          <w:fitText w:val="1920" w:id="-1565824767"/>
        </w:rPr>
        <w:t>令和</w:t>
      </w:r>
      <w:r w:rsidR="00436F6F" w:rsidRPr="00CD3FCC">
        <w:rPr>
          <w:rFonts w:ascii="ＭＳ ゴシック" w:eastAsia="ＭＳ ゴシック" w:hAnsi="ＭＳ ゴシック" w:hint="eastAsia"/>
          <w:spacing w:val="42"/>
          <w:kern w:val="0"/>
          <w:sz w:val="24"/>
          <w:fitText w:val="1920" w:id="-1565824767"/>
        </w:rPr>
        <w:t>８</w:t>
      </w:r>
      <w:r w:rsidRPr="00CD3FCC">
        <w:rPr>
          <w:rFonts w:ascii="ＭＳ ゴシック" w:eastAsia="ＭＳ ゴシック" w:hAnsi="ＭＳ ゴシック" w:hint="eastAsia"/>
          <w:spacing w:val="42"/>
          <w:kern w:val="0"/>
          <w:sz w:val="24"/>
          <w:fitText w:val="1920" w:id="-1565824767"/>
        </w:rPr>
        <w:t>年</w:t>
      </w:r>
      <w:r w:rsidR="0044242C" w:rsidRPr="00CD3FCC">
        <w:rPr>
          <w:rFonts w:ascii="ＭＳ ゴシック" w:eastAsia="ＭＳ ゴシック" w:hAnsi="ＭＳ ゴシック" w:hint="eastAsia"/>
          <w:spacing w:val="42"/>
          <w:kern w:val="0"/>
          <w:sz w:val="24"/>
          <w:fitText w:val="1920" w:id="-1565824767"/>
        </w:rPr>
        <w:t>３</w:t>
      </w:r>
      <w:r w:rsidR="004F7F8A" w:rsidRPr="00CD3FCC">
        <w:rPr>
          <w:rFonts w:ascii="ＭＳ ゴシック" w:eastAsia="ＭＳ ゴシック" w:hAnsi="ＭＳ ゴシック" w:hint="eastAsia"/>
          <w:spacing w:val="28"/>
          <w:kern w:val="0"/>
          <w:sz w:val="24"/>
          <w:fitText w:val="1920" w:id="-1565824767"/>
        </w:rPr>
        <w:t>月</w:t>
      </w:r>
    </w:p>
    <w:p w14:paraId="35228669" w14:textId="0E0D99A8" w:rsidR="004F7F8A" w:rsidRPr="00FF1CB6" w:rsidRDefault="004F7F8A" w:rsidP="004F7F8A">
      <w:pPr>
        <w:ind w:left="523" w:hangingChars="218" w:hanging="523"/>
        <w:jc w:val="right"/>
        <w:rPr>
          <w:rFonts w:ascii="ＭＳ ゴシック" w:eastAsia="ＭＳ ゴシック" w:hAnsi="ＭＳ ゴシック"/>
          <w:sz w:val="24"/>
        </w:rPr>
      </w:pPr>
      <w:r w:rsidRPr="00FF1CB6">
        <w:rPr>
          <w:rFonts w:ascii="ＭＳ ゴシック" w:eastAsia="ＭＳ ゴシック" w:hAnsi="ＭＳ ゴシック" w:hint="eastAsia"/>
          <w:sz w:val="24"/>
        </w:rPr>
        <w:t>大阪府</w:t>
      </w:r>
      <w:r w:rsidR="008834AC" w:rsidRPr="00FF1CB6">
        <w:rPr>
          <w:rFonts w:ascii="ＭＳ ゴシック" w:eastAsia="ＭＳ ゴシック" w:hAnsi="ＭＳ ゴシック" w:hint="eastAsia"/>
          <w:sz w:val="24"/>
        </w:rPr>
        <w:t>環境農林水産部</w:t>
      </w:r>
    </w:p>
    <w:p w14:paraId="088B40B1" w14:textId="5BB49087" w:rsidR="004F7F8A" w:rsidRPr="00FF1CB6" w:rsidRDefault="004F7F8A" w:rsidP="00436F6F">
      <w:pPr>
        <w:ind w:left="523" w:hangingChars="218" w:hanging="523"/>
        <w:jc w:val="center"/>
        <w:rPr>
          <w:rFonts w:ascii="ＭＳ ゴシック" w:eastAsia="ＭＳ ゴシック" w:hAnsi="ＭＳ ゴシック"/>
          <w:sz w:val="24"/>
        </w:rPr>
      </w:pPr>
    </w:p>
    <w:p w14:paraId="613D71E8" w14:textId="3B017BF5" w:rsidR="004F7F8A" w:rsidRPr="000F4CE9" w:rsidRDefault="005B7309" w:rsidP="004F7F8A">
      <w:pPr>
        <w:ind w:firstLine="240"/>
        <w:jc w:val="center"/>
        <w:rPr>
          <w:rFonts w:ascii="ＭＳ ゴシック" w:eastAsia="ＭＳ ゴシック" w:hAnsi="ＭＳ ゴシック"/>
          <w:b/>
          <w:sz w:val="27"/>
          <w:szCs w:val="27"/>
        </w:rPr>
      </w:pPr>
      <w:r w:rsidRPr="00983673">
        <w:rPr>
          <w:noProof/>
        </w:rPr>
        <mc:AlternateContent>
          <mc:Choice Requires="wps">
            <w:drawing>
              <wp:anchor distT="0" distB="0" distL="114300" distR="114300" simplePos="0" relativeHeight="251653120" behindDoc="0" locked="0" layoutInCell="1" allowOverlap="1" wp14:anchorId="16EF4F6D" wp14:editId="1D4BDE84">
                <wp:simplePos x="0" y="0"/>
                <wp:positionH relativeFrom="column">
                  <wp:posOffset>4563745</wp:posOffset>
                </wp:positionH>
                <wp:positionV relativeFrom="paragraph">
                  <wp:posOffset>294114</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83E72" w14:textId="77777777" w:rsidR="00585E33" w:rsidRPr="005B7309" w:rsidRDefault="00585E33" w:rsidP="004F7F8A">
                            <w:pPr>
                              <w:rPr>
                                <w:rFonts w:ascii="ＭＳ ゴシック" w:eastAsia="ＭＳ ゴシック" w:hAnsi="ＭＳ ゴシック"/>
                                <w:b/>
                                <w:sz w:val="27"/>
                                <w:szCs w:val="27"/>
                              </w:rPr>
                            </w:pPr>
                            <w:r w:rsidRPr="005B7309">
                              <w:rPr>
                                <w:rFonts w:ascii="ＭＳ ゴシック" w:eastAsia="ＭＳ ゴシック" w:hAnsi="ＭＳ ゴシック" w:hint="eastAsia"/>
                                <w:b/>
                                <w:sz w:val="27"/>
                                <w:szCs w:val="27"/>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F4F6D"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23.1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" filled="f" stroked="f">
                <v:textbox style="mso-fit-shape-to-text:t" inset="5.85pt,.7pt,5.85pt,.7pt">
                  <w:txbxContent>
                    <w:p w14:paraId="41283E72" w14:textId="77777777" w:rsidR="00585E33" w:rsidRPr="005B7309" w:rsidRDefault="00585E33" w:rsidP="004F7F8A">
                      <w:pPr>
                        <w:rPr>
                          <w:rFonts w:ascii="ＭＳ ゴシック" w:eastAsia="ＭＳ ゴシック" w:hAnsi="ＭＳ ゴシック"/>
                          <w:b/>
                          <w:sz w:val="27"/>
                          <w:szCs w:val="27"/>
                        </w:rPr>
                      </w:pPr>
                      <w:r w:rsidRPr="005B7309">
                        <w:rPr>
                          <w:rFonts w:ascii="ＭＳ ゴシック" w:eastAsia="ＭＳ ゴシック" w:hAnsi="ＭＳ ゴシック" w:hint="eastAsia"/>
                          <w:b/>
                          <w:sz w:val="27"/>
                          <w:szCs w:val="27"/>
                        </w:rPr>
                        <w:t>（設備工事）</w:t>
                      </w:r>
                    </w:p>
                  </w:txbxContent>
                </v:textbox>
              </v:shape>
            </w:pict>
          </mc:Fallback>
        </mc:AlternateContent>
      </w:r>
      <w:r w:rsidR="00B83973" w:rsidRPr="00983673">
        <w:rPr>
          <w:rFonts w:ascii="ＭＳ ゴシック" w:eastAsia="ＭＳ ゴシック" w:hAnsi="ＭＳ ゴシック" w:hint="eastAsia"/>
          <w:b/>
          <w:sz w:val="27"/>
          <w:szCs w:val="27"/>
        </w:rPr>
        <w:t>令和</w:t>
      </w:r>
      <w:r w:rsidR="00436F6F">
        <w:rPr>
          <w:rFonts w:ascii="ＭＳ ゴシック" w:eastAsia="ＭＳ ゴシック" w:hAnsi="ＭＳ ゴシック" w:hint="eastAsia"/>
          <w:b/>
          <w:sz w:val="27"/>
          <w:szCs w:val="27"/>
        </w:rPr>
        <w:t>８</w:t>
      </w:r>
      <w:r w:rsidR="00B83973" w:rsidRPr="00983673">
        <w:rPr>
          <w:rFonts w:ascii="ＭＳ ゴシック" w:eastAsia="ＭＳ ゴシック" w:hAnsi="ＭＳ ゴシック" w:hint="eastAsia"/>
          <w:b/>
          <w:sz w:val="27"/>
          <w:szCs w:val="27"/>
        </w:rPr>
        <w:t>年</w:t>
      </w:r>
      <w:r w:rsidR="005110D5" w:rsidRPr="00983673">
        <w:rPr>
          <w:rFonts w:ascii="ＭＳ ゴシック" w:eastAsia="ＭＳ ゴシック" w:hAnsi="ＭＳ ゴシック" w:hint="eastAsia"/>
          <w:b/>
          <w:color w:val="000000" w:themeColor="text1"/>
          <w:sz w:val="27"/>
          <w:szCs w:val="27"/>
        </w:rPr>
        <w:t xml:space="preserve">度　</w:t>
      </w:r>
      <w:r w:rsidR="00D83086" w:rsidRPr="00983673">
        <w:rPr>
          <w:rFonts w:ascii="ＭＳ ゴシック" w:eastAsia="ＭＳ ゴシック" w:hAnsi="ＭＳ ゴシック" w:hint="eastAsia"/>
          <w:b/>
          <w:sz w:val="27"/>
          <w:szCs w:val="27"/>
        </w:rPr>
        <w:t>建設工事における</w:t>
      </w:r>
      <w:r w:rsidR="004F7F8A" w:rsidRPr="00983673">
        <w:rPr>
          <w:rFonts w:ascii="ＭＳ ゴシック" w:eastAsia="ＭＳ ゴシック" w:hAnsi="ＭＳ ゴシック" w:hint="eastAsia"/>
          <w:b/>
          <w:sz w:val="27"/>
          <w:szCs w:val="27"/>
        </w:rPr>
        <w:t>総合評価落札</w:t>
      </w:r>
      <w:r w:rsidR="004F7F8A" w:rsidRPr="00FF1CB6">
        <w:rPr>
          <w:rFonts w:ascii="ＭＳ ゴシック" w:eastAsia="ＭＳ ゴシック" w:hAnsi="ＭＳ ゴシック" w:hint="eastAsia"/>
          <w:b/>
          <w:sz w:val="27"/>
          <w:szCs w:val="27"/>
        </w:rPr>
        <w:t>方式の取</w:t>
      </w:r>
      <w:r w:rsidR="004F7F8A" w:rsidRPr="000F4CE9">
        <w:rPr>
          <w:rFonts w:ascii="ＭＳ ゴシック" w:eastAsia="ＭＳ ゴシック" w:hAnsi="ＭＳ ゴシック" w:hint="eastAsia"/>
          <w:b/>
          <w:sz w:val="27"/>
          <w:szCs w:val="27"/>
        </w:rPr>
        <w:t>組方針について</w:t>
      </w:r>
    </w:p>
    <w:p w14:paraId="0D47C68C" w14:textId="131D06F6" w:rsidR="00BD2700" w:rsidRPr="000F4CE9" w:rsidRDefault="00BD2700" w:rsidP="00BD2700">
      <w:pPr>
        <w:ind w:firstLine="240"/>
        <w:jc w:val="center"/>
        <w:rPr>
          <w:rFonts w:ascii="ＭＳ ゴシック" w:eastAsia="ＭＳ ゴシック" w:hAnsi="ＭＳ ゴシック"/>
          <w:b/>
          <w:szCs w:val="21"/>
        </w:rPr>
      </w:pPr>
      <w:bookmarkStart w:id="0" w:name="_Hlk225918980"/>
    </w:p>
    <w:p w14:paraId="1598A69A" w14:textId="77777777" w:rsidR="00BD2700" w:rsidRPr="000F4CE9" w:rsidRDefault="00BD2700" w:rsidP="00BD2700">
      <w:pPr>
        <w:ind w:firstLine="240"/>
        <w:jc w:val="center"/>
        <w:rPr>
          <w:rFonts w:ascii="ＭＳ ゴシック" w:eastAsia="ＭＳ ゴシック" w:hAnsi="ＭＳ ゴシック"/>
          <w:b/>
          <w:szCs w:val="21"/>
        </w:rPr>
      </w:pPr>
    </w:p>
    <w:p w14:paraId="1C3C2F33" w14:textId="77777777" w:rsidR="00BD2700" w:rsidRPr="000F4CE9" w:rsidRDefault="00BD2700" w:rsidP="00BD2700">
      <w:pPr>
        <w:ind w:firstLine="240"/>
        <w:jc w:val="center"/>
        <w:rPr>
          <w:rFonts w:ascii="ＭＳ ゴシック" w:eastAsia="ＭＳ ゴシック" w:hAnsi="ＭＳ ゴシック"/>
          <w:b/>
          <w:szCs w:val="21"/>
        </w:rPr>
      </w:pPr>
    </w:p>
    <w:bookmarkEnd w:id="0"/>
    <w:p w14:paraId="4BEB756B" w14:textId="6A1EB85F" w:rsidR="004276F3" w:rsidRPr="000F4CE9" w:rsidRDefault="008834AC" w:rsidP="004276F3">
      <w:pPr>
        <w:autoSpaceDE w:val="0"/>
        <w:autoSpaceDN w:val="0"/>
        <w:adjustRightInd w:val="0"/>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環境農林水産部</w:t>
      </w:r>
      <w:r w:rsidR="004276F3" w:rsidRPr="0009374A">
        <w:rPr>
          <w:rFonts w:ascii="ＭＳ ゴシック" w:eastAsia="ＭＳ ゴシック" w:hAnsi="ＭＳ ゴシック" w:hint="eastAsia"/>
          <w:color w:val="000000" w:themeColor="text1"/>
          <w:sz w:val="24"/>
        </w:rPr>
        <w:t>では</w:t>
      </w:r>
      <w:r w:rsidR="004276F3" w:rsidRPr="000F4CE9">
        <w:rPr>
          <w:rFonts w:ascii="ＭＳ ゴシック" w:eastAsia="ＭＳ ゴシック" w:hAnsi="ＭＳ ゴシック" w:hint="eastAsia"/>
          <w:sz w:val="24"/>
        </w:rPr>
        <w:t>、価格及び品質が総合的に優れた調達を行うため、</w:t>
      </w:r>
      <w:r w:rsidR="002B158F">
        <w:rPr>
          <w:rFonts w:ascii="ＭＳ ゴシック" w:eastAsia="ＭＳ ゴシック" w:hAnsi="ＭＳ ゴシック" w:hint="eastAsia"/>
          <w:sz w:val="24"/>
        </w:rPr>
        <w:t>建設</w:t>
      </w:r>
      <w:r w:rsidR="00717F6D">
        <w:rPr>
          <w:rFonts w:ascii="ＭＳ ゴシック" w:eastAsia="ＭＳ ゴシック" w:hAnsi="ＭＳ ゴシック" w:hint="eastAsia"/>
          <w:sz w:val="24"/>
        </w:rPr>
        <w:t>工事において総合評価落札方式を導入し</w:t>
      </w:r>
      <w:r w:rsidR="00405678">
        <w:rPr>
          <w:rFonts w:ascii="ＭＳ ゴシック" w:eastAsia="ＭＳ ゴシック" w:hAnsi="ＭＳ ゴシック" w:hint="eastAsia"/>
          <w:sz w:val="24"/>
        </w:rPr>
        <w:t>、</w:t>
      </w:r>
      <w:r w:rsidR="004276F3" w:rsidRPr="000F4CE9">
        <w:rPr>
          <w:rFonts w:ascii="ＭＳ ゴシック" w:eastAsia="ＭＳ ゴシック" w:hAnsi="ＭＳ ゴシック" w:hint="eastAsia"/>
          <w:sz w:val="24"/>
        </w:rPr>
        <w:t>以下のとおり運用します。</w:t>
      </w:r>
    </w:p>
    <w:p w14:paraId="23046510" w14:textId="536389CA" w:rsidR="004276F3" w:rsidRPr="000F4CE9"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なお、個々の案件の評価項目や評価基準については、入札参加申請者に交付する</w:t>
      </w:r>
      <w:r w:rsidR="00D83086" w:rsidRPr="005C1D04">
        <w:rPr>
          <w:rFonts w:ascii="ＭＳ ゴシック" w:eastAsia="ＭＳ ゴシック" w:hAnsi="ＭＳ ゴシック" w:hint="eastAsia"/>
          <w:color w:val="000000" w:themeColor="text1"/>
          <w:sz w:val="24"/>
        </w:rPr>
        <w:t>「</w:t>
      </w:r>
      <w:r w:rsidRPr="005C1D04">
        <w:rPr>
          <w:rFonts w:ascii="ＭＳ ゴシック" w:eastAsia="ＭＳ ゴシック" w:hAnsi="ＭＳ ゴシック" w:hint="eastAsia"/>
          <w:color w:val="000000" w:themeColor="text1"/>
          <w:sz w:val="24"/>
        </w:rPr>
        <w:t>技</w:t>
      </w:r>
      <w:r w:rsidRPr="000F4CE9">
        <w:rPr>
          <w:rFonts w:ascii="ＭＳ ゴシック" w:eastAsia="ＭＳ ゴシック" w:hAnsi="ＭＳ ゴシック" w:hint="eastAsia"/>
          <w:sz w:val="24"/>
        </w:rPr>
        <w:t>術審査資料作成</w:t>
      </w:r>
      <w:r w:rsidR="00385058">
        <w:rPr>
          <w:rFonts w:ascii="ＭＳ ゴシック" w:eastAsia="ＭＳ ゴシック" w:hAnsi="ＭＳ ゴシック" w:hint="eastAsia"/>
          <w:color w:val="000000" w:themeColor="text1"/>
          <w:sz w:val="24"/>
        </w:rPr>
        <w:t>要領</w:t>
      </w:r>
      <w:r w:rsidR="00D83086" w:rsidRPr="0009374A">
        <w:rPr>
          <w:rFonts w:ascii="ＭＳ ゴシック" w:eastAsia="ＭＳ ゴシック" w:hAnsi="ＭＳ ゴシック" w:hint="eastAsia"/>
          <w:color w:val="000000" w:themeColor="text1"/>
          <w:sz w:val="24"/>
        </w:rPr>
        <w:t>」</w:t>
      </w:r>
      <w:r w:rsidRPr="0009374A">
        <w:rPr>
          <w:rFonts w:ascii="ＭＳ ゴシック" w:eastAsia="ＭＳ ゴシック" w:hAnsi="ＭＳ ゴシック" w:hint="eastAsia"/>
          <w:color w:val="000000" w:themeColor="text1"/>
          <w:sz w:val="24"/>
        </w:rPr>
        <w:t>を熟</w:t>
      </w:r>
      <w:r w:rsidRPr="000F4CE9">
        <w:rPr>
          <w:rFonts w:ascii="ＭＳ ゴシック" w:eastAsia="ＭＳ ゴシック" w:hAnsi="ＭＳ ゴシック" w:hint="eastAsia"/>
          <w:sz w:val="24"/>
        </w:rPr>
        <w:t>読願います</w:t>
      </w:r>
      <w:r w:rsidR="00BD4514">
        <w:rPr>
          <w:rFonts w:ascii="ＭＳ ゴシック" w:eastAsia="ＭＳ ゴシック" w:hAnsi="ＭＳ ゴシック" w:hint="eastAsia"/>
          <w:sz w:val="24"/>
        </w:rPr>
        <w:t>。</w:t>
      </w:r>
    </w:p>
    <w:p w14:paraId="7AA5CC75" w14:textId="77777777" w:rsidR="004F7F8A" w:rsidRPr="000F4CE9" w:rsidRDefault="004F7F8A" w:rsidP="004276F3">
      <w:pPr>
        <w:ind w:left="523" w:hangingChars="218" w:hanging="523"/>
        <w:rPr>
          <w:rFonts w:ascii="ＭＳ ゴシック" w:eastAsia="ＭＳ ゴシック" w:hAnsi="ＭＳ ゴシック"/>
          <w:sz w:val="24"/>
        </w:rPr>
      </w:pPr>
    </w:p>
    <w:p w14:paraId="45A1A6CE" w14:textId="77777777" w:rsidR="004F7F8A" w:rsidRPr="000F4CE9" w:rsidRDefault="007F53DF" w:rsidP="004F7F8A">
      <w:pPr>
        <w:numPr>
          <w:ilvl w:val="0"/>
          <w:numId w:val="6"/>
        </w:numPr>
        <w:rPr>
          <w:rFonts w:ascii="ＭＳ ゴシック" w:eastAsia="ＭＳ ゴシック" w:hAnsi="ＭＳ ゴシック"/>
          <w:strike/>
          <w:sz w:val="24"/>
        </w:rPr>
      </w:pPr>
      <w:r w:rsidRPr="000F4CE9">
        <w:rPr>
          <w:rFonts w:ascii="ＭＳ ゴシック" w:eastAsia="ＭＳ ゴシック" w:hAnsi="ＭＳ ゴシック" w:hint="eastAsia"/>
          <w:sz w:val="24"/>
        </w:rPr>
        <w:t>趣旨</w:t>
      </w:r>
    </w:p>
    <w:p w14:paraId="658901E1" w14:textId="77777777" w:rsidR="004A6003" w:rsidRPr="000F4CE9" w:rsidRDefault="004F7F8A" w:rsidP="004F7F8A">
      <w:pPr>
        <w:ind w:left="523" w:hangingChars="218" w:hanging="52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p>
    <w:p w14:paraId="5419F4CC" w14:textId="77777777" w:rsidR="004F7F8A" w:rsidRPr="000F4CE9" w:rsidRDefault="004F7F8A" w:rsidP="004A6003">
      <w:pPr>
        <w:ind w:leftChars="248" w:left="521"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総合評価</w:t>
      </w:r>
      <w:r w:rsidRPr="00244245">
        <w:rPr>
          <w:rFonts w:ascii="ＭＳ ゴシック" w:eastAsia="ＭＳ ゴシック" w:hAnsi="ＭＳ ゴシック" w:hint="eastAsia"/>
          <w:color w:val="000000" w:themeColor="text1"/>
          <w:sz w:val="24"/>
        </w:rPr>
        <w:t>落札方式と</w:t>
      </w:r>
      <w:r w:rsidRPr="000F4CE9">
        <w:rPr>
          <w:rFonts w:ascii="ＭＳ ゴシック" w:eastAsia="ＭＳ ゴシック" w:hAnsi="ＭＳ ゴシック" w:hint="eastAsia"/>
          <w:sz w:val="24"/>
        </w:rPr>
        <w:t>は、「</w:t>
      </w:r>
      <w:r w:rsidRPr="000F4CE9">
        <w:rPr>
          <w:rFonts w:ascii="ＭＳ ゴシック" w:eastAsia="ＭＳ ゴシック" w:hAnsi="ＭＳ ゴシック"/>
          <w:sz w:val="24"/>
        </w:rPr>
        <w:t>価格</w:t>
      </w:r>
      <w:r w:rsidRPr="000F4CE9">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0F4CE9">
        <w:rPr>
          <w:rFonts w:ascii="ＭＳ ゴシック" w:eastAsia="ＭＳ ゴシック" w:hAnsi="ＭＳ ゴシック"/>
          <w:sz w:val="24"/>
        </w:rPr>
        <w:t>して決定する方式</w:t>
      </w:r>
      <w:r w:rsidRPr="000F4CE9">
        <w:rPr>
          <w:rFonts w:ascii="ＭＳ ゴシック" w:eastAsia="ＭＳ ゴシック" w:hAnsi="ＭＳ ゴシック" w:hint="eastAsia"/>
          <w:sz w:val="24"/>
        </w:rPr>
        <w:t>（地方自治法施行令第167条の10の２の規定による）です。</w:t>
      </w:r>
    </w:p>
    <w:p w14:paraId="02D10AB5" w14:textId="77777777" w:rsidR="004F7F8A" w:rsidRPr="000F4CE9" w:rsidRDefault="004F7F8A" w:rsidP="004F7F8A">
      <w:pPr>
        <w:rPr>
          <w:rFonts w:ascii="ＭＳ ゴシック" w:eastAsia="ＭＳ ゴシック" w:hAnsi="ＭＳ ゴシック"/>
          <w:sz w:val="24"/>
        </w:rPr>
      </w:pPr>
    </w:p>
    <w:p w14:paraId="28947801" w14:textId="77777777" w:rsidR="006820FA" w:rsidRPr="000F4CE9" w:rsidRDefault="006820FA" w:rsidP="006820FA">
      <w:pPr>
        <w:rPr>
          <w:rFonts w:ascii="ＭＳ ゴシック" w:eastAsia="ＭＳ ゴシック" w:hAnsi="ＭＳ ゴシック"/>
          <w:sz w:val="24"/>
        </w:rPr>
      </w:pPr>
      <w:r w:rsidRPr="000F4CE9">
        <w:rPr>
          <w:rFonts w:ascii="ＭＳ ゴシック" w:eastAsia="ＭＳ ゴシック" w:hAnsi="ＭＳ ゴシック" w:hint="eastAsia"/>
          <w:sz w:val="24"/>
        </w:rPr>
        <w:t>２．対象工事</w:t>
      </w:r>
    </w:p>
    <w:p w14:paraId="62CC8552" w14:textId="77777777" w:rsidR="004A6003" w:rsidRPr="000F4CE9" w:rsidRDefault="004A6003" w:rsidP="004A6003">
      <w:pPr>
        <w:rPr>
          <w:rFonts w:ascii="ＭＳ ゴシック" w:eastAsia="ＭＳ ゴシック" w:hAnsi="ＭＳ ゴシック"/>
          <w:sz w:val="24"/>
        </w:rPr>
      </w:pPr>
    </w:p>
    <w:p w14:paraId="5B238C27" w14:textId="0AA20F99" w:rsidR="00B0283E" w:rsidRPr="00983673" w:rsidRDefault="006820FA" w:rsidP="00B0283E">
      <w:pPr>
        <w:ind w:leftChars="228" w:left="479" w:firstLineChars="100" w:firstLine="240"/>
        <w:rPr>
          <w:rFonts w:ascii="ＭＳ ゴシック" w:eastAsia="ＭＳ ゴシック" w:hAnsi="ＭＳ ゴシック"/>
          <w:color w:val="FF0000"/>
          <w:sz w:val="24"/>
        </w:rPr>
      </w:pPr>
      <w:r w:rsidRPr="000F4CE9">
        <w:rPr>
          <w:rFonts w:ascii="ＭＳ ゴシック" w:eastAsia="ＭＳ ゴシック" w:hAnsi="ＭＳ ゴシック" w:hint="eastAsia"/>
          <w:sz w:val="24"/>
        </w:rPr>
        <w:t>総合</w:t>
      </w:r>
      <w:r w:rsidRPr="00244245">
        <w:rPr>
          <w:rFonts w:ascii="ＭＳ ゴシック" w:eastAsia="ＭＳ ゴシック" w:hAnsi="ＭＳ ゴシック" w:hint="eastAsia"/>
          <w:color w:val="000000" w:themeColor="text1"/>
          <w:sz w:val="24"/>
        </w:rPr>
        <w:t>評価落札方式の対</w:t>
      </w:r>
      <w:r w:rsidRPr="000F4CE9">
        <w:rPr>
          <w:rFonts w:ascii="ＭＳ ゴシック" w:eastAsia="ＭＳ ゴシック" w:hAnsi="ＭＳ ゴシック" w:hint="eastAsia"/>
          <w:sz w:val="24"/>
        </w:rPr>
        <w:t>象とする</w:t>
      </w:r>
      <w:r w:rsidR="00CD1376">
        <w:rPr>
          <w:rFonts w:ascii="ＭＳ ゴシック" w:eastAsia="ＭＳ ゴシック" w:hAnsi="ＭＳ ゴシック" w:hint="eastAsia"/>
          <w:sz w:val="24"/>
        </w:rPr>
        <w:t>設備</w:t>
      </w:r>
      <w:r w:rsidRPr="000F4CE9">
        <w:rPr>
          <w:rFonts w:ascii="ＭＳ ゴシック" w:eastAsia="ＭＳ ゴシック" w:hAnsi="ＭＳ ゴシック" w:hint="eastAsia"/>
          <w:sz w:val="24"/>
        </w:rPr>
        <w:t>工事は、</w:t>
      </w:r>
      <w:r w:rsidR="007F53DF" w:rsidRPr="000F4CE9">
        <w:rPr>
          <w:rFonts w:ascii="ＭＳ ゴシック" w:eastAsia="ＭＳ ゴシック" w:hAnsi="ＭＳ ゴシック" w:hint="eastAsia"/>
          <w:sz w:val="24"/>
        </w:rPr>
        <w:t>原則</w:t>
      </w:r>
      <w:r w:rsidRPr="000F4CE9">
        <w:rPr>
          <w:rFonts w:ascii="ＭＳ ゴシック" w:eastAsia="ＭＳ ゴシック" w:hAnsi="ＭＳ ゴシック" w:hint="eastAsia"/>
          <w:sz w:val="24"/>
        </w:rPr>
        <w:t>予定価格（税込み）</w:t>
      </w:r>
      <w:r w:rsidR="0083494F" w:rsidRPr="000F4CE9">
        <w:rPr>
          <w:rFonts w:ascii="ＭＳ ゴシック" w:eastAsia="ＭＳ ゴシック" w:hAnsi="ＭＳ ゴシック" w:hint="eastAsia"/>
          <w:sz w:val="24"/>
        </w:rPr>
        <w:t>が</w:t>
      </w:r>
      <w:r w:rsidR="006854D2" w:rsidRPr="000F4CE9">
        <w:rPr>
          <w:rFonts w:ascii="ＭＳ ゴシック" w:eastAsia="ＭＳ ゴシック" w:hAnsi="ＭＳ ゴシック" w:hint="eastAsia"/>
          <w:sz w:val="24"/>
        </w:rPr>
        <w:t>2.</w:t>
      </w:r>
      <w:r w:rsidR="00436F6F">
        <w:rPr>
          <w:rFonts w:ascii="ＭＳ ゴシック" w:eastAsia="ＭＳ ゴシック" w:hAnsi="ＭＳ ゴシック" w:hint="eastAsia"/>
          <w:sz w:val="24"/>
        </w:rPr>
        <w:t>3</w:t>
      </w:r>
      <w:r w:rsidR="007F53DF" w:rsidRPr="000F4CE9">
        <w:rPr>
          <w:rFonts w:ascii="ＭＳ ゴシック" w:eastAsia="ＭＳ ゴシック" w:hAnsi="ＭＳ ゴシック" w:hint="eastAsia"/>
          <w:sz w:val="24"/>
        </w:rPr>
        <w:t>億</w:t>
      </w:r>
      <w:r w:rsidRPr="00983673">
        <w:rPr>
          <w:rFonts w:ascii="ＭＳ ゴシック" w:eastAsia="ＭＳ ゴシック" w:hAnsi="ＭＳ ゴシック" w:hint="eastAsia"/>
          <w:sz w:val="24"/>
        </w:rPr>
        <w:t>円以上のプラント機械設備工事、プラント電気設備工事、プラント電気通信設備工事（以下、「プラント設備工事」という。）</w:t>
      </w:r>
      <w:r w:rsidR="00405678" w:rsidRPr="00983673">
        <w:rPr>
          <w:rFonts w:ascii="ＭＳ ゴシック" w:eastAsia="ＭＳ ゴシック" w:hAnsi="ＭＳ ゴシック" w:hint="eastAsia"/>
          <w:color w:val="000000" w:themeColor="text1"/>
          <w:sz w:val="24"/>
        </w:rPr>
        <w:t>で</w:t>
      </w:r>
      <w:r w:rsidR="00C00EA6" w:rsidRPr="00983673">
        <w:rPr>
          <w:rFonts w:ascii="ＭＳ ゴシック" w:eastAsia="ＭＳ ゴシック" w:hAnsi="ＭＳ ゴシック" w:hint="eastAsia"/>
          <w:color w:val="000000" w:themeColor="text1"/>
          <w:sz w:val="24"/>
        </w:rPr>
        <w:t>工事</w:t>
      </w:r>
      <w:r w:rsidR="00405678" w:rsidRPr="00983673">
        <w:rPr>
          <w:rFonts w:ascii="ＭＳ ゴシック" w:eastAsia="ＭＳ ゴシック" w:hAnsi="ＭＳ ゴシック" w:hint="eastAsia"/>
          <w:color w:val="000000" w:themeColor="text1"/>
          <w:sz w:val="24"/>
        </w:rPr>
        <w:t>価格以外の要素を考慮することの意義や効果が十分認められる工事を対象</w:t>
      </w:r>
      <w:r w:rsidRPr="00983673">
        <w:rPr>
          <w:rFonts w:ascii="ＭＳ ゴシック" w:eastAsia="ＭＳ ゴシック" w:hAnsi="ＭＳ ゴシック" w:hint="eastAsia"/>
          <w:sz w:val="24"/>
        </w:rPr>
        <w:t>とします。</w:t>
      </w:r>
    </w:p>
    <w:p w14:paraId="7DC4AD8C" w14:textId="77777777" w:rsidR="00B0283E" w:rsidRPr="00983673" w:rsidRDefault="00B0283E" w:rsidP="004F7F8A">
      <w:pPr>
        <w:rPr>
          <w:rFonts w:ascii="ＭＳ ゴシック" w:eastAsia="ＭＳ ゴシック" w:hAnsi="ＭＳ ゴシック"/>
          <w:sz w:val="24"/>
        </w:rPr>
      </w:pPr>
    </w:p>
    <w:p w14:paraId="7D42DDF3" w14:textId="77777777" w:rsidR="004F7F8A" w:rsidRPr="00983673" w:rsidRDefault="006820FA" w:rsidP="004F7F8A">
      <w:pPr>
        <w:rPr>
          <w:rFonts w:ascii="ＭＳ ゴシック" w:eastAsia="ＭＳ ゴシック" w:hAnsi="ＭＳ ゴシック"/>
          <w:sz w:val="24"/>
        </w:rPr>
      </w:pPr>
      <w:r w:rsidRPr="00983673">
        <w:rPr>
          <w:rFonts w:ascii="ＭＳ ゴシック" w:eastAsia="ＭＳ ゴシック" w:hAnsi="ＭＳ ゴシック" w:hint="eastAsia"/>
          <w:sz w:val="24"/>
        </w:rPr>
        <w:t>３</w:t>
      </w:r>
      <w:r w:rsidR="00BA1DD6" w:rsidRPr="00983673">
        <w:rPr>
          <w:rFonts w:ascii="ＭＳ ゴシック" w:eastAsia="ＭＳ ゴシック" w:hAnsi="ＭＳ ゴシック" w:hint="eastAsia"/>
          <w:sz w:val="24"/>
        </w:rPr>
        <w:t>．総合評</w:t>
      </w:r>
      <w:r w:rsidR="00BA1DD6" w:rsidRPr="00983673">
        <w:rPr>
          <w:rFonts w:ascii="ＭＳ ゴシック" w:eastAsia="ＭＳ ゴシック" w:hAnsi="ＭＳ ゴシック" w:hint="eastAsia"/>
          <w:color w:val="000000" w:themeColor="text1"/>
          <w:sz w:val="24"/>
        </w:rPr>
        <w:t>価落札方式の</w:t>
      </w:r>
      <w:r w:rsidR="00BA1DD6" w:rsidRPr="00983673">
        <w:rPr>
          <w:rFonts w:ascii="ＭＳ ゴシック" w:eastAsia="ＭＳ ゴシック" w:hAnsi="ＭＳ ゴシック" w:hint="eastAsia"/>
          <w:sz w:val="24"/>
        </w:rPr>
        <w:t>種別</w:t>
      </w:r>
    </w:p>
    <w:p w14:paraId="0949AA7E" w14:textId="77777777" w:rsidR="004A6003" w:rsidRPr="00983673" w:rsidRDefault="004A6003" w:rsidP="004A6003">
      <w:pPr>
        <w:rPr>
          <w:rFonts w:ascii="ＭＳ ゴシック" w:eastAsia="ＭＳ ゴシック" w:hAnsi="ＭＳ ゴシック"/>
          <w:sz w:val="24"/>
        </w:rPr>
      </w:pPr>
    </w:p>
    <w:p w14:paraId="6A1E56F2" w14:textId="4BFBC269" w:rsidR="006820FA" w:rsidRPr="00983673" w:rsidRDefault="008834AC" w:rsidP="00D74EF0">
      <w:pPr>
        <w:ind w:leftChars="228" w:left="479" w:firstLineChars="100" w:firstLine="240"/>
        <w:rPr>
          <w:rFonts w:ascii="ＭＳ ゴシック" w:eastAsia="ＭＳ ゴシック" w:hAnsi="ＭＳ ゴシック"/>
          <w:strike/>
          <w:sz w:val="24"/>
        </w:rPr>
      </w:pPr>
      <w:r w:rsidRPr="00983673">
        <w:rPr>
          <w:rFonts w:ascii="ＭＳ ゴシック" w:eastAsia="ＭＳ ゴシック" w:hAnsi="ＭＳ ゴシック" w:hint="eastAsia"/>
          <w:sz w:val="24"/>
        </w:rPr>
        <w:t>環境農林水産部</w:t>
      </w:r>
      <w:r w:rsidR="00C9535C" w:rsidRPr="00983673">
        <w:rPr>
          <w:rFonts w:ascii="ＭＳ ゴシック" w:eastAsia="ＭＳ ゴシック" w:hAnsi="ＭＳ ゴシック" w:hint="eastAsia"/>
          <w:color w:val="000000" w:themeColor="text1"/>
          <w:sz w:val="24"/>
        </w:rPr>
        <w:t>の</w:t>
      </w:r>
      <w:r w:rsidR="00244245" w:rsidRPr="00983673">
        <w:rPr>
          <w:rFonts w:ascii="ＭＳ ゴシック" w:eastAsia="ＭＳ ゴシック" w:hAnsi="ＭＳ ゴシック" w:hint="eastAsia"/>
          <w:color w:val="000000" w:themeColor="text1"/>
          <w:sz w:val="24"/>
        </w:rPr>
        <w:t>総合評価（</w:t>
      </w:r>
      <w:r w:rsidR="0083494F" w:rsidRPr="00983673">
        <w:rPr>
          <w:rFonts w:ascii="ＭＳ ゴシック" w:eastAsia="ＭＳ ゴシック" w:hAnsi="ＭＳ ゴシック" w:hint="eastAsia"/>
          <w:color w:val="000000" w:themeColor="text1"/>
          <w:sz w:val="24"/>
        </w:rPr>
        <w:t>設備工事</w:t>
      </w:r>
      <w:r w:rsidR="00244245" w:rsidRPr="00983673">
        <w:rPr>
          <w:rFonts w:ascii="ＭＳ ゴシック" w:eastAsia="ＭＳ ゴシック" w:hAnsi="ＭＳ ゴシック" w:hint="eastAsia"/>
          <w:color w:val="000000" w:themeColor="text1"/>
          <w:sz w:val="24"/>
        </w:rPr>
        <w:t>）</w:t>
      </w:r>
      <w:r w:rsidR="0083494F" w:rsidRPr="00983673">
        <w:rPr>
          <w:rFonts w:ascii="ＭＳ ゴシック" w:eastAsia="ＭＳ ゴシック" w:hAnsi="ＭＳ ゴシック" w:hint="eastAsia"/>
          <w:sz w:val="24"/>
        </w:rPr>
        <w:t>は、「技術審査型」</w:t>
      </w:r>
      <w:r w:rsidR="00C9467A" w:rsidRPr="00983673">
        <w:rPr>
          <w:rFonts w:ascii="ＭＳ ゴシック" w:eastAsia="ＭＳ ゴシック" w:hAnsi="ＭＳ ゴシック" w:hint="eastAsia"/>
          <w:sz w:val="24"/>
        </w:rPr>
        <w:t>とします</w:t>
      </w:r>
      <w:r w:rsidR="009A6676" w:rsidRPr="00983673">
        <w:rPr>
          <w:rFonts w:ascii="ＭＳ ゴシック" w:eastAsia="ＭＳ ゴシック" w:hAnsi="ＭＳ ゴシック" w:hint="eastAsia"/>
          <w:sz w:val="24"/>
        </w:rPr>
        <w:t>。</w:t>
      </w:r>
    </w:p>
    <w:p w14:paraId="28FA8471" w14:textId="77777777" w:rsidR="004F7F8A" w:rsidRPr="00983673" w:rsidRDefault="004F7F8A" w:rsidP="004F7F8A">
      <w:pPr>
        <w:ind w:left="523" w:hangingChars="218" w:hanging="523"/>
        <w:rPr>
          <w:rFonts w:ascii="ＭＳ ゴシック" w:eastAsia="ＭＳ ゴシック" w:hAnsi="ＭＳ ゴシック"/>
          <w:sz w:val="24"/>
        </w:rPr>
      </w:pPr>
    </w:p>
    <w:p w14:paraId="65B0EC78" w14:textId="77777777" w:rsidR="008B1397" w:rsidRPr="000F4CE9" w:rsidRDefault="008B1397" w:rsidP="008B1397">
      <w:pPr>
        <w:spacing w:line="320" w:lineRule="exact"/>
        <w:ind w:leftChars="300" w:left="630" w:firstLineChars="100" w:firstLine="240"/>
        <w:rPr>
          <w:rFonts w:ascii="ＭＳ ゴシック" w:eastAsia="ＭＳ ゴシック" w:hAnsi="ＭＳ ゴシック"/>
          <w:strike/>
          <w:sz w:val="24"/>
        </w:rPr>
      </w:pPr>
      <w:r w:rsidRPr="00983673">
        <w:rPr>
          <w:rFonts w:ascii="ＭＳ ゴシック" w:eastAsia="ＭＳ ゴシック" w:hAnsi="ＭＳ ゴシック" w:hint="eastAsia"/>
          <w:sz w:val="24"/>
        </w:rPr>
        <w:t>工事施工に必要な、適切かつ確実な施工能力を持つ企業に施</w:t>
      </w:r>
      <w:r w:rsidRPr="000F4CE9">
        <w:rPr>
          <w:rFonts w:ascii="ＭＳ ゴシック" w:eastAsia="ＭＳ ゴシック" w:hAnsi="ＭＳ ゴシック" w:hint="eastAsia"/>
          <w:sz w:val="24"/>
        </w:rPr>
        <w:t>工させることにより、工事の品質をより高める観点から、企業の技術的能力、配置予定技術者の技術的能力等</w:t>
      </w:r>
      <w:r w:rsidR="0034188F" w:rsidRPr="000F4CE9">
        <w:rPr>
          <w:rFonts w:ascii="ＭＳ ゴシック" w:eastAsia="ＭＳ ゴシック" w:hAnsi="ＭＳ ゴシック" w:hint="eastAsia"/>
          <w:sz w:val="24"/>
        </w:rPr>
        <w:t>を評価します。</w:t>
      </w:r>
      <w:r w:rsidR="008228B2" w:rsidRPr="000F4CE9">
        <w:rPr>
          <w:rFonts w:ascii="ＭＳ ゴシック" w:eastAsia="ＭＳ ゴシック" w:hAnsi="ＭＳ ゴシック" w:hint="eastAsia"/>
          <w:sz w:val="24"/>
        </w:rPr>
        <w:t>（技術提案</w:t>
      </w:r>
      <w:r w:rsidR="007063E2" w:rsidRPr="000F4CE9">
        <w:rPr>
          <w:rFonts w:ascii="ＭＳ ゴシック" w:eastAsia="ＭＳ ゴシック" w:hAnsi="ＭＳ ゴシック" w:hint="eastAsia"/>
          <w:sz w:val="24"/>
        </w:rPr>
        <w:t>を</w:t>
      </w:r>
      <w:r w:rsidR="008228B2" w:rsidRPr="000F4CE9">
        <w:rPr>
          <w:rFonts w:ascii="ＭＳ ゴシック" w:eastAsia="ＭＳ ゴシック" w:hAnsi="ＭＳ ゴシック" w:hint="eastAsia"/>
          <w:sz w:val="24"/>
        </w:rPr>
        <w:t>求めません）。</w:t>
      </w:r>
    </w:p>
    <w:p w14:paraId="69AE9464" w14:textId="145E05A5" w:rsidR="00EC164A" w:rsidRDefault="00EC164A" w:rsidP="00EC164A">
      <w:pPr>
        <w:rPr>
          <w:rFonts w:ascii="ＭＳ ゴシック" w:eastAsia="ＭＳ ゴシック" w:hAnsi="ＭＳ ゴシック"/>
          <w:strike/>
          <w:sz w:val="24"/>
        </w:rPr>
      </w:pPr>
    </w:p>
    <w:p w14:paraId="6E112F9D" w14:textId="77777777" w:rsidR="00983673" w:rsidRPr="000F4CE9" w:rsidRDefault="00983673" w:rsidP="00EC164A">
      <w:pPr>
        <w:rPr>
          <w:rFonts w:ascii="ＭＳ ゴシック" w:eastAsia="ＭＳ ゴシック" w:hAnsi="ＭＳ ゴシック"/>
          <w:sz w:val="24"/>
        </w:rPr>
      </w:pPr>
    </w:p>
    <w:p w14:paraId="697FB30B" w14:textId="245C8662" w:rsidR="00983673" w:rsidRDefault="0098367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3048A5B" w14:textId="77777777" w:rsidR="004F7F8A" w:rsidRPr="000F4CE9" w:rsidRDefault="004F7F8A" w:rsidP="00EC164A">
      <w:pPr>
        <w:rPr>
          <w:rFonts w:ascii="ＭＳ ゴシック" w:eastAsia="ＭＳ ゴシック" w:hAnsi="ＭＳ ゴシック"/>
          <w:sz w:val="24"/>
        </w:rPr>
      </w:pPr>
      <w:r w:rsidRPr="000F4CE9">
        <w:rPr>
          <w:rFonts w:ascii="ＭＳ ゴシック" w:eastAsia="ＭＳ ゴシック" w:hAnsi="ＭＳ ゴシック" w:hint="eastAsia"/>
          <w:sz w:val="24"/>
        </w:rPr>
        <w:lastRenderedPageBreak/>
        <w:t>４．総合評価一般競争入札手続の流れ</w:t>
      </w:r>
    </w:p>
    <w:p w14:paraId="403CAB56" w14:textId="77777777" w:rsidR="004F7F8A" w:rsidRDefault="004F7F8A" w:rsidP="004F7F8A">
      <w:pPr>
        <w:rPr>
          <w:rFonts w:ascii="ＭＳ ゴシック" w:eastAsia="ＭＳ ゴシック" w:hAnsi="ＭＳ ゴシック"/>
          <w:color w:val="000000"/>
          <w:sz w:val="24"/>
        </w:rPr>
      </w:pPr>
    </w:p>
    <w:p w14:paraId="7285D9C1" w14:textId="5A36751E" w:rsidR="004F7F8A" w:rsidRDefault="004F7F8A" w:rsidP="0034188F">
      <w:pPr>
        <w:ind w:leftChars="67" w:left="141"/>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技術審査型</w:t>
      </w:r>
    </w:p>
    <w:p w14:paraId="13FFC750" w14:textId="77777777" w:rsidR="002E1B68" w:rsidRDefault="009239AD" w:rsidP="004F7F8A">
      <w:pPr>
        <w:rPr>
          <w:rFonts w:ascii="ＭＳ ゴシック" w:eastAsia="ＭＳ ゴシック" w:hAnsi="ＭＳ ゴシック"/>
          <w:color w:val="000000"/>
          <w:sz w:val="24"/>
        </w:rPr>
      </w:pPr>
      <w:r>
        <w:rPr>
          <w:noProof/>
        </w:rPr>
        <w:drawing>
          <wp:inline distT="0" distB="0" distL="0" distR="0" wp14:anchorId="6432962F" wp14:editId="03B87C8B">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568E07D3" w14:textId="1D62C8D8" w:rsidR="004F7F8A" w:rsidRPr="008F5063" w:rsidRDefault="005F0BEB" w:rsidP="0034188F">
      <w:pPr>
        <w:ind w:leftChars="67" w:left="141"/>
        <w:rPr>
          <w:rFonts w:ascii="ＭＳ ゴシック" w:eastAsia="ＭＳ ゴシック" w:hAnsi="ＭＳ ゴシック"/>
          <w:strike/>
          <w:color w:val="000000"/>
          <w:sz w:val="24"/>
          <w:highlight w:val="yellow"/>
        </w:rPr>
      </w:pPr>
      <w:r>
        <w:rPr>
          <w:rFonts w:ascii="ＭＳ ゴシック" w:eastAsia="ＭＳ ゴシック" w:hAnsi="ＭＳ ゴシック"/>
          <w:color w:val="000000"/>
          <w:sz w:val="24"/>
        </w:rPr>
        <w:br w:type="page"/>
      </w:r>
    </w:p>
    <w:p w14:paraId="2115C44C" w14:textId="2E6F2C28" w:rsidR="004F7F8A" w:rsidRPr="000F4CE9" w:rsidRDefault="004F7F8A" w:rsidP="004F7F8A">
      <w:pPr>
        <w:rPr>
          <w:rFonts w:ascii="ＭＳ ゴシック" w:eastAsia="ＭＳ ゴシック" w:hAnsi="ＭＳ ゴシック"/>
          <w:sz w:val="24"/>
        </w:rPr>
      </w:pPr>
      <w:r>
        <w:rPr>
          <w:rFonts w:ascii="ＭＳ ゴシック" w:eastAsia="ＭＳ ゴシック" w:hAnsi="ＭＳ ゴシック" w:hint="eastAsia"/>
          <w:color w:val="000000"/>
          <w:sz w:val="24"/>
        </w:rPr>
        <w:lastRenderedPageBreak/>
        <w:t>５．総</w:t>
      </w:r>
      <w:r w:rsidR="009161D7">
        <w:rPr>
          <w:rFonts w:ascii="ＭＳ ゴシック" w:eastAsia="ＭＳ ゴシック" w:hAnsi="ＭＳ ゴシック" w:hint="eastAsia"/>
          <w:sz w:val="24"/>
        </w:rPr>
        <w:t>合評価落札方</w:t>
      </w:r>
      <w:r w:rsidR="009161D7" w:rsidRPr="00983673">
        <w:rPr>
          <w:rFonts w:ascii="ＭＳ ゴシック" w:eastAsia="ＭＳ ゴシック" w:hAnsi="ＭＳ ゴシック" w:hint="eastAsia"/>
          <w:sz w:val="24"/>
        </w:rPr>
        <w:t>式</w:t>
      </w:r>
      <w:r w:rsidR="00C9467A" w:rsidRPr="00983673">
        <w:rPr>
          <w:rFonts w:ascii="ＭＳ ゴシック" w:eastAsia="ＭＳ ゴシック" w:hAnsi="ＭＳ ゴシック" w:hint="eastAsia"/>
          <w:sz w:val="24"/>
        </w:rPr>
        <w:t>（技術審査型）</w:t>
      </w:r>
      <w:r w:rsidR="009161D7" w:rsidRPr="00983673">
        <w:rPr>
          <w:rFonts w:ascii="ＭＳ ゴシック" w:eastAsia="ＭＳ ゴシック" w:hAnsi="ＭＳ ゴシック" w:hint="eastAsia"/>
          <w:sz w:val="24"/>
        </w:rPr>
        <w:t>の</w:t>
      </w:r>
      <w:r w:rsidRPr="00983673">
        <w:rPr>
          <w:rFonts w:ascii="ＭＳ ゴシック" w:eastAsia="ＭＳ ゴシック" w:hAnsi="ＭＳ ゴシック" w:hint="eastAsia"/>
          <w:sz w:val="24"/>
        </w:rPr>
        <w:t>審査</w:t>
      </w:r>
      <w:r w:rsidRPr="000F4CE9">
        <w:rPr>
          <w:rFonts w:ascii="ＭＳ ゴシック" w:eastAsia="ＭＳ ゴシック" w:hAnsi="ＭＳ ゴシック" w:hint="eastAsia"/>
          <w:sz w:val="24"/>
        </w:rPr>
        <w:t>・評価</w:t>
      </w:r>
    </w:p>
    <w:p w14:paraId="5CE80126" w14:textId="77777777" w:rsidR="00F60318" w:rsidRDefault="00F60318" w:rsidP="00983673">
      <w:pPr>
        <w:ind w:firstLineChars="100" w:firstLine="240"/>
        <w:rPr>
          <w:rFonts w:ascii="ＭＳ ゴシック" w:eastAsia="ＭＳ ゴシック" w:hAnsi="ＭＳ ゴシック"/>
          <w:sz w:val="24"/>
        </w:rPr>
      </w:pPr>
    </w:p>
    <w:p w14:paraId="4FBD28E0" w14:textId="696B855C" w:rsidR="004F7F8A" w:rsidRPr="000F4CE9" w:rsidRDefault="0034188F" w:rsidP="00983673">
      <w:pPr>
        <w:ind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適用の意義</w:t>
      </w:r>
    </w:p>
    <w:p w14:paraId="6BE136DC" w14:textId="77777777" w:rsidR="00983673" w:rsidRDefault="004F7F8A" w:rsidP="00983673">
      <w:pPr>
        <w:ind w:leftChars="349" w:left="733"/>
        <w:rPr>
          <w:rFonts w:ascii="ＭＳ ゴシック" w:eastAsia="ＭＳ ゴシック" w:hAnsi="ＭＳ ゴシック"/>
          <w:sz w:val="24"/>
        </w:rPr>
      </w:pPr>
      <w:r w:rsidRPr="000F4CE9">
        <w:rPr>
          <w:rFonts w:ascii="ＭＳ ゴシック" w:eastAsia="ＭＳ ゴシック" w:hAnsi="ＭＳ ゴシック" w:hint="eastAsia"/>
          <w:sz w:val="24"/>
        </w:rPr>
        <w:t>技術審査型を適用する工事において</w:t>
      </w:r>
      <w:r w:rsidRPr="0009374A">
        <w:rPr>
          <w:rFonts w:ascii="ＭＳ ゴシック" w:eastAsia="ＭＳ ゴシック" w:hAnsi="ＭＳ ゴシック" w:hint="eastAsia"/>
          <w:color w:val="000000" w:themeColor="text1"/>
          <w:sz w:val="24"/>
        </w:rPr>
        <w:t>は、</w:t>
      </w:r>
      <w:r w:rsidR="00244245" w:rsidRPr="0009374A">
        <w:rPr>
          <w:rFonts w:ascii="ＭＳ ゴシック" w:eastAsia="ＭＳ ゴシック" w:hAnsi="ＭＳ ゴシック" w:hint="eastAsia"/>
          <w:color w:val="000000" w:themeColor="text1"/>
          <w:sz w:val="24"/>
        </w:rPr>
        <w:t>入札参加者の</w:t>
      </w:r>
      <w:r w:rsidR="00305F5D" w:rsidRPr="000F4CE9">
        <w:rPr>
          <w:rFonts w:ascii="ＭＳ ゴシック" w:eastAsia="ＭＳ ゴシック" w:hAnsi="ＭＳ ゴシック" w:hint="eastAsia"/>
          <w:sz w:val="24"/>
        </w:rPr>
        <w:t>工事成績、工事実績、</w:t>
      </w:r>
    </w:p>
    <w:p w14:paraId="26D6086C" w14:textId="0588CB05" w:rsidR="004F7F8A" w:rsidRPr="000F4CE9" w:rsidRDefault="00305F5D" w:rsidP="00983673">
      <w:pPr>
        <w:ind w:leftChars="200" w:left="420"/>
        <w:rPr>
          <w:rFonts w:ascii="ＭＳ ゴシック" w:eastAsia="ＭＳ ゴシック" w:hAnsi="ＭＳ ゴシック"/>
          <w:sz w:val="24"/>
        </w:rPr>
      </w:pPr>
      <w:r w:rsidRPr="000F4CE9">
        <w:rPr>
          <w:rFonts w:ascii="ＭＳ ゴシック" w:eastAsia="ＭＳ ゴシック" w:hAnsi="ＭＳ ゴシック" w:hint="eastAsia"/>
          <w:sz w:val="24"/>
        </w:rPr>
        <w:t>配置予定技術者</w:t>
      </w:r>
      <w:r w:rsidRPr="0009374A">
        <w:rPr>
          <w:rFonts w:ascii="ＭＳ ゴシック" w:eastAsia="ＭＳ ゴシック" w:hAnsi="ＭＳ ゴシック" w:hint="eastAsia"/>
          <w:color w:val="000000" w:themeColor="text1"/>
          <w:sz w:val="24"/>
        </w:rPr>
        <w:t>の</w:t>
      </w:r>
      <w:r w:rsidR="004A15B3">
        <w:rPr>
          <w:rFonts w:ascii="ＭＳ ゴシック" w:eastAsia="ＭＳ ゴシック" w:hAnsi="ＭＳ ゴシック" w:hint="eastAsia"/>
          <w:sz w:val="24"/>
        </w:rPr>
        <w:t>工事成績</w:t>
      </w:r>
      <w:r w:rsidR="00244245">
        <w:rPr>
          <w:rFonts w:ascii="ＭＳ ゴシック" w:eastAsia="ＭＳ ゴシック" w:hAnsi="ＭＳ ゴシック" w:hint="eastAsia"/>
          <w:sz w:val="24"/>
        </w:rPr>
        <w:t>、</w:t>
      </w:r>
      <w:r w:rsidR="004A15B3">
        <w:rPr>
          <w:rFonts w:ascii="ＭＳ ゴシック" w:eastAsia="ＭＳ ゴシック" w:hAnsi="ＭＳ ゴシック" w:hint="eastAsia"/>
          <w:sz w:val="24"/>
        </w:rPr>
        <w:t>工事実績</w:t>
      </w:r>
      <w:r w:rsidRPr="000F4CE9">
        <w:rPr>
          <w:rFonts w:ascii="ＭＳ ゴシック" w:eastAsia="ＭＳ ゴシック" w:hAnsi="ＭＳ ゴシック" w:hint="eastAsia"/>
          <w:sz w:val="24"/>
        </w:rPr>
        <w:t>等</w:t>
      </w:r>
      <w:r w:rsidR="004F7F8A" w:rsidRPr="000F4CE9">
        <w:rPr>
          <w:rFonts w:ascii="ＭＳ ゴシック" w:eastAsia="ＭＳ ゴシック" w:hAnsi="ＭＳ ゴシック" w:hint="eastAsia"/>
          <w:sz w:val="24"/>
        </w:rPr>
        <w:t>を評価することにより</w:t>
      </w: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発注者の指示する仕様（以下「標準設計」という）に基づき、</w:t>
      </w:r>
      <w:r w:rsidR="00016388" w:rsidRPr="00FF1CB6">
        <w:rPr>
          <w:rFonts w:ascii="ＭＳ ゴシック" w:eastAsia="ＭＳ ゴシック" w:hAnsi="ＭＳ ゴシック" w:hint="eastAsia"/>
          <w:sz w:val="24"/>
        </w:rPr>
        <w:t>入札参加者が</w:t>
      </w:r>
      <w:r w:rsidR="004F7F8A" w:rsidRPr="000F4CE9">
        <w:rPr>
          <w:rFonts w:ascii="ＭＳ ゴシック" w:eastAsia="ＭＳ ゴシック" w:hAnsi="ＭＳ ゴシック" w:hint="eastAsia"/>
          <w:sz w:val="24"/>
        </w:rPr>
        <w:t>適切かつ確実に工事を遂行する能力を有しているか否かを確認します。</w:t>
      </w:r>
    </w:p>
    <w:p w14:paraId="39402D1E" w14:textId="77777777" w:rsidR="004F7F8A" w:rsidRPr="000F4CE9" w:rsidRDefault="0034188F" w:rsidP="00983673">
      <w:pPr>
        <w:ind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6E0F9D0E" w14:textId="77777777" w:rsidR="004A15B3" w:rsidRDefault="004F7F8A" w:rsidP="0098367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当該</w:t>
      </w:r>
      <w:r w:rsidR="004A15B3">
        <w:rPr>
          <w:rFonts w:ascii="ＭＳ ゴシック" w:eastAsia="ＭＳ ゴシック" w:hAnsi="ＭＳ ゴシック" w:hint="eastAsia"/>
          <w:sz w:val="24"/>
        </w:rPr>
        <w:t>工事の入札参加条件を満たす者すべてに、基礎点１００点を付与し</w:t>
      </w:r>
    </w:p>
    <w:p w14:paraId="68091506" w14:textId="77777777" w:rsidR="004F7F8A" w:rsidRPr="000F4CE9" w:rsidRDefault="004F7F8A" w:rsidP="00983673">
      <w:pPr>
        <w:ind w:firstLineChars="200" w:firstLine="480"/>
        <w:rPr>
          <w:rFonts w:ascii="ＭＳ ゴシック" w:eastAsia="ＭＳ ゴシック" w:hAnsi="ＭＳ ゴシック"/>
          <w:sz w:val="24"/>
        </w:rPr>
      </w:pPr>
      <w:r w:rsidRPr="000F4CE9">
        <w:rPr>
          <w:rFonts w:ascii="ＭＳ ゴシック" w:eastAsia="ＭＳ ゴシック" w:hAnsi="ＭＳ ゴシック" w:hint="eastAsia"/>
          <w:sz w:val="24"/>
        </w:rPr>
        <w:t>３）の加算点との合計点をもって技術評価点とします。</w:t>
      </w:r>
    </w:p>
    <w:p w14:paraId="3F787998" w14:textId="77777777" w:rsidR="007A7FD2" w:rsidRPr="000F4CE9" w:rsidRDefault="007A7FD2" w:rsidP="0098367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50EC16F0" w14:textId="77777777" w:rsidR="004F7F8A" w:rsidRPr="000F4CE9" w:rsidRDefault="004F7F8A" w:rsidP="00983673">
      <w:pPr>
        <w:ind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３）加算点 </w:t>
      </w:r>
    </w:p>
    <w:p w14:paraId="0C38CB35" w14:textId="01117064" w:rsidR="005F4AE0" w:rsidRDefault="004F7F8A" w:rsidP="0098367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79D877CF" w14:textId="27A47600" w:rsidR="004E27F2" w:rsidRDefault="00FB1684" w:rsidP="001B0E95">
      <w:pPr>
        <w:ind w:leftChars="134" w:left="900" w:hangingChars="295" w:hanging="619"/>
        <w:jc w:val="center"/>
        <w:rPr>
          <w:rFonts w:ascii="ＭＳ ゴシック" w:eastAsia="ＭＳ ゴシック" w:hAnsi="ＭＳ ゴシック"/>
          <w:sz w:val="20"/>
          <w:szCs w:val="20"/>
        </w:rPr>
      </w:pPr>
      <w:r w:rsidRPr="00FB1684">
        <w:rPr>
          <w:noProof/>
        </w:rPr>
        <w:drawing>
          <wp:inline distT="0" distB="0" distL="0" distR="0" wp14:anchorId="2FA91C78" wp14:editId="1FD13844">
            <wp:extent cx="5659120" cy="48577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9120" cy="4857750"/>
                    </a:xfrm>
                    <a:prstGeom prst="rect">
                      <a:avLst/>
                    </a:prstGeom>
                    <a:noFill/>
                    <a:ln>
                      <a:noFill/>
                    </a:ln>
                  </pic:spPr>
                </pic:pic>
              </a:graphicData>
            </a:graphic>
          </wp:inline>
        </w:drawing>
      </w:r>
    </w:p>
    <w:p w14:paraId="305BFC56" w14:textId="15D97928"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color w:val="000000" w:themeColor="text1"/>
          <w:sz w:val="20"/>
          <w:szCs w:val="20"/>
        </w:rPr>
        <w:t>(</w:t>
      </w:r>
      <w:r w:rsidR="00B25520" w:rsidRPr="00F00CCB">
        <w:rPr>
          <w:rFonts w:ascii="ＭＳ ゴシック" w:eastAsia="ＭＳ ゴシック" w:hAnsi="ＭＳ ゴシック" w:hint="eastAsia"/>
          <w:color w:val="000000" w:themeColor="text1"/>
          <w:sz w:val="20"/>
          <w:szCs w:val="20"/>
        </w:rPr>
        <w:t>※</w:t>
      </w:r>
      <w:r w:rsidR="00994156">
        <w:rPr>
          <w:rFonts w:ascii="ＭＳ ゴシック" w:eastAsia="ＭＳ ゴシック" w:hAnsi="ＭＳ ゴシック" w:hint="eastAsia"/>
          <w:color w:val="000000" w:themeColor="text1"/>
          <w:sz w:val="20"/>
          <w:szCs w:val="20"/>
        </w:rPr>
        <w:t>1</w:t>
      </w:r>
      <w:r w:rsidRPr="00F00CCB">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対象とする工事は、大阪府</w:t>
      </w:r>
      <w:r w:rsidR="004B6BDE">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全国地方整備局（北海道開発局含む）</w:t>
      </w:r>
      <w:r w:rsidR="004B6BDE" w:rsidRPr="00FF1CB6">
        <w:rPr>
          <w:rFonts w:ascii="ＭＳ ゴシック" w:eastAsia="ＭＳ ゴシック" w:hAnsi="ＭＳ ゴシック" w:hint="eastAsia"/>
          <w:color w:val="000000" w:themeColor="text1"/>
          <w:sz w:val="20"/>
          <w:szCs w:val="20"/>
        </w:rPr>
        <w:t>、地方農政局</w:t>
      </w:r>
      <w:r w:rsidR="00637FE5" w:rsidRPr="00F00CCB">
        <w:rPr>
          <w:rFonts w:ascii="ＭＳ ゴシック" w:eastAsia="ＭＳ ゴシック" w:hAnsi="ＭＳ ゴシック" w:hint="eastAsia"/>
          <w:color w:val="000000" w:themeColor="text1"/>
          <w:sz w:val="20"/>
          <w:szCs w:val="20"/>
        </w:rPr>
        <w:t>及び近畿地方整備局管内府県・政令市、大阪広域水道企</w:t>
      </w:r>
      <w:r w:rsidR="00637FE5" w:rsidRPr="00F00CCB">
        <w:rPr>
          <w:rFonts w:ascii="ＭＳ ゴシック" w:eastAsia="ＭＳ ゴシック" w:hAnsi="ＭＳ ゴシック" w:hint="eastAsia"/>
          <w:sz w:val="20"/>
          <w:szCs w:val="20"/>
        </w:rPr>
        <w:t>業団発注の工事とします。</w:t>
      </w:r>
    </w:p>
    <w:p w14:paraId="53EC4D80" w14:textId="3849BC01" w:rsidR="00691FBA" w:rsidRPr="00384FC8"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w:t>
      </w:r>
      <w:r w:rsidR="00994156">
        <w:rPr>
          <w:rFonts w:ascii="ＭＳ ゴシック" w:eastAsia="ＭＳ ゴシック" w:hAnsi="ＭＳ ゴシック" w:hint="eastAsia"/>
          <w:color w:val="000000" w:themeColor="text1"/>
          <w:sz w:val="20"/>
          <w:szCs w:val="20"/>
        </w:rPr>
        <w:t>2</w:t>
      </w:r>
      <w:r w:rsidRPr="00691FBA">
        <w:rPr>
          <w:rFonts w:ascii="ＭＳ ゴシック" w:eastAsia="ＭＳ ゴシック" w:hAnsi="ＭＳ ゴシック" w:hint="eastAsia"/>
          <w:color w:val="000000" w:themeColor="text1"/>
          <w:sz w:val="20"/>
          <w:szCs w:val="20"/>
        </w:rPr>
        <w:t>)：</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002B3C2C">
        <w:rPr>
          <w:rFonts w:ascii="ＭＳ ゴシック" w:eastAsia="ＭＳ ゴシック" w:hAnsi="ＭＳ ゴシック" w:hint="eastAsia"/>
          <w:sz w:val="20"/>
          <w:szCs w:val="20"/>
        </w:rPr>
        <w:t>大阪港湾局の対象工事は、計画整備部計画課計画調整担当、同</w:t>
      </w:r>
      <w:r w:rsidRPr="00691FBA">
        <w:rPr>
          <w:rFonts w:ascii="ＭＳ ゴシック" w:eastAsia="ＭＳ ゴシック" w:hAnsi="ＭＳ ゴシック" w:hint="eastAsia"/>
          <w:sz w:val="20"/>
          <w:szCs w:val="20"/>
        </w:rPr>
        <w:t>部振興</w:t>
      </w:r>
      <w:r w:rsidRPr="00384FC8">
        <w:rPr>
          <w:rFonts w:ascii="ＭＳ ゴシック" w:eastAsia="ＭＳ ゴシック" w:hAnsi="ＭＳ ゴシック" w:hint="eastAsia"/>
          <w:sz w:val="20"/>
          <w:szCs w:val="20"/>
        </w:rPr>
        <w:t>課利用促進担当、泉州港湾・海岸部が発注する工事に限る）とします。</w:t>
      </w:r>
    </w:p>
    <w:p w14:paraId="2B6614AC" w14:textId="441F05CF" w:rsidR="008A3735" w:rsidRPr="00384FC8" w:rsidRDefault="008A3735" w:rsidP="00691FBA">
      <w:pPr>
        <w:ind w:leftChars="135" w:left="1133" w:hangingChars="425" w:hanging="850"/>
        <w:rPr>
          <w:rFonts w:ascii="ＭＳ ゴシック" w:eastAsia="ＭＳ ゴシック" w:hAnsi="ＭＳ ゴシック"/>
          <w:sz w:val="20"/>
          <w:szCs w:val="20"/>
        </w:rPr>
      </w:pPr>
      <w:r w:rsidRPr="00384FC8">
        <w:rPr>
          <w:rFonts w:ascii="ＭＳ ゴシック" w:eastAsia="ＭＳ ゴシック" w:hAnsi="ＭＳ ゴシック" w:hint="eastAsia"/>
          <w:sz w:val="20"/>
          <w:szCs w:val="20"/>
        </w:rPr>
        <w:t>(</w:t>
      </w:r>
      <w:r w:rsidR="00B25520" w:rsidRPr="00384FC8">
        <w:rPr>
          <w:rFonts w:ascii="ＭＳ ゴシック" w:eastAsia="ＭＳ ゴシック" w:hAnsi="ＭＳ ゴシック" w:hint="eastAsia"/>
          <w:sz w:val="20"/>
          <w:szCs w:val="20"/>
        </w:rPr>
        <w:t>※</w:t>
      </w:r>
      <w:r w:rsidR="00994156" w:rsidRPr="00384FC8">
        <w:rPr>
          <w:rFonts w:ascii="ＭＳ ゴシック" w:eastAsia="ＭＳ ゴシック" w:hAnsi="ＭＳ ゴシック" w:hint="eastAsia"/>
          <w:sz w:val="20"/>
          <w:szCs w:val="20"/>
        </w:rPr>
        <w:t>3</w:t>
      </w:r>
      <w:r w:rsidRPr="00384FC8">
        <w:rPr>
          <w:rFonts w:ascii="ＭＳ ゴシック" w:eastAsia="ＭＳ ゴシック" w:hAnsi="ＭＳ ゴシック" w:hint="eastAsia"/>
          <w:sz w:val="20"/>
          <w:szCs w:val="20"/>
        </w:rPr>
        <w:t>)：</w:t>
      </w:r>
      <w:r w:rsidR="00637FE5" w:rsidRPr="00384FC8">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0633D6EA" w14:textId="5B4372D9" w:rsidR="008A3735" w:rsidRDefault="008A3735" w:rsidP="00637FE5">
      <w:pPr>
        <w:ind w:leftChars="134" w:left="991" w:hangingChars="355" w:hanging="710"/>
        <w:rPr>
          <w:rFonts w:ascii="ＭＳ ゴシック" w:eastAsia="ＭＳ ゴシック" w:hAnsi="ＭＳ ゴシック"/>
          <w:sz w:val="20"/>
          <w:szCs w:val="20"/>
        </w:rPr>
      </w:pPr>
      <w:r w:rsidRPr="00384FC8">
        <w:rPr>
          <w:rFonts w:ascii="ＭＳ ゴシック" w:eastAsia="ＭＳ ゴシック" w:hAnsi="ＭＳ ゴシック" w:hint="eastAsia"/>
          <w:sz w:val="20"/>
          <w:szCs w:val="20"/>
        </w:rPr>
        <w:t>(</w:t>
      </w:r>
      <w:r w:rsidR="00B25520" w:rsidRPr="00384FC8">
        <w:rPr>
          <w:rFonts w:ascii="ＭＳ ゴシック" w:eastAsia="ＭＳ ゴシック" w:hAnsi="ＭＳ ゴシック" w:hint="eastAsia"/>
          <w:sz w:val="20"/>
          <w:szCs w:val="20"/>
        </w:rPr>
        <w:t>※</w:t>
      </w:r>
      <w:r w:rsidR="00994156" w:rsidRPr="00384FC8">
        <w:rPr>
          <w:rFonts w:ascii="ＭＳ ゴシック" w:eastAsia="ＭＳ ゴシック" w:hAnsi="ＭＳ ゴシック" w:hint="eastAsia"/>
          <w:sz w:val="20"/>
          <w:szCs w:val="20"/>
        </w:rPr>
        <w:t>4</w:t>
      </w:r>
      <w:r w:rsidRPr="00384FC8">
        <w:rPr>
          <w:rFonts w:ascii="ＭＳ ゴシック" w:eastAsia="ＭＳ ゴシック" w:hAnsi="ＭＳ ゴシック" w:hint="eastAsia"/>
          <w:sz w:val="20"/>
          <w:szCs w:val="20"/>
        </w:rPr>
        <w:t>)</w:t>
      </w:r>
      <w:r w:rsidR="00305F5D" w:rsidRPr="00384FC8">
        <w:rPr>
          <w:rFonts w:ascii="ＭＳ ゴシック" w:eastAsia="ＭＳ ゴシック" w:hAnsi="ＭＳ ゴシック" w:hint="eastAsia"/>
          <w:sz w:val="20"/>
          <w:szCs w:val="20"/>
        </w:rPr>
        <w:t>：配置技術者の実績は、加算対象工事に監理技術者、</w:t>
      </w:r>
      <w:r w:rsidR="00001122" w:rsidRPr="00384FC8">
        <w:rPr>
          <w:rFonts w:ascii="ＭＳ ゴシック" w:eastAsia="ＭＳ ゴシック" w:hAnsi="ＭＳ ゴシック" w:hint="eastAsia"/>
          <w:sz w:val="20"/>
          <w:szCs w:val="20"/>
        </w:rPr>
        <w:t>専任特例２号</w:t>
      </w:r>
      <w:r w:rsidR="004931B1" w:rsidRPr="00384FC8">
        <w:rPr>
          <w:rFonts w:ascii="ＭＳ ゴシック" w:eastAsia="ＭＳ ゴシック" w:hAnsi="ＭＳ ゴシック" w:hint="eastAsia"/>
          <w:sz w:val="20"/>
          <w:szCs w:val="20"/>
        </w:rPr>
        <w:t>、監理技術者補佐、</w:t>
      </w:r>
      <w:r w:rsidR="00305F5D" w:rsidRPr="00384FC8">
        <w:rPr>
          <w:rFonts w:ascii="ＭＳ ゴシック" w:eastAsia="ＭＳ ゴシック" w:hAnsi="ＭＳ ゴシック" w:hint="eastAsia"/>
          <w:sz w:val="20"/>
          <w:szCs w:val="20"/>
        </w:rPr>
        <w:t>主任技術者、又は</w:t>
      </w:r>
      <w:r w:rsidR="00637FE5" w:rsidRPr="00384FC8">
        <w:rPr>
          <w:rFonts w:ascii="ＭＳ ゴシック" w:eastAsia="ＭＳ ゴシック" w:hAnsi="ＭＳ ゴシック" w:hint="eastAsia"/>
          <w:sz w:val="20"/>
          <w:szCs w:val="20"/>
        </w:rPr>
        <w:t>現場代理人のいずれかで配置されていた場合を対象とし</w:t>
      </w:r>
      <w:r w:rsidR="00637FE5" w:rsidRPr="00F00CCB">
        <w:rPr>
          <w:rFonts w:ascii="ＭＳ ゴシック" w:eastAsia="ＭＳ ゴシック" w:hAnsi="ＭＳ ゴシック" w:hint="eastAsia"/>
          <w:sz w:val="20"/>
          <w:szCs w:val="20"/>
        </w:rPr>
        <w:t>ます。ただし、現場</w:t>
      </w:r>
      <w:r w:rsidR="00637FE5" w:rsidRPr="00F00CCB">
        <w:rPr>
          <w:rFonts w:ascii="ＭＳ ゴシック" w:eastAsia="ＭＳ ゴシック" w:hAnsi="ＭＳ ゴシック" w:hint="eastAsia"/>
          <w:sz w:val="20"/>
          <w:szCs w:val="20"/>
        </w:rPr>
        <w:lastRenderedPageBreak/>
        <w:t>代理人の場合は、主任技術者として配置できる国家資格のいずれかを有していた場合に限ります。</w:t>
      </w:r>
    </w:p>
    <w:p w14:paraId="2826C144" w14:textId="1638E366" w:rsidR="00F60318" w:rsidRPr="00F60318" w:rsidRDefault="00F60318" w:rsidP="00F60318">
      <w:pPr>
        <w:ind w:leftChars="134" w:left="991" w:hangingChars="355" w:hanging="710"/>
        <w:rPr>
          <w:rFonts w:ascii="ＭＳ ゴシック" w:eastAsia="ＭＳ ゴシック" w:hAnsi="ＭＳ ゴシック"/>
          <w:sz w:val="20"/>
          <w:szCs w:val="20"/>
        </w:rPr>
      </w:pPr>
      <w:r w:rsidRPr="00F60318">
        <w:rPr>
          <w:rFonts w:ascii="ＭＳ ゴシック" w:eastAsia="ＭＳ ゴシック" w:hAnsi="ＭＳ ゴシック" w:hint="eastAsia"/>
          <w:sz w:val="20"/>
          <w:szCs w:val="20"/>
        </w:rPr>
        <w:t>(</w:t>
      </w:r>
      <w:r w:rsidR="0044242C" w:rsidRPr="00384FC8">
        <w:rPr>
          <w:rFonts w:ascii="ＭＳ ゴシック" w:eastAsia="ＭＳ ゴシック" w:hAnsi="ＭＳ ゴシック" w:hint="eastAsia"/>
          <w:sz w:val="20"/>
          <w:szCs w:val="20"/>
        </w:rPr>
        <w:t>※</w:t>
      </w:r>
      <w:r w:rsidRPr="00F60318">
        <w:rPr>
          <w:rFonts w:ascii="ＭＳ ゴシック" w:eastAsia="ＭＳ ゴシック" w:hAnsi="ＭＳ ゴシック" w:hint="eastAsia"/>
          <w:sz w:val="20"/>
          <w:szCs w:val="20"/>
        </w:rPr>
        <w:t xml:space="preserve">5) </w:t>
      </w:r>
      <w:r w:rsidR="00E47148">
        <w:rPr>
          <w:rFonts w:ascii="ＭＳ ゴシック" w:eastAsia="ＭＳ ゴシック" w:hAnsi="ＭＳ ゴシック" w:hint="eastAsia"/>
          <w:sz w:val="20"/>
          <w:szCs w:val="20"/>
        </w:rPr>
        <w:t>予定価格（税込み）が15、4億円以上の場合に申告でき、</w:t>
      </w:r>
      <w:r w:rsidRPr="00F60318">
        <w:rPr>
          <w:rFonts w:ascii="ＭＳ ゴシック" w:eastAsia="ＭＳ ゴシック" w:hAnsi="ＭＳ ゴシック" w:hint="eastAsia"/>
          <w:sz w:val="20"/>
          <w:szCs w:val="20"/>
        </w:rPr>
        <w:t>「若手・女性技術者の育成」を申告する場合は評価対象外とします。</w:t>
      </w:r>
    </w:p>
    <w:p w14:paraId="4599CD64" w14:textId="6B3FB6B7" w:rsidR="00F60318" w:rsidRDefault="00F60318" w:rsidP="00F60318">
      <w:pPr>
        <w:ind w:leftChars="134" w:left="991" w:hangingChars="355" w:hanging="710"/>
        <w:rPr>
          <w:rFonts w:ascii="ＭＳ ゴシック" w:eastAsia="ＭＳ ゴシック" w:hAnsi="ＭＳ ゴシック"/>
          <w:sz w:val="20"/>
          <w:szCs w:val="20"/>
        </w:rPr>
      </w:pPr>
      <w:r w:rsidRPr="00F60318">
        <w:rPr>
          <w:rFonts w:ascii="ＭＳ ゴシック" w:eastAsia="ＭＳ ゴシック" w:hAnsi="ＭＳ ゴシック" w:hint="eastAsia"/>
          <w:sz w:val="20"/>
          <w:szCs w:val="20"/>
        </w:rPr>
        <w:t>(</w:t>
      </w:r>
      <w:r w:rsidR="0044242C" w:rsidRPr="00384FC8">
        <w:rPr>
          <w:rFonts w:ascii="ＭＳ ゴシック" w:eastAsia="ＭＳ ゴシック" w:hAnsi="ＭＳ ゴシック" w:hint="eastAsia"/>
          <w:sz w:val="20"/>
          <w:szCs w:val="20"/>
        </w:rPr>
        <w:t>※</w:t>
      </w:r>
      <w:r w:rsidRPr="00F60318">
        <w:rPr>
          <w:rFonts w:ascii="ＭＳ ゴシック" w:eastAsia="ＭＳ ゴシック" w:hAnsi="ＭＳ ゴシック" w:hint="eastAsia"/>
          <w:sz w:val="20"/>
          <w:szCs w:val="20"/>
        </w:rPr>
        <w:t>6) WTO型の場合は、SBT認定のみを評価対象とします。</w:t>
      </w:r>
    </w:p>
    <w:p w14:paraId="18EBBC25" w14:textId="269D94F6" w:rsidR="00F60318" w:rsidRDefault="00F60318" w:rsidP="00F60318">
      <w:pPr>
        <w:ind w:leftChars="134" w:left="991" w:hangingChars="355" w:hanging="710"/>
        <w:rPr>
          <w:rFonts w:ascii="ＭＳ ゴシック" w:eastAsia="ＭＳ ゴシック" w:hAnsi="ＭＳ ゴシック"/>
          <w:sz w:val="20"/>
          <w:szCs w:val="20"/>
        </w:rPr>
      </w:pPr>
    </w:p>
    <w:p w14:paraId="0DD51572" w14:textId="77777777" w:rsidR="004A6003" w:rsidRPr="000F4CE9" w:rsidRDefault="004F7F8A" w:rsidP="004A6003">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６．総合評価落札方式による落札者の決定 </w:t>
      </w:r>
    </w:p>
    <w:p w14:paraId="2B94F1AD" w14:textId="77777777" w:rsidR="00F60318" w:rsidRDefault="00F60318" w:rsidP="004F7F8A">
      <w:pPr>
        <w:ind w:leftChars="228" w:left="479" w:firstLineChars="100" w:firstLine="240"/>
        <w:rPr>
          <w:rFonts w:ascii="ＭＳ ゴシック" w:eastAsia="ＭＳ ゴシック" w:hAnsi="ＭＳ ゴシック"/>
          <w:sz w:val="24"/>
        </w:rPr>
      </w:pPr>
    </w:p>
    <w:p w14:paraId="42A477E7" w14:textId="4B80E9C4" w:rsidR="004F7F8A" w:rsidRPr="000F4CE9" w:rsidRDefault="004F7F8A" w:rsidP="004F7F8A">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0F4CE9">
        <w:rPr>
          <w:rFonts w:ascii="ＭＳ ゴシック" w:eastAsia="ＭＳ ゴシック" w:hAnsi="ＭＳ ゴシック" w:hint="eastAsia"/>
          <w:sz w:val="24"/>
        </w:rPr>
        <w:t>です</w:t>
      </w:r>
      <w:r w:rsidRPr="000F4CE9">
        <w:rPr>
          <w:rFonts w:ascii="ＭＳ ゴシック" w:eastAsia="ＭＳ ゴシック" w:hAnsi="ＭＳ ゴシック" w:hint="eastAsia"/>
          <w:sz w:val="24"/>
        </w:rPr>
        <w:t>。また、</w:t>
      </w:r>
      <w:r w:rsidR="0054634F" w:rsidRPr="000F4CE9">
        <w:rPr>
          <w:rFonts w:ascii="ＭＳ ゴシック" w:eastAsia="ＭＳ ゴシック" w:hAnsi="ＭＳ ゴシック" w:hint="eastAsia"/>
          <w:sz w:val="24"/>
        </w:rPr>
        <w:t>評価項目及び</w:t>
      </w:r>
      <w:r w:rsidR="00BD7898" w:rsidRPr="000F4CE9">
        <w:rPr>
          <w:rFonts w:ascii="ＭＳ ゴシック" w:eastAsia="ＭＳ ゴシック" w:hAnsi="ＭＳ ゴシック" w:hint="eastAsia"/>
          <w:sz w:val="24"/>
        </w:rPr>
        <w:t>加算点</w:t>
      </w:r>
      <w:r w:rsidRPr="000F4CE9">
        <w:rPr>
          <w:rFonts w:ascii="ＭＳ ゴシック" w:eastAsia="ＭＳ ゴシック" w:hAnsi="ＭＳ ゴシック" w:hint="eastAsia"/>
          <w:sz w:val="24"/>
        </w:rPr>
        <w:t>については、発注者が工事の特性に応じて適切に設定します。</w:t>
      </w:r>
    </w:p>
    <w:p w14:paraId="3A98A951" w14:textId="77777777" w:rsidR="004F7F8A" w:rsidRPr="000F4CE9" w:rsidRDefault="004F7F8A" w:rsidP="004A10A8">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除算方式 </w:t>
      </w:r>
    </w:p>
    <w:p w14:paraId="0DA45E72"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75C802F8"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 xml:space="preserve">　　　　　</w:t>
      </w:r>
    </w:p>
    <w:p w14:paraId="1526CFD8" w14:textId="77777777" w:rsidR="004F7F8A" w:rsidRPr="000F4CE9" w:rsidRDefault="004F7F8A" w:rsidP="004F7F8A">
      <w:pPr>
        <w:ind w:leftChars="447" w:left="93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技術評価点</w:t>
      </w:r>
      <w:r w:rsidRPr="000F4CE9">
        <w:rPr>
          <w:rFonts w:ascii="ＭＳ ゴシック" w:eastAsia="ＭＳ ゴシック" w:hAnsi="ＭＳ ゴシック" w:hint="eastAsia"/>
          <w:sz w:val="24"/>
        </w:rPr>
        <w:t>＝基礎点(100点)＋加算点</w:t>
      </w:r>
    </w:p>
    <w:p w14:paraId="0D004CBE"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Pr="00A339D2">
        <w:rPr>
          <w:rFonts w:ascii="ＭＳ ゴシック" w:eastAsia="ＭＳ ゴシック" w:hAnsi="ＭＳ ゴシック" w:hint="eastAsia"/>
          <w:spacing w:val="120"/>
          <w:kern w:val="0"/>
          <w:sz w:val="24"/>
          <w:fitText w:val="1200" w:id="-226779136"/>
          <w:lang w:eastAsia="zh-TW"/>
        </w:rPr>
        <w:t>評価</w:t>
      </w:r>
      <w:r w:rsidRPr="00A339D2">
        <w:rPr>
          <w:rFonts w:ascii="ＭＳ ゴシック" w:eastAsia="ＭＳ ゴシック" w:hAnsi="ＭＳ ゴシック" w:hint="eastAsia"/>
          <w:kern w:val="0"/>
          <w:sz w:val="24"/>
          <w:fitText w:val="1200" w:id="-226779136"/>
          <w:lang w:eastAsia="zh-TW"/>
        </w:rPr>
        <w:t>値</w:t>
      </w:r>
      <w:r w:rsidRPr="000F4CE9">
        <w:rPr>
          <w:rFonts w:ascii="ＭＳ ゴシック" w:eastAsia="ＭＳ ゴシック" w:hAnsi="ＭＳ ゴシック" w:hint="eastAsia"/>
          <w:sz w:val="24"/>
          <w:lang w:eastAsia="zh-TW"/>
        </w:rPr>
        <w:t>＝技術評価点/入札</w:t>
      </w:r>
      <w:r w:rsidRPr="000F4CE9">
        <w:rPr>
          <w:rFonts w:ascii="ＭＳ ゴシック" w:eastAsia="ＭＳ ゴシック" w:hAnsi="ＭＳ ゴシック" w:hint="eastAsia"/>
          <w:sz w:val="24"/>
        </w:rPr>
        <w:t>価格×100,000,000</w:t>
      </w:r>
    </w:p>
    <w:p w14:paraId="5F8CBC22" w14:textId="77777777" w:rsidR="00D13369" w:rsidRPr="000F4CE9" w:rsidRDefault="004F7F8A" w:rsidP="00691FBA">
      <w:pPr>
        <w:ind w:left="2520" w:firstLine="840"/>
        <w:rPr>
          <w:rFonts w:ascii="ＭＳ ゴシック" w:eastAsia="ＭＳ ゴシック" w:hAnsi="ＭＳ ゴシック"/>
          <w:sz w:val="24"/>
        </w:rPr>
      </w:pPr>
      <w:r w:rsidRPr="000F4CE9">
        <w:rPr>
          <w:rFonts w:ascii="ＭＳ ゴシック" w:eastAsia="ＭＳ ゴシック" w:hAnsi="ＭＳ ゴシック" w:hint="eastAsia"/>
          <w:sz w:val="24"/>
        </w:rPr>
        <w:t>（小数点第５位以下切り捨て）</w:t>
      </w:r>
    </w:p>
    <w:p w14:paraId="351A5D8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７．その他の留意事項 </w:t>
      </w:r>
    </w:p>
    <w:p w14:paraId="32EA61DE" w14:textId="77777777" w:rsidR="00F60318" w:rsidRDefault="00F60318" w:rsidP="007E3A8E">
      <w:pPr>
        <w:ind w:leftChars="67" w:left="141"/>
        <w:rPr>
          <w:rFonts w:ascii="ＭＳ ゴシック" w:eastAsia="ＭＳ ゴシック" w:hAnsi="ＭＳ ゴシック"/>
          <w:sz w:val="24"/>
        </w:rPr>
      </w:pPr>
    </w:p>
    <w:p w14:paraId="4F82396A" w14:textId="0C083BCA" w:rsidR="004F7F8A" w:rsidRPr="000F4CE9" w:rsidRDefault="004F7F8A"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（１）評価内容の担保</w:t>
      </w:r>
    </w:p>
    <w:p w14:paraId="530673F1" w14:textId="0F82A42B" w:rsidR="007B7845" w:rsidRPr="00983673" w:rsidRDefault="00763125" w:rsidP="00485912">
      <w:pPr>
        <w:ind w:left="567"/>
        <w:rPr>
          <w:rFonts w:ascii="ＭＳ ゴシック" w:eastAsia="ＭＳ ゴシック" w:hAnsi="ＭＳ ゴシック"/>
          <w:sz w:val="24"/>
        </w:rPr>
      </w:pPr>
      <w:r w:rsidRPr="00983673">
        <w:rPr>
          <w:rFonts w:ascii="ＭＳ ゴシック" w:eastAsia="ＭＳ ゴシック" w:hAnsi="ＭＳ ゴシック" w:hint="eastAsia"/>
          <w:sz w:val="24"/>
        </w:rPr>
        <w:t>１</w:t>
      </w:r>
      <w:r w:rsidR="00485912" w:rsidRPr="00983673">
        <w:rPr>
          <w:rFonts w:ascii="ＭＳ ゴシック" w:eastAsia="ＭＳ ゴシック" w:hAnsi="ＭＳ ゴシック" w:hint="eastAsia"/>
          <w:sz w:val="24"/>
        </w:rPr>
        <w:t>）</w:t>
      </w:r>
      <w:r w:rsidR="007B7845" w:rsidRPr="00983673">
        <w:rPr>
          <w:rFonts w:ascii="ＭＳ ゴシック" w:eastAsia="ＭＳ ゴシック" w:hAnsi="ＭＳ ゴシック" w:hint="eastAsia"/>
          <w:sz w:val="24"/>
        </w:rPr>
        <w:t>工事成績点の減点について</w:t>
      </w:r>
    </w:p>
    <w:p w14:paraId="040D814D" w14:textId="1AC1871B" w:rsidR="00763125" w:rsidRPr="00983673" w:rsidRDefault="00763125" w:rsidP="00763125">
      <w:pPr>
        <w:ind w:firstLineChars="400" w:firstLine="960"/>
        <w:rPr>
          <w:rFonts w:ascii="ＭＳ ゴシック" w:eastAsia="ＭＳ ゴシック" w:hAnsi="ＭＳ ゴシック"/>
          <w:sz w:val="24"/>
        </w:rPr>
      </w:pPr>
      <w:r w:rsidRPr="00983673">
        <w:rPr>
          <w:rFonts w:ascii="ＭＳ ゴシック" w:eastAsia="ＭＳ ゴシック" w:hAnsi="ＭＳ ゴシック" w:hint="eastAsia"/>
          <w:sz w:val="24"/>
        </w:rPr>
        <w:t>○技術審査内容の履行</w:t>
      </w:r>
    </w:p>
    <w:p w14:paraId="051670B8" w14:textId="62322506" w:rsidR="007B7845" w:rsidRPr="008F5063" w:rsidRDefault="00763125" w:rsidP="00983673">
      <w:pPr>
        <w:ind w:leftChars="215" w:left="945" w:hangingChars="206" w:hanging="494"/>
        <w:rPr>
          <w:rFonts w:ascii="ＭＳ ゴシック" w:eastAsia="ＭＳ ゴシック" w:hAnsi="ＭＳ ゴシック"/>
          <w:sz w:val="24"/>
        </w:rPr>
      </w:pPr>
      <w:r w:rsidRPr="00983673">
        <w:rPr>
          <w:rFonts w:ascii="ＭＳ ゴシック" w:eastAsia="ＭＳ ゴシック" w:hAnsi="ＭＳ ゴシック" w:hint="eastAsia"/>
          <w:sz w:val="24"/>
        </w:rPr>
        <w:t xml:space="preserve">　　　受注者の責により、技術審査の加点内容が履行できなかった場合は、再度の履行を求めますが、再度の履行が困難な場合は、工事成績点を減点します。また、契約違反とし取り扱う場合があります。</w:t>
      </w:r>
    </w:p>
    <w:p w14:paraId="48EEF352" w14:textId="0A10EEAA" w:rsidR="004F7F8A" w:rsidRPr="00692BF9" w:rsidRDefault="004F7F8A" w:rsidP="00FD5877">
      <w:pPr>
        <w:ind w:firstLineChars="50" w:firstLine="120"/>
        <w:rPr>
          <w:rFonts w:ascii="ＭＳ ゴシック" w:eastAsia="ＭＳ ゴシック" w:hAnsi="ＭＳ ゴシック"/>
          <w:sz w:val="24"/>
        </w:rPr>
      </w:pPr>
      <w:r w:rsidRPr="00692BF9">
        <w:rPr>
          <w:rFonts w:ascii="ＭＳ ゴシック" w:eastAsia="ＭＳ ゴシック" w:hAnsi="ＭＳ ゴシック" w:hint="eastAsia"/>
          <w:sz w:val="24"/>
        </w:rPr>
        <w:t>（</w:t>
      </w:r>
      <w:r w:rsidR="00FD5877">
        <w:rPr>
          <w:rFonts w:ascii="ＭＳ ゴシック" w:eastAsia="ＭＳ ゴシック" w:hAnsi="ＭＳ ゴシック" w:hint="eastAsia"/>
          <w:sz w:val="24"/>
        </w:rPr>
        <w:t>２</w:t>
      </w:r>
      <w:r w:rsidRPr="00692BF9">
        <w:rPr>
          <w:rFonts w:ascii="ＭＳ ゴシック" w:eastAsia="ＭＳ ゴシック" w:hAnsi="ＭＳ ゴシック" w:hint="eastAsia"/>
          <w:sz w:val="24"/>
        </w:rPr>
        <w:t>）中立かつ公正な審査・評価の確保</w:t>
      </w:r>
    </w:p>
    <w:p w14:paraId="11F97EA3" w14:textId="77777777" w:rsidR="004F7F8A" w:rsidRPr="00692BF9" w:rsidRDefault="004F7F8A" w:rsidP="007E3A8E">
      <w:pPr>
        <w:spacing w:line="320" w:lineRule="exact"/>
        <w:ind w:leftChars="300" w:left="630" w:firstLineChars="100" w:firstLine="240"/>
        <w:rPr>
          <w:rFonts w:ascii="ＭＳ ゴシック" w:eastAsia="ＭＳ ゴシック" w:hAnsi="ＭＳ ゴシック"/>
          <w:strike/>
          <w:sz w:val="24"/>
        </w:rPr>
      </w:pPr>
      <w:r w:rsidRPr="00692BF9">
        <w:rPr>
          <w:rFonts w:ascii="ＭＳ ゴシック" w:eastAsia="ＭＳ ゴシック" w:hAnsi="ＭＳ ゴシック" w:hint="eastAsia"/>
          <w:sz w:val="24"/>
        </w:rPr>
        <w:t>総合評価落札方式の適用にあたっては、大阪府建設工事総合評価</w:t>
      </w:r>
      <w:r w:rsidR="00DC599B" w:rsidRPr="00692BF9">
        <w:rPr>
          <w:rFonts w:ascii="ＭＳ ゴシック" w:eastAsia="ＭＳ ゴシック" w:hAnsi="ＭＳ ゴシック" w:hint="eastAsia"/>
          <w:sz w:val="24"/>
        </w:rPr>
        <w:t>等</w:t>
      </w:r>
      <w:r w:rsidR="0076494B" w:rsidRPr="00692BF9">
        <w:rPr>
          <w:rFonts w:ascii="ＭＳ ゴシック" w:eastAsia="ＭＳ ゴシック" w:hAnsi="ＭＳ ゴシック" w:hint="eastAsia"/>
          <w:sz w:val="24"/>
        </w:rPr>
        <w:t>審査会</w:t>
      </w:r>
      <w:r w:rsidRPr="00692BF9">
        <w:rPr>
          <w:rFonts w:ascii="ＭＳ ゴシック" w:eastAsia="ＭＳ ゴシック" w:hAnsi="ＭＳ ゴシック" w:hint="eastAsia"/>
          <w:sz w:val="24"/>
        </w:rPr>
        <w:t>に諮り、学識経験者から意見聴取します。</w:t>
      </w:r>
    </w:p>
    <w:p w14:paraId="2B7BF1A2" w14:textId="77777777" w:rsidR="004F7F8A" w:rsidRPr="00692BF9" w:rsidRDefault="00485912" w:rsidP="00485912">
      <w:pPr>
        <w:ind w:left="567"/>
        <w:rPr>
          <w:rFonts w:ascii="ＭＳ ゴシック" w:eastAsia="ＭＳ ゴシック" w:hAnsi="ＭＳ ゴシック"/>
          <w:sz w:val="24"/>
        </w:rPr>
      </w:pPr>
      <w:r w:rsidRPr="00692BF9">
        <w:rPr>
          <w:rFonts w:ascii="ＭＳ ゴシック" w:eastAsia="ＭＳ ゴシック" w:hAnsi="ＭＳ ゴシック" w:hint="eastAsia"/>
          <w:sz w:val="24"/>
        </w:rPr>
        <w:t>１）</w:t>
      </w:r>
      <w:r w:rsidR="004F7F8A" w:rsidRPr="00692BF9">
        <w:rPr>
          <w:rFonts w:ascii="ＭＳ ゴシック" w:eastAsia="ＭＳ ゴシック" w:hAnsi="ＭＳ ゴシック" w:hint="eastAsia"/>
          <w:sz w:val="24"/>
        </w:rPr>
        <w:t>学識経験者の意見聴取</w:t>
      </w:r>
    </w:p>
    <w:p w14:paraId="4CF19317" w14:textId="77777777" w:rsidR="004F7F8A" w:rsidRPr="00692BF9" w:rsidRDefault="004F7F8A" w:rsidP="00485912">
      <w:pPr>
        <w:ind w:leftChars="450" w:left="945" w:firstLineChars="87" w:firstLine="209"/>
        <w:rPr>
          <w:rFonts w:ascii="ＭＳ ゴシック" w:eastAsia="ＭＳ ゴシック" w:hAnsi="ＭＳ ゴシック"/>
          <w:sz w:val="24"/>
        </w:rPr>
      </w:pPr>
      <w:r w:rsidRPr="00692BF9">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692BF9">
        <w:rPr>
          <w:rFonts w:ascii="ＭＳ Ｐゴシック" w:eastAsia="ＭＳ Ｐゴシック" w:hAnsi="ＭＳ Ｐゴシック" w:hint="eastAsia"/>
          <w:szCs w:val="21"/>
        </w:rPr>
        <w:t>（</w:t>
      </w:r>
      <w:r w:rsidRPr="00692BF9">
        <w:rPr>
          <w:rFonts w:ascii="ＭＳ Ｐゴシック" w:eastAsia="ＭＳ Ｐゴシック" w:hAnsi="ＭＳ Ｐゴシック" w:cs="ＭＳ Ｐゴシック"/>
          <w:kern w:val="0"/>
          <w:szCs w:val="21"/>
        </w:rPr>
        <w:t>地方自治法施行令第１６７条１０の</w:t>
      </w:r>
      <w:r w:rsidRPr="00692BF9">
        <w:rPr>
          <w:rFonts w:ascii="ＭＳ Ｐゴシック" w:eastAsia="ＭＳ Ｐゴシック" w:hAnsi="ＭＳ Ｐゴシック" w:cs="ＭＳ Ｐゴシック" w:hint="eastAsia"/>
          <w:kern w:val="0"/>
          <w:szCs w:val="21"/>
        </w:rPr>
        <w:t>２第４項）</w:t>
      </w:r>
    </w:p>
    <w:p w14:paraId="08A7B014" w14:textId="77777777" w:rsidR="004F7F8A" w:rsidRPr="00692BF9" w:rsidRDefault="004F7F8A" w:rsidP="004F7F8A">
      <w:pPr>
        <w:rPr>
          <w:rFonts w:ascii="ＭＳ ゴシック" w:eastAsia="ＭＳ ゴシック" w:hAnsi="ＭＳ ゴシック"/>
          <w:sz w:val="24"/>
        </w:rPr>
      </w:pPr>
    </w:p>
    <w:p w14:paraId="241AAB36" w14:textId="5160E81A" w:rsidR="004F7F8A" w:rsidRPr="00692BF9" w:rsidRDefault="007E3A8E" w:rsidP="007E3A8E">
      <w:pPr>
        <w:ind w:leftChars="67" w:left="141"/>
        <w:rPr>
          <w:rFonts w:ascii="ＭＳ ゴシック" w:eastAsia="ＭＳ ゴシック" w:hAnsi="ＭＳ ゴシック"/>
          <w:sz w:val="24"/>
        </w:rPr>
      </w:pPr>
      <w:r w:rsidRPr="00692BF9">
        <w:rPr>
          <w:rFonts w:ascii="ＭＳ ゴシック" w:eastAsia="ＭＳ ゴシック" w:hAnsi="ＭＳ ゴシック" w:hint="eastAsia"/>
          <w:sz w:val="24"/>
        </w:rPr>
        <w:t>（</w:t>
      </w:r>
      <w:r w:rsidR="00FD5877">
        <w:rPr>
          <w:rFonts w:ascii="ＭＳ ゴシック" w:eastAsia="ＭＳ ゴシック" w:hAnsi="ＭＳ ゴシック" w:hint="eastAsia"/>
          <w:sz w:val="24"/>
        </w:rPr>
        <w:t>３</w:t>
      </w:r>
      <w:r w:rsidRPr="00692BF9">
        <w:rPr>
          <w:rFonts w:ascii="ＭＳ ゴシック" w:eastAsia="ＭＳ ゴシック" w:hAnsi="ＭＳ ゴシック" w:hint="eastAsia"/>
          <w:sz w:val="24"/>
        </w:rPr>
        <w:t>）</w:t>
      </w:r>
      <w:r w:rsidR="00DC599B" w:rsidRPr="00692BF9">
        <w:rPr>
          <w:rFonts w:ascii="ＭＳ ゴシック" w:eastAsia="ＭＳ ゴシック" w:hAnsi="ＭＳ ゴシック" w:hint="eastAsia"/>
          <w:sz w:val="24"/>
        </w:rPr>
        <w:t>総合評価に関する評価基準及び評価結果等の公表</w:t>
      </w:r>
    </w:p>
    <w:p w14:paraId="2E26F615" w14:textId="05645A69" w:rsidR="004F7F8A" w:rsidRPr="00692BF9" w:rsidRDefault="004F7F8A" w:rsidP="007E3A8E">
      <w:pPr>
        <w:spacing w:line="320" w:lineRule="exact"/>
        <w:ind w:leftChars="300" w:left="630" w:firstLineChars="100" w:firstLine="240"/>
        <w:rPr>
          <w:rFonts w:ascii="ＭＳ ゴシック" w:eastAsia="ＭＳ ゴシック" w:hAnsi="ＭＳ ゴシック"/>
          <w:strike/>
          <w:sz w:val="24"/>
        </w:rPr>
      </w:pPr>
      <w:r w:rsidRPr="00692BF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手続の透明性・公平性を確保するため、入札の評価に関する基準及び落札者の決定方法等については、技術審査資料作成要領等において</w:t>
      </w:r>
      <w:r w:rsidR="00DC599B" w:rsidRPr="00692BF9">
        <w:rPr>
          <w:rFonts w:ascii="ＭＳ ゴシック" w:eastAsia="ＭＳ ゴシック" w:hAnsi="ＭＳ ゴシック" w:hint="eastAsia"/>
          <w:sz w:val="24"/>
        </w:rPr>
        <w:t>明記</w:t>
      </w:r>
      <w:r w:rsidRPr="00692BF9">
        <w:rPr>
          <w:rFonts w:ascii="ＭＳ ゴシック" w:eastAsia="ＭＳ ゴシック" w:hAnsi="ＭＳ ゴシック" w:hint="eastAsia"/>
          <w:sz w:val="24"/>
        </w:rPr>
        <w:t>します。</w:t>
      </w:r>
    </w:p>
    <w:p w14:paraId="27BB57B3" w14:textId="77777777" w:rsidR="0021197C" w:rsidRPr="00692BF9" w:rsidRDefault="0021197C" w:rsidP="007E3A8E">
      <w:pPr>
        <w:ind w:left="567"/>
        <w:rPr>
          <w:rFonts w:ascii="ＭＳ ゴシック" w:eastAsia="ＭＳ ゴシック" w:hAnsi="ＭＳ ゴシック"/>
          <w:sz w:val="24"/>
        </w:rPr>
      </w:pPr>
    </w:p>
    <w:p w14:paraId="59204039" w14:textId="77777777" w:rsidR="004F7F8A" w:rsidRPr="000F4CE9" w:rsidRDefault="007E3A8E" w:rsidP="007E3A8E">
      <w:pPr>
        <w:ind w:left="567"/>
        <w:rPr>
          <w:rFonts w:ascii="ＭＳ ゴシック" w:eastAsia="ＭＳ ゴシック" w:hAnsi="ＭＳ ゴシック"/>
          <w:sz w:val="24"/>
        </w:rPr>
      </w:pPr>
      <w:r w:rsidRPr="00692BF9">
        <w:rPr>
          <w:rFonts w:ascii="ＭＳ ゴシック" w:eastAsia="ＭＳ ゴシック" w:hAnsi="ＭＳ ゴシック" w:hint="eastAsia"/>
          <w:sz w:val="24"/>
        </w:rPr>
        <w:t>１）</w:t>
      </w:r>
      <w:r w:rsidR="004F7F8A" w:rsidRPr="00692BF9">
        <w:rPr>
          <w:rFonts w:ascii="ＭＳ ゴシック" w:eastAsia="ＭＳ ゴシック" w:hAnsi="ＭＳ ゴシック" w:hint="eastAsia"/>
          <w:sz w:val="24"/>
        </w:rPr>
        <w:t>手続開始時</w:t>
      </w:r>
    </w:p>
    <w:p w14:paraId="454CAE83"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29CFAF5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1F861E42"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77437D4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732ADD11"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lastRenderedPageBreak/>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4E6FDD2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3484AE89"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61289788"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6D4A2D78"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51BF5877"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34B1C172" w14:textId="77777777" w:rsidR="0021197C" w:rsidRDefault="0021197C" w:rsidP="007E3A8E">
      <w:pPr>
        <w:ind w:left="567"/>
        <w:rPr>
          <w:rFonts w:ascii="ＭＳ ゴシック" w:eastAsia="ＭＳ ゴシック" w:hAnsi="ＭＳ ゴシック"/>
          <w:sz w:val="24"/>
        </w:rPr>
      </w:pPr>
    </w:p>
    <w:p w14:paraId="225701B1"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7EE89D84"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だし、入札公告等において技術評価を行わないとされた者の入札は除きます</w:t>
      </w:r>
      <w:r w:rsidRPr="000F4CE9">
        <w:rPr>
          <w:rFonts w:ascii="ＭＳ ゴシック" w:eastAsia="ＭＳ ゴシック" w:hAnsi="ＭＳ ゴシック" w:hint="eastAsia"/>
          <w:sz w:val="24"/>
        </w:rPr>
        <w:t>。）</w:t>
      </w:r>
    </w:p>
    <w:p w14:paraId="3CEFD653"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57FE1447"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495CD7B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09CD2F60"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1F9F34D1" w14:textId="77777777" w:rsidR="0021197C" w:rsidRDefault="0021197C" w:rsidP="007E3A8E">
      <w:pPr>
        <w:ind w:left="567"/>
        <w:rPr>
          <w:rFonts w:ascii="ＭＳ ゴシック" w:eastAsia="ＭＳ ゴシック" w:hAnsi="ＭＳ ゴシック"/>
          <w:sz w:val="24"/>
        </w:rPr>
      </w:pPr>
    </w:p>
    <w:p w14:paraId="39B9FF95" w14:textId="25BF5BF8"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技術審査資料の評価結果に対する質問</w:t>
      </w:r>
    </w:p>
    <w:p w14:paraId="2F8EBFD0" w14:textId="77777777" w:rsidR="007E3A8E"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12614962" w14:textId="77777777" w:rsidR="004F7F8A" w:rsidRPr="000F4CE9" w:rsidRDefault="004F7F8A" w:rsidP="007E3A8E">
      <w:pPr>
        <w:rPr>
          <w:rFonts w:ascii="ＭＳ ゴシック" w:eastAsia="ＭＳ ゴシック" w:hAnsi="ＭＳ ゴシック"/>
          <w:sz w:val="24"/>
        </w:rPr>
      </w:pPr>
    </w:p>
    <w:p w14:paraId="188A9127" w14:textId="6C302435" w:rsidR="001426BD" w:rsidRPr="00692BF9" w:rsidRDefault="00391E33" w:rsidP="00692BF9">
      <w:pPr>
        <w:widowControl/>
        <w:jc w:val="left"/>
        <w:rPr>
          <w:rFonts w:ascii="ＭＳ ゴシック" w:eastAsia="ＭＳ ゴシック" w:hAnsi="ＭＳ ゴシック"/>
          <w:sz w:val="24"/>
        </w:rPr>
      </w:pPr>
      <w:r w:rsidRPr="000F4CE9">
        <w:rPr>
          <w:rFonts w:ascii="ＭＳ ゴシック" w:eastAsia="ＭＳ ゴシック" w:hAnsi="ＭＳ ゴシック"/>
          <w:sz w:val="24"/>
        </w:rPr>
        <w:br w:type="page"/>
      </w:r>
      <w:r w:rsidR="00692BF9">
        <w:rPr>
          <w:noProof/>
        </w:rPr>
        <w:lastRenderedPageBreak/>
        <mc:AlternateContent>
          <mc:Choice Requires="wps">
            <w:drawing>
              <wp:anchor distT="0" distB="0" distL="114300" distR="114300" simplePos="0" relativeHeight="251652096" behindDoc="0" locked="0" layoutInCell="1" allowOverlap="1" wp14:anchorId="2CA081BC" wp14:editId="46F7CE61">
                <wp:simplePos x="0" y="0"/>
                <wp:positionH relativeFrom="column">
                  <wp:posOffset>93345</wp:posOffset>
                </wp:positionH>
                <wp:positionV relativeFrom="paragraph">
                  <wp:posOffset>81915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1C095C61" w14:textId="77777777" w:rsidR="00585E33" w:rsidRDefault="00585E33" w:rsidP="004F7F8A">
                            <w:pPr>
                              <w:jc w:val="center"/>
                              <w:rPr>
                                <w:rFonts w:ascii="ＭＳ ゴシック" w:eastAsia="ＭＳ ゴシック" w:hAnsi="ＭＳ ゴシック"/>
                                <w:b/>
                                <w:sz w:val="24"/>
                                <w:u w:val="single"/>
                              </w:rPr>
                            </w:pPr>
                            <w:r w:rsidRPr="00692BF9">
                              <w:rPr>
                                <w:rFonts w:ascii="ＭＳ ゴシック" w:eastAsia="ＭＳ ゴシック" w:hAnsi="ＭＳ ゴシック" w:hint="eastAsia"/>
                                <w:b/>
                                <w:spacing w:val="90"/>
                                <w:kern w:val="0"/>
                                <w:sz w:val="24"/>
                                <w:u w:val="single"/>
                                <w:fitText w:val="1928" w:id="-1033638144"/>
                              </w:rPr>
                              <w:t>用語の定</w:t>
                            </w:r>
                            <w:r w:rsidRPr="00692BF9">
                              <w:rPr>
                                <w:rFonts w:ascii="ＭＳ ゴシック" w:eastAsia="ＭＳ ゴシック" w:hAnsi="ＭＳ ゴシック" w:hint="eastAsia"/>
                                <w:b/>
                                <w:spacing w:val="2"/>
                                <w:kern w:val="0"/>
                                <w:sz w:val="24"/>
                                <w:u w:val="single"/>
                                <w:fitText w:val="1928" w:id="-1033638144"/>
                              </w:rPr>
                              <w:t>義</w:t>
                            </w:r>
                          </w:p>
                          <w:p w14:paraId="2E29B0E2" w14:textId="77777777" w:rsidR="00585E33" w:rsidRDefault="00585E33" w:rsidP="004F7F8A">
                            <w:pPr>
                              <w:rPr>
                                <w:rFonts w:ascii="ＭＳ ゴシック" w:eastAsia="ＭＳ ゴシック" w:hAnsi="ＭＳ ゴシック"/>
                                <w:b/>
                                <w:sz w:val="24"/>
                              </w:rPr>
                            </w:pPr>
                          </w:p>
                          <w:p w14:paraId="1073980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3D9D35A4"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531FA546" w14:textId="77777777" w:rsidR="00585E33" w:rsidRDefault="00585E33" w:rsidP="004F7F8A">
                            <w:pPr>
                              <w:rPr>
                                <w:rFonts w:ascii="ＭＳ ゴシック" w:eastAsia="ＭＳ ゴシック" w:hAnsi="ＭＳ ゴシック"/>
                                <w:sz w:val="24"/>
                              </w:rPr>
                            </w:pPr>
                          </w:p>
                          <w:p w14:paraId="00146053"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28C0073A"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69E202F4" w14:textId="77777777" w:rsidR="00585E33" w:rsidRDefault="00585E33" w:rsidP="004F7F8A">
                            <w:pPr>
                              <w:rPr>
                                <w:rFonts w:ascii="ＭＳ ゴシック" w:eastAsia="ＭＳ ゴシック" w:hAnsi="ＭＳ ゴシック"/>
                                <w:sz w:val="24"/>
                              </w:rPr>
                            </w:pPr>
                          </w:p>
                          <w:p w14:paraId="1E982BAD"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4ED047F1"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2764B5F4" w14:textId="77777777" w:rsidR="00585E33" w:rsidRDefault="00585E33" w:rsidP="004F7F8A">
                            <w:pPr>
                              <w:rPr>
                                <w:rFonts w:ascii="ＭＳ ゴシック" w:eastAsia="ＭＳ ゴシック" w:hAnsi="ＭＳ ゴシック"/>
                                <w:sz w:val="24"/>
                              </w:rPr>
                            </w:pPr>
                          </w:p>
                          <w:p w14:paraId="5DA51D77"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2268578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17F325E6" w14:textId="77777777" w:rsidR="00585E33" w:rsidRDefault="00585E33" w:rsidP="004F7F8A">
                            <w:pPr>
                              <w:rPr>
                                <w:rFonts w:ascii="ＭＳ ゴシック" w:eastAsia="ＭＳ ゴシック" w:hAnsi="ＭＳ ゴシック"/>
                                <w:sz w:val="24"/>
                              </w:rPr>
                            </w:pPr>
                          </w:p>
                          <w:p w14:paraId="6601971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60DF91D"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411AAA5F" w14:textId="77777777" w:rsidR="00585E33" w:rsidRDefault="00585E33" w:rsidP="004F7F8A">
                            <w:pPr>
                              <w:rPr>
                                <w:rFonts w:ascii="ＭＳ ゴシック" w:eastAsia="ＭＳ ゴシック" w:hAnsi="ＭＳ ゴシック"/>
                                <w:sz w:val="24"/>
                              </w:rPr>
                            </w:pPr>
                          </w:p>
                          <w:p w14:paraId="3706DA6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A081BC" id="角丸四角形 4" o:spid="_x0000_s1027" style="position:absolute;margin-left:7.35pt;margin-top:6.4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">
                <v:textbox inset="5.85pt,.7pt,5.85pt,.7pt">
                  <w:txbxContent>
                    <w:p w14:paraId="1C095C61" w14:textId="77777777" w:rsidR="00585E33" w:rsidRDefault="00585E33" w:rsidP="004F7F8A">
                      <w:pPr>
                        <w:jc w:val="center"/>
                        <w:rPr>
                          <w:rFonts w:ascii="ＭＳ ゴシック" w:eastAsia="ＭＳ ゴシック" w:hAnsi="ＭＳ ゴシック"/>
                          <w:b/>
                          <w:sz w:val="24"/>
                          <w:u w:val="single"/>
                        </w:rPr>
                      </w:pPr>
                      <w:r w:rsidRPr="00692BF9">
                        <w:rPr>
                          <w:rFonts w:ascii="ＭＳ ゴシック" w:eastAsia="ＭＳ ゴシック" w:hAnsi="ＭＳ ゴシック" w:hint="eastAsia"/>
                          <w:b/>
                          <w:spacing w:val="90"/>
                          <w:kern w:val="0"/>
                          <w:sz w:val="24"/>
                          <w:u w:val="single"/>
                          <w:fitText w:val="1928" w:id="-1033638144"/>
                        </w:rPr>
                        <w:t>用語の定</w:t>
                      </w:r>
                      <w:r w:rsidRPr="00692BF9">
                        <w:rPr>
                          <w:rFonts w:ascii="ＭＳ ゴシック" w:eastAsia="ＭＳ ゴシック" w:hAnsi="ＭＳ ゴシック" w:hint="eastAsia"/>
                          <w:b/>
                          <w:spacing w:val="2"/>
                          <w:kern w:val="0"/>
                          <w:sz w:val="24"/>
                          <w:u w:val="single"/>
                          <w:fitText w:val="1928" w:id="-1033638144"/>
                        </w:rPr>
                        <w:t>義</w:t>
                      </w:r>
                    </w:p>
                    <w:p w14:paraId="2E29B0E2" w14:textId="77777777" w:rsidR="00585E33" w:rsidRDefault="00585E33" w:rsidP="004F7F8A">
                      <w:pPr>
                        <w:rPr>
                          <w:rFonts w:ascii="ＭＳ ゴシック" w:eastAsia="ＭＳ ゴシック" w:hAnsi="ＭＳ ゴシック"/>
                          <w:b/>
                          <w:sz w:val="24"/>
                        </w:rPr>
                      </w:pPr>
                    </w:p>
                    <w:p w14:paraId="1073980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3D9D35A4"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531FA546" w14:textId="77777777" w:rsidR="00585E33" w:rsidRDefault="00585E33" w:rsidP="004F7F8A">
                      <w:pPr>
                        <w:rPr>
                          <w:rFonts w:ascii="ＭＳ ゴシック" w:eastAsia="ＭＳ ゴシック" w:hAnsi="ＭＳ ゴシック"/>
                          <w:sz w:val="24"/>
                        </w:rPr>
                      </w:pPr>
                    </w:p>
                    <w:p w14:paraId="00146053"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28C0073A"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69E202F4" w14:textId="77777777" w:rsidR="00585E33" w:rsidRDefault="00585E33" w:rsidP="004F7F8A">
                      <w:pPr>
                        <w:rPr>
                          <w:rFonts w:ascii="ＭＳ ゴシック" w:eastAsia="ＭＳ ゴシック" w:hAnsi="ＭＳ ゴシック"/>
                          <w:sz w:val="24"/>
                        </w:rPr>
                      </w:pPr>
                    </w:p>
                    <w:p w14:paraId="1E982BAD"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4ED047F1"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2764B5F4" w14:textId="77777777" w:rsidR="00585E33" w:rsidRDefault="00585E33" w:rsidP="004F7F8A">
                      <w:pPr>
                        <w:rPr>
                          <w:rFonts w:ascii="ＭＳ ゴシック" w:eastAsia="ＭＳ ゴシック" w:hAnsi="ＭＳ ゴシック"/>
                          <w:sz w:val="24"/>
                        </w:rPr>
                      </w:pPr>
                    </w:p>
                    <w:p w14:paraId="5DA51D77"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2268578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17F325E6" w14:textId="77777777" w:rsidR="00585E33" w:rsidRDefault="00585E33" w:rsidP="004F7F8A">
                      <w:pPr>
                        <w:rPr>
                          <w:rFonts w:ascii="ＭＳ ゴシック" w:eastAsia="ＭＳ ゴシック" w:hAnsi="ＭＳ ゴシック"/>
                          <w:sz w:val="24"/>
                        </w:rPr>
                      </w:pPr>
                    </w:p>
                    <w:p w14:paraId="6601971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60DF91D"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411AAA5F" w14:textId="77777777" w:rsidR="00585E33" w:rsidRDefault="00585E33" w:rsidP="004F7F8A">
                      <w:pPr>
                        <w:rPr>
                          <w:rFonts w:ascii="ＭＳ ゴシック" w:eastAsia="ＭＳ ゴシック" w:hAnsi="ＭＳ ゴシック"/>
                          <w:sz w:val="24"/>
                        </w:rPr>
                      </w:pPr>
                    </w:p>
                    <w:p w14:paraId="3706DA60" w14:textId="77777777" w:rsidR="00585E33" w:rsidRDefault="00585E33" w:rsidP="004F7F8A">
                      <w:pPr>
                        <w:rPr>
                          <w:rFonts w:ascii="ＭＳ ゴシック" w:eastAsia="ＭＳ ゴシック" w:hAnsi="ＭＳ ゴシック"/>
                          <w:sz w:val="24"/>
                        </w:rPr>
                      </w:pPr>
                    </w:p>
                  </w:txbxContent>
                </v:textbox>
              </v:roundrect>
            </w:pict>
          </mc:Fallback>
        </mc:AlternateContent>
      </w:r>
    </w:p>
    <w:sectPr w:rsidR="001426BD" w:rsidRPr="00692BF9" w:rsidSect="004276F3">
      <w:footerReference w:type="even" r:id="rId10"/>
      <w:footerReference w:type="default" r:id="rId11"/>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44CE" w14:textId="77777777" w:rsidR="00EA6C28" w:rsidRDefault="00EA6C28">
      <w:r>
        <w:separator/>
      </w:r>
    </w:p>
  </w:endnote>
  <w:endnote w:type="continuationSeparator" w:id="0">
    <w:p w14:paraId="4DF50F28" w14:textId="77777777" w:rsidR="00EA6C28" w:rsidRDefault="00E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0075"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C53BC1"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659"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54E26E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879E" w14:textId="77777777" w:rsidR="00EA6C28" w:rsidRDefault="00EA6C28">
      <w:r>
        <w:separator/>
      </w:r>
    </w:p>
  </w:footnote>
  <w:footnote w:type="continuationSeparator" w:id="0">
    <w:p w14:paraId="6DF1262B" w14:textId="77777777" w:rsidR="00EA6C28" w:rsidRDefault="00EA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122"/>
    <w:rsid w:val="0000131C"/>
    <w:rsid w:val="00007B6F"/>
    <w:rsid w:val="000114B7"/>
    <w:rsid w:val="00016388"/>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87CA3"/>
    <w:rsid w:val="001963AD"/>
    <w:rsid w:val="001A7178"/>
    <w:rsid w:val="001B0E95"/>
    <w:rsid w:val="001B1F60"/>
    <w:rsid w:val="001B4628"/>
    <w:rsid w:val="001C0D89"/>
    <w:rsid w:val="001D247E"/>
    <w:rsid w:val="001D7F63"/>
    <w:rsid w:val="001F3406"/>
    <w:rsid w:val="0021197C"/>
    <w:rsid w:val="002129EE"/>
    <w:rsid w:val="00213EE4"/>
    <w:rsid w:val="002147E9"/>
    <w:rsid w:val="002243E9"/>
    <w:rsid w:val="00225767"/>
    <w:rsid w:val="002278B8"/>
    <w:rsid w:val="00230D11"/>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4FC8"/>
    <w:rsid w:val="00385058"/>
    <w:rsid w:val="00391E33"/>
    <w:rsid w:val="003937B8"/>
    <w:rsid w:val="003954D5"/>
    <w:rsid w:val="00396941"/>
    <w:rsid w:val="003C1113"/>
    <w:rsid w:val="003D1039"/>
    <w:rsid w:val="003E0909"/>
    <w:rsid w:val="003E1188"/>
    <w:rsid w:val="00403E62"/>
    <w:rsid w:val="00405678"/>
    <w:rsid w:val="004061AA"/>
    <w:rsid w:val="00416593"/>
    <w:rsid w:val="00416DE5"/>
    <w:rsid w:val="00420756"/>
    <w:rsid w:val="00421BF0"/>
    <w:rsid w:val="0042259B"/>
    <w:rsid w:val="0042344D"/>
    <w:rsid w:val="00426633"/>
    <w:rsid w:val="004276F3"/>
    <w:rsid w:val="004320AD"/>
    <w:rsid w:val="00433449"/>
    <w:rsid w:val="00436F6F"/>
    <w:rsid w:val="004415CA"/>
    <w:rsid w:val="0044242C"/>
    <w:rsid w:val="00453587"/>
    <w:rsid w:val="00462937"/>
    <w:rsid w:val="00463DC8"/>
    <w:rsid w:val="00471BD9"/>
    <w:rsid w:val="00472430"/>
    <w:rsid w:val="00477151"/>
    <w:rsid w:val="00483097"/>
    <w:rsid w:val="00485912"/>
    <w:rsid w:val="00492F44"/>
    <w:rsid w:val="004931B1"/>
    <w:rsid w:val="00494232"/>
    <w:rsid w:val="00495E96"/>
    <w:rsid w:val="004A10A8"/>
    <w:rsid w:val="004A15B3"/>
    <w:rsid w:val="004A212E"/>
    <w:rsid w:val="004A2261"/>
    <w:rsid w:val="004A6003"/>
    <w:rsid w:val="004B6BDE"/>
    <w:rsid w:val="004C68F0"/>
    <w:rsid w:val="004C6CFB"/>
    <w:rsid w:val="004D3B54"/>
    <w:rsid w:val="004E0B03"/>
    <w:rsid w:val="004E10C5"/>
    <w:rsid w:val="004E27F2"/>
    <w:rsid w:val="004E4677"/>
    <w:rsid w:val="004E47AE"/>
    <w:rsid w:val="004F2050"/>
    <w:rsid w:val="004F536A"/>
    <w:rsid w:val="004F67D3"/>
    <w:rsid w:val="004F7F8A"/>
    <w:rsid w:val="005007BB"/>
    <w:rsid w:val="00501451"/>
    <w:rsid w:val="005023D0"/>
    <w:rsid w:val="00510D19"/>
    <w:rsid w:val="005110D5"/>
    <w:rsid w:val="00512DED"/>
    <w:rsid w:val="005163C1"/>
    <w:rsid w:val="0054634F"/>
    <w:rsid w:val="00572416"/>
    <w:rsid w:val="005822D7"/>
    <w:rsid w:val="00585E33"/>
    <w:rsid w:val="00594D4B"/>
    <w:rsid w:val="005A3825"/>
    <w:rsid w:val="005B7309"/>
    <w:rsid w:val="005C1D04"/>
    <w:rsid w:val="005C2CD1"/>
    <w:rsid w:val="005C4C08"/>
    <w:rsid w:val="005C6E22"/>
    <w:rsid w:val="005D00DC"/>
    <w:rsid w:val="005D5593"/>
    <w:rsid w:val="005E138E"/>
    <w:rsid w:val="005F0BEB"/>
    <w:rsid w:val="005F4AE0"/>
    <w:rsid w:val="005F7B93"/>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92BF9"/>
    <w:rsid w:val="006B1A68"/>
    <w:rsid w:val="006C1B5F"/>
    <w:rsid w:val="006E0970"/>
    <w:rsid w:val="006E0BD6"/>
    <w:rsid w:val="006E3375"/>
    <w:rsid w:val="006E4F5F"/>
    <w:rsid w:val="006F600C"/>
    <w:rsid w:val="007063E2"/>
    <w:rsid w:val="00707BCA"/>
    <w:rsid w:val="007154BD"/>
    <w:rsid w:val="00717F6D"/>
    <w:rsid w:val="007320CB"/>
    <w:rsid w:val="0074188E"/>
    <w:rsid w:val="00742744"/>
    <w:rsid w:val="007444AD"/>
    <w:rsid w:val="00744709"/>
    <w:rsid w:val="00763125"/>
    <w:rsid w:val="0076494B"/>
    <w:rsid w:val="00773CE4"/>
    <w:rsid w:val="00776445"/>
    <w:rsid w:val="007773EA"/>
    <w:rsid w:val="00780C6E"/>
    <w:rsid w:val="00793990"/>
    <w:rsid w:val="007A04AA"/>
    <w:rsid w:val="007A1390"/>
    <w:rsid w:val="007A7FD2"/>
    <w:rsid w:val="007B362C"/>
    <w:rsid w:val="007B7845"/>
    <w:rsid w:val="007C28E3"/>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128B"/>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5357"/>
    <w:rsid w:val="008678A0"/>
    <w:rsid w:val="00871FA1"/>
    <w:rsid w:val="008834AC"/>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8F5063"/>
    <w:rsid w:val="009161D7"/>
    <w:rsid w:val="009239AD"/>
    <w:rsid w:val="009271CB"/>
    <w:rsid w:val="0093004A"/>
    <w:rsid w:val="00934B60"/>
    <w:rsid w:val="009515B0"/>
    <w:rsid w:val="00954940"/>
    <w:rsid w:val="00974D0C"/>
    <w:rsid w:val="009815F0"/>
    <w:rsid w:val="009832E6"/>
    <w:rsid w:val="00983673"/>
    <w:rsid w:val="00993417"/>
    <w:rsid w:val="00994156"/>
    <w:rsid w:val="009A6676"/>
    <w:rsid w:val="009B46B6"/>
    <w:rsid w:val="009B685E"/>
    <w:rsid w:val="009C0391"/>
    <w:rsid w:val="009C0E84"/>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41C78"/>
    <w:rsid w:val="00A50112"/>
    <w:rsid w:val="00A563C3"/>
    <w:rsid w:val="00A65729"/>
    <w:rsid w:val="00A67AAA"/>
    <w:rsid w:val="00A84C5B"/>
    <w:rsid w:val="00A94931"/>
    <w:rsid w:val="00AA4C40"/>
    <w:rsid w:val="00AB3F6F"/>
    <w:rsid w:val="00AB5CE6"/>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83973"/>
    <w:rsid w:val="00BA1DD6"/>
    <w:rsid w:val="00BB626E"/>
    <w:rsid w:val="00BC5DF9"/>
    <w:rsid w:val="00BC5E4B"/>
    <w:rsid w:val="00BD2700"/>
    <w:rsid w:val="00BD4514"/>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467A"/>
    <w:rsid w:val="00C9535C"/>
    <w:rsid w:val="00C966BC"/>
    <w:rsid w:val="00CC3DE1"/>
    <w:rsid w:val="00CD03C9"/>
    <w:rsid w:val="00CD0EA0"/>
    <w:rsid w:val="00CD1376"/>
    <w:rsid w:val="00CD3FCC"/>
    <w:rsid w:val="00CE0B91"/>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52A58"/>
    <w:rsid w:val="00D675FF"/>
    <w:rsid w:val="00D73033"/>
    <w:rsid w:val="00D74EF0"/>
    <w:rsid w:val="00D757A0"/>
    <w:rsid w:val="00D77744"/>
    <w:rsid w:val="00D83086"/>
    <w:rsid w:val="00D86C4B"/>
    <w:rsid w:val="00D91FA4"/>
    <w:rsid w:val="00DA0465"/>
    <w:rsid w:val="00DB73E7"/>
    <w:rsid w:val="00DC599B"/>
    <w:rsid w:val="00DD0B80"/>
    <w:rsid w:val="00DD246C"/>
    <w:rsid w:val="00DE4C2F"/>
    <w:rsid w:val="00DF0001"/>
    <w:rsid w:val="00DF1666"/>
    <w:rsid w:val="00DF7B25"/>
    <w:rsid w:val="00E1335C"/>
    <w:rsid w:val="00E13D10"/>
    <w:rsid w:val="00E34C39"/>
    <w:rsid w:val="00E44A03"/>
    <w:rsid w:val="00E44A3C"/>
    <w:rsid w:val="00E47148"/>
    <w:rsid w:val="00E47418"/>
    <w:rsid w:val="00E53BB8"/>
    <w:rsid w:val="00E64D8B"/>
    <w:rsid w:val="00E6576D"/>
    <w:rsid w:val="00E80F42"/>
    <w:rsid w:val="00EA01CA"/>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25AED"/>
    <w:rsid w:val="00F3488C"/>
    <w:rsid w:val="00F43BAF"/>
    <w:rsid w:val="00F45D75"/>
    <w:rsid w:val="00F55048"/>
    <w:rsid w:val="00F60318"/>
    <w:rsid w:val="00F61E54"/>
    <w:rsid w:val="00F63987"/>
    <w:rsid w:val="00F675FC"/>
    <w:rsid w:val="00F82CF5"/>
    <w:rsid w:val="00F907D5"/>
    <w:rsid w:val="00FA5B0E"/>
    <w:rsid w:val="00FB1684"/>
    <w:rsid w:val="00FB5C11"/>
    <w:rsid w:val="00FC09E3"/>
    <w:rsid w:val="00FC6DDB"/>
    <w:rsid w:val="00FD31B6"/>
    <w:rsid w:val="00FD5877"/>
    <w:rsid w:val="00FE71D9"/>
    <w:rsid w:val="00FF1CB6"/>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1249">
      <v:textbox inset="5.85pt,.7pt,5.85pt,.7pt"/>
    </o:shapedefaults>
    <o:shapelayout v:ext="edit">
      <o:idmap v:ext="edit" data="1"/>
    </o:shapelayout>
  </w:shapeDefaults>
  <w:decimalSymbol w:val="."/>
  <w:listSeparator w:val=","/>
  <w14:docId w14:val="292DD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1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600718402">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775442151">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2026-03-25T05:08:00Z</dcterms:created>
  <dcterms:modified xsi:type="dcterms:W3CDTF">2026-03-25T07:57:00Z</dcterms:modified>
</cp:coreProperties>
</file>