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0842A420"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5E3B5D">
        <w:rPr>
          <w:rFonts w:asciiTheme="minorEastAsia" w:hAnsiTheme="minorEastAsia" w:cs="Times New Roman" w:hint="eastAsia"/>
          <w:sz w:val="22"/>
        </w:rPr>
        <w:t>1</w:t>
      </w:r>
      <w:r w:rsidR="00646648">
        <w:rPr>
          <w:rFonts w:asciiTheme="minorEastAsia" w:hAnsiTheme="minorEastAsia" w:cs="Times New Roman" w:hint="eastAsia"/>
          <w:sz w:val="22"/>
        </w:rPr>
        <w:t>1</w:t>
      </w:r>
      <w:r w:rsidRPr="00475369">
        <w:rPr>
          <w:rFonts w:asciiTheme="minorEastAsia" w:hAnsiTheme="minorEastAsia" w:cs="Times New Roman" w:hint="eastAsia"/>
          <w:sz w:val="22"/>
        </w:rPr>
        <w:t>月</w:t>
      </w:r>
      <w:r w:rsidR="00646648">
        <w:rPr>
          <w:rFonts w:asciiTheme="minorEastAsia" w:hAnsiTheme="minorEastAsia" w:cs="Times New Roman" w:hint="eastAsia"/>
          <w:sz w:val="22"/>
        </w:rPr>
        <w:t>22</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8C4AA3">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72CBBEC9" w:rsidR="006D5141" w:rsidRPr="00475369" w:rsidRDefault="008C4AA3" w:rsidP="0046535B">
      <w:pPr>
        <w:ind w:firstLineChars="800" w:firstLine="1760"/>
        <w:rPr>
          <w:rFonts w:asciiTheme="minorEastAsia" w:hAnsiTheme="minorEastAsia" w:cs="Times New Roman"/>
          <w:sz w:val="22"/>
        </w:rPr>
      </w:pPr>
      <w:r>
        <w:rPr>
          <w:rFonts w:asciiTheme="minorEastAsia" w:hAnsiTheme="minorEastAsia" w:cs="Times New Roman" w:hint="eastAsia"/>
          <w:sz w:val="22"/>
        </w:rPr>
        <w:t>午後</w:t>
      </w:r>
      <w:r w:rsidR="00EF74BD">
        <w:rPr>
          <w:rFonts w:asciiTheme="minorEastAsia" w:hAnsiTheme="minorEastAsia" w:cs="Times New Roman" w:hint="eastAsia"/>
          <w:sz w:val="22"/>
        </w:rPr>
        <w:t>１</w:t>
      </w:r>
      <w:r w:rsidR="006D5141" w:rsidRPr="00475369">
        <w:rPr>
          <w:rFonts w:asciiTheme="minorEastAsia" w:hAnsiTheme="minorEastAsia" w:cs="Times New Roman" w:hint="eastAsia"/>
          <w:sz w:val="22"/>
        </w:rPr>
        <w:t>時から</w:t>
      </w:r>
      <w:r w:rsidR="00C445D3">
        <w:rPr>
          <w:rFonts w:asciiTheme="minorEastAsia" w:hAnsiTheme="minorEastAsia" w:cs="Times New Roman" w:hint="eastAsia"/>
          <w:sz w:val="22"/>
        </w:rPr>
        <w:t>午後</w:t>
      </w:r>
      <w:r w:rsidR="005E3B5D">
        <w:rPr>
          <w:rFonts w:asciiTheme="minorEastAsia" w:hAnsiTheme="minorEastAsia" w:cs="Times New Roman" w:hint="eastAsia"/>
          <w:sz w:val="22"/>
        </w:rPr>
        <w:t>２</w:t>
      </w:r>
      <w:r w:rsidR="0046535B">
        <w:rPr>
          <w:rFonts w:asciiTheme="minorEastAsia" w:hAnsiTheme="minorEastAsia" w:cs="Times New Roman" w:hint="eastAsia"/>
          <w:sz w:val="22"/>
        </w:rPr>
        <w:t>時</w:t>
      </w:r>
      <w:r w:rsidR="005E3B5D">
        <w:rPr>
          <w:rFonts w:asciiTheme="minorEastAsia" w:hAnsiTheme="minorEastAsia" w:cs="Times New Roman" w:hint="eastAsia"/>
          <w:sz w:val="22"/>
        </w:rPr>
        <w:t>45</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433AB3"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23E23744"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09760D">
        <w:rPr>
          <w:rFonts w:asciiTheme="minorEastAsia" w:hAnsiTheme="minorEastAsia" w:hint="eastAsia"/>
          <w:sz w:val="22"/>
        </w:rPr>
        <w:t>池田</w:t>
      </w:r>
      <w:r w:rsidR="00436CE2" w:rsidRPr="00475369">
        <w:rPr>
          <w:rFonts w:asciiTheme="minorEastAsia" w:hAnsiTheme="minorEastAsia" w:hint="eastAsia"/>
          <w:sz w:val="22"/>
        </w:rPr>
        <w:t>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5E3B5D">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36F8781B" w14:textId="0F871207" w:rsidR="00433AB3" w:rsidRPr="00433AB3" w:rsidRDefault="00433AB3" w:rsidP="00433AB3">
      <w:pPr>
        <w:ind w:leftChars="400" w:left="1500" w:hangingChars="300" w:hanging="660"/>
        <w:rPr>
          <w:rFonts w:ascii="ＭＳ Ｐ明朝" w:eastAsia="ＭＳ Ｐ明朝" w:hAnsi="ＭＳ Ｐ明朝" w:cs="Times New Roman"/>
          <w:sz w:val="22"/>
        </w:rPr>
      </w:pPr>
      <w:bookmarkStart w:id="0" w:name="_Hlk156925492"/>
      <w:r w:rsidRPr="00433AB3">
        <w:rPr>
          <w:rFonts w:ascii="ＭＳ 明朝" w:eastAsia="ＭＳ 明朝" w:hAnsi="ＭＳ 明朝" w:cs="Times New Roman" w:hint="eastAsia"/>
          <w:sz w:val="22"/>
        </w:rPr>
        <w:t>（</w:t>
      </w:r>
      <w:r w:rsidR="00646648">
        <w:rPr>
          <w:rFonts w:ascii="ＭＳ 明朝" w:eastAsia="ＭＳ 明朝" w:hAnsi="ＭＳ 明朝" w:cs="Times New Roman" w:hint="eastAsia"/>
          <w:sz w:val="22"/>
        </w:rPr>
        <w:t>１</w:t>
      </w:r>
      <w:r w:rsidRPr="00433AB3">
        <w:rPr>
          <w:rFonts w:ascii="ＭＳ 明朝" w:eastAsia="ＭＳ 明朝" w:hAnsi="ＭＳ 明朝" w:cs="Times New Roman" w:hint="eastAsia"/>
          <w:sz w:val="22"/>
        </w:rPr>
        <w:t xml:space="preserve">）　</w:t>
      </w:r>
      <w:r w:rsidR="00E8631F" w:rsidRPr="00E8631F">
        <w:rPr>
          <w:rFonts w:ascii="ＭＳ 明朝" w:eastAsia="ＭＳ 明朝" w:hAnsi="ＭＳ 明朝" w:cs="Times New Roman" w:hint="eastAsia"/>
          <w:sz w:val="22"/>
        </w:rPr>
        <w:t>歯科クリニックに関する情報提供についての個人情報存否応答拒否決定審査請求事案（</w:t>
      </w:r>
      <w:r w:rsidR="00646648">
        <w:rPr>
          <w:rFonts w:ascii="ＭＳ 明朝" w:eastAsia="ＭＳ 明朝" w:hAnsi="ＭＳ 明朝" w:cs="Times New Roman" w:hint="eastAsia"/>
          <w:sz w:val="22"/>
        </w:rPr>
        <w:t>継続</w:t>
      </w:r>
      <w:r w:rsidR="00E8631F" w:rsidRPr="00E8631F">
        <w:rPr>
          <w:rFonts w:ascii="ＭＳ 明朝" w:eastAsia="ＭＳ 明朝" w:hAnsi="ＭＳ 明朝" w:cs="Times New Roman" w:hint="eastAsia"/>
          <w:sz w:val="22"/>
        </w:rPr>
        <w:t>諮問）</w:t>
      </w:r>
    </w:p>
    <w:p w14:paraId="75246DE9" w14:textId="26816FDA"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646648">
        <w:rPr>
          <w:rFonts w:ascii="ＭＳ 明朝" w:eastAsia="ＭＳ 明朝" w:hAnsi="ＭＳ 明朝" w:cs="Times New Roman" w:hint="eastAsia"/>
          <w:sz w:val="22"/>
        </w:rPr>
        <w:t>２</w:t>
      </w:r>
      <w:r w:rsidRPr="00433AB3">
        <w:rPr>
          <w:rFonts w:ascii="ＭＳ 明朝" w:eastAsia="ＭＳ 明朝" w:hAnsi="ＭＳ 明朝" w:cs="Times New Roman" w:hint="eastAsia"/>
          <w:sz w:val="22"/>
        </w:rPr>
        <w:t xml:space="preserve">）　</w:t>
      </w:r>
      <w:r w:rsidR="006E44DD" w:rsidRPr="006E44DD">
        <w:rPr>
          <w:rFonts w:ascii="ＭＳ 明朝" w:eastAsia="ＭＳ 明朝" w:hAnsi="ＭＳ 明朝" w:cs="Times New Roman" w:hint="eastAsia"/>
          <w:sz w:val="22"/>
        </w:rPr>
        <w:t>子ども家庭センター行政文書部分開示決定審査請求事案（継続諮問）</w:t>
      </w:r>
    </w:p>
    <w:p w14:paraId="4755E52C" w14:textId="594EA783"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646648">
        <w:rPr>
          <w:rFonts w:ascii="ＭＳ 明朝" w:eastAsia="ＭＳ 明朝" w:hAnsi="ＭＳ 明朝" w:cs="Times New Roman" w:hint="eastAsia"/>
          <w:sz w:val="22"/>
        </w:rPr>
        <w:t>３</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59CC4DA1"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37C0B0A2" w:rsidR="00E16DAB" w:rsidRPr="00440F81" w:rsidRDefault="00E8631F" w:rsidP="00E8631F">
      <w:pPr>
        <w:pStyle w:val="a9"/>
        <w:numPr>
          <w:ilvl w:val="0"/>
          <w:numId w:val="14"/>
        </w:numPr>
        <w:ind w:leftChars="0" w:left="1418" w:hanging="567"/>
        <w:rPr>
          <w:rFonts w:ascii="ＭＳ Ｐ明朝" w:eastAsia="ＭＳ Ｐ明朝" w:hAnsi="ＭＳ Ｐ明朝"/>
          <w:sz w:val="22"/>
        </w:rPr>
      </w:pPr>
      <w:r w:rsidRPr="00E8631F">
        <w:rPr>
          <w:rFonts w:ascii="ＭＳ Ｐ明朝" w:eastAsia="ＭＳ Ｐ明朝" w:hAnsi="ＭＳ Ｐ明朝" w:hint="eastAsia"/>
          <w:sz w:val="22"/>
        </w:rPr>
        <w:t>歯科クリニックに関する情報提供についての個人情報存否応答拒否決定審査請求事案（</w:t>
      </w:r>
      <w:r w:rsidR="00646648">
        <w:rPr>
          <w:rFonts w:ascii="ＭＳ Ｐ明朝" w:eastAsia="ＭＳ Ｐ明朝" w:hAnsi="ＭＳ Ｐ明朝" w:hint="eastAsia"/>
          <w:sz w:val="22"/>
        </w:rPr>
        <w:t>継続</w:t>
      </w:r>
      <w:r w:rsidRPr="00E8631F">
        <w:rPr>
          <w:rFonts w:ascii="ＭＳ Ｐ明朝" w:eastAsia="ＭＳ Ｐ明朝" w:hAnsi="ＭＳ Ｐ明朝" w:hint="eastAsia"/>
          <w:sz w:val="22"/>
        </w:rPr>
        <w:t>諮問）</w:t>
      </w:r>
    </w:p>
    <w:p w14:paraId="2E1B3B04" w14:textId="77777777" w:rsidR="00646648" w:rsidRDefault="00646648" w:rsidP="00D03B20">
      <w:pPr>
        <w:pStyle w:val="a9"/>
        <w:tabs>
          <w:tab w:val="left" w:pos="851"/>
        </w:tabs>
        <w:ind w:leftChars="0" w:left="1191" w:firstLineChars="200" w:firstLine="440"/>
        <w:rPr>
          <w:rFonts w:ascii="ＭＳ 明朝" w:hAnsi="ＭＳ 明朝"/>
          <w:sz w:val="22"/>
        </w:rPr>
      </w:pPr>
      <w:bookmarkStart w:id="1" w:name="_Hlk169616260"/>
      <w:r>
        <w:rPr>
          <w:rFonts w:ascii="ＭＳ 明朝" w:hAnsi="ＭＳ 明朝" w:hint="eastAsia"/>
          <w:sz w:val="22"/>
        </w:rPr>
        <w:t>ア　事務局説明</w:t>
      </w:r>
    </w:p>
    <w:bookmarkEnd w:id="1"/>
    <w:p w14:paraId="424762EA" w14:textId="3E57E310" w:rsidR="0009760D" w:rsidRPr="009B042C" w:rsidRDefault="00646648"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w:t>
      </w:r>
      <w:r w:rsidR="0009760D">
        <w:rPr>
          <w:rFonts w:ascii="ＭＳ 明朝" w:hAnsi="ＭＳ 明朝" w:hint="eastAsia"/>
          <w:sz w:val="22"/>
        </w:rPr>
        <w:t xml:space="preserve">　委員審議</w:t>
      </w:r>
    </w:p>
    <w:p w14:paraId="3EEF3B48" w14:textId="77777777" w:rsidR="004D402E" w:rsidRPr="004D402E" w:rsidRDefault="004D402E" w:rsidP="004D402E">
      <w:pPr>
        <w:pStyle w:val="a9"/>
        <w:numPr>
          <w:ilvl w:val="0"/>
          <w:numId w:val="6"/>
        </w:numPr>
        <w:ind w:leftChars="0"/>
        <w:rPr>
          <w:rFonts w:ascii="ＭＳ 明朝" w:hAnsi="ＭＳ 明朝"/>
          <w:sz w:val="22"/>
        </w:rPr>
      </w:pPr>
      <w:bookmarkStart w:id="2" w:name="_Hlk169616286"/>
      <w:r w:rsidRPr="004D402E">
        <w:rPr>
          <w:rFonts w:ascii="ＭＳ 明朝" w:hAnsi="ＭＳ 明朝" w:hint="eastAsia"/>
          <w:sz w:val="22"/>
        </w:rPr>
        <w:t>継続して審議することとした。</w:t>
      </w:r>
    </w:p>
    <w:bookmarkEnd w:id="2"/>
    <w:p w14:paraId="06BEACEF" w14:textId="0FA113F9" w:rsidR="008C4AA3" w:rsidRPr="00646648" w:rsidRDefault="00646648" w:rsidP="00646648">
      <w:pPr>
        <w:pStyle w:val="a9"/>
        <w:numPr>
          <w:ilvl w:val="0"/>
          <w:numId w:val="14"/>
        </w:numPr>
        <w:ind w:leftChars="0" w:hanging="309"/>
        <w:rPr>
          <w:rFonts w:ascii="ＭＳ 明朝" w:hAnsi="ＭＳ 明朝"/>
          <w:sz w:val="22"/>
        </w:rPr>
      </w:pPr>
      <w:r w:rsidRPr="00646648">
        <w:rPr>
          <w:rFonts w:ascii="ＭＳ 明朝" w:hAnsi="ＭＳ 明朝" w:hint="eastAsia"/>
          <w:sz w:val="22"/>
        </w:rPr>
        <w:t>子ども家庭センター行政文書部分開示決定審査請求事案（継続諮問）</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615B30FB" w14:textId="5F36B896" w:rsidR="00433AB3" w:rsidRDefault="00433AB3" w:rsidP="00433AB3">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w:t>
      </w:r>
      <w:r w:rsidR="007F6D50" w:rsidRPr="007F6D50">
        <w:rPr>
          <w:rFonts w:ascii="ＭＳ 明朝" w:hAnsi="ＭＳ 明朝" w:hint="eastAsia"/>
          <w:sz w:val="22"/>
        </w:rPr>
        <w:t xml:space="preserve"> 継続して審議することとした。</w:t>
      </w:r>
    </w:p>
    <w:p w14:paraId="6EC8B3D5" w14:textId="4C7C8DD2" w:rsidR="00A861EB" w:rsidRPr="00450748" w:rsidRDefault="00F10255" w:rsidP="00450748">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450748">
        <w:rPr>
          <w:rFonts w:ascii="ＭＳ 明朝" w:hAnsi="ＭＳ 明朝" w:hint="eastAsia"/>
          <w:sz w:val="22"/>
        </w:rPr>
        <w:t>・事務連絡</w:t>
      </w:r>
    </w:p>
    <w:p w14:paraId="3290A5ED" w14:textId="59359870" w:rsidR="009004EA" w:rsidRDefault="00847E20" w:rsidP="00195F09">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7094" w:hanging="720"/>
      </w:pPr>
      <w:rPr>
        <w:rFonts w:hint="default"/>
      </w:rPr>
    </w:lvl>
    <w:lvl w:ilvl="1" w:tplc="04090017" w:tentative="1">
      <w:start w:val="1"/>
      <w:numFmt w:val="aiueoFullWidth"/>
      <w:lvlText w:val="(%2)"/>
      <w:lvlJc w:val="left"/>
      <w:pPr>
        <w:ind w:left="7214" w:hanging="420"/>
      </w:pPr>
    </w:lvl>
    <w:lvl w:ilvl="2" w:tplc="04090011" w:tentative="1">
      <w:start w:val="1"/>
      <w:numFmt w:val="decimalEnclosedCircle"/>
      <w:lvlText w:val="%3"/>
      <w:lvlJc w:val="left"/>
      <w:pPr>
        <w:ind w:left="7634" w:hanging="420"/>
      </w:pPr>
    </w:lvl>
    <w:lvl w:ilvl="3" w:tplc="0409000F" w:tentative="1">
      <w:start w:val="1"/>
      <w:numFmt w:val="decimal"/>
      <w:lvlText w:val="%4."/>
      <w:lvlJc w:val="left"/>
      <w:pPr>
        <w:ind w:left="8054" w:hanging="420"/>
      </w:pPr>
    </w:lvl>
    <w:lvl w:ilvl="4" w:tplc="04090017" w:tentative="1">
      <w:start w:val="1"/>
      <w:numFmt w:val="aiueoFullWidth"/>
      <w:lvlText w:val="(%5)"/>
      <w:lvlJc w:val="left"/>
      <w:pPr>
        <w:ind w:left="8474" w:hanging="420"/>
      </w:pPr>
    </w:lvl>
    <w:lvl w:ilvl="5" w:tplc="04090011" w:tentative="1">
      <w:start w:val="1"/>
      <w:numFmt w:val="decimalEnclosedCircle"/>
      <w:lvlText w:val="%6"/>
      <w:lvlJc w:val="left"/>
      <w:pPr>
        <w:ind w:left="8894" w:hanging="420"/>
      </w:pPr>
    </w:lvl>
    <w:lvl w:ilvl="6" w:tplc="0409000F" w:tentative="1">
      <w:start w:val="1"/>
      <w:numFmt w:val="decimal"/>
      <w:lvlText w:val="%7."/>
      <w:lvlJc w:val="left"/>
      <w:pPr>
        <w:ind w:left="9314" w:hanging="420"/>
      </w:pPr>
    </w:lvl>
    <w:lvl w:ilvl="7" w:tplc="04090017" w:tentative="1">
      <w:start w:val="1"/>
      <w:numFmt w:val="aiueoFullWidth"/>
      <w:lvlText w:val="(%8)"/>
      <w:lvlJc w:val="left"/>
      <w:pPr>
        <w:ind w:left="9734" w:hanging="420"/>
      </w:pPr>
    </w:lvl>
    <w:lvl w:ilvl="8" w:tplc="04090011" w:tentative="1">
      <w:start w:val="1"/>
      <w:numFmt w:val="decimalEnclosedCircle"/>
      <w:lvlText w:val="%9"/>
      <w:lvlJc w:val="left"/>
      <w:pPr>
        <w:ind w:left="10154"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1D9EA792"/>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2F4F"/>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0748"/>
    <w:rsid w:val="00454239"/>
    <w:rsid w:val="00456BE7"/>
    <w:rsid w:val="0046474B"/>
    <w:rsid w:val="0046535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02E"/>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C79AF"/>
    <w:rsid w:val="005D385D"/>
    <w:rsid w:val="005D4881"/>
    <w:rsid w:val="005E0526"/>
    <w:rsid w:val="005E33B4"/>
    <w:rsid w:val="005E3B5D"/>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48"/>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E44DD"/>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6D50"/>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473"/>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4020"/>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A7DB9"/>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E5ECC"/>
    <w:rsid w:val="00CF4037"/>
    <w:rsid w:val="00CF5F3E"/>
    <w:rsid w:val="00D00C2B"/>
    <w:rsid w:val="00D013F1"/>
    <w:rsid w:val="00D03B20"/>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31F"/>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E7ECD"/>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2024-12-02T23:25:00Z</dcterms:created>
  <dcterms:modified xsi:type="dcterms:W3CDTF">2024-12-02T23:25:00Z</dcterms:modified>
</cp:coreProperties>
</file>