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2833BEF0"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大阪府情報公開審査会答申（大公審答申第</w:t>
      </w:r>
      <w:r w:rsidR="008B3003">
        <w:rPr>
          <w:rFonts w:ascii="ＭＳ ゴシック" w:eastAsia="ＭＳ ゴシック" w:hAnsi="ＭＳ ゴシック" w:hint="eastAsia"/>
          <w:b/>
          <w:bCs/>
        </w:rPr>
        <w:t>424</w:t>
      </w:r>
      <w:r w:rsidRPr="008F79AC">
        <w:rPr>
          <w:rFonts w:ascii="ＭＳ ゴシック" w:eastAsia="ＭＳ ゴシック" w:hAnsi="ＭＳ ゴシック" w:hint="eastAsia"/>
          <w:b/>
          <w:bCs/>
        </w:rPr>
        <w:t>号）</w:t>
      </w:r>
    </w:p>
    <w:p w14:paraId="7962B6B7" w14:textId="6EDF23D1" w:rsidR="008F79AC" w:rsidRPr="008F79AC" w:rsidRDefault="008F79AC" w:rsidP="008F79AC">
      <w:pPr>
        <w:tabs>
          <w:tab w:val="left" w:pos="2628"/>
          <w:tab w:val="left" w:pos="6521"/>
        </w:tabs>
        <w:ind w:left="220" w:hangingChars="100" w:hanging="220"/>
        <w:rPr>
          <w:rFonts w:eastAsia="ＭＳ ゴシック"/>
          <w:b/>
          <w:bCs/>
        </w:rPr>
      </w:pPr>
      <w:r>
        <w:rPr>
          <w:rFonts w:eastAsia="ＭＳ ゴシック" w:hint="eastAsia"/>
          <w:b/>
          <w:bCs/>
        </w:rPr>
        <w:t xml:space="preserve">〔　</w:t>
      </w:r>
      <w:r w:rsidR="00964990">
        <w:rPr>
          <w:rFonts w:eastAsia="ＭＳ ゴシック" w:hint="eastAsia"/>
          <w:b/>
          <w:bCs/>
        </w:rPr>
        <w:t>出席停止</w:t>
      </w:r>
      <w:r w:rsidR="006014EF">
        <w:rPr>
          <w:rFonts w:eastAsia="ＭＳ ゴシック" w:hint="eastAsia"/>
          <w:b/>
          <w:bCs/>
        </w:rPr>
        <w:t>関係文書不存在非公開決定</w:t>
      </w:r>
      <w:r>
        <w:rPr>
          <w:rFonts w:eastAsia="ＭＳ ゴシック" w:hint="eastAsia"/>
          <w:b/>
          <w:bCs/>
        </w:rPr>
        <w:t>審査請求事案</w:t>
      </w:r>
      <w:r w:rsidRPr="008F79AC">
        <w:rPr>
          <w:rFonts w:eastAsia="ＭＳ ゴシック" w:hint="eastAsia"/>
          <w:b/>
          <w:bCs/>
        </w:rPr>
        <w:t xml:space="preserve">　〕</w:t>
      </w:r>
    </w:p>
    <w:p w14:paraId="5B0876AD" w14:textId="6CB58F75"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（答申日：令和</w:t>
      </w:r>
      <w:r w:rsidR="006014EF">
        <w:rPr>
          <w:rFonts w:ascii="ＭＳ ゴシック" w:eastAsia="ＭＳ ゴシック" w:hAnsi="ＭＳ ゴシック" w:hint="eastAsia"/>
          <w:b/>
          <w:bCs/>
        </w:rPr>
        <w:t>６</w:t>
      </w:r>
      <w:r w:rsidRPr="008F79AC">
        <w:rPr>
          <w:rFonts w:ascii="ＭＳ ゴシック" w:eastAsia="ＭＳ ゴシック" w:hAnsi="ＭＳ ゴシック" w:hint="eastAsia"/>
          <w:b/>
          <w:bCs/>
        </w:rPr>
        <w:t>年</w:t>
      </w:r>
      <w:r w:rsidR="00C7596A">
        <w:rPr>
          <w:rFonts w:ascii="ＭＳ ゴシック" w:eastAsia="ＭＳ ゴシック" w:hAnsi="ＭＳ ゴシック" w:hint="eastAsia"/>
          <w:b/>
          <w:bCs/>
        </w:rPr>
        <w:t>12</w:t>
      </w:r>
      <w:r w:rsidRPr="008F79AC">
        <w:rPr>
          <w:rFonts w:ascii="ＭＳ ゴシック" w:eastAsia="ＭＳ ゴシック" w:hAnsi="ＭＳ ゴシック" w:hint="eastAsia"/>
          <w:b/>
          <w:bCs/>
        </w:rPr>
        <w:t>月</w:t>
      </w:r>
      <w:r w:rsidR="00C7596A">
        <w:rPr>
          <w:rFonts w:ascii="ＭＳ ゴシック" w:eastAsia="ＭＳ ゴシック" w:hAnsi="ＭＳ ゴシック" w:hint="eastAsia"/>
          <w:b/>
          <w:bCs/>
        </w:rPr>
        <w:t>13</w:t>
      </w:r>
      <w:r w:rsidRPr="008F79AC">
        <w:rPr>
          <w:rFonts w:ascii="ＭＳ ゴシック" w:eastAsia="ＭＳ ゴシック" w:hAnsi="ＭＳ ゴシック" w:hint="eastAsia"/>
          <w:b/>
          <w:bCs/>
        </w:rPr>
        <w:t>日）</w:t>
      </w:r>
    </w:p>
    <w:p w14:paraId="6EBDAFC6" w14:textId="77777777" w:rsidR="008F79AC" w:rsidRDefault="008F79AC" w:rsidP="00D10CB9">
      <w:pPr>
        <w:tabs>
          <w:tab w:val="left" w:pos="2628"/>
        </w:tabs>
        <w:jc w:val="both"/>
        <w:rPr>
          <w:rFonts w:eastAsia="ＭＳ ゴシック"/>
          <w:b/>
          <w:bCs/>
          <w:color w:val="auto"/>
        </w:rPr>
      </w:pPr>
    </w:p>
    <w:p w14:paraId="0143E5BD" w14:textId="77777777" w:rsidR="00C7596A" w:rsidRPr="00B860E9" w:rsidRDefault="00C7596A" w:rsidP="00C7596A">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24D12CA6" w14:textId="77777777" w:rsidR="00C7596A" w:rsidRPr="00B860E9" w:rsidRDefault="00C7596A" w:rsidP="00C7596A">
      <w:pPr>
        <w:ind w:firstLineChars="300" w:firstLine="657"/>
        <w:rPr>
          <w:rFonts w:hAnsi="Century"/>
          <w:color w:val="auto"/>
          <w:kern w:val="2"/>
          <w:szCs w:val="24"/>
        </w:rPr>
      </w:pPr>
      <w:r>
        <w:rPr>
          <w:rFonts w:hAnsi="Century" w:hint="eastAsia"/>
          <w:color w:val="auto"/>
          <w:kern w:val="2"/>
          <w:szCs w:val="24"/>
        </w:rPr>
        <w:t>大阪府教育委員会</w:t>
      </w:r>
      <w:r w:rsidRPr="009164C6">
        <w:rPr>
          <w:rFonts w:hAnsi="Century" w:hint="eastAsia"/>
          <w:color w:val="auto"/>
          <w:kern w:val="2"/>
          <w:szCs w:val="24"/>
        </w:rPr>
        <w:t>が行った不存在による非公開決定は、妥当である。</w:t>
      </w:r>
    </w:p>
    <w:p w14:paraId="07AA9D7F" w14:textId="77777777" w:rsidR="00C7596A" w:rsidRDefault="00C7596A" w:rsidP="00C7596A">
      <w:pPr>
        <w:jc w:val="both"/>
        <w:rPr>
          <w:color w:val="auto"/>
        </w:rPr>
      </w:pPr>
    </w:p>
    <w:p w14:paraId="3768D12A" w14:textId="77777777" w:rsidR="00C7596A" w:rsidRPr="00B860E9" w:rsidRDefault="00C7596A" w:rsidP="00C7596A">
      <w:pPr>
        <w:jc w:val="both"/>
        <w:rPr>
          <w:color w:val="auto"/>
        </w:rPr>
      </w:pPr>
    </w:p>
    <w:p w14:paraId="4B2D070B" w14:textId="77777777" w:rsidR="00C7596A" w:rsidRDefault="00C7596A" w:rsidP="00C7596A">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Pr>
          <w:rFonts w:eastAsia="ＭＳ ゴシック" w:hint="eastAsia"/>
          <w:b/>
          <w:bCs/>
          <w:color w:val="auto"/>
        </w:rPr>
        <w:t>審査請求に至る</w:t>
      </w:r>
      <w:r w:rsidRPr="00B860E9">
        <w:rPr>
          <w:rFonts w:eastAsia="ＭＳ ゴシック" w:hint="eastAsia"/>
          <w:b/>
          <w:bCs/>
          <w:color w:val="auto"/>
        </w:rPr>
        <w:t>経過</w:t>
      </w:r>
    </w:p>
    <w:p w14:paraId="19741DCB" w14:textId="77777777" w:rsidR="00C7596A" w:rsidRPr="001D50B4" w:rsidRDefault="00C7596A" w:rsidP="00C7596A">
      <w:pPr>
        <w:snapToGrid w:val="0"/>
        <w:spacing w:line="340" w:lineRule="exact"/>
        <w:ind w:leftChars="100" w:left="438" w:hangingChars="100" w:hanging="219"/>
        <w:jc w:val="both"/>
        <w:rPr>
          <w:color w:val="auto"/>
        </w:rPr>
      </w:pPr>
      <w:r w:rsidRPr="004B19C1">
        <w:rPr>
          <w:rFonts w:hint="eastAsia"/>
          <w:color w:val="auto"/>
        </w:rPr>
        <w:t xml:space="preserve">１　</w:t>
      </w:r>
      <w:r>
        <w:rPr>
          <w:rFonts w:hint="eastAsia"/>
          <w:color w:val="auto"/>
        </w:rPr>
        <w:t>令和３年７</w:t>
      </w:r>
      <w:r w:rsidRPr="004B19C1">
        <w:rPr>
          <w:color w:val="auto"/>
        </w:rPr>
        <w:t>月</w:t>
      </w:r>
      <w:r>
        <w:rPr>
          <w:rFonts w:hint="eastAsia"/>
          <w:color w:val="auto"/>
        </w:rPr>
        <w:t>６</w:t>
      </w:r>
      <w:r w:rsidRPr="004B19C1">
        <w:rPr>
          <w:color w:val="auto"/>
        </w:rPr>
        <w:t>日</w:t>
      </w:r>
      <w:r>
        <w:rPr>
          <w:rFonts w:hint="eastAsia"/>
          <w:color w:val="auto"/>
        </w:rPr>
        <w:t>付けで、審査請求人は、大阪府教育委員会</w:t>
      </w:r>
      <w:r w:rsidRPr="001D50B4">
        <w:rPr>
          <w:rFonts w:hint="eastAsia"/>
          <w:color w:val="auto"/>
        </w:rPr>
        <w:t>（以下「実施機関」という。）に対し、大阪府情報公開条例（</w:t>
      </w:r>
      <w:r>
        <w:rPr>
          <w:rFonts w:hint="eastAsia"/>
          <w:color w:val="auto"/>
        </w:rPr>
        <w:t>平成11年大阪府条例第39号。</w:t>
      </w:r>
      <w:r w:rsidRPr="001D50B4">
        <w:rPr>
          <w:rFonts w:hint="eastAsia"/>
          <w:color w:val="auto"/>
        </w:rPr>
        <w:t>以下「条例」という。）第６条の規定により、以下の内容についての行政文書公開請求</w:t>
      </w:r>
      <w:r>
        <w:rPr>
          <w:rFonts w:hint="eastAsia"/>
          <w:color w:val="auto"/>
        </w:rPr>
        <w:t>を</w:t>
      </w:r>
      <w:r w:rsidRPr="001D50B4">
        <w:rPr>
          <w:rFonts w:hint="eastAsia"/>
          <w:color w:val="auto"/>
        </w:rPr>
        <w:t>行った。</w:t>
      </w:r>
    </w:p>
    <w:p w14:paraId="16A7C4B3" w14:textId="77777777" w:rsidR="00C7596A" w:rsidRPr="001D50B4" w:rsidRDefault="00C7596A" w:rsidP="00C7596A">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3D31B33C" w14:textId="77777777" w:rsidR="00C7596A" w:rsidRPr="001F6776" w:rsidRDefault="00C7596A" w:rsidP="00C7596A">
      <w:pPr>
        <w:ind w:leftChars="200" w:left="438" w:firstLineChars="100" w:firstLine="219"/>
      </w:pPr>
      <w:r w:rsidRPr="001F6776">
        <w:rPr>
          <w:rFonts w:hint="eastAsia"/>
        </w:rPr>
        <w:t>府立高校に</w:t>
      </w:r>
      <w:r>
        <w:rPr>
          <w:rFonts w:hint="eastAsia"/>
        </w:rPr>
        <w:t>お</w:t>
      </w:r>
      <w:r w:rsidRPr="001F6776">
        <w:rPr>
          <w:rFonts w:hint="eastAsia"/>
        </w:rPr>
        <w:t>いて、</w:t>
      </w:r>
    </w:p>
    <w:p w14:paraId="36B5E515" w14:textId="77777777" w:rsidR="00C7596A" w:rsidRPr="00F275B3" w:rsidRDefault="00C7596A" w:rsidP="00C7596A">
      <w:pPr>
        <w:ind w:firstLineChars="100" w:firstLine="219"/>
        <w:rPr>
          <w:color w:val="auto"/>
        </w:rPr>
      </w:pPr>
      <w:r>
        <w:rPr>
          <w:rFonts w:hint="eastAsia"/>
          <w:color w:val="auto"/>
        </w:rPr>
        <w:t>（１）</w:t>
      </w:r>
      <w:r w:rsidRPr="00F275B3">
        <w:rPr>
          <w:rFonts w:hint="eastAsia"/>
          <w:color w:val="auto"/>
        </w:rPr>
        <w:t>生徒が「出席停止」になる場合の条件がわかる資料</w:t>
      </w:r>
    </w:p>
    <w:p w14:paraId="7B2219C3" w14:textId="77777777" w:rsidR="00C7596A" w:rsidRPr="00F275B3" w:rsidRDefault="00C7596A" w:rsidP="00C7596A">
      <w:pPr>
        <w:ind w:firstLineChars="100" w:firstLine="219"/>
        <w:rPr>
          <w:color w:val="auto"/>
        </w:rPr>
      </w:pPr>
      <w:r>
        <w:rPr>
          <w:rFonts w:hint="eastAsia"/>
          <w:color w:val="auto"/>
        </w:rPr>
        <w:t>（</w:t>
      </w:r>
      <w:r w:rsidRPr="00F275B3">
        <w:rPr>
          <w:rFonts w:hint="eastAsia"/>
          <w:color w:val="auto"/>
        </w:rPr>
        <w:t>２</w:t>
      </w:r>
      <w:r>
        <w:rPr>
          <w:rFonts w:hint="eastAsia"/>
          <w:color w:val="auto"/>
        </w:rPr>
        <w:t>）</w:t>
      </w:r>
      <w:r w:rsidRPr="00F275B3">
        <w:rPr>
          <w:rFonts w:hint="eastAsia"/>
          <w:color w:val="auto"/>
        </w:rPr>
        <w:t>生徒が「出席停止」になった場合の指導要録上の扱いがわかる資料</w:t>
      </w:r>
    </w:p>
    <w:p w14:paraId="66434473" w14:textId="77777777" w:rsidR="00C7596A" w:rsidRPr="00F275B3" w:rsidRDefault="00C7596A" w:rsidP="00C7596A">
      <w:pPr>
        <w:ind w:leftChars="100" w:left="657" w:hangingChars="200" w:hanging="438"/>
        <w:rPr>
          <w:color w:val="auto"/>
        </w:rPr>
      </w:pPr>
      <w:r>
        <w:rPr>
          <w:rFonts w:hint="eastAsia"/>
          <w:color w:val="auto"/>
        </w:rPr>
        <w:t>（</w:t>
      </w:r>
      <w:r w:rsidRPr="00F275B3">
        <w:rPr>
          <w:rFonts w:hint="eastAsia"/>
          <w:color w:val="auto"/>
        </w:rPr>
        <w:t>３</w:t>
      </w:r>
      <w:r>
        <w:rPr>
          <w:rFonts w:hint="eastAsia"/>
          <w:color w:val="auto"/>
        </w:rPr>
        <w:t>）</w:t>
      </w:r>
      <w:r w:rsidRPr="00F275B3">
        <w:rPr>
          <w:rFonts w:hint="eastAsia"/>
          <w:color w:val="auto"/>
        </w:rPr>
        <w:t>生徒が「出席停止」になった場合に、指導要録の「出席すべき日数」がどのようになるのかわかる資料</w:t>
      </w:r>
    </w:p>
    <w:p w14:paraId="3DA5DE4C" w14:textId="77777777" w:rsidR="00C7596A" w:rsidRPr="00F275B3" w:rsidRDefault="00C7596A" w:rsidP="00C7596A">
      <w:pPr>
        <w:ind w:firstLineChars="100" w:firstLine="219"/>
        <w:rPr>
          <w:color w:val="auto"/>
        </w:rPr>
      </w:pPr>
      <w:r>
        <w:rPr>
          <w:rFonts w:hint="eastAsia"/>
          <w:color w:val="auto"/>
        </w:rPr>
        <w:t>（</w:t>
      </w:r>
      <w:r w:rsidRPr="00F275B3">
        <w:rPr>
          <w:rFonts w:hint="eastAsia"/>
          <w:color w:val="auto"/>
        </w:rPr>
        <w:t>４</w:t>
      </w:r>
      <w:r>
        <w:rPr>
          <w:rFonts w:hint="eastAsia"/>
          <w:color w:val="auto"/>
        </w:rPr>
        <w:t>）</w:t>
      </w:r>
      <w:r w:rsidRPr="00F275B3">
        <w:rPr>
          <w:rFonts w:hint="eastAsia"/>
          <w:color w:val="auto"/>
        </w:rPr>
        <w:t>生徒の「出席停止」が１日単位で扱うことができる根拠</w:t>
      </w:r>
    </w:p>
    <w:p w14:paraId="1F4DE061" w14:textId="77777777" w:rsidR="00C7596A" w:rsidRDefault="00C7596A" w:rsidP="00C7596A">
      <w:pPr>
        <w:snapToGrid w:val="0"/>
        <w:spacing w:line="340" w:lineRule="exact"/>
        <w:ind w:firstLineChars="100" w:firstLine="219"/>
        <w:jc w:val="both"/>
        <w:rPr>
          <w:color w:val="auto"/>
        </w:rPr>
      </w:pPr>
      <w:r>
        <w:rPr>
          <w:rFonts w:hint="eastAsia"/>
          <w:color w:val="auto"/>
        </w:rPr>
        <w:t>（</w:t>
      </w:r>
      <w:r w:rsidRPr="00F275B3">
        <w:rPr>
          <w:rFonts w:hint="eastAsia"/>
          <w:color w:val="auto"/>
        </w:rPr>
        <w:t>５</w:t>
      </w:r>
      <w:r>
        <w:rPr>
          <w:rFonts w:hint="eastAsia"/>
          <w:color w:val="auto"/>
        </w:rPr>
        <w:t>）</w:t>
      </w:r>
      <w:r w:rsidRPr="00F275B3">
        <w:rPr>
          <w:rFonts w:hint="eastAsia"/>
          <w:color w:val="auto"/>
        </w:rPr>
        <w:t>生徒の「出席停止」が１時限単位で扱うことができる根拠</w:t>
      </w:r>
      <w:r>
        <w:rPr>
          <w:rFonts w:hint="eastAsia"/>
          <w:color w:val="auto"/>
        </w:rPr>
        <w:t>（以下「本件請求１」という。）</w:t>
      </w:r>
    </w:p>
    <w:p w14:paraId="09A5A9C1" w14:textId="77777777" w:rsidR="00C7596A" w:rsidRPr="00F275B3" w:rsidRDefault="00C7596A" w:rsidP="00C7596A">
      <w:pPr>
        <w:snapToGrid w:val="0"/>
        <w:spacing w:line="340" w:lineRule="exact"/>
        <w:ind w:leftChars="100" w:left="657" w:hangingChars="200" w:hanging="438"/>
        <w:jc w:val="both"/>
        <w:rPr>
          <w:color w:val="auto"/>
        </w:rPr>
      </w:pPr>
      <w:r>
        <w:rPr>
          <w:rFonts w:hint="eastAsia"/>
          <w:color w:val="auto"/>
        </w:rPr>
        <w:t>（６）</w:t>
      </w:r>
      <w:r w:rsidRPr="00F275B3">
        <w:rPr>
          <w:rFonts w:hint="eastAsia"/>
          <w:color w:val="auto"/>
        </w:rPr>
        <w:t>上記</w:t>
      </w:r>
      <w:r>
        <w:rPr>
          <w:rFonts w:hint="eastAsia"/>
          <w:color w:val="auto"/>
        </w:rPr>
        <w:t>（５）</w:t>
      </w:r>
      <w:r w:rsidRPr="00F275B3">
        <w:rPr>
          <w:rFonts w:hint="eastAsia"/>
          <w:color w:val="auto"/>
        </w:rPr>
        <w:t>のように「出席停止」が１時限単位で処理される場合に、指導要録の「出席すべき日数」がどのようになるのかわかる資料</w:t>
      </w:r>
      <w:r>
        <w:rPr>
          <w:rFonts w:hint="eastAsia"/>
          <w:color w:val="auto"/>
        </w:rPr>
        <w:t>（以下「本件請求２」という。）</w:t>
      </w:r>
    </w:p>
    <w:p w14:paraId="336E13A7" w14:textId="77777777" w:rsidR="00C7596A" w:rsidRDefault="00C7596A" w:rsidP="00C7596A">
      <w:pPr>
        <w:snapToGrid w:val="0"/>
        <w:spacing w:line="340" w:lineRule="exact"/>
        <w:ind w:leftChars="100" w:left="657" w:hangingChars="200" w:hanging="438"/>
        <w:jc w:val="both"/>
        <w:rPr>
          <w:color w:val="auto"/>
        </w:rPr>
      </w:pPr>
      <w:r>
        <w:rPr>
          <w:rFonts w:hint="eastAsia"/>
          <w:color w:val="auto"/>
        </w:rPr>
        <w:t>（７）</w:t>
      </w:r>
      <w:r w:rsidRPr="00F275B3">
        <w:rPr>
          <w:rFonts w:hint="eastAsia"/>
          <w:color w:val="auto"/>
        </w:rPr>
        <w:t>生徒の「出席停止」を１時限単位で扱ってはいけないことがわかる資料</w:t>
      </w:r>
      <w:r>
        <w:rPr>
          <w:rFonts w:hint="eastAsia"/>
          <w:color w:val="auto"/>
        </w:rPr>
        <w:t>（以下「本件請求３」という。）</w:t>
      </w:r>
    </w:p>
    <w:p w14:paraId="20F4AC89" w14:textId="77777777" w:rsidR="00C7596A" w:rsidRDefault="00C7596A" w:rsidP="00C7596A">
      <w:pPr>
        <w:snapToGrid w:val="0"/>
        <w:spacing w:line="340" w:lineRule="exact"/>
        <w:jc w:val="both"/>
        <w:rPr>
          <w:color w:val="auto"/>
        </w:rPr>
      </w:pPr>
    </w:p>
    <w:p w14:paraId="658BC674" w14:textId="77777777" w:rsidR="00C7596A" w:rsidRPr="00C47E3B" w:rsidRDefault="00C7596A" w:rsidP="00C7596A">
      <w:pPr>
        <w:snapToGrid w:val="0"/>
        <w:spacing w:line="340" w:lineRule="exact"/>
        <w:ind w:leftChars="100" w:left="438" w:hangingChars="100" w:hanging="219"/>
        <w:jc w:val="both"/>
        <w:rPr>
          <w:color w:val="auto"/>
        </w:rPr>
      </w:pPr>
      <w:r w:rsidRPr="001D50B4">
        <w:rPr>
          <w:rFonts w:hint="eastAsia"/>
          <w:color w:val="auto"/>
        </w:rPr>
        <w:t xml:space="preserve">２　</w:t>
      </w:r>
      <w:r>
        <w:rPr>
          <w:rFonts w:hint="eastAsia"/>
          <w:color w:val="auto"/>
        </w:rPr>
        <w:t>令和３</w:t>
      </w:r>
      <w:r w:rsidRPr="001D50B4">
        <w:rPr>
          <w:rFonts w:hint="eastAsia"/>
          <w:color w:val="auto"/>
        </w:rPr>
        <w:t>年</w:t>
      </w:r>
      <w:r>
        <w:rPr>
          <w:rFonts w:hint="eastAsia"/>
          <w:color w:val="auto"/>
        </w:rPr>
        <w:t>７</w:t>
      </w:r>
      <w:r w:rsidRPr="001D50B4">
        <w:rPr>
          <w:rFonts w:hint="eastAsia"/>
          <w:color w:val="auto"/>
        </w:rPr>
        <w:t>月</w:t>
      </w:r>
      <w:r>
        <w:rPr>
          <w:rFonts w:hint="eastAsia"/>
          <w:color w:val="auto"/>
        </w:rPr>
        <w:t>20</w:t>
      </w:r>
      <w:r w:rsidRPr="001D50B4">
        <w:rPr>
          <w:rFonts w:hint="eastAsia"/>
          <w:color w:val="auto"/>
        </w:rPr>
        <w:t>日</w:t>
      </w:r>
      <w:r>
        <w:rPr>
          <w:rFonts w:hint="eastAsia"/>
          <w:color w:val="auto"/>
        </w:rPr>
        <w:t>付けで</w:t>
      </w:r>
      <w:r w:rsidRPr="001D50B4">
        <w:rPr>
          <w:rFonts w:hint="eastAsia"/>
          <w:color w:val="auto"/>
        </w:rPr>
        <w:t>、実施機関は</w:t>
      </w:r>
      <w:r>
        <w:rPr>
          <w:rFonts w:hint="eastAsia"/>
          <w:color w:val="auto"/>
        </w:rPr>
        <w:t>本件請求１から本件請求３に対し</w:t>
      </w:r>
      <w:r w:rsidRPr="001D50B4">
        <w:rPr>
          <w:rFonts w:hint="eastAsia"/>
          <w:color w:val="auto"/>
        </w:rPr>
        <w:t>、条例第</w:t>
      </w:r>
      <w:r>
        <w:rPr>
          <w:rFonts w:hint="eastAsia"/>
          <w:color w:val="auto"/>
        </w:rPr>
        <w:t>13</w:t>
      </w:r>
      <w:r w:rsidRPr="001D50B4">
        <w:rPr>
          <w:rFonts w:hint="eastAsia"/>
          <w:color w:val="auto"/>
        </w:rPr>
        <w:t>条第</w:t>
      </w:r>
      <w:r>
        <w:rPr>
          <w:rFonts w:hint="eastAsia"/>
          <w:color w:val="auto"/>
        </w:rPr>
        <w:t>２</w:t>
      </w:r>
      <w:r w:rsidRPr="001D50B4">
        <w:rPr>
          <w:rFonts w:hint="eastAsia"/>
          <w:color w:val="auto"/>
        </w:rPr>
        <w:t>項の規定により</w:t>
      </w:r>
      <w:r>
        <w:rPr>
          <w:rFonts w:hint="eastAsia"/>
          <w:color w:val="auto"/>
        </w:rPr>
        <w:t>、不存在による非</w:t>
      </w:r>
      <w:r w:rsidRPr="001D50B4">
        <w:rPr>
          <w:rFonts w:hint="eastAsia"/>
          <w:color w:val="auto"/>
        </w:rPr>
        <w:t>公開決定（以下「本件決定</w:t>
      </w:r>
      <w:r>
        <w:rPr>
          <w:rFonts w:hint="eastAsia"/>
          <w:color w:val="auto"/>
        </w:rPr>
        <w:t>１</w:t>
      </w:r>
      <w:r w:rsidRPr="001D50B4">
        <w:rPr>
          <w:rFonts w:hint="eastAsia"/>
          <w:color w:val="auto"/>
        </w:rPr>
        <w:t>」という。）を行い、</w:t>
      </w:r>
      <w:r>
        <w:rPr>
          <w:rFonts w:hint="eastAsia"/>
          <w:color w:val="auto"/>
        </w:rPr>
        <w:t>「作成していないため、管理していない」との理由を付して、</w:t>
      </w:r>
      <w:r w:rsidRPr="001D50B4">
        <w:rPr>
          <w:rFonts w:hint="eastAsia"/>
          <w:color w:val="auto"/>
        </w:rPr>
        <w:t>審査請求人に通知した。</w:t>
      </w:r>
    </w:p>
    <w:p w14:paraId="3E49434E" w14:textId="77777777" w:rsidR="00C7596A" w:rsidRPr="00864CB7" w:rsidRDefault="00C7596A" w:rsidP="00C7596A">
      <w:pPr>
        <w:snapToGrid w:val="0"/>
        <w:spacing w:line="340" w:lineRule="exact"/>
        <w:ind w:left="438" w:hangingChars="200" w:hanging="438"/>
        <w:jc w:val="both"/>
        <w:rPr>
          <w:color w:val="auto"/>
          <w:u w:val="single"/>
        </w:rPr>
      </w:pPr>
    </w:p>
    <w:p w14:paraId="1BA7E825" w14:textId="77777777" w:rsidR="00C7596A" w:rsidRDefault="00C7596A" w:rsidP="00C7596A">
      <w:pPr>
        <w:snapToGrid w:val="0"/>
        <w:spacing w:line="340" w:lineRule="exact"/>
        <w:ind w:leftChars="100" w:left="438" w:hangingChars="100" w:hanging="219"/>
        <w:jc w:val="both"/>
        <w:rPr>
          <w:color w:val="auto"/>
        </w:rPr>
      </w:pPr>
      <w:r w:rsidRPr="001D50B4">
        <w:rPr>
          <w:rFonts w:hint="eastAsia"/>
          <w:color w:val="auto"/>
        </w:rPr>
        <w:t xml:space="preserve">３　</w:t>
      </w:r>
      <w:r>
        <w:rPr>
          <w:rFonts w:hint="eastAsia"/>
          <w:color w:val="auto"/>
        </w:rPr>
        <w:t>令和３</w:t>
      </w:r>
      <w:r w:rsidRPr="001D50B4">
        <w:rPr>
          <w:rFonts w:hint="eastAsia"/>
          <w:color w:val="auto"/>
        </w:rPr>
        <w:t>年</w:t>
      </w:r>
      <w:r>
        <w:rPr>
          <w:rFonts w:hint="eastAsia"/>
          <w:color w:val="auto"/>
        </w:rPr>
        <w:t>８</w:t>
      </w:r>
      <w:r w:rsidRPr="001D50B4">
        <w:rPr>
          <w:rFonts w:hint="eastAsia"/>
          <w:color w:val="auto"/>
        </w:rPr>
        <w:t>月</w:t>
      </w:r>
      <w:r>
        <w:rPr>
          <w:rFonts w:hint="eastAsia"/>
          <w:color w:val="auto"/>
        </w:rPr>
        <w:t>27</w:t>
      </w:r>
      <w:r w:rsidRPr="001D50B4">
        <w:rPr>
          <w:rFonts w:hint="eastAsia"/>
          <w:color w:val="auto"/>
        </w:rPr>
        <w:t>日</w:t>
      </w:r>
      <w:r>
        <w:rPr>
          <w:rFonts w:hint="eastAsia"/>
          <w:color w:val="auto"/>
        </w:rPr>
        <w:t>付けで</w:t>
      </w:r>
      <w:r w:rsidRPr="001D50B4">
        <w:rPr>
          <w:rFonts w:hint="eastAsia"/>
          <w:color w:val="auto"/>
        </w:rPr>
        <w:t>、審査請求人は、本件決定</w:t>
      </w:r>
      <w:r>
        <w:rPr>
          <w:rFonts w:hint="eastAsia"/>
          <w:color w:val="auto"/>
        </w:rPr>
        <w:t>１</w:t>
      </w:r>
      <w:r w:rsidRPr="001D50B4">
        <w:rPr>
          <w:rFonts w:hint="eastAsia"/>
          <w:color w:val="auto"/>
        </w:rPr>
        <w:t>を不服として、行政不服審査法</w:t>
      </w:r>
      <w:r>
        <w:rPr>
          <w:rFonts w:hint="eastAsia"/>
          <w:color w:val="auto"/>
        </w:rPr>
        <w:t>（平成26年法律第68号）</w:t>
      </w:r>
      <w:r w:rsidRPr="001D50B4">
        <w:rPr>
          <w:rFonts w:hint="eastAsia"/>
          <w:color w:val="auto"/>
        </w:rPr>
        <w:t>第２条の規定により、実施機関に対して、審査請求（以下「本件審査請求</w:t>
      </w:r>
      <w:r>
        <w:rPr>
          <w:rFonts w:hint="eastAsia"/>
          <w:color w:val="auto"/>
        </w:rPr>
        <w:t>１</w:t>
      </w:r>
      <w:r w:rsidRPr="001D50B4">
        <w:rPr>
          <w:rFonts w:hint="eastAsia"/>
          <w:color w:val="auto"/>
        </w:rPr>
        <w:t>」という。）を行った。</w:t>
      </w:r>
    </w:p>
    <w:p w14:paraId="1381A0FF" w14:textId="77777777" w:rsidR="00C7596A" w:rsidRDefault="00C7596A" w:rsidP="00C7596A">
      <w:pPr>
        <w:snapToGrid w:val="0"/>
        <w:spacing w:line="340" w:lineRule="exact"/>
        <w:jc w:val="both"/>
        <w:rPr>
          <w:color w:val="auto"/>
        </w:rPr>
      </w:pPr>
    </w:p>
    <w:p w14:paraId="6F0A0A09" w14:textId="77777777" w:rsidR="00C7596A" w:rsidRPr="001D50B4" w:rsidRDefault="00C7596A" w:rsidP="00C7596A">
      <w:pPr>
        <w:snapToGrid w:val="0"/>
        <w:spacing w:line="340" w:lineRule="exact"/>
        <w:ind w:leftChars="100" w:left="438" w:hangingChars="100" w:hanging="219"/>
        <w:jc w:val="both"/>
        <w:rPr>
          <w:color w:val="auto"/>
        </w:rPr>
      </w:pPr>
      <w:r>
        <w:rPr>
          <w:rFonts w:hint="eastAsia"/>
          <w:color w:val="auto"/>
        </w:rPr>
        <w:t xml:space="preserve">４　</w:t>
      </w:r>
      <w:bookmarkStart w:id="0" w:name="_Hlk163124796"/>
      <w:r>
        <w:rPr>
          <w:rFonts w:hint="eastAsia"/>
          <w:color w:val="auto"/>
        </w:rPr>
        <w:t>令和３年７</w:t>
      </w:r>
      <w:r w:rsidRPr="004B19C1">
        <w:rPr>
          <w:color w:val="auto"/>
        </w:rPr>
        <w:t>月</w:t>
      </w:r>
      <w:r>
        <w:rPr>
          <w:rFonts w:hint="eastAsia"/>
          <w:color w:val="auto"/>
        </w:rPr>
        <w:t>６</w:t>
      </w:r>
      <w:r w:rsidRPr="004B19C1">
        <w:rPr>
          <w:color w:val="auto"/>
        </w:rPr>
        <w:t>日</w:t>
      </w:r>
      <w:r>
        <w:rPr>
          <w:rFonts w:hint="eastAsia"/>
          <w:color w:val="auto"/>
        </w:rPr>
        <w:t>付けで、審査請求人は、</w:t>
      </w:r>
      <w:r w:rsidRPr="001D50B4">
        <w:rPr>
          <w:rFonts w:hint="eastAsia"/>
          <w:color w:val="auto"/>
        </w:rPr>
        <w:t>実施機関に対し、</w:t>
      </w:r>
      <w:r>
        <w:rPr>
          <w:rFonts w:hint="eastAsia"/>
          <w:color w:val="auto"/>
        </w:rPr>
        <w:t>条例</w:t>
      </w:r>
      <w:r w:rsidRPr="001D50B4">
        <w:rPr>
          <w:rFonts w:hint="eastAsia"/>
          <w:color w:val="auto"/>
        </w:rPr>
        <w:t>第６条の規定により、以下の内容についての行政文書公開請求</w:t>
      </w:r>
      <w:r>
        <w:rPr>
          <w:rFonts w:hint="eastAsia"/>
          <w:color w:val="auto"/>
        </w:rPr>
        <w:t>を</w:t>
      </w:r>
      <w:r w:rsidRPr="001D50B4">
        <w:rPr>
          <w:rFonts w:hint="eastAsia"/>
          <w:color w:val="auto"/>
        </w:rPr>
        <w:t>行った。</w:t>
      </w:r>
    </w:p>
    <w:p w14:paraId="6F2FEC55" w14:textId="77777777" w:rsidR="00C7596A" w:rsidRPr="001D50B4" w:rsidRDefault="00C7596A" w:rsidP="00C7596A">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1C8A7CD5" w14:textId="4ADEC534" w:rsidR="00C7596A" w:rsidRPr="00F275B3" w:rsidRDefault="00C7596A" w:rsidP="00C7596A">
      <w:pPr>
        <w:snapToGrid w:val="0"/>
        <w:spacing w:line="340" w:lineRule="exact"/>
        <w:ind w:firstLineChars="300" w:firstLine="657"/>
        <w:jc w:val="both"/>
        <w:rPr>
          <w:color w:val="auto"/>
        </w:rPr>
      </w:pPr>
      <w:r w:rsidRPr="00F275B3">
        <w:rPr>
          <w:rFonts w:hint="eastAsia"/>
          <w:color w:val="auto"/>
        </w:rPr>
        <w:t>府立</w:t>
      </w:r>
      <w:r w:rsidR="00EF6A82">
        <w:rPr>
          <w:rFonts w:hint="eastAsia"/>
          <w:color w:val="auto"/>
        </w:rPr>
        <w:t>○○</w:t>
      </w:r>
      <w:r w:rsidRPr="00F275B3">
        <w:rPr>
          <w:rFonts w:hint="eastAsia"/>
          <w:color w:val="auto"/>
        </w:rPr>
        <w:t>高校において</w:t>
      </w:r>
    </w:p>
    <w:p w14:paraId="07E3A5EA" w14:textId="77777777" w:rsidR="00C7596A" w:rsidRPr="00F275B3" w:rsidRDefault="00C7596A" w:rsidP="00C7596A">
      <w:pPr>
        <w:snapToGrid w:val="0"/>
        <w:spacing w:line="340" w:lineRule="exact"/>
        <w:ind w:firstLineChars="100" w:firstLine="219"/>
        <w:jc w:val="both"/>
        <w:rPr>
          <w:color w:val="auto"/>
        </w:rPr>
      </w:pPr>
      <w:r>
        <w:rPr>
          <w:rFonts w:hint="eastAsia"/>
          <w:color w:val="auto"/>
        </w:rPr>
        <w:t>（</w:t>
      </w:r>
      <w:r w:rsidRPr="00F275B3">
        <w:rPr>
          <w:rFonts w:hint="eastAsia"/>
          <w:color w:val="auto"/>
        </w:rPr>
        <w:t>１</w:t>
      </w:r>
      <w:r>
        <w:rPr>
          <w:rFonts w:hint="eastAsia"/>
          <w:color w:val="auto"/>
        </w:rPr>
        <w:t>）</w:t>
      </w:r>
      <w:r w:rsidRPr="00F275B3">
        <w:rPr>
          <w:rFonts w:hint="eastAsia"/>
          <w:color w:val="auto"/>
        </w:rPr>
        <w:t>生徒が「出席停止」になる場合の条件がわかる資料</w:t>
      </w:r>
    </w:p>
    <w:p w14:paraId="4360ADC4" w14:textId="77777777" w:rsidR="00C7596A" w:rsidRPr="00F275B3" w:rsidRDefault="00C7596A" w:rsidP="00C7596A">
      <w:pPr>
        <w:snapToGrid w:val="0"/>
        <w:spacing w:line="340" w:lineRule="exact"/>
        <w:ind w:firstLineChars="100" w:firstLine="219"/>
        <w:jc w:val="both"/>
        <w:rPr>
          <w:color w:val="auto"/>
        </w:rPr>
      </w:pPr>
      <w:r>
        <w:rPr>
          <w:rFonts w:hint="eastAsia"/>
          <w:color w:val="auto"/>
        </w:rPr>
        <w:t>（</w:t>
      </w:r>
      <w:r w:rsidRPr="00F275B3">
        <w:rPr>
          <w:rFonts w:hint="eastAsia"/>
          <w:color w:val="auto"/>
        </w:rPr>
        <w:t>２</w:t>
      </w:r>
      <w:r>
        <w:rPr>
          <w:rFonts w:hint="eastAsia"/>
          <w:color w:val="auto"/>
        </w:rPr>
        <w:t>）</w:t>
      </w:r>
      <w:r w:rsidRPr="00F275B3">
        <w:rPr>
          <w:rFonts w:hint="eastAsia"/>
          <w:color w:val="auto"/>
        </w:rPr>
        <w:t>生徒が「出席停止」になった場合の指導要録上の扱いがわかる資料</w:t>
      </w:r>
    </w:p>
    <w:p w14:paraId="6EF71509" w14:textId="77777777" w:rsidR="00C7596A" w:rsidRPr="00F275B3" w:rsidRDefault="00C7596A" w:rsidP="00C7596A">
      <w:pPr>
        <w:snapToGrid w:val="0"/>
        <w:spacing w:line="340" w:lineRule="exact"/>
        <w:ind w:leftChars="100" w:left="657" w:hangingChars="200" w:hanging="438"/>
        <w:jc w:val="both"/>
        <w:rPr>
          <w:color w:val="auto"/>
        </w:rPr>
      </w:pPr>
      <w:r>
        <w:rPr>
          <w:rFonts w:hint="eastAsia"/>
          <w:color w:val="auto"/>
        </w:rPr>
        <w:t>（</w:t>
      </w:r>
      <w:r w:rsidRPr="00F275B3">
        <w:rPr>
          <w:rFonts w:hint="eastAsia"/>
          <w:color w:val="auto"/>
        </w:rPr>
        <w:t>３</w:t>
      </w:r>
      <w:r>
        <w:rPr>
          <w:rFonts w:hint="eastAsia"/>
          <w:color w:val="auto"/>
        </w:rPr>
        <w:t>）</w:t>
      </w:r>
      <w:r w:rsidRPr="00F275B3">
        <w:rPr>
          <w:rFonts w:hint="eastAsia"/>
          <w:color w:val="auto"/>
        </w:rPr>
        <w:t>生徒が「出席停止」になった場合に、指導要録の「出席すべき日数」がどのようになるのかわかる資料</w:t>
      </w:r>
    </w:p>
    <w:p w14:paraId="17EEFC7F" w14:textId="77777777" w:rsidR="00C7596A" w:rsidRPr="00F275B3" w:rsidRDefault="00C7596A" w:rsidP="00C7596A">
      <w:pPr>
        <w:snapToGrid w:val="0"/>
        <w:spacing w:line="340" w:lineRule="exact"/>
        <w:ind w:firstLineChars="100" w:firstLine="219"/>
        <w:jc w:val="both"/>
        <w:rPr>
          <w:color w:val="auto"/>
        </w:rPr>
      </w:pPr>
      <w:r>
        <w:rPr>
          <w:rFonts w:hint="eastAsia"/>
          <w:color w:val="auto"/>
        </w:rPr>
        <w:lastRenderedPageBreak/>
        <w:t>（</w:t>
      </w:r>
      <w:r w:rsidRPr="00F275B3">
        <w:rPr>
          <w:rFonts w:hint="eastAsia"/>
          <w:color w:val="auto"/>
        </w:rPr>
        <w:t>４</w:t>
      </w:r>
      <w:r>
        <w:rPr>
          <w:rFonts w:hint="eastAsia"/>
          <w:color w:val="auto"/>
        </w:rPr>
        <w:t>）</w:t>
      </w:r>
      <w:r w:rsidRPr="00F275B3">
        <w:rPr>
          <w:rFonts w:hint="eastAsia"/>
          <w:color w:val="auto"/>
        </w:rPr>
        <w:t>生徒の「出席停止」が１日単位で処理されることがわかる資料</w:t>
      </w:r>
    </w:p>
    <w:p w14:paraId="46596249" w14:textId="77777777" w:rsidR="00C7596A" w:rsidRPr="00F275B3" w:rsidRDefault="00C7596A" w:rsidP="00C7596A">
      <w:pPr>
        <w:snapToGrid w:val="0"/>
        <w:spacing w:line="340" w:lineRule="exact"/>
        <w:ind w:firstLineChars="100" w:firstLine="219"/>
        <w:jc w:val="both"/>
        <w:rPr>
          <w:color w:val="auto"/>
        </w:rPr>
      </w:pPr>
      <w:r>
        <w:rPr>
          <w:rFonts w:hint="eastAsia"/>
          <w:color w:val="auto"/>
        </w:rPr>
        <w:t>（</w:t>
      </w:r>
      <w:r w:rsidRPr="00F275B3">
        <w:rPr>
          <w:rFonts w:hint="eastAsia"/>
          <w:color w:val="auto"/>
        </w:rPr>
        <w:t>５</w:t>
      </w:r>
      <w:r>
        <w:rPr>
          <w:rFonts w:hint="eastAsia"/>
          <w:color w:val="auto"/>
        </w:rPr>
        <w:t>）</w:t>
      </w:r>
      <w:r w:rsidRPr="00F275B3">
        <w:rPr>
          <w:rFonts w:hint="eastAsia"/>
          <w:color w:val="auto"/>
        </w:rPr>
        <w:t>生徒の「出席停止」が１時限単位で処理されることがわかる資料</w:t>
      </w:r>
    </w:p>
    <w:p w14:paraId="6E1C75AA" w14:textId="77777777" w:rsidR="00C7596A" w:rsidRPr="00F275B3" w:rsidRDefault="00C7596A" w:rsidP="00C7596A">
      <w:pPr>
        <w:snapToGrid w:val="0"/>
        <w:spacing w:line="340" w:lineRule="exact"/>
        <w:ind w:leftChars="100" w:left="657" w:hangingChars="200" w:hanging="438"/>
        <w:jc w:val="both"/>
        <w:rPr>
          <w:color w:val="auto"/>
        </w:rPr>
      </w:pPr>
      <w:r>
        <w:rPr>
          <w:rFonts w:hint="eastAsia"/>
          <w:color w:val="auto"/>
        </w:rPr>
        <w:t>（６）</w:t>
      </w:r>
      <w:r w:rsidRPr="00F275B3">
        <w:rPr>
          <w:rFonts w:hint="eastAsia"/>
          <w:color w:val="auto"/>
        </w:rPr>
        <w:t>上記</w:t>
      </w:r>
      <w:r>
        <w:rPr>
          <w:rFonts w:hint="eastAsia"/>
          <w:color w:val="auto"/>
        </w:rPr>
        <w:t>（</w:t>
      </w:r>
      <w:r w:rsidRPr="00F275B3">
        <w:rPr>
          <w:rFonts w:hint="eastAsia"/>
          <w:color w:val="auto"/>
        </w:rPr>
        <w:t>５</w:t>
      </w:r>
      <w:r>
        <w:rPr>
          <w:rFonts w:hint="eastAsia"/>
          <w:color w:val="auto"/>
        </w:rPr>
        <w:t>）</w:t>
      </w:r>
      <w:r w:rsidRPr="00F275B3">
        <w:rPr>
          <w:rFonts w:hint="eastAsia"/>
          <w:color w:val="auto"/>
        </w:rPr>
        <w:t>のように「出席停止」が１時限単位で処理される場合に、指導要録の「出席すべき日数」がどのようになるのかわかる資料</w:t>
      </w:r>
      <w:r>
        <w:rPr>
          <w:rFonts w:hint="eastAsia"/>
          <w:color w:val="auto"/>
        </w:rPr>
        <w:t>（以下「本件請求４」という。）</w:t>
      </w:r>
    </w:p>
    <w:p w14:paraId="54DAF138" w14:textId="77777777" w:rsidR="00C7596A" w:rsidRPr="00F275B3" w:rsidRDefault="00C7596A" w:rsidP="00C7596A">
      <w:pPr>
        <w:snapToGrid w:val="0"/>
        <w:spacing w:line="340" w:lineRule="exact"/>
        <w:ind w:leftChars="100" w:left="657" w:hangingChars="200" w:hanging="438"/>
        <w:jc w:val="both"/>
        <w:rPr>
          <w:color w:val="auto"/>
        </w:rPr>
      </w:pPr>
      <w:r>
        <w:rPr>
          <w:rFonts w:hint="eastAsia"/>
          <w:color w:val="auto"/>
        </w:rPr>
        <w:t>（７）</w:t>
      </w:r>
      <w:r w:rsidRPr="00F275B3">
        <w:rPr>
          <w:rFonts w:hint="eastAsia"/>
          <w:color w:val="auto"/>
        </w:rPr>
        <w:t>校務処理システムにおける「公欠」「出席停止」「忌引き」などの入力を誰がするのかわかる資料</w:t>
      </w:r>
    </w:p>
    <w:p w14:paraId="6E64D1EC" w14:textId="77777777" w:rsidR="00C7596A" w:rsidRDefault="00C7596A" w:rsidP="00C7596A">
      <w:pPr>
        <w:snapToGrid w:val="0"/>
        <w:spacing w:line="340" w:lineRule="exact"/>
        <w:ind w:leftChars="100" w:left="657" w:hangingChars="200" w:hanging="438"/>
        <w:jc w:val="both"/>
        <w:rPr>
          <w:color w:val="auto"/>
        </w:rPr>
      </w:pPr>
      <w:r>
        <w:rPr>
          <w:rFonts w:hint="eastAsia"/>
          <w:color w:val="auto"/>
        </w:rPr>
        <w:t>（</w:t>
      </w:r>
      <w:r w:rsidRPr="00F275B3">
        <w:rPr>
          <w:rFonts w:hint="eastAsia"/>
          <w:color w:val="auto"/>
        </w:rPr>
        <w:t>８</w:t>
      </w:r>
      <w:r>
        <w:rPr>
          <w:rFonts w:hint="eastAsia"/>
          <w:color w:val="auto"/>
        </w:rPr>
        <w:t>）</w:t>
      </w:r>
      <w:r w:rsidRPr="00F275B3">
        <w:rPr>
          <w:rFonts w:hint="eastAsia"/>
          <w:color w:val="auto"/>
        </w:rPr>
        <w:t>校務処理システムに教科担</w:t>
      </w:r>
      <w:bookmarkEnd w:id="0"/>
      <w:r w:rsidRPr="00F275B3">
        <w:rPr>
          <w:rFonts w:hint="eastAsia"/>
          <w:color w:val="auto"/>
        </w:rPr>
        <w:t>当者が入力した生徒の出欠を、担任が教科担当者に連絡無く勝手に書き換えることができる根拠</w:t>
      </w:r>
      <w:r>
        <w:rPr>
          <w:rFonts w:hint="eastAsia"/>
          <w:color w:val="auto"/>
        </w:rPr>
        <w:t>（以下「本件請求５」という。）</w:t>
      </w:r>
    </w:p>
    <w:p w14:paraId="2CD6501C" w14:textId="77777777" w:rsidR="00C7596A" w:rsidRDefault="00C7596A" w:rsidP="00C7596A">
      <w:pPr>
        <w:snapToGrid w:val="0"/>
        <w:spacing w:line="340" w:lineRule="exact"/>
        <w:ind w:leftChars="100" w:left="657" w:hangingChars="200" w:hanging="438"/>
        <w:jc w:val="both"/>
        <w:rPr>
          <w:color w:val="auto"/>
        </w:rPr>
      </w:pPr>
    </w:p>
    <w:p w14:paraId="34CC01F0" w14:textId="77777777" w:rsidR="00C7596A" w:rsidRPr="00C47E3B" w:rsidRDefault="00C7596A" w:rsidP="00C7596A">
      <w:pPr>
        <w:snapToGrid w:val="0"/>
        <w:spacing w:line="340" w:lineRule="exact"/>
        <w:ind w:leftChars="100" w:left="438" w:hangingChars="100" w:hanging="219"/>
        <w:jc w:val="both"/>
        <w:rPr>
          <w:color w:val="auto"/>
        </w:rPr>
      </w:pPr>
      <w:r>
        <w:rPr>
          <w:rFonts w:hint="eastAsia"/>
          <w:color w:val="auto"/>
        </w:rPr>
        <w:t>５</w:t>
      </w:r>
      <w:r w:rsidRPr="001D50B4">
        <w:rPr>
          <w:rFonts w:hint="eastAsia"/>
          <w:color w:val="auto"/>
        </w:rPr>
        <w:t xml:space="preserve">　</w:t>
      </w:r>
      <w:r>
        <w:rPr>
          <w:rFonts w:hint="eastAsia"/>
          <w:color w:val="auto"/>
        </w:rPr>
        <w:t>令和３</w:t>
      </w:r>
      <w:r w:rsidRPr="001D50B4">
        <w:rPr>
          <w:rFonts w:hint="eastAsia"/>
          <w:color w:val="auto"/>
        </w:rPr>
        <w:t>年</w:t>
      </w:r>
      <w:r>
        <w:rPr>
          <w:rFonts w:hint="eastAsia"/>
          <w:color w:val="auto"/>
        </w:rPr>
        <w:t>７</w:t>
      </w:r>
      <w:r w:rsidRPr="001D50B4">
        <w:rPr>
          <w:rFonts w:hint="eastAsia"/>
          <w:color w:val="auto"/>
        </w:rPr>
        <w:t>月</w:t>
      </w:r>
      <w:r>
        <w:rPr>
          <w:rFonts w:hint="eastAsia"/>
          <w:color w:val="auto"/>
        </w:rPr>
        <w:t>20</w:t>
      </w:r>
      <w:r w:rsidRPr="001D50B4">
        <w:rPr>
          <w:rFonts w:hint="eastAsia"/>
          <w:color w:val="auto"/>
        </w:rPr>
        <w:t>日</w:t>
      </w:r>
      <w:r>
        <w:rPr>
          <w:rFonts w:hint="eastAsia"/>
          <w:color w:val="auto"/>
        </w:rPr>
        <w:t>付けで</w:t>
      </w:r>
      <w:r w:rsidRPr="001D50B4">
        <w:rPr>
          <w:rFonts w:hint="eastAsia"/>
          <w:color w:val="auto"/>
        </w:rPr>
        <w:t>、実施機関は</w:t>
      </w:r>
      <w:r>
        <w:rPr>
          <w:rFonts w:hint="eastAsia"/>
          <w:color w:val="auto"/>
        </w:rPr>
        <w:t>本件請求４及び本件請求５に対し</w:t>
      </w:r>
      <w:r w:rsidRPr="001D50B4">
        <w:rPr>
          <w:rFonts w:hint="eastAsia"/>
          <w:color w:val="auto"/>
        </w:rPr>
        <w:t>、条例第</w:t>
      </w:r>
      <w:r>
        <w:rPr>
          <w:rFonts w:hint="eastAsia"/>
          <w:color w:val="auto"/>
        </w:rPr>
        <w:t>13</w:t>
      </w:r>
      <w:r w:rsidRPr="001D50B4">
        <w:rPr>
          <w:rFonts w:hint="eastAsia"/>
          <w:color w:val="auto"/>
        </w:rPr>
        <w:t>条第</w:t>
      </w:r>
      <w:r>
        <w:rPr>
          <w:rFonts w:hint="eastAsia"/>
          <w:color w:val="auto"/>
        </w:rPr>
        <w:t>２</w:t>
      </w:r>
      <w:r w:rsidRPr="001D50B4">
        <w:rPr>
          <w:rFonts w:hint="eastAsia"/>
          <w:color w:val="auto"/>
        </w:rPr>
        <w:t>項の規定により</w:t>
      </w:r>
      <w:r>
        <w:rPr>
          <w:rFonts w:hint="eastAsia"/>
          <w:color w:val="auto"/>
        </w:rPr>
        <w:t>、不存在による非</w:t>
      </w:r>
      <w:r w:rsidRPr="001D50B4">
        <w:rPr>
          <w:rFonts w:hint="eastAsia"/>
          <w:color w:val="auto"/>
        </w:rPr>
        <w:t>公開決定（以下「本件決定</w:t>
      </w:r>
      <w:r>
        <w:rPr>
          <w:rFonts w:hint="eastAsia"/>
          <w:color w:val="auto"/>
        </w:rPr>
        <w:t>２</w:t>
      </w:r>
      <w:r w:rsidRPr="001D50B4">
        <w:rPr>
          <w:rFonts w:hint="eastAsia"/>
          <w:color w:val="auto"/>
        </w:rPr>
        <w:t>」という。）を行い、</w:t>
      </w:r>
      <w:r>
        <w:rPr>
          <w:rFonts w:hint="eastAsia"/>
          <w:color w:val="auto"/>
        </w:rPr>
        <w:t>「作成していないため管理していない」との理由を付して、</w:t>
      </w:r>
      <w:r w:rsidRPr="001D50B4">
        <w:rPr>
          <w:rFonts w:hint="eastAsia"/>
          <w:color w:val="auto"/>
        </w:rPr>
        <w:t>審査請求人に通知した。</w:t>
      </w:r>
    </w:p>
    <w:p w14:paraId="11731DC5" w14:textId="77777777" w:rsidR="00C7596A" w:rsidRPr="00864CB7" w:rsidRDefault="00C7596A" w:rsidP="00C7596A">
      <w:pPr>
        <w:snapToGrid w:val="0"/>
        <w:spacing w:line="340" w:lineRule="exact"/>
        <w:ind w:left="438" w:hangingChars="200" w:hanging="438"/>
        <w:jc w:val="both"/>
        <w:rPr>
          <w:color w:val="auto"/>
          <w:u w:val="single"/>
        </w:rPr>
      </w:pPr>
    </w:p>
    <w:p w14:paraId="0849D048" w14:textId="77777777" w:rsidR="00C7596A" w:rsidRDefault="00C7596A" w:rsidP="00C7596A">
      <w:pPr>
        <w:snapToGrid w:val="0"/>
        <w:spacing w:line="340" w:lineRule="exact"/>
        <w:ind w:leftChars="100" w:left="438" w:hangingChars="100" w:hanging="219"/>
        <w:jc w:val="both"/>
        <w:rPr>
          <w:color w:val="auto"/>
        </w:rPr>
      </w:pPr>
      <w:r>
        <w:rPr>
          <w:rFonts w:hint="eastAsia"/>
          <w:color w:val="auto"/>
        </w:rPr>
        <w:t>６</w:t>
      </w:r>
      <w:r w:rsidRPr="001D50B4">
        <w:rPr>
          <w:rFonts w:hint="eastAsia"/>
          <w:color w:val="auto"/>
        </w:rPr>
        <w:t xml:space="preserve">　</w:t>
      </w:r>
      <w:r>
        <w:rPr>
          <w:rFonts w:hint="eastAsia"/>
          <w:color w:val="auto"/>
        </w:rPr>
        <w:t>令和３</w:t>
      </w:r>
      <w:r w:rsidRPr="001D50B4">
        <w:rPr>
          <w:rFonts w:hint="eastAsia"/>
          <w:color w:val="auto"/>
        </w:rPr>
        <w:t>年</w:t>
      </w:r>
      <w:r>
        <w:rPr>
          <w:rFonts w:hint="eastAsia"/>
          <w:color w:val="auto"/>
        </w:rPr>
        <w:t>８</w:t>
      </w:r>
      <w:r w:rsidRPr="001D50B4">
        <w:rPr>
          <w:rFonts w:hint="eastAsia"/>
          <w:color w:val="auto"/>
        </w:rPr>
        <w:t>月</w:t>
      </w:r>
      <w:r>
        <w:rPr>
          <w:rFonts w:hint="eastAsia"/>
          <w:color w:val="auto"/>
        </w:rPr>
        <w:t>27</w:t>
      </w:r>
      <w:r w:rsidRPr="001D50B4">
        <w:rPr>
          <w:rFonts w:hint="eastAsia"/>
          <w:color w:val="auto"/>
        </w:rPr>
        <w:t>日</w:t>
      </w:r>
      <w:r>
        <w:rPr>
          <w:rFonts w:hint="eastAsia"/>
          <w:color w:val="auto"/>
        </w:rPr>
        <w:t>付けで</w:t>
      </w:r>
      <w:r w:rsidRPr="001D50B4">
        <w:rPr>
          <w:rFonts w:hint="eastAsia"/>
          <w:color w:val="auto"/>
        </w:rPr>
        <w:t>、審査請求人は、本件決定</w:t>
      </w:r>
      <w:r>
        <w:rPr>
          <w:rFonts w:hint="eastAsia"/>
          <w:color w:val="auto"/>
        </w:rPr>
        <w:t>２</w:t>
      </w:r>
      <w:r w:rsidRPr="001D50B4">
        <w:rPr>
          <w:rFonts w:hint="eastAsia"/>
          <w:color w:val="auto"/>
        </w:rPr>
        <w:t>を不服として、行政不服審査法</w:t>
      </w:r>
      <w:r>
        <w:rPr>
          <w:rFonts w:hint="eastAsia"/>
          <w:color w:val="auto"/>
        </w:rPr>
        <w:t>（平成26年法律第68号）</w:t>
      </w:r>
      <w:r w:rsidRPr="001D50B4">
        <w:rPr>
          <w:rFonts w:hint="eastAsia"/>
          <w:color w:val="auto"/>
        </w:rPr>
        <w:t>第２条の規定により、実施機関に対して、審査請求（以下「本件審査請求</w:t>
      </w:r>
      <w:r>
        <w:rPr>
          <w:rFonts w:hint="eastAsia"/>
          <w:color w:val="auto"/>
        </w:rPr>
        <w:t>２</w:t>
      </w:r>
      <w:r w:rsidRPr="001D50B4">
        <w:rPr>
          <w:rFonts w:hint="eastAsia"/>
          <w:color w:val="auto"/>
        </w:rPr>
        <w:t>」という。）を行った。</w:t>
      </w:r>
    </w:p>
    <w:p w14:paraId="12C81919" w14:textId="77777777" w:rsidR="00C7596A" w:rsidRPr="00F275B3" w:rsidRDefault="00C7596A" w:rsidP="00C7596A">
      <w:pPr>
        <w:jc w:val="both"/>
        <w:rPr>
          <w:color w:val="auto"/>
        </w:rPr>
      </w:pPr>
    </w:p>
    <w:p w14:paraId="21779DBD" w14:textId="77777777" w:rsidR="00C7596A" w:rsidRPr="00B860E9" w:rsidRDefault="00C7596A" w:rsidP="00C7596A">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04EB2458" w14:textId="77777777" w:rsidR="00C7596A" w:rsidRDefault="00C7596A" w:rsidP="00C7596A">
      <w:pPr>
        <w:ind w:left="430" w:hangingChars="200" w:hanging="430"/>
        <w:jc w:val="both"/>
        <w:rPr>
          <w:color w:val="auto"/>
          <w:spacing w:val="-2"/>
        </w:rPr>
      </w:pPr>
      <w:r>
        <w:rPr>
          <w:rFonts w:hint="eastAsia"/>
          <w:color w:val="auto"/>
          <w:spacing w:val="-2"/>
        </w:rPr>
        <w:t xml:space="preserve">　１　本件審査請求１について</w:t>
      </w:r>
    </w:p>
    <w:p w14:paraId="4BDDFEC9" w14:textId="77777777" w:rsidR="00C7596A" w:rsidRPr="000361B7" w:rsidRDefault="00C7596A" w:rsidP="00C7596A">
      <w:pPr>
        <w:ind w:leftChars="100" w:left="434" w:hangingChars="100" w:hanging="215"/>
        <w:jc w:val="both"/>
      </w:pPr>
      <w:r>
        <w:rPr>
          <w:rFonts w:hint="eastAsia"/>
          <w:color w:val="auto"/>
          <w:spacing w:val="-2"/>
        </w:rPr>
        <w:t xml:space="preserve">　　処分の取</w:t>
      </w:r>
      <w:r w:rsidRPr="000A0582">
        <w:rPr>
          <w:rFonts w:hint="eastAsia"/>
          <w:color w:val="auto"/>
          <w:spacing w:val="-2"/>
        </w:rPr>
        <w:t>消し</w:t>
      </w:r>
      <w:r>
        <w:rPr>
          <w:rFonts w:hint="eastAsia"/>
          <w:color w:val="auto"/>
          <w:spacing w:val="-2"/>
        </w:rPr>
        <w:t>を求める。該当文書の公開を求める</w:t>
      </w:r>
      <w:r w:rsidRPr="000A0582">
        <w:rPr>
          <w:rFonts w:hint="eastAsia"/>
          <w:color w:val="auto"/>
          <w:spacing w:val="-2"/>
        </w:rPr>
        <w:t>。</w:t>
      </w:r>
    </w:p>
    <w:p w14:paraId="1E84556A" w14:textId="77777777" w:rsidR="00C7596A" w:rsidRDefault="00C7596A" w:rsidP="00C7596A">
      <w:pPr>
        <w:jc w:val="both"/>
      </w:pPr>
    </w:p>
    <w:p w14:paraId="55CD88AA" w14:textId="77777777" w:rsidR="00C7596A" w:rsidRDefault="00C7596A" w:rsidP="00C7596A">
      <w:pPr>
        <w:jc w:val="both"/>
      </w:pPr>
      <w:r>
        <w:rPr>
          <w:rFonts w:hint="eastAsia"/>
        </w:rPr>
        <w:t xml:space="preserve">　２　本件審査請求２について</w:t>
      </w:r>
    </w:p>
    <w:p w14:paraId="4900D4B3" w14:textId="77777777" w:rsidR="00C7596A" w:rsidRPr="000361B7" w:rsidRDefault="00C7596A" w:rsidP="00C7596A">
      <w:pPr>
        <w:ind w:leftChars="100" w:left="434" w:hangingChars="100" w:hanging="215"/>
        <w:jc w:val="both"/>
      </w:pPr>
      <w:r>
        <w:rPr>
          <w:rFonts w:hint="eastAsia"/>
          <w:color w:val="auto"/>
          <w:spacing w:val="-2"/>
        </w:rPr>
        <w:t xml:space="preserve">　　処分の取</w:t>
      </w:r>
      <w:r w:rsidRPr="000A0582">
        <w:rPr>
          <w:rFonts w:hint="eastAsia"/>
          <w:color w:val="auto"/>
          <w:spacing w:val="-2"/>
        </w:rPr>
        <w:t>消し</w:t>
      </w:r>
      <w:r>
        <w:rPr>
          <w:rFonts w:hint="eastAsia"/>
          <w:color w:val="auto"/>
          <w:spacing w:val="-2"/>
        </w:rPr>
        <w:t>を求める。該当文書の公開を求める</w:t>
      </w:r>
      <w:r w:rsidRPr="000A0582">
        <w:rPr>
          <w:rFonts w:hint="eastAsia"/>
          <w:color w:val="auto"/>
          <w:spacing w:val="-2"/>
        </w:rPr>
        <w:t>。</w:t>
      </w:r>
    </w:p>
    <w:p w14:paraId="3FECA2EE" w14:textId="77777777" w:rsidR="00C7596A" w:rsidRPr="000B2CBF" w:rsidRDefault="00C7596A" w:rsidP="00C7596A">
      <w:pPr>
        <w:jc w:val="both"/>
      </w:pPr>
    </w:p>
    <w:p w14:paraId="74335E5F" w14:textId="77777777" w:rsidR="00C7596A" w:rsidRPr="00AC47A2" w:rsidRDefault="00C7596A" w:rsidP="00C7596A">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71B86183" w14:textId="77777777" w:rsidR="00C7596A" w:rsidRDefault="00C7596A" w:rsidP="00C7596A">
      <w:pPr>
        <w:ind w:firstLineChars="100" w:firstLine="215"/>
        <w:jc w:val="both"/>
        <w:rPr>
          <w:color w:val="auto"/>
          <w:spacing w:val="-2"/>
        </w:rPr>
      </w:pPr>
      <w:r>
        <w:rPr>
          <w:rFonts w:hint="eastAsia"/>
          <w:color w:val="auto"/>
          <w:spacing w:val="-2"/>
        </w:rPr>
        <w:t>１　本件審査請求１について</w:t>
      </w:r>
    </w:p>
    <w:p w14:paraId="4981DA4C" w14:textId="77777777" w:rsidR="00C7596A" w:rsidRDefault="00C7596A" w:rsidP="00C7596A">
      <w:pPr>
        <w:ind w:firstLineChars="100" w:firstLine="215"/>
        <w:jc w:val="both"/>
        <w:rPr>
          <w:color w:val="auto"/>
          <w:spacing w:val="-2"/>
        </w:rPr>
      </w:pPr>
      <w:r>
        <w:rPr>
          <w:rFonts w:hint="eastAsia"/>
          <w:color w:val="auto"/>
          <w:spacing w:val="-2"/>
        </w:rPr>
        <w:t>（１）審査請求書における主張</w:t>
      </w:r>
    </w:p>
    <w:p w14:paraId="15A06B41" w14:textId="77777777" w:rsidR="00C7596A" w:rsidRDefault="00C7596A" w:rsidP="00C7596A">
      <w:pPr>
        <w:ind w:leftChars="300" w:left="657" w:firstLineChars="100" w:firstLine="215"/>
        <w:jc w:val="both"/>
        <w:rPr>
          <w:color w:val="auto"/>
          <w:spacing w:val="-2"/>
        </w:rPr>
      </w:pPr>
      <w:r>
        <w:rPr>
          <w:rFonts w:hint="eastAsia"/>
          <w:color w:val="auto"/>
          <w:spacing w:val="-2"/>
        </w:rPr>
        <w:t>本件請求２</w:t>
      </w:r>
      <w:r w:rsidRPr="00705739">
        <w:rPr>
          <w:rFonts w:hint="eastAsia"/>
          <w:color w:val="auto"/>
          <w:spacing w:val="-2"/>
        </w:rPr>
        <w:t>について、</w:t>
      </w:r>
      <w:r w:rsidRPr="000B2CBF">
        <w:rPr>
          <w:rFonts w:hint="eastAsia"/>
          <w:color w:val="auto"/>
          <w:spacing w:val="-2"/>
        </w:rPr>
        <w:t>実際に「出席停止」が１時間単位で処理されている学校が確認されているため、指導要録上の記載がどのようになるのか定められた文書が存在することは明白である。</w:t>
      </w:r>
    </w:p>
    <w:p w14:paraId="463F67B1" w14:textId="77777777" w:rsidR="00C7596A" w:rsidRDefault="00C7596A" w:rsidP="00C7596A">
      <w:pPr>
        <w:jc w:val="both"/>
        <w:rPr>
          <w:color w:val="auto"/>
          <w:spacing w:val="-2"/>
        </w:rPr>
      </w:pPr>
      <w:r>
        <w:rPr>
          <w:rFonts w:ascii="ＭＳ ゴシック" w:eastAsia="ＭＳ ゴシック" w:hAnsi="ＭＳ ゴシック" w:hint="eastAsia"/>
          <w:b/>
          <w:color w:val="auto"/>
          <w:spacing w:val="-2"/>
        </w:rPr>
        <w:t xml:space="preserve">　</w:t>
      </w:r>
      <w:r>
        <w:rPr>
          <w:rFonts w:hint="eastAsia"/>
          <w:color w:val="auto"/>
          <w:spacing w:val="-2"/>
        </w:rPr>
        <w:t>（２）反論書における主張</w:t>
      </w:r>
    </w:p>
    <w:p w14:paraId="0979CB4B" w14:textId="57561872" w:rsidR="00C7596A" w:rsidRDefault="00C7596A" w:rsidP="00C7596A">
      <w:pPr>
        <w:ind w:leftChars="300" w:left="657" w:firstLineChars="100" w:firstLine="219"/>
        <w:jc w:val="both"/>
        <w:rPr>
          <w:rFonts w:asciiTheme="minorEastAsia" w:hAnsiTheme="minorEastAsia"/>
        </w:rPr>
      </w:pPr>
      <w:r w:rsidRPr="000B2CBF">
        <w:rPr>
          <w:rFonts w:asciiTheme="minorEastAsia" w:hAnsiTheme="minorEastAsia" w:hint="eastAsia"/>
        </w:rPr>
        <w:t>実際に府立</w:t>
      </w:r>
      <w:r w:rsidR="00EF6A82">
        <w:rPr>
          <w:rFonts w:asciiTheme="minorEastAsia" w:hAnsiTheme="minorEastAsia" w:hint="eastAsia"/>
        </w:rPr>
        <w:t>○○</w:t>
      </w:r>
      <w:r w:rsidRPr="000B2CBF">
        <w:rPr>
          <w:rFonts w:asciiTheme="minorEastAsia" w:hAnsiTheme="minorEastAsia" w:hint="eastAsia"/>
        </w:rPr>
        <w:t>高校において、校務処理システムへの出席停止入力は１時間単位で行われているため、文書は存在することが妥当であり、弁明は失当である。</w:t>
      </w:r>
    </w:p>
    <w:p w14:paraId="2078B57E" w14:textId="77777777" w:rsidR="00C7596A" w:rsidRDefault="00C7596A" w:rsidP="00C7596A">
      <w:pPr>
        <w:ind w:leftChars="300" w:left="657" w:firstLineChars="100" w:firstLine="215"/>
        <w:jc w:val="both"/>
        <w:rPr>
          <w:color w:val="auto"/>
          <w:spacing w:val="-2"/>
        </w:rPr>
      </w:pPr>
    </w:p>
    <w:p w14:paraId="51D773EC" w14:textId="77777777" w:rsidR="00C7596A" w:rsidRDefault="00C7596A" w:rsidP="00C7596A">
      <w:pPr>
        <w:jc w:val="both"/>
        <w:rPr>
          <w:color w:val="auto"/>
          <w:spacing w:val="-2"/>
        </w:rPr>
      </w:pPr>
      <w:r>
        <w:rPr>
          <w:rFonts w:hint="eastAsia"/>
          <w:color w:val="auto"/>
          <w:spacing w:val="-2"/>
        </w:rPr>
        <w:t xml:space="preserve">　２　本件審査請求２について</w:t>
      </w:r>
    </w:p>
    <w:p w14:paraId="5186F3B5" w14:textId="77777777" w:rsidR="00C7596A" w:rsidRDefault="00C7596A" w:rsidP="00C7596A">
      <w:pPr>
        <w:ind w:firstLineChars="100" w:firstLine="215"/>
        <w:jc w:val="both"/>
        <w:rPr>
          <w:color w:val="auto"/>
          <w:spacing w:val="-2"/>
        </w:rPr>
      </w:pPr>
      <w:r>
        <w:rPr>
          <w:rFonts w:hint="eastAsia"/>
          <w:color w:val="auto"/>
          <w:spacing w:val="-2"/>
        </w:rPr>
        <w:t>（１）審査請求書における主張</w:t>
      </w:r>
    </w:p>
    <w:p w14:paraId="414051D4" w14:textId="77777777" w:rsidR="00C7596A" w:rsidRPr="000B2CBF" w:rsidRDefault="00C7596A" w:rsidP="00C7596A">
      <w:pPr>
        <w:ind w:leftChars="300" w:left="657" w:firstLineChars="100" w:firstLine="215"/>
        <w:jc w:val="both"/>
        <w:rPr>
          <w:color w:val="auto"/>
          <w:spacing w:val="-2"/>
        </w:rPr>
      </w:pPr>
      <w:r>
        <w:rPr>
          <w:rFonts w:hint="eastAsia"/>
          <w:color w:val="auto"/>
          <w:spacing w:val="-2"/>
        </w:rPr>
        <w:t>本件請求４</w:t>
      </w:r>
      <w:r w:rsidRPr="000B2CBF">
        <w:rPr>
          <w:rFonts w:hint="eastAsia"/>
          <w:color w:val="auto"/>
          <w:spacing w:val="-2"/>
        </w:rPr>
        <w:t>について、実際に「出席停止」が１時間単位で処理されていることが確認されているため、指導要録上の記載がどのようになるのか定められた文書が存在することは明白である。</w:t>
      </w:r>
    </w:p>
    <w:p w14:paraId="5B8FFB25" w14:textId="77777777" w:rsidR="00C7596A" w:rsidRDefault="00C7596A" w:rsidP="00C7596A">
      <w:pPr>
        <w:ind w:leftChars="300" w:left="657" w:firstLineChars="100" w:firstLine="215"/>
        <w:jc w:val="both"/>
        <w:rPr>
          <w:rFonts w:ascii="ＭＳ ゴシック" w:eastAsia="ＭＳ ゴシック" w:hAnsi="ＭＳ ゴシック"/>
          <w:b/>
          <w:color w:val="auto"/>
          <w:spacing w:val="-2"/>
        </w:rPr>
      </w:pPr>
      <w:r>
        <w:rPr>
          <w:rFonts w:hint="eastAsia"/>
          <w:color w:val="auto"/>
          <w:spacing w:val="-2"/>
        </w:rPr>
        <w:t>本件請求５</w:t>
      </w:r>
      <w:r w:rsidRPr="000B2CBF">
        <w:rPr>
          <w:rFonts w:hint="eastAsia"/>
          <w:color w:val="auto"/>
          <w:spacing w:val="-2"/>
        </w:rPr>
        <w:t>について、実際に担任が教科担当者に連絡なく勝手に書き換えている事実が確認されているため、その根拠となる文書が存在することは明白である。</w:t>
      </w:r>
      <w:r>
        <w:rPr>
          <w:rFonts w:ascii="ＭＳ ゴシック" w:eastAsia="ＭＳ ゴシック" w:hAnsi="ＭＳ ゴシック" w:hint="eastAsia"/>
          <w:b/>
          <w:color w:val="auto"/>
          <w:spacing w:val="-2"/>
        </w:rPr>
        <w:t xml:space="preserve">　</w:t>
      </w:r>
    </w:p>
    <w:p w14:paraId="3DA29F12" w14:textId="77777777" w:rsidR="00C7596A" w:rsidRDefault="00C7596A" w:rsidP="00C7596A">
      <w:pPr>
        <w:ind w:firstLineChars="100" w:firstLine="215"/>
        <w:jc w:val="both"/>
        <w:rPr>
          <w:color w:val="auto"/>
          <w:spacing w:val="-2"/>
        </w:rPr>
      </w:pPr>
      <w:r>
        <w:rPr>
          <w:rFonts w:hint="eastAsia"/>
          <w:color w:val="auto"/>
          <w:spacing w:val="-2"/>
        </w:rPr>
        <w:lastRenderedPageBreak/>
        <w:t>（２）反論書における主張</w:t>
      </w:r>
    </w:p>
    <w:p w14:paraId="22BD4D35" w14:textId="745910E6" w:rsidR="00C7596A" w:rsidRPr="000B2CBF" w:rsidRDefault="00C7596A" w:rsidP="00C7596A">
      <w:pPr>
        <w:ind w:leftChars="300" w:left="657" w:firstLineChars="100" w:firstLine="219"/>
        <w:jc w:val="both"/>
        <w:rPr>
          <w:rFonts w:asciiTheme="minorEastAsia" w:hAnsiTheme="minorEastAsia"/>
        </w:rPr>
      </w:pPr>
      <w:r>
        <w:rPr>
          <w:rFonts w:asciiTheme="minorEastAsia" w:hAnsiTheme="minorEastAsia" w:hint="eastAsia"/>
        </w:rPr>
        <w:t>本件請求４</w:t>
      </w:r>
      <w:r w:rsidRPr="000B2CBF">
        <w:rPr>
          <w:rFonts w:asciiTheme="minorEastAsia" w:hAnsiTheme="minorEastAsia" w:hint="eastAsia"/>
        </w:rPr>
        <w:t>について、実際に府立</w:t>
      </w:r>
      <w:r w:rsidR="00EF6A82">
        <w:rPr>
          <w:rFonts w:asciiTheme="minorEastAsia" w:hAnsiTheme="minorEastAsia" w:hint="eastAsia"/>
        </w:rPr>
        <w:t>○○</w:t>
      </w:r>
      <w:r w:rsidRPr="000B2CBF">
        <w:rPr>
          <w:rFonts w:asciiTheme="minorEastAsia" w:hAnsiTheme="minorEastAsia" w:hint="eastAsia"/>
        </w:rPr>
        <w:t>高校において、校務処理システムへの出席停止入力は１時間単位で行われているため、文書は存在することが妥当であり、弁明は失当である。</w:t>
      </w:r>
    </w:p>
    <w:p w14:paraId="5347B1A9" w14:textId="0F9688D5" w:rsidR="00C7596A" w:rsidRDefault="00C7596A" w:rsidP="00C7596A">
      <w:pPr>
        <w:ind w:leftChars="300" w:left="657" w:firstLineChars="100" w:firstLine="219"/>
        <w:jc w:val="both"/>
        <w:rPr>
          <w:rFonts w:asciiTheme="minorEastAsia" w:hAnsiTheme="minorEastAsia"/>
        </w:rPr>
      </w:pPr>
      <w:r>
        <w:rPr>
          <w:rFonts w:asciiTheme="minorEastAsia" w:hAnsiTheme="minorEastAsia" w:hint="eastAsia"/>
        </w:rPr>
        <w:t>本件請求５</w:t>
      </w:r>
      <w:r w:rsidRPr="000B2CBF">
        <w:rPr>
          <w:rFonts w:asciiTheme="minorEastAsia" w:hAnsiTheme="minorEastAsia" w:hint="eastAsia"/>
        </w:rPr>
        <w:t>について、実際に府立</w:t>
      </w:r>
      <w:r w:rsidR="00EF6A82">
        <w:rPr>
          <w:rFonts w:asciiTheme="minorEastAsia" w:hAnsiTheme="minorEastAsia" w:hint="eastAsia"/>
        </w:rPr>
        <w:t>○○</w:t>
      </w:r>
      <w:r w:rsidRPr="000B2CBF">
        <w:rPr>
          <w:rFonts w:asciiTheme="minorEastAsia" w:hAnsiTheme="minorEastAsia" w:hint="eastAsia"/>
        </w:rPr>
        <w:t>高校において、担任が教科担当者に連絡なく勝手に生徒の出欠を書き換えているため、文書は存在することが妥当であり、弁明は失当である。</w:t>
      </w:r>
    </w:p>
    <w:p w14:paraId="00777E35" w14:textId="77777777" w:rsidR="00C7596A" w:rsidRPr="000B2CBF" w:rsidRDefault="00C7596A" w:rsidP="00C7596A">
      <w:pPr>
        <w:jc w:val="both"/>
        <w:rPr>
          <w:rFonts w:ascii="ＭＳ ゴシック" w:eastAsia="ＭＳ ゴシック" w:hAnsi="ＭＳ ゴシック"/>
          <w:b/>
          <w:color w:val="auto"/>
          <w:spacing w:val="-2"/>
        </w:rPr>
      </w:pPr>
    </w:p>
    <w:p w14:paraId="03317A9E" w14:textId="77777777" w:rsidR="00C7596A" w:rsidRPr="00B860E9" w:rsidRDefault="00C7596A" w:rsidP="00C7596A">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1C39BE31" w14:textId="77777777" w:rsidR="00C7596A" w:rsidRDefault="00C7596A" w:rsidP="00C7596A">
      <w:pPr>
        <w:ind w:firstLineChars="100" w:firstLine="221"/>
        <w:jc w:val="both"/>
        <w:rPr>
          <w:color w:val="auto"/>
          <w:spacing w:val="1"/>
        </w:rPr>
      </w:pPr>
      <w:r>
        <w:rPr>
          <w:rFonts w:hint="eastAsia"/>
          <w:color w:val="auto"/>
          <w:spacing w:val="1"/>
        </w:rPr>
        <w:t xml:space="preserve">　　実施機関の弁明書における主張は、おおむね次のとおりである。</w:t>
      </w:r>
    </w:p>
    <w:p w14:paraId="6E422504" w14:textId="77777777" w:rsidR="00C7596A" w:rsidRDefault="00C7596A" w:rsidP="00C7596A">
      <w:pPr>
        <w:ind w:firstLineChars="100" w:firstLine="221"/>
        <w:jc w:val="both"/>
        <w:rPr>
          <w:color w:val="auto"/>
          <w:spacing w:val="1"/>
        </w:rPr>
      </w:pPr>
      <w:r>
        <w:rPr>
          <w:rFonts w:hint="eastAsia"/>
          <w:color w:val="auto"/>
          <w:spacing w:val="1"/>
        </w:rPr>
        <w:t>１　本件審査請求１について</w:t>
      </w:r>
    </w:p>
    <w:p w14:paraId="7A92F962" w14:textId="77777777" w:rsidR="00C7596A" w:rsidRDefault="00C7596A" w:rsidP="00C7596A">
      <w:pPr>
        <w:ind w:firstLineChars="100" w:firstLine="221"/>
        <w:jc w:val="both"/>
        <w:rPr>
          <w:color w:val="auto"/>
          <w:spacing w:val="1"/>
        </w:rPr>
      </w:pPr>
      <w:r>
        <w:rPr>
          <w:rFonts w:hint="eastAsia"/>
          <w:color w:val="auto"/>
          <w:spacing w:val="1"/>
        </w:rPr>
        <w:t>（１）弁明の趣旨</w:t>
      </w:r>
    </w:p>
    <w:p w14:paraId="73760E9F" w14:textId="77777777" w:rsidR="00C7596A" w:rsidRDefault="00C7596A" w:rsidP="00C7596A">
      <w:pPr>
        <w:ind w:firstLineChars="396" w:firstLine="875"/>
        <w:jc w:val="both"/>
        <w:rPr>
          <w:color w:val="auto"/>
          <w:spacing w:val="1"/>
        </w:rPr>
      </w:pPr>
      <w:r>
        <w:rPr>
          <w:rFonts w:hint="eastAsia"/>
          <w:color w:val="auto"/>
          <w:spacing w:val="1"/>
        </w:rPr>
        <w:t>本件審査請求１を棄却する裁決を求める。</w:t>
      </w:r>
    </w:p>
    <w:p w14:paraId="131BEADE" w14:textId="77777777" w:rsidR="00C7596A" w:rsidRDefault="00C7596A" w:rsidP="00C7596A">
      <w:pPr>
        <w:ind w:firstLineChars="100" w:firstLine="221"/>
        <w:jc w:val="both"/>
        <w:rPr>
          <w:color w:val="auto"/>
          <w:spacing w:val="1"/>
        </w:rPr>
      </w:pPr>
      <w:r>
        <w:rPr>
          <w:rFonts w:hint="eastAsia"/>
          <w:color w:val="auto"/>
          <w:spacing w:val="1"/>
        </w:rPr>
        <w:t>（２）弁明の理由</w:t>
      </w:r>
    </w:p>
    <w:p w14:paraId="310DF8ED" w14:textId="77777777" w:rsidR="00C7596A" w:rsidRPr="000B2CBF" w:rsidRDefault="00C7596A" w:rsidP="00C7596A">
      <w:pPr>
        <w:ind w:leftChars="300" w:left="657" w:firstLineChars="100" w:firstLine="219"/>
        <w:jc w:val="both"/>
        <w:rPr>
          <w:rFonts w:asciiTheme="minorEastAsia" w:hAnsiTheme="minorEastAsia"/>
        </w:rPr>
      </w:pPr>
      <w:r w:rsidRPr="000B2CBF">
        <w:rPr>
          <w:rFonts w:asciiTheme="minorEastAsia" w:hAnsiTheme="minorEastAsia" w:hint="eastAsia"/>
        </w:rPr>
        <w:t>文部科学省の通知等において、高等学校の指導要録における「出欠の記録」の記載は１日を単位として取り扱うこととされており、１時間単位の授業の出欠等の記録を記載することはない。</w:t>
      </w:r>
    </w:p>
    <w:p w14:paraId="0013715F" w14:textId="77777777" w:rsidR="00C7596A" w:rsidRPr="00B70C85" w:rsidRDefault="00C7596A" w:rsidP="00C7596A">
      <w:pPr>
        <w:ind w:firstLineChars="400" w:firstLine="876"/>
        <w:jc w:val="both"/>
        <w:rPr>
          <w:color w:val="auto"/>
          <w:spacing w:val="1"/>
        </w:rPr>
      </w:pPr>
      <w:r w:rsidRPr="000B2CBF">
        <w:rPr>
          <w:rFonts w:asciiTheme="minorEastAsia" w:hAnsiTheme="minorEastAsia" w:hint="eastAsia"/>
        </w:rPr>
        <w:t>したがって、審査請求人が求める文書は作成されておらず、存在しない。</w:t>
      </w:r>
    </w:p>
    <w:p w14:paraId="04F0F1C1" w14:textId="77777777" w:rsidR="00C7596A" w:rsidRDefault="00C7596A" w:rsidP="00C7596A">
      <w:pPr>
        <w:jc w:val="both"/>
        <w:rPr>
          <w:color w:val="auto"/>
          <w:spacing w:val="1"/>
        </w:rPr>
      </w:pPr>
      <w:r>
        <w:rPr>
          <w:rFonts w:hint="eastAsia"/>
          <w:color w:val="auto"/>
          <w:spacing w:val="1"/>
        </w:rPr>
        <w:t xml:space="preserve">　（３）結論</w:t>
      </w:r>
    </w:p>
    <w:p w14:paraId="2A771AFC" w14:textId="77777777" w:rsidR="00C7596A" w:rsidRDefault="00C7596A" w:rsidP="00C7596A">
      <w:pPr>
        <w:ind w:leftChars="300" w:left="657" w:firstLineChars="100" w:firstLine="221"/>
        <w:jc w:val="both"/>
        <w:rPr>
          <w:color w:val="auto"/>
          <w:spacing w:val="1"/>
        </w:rPr>
      </w:pPr>
      <w:r w:rsidRPr="000A0582">
        <w:rPr>
          <w:rFonts w:hint="eastAsia"/>
          <w:color w:val="auto"/>
          <w:spacing w:val="1"/>
        </w:rPr>
        <w:t>以上の</w:t>
      </w:r>
      <w:r>
        <w:rPr>
          <w:rFonts w:hint="eastAsia"/>
          <w:color w:val="auto"/>
          <w:spacing w:val="1"/>
        </w:rPr>
        <w:t>とおり、本件決定１は条例に基づき適正に行われたものであり、違法・不当な点はなく、適法かつ妥当なもの</w:t>
      </w:r>
      <w:r w:rsidRPr="000A0582">
        <w:rPr>
          <w:rFonts w:hint="eastAsia"/>
          <w:color w:val="auto"/>
          <w:spacing w:val="1"/>
        </w:rPr>
        <w:t>である。</w:t>
      </w:r>
    </w:p>
    <w:p w14:paraId="3652FA93" w14:textId="77777777" w:rsidR="00C7596A" w:rsidRDefault="00C7596A" w:rsidP="00C7596A">
      <w:pPr>
        <w:rPr>
          <w:color w:val="auto"/>
          <w:spacing w:val="1"/>
        </w:rPr>
      </w:pPr>
    </w:p>
    <w:p w14:paraId="2863B68A" w14:textId="77777777" w:rsidR="00C7596A" w:rsidRDefault="00C7596A" w:rsidP="00C7596A">
      <w:pPr>
        <w:rPr>
          <w:color w:val="auto"/>
          <w:spacing w:val="1"/>
        </w:rPr>
      </w:pPr>
      <w:r>
        <w:rPr>
          <w:rFonts w:hint="eastAsia"/>
          <w:color w:val="auto"/>
          <w:spacing w:val="1"/>
        </w:rPr>
        <w:t xml:space="preserve">　２　本件審査請求２について</w:t>
      </w:r>
    </w:p>
    <w:p w14:paraId="145E9D82" w14:textId="77777777" w:rsidR="00C7596A" w:rsidRDefault="00C7596A" w:rsidP="00C7596A">
      <w:pPr>
        <w:ind w:firstLineChars="100" w:firstLine="221"/>
        <w:jc w:val="both"/>
        <w:rPr>
          <w:color w:val="auto"/>
          <w:spacing w:val="1"/>
        </w:rPr>
      </w:pPr>
      <w:r>
        <w:rPr>
          <w:rFonts w:hint="eastAsia"/>
          <w:color w:val="auto"/>
          <w:spacing w:val="1"/>
        </w:rPr>
        <w:t>（１）弁明の趣旨</w:t>
      </w:r>
    </w:p>
    <w:p w14:paraId="0CCD41BF" w14:textId="77777777" w:rsidR="00C7596A" w:rsidRDefault="00C7596A" w:rsidP="00C7596A">
      <w:pPr>
        <w:ind w:firstLineChars="396" w:firstLine="875"/>
        <w:jc w:val="both"/>
        <w:rPr>
          <w:color w:val="auto"/>
          <w:spacing w:val="1"/>
        </w:rPr>
      </w:pPr>
      <w:r>
        <w:rPr>
          <w:rFonts w:hint="eastAsia"/>
          <w:color w:val="auto"/>
          <w:spacing w:val="1"/>
        </w:rPr>
        <w:t>本件審査請求２を棄却する裁決を求める。</w:t>
      </w:r>
    </w:p>
    <w:p w14:paraId="395FF4BC" w14:textId="77777777" w:rsidR="00C7596A" w:rsidRDefault="00C7596A" w:rsidP="00C7596A">
      <w:pPr>
        <w:ind w:firstLineChars="100" w:firstLine="221"/>
        <w:jc w:val="both"/>
        <w:rPr>
          <w:color w:val="auto"/>
          <w:spacing w:val="1"/>
        </w:rPr>
      </w:pPr>
      <w:r>
        <w:rPr>
          <w:rFonts w:hint="eastAsia"/>
          <w:color w:val="auto"/>
          <w:spacing w:val="1"/>
        </w:rPr>
        <w:t>（２）弁明の理由</w:t>
      </w:r>
    </w:p>
    <w:p w14:paraId="313C9A8D" w14:textId="77777777" w:rsidR="00C7596A" w:rsidRPr="000B2CBF" w:rsidRDefault="00C7596A" w:rsidP="00C7596A">
      <w:pPr>
        <w:ind w:leftChars="300" w:left="657" w:firstLineChars="100" w:firstLine="219"/>
        <w:jc w:val="both"/>
        <w:rPr>
          <w:rFonts w:asciiTheme="minorEastAsia" w:hAnsiTheme="minorEastAsia"/>
        </w:rPr>
      </w:pPr>
      <w:r>
        <w:rPr>
          <w:rFonts w:asciiTheme="minorEastAsia" w:hAnsiTheme="minorEastAsia" w:hint="eastAsia"/>
        </w:rPr>
        <w:t>本件請求４</w:t>
      </w:r>
      <w:r w:rsidRPr="000B2CBF">
        <w:rPr>
          <w:rFonts w:asciiTheme="minorEastAsia" w:hAnsiTheme="minorEastAsia" w:hint="eastAsia"/>
        </w:rPr>
        <w:t>について、文部科学省の通知等において、高等学校の指導要録における「出欠の記録」の記載は１日を単位として取り扱うこととされており、１時間単位の授業の出欠等の記録を記載することはない。したがって、審査請求人が求める文書は作成されておらず、存在しない。</w:t>
      </w:r>
    </w:p>
    <w:p w14:paraId="7D01ED48" w14:textId="73F69421" w:rsidR="00C7596A" w:rsidRDefault="00C7596A" w:rsidP="00C7596A">
      <w:pPr>
        <w:ind w:leftChars="300" w:left="657" w:firstLineChars="100" w:firstLine="219"/>
        <w:jc w:val="both"/>
        <w:rPr>
          <w:color w:val="auto"/>
          <w:spacing w:val="1"/>
        </w:rPr>
      </w:pPr>
      <w:r>
        <w:rPr>
          <w:rFonts w:asciiTheme="minorEastAsia" w:hAnsiTheme="minorEastAsia" w:hint="eastAsia"/>
        </w:rPr>
        <w:t>本件請求５</w:t>
      </w:r>
      <w:r w:rsidRPr="000B2CBF">
        <w:rPr>
          <w:rFonts w:asciiTheme="minorEastAsia" w:hAnsiTheme="minorEastAsia" w:hint="eastAsia"/>
        </w:rPr>
        <w:t>について</w:t>
      </w:r>
      <w:r w:rsidRPr="0091286B">
        <w:rPr>
          <w:rFonts w:asciiTheme="minorEastAsia" w:hAnsiTheme="minorEastAsia" w:hint="eastAsia"/>
        </w:rPr>
        <w:t>、高等学校課及び府立</w:t>
      </w:r>
      <w:r w:rsidR="00EF6A82">
        <w:rPr>
          <w:rFonts w:asciiTheme="minorEastAsia" w:hAnsiTheme="minorEastAsia" w:hint="eastAsia"/>
        </w:rPr>
        <w:t>○○</w:t>
      </w:r>
      <w:r w:rsidRPr="0091286B">
        <w:rPr>
          <w:rFonts w:asciiTheme="minorEastAsia" w:hAnsiTheme="minorEastAsia" w:hint="eastAsia"/>
        </w:rPr>
        <w:t>高校に確認したが、</w:t>
      </w:r>
      <w:r w:rsidRPr="000B2CBF">
        <w:rPr>
          <w:rFonts w:asciiTheme="minorEastAsia" w:hAnsiTheme="minorEastAsia" w:hint="eastAsia"/>
        </w:rPr>
        <w:t>審査請求人が求める文書は作成されておらず、存在しない。</w:t>
      </w:r>
      <w:r>
        <w:rPr>
          <w:rFonts w:hint="eastAsia"/>
          <w:color w:val="auto"/>
          <w:spacing w:val="1"/>
        </w:rPr>
        <w:t xml:space="preserve">　</w:t>
      </w:r>
    </w:p>
    <w:p w14:paraId="4DF8F019" w14:textId="77777777" w:rsidR="00C7596A" w:rsidRDefault="00C7596A" w:rsidP="00C7596A">
      <w:pPr>
        <w:ind w:firstLineChars="100" w:firstLine="221"/>
        <w:jc w:val="both"/>
        <w:rPr>
          <w:color w:val="auto"/>
          <w:spacing w:val="1"/>
        </w:rPr>
      </w:pPr>
      <w:r>
        <w:rPr>
          <w:rFonts w:hint="eastAsia"/>
          <w:color w:val="auto"/>
          <w:spacing w:val="1"/>
        </w:rPr>
        <w:t>（３）結論</w:t>
      </w:r>
    </w:p>
    <w:p w14:paraId="621FBC2E" w14:textId="77777777" w:rsidR="00C7596A" w:rsidRDefault="00C7596A" w:rsidP="00C7596A">
      <w:pPr>
        <w:ind w:leftChars="300" w:left="657" w:firstLineChars="100" w:firstLine="221"/>
        <w:jc w:val="both"/>
        <w:rPr>
          <w:color w:val="auto"/>
          <w:spacing w:val="1"/>
        </w:rPr>
      </w:pPr>
      <w:r w:rsidRPr="000A0582">
        <w:rPr>
          <w:rFonts w:hint="eastAsia"/>
          <w:color w:val="auto"/>
          <w:spacing w:val="1"/>
        </w:rPr>
        <w:t>以上の</w:t>
      </w:r>
      <w:r>
        <w:rPr>
          <w:rFonts w:hint="eastAsia"/>
          <w:color w:val="auto"/>
          <w:spacing w:val="1"/>
        </w:rPr>
        <w:t>とおり、本件決定２は条例に基づき適正に行われたものであり、違法・不当な点はなく、適法かつ妥当なもの</w:t>
      </w:r>
      <w:r w:rsidRPr="000A0582">
        <w:rPr>
          <w:rFonts w:hint="eastAsia"/>
          <w:color w:val="auto"/>
          <w:spacing w:val="1"/>
        </w:rPr>
        <w:t>である。</w:t>
      </w:r>
    </w:p>
    <w:p w14:paraId="76832D63" w14:textId="77777777" w:rsidR="00C7596A" w:rsidRPr="000B2CBF" w:rsidRDefault="00C7596A" w:rsidP="00C7596A">
      <w:pPr>
        <w:jc w:val="both"/>
        <w:rPr>
          <w:color w:val="auto"/>
          <w:spacing w:val="1"/>
        </w:rPr>
      </w:pPr>
    </w:p>
    <w:p w14:paraId="217138C3" w14:textId="77777777" w:rsidR="00C7596A" w:rsidRPr="001C2B52" w:rsidRDefault="00C7596A" w:rsidP="00C7596A">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0F9B45D1" w14:textId="77777777" w:rsidR="00C7596A" w:rsidRPr="00B860E9" w:rsidRDefault="00C7596A" w:rsidP="00C7596A">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52D22683" w14:textId="77777777" w:rsidR="00C7596A" w:rsidRDefault="00C7596A" w:rsidP="00C7596A">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w:t>
      </w:r>
      <w:r>
        <w:rPr>
          <w:rFonts w:hint="eastAsia"/>
          <w:color w:val="auto"/>
        </w:rPr>
        <w:lastRenderedPageBreak/>
        <w:t>増進に寄与しようとするものである。</w:t>
      </w:r>
    </w:p>
    <w:p w14:paraId="631C4348" w14:textId="77777777" w:rsidR="00C7596A" w:rsidRDefault="00C7596A" w:rsidP="00C7596A">
      <w:pPr>
        <w:ind w:leftChars="200" w:left="438" w:firstLineChars="100" w:firstLine="219"/>
        <w:jc w:val="both"/>
        <w:rPr>
          <w:color w:val="auto"/>
        </w:rPr>
      </w:pPr>
      <w:r>
        <w:rPr>
          <w:rFonts w:hint="eastAsia"/>
          <w:color w:val="auto"/>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4E4E1D3D" w14:textId="77777777" w:rsidR="00C7596A" w:rsidRPr="00B860E9" w:rsidRDefault="00C7596A" w:rsidP="00C7596A">
      <w:pPr>
        <w:ind w:leftChars="200" w:left="438" w:firstLineChars="100" w:firstLine="219"/>
        <w:jc w:val="both"/>
        <w:rPr>
          <w:color w:val="auto"/>
        </w:rPr>
      </w:pPr>
    </w:p>
    <w:p w14:paraId="25C47F35" w14:textId="77777777" w:rsidR="00C7596A" w:rsidRDefault="00C7596A" w:rsidP="00C7596A">
      <w:pPr>
        <w:ind w:firstLineChars="100" w:firstLine="219"/>
        <w:jc w:val="both"/>
        <w:rPr>
          <w:color w:val="auto"/>
        </w:rPr>
      </w:pPr>
      <w:r w:rsidRPr="00A9256C">
        <w:rPr>
          <w:rFonts w:hint="eastAsia"/>
          <w:color w:val="auto"/>
        </w:rPr>
        <w:t>２　本件決定</w:t>
      </w:r>
      <w:r>
        <w:rPr>
          <w:rFonts w:hint="eastAsia"/>
          <w:color w:val="auto"/>
        </w:rPr>
        <w:t>に係る具体的な判断及びその理由について</w:t>
      </w:r>
    </w:p>
    <w:p w14:paraId="7E50EA1E" w14:textId="77777777" w:rsidR="00C7596A" w:rsidRDefault="00C7596A" w:rsidP="00C7596A">
      <w:pPr>
        <w:ind w:firstLineChars="100" w:firstLine="219"/>
        <w:jc w:val="both"/>
        <w:rPr>
          <w:color w:val="auto"/>
        </w:rPr>
      </w:pPr>
      <w:r>
        <w:rPr>
          <w:rFonts w:hint="eastAsia"/>
          <w:color w:val="auto"/>
        </w:rPr>
        <w:t>（１）本件請求１から本件請求４について</w:t>
      </w:r>
    </w:p>
    <w:p w14:paraId="01328740" w14:textId="77777777" w:rsidR="00C7596A" w:rsidRPr="006E0F70" w:rsidRDefault="00C7596A" w:rsidP="00C7596A">
      <w:pPr>
        <w:ind w:leftChars="100" w:left="876" w:hangingChars="300" w:hanging="657"/>
        <w:rPr>
          <w:color w:val="auto"/>
        </w:rPr>
      </w:pPr>
      <w:r>
        <w:rPr>
          <w:rFonts w:hint="eastAsia"/>
          <w:color w:val="auto"/>
        </w:rPr>
        <w:t xml:space="preserve">　　ア　本件請求１は、</w:t>
      </w:r>
      <w:r w:rsidRPr="00F275B3">
        <w:rPr>
          <w:rFonts w:hint="eastAsia"/>
          <w:color w:val="auto"/>
        </w:rPr>
        <w:t>生徒の「出席停止」が１</w:t>
      </w:r>
      <w:r>
        <w:rPr>
          <w:rFonts w:hint="eastAsia"/>
          <w:color w:val="auto"/>
        </w:rPr>
        <w:t>時限単位</w:t>
      </w:r>
      <w:r w:rsidRPr="00F275B3">
        <w:rPr>
          <w:rFonts w:hint="eastAsia"/>
          <w:color w:val="auto"/>
        </w:rPr>
        <w:t>で扱うことができる根拠</w:t>
      </w:r>
      <w:r>
        <w:rPr>
          <w:rFonts w:hint="eastAsia"/>
          <w:color w:val="auto"/>
        </w:rPr>
        <w:t>に係る文書の公開を求めるものである。</w:t>
      </w:r>
    </w:p>
    <w:p w14:paraId="0A7B4997" w14:textId="77777777" w:rsidR="00C7596A" w:rsidRDefault="00C7596A" w:rsidP="00C7596A">
      <w:pPr>
        <w:ind w:leftChars="100" w:left="657" w:hangingChars="200" w:hanging="438"/>
        <w:jc w:val="both"/>
        <w:rPr>
          <w:color w:val="auto"/>
        </w:rPr>
      </w:pPr>
      <w:r>
        <w:rPr>
          <w:rFonts w:hint="eastAsia"/>
          <w:color w:val="auto"/>
        </w:rPr>
        <w:t xml:space="preserve">　　　　実施機関に出席停止について確認したところ、以下の回答を得た。</w:t>
      </w:r>
    </w:p>
    <w:p w14:paraId="36C2E732" w14:textId="77777777" w:rsidR="00C7596A" w:rsidRDefault="00C7596A" w:rsidP="00C7596A">
      <w:pPr>
        <w:ind w:leftChars="400" w:left="876" w:firstLineChars="100" w:firstLine="219"/>
        <w:jc w:val="both"/>
        <w:rPr>
          <w:color w:val="auto"/>
        </w:rPr>
      </w:pPr>
      <w:r>
        <w:rPr>
          <w:rFonts w:hint="eastAsia"/>
          <w:color w:val="auto"/>
        </w:rPr>
        <w:t>出席停止とは、生徒の出欠確認における一類型で、生徒が学校あるいは授業に出席していない場合であっても、その理由が自己都合のものである場合は欠席と扱い、やむを得ない事情によるものである場合は出席停止という扱いがなされる。</w:t>
      </w:r>
    </w:p>
    <w:p w14:paraId="6E2C3720" w14:textId="77777777" w:rsidR="00C7596A" w:rsidRDefault="00C7596A" w:rsidP="00C7596A">
      <w:pPr>
        <w:ind w:leftChars="100" w:left="876" w:hangingChars="300" w:hanging="657"/>
        <w:jc w:val="both"/>
        <w:rPr>
          <w:color w:val="auto"/>
        </w:rPr>
      </w:pPr>
      <w:r>
        <w:rPr>
          <w:rFonts w:hint="eastAsia"/>
          <w:color w:val="auto"/>
        </w:rPr>
        <w:t xml:space="preserve">　　　　また、出席停止の記録をすることの意味合いとして、「高等学校生徒指導要録」における「指導に関する記録」のための記録と、「単位認定」における記録があるとのことである。</w:t>
      </w:r>
    </w:p>
    <w:p w14:paraId="314BB392" w14:textId="77777777" w:rsidR="00C7596A" w:rsidRDefault="00C7596A" w:rsidP="00C7596A">
      <w:pPr>
        <w:jc w:val="both"/>
        <w:rPr>
          <w:color w:val="auto"/>
        </w:rPr>
      </w:pPr>
      <w:r>
        <w:rPr>
          <w:rFonts w:hint="eastAsia"/>
          <w:color w:val="auto"/>
        </w:rPr>
        <w:t xml:space="preserve">　　　（ア）文部科学省が定める「高等学校指導要録」における記録について</w:t>
      </w:r>
    </w:p>
    <w:p w14:paraId="4034C613" w14:textId="77777777" w:rsidR="00C7596A" w:rsidRDefault="00C7596A" w:rsidP="00C7596A">
      <w:pPr>
        <w:ind w:left="1095" w:hangingChars="500" w:hanging="1095"/>
        <w:jc w:val="both"/>
        <w:rPr>
          <w:color w:val="auto"/>
        </w:rPr>
      </w:pPr>
      <w:r>
        <w:rPr>
          <w:rFonts w:hint="eastAsia"/>
          <w:color w:val="auto"/>
        </w:rPr>
        <w:t xml:space="preserve">　　　　　　文部科学省は、「小学校、中学校、高等学校及び特別支援学校等における児童生徒の学習評価及び指導要録の改善等について（通知）」（平成22年５月11日22文科初第１号文部科学省初等中等教育局長通知）において「指導要録は、児童生徒の学籍並びに指導の過程及び結果の要約を記録し、その後の指導及び外部に対する証明等に役立たせるための原簿となるものであり、各学校で学習評価を計画的に進めていく上で重要な表簿で」あるとしている。</w:t>
      </w:r>
    </w:p>
    <w:p w14:paraId="439F9F2B" w14:textId="77777777" w:rsidR="00C7596A" w:rsidRDefault="00C7596A" w:rsidP="00C7596A">
      <w:pPr>
        <w:ind w:left="1095" w:hangingChars="500" w:hanging="1095"/>
        <w:jc w:val="both"/>
        <w:rPr>
          <w:color w:val="auto"/>
        </w:rPr>
      </w:pPr>
      <w:r>
        <w:rPr>
          <w:rFonts w:hint="eastAsia"/>
          <w:color w:val="auto"/>
        </w:rPr>
        <w:t xml:space="preserve">　　　　　　指導要録に記載する事項として、「〔２〕指導に関する記録」のうち、出欠の記録として出席停止が記載されているが、そこでは学校教育法（昭和22年法律第26号）第11条による懲戒のうち停学の日数や学校保健安全法（昭和33年法律第56号）第19条による出席停止等の日数を合算して記入するとされている。</w:t>
      </w:r>
    </w:p>
    <w:p w14:paraId="5DAA0D69" w14:textId="77777777" w:rsidR="00C7596A" w:rsidRDefault="00C7596A" w:rsidP="00C7596A">
      <w:pPr>
        <w:ind w:leftChars="200" w:left="1095" w:hangingChars="300" w:hanging="657"/>
        <w:jc w:val="both"/>
        <w:rPr>
          <w:color w:val="auto"/>
        </w:rPr>
      </w:pPr>
      <w:r>
        <w:rPr>
          <w:rFonts w:hint="eastAsia"/>
          <w:color w:val="auto"/>
        </w:rPr>
        <w:t xml:space="preserve">　　　　</w:t>
      </w:r>
      <w:r w:rsidRPr="00C83992">
        <w:rPr>
          <w:rFonts w:hint="eastAsia"/>
          <w:color w:val="auto"/>
        </w:rPr>
        <w:t>学校設置者</w:t>
      </w:r>
      <w:r>
        <w:rPr>
          <w:rFonts w:hint="eastAsia"/>
          <w:color w:val="auto"/>
        </w:rPr>
        <w:t>（</w:t>
      </w:r>
      <w:r w:rsidRPr="00C83992">
        <w:rPr>
          <w:rFonts w:hint="eastAsia"/>
          <w:color w:val="auto"/>
        </w:rPr>
        <w:t>教育委員会等</w:t>
      </w:r>
      <w:r>
        <w:rPr>
          <w:rFonts w:hint="eastAsia"/>
          <w:color w:val="auto"/>
        </w:rPr>
        <w:t>）においては、</w:t>
      </w:r>
      <w:r w:rsidRPr="00C83992">
        <w:rPr>
          <w:rFonts w:hint="eastAsia"/>
          <w:color w:val="auto"/>
        </w:rPr>
        <w:t>文部科学省が定める参考様式を踏まえ、</w:t>
      </w:r>
      <w:r>
        <w:rPr>
          <w:rFonts w:hint="eastAsia"/>
          <w:color w:val="auto"/>
        </w:rPr>
        <w:t>「高等学校生徒指導要録」を</w:t>
      </w:r>
      <w:r w:rsidRPr="00C83992">
        <w:rPr>
          <w:rFonts w:hint="eastAsia"/>
          <w:color w:val="auto"/>
        </w:rPr>
        <w:t>作成することとされて</w:t>
      </w:r>
      <w:r>
        <w:rPr>
          <w:rFonts w:hint="eastAsia"/>
          <w:color w:val="auto"/>
        </w:rPr>
        <w:t>いる。文部科学省の</w:t>
      </w:r>
      <w:r w:rsidRPr="00C83992">
        <w:rPr>
          <w:rFonts w:hint="eastAsia"/>
          <w:color w:val="auto"/>
        </w:rPr>
        <w:t>参考様式では「出欠の記録」の表頭の区分は「授業日数」「出席停止・忌引等の日数」「欠席日数」「出席日数」</w:t>
      </w:r>
      <w:r>
        <w:rPr>
          <w:rFonts w:hint="eastAsia"/>
          <w:color w:val="auto"/>
        </w:rPr>
        <w:t>等</w:t>
      </w:r>
      <w:r w:rsidRPr="00C83992">
        <w:rPr>
          <w:rFonts w:hint="eastAsia"/>
          <w:color w:val="auto"/>
        </w:rPr>
        <w:t>、全て日単位になっており、</w:t>
      </w:r>
      <w:r>
        <w:rPr>
          <w:rFonts w:hint="eastAsia"/>
          <w:color w:val="auto"/>
        </w:rPr>
        <w:t>実施機関</w:t>
      </w:r>
      <w:r w:rsidRPr="00C83992">
        <w:rPr>
          <w:rFonts w:hint="eastAsia"/>
          <w:color w:val="auto"/>
        </w:rPr>
        <w:t>においても、</w:t>
      </w:r>
      <w:r>
        <w:rPr>
          <w:rFonts w:hint="eastAsia"/>
          <w:color w:val="auto"/>
        </w:rPr>
        <w:t>「大阪府立高等学校生徒指導要録解説」（以下「大阪府指導要録解説」という。）において文部科学省の</w:t>
      </w:r>
      <w:r w:rsidRPr="00C83992">
        <w:rPr>
          <w:rFonts w:hint="eastAsia"/>
          <w:color w:val="auto"/>
        </w:rPr>
        <w:t>参考様式どおりの様式を定めている</w:t>
      </w:r>
      <w:r>
        <w:rPr>
          <w:rFonts w:hint="eastAsia"/>
          <w:color w:val="auto"/>
        </w:rPr>
        <w:t>。</w:t>
      </w:r>
    </w:p>
    <w:p w14:paraId="5FD15859" w14:textId="77777777" w:rsidR="00C7596A" w:rsidRDefault="00C7596A" w:rsidP="00C7596A">
      <w:pPr>
        <w:ind w:leftChars="100" w:left="876" w:hangingChars="300" w:hanging="657"/>
        <w:jc w:val="both"/>
        <w:rPr>
          <w:color w:val="auto"/>
        </w:rPr>
      </w:pPr>
      <w:r>
        <w:rPr>
          <w:rFonts w:hint="eastAsia"/>
          <w:color w:val="auto"/>
        </w:rPr>
        <w:t xml:space="preserve">　　（イ）単位認定における記録について</w:t>
      </w:r>
    </w:p>
    <w:p w14:paraId="7D373B0D" w14:textId="77777777" w:rsidR="00C7596A" w:rsidRDefault="00C7596A" w:rsidP="00C7596A">
      <w:pPr>
        <w:ind w:leftChars="100" w:left="1095" w:hangingChars="400" w:hanging="876"/>
        <w:jc w:val="both"/>
        <w:rPr>
          <w:color w:val="auto"/>
        </w:rPr>
      </w:pPr>
      <w:r>
        <w:rPr>
          <w:rFonts w:hint="eastAsia"/>
          <w:color w:val="auto"/>
        </w:rPr>
        <w:t xml:space="preserve">　　　　　単位認定における記録は、校務処理システムに入力することが求められているが、記録の根拠は指導要録にはない。これは、一定数の単位認定を得ることが卒業要件となっており、単位認定を受けるにあたり、開講授業数のうち一定の割合の出席を要することとなっているため、その目的から１時限単位で校務処理システムに記録する運用となっている。</w:t>
      </w:r>
    </w:p>
    <w:p w14:paraId="4AE15111" w14:textId="77777777" w:rsidR="00C7596A" w:rsidRDefault="00C7596A" w:rsidP="00C7596A">
      <w:pPr>
        <w:ind w:leftChars="300" w:left="657" w:firstLineChars="300" w:firstLine="657"/>
        <w:jc w:val="both"/>
        <w:rPr>
          <w:color w:val="auto"/>
        </w:rPr>
      </w:pPr>
      <w:r>
        <w:rPr>
          <w:rFonts w:hint="eastAsia"/>
          <w:color w:val="auto"/>
        </w:rPr>
        <w:t>以上を前提に、本件請求１から本件請求４について検討する。</w:t>
      </w:r>
    </w:p>
    <w:p w14:paraId="40EFD005" w14:textId="77777777" w:rsidR="00C7596A" w:rsidRDefault="00C7596A" w:rsidP="00C7596A">
      <w:pPr>
        <w:ind w:leftChars="300" w:left="876" w:hangingChars="100" w:hanging="219"/>
        <w:jc w:val="both"/>
        <w:rPr>
          <w:color w:val="auto"/>
        </w:rPr>
      </w:pPr>
      <w:r>
        <w:rPr>
          <w:rFonts w:hint="eastAsia"/>
          <w:color w:val="auto"/>
        </w:rPr>
        <w:lastRenderedPageBreak/>
        <w:t>イ　本件請求１及び本件請求３について、単位認定における出席停止は１時限単位で扱うこととなるが、これは単位認定を行う各教科の教員が、個別の授業ごとに記録するのが正確であり、１時限単位で扱うことが合理的であるといえるからである。そして、このような運用は、必ずしも文書でもって定めなければならないとまではいえず、また実施機関において本件請求１及び本件請求３に係る文書は存在しないと主張しており、その主張に不自然なところはなく、本件請求１及び本件請求３に係る文書が存在しないことは不合理ではない。</w:t>
      </w:r>
    </w:p>
    <w:p w14:paraId="4B0C174C" w14:textId="77777777" w:rsidR="00C7596A" w:rsidRDefault="00C7596A" w:rsidP="00C7596A">
      <w:pPr>
        <w:ind w:leftChars="100" w:left="876" w:hangingChars="300" w:hanging="657"/>
        <w:jc w:val="both"/>
        <w:rPr>
          <w:color w:val="auto"/>
        </w:rPr>
      </w:pPr>
      <w:r>
        <w:rPr>
          <w:rFonts w:hint="eastAsia"/>
          <w:color w:val="auto"/>
        </w:rPr>
        <w:t xml:space="preserve">　　ウ　本件請求２及び本件請求４について、指導要録の「出席すべき日数」は、出欠の記録は１日単位で記録されるものであり、単位認定において「出席停止」が１時限単位で記録されたとしても、その内容が指導要録に反映されるものではない。</w:t>
      </w:r>
    </w:p>
    <w:p w14:paraId="29E6A364" w14:textId="77777777" w:rsidR="00C7596A" w:rsidRDefault="00C7596A" w:rsidP="00C7596A">
      <w:pPr>
        <w:ind w:leftChars="100" w:left="876" w:hangingChars="300" w:hanging="657"/>
        <w:jc w:val="both"/>
        <w:rPr>
          <w:color w:val="auto"/>
        </w:rPr>
      </w:pPr>
      <w:r>
        <w:rPr>
          <w:rFonts w:hint="eastAsia"/>
          <w:color w:val="auto"/>
        </w:rPr>
        <w:t xml:space="preserve">　　　　この点、文部科学省における通知及び大阪府指導要録解説では、「出席日数」には、</w:t>
      </w:r>
      <w:r w:rsidRPr="00540C9C">
        <w:rPr>
          <w:rFonts w:hint="eastAsia"/>
          <w:color w:val="auto"/>
        </w:rPr>
        <w:t>出席しなければならない日数から欠席日数を差し引いた日数を記入する</w:t>
      </w:r>
      <w:r>
        <w:rPr>
          <w:rFonts w:hint="eastAsia"/>
          <w:color w:val="auto"/>
        </w:rPr>
        <w:t>とされている。そして「</w:t>
      </w:r>
      <w:r w:rsidRPr="00540C9C">
        <w:rPr>
          <w:rFonts w:hint="eastAsia"/>
          <w:color w:val="auto"/>
        </w:rPr>
        <w:t>出席しなければならない日数</w:t>
      </w:r>
      <w:r>
        <w:rPr>
          <w:rFonts w:hint="eastAsia"/>
          <w:color w:val="auto"/>
        </w:rPr>
        <w:t>」とは</w:t>
      </w:r>
      <w:r w:rsidRPr="00540C9C">
        <w:rPr>
          <w:rFonts w:hint="eastAsia"/>
          <w:color w:val="auto"/>
        </w:rPr>
        <w:t>授業日数から出席停止・忌引等の日数及び留学中の授業日数を差し引いた日数</w:t>
      </w:r>
      <w:r>
        <w:rPr>
          <w:rFonts w:hint="eastAsia"/>
          <w:color w:val="auto"/>
        </w:rPr>
        <w:t>をいい、「欠席日数」とは</w:t>
      </w:r>
      <w:r w:rsidRPr="00540C9C">
        <w:rPr>
          <w:rFonts w:hint="eastAsia"/>
          <w:color w:val="auto"/>
        </w:rPr>
        <w:t>出席しなければならない日数のうち病気又はその他の事故で生徒が欠席した</w:t>
      </w:r>
      <w:r>
        <w:rPr>
          <w:rFonts w:hint="eastAsia"/>
          <w:color w:val="auto"/>
        </w:rPr>
        <w:t>日数をいう。</w:t>
      </w:r>
    </w:p>
    <w:p w14:paraId="1016F292" w14:textId="77777777" w:rsidR="00C7596A" w:rsidRDefault="00C7596A" w:rsidP="00C7596A">
      <w:pPr>
        <w:ind w:leftChars="400" w:left="876" w:firstLineChars="100" w:firstLine="219"/>
        <w:jc w:val="both"/>
        <w:rPr>
          <w:color w:val="auto"/>
        </w:rPr>
      </w:pPr>
      <w:r>
        <w:rPr>
          <w:rFonts w:hint="eastAsia"/>
          <w:color w:val="auto"/>
        </w:rPr>
        <w:t>このことから、生徒が登校した場合は、途中で出席停止に該当する事由が発生し、その日の全ての授業時限数が出席とならなかった場合であっても、指導要録上は「出席」として扱われることとなる。これは、指導要録における出欠の記録の目的が生徒の学籍等を記録し、指導及び外部に対する証明等に役立たせることにあり、一方、単位認定における出欠の記録の目的は単位認定を行うか否かの判断を行うためであって、目的を異にするものでこれらの記録が同じでなければならないというものではなく、単位認定における出欠の記録を生徒の指導要録にどのように記載するべきかを定めた文書が存在しないことは不合理ではない。</w:t>
      </w:r>
    </w:p>
    <w:p w14:paraId="5B648A34" w14:textId="1D57F3A7" w:rsidR="00C7596A" w:rsidRDefault="00C7596A" w:rsidP="00C7596A">
      <w:pPr>
        <w:ind w:leftChars="100" w:left="876" w:hangingChars="300" w:hanging="657"/>
        <w:jc w:val="both"/>
        <w:rPr>
          <w:color w:val="auto"/>
        </w:rPr>
      </w:pPr>
      <w:r>
        <w:rPr>
          <w:rFonts w:hint="eastAsia"/>
          <w:color w:val="auto"/>
        </w:rPr>
        <w:t xml:space="preserve">　　　　このことは、府立</w:t>
      </w:r>
      <w:r w:rsidR="00EF6A82">
        <w:rPr>
          <w:rFonts w:hint="eastAsia"/>
          <w:color w:val="auto"/>
        </w:rPr>
        <w:t>○○</w:t>
      </w:r>
      <w:r>
        <w:rPr>
          <w:rFonts w:hint="eastAsia"/>
          <w:color w:val="auto"/>
        </w:rPr>
        <w:t>高校を含む府立高校において同じであるといえ、本件請求２及び本件請求４に係る文書が存在しないことは不合理ではない。</w:t>
      </w:r>
    </w:p>
    <w:p w14:paraId="3B16CB73" w14:textId="77777777" w:rsidR="00C7596A" w:rsidRDefault="00C7596A" w:rsidP="00C7596A">
      <w:pPr>
        <w:ind w:firstLineChars="100" w:firstLine="219"/>
        <w:jc w:val="both"/>
        <w:rPr>
          <w:color w:val="auto"/>
        </w:rPr>
      </w:pPr>
      <w:r>
        <w:rPr>
          <w:rFonts w:hint="eastAsia"/>
          <w:color w:val="auto"/>
        </w:rPr>
        <w:t>（２）本件請求５について</w:t>
      </w:r>
    </w:p>
    <w:p w14:paraId="7487DD74" w14:textId="77777777" w:rsidR="00C7596A" w:rsidRDefault="00C7596A" w:rsidP="00C7596A">
      <w:pPr>
        <w:ind w:leftChars="100" w:left="876" w:hangingChars="300" w:hanging="657"/>
        <w:jc w:val="both"/>
        <w:rPr>
          <w:color w:val="auto"/>
        </w:rPr>
      </w:pPr>
      <w:r>
        <w:rPr>
          <w:rFonts w:hint="eastAsia"/>
          <w:color w:val="auto"/>
        </w:rPr>
        <w:t xml:space="preserve">　　　単位認定のために出欠は、校務処理システムにより記録されるものである。</w:t>
      </w:r>
    </w:p>
    <w:p w14:paraId="1B47B3D0" w14:textId="77777777" w:rsidR="00C7596A" w:rsidRDefault="00C7596A" w:rsidP="00C7596A">
      <w:pPr>
        <w:ind w:leftChars="300" w:left="657" w:firstLineChars="100" w:firstLine="219"/>
        <w:jc w:val="both"/>
        <w:rPr>
          <w:color w:val="auto"/>
        </w:rPr>
      </w:pPr>
      <w:r>
        <w:rPr>
          <w:rFonts w:hint="eastAsia"/>
          <w:color w:val="auto"/>
        </w:rPr>
        <w:t>実施機関に対し、校務処理システムに入力された生徒の出欠を書き換える際の運用を確認したところ、例えば、各教科の教員が記録した出欠について、担任が誤りに気付いたような場合は、担任は、各教科の教員に確認を行った上で出欠を書き換えるとのことであった。</w:t>
      </w:r>
    </w:p>
    <w:p w14:paraId="28C9F207" w14:textId="77777777" w:rsidR="00C7596A" w:rsidRDefault="00C7596A" w:rsidP="00C7596A">
      <w:pPr>
        <w:ind w:leftChars="300" w:left="657" w:firstLineChars="100" w:firstLine="219"/>
        <w:jc w:val="both"/>
        <w:rPr>
          <w:color w:val="auto"/>
        </w:rPr>
      </w:pPr>
      <w:r>
        <w:rPr>
          <w:rFonts w:hint="eastAsia"/>
          <w:color w:val="auto"/>
        </w:rPr>
        <w:t>校務処理システムに生徒の出欠を記録し、それを変更する場合の入力者については、各教科の教員が行うのが一般的であるところ、校務処理システムに限らず、いわゆる業務システムの入力権限や変更権限を、誰にどのように付与するのかは文書でもって定められなければならないというものとまではいえず、当該システムで取り扱う情報の内容や現場での作業効率性等を勘案し、適宜、対応しているとのことであり、また実施機関としても各学校に対し、文書で定めることを求めているものではないとのことであった。</w:t>
      </w:r>
    </w:p>
    <w:p w14:paraId="6656CA9C" w14:textId="77777777" w:rsidR="00C7596A" w:rsidRDefault="00C7596A" w:rsidP="00C7596A">
      <w:pPr>
        <w:ind w:leftChars="300" w:left="657" w:firstLineChars="100" w:firstLine="219"/>
        <w:jc w:val="both"/>
        <w:rPr>
          <w:color w:val="auto"/>
        </w:rPr>
      </w:pPr>
      <w:r>
        <w:rPr>
          <w:rFonts w:hint="eastAsia"/>
          <w:color w:val="auto"/>
        </w:rPr>
        <w:t>以上のことから、校務処理システムへの生徒の出欠を記録する入力権限者及び変更権限者について定めた文書が存在しないことは不自然ではなく、本件請求５により公開を求める文書が存在しないことは不合理とはいえない。</w:t>
      </w:r>
    </w:p>
    <w:p w14:paraId="2AA7BB3C" w14:textId="77777777" w:rsidR="00C7596A" w:rsidRPr="008D0D9C" w:rsidRDefault="00C7596A" w:rsidP="00C7596A">
      <w:pPr>
        <w:ind w:leftChars="100" w:left="657" w:hangingChars="200" w:hanging="438"/>
        <w:jc w:val="both"/>
        <w:rPr>
          <w:color w:val="auto"/>
        </w:rPr>
      </w:pPr>
      <w:r>
        <w:rPr>
          <w:rFonts w:hint="eastAsia"/>
          <w:color w:val="auto"/>
        </w:rPr>
        <w:t xml:space="preserve">　　　仮に審査請求人が主張するような事実があったとして、その是非はともかく、その主張が</w:t>
      </w:r>
      <w:r>
        <w:rPr>
          <w:rFonts w:hint="eastAsia"/>
          <w:color w:val="auto"/>
        </w:rPr>
        <w:lastRenderedPageBreak/>
        <w:t>本件請求５により公開を求める文書の存在を根拠づけるものとは認められず、上記判断に影響を及ぼすものとはいえない。</w:t>
      </w:r>
    </w:p>
    <w:p w14:paraId="7FC6AA3C" w14:textId="77777777" w:rsidR="00C7596A" w:rsidRDefault="00C7596A" w:rsidP="00C7596A">
      <w:pPr>
        <w:ind w:leftChars="100" w:left="440" w:hangingChars="103" w:hanging="221"/>
        <w:jc w:val="both"/>
        <w:rPr>
          <w:color w:val="auto"/>
          <w:spacing w:val="-2"/>
        </w:rPr>
      </w:pPr>
    </w:p>
    <w:p w14:paraId="037DBDE8" w14:textId="77777777" w:rsidR="00C7596A" w:rsidRPr="007E3759" w:rsidRDefault="00C7596A" w:rsidP="00C7596A">
      <w:pPr>
        <w:ind w:leftChars="100" w:left="440" w:hangingChars="103" w:hanging="221"/>
        <w:jc w:val="both"/>
      </w:pPr>
      <w:r>
        <w:rPr>
          <w:rFonts w:hint="eastAsia"/>
          <w:color w:val="auto"/>
          <w:spacing w:val="-2"/>
        </w:rPr>
        <w:t>３</w:t>
      </w:r>
      <w:r w:rsidRPr="001434A2">
        <w:rPr>
          <w:rFonts w:hint="eastAsia"/>
          <w:color w:val="auto"/>
          <w:spacing w:val="-2"/>
        </w:rPr>
        <w:t xml:space="preserve">　</w:t>
      </w:r>
      <w:r w:rsidRPr="007E3759">
        <w:rPr>
          <w:rFonts w:hint="eastAsia"/>
        </w:rPr>
        <w:t>結論</w:t>
      </w:r>
    </w:p>
    <w:p w14:paraId="09EB155F" w14:textId="77777777" w:rsidR="00C7596A" w:rsidRPr="007E3759" w:rsidRDefault="00C7596A" w:rsidP="00C7596A">
      <w:pPr>
        <w:ind w:leftChars="200" w:left="438" w:firstLineChars="100" w:firstLine="219"/>
        <w:jc w:val="both"/>
      </w:pPr>
      <w:r w:rsidRPr="007E3759">
        <w:rPr>
          <w:rFonts w:hint="eastAsia"/>
        </w:rPr>
        <w:t>以上のとおりであるから、</w:t>
      </w:r>
      <w:r>
        <w:rPr>
          <w:rFonts w:hint="eastAsia"/>
        </w:rPr>
        <w:t>「</w:t>
      </w:r>
      <w:r w:rsidRPr="007E3759">
        <w:rPr>
          <w:rFonts w:hint="eastAsia"/>
        </w:rPr>
        <w:t>第一　審査会の結論」のとおり答申するものである。</w:t>
      </w:r>
    </w:p>
    <w:p w14:paraId="1A9F97CF" w14:textId="77777777" w:rsidR="00C7596A" w:rsidRDefault="00C7596A" w:rsidP="00C7596A">
      <w:pPr>
        <w:ind w:right="49"/>
        <w:jc w:val="both"/>
      </w:pPr>
    </w:p>
    <w:p w14:paraId="778F9FCF" w14:textId="77777777" w:rsidR="00C7596A" w:rsidRPr="00876463" w:rsidRDefault="00C7596A" w:rsidP="00C7596A">
      <w:pPr>
        <w:ind w:right="49"/>
        <w:jc w:val="both"/>
      </w:pPr>
    </w:p>
    <w:p w14:paraId="5BF2D091" w14:textId="77777777" w:rsidR="00C7596A" w:rsidRDefault="00C7596A" w:rsidP="00C7596A">
      <w:pPr>
        <w:ind w:right="49" w:firstLineChars="100" w:firstLine="219"/>
        <w:jc w:val="both"/>
      </w:pPr>
      <w:r>
        <w:rPr>
          <w:rFonts w:hint="eastAsia"/>
        </w:rPr>
        <w:t>（主に調査審議を行った委員の氏名）</w:t>
      </w:r>
    </w:p>
    <w:p w14:paraId="0D383AFF" w14:textId="77777777" w:rsidR="00C7596A" w:rsidRDefault="00C7596A" w:rsidP="00C7596A">
      <w:pPr>
        <w:jc w:val="both"/>
      </w:pPr>
      <w:r>
        <w:rPr>
          <w:rFonts w:hint="eastAsia"/>
        </w:rPr>
        <w:t xml:space="preserve">　　海道　俊明、近藤　亜矢子、榊原　和穂、髙野　恵亮</w:t>
      </w:r>
    </w:p>
    <w:p w14:paraId="413C06D4" w14:textId="77777777" w:rsidR="00C7596A" w:rsidRPr="00C41029" w:rsidRDefault="00C7596A" w:rsidP="00C7596A">
      <w:pPr>
        <w:widowControl/>
        <w:autoSpaceDE/>
        <w:autoSpaceDN/>
        <w:adjustRightInd/>
        <w:textAlignment w:val="auto"/>
      </w:pPr>
    </w:p>
    <w:p w14:paraId="7D66EF0C" w14:textId="5CFC0D8E" w:rsidR="001F6776" w:rsidRPr="00C7596A" w:rsidRDefault="001F6776" w:rsidP="00C7596A">
      <w:pPr>
        <w:tabs>
          <w:tab w:val="left" w:pos="2628"/>
        </w:tabs>
        <w:jc w:val="both"/>
      </w:pPr>
    </w:p>
    <w:sectPr w:rsidR="001F6776" w:rsidRPr="00C7596A"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EC9E" w14:textId="77777777" w:rsidR="009725EA" w:rsidRDefault="009725EA">
      <w:r>
        <w:separator/>
      </w:r>
    </w:p>
  </w:endnote>
  <w:endnote w:type="continuationSeparator" w:id="0">
    <w:p w14:paraId="5571C61B" w14:textId="77777777" w:rsidR="009725EA" w:rsidRDefault="009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ABE" w14:textId="77777777" w:rsidR="009725EA" w:rsidRDefault="009725EA">
      <w:r>
        <w:rPr>
          <w:rFonts w:hAnsi="Times New Roman"/>
          <w:color w:val="auto"/>
          <w:sz w:val="2"/>
          <w:szCs w:val="2"/>
        </w:rPr>
        <w:continuationSeparator/>
      </w:r>
    </w:p>
  </w:footnote>
  <w:footnote w:type="continuationSeparator" w:id="0">
    <w:p w14:paraId="5322B07C" w14:textId="77777777" w:rsidR="009725EA" w:rsidRDefault="0097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5732"/>
    <w:rsid w:val="00095FC4"/>
    <w:rsid w:val="000963D8"/>
    <w:rsid w:val="00096D65"/>
    <w:rsid w:val="00097D56"/>
    <w:rsid w:val="000A03CE"/>
    <w:rsid w:val="000A0582"/>
    <w:rsid w:val="000A31D4"/>
    <w:rsid w:val="000A3FB6"/>
    <w:rsid w:val="000A4D87"/>
    <w:rsid w:val="000A4F6A"/>
    <w:rsid w:val="000B04D0"/>
    <w:rsid w:val="000B2CBF"/>
    <w:rsid w:val="000B45BB"/>
    <w:rsid w:val="000B5D89"/>
    <w:rsid w:val="000B7CF0"/>
    <w:rsid w:val="000C1295"/>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17BD3"/>
    <w:rsid w:val="001204B7"/>
    <w:rsid w:val="001205D5"/>
    <w:rsid w:val="00120A6E"/>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004"/>
    <w:rsid w:val="001C019C"/>
    <w:rsid w:val="001C1CB9"/>
    <w:rsid w:val="001C2A5B"/>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365"/>
    <w:rsid w:val="001F39E9"/>
    <w:rsid w:val="001F5A7E"/>
    <w:rsid w:val="001F6776"/>
    <w:rsid w:val="001F748B"/>
    <w:rsid w:val="0020320F"/>
    <w:rsid w:val="00203354"/>
    <w:rsid w:val="00203F7F"/>
    <w:rsid w:val="002043E8"/>
    <w:rsid w:val="00204CEE"/>
    <w:rsid w:val="002058C6"/>
    <w:rsid w:val="00205F04"/>
    <w:rsid w:val="002062BA"/>
    <w:rsid w:val="00207DFF"/>
    <w:rsid w:val="002117C6"/>
    <w:rsid w:val="00211A9E"/>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C2B78"/>
    <w:rsid w:val="002C3172"/>
    <w:rsid w:val="002C33BB"/>
    <w:rsid w:val="002D0169"/>
    <w:rsid w:val="002D04EF"/>
    <w:rsid w:val="002D1707"/>
    <w:rsid w:val="002D2DD9"/>
    <w:rsid w:val="002D3240"/>
    <w:rsid w:val="002E0F81"/>
    <w:rsid w:val="002E1F1E"/>
    <w:rsid w:val="002E2CFB"/>
    <w:rsid w:val="002E3369"/>
    <w:rsid w:val="002E3710"/>
    <w:rsid w:val="002E41A4"/>
    <w:rsid w:val="002E6A65"/>
    <w:rsid w:val="002E6E8C"/>
    <w:rsid w:val="002F05FA"/>
    <w:rsid w:val="002F3012"/>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29DD"/>
    <w:rsid w:val="003736CE"/>
    <w:rsid w:val="00375021"/>
    <w:rsid w:val="00381D30"/>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D6EA4"/>
    <w:rsid w:val="003E08B2"/>
    <w:rsid w:val="003E0E9E"/>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20939"/>
    <w:rsid w:val="004215BD"/>
    <w:rsid w:val="004234F5"/>
    <w:rsid w:val="0042379C"/>
    <w:rsid w:val="004238AE"/>
    <w:rsid w:val="00425052"/>
    <w:rsid w:val="00425EBE"/>
    <w:rsid w:val="004274FA"/>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608ED"/>
    <w:rsid w:val="004628CB"/>
    <w:rsid w:val="00462C98"/>
    <w:rsid w:val="00464DD5"/>
    <w:rsid w:val="00465255"/>
    <w:rsid w:val="0046525E"/>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986"/>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0C9C"/>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3880"/>
    <w:rsid w:val="00655584"/>
    <w:rsid w:val="00657E21"/>
    <w:rsid w:val="00660D5E"/>
    <w:rsid w:val="00662027"/>
    <w:rsid w:val="00664073"/>
    <w:rsid w:val="00665148"/>
    <w:rsid w:val="006661DD"/>
    <w:rsid w:val="006704E8"/>
    <w:rsid w:val="00671864"/>
    <w:rsid w:val="006722F1"/>
    <w:rsid w:val="00672AD1"/>
    <w:rsid w:val="00675AB6"/>
    <w:rsid w:val="0067626D"/>
    <w:rsid w:val="00677011"/>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3C72"/>
    <w:rsid w:val="006D59AB"/>
    <w:rsid w:val="006D65CF"/>
    <w:rsid w:val="006E0F70"/>
    <w:rsid w:val="006E1A62"/>
    <w:rsid w:val="006E24D0"/>
    <w:rsid w:val="006E46FC"/>
    <w:rsid w:val="006E52FF"/>
    <w:rsid w:val="006F2445"/>
    <w:rsid w:val="006F26D3"/>
    <w:rsid w:val="006F2DDB"/>
    <w:rsid w:val="006F418B"/>
    <w:rsid w:val="006F47B1"/>
    <w:rsid w:val="006F64F4"/>
    <w:rsid w:val="006F6E60"/>
    <w:rsid w:val="006F72F1"/>
    <w:rsid w:val="00700EAF"/>
    <w:rsid w:val="00701D58"/>
    <w:rsid w:val="007023A4"/>
    <w:rsid w:val="00702506"/>
    <w:rsid w:val="00703399"/>
    <w:rsid w:val="00703896"/>
    <w:rsid w:val="0070459A"/>
    <w:rsid w:val="007045E9"/>
    <w:rsid w:val="00705739"/>
    <w:rsid w:val="0070680F"/>
    <w:rsid w:val="00710DD3"/>
    <w:rsid w:val="00711BE5"/>
    <w:rsid w:val="00712816"/>
    <w:rsid w:val="007142DB"/>
    <w:rsid w:val="0071531D"/>
    <w:rsid w:val="0071700B"/>
    <w:rsid w:val="007211E5"/>
    <w:rsid w:val="007226DD"/>
    <w:rsid w:val="00724076"/>
    <w:rsid w:val="0072488C"/>
    <w:rsid w:val="00726027"/>
    <w:rsid w:val="00730A8B"/>
    <w:rsid w:val="00730ACB"/>
    <w:rsid w:val="00731E8C"/>
    <w:rsid w:val="00732316"/>
    <w:rsid w:val="00732821"/>
    <w:rsid w:val="007341EE"/>
    <w:rsid w:val="00734BD0"/>
    <w:rsid w:val="00735230"/>
    <w:rsid w:val="00735B92"/>
    <w:rsid w:val="00737692"/>
    <w:rsid w:val="0074019E"/>
    <w:rsid w:val="007405F5"/>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4F5"/>
    <w:rsid w:val="007F2749"/>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1967"/>
    <w:rsid w:val="008136CA"/>
    <w:rsid w:val="00815DB4"/>
    <w:rsid w:val="0081719B"/>
    <w:rsid w:val="00820EE3"/>
    <w:rsid w:val="00821B2B"/>
    <w:rsid w:val="00821B9D"/>
    <w:rsid w:val="008237F8"/>
    <w:rsid w:val="00825327"/>
    <w:rsid w:val="00825A32"/>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F25"/>
    <w:rsid w:val="008A3BF5"/>
    <w:rsid w:val="008A445B"/>
    <w:rsid w:val="008A70FB"/>
    <w:rsid w:val="008A7336"/>
    <w:rsid w:val="008A73FB"/>
    <w:rsid w:val="008B102E"/>
    <w:rsid w:val="008B27EF"/>
    <w:rsid w:val="008B3003"/>
    <w:rsid w:val="008B32F8"/>
    <w:rsid w:val="008C35D4"/>
    <w:rsid w:val="008C497B"/>
    <w:rsid w:val="008C67A9"/>
    <w:rsid w:val="008D0505"/>
    <w:rsid w:val="008D0AD1"/>
    <w:rsid w:val="008D0D9C"/>
    <w:rsid w:val="008D227D"/>
    <w:rsid w:val="008D2685"/>
    <w:rsid w:val="008D2A28"/>
    <w:rsid w:val="008D4F2B"/>
    <w:rsid w:val="008D59A3"/>
    <w:rsid w:val="008D5CB1"/>
    <w:rsid w:val="008D61EE"/>
    <w:rsid w:val="008D771A"/>
    <w:rsid w:val="008E0E3A"/>
    <w:rsid w:val="008E2A04"/>
    <w:rsid w:val="008E3602"/>
    <w:rsid w:val="008E3B9E"/>
    <w:rsid w:val="008E4585"/>
    <w:rsid w:val="008E789F"/>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286B"/>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277D5"/>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730"/>
    <w:rsid w:val="009548AF"/>
    <w:rsid w:val="0095795E"/>
    <w:rsid w:val="00961448"/>
    <w:rsid w:val="00961D1F"/>
    <w:rsid w:val="00961E59"/>
    <w:rsid w:val="009621EC"/>
    <w:rsid w:val="00963C59"/>
    <w:rsid w:val="00964990"/>
    <w:rsid w:val="00964BFD"/>
    <w:rsid w:val="00964D4C"/>
    <w:rsid w:val="009654AF"/>
    <w:rsid w:val="00965A54"/>
    <w:rsid w:val="0097083D"/>
    <w:rsid w:val="009715F1"/>
    <w:rsid w:val="00971705"/>
    <w:rsid w:val="00971FF6"/>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5CB8"/>
    <w:rsid w:val="009B6CCB"/>
    <w:rsid w:val="009C0304"/>
    <w:rsid w:val="009C0D04"/>
    <w:rsid w:val="009C17CD"/>
    <w:rsid w:val="009C183C"/>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29C"/>
    <w:rsid w:val="00A21CF3"/>
    <w:rsid w:val="00A23797"/>
    <w:rsid w:val="00A23EBF"/>
    <w:rsid w:val="00A248D4"/>
    <w:rsid w:val="00A25FA5"/>
    <w:rsid w:val="00A26277"/>
    <w:rsid w:val="00A3061D"/>
    <w:rsid w:val="00A31385"/>
    <w:rsid w:val="00A31D29"/>
    <w:rsid w:val="00A33911"/>
    <w:rsid w:val="00A33FDD"/>
    <w:rsid w:val="00A3672E"/>
    <w:rsid w:val="00A37A2E"/>
    <w:rsid w:val="00A42E83"/>
    <w:rsid w:val="00A442F6"/>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3D93"/>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61C2"/>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2E6D"/>
    <w:rsid w:val="00B63328"/>
    <w:rsid w:val="00B651CC"/>
    <w:rsid w:val="00B654FE"/>
    <w:rsid w:val="00B66EE6"/>
    <w:rsid w:val="00B677A6"/>
    <w:rsid w:val="00B70C85"/>
    <w:rsid w:val="00B720FE"/>
    <w:rsid w:val="00B72C1F"/>
    <w:rsid w:val="00B72CBA"/>
    <w:rsid w:val="00B7584A"/>
    <w:rsid w:val="00B760A0"/>
    <w:rsid w:val="00B7653A"/>
    <w:rsid w:val="00B7788C"/>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243"/>
    <w:rsid w:val="00BA3381"/>
    <w:rsid w:val="00BA588B"/>
    <w:rsid w:val="00BA5E30"/>
    <w:rsid w:val="00BA7AFB"/>
    <w:rsid w:val="00BB269D"/>
    <w:rsid w:val="00BB3EE8"/>
    <w:rsid w:val="00BB49A3"/>
    <w:rsid w:val="00BB4C07"/>
    <w:rsid w:val="00BB4F86"/>
    <w:rsid w:val="00BB59B8"/>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167D"/>
    <w:rsid w:val="00C32A96"/>
    <w:rsid w:val="00C32B67"/>
    <w:rsid w:val="00C41029"/>
    <w:rsid w:val="00C4227A"/>
    <w:rsid w:val="00C42C64"/>
    <w:rsid w:val="00C42CA6"/>
    <w:rsid w:val="00C436D7"/>
    <w:rsid w:val="00C45178"/>
    <w:rsid w:val="00C47E3B"/>
    <w:rsid w:val="00C50330"/>
    <w:rsid w:val="00C5068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58E8"/>
    <w:rsid w:val="00C66C26"/>
    <w:rsid w:val="00C726DE"/>
    <w:rsid w:val="00C7596A"/>
    <w:rsid w:val="00C773B0"/>
    <w:rsid w:val="00C77DE3"/>
    <w:rsid w:val="00C805C7"/>
    <w:rsid w:val="00C80AEF"/>
    <w:rsid w:val="00C80D21"/>
    <w:rsid w:val="00C81E9F"/>
    <w:rsid w:val="00C822A8"/>
    <w:rsid w:val="00C82EB5"/>
    <w:rsid w:val="00C83633"/>
    <w:rsid w:val="00C83992"/>
    <w:rsid w:val="00C84055"/>
    <w:rsid w:val="00C84F43"/>
    <w:rsid w:val="00C86153"/>
    <w:rsid w:val="00C91DD7"/>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4CBF"/>
    <w:rsid w:val="00CD5671"/>
    <w:rsid w:val="00CE1948"/>
    <w:rsid w:val="00CE1A0A"/>
    <w:rsid w:val="00CE1C3D"/>
    <w:rsid w:val="00CE383A"/>
    <w:rsid w:val="00CE4447"/>
    <w:rsid w:val="00CE4679"/>
    <w:rsid w:val="00CE46CF"/>
    <w:rsid w:val="00CE4D42"/>
    <w:rsid w:val="00CF164B"/>
    <w:rsid w:val="00CF2925"/>
    <w:rsid w:val="00CF4F71"/>
    <w:rsid w:val="00CF5A1D"/>
    <w:rsid w:val="00CF6CBB"/>
    <w:rsid w:val="00CF776F"/>
    <w:rsid w:val="00D00C5F"/>
    <w:rsid w:val="00D00ECC"/>
    <w:rsid w:val="00D013A8"/>
    <w:rsid w:val="00D0275A"/>
    <w:rsid w:val="00D027E1"/>
    <w:rsid w:val="00D02A32"/>
    <w:rsid w:val="00D03C5E"/>
    <w:rsid w:val="00D03D4D"/>
    <w:rsid w:val="00D047EA"/>
    <w:rsid w:val="00D04BFB"/>
    <w:rsid w:val="00D04CB0"/>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1B32"/>
    <w:rsid w:val="00D43EC0"/>
    <w:rsid w:val="00D44AE5"/>
    <w:rsid w:val="00D44D5D"/>
    <w:rsid w:val="00D45412"/>
    <w:rsid w:val="00D46E0F"/>
    <w:rsid w:val="00D47A38"/>
    <w:rsid w:val="00D53419"/>
    <w:rsid w:val="00D53D70"/>
    <w:rsid w:val="00D575F6"/>
    <w:rsid w:val="00D5790A"/>
    <w:rsid w:val="00D62663"/>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5C8B"/>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1E5D"/>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1AE7"/>
    <w:rsid w:val="00EB2047"/>
    <w:rsid w:val="00EB2DA6"/>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D5B28"/>
    <w:rsid w:val="00EE0A09"/>
    <w:rsid w:val="00EE1150"/>
    <w:rsid w:val="00EE170C"/>
    <w:rsid w:val="00EE3975"/>
    <w:rsid w:val="00EE3AA2"/>
    <w:rsid w:val="00EE432F"/>
    <w:rsid w:val="00EE53CB"/>
    <w:rsid w:val="00EE7455"/>
    <w:rsid w:val="00EE7C19"/>
    <w:rsid w:val="00EF23CE"/>
    <w:rsid w:val="00EF2F3E"/>
    <w:rsid w:val="00EF3F93"/>
    <w:rsid w:val="00EF6A82"/>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2DD9"/>
    <w:rsid w:val="00F241BD"/>
    <w:rsid w:val="00F24EBA"/>
    <w:rsid w:val="00F275B3"/>
    <w:rsid w:val="00F27B01"/>
    <w:rsid w:val="00F304D5"/>
    <w:rsid w:val="00F310AD"/>
    <w:rsid w:val="00F31A34"/>
    <w:rsid w:val="00F31E16"/>
    <w:rsid w:val="00F32B72"/>
    <w:rsid w:val="00F34B4A"/>
    <w:rsid w:val="00F3549F"/>
    <w:rsid w:val="00F368A3"/>
    <w:rsid w:val="00F44333"/>
    <w:rsid w:val="00F446F0"/>
    <w:rsid w:val="00F44BBB"/>
    <w:rsid w:val="00F45327"/>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 w:type="character" w:styleId="af3">
    <w:name w:val="annotation reference"/>
    <w:basedOn w:val="a0"/>
    <w:rsid w:val="006D59AB"/>
    <w:rPr>
      <w:sz w:val="18"/>
      <w:szCs w:val="18"/>
    </w:rPr>
  </w:style>
  <w:style w:type="paragraph" w:styleId="af4">
    <w:name w:val="annotation text"/>
    <w:basedOn w:val="a"/>
    <w:link w:val="af5"/>
    <w:rsid w:val="006D59AB"/>
  </w:style>
  <w:style w:type="character" w:customStyle="1" w:styleId="af5">
    <w:name w:val="コメント文字列 (文字)"/>
    <w:basedOn w:val="a0"/>
    <w:link w:val="af4"/>
    <w:rsid w:val="006D59AB"/>
    <w:rPr>
      <w:rFonts w:ascii="ＭＳ 明朝" w:hAnsi="ＭＳ 明朝"/>
      <w:color w:val="000000"/>
      <w:sz w:val="22"/>
      <w:szCs w:val="22"/>
    </w:rPr>
  </w:style>
  <w:style w:type="paragraph" w:styleId="af6">
    <w:name w:val="annotation subject"/>
    <w:basedOn w:val="af4"/>
    <w:next w:val="af4"/>
    <w:link w:val="af7"/>
    <w:semiHidden/>
    <w:unhideWhenUsed/>
    <w:rsid w:val="006D59AB"/>
    <w:rPr>
      <w:b/>
      <w:bCs/>
    </w:rPr>
  </w:style>
  <w:style w:type="character" w:customStyle="1" w:styleId="af7">
    <w:name w:val="コメント内容 (文字)"/>
    <w:basedOn w:val="af5"/>
    <w:link w:val="af6"/>
    <w:semiHidden/>
    <w:rsid w:val="006D59AB"/>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5626</Words>
  <Characters>246</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2024-10-11T09:10:00Z</dcterms:created>
  <dcterms:modified xsi:type="dcterms:W3CDTF">2024-12-13T08:49:00Z</dcterms:modified>
</cp:coreProperties>
</file>