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4579" w14:textId="155E7064" w:rsidR="00D729A0" w:rsidRPr="00CC3B3E" w:rsidRDefault="009C18E1" w:rsidP="00CC3B3E">
      <w:pPr>
        <w:jc w:val="center"/>
        <w:rPr>
          <w:rFonts w:ascii="ＭＳ ゴシック" w:eastAsia="ＭＳ ゴシック" w:hAnsi="ＭＳ ゴシック"/>
          <w:b/>
          <w:sz w:val="24"/>
          <w:szCs w:val="24"/>
        </w:rPr>
      </w:pPr>
      <w:r w:rsidRPr="009C18E1">
        <w:rPr>
          <w:rFonts w:ascii="ＭＳ ゴシック" w:eastAsia="ＭＳ ゴシック" w:hAnsi="ＭＳ ゴシック" w:hint="eastAsia"/>
          <w:b/>
          <w:sz w:val="24"/>
          <w:szCs w:val="24"/>
        </w:rPr>
        <w:t>大阪港湾局・令和</w:t>
      </w:r>
      <w:r w:rsidR="0030316C">
        <w:rPr>
          <w:rFonts w:ascii="ＭＳ ゴシック" w:eastAsia="ＭＳ ゴシック" w:hAnsi="ＭＳ ゴシック" w:hint="eastAsia"/>
          <w:b/>
          <w:sz w:val="24"/>
          <w:szCs w:val="24"/>
        </w:rPr>
        <w:t>６</w:t>
      </w:r>
      <w:r w:rsidRPr="009C18E1">
        <w:rPr>
          <w:rFonts w:ascii="ＭＳ ゴシック" w:eastAsia="ＭＳ ゴシック" w:hAnsi="ＭＳ ゴシック" w:hint="eastAsia"/>
          <w:b/>
          <w:sz w:val="24"/>
          <w:szCs w:val="24"/>
        </w:rPr>
        <w:t>年度部局運営方針</w:t>
      </w:r>
    </w:p>
    <w:p w14:paraId="4F7AE9CE" w14:textId="77777777" w:rsidR="00CC3B3E" w:rsidRDefault="00CC3B3E"/>
    <w:p w14:paraId="39685C2D" w14:textId="1DEFFE7C" w:rsidR="00CC3B3E" w:rsidRDefault="00E835B0">
      <w:pPr>
        <w:rPr>
          <w:rFonts w:ascii="ＭＳ 明朝" w:eastAsia="ＭＳ 明朝" w:hAnsi="ＭＳ 明朝"/>
        </w:rPr>
      </w:pPr>
      <w:r>
        <w:rPr>
          <w:rFonts w:ascii="ＭＳ 明朝" w:eastAsia="ＭＳ 明朝" w:hAnsi="ＭＳ 明朝" w:hint="eastAsia"/>
        </w:rPr>
        <w:t xml:space="preserve">　</w:t>
      </w:r>
      <w:r w:rsidR="0030316C" w:rsidRPr="0030316C">
        <w:rPr>
          <w:rFonts w:ascii="ＭＳ 明朝" w:eastAsia="ＭＳ 明朝" w:hAnsi="ＭＳ 明朝" w:hint="eastAsia"/>
        </w:rPr>
        <w:t>ヒト・モノ・コトがより一層交流する拠点として『大阪“みなと”』を発展させるとともに、安全・安心で良好な港湾環境を提供することで、大阪・関西の成長を支える大阪港湾局の使命を果たすべく、次のテーマに重点的に取り組みます。</w:t>
      </w:r>
    </w:p>
    <w:p w14:paraId="73A50A1A" w14:textId="77777777" w:rsidR="005879E0" w:rsidRDefault="005879E0"/>
    <w:p w14:paraId="1D818CE5" w14:textId="77777777"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BD7D74" w:rsidRPr="00BD7D74">
        <w:rPr>
          <w:rFonts w:ascii="ＭＳ ゴシック" w:eastAsia="ＭＳ ゴシック" w:hAnsi="ＭＳ ゴシック" w:hint="eastAsia"/>
          <w:b/>
          <w:u w:val="single"/>
        </w:rPr>
        <w:t>港の国際競争力の強化</w:t>
      </w:r>
    </w:p>
    <w:p w14:paraId="0520879E" w14:textId="77777777" w:rsidR="0030316C" w:rsidRDefault="0030316C" w:rsidP="007B0E39">
      <w:pPr>
        <w:ind w:firstLineChars="100" w:firstLine="210"/>
        <w:rPr>
          <w:rFonts w:ascii="ＭＳ 明朝" w:eastAsia="ＭＳ 明朝" w:hAnsi="ＭＳ 明朝"/>
        </w:rPr>
      </w:pPr>
      <w:r w:rsidRPr="0030316C">
        <w:rPr>
          <w:rFonts w:ascii="ＭＳ 明朝" w:eastAsia="ＭＳ 明朝" w:hAnsi="ＭＳ 明朝" w:hint="eastAsia"/>
        </w:rPr>
        <w:t>国際競争力を高めるため、大阪港と府営港湾の連携による集貨・創貨（新たな貨物の創造）、港湾機能の強化に資する施設整備や、カーボンニュートラルポート（</w:t>
      </w:r>
      <w:r w:rsidRPr="0030316C">
        <w:rPr>
          <w:rFonts w:ascii="ＭＳ 明朝" w:eastAsia="ＭＳ 明朝" w:hAnsi="ＭＳ 明朝"/>
        </w:rPr>
        <w:t>CNP）の形成（大阪港・堺泉北港・阪南港）に向けた取組みなどを進めます。</w:t>
      </w:r>
    </w:p>
    <w:p w14:paraId="3BCB706D" w14:textId="2166F061" w:rsidR="00CC3B3E" w:rsidRPr="00756E20" w:rsidRDefault="00CC3B3E" w:rsidP="007B0E39">
      <w:pPr>
        <w:ind w:firstLineChars="100" w:firstLine="210"/>
        <w:rPr>
          <w:rFonts w:ascii="ＭＳ 明朝" w:eastAsia="ＭＳ 明朝" w:hAnsi="ＭＳ 明朝"/>
        </w:rPr>
      </w:pPr>
      <w:r w:rsidRPr="00881C6C">
        <w:rPr>
          <w:rFonts w:ascii="ＭＳ 明朝" w:eastAsia="ＭＳ 明朝" w:hAnsi="ＭＳ 明朝" w:hint="eastAsia"/>
        </w:rPr>
        <w:t>主な取組み</w:t>
      </w:r>
      <w:r w:rsidR="00AF593A">
        <w:rPr>
          <w:rFonts w:ascii="ＭＳ 明朝" w:eastAsia="ＭＳ 明朝" w:hAnsi="ＭＳ 明朝" w:hint="eastAsia"/>
        </w:rPr>
        <w:t>（府営港湾）</w:t>
      </w:r>
    </w:p>
    <w:p w14:paraId="06A4E9EE" w14:textId="6839C8EA" w:rsidR="00CC3B3E" w:rsidRPr="0030316C" w:rsidRDefault="00BD7D74" w:rsidP="0030316C">
      <w:pPr>
        <w:pStyle w:val="a3"/>
        <w:numPr>
          <w:ilvl w:val="0"/>
          <w:numId w:val="1"/>
        </w:numPr>
        <w:ind w:leftChars="0"/>
        <w:rPr>
          <w:rFonts w:ascii="ＭＳ 明朝" w:eastAsia="ＭＳ 明朝" w:hAnsi="ＭＳ 明朝"/>
        </w:rPr>
      </w:pPr>
      <w:r w:rsidRPr="00BD7D74">
        <w:rPr>
          <w:rFonts w:ascii="ＭＳ 明朝" w:eastAsia="ＭＳ 明朝" w:hAnsi="ＭＳ 明朝" w:hint="eastAsia"/>
        </w:rPr>
        <w:t>汐見沖地区（泉大津フェニックス）夕凪第２号岸壁整備</w:t>
      </w:r>
      <w:r w:rsidR="0030316C">
        <w:rPr>
          <w:rFonts w:ascii="ＭＳ 明朝" w:eastAsia="ＭＳ 明朝" w:hAnsi="ＭＳ 明朝" w:hint="eastAsia"/>
        </w:rPr>
        <w:t>・</w:t>
      </w:r>
      <w:r w:rsidRPr="00BD7D74">
        <w:rPr>
          <w:rFonts w:ascii="ＭＳ 明朝" w:eastAsia="ＭＳ 明朝" w:hAnsi="ＭＳ 明朝" w:hint="eastAsia"/>
        </w:rPr>
        <w:t>中古自動車輸出拠点整備、</w:t>
      </w:r>
      <w:r w:rsidR="0030316C" w:rsidRPr="0030316C">
        <w:rPr>
          <w:rFonts w:ascii="ＭＳ 明朝" w:eastAsia="ＭＳ 明朝" w:hAnsi="ＭＳ 明朝" w:hint="eastAsia"/>
        </w:rPr>
        <w:t>阪南２区（ちきりアイランド）新規整備</w:t>
      </w:r>
      <w:r w:rsidR="0030316C" w:rsidRPr="0030316C">
        <w:rPr>
          <w:rFonts w:ascii="ＭＳ 明朝" w:eastAsia="ＭＳ 明朝" w:hAnsi="ＭＳ 明朝"/>
        </w:rPr>
        <w:t>区域の着手、集貨インセンティブ制度の実施、産直港湾「堺泉北港」を核とした農産物の輸出拡大</w:t>
      </w:r>
      <w:r w:rsidRPr="0030316C">
        <w:rPr>
          <w:rFonts w:ascii="ＭＳ 明朝" w:eastAsia="ＭＳ 明朝" w:hAnsi="ＭＳ 明朝"/>
        </w:rPr>
        <w:t>など</w:t>
      </w:r>
    </w:p>
    <w:p w14:paraId="7FAF0B40" w14:textId="77777777" w:rsidR="00CC3B3E" w:rsidRPr="00CC3B3E" w:rsidRDefault="00CC3B3E" w:rsidP="00CC3B3E"/>
    <w:p w14:paraId="794F9480" w14:textId="1E849817"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37607B" w:rsidRPr="0037607B">
        <w:rPr>
          <w:rFonts w:ascii="ＭＳ ゴシック" w:eastAsia="ＭＳ ゴシック" w:hAnsi="ＭＳ ゴシック" w:hint="eastAsia"/>
          <w:b/>
          <w:u w:val="single"/>
        </w:rPr>
        <w:t>災害に強く、安全で使いやすい港の実現</w:t>
      </w:r>
    </w:p>
    <w:p w14:paraId="7D00F53F" w14:textId="5E36FAB8" w:rsidR="00E835B0" w:rsidRDefault="0030316C" w:rsidP="00E835B0">
      <w:pPr>
        <w:ind w:firstLineChars="100" w:firstLine="210"/>
        <w:rPr>
          <w:rFonts w:ascii="ＭＳ 明朝" w:eastAsia="ＭＳ 明朝" w:hAnsi="ＭＳ 明朝"/>
        </w:rPr>
      </w:pPr>
      <w:r w:rsidRPr="0030316C">
        <w:rPr>
          <w:rFonts w:ascii="ＭＳ 明朝" w:eastAsia="ＭＳ 明朝" w:hAnsi="ＭＳ 明朝" w:hint="eastAsia"/>
        </w:rPr>
        <w:t>安全で使いやすい港の実現のため、港湾・海岸施設の老朽化対策など適切な維持管理を行うとともに、津波・高潮等の自然災害に備えた港湾施設の耐震化や防潮鉄扉等の更なる機能高度化の検討、将来の気候変動の影響を踏まえた海岸保全基本計画の変更を進めます。</w:t>
      </w:r>
    </w:p>
    <w:p w14:paraId="0262F319" w14:textId="77777777" w:rsidR="00AF593A" w:rsidRPr="00AF593A" w:rsidRDefault="00AF593A" w:rsidP="00AF593A">
      <w:pPr>
        <w:ind w:firstLineChars="100" w:firstLine="210"/>
        <w:rPr>
          <w:rFonts w:ascii="ＭＳ 明朝" w:eastAsia="ＭＳ 明朝" w:hAnsi="ＭＳ 明朝"/>
        </w:rPr>
      </w:pPr>
      <w:r w:rsidRPr="00AF593A">
        <w:rPr>
          <w:rFonts w:ascii="ＭＳ 明朝" w:eastAsia="ＭＳ 明朝" w:hAnsi="ＭＳ 明朝" w:hint="eastAsia"/>
        </w:rPr>
        <w:t>主な取組み（府営港湾）</w:t>
      </w:r>
    </w:p>
    <w:p w14:paraId="6C6AF06D" w14:textId="5FE49D04" w:rsidR="00E835B0" w:rsidRPr="0030316C" w:rsidRDefault="0030316C" w:rsidP="0030316C">
      <w:pPr>
        <w:pStyle w:val="a3"/>
        <w:numPr>
          <w:ilvl w:val="0"/>
          <w:numId w:val="1"/>
        </w:numPr>
        <w:ind w:leftChars="0"/>
        <w:rPr>
          <w:rFonts w:ascii="ＭＳ 明朝" w:eastAsia="ＭＳ 明朝" w:hAnsi="ＭＳ 明朝"/>
        </w:rPr>
      </w:pPr>
      <w:r w:rsidRPr="0030316C">
        <w:rPr>
          <w:rFonts w:ascii="ＭＳ 明朝" w:eastAsia="ＭＳ 明朝" w:hAnsi="ＭＳ 明朝" w:hint="eastAsia"/>
        </w:rPr>
        <w:t>港湾・海岸施設の更新・補修及び港湾施設の耐震化、防潮鉄扉等の機能高度化検討、大阪府都市基盤施設長寿命化計画の</w:t>
      </w:r>
      <w:r w:rsidRPr="0030316C">
        <w:rPr>
          <w:rFonts w:ascii="ＭＳ 明朝" w:eastAsia="ＭＳ 明朝" w:hAnsi="ＭＳ 明朝"/>
        </w:rPr>
        <w:t>見直し、海岸保全基本計画の変更案作成</w:t>
      </w:r>
      <w:r w:rsidR="0037607B" w:rsidRPr="0030316C">
        <w:rPr>
          <w:rFonts w:ascii="ＭＳ 明朝" w:eastAsia="ＭＳ 明朝" w:hAnsi="ＭＳ 明朝"/>
        </w:rPr>
        <w:t>など</w:t>
      </w:r>
    </w:p>
    <w:p w14:paraId="7330344A" w14:textId="77777777" w:rsidR="00CC3B3E" w:rsidRPr="0030316C" w:rsidRDefault="00CC3B3E" w:rsidP="00CC3B3E"/>
    <w:p w14:paraId="1B52E00A" w14:textId="3A6B8969"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37607B" w:rsidRPr="0037607B">
        <w:rPr>
          <w:rFonts w:ascii="ＭＳ ゴシック" w:eastAsia="ＭＳ ゴシック" w:hAnsi="ＭＳ ゴシック" w:hint="eastAsia"/>
          <w:b/>
          <w:u w:val="single"/>
        </w:rPr>
        <w:t>臨海地域の活性化</w:t>
      </w:r>
    </w:p>
    <w:p w14:paraId="55699B80" w14:textId="49237350" w:rsidR="00E835B0" w:rsidRDefault="0030316C" w:rsidP="00E835B0">
      <w:pPr>
        <w:ind w:firstLineChars="100" w:firstLine="210"/>
        <w:rPr>
          <w:rFonts w:ascii="ＭＳ 明朝" w:eastAsia="ＭＳ 明朝" w:hAnsi="ＭＳ 明朝"/>
        </w:rPr>
      </w:pPr>
      <w:r w:rsidRPr="0030316C">
        <w:rPr>
          <w:rFonts w:ascii="ＭＳ 明朝" w:eastAsia="ＭＳ 明朝" w:hAnsi="ＭＳ 明朝" w:hint="eastAsia"/>
        </w:rPr>
        <w:t>臨海地域の活性化を図るため、企業誘致と土地利用の促進、府市連携によるクルーズ客船の誘致活動や海上交通ネットワークの形成をめざした取組みなどを進めます</w:t>
      </w:r>
      <w:r w:rsidR="0037607B" w:rsidRPr="0037607B">
        <w:rPr>
          <w:rFonts w:ascii="ＭＳ 明朝" w:eastAsia="ＭＳ 明朝" w:hAnsi="ＭＳ 明朝" w:hint="eastAsia"/>
        </w:rPr>
        <w:t>。</w:t>
      </w:r>
    </w:p>
    <w:p w14:paraId="4F7F5C5C" w14:textId="36DE6FB7" w:rsidR="00E835B0" w:rsidRPr="00756E20" w:rsidRDefault="00AF593A" w:rsidP="00E835B0">
      <w:pPr>
        <w:ind w:firstLineChars="100" w:firstLine="210"/>
        <w:rPr>
          <w:rFonts w:ascii="ＭＳ 明朝" w:eastAsia="ＭＳ 明朝" w:hAnsi="ＭＳ 明朝"/>
        </w:rPr>
      </w:pPr>
      <w:r w:rsidRPr="00881C6C">
        <w:rPr>
          <w:rFonts w:ascii="ＭＳ 明朝" w:eastAsia="ＭＳ 明朝" w:hAnsi="ＭＳ 明朝" w:hint="eastAsia"/>
        </w:rPr>
        <w:t>主な取組み</w:t>
      </w:r>
      <w:r>
        <w:rPr>
          <w:rFonts w:ascii="ＭＳ 明朝" w:eastAsia="ＭＳ 明朝" w:hAnsi="ＭＳ 明朝" w:hint="eastAsia"/>
        </w:rPr>
        <w:t>（府営港湾）</w:t>
      </w:r>
    </w:p>
    <w:p w14:paraId="7DA211DA" w14:textId="348815CA" w:rsidR="00E835B0" w:rsidRPr="0030316C" w:rsidRDefault="0030316C" w:rsidP="0030316C">
      <w:pPr>
        <w:pStyle w:val="a3"/>
        <w:numPr>
          <w:ilvl w:val="0"/>
          <w:numId w:val="1"/>
        </w:numPr>
        <w:ind w:leftChars="0"/>
        <w:rPr>
          <w:rFonts w:ascii="ＭＳ 明朝" w:eastAsia="ＭＳ 明朝" w:hAnsi="ＭＳ 明朝"/>
        </w:rPr>
      </w:pPr>
      <w:r w:rsidRPr="0030316C">
        <w:rPr>
          <w:rFonts w:ascii="ＭＳ 明朝" w:eastAsia="ＭＳ 明朝" w:hAnsi="ＭＳ 明朝" w:hint="eastAsia"/>
        </w:rPr>
        <w:t>阪南２区の新規分譲、臨港緑地の利活用、「お断りゼロ」をめざした大阪港との連携によるクルーズ客船誘致及び受入体制の整備、</w:t>
      </w:r>
      <w:r w:rsidRPr="0030316C">
        <w:rPr>
          <w:rFonts w:ascii="ＭＳ 明朝" w:eastAsia="ＭＳ 明朝" w:hAnsi="ＭＳ 明朝"/>
        </w:rPr>
        <w:t>フェリーの利用促進、海上交通社会実験の実施、府民が海とふれあえる親水空間の創出など</w:t>
      </w:r>
    </w:p>
    <w:p w14:paraId="4D93E5E2" w14:textId="77777777" w:rsidR="00CC3B3E" w:rsidRPr="00756E20" w:rsidRDefault="00CC3B3E" w:rsidP="00E835B0">
      <w:pPr>
        <w:ind w:firstLineChars="100" w:firstLine="210"/>
        <w:rPr>
          <w:rFonts w:ascii="ＭＳ 明朝" w:eastAsia="ＭＳ 明朝" w:hAnsi="ＭＳ 明朝"/>
        </w:rPr>
      </w:pPr>
    </w:p>
    <w:sectPr w:rsidR="00CC3B3E" w:rsidRPr="00756E20"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27D6B" w14:textId="77777777" w:rsidR="009C18E1" w:rsidRDefault="009C18E1" w:rsidP="009C18E1">
      <w:r>
        <w:separator/>
      </w:r>
    </w:p>
  </w:endnote>
  <w:endnote w:type="continuationSeparator" w:id="0">
    <w:p w14:paraId="73F0A06A"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8A0D" w14:textId="77777777" w:rsidR="009C18E1" w:rsidRDefault="009C18E1" w:rsidP="009C18E1">
      <w:r>
        <w:separator/>
      </w:r>
    </w:p>
  </w:footnote>
  <w:footnote w:type="continuationSeparator" w:id="0">
    <w:p w14:paraId="47B21530"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193F01"/>
    <w:rsid w:val="00246A23"/>
    <w:rsid w:val="0030316C"/>
    <w:rsid w:val="0037607B"/>
    <w:rsid w:val="00451CF9"/>
    <w:rsid w:val="005879E0"/>
    <w:rsid w:val="00626A6B"/>
    <w:rsid w:val="00756E20"/>
    <w:rsid w:val="007B0E39"/>
    <w:rsid w:val="00881C6C"/>
    <w:rsid w:val="009C18E1"/>
    <w:rsid w:val="00AF593A"/>
    <w:rsid w:val="00BD7D74"/>
    <w:rsid w:val="00C2673D"/>
    <w:rsid w:val="00CC3B3E"/>
    <w:rsid w:val="00D729A0"/>
    <w:rsid w:val="00E742B2"/>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549EF7"/>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character" w:styleId="a8">
    <w:name w:val="annotation reference"/>
    <w:basedOn w:val="a0"/>
    <w:uiPriority w:val="99"/>
    <w:semiHidden/>
    <w:unhideWhenUsed/>
    <w:rsid w:val="00BD7D74"/>
    <w:rPr>
      <w:sz w:val="18"/>
      <w:szCs w:val="18"/>
    </w:rPr>
  </w:style>
  <w:style w:type="paragraph" w:styleId="a9">
    <w:name w:val="annotation text"/>
    <w:basedOn w:val="a"/>
    <w:link w:val="aa"/>
    <w:uiPriority w:val="99"/>
    <w:semiHidden/>
    <w:unhideWhenUsed/>
    <w:rsid w:val="00BD7D74"/>
    <w:pPr>
      <w:jc w:val="left"/>
    </w:pPr>
  </w:style>
  <w:style w:type="character" w:customStyle="1" w:styleId="aa">
    <w:name w:val="コメント文字列 (文字)"/>
    <w:basedOn w:val="a0"/>
    <w:link w:val="a9"/>
    <w:uiPriority w:val="99"/>
    <w:semiHidden/>
    <w:rsid w:val="00BD7D74"/>
  </w:style>
  <w:style w:type="paragraph" w:styleId="ab">
    <w:name w:val="annotation subject"/>
    <w:basedOn w:val="a9"/>
    <w:next w:val="a9"/>
    <w:link w:val="ac"/>
    <w:uiPriority w:val="99"/>
    <w:semiHidden/>
    <w:unhideWhenUsed/>
    <w:rsid w:val="00BD7D74"/>
    <w:rPr>
      <w:b/>
      <w:bCs/>
    </w:rPr>
  </w:style>
  <w:style w:type="character" w:customStyle="1" w:styleId="ac">
    <w:name w:val="コメント内容 (文字)"/>
    <w:basedOn w:val="aa"/>
    <w:link w:val="ab"/>
    <w:uiPriority w:val="99"/>
    <w:semiHidden/>
    <w:rsid w:val="00BD7D74"/>
    <w:rPr>
      <w:b/>
      <w:bCs/>
    </w:rPr>
  </w:style>
  <w:style w:type="paragraph" w:styleId="ad">
    <w:name w:val="Balloon Text"/>
    <w:basedOn w:val="a"/>
    <w:link w:val="ae"/>
    <w:uiPriority w:val="99"/>
    <w:semiHidden/>
    <w:unhideWhenUsed/>
    <w:rsid w:val="00BD7D7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D7D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藤﨑　友理</cp:lastModifiedBy>
  <cp:revision>15</cp:revision>
  <cp:lastPrinted>2023-04-25T05:12:00Z</cp:lastPrinted>
  <dcterms:created xsi:type="dcterms:W3CDTF">2021-03-08T06:27:00Z</dcterms:created>
  <dcterms:modified xsi:type="dcterms:W3CDTF">2024-04-11T04:48:00Z</dcterms:modified>
</cp:coreProperties>
</file>