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4B063" w14:textId="4BD8CC98" w:rsidR="00610856" w:rsidRPr="003D4A9B" w:rsidRDefault="0022669B" w:rsidP="009C2696">
      <w:pPr>
        <w:jc w:val="right"/>
        <w:rPr>
          <w:rFonts w:hAnsi="ＭＳ ゴシック"/>
          <w:sz w:val="22"/>
        </w:rPr>
      </w:pPr>
      <w:r w:rsidRPr="003D4A9B">
        <w:rPr>
          <w:rFonts w:hAnsi="ＭＳ ゴシック" w:hint="eastAsia"/>
          <w:sz w:val="22"/>
        </w:rPr>
        <w:t xml:space="preserve">　　</w:t>
      </w:r>
      <w:r w:rsidR="00C77D1B" w:rsidRPr="003D4A9B">
        <w:rPr>
          <w:rFonts w:hAnsi="ＭＳ ゴシック" w:hint="eastAsia"/>
          <w:sz w:val="22"/>
        </w:rPr>
        <w:t xml:space="preserve">　　</w:t>
      </w:r>
      <w:r w:rsidR="0010587E" w:rsidRPr="003D4A9B">
        <w:rPr>
          <w:rFonts w:hAnsi="ＭＳ ゴシック" w:hint="eastAsia"/>
          <w:sz w:val="22"/>
        </w:rPr>
        <w:t>令和５</w:t>
      </w:r>
      <w:r w:rsidR="00C77D1B" w:rsidRPr="003D4A9B">
        <w:rPr>
          <w:rFonts w:hAnsi="ＭＳ ゴシック" w:hint="eastAsia"/>
          <w:sz w:val="22"/>
        </w:rPr>
        <w:t>年</w:t>
      </w:r>
      <w:r w:rsidR="00481570" w:rsidRPr="003D4A9B">
        <w:rPr>
          <w:rFonts w:hAnsi="ＭＳ ゴシック" w:hint="eastAsia"/>
          <w:sz w:val="22"/>
        </w:rPr>
        <w:t>１２</w:t>
      </w:r>
      <w:r w:rsidR="00C77D1B" w:rsidRPr="003D4A9B">
        <w:rPr>
          <w:rFonts w:hAnsi="ＭＳ ゴシック" w:hint="eastAsia"/>
          <w:sz w:val="22"/>
        </w:rPr>
        <w:t>月</w:t>
      </w:r>
      <w:r w:rsidR="00481570" w:rsidRPr="003D4A9B">
        <w:rPr>
          <w:rFonts w:hAnsi="ＭＳ ゴシック" w:hint="eastAsia"/>
          <w:sz w:val="22"/>
        </w:rPr>
        <w:t>４</w:t>
      </w:r>
      <w:r w:rsidR="00C77D1B" w:rsidRPr="003D4A9B">
        <w:rPr>
          <w:rFonts w:hAnsi="ＭＳ ゴシック" w:hint="eastAsia"/>
          <w:sz w:val="22"/>
        </w:rPr>
        <w:t>日</w:t>
      </w:r>
    </w:p>
    <w:p w14:paraId="1E34B064" w14:textId="5A1D7578" w:rsidR="00D576A4" w:rsidRPr="003D4A9B" w:rsidRDefault="00D576A4" w:rsidP="00C77D1B">
      <w:pPr>
        <w:rPr>
          <w:rFonts w:hAnsi="ＭＳ ゴシック"/>
          <w:sz w:val="22"/>
        </w:rPr>
      </w:pPr>
    </w:p>
    <w:p w14:paraId="1E34B065" w14:textId="05A56077" w:rsidR="00610856" w:rsidRPr="003D4A9B" w:rsidRDefault="00610856" w:rsidP="00C77D1B">
      <w:pPr>
        <w:rPr>
          <w:rFonts w:hAnsi="ＭＳ ゴシック"/>
          <w:sz w:val="22"/>
        </w:rPr>
      </w:pPr>
      <w:r w:rsidRPr="003D4A9B">
        <w:rPr>
          <w:rFonts w:hAnsi="ＭＳ ゴシック" w:hint="eastAsia"/>
          <w:sz w:val="22"/>
        </w:rPr>
        <w:t xml:space="preserve">　</w:t>
      </w:r>
    </w:p>
    <w:p w14:paraId="1E34B066" w14:textId="6DCB4327" w:rsidR="00610856" w:rsidRPr="003D4A9B" w:rsidRDefault="00610856" w:rsidP="00C77D1B">
      <w:pPr>
        <w:rPr>
          <w:rFonts w:hAnsi="ＭＳ ゴシック"/>
          <w:sz w:val="22"/>
        </w:rPr>
      </w:pPr>
    </w:p>
    <w:p w14:paraId="1E34B067" w14:textId="0D15AC01" w:rsidR="00610856" w:rsidRPr="003D4A9B" w:rsidRDefault="00DD23C5" w:rsidP="00C77D1B">
      <w:pPr>
        <w:rPr>
          <w:rFonts w:hAnsi="ＭＳ ゴシック"/>
          <w:sz w:val="22"/>
        </w:rPr>
      </w:pPr>
      <w:r w:rsidRPr="003D4A9B">
        <w:rPr>
          <w:rFonts w:hAnsi="ＭＳ ゴシック" w:hint="eastAsia"/>
          <w:sz w:val="22"/>
        </w:rPr>
        <w:t xml:space="preserve">　　　　　　　　　　　　　　　　　　　　　</w:t>
      </w:r>
      <w:r w:rsidR="0010587E" w:rsidRPr="003D4A9B">
        <w:rPr>
          <w:rFonts w:hAnsi="ＭＳ ゴシック" w:hint="eastAsia"/>
          <w:sz w:val="22"/>
        </w:rPr>
        <w:t xml:space="preserve">　　　　　　</w:t>
      </w:r>
      <w:r w:rsidRPr="003D4A9B">
        <w:rPr>
          <w:rFonts w:hAnsi="ＭＳ ゴシック" w:hint="eastAsia"/>
          <w:sz w:val="22"/>
        </w:rPr>
        <w:t>質　問　者</w:t>
      </w:r>
    </w:p>
    <w:p w14:paraId="245F5BBB" w14:textId="2E558C21" w:rsidR="00110905" w:rsidRPr="003D4A9B" w:rsidRDefault="00610856" w:rsidP="009C2696">
      <w:pPr>
        <w:wordWrap w:val="0"/>
        <w:jc w:val="right"/>
        <w:rPr>
          <w:rFonts w:hAnsi="ＭＳ ゴシック"/>
          <w:sz w:val="22"/>
        </w:rPr>
      </w:pPr>
      <w:r w:rsidRPr="003D4A9B">
        <w:rPr>
          <w:rFonts w:hAnsi="ＭＳ ゴシック" w:hint="eastAsia"/>
          <w:sz w:val="22"/>
        </w:rPr>
        <w:t>大阪府議会議員</w:t>
      </w:r>
      <w:r w:rsidR="0010587E" w:rsidRPr="003D4A9B">
        <w:rPr>
          <w:rFonts w:hAnsi="ＭＳ ゴシック" w:hint="eastAsia"/>
          <w:sz w:val="22"/>
        </w:rPr>
        <w:t xml:space="preserve">　</w:t>
      </w:r>
      <w:r w:rsidR="00481570" w:rsidRPr="003D4A9B">
        <w:rPr>
          <w:rFonts w:hAnsi="ＭＳ ゴシック" w:hint="eastAsia"/>
          <w:sz w:val="22"/>
        </w:rPr>
        <w:t>中井　もとき</w:t>
      </w:r>
    </w:p>
    <w:p w14:paraId="61F1C173" w14:textId="419671CC" w:rsidR="00110905" w:rsidRPr="003D4A9B" w:rsidRDefault="00DD23C5" w:rsidP="00610856">
      <w:pPr>
        <w:ind w:right="884"/>
        <w:rPr>
          <w:rFonts w:hAnsi="ＭＳ ゴシック"/>
          <w:sz w:val="22"/>
        </w:rPr>
      </w:pPr>
      <w:r w:rsidRPr="003D4A9B">
        <w:rPr>
          <w:rFonts w:hAnsi="ＭＳ ゴシック" w:hint="eastAsia"/>
          <w:sz w:val="22"/>
        </w:rPr>
        <w:t xml:space="preserve">　　　　　　　　　　　　　　　　　　　　　</w:t>
      </w:r>
    </w:p>
    <w:p w14:paraId="1E34B06B" w14:textId="27402FC5" w:rsidR="00610856" w:rsidRPr="003D4A9B" w:rsidRDefault="00673EAF" w:rsidP="009E7759">
      <w:pPr>
        <w:ind w:right="9"/>
        <w:jc w:val="center"/>
        <w:rPr>
          <w:rFonts w:hAnsi="ＭＳ ゴシック"/>
          <w:w w:val="200"/>
          <w:sz w:val="22"/>
        </w:rPr>
      </w:pPr>
      <w:r>
        <w:rPr>
          <w:rFonts w:hAnsi="ＭＳ ゴシック" w:hint="eastAsia"/>
          <w:w w:val="200"/>
          <w:sz w:val="22"/>
        </w:rPr>
        <w:t>質問予定概要</w:t>
      </w:r>
    </w:p>
    <w:p w14:paraId="1E34B06D" w14:textId="187A160C" w:rsidR="00610856" w:rsidRPr="003D4A9B" w:rsidRDefault="00610856" w:rsidP="00610856">
      <w:pPr>
        <w:ind w:right="884"/>
        <w:rPr>
          <w:rFonts w:hAnsi="ＭＳ ゴシック"/>
          <w:sz w:val="22"/>
        </w:rPr>
      </w:pPr>
    </w:p>
    <w:tbl>
      <w:tblPr>
        <w:tblStyle w:val="a7"/>
        <w:tblW w:w="9640" w:type="dxa"/>
        <w:jc w:val="center"/>
        <w:tblLook w:val="04A0" w:firstRow="1" w:lastRow="0" w:firstColumn="1" w:lastColumn="0" w:noHBand="0" w:noVBand="1"/>
      </w:tblPr>
      <w:tblGrid>
        <w:gridCol w:w="2574"/>
        <w:gridCol w:w="1881"/>
        <w:gridCol w:w="875"/>
        <w:gridCol w:w="2183"/>
        <w:gridCol w:w="2127"/>
      </w:tblGrid>
      <w:tr w:rsidR="003D4A9B" w:rsidRPr="003D4A9B" w14:paraId="1E34B071" w14:textId="77777777" w:rsidTr="009C2696">
        <w:trPr>
          <w:trHeight w:val="454"/>
          <w:jc w:val="center"/>
        </w:trPr>
        <w:tc>
          <w:tcPr>
            <w:tcW w:w="4455" w:type="dxa"/>
            <w:gridSpan w:val="2"/>
            <w:tcBorders>
              <w:top w:val="single" w:sz="4" w:space="0" w:color="FFFFFF" w:themeColor="background1"/>
              <w:left w:val="single" w:sz="4" w:space="0" w:color="FFFFFF" w:themeColor="background1"/>
            </w:tcBorders>
            <w:vAlign w:val="center"/>
          </w:tcPr>
          <w:p w14:paraId="1E34B06E" w14:textId="4C13DF61" w:rsidR="000238AF" w:rsidRPr="003D4A9B" w:rsidRDefault="000238AF" w:rsidP="001E1B1F">
            <w:pPr>
              <w:spacing w:line="300" w:lineRule="exact"/>
              <w:ind w:right="884"/>
              <w:jc w:val="left"/>
              <w:rPr>
                <w:rFonts w:hAnsi="ＭＳ ゴシック"/>
                <w:sz w:val="22"/>
              </w:rPr>
            </w:pPr>
          </w:p>
        </w:tc>
        <w:tc>
          <w:tcPr>
            <w:tcW w:w="875" w:type="dxa"/>
            <w:vAlign w:val="center"/>
          </w:tcPr>
          <w:p w14:paraId="1E34B06F" w14:textId="77777777" w:rsidR="00610856" w:rsidRPr="003D4A9B" w:rsidRDefault="00610856" w:rsidP="001E1B1F">
            <w:pPr>
              <w:spacing w:line="300" w:lineRule="exact"/>
              <w:ind w:right="-109"/>
              <w:rPr>
                <w:rFonts w:hAnsi="ＭＳ ゴシック"/>
                <w:sz w:val="22"/>
              </w:rPr>
            </w:pPr>
            <w:r w:rsidRPr="003D4A9B">
              <w:rPr>
                <w:rFonts w:hAnsi="ＭＳ ゴシック" w:hint="eastAsia"/>
                <w:sz w:val="22"/>
              </w:rPr>
              <w:t>質問日</w:t>
            </w:r>
          </w:p>
        </w:tc>
        <w:tc>
          <w:tcPr>
            <w:tcW w:w="4310" w:type="dxa"/>
            <w:gridSpan w:val="2"/>
            <w:vAlign w:val="center"/>
          </w:tcPr>
          <w:p w14:paraId="1E34B070" w14:textId="7C4610E2" w:rsidR="00610856" w:rsidRPr="003D4A9B" w:rsidRDefault="0022669B" w:rsidP="00481570">
            <w:pPr>
              <w:spacing w:line="300" w:lineRule="exact"/>
              <w:ind w:right="113"/>
              <w:jc w:val="center"/>
              <w:rPr>
                <w:rFonts w:hAnsi="ＭＳ ゴシック"/>
                <w:sz w:val="22"/>
              </w:rPr>
            </w:pPr>
            <w:r w:rsidRPr="003D4A9B">
              <w:rPr>
                <w:rFonts w:hAnsi="ＭＳ ゴシック" w:hint="eastAsia"/>
                <w:sz w:val="22"/>
              </w:rPr>
              <w:t xml:space="preserve">　</w:t>
            </w:r>
            <w:r w:rsidR="0010587E" w:rsidRPr="003D4A9B">
              <w:rPr>
                <w:rFonts w:hAnsi="ＭＳ ゴシック" w:hint="eastAsia"/>
                <w:sz w:val="22"/>
              </w:rPr>
              <w:t>令和５</w:t>
            </w:r>
            <w:r w:rsidR="00610856" w:rsidRPr="003D4A9B">
              <w:rPr>
                <w:rFonts w:hAnsi="ＭＳ ゴシック" w:hint="eastAsia"/>
                <w:sz w:val="22"/>
              </w:rPr>
              <w:t>年</w:t>
            </w:r>
            <w:r w:rsidR="002D73E3" w:rsidRPr="003D4A9B">
              <w:rPr>
                <w:rFonts w:hAnsi="ＭＳ ゴシック" w:hint="eastAsia"/>
                <w:sz w:val="22"/>
              </w:rPr>
              <w:t>１</w:t>
            </w:r>
            <w:r w:rsidR="00481570" w:rsidRPr="003D4A9B">
              <w:rPr>
                <w:rFonts w:hAnsi="ＭＳ ゴシック" w:hint="eastAsia"/>
                <w:sz w:val="22"/>
              </w:rPr>
              <w:t>２</w:t>
            </w:r>
            <w:r w:rsidR="00610856" w:rsidRPr="003D4A9B">
              <w:rPr>
                <w:rFonts w:hAnsi="ＭＳ ゴシック" w:hint="eastAsia"/>
                <w:sz w:val="22"/>
              </w:rPr>
              <w:t>月</w:t>
            </w:r>
            <w:r w:rsidR="00481570" w:rsidRPr="003D4A9B">
              <w:rPr>
                <w:rFonts w:hAnsi="ＭＳ ゴシック" w:hint="eastAsia"/>
                <w:sz w:val="22"/>
              </w:rPr>
              <w:t>６</w:t>
            </w:r>
            <w:r w:rsidR="00610856" w:rsidRPr="003D4A9B">
              <w:rPr>
                <w:rFonts w:hAnsi="ＭＳ ゴシック" w:hint="eastAsia"/>
                <w:sz w:val="22"/>
              </w:rPr>
              <w:t>日</w:t>
            </w:r>
            <w:r w:rsidR="002F0DA1" w:rsidRPr="003D4A9B">
              <w:rPr>
                <w:rFonts w:hAnsi="ＭＳ ゴシック" w:hint="eastAsia"/>
                <w:sz w:val="22"/>
              </w:rPr>
              <w:t xml:space="preserve">　</w:t>
            </w:r>
            <w:r w:rsidR="0010587E" w:rsidRPr="003D4A9B">
              <w:rPr>
                <w:rFonts w:hAnsi="ＭＳ ゴシック" w:hint="eastAsia"/>
                <w:sz w:val="22"/>
              </w:rPr>
              <w:t>４</w:t>
            </w:r>
            <w:r w:rsidR="00610856" w:rsidRPr="003D4A9B">
              <w:rPr>
                <w:rFonts w:hAnsi="ＭＳ ゴシック" w:hint="eastAsia"/>
                <w:sz w:val="22"/>
              </w:rPr>
              <w:t>番</w:t>
            </w:r>
          </w:p>
        </w:tc>
      </w:tr>
      <w:tr w:rsidR="003D4A9B" w:rsidRPr="003D4A9B" w14:paraId="1E34B074" w14:textId="77777777" w:rsidTr="009C2696">
        <w:trPr>
          <w:trHeight w:val="466"/>
          <w:jc w:val="center"/>
        </w:trPr>
        <w:tc>
          <w:tcPr>
            <w:tcW w:w="2574" w:type="dxa"/>
            <w:vAlign w:val="center"/>
          </w:tcPr>
          <w:p w14:paraId="1E34B072" w14:textId="77777777" w:rsidR="00610856" w:rsidRPr="003D4A9B" w:rsidRDefault="00610856" w:rsidP="001E1B1F">
            <w:pPr>
              <w:spacing w:line="300" w:lineRule="exact"/>
              <w:ind w:right="-77"/>
              <w:jc w:val="center"/>
              <w:rPr>
                <w:rFonts w:hAnsi="ＭＳ ゴシック"/>
                <w:sz w:val="22"/>
              </w:rPr>
            </w:pPr>
            <w:r w:rsidRPr="003D4A9B">
              <w:rPr>
                <w:rFonts w:hAnsi="ＭＳ ゴシック" w:hint="eastAsia"/>
                <w:sz w:val="22"/>
              </w:rPr>
              <w:t>発言の種別</w:t>
            </w:r>
          </w:p>
        </w:tc>
        <w:tc>
          <w:tcPr>
            <w:tcW w:w="7066" w:type="dxa"/>
            <w:gridSpan w:val="4"/>
            <w:vAlign w:val="center"/>
          </w:tcPr>
          <w:p w14:paraId="1E34B073" w14:textId="129474C3" w:rsidR="00610856" w:rsidRPr="003D4A9B" w:rsidRDefault="00610856" w:rsidP="001E1B1F">
            <w:pPr>
              <w:spacing w:line="300" w:lineRule="exact"/>
              <w:ind w:right="884" w:firstLineChars="100" w:firstLine="224"/>
              <w:jc w:val="left"/>
              <w:rPr>
                <w:rFonts w:hAnsi="ＭＳ ゴシック"/>
                <w:sz w:val="22"/>
              </w:rPr>
            </w:pPr>
            <w:r w:rsidRPr="003D4A9B">
              <w:rPr>
                <w:rFonts w:hAnsi="ＭＳ ゴシック" w:hint="eastAsia"/>
                <w:sz w:val="22"/>
              </w:rPr>
              <w:t>・代表質問</w:t>
            </w:r>
            <w:r w:rsidR="0010587E" w:rsidRPr="003D4A9B">
              <w:rPr>
                <w:rFonts w:hAnsi="ＭＳ ゴシック" w:hint="eastAsia"/>
                <w:sz w:val="22"/>
              </w:rPr>
              <w:t xml:space="preserve">　</w:t>
            </w:r>
            <w:r w:rsidR="00110905" w:rsidRPr="003D4A9B">
              <w:rPr>
                <w:rFonts w:hAnsi="ＭＳ ゴシック" w:hint="eastAsia"/>
                <w:sz w:val="22"/>
              </w:rPr>
              <w:t xml:space="preserve">　</w:t>
            </w:r>
            <w:r w:rsidRPr="003D4A9B">
              <w:rPr>
                <w:rFonts w:hAnsi="ＭＳ ゴシック" w:hint="eastAsia"/>
                <w:sz w:val="22"/>
                <w:u w:val="single"/>
              </w:rPr>
              <w:t>・一般質問</w:t>
            </w:r>
          </w:p>
        </w:tc>
      </w:tr>
      <w:tr w:rsidR="003D4A9B" w:rsidRPr="003D4A9B" w14:paraId="1E34B077" w14:textId="77777777" w:rsidTr="009C2696">
        <w:trPr>
          <w:trHeight w:val="451"/>
          <w:jc w:val="center"/>
        </w:trPr>
        <w:tc>
          <w:tcPr>
            <w:tcW w:w="7513" w:type="dxa"/>
            <w:gridSpan w:val="4"/>
            <w:vAlign w:val="center"/>
          </w:tcPr>
          <w:p w14:paraId="1E34B075" w14:textId="77777777" w:rsidR="00610856" w:rsidRPr="003D4A9B" w:rsidRDefault="00610856" w:rsidP="001E1B1F">
            <w:pPr>
              <w:spacing w:line="300" w:lineRule="exact"/>
              <w:ind w:right="9"/>
              <w:jc w:val="center"/>
              <w:rPr>
                <w:rFonts w:hAnsi="ＭＳ ゴシック"/>
                <w:sz w:val="22"/>
              </w:rPr>
            </w:pPr>
            <w:r w:rsidRPr="003D4A9B">
              <w:rPr>
                <w:rFonts w:hAnsi="ＭＳ ゴシック" w:hint="eastAsia"/>
                <w:sz w:val="22"/>
              </w:rPr>
              <w:t>発　　言　　の　　要　　旨</w:t>
            </w:r>
          </w:p>
        </w:tc>
        <w:tc>
          <w:tcPr>
            <w:tcW w:w="2127" w:type="dxa"/>
            <w:vMerge w:val="restart"/>
            <w:vAlign w:val="center"/>
          </w:tcPr>
          <w:p w14:paraId="1E34B076" w14:textId="77777777" w:rsidR="00610856" w:rsidRPr="003D4A9B" w:rsidRDefault="00610856" w:rsidP="001E1B1F">
            <w:pPr>
              <w:spacing w:line="300" w:lineRule="exact"/>
              <w:ind w:right="9"/>
              <w:jc w:val="center"/>
              <w:rPr>
                <w:rFonts w:hAnsi="ＭＳ ゴシック"/>
                <w:sz w:val="22"/>
              </w:rPr>
            </w:pPr>
            <w:r w:rsidRPr="003D4A9B">
              <w:rPr>
                <w:rFonts w:hAnsi="ＭＳ ゴシック" w:hint="eastAsia"/>
                <w:sz w:val="22"/>
              </w:rPr>
              <w:t>答弁を求める者</w:t>
            </w:r>
          </w:p>
        </w:tc>
      </w:tr>
      <w:tr w:rsidR="003D4A9B" w:rsidRPr="003D4A9B" w14:paraId="1E34B07B" w14:textId="77777777" w:rsidTr="009C2696">
        <w:trPr>
          <w:trHeight w:val="464"/>
          <w:jc w:val="center"/>
        </w:trPr>
        <w:tc>
          <w:tcPr>
            <w:tcW w:w="2574" w:type="dxa"/>
            <w:vAlign w:val="center"/>
          </w:tcPr>
          <w:p w14:paraId="1E34B078" w14:textId="77777777" w:rsidR="00610856" w:rsidRPr="003D4A9B" w:rsidRDefault="00610856" w:rsidP="001E1B1F">
            <w:pPr>
              <w:spacing w:line="300" w:lineRule="exact"/>
              <w:jc w:val="center"/>
              <w:rPr>
                <w:rFonts w:hAnsi="ＭＳ ゴシック"/>
                <w:sz w:val="22"/>
              </w:rPr>
            </w:pPr>
            <w:r w:rsidRPr="003D4A9B">
              <w:rPr>
                <w:rFonts w:hAnsi="ＭＳ ゴシック" w:hint="eastAsia"/>
                <w:sz w:val="22"/>
              </w:rPr>
              <w:t>項　　目</w:t>
            </w:r>
          </w:p>
        </w:tc>
        <w:tc>
          <w:tcPr>
            <w:tcW w:w="4939" w:type="dxa"/>
            <w:gridSpan w:val="3"/>
            <w:vAlign w:val="center"/>
          </w:tcPr>
          <w:p w14:paraId="1E34B079" w14:textId="77777777" w:rsidR="00610856" w:rsidRPr="003D4A9B" w:rsidRDefault="00610856" w:rsidP="001E1B1F">
            <w:pPr>
              <w:spacing w:line="300" w:lineRule="exact"/>
              <w:jc w:val="center"/>
              <w:rPr>
                <w:rFonts w:hAnsi="ＭＳ ゴシック"/>
                <w:sz w:val="22"/>
              </w:rPr>
            </w:pPr>
            <w:r w:rsidRPr="003D4A9B">
              <w:rPr>
                <w:rFonts w:hAnsi="ＭＳ ゴシック" w:hint="eastAsia"/>
                <w:sz w:val="22"/>
              </w:rPr>
              <w:t>内　　　　容</w:t>
            </w:r>
          </w:p>
        </w:tc>
        <w:tc>
          <w:tcPr>
            <w:tcW w:w="2127" w:type="dxa"/>
            <w:vMerge/>
          </w:tcPr>
          <w:p w14:paraId="1E34B07A" w14:textId="77777777" w:rsidR="00610856" w:rsidRPr="003D4A9B" w:rsidRDefault="00610856" w:rsidP="001E1B1F">
            <w:pPr>
              <w:spacing w:line="300" w:lineRule="exact"/>
              <w:ind w:right="884"/>
              <w:rPr>
                <w:rFonts w:hAnsi="ＭＳ ゴシック"/>
                <w:sz w:val="22"/>
              </w:rPr>
            </w:pPr>
          </w:p>
        </w:tc>
      </w:tr>
      <w:tr w:rsidR="003D4A9B" w:rsidRPr="003D4A9B" w14:paraId="1E34B07F" w14:textId="77777777" w:rsidTr="00221645">
        <w:trPr>
          <w:trHeight w:val="507"/>
          <w:jc w:val="center"/>
        </w:trPr>
        <w:tc>
          <w:tcPr>
            <w:tcW w:w="2574" w:type="dxa"/>
            <w:vMerge w:val="restart"/>
          </w:tcPr>
          <w:p w14:paraId="1E34B07C" w14:textId="5B022793" w:rsidR="00BE374D" w:rsidRPr="003D4A9B" w:rsidRDefault="00BE374D" w:rsidP="00971BAD">
            <w:pPr>
              <w:spacing w:line="0" w:lineRule="atLeast"/>
              <w:ind w:left="164" w:hangingChars="73" w:hanging="164"/>
              <w:rPr>
                <w:rFonts w:asciiTheme="minorEastAsia" w:eastAsiaTheme="minorEastAsia" w:hAnsiTheme="minorEastAsia"/>
                <w:sz w:val="22"/>
              </w:rPr>
            </w:pPr>
            <w:r w:rsidRPr="003D4A9B">
              <w:rPr>
                <w:rFonts w:hAnsi="ＭＳ ゴシック" w:hint="eastAsia"/>
                <w:sz w:val="22"/>
              </w:rPr>
              <w:t xml:space="preserve">１　</w:t>
            </w:r>
            <w:r w:rsidRPr="003D4A9B">
              <w:rPr>
                <w:rFonts w:asciiTheme="minorEastAsia" w:eastAsiaTheme="minorEastAsia" w:hAnsiTheme="minorEastAsia" w:hint="eastAsia"/>
                <w:sz w:val="22"/>
              </w:rPr>
              <w:t>府庁における生成AIの利活用について</w:t>
            </w:r>
          </w:p>
        </w:tc>
        <w:tc>
          <w:tcPr>
            <w:tcW w:w="4939" w:type="dxa"/>
            <w:gridSpan w:val="3"/>
          </w:tcPr>
          <w:p w14:paraId="1E34B07D" w14:textId="18BD6D0D" w:rsidR="00BE374D" w:rsidRPr="003D4A9B" w:rsidRDefault="00221645" w:rsidP="00221645">
            <w:pPr>
              <w:spacing w:line="0" w:lineRule="atLeast"/>
              <w:ind w:left="224" w:hangingChars="100" w:hanging="224"/>
              <w:rPr>
                <w:rFonts w:hAnsi="ＭＳ ゴシック"/>
                <w:sz w:val="22"/>
              </w:rPr>
            </w:pPr>
            <w:r w:rsidRPr="003D4A9B">
              <w:rPr>
                <w:rFonts w:hint="eastAsia"/>
                <w:sz w:val="22"/>
              </w:rPr>
              <w:t>①　現時点での府庁における生成AIの利活用に向けた取組み状況について伺う。</w:t>
            </w:r>
          </w:p>
        </w:tc>
        <w:tc>
          <w:tcPr>
            <w:tcW w:w="2127" w:type="dxa"/>
          </w:tcPr>
          <w:p w14:paraId="1E34B07E" w14:textId="1512577B" w:rsidR="00BE374D" w:rsidRPr="003D4A9B" w:rsidRDefault="00221645" w:rsidP="001E1B1F">
            <w:pPr>
              <w:spacing w:line="320" w:lineRule="exact"/>
              <w:ind w:right="-1"/>
              <w:rPr>
                <w:rFonts w:hAnsi="ＭＳ ゴシック"/>
                <w:sz w:val="22"/>
              </w:rPr>
            </w:pPr>
            <w:r w:rsidRPr="003D4A9B">
              <w:rPr>
                <w:rFonts w:asciiTheme="minorEastAsia" w:eastAsiaTheme="minorEastAsia" w:hAnsiTheme="minorEastAsia" w:hint="eastAsia"/>
                <w:sz w:val="22"/>
              </w:rPr>
              <w:t>坪田スマートシティ戦略部長</w:t>
            </w:r>
          </w:p>
        </w:tc>
      </w:tr>
      <w:tr w:rsidR="003D4A9B" w:rsidRPr="003D4A9B" w14:paraId="383398FB" w14:textId="77777777" w:rsidTr="00E340C7">
        <w:trPr>
          <w:trHeight w:val="790"/>
          <w:jc w:val="center"/>
        </w:trPr>
        <w:tc>
          <w:tcPr>
            <w:tcW w:w="2574" w:type="dxa"/>
            <w:vMerge/>
          </w:tcPr>
          <w:p w14:paraId="2BD3FC35" w14:textId="77777777" w:rsidR="00BE374D" w:rsidRPr="003D4A9B" w:rsidRDefault="00BE374D" w:rsidP="00971BAD">
            <w:pPr>
              <w:spacing w:line="0" w:lineRule="atLeast"/>
              <w:ind w:left="164" w:hangingChars="73" w:hanging="164"/>
              <w:rPr>
                <w:rFonts w:hAnsi="ＭＳ ゴシック"/>
                <w:sz w:val="22"/>
              </w:rPr>
            </w:pPr>
          </w:p>
        </w:tc>
        <w:tc>
          <w:tcPr>
            <w:tcW w:w="4939" w:type="dxa"/>
            <w:gridSpan w:val="3"/>
          </w:tcPr>
          <w:p w14:paraId="7E7F3FB6" w14:textId="1BAD82F6" w:rsidR="00BE374D" w:rsidRPr="003D4A9B" w:rsidRDefault="00221645" w:rsidP="00221645">
            <w:pPr>
              <w:spacing w:line="0" w:lineRule="atLeast"/>
              <w:ind w:left="224" w:hangingChars="100" w:hanging="224"/>
              <w:rPr>
                <w:rFonts w:asciiTheme="minorEastAsia" w:eastAsiaTheme="minorEastAsia" w:hAnsiTheme="minorEastAsia"/>
                <w:sz w:val="22"/>
              </w:rPr>
            </w:pPr>
            <w:r w:rsidRPr="003D4A9B">
              <w:rPr>
                <w:rFonts w:hAnsi="ＭＳ ゴシック" w:hint="eastAsia"/>
                <w:sz w:val="22"/>
              </w:rPr>
              <w:t xml:space="preserve">②　</w:t>
            </w:r>
            <w:r w:rsidRPr="003D4A9B">
              <w:rPr>
                <w:rFonts w:asciiTheme="minorEastAsia" w:eastAsiaTheme="minorEastAsia" w:hAnsiTheme="minorEastAsia" w:hint="eastAsia"/>
                <w:sz w:val="22"/>
              </w:rPr>
              <w:t>府の庁内業務における生成AIの利活用への期待や、利活用が期待できる分野等について伺う。</w:t>
            </w:r>
          </w:p>
        </w:tc>
        <w:tc>
          <w:tcPr>
            <w:tcW w:w="2127" w:type="dxa"/>
          </w:tcPr>
          <w:p w14:paraId="72BC2DBD" w14:textId="7BB2C267" w:rsidR="00BE374D" w:rsidRPr="003D4A9B" w:rsidRDefault="00221645" w:rsidP="001E1B1F">
            <w:pPr>
              <w:spacing w:line="320" w:lineRule="exact"/>
              <w:ind w:right="-1"/>
              <w:rPr>
                <w:rFonts w:hAnsi="ＭＳ ゴシック"/>
                <w:sz w:val="22"/>
              </w:rPr>
            </w:pPr>
            <w:r w:rsidRPr="003D4A9B">
              <w:rPr>
                <w:rFonts w:asciiTheme="minorEastAsia" w:eastAsiaTheme="minorEastAsia" w:hAnsiTheme="minorEastAsia" w:hint="eastAsia"/>
                <w:sz w:val="22"/>
              </w:rPr>
              <w:t>坪田スマートシティ戦略部長</w:t>
            </w:r>
          </w:p>
        </w:tc>
      </w:tr>
      <w:tr w:rsidR="003D4A9B" w:rsidRPr="003D4A9B" w14:paraId="501C053E" w14:textId="77777777" w:rsidTr="00E340C7">
        <w:trPr>
          <w:trHeight w:val="790"/>
          <w:jc w:val="center"/>
        </w:trPr>
        <w:tc>
          <w:tcPr>
            <w:tcW w:w="2574" w:type="dxa"/>
            <w:vMerge/>
          </w:tcPr>
          <w:p w14:paraId="0B81A8F6" w14:textId="77777777" w:rsidR="00BE374D" w:rsidRPr="003D4A9B" w:rsidRDefault="00BE374D" w:rsidP="00971BAD">
            <w:pPr>
              <w:spacing w:line="0" w:lineRule="atLeast"/>
              <w:ind w:left="164" w:hangingChars="73" w:hanging="164"/>
              <w:rPr>
                <w:rFonts w:hAnsi="ＭＳ ゴシック"/>
                <w:sz w:val="22"/>
              </w:rPr>
            </w:pPr>
          </w:p>
        </w:tc>
        <w:tc>
          <w:tcPr>
            <w:tcW w:w="4939" w:type="dxa"/>
            <w:gridSpan w:val="3"/>
          </w:tcPr>
          <w:p w14:paraId="083BAB81" w14:textId="22EC6463" w:rsidR="00BE374D" w:rsidRPr="003D4A9B" w:rsidRDefault="00221645" w:rsidP="00221645">
            <w:pPr>
              <w:spacing w:line="0" w:lineRule="atLeast"/>
              <w:ind w:left="224" w:hangingChars="100" w:hanging="224"/>
              <w:rPr>
                <w:rFonts w:hAnsi="ＭＳ ゴシック"/>
                <w:sz w:val="22"/>
              </w:rPr>
            </w:pPr>
            <w:r w:rsidRPr="003D4A9B">
              <w:rPr>
                <w:rFonts w:hAnsi="ＭＳ ゴシック" w:hint="eastAsia"/>
                <w:sz w:val="22"/>
              </w:rPr>
              <w:t xml:space="preserve">③　</w:t>
            </w:r>
            <w:r w:rsidRPr="003D4A9B">
              <w:rPr>
                <w:rFonts w:asciiTheme="minorEastAsia" w:eastAsiaTheme="minorEastAsia" w:hAnsiTheme="minorEastAsia" w:hint="eastAsia"/>
                <w:sz w:val="22"/>
              </w:rPr>
              <w:t>生成AIを効果的に活用し、業務の効率化等を推進していくべきと考えるが、知事の見解を伺う。</w:t>
            </w:r>
          </w:p>
        </w:tc>
        <w:tc>
          <w:tcPr>
            <w:tcW w:w="2127" w:type="dxa"/>
          </w:tcPr>
          <w:p w14:paraId="742F27F0" w14:textId="3DB5B11A" w:rsidR="00BE374D" w:rsidRPr="003D4A9B" w:rsidRDefault="00221645" w:rsidP="001E1B1F">
            <w:pPr>
              <w:spacing w:line="320" w:lineRule="exact"/>
              <w:ind w:right="-1"/>
              <w:rPr>
                <w:rFonts w:hAnsi="ＭＳ ゴシック"/>
                <w:sz w:val="22"/>
              </w:rPr>
            </w:pPr>
            <w:r w:rsidRPr="003D4A9B">
              <w:rPr>
                <w:rFonts w:hAnsi="ＭＳ ゴシック" w:hint="eastAsia"/>
                <w:sz w:val="22"/>
              </w:rPr>
              <w:t>吉村知事</w:t>
            </w:r>
          </w:p>
        </w:tc>
      </w:tr>
      <w:tr w:rsidR="003D4A9B" w:rsidRPr="003D4A9B" w14:paraId="0237B2AB" w14:textId="77777777" w:rsidTr="00D65D5F">
        <w:trPr>
          <w:trHeight w:val="1095"/>
          <w:jc w:val="center"/>
        </w:trPr>
        <w:tc>
          <w:tcPr>
            <w:tcW w:w="2574" w:type="dxa"/>
          </w:tcPr>
          <w:p w14:paraId="4A3901F0" w14:textId="4364A8C1" w:rsidR="00135120" w:rsidRPr="003D4A9B" w:rsidRDefault="00135120" w:rsidP="00971BAD">
            <w:pPr>
              <w:spacing w:line="0" w:lineRule="atLeast"/>
              <w:ind w:left="164" w:hangingChars="73" w:hanging="164"/>
              <w:rPr>
                <w:rFonts w:asciiTheme="minorEastAsia" w:eastAsiaTheme="minorEastAsia" w:hAnsiTheme="minorEastAsia"/>
                <w:sz w:val="22"/>
              </w:rPr>
            </w:pPr>
            <w:r w:rsidRPr="003D4A9B">
              <w:rPr>
                <w:rFonts w:hAnsi="ＭＳ ゴシック" w:hint="eastAsia"/>
                <w:sz w:val="22"/>
              </w:rPr>
              <w:t xml:space="preserve">２　</w:t>
            </w:r>
            <w:r w:rsidRPr="003D4A9B">
              <w:rPr>
                <w:rFonts w:asciiTheme="minorEastAsia" w:eastAsiaTheme="minorEastAsia" w:hAnsiTheme="minorEastAsia" w:hint="eastAsia"/>
                <w:sz w:val="22"/>
              </w:rPr>
              <w:t>訪問介護サービスへの外国人介護人材の受入緩和について</w:t>
            </w:r>
          </w:p>
        </w:tc>
        <w:tc>
          <w:tcPr>
            <w:tcW w:w="4939" w:type="dxa"/>
            <w:gridSpan w:val="3"/>
          </w:tcPr>
          <w:p w14:paraId="080C27A9" w14:textId="6E6A19FA" w:rsidR="00135120" w:rsidRPr="003D4A9B" w:rsidRDefault="00135120" w:rsidP="00971BAD">
            <w:pPr>
              <w:spacing w:line="0" w:lineRule="atLeast"/>
              <w:ind w:left="164" w:hangingChars="73" w:hanging="164"/>
              <w:rPr>
                <w:rFonts w:asciiTheme="minorEastAsia" w:eastAsiaTheme="minorEastAsia" w:hAnsiTheme="minorEastAsia"/>
                <w:sz w:val="22"/>
              </w:rPr>
            </w:pPr>
            <w:r w:rsidRPr="003D4A9B">
              <w:rPr>
                <w:rFonts w:hAnsi="ＭＳ ゴシック" w:hint="eastAsia"/>
                <w:sz w:val="22"/>
              </w:rPr>
              <w:t xml:space="preserve">・　</w:t>
            </w:r>
            <w:r w:rsidRPr="003D4A9B">
              <w:rPr>
                <w:rFonts w:asciiTheme="minorEastAsia" w:eastAsiaTheme="minorEastAsia" w:hAnsiTheme="minorEastAsia" w:hint="eastAsia"/>
                <w:sz w:val="22"/>
              </w:rPr>
              <w:t>国家戦略特区制度を活用し、訪問介護サービスへ外国人人材を受入れることができるように取組むべきと考えるが、府の考え方を伺う。</w:t>
            </w:r>
          </w:p>
        </w:tc>
        <w:tc>
          <w:tcPr>
            <w:tcW w:w="2127" w:type="dxa"/>
          </w:tcPr>
          <w:p w14:paraId="555A3F35" w14:textId="5B20522C" w:rsidR="00800DD2" w:rsidRPr="003D4A9B" w:rsidRDefault="00800DD2" w:rsidP="00CA1B7A">
            <w:pPr>
              <w:spacing w:line="320" w:lineRule="exact"/>
              <w:ind w:right="-1"/>
              <w:rPr>
                <w:rFonts w:asciiTheme="minorEastAsia" w:eastAsiaTheme="minorEastAsia" w:hAnsiTheme="minorEastAsia"/>
                <w:sz w:val="22"/>
              </w:rPr>
            </w:pPr>
            <w:r w:rsidRPr="003D4A9B">
              <w:rPr>
                <w:rFonts w:hAnsi="ＭＳ ゴシック" w:hint="eastAsia"/>
                <w:sz w:val="22"/>
              </w:rPr>
              <w:t>𠮷田</w:t>
            </w:r>
            <w:r w:rsidR="00135120" w:rsidRPr="003D4A9B">
              <w:rPr>
                <w:rFonts w:asciiTheme="minorEastAsia" w:eastAsiaTheme="minorEastAsia" w:hAnsiTheme="minorEastAsia" w:hint="eastAsia"/>
                <w:sz w:val="22"/>
              </w:rPr>
              <w:t>福祉部長</w:t>
            </w:r>
          </w:p>
        </w:tc>
      </w:tr>
      <w:tr w:rsidR="003D4A9B" w:rsidRPr="003D4A9B" w14:paraId="70DF17B4" w14:textId="77777777" w:rsidTr="00E340C7">
        <w:trPr>
          <w:trHeight w:val="825"/>
          <w:jc w:val="center"/>
        </w:trPr>
        <w:tc>
          <w:tcPr>
            <w:tcW w:w="2574" w:type="dxa"/>
            <w:vMerge w:val="restart"/>
          </w:tcPr>
          <w:p w14:paraId="7D9AE218" w14:textId="1BF33DAD" w:rsidR="002064FB" w:rsidRPr="003D4A9B" w:rsidRDefault="002064FB" w:rsidP="00B55E09">
            <w:pPr>
              <w:spacing w:line="0" w:lineRule="atLeast"/>
              <w:ind w:left="164" w:hangingChars="73" w:hanging="164"/>
              <w:rPr>
                <w:rFonts w:asciiTheme="minorEastAsia" w:eastAsiaTheme="minorEastAsia" w:hAnsiTheme="minorEastAsia"/>
                <w:sz w:val="22"/>
              </w:rPr>
            </w:pPr>
            <w:r w:rsidRPr="003D4A9B">
              <w:rPr>
                <w:rFonts w:hAnsi="ＭＳ ゴシック" w:hint="eastAsia"/>
                <w:sz w:val="22"/>
              </w:rPr>
              <w:t xml:space="preserve">３　</w:t>
            </w:r>
            <w:r w:rsidR="00D65D5F" w:rsidRPr="003D4A9B">
              <w:rPr>
                <w:rFonts w:asciiTheme="minorEastAsia" w:eastAsiaTheme="minorEastAsia" w:hAnsiTheme="minorEastAsia" w:hint="eastAsia"/>
                <w:sz w:val="22"/>
              </w:rPr>
              <w:t>発達障がい者の支援施策について</w:t>
            </w:r>
          </w:p>
        </w:tc>
        <w:tc>
          <w:tcPr>
            <w:tcW w:w="4939" w:type="dxa"/>
            <w:gridSpan w:val="3"/>
          </w:tcPr>
          <w:p w14:paraId="39E0AEF3" w14:textId="1464EB3A" w:rsidR="002064FB" w:rsidRPr="003D4A9B" w:rsidRDefault="007C34E6" w:rsidP="00971BAD">
            <w:pPr>
              <w:spacing w:line="0" w:lineRule="atLeast"/>
              <w:ind w:left="164" w:hangingChars="73" w:hanging="164"/>
              <w:rPr>
                <w:rFonts w:asciiTheme="minorEastAsia" w:eastAsiaTheme="minorEastAsia" w:hAnsiTheme="minorEastAsia"/>
                <w:sz w:val="22"/>
              </w:rPr>
            </w:pPr>
            <w:r w:rsidRPr="003D4A9B">
              <w:rPr>
                <w:rFonts w:hAnsi="ＭＳ ゴシック" w:hint="eastAsia"/>
                <w:sz w:val="22"/>
              </w:rPr>
              <w:t>①</w:t>
            </w:r>
            <w:r w:rsidR="002064FB" w:rsidRPr="003D4A9B">
              <w:rPr>
                <w:rFonts w:hAnsi="ＭＳ ゴシック" w:hint="eastAsia"/>
                <w:sz w:val="22"/>
              </w:rPr>
              <w:t xml:space="preserve">　</w:t>
            </w:r>
            <w:r w:rsidR="00D65D5F" w:rsidRPr="003D4A9B">
              <w:rPr>
                <w:rFonts w:asciiTheme="minorEastAsia" w:eastAsiaTheme="minorEastAsia" w:hAnsiTheme="minorEastAsia" w:hint="eastAsia"/>
                <w:sz w:val="22"/>
              </w:rPr>
              <w:t>地域での支援体制の充実に向けて、府は市町村等に対してどのような支援を行っているのか伺う。</w:t>
            </w:r>
          </w:p>
        </w:tc>
        <w:tc>
          <w:tcPr>
            <w:tcW w:w="2127" w:type="dxa"/>
          </w:tcPr>
          <w:p w14:paraId="7BA48068" w14:textId="5E9E2E36" w:rsidR="002064FB" w:rsidRPr="003D4A9B" w:rsidRDefault="00800DD2" w:rsidP="001E1B1F">
            <w:pPr>
              <w:spacing w:line="320" w:lineRule="exact"/>
              <w:ind w:right="-1"/>
              <w:rPr>
                <w:rFonts w:hAnsi="ＭＳ ゴシック"/>
                <w:sz w:val="22"/>
              </w:rPr>
            </w:pPr>
            <w:r w:rsidRPr="003D4A9B">
              <w:rPr>
                <w:rFonts w:hAnsi="ＭＳ ゴシック" w:hint="eastAsia"/>
                <w:sz w:val="22"/>
              </w:rPr>
              <w:t>𠮷田</w:t>
            </w:r>
            <w:r w:rsidR="00D65D5F" w:rsidRPr="003D4A9B">
              <w:rPr>
                <w:rFonts w:asciiTheme="minorEastAsia" w:eastAsiaTheme="minorEastAsia" w:hAnsiTheme="minorEastAsia" w:hint="eastAsia"/>
                <w:sz w:val="22"/>
              </w:rPr>
              <w:t>福祉部長</w:t>
            </w:r>
          </w:p>
        </w:tc>
      </w:tr>
      <w:tr w:rsidR="003D4A9B" w:rsidRPr="003D4A9B" w14:paraId="451F1360" w14:textId="77777777" w:rsidTr="00E340C7">
        <w:trPr>
          <w:trHeight w:val="525"/>
          <w:jc w:val="center"/>
        </w:trPr>
        <w:tc>
          <w:tcPr>
            <w:tcW w:w="2574" w:type="dxa"/>
            <w:vMerge/>
          </w:tcPr>
          <w:p w14:paraId="6CAF7EA5" w14:textId="77777777" w:rsidR="002064FB" w:rsidRPr="003D4A9B" w:rsidRDefault="002064FB" w:rsidP="00971BAD">
            <w:pPr>
              <w:spacing w:line="0" w:lineRule="atLeast"/>
              <w:ind w:left="164" w:hangingChars="73" w:hanging="164"/>
              <w:rPr>
                <w:rFonts w:hAnsi="ＭＳ ゴシック"/>
                <w:sz w:val="22"/>
              </w:rPr>
            </w:pPr>
          </w:p>
        </w:tc>
        <w:tc>
          <w:tcPr>
            <w:tcW w:w="4939" w:type="dxa"/>
            <w:gridSpan w:val="3"/>
          </w:tcPr>
          <w:p w14:paraId="239A7BBA" w14:textId="03187A1D" w:rsidR="000E23F5" w:rsidRPr="003D4A9B" w:rsidRDefault="007C34E6" w:rsidP="000E23F5">
            <w:pPr>
              <w:spacing w:line="0" w:lineRule="atLeast"/>
              <w:ind w:left="164" w:hangingChars="73" w:hanging="164"/>
              <w:rPr>
                <w:rFonts w:asciiTheme="minorEastAsia" w:eastAsiaTheme="minorEastAsia" w:hAnsiTheme="minorEastAsia"/>
                <w:sz w:val="22"/>
              </w:rPr>
            </w:pPr>
            <w:r w:rsidRPr="003D4A9B">
              <w:rPr>
                <w:rFonts w:asciiTheme="minorEastAsia" w:eastAsiaTheme="minorEastAsia" w:hAnsiTheme="minorEastAsia" w:hint="eastAsia"/>
                <w:sz w:val="22"/>
              </w:rPr>
              <w:t xml:space="preserve">②　</w:t>
            </w:r>
            <w:r w:rsidR="000E23F5" w:rsidRPr="003D4A9B">
              <w:rPr>
                <w:rFonts w:asciiTheme="minorEastAsia" w:eastAsiaTheme="minorEastAsia" w:hAnsiTheme="minorEastAsia" w:hint="eastAsia"/>
                <w:sz w:val="22"/>
              </w:rPr>
              <w:t>府における乳幼児期を中心とした早期発見や支援の質の向上に向けた取組み状況について伺う。</w:t>
            </w:r>
          </w:p>
        </w:tc>
        <w:tc>
          <w:tcPr>
            <w:tcW w:w="2127" w:type="dxa"/>
          </w:tcPr>
          <w:p w14:paraId="788944BE" w14:textId="75045866" w:rsidR="002064FB" w:rsidRPr="003D4A9B" w:rsidRDefault="00800DD2" w:rsidP="001E1B1F">
            <w:pPr>
              <w:spacing w:line="320" w:lineRule="exact"/>
              <w:ind w:right="-1"/>
              <w:rPr>
                <w:rFonts w:hAnsi="ＭＳ ゴシック"/>
                <w:sz w:val="22"/>
              </w:rPr>
            </w:pPr>
            <w:r w:rsidRPr="003D4A9B">
              <w:rPr>
                <w:rFonts w:hAnsi="ＭＳ ゴシック" w:hint="eastAsia"/>
                <w:sz w:val="22"/>
              </w:rPr>
              <w:t>𠮷田</w:t>
            </w:r>
            <w:r w:rsidR="00D65D5F" w:rsidRPr="003D4A9B">
              <w:rPr>
                <w:rFonts w:asciiTheme="minorEastAsia" w:eastAsiaTheme="minorEastAsia" w:hAnsiTheme="minorEastAsia" w:hint="eastAsia"/>
                <w:sz w:val="22"/>
              </w:rPr>
              <w:t>福祉部長</w:t>
            </w:r>
          </w:p>
        </w:tc>
      </w:tr>
      <w:tr w:rsidR="003D4A9B" w:rsidRPr="003D4A9B" w14:paraId="39475549" w14:textId="77777777" w:rsidTr="00F97C51">
        <w:trPr>
          <w:trHeight w:val="578"/>
          <w:jc w:val="center"/>
        </w:trPr>
        <w:tc>
          <w:tcPr>
            <w:tcW w:w="2574" w:type="dxa"/>
          </w:tcPr>
          <w:p w14:paraId="73200936" w14:textId="7E82AD5D" w:rsidR="000238AF" w:rsidRPr="003D4A9B" w:rsidRDefault="001C4B84" w:rsidP="00971BAD">
            <w:pPr>
              <w:spacing w:line="0" w:lineRule="atLeast"/>
              <w:ind w:left="164" w:hangingChars="73" w:hanging="164"/>
              <w:rPr>
                <w:rFonts w:asciiTheme="minorEastAsia" w:eastAsiaTheme="minorEastAsia" w:hAnsiTheme="minorEastAsia"/>
                <w:sz w:val="22"/>
              </w:rPr>
            </w:pPr>
            <w:r w:rsidRPr="003D4A9B">
              <w:rPr>
                <w:rFonts w:hAnsi="ＭＳ ゴシック" w:hint="eastAsia"/>
                <w:sz w:val="22"/>
              </w:rPr>
              <w:t xml:space="preserve">４　</w:t>
            </w:r>
            <w:r w:rsidR="00D65D5F" w:rsidRPr="003D4A9B">
              <w:rPr>
                <w:rFonts w:asciiTheme="minorEastAsia" w:eastAsiaTheme="minorEastAsia" w:hAnsiTheme="minorEastAsia" w:hint="eastAsia"/>
                <w:sz w:val="22"/>
              </w:rPr>
              <w:t>キャリア教育に関わる取組みについて</w:t>
            </w:r>
          </w:p>
        </w:tc>
        <w:tc>
          <w:tcPr>
            <w:tcW w:w="4939" w:type="dxa"/>
            <w:gridSpan w:val="3"/>
          </w:tcPr>
          <w:p w14:paraId="2F0E612B" w14:textId="152B8871" w:rsidR="000238AF" w:rsidRPr="003D4A9B" w:rsidRDefault="009C2696" w:rsidP="00971BAD">
            <w:pPr>
              <w:spacing w:line="0" w:lineRule="atLeast"/>
              <w:ind w:left="164" w:hangingChars="73" w:hanging="164"/>
              <w:rPr>
                <w:rFonts w:asciiTheme="minorEastAsia" w:eastAsiaTheme="minorEastAsia" w:hAnsiTheme="minorEastAsia"/>
                <w:sz w:val="22"/>
              </w:rPr>
            </w:pPr>
            <w:r w:rsidRPr="003D4A9B">
              <w:rPr>
                <w:rFonts w:hAnsi="ＭＳ ゴシック" w:hint="eastAsia"/>
                <w:sz w:val="22"/>
              </w:rPr>
              <w:t>・</w:t>
            </w:r>
            <w:r w:rsidR="00FE32DA" w:rsidRPr="003D4A9B">
              <w:rPr>
                <w:rFonts w:hAnsi="ＭＳ ゴシック" w:hint="eastAsia"/>
                <w:sz w:val="22"/>
              </w:rPr>
              <w:t xml:space="preserve">　</w:t>
            </w:r>
            <w:r w:rsidR="00D65D5F" w:rsidRPr="003D4A9B">
              <w:rPr>
                <w:rFonts w:asciiTheme="minorEastAsia" w:eastAsiaTheme="minorEastAsia" w:hAnsiTheme="minorEastAsia" w:hint="eastAsia"/>
                <w:sz w:val="22"/>
              </w:rPr>
              <w:t>子どもたちの勤労観や職業観を育み、将来の夢や目標を描いていけるようにするために府としてどのような取組みを進めているのか伺う。</w:t>
            </w:r>
          </w:p>
        </w:tc>
        <w:tc>
          <w:tcPr>
            <w:tcW w:w="2127" w:type="dxa"/>
          </w:tcPr>
          <w:p w14:paraId="55B26E89" w14:textId="2912B543" w:rsidR="000238AF" w:rsidRPr="003D4A9B" w:rsidRDefault="00D65D5F" w:rsidP="00E340C7">
            <w:pPr>
              <w:spacing w:line="0" w:lineRule="atLeast"/>
              <w:rPr>
                <w:rFonts w:asciiTheme="minorEastAsia" w:eastAsiaTheme="minorEastAsia" w:hAnsiTheme="minorEastAsia"/>
                <w:sz w:val="22"/>
              </w:rPr>
            </w:pPr>
            <w:r w:rsidRPr="003D4A9B">
              <w:rPr>
                <w:rFonts w:asciiTheme="minorEastAsia" w:eastAsiaTheme="minorEastAsia" w:hAnsiTheme="minorEastAsia" w:hint="eastAsia"/>
                <w:sz w:val="22"/>
              </w:rPr>
              <w:t>橋本教育長</w:t>
            </w:r>
          </w:p>
        </w:tc>
      </w:tr>
      <w:tr w:rsidR="00E340C7" w:rsidRPr="003D4A9B" w14:paraId="470C72C4" w14:textId="77777777" w:rsidTr="00F97C51">
        <w:trPr>
          <w:trHeight w:val="578"/>
          <w:jc w:val="center"/>
        </w:trPr>
        <w:tc>
          <w:tcPr>
            <w:tcW w:w="2574" w:type="dxa"/>
          </w:tcPr>
          <w:p w14:paraId="2BD8901F" w14:textId="59A643D8" w:rsidR="000238AF" w:rsidRPr="003D4A9B" w:rsidRDefault="009C2696" w:rsidP="00971BAD">
            <w:pPr>
              <w:spacing w:line="0" w:lineRule="atLeast"/>
              <w:ind w:left="164" w:hangingChars="73" w:hanging="164"/>
              <w:rPr>
                <w:rFonts w:asciiTheme="minorEastAsia" w:eastAsiaTheme="minorEastAsia" w:hAnsiTheme="minorEastAsia"/>
                <w:sz w:val="22"/>
              </w:rPr>
            </w:pPr>
            <w:r w:rsidRPr="003D4A9B">
              <w:rPr>
                <w:rFonts w:hAnsi="ＭＳ ゴシック" w:hint="eastAsia"/>
                <w:sz w:val="22"/>
              </w:rPr>
              <w:t xml:space="preserve">５　</w:t>
            </w:r>
            <w:r w:rsidR="00D65D5F" w:rsidRPr="003D4A9B">
              <w:rPr>
                <w:rFonts w:asciiTheme="minorEastAsia" w:eastAsiaTheme="minorEastAsia" w:hAnsiTheme="minorEastAsia" w:hint="eastAsia"/>
                <w:sz w:val="22"/>
              </w:rPr>
              <w:t>優秀な教員を採用するための大阪の教職の魅力発信について</w:t>
            </w:r>
          </w:p>
        </w:tc>
        <w:tc>
          <w:tcPr>
            <w:tcW w:w="4939" w:type="dxa"/>
            <w:gridSpan w:val="3"/>
          </w:tcPr>
          <w:p w14:paraId="2E1DC270" w14:textId="643B1E33" w:rsidR="000238AF" w:rsidRPr="003D4A9B" w:rsidRDefault="009C2696" w:rsidP="00971BAD">
            <w:pPr>
              <w:spacing w:line="0" w:lineRule="atLeast"/>
              <w:ind w:left="164" w:hangingChars="73" w:hanging="164"/>
              <w:rPr>
                <w:rFonts w:hAnsi="ＭＳ ゴシック"/>
                <w:sz w:val="22"/>
              </w:rPr>
            </w:pPr>
            <w:r w:rsidRPr="003D4A9B">
              <w:rPr>
                <w:rFonts w:hAnsi="ＭＳ ゴシック" w:hint="eastAsia"/>
                <w:sz w:val="22"/>
              </w:rPr>
              <w:t>・</w:t>
            </w:r>
            <w:r w:rsidR="00FE32DA" w:rsidRPr="003D4A9B">
              <w:rPr>
                <w:rFonts w:hAnsi="ＭＳ ゴシック" w:hint="eastAsia"/>
                <w:sz w:val="22"/>
              </w:rPr>
              <w:t xml:space="preserve">　</w:t>
            </w:r>
            <w:r w:rsidR="00B55E09" w:rsidRPr="003D4A9B">
              <w:rPr>
                <w:rFonts w:asciiTheme="minorEastAsia" w:eastAsiaTheme="minorEastAsia" w:hAnsiTheme="minorEastAsia" w:hint="eastAsia"/>
                <w:sz w:val="22"/>
              </w:rPr>
              <w:t>優秀な教員を採用するためには、教職の魅力を発信し、ネガティブなイメージを払拭できるような取組みが必要と考えるが、府の見解を伺う。</w:t>
            </w:r>
          </w:p>
        </w:tc>
        <w:tc>
          <w:tcPr>
            <w:tcW w:w="2127" w:type="dxa"/>
          </w:tcPr>
          <w:p w14:paraId="46B91FF9" w14:textId="7AE356AE" w:rsidR="000238AF" w:rsidRPr="003D4A9B" w:rsidRDefault="00B55E09" w:rsidP="007C34E6">
            <w:pPr>
              <w:spacing w:line="0" w:lineRule="atLeast"/>
              <w:rPr>
                <w:rFonts w:asciiTheme="minorEastAsia" w:eastAsiaTheme="minorEastAsia" w:hAnsiTheme="minorEastAsia"/>
                <w:sz w:val="22"/>
              </w:rPr>
            </w:pPr>
            <w:r w:rsidRPr="003D4A9B">
              <w:rPr>
                <w:rFonts w:asciiTheme="minorEastAsia" w:eastAsiaTheme="minorEastAsia" w:hAnsiTheme="minorEastAsia" w:hint="eastAsia"/>
                <w:sz w:val="22"/>
              </w:rPr>
              <w:t>橋本教育長</w:t>
            </w:r>
          </w:p>
        </w:tc>
      </w:tr>
    </w:tbl>
    <w:p w14:paraId="1E34B080" w14:textId="69C41183" w:rsidR="00610856" w:rsidRPr="003D4A9B" w:rsidRDefault="00610856" w:rsidP="00E340C7">
      <w:pPr>
        <w:spacing w:line="300" w:lineRule="exact"/>
        <w:rPr>
          <w:rFonts w:hAnsi="ＭＳ ゴシック"/>
          <w:sz w:val="22"/>
        </w:rPr>
      </w:pPr>
    </w:p>
    <w:sectPr w:rsidR="00610856" w:rsidRPr="003D4A9B" w:rsidSect="004561FE">
      <w:footerReference w:type="default" r:id="rId8"/>
      <w:pgSz w:w="11906" w:h="16838" w:code="9"/>
      <w:pgMar w:top="567" w:right="1134" w:bottom="567" w:left="1134" w:header="851" w:footer="0" w:gutter="0"/>
      <w:cols w:space="425"/>
      <w:docGrid w:type="linesAndChars" w:linePitch="348"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01848" w14:textId="77777777" w:rsidR="00D11A37" w:rsidRDefault="00D11A37" w:rsidP="001C19FD">
      <w:r>
        <w:separator/>
      </w:r>
    </w:p>
  </w:endnote>
  <w:endnote w:type="continuationSeparator" w:id="0">
    <w:p w14:paraId="2ABA25DA" w14:textId="77777777" w:rsidR="00D11A37" w:rsidRDefault="00D11A37" w:rsidP="001C1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27796"/>
      <w:docPartObj>
        <w:docPartGallery w:val="Page Numbers (Bottom of Page)"/>
        <w:docPartUnique/>
      </w:docPartObj>
    </w:sdtPr>
    <w:sdtEndPr/>
    <w:sdtContent>
      <w:p w14:paraId="01613DFD" w14:textId="4724F3A3" w:rsidR="00E813E8" w:rsidRDefault="00F367BD">
        <w:pPr>
          <w:pStyle w:val="a5"/>
          <w:jc w:val="center"/>
        </w:pPr>
      </w:p>
    </w:sdtContent>
  </w:sdt>
  <w:p w14:paraId="517CF68A" w14:textId="77777777" w:rsidR="00E813E8" w:rsidRDefault="00E813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ACD43" w14:textId="77777777" w:rsidR="00D11A37" w:rsidRDefault="00D11A37" w:rsidP="001C19FD">
      <w:r>
        <w:separator/>
      </w:r>
    </w:p>
  </w:footnote>
  <w:footnote w:type="continuationSeparator" w:id="0">
    <w:p w14:paraId="53DF0418" w14:textId="77777777" w:rsidR="00D11A37" w:rsidRDefault="00D11A37" w:rsidP="001C1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A7D"/>
    <w:multiLevelType w:val="hybridMultilevel"/>
    <w:tmpl w:val="1DFA6D18"/>
    <w:lvl w:ilvl="0" w:tplc="597447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83C4EC4"/>
    <w:multiLevelType w:val="hybridMultilevel"/>
    <w:tmpl w:val="95B8290C"/>
    <w:lvl w:ilvl="0" w:tplc="F0BC0484">
      <w:start w:val="1"/>
      <w:numFmt w:val="decimalEnclosedCircle"/>
      <w:lvlText w:val="%1"/>
      <w:lvlJc w:val="left"/>
      <w:pPr>
        <w:ind w:left="360" w:hanging="360"/>
      </w:pPr>
      <w:rPr>
        <w:rFonts w:hAnsiTheme="minorHAnsi"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9AC675F"/>
    <w:multiLevelType w:val="hybridMultilevel"/>
    <w:tmpl w:val="7042EDAA"/>
    <w:lvl w:ilvl="0" w:tplc="FCCCB82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F494838"/>
    <w:multiLevelType w:val="hybridMultilevel"/>
    <w:tmpl w:val="6E30A352"/>
    <w:lvl w:ilvl="0" w:tplc="9DA65814">
      <w:start w:val="1"/>
      <w:numFmt w:val="decimalEnclosedCircle"/>
      <w:lvlText w:val="%1"/>
      <w:lvlJc w:val="left"/>
      <w:pPr>
        <w:ind w:left="452" w:hanging="360"/>
      </w:pPr>
      <w:rPr>
        <w:rFonts w:asciiTheme="minorEastAsia" w:eastAsiaTheme="minorEastAsia" w:hAnsiTheme="minorEastAsia" w:hint="default"/>
      </w:rPr>
    </w:lvl>
    <w:lvl w:ilvl="1" w:tplc="04090017" w:tentative="1">
      <w:start w:val="1"/>
      <w:numFmt w:val="aiueoFullWidth"/>
      <w:lvlText w:val="(%2)"/>
      <w:lvlJc w:val="left"/>
      <w:pPr>
        <w:ind w:left="972" w:hanging="440"/>
      </w:pPr>
    </w:lvl>
    <w:lvl w:ilvl="2" w:tplc="04090011" w:tentative="1">
      <w:start w:val="1"/>
      <w:numFmt w:val="decimalEnclosedCircle"/>
      <w:lvlText w:val="%3"/>
      <w:lvlJc w:val="left"/>
      <w:pPr>
        <w:ind w:left="1412" w:hanging="440"/>
      </w:pPr>
    </w:lvl>
    <w:lvl w:ilvl="3" w:tplc="0409000F" w:tentative="1">
      <w:start w:val="1"/>
      <w:numFmt w:val="decimal"/>
      <w:lvlText w:val="%4."/>
      <w:lvlJc w:val="left"/>
      <w:pPr>
        <w:ind w:left="1852" w:hanging="440"/>
      </w:pPr>
    </w:lvl>
    <w:lvl w:ilvl="4" w:tplc="04090017" w:tentative="1">
      <w:start w:val="1"/>
      <w:numFmt w:val="aiueoFullWidth"/>
      <w:lvlText w:val="(%5)"/>
      <w:lvlJc w:val="left"/>
      <w:pPr>
        <w:ind w:left="2292" w:hanging="440"/>
      </w:pPr>
    </w:lvl>
    <w:lvl w:ilvl="5" w:tplc="04090011" w:tentative="1">
      <w:start w:val="1"/>
      <w:numFmt w:val="decimalEnclosedCircle"/>
      <w:lvlText w:val="%6"/>
      <w:lvlJc w:val="left"/>
      <w:pPr>
        <w:ind w:left="2732" w:hanging="440"/>
      </w:pPr>
    </w:lvl>
    <w:lvl w:ilvl="6" w:tplc="0409000F" w:tentative="1">
      <w:start w:val="1"/>
      <w:numFmt w:val="decimal"/>
      <w:lvlText w:val="%7."/>
      <w:lvlJc w:val="left"/>
      <w:pPr>
        <w:ind w:left="3172" w:hanging="440"/>
      </w:pPr>
    </w:lvl>
    <w:lvl w:ilvl="7" w:tplc="04090017" w:tentative="1">
      <w:start w:val="1"/>
      <w:numFmt w:val="aiueoFullWidth"/>
      <w:lvlText w:val="(%8)"/>
      <w:lvlJc w:val="left"/>
      <w:pPr>
        <w:ind w:left="3612" w:hanging="440"/>
      </w:pPr>
    </w:lvl>
    <w:lvl w:ilvl="8" w:tplc="04090011" w:tentative="1">
      <w:start w:val="1"/>
      <w:numFmt w:val="decimalEnclosedCircle"/>
      <w:lvlText w:val="%9"/>
      <w:lvlJc w:val="left"/>
      <w:pPr>
        <w:ind w:left="4052" w:hanging="440"/>
      </w:pPr>
    </w:lvl>
  </w:abstractNum>
  <w:abstractNum w:abstractNumId="4" w15:restartNumberingAfterBreak="0">
    <w:nsid w:val="60597F16"/>
    <w:multiLevelType w:val="hybridMultilevel"/>
    <w:tmpl w:val="CA86EBCA"/>
    <w:lvl w:ilvl="0" w:tplc="8FA6482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D4F17C2"/>
    <w:multiLevelType w:val="hybridMultilevel"/>
    <w:tmpl w:val="E2B49A02"/>
    <w:lvl w:ilvl="0" w:tplc="2586F628">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7"/>
  <w:drawingGridVerticalSpacing w:val="174"/>
  <w:displayHorizontalDrawingGridEvery w:val="0"/>
  <w:displayVerticalDrawingGridEvery w:val="2"/>
  <w:characterSpacingControl w:val="doNotCompress"/>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D21"/>
    <w:rsid w:val="00006D21"/>
    <w:rsid w:val="00021FCB"/>
    <w:rsid w:val="00022FFC"/>
    <w:rsid w:val="000238AF"/>
    <w:rsid w:val="000250EB"/>
    <w:rsid w:val="00027B9D"/>
    <w:rsid w:val="000342B9"/>
    <w:rsid w:val="00035610"/>
    <w:rsid w:val="00037370"/>
    <w:rsid w:val="0004554D"/>
    <w:rsid w:val="000466A1"/>
    <w:rsid w:val="00062E14"/>
    <w:rsid w:val="00063D06"/>
    <w:rsid w:val="00092589"/>
    <w:rsid w:val="00093823"/>
    <w:rsid w:val="000979AF"/>
    <w:rsid w:val="000A0239"/>
    <w:rsid w:val="000A0A9A"/>
    <w:rsid w:val="000B0DB6"/>
    <w:rsid w:val="000B20E6"/>
    <w:rsid w:val="000B4A4B"/>
    <w:rsid w:val="000C60C5"/>
    <w:rsid w:val="000E23F5"/>
    <w:rsid w:val="0010587E"/>
    <w:rsid w:val="00110905"/>
    <w:rsid w:val="0013249B"/>
    <w:rsid w:val="00135120"/>
    <w:rsid w:val="00140DFA"/>
    <w:rsid w:val="00161BFB"/>
    <w:rsid w:val="00164C25"/>
    <w:rsid w:val="001768F2"/>
    <w:rsid w:val="001809B7"/>
    <w:rsid w:val="00195FD9"/>
    <w:rsid w:val="001B3424"/>
    <w:rsid w:val="001C07A8"/>
    <w:rsid w:val="001C19FD"/>
    <w:rsid w:val="001C4B84"/>
    <w:rsid w:val="001E0558"/>
    <w:rsid w:val="001E1B1F"/>
    <w:rsid w:val="00205724"/>
    <w:rsid w:val="002064FB"/>
    <w:rsid w:val="00207009"/>
    <w:rsid w:val="00221645"/>
    <w:rsid w:val="0022669B"/>
    <w:rsid w:val="002617E8"/>
    <w:rsid w:val="00263394"/>
    <w:rsid w:val="002A09E9"/>
    <w:rsid w:val="002D6688"/>
    <w:rsid w:val="002D73E3"/>
    <w:rsid w:val="002E4F64"/>
    <w:rsid w:val="002F0DA1"/>
    <w:rsid w:val="002F2790"/>
    <w:rsid w:val="002F7D51"/>
    <w:rsid w:val="00317B05"/>
    <w:rsid w:val="0032232E"/>
    <w:rsid w:val="00322CDD"/>
    <w:rsid w:val="00330195"/>
    <w:rsid w:val="00334C95"/>
    <w:rsid w:val="003575E7"/>
    <w:rsid w:val="0038630A"/>
    <w:rsid w:val="00391794"/>
    <w:rsid w:val="00396FA4"/>
    <w:rsid w:val="003C3D63"/>
    <w:rsid w:val="003D3F92"/>
    <w:rsid w:val="003D4A9B"/>
    <w:rsid w:val="003D5B30"/>
    <w:rsid w:val="0040694A"/>
    <w:rsid w:val="0043305E"/>
    <w:rsid w:val="0044228E"/>
    <w:rsid w:val="004553CE"/>
    <w:rsid w:val="004561FE"/>
    <w:rsid w:val="004730EF"/>
    <w:rsid w:val="00477643"/>
    <w:rsid w:val="00481570"/>
    <w:rsid w:val="004A3E19"/>
    <w:rsid w:val="004B76F8"/>
    <w:rsid w:val="004C2893"/>
    <w:rsid w:val="004C3AB9"/>
    <w:rsid w:val="004D51EA"/>
    <w:rsid w:val="004E1BF0"/>
    <w:rsid w:val="00503F2C"/>
    <w:rsid w:val="005100A6"/>
    <w:rsid w:val="00522A4A"/>
    <w:rsid w:val="00522D88"/>
    <w:rsid w:val="00571C9E"/>
    <w:rsid w:val="00576645"/>
    <w:rsid w:val="005E0AD8"/>
    <w:rsid w:val="005F4FDB"/>
    <w:rsid w:val="00601392"/>
    <w:rsid w:val="00607A2C"/>
    <w:rsid w:val="00610856"/>
    <w:rsid w:val="00632F02"/>
    <w:rsid w:val="00643F36"/>
    <w:rsid w:val="00647D64"/>
    <w:rsid w:val="00673EAF"/>
    <w:rsid w:val="00682C25"/>
    <w:rsid w:val="00685598"/>
    <w:rsid w:val="006A1818"/>
    <w:rsid w:val="006A6CC6"/>
    <w:rsid w:val="006B7D74"/>
    <w:rsid w:val="006D2D2B"/>
    <w:rsid w:val="006D7138"/>
    <w:rsid w:val="006E5129"/>
    <w:rsid w:val="006F4EBD"/>
    <w:rsid w:val="0072031B"/>
    <w:rsid w:val="00750984"/>
    <w:rsid w:val="00763040"/>
    <w:rsid w:val="00767D64"/>
    <w:rsid w:val="0077581D"/>
    <w:rsid w:val="007972E2"/>
    <w:rsid w:val="007B323F"/>
    <w:rsid w:val="007C34E6"/>
    <w:rsid w:val="007C73FD"/>
    <w:rsid w:val="007D51E8"/>
    <w:rsid w:val="00800DD2"/>
    <w:rsid w:val="008360AC"/>
    <w:rsid w:val="00854483"/>
    <w:rsid w:val="008808CF"/>
    <w:rsid w:val="00880AD4"/>
    <w:rsid w:val="0088292E"/>
    <w:rsid w:val="00891B0C"/>
    <w:rsid w:val="008951A8"/>
    <w:rsid w:val="008A396C"/>
    <w:rsid w:val="008B5F52"/>
    <w:rsid w:val="008C2976"/>
    <w:rsid w:val="008E35CF"/>
    <w:rsid w:val="00925D8B"/>
    <w:rsid w:val="00931D85"/>
    <w:rsid w:val="00945AFA"/>
    <w:rsid w:val="00965B74"/>
    <w:rsid w:val="00971BAD"/>
    <w:rsid w:val="009B3390"/>
    <w:rsid w:val="009C2696"/>
    <w:rsid w:val="009C71BC"/>
    <w:rsid w:val="009E7759"/>
    <w:rsid w:val="00A17BA0"/>
    <w:rsid w:val="00A22A7D"/>
    <w:rsid w:val="00A25422"/>
    <w:rsid w:val="00A26F33"/>
    <w:rsid w:val="00A27CA6"/>
    <w:rsid w:val="00A32091"/>
    <w:rsid w:val="00A42FD7"/>
    <w:rsid w:val="00A61196"/>
    <w:rsid w:val="00A74B48"/>
    <w:rsid w:val="00A77D1A"/>
    <w:rsid w:val="00A83C2F"/>
    <w:rsid w:val="00A91E9F"/>
    <w:rsid w:val="00AA1008"/>
    <w:rsid w:val="00AA5509"/>
    <w:rsid w:val="00AF1027"/>
    <w:rsid w:val="00B0115A"/>
    <w:rsid w:val="00B01166"/>
    <w:rsid w:val="00B421DC"/>
    <w:rsid w:val="00B42937"/>
    <w:rsid w:val="00B47436"/>
    <w:rsid w:val="00B54C63"/>
    <w:rsid w:val="00B55E09"/>
    <w:rsid w:val="00B5659A"/>
    <w:rsid w:val="00B62AC1"/>
    <w:rsid w:val="00B7477B"/>
    <w:rsid w:val="00B74E92"/>
    <w:rsid w:val="00B751BD"/>
    <w:rsid w:val="00B92131"/>
    <w:rsid w:val="00B97D63"/>
    <w:rsid w:val="00BA20AF"/>
    <w:rsid w:val="00BA6AE3"/>
    <w:rsid w:val="00BA7C40"/>
    <w:rsid w:val="00BB05D9"/>
    <w:rsid w:val="00BB3656"/>
    <w:rsid w:val="00BD7E40"/>
    <w:rsid w:val="00BE282F"/>
    <w:rsid w:val="00BE374D"/>
    <w:rsid w:val="00C407FE"/>
    <w:rsid w:val="00C77D1B"/>
    <w:rsid w:val="00C91252"/>
    <w:rsid w:val="00CA1B7A"/>
    <w:rsid w:val="00CC411F"/>
    <w:rsid w:val="00CC4A84"/>
    <w:rsid w:val="00CC4AE9"/>
    <w:rsid w:val="00CD1F65"/>
    <w:rsid w:val="00CF44DF"/>
    <w:rsid w:val="00D11A37"/>
    <w:rsid w:val="00D2403C"/>
    <w:rsid w:val="00D3694A"/>
    <w:rsid w:val="00D576A4"/>
    <w:rsid w:val="00D57B46"/>
    <w:rsid w:val="00D65D5F"/>
    <w:rsid w:val="00D66664"/>
    <w:rsid w:val="00D96BBA"/>
    <w:rsid w:val="00DA42CD"/>
    <w:rsid w:val="00DA4304"/>
    <w:rsid w:val="00DD23C5"/>
    <w:rsid w:val="00DE7FEF"/>
    <w:rsid w:val="00E340C7"/>
    <w:rsid w:val="00E346B4"/>
    <w:rsid w:val="00E51EA8"/>
    <w:rsid w:val="00E813E8"/>
    <w:rsid w:val="00E8603D"/>
    <w:rsid w:val="00EA40BE"/>
    <w:rsid w:val="00ED4195"/>
    <w:rsid w:val="00EE0213"/>
    <w:rsid w:val="00EE6051"/>
    <w:rsid w:val="00EF0A10"/>
    <w:rsid w:val="00F103A3"/>
    <w:rsid w:val="00F367BD"/>
    <w:rsid w:val="00F4457C"/>
    <w:rsid w:val="00F97C51"/>
    <w:rsid w:val="00FA01D4"/>
    <w:rsid w:val="00FA7726"/>
    <w:rsid w:val="00FC504E"/>
    <w:rsid w:val="00FE32DA"/>
    <w:rsid w:val="00FE55C3"/>
    <w:rsid w:val="00FE7D50"/>
    <w:rsid w:val="00FF1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1E34B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0A9A"/>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19FD"/>
    <w:pPr>
      <w:tabs>
        <w:tab w:val="center" w:pos="4252"/>
        <w:tab w:val="right" w:pos="8504"/>
      </w:tabs>
      <w:snapToGrid w:val="0"/>
    </w:pPr>
  </w:style>
  <w:style w:type="character" w:customStyle="1" w:styleId="a4">
    <w:name w:val="ヘッダー (文字)"/>
    <w:basedOn w:val="a0"/>
    <w:link w:val="a3"/>
    <w:uiPriority w:val="99"/>
    <w:rsid w:val="001C19FD"/>
    <w:rPr>
      <w:rFonts w:ascii="ＭＳ ゴシック" w:eastAsia="ＭＳ ゴシック"/>
      <w:sz w:val="22"/>
    </w:rPr>
  </w:style>
  <w:style w:type="paragraph" w:styleId="a5">
    <w:name w:val="footer"/>
    <w:basedOn w:val="a"/>
    <w:link w:val="a6"/>
    <w:uiPriority w:val="99"/>
    <w:unhideWhenUsed/>
    <w:rsid w:val="001C19FD"/>
    <w:pPr>
      <w:tabs>
        <w:tab w:val="center" w:pos="4252"/>
        <w:tab w:val="right" w:pos="8504"/>
      </w:tabs>
      <w:snapToGrid w:val="0"/>
    </w:pPr>
  </w:style>
  <w:style w:type="character" w:customStyle="1" w:styleId="a6">
    <w:name w:val="フッター (文字)"/>
    <w:basedOn w:val="a0"/>
    <w:link w:val="a5"/>
    <w:uiPriority w:val="99"/>
    <w:rsid w:val="001C19FD"/>
    <w:rPr>
      <w:rFonts w:ascii="ＭＳ ゴシック" w:eastAsia="ＭＳ ゴシック"/>
      <w:sz w:val="22"/>
    </w:rPr>
  </w:style>
  <w:style w:type="table" w:styleId="a7">
    <w:name w:val="Table Grid"/>
    <w:basedOn w:val="a1"/>
    <w:uiPriority w:val="59"/>
    <w:rsid w:val="00891B0C"/>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7B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7B9D"/>
    <w:rPr>
      <w:rFonts w:asciiTheme="majorHAnsi" w:eastAsiaTheme="majorEastAsia" w:hAnsiTheme="majorHAnsi" w:cstheme="majorBidi"/>
      <w:sz w:val="18"/>
      <w:szCs w:val="18"/>
    </w:rPr>
  </w:style>
  <w:style w:type="paragraph" w:styleId="aa">
    <w:name w:val="List Paragraph"/>
    <w:basedOn w:val="a"/>
    <w:uiPriority w:val="34"/>
    <w:qFormat/>
    <w:rsid w:val="00A42F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161CB-B3BA-4D4E-9D06-5123B44DA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2023-12-05T01:32:00Z</dcterms:created>
  <dcterms:modified xsi:type="dcterms:W3CDTF">2023-12-05T01:32:00Z</dcterms:modified>
</cp:coreProperties>
</file>