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F492" w14:textId="72469C3F" w:rsidR="00805251" w:rsidRPr="006524CC" w:rsidRDefault="00A656B2" w:rsidP="00805251">
      <w:pPr>
        <w:rPr>
          <w:rFonts w:asciiTheme="minorEastAsia" w:eastAsiaTheme="minorEastAsia" w:hAnsiTheme="minorEastAsia"/>
          <w:b/>
          <w:sz w:val="24"/>
          <w:szCs w:val="24"/>
        </w:rPr>
      </w:pPr>
      <w:r>
        <w:rPr>
          <w:rFonts w:asciiTheme="minorEastAsia" w:eastAsiaTheme="minorEastAsia" w:hAnsiTheme="minorEastAsia" w:hint="eastAsia"/>
          <w:b/>
          <w:sz w:val="24"/>
          <w:szCs w:val="24"/>
        </w:rPr>
        <w:t>児童福祉施設利用児童への学習支援業務に係る</w:t>
      </w:r>
      <w:r w:rsidR="00805251" w:rsidRPr="006524CC">
        <w:rPr>
          <w:rFonts w:asciiTheme="minorEastAsia" w:eastAsiaTheme="minorEastAsia" w:hAnsiTheme="minorEastAsia" w:hint="eastAsia"/>
          <w:b/>
          <w:sz w:val="24"/>
          <w:szCs w:val="24"/>
        </w:rPr>
        <w:t>応募要件</w:t>
      </w:r>
    </w:p>
    <w:p w14:paraId="283478BB" w14:textId="77777777" w:rsidR="00805251" w:rsidRPr="00DD3E1F" w:rsidRDefault="00805251" w:rsidP="00805251">
      <w:pPr>
        <w:ind w:leftChars="100" w:left="210"/>
        <w:rPr>
          <w:rFonts w:asciiTheme="minorEastAsia" w:eastAsiaTheme="minorEastAsia" w:hAnsiTheme="minorEastAsia"/>
          <w:szCs w:val="21"/>
          <w:bdr w:val="single" w:sz="4" w:space="0" w:color="auto"/>
        </w:rPr>
      </w:pPr>
      <w:r w:rsidRPr="00DD3E1F">
        <w:rPr>
          <w:rFonts w:asciiTheme="minorEastAsia" w:eastAsiaTheme="minorEastAsia" w:hAnsiTheme="minorEastAsia" w:hint="eastAsia"/>
          <w:szCs w:val="21"/>
          <w:bdr w:val="single" w:sz="4" w:space="0" w:color="auto"/>
        </w:rPr>
        <w:t>①基本的要件</w:t>
      </w:r>
    </w:p>
    <w:p w14:paraId="000862CC" w14:textId="77777777" w:rsidR="00805251" w:rsidRPr="00DD3E1F" w:rsidRDefault="00805251" w:rsidP="005A6AB9">
      <w:pPr>
        <w:ind w:leftChars="100" w:left="210" w:firstLineChars="100" w:firstLine="210"/>
        <w:rPr>
          <w:rFonts w:asciiTheme="minorEastAsia" w:eastAsiaTheme="minorEastAsia" w:hAnsiTheme="minorEastAsia"/>
          <w:szCs w:val="21"/>
        </w:rPr>
      </w:pPr>
      <w:r w:rsidRPr="00DD3E1F">
        <w:rPr>
          <w:rFonts w:asciiTheme="minorEastAsia" w:eastAsiaTheme="minorEastAsia" w:hAnsiTheme="minorEastAsia" w:hint="eastAsia"/>
          <w:szCs w:val="21"/>
        </w:rPr>
        <w:t>次に掲げる要件をすべて満たす者又は複数の者による共同企業体（以下「共同企業体」という。）であること。なお、共同企業体で</w:t>
      </w:r>
      <w:r w:rsidR="000C77FF" w:rsidRPr="00DD3E1F">
        <w:rPr>
          <w:rFonts w:asciiTheme="minorEastAsia" w:eastAsiaTheme="minorEastAsia" w:hAnsiTheme="minorEastAsia" w:hint="eastAsia"/>
          <w:szCs w:val="21"/>
        </w:rPr>
        <w:t>応募</w:t>
      </w:r>
      <w:r w:rsidRPr="00DD3E1F">
        <w:rPr>
          <w:rFonts w:asciiTheme="minorEastAsia" w:eastAsiaTheme="minorEastAsia" w:hAnsiTheme="minorEastAsia" w:hint="eastAsia"/>
          <w:szCs w:val="21"/>
        </w:rPr>
        <w:t>する者にあっては、構成員全員が該当すること。</w:t>
      </w:r>
    </w:p>
    <w:p w14:paraId="45867BE1" w14:textId="6F3CD622" w:rsidR="00CB5FE1" w:rsidRPr="00DD3E1F" w:rsidRDefault="00805251" w:rsidP="00CB5FE1">
      <w:pPr>
        <w:ind w:leftChars="100" w:left="210" w:firstLineChars="100" w:firstLine="210"/>
        <w:rPr>
          <w:rFonts w:asciiTheme="minorEastAsia" w:eastAsiaTheme="minorEastAsia" w:hAnsiTheme="minorEastAsia"/>
          <w:szCs w:val="21"/>
        </w:rPr>
      </w:pPr>
      <w:r w:rsidRPr="00DD3E1F">
        <w:rPr>
          <w:rFonts w:asciiTheme="minorEastAsia" w:eastAsiaTheme="minorEastAsia" w:hAnsiTheme="minorEastAsia" w:hint="eastAsia"/>
          <w:szCs w:val="21"/>
        </w:rPr>
        <w:t>（※（</w:t>
      </w:r>
      <w:r w:rsidR="00311275" w:rsidRPr="00DD3E1F">
        <w:rPr>
          <w:rFonts w:asciiTheme="minorEastAsia" w:eastAsiaTheme="minorEastAsia" w:hAnsiTheme="minorEastAsia" w:hint="eastAsia"/>
          <w:szCs w:val="21"/>
        </w:rPr>
        <w:t>6</w:t>
      </w:r>
      <w:r w:rsidRPr="00DD3E1F">
        <w:rPr>
          <w:rFonts w:asciiTheme="minorEastAsia" w:eastAsiaTheme="minorEastAsia" w:hAnsiTheme="minorEastAsia" w:hint="eastAsia"/>
          <w:szCs w:val="21"/>
        </w:rPr>
        <w:t>）は共同企業体の構成員の代表者が有していればよい。）</w:t>
      </w:r>
    </w:p>
    <w:p w14:paraId="15303088" w14:textId="03BA2DF5"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szCs w:val="21"/>
        </w:rPr>
        <w:t xml:space="preserve"> </w:t>
      </w:r>
      <w:r w:rsidRPr="00DD3E1F">
        <w:rPr>
          <w:rFonts w:asciiTheme="minorEastAsia" w:eastAsiaTheme="minorEastAsia" w:hAnsiTheme="minorEastAsia" w:hint="eastAsia"/>
          <w:szCs w:val="21"/>
        </w:rPr>
        <w:t>大阪府物品・委託役務関係競争入札参加資格者に登録されている者であること又は登録される見込みであること。</w:t>
      </w:r>
    </w:p>
    <w:p w14:paraId="4AC27746" w14:textId="77777777"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次のアからクまでのいずれにも該当しない者であること。</w:t>
      </w:r>
    </w:p>
    <w:p w14:paraId="1E1DEE73" w14:textId="61D58DEE" w:rsidR="00CB5FE1" w:rsidRPr="00DD3E1F" w:rsidRDefault="00CB5FE1" w:rsidP="00CB5FE1">
      <w:pPr>
        <w:pStyle w:val="a9"/>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ア</w:t>
      </w:r>
      <w:r w:rsidR="000A2808">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成年後見人</w:t>
      </w:r>
    </w:p>
    <w:p w14:paraId="19CB653B" w14:textId="6002F98C"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イ 民法の一部を改正する法律（平成11年法律第149号）附則第３条第３項の規定に</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より　なお従前の例によることとされる同法による改正前の民法（明治29年法律</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第89号）第　11条に規定する準禁治産者</w:t>
      </w:r>
    </w:p>
    <w:p w14:paraId="547C250C" w14:textId="77777777"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ウ 被保佐人であって契約締結のために必要な同意を得ていないもの</w:t>
      </w:r>
    </w:p>
    <w:p w14:paraId="71C53351" w14:textId="57D4C109"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エ 民法第17条第１項の規定による契約締結に関する同意権付与の審判を受けた被補</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助人であって、契約締結のために必要な同意を得ていないもの</w:t>
      </w:r>
    </w:p>
    <w:p w14:paraId="365FAF2C" w14:textId="1123618E"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オ 営業の許可を受けていない未成年者であって、契約締結のために必要な同意を得て</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いないもの</w:t>
      </w:r>
    </w:p>
    <w:p w14:paraId="5D67B60C" w14:textId="77777777"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カ 破産手続開始の決定を受けて復権を得ない者</w:t>
      </w:r>
    </w:p>
    <w:p w14:paraId="04666D1A" w14:textId="763576A7"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キ 暴力団員による不当な行為の防止等に関する法律（平成３年法律第77号）第32条</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第１項各号に掲げる者</w:t>
      </w:r>
    </w:p>
    <w:p w14:paraId="306B008B" w14:textId="45AD4A26" w:rsidR="00CB5FE1" w:rsidRPr="00DD3E1F" w:rsidRDefault="00792CCD" w:rsidP="00792CCD">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ク 地方自治法施行令第167条の４第２項各号のいずれかに該当すると認められる者</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（同項各号のいずれかに該当すると認められることにより、大阪府入札参加停止要</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綱に基づく入札参加停止の措置を受け、その措置期間を経過した者を除く。）又はそ</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の者を代理人、支配人その他の使用人若しくは入札代理人として使用する者</w:t>
      </w:r>
    </w:p>
    <w:p w14:paraId="448519D2" w14:textId="35747CD4" w:rsidR="00CB5FE1" w:rsidRPr="00DD3E1F" w:rsidRDefault="00CB5FE1" w:rsidP="00792CCD">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083477C8" w14:textId="1DA755F9"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府の区域内に事業所を有する者であること。</w:t>
      </w:r>
    </w:p>
    <w:p w14:paraId="4ABF7C85" w14:textId="09D81EE1"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府税に係る徴収金を完納していること。</w:t>
      </w:r>
    </w:p>
    <w:p w14:paraId="7FD81EFE" w14:textId="5A08E7A1"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lastRenderedPageBreak/>
        <w:t xml:space="preserve"> </w:t>
      </w:r>
      <w:r w:rsidR="00792CCD" w:rsidRPr="00DD3E1F">
        <w:rPr>
          <w:rFonts w:asciiTheme="minorEastAsia" w:eastAsiaTheme="minorEastAsia" w:hAnsiTheme="minorEastAsia" w:hint="eastAsia"/>
          <w:szCs w:val="21"/>
        </w:rPr>
        <w:t>消費税及び地方消費税を完納していること。</w:t>
      </w:r>
    </w:p>
    <w:p w14:paraId="5735E0F2" w14:textId="07C43C74"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大阪府入札参加停止要綱に基づく入札参加停止措置を受けている者又は同要綱別表各号に掲げる措置要件に該当する者でないこと。</w:t>
      </w:r>
    </w:p>
    <w:p w14:paraId="5343A821" w14:textId="3A1B0C3A" w:rsidR="00CB5FE1" w:rsidRPr="00DD3E1F" w:rsidRDefault="00CB5FE1" w:rsidP="00792CCD">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大阪府暴力団排除条例に基づく公共工事等からの暴力団の排除に係る措置に関する規則（令和２年大阪府規則第61号）第３条第１項に規定する入札参加除外者、同規則第９条第１項に規定する誓約書違反者、同規則第３条第１項各号のいずれか又は同条第２項に該当すると認められる者でないこと。</w:t>
      </w:r>
    </w:p>
    <w:p w14:paraId="15ABADE4" w14:textId="35EC97B4"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この公示の日までに当該請求に係る損害賠償金を納付した者を除く。）でないこと。</w:t>
      </w:r>
    </w:p>
    <w:p w14:paraId="13DA5230" w14:textId="77777777" w:rsidR="009436D9" w:rsidRPr="00DD3E1F" w:rsidRDefault="009436D9" w:rsidP="009436D9">
      <w:pPr>
        <w:autoSpaceDE w:val="0"/>
        <w:autoSpaceDN w:val="0"/>
        <w:adjustRightInd w:val="0"/>
        <w:ind w:leftChars="66" w:left="454" w:hangingChars="150" w:hanging="315"/>
        <w:jc w:val="left"/>
        <w:rPr>
          <w:rFonts w:asciiTheme="minorEastAsia" w:eastAsiaTheme="minorEastAsia" w:hAnsiTheme="minorEastAsia"/>
          <w:kern w:val="0"/>
          <w:szCs w:val="21"/>
        </w:rPr>
      </w:pPr>
    </w:p>
    <w:p w14:paraId="398FBFFF" w14:textId="77777777" w:rsidR="00DE3270" w:rsidRPr="00DD3E1F" w:rsidRDefault="00774CAE">
      <w:pPr>
        <w:rPr>
          <w:rFonts w:asciiTheme="minorEastAsia" w:eastAsiaTheme="minorEastAsia" w:hAnsiTheme="minorEastAsia"/>
          <w:szCs w:val="21"/>
          <w:bdr w:val="single" w:sz="4" w:space="0" w:color="auto"/>
        </w:rPr>
      </w:pPr>
      <w:r w:rsidRPr="00DD3E1F">
        <w:rPr>
          <w:rFonts w:asciiTheme="minorEastAsia" w:eastAsiaTheme="minorEastAsia" w:hAnsiTheme="minorEastAsia" w:hint="eastAsia"/>
          <w:szCs w:val="21"/>
          <w:bdr w:val="single" w:sz="4" w:space="0" w:color="auto"/>
        </w:rPr>
        <w:t>②技術に関する要件</w:t>
      </w:r>
    </w:p>
    <w:p w14:paraId="01A393C6" w14:textId="32093922" w:rsidR="00792CCD" w:rsidRPr="00DD3E1F" w:rsidRDefault="00B62AA0" w:rsidP="00792CCD">
      <w:pPr>
        <w:numPr>
          <w:ilvl w:val="0"/>
          <w:numId w:val="1"/>
        </w:numPr>
        <w:jc w:val="left"/>
        <w:rPr>
          <w:rFonts w:asciiTheme="minorEastAsia" w:eastAsiaTheme="minorEastAsia" w:hAnsiTheme="minorEastAsia"/>
          <w:szCs w:val="21"/>
          <w:shd w:val="pct15" w:color="auto" w:fill="FFFFFF"/>
        </w:rPr>
      </w:pPr>
      <w:r>
        <w:rPr>
          <w:rFonts w:asciiTheme="minorEastAsia" w:eastAsiaTheme="minorEastAsia" w:hAnsiTheme="minorEastAsia" w:hint="eastAsia"/>
          <w:szCs w:val="21"/>
        </w:rPr>
        <w:t xml:space="preserve"> </w:t>
      </w:r>
      <w:r w:rsidR="005A6AB9" w:rsidRPr="00DD3E1F">
        <w:rPr>
          <w:rFonts w:asciiTheme="minorEastAsia" w:eastAsiaTheme="minorEastAsia" w:hAnsiTheme="minorEastAsia" w:hint="eastAsia"/>
          <w:szCs w:val="21"/>
        </w:rPr>
        <w:t>以下の要件を満たした学習支援員を配置できること。</w:t>
      </w:r>
    </w:p>
    <w:p w14:paraId="5B929CE8" w14:textId="2460F752" w:rsidR="00792CCD" w:rsidRPr="00DD3E1F" w:rsidRDefault="00792CCD" w:rsidP="00792CCD">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学習支援員は、教員免許取得者、教員免許取得へ向けて単位を履修している学生、</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福祉課程を専攻している大学生、施設勤務経験のある者、家庭教師等学習支援経験</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のある者等とする。</w:t>
      </w:r>
    </w:p>
    <w:p w14:paraId="75360381" w14:textId="36FCD676" w:rsidR="00792CCD" w:rsidRPr="00DD3E1F" w:rsidRDefault="00792CCD" w:rsidP="00792CCD">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また、</w:t>
      </w:r>
      <w:r w:rsidR="00CB494C">
        <w:rPr>
          <w:rFonts w:asciiTheme="minorEastAsia" w:eastAsiaTheme="minorEastAsia" w:hAnsiTheme="minorEastAsia" w:hint="eastAsia"/>
          <w:szCs w:val="21"/>
        </w:rPr>
        <w:t>対象</w:t>
      </w:r>
      <w:r w:rsidRPr="00DD3E1F">
        <w:rPr>
          <w:rFonts w:asciiTheme="minorEastAsia" w:eastAsiaTheme="minorEastAsia" w:hAnsiTheme="minorEastAsia" w:hint="eastAsia"/>
          <w:szCs w:val="21"/>
        </w:rPr>
        <w:t>児童の背景や状況等について理解し、適切な支援、児童ひとりひとりに合った支援を提供できる者とする。</w:t>
      </w:r>
    </w:p>
    <w:p w14:paraId="78679042" w14:textId="7B7D2F05" w:rsidR="00792CCD" w:rsidRPr="00CE3663" w:rsidRDefault="00B62AA0" w:rsidP="00792CCD">
      <w:pPr>
        <w:numPr>
          <w:ilvl w:val="0"/>
          <w:numId w:val="1"/>
        </w:num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A7338" w:rsidRPr="00CE3663">
        <w:rPr>
          <w:rFonts w:asciiTheme="minorEastAsia" w:eastAsiaTheme="minorEastAsia" w:hAnsiTheme="minorEastAsia" w:hint="eastAsia"/>
          <w:szCs w:val="21"/>
        </w:rPr>
        <w:t>学習支援員に対する研修を実施していること。</w:t>
      </w:r>
    </w:p>
    <w:p w14:paraId="535C2222" w14:textId="59B83354" w:rsidR="002A7338" w:rsidRPr="00DD3E1F" w:rsidRDefault="002A7338" w:rsidP="002A7338">
      <w:pPr>
        <w:ind w:left="502"/>
        <w:jc w:val="left"/>
        <w:rPr>
          <w:rFonts w:asciiTheme="minorEastAsia" w:eastAsiaTheme="minorEastAsia" w:hAnsiTheme="minorEastAsia"/>
          <w:szCs w:val="21"/>
        </w:rPr>
      </w:pPr>
      <w:r w:rsidRPr="00DD3E1F">
        <w:rPr>
          <w:rFonts w:asciiTheme="minorEastAsia" w:eastAsiaTheme="minorEastAsia" w:hAnsiTheme="minorEastAsia" w:hint="eastAsia"/>
          <w:szCs w:val="21"/>
        </w:rPr>
        <w:t>受託事業者は、学習支援員に対し、</w:t>
      </w:r>
      <w:r w:rsidR="00CB494C">
        <w:rPr>
          <w:rFonts w:asciiTheme="minorEastAsia" w:eastAsiaTheme="minorEastAsia" w:hAnsiTheme="minorEastAsia" w:hint="eastAsia"/>
          <w:szCs w:val="21"/>
        </w:rPr>
        <w:t>児童福祉</w:t>
      </w:r>
      <w:r w:rsidRPr="00DD3E1F">
        <w:rPr>
          <w:rFonts w:asciiTheme="minorEastAsia" w:eastAsiaTheme="minorEastAsia" w:hAnsiTheme="minorEastAsia" w:hint="eastAsia"/>
          <w:szCs w:val="21"/>
        </w:rPr>
        <w:t>施設への派遣前にグループワーク、ファシリテーション、就労支援・引きこもり・不登校・発達障がいや、</w:t>
      </w:r>
      <w:r w:rsidR="00CB494C">
        <w:rPr>
          <w:rFonts w:asciiTheme="minorEastAsia" w:eastAsiaTheme="minorEastAsia" w:hAnsiTheme="minorEastAsia" w:hint="eastAsia"/>
          <w:szCs w:val="21"/>
        </w:rPr>
        <w:t>対象</w:t>
      </w:r>
      <w:r w:rsidRPr="00DD3E1F">
        <w:rPr>
          <w:rFonts w:asciiTheme="minorEastAsia" w:eastAsiaTheme="minorEastAsia" w:hAnsiTheme="minorEastAsia" w:hint="eastAsia"/>
          <w:szCs w:val="21"/>
        </w:rPr>
        <w:t>児童の状態像や児童虐待についての理解、法の趣旨及びその背景等に関する研修</w:t>
      </w:r>
      <w:r w:rsidR="00CB494C">
        <w:rPr>
          <w:rFonts w:asciiTheme="minorEastAsia" w:eastAsiaTheme="minorEastAsia" w:hAnsiTheme="minorEastAsia" w:hint="eastAsia"/>
          <w:szCs w:val="21"/>
        </w:rPr>
        <w:t>、個人情報保護や守秘義務についての研修、被措置児童等虐待の予防についての研修の</w:t>
      </w:r>
      <w:r w:rsidRPr="00DD3E1F">
        <w:rPr>
          <w:rFonts w:asciiTheme="minorEastAsia" w:eastAsiaTheme="minorEastAsia" w:hAnsiTheme="minorEastAsia" w:hint="eastAsia"/>
          <w:szCs w:val="21"/>
        </w:rPr>
        <w:t>などを実施して資質向上を図ること。また、</w:t>
      </w:r>
      <w:r w:rsidR="00B62AA0">
        <w:rPr>
          <w:rFonts w:asciiTheme="minorEastAsia" w:eastAsiaTheme="minorEastAsia" w:hAnsiTheme="minorEastAsia" w:hint="eastAsia"/>
          <w:szCs w:val="21"/>
        </w:rPr>
        <w:t>業務</w:t>
      </w:r>
      <w:r w:rsidRPr="00DD3E1F">
        <w:rPr>
          <w:rFonts w:asciiTheme="minorEastAsia" w:eastAsiaTheme="minorEastAsia" w:hAnsiTheme="minorEastAsia" w:hint="eastAsia"/>
          <w:szCs w:val="21"/>
        </w:rPr>
        <w:t>開始後も、必要に応じ（</w:t>
      </w:r>
      <w:r w:rsidR="00B62AA0">
        <w:rPr>
          <w:rFonts w:asciiTheme="minorEastAsia" w:eastAsiaTheme="minorEastAsia" w:hAnsiTheme="minorEastAsia" w:hint="eastAsia"/>
          <w:szCs w:val="21"/>
        </w:rPr>
        <w:t>発注者</w:t>
      </w:r>
      <w:r w:rsidRPr="00DD3E1F">
        <w:rPr>
          <w:rFonts w:asciiTheme="minorEastAsia" w:eastAsiaTheme="minorEastAsia" w:hAnsiTheme="minorEastAsia" w:hint="eastAsia"/>
          <w:szCs w:val="21"/>
        </w:rPr>
        <w:t>からの指示による場合を含む）、適宜実施すること。</w:t>
      </w:r>
    </w:p>
    <w:p w14:paraId="5D7846AF" w14:textId="213D8AE4" w:rsidR="00792CCD" w:rsidRPr="00DD3E1F" w:rsidRDefault="002A7338" w:rsidP="00792CCD">
      <w:pPr>
        <w:numPr>
          <w:ilvl w:val="0"/>
          <w:numId w:val="1"/>
        </w:numPr>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学習支援員について、以下の点に留意して派遣できること。</w:t>
      </w:r>
    </w:p>
    <w:p w14:paraId="1EAD8576" w14:textId="2827274D" w:rsidR="00277D4F" w:rsidRPr="00277D4F" w:rsidRDefault="002A7338" w:rsidP="00277D4F">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ア　</w:t>
      </w:r>
      <w:r w:rsidR="00277D4F" w:rsidRPr="00277D4F">
        <w:rPr>
          <w:rFonts w:asciiTheme="minorEastAsia" w:eastAsiaTheme="minorEastAsia" w:hAnsiTheme="minorEastAsia" w:hint="eastAsia"/>
          <w:szCs w:val="21"/>
        </w:rPr>
        <w:t>学習支援員の派遣人数は、原則４名とする。なお、原則</w:t>
      </w:r>
      <w:r w:rsidR="00B62AA0">
        <w:rPr>
          <w:rFonts w:asciiTheme="minorEastAsia" w:eastAsiaTheme="minorEastAsia" w:hAnsiTheme="minorEastAsia" w:hint="eastAsia"/>
          <w:szCs w:val="21"/>
        </w:rPr>
        <w:t>個別対応を行う</w:t>
      </w:r>
      <w:r w:rsidR="00277D4F" w:rsidRPr="00277D4F">
        <w:rPr>
          <w:rFonts w:asciiTheme="minorEastAsia" w:eastAsiaTheme="minorEastAsia" w:hAnsiTheme="minorEastAsia" w:hint="eastAsia"/>
          <w:szCs w:val="21"/>
        </w:rPr>
        <w:t>女児のユ</w:t>
      </w:r>
      <w:r w:rsidR="00B62AA0">
        <w:rPr>
          <w:rFonts w:asciiTheme="minorEastAsia" w:eastAsiaTheme="minorEastAsia" w:hAnsiTheme="minorEastAsia" w:hint="eastAsia"/>
          <w:szCs w:val="21"/>
        </w:rPr>
        <w:t xml:space="preserve">　</w:t>
      </w:r>
      <w:r w:rsidR="00277D4F" w:rsidRPr="00277D4F">
        <w:rPr>
          <w:rFonts w:asciiTheme="minorEastAsia" w:eastAsiaTheme="minorEastAsia" w:hAnsiTheme="minorEastAsia" w:hint="eastAsia"/>
          <w:szCs w:val="21"/>
        </w:rPr>
        <w:t>ニットには女性の学習支援員を派遣すること。（学習支援員の当日の急な欠勤等に</w:t>
      </w:r>
      <w:r w:rsidR="00B62AA0">
        <w:rPr>
          <w:rFonts w:asciiTheme="minorEastAsia" w:eastAsiaTheme="minorEastAsia" w:hAnsiTheme="minorEastAsia" w:hint="eastAsia"/>
          <w:szCs w:val="21"/>
        </w:rPr>
        <w:t xml:space="preserve">　</w:t>
      </w:r>
      <w:r w:rsidR="00277D4F" w:rsidRPr="00277D4F">
        <w:rPr>
          <w:rFonts w:asciiTheme="minorEastAsia" w:eastAsiaTheme="minorEastAsia" w:hAnsiTheme="minorEastAsia" w:hint="eastAsia"/>
          <w:szCs w:val="21"/>
        </w:rPr>
        <w:t>より対応が難しい場合は、必ず施設職員へ相談すること。）</w:t>
      </w:r>
    </w:p>
    <w:p w14:paraId="51061A27" w14:textId="6BD5C278" w:rsidR="002A7338" w:rsidRPr="00DD3E1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 xml:space="preserve">　また、可能な限り、男女それぞれのユニットに同性の学習支援員を派遣すること。</w:t>
      </w:r>
    </w:p>
    <w:p w14:paraId="248916FD" w14:textId="0F1AAB57" w:rsidR="00277D4F" w:rsidRPr="00277D4F" w:rsidRDefault="002A7338" w:rsidP="00277D4F">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イ　</w:t>
      </w:r>
      <w:r w:rsidR="00277D4F" w:rsidRPr="00277D4F">
        <w:rPr>
          <w:rFonts w:asciiTheme="minorEastAsia" w:eastAsiaTheme="minorEastAsia" w:hAnsiTheme="minorEastAsia" w:hint="eastAsia"/>
          <w:szCs w:val="21"/>
        </w:rPr>
        <w:t>業務の現場責任者である統括支援員を１名配置すること（統括支援員は学習支援</w:t>
      </w:r>
      <w:r w:rsidR="00277D4F">
        <w:rPr>
          <w:rFonts w:asciiTheme="minorEastAsia" w:eastAsiaTheme="minorEastAsia" w:hAnsiTheme="minorEastAsia" w:hint="eastAsia"/>
          <w:szCs w:val="21"/>
        </w:rPr>
        <w:t xml:space="preserve">　</w:t>
      </w:r>
      <w:r w:rsidR="00277D4F" w:rsidRPr="00277D4F">
        <w:rPr>
          <w:rFonts w:asciiTheme="minorEastAsia" w:eastAsiaTheme="minorEastAsia" w:hAnsiTheme="minorEastAsia" w:hint="eastAsia"/>
          <w:szCs w:val="21"/>
        </w:rPr>
        <w:t>員の中から配置することとして差し支えない。）。</w:t>
      </w:r>
    </w:p>
    <w:p w14:paraId="3A43B40A" w14:textId="77777777" w:rsidR="00277D4F" w:rsidRPr="00277D4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（ア）統括支援員の要件</w:t>
      </w:r>
    </w:p>
    <w:p w14:paraId="525EAC16" w14:textId="77777777" w:rsidR="00277D4F" w:rsidRPr="00277D4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lastRenderedPageBreak/>
        <w:t xml:space="preserve">　　　ａ　統括支援員は教員免許及び学習支援等に従事した経験を有していること。</w:t>
      </w:r>
    </w:p>
    <w:p w14:paraId="14FCBAA3" w14:textId="6B491A2F" w:rsidR="00277D4F" w:rsidRPr="00277D4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 xml:space="preserve">　　　ｂ　学習支援担当者等への指導や助言業務に従事した経験を１年以上有する者</w:t>
      </w:r>
      <w:r>
        <w:rPr>
          <w:rFonts w:asciiTheme="minorEastAsia" w:eastAsiaTheme="minorEastAsia" w:hAnsiTheme="minorEastAsia" w:hint="eastAsia"/>
          <w:szCs w:val="21"/>
        </w:rPr>
        <w:t xml:space="preserve">　　　　</w:t>
      </w:r>
      <w:r w:rsidRPr="00277D4F">
        <w:rPr>
          <w:rFonts w:asciiTheme="minorEastAsia" w:eastAsiaTheme="minorEastAsia" w:hAnsiTheme="minorEastAsia" w:hint="eastAsia"/>
          <w:szCs w:val="21"/>
        </w:rPr>
        <w:t>や学校長経験者。</w:t>
      </w:r>
    </w:p>
    <w:p w14:paraId="3E90AF3F" w14:textId="49F97FE6" w:rsidR="00277D4F" w:rsidRPr="00277D4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 xml:space="preserve">　　　ｃ　業務実施日に統括支援員を配置できないときは、アの学習支援員の中から</w:t>
      </w:r>
      <w:r>
        <w:rPr>
          <w:rFonts w:asciiTheme="minorEastAsia" w:eastAsiaTheme="minorEastAsia" w:hAnsiTheme="minorEastAsia" w:hint="eastAsia"/>
          <w:szCs w:val="21"/>
        </w:rPr>
        <w:t xml:space="preserve">　　　　</w:t>
      </w:r>
      <w:r w:rsidRPr="00277D4F">
        <w:rPr>
          <w:rFonts w:asciiTheme="minorEastAsia" w:eastAsiaTheme="minorEastAsia" w:hAnsiTheme="minorEastAsia" w:hint="eastAsia"/>
          <w:szCs w:val="21"/>
        </w:rPr>
        <w:t>１名を代行させること。</w:t>
      </w:r>
    </w:p>
    <w:p w14:paraId="4F9FC7EC" w14:textId="77777777" w:rsidR="00277D4F" w:rsidRPr="00277D4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 xml:space="preserve">　　　ｄ　学習支援員との兼務を可とする。</w:t>
      </w:r>
    </w:p>
    <w:p w14:paraId="3FC57FE0" w14:textId="77777777" w:rsidR="00277D4F" w:rsidRPr="00277D4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（イ）統括支援員の役割</w:t>
      </w:r>
    </w:p>
    <w:p w14:paraId="16C797BC" w14:textId="0F5D513A" w:rsidR="00277D4F" w:rsidRPr="00277D4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 xml:space="preserve">　　　学習全般を総括し、個々の対象児童に応じた学習内容を充実させるとともに、</w:t>
      </w:r>
      <w:r>
        <w:rPr>
          <w:rFonts w:asciiTheme="minorEastAsia" w:eastAsiaTheme="minorEastAsia" w:hAnsiTheme="minorEastAsia" w:hint="eastAsia"/>
          <w:szCs w:val="21"/>
        </w:rPr>
        <w:t xml:space="preserve">　　　</w:t>
      </w:r>
      <w:r w:rsidRPr="00277D4F">
        <w:rPr>
          <w:rFonts w:asciiTheme="minorEastAsia" w:eastAsiaTheme="minorEastAsia" w:hAnsiTheme="minorEastAsia" w:hint="eastAsia"/>
          <w:szCs w:val="21"/>
        </w:rPr>
        <w:t>対象児童の適切な学習支援環境の確保に努める。</w:t>
      </w:r>
    </w:p>
    <w:p w14:paraId="0214B53B" w14:textId="77777777" w:rsidR="00277D4F" w:rsidRPr="00277D4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 xml:space="preserve">　　　ａ　対象児童への学習支援</w:t>
      </w:r>
    </w:p>
    <w:p w14:paraId="6F79592B" w14:textId="77777777" w:rsidR="00277D4F" w:rsidRPr="00277D4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 xml:space="preserve">　　　ｂ　学習支援員に対する助言・指導</w:t>
      </w:r>
    </w:p>
    <w:p w14:paraId="1D5EC46E" w14:textId="77777777" w:rsidR="00277D4F" w:rsidRPr="00277D4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 xml:space="preserve">　　　ｃ　学習内容の多様化、対象児童の意欲の追求など、学習支援の充実</w:t>
      </w:r>
    </w:p>
    <w:p w14:paraId="561EF601" w14:textId="57A27977" w:rsidR="002A7338" w:rsidRPr="00DD3E1F" w:rsidRDefault="00277D4F" w:rsidP="00277D4F">
      <w:pPr>
        <w:wordWrap w:val="0"/>
        <w:ind w:left="505"/>
        <w:jc w:val="left"/>
        <w:rPr>
          <w:rFonts w:asciiTheme="minorEastAsia" w:eastAsiaTheme="minorEastAsia" w:hAnsiTheme="minorEastAsia"/>
          <w:szCs w:val="21"/>
        </w:rPr>
      </w:pPr>
      <w:r w:rsidRPr="00277D4F">
        <w:rPr>
          <w:rFonts w:asciiTheme="minorEastAsia" w:eastAsiaTheme="minorEastAsia" w:hAnsiTheme="minorEastAsia" w:hint="eastAsia"/>
          <w:szCs w:val="21"/>
        </w:rPr>
        <w:t xml:space="preserve">　　　ｄ　対象児童の学習時間中の様子、進捗状況などを施設職員と共有</w:t>
      </w:r>
    </w:p>
    <w:p w14:paraId="47A0A094" w14:textId="359FCAC8" w:rsidR="00792CCD" w:rsidRPr="00DD3E1F" w:rsidRDefault="002A7338" w:rsidP="00792CCD">
      <w:pPr>
        <w:numPr>
          <w:ilvl w:val="0"/>
          <w:numId w:val="1"/>
        </w:numPr>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以下の学習支援方法を実施できること。</w:t>
      </w:r>
    </w:p>
    <w:p w14:paraId="2B49E125" w14:textId="4F72199D" w:rsidR="00DE403F" w:rsidRPr="00DE403F" w:rsidRDefault="002A7338" w:rsidP="00DE403F">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ア　</w:t>
      </w:r>
      <w:r w:rsidR="00DE403F" w:rsidRPr="00DE403F">
        <w:rPr>
          <w:rFonts w:asciiTheme="minorEastAsia" w:eastAsiaTheme="minorEastAsia" w:hAnsiTheme="minorEastAsia" w:hint="eastAsia"/>
          <w:szCs w:val="21"/>
        </w:rPr>
        <w:t>学習支援員は、対象児童が有している基礎・基本の学力及び体力を維持（基礎学</w:t>
      </w:r>
      <w:r w:rsidR="00DE403F">
        <w:rPr>
          <w:rFonts w:asciiTheme="minorEastAsia" w:eastAsiaTheme="minorEastAsia" w:hAnsiTheme="minorEastAsia" w:hint="eastAsia"/>
          <w:szCs w:val="21"/>
        </w:rPr>
        <w:t xml:space="preserve">　</w:t>
      </w:r>
      <w:r w:rsidR="00DE403F" w:rsidRPr="00DE403F">
        <w:rPr>
          <w:rFonts w:asciiTheme="minorEastAsia" w:eastAsiaTheme="minorEastAsia" w:hAnsiTheme="minorEastAsia" w:hint="eastAsia"/>
          <w:szCs w:val="21"/>
        </w:rPr>
        <w:t>力が著しく低い児童には学力を向上）できるよう、教材を用いた学習支援等を行う</w:t>
      </w:r>
      <w:r w:rsidR="00DE403F">
        <w:rPr>
          <w:rFonts w:asciiTheme="minorEastAsia" w:eastAsiaTheme="minorEastAsia" w:hAnsiTheme="minorEastAsia" w:hint="eastAsia"/>
          <w:szCs w:val="21"/>
        </w:rPr>
        <w:t xml:space="preserve">　</w:t>
      </w:r>
      <w:r w:rsidR="00DE403F" w:rsidRPr="00DE403F">
        <w:rPr>
          <w:rFonts w:asciiTheme="minorEastAsia" w:eastAsiaTheme="minorEastAsia" w:hAnsiTheme="minorEastAsia" w:hint="eastAsia"/>
          <w:szCs w:val="21"/>
        </w:rPr>
        <w:t>こと。</w:t>
      </w:r>
    </w:p>
    <w:p w14:paraId="4C4F0AC1" w14:textId="674D8109" w:rsidR="00DE403F" w:rsidRPr="00DE403F" w:rsidRDefault="00DE403F" w:rsidP="00DE403F">
      <w:pPr>
        <w:wordWrap w:val="0"/>
        <w:ind w:left="505"/>
        <w:jc w:val="left"/>
        <w:rPr>
          <w:rFonts w:asciiTheme="minorEastAsia" w:eastAsiaTheme="minorEastAsia" w:hAnsiTheme="minorEastAsia"/>
          <w:szCs w:val="21"/>
        </w:rPr>
      </w:pPr>
      <w:r w:rsidRPr="00DE403F">
        <w:rPr>
          <w:rFonts w:asciiTheme="minorEastAsia" w:eastAsiaTheme="minorEastAsia" w:hAnsiTheme="minorEastAsia" w:hint="eastAsia"/>
          <w:szCs w:val="21"/>
        </w:rPr>
        <w:t xml:space="preserve">　　なお、学習用教材については、対象児童が日曜日・祝日にも自主学習に取り組め</w:t>
      </w:r>
      <w:r>
        <w:rPr>
          <w:rFonts w:asciiTheme="minorEastAsia" w:eastAsiaTheme="minorEastAsia" w:hAnsiTheme="minorEastAsia" w:hint="eastAsia"/>
          <w:szCs w:val="21"/>
        </w:rPr>
        <w:t xml:space="preserve">　</w:t>
      </w:r>
      <w:r w:rsidRPr="00DE403F">
        <w:rPr>
          <w:rFonts w:asciiTheme="minorEastAsia" w:eastAsiaTheme="minorEastAsia" w:hAnsiTheme="minorEastAsia" w:hint="eastAsia"/>
          <w:szCs w:val="21"/>
        </w:rPr>
        <w:t>るよう、児童福祉施設内に常備しておくこと。</w:t>
      </w:r>
    </w:p>
    <w:p w14:paraId="0F5C5E71" w14:textId="77777777" w:rsidR="00DE403F" w:rsidRPr="00DE403F" w:rsidRDefault="00DE403F" w:rsidP="00DE403F">
      <w:pPr>
        <w:wordWrap w:val="0"/>
        <w:ind w:left="505"/>
        <w:jc w:val="left"/>
        <w:rPr>
          <w:rFonts w:asciiTheme="minorEastAsia" w:eastAsiaTheme="minorEastAsia" w:hAnsiTheme="minorEastAsia"/>
          <w:szCs w:val="21"/>
        </w:rPr>
      </w:pPr>
      <w:r w:rsidRPr="00DE403F">
        <w:rPr>
          <w:rFonts w:asciiTheme="minorEastAsia" w:eastAsiaTheme="minorEastAsia" w:hAnsiTheme="minorEastAsia" w:hint="eastAsia"/>
          <w:szCs w:val="21"/>
        </w:rPr>
        <w:t>【学習支援方法の一例】</w:t>
      </w:r>
    </w:p>
    <w:p w14:paraId="0199287E" w14:textId="22C81B76" w:rsidR="002A7338" w:rsidRPr="00277D4F" w:rsidRDefault="00DE403F" w:rsidP="002A7338">
      <w:pPr>
        <w:wordWrap w:val="0"/>
        <w:ind w:left="505"/>
        <w:jc w:val="left"/>
        <w:rPr>
          <w:rFonts w:asciiTheme="minorEastAsia" w:eastAsiaTheme="minorEastAsia" w:hAnsiTheme="minorEastAsia"/>
          <w:szCs w:val="21"/>
        </w:rPr>
      </w:pPr>
      <w:r w:rsidRPr="00DE403F">
        <w:rPr>
          <w:rFonts w:asciiTheme="minorEastAsia" w:eastAsiaTheme="minorEastAsia" w:hAnsiTheme="minorEastAsia" w:hint="eastAsia"/>
          <w:szCs w:val="21"/>
        </w:rPr>
        <w:t>・学習用教材（テキストを中心とし、プリントや対象児童の持ち込み教材（長期休暇</w:t>
      </w:r>
      <w:r>
        <w:rPr>
          <w:rFonts w:asciiTheme="minorEastAsia" w:eastAsiaTheme="minorEastAsia" w:hAnsiTheme="minorEastAsia" w:hint="eastAsia"/>
          <w:szCs w:val="21"/>
        </w:rPr>
        <w:t xml:space="preserve">　</w:t>
      </w:r>
      <w:r w:rsidRPr="00DE403F">
        <w:rPr>
          <w:rFonts w:asciiTheme="minorEastAsia" w:eastAsiaTheme="minorEastAsia" w:hAnsiTheme="minorEastAsia" w:hint="eastAsia"/>
          <w:szCs w:val="21"/>
        </w:rPr>
        <w:t>の宿題を含む）等）を使用し、適宜添削指導等を行う。</w:t>
      </w:r>
    </w:p>
    <w:p w14:paraId="6BCB6CCA" w14:textId="2326EC51" w:rsidR="002A7338"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イ　</w:t>
      </w:r>
      <w:r w:rsidR="00DE403F" w:rsidRPr="00DE403F">
        <w:rPr>
          <w:rFonts w:asciiTheme="minorEastAsia" w:eastAsiaTheme="minorEastAsia" w:hAnsiTheme="minorEastAsia" w:hint="eastAsia"/>
          <w:szCs w:val="21"/>
        </w:rPr>
        <w:t>対象児童に対し、入所時テストを実施することにより学力を把握し、その結果を</w:t>
      </w:r>
      <w:r w:rsidR="00DE403F">
        <w:rPr>
          <w:rFonts w:asciiTheme="minorEastAsia" w:eastAsiaTheme="minorEastAsia" w:hAnsiTheme="minorEastAsia" w:hint="eastAsia"/>
          <w:szCs w:val="21"/>
        </w:rPr>
        <w:t xml:space="preserve">　</w:t>
      </w:r>
      <w:r w:rsidR="00DE403F" w:rsidRPr="00DE403F">
        <w:rPr>
          <w:rFonts w:asciiTheme="minorEastAsia" w:eastAsiaTheme="minorEastAsia" w:hAnsiTheme="minorEastAsia" w:hint="eastAsia"/>
          <w:szCs w:val="21"/>
        </w:rPr>
        <w:t>施設職員へ報告すること。</w:t>
      </w:r>
    </w:p>
    <w:p w14:paraId="2F36EFFA" w14:textId="2744A08A" w:rsidR="00FE55C2"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ウ　</w:t>
      </w:r>
      <w:r w:rsidR="00DE403F" w:rsidRPr="00DE403F">
        <w:rPr>
          <w:rFonts w:asciiTheme="minorEastAsia" w:eastAsiaTheme="minorEastAsia" w:hAnsiTheme="minorEastAsia" w:hint="eastAsia"/>
          <w:szCs w:val="21"/>
        </w:rPr>
        <w:t>学習支援員は、入所時テストの結果等をもとに、対象児童一人ひとりに合わせた</w:t>
      </w:r>
      <w:r w:rsidR="00DE403F">
        <w:rPr>
          <w:rFonts w:asciiTheme="minorEastAsia" w:eastAsiaTheme="minorEastAsia" w:hAnsiTheme="minorEastAsia" w:hint="eastAsia"/>
          <w:szCs w:val="21"/>
        </w:rPr>
        <w:t xml:space="preserve">　</w:t>
      </w:r>
      <w:r w:rsidR="00DE403F" w:rsidRPr="00DE403F">
        <w:rPr>
          <w:rFonts w:asciiTheme="minorEastAsia" w:eastAsiaTheme="minorEastAsia" w:hAnsiTheme="minorEastAsia" w:hint="eastAsia"/>
          <w:szCs w:val="21"/>
        </w:rPr>
        <w:t>学習支援方針を策定すること。</w:t>
      </w:r>
    </w:p>
    <w:p w14:paraId="2E1D7CB2" w14:textId="6001806E" w:rsidR="00DE403F" w:rsidRDefault="00DE403F" w:rsidP="002A7338">
      <w:pPr>
        <w:wordWrap w:val="0"/>
        <w:ind w:left="505"/>
        <w:jc w:val="left"/>
        <w:rPr>
          <w:rFonts w:asciiTheme="minorEastAsia" w:eastAsiaTheme="minorEastAsia" w:hAnsiTheme="minorEastAsia"/>
          <w:szCs w:val="21"/>
        </w:rPr>
      </w:pPr>
      <w:r>
        <w:rPr>
          <w:rFonts w:asciiTheme="minorEastAsia" w:eastAsiaTheme="minorEastAsia" w:hAnsiTheme="minorEastAsia" w:hint="eastAsia"/>
          <w:szCs w:val="21"/>
        </w:rPr>
        <w:t xml:space="preserve">エ　</w:t>
      </w:r>
      <w:r w:rsidRPr="00DE403F">
        <w:rPr>
          <w:rFonts w:asciiTheme="minorEastAsia" w:eastAsiaTheme="minorEastAsia" w:hAnsiTheme="minorEastAsia" w:hint="eastAsia"/>
          <w:szCs w:val="21"/>
        </w:rPr>
        <w:t>使用する教材・道具については、対象児童一人ひとりの学力・体力レベルに応じ</w:t>
      </w:r>
      <w:r>
        <w:rPr>
          <w:rFonts w:asciiTheme="minorEastAsia" w:eastAsiaTheme="minorEastAsia" w:hAnsiTheme="minorEastAsia" w:hint="eastAsia"/>
          <w:szCs w:val="21"/>
        </w:rPr>
        <w:t xml:space="preserve">　</w:t>
      </w:r>
      <w:r w:rsidRPr="00DE403F">
        <w:rPr>
          <w:rFonts w:asciiTheme="minorEastAsia" w:eastAsiaTheme="minorEastAsia" w:hAnsiTheme="minorEastAsia" w:hint="eastAsia"/>
          <w:szCs w:val="21"/>
        </w:rPr>
        <w:t>たものを使用すること。</w:t>
      </w:r>
    </w:p>
    <w:p w14:paraId="19B89085" w14:textId="13450921" w:rsidR="00DE403F" w:rsidRDefault="00DE403F" w:rsidP="002A7338">
      <w:pPr>
        <w:wordWrap w:val="0"/>
        <w:ind w:left="505"/>
        <w:jc w:val="left"/>
        <w:rPr>
          <w:rFonts w:asciiTheme="minorEastAsia" w:eastAsiaTheme="minorEastAsia" w:hAnsiTheme="minorEastAsia"/>
          <w:szCs w:val="21"/>
        </w:rPr>
      </w:pPr>
      <w:r>
        <w:rPr>
          <w:rFonts w:asciiTheme="minorEastAsia" w:eastAsiaTheme="minorEastAsia" w:hAnsiTheme="minorEastAsia" w:hint="eastAsia"/>
          <w:szCs w:val="21"/>
        </w:rPr>
        <w:t xml:space="preserve">オ　</w:t>
      </w:r>
      <w:r w:rsidRPr="00DE403F">
        <w:rPr>
          <w:rFonts w:asciiTheme="minorEastAsia" w:eastAsiaTheme="minorEastAsia" w:hAnsiTheme="minorEastAsia" w:hint="eastAsia"/>
          <w:szCs w:val="21"/>
        </w:rPr>
        <w:t>必要に応じて、対象児童の在籍する学校（以下「学校」という。）の中間・期末</w:t>
      </w:r>
      <w:r>
        <w:rPr>
          <w:rFonts w:asciiTheme="minorEastAsia" w:eastAsiaTheme="minorEastAsia" w:hAnsiTheme="minorEastAsia" w:hint="eastAsia"/>
          <w:szCs w:val="21"/>
        </w:rPr>
        <w:t xml:space="preserve">　</w:t>
      </w:r>
      <w:r w:rsidRPr="00DE403F">
        <w:rPr>
          <w:rFonts w:asciiTheme="minorEastAsia" w:eastAsiaTheme="minorEastAsia" w:hAnsiTheme="minorEastAsia" w:hint="eastAsia"/>
          <w:szCs w:val="21"/>
        </w:rPr>
        <w:t>試験や学力テスト等に向けた試験対策を行うこと。また、学校の定期テスト等の児</w:t>
      </w:r>
      <w:r>
        <w:rPr>
          <w:rFonts w:asciiTheme="minorEastAsia" w:eastAsiaTheme="minorEastAsia" w:hAnsiTheme="minorEastAsia" w:hint="eastAsia"/>
          <w:szCs w:val="21"/>
        </w:rPr>
        <w:t xml:space="preserve">　</w:t>
      </w:r>
      <w:r w:rsidRPr="00DE403F">
        <w:rPr>
          <w:rFonts w:asciiTheme="minorEastAsia" w:eastAsiaTheme="minorEastAsia" w:hAnsiTheme="minorEastAsia" w:hint="eastAsia"/>
          <w:szCs w:val="21"/>
        </w:rPr>
        <w:t>童福祉施設内での実施に適宜協力すること。</w:t>
      </w:r>
    </w:p>
    <w:p w14:paraId="13AF35ED" w14:textId="71459AAC" w:rsidR="00DE403F" w:rsidRDefault="00DE403F" w:rsidP="002A7338">
      <w:pPr>
        <w:wordWrap w:val="0"/>
        <w:ind w:left="505"/>
        <w:jc w:val="left"/>
        <w:rPr>
          <w:rFonts w:asciiTheme="minorEastAsia" w:eastAsiaTheme="minorEastAsia" w:hAnsiTheme="minorEastAsia"/>
          <w:szCs w:val="21"/>
        </w:rPr>
      </w:pPr>
      <w:r>
        <w:rPr>
          <w:rFonts w:asciiTheme="minorEastAsia" w:eastAsiaTheme="minorEastAsia" w:hAnsiTheme="minorEastAsia" w:hint="eastAsia"/>
          <w:szCs w:val="21"/>
        </w:rPr>
        <w:t xml:space="preserve">カ　</w:t>
      </w:r>
      <w:r w:rsidRPr="00DE403F">
        <w:rPr>
          <w:rFonts w:asciiTheme="minorEastAsia" w:eastAsiaTheme="minorEastAsia" w:hAnsiTheme="minorEastAsia" w:hint="eastAsia"/>
          <w:szCs w:val="21"/>
        </w:rPr>
        <w:t>必要に応じて、中学校・高等学校・大学等受験、高等学校卒業程度認定試験、漢</w:t>
      </w:r>
      <w:r>
        <w:rPr>
          <w:rFonts w:asciiTheme="minorEastAsia" w:eastAsiaTheme="minorEastAsia" w:hAnsiTheme="minorEastAsia" w:hint="eastAsia"/>
          <w:szCs w:val="21"/>
        </w:rPr>
        <w:t xml:space="preserve">　</w:t>
      </w:r>
      <w:r w:rsidRPr="00DE403F">
        <w:rPr>
          <w:rFonts w:asciiTheme="minorEastAsia" w:eastAsiaTheme="minorEastAsia" w:hAnsiTheme="minorEastAsia" w:hint="eastAsia"/>
          <w:szCs w:val="21"/>
        </w:rPr>
        <w:t>字検定や数学検定、英語検定等に向けた試験対策を行うこと。</w:t>
      </w:r>
    </w:p>
    <w:p w14:paraId="09B411AA" w14:textId="164BBB2A" w:rsidR="00DE403F" w:rsidRPr="00DE403F" w:rsidRDefault="00DE403F" w:rsidP="00DE403F">
      <w:pPr>
        <w:wordWrap w:val="0"/>
        <w:ind w:left="505"/>
        <w:jc w:val="left"/>
        <w:rPr>
          <w:rFonts w:asciiTheme="minorEastAsia" w:eastAsiaTheme="minorEastAsia" w:hAnsiTheme="minorEastAsia"/>
          <w:szCs w:val="21"/>
        </w:rPr>
      </w:pPr>
      <w:r>
        <w:rPr>
          <w:rFonts w:asciiTheme="minorEastAsia" w:eastAsiaTheme="minorEastAsia" w:hAnsiTheme="minorEastAsia" w:hint="eastAsia"/>
          <w:szCs w:val="21"/>
        </w:rPr>
        <w:t xml:space="preserve">キ　</w:t>
      </w:r>
      <w:r w:rsidRPr="00DE403F">
        <w:rPr>
          <w:rFonts w:asciiTheme="minorEastAsia" w:eastAsiaTheme="minorEastAsia" w:hAnsiTheme="minorEastAsia" w:hint="eastAsia"/>
          <w:szCs w:val="21"/>
        </w:rPr>
        <w:t>施設のスケジュールや施設職員からの要望に応じて、適宜スポーツ等レクリエー</w:t>
      </w:r>
      <w:r>
        <w:rPr>
          <w:rFonts w:asciiTheme="minorEastAsia" w:eastAsiaTheme="minorEastAsia" w:hAnsiTheme="minorEastAsia" w:hint="eastAsia"/>
          <w:szCs w:val="21"/>
        </w:rPr>
        <w:t xml:space="preserve">　</w:t>
      </w:r>
      <w:r w:rsidRPr="00DE403F">
        <w:rPr>
          <w:rFonts w:asciiTheme="minorEastAsia" w:eastAsiaTheme="minorEastAsia" w:hAnsiTheme="minorEastAsia" w:hint="eastAsia"/>
          <w:szCs w:val="21"/>
        </w:rPr>
        <w:t>ションの支援を行うこと。</w:t>
      </w:r>
    </w:p>
    <w:p w14:paraId="5C1664B9" w14:textId="77777777" w:rsidR="00DE403F" w:rsidRPr="00DE403F" w:rsidRDefault="00DE403F" w:rsidP="00DE403F">
      <w:pPr>
        <w:wordWrap w:val="0"/>
        <w:ind w:left="505"/>
        <w:jc w:val="left"/>
        <w:rPr>
          <w:rFonts w:asciiTheme="minorEastAsia" w:eastAsiaTheme="minorEastAsia" w:hAnsiTheme="minorEastAsia"/>
          <w:szCs w:val="21"/>
        </w:rPr>
      </w:pPr>
      <w:r w:rsidRPr="00DE403F">
        <w:rPr>
          <w:rFonts w:asciiTheme="minorEastAsia" w:eastAsiaTheme="minorEastAsia" w:hAnsiTheme="minorEastAsia" w:hint="eastAsia"/>
          <w:szCs w:val="21"/>
        </w:rPr>
        <w:t>【スポーツ等レクリエーションの支援方法の一例】</w:t>
      </w:r>
    </w:p>
    <w:p w14:paraId="6D2BEDB8" w14:textId="011B848D" w:rsidR="00DE403F" w:rsidRDefault="00DE403F" w:rsidP="002A7338">
      <w:pPr>
        <w:wordWrap w:val="0"/>
        <w:ind w:left="505"/>
        <w:jc w:val="left"/>
        <w:rPr>
          <w:rFonts w:asciiTheme="minorEastAsia" w:eastAsiaTheme="minorEastAsia" w:hAnsiTheme="minorEastAsia"/>
          <w:szCs w:val="21"/>
        </w:rPr>
      </w:pPr>
      <w:r w:rsidRPr="00DE403F">
        <w:rPr>
          <w:rFonts w:asciiTheme="minorEastAsia" w:eastAsiaTheme="minorEastAsia" w:hAnsiTheme="minorEastAsia" w:hint="eastAsia"/>
          <w:szCs w:val="21"/>
        </w:rPr>
        <w:lastRenderedPageBreak/>
        <w:t>・屋外及び屋内での運動、工作（折り紙等）等を行う。</w:t>
      </w:r>
    </w:p>
    <w:p w14:paraId="17B8C4F4" w14:textId="550E65B7" w:rsidR="00B62AA0" w:rsidRPr="00DD3E1F" w:rsidRDefault="00B62AA0" w:rsidP="002A7338">
      <w:pPr>
        <w:wordWrap w:val="0"/>
        <w:ind w:left="505"/>
        <w:jc w:val="left"/>
        <w:rPr>
          <w:rFonts w:asciiTheme="minorEastAsia" w:eastAsiaTheme="minorEastAsia" w:hAnsiTheme="minorEastAsia"/>
          <w:szCs w:val="21"/>
        </w:rPr>
      </w:pPr>
      <w:r>
        <w:rPr>
          <w:rFonts w:asciiTheme="minorEastAsia" w:eastAsiaTheme="minorEastAsia" w:hAnsiTheme="minorEastAsia" w:hint="eastAsia"/>
          <w:szCs w:val="21"/>
        </w:rPr>
        <w:t>ク　契約締結後、業務委託開始までに発注者と学習支援方法について打ち合わせを行　うこと。</w:t>
      </w:r>
    </w:p>
    <w:p w14:paraId="69A104A3" w14:textId="77777777" w:rsidR="00FE55C2" w:rsidRPr="00DD3E1F" w:rsidRDefault="00FE55C2" w:rsidP="0057442F">
      <w:pPr>
        <w:jc w:val="left"/>
        <w:rPr>
          <w:rFonts w:asciiTheme="minorEastAsia" w:eastAsiaTheme="minorEastAsia" w:hAnsiTheme="minorEastAsia"/>
          <w:szCs w:val="21"/>
        </w:rPr>
      </w:pPr>
    </w:p>
    <w:p w14:paraId="613BD19B" w14:textId="7673ECD8" w:rsidR="00D445A2" w:rsidRPr="006524CC" w:rsidRDefault="00D235CD">
      <w:pPr>
        <w:rPr>
          <w:rFonts w:asciiTheme="minorEastAsia" w:eastAsiaTheme="minorEastAsia" w:hAnsiTheme="minorEastAsia"/>
          <w:bdr w:val="single" w:sz="4" w:space="0" w:color="auto"/>
        </w:rPr>
      </w:pPr>
      <w:r w:rsidRPr="006524CC">
        <w:rPr>
          <w:rFonts w:asciiTheme="minorEastAsia" w:eastAsiaTheme="minorEastAsia" w:hAnsiTheme="minorEastAsia" w:hint="eastAsia"/>
          <w:bdr w:val="single" w:sz="4" w:space="0" w:color="auto"/>
        </w:rPr>
        <w:t>③</w:t>
      </w:r>
      <w:r w:rsidR="00D445A2" w:rsidRPr="006524CC">
        <w:rPr>
          <w:rFonts w:asciiTheme="minorEastAsia" w:eastAsiaTheme="minorEastAsia" w:hAnsiTheme="minorEastAsia" w:hint="eastAsia"/>
          <w:bdr w:val="single" w:sz="4" w:space="0" w:color="auto"/>
        </w:rPr>
        <w:t>業務執行に関する要件</w:t>
      </w:r>
    </w:p>
    <w:p w14:paraId="4EE512D5" w14:textId="77777777" w:rsidR="00231987" w:rsidRPr="006524CC" w:rsidRDefault="00231987" w:rsidP="00231987">
      <w:pPr>
        <w:ind w:firstLineChars="100" w:firstLine="210"/>
        <w:jc w:val="left"/>
        <w:rPr>
          <w:rFonts w:asciiTheme="minorEastAsia" w:eastAsiaTheme="minorEastAsia" w:hAnsiTheme="minorEastAsia"/>
          <w:sz w:val="20"/>
        </w:rPr>
      </w:pPr>
      <w:r w:rsidRPr="006524CC">
        <w:rPr>
          <w:rFonts w:asciiTheme="minorEastAsia" w:eastAsiaTheme="minorEastAsia" w:hAnsiTheme="minorEastAsia" w:hint="eastAsia"/>
        </w:rPr>
        <w:t>以下の業務実施体制を確保していること。</w:t>
      </w:r>
    </w:p>
    <w:p w14:paraId="451041F5" w14:textId="77777777" w:rsidR="00311275" w:rsidRPr="006524CC" w:rsidRDefault="00F071D2" w:rsidP="00311275">
      <w:pPr>
        <w:ind w:leftChars="200" w:left="945" w:hangingChars="250" w:hanging="525"/>
        <w:rPr>
          <w:rFonts w:asciiTheme="minorEastAsia" w:eastAsiaTheme="minorEastAsia" w:hAnsiTheme="minorEastAsia"/>
        </w:rPr>
      </w:pPr>
      <w:r w:rsidRPr="006524CC">
        <w:rPr>
          <w:rFonts w:asciiTheme="minorEastAsia" w:eastAsiaTheme="minorEastAsia" w:hAnsiTheme="minorEastAsia" w:hint="eastAsia"/>
        </w:rPr>
        <w:t>ア　個人情報の保護、その他情報漏洩防止について十分に配慮した上、個人情報や業</w:t>
      </w:r>
    </w:p>
    <w:p w14:paraId="1BBF1FE9" w14:textId="77777777" w:rsidR="00231987" w:rsidRPr="006524CC" w:rsidRDefault="00F071D2" w:rsidP="00311275">
      <w:pPr>
        <w:ind w:leftChars="300" w:left="945" w:hangingChars="150" w:hanging="315"/>
        <w:rPr>
          <w:rFonts w:asciiTheme="minorEastAsia" w:eastAsiaTheme="minorEastAsia" w:hAnsiTheme="minorEastAsia"/>
        </w:rPr>
      </w:pPr>
      <w:r w:rsidRPr="006524CC">
        <w:rPr>
          <w:rFonts w:asciiTheme="minorEastAsia" w:eastAsiaTheme="minorEastAsia" w:hAnsiTheme="minorEastAsia" w:hint="eastAsia"/>
        </w:rPr>
        <w:t>務上知り得た情報を適切な方法で管理していること。</w:t>
      </w:r>
    </w:p>
    <w:p w14:paraId="35CFD465" w14:textId="77777777" w:rsidR="00DD3E1F" w:rsidRDefault="00311275" w:rsidP="00DD3E1F">
      <w:pPr>
        <w:ind w:leftChars="200" w:left="945" w:hangingChars="250" w:hanging="525"/>
        <w:rPr>
          <w:rFonts w:asciiTheme="minorEastAsia" w:eastAsiaTheme="minorEastAsia" w:hAnsiTheme="minorEastAsia"/>
        </w:rPr>
      </w:pPr>
      <w:r w:rsidRPr="006524CC">
        <w:rPr>
          <w:rFonts w:asciiTheme="minorEastAsia" w:eastAsiaTheme="minorEastAsia" w:hAnsiTheme="minorEastAsia" w:hint="eastAsia"/>
        </w:rPr>
        <w:t xml:space="preserve">　</w:t>
      </w:r>
      <w:r w:rsidR="00F071D2" w:rsidRPr="006524CC">
        <w:rPr>
          <w:rFonts w:asciiTheme="minorEastAsia" w:eastAsiaTheme="minorEastAsia" w:hAnsiTheme="minorEastAsia" w:hint="eastAsia"/>
        </w:rPr>
        <w:t>【管理方法の一例】</w:t>
      </w:r>
    </w:p>
    <w:p w14:paraId="10C713CF" w14:textId="0113F778" w:rsidR="00F071D2" w:rsidRPr="006524CC" w:rsidRDefault="00DD3E1F" w:rsidP="00DD3E1F">
      <w:pPr>
        <w:ind w:leftChars="200" w:left="945" w:hangingChars="250" w:hanging="525"/>
        <w:rPr>
          <w:rFonts w:asciiTheme="minorEastAsia" w:eastAsiaTheme="minorEastAsia" w:hAnsiTheme="minorEastAsia"/>
        </w:rPr>
      </w:pPr>
      <w:r>
        <w:rPr>
          <w:rFonts w:asciiTheme="minorEastAsia" w:eastAsiaTheme="minorEastAsia" w:hAnsiTheme="minorEastAsia" w:hint="eastAsia"/>
        </w:rPr>
        <w:t xml:space="preserve">　</w:t>
      </w:r>
      <w:r w:rsidR="00F071D2" w:rsidRPr="006524CC">
        <w:rPr>
          <w:rFonts w:asciiTheme="minorEastAsia" w:eastAsiaTheme="minorEastAsia" w:hAnsiTheme="minorEastAsia" w:hint="eastAsia"/>
        </w:rPr>
        <w:t>・個人情報管理規程を有し、個人情報管理研修を実施していること。</w:t>
      </w:r>
    </w:p>
    <w:p w14:paraId="404F9B1B" w14:textId="77777777" w:rsidR="00231987" w:rsidRPr="006524CC" w:rsidRDefault="00231987" w:rsidP="00231987">
      <w:pPr>
        <w:ind w:firstLineChars="200" w:firstLine="420"/>
        <w:rPr>
          <w:rFonts w:asciiTheme="minorEastAsia" w:eastAsiaTheme="minorEastAsia" w:hAnsiTheme="minorEastAsia"/>
        </w:rPr>
      </w:pPr>
      <w:r w:rsidRPr="006524CC">
        <w:rPr>
          <w:rFonts w:asciiTheme="minorEastAsia" w:eastAsiaTheme="minorEastAsia" w:hAnsiTheme="minorEastAsia" w:hint="eastAsia"/>
        </w:rPr>
        <w:t>イ　事業の概要に沿った人員配置であること。</w:t>
      </w:r>
    </w:p>
    <w:p w14:paraId="48FE2968" w14:textId="6EF077BD" w:rsidR="00311275" w:rsidRPr="006524CC" w:rsidRDefault="00311275" w:rsidP="00292101">
      <w:pPr>
        <w:ind w:leftChars="200" w:left="630" w:hangingChars="100" w:hanging="210"/>
        <w:rPr>
          <w:rFonts w:ascii="ＭＳ 明朝" w:hAnsi="ＭＳ 明朝"/>
          <w:sz w:val="22"/>
        </w:rPr>
      </w:pPr>
      <w:r w:rsidRPr="006524CC">
        <w:rPr>
          <w:rFonts w:asciiTheme="minorEastAsia" w:eastAsiaTheme="minorEastAsia" w:hAnsiTheme="minorEastAsia" w:hint="eastAsia"/>
        </w:rPr>
        <w:t xml:space="preserve">ウ　</w:t>
      </w:r>
      <w:r w:rsidR="009436D9" w:rsidRPr="006524CC">
        <w:rPr>
          <w:rFonts w:asciiTheme="minorEastAsia" w:eastAsiaTheme="minorEastAsia" w:hAnsiTheme="minorEastAsia" w:hint="eastAsia"/>
        </w:rPr>
        <w:t>事業</w:t>
      </w:r>
      <w:r w:rsidRPr="006524CC">
        <w:rPr>
          <w:rFonts w:asciiTheme="minorEastAsia" w:eastAsiaTheme="minorEastAsia" w:hAnsiTheme="minorEastAsia" w:hint="eastAsia"/>
        </w:rPr>
        <w:t>の概要の記載のある</w:t>
      </w:r>
      <w:r w:rsidR="00CE3663">
        <w:rPr>
          <w:rFonts w:asciiTheme="minorEastAsia" w:eastAsiaTheme="minorEastAsia" w:hAnsiTheme="minorEastAsia" w:hint="eastAsia"/>
        </w:rPr>
        <w:t>学習方法による</w:t>
      </w:r>
      <w:r w:rsidRPr="006524CC">
        <w:rPr>
          <w:rFonts w:asciiTheme="minorEastAsia" w:eastAsiaTheme="minorEastAsia" w:hAnsiTheme="minorEastAsia" w:hint="eastAsia"/>
        </w:rPr>
        <w:t>支援が実現可能な体制であること。</w:t>
      </w:r>
    </w:p>
    <w:p w14:paraId="59876960" w14:textId="77777777" w:rsidR="00E573D1" w:rsidRPr="006524CC" w:rsidRDefault="00E573D1">
      <w:pPr>
        <w:rPr>
          <w:rFonts w:asciiTheme="minorEastAsia" w:eastAsiaTheme="minorEastAsia" w:hAnsiTheme="minorEastAsia"/>
          <w:bdr w:val="single" w:sz="4" w:space="0" w:color="auto"/>
        </w:rPr>
      </w:pPr>
    </w:p>
    <w:p w14:paraId="3AE2659C" w14:textId="77777777" w:rsidR="00231987" w:rsidRPr="006524CC" w:rsidRDefault="00D235CD">
      <w:pPr>
        <w:rPr>
          <w:rFonts w:asciiTheme="minorEastAsia" w:eastAsiaTheme="minorEastAsia" w:hAnsiTheme="minorEastAsia"/>
          <w:bdr w:val="single" w:sz="4" w:space="0" w:color="auto"/>
        </w:rPr>
      </w:pPr>
      <w:r w:rsidRPr="006524CC">
        <w:rPr>
          <w:rFonts w:asciiTheme="minorEastAsia" w:eastAsiaTheme="minorEastAsia" w:hAnsiTheme="minorEastAsia" w:hint="eastAsia"/>
          <w:bdr w:val="single" w:sz="4" w:space="0" w:color="auto"/>
        </w:rPr>
        <w:t>④</w:t>
      </w:r>
      <w:r w:rsidR="00E573D1" w:rsidRPr="006524CC">
        <w:rPr>
          <w:rFonts w:asciiTheme="minorEastAsia" w:eastAsiaTheme="minorEastAsia" w:hAnsiTheme="minorEastAsia" w:hint="eastAsia"/>
          <w:bdr w:val="single" w:sz="4" w:space="0" w:color="auto"/>
        </w:rPr>
        <w:t>業務実績に関する要件</w:t>
      </w:r>
    </w:p>
    <w:p w14:paraId="67592A80" w14:textId="77777777" w:rsidR="00DA4051" w:rsidRPr="006524CC" w:rsidRDefault="00DA4051" w:rsidP="00DA4051">
      <w:pPr>
        <w:ind w:firstLineChars="100" w:firstLine="210"/>
        <w:rPr>
          <w:rFonts w:asciiTheme="minorEastAsia" w:eastAsiaTheme="minorEastAsia" w:hAnsiTheme="minorEastAsia"/>
        </w:rPr>
      </w:pPr>
      <w:r>
        <w:rPr>
          <w:rFonts w:asciiTheme="minorEastAsia" w:eastAsiaTheme="minorEastAsia" w:hAnsiTheme="minorEastAsia" w:hint="eastAsia"/>
        </w:rPr>
        <w:t>国又は地方公共団体との間で児童福祉施設利用児童への学習支援業務について締結した契約について、以下の条件を満たした実績を有していること</w:t>
      </w:r>
      <w:r w:rsidRPr="006524CC">
        <w:rPr>
          <w:rFonts w:asciiTheme="minorEastAsia" w:eastAsiaTheme="minorEastAsia" w:hAnsiTheme="minorEastAsia" w:hint="eastAsia"/>
        </w:rPr>
        <w:t>。</w:t>
      </w:r>
    </w:p>
    <w:p w14:paraId="62C05CB2" w14:textId="77777777" w:rsidR="00DA4051" w:rsidRPr="006524CC" w:rsidRDefault="00DA4051" w:rsidP="00DA4051">
      <w:pPr>
        <w:rPr>
          <w:rFonts w:asciiTheme="minorEastAsia" w:eastAsiaTheme="minorEastAsia" w:hAnsiTheme="minorEastAsia"/>
        </w:rPr>
      </w:pPr>
      <w:r w:rsidRPr="006524CC">
        <w:rPr>
          <w:rFonts w:asciiTheme="minorEastAsia" w:eastAsiaTheme="minorEastAsia" w:hAnsiTheme="minorEastAsia" w:hint="eastAsia"/>
        </w:rPr>
        <w:t xml:space="preserve">　　ア　対象学年が小学1年生から高校3年生であること。</w:t>
      </w:r>
    </w:p>
    <w:p w14:paraId="08B0FD99" w14:textId="77777777" w:rsidR="00DA4051" w:rsidRPr="006524CC" w:rsidRDefault="00DA4051" w:rsidP="00DA4051">
      <w:pPr>
        <w:ind w:left="630" w:hangingChars="300" w:hanging="630"/>
        <w:rPr>
          <w:rFonts w:asciiTheme="minorEastAsia" w:eastAsiaTheme="minorEastAsia" w:hAnsiTheme="minorEastAsia"/>
        </w:rPr>
      </w:pPr>
      <w:r w:rsidRPr="006524CC">
        <w:rPr>
          <w:rFonts w:asciiTheme="minorEastAsia" w:eastAsiaTheme="minorEastAsia" w:hAnsiTheme="minorEastAsia" w:hint="eastAsia"/>
        </w:rPr>
        <w:t xml:space="preserve">　　イ　</w:t>
      </w:r>
      <w:r w:rsidRPr="00987EFF">
        <w:rPr>
          <w:rFonts w:asciiTheme="minorEastAsia" w:eastAsiaTheme="minorEastAsia" w:hAnsiTheme="minorEastAsia" w:hint="eastAsia"/>
        </w:rPr>
        <w:t>令和</w:t>
      </w:r>
      <w:r>
        <w:rPr>
          <w:rFonts w:asciiTheme="minorEastAsia" w:eastAsiaTheme="minorEastAsia" w:hAnsiTheme="minorEastAsia" w:hint="eastAsia"/>
        </w:rPr>
        <w:t>3</w:t>
      </w:r>
      <w:r w:rsidRPr="00987EFF">
        <w:rPr>
          <w:rFonts w:asciiTheme="minorEastAsia" w:eastAsiaTheme="minorEastAsia" w:hAnsiTheme="minorEastAsia" w:hint="eastAsia"/>
        </w:rPr>
        <w:t>年4月1日から公示の日までの間に、誠実に履行を完了した実績を有</w:t>
      </w:r>
      <w:r w:rsidRPr="006524CC">
        <w:rPr>
          <w:rFonts w:asciiTheme="minorEastAsia" w:eastAsiaTheme="minorEastAsia" w:hAnsiTheme="minorEastAsia" w:hint="eastAsia"/>
        </w:rPr>
        <w:t>していること。</w:t>
      </w:r>
    </w:p>
    <w:p w14:paraId="5B827549" w14:textId="77777777" w:rsidR="002F644E" w:rsidRPr="00DA4051" w:rsidRDefault="002F644E" w:rsidP="009436D9">
      <w:pPr>
        <w:rPr>
          <w:rFonts w:asciiTheme="minorEastAsia" w:eastAsiaTheme="minorEastAsia" w:hAnsiTheme="minorEastAsia"/>
        </w:rPr>
      </w:pPr>
    </w:p>
    <w:sectPr w:rsidR="002F644E" w:rsidRPr="00DA40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3BD3" w14:textId="77777777" w:rsidR="007C726B" w:rsidRDefault="007C726B" w:rsidP="007C726B">
      <w:r>
        <w:separator/>
      </w:r>
    </w:p>
  </w:endnote>
  <w:endnote w:type="continuationSeparator" w:id="0">
    <w:p w14:paraId="4FDE0630" w14:textId="77777777" w:rsidR="007C726B" w:rsidRDefault="007C726B" w:rsidP="007C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668F" w14:textId="77777777" w:rsidR="007C726B" w:rsidRDefault="007C726B" w:rsidP="007C726B">
      <w:r>
        <w:separator/>
      </w:r>
    </w:p>
  </w:footnote>
  <w:footnote w:type="continuationSeparator" w:id="0">
    <w:p w14:paraId="7458CA6B" w14:textId="77777777" w:rsidR="007C726B" w:rsidRDefault="007C726B" w:rsidP="007C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3A0"/>
    <w:multiLevelType w:val="hybridMultilevel"/>
    <w:tmpl w:val="30A0B448"/>
    <w:lvl w:ilvl="0" w:tplc="73D2E0F8">
      <w:start w:val="1"/>
      <w:numFmt w:val="decimal"/>
      <w:lvlText w:val="(%1)"/>
      <w:lvlJc w:val="left"/>
      <w:pPr>
        <w:ind w:left="516" w:hanging="42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 w15:restartNumberingAfterBreak="0">
    <w:nsid w:val="11C2680E"/>
    <w:multiLevelType w:val="hybridMultilevel"/>
    <w:tmpl w:val="037C1838"/>
    <w:lvl w:ilvl="0" w:tplc="73D2E0F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79560A2"/>
    <w:multiLevelType w:val="hybridMultilevel"/>
    <w:tmpl w:val="DB8881E8"/>
    <w:lvl w:ilvl="0" w:tplc="73D2E0F8">
      <w:start w:val="1"/>
      <w:numFmt w:val="decimal"/>
      <w:lvlText w:val="(%1)"/>
      <w:lvlJc w:val="left"/>
      <w:pPr>
        <w:ind w:left="516" w:hanging="42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 w15:restartNumberingAfterBreak="0">
    <w:nsid w:val="591A1095"/>
    <w:multiLevelType w:val="hybridMultilevel"/>
    <w:tmpl w:val="1F986B5E"/>
    <w:lvl w:ilvl="0" w:tplc="61C071B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B372F1"/>
    <w:multiLevelType w:val="hybridMultilevel"/>
    <w:tmpl w:val="A9E2B4B4"/>
    <w:lvl w:ilvl="0" w:tplc="0409000F">
      <w:start w:val="1"/>
      <w:numFmt w:val="decimal"/>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51"/>
    <w:rsid w:val="000801BF"/>
    <w:rsid w:val="000A2808"/>
    <w:rsid w:val="000C77FF"/>
    <w:rsid w:val="000E7A54"/>
    <w:rsid w:val="00107D64"/>
    <w:rsid w:val="001670D3"/>
    <w:rsid w:val="001946D2"/>
    <w:rsid w:val="001B251B"/>
    <w:rsid w:val="001C176E"/>
    <w:rsid w:val="001D65BB"/>
    <w:rsid w:val="00231987"/>
    <w:rsid w:val="00277D4F"/>
    <w:rsid w:val="00292101"/>
    <w:rsid w:val="002A7338"/>
    <w:rsid w:val="002F644E"/>
    <w:rsid w:val="00311275"/>
    <w:rsid w:val="003A55D2"/>
    <w:rsid w:val="003B7423"/>
    <w:rsid w:val="004E1BFD"/>
    <w:rsid w:val="0057442F"/>
    <w:rsid w:val="005A6AB9"/>
    <w:rsid w:val="00621309"/>
    <w:rsid w:val="006524CC"/>
    <w:rsid w:val="006F3342"/>
    <w:rsid w:val="00700EE5"/>
    <w:rsid w:val="007230B9"/>
    <w:rsid w:val="00774CAE"/>
    <w:rsid w:val="00792CCD"/>
    <w:rsid w:val="007C726B"/>
    <w:rsid w:val="00803E31"/>
    <w:rsid w:val="00805251"/>
    <w:rsid w:val="009436D9"/>
    <w:rsid w:val="00957E8D"/>
    <w:rsid w:val="00987EFF"/>
    <w:rsid w:val="009B5898"/>
    <w:rsid w:val="00A44B2D"/>
    <w:rsid w:val="00A656B2"/>
    <w:rsid w:val="00AF29ED"/>
    <w:rsid w:val="00B258F6"/>
    <w:rsid w:val="00B62AA0"/>
    <w:rsid w:val="00BB0072"/>
    <w:rsid w:val="00C30BD3"/>
    <w:rsid w:val="00CB494C"/>
    <w:rsid w:val="00CB5FE1"/>
    <w:rsid w:val="00CE3663"/>
    <w:rsid w:val="00CF7467"/>
    <w:rsid w:val="00D235CD"/>
    <w:rsid w:val="00D41AC7"/>
    <w:rsid w:val="00D445A2"/>
    <w:rsid w:val="00DA4051"/>
    <w:rsid w:val="00DD12DA"/>
    <w:rsid w:val="00DD3E1F"/>
    <w:rsid w:val="00DE3270"/>
    <w:rsid w:val="00DE403F"/>
    <w:rsid w:val="00E45806"/>
    <w:rsid w:val="00E573D1"/>
    <w:rsid w:val="00E77165"/>
    <w:rsid w:val="00EE4EAD"/>
    <w:rsid w:val="00F071D2"/>
    <w:rsid w:val="00F615C2"/>
    <w:rsid w:val="00FB1A47"/>
    <w:rsid w:val="00FC2555"/>
    <w:rsid w:val="00FE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5387CF5"/>
  <w15:docId w15:val="{63D2DD62-F427-44AF-8CB3-912890CF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26B"/>
    <w:pPr>
      <w:tabs>
        <w:tab w:val="center" w:pos="4252"/>
        <w:tab w:val="right" w:pos="8504"/>
      </w:tabs>
      <w:snapToGrid w:val="0"/>
    </w:pPr>
  </w:style>
  <w:style w:type="character" w:customStyle="1" w:styleId="a4">
    <w:name w:val="ヘッダー (文字)"/>
    <w:basedOn w:val="a0"/>
    <w:link w:val="a3"/>
    <w:uiPriority w:val="99"/>
    <w:rsid w:val="007C726B"/>
    <w:rPr>
      <w:rFonts w:ascii="Century" w:eastAsia="ＭＳ 明朝" w:hAnsi="Century" w:cs="Times New Roman"/>
      <w:szCs w:val="20"/>
    </w:rPr>
  </w:style>
  <w:style w:type="paragraph" w:styleId="a5">
    <w:name w:val="footer"/>
    <w:basedOn w:val="a"/>
    <w:link w:val="a6"/>
    <w:uiPriority w:val="99"/>
    <w:unhideWhenUsed/>
    <w:rsid w:val="007C726B"/>
    <w:pPr>
      <w:tabs>
        <w:tab w:val="center" w:pos="4252"/>
        <w:tab w:val="right" w:pos="8504"/>
      </w:tabs>
      <w:snapToGrid w:val="0"/>
    </w:pPr>
  </w:style>
  <w:style w:type="character" w:customStyle="1" w:styleId="a6">
    <w:name w:val="フッター (文字)"/>
    <w:basedOn w:val="a0"/>
    <w:link w:val="a5"/>
    <w:uiPriority w:val="99"/>
    <w:rsid w:val="007C726B"/>
    <w:rPr>
      <w:rFonts w:ascii="Century" w:eastAsia="ＭＳ 明朝" w:hAnsi="Century" w:cs="Times New Roman"/>
      <w:szCs w:val="20"/>
    </w:rPr>
  </w:style>
  <w:style w:type="paragraph" w:styleId="a7">
    <w:name w:val="Balloon Text"/>
    <w:basedOn w:val="a"/>
    <w:link w:val="a8"/>
    <w:uiPriority w:val="99"/>
    <w:semiHidden/>
    <w:unhideWhenUsed/>
    <w:rsid w:val="009B58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5898"/>
    <w:rPr>
      <w:rFonts w:asciiTheme="majorHAnsi" w:eastAsiaTheme="majorEastAsia" w:hAnsiTheme="majorHAnsi" w:cstheme="majorBidi"/>
      <w:sz w:val="18"/>
      <w:szCs w:val="18"/>
    </w:rPr>
  </w:style>
  <w:style w:type="paragraph" w:styleId="a9">
    <w:name w:val="List Paragraph"/>
    <w:basedOn w:val="a"/>
    <w:uiPriority w:val="34"/>
    <w:qFormat/>
    <w:rsid w:val="00CB5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8F25-5553-4448-9CC0-51339588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澤　知那実</cp:lastModifiedBy>
  <cp:revision>4</cp:revision>
  <cp:lastPrinted>2024-02-01T01:59:00Z</cp:lastPrinted>
  <dcterms:created xsi:type="dcterms:W3CDTF">2024-01-19T04:06:00Z</dcterms:created>
  <dcterms:modified xsi:type="dcterms:W3CDTF">2024-02-01T01:59:00Z</dcterms:modified>
</cp:coreProperties>
</file>