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B81EA" w14:textId="4E32CF0D" w:rsidR="001D66B9" w:rsidRPr="00174094" w:rsidRDefault="00927AFD" w:rsidP="00A85F60">
      <w:pPr>
        <w:rPr>
          <w:rFonts w:asciiTheme="majorEastAsia" w:eastAsiaTheme="majorEastAsia" w:hAnsiTheme="majorEastAsia"/>
          <w:b/>
          <w:color w:val="000000" w:themeColor="text1"/>
          <w:sz w:val="28"/>
          <w:szCs w:val="28"/>
        </w:rPr>
      </w:pPr>
      <w:r w:rsidRPr="00174094">
        <w:rPr>
          <w:rFonts w:asciiTheme="majorEastAsia" w:eastAsiaTheme="majorEastAsia" w:hAnsiTheme="majorEastAsia" w:hint="eastAsia"/>
          <w:b/>
          <w:color w:val="000000" w:themeColor="text1"/>
          <w:sz w:val="28"/>
          <w:szCs w:val="28"/>
        </w:rPr>
        <w:t>第</w:t>
      </w:r>
      <w:r w:rsidR="001D66B9" w:rsidRPr="00174094">
        <w:rPr>
          <w:rFonts w:asciiTheme="majorEastAsia" w:eastAsiaTheme="majorEastAsia" w:hAnsiTheme="majorEastAsia" w:hint="eastAsia"/>
          <w:b/>
          <w:color w:val="000000" w:themeColor="text1"/>
          <w:sz w:val="28"/>
          <w:szCs w:val="28"/>
        </w:rPr>
        <w:t xml:space="preserve">４　</w:t>
      </w:r>
      <w:r w:rsidR="00A85F60" w:rsidRPr="00174094">
        <w:rPr>
          <w:rFonts w:asciiTheme="majorEastAsia" w:eastAsiaTheme="majorEastAsia" w:hAnsiTheme="majorEastAsia" w:hint="eastAsia"/>
          <w:b/>
          <w:color w:val="000000" w:themeColor="text1"/>
          <w:sz w:val="28"/>
          <w:szCs w:val="28"/>
        </w:rPr>
        <w:t>公共施設等の総合的かつ計画的な管理に関する基本的な方針</w:t>
      </w:r>
    </w:p>
    <w:p w14:paraId="09E361E7" w14:textId="77777777" w:rsidR="0042005E" w:rsidRDefault="000940F1" w:rsidP="0042005E">
      <w:pPr>
        <w:spacing w:line="320" w:lineRule="exact"/>
        <w:ind w:firstLineChars="100" w:firstLine="240"/>
        <w:rPr>
          <w:rFonts w:asciiTheme="majorEastAsia" w:eastAsiaTheme="majorEastAsia" w:hAnsiTheme="majorEastAsia"/>
          <w:sz w:val="24"/>
          <w:szCs w:val="24"/>
        </w:rPr>
      </w:pPr>
      <w:r w:rsidRPr="00174094">
        <w:rPr>
          <w:rFonts w:asciiTheme="majorEastAsia" w:eastAsiaTheme="majorEastAsia" w:hAnsiTheme="majorEastAsia" w:hint="eastAsia"/>
          <w:color w:val="000000" w:themeColor="text1"/>
          <w:sz w:val="24"/>
          <w:szCs w:val="24"/>
        </w:rPr>
        <w:t>本</w:t>
      </w:r>
      <w:r w:rsidR="007D2DED" w:rsidRPr="00174094">
        <w:rPr>
          <w:rFonts w:asciiTheme="majorEastAsia" w:eastAsiaTheme="majorEastAsia" w:hAnsiTheme="majorEastAsia" w:hint="eastAsia"/>
          <w:sz w:val="24"/>
          <w:szCs w:val="24"/>
        </w:rPr>
        <w:t>府が今後検討すべき課題である「公共施設等の長寿命化と予防保全型の維持管理体制の構築」と「施設総量の最適化</w:t>
      </w:r>
      <w:r w:rsidR="00BD0C3D" w:rsidRPr="00174094">
        <w:rPr>
          <w:rFonts w:asciiTheme="majorEastAsia" w:eastAsiaTheme="majorEastAsia" w:hAnsiTheme="majorEastAsia" w:hint="eastAsia"/>
          <w:sz w:val="24"/>
          <w:szCs w:val="24"/>
        </w:rPr>
        <w:t>・</w:t>
      </w:r>
      <w:r w:rsidR="007D2DED" w:rsidRPr="00174094">
        <w:rPr>
          <w:rFonts w:asciiTheme="majorEastAsia" w:eastAsiaTheme="majorEastAsia" w:hAnsiTheme="majorEastAsia" w:hint="eastAsia"/>
          <w:sz w:val="24"/>
          <w:szCs w:val="24"/>
        </w:rPr>
        <w:t>有効活用」</w:t>
      </w:r>
      <w:r w:rsidR="00502117" w:rsidRPr="00174094">
        <w:rPr>
          <w:rFonts w:asciiTheme="majorEastAsia" w:eastAsiaTheme="majorEastAsia" w:hAnsiTheme="majorEastAsia" w:hint="eastAsia"/>
          <w:sz w:val="24"/>
          <w:szCs w:val="24"/>
        </w:rPr>
        <w:t>に対応するため</w:t>
      </w:r>
      <w:r w:rsidR="007D2DED" w:rsidRPr="00174094">
        <w:rPr>
          <w:rFonts w:asciiTheme="majorEastAsia" w:eastAsiaTheme="majorEastAsia" w:hAnsiTheme="majorEastAsia" w:hint="eastAsia"/>
          <w:sz w:val="24"/>
          <w:szCs w:val="24"/>
        </w:rPr>
        <w:t>、</w:t>
      </w:r>
      <w:r w:rsidR="00502117" w:rsidRPr="00174094">
        <w:rPr>
          <w:rFonts w:asciiTheme="majorEastAsia" w:eastAsiaTheme="majorEastAsia" w:hAnsiTheme="majorEastAsia" w:hint="eastAsia"/>
          <w:sz w:val="24"/>
          <w:szCs w:val="24"/>
        </w:rPr>
        <w:t>建物</w:t>
      </w:r>
      <w:r w:rsidR="001D1487" w:rsidRPr="00174094">
        <w:rPr>
          <w:rFonts w:asciiTheme="majorEastAsia" w:eastAsiaTheme="majorEastAsia" w:hAnsiTheme="majorEastAsia" w:hint="eastAsia"/>
          <w:sz w:val="24"/>
          <w:szCs w:val="24"/>
        </w:rPr>
        <w:t>（</w:t>
      </w:r>
      <w:r w:rsidR="00502117" w:rsidRPr="00174094">
        <w:rPr>
          <w:rFonts w:asciiTheme="majorEastAsia" w:eastAsiaTheme="majorEastAsia" w:hAnsiTheme="majorEastAsia" w:hint="eastAsia"/>
          <w:sz w:val="24"/>
          <w:szCs w:val="24"/>
        </w:rPr>
        <w:t>施設</w:t>
      </w:r>
      <w:r w:rsidR="001D1487" w:rsidRPr="00174094">
        <w:rPr>
          <w:rFonts w:asciiTheme="majorEastAsia" w:eastAsiaTheme="majorEastAsia" w:hAnsiTheme="majorEastAsia" w:hint="eastAsia"/>
          <w:sz w:val="24"/>
          <w:szCs w:val="24"/>
        </w:rPr>
        <w:t>）</w:t>
      </w:r>
      <w:r w:rsidR="00502117" w:rsidRPr="00174094">
        <w:rPr>
          <w:rFonts w:asciiTheme="majorEastAsia" w:eastAsiaTheme="majorEastAsia" w:hAnsiTheme="majorEastAsia" w:hint="eastAsia"/>
          <w:sz w:val="24"/>
          <w:szCs w:val="24"/>
        </w:rPr>
        <w:t>については、以下の基</w:t>
      </w:r>
      <w:r w:rsidR="0042005E">
        <w:rPr>
          <w:rFonts w:asciiTheme="majorEastAsia" w:eastAsiaTheme="majorEastAsia" w:hAnsiTheme="majorEastAsia" w:hint="eastAsia"/>
          <w:sz w:val="24"/>
          <w:szCs w:val="24"/>
        </w:rPr>
        <w:t>本方針により、ファシリティマネジメントを推進していくこととする。</w:t>
      </w:r>
    </w:p>
    <w:p w14:paraId="2A22BC9B" w14:textId="69AA83D0" w:rsidR="0042005E" w:rsidRDefault="00950E4D" w:rsidP="0042005E">
      <w:pPr>
        <w:spacing w:line="320" w:lineRule="exact"/>
        <w:ind w:firstLineChars="100" w:firstLine="240"/>
        <w:rPr>
          <w:rFonts w:asciiTheme="majorEastAsia" w:eastAsiaTheme="majorEastAsia" w:hAnsiTheme="majorEastAsia"/>
          <w:sz w:val="24"/>
          <w:szCs w:val="24"/>
        </w:rPr>
      </w:pPr>
      <w:r w:rsidRPr="00CF5873">
        <w:rPr>
          <w:rFonts w:asciiTheme="majorEastAsia" w:eastAsiaTheme="majorEastAsia" w:hAnsiTheme="majorEastAsia" w:hint="eastAsia"/>
          <w:sz w:val="24"/>
          <w:szCs w:val="24"/>
        </w:rPr>
        <w:t>また、</w:t>
      </w:r>
      <w:r w:rsidR="00780BFA" w:rsidRPr="00CF5873">
        <w:rPr>
          <w:rFonts w:asciiTheme="majorEastAsia" w:eastAsiaTheme="majorEastAsia" w:hAnsiTheme="majorEastAsia" w:hint="eastAsia"/>
          <w:sz w:val="24"/>
          <w:szCs w:val="24"/>
        </w:rPr>
        <w:t>耐震化に</w:t>
      </w:r>
      <w:r w:rsidR="00A5499D" w:rsidRPr="00CF5873">
        <w:rPr>
          <w:rFonts w:asciiTheme="majorEastAsia" w:eastAsiaTheme="majorEastAsia" w:hAnsiTheme="majorEastAsia" w:hint="eastAsia"/>
          <w:sz w:val="24"/>
          <w:szCs w:val="24"/>
        </w:rPr>
        <w:t>ついて</w:t>
      </w:r>
      <w:r w:rsidR="00780BFA" w:rsidRPr="00CF5873">
        <w:rPr>
          <w:rFonts w:asciiTheme="majorEastAsia" w:eastAsiaTheme="majorEastAsia" w:hAnsiTheme="majorEastAsia" w:hint="eastAsia"/>
          <w:sz w:val="24"/>
          <w:szCs w:val="24"/>
        </w:rPr>
        <w:t>は</w:t>
      </w:r>
      <w:r w:rsidR="006D7F78" w:rsidRPr="00CF5873">
        <w:rPr>
          <w:rFonts w:asciiTheme="majorEastAsia" w:eastAsiaTheme="majorEastAsia" w:hAnsiTheme="majorEastAsia" w:hint="eastAsia"/>
          <w:sz w:val="24"/>
          <w:szCs w:val="24"/>
        </w:rPr>
        <w:t>「</w:t>
      </w:r>
      <w:r w:rsidR="00F21EA2" w:rsidRPr="00CF5873">
        <w:rPr>
          <w:rFonts w:asciiTheme="majorEastAsia" w:eastAsiaTheme="majorEastAsia" w:hAnsiTheme="majorEastAsia" w:hint="eastAsia"/>
          <w:sz w:val="24"/>
          <w:szCs w:val="24"/>
        </w:rPr>
        <w:t>新・府有建築物耐震化実施方針」</w:t>
      </w:r>
      <w:r w:rsidR="0065756A">
        <w:rPr>
          <w:rFonts w:ascii="ＭＳ ゴシック" w:eastAsia="ＭＳ ゴシック" w:hAnsi="ＭＳ ゴシック" w:hint="eastAsia"/>
          <w:sz w:val="24"/>
          <w:szCs w:val="24"/>
        </w:rPr>
        <w:t>（</w:t>
      </w:r>
      <w:r w:rsidR="0065756A" w:rsidRPr="00316C2B">
        <w:rPr>
          <w:rFonts w:ascii="ＭＳ ゴシック" w:eastAsia="ＭＳ ゴシック" w:hAnsi="ＭＳ ゴシック" w:hint="eastAsia"/>
          <w:sz w:val="24"/>
          <w:szCs w:val="24"/>
        </w:rPr>
        <w:t>平成</w:t>
      </w:r>
      <w:r w:rsidR="0065756A" w:rsidRPr="0065756A">
        <w:rPr>
          <w:rFonts w:ascii="ＭＳ ゴシック" w:eastAsia="ＭＳ ゴシック" w:hAnsi="ＭＳ ゴシック" w:hint="eastAsia"/>
          <w:sz w:val="24"/>
          <w:szCs w:val="24"/>
        </w:rPr>
        <w:t>２８年８月(令和３年１２月改訂)）、</w:t>
      </w:r>
      <w:r w:rsidR="006D7F78" w:rsidRPr="0065756A">
        <w:rPr>
          <w:rFonts w:asciiTheme="majorEastAsia" w:eastAsiaTheme="majorEastAsia" w:hAnsiTheme="majorEastAsia" w:hint="eastAsia"/>
          <w:sz w:val="24"/>
          <w:szCs w:val="24"/>
        </w:rPr>
        <w:t>ユニバーサルデザインに</w:t>
      </w:r>
      <w:r w:rsidR="00A5499D" w:rsidRPr="0065756A">
        <w:rPr>
          <w:rFonts w:asciiTheme="majorEastAsia" w:eastAsiaTheme="majorEastAsia" w:hAnsiTheme="majorEastAsia" w:hint="eastAsia"/>
          <w:sz w:val="24"/>
          <w:szCs w:val="24"/>
        </w:rPr>
        <w:t>ついて</w:t>
      </w:r>
      <w:r w:rsidR="006D7F78" w:rsidRPr="0065756A">
        <w:rPr>
          <w:rFonts w:asciiTheme="majorEastAsia" w:eastAsiaTheme="majorEastAsia" w:hAnsiTheme="majorEastAsia" w:hint="eastAsia"/>
          <w:sz w:val="24"/>
          <w:szCs w:val="24"/>
        </w:rPr>
        <w:t>は「大阪府ユニバーサルデザイ</w:t>
      </w:r>
      <w:r w:rsidR="006D7F78" w:rsidRPr="00CF5873">
        <w:rPr>
          <w:rFonts w:asciiTheme="majorEastAsia" w:eastAsiaTheme="majorEastAsia" w:hAnsiTheme="majorEastAsia" w:hint="eastAsia"/>
          <w:sz w:val="24"/>
          <w:szCs w:val="24"/>
        </w:rPr>
        <w:t>ン推進</w:t>
      </w:r>
      <w:r w:rsidR="006D7F78" w:rsidRPr="00174094">
        <w:rPr>
          <w:rFonts w:asciiTheme="majorEastAsia" w:eastAsiaTheme="majorEastAsia" w:hAnsiTheme="majorEastAsia" w:hint="eastAsia"/>
          <w:sz w:val="24"/>
          <w:szCs w:val="24"/>
        </w:rPr>
        <w:t>指針</w:t>
      </w:r>
      <w:r w:rsidR="00F52191" w:rsidRPr="00174094">
        <w:rPr>
          <w:rFonts w:asciiTheme="majorEastAsia" w:eastAsiaTheme="majorEastAsia" w:hAnsiTheme="majorEastAsia" w:hint="eastAsia"/>
          <w:sz w:val="24"/>
          <w:szCs w:val="24"/>
        </w:rPr>
        <w:t>」（平成３０年６月）</w:t>
      </w:r>
      <w:r w:rsidR="00EB5D9C" w:rsidRPr="00174094">
        <w:rPr>
          <w:rFonts w:asciiTheme="majorEastAsia" w:eastAsiaTheme="majorEastAsia" w:hAnsiTheme="majorEastAsia" w:hint="eastAsia"/>
          <w:sz w:val="24"/>
          <w:szCs w:val="24"/>
        </w:rPr>
        <w:t>により取</w:t>
      </w:r>
      <w:r w:rsidR="00777E57" w:rsidRPr="00174094">
        <w:rPr>
          <w:rFonts w:asciiTheme="majorEastAsia" w:eastAsiaTheme="majorEastAsia" w:hAnsiTheme="majorEastAsia" w:hint="eastAsia"/>
          <w:sz w:val="24"/>
          <w:szCs w:val="24"/>
        </w:rPr>
        <w:t>組む</w:t>
      </w:r>
      <w:r w:rsidR="00596EF0" w:rsidRPr="00174094">
        <w:rPr>
          <w:rFonts w:asciiTheme="majorEastAsia" w:eastAsiaTheme="majorEastAsia" w:hAnsiTheme="majorEastAsia" w:hint="eastAsia"/>
          <w:sz w:val="24"/>
          <w:szCs w:val="24"/>
        </w:rPr>
        <w:t>ものとする</w:t>
      </w:r>
      <w:r w:rsidR="006477A9" w:rsidRPr="00174094">
        <w:rPr>
          <w:rFonts w:asciiTheme="majorEastAsia" w:eastAsiaTheme="majorEastAsia" w:hAnsiTheme="majorEastAsia" w:hint="eastAsia"/>
          <w:sz w:val="24"/>
          <w:szCs w:val="24"/>
        </w:rPr>
        <w:t>。</w:t>
      </w:r>
    </w:p>
    <w:p w14:paraId="7E5C7CD7" w14:textId="3A2C2F88" w:rsidR="00227632" w:rsidRDefault="00227632" w:rsidP="0042005E">
      <w:pPr>
        <w:spacing w:line="320" w:lineRule="exact"/>
        <w:ind w:firstLineChars="100" w:firstLine="240"/>
        <w:rPr>
          <w:rFonts w:asciiTheme="majorEastAsia" w:eastAsiaTheme="majorEastAsia" w:hAnsiTheme="majorEastAsia"/>
          <w:sz w:val="24"/>
          <w:szCs w:val="24"/>
        </w:rPr>
      </w:pPr>
    </w:p>
    <w:p w14:paraId="4C283FDC" w14:textId="26AE2D34" w:rsidR="00227632" w:rsidRDefault="00227632" w:rsidP="0022763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■基本方針</w:t>
      </w:r>
    </w:p>
    <w:p w14:paraId="3F78193C" w14:textId="0215594E" w:rsidR="00A322E1" w:rsidRPr="00174094" w:rsidRDefault="00A322E1" w:rsidP="00A322E1">
      <w:pPr>
        <w:spacing w:line="240" w:lineRule="exact"/>
        <w:ind w:leftChars="100" w:left="450" w:hangingChars="100" w:hanging="240"/>
        <w:rPr>
          <w:rFonts w:asciiTheme="majorEastAsia" w:eastAsiaTheme="majorEastAsia" w:hAnsiTheme="majorEastAsia"/>
          <w:color w:val="FF0000"/>
          <w:sz w:val="18"/>
          <w:szCs w:val="18"/>
        </w:rPr>
      </w:pPr>
      <w:r w:rsidRPr="00174094">
        <w:rPr>
          <w:rFonts w:ascii="ＭＳ ゴシック" w:eastAsia="ＭＳ ゴシック" w:hAnsi="ＭＳ ゴシック" w:hint="eastAsia"/>
          <w:noProof/>
          <w:sz w:val="24"/>
          <w:szCs w:val="24"/>
        </w:rPr>
        <mc:AlternateContent>
          <mc:Choice Requires="wps">
            <w:drawing>
              <wp:anchor distT="0" distB="0" distL="114300" distR="114300" simplePos="0" relativeHeight="252144640" behindDoc="0" locked="0" layoutInCell="1" allowOverlap="1" wp14:anchorId="22298EE2" wp14:editId="1D62A3D5">
                <wp:simplePos x="0" y="0"/>
                <wp:positionH relativeFrom="margin">
                  <wp:align>left</wp:align>
                </wp:positionH>
                <wp:positionV relativeFrom="paragraph">
                  <wp:posOffset>74295</wp:posOffset>
                </wp:positionV>
                <wp:extent cx="6134100" cy="19177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134100" cy="19177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7E43D" w14:textId="3C265D5C" w:rsidR="00E112DC" w:rsidRDefault="00E112DC" w:rsidP="00E112DC">
                            <w:pPr>
                              <w:rPr>
                                <w:rFonts w:ascii="ＭＳ ゴシック" w:eastAsia="ＭＳ ゴシック" w:hAnsi="ＭＳ ゴシック"/>
                                <w:sz w:val="24"/>
                                <w:szCs w:val="24"/>
                              </w:rPr>
                            </w:pPr>
                          </w:p>
                          <w:p w14:paraId="26D87747" w14:textId="77777777" w:rsidR="000574C4" w:rsidRDefault="000574C4" w:rsidP="000574C4">
                            <w:pPr>
                              <w:spacing w:line="240" w:lineRule="exact"/>
                              <w:rPr>
                                <w:rFonts w:ascii="ＭＳ ゴシック" w:eastAsia="ＭＳ ゴシック" w:hAnsi="ＭＳ ゴシック"/>
                                <w:sz w:val="24"/>
                                <w:szCs w:val="24"/>
                              </w:rPr>
                            </w:pPr>
                          </w:p>
                          <w:p w14:paraId="758BAF4E" w14:textId="77777777" w:rsidR="00E112DC" w:rsidRPr="00957BD6" w:rsidRDefault="00E112DC" w:rsidP="00E112DC">
                            <w:pPr>
                              <w:spacing w:line="320" w:lineRule="exact"/>
                              <w:ind w:firstLineChars="100" w:firstLine="241"/>
                              <w:rPr>
                                <w:rFonts w:ascii="ＭＳ ゴシック" w:eastAsia="ＭＳ ゴシック" w:hAnsi="ＭＳ ゴシック"/>
                                <w:sz w:val="24"/>
                                <w:szCs w:val="24"/>
                              </w:rPr>
                            </w:pPr>
                            <w:r w:rsidRPr="00957BD6">
                              <w:rPr>
                                <w:rFonts w:ascii="ＭＳ ゴシック" w:eastAsia="ＭＳ ゴシック" w:hAnsi="ＭＳ ゴシック" w:hint="eastAsia"/>
                                <w:b/>
                                <w:sz w:val="24"/>
                                <w:szCs w:val="24"/>
                              </w:rPr>
                              <w:t>○　長寿命化</w:t>
                            </w:r>
                          </w:p>
                          <w:p w14:paraId="0AD1378E"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F1898">
                              <w:rPr>
                                <w:rFonts w:ascii="ＭＳ ゴシック" w:eastAsia="ＭＳ ゴシック" w:hAnsi="ＭＳ ゴシック" w:hint="eastAsia"/>
                                <w:sz w:val="24"/>
                                <w:szCs w:val="24"/>
                              </w:rPr>
                              <w:t>・施設の長寿命化を推進し、維持・更新経費の軽減・平準化を図る。</w:t>
                            </w:r>
                          </w:p>
                          <w:p w14:paraId="174CEB93"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1267D">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点検・劣化度調査等を行い</w:t>
                            </w:r>
                            <w:r>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予</w:t>
                            </w:r>
                            <w:r w:rsidRPr="0051267D">
                              <w:rPr>
                                <w:rFonts w:ascii="ＭＳ ゴシック" w:eastAsia="ＭＳ ゴシック" w:hAnsi="ＭＳ ゴシック" w:hint="eastAsia"/>
                                <w:sz w:val="24"/>
                                <w:szCs w:val="24"/>
                              </w:rPr>
                              <w:t>防保全型の</w:t>
                            </w:r>
                            <w:r>
                              <w:rPr>
                                <w:rFonts w:ascii="ＭＳ ゴシック" w:eastAsia="ＭＳ ゴシック" w:hAnsi="ＭＳ ゴシック" w:hint="eastAsia"/>
                                <w:sz w:val="24"/>
                                <w:szCs w:val="24"/>
                              </w:rPr>
                              <w:t>施設</w:t>
                            </w:r>
                            <w:r w:rsidRPr="0051267D">
                              <w:rPr>
                                <w:rFonts w:ascii="ＭＳ ゴシック" w:eastAsia="ＭＳ ゴシック" w:hAnsi="ＭＳ ゴシック" w:hint="eastAsia"/>
                                <w:sz w:val="24"/>
                                <w:szCs w:val="24"/>
                              </w:rPr>
                              <w:t>維持管理</w:t>
                            </w:r>
                            <w:r>
                              <w:rPr>
                                <w:rFonts w:ascii="ＭＳ ゴシック" w:eastAsia="ＭＳ ゴシック" w:hAnsi="ＭＳ ゴシック" w:hint="eastAsia"/>
                                <w:sz w:val="24"/>
                                <w:szCs w:val="24"/>
                              </w:rPr>
                              <w:t>体制を構築</w:t>
                            </w:r>
                            <w:r w:rsidRPr="0051267D">
                              <w:rPr>
                                <w:rFonts w:ascii="ＭＳ ゴシック" w:eastAsia="ＭＳ ゴシック" w:hAnsi="ＭＳ ゴシック" w:hint="eastAsia"/>
                                <w:sz w:val="24"/>
                                <w:szCs w:val="24"/>
                              </w:rPr>
                              <w:t>し、府民の安全・安心の確保に努め</w:t>
                            </w:r>
                            <w:r>
                              <w:rPr>
                                <w:rFonts w:ascii="ＭＳ ゴシック" w:eastAsia="ＭＳ ゴシック" w:hAnsi="ＭＳ ゴシック" w:hint="eastAsia"/>
                                <w:sz w:val="24"/>
                                <w:szCs w:val="24"/>
                              </w:rPr>
                              <w:t>る</w:t>
                            </w:r>
                            <w:r w:rsidRPr="0051267D">
                              <w:rPr>
                                <w:rFonts w:ascii="ＭＳ ゴシック" w:eastAsia="ＭＳ ゴシック" w:hAnsi="ＭＳ ゴシック" w:hint="eastAsia"/>
                                <w:sz w:val="24"/>
                                <w:szCs w:val="24"/>
                              </w:rPr>
                              <w:t>。</w:t>
                            </w:r>
                          </w:p>
                          <w:p w14:paraId="7CF62796" w14:textId="05E4B9C9" w:rsidR="00E112DC" w:rsidRPr="00957BD6" w:rsidRDefault="0047329B" w:rsidP="00E112DC">
                            <w:pPr>
                              <w:spacing w:line="320"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　総量最適化・</w:t>
                            </w:r>
                            <w:r w:rsidR="00E112DC" w:rsidRPr="00957BD6">
                              <w:rPr>
                                <w:rFonts w:ascii="ＭＳ ゴシック" w:eastAsia="ＭＳ ゴシック" w:hAnsi="ＭＳ ゴシック" w:hint="eastAsia"/>
                                <w:b/>
                                <w:sz w:val="24"/>
                                <w:szCs w:val="24"/>
                              </w:rPr>
                              <w:t>有効活用</w:t>
                            </w:r>
                          </w:p>
                          <w:p w14:paraId="0A59A6BF" w14:textId="77777777" w:rsidR="00E112DC" w:rsidRPr="004C6DD2" w:rsidRDefault="00E112DC" w:rsidP="005C2746">
                            <w:pPr>
                              <w:spacing w:line="320" w:lineRule="exact"/>
                              <w:ind w:leftChars="250" w:left="729" w:hangingChars="85" w:hanging="204"/>
                              <w:rPr>
                                <w:rFonts w:ascii="ＭＳ ゴシック" w:eastAsia="ＭＳ ゴシック" w:hAnsi="ＭＳ ゴシック"/>
                                <w:sz w:val="24"/>
                                <w:szCs w:val="24"/>
                              </w:rPr>
                            </w:pPr>
                            <w:r>
                              <w:rPr>
                                <w:rFonts w:ascii="ＭＳ ゴシック" w:eastAsia="ＭＳ ゴシック" w:hAnsi="ＭＳ ゴシック" w:hint="eastAsia"/>
                                <w:sz w:val="24"/>
                                <w:szCs w:val="24"/>
                              </w:rPr>
                              <w:t>・新規施設整備を抑制し、</w:t>
                            </w:r>
                            <w:r w:rsidRPr="00C62668">
                              <w:rPr>
                                <w:rFonts w:ascii="ＭＳ ゴシック" w:eastAsia="ＭＳ ゴシック" w:hAnsi="ＭＳ ゴシック" w:hint="eastAsia"/>
                                <w:sz w:val="24"/>
                                <w:szCs w:val="24"/>
                              </w:rPr>
                              <w:t>将来の利用需要に応じた施設の有効活用や、総量の最適化を図る。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98EE2" id="正方形/長方形 2" o:spid="_x0000_s1026" style="position:absolute;left:0;text-align:left;margin-left:0;margin-top:5.85pt;width:483pt;height:151pt;z-index:252144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" fillcolor="white [3201]" strokecolor="black [3213]" strokeweight="1.5pt">
                <v:textbox>
                  <w:txbxContent>
                    <w:p w14:paraId="1EC7E43D" w14:textId="3C265D5C" w:rsidR="00E112DC" w:rsidRDefault="00E112DC" w:rsidP="00E112DC">
                      <w:pPr>
                        <w:rPr>
                          <w:rFonts w:ascii="ＭＳ ゴシック" w:eastAsia="ＭＳ ゴシック" w:hAnsi="ＭＳ ゴシック"/>
                          <w:sz w:val="24"/>
                          <w:szCs w:val="24"/>
                        </w:rPr>
                      </w:pPr>
                    </w:p>
                    <w:p w14:paraId="26D87747" w14:textId="77777777" w:rsidR="000574C4" w:rsidRDefault="000574C4" w:rsidP="000574C4">
                      <w:pPr>
                        <w:spacing w:line="240" w:lineRule="exact"/>
                        <w:rPr>
                          <w:rFonts w:ascii="ＭＳ ゴシック" w:eastAsia="ＭＳ ゴシック" w:hAnsi="ＭＳ ゴシック"/>
                          <w:sz w:val="24"/>
                          <w:szCs w:val="24"/>
                        </w:rPr>
                      </w:pPr>
                    </w:p>
                    <w:p w14:paraId="758BAF4E" w14:textId="77777777" w:rsidR="00E112DC" w:rsidRPr="00957BD6" w:rsidRDefault="00E112DC" w:rsidP="00E112DC">
                      <w:pPr>
                        <w:spacing w:line="320" w:lineRule="exact"/>
                        <w:ind w:firstLineChars="100" w:firstLine="241"/>
                        <w:rPr>
                          <w:rFonts w:ascii="ＭＳ ゴシック" w:eastAsia="ＭＳ ゴシック" w:hAnsi="ＭＳ ゴシック"/>
                          <w:sz w:val="24"/>
                          <w:szCs w:val="24"/>
                        </w:rPr>
                      </w:pPr>
                      <w:r w:rsidRPr="00957BD6">
                        <w:rPr>
                          <w:rFonts w:ascii="ＭＳ ゴシック" w:eastAsia="ＭＳ ゴシック" w:hAnsi="ＭＳ ゴシック" w:hint="eastAsia"/>
                          <w:b/>
                          <w:sz w:val="24"/>
                          <w:szCs w:val="24"/>
                        </w:rPr>
                        <w:t>○　長寿命化</w:t>
                      </w:r>
                    </w:p>
                    <w:p w14:paraId="0AD1378E"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F1898">
                        <w:rPr>
                          <w:rFonts w:ascii="ＭＳ ゴシック" w:eastAsia="ＭＳ ゴシック" w:hAnsi="ＭＳ ゴシック" w:hint="eastAsia"/>
                          <w:sz w:val="24"/>
                          <w:szCs w:val="24"/>
                        </w:rPr>
                        <w:t>・施設の長寿命化を推進し、維持・更新経費の軽減・平準化を図る。</w:t>
                      </w:r>
                    </w:p>
                    <w:p w14:paraId="174CEB93"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1267D">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点検・劣化度調査等を行い</w:t>
                      </w:r>
                      <w:r>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予</w:t>
                      </w:r>
                      <w:r w:rsidRPr="0051267D">
                        <w:rPr>
                          <w:rFonts w:ascii="ＭＳ ゴシック" w:eastAsia="ＭＳ ゴシック" w:hAnsi="ＭＳ ゴシック" w:hint="eastAsia"/>
                          <w:sz w:val="24"/>
                          <w:szCs w:val="24"/>
                        </w:rPr>
                        <w:t>防保全型の</w:t>
                      </w:r>
                      <w:r>
                        <w:rPr>
                          <w:rFonts w:ascii="ＭＳ ゴシック" w:eastAsia="ＭＳ ゴシック" w:hAnsi="ＭＳ ゴシック" w:hint="eastAsia"/>
                          <w:sz w:val="24"/>
                          <w:szCs w:val="24"/>
                        </w:rPr>
                        <w:t>施設</w:t>
                      </w:r>
                      <w:r w:rsidRPr="0051267D">
                        <w:rPr>
                          <w:rFonts w:ascii="ＭＳ ゴシック" w:eastAsia="ＭＳ ゴシック" w:hAnsi="ＭＳ ゴシック" w:hint="eastAsia"/>
                          <w:sz w:val="24"/>
                          <w:szCs w:val="24"/>
                        </w:rPr>
                        <w:t>維持管理</w:t>
                      </w:r>
                      <w:r>
                        <w:rPr>
                          <w:rFonts w:ascii="ＭＳ ゴシック" w:eastAsia="ＭＳ ゴシック" w:hAnsi="ＭＳ ゴシック" w:hint="eastAsia"/>
                          <w:sz w:val="24"/>
                          <w:szCs w:val="24"/>
                        </w:rPr>
                        <w:t>体制を構築</w:t>
                      </w:r>
                      <w:r w:rsidRPr="0051267D">
                        <w:rPr>
                          <w:rFonts w:ascii="ＭＳ ゴシック" w:eastAsia="ＭＳ ゴシック" w:hAnsi="ＭＳ ゴシック" w:hint="eastAsia"/>
                          <w:sz w:val="24"/>
                          <w:szCs w:val="24"/>
                        </w:rPr>
                        <w:t>し、府民の安全・安心の確保に努め</w:t>
                      </w:r>
                      <w:r>
                        <w:rPr>
                          <w:rFonts w:ascii="ＭＳ ゴシック" w:eastAsia="ＭＳ ゴシック" w:hAnsi="ＭＳ ゴシック" w:hint="eastAsia"/>
                          <w:sz w:val="24"/>
                          <w:szCs w:val="24"/>
                        </w:rPr>
                        <w:t>る</w:t>
                      </w:r>
                      <w:r w:rsidRPr="0051267D">
                        <w:rPr>
                          <w:rFonts w:ascii="ＭＳ ゴシック" w:eastAsia="ＭＳ ゴシック" w:hAnsi="ＭＳ ゴシック" w:hint="eastAsia"/>
                          <w:sz w:val="24"/>
                          <w:szCs w:val="24"/>
                        </w:rPr>
                        <w:t>。</w:t>
                      </w:r>
                    </w:p>
                    <w:p w14:paraId="7CF62796" w14:textId="05E4B9C9" w:rsidR="00E112DC" w:rsidRPr="00957BD6" w:rsidRDefault="0047329B" w:rsidP="00E112DC">
                      <w:pPr>
                        <w:spacing w:line="320"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　総量最適化・</w:t>
                      </w:r>
                      <w:r w:rsidR="00E112DC" w:rsidRPr="00957BD6">
                        <w:rPr>
                          <w:rFonts w:ascii="ＭＳ ゴシック" w:eastAsia="ＭＳ ゴシック" w:hAnsi="ＭＳ ゴシック" w:hint="eastAsia"/>
                          <w:b/>
                          <w:sz w:val="24"/>
                          <w:szCs w:val="24"/>
                        </w:rPr>
                        <w:t>有効活用</w:t>
                      </w:r>
                    </w:p>
                    <w:p w14:paraId="0A59A6BF" w14:textId="77777777" w:rsidR="00E112DC" w:rsidRPr="004C6DD2" w:rsidRDefault="00E112DC" w:rsidP="005C2746">
                      <w:pPr>
                        <w:spacing w:line="320" w:lineRule="exact"/>
                        <w:ind w:leftChars="250" w:left="729" w:hangingChars="85" w:hanging="204"/>
                        <w:rPr>
                          <w:rFonts w:ascii="ＭＳ ゴシック" w:eastAsia="ＭＳ ゴシック" w:hAnsi="ＭＳ ゴシック"/>
                          <w:sz w:val="24"/>
                          <w:szCs w:val="24"/>
                        </w:rPr>
                      </w:pPr>
                      <w:r>
                        <w:rPr>
                          <w:rFonts w:ascii="ＭＳ ゴシック" w:eastAsia="ＭＳ ゴシック" w:hAnsi="ＭＳ ゴシック" w:hint="eastAsia"/>
                          <w:sz w:val="24"/>
                          <w:szCs w:val="24"/>
                        </w:rPr>
                        <w:t>・新規施設整備を抑制し、</w:t>
                      </w:r>
                      <w:r w:rsidRPr="00C62668">
                        <w:rPr>
                          <w:rFonts w:ascii="ＭＳ ゴシック" w:eastAsia="ＭＳ ゴシック" w:hAnsi="ＭＳ ゴシック" w:hint="eastAsia"/>
                          <w:sz w:val="24"/>
                          <w:szCs w:val="24"/>
                        </w:rPr>
                        <w:t>将来の利用需要に応じた施設の有効活用や、総量の最適化を図る。</w:t>
                      </w:r>
                    </w:p>
                  </w:txbxContent>
                </v:textbox>
                <w10:wrap anchorx="margin"/>
              </v:rect>
            </w:pict>
          </mc:Fallback>
        </mc:AlternateContent>
      </w:r>
    </w:p>
    <w:p w14:paraId="55351FF1" w14:textId="21EC5213" w:rsidR="00E112DC" w:rsidRPr="00174094" w:rsidRDefault="00A322E1" w:rsidP="00A322E1">
      <w:pPr>
        <w:ind w:left="1"/>
        <w:rPr>
          <w:rFonts w:ascii="ＭＳ ゴシック" w:eastAsia="ＭＳ ゴシック" w:hAnsi="ＭＳ ゴシック"/>
          <w:sz w:val="24"/>
          <w:szCs w:val="24"/>
        </w:rPr>
      </w:pPr>
      <w:r w:rsidRPr="00174094">
        <w:rPr>
          <w:rFonts w:ascii="ＭＳ ゴシック" w:eastAsia="ＭＳ ゴシック" w:hAnsi="ＭＳ ゴシック" w:hint="eastAsia"/>
          <w:noProof/>
          <w:sz w:val="24"/>
          <w:szCs w:val="24"/>
        </w:rPr>
        <mc:AlternateContent>
          <mc:Choice Requires="wps">
            <w:drawing>
              <wp:anchor distT="0" distB="0" distL="114300" distR="114300" simplePos="0" relativeHeight="252145664" behindDoc="0" locked="0" layoutInCell="1" allowOverlap="1" wp14:anchorId="58493C15" wp14:editId="5C4D5B1F">
                <wp:simplePos x="0" y="0"/>
                <wp:positionH relativeFrom="column">
                  <wp:posOffset>160628</wp:posOffset>
                </wp:positionH>
                <wp:positionV relativeFrom="paragraph">
                  <wp:posOffset>12700</wp:posOffset>
                </wp:positionV>
                <wp:extent cx="1190625" cy="2952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190625" cy="2952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EAD9A" w14:textId="77777777" w:rsidR="00E112DC" w:rsidRPr="00753589" w:rsidRDefault="00E112DC" w:rsidP="00E112DC">
                            <w:pPr>
                              <w:spacing w:line="2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建物</w:t>
                            </w:r>
                            <w:r w:rsidRPr="00753589">
                              <w:rPr>
                                <w:rFonts w:asciiTheme="majorEastAsia" w:eastAsiaTheme="majorEastAsia" w:hAnsiTheme="majorEastAsia" w:hint="eastAsia"/>
                                <w:sz w:val="24"/>
                                <w:szCs w:val="24"/>
                              </w:rPr>
                              <w:t>（施設）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93C15" id="角丸四角形 3" o:spid="_x0000_s1027" style="position:absolute;left:0;text-align:left;margin-left:12.65pt;margin-top:1pt;width:93.75pt;height:23.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" fillcolor="white [3201]" strokecolor="black [3213]" strokeweight="1.5pt">
                <v:textbox>
                  <w:txbxContent>
                    <w:p w14:paraId="2C5EAD9A" w14:textId="77777777" w:rsidR="00E112DC" w:rsidRPr="00753589" w:rsidRDefault="00E112DC" w:rsidP="00E112DC">
                      <w:pPr>
                        <w:spacing w:line="2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建物</w:t>
                      </w:r>
                      <w:r w:rsidRPr="00753589">
                        <w:rPr>
                          <w:rFonts w:asciiTheme="majorEastAsia" w:eastAsiaTheme="majorEastAsia" w:hAnsiTheme="majorEastAsia" w:hint="eastAsia"/>
                          <w:sz w:val="24"/>
                          <w:szCs w:val="24"/>
                        </w:rPr>
                        <w:t>（施設）</w:t>
                      </w:r>
                    </w:p>
                  </w:txbxContent>
                </v:textbox>
              </v:roundrect>
            </w:pict>
          </mc:Fallback>
        </mc:AlternateContent>
      </w:r>
    </w:p>
    <w:p w14:paraId="72173405" w14:textId="53EE06D2" w:rsidR="00E112DC" w:rsidRPr="00174094" w:rsidRDefault="00E112DC" w:rsidP="00E112DC">
      <w:pPr>
        <w:rPr>
          <w:rFonts w:ascii="ＭＳ ゴシック" w:eastAsia="ＭＳ ゴシック" w:hAnsi="ＭＳ ゴシック"/>
          <w:sz w:val="24"/>
          <w:szCs w:val="24"/>
        </w:rPr>
      </w:pPr>
    </w:p>
    <w:p w14:paraId="7F338AFD" w14:textId="4C2CE305" w:rsidR="00E112DC" w:rsidRPr="00174094" w:rsidRDefault="00E112DC" w:rsidP="00E112DC">
      <w:pPr>
        <w:rPr>
          <w:rFonts w:ascii="ＭＳ ゴシック" w:eastAsia="ＭＳ ゴシック" w:hAnsi="ＭＳ ゴシック"/>
          <w:sz w:val="24"/>
          <w:szCs w:val="24"/>
        </w:rPr>
      </w:pPr>
    </w:p>
    <w:p w14:paraId="776810C1" w14:textId="77777777" w:rsidR="00E112DC" w:rsidRPr="00174094" w:rsidRDefault="00E112DC" w:rsidP="00E112DC">
      <w:pPr>
        <w:rPr>
          <w:rFonts w:ascii="ＭＳ ゴシック" w:eastAsia="ＭＳ ゴシック" w:hAnsi="ＭＳ ゴシック"/>
          <w:sz w:val="24"/>
          <w:szCs w:val="24"/>
        </w:rPr>
      </w:pPr>
    </w:p>
    <w:p w14:paraId="6E57BE43" w14:textId="77777777" w:rsidR="00E112DC" w:rsidRPr="00174094" w:rsidRDefault="00E112DC" w:rsidP="00E112DC">
      <w:pPr>
        <w:rPr>
          <w:rFonts w:ascii="ＭＳ ゴシック" w:eastAsia="ＭＳ ゴシック" w:hAnsi="ＭＳ ゴシック"/>
          <w:sz w:val="24"/>
          <w:szCs w:val="24"/>
        </w:rPr>
      </w:pPr>
    </w:p>
    <w:p w14:paraId="372AFDD0" w14:textId="77777777" w:rsidR="00E112DC" w:rsidRPr="00B57EA3" w:rsidRDefault="00E112DC" w:rsidP="00E112DC">
      <w:pPr>
        <w:rPr>
          <w:rFonts w:ascii="ＭＳ ゴシック" w:eastAsia="ＭＳ ゴシック" w:hAnsi="ＭＳ ゴシック"/>
          <w:sz w:val="24"/>
          <w:szCs w:val="24"/>
        </w:rPr>
      </w:pPr>
    </w:p>
    <w:p w14:paraId="0757D694" w14:textId="77777777" w:rsidR="00E112DC" w:rsidRPr="00174094" w:rsidRDefault="00E112DC" w:rsidP="00E112DC">
      <w:pPr>
        <w:rPr>
          <w:rFonts w:ascii="ＭＳ ゴシック" w:eastAsia="ＭＳ ゴシック" w:hAnsi="ＭＳ ゴシック"/>
          <w:sz w:val="24"/>
          <w:szCs w:val="24"/>
        </w:rPr>
      </w:pPr>
    </w:p>
    <w:p w14:paraId="4FCFA037" w14:textId="77777777" w:rsidR="00E112DC" w:rsidRPr="00174094" w:rsidRDefault="00E112DC" w:rsidP="00E112DC">
      <w:pPr>
        <w:rPr>
          <w:rFonts w:ascii="ＭＳ ゴシック" w:eastAsia="ＭＳ ゴシック" w:hAnsi="ＭＳ ゴシック"/>
          <w:sz w:val="24"/>
          <w:szCs w:val="24"/>
        </w:rPr>
      </w:pPr>
    </w:p>
    <w:p w14:paraId="2F772C38" w14:textId="0C30649A" w:rsidR="00950E4D" w:rsidRDefault="00950E4D" w:rsidP="00950E4D">
      <w:pPr>
        <w:spacing w:line="320" w:lineRule="exact"/>
        <w:ind w:firstLineChars="100" w:firstLine="240"/>
        <w:rPr>
          <w:rFonts w:asciiTheme="majorEastAsia" w:eastAsiaTheme="majorEastAsia" w:hAnsiTheme="majorEastAsia"/>
          <w:sz w:val="24"/>
          <w:szCs w:val="24"/>
        </w:rPr>
      </w:pPr>
    </w:p>
    <w:p w14:paraId="31432CEF" w14:textId="4ED3A455" w:rsidR="0065756A" w:rsidRDefault="0065756A" w:rsidP="0065756A">
      <w:pPr>
        <w:spacing w:line="320" w:lineRule="exact"/>
        <w:ind w:left="1" w:firstLineChars="87" w:firstLine="209"/>
        <w:rPr>
          <w:rFonts w:ascii="ＭＳ ゴシック" w:eastAsia="ＭＳ ゴシック" w:hAnsi="ＭＳ ゴシック"/>
          <w:sz w:val="24"/>
          <w:szCs w:val="24"/>
        </w:rPr>
      </w:pPr>
      <w:r w:rsidRPr="0065756A">
        <w:rPr>
          <w:rFonts w:ascii="ＭＳ ゴシック" w:eastAsia="ＭＳ ゴシック" w:hAnsi="ＭＳ ゴシック" w:hint="eastAsia"/>
          <w:sz w:val="24"/>
          <w:szCs w:val="24"/>
        </w:rPr>
        <w:t>なお、警察施設（交通安全施設）、府営住宅、都市基盤施設（インフラ）、環境農林水産施設、日本万国博覧会記念公園については、それぞれの</w:t>
      </w:r>
      <w:r w:rsidR="00227632">
        <w:rPr>
          <w:rFonts w:ascii="ＭＳ ゴシック" w:eastAsia="ＭＳ ゴシック" w:hAnsi="ＭＳ ゴシック" w:hint="eastAsia"/>
          <w:sz w:val="24"/>
          <w:szCs w:val="24"/>
        </w:rPr>
        <w:t>個別施設計画</w:t>
      </w:r>
      <w:r w:rsidRPr="0065756A">
        <w:rPr>
          <w:rFonts w:ascii="ＭＳ ゴシック" w:eastAsia="ＭＳ ゴシック" w:hAnsi="ＭＳ ゴシック" w:hint="eastAsia"/>
          <w:sz w:val="24"/>
          <w:szCs w:val="24"/>
        </w:rPr>
        <w:t>に基づき取組むこととする。</w:t>
      </w:r>
    </w:p>
    <w:p w14:paraId="18E18E51" w14:textId="778BA9F4" w:rsidR="0065756A" w:rsidRPr="0065756A" w:rsidRDefault="0065756A" w:rsidP="0065756A">
      <w:pPr>
        <w:spacing w:line="320" w:lineRule="exact"/>
        <w:ind w:left="1" w:firstLineChars="87" w:firstLine="209"/>
        <w:rPr>
          <w:rFonts w:ascii="ＭＳ ゴシック" w:eastAsia="ＭＳ ゴシック" w:hAnsi="ＭＳ ゴシック"/>
          <w:sz w:val="24"/>
          <w:szCs w:val="24"/>
        </w:rPr>
      </w:pPr>
    </w:p>
    <w:p w14:paraId="6B423D83" w14:textId="31117A03" w:rsidR="00E112DC" w:rsidRDefault="00227632" w:rsidP="00E112DC">
      <w:pPr>
        <w:rPr>
          <w:rFonts w:ascii="ＭＳ ゴシック" w:eastAsia="ＭＳ ゴシック" w:hAnsi="ＭＳ ゴシック"/>
          <w:sz w:val="24"/>
          <w:szCs w:val="24"/>
        </w:rPr>
      </w:pPr>
      <w:r w:rsidRPr="00174094">
        <w:rPr>
          <w:rFonts w:ascii="ＭＳ ゴシック" w:eastAsia="ＭＳ ゴシック" w:hAnsi="ＭＳ ゴシック" w:hint="eastAsia"/>
          <w:noProof/>
          <w:sz w:val="24"/>
          <w:szCs w:val="24"/>
        </w:rPr>
        <mc:AlternateContent>
          <mc:Choice Requires="wps">
            <w:drawing>
              <wp:anchor distT="0" distB="0" distL="114300" distR="114300" simplePos="0" relativeHeight="252163072" behindDoc="0" locked="0" layoutInCell="1" allowOverlap="1" wp14:anchorId="698005D4" wp14:editId="5BE42476">
                <wp:simplePos x="0" y="0"/>
                <wp:positionH relativeFrom="column">
                  <wp:posOffset>200719</wp:posOffset>
                </wp:positionH>
                <wp:positionV relativeFrom="paragraph">
                  <wp:posOffset>193749</wp:posOffset>
                </wp:positionV>
                <wp:extent cx="2095500" cy="285750"/>
                <wp:effectExtent l="0" t="0" r="19050" b="19050"/>
                <wp:wrapNone/>
                <wp:docPr id="89" name="角丸四角形 89"/>
                <wp:cNvGraphicFramePr/>
                <a:graphic xmlns:a="http://schemas.openxmlformats.org/drawingml/2006/main">
                  <a:graphicData uri="http://schemas.microsoft.com/office/word/2010/wordprocessingShape">
                    <wps:wsp>
                      <wps:cNvSpPr/>
                      <wps:spPr>
                        <a:xfrm>
                          <a:off x="0" y="0"/>
                          <a:ext cx="2095500" cy="2857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95FFBE" w14:textId="0B0B349B" w:rsidR="007E20A0" w:rsidRPr="00CF5873" w:rsidRDefault="007E20A0" w:rsidP="007E20A0">
                            <w:pPr>
                              <w:spacing w:line="260" w:lineRule="exact"/>
                              <w:jc w:val="center"/>
                              <w:rPr>
                                <w:rFonts w:asciiTheme="minorEastAsia" w:hAnsiTheme="minorEastAsia"/>
                                <w:szCs w:val="21"/>
                              </w:rPr>
                            </w:pPr>
                            <w:r w:rsidRPr="00CF5873">
                              <w:rPr>
                                <w:rFonts w:asciiTheme="minorEastAsia" w:hAnsiTheme="minorEastAsia" w:hint="eastAsia"/>
                                <w:szCs w:val="21"/>
                              </w:rPr>
                              <w:t>警察施設（交通安全施設）</w:t>
                            </w:r>
                          </w:p>
                          <w:p w14:paraId="39811196" w14:textId="77777777" w:rsidR="007E20A0" w:rsidRPr="00CF5873" w:rsidRDefault="007E20A0" w:rsidP="007E20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005D4" id="角丸四角形 89" o:spid="_x0000_s1028" style="position:absolute;left:0;text-align:left;margin-left:15.8pt;margin-top:15.25pt;width:165pt;height:2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" fillcolor="white [3201]" strokecolor="black [3213]" strokeweight="1pt">
                <v:textbox>
                  <w:txbxContent>
                    <w:p w14:paraId="7495FFBE" w14:textId="0B0B349B" w:rsidR="007E20A0" w:rsidRPr="00CF5873" w:rsidRDefault="007E20A0" w:rsidP="007E20A0">
                      <w:pPr>
                        <w:spacing w:line="260" w:lineRule="exact"/>
                        <w:jc w:val="center"/>
                        <w:rPr>
                          <w:rFonts w:asciiTheme="minorEastAsia" w:hAnsiTheme="minorEastAsia"/>
                          <w:szCs w:val="21"/>
                        </w:rPr>
                      </w:pPr>
                      <w:r w:rsidRPr="00CF5873">
                        <w:rPr>
                          <w:rFonts w:asciiTheme="minorEastAsia" w:hAnsiTheme="minorEastAsia" w:hint="eastAsia"/>
                          <w:szCs w:val="21"/>
                        </w:rPr>
                        <w:t>警察施設（交通安全施設）</w:t>
                      </w:r>
                    </w:p>
                    <w:p w14:paraId="39811196" w14:textId="77777777" w:rsidR="007E20A0" w:rsidRPr="00CF5873" w:rsidRDefault="007E20A0" w:rsidP="007E20A0">
                      <w:pPr>
                        <w:jc w:val="center"/>
                      </w:pPr>
                    </w:p>
                  </w:txbxContent>
                </v:textbox>
              </v:roundrect>
            </w:pict>
          </mc:Fallback>
        </mc:AlternateContent>
      </w:r>
      <w:r w:rsidR="00950E4D" w:rsidRPr="00174094">
        <w:rPr>
          <w:rFonts w:ascii="ＭＳ ゴシック" w:eastAsia="ＭＳ ゴシック" w:hAnsi="ＭＳ ゴシック"/>
          <w:noProof/>
          <w:sz w:val="24"/>
          <w:szCs w:val="24"/>
        </w:rPr>
        <mc:AlternateContent>
          <mc:Choice Requires="wps">
            <w:drawing>
              <wp:anchor distT="0" distB="0" distL="114300" distR="114300" simplePos="0" relativeHeight="252146688" behindDoc="0" locked="0" layoutInCell="1" allowOverlap="1" wp14:anchorId="76F367FF" wp14:editId="0D3A8E42">
                <wp:simplePos x="0" y="0"/>
                <wp:positionH relativeFrom="margin">
                  <wp:align>left</wp:align>
                </wp:positionH>
                <wp:positionV relativeFrom="paragraph">
                  <wp:posOffset>66040</wp:posOffset>
                </wp:positionV>
                <wp:extent cx="6134100" cy="39878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134100" cy="398780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085B4892" w14:textId="77777777" w:rsidR="00227632" w:rsidRDefault="00227632" w:rsidP="00227632">
                            <w:pPr>
                              <w:ind w:firstLineChars="1700" w:firstLine="3570"/>
                              <w:rPr>
                                <w:rFonts w:asciiTheme="minorEastAsia" w:hAnsiTheme="minorEastAsia"/>
                                <w:szCs w:val="21"/>
                              </w:rPr>
                            </w:pPr>
                          </w:p>
                          <w:p w14:paraId="4EE432DB" w14:textId="17320BDF" w:rsidR="00227632" w:rsidRPr="00CF5873" w:rsidRDefault="00227632" w:rsidP="00227632">
                            <w:pPr>
                              <w:ind w:firstLineChars="1700" w:firstLine="3570"/>
                              <w:rPr>
                                <w:rFonts w:asciiTheme="minorEastAsia" w:hAnsiTheme="minorEastAsia"/>
                                <w:szCs w:val="21"/>
                              </w:rPr>
                            </w:pPr>
                            <w:r w:rsidRPr="00CF5873">
                              <w:rPr>
                                <w:rFonts w:asciiTheme="minorEastAsia" w:hAnsiTheme="minorEastAsia" w:hint="eastAsia"/>
                                <w:szCs w:val="21"/>
                              </w:rPr>
                              <w:t>（</w:t>
                            </w:r>
                            <w:r w:rsidRPr="00C61841">
                              <w:rPr>
                                <w:rFonts w:asciiTheme="minorEastAsia" w:hAnsiTheme="minorEastAsia" w:hint="eastAsia"/>
                                <w:szCs w:val="21"/>
                              </w:rPr>
                              <w:t>概要</w:t>
                            </w:r>
                            <w:r>
                              <w:rPr>
                                <w:rFonts w:asciiTheme="minorEastAsia" w:hAnsiTheme="minorEastAsia" w:hint="eastAsia"/>
                                <w:szCs w:val="21"/>
                              </w:rPr>
                              <w:t>は</w:t>
                            </w:r>
                            <w:r>
                              <w:rPr>
                                <w:rFonts w:asciiTheme="minorEastAsia" w:hAnsiTheme="minorEastAsia"/>
                                <w:szCs w:val="21"/>
                              </w:rPr>
                              <w:t>P</w:t>
                            </w:r>
                            <w:r w:rsidR="00F5757F">
                              <w:rPr>
                                <w:rFonts w:asciiTheme="minorEastAsia" w:hAnsiTheme="minorEastAsia" w:hint="eastAsia"/>
                                <w:kern w:val="0"/>
                                <w:szCs w:val="21"/>
                              </w:rPr>
                              <w:t>45</w:t>
                            </w:r>
                            <w:r w:rsidRPr="00C61841">
                              <w:rPr>
                                <w:rFonts w:asciiTheme="minorEastAsia" w:hAnsiTheme="minorEastAsia" w:hint="eastAsia"/>
                                <w:szCs w:val="21"/>
                              </w:rPr>
                              <w:t>参照</w:t>
                            </w:r>
                            <w:r w:rsidRPr="00CF5873">
                              <w:rPr>
                                <w:rFonts w:asciiTheme="minorEastAsia" w:hAnsiTheme="minorEastAsia"/>
                                <w:szCs w:val="21"/>
                              </w:rPr>
                              <w:t>）</w:t>
                            </w:r>
                          </w:p>
                          <w:p w14:paraId="237FCCEF" w14:textId="77777777" w:rsidR="00227632" w:rsidRPr="00CF5873" w:rsidRDefault="00227632" w:rsidP="00227632">
                            <w:pPr>
                              <w:spacing w:line="280" w:lineRule="exact"/>
                              <w:rPr>
                                <w:rFonts w:asciiTheme="minorEastAsia" w:hAnsiTheme="minorEastAsia"/>
                                <w:szCs w:val="21"/>
                              </w:rPr>
                            </w:pPr>
                            <w:r w:rsidRPr="00CF5873">
                              <w:rPr>
                                <w:rFonts w:asciiTheme="minorEastAsia" w:hAnsiTheme="minorEastAsia" w:hint="eastAsia"/>
                                <w:szCs w:val="21"/>
                              </w:rPr>
                              <w:t>「大阪府警察施設類型別計画」（平成28年9月</w:t>
                            </w:r>
                            <w:r w:rsidRPr="00CF5873">
                              <w:rPr>
                                <w:rFonts w:asciiTheme="minorEastAsia" w:hAnsiTheme="minorEastAsia"/>
                                <w:szCs w:val="21"/>
                              </w:rPr>
                              <w:t>）</w:t>
                            </w:r>
                            <w:r w:rsidRPr="00CF5873">
                              <w:rPr>
                                <w:rFonts w:asciiTheme="minorEastAsia" w:hAnsiTheme="minorEastAsia" w:hint="eastAsia"/>
                                <w:szCs w:val="21"/>
                              </w:rPr>
                              <w:t>に基づく取組み</w:t>
                            </w:r>
                          </w:p>
                          <w:p w14:paraId="78E5B5CD" w14:textId="77777777" w:rsidR="00227632" w:rsidRPr="00CF5873" w:rsidRDefault="00227632" w:rsidP="00227632">
                            <w:pPr>
                              <w:spacing w:line="220" w:lineRule="exact"/>
                              <w:ind w:left="210" w:hangingChars="100" w:hanging="210"/>
                              <w:rPr>
                                <w:rFonts w:asciiTheme="minorEastAsia" w:hAnsiTheme="minorEastAsia"/>
                                <w:szCs w:val="21"/>
                              </w:rPr>
                            </w:pPr>
                            <w:r w:rsidRPr="00CF5873">
                              <w:rPr>
                                <w:rFonts w:asciiTheme="minorEastAsia" w:hAnsiTheme="minorEastAsia" w:hint="eastAsia"/>
                                <w:szCs w:val="21"/>
                              </w:rPr>
                              <w:t>（取組方針）</w:t>
                            </w:r>
                          </w:p>
                          <w:p w14:paraId="1F7C7688" w14:textId="77777777" w:rsidR="00227632" w:rsidRPr="00CF5873" w:rsidRDefault="00227632" w:rsidP="00227632">
                            <w:pPr>
                              <w:spacing w:line="220" w:lineRule="exact"/>
                              <w:ind w:firstLineChars="100" w:firstLine="210"/>
                              <w:rPr>
                                <w:rFonts w:asciiTheme="minorEastAsia" w:hAnsiTheme="minorEastAsia"/>
                              </w:rPr>
                            </w:pPr>
                            <w:r w:rsidRPr="00CF5873">
                              <w:rPr>
                                <w:rFonts w:asciiTheme="minorEastAsia" w:hAnsiTheme="minorEastAsia" w:cs="Cambria Math"/>
                              </w:rPr>
                              <w:t>◆</w:t>
                            </w:r>
                            <w:r w:rsidRPr="00CF5873">
                              <w:rPr>
                                <w:rFonts w:asciiTheme="minorEastAsia" w:hAnsiTheme="minorEastAsia"/>
                              </w:rPr>
                              <w:t>長寿命化等</w:t>
                            </w:r>
                          </w:p>
                          <w:p w14:paraId="04DBF908" w14:textId="77777777" w:rsidR="00227632" w:rsidRPr="00CF5873" w:rsidRDefault="00227632" w:rsidP="00227632">
                            <w:pPr>
                              <w:snapToGrid w:val="0"/>
                              <w:spacing w:line="220" w:lineRule="exact"/>
                              <w:ind w:leftChars="100" w:left="210" w:firstLineChars="100" w:firstLine="210"/>
                              <w:rPr>
                                <w:rFonts w:asciiTheme="minorEastAsia" w:hAnsiTheme="minorEastAsia"/>
                              </w:rPr>
                            </w:pPr>
                            <w:r w:rsidRPr="00CF5873">
                              <w:rPr>
                                <w:rFonts w:asciiTheme="minorEastAsia" w:hAnsiTheme="minorEastAsia" w:cs="Cambria Math"/>
                              </w:rPr>
                              <w:t>◎</w:t>
                            </w:r>
                            <w:r w:rsidRPr="00CF5873">
                              <w:rPr>
                                <w:rFonts w:asciiTheme="minorEastAsia" w:hAnsiTheme="minorEastAsia"/>
                              </w:rPr>
                              <w:t>長寿命化の検討</w:t>
                            </w:r>
                          </w:p>
                          <w:p w14:paraId="05ED4F2C" w14:textId="77777777" w:rsidR="00227632" w:rsidRPr="00CF5873" w:rsidRDefault="00227632" w:rsidP="00227632">
                            <w:pPr>
                              <w:snapToGrid w:val="0"/>
                              <w:ind w:leftChars="300" w:left="840" w:hangingChars="100" w:hanging="210"/>
                              <w:rPr>
                                <w:rFonts w:asciiTheme="minorEastAsia" w:hAnsiTheme="minorEastAsia"/>
                              </w:rPr>
                            </w:pPr>
                            <w:r w:rsidRPr="00CF5873">
                              <w:rPr>
                                <w:rFonts w:asciiTheme="minorEastAsia" w:hAnsiTheme="minorEastAsia"/>
                              </w:rPr>
                              <w:t>・特殊な塗装を施したり、二重管仕様や鉄芯を混入する等、抜本的な材料や仕様等の見直しによる効果的な取組を行う。</w:t>
                            </w:r>
                            <w:r w:rsidRPr="00CF5873">
                              <w:rPr>
                                <w:rFonts w:asciiTheme="minorEastAsia" w:hAnsiTheme="minorEastAsia" w:hint="eastAsia"/>
                              </w:rPr>
                              <w:t xml:space="preserve">　</w:t>
                            </w:r>
                          </w:p>
                          <w:p w14:paraId="7C03055A" w14:textId="77777777" w:rsidR="00227632" w:rsidRPr="00CF5873" w:rsidRDefault="00227632" w:rsidP="00227632">
                            <w:pPr>
                              <w:snapToGrid w:val="0"/>
                              <w:ind w:firstLineChars="200" w:firstLine="420"/>
                              <w:rPr>
                                <w:rFonts w:asciiTheme="minorEastAsia" w:hAnsiTheme="minorEastAsia"/>
                              </w:rPr>
                            </w:pPr>
                            <w:r w:rsidRPr="00CF5873">
                              <w:rPr>
                                <w:rFonts w:asciiTheme="minorEastAsia" w:hAnsiTheme="minorEastAsia" w:cs="Cambria Math"/>
                              </w:rPr>
                              <w:t>◎</w:t>
                            </w:r>
                            <w:r w:rsidRPr="00CF5873">
                              <w:rPr>
                                <w:rFonts w:asciiTheme="minorEastAsia" w:hAnsiTheme="minorEastAsia"/>
                              </w:rPr>
                              <w:t>更新基準</w:t>
                            </w:r>
                          </w:p>
                          <w:p w14:paraId="1AF13AA5" w14:textId="77777777" w:rsidR="00227632" w:rsidRPr="00CF5873" w:rsidRDefault="00227632" w:rsidP="00227632">
                            <w:pPr>
                              <w:snapToGrid w:val="0"/>
                              <w:ind w:leftChars="300" w:left="832" w:hangingChars="100" w:hanging="202"/>
                              <w:rPr>
                                <w:rFonts w:asciiTheme="minorEastAsia" w:hAnsiTheme="minorEastAsia"/>
                                <w:spacing w:val="-4"/>
                              </w:rPr>
                            </w:pPr>
                            <w:r w:rsidRPr="00CF5873">
                              <w:rPr>
                                <w:rFonts w:asciiTheme="minorEastAsia" w:hAnsiTheme="minorEastAsia"/>
                                <w:spacing w:val="-4"/>
                              </w:rPr>
                              <w:t>・使用年数と点検結果を踏まえ、設置箇所による老朽化要素の軽重も勘案しながら、更新箇所を選定する。</w:t>
                            </w:r>
                          </w:p>
                          <w:p w14:paraId="3363839D" w14:textId="77777777" w:rsidR="00227632" w:rsidRPr="00CF5873" w:rsidRDefault="00227632" w:rsidP="00227632">
                            <w:pPr>
                              <w:snapToGrid w:val="0"/>
                              <w:ind w:leftChars="300" w:left="840" w:hangingChars="100" w:hanging="210"/>
                              <w:rPr>
                                <w:rFonts w:asciiTheme="minorEastAsia" w:hAnsiTheme="minorEastAsia"/>
                                <w:spacing w:val="-4"/>
                              </w:rPr>
                            </w:pPr>
                            <w:r w:rsidRPr="00CF5873">
                              <w:rPr>
                                <w:rFonts w:asciiTheme="minorEastAsia" w:hAnsiTheme="minorEastAsia"/>
                                <w:szCs w:val="21"/>
                              </w:rPr>
                              <w:t>・点検委託における点検内容を充実させるとともに、点検結果のランクの細分化を行うなど、点検委託契約の更新ごとに仕様書</w:t>
                            </w:r>
                            <w:r w:rsidRPr="00CF5873">
                              <w:rPr>
                                <w:rFonts w:asciiTheme="minorEastAsia" w:hAnsiTheme="minorEastAsia" w:hint="eastAsia"/>
                                <w:szCs w:val="21"/>
                              </w:rPr>
                              <w:t>をより良いものへ変更し、点検の実効性の向上に努める。</w:t>
                            </w:r>
                          </w:p>
                          <w:p w14:paraId="0BBCF64E" w14:textId="77777777" w:rsidR="00227632" w:rsidRPr="00CF5873" w:rsidRDefault="00227632" w:rsidP="00227632">
                            <w:pPr>
                              <w:spacing w:line="220" w:lineRule="exact"/>
                              <w:ind w:firstLineChars="100" w:firstLine="210"/>
                              <w:rPr>
                                <w:rFonts w:asciiTheme="minorEastAsia" w:hAnsiTheme="minorEastAsia"/>
                                <w:szCs w:val="21"/>
                              </w:rPr>
                            </w:pPr>
                            <w:r w:rsidRPr="00CF5873">
                              <w:rPr>
                                <w:rFonts w:asciiTheme="minorEastAsia" w:hAnsiTheme="minorEastAsia" w:cs="Cambria Math"/>
                                <w:szCs w:val="21"/>
                              </w:rPr>
                              <w:t>◆</w:t>
                            </w:r>
                            <w:r w:rsidRPr="00CF5873">
                              <w:rPr>
                                <w:rFonts w:asciiTheme="minorEastAsia" w:hAnsiTheme="minorEastAsia" w:cs="Cambria Math" w:hint="eastAsia"/>
                                <w:szCs w:val="21"/>
                              </w:rPr>
                              <w:t>総量最適化・有効活用</w:t>
                            </w:r>
                          </w:p>
                          <w:p w14:paraId="6B41C0C3" w14:textId="77777777" w:rsidR="00227632" w:rsidRPr="00CF5873" w:rsidRDefault="00227632" w:rsidP="00227632">
                            <w:pPr>
                              <w:pStyle w:val="Default"/>
                              <w:snapToGrid w:val="0"/>
                              <w:ind w:firstLineChars="200" w:firstLine="420"/>
                              <w:rPr>
                                <w:rFonts w:asciiTheme="minorEastAsia" w:eastAsiaTheme="minorEastAsia" w:hAnsiTheme="minorEastAsia"/>
                                <w:color w:val="auto"/>
                                <w:sz w:val="21"/>
                                <w:szCs w:val="21"/>
                              </w:rPr>
                            </w:pPr>
                            <w:r w:rsidRPr="00CF5873">
                              <w:rPr>
                                <w:rFonts w:asciiTheme="minorEastAsia" w:eastAsiaTheme="minorEastAsia" w:hAnsiTheme="minorEastAsia" w:cs="Cambria Math"/>
                                <w:color w:val="auto"/>
                                <w:sz w:val="21"/>
                                <w:szCs w:val="21"/>
                              </w:rPr>
                              <w:t>◎</w:t>
                            </w:r>
                            <w:r w:rsidRPr="00CF5873">
                              <w:rPr>
                                <w:rFonts w:asciiTheme="minorEastAsia" w:eastAsiaTheme="minorEastAsia" w:hAnsiTheme="minorEastAsia"/>
                                <w:color w:val="auto"/>
                                <w:sz w:val="21"/>
                                <w:szCs w:val="21"/>
                              </w:rPr>
                              <w:t>総量最適化に向けた取組方針</w:t>
                            </w:r>
                          </w:p>
                          <w:p w14:paraId="548CDC0B" w14:textId="77777777" w:rsidR="00227632" w:rsidRPr="00CF5873" w:rsidRDefault="00227632" w:rsidP="00227632">
                            <w:pPr>
                              <w:pStyle w:val="Default"/>
                              <w:snapToGrid w:val="0"/>
                              <w:ind w:firstLineChars="150" w:firstLine="315"/>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〈交通信号機〉</w:t>
                            </w:r>
                          </w:p>
                          <w:p w14:paraId="3AE27EB8" w14:textId="77777777" w:rsidR="00227632"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・１機の交通信号制御機で２交差点以上の制御が可能なところは、信号灯器連動化を検討</w:t>
                            </w:r>
                            <w:r w:rsidRPr="00CF5873">
                              <w:rPr>
                                <w:rFonts w:asciiTheme="minorEastAsia" w:eastAsiaTheme="minorEastAsia" w:hAnsiTheme="minorEastAsia" w:hint="eastAsia"/>
                                <w:color w:val="auto"/>
                                <w:sz w:val="21"/>
                                <w:szCs w:val="21"/>
                              </w:rPr>
                              <w:t>し</w:t>
                            </w:r>
                            <w:r w:rsidRPr="00CF5873">
                              <w:rPr>
                                <w:rFonts w:asciiTheme="minorEastAsia" w:eastAsiaTheme="minorEastAsia" w:hAnsiTheme="minorEastAsia"/>
                                <w:color w:val="auto"/>
                                <w:sz w:val="21"/>
                                <w:szCs w:val="21"/>
                              </w:rPr>
                              <w:t>、制御機の削減を進める。</w:t>
                            </w:r>
                          </w:p>
                          <w:p w14:paraId="1E2421D4" w14:textId="77777777" w:rsidR="00227632" w:rsidRPr="00CF5873"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・LED化により視認性が向上するため、同一方向へ向けた灯器が複数あれば、LED化に合わせて削減を進める。</w:t>
                            </w:r>
                          </w:p>
                          <w:p w14:paraId="7EC5CCD6" w14:textId="573657D4" w:rsidR="00227632"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・道路交通環境の変化等により、必要性の低減した信号機の削減に努め、撤去のほか、再利用ができるものは移設を図る。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367FF" id="正方形/長方形 1" o:spid="_x0000_s1029" style="position:absolute;left:0;text-align:left;margin-left:0;margin-top:5.2pt;width:483pt;height:314pt;z-index:25214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" fillcolor="white [3201]" strokecolor="black [3213]" strokeweight="1pt">
                <v:stroke dashstyle="3 1"/>
                <v:textbox>
                  <w:txbxContent>
                    <w:p w14:paraId="085B4892" w14:textId="77777777" w:rsidR="00227632" w:rsidRDefault="00227632" w:rsidP="00227632">
                      <w:pPr>
                        <w:ind w:firstLineChars="1700" w:firstLine="3570"/>
                        <w:rPr>
                          <w:rFonts w:asciiTheme="minorEastAsia" w:hAnsiTheme="minorEastAsia"/>
                          <w:szCs w:val="21"/>
                        </w:rPr>
                      </w:pPr>
                    </w:p>
                    <w:p w14:paraId="4EE432DB" w14:textId="17320BDF" w:rsidR="00227632" w:rsidRPr="00CF5873" w:rsidRDefault="00227632" w:rsidP="00227632">
                      <w:pPr>
                        <w:ind w:firstLineChars="1700" w:firstLine="3570"/>
                        <w:rPr>
                          <w:rFonts w:asciiTheme="minorEastAsia" w:hAnsiTheme="minorEastAsia"/>
                          <w:szCs w:val="21"/>
                        </w:rPr>
                      </w:pPr>
                      <w:r w:rsidRPr="00CF5873">
                        <w:rPr>
                          <w:rFonts w:asciiTheme="minorEastAsia" w:hAnsiTheme="minorEastAsia" w:hint="eastAsia"/>
                          <w:szCs w:val="21"/>
                        </w:rPr>
                        <w:t>（</w:t>
                      </w:r>
                      <w:r w:rsidRPr="00C61841">
                        <w:rPr>
                          <w:rFonts w:asciiTheme="minorEastAsia" w:hAnsiTheme="minorEastAsia" w:hint="eastAsia"/>
                          <w:szCs w:val="21"/>
                        </w:rPr>
                        <w:t>概要</w:t>
                      </w:r>
                      <w:r>
                        <w:rPr>
                          <w:rFonts w:asciiTheme="minorEastAsia" w:hAnsiTheme="minorEastAsia" w:hint="eastAsia"/>
                          <w:szCs w:val="21"/>
                        </w:rPr>
                        <w:t>は</w:t>
                      </w:r>
                      <w:r>
                        <w:rPr>
                          <w:rFonts w:asciiTheme="minorEastAsia" w:hAnsiTheme="minorEastAsia"/>
                          <w:szCs w:val="21"/>
                        </w:rPr>
                        <w:t>P</w:t>
                      </w:r>
                      <w:r w:rsidR="00F5757F">
                        <w:rPr>
                          <w:rFonts w:asciiTheme="minorEastAsia" w:hAnsiTheme="minorEastAsia" w:hint="eastAsia"/>
                          <w:kern w:val="0"/>
                          <w:szCs w:val="21"/>
                        </w:rPr>
                        <w:t>45</w:t>
                      </w:r>
                      <w:r w:rsidRPr="00C61841">
                        <w:rPr>
                          <w:rFonts w:asciiTheme="minorEastAsia" w:hAnsiTheme="minorEastAsia" w:hint="eastAsia"/>
                          <w:szCs w:val="21"/>
                        </w:rPr>
                        <w:t>参照</w:t>
                      </w:r>
                      <w:r w:rsidRPr="00CF5873">
                        <w:rPr>
                          <w:rFonts w:asciiTheme="minorEastAsia" w:hAnsiTheme="minorEastAsia"/>
                          <w:szCs w:val="21"/>
                        </w:rPr>
                        <w:t>）</w:t>
                      </w:r>
                    </w:p>
                    <w:p w14:paraId="237FCCEF" w14:textId="77777777" w:rsidR="00227632" w:rsidRPr="00CF5873" w:rsidRDefault="00227632" w:rsidP="00227632">
                      <w:pPr>
                        <w:spacing w:line="280" w:lineRule="exact"/>
                        <w:rPr>
                          <w:rFonts w:asciiTheme="minorEastAsia" w:hAnsiTheme="minorEastAsia"/>
                          <w:szCs w:val="21"/>
                        </w:rPr>
                      </w:pPr>
                      <w:r w:rsidRPr="00CF5873">
                        <w:rPr>
                          <w:rFonts w:asciiTheme="minorEastAsia" w:hAnsiTheme="minorEastAsia" w:hint="eastAsia"/>
                          <w:szCs w:val="21"/>
                        </w:rPr>
                        <w:t>「大阪府警察施設類型別計画」（平成28年9月</w:t>
                      </w:r>
                      <w:r w:rsidRPr="00CF5873">
                        <w:rPr>
                          <w:rFonts w:asciiTheme="minorEastAsia" w:hAnsiTheme="minorEastAsia"/>
                          <w:szCs w:val="21"/>
                        </w:rPr>
                        <w:t>）</w:t>
                      </w:r>
                      <w:r w:rsidRPr="00CF5873">
                        <w:rPr>
                          <w:rFonts w:asciiTheme="minorEastAsia" w:hAnsiTheme="minorEastAsia" w:hint="eastAsia"/>
                          <w:szCs w:val="21"/>
                        </w:rPr>
                        <w:t>に基づく取組み</w:t>
                      </w:r>
                    </w:p>
                    <w:p w14:paraId="78E5B5CD" w14:textId="77777777" w:rsidR="00227632" w:rsidRPr="00CF5873" w:rsidRDefault="00227632" w:rsidP="00227632">
                      <w:pPr>
                        <w:spacing w:line="220" w:lineRule="exact"/>
                        <w:ind w:left="210" w:hangingChars="100" w:hanging="210"/>
                        <w:rPr>
                          <w:rFonts w:asciiTheme="minorEastAsia" w:hAnsiTheme="minorEastAsia"/>
                          <w:szCs w:val="21"/>
                        </w:rPr>
                      </w:pPr>
                      <w:r w:rsidRPr="00CF5873">
                        <w:rPr>
                          <w:rFonts w:asciiTheme="minorEastAsia" w:hAnsiTheme="minorEastAsia" w:hint="eastAsia"/>
                          <w:szCs w:val="21"/>
                        </w:rPr>
                        <w:t>（取組方針）</w:t>
                      </w:r>
                    </w:p>
                    <w:p w14:paraId="1F7C7688" w14:textId="77777777" w:rsidR="00227632" w:rsidRPr="00CF5873" w:rsidRDefault="00227632" w:rsidP="00227632">
                      <w:pPr>
                        <w:spacing w:line="220" w:lineRule="exact"/>
                        <w:ind w:firstLineChars="100" w:firstLine="210"/>
                        <w:rPr>
                          <w:rFonts w:asciiTheme="minorEastAsia" w:hAnsiTheme="minorEastAsia"/>
                        </w:rPr>
                      </w:pPr>
                      <w:r w:rsidRPr="00CF5873">
                        <w:rPr>
                          <w:rFonts w:asciiTheme="minorEastAsia" w:hAnsiTheme="minorEastAsia" w:cs="Cambria Math"/>
                        </w:rPr>
                        <w:t>◆</w:t>
                      </w:r>
                      <w:r w:rsidRPr="00CF5873">
                        <w:rPr>
                          <w:rFonts w:asciiTheme="minorEastAsia" w:hAnsiTheme="minorEastAsia"/>
                        </w:rPr>
                        <w:t>長寿命化等</w:t>
                      </w:r>
                    </w:p>
                    <w:p w14:paraId="04DBF908" w14:textId="77777777" w:rsidR="00227632" w:rsidRPr="00CF5873" w:rsidRDefault="00227632" w:rsidP="00227632">
                      <w:pPr>
                        <w:snapToGrid w:val="0"/>
                        <w:spacing w:line="220" w:lineRule="exact"/>
                        <w:ind w:leftChars="100" w:left="210" w:firstLineChars="100" w:firstLine="210"/>
                        <w:rPr>
                          <w:rFonts w:asciiTheme="minorEastAsia" w:hAnsiTheme="minorEastAsia"/>
                        </w:rPr>
                      </w:pPr>
                      <w:r w:rsidRPr="00CF5873">
                        <w:rPr>
                          <w:rFonts w:asciiTheme="minorEastAsia" w:hAnsiTheme="minorEastAsia" w:cs="Cambria Math"/>
                        </w:rPr>
                        <w:t>◎</w:t>
                      </w:r>
                      <w:r w:rsidRPr="00CF5873">
                        <w:rPr>
                          <w:rFonts w:asciiTheme="minorEastAsia" w:hAnsiTheme="minorEastAsia"/>
                        </w:rPr>
                        <w:t>長寿命化の検討</w:t>
                      </w:r>
                    </w:p>
                    <w:p w14:paraId="05ED4F2C" w14:textId="77777777" w:rsidR="00227632" w:rsidRPr="00CF5873" w:rsidRDefault="00227632" w:rsidP="00227632">
                      <w:pPr>
                        <w:snapToGrid w:val="0"/>
                        <w:ind w:leftChars="300" w:left="840" w:hangingChars="100" w:hanging="210"/>
                        <w:rPr>
                          <w:rFonts w:asciiTheme="minorEastAsia" w:hAnsiTheme="minorEastAsia"/>
                        </w:rPr>
                      </w:pPr>
                      <w:r w:rsidRPr="00CF5873">
                        <w:rPr>
                          <w:rFonts w:asciiTheme="minorEastAsia" w:hAnsiTheme="minorEastAsia"/>
                        </w:rPr>
                        <w:t>・特殊な塗装を施したり、二重管仕様や鉄芯を混入する等、抜本的な材料や仕様等の見直しによる効果的な取組を行う。</w:t>
                      </w:r>
                      <w:r w:rsidRPr="00CF5873">
                        <w:rPr>
                          <w:rFonts w:asciiTheme="minorEastAsia" w:hAnsiTheme="minorEastAsia" w:hint="eastAsia"/>
                        </w:rPr>
                        <w:t xml:space="preserve">　</w:t>
                      </w:r>
                    </w:p>
                    <w:p w14:paraId="7C03055A" w14:textId="77777777" w:rsidR="00227632" w:rsidRPr="00CF5873" w:rsidRDefault="00227632" w:rsidP="00227632">
                      <w:pPr>
                        <w:snapToGrid w:val="0"/>
                        <w:ind w:firstLineChars="200" w:firstLine="420"/>
                        <w:rPr>
                          <w:rFonts w:asciiTheme="minorEastAsia" w:hAnsiTheme="minorEastAsia"/>
                        </w:rPr>
                      </w:pPr>
                      <w:r w:rsidRPr="00CF5873">
                        <w:rPr>
                          <w:rFonts w:asciiTheme="minorEastAsia" w:hAnsiTheme="minorEastAsia" w:cs="Cambria Math"/>
                        </w:rPr>
                        <w:t>◎</w:t>
                      </w:r>
                      <w:r w:rsidRPr="00CF5873">
                        <w:rPr>
                          <w:rFonts w:asciiTheme="minorEastAsia" w:hAnsiTheme="minorEastAsia"/>
                        </w:rPr>
                        <w:t>更新基準</w:t>
                      </w:r>
                    </w:p>
                    <w:p w14:paraId="1AF13AA5" w14:textId="77777777" w:rsidR="00227632" w:rsidRPr="00CF5873" w:rsidRDefault="00227632" w:rsidP="00227632">
                      <w:pPr>
                        <w:snapToGrid w:val="0"/>
                        <w:ind w:leftChars="300" w:left="832" w:hangingChars="100" w:hanging="202"/>
                        <w:rPr>
                          <w:rFonts w:asciiTheme="minorEastAsia" w:hAnsiTheme="minorEastAsia"/>
                          <w:spacing w:val="-4"/>
                        </w:rPr>
                      </w:pPr>
                      <w:r w:rsidRPr="00CF5873">
                        <w:rPr>
                          <w:rFonts w:asciiTheme="minorEastAsia" w:hAnsiTheme="minorEastAsia"/>
                          <w:spacing w:val="-4"/>
                        </w:rPr>
                        <w:t>・使用年数と点検結果を踏まえ、設置箇所による老朽化要素の軽重も勘案しながら、更新箇所を選定する。</w:t>
                      </w:r>
                    </w:p>
                    <w:p w14:paraId="3363839D" w14:textId="77777777" w:rsidR="00227632" w:rsidRPr="00CF5873" w:rsidRDefault="00227632" w:rsidP="00227632">
                      <w:pPr>
                        <w:snapToGrid w:val="0"/>
                        <w:ind w:leftChars="300" w:left="840" w:hangingChars="100" w:hanging="210"/>
                        <w:rPr>
                          <w:rFonts w:asciiTheme="minorEastAsia" w:hAnsiTheme="minorEastAsia"/>
                          <w:spacing w:val="-4"/>
                        </w:rPr>
                      </w:pPr>
                      <w:r w:rsidRPr="00CF5873">
                        <w:rPr>
                          <w:rFonts w:asciiTheme="minorEastAsia" w:hAnsiTheme="minorEastAsia"/>
                          <w:szCs w:val="21"/>
                        </w:rPr>
                        <w:t>・点検委託における点検内容を充実させるとともに、点検結果のランクの細分化を行うなど、点検委託契約の更新ごとに仕様書</w:t>
                      </w:r>
                      <w:r w:rsidRPr="00CF5873">
                        <w:rPr>
                          <w:rFonts w:asciiTheme="minorEastAsia" w:hAnsiTheme="minorEastAsia" w:hint="eastAsia"/>
                          <w:szCs w:val="21"/>
                        </w:rPr>
                        <w:t>をより良いものへ変更し、点検の実効性の向上に努める。</w:t>
                      </w:r>
                    </w:p>
                    <w:p w14:paraId="0BBCF64E" w14:textId="77777777" w:rsidR="00227632" w:rsidRPr="00CF5873" w:rsidRDefault="00227632" w:rsidP="00227632">
                      <w:pPr>
                        <w:spacing w:line="220" w:lineRule="exact"/>
                        <w:ind w:firstLineChars="100" w:firstLine="210"/>
                        <w:rPr>
                          <w:rFonts w:asciiTheme="minorEastAsia" w:hAnsiTheme="minorEastAsia"/>
                          <w:szCs w:val="21"/>
                        </w:rPr>
                      </w:pPr>
                      <w:r w:rsidRPr="00CF5873">
                        <w:rPr>
                          <w:rFonts w:asciiTheme="minorEastAsia" w:hAnsiTheme="minorEastAsia" w:cs="Cambria Math"/>
                          <w:szCs w:val="21"/>
                        </w:rPr>
                        <w:t>◆</w:t>
                      </w:r>
                      <w:r w:rsidRPr="00CF5873">
                        <w:rPr>
                          <w:rFonts w:asciiTheme="minorEastAsia" w:hAnsiTheme="minorEastAsia" w:cs="Cambria Math" w:hint="eastAsia"/>
                          <w:szCs w:val="21"/>
                        </w:rPr>
                        <w:t>総量最適化・有効活用</w:t>
                      </w:r>
                    </w:p>
                    <w:p w14:paraId="6B41C0C3" w14:textId="77777777" w:rsidR="00227632" w:rsidRPr="00CF5873" w:rsidRDefault="00227632" w:rsidP="00227632">
                      <w:pPr>
                        <w:pStyle w:val="Default"/>
                        <w:snapToGrid w:val="0"/>
                        <w:ind w:firstLineChars="200" w:firstLine="420"/>
                        <w:rPr>
                          <w:rFonts w:asciiTheme="minorEastAsia" w:eastAsiaTheme="minorEastAsia" w:hAnsiTheme="minorEastAsia"/>
                          <w:color w:val="auto"/>
                          <w:sz w:val="21"/>
                          <w:szCs w:val="21"/>
                        </w:rPr>
                      </w:pPr>
                      <w:r w:rsidRPr="00CF5873">
                        <w:rPr>
                          <w:rFonts w:asciiTheme="minorEastAsia" w:eastAsiaTheme="minorEastAsia" w:hAnsiTheme="minorEastAsia" w:cs="Cambria Math"/>
                          <w:color w:val="auto"/>
                          <w:sz w:val="21"/>
                          <w:szCs w:val="21"/>
                        </w:rPr>
                        <w:t>◎</w:t>
                      </w:r>
                      <w:r w:rsidRPr="00CF5873">
                        <w:rPr>
                          <w:rFonts w:asciiTheme="minorEastAsia" w:eastAsiaTheme="minorEastAsia" w:hAnsiTheme="minorEastAsia"/>
                          <w:color w:val="auto"/>
                          <w:sz w:val="21"/>
                          <w:szCs w:val="21"/>
                        </w:rPr>
                        <w:t>総量最適化に向けた取組方針</w:t>
                      </w:r>
                    </w:p>
                    <w:p w14:paraId="548CDC0B" w14:textId="77777777" w:rsidR="00227632" w:rsidRPr="00CF5873" w:rsidRDefault="00227632" w:rsidP="00227632">
                      <w:pPr>
                        <w:pStyle w:val="Default"/>
                        <w:snapToGrid w:val="0"/>
                        <w:ind w:firstLineChars="150" w:firstLine="315"/>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〈交通信号機〉</w:t>
                      </w:r>
                    </w:p>
                    <w:p w14:paraId="3AE27EB8" w14:textId="77777777" w:rsidR="00227632"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・１機の交通信号制御機で２交差点以上の制御が可能なところは、信号灯器連動化を検討</w:t>
                      </w:r>
                      <w:r w:rsidRPr="00CF5873">
                        <w:rPr>
                          <w:rFonts w:asciiTheme="minorEastAsia" w:eastAsiaTheme="minorEastAsia" w:hAnsiTheme="minorEastAsia" w:hint="eastAsia"/>
                          <w:color w:val="auto"/>
                          <w:sz w:val="21"/>
                          <w:szCs w:val="21"/>
                        </w:rPr>
                        <w:t>し</w:t>
                      </w:r>
                      <w:r w:rsidRPr="00CF5873">
                        <w:rPr>
                          <w:rFonts w:asciiTheme="minorEastAsia" w:eastAsiaTheme="minorEastAsia" w:hAnsiTheme="minorEastAsia"/>
                          <w:color w:val="auto"/>
                          <w:sz w:val="21"/>
                          <w:szCs w:val="21"/>
                        </w:rPr>
                        <w:t>、制御機の削減を進める。</w:t>
                      </w:r>
                    </w:p>
                    <w:p w14:paraId="1E2421D4" w14:textId="77777777" w:rsidR="00227632" w:rsidRPr="00CF5873"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・LED化により視認性が向上するため、同一方向へ向けた灯器が複数あれば、LED化に合わせて削減を進める。</w:t>
                      </w:r>
                    </w:p>
                    <w:p w14:paraId="7EC5CCD6" w14:textId="573657D4" w:rsidR="00227632" w:rsidRDefault="00227632" w:rsidP="00227632">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・道路交通環境の変化等により、必要性の低減した信号機の削減に努め、撤去のほか、再利用ができるものは移設を図る。</w:t>
                      </w:r>
                    </w:p>
                  </w:txbxContent>
                </v:textbox>
                <w10:wrap anchorx="margin"/>
              </v:rect>
            </w:pict>
          </mc:Fallback>
        </mc:AlternateContent>
      </w:r>
    </w:p>
    <w:p w14:paraId="10CD7AEC" w14:textId="63E67DE2" w:rsidR="00950E4D" w:rsidRPr="00950E4D" w:rsidRDefault="00950E4D" w:rsidP="00E112DC">
      <w:pPr>
        <w:rPr>
          <w:rFonts w:ascii="ＭＳ ゴシック" w:eastAsia="ＭＳ ゴシック" w:hAnsi="ＭＳ ゴシック"/>
          <w:sz w:val="24"/>
          <w:szCs w:val="24"/>
        </w:rPr>
      </w:pPr>
    </w:p>
    <w:p w14:paraId="673EBB21" w14:textId="368F990E" w:rsidR="00E112DC" w:rsidRPr="00174094" w:rsidRDefault="00E112DC" w:rsidP="00E112DC">
      <w:pPr>
        <w:rPr>
          <w:rFonts w:ascii="ＭＳ ゴシック" w:eastAsia="ＭＳ ゴシック" w:hAnsi="ＭＳ ゴシック"/>
          <w:sz w:val="24"/>
          <w:szCs w:val="24"/>
        </w:rPr>
      </w:pPr>
    </w:p>
    <w:p w14:paraId="6C9DDA98" w14:textId="1EBCF62F" w:rsidR="00E112DC" w:rsidRPr="00174094" w:rsidRDefault="00E112DC" w:rsidP="00E112DC">
      <w:pPr>
        <w:rPr>
          <w:rFonts w:ascii="ＭＳ ゴシック" w:eastAsia="ＭＳ ゴシック" w:hAnsi="ＭＳ ゴシック"/>
          <w:sz w:val="24"/>
          <w:szCs w:val="24"/>
        </w:rPr>
      </w:pPr>
    </w:p>
    <w:p w14:paraId="7ED7F1DA" w14:textId="10E9C10D" w:rsidR="00E112DC" w:rsidRPr="00174094" w:rsidRDefault="00E112DC" w:rsidP="00E112DC">
      <w:pPr>
        <w:rPr>
          <w:rFonts w:ascii="ＭＳ ゴシック" w:eastAsia="ＭＳ ゴシック" w:hAnsi="ＭＳ ゴシック"/>
          <w:sz w:val="24"/>
          <w:szCs w:val="24"/>
        </w:rPr>
      </w:pPr>
    </w:p>
    <w:p w14:paraId="3D66231E" w14:textId="09A1F738" w:rsidR="00E112DC" w:rsidRPr="00174094" w:rsidRDefault="00E112DC" w:rsidP="00E112DC">
      <w:pPr>
        <w:rPr>
          <w:rFonts w:ascii="ＭＳ ゴシック" w:eastAsia="ＭＳ ゴシック" w:hAnsi="ＭＳ ゴシック"/>
          <w:sz w:val="24"/>
          <w:szCs w:val="24"/>
        </w:rPr>
      </w:pPr>
    </w:p>
    <w:p w14:paraId="125E1788" w14:textId="06B02E48" w:rsidR="00E112DC" w:rsidRPr="00174094" w:rsidRDefault="00E112DC" w:rsidP="00E112DC">
      <w:pPr>
        <w:rPr>
          <w:rFonts w:ascii="ＭＳ ゴシック" w:eastAsia="ＭＳ ゴシック" w:hAnsi="ＭＳ ゴシック"/>
          <w:sz w:val="24"/>
          <w:szCs w:val="24"/>
        </w:rPr>
      </w:pPr>
    </w:p>
    <w:p w14:paraId="3EB989E2" w14:textId="6CBDDE26" w:rsidR="00E112DC" w:rsidRPr="00174094" w:rsidRDefault="00E112DC" w:rsidP="00E112DC">
      <w:pPr>
        <w:rPr>
          <w:rFonts w:ascii="ＭＳ ゴシック" w:eastAsia="ＭＳ ゴシック" w:hAnsi="ＭＳ ゴシック"/>
          <w:sz w:val="24"/>
          <w:szCs w:val="24"/>
        </w:rPr>
      </w:pPr>
    </w:p>
    <w:p w14:paraId="6EEB75E5" w14:textId="14114DE3" w:rsidR="00E112DC" w:rsidRPr="00174094" w:rsidRDefault="00E112DC" w:rsidP="00E112DC">
      <w:pPr>
        <w:rPr>
          <w:rFonts w:ascii="ＭＳ ゴシック" w:eastAsia="ＭＳ ゴシック" w:hAnsi="ＭＳ ゴシック"/>
          <w:sz w:val="24"/>
          <w:szCs w:val="24"/>
        </w:rPr>
      </w:pPr>
    </w:p>
    <w:p w14:paraId="5A16C761" w14:textId="5F4BDF84" w:rsidR="00E112DC" w:rsidRPr="00174094" w:rsidRDefault="00E112DC" w:rsidP="00E112DC">
      <w:pPr>
        <w:rPr>
          <w:rFonts w:ascii="ＭＳ ゴシック" w:eastAsia="ＭＳ ゴシック" w:hAnsi="ＭＳ ゴシック"/>
          <w:sz w:val="24"/>
          <w:szCs w:val="24"/>
        </w:rPr>
      </w:pPr>
    </w:p>
    <w:p w14:paraId="36EBB160" w14:textId="2CA60EDA" w:rsidR="00E112DC" w:rsidRPr="00174094" w:rsidRDefault="00E112DC" w:rsidP="00E112DC">
      <w:pPr>
        <w:rPr>
          <w:rFonts w:ascii="ＭＳ ゴシック" w:eastAsia="ＭＳ ゴシック" w:hAnsi="ＭＳ ゴシック"/>
          <w:sz w:val="24"/>
          <w:szCs w:val="24"/>
        </w:rPr>
      </w:pPr>
    </w:p>
    <w:p w14:paraId="0B008140" w14:textId="0812D9DE" w:rsidR="00E112DC" w:rsidRPr="00174094" w:rsidRDefault="00E112DC" w:rsidP="00E112DC">
      <w:pPr>
        <w:rPr>
          <w:rFonts w:ascii="ＭＳ ゴシック" w:eastAsia="ＭＳ ゴシック" w:hAnsi="ＭＳ ゴシック"/>
          <w:sz w:val="24"/>
          <w:szCs w:val="24"/>
        </w:rPr>
      </w:pPr>
    </w:p>
    <w:p w14:paraId="2D6B31C5" w14:textId="3C892DDD" w:rsidR="00E112DC" w:rsidRPr="00174094" w:rsidRDefault="00E112DC" w:rsidP="00E112DC">
      <w:pPr>
        <w:rPr>
          <w:rFonts w:ascii="ＭＳ ゴシック" w:eastAsia="ＭＳ ゴシック" w:hAnsi="ＭＳ ゴシック"/>
          <w:sz w:val="24"/>
          <w:szCs w:val="24"/>
        </w:rPr>
      </w:pPr>
    </w:p>
    <w:p w14:paraId="04610AEB" w14:textId="7F6B06CB" w:rsidR="00E112DC" w:rsidRPr="00174094" w:rsidRDefault="00E112DC" w:rsidP="00E112DC">
      <w:pPr>
        <w:rPr>
          <w:rFonts w:ascii="ＭＳ ゴシック" w:eastAsia="ＭＳ ゴシック" w:hAnsi="ＭＳ ゴシック"/>
          <w:sz w:val="24"/>
          <w:szCs w:val="24"/>
        </w:rPr>
      </w:pPr>
    </w:p>
    <w:p w14:paraId="19EC7D44" w14:textId="2C2B020D" w:rsidR="00E112DC" w:rsidRPr="00174094" w:rsidRDefault="00E112DC" w:rsidP="00E112DC">
      <w:pPr>
        <w:rPr>
          <w:rFonts w:ascii="ＭＳ ゴシック" w:eastAsia="ＭＳ ゴシック" w:hAnsi="ＭＳ ゴシック"/>
          <w:sz w:val="24"/>
          <w:szCs w:val="24"/>
        </w:rPr>
      </w:pPr>
    </w:p>
    <w:p w14:paraId="208E4D68" w14:textId="2A4E1D97" w:rsidR="00E112DC" w:rsidRPr="00174094" w:rsidRDefault="00E112DC" w:rsidP="00E112DC">
      <w:pPr>
        <w:rPr>
          <w:rFonts w:ascii="ＭＳ ゴシック" w:eastAsia="ＭＳ ゴシック" w:hAnsi="ＭＳ ゴシック"/>
          <w:sz w:val="24"/>
          <w:szCs w:val="24"/>
        </w:rPr>
      </w:pPr>
    </w:p>
    <w:p w14:paraId="2C28786C" w14:textId="4C129537" w:rsidR="006E3B33" w:rsidRPr="00174094" w:rsidRDefault="006E3B33" w:rsidP="00E112DC">
      <w:pPr>
        <w:rPr>
          <w:rFonts w:ascii="ＭＳ ゴシック" w:eastAsia="ＭＳ ゴシック" w:hAnsi="ＭＳ ゴシック"/>
          <w:sz w:val="24"/>
          <w:szCs w:val="24"/>
        </w:rPr>
      </w:pPr>
    </w:p>
    <w:p w14:paraId="0E3C4F00" w14:textId="26524EA7" w:rsidR="00E112DC" w:rsidRPr="00C01E66" w:rsidRDefault="00E112DC" w:rsidP="00E112DC">
      <w:pPr>
        <w:rPr>
          <w:rFonts w:ascii="ＭＳ ゴシック" w:eastAsia="ＭＳ ゴシック" w:hAnsi="ＭＳ ゴシック"/>
          <w:sz w:val="24"/>
          <w:szCs w:val="24"/>
        </w:rPr>
      </w:pPr>
    </w:p>
    <w:p w14:paraId="16639BD2" w14:textId="32FA7B8F" w:rsidR="00C1136C" w:rsidRDefault="005111C1" w:rsidP="00E112DC">
      <w:pPr>
        <w:rPr>
          <w:rFonts w:ascii="ＭＳ ゴシック" w:eastAsia="ＭＳ ゴシック" w:hAnsi="ＭＳ ゴシック"/>
          <w:szCs w:val="21"/>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165120" behindDoc="0" locked="0" layoutInCell="1" allowOverlap="1" wp14:anchorId="71BBF42D" wp14:editId="28B87A0B">
                <wp:simplePos x="0" y="0"/>
                <wp:positionH relativeFrom="column">
                  <wp:posOffset>116840</wp:posOffset>
                </wp:positionH>
                <wp:positionV relativeFrom="paragraph">
                  <wp:posOffset>5359134</wp:posOffset>
                </wp:positionV>
                <wp:extent cx="1520042" cy="288000"/>
                <wp:effectExtent l="0" t="0" r="23495" b="17145"/>
                <wp:wrapNone/>
                <wp:docPr id="105" name="角丸四角形 105"/>
                <wp:cNvGraphicFramePr/>
                <a:graphic xmlns:a="http://schemas.openxmlformats.org/drawingml/2006/main">
                  <a:graphicData uri="http://schemas.microsoft.com/office/word/2010/wordprocessingShape">
                    <wps:wsp>
                      <wps:cNvSpPr/>
                      <wps:spPr>
                        <a:xfrm>
                          <a:off x="0" y="0"/>
                          <a:ext cx="1520042" cy="2880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9B595" w14:textId="77777777" w:rsidR="00767CCA" w:rsidRPr="00CF5873" w:rsidRDefault="00767CCA" w:rsidP="00187182">
                            <w:pPr>
                              <w:spacing w:line="260" w:lineRule="exact"/>
                              <w:jc w:val="center"/>
                              <w:rPr>
                                <w:color w:val="FF0000"/>
                              </w:rPr>
                            </w:pPr>
                            <w:r w:rsidRPr="00CF5873">
                              <w:rPr>
                                <w:rFonts w:hint="eastAsia"/>
                                <w:color w:val="000000" w:themeColor="text1"/>
                              </w:rPr>
                              <w:t>環境農林水産施設</w:t>
                            </w:r>
                          </w:p>
                          <w:p w14:paraId="0B2E437B" w14:textId="77777777" w:rsidR="00767CCA" w:rsidRPr="00767CCA" w:rsidRDefault="00767CCA" w:rsidP="00767CC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BF42D" id="角丸四角形 105" o:spid="_x0000_s1030" style="position:absolute;left:0;text-align:left;margin-left:9.2pt;margin-top:422pt;width:119.7pt;height:22.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" filled="f" strokecolor="black [3213]">
                <v:textbox>
                  <w:txbxContent>
                    <w:p w14:paraId="5439B595" w14:textId="77777777" w:rsidR="00767CCA" w:rsidRPr="00CF5873" w:rsidRDefault="00767CCA" w:rsidP="00187182">
                      <w:pPr>
                        <w:spacing w:line="260" w:lineRule="exact"/>
                        <w:jc w:val="center"/>
                        <w:rPr>
                          <w:color w:val="FF0000"/>
                        </w:rPr>
                      </w:pPr>
                      <w:r w:rsidRPr="00CF5873">
                        <w:rPr>
                          <w:rFonts w:hint="eastAsia"/>
                          <w:color w:val="000000" w:themeColor="text1"/>
                        </w:rPr>
                        <w:t>環境農林水産施設</w:t>
                      </w:r>
                    </w:p>
                    <w:p w14:paraId="0B2E437B" w14:textId="77777777" w:rsidR="00767CCA" w:rsidRPr="00767CCA" w:rsidRDefault="00767CCA" w:rsidP="00767CCA">
                      <w:pPr>
                        <w:jc w:val="center"/>
                        <w:rPr>
                          <w:color w:val="000000" w:themeColor="text1"/>
                        </w:rPr>
                      </w:pPr>
                    </w:p>
                  </w:txbxContent>
                </v:textbox>
              </v:roundrect>
            </w:pict>
          </mc:Fallback>
        </mc:AlternateContent>
      </w:r>
      <w:r w:rsidRPr="00174094">
        <w:rPr>
          <w:rFonts w:ascii="ＭＳ ゴシック" w:eastAsia="ＭＳ ゴシック" w:hAnsi="ＭＳ ゴシック" w:hint="eastAsia"/>
          <w:noProof/>
          <w:sz w:val="24"/>
          <w:szCs w:val="24"/>
        </w:rPr>
        <mc:AlternateContent>
          <mc:Choice Requires="wps">
            <w:drawing>
              <wp:anchor distT="0" distB="0" distL="114300" distR="114300" simplePos="0" relativeHeight="252168192" behindDoc="0" locked="0" layoutInCell="1" allowOverlap="1" wp14:anchorId="43FCC6AA" wp14:editId="2504C1AB">
                <wp:simplePos x="0" y="0"/>
                <wp:positionH relativeFrom="column">
                  <wp:posOffset>167640</wp:posOffset>
                </wp:positionH>
                <wp:positionV relativeFrom="paragraph">
                  <wp:posOffset>3240154</wp:posOffset>
                </wp:positionV>
                <wp:extent cx="2095500" cy="285750"/>
                <wp:effectExtent l="0" t="0" r="19050" b="19050"/>
                <wp:wrapNone/>
                <wp:docPr id="84" name="角丸四角形 84"/>
                <wp:cNvGraphicFramePr/>
                <a:graphic xmlns:a="http://schemas.openxmlformats.org/drawingml/2006/main">
                  <a:graphicData uri="http://schemas.microsoft.com/office/word/2010/wordprocessingShape">
                    <wps:wsp>
                      <wps:cNvSpPr/>
                      <wps:spPr>
                        <a:xfrm>
                          <a:off x="0" y="0"/>
                          <a:ext cx="2095500" cy="2857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0AB0C2" w14:textId="77777777" w:rsidR="00E112DC" w:rsidRPr="00196618" w:rsidRDefault="00E112DC" w:rsidP="00E112DC">
                            <w:pPr>
                              <w:spacing w:line="260" w:lineRule="exact"/>
                              <w:jc w:val="center"/>
                              <w:rPr>
                                <w:rFonts w:asciiTheme="minorEastAsia" w:hAnsiTheme="minorEastAsia"/>
                                <w:szCs w:val="21"/>
                              </w:rPr>
                            </w:pPr>
                            <w:r w:rsidRPr="00196618">
                              <w:rPr>
                                <w:rFonts w:asciiTheme="minorEastAsia" w:hAnsiTheme="minorEastAsia" w:hint="eastAsia"/>
                                <w:szCs w:val="21"/>
                              </w:rPr>
                              <w:t>都市基盤施設（インフラ）</w:t>
                            </w:r>
                          </w:p>
                          <w:p w14:paraId="0E2BDD5E" w14:textId="77777777" w:rsidR="00E112DC" w:rsidRDefault="00E112DC" w:rsidP="00E112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CC6AA" id="角丸四角形 84" o:spid="_x0000_s1031" style="position:absolute;left:0;text-align:left;margin-left:13.2pt;margin-top:255.15pt;width:165pt;height:22.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" fillcolor="white [3201]" strokecolor="black [3213]" strokeweight="1pt">
                <v:textbox>
                  <w:txbxContent>
                    <w:p w14:paraId="2D0AB0C2" w14:textId="77777777" w:rsidR="00E112DC" w:rsidRPr="00196618" w:rsidRDefault="00E112DC" w:rsidP="00E112DC">
                      <w:pPr>
                        <w:spacing w:line="260" w:lineRule="exact"/>
                        <w:jc w:val="center"/>
                        <w:rPr>
                          <w:rFonts w:asciiTheme="minorEastAsia" w:hAnsiTheme="minorEastAsia"/>
                          <w:szCs w:val="21"/>
                        </w:rPr>
                      </w:pPr>
                      <w:r w:rsidRPr="00196618">
                        <w:rPr>
                          <w:rFonts w:asciiTheme="minorEastAsia" w:hAnsiTheme="minorEastAsia" w:hint="eastAsia"/>
                          <w:szCs w:val="21"/>
                        </w:rPr>
                        <w:t>都市基盤施設（インフラ）</w:t>
                      </w:r>
                    </w:p>
                    <w:p w14:paraId="0E2BDD5E" w14:textId="77777777" w:rsidR="00E112DC" w:rsidRDefault="00E112DC" w:rsidP="00E112DC">
                      <w:pPr>
                        <w:jc w:val="center"/>
                      </w:pPr>
                    </w:p>
                  </w:txbxContent>
                </v:textbox>
              </v:roundrect>
            </w:pict>
          </mc:Fallback>
        </mc:AlternateContent>
      </w:r>
      <w:r w:rsidRPr="00174094">
        <w:rPr>
          <w:rFonts w:ascii="ＭＳ ゴシック" w:eastAsia="ＭＳ ゴシック" w:hAnsi="ＭＳ ゴシック" w:hint="eastAsia"/>
          <w:noProof/>
          <w:sz w:val="24"/>
          <w:szCs w:val="24"/>
        </w:rPr>
        <mc:AlternateContent>
          <mc:Choice Requires="wps">
            <w:drawing>
              <wp:anchor distT="0" distB="0" distL="114300" distR="114300" simplePos="0" relativeHeight="252167168" behindDoc="0" locked="0" layoutInCell="1" allowOverlap="1" wp14:anchorId="04BF4BCA" wp14:editId="222F8EAF">
                <wp:simplePos x="0" y="0"/>
                <wp:positionH relativeFrom="column">
                  <wp:posOffset>171450</wp:posOffset>
                </wp:positionH>
                <wp:positionV relativeFrom="paragraph">
                  <wp:posOffset>1298945</wp:posOffset>
                </wp:positionV>
                <wp:extent cx="1066800" cy="2857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066800" cy="2857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57B0E1" w14:textId="77777777" w:rsidR="00E112DC" w:rsidRPr="00196618" w:rsidRDefault="00E112DC" w:rsidP="00E112DC">
                            <w:pPr>
                              <w:spacing w:line="260" w:lineRule="exact"/>
                              <w:jc w:val="center"/>
                              <w:rPr>
                                <w:rFonts w:asciiTheme="minorEastAsia" w:hAnsiTheme="minorEastAsia"/>
                                <w:szCs w:val="21"/>
                              </w:rPr>
                            </w:pPr>
                            <w:r w:rsidRPr="00753589">
                              <w:rPr>
                                <w:rFonts w:asciiTheme="minorEastAsia" w:hAnsiTheme="minorEastAsia" w:hint="eastAsia"/>
                                <w:szCs w:val="21"/>
                              </w:rPr>
                              <w:t>府営</w:t>
                            </w:r>
                            <w:r w:rsidRPr="00196618">
                              <w:rPr>
                                <w:rFonts w:asciiTheme="minorEastAsia" w:hAnsiTheme="minorEastAsia" w:hint="eastAsia"/>
                                <w:szCs w:val="21"/>
                              </w:rPr>
                              <w:t>住宅</w:t>
                            </w:r>
                          </w:p>
                          <w:p w14:paraId="552950B9" w14:textId="77777777" w:rsidR="00E112DC" w:rsidRDefault="00E112DC" w:rsidP="00E112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F4BCA" id="角丸四角形 7" o:spid="_x0000_s1032" style="position:absolute;left:0;text-align:left;margin-left:13.5pt;margin-top:102.3pt;width:84pt;height:22.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" fillcolor="white [3201]" strokecolor="black [3213]" strokeweight="1pt">
                <v:textbox>
                  <w:txbxContent>
                    <w:p w14:paraId="0E57B0E1" w14:textId="77777777" w:rsidR="00E112DC" w:rsidRPr="00196618" w:rsidRDefault="00E112DC" w:rsidP="00E112DC">
                      <w:pPr>
                        <w:spacing w:line="260" w:lineRule="exact"/>
                        <w:jc w:val="center"/>
                        <w:rPr>
                          <w:rFonts w:asciiTheme="minorEastAsia" w:hAnsiTheme="minorEastAsia"/>
                          <w:szCs w:val="21"/>
                        </w:rPr>
                      </w:pPr>
                      <w:r w:rsidRPr="00753589">
                        <w:rPr>
                          <w:rFonts w:asciiTheme="minorEastAsia" w:hAnsiTheme="minorEastAsia" w:hint="eastAsia"/>
                          <w:szCs w:val="21"/>
                        </w:rPr>
                        <w:t>府営</w:t>
                      </w:r>
                      <w:r w:rsidRPr="00196618">
                        <w:rPr>
                          <w:rFonts w:asciiTheme="minorEastAsia" w:hAnsiTheme="minorEastAsia" w:hint="eastAsia"/>
                          <w:szCs w:val="21"/>
                        </w:rPr>
                        <w:t>住宅</w:t>
                      </w:r>
                    </w:p>
                    <w:p w14:paraId="552950B9" w14:textId="77777777" w:rsidR="00E112DC" w:rsidRDefault="00E112DC" w:rsidP="00E112DC">
                      <w:pPr>
                        <w:jc w:val="center"/>
                      </w:pPr>
                    </w:p>
                  </w:txbxContent>
                </v:textbox>
              </v:roundrect>
            </w:pict>
          </mc:Fallback>
        </mc:AlternateContent>
      </w:r>
      <w:r w:rsidR="00C1136C" w:rsidRPr="00174094">
        <w:rPr>
          <w:rFonts w:ascii="ＭＳ ゴシック" w:eastAsia="ＭＳ ゴシック" w:hAnsi="ＭＳ ゴシック"/>
          <w:noProof/>
          <w:sz w:val="24"/>
          <w:szCs w:val="24"/>
        </w:rPr>
        <mc:AlternateContent>
          <mc:Choice Requires="wps">
            <w:drawing>
              <wp:anchor distT="0" distB="0" distL="114300" distR="114300" simplePos="0" relativeHeight="252158976" behindDoc="0" locked="0" layoutInCell="1" allowOverlap="1" wp14:anchorId="54424E2B" wp14:editId="274035B4">
                <wp:simplePos x="0" y="0"/>
                <wp:positionH relativeFrom="margin">
                  <wp:align>left</wp:align>
                </wp:positionH>
                <wp:positionV relativeFrom="paragraph">
                  <wp:posOffset>1270</wp:posOffset>
                </wp:positionV>
                <wp:extent cx="6151245" cy="9215120"/>
                <wp:effectExtent l="0" t="0" r="20955" b="24130"/>
                <wp:wrapTopAndBottom/>
                <wp:docPr id="45" name="正方形/長方形 45"/>
                <wp:cNvGraphicFramePr/>
                <a:graphic xmlns:a="http://schemas.openxmlformats.org/drawingml/2006/main">
                  <a:graphicData uri="http://schemas.microsoft.com/office/word/2010/wordprocessingShape">
                    <wps:wsp>
                      <wps:cNvSpPr/>
                      <wps:spPr>
                        <a:xfrm>
                          <a:off x="0" y="0"/>
                          <a:ext cx="6151245" cy="921512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3EEC6BA0" w14:textId="589D1E2E" w:rsidR="00E70029" w:rsidRPr="00CF5873" w:rsidRDefault="00E70029" w:rsidP="00E70029">
                            <w:pPr>
                              <w:pStyle w:val="Default"/>
                              <w:snapToGrid w:val="0"/>
                              <w:ind w:firstLineChars="135" w:firstLine="283"/>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〈道路標識〉</w:t>
                            </w:r>
                          </w:p>
                          <w:p w14:paraId="0EE9A328" w14:textId="77777777" w:rsidR="00E70029" w:rsidRPr="00CF5873" w:rsidRDefault="00E70029" w:rsidP="00E70029">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・更新については、都度の見直しを行い、安全性、視認性等も考慮し、可能なものは道路標示への変更や１本の柱へ標識板を集約する等の合理化を検討し、柱等の削減を進める。</w:t>
                            </w:r>
                          </w:p>
                          <w:p w14:paraId="3424FAB1" w14:textId="77777777" w:rsidR="00E70029" w:rsidRPr="00CF5873" w:rsidRDefault="00E70029" w:rsidP="00E70029">
                            <w:pPr>
                              <w:pStyle w:val="Default"/>
                              <w:snapToGrid w:val="0"/>
                              <w:ind w:firstLineChars="300" w:firstLine="63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・可変式及び灯火式道路標識については、反射式道路標識への変更を進める。</w:t>
                            </w:r>
                          </w:p>
                          <w:p w14:paraId="09B224E2" w14:textId="77777777" w:rsidR="00E70029" w:rsidRPr="00CF5873" w:rsidRDefault="00E70029" w:rsidP="00E70029">
                            <w:pPr>
                              <w:pStyle w:val="Default"/>
                              <w:snapToGrid w:val="0"/>
                              <w:ind w:firstLineChars="135" w:firstLine="283"/>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〈道路標示ほか〉</w:t>
                            </w:r>
                          </w:p>
                          <w:p w14:paraId="5B443D27" w14:textId="4AE6D4BF" w:rsidR="00C1136C" w:rsidRDefault="00E70029" w:rsidP="00E70029">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・更新については、道路交通環境の変化等により、必要性の低減したものは、撤去も含め検討する。</w:t>
                            </w:r>
                          </w:p>
                          <w:p w14:paraId="66E33E6B" w14:textId="041CE9C2" w:rsidR="00227632" w:rsidRDefault="00227632" w:rsidP="00227632">
                            <w:pPr>
                              <w:pStyle w:val="Default"/>
                              <w:snapToGrid w:val="0"/>
                              <w:rPr>
                                <w:rFonts w:asciiTheme="minorEastAsia" w:eastAsiaTheme="minorEastAsia" w:hAnsiTheme="minorEastAsia"/>
                                <w:color w:val="auto"/>
                                <w:sz w:val="21"/>
                                <w:szCs w:val="21"/>
                              </w:rPr>
                            </w:pPr>
                          </w:p>
                          <w:p w14:paraId="65ACC21C" w14:textId="7F40C75C"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 xml:space="preserve">　</w:t>
                            </w:r>
                            <w:r w:rsidRPr="009A1379">
                              <w:rPr>
                                <w:rFonts w:ascii="ＭＳ 明朝" w:eastAsia="ＭＳ 明朝" w:hAnsi="ＭＳ 明朝"/>
                                <w:szCs w:val="21"/>
                              </w:rPr>
                              <w:t xml:space="preserve">　　　　　　　　（</w:t>
                            </w:r>
                            <w:r w:rsidRPr="009A1379">
                              <w:rPr>
                                <w:rFonts w:ascii="ＭＳ 明朝" w:eastAsia="ＭＳ 明朝" w:hAnsi="ＭＳ 明朝" w:hint="eastAsia"/>
                                <w:szCs w:val="21"/>
                              </w:rPr>
                              <w:t>概要は</w:t>
                            </w:r>
                            <w:r w:rsidR="00187182">
                              <w:rPr>
                                <w:rFonts w:ascii="ＭＳ 明朝" w:eastAsia="ＭＳ 明朝" w:hAnsi="ＭＳ 明朝" w:hint="eastAsia"/>
                                <w:szCs w:val="21"/>
                              </w:rPr>
                              <w:t>P</w:t>
                            </w:r>
                            <w:r w:rsidR="00F5757F">
                              <w:rPr>
                                <w:rFonts w:ascii="ＭＳ 明朝" w:eastAsia="ＭＳ 明朝" w:hAnsi="ＭＳ 明朝" w:hint="eastAsia"/>
                                <w:kern w:val="0"/>
                                <w:szCs w:val="21"/>
                              </w:rPr>
                              <w:t>47</w:t>
                            </w:r>
                            <w:r w:rsidRPr="009A1379">
                              <w:rPr>
                                <w:rFonts w:ascii="ＭＳ 明朝" w:eastAsia="ＭＳ 明朝" w:hAnsi="ＭＳ 明朝" w:hint="eastAsia"/>
                                <w:szCs w:val="21"/>
                              </w:rPr>
                              <w:t>参照）</w:t>
                            </w:r>
                          </w:p>
                          <w:p w14:paraId="2F9F9E5D" w14:textId="03B1422C"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w:t>
                            </w:r>
                            <w:r w:rsidR="005111C1">
                              <w:rPr>
                                <w:rFonts w:ascii="ＭＳ 明朝" w:eastAsia="ＭＳ 明朝" w:hAnsi="ＭＳ 明朝" w:hint="eastAsia"/>
                                <w:szCs w:val="21"/>
                              </w:rPr>
                              <w:t>大阪府営住宅ストック総合活用計画」（令和3</w:t>
                            </w:r>
                            <w:r w:rsidRPr="009A1379">
                              <w:rPr>
                                <w:rFonts w:ascii="ＭＳ 明朝" w:eastAsia="ＭＳ 明朝" w:hAnsi="ＭＳ 明朝" w:hint="eastAsia"/>
                                <w:szCs w:val="21"/>
                              </w:rPr>
                              <w:t>年12月</w:t>
                            </w:r>
                            <w:r w:rsidR="0009072A">
                              <w:rPr>
                                <w:rFonts w:ascii="ＭＳ 明朝" w:eastAsia="ＭＳ 明朝" w:hAnsi="ＭＳ 明朝" w:hint="eastAsia"/>
                                <w:szCs w:val="21"/>
                              </w:rPr>
                              <w:t>改定</w:t>
                            </w:r>
                            <w:r w:rsidRPr="009A1379">
                              <w:rPr>
                                <w:rFonts w:ascii="ＭＳ 明朝" w:eastAsia="ＭＳ 明朝" w:hAnsi="ＭＳ 明朝" w:hint="eastAsia"/>
                                <w:szCs w:val="21"/>
                              </w:rPr>
                              <w:t>）に基づく取組み</w:t>
                            </w:r>
                          </w:p>
                          <w:p w14:paraId="198B28BC" w14:textId="77777777"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（基本的な考え方）</w:t>
                            </w:r>
                          </w:p>
                          <w:p w14:paraId="0AA66AB3" w14:textId="77777777" w:rsidR="00227632" w:rsidRPr="009A1379" w:rsidRDefault="00227632" w:rsidP="00187182">
                            <w:pPr>
                              <w:spacing w:line="240" w:lineRule="exact"/>
                              <w:ind w:leftChars="200" w:left="420"/>
                              <w:rPr>
                                <w:rFonts w:ascii="ＭＳ 明朝" w:eastAsia="ＭＳ 明朝" w:hAnsi="ＭＳ 明朝"/>
                                <w:b/>
                                <w:szCs w:val="21"/>
                              </w:rPr>
                            </w:pPr>
                            <w:r w:rsidRPr="009A1379">
                              <w:rPr>
                                <w:rFonts w:ascii="ＭＳ 明朝" w:eastAsia="ＭＳ 明朝" w:hAnsi="ＭＳ 明朝" w:hint="eastAsia"/>
                                <w:szCs w:val="21"/>
                              </w:rPr>
                              <w:t>〇団地を３</w:t>
                            </w:r>
                            <w:r w:rsidRPr="009A1379">
                              <w:rPr>
                                <w:rFonts w:ascii="ＭＳ 明朝" w:eastAsia="ＭＳ 明朝" w:hAnsi="ＭＳ 明朝"/>
                                <w:szCs w:val="21"/>
                              </w:rPr>
                              <w:t>つに類型化して、適切に事業手法を選択し、ストックを有効活用</w:t>
                            </w:r>
                            <w:r w:rsidRPr="009A1379">
                              <w:rPr>
                                <w:rFonts w:ascii="ＭＳ 明朝" w:eastAsia="ＭＳ 明朝" w:hAnsi="ＭＳ 明朝" w:hint="eastAsia"/>
                                <w:szCs w:val="21"/>
                              </w:rPr>
                              <w:t>。</w:t>
                            </w:r>
                          </w:p>
                          <w:p w14:paraId="2D58038F"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Ａ.</w:t>
                            </w:r>
                            <w:r w:rsidRPr="009A1379">
                              <w:rPr>
                                <w:rFonts w:ascii="ＭＳ 明朝" w:eastAsia="ＭＳ 明朝" w:hAnsi="ＭＳ 明朝"/>
                                <w:szCs w:val="21"/>
                              </w:rPr>
                              <w:t>再編</w:t>
                            </w:r>
                            <w:r w:rsidRPr="009A1379">
                              <w:rPr>
                                <w:rFonts w:ascii="ＭＳ 明朝" w:eastAsia="ＭＳ 明朝" w:hAnsi="ＭＳ 明朝" w:hint="eastAsia"/>
                                <w:szCs w:val="21"/>
                              </w:rPr>
                              <w:t>・</w:t>
                            </w:r>
                            <w:r w:rsidRPr="009A1379">
                              <w:rPr>
                                <w:rFonts w:ascii="ＭＳ 明朝" w:eastAsia="ＭＳ 明朝" w:hAnsi="ＭＳ 明朝"/>
                                <w:szCs w:val="21"/>
                              </w:rPr>
                              <w:t>整備</w:t>
                            </w:r>
                            <w:r w:rsidRPr="009A1379">
                              <w:rPr>
                                <w:rFonts w:ascii="ＭＳ 明朝" w:eastAsia="ＭＳ 明朝" w:hAnsi="ＭＳ 明朝" w:hint="eastAsia"/>
                                <w:szCs w:val="21"/>
                              </w:rPr>
                              <w:t xml:space="preserve">　</w:t>
                            </w:r>
                            <w:r w:rsidRPr="009A1379">
                              <w:rPr>
                                <w:rFonts w:ascii="ＭＳ 明朝" w:eastAsia="ＭＳ 明朝" w:hAnsi="ＭＳ 明朝"/>
                                <w:szCs w:val="21"/>
                              </w:rPr>
                              <w:t xml:space="preserve">　Ｓ50年代</w:t>
                            </w:r>
                            <w:r w:rsidRPr="009A1379">
                              <w:rPr>
                                <w:rFonts w:ascii="ＭＳ 明朝" w:eastAsia="ＭＳ 明朝" w:hAnsi="ＭＳ 明朝" w:hint="eastAsia"/>
                                <w:szCs w:val="21"/>
                              </w:rPr>
                              <w:t>以前の</w:t>
                            </w:r>
                            <w:r w:rsidRPr="009A1379">
                              <w:rPr>
                                <w:rFonts w:ascii="ＭＳ 明朝" w:eastAsia="ＭＳ 明朝" w:hAnsi="ＭＳ 明朝"/>
                                <w:szCs w:val="21"/>
                              </w:rPr>
                              <w:t>団地</w:t>
                            </w:r>
                          </w:p>
                          <w:p w14:paraId="248D5713"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 xml:space="preserve">Ｂ.機能・向上　</w:t>
                            </w:r>
                            <w:r w:rsidRPr="009A1379">
                              <w:rPr>
                                <w:rFonts w:ascii="ＭＳ 明朝" w:eastAsia="ＭＳ 明朝" w:hAnsi="ＭＳ 明朝"/>
                                <w:szCs w:val="21"/>
                              </w:rPr>
                              <w:t xml:space="preserve">　Ｓ</w:t>
                            </w:r>
                            <w:r w:rsidRPr="009A1379">
                              <w:rPr>
                                <w:rFonts w:ascii="ＭＳ 明朝" w:eastAsia="ＭＳ 明朝" w:hAnsi="ＭＳ 明朝" w:hint="eastAsia"/>
                                <w:szCs w:val="21"/>
                              </w:rPr>
                              <w:t>60</w:t>
                            </w:r>
                            <w:r w:rsidRPr="009A1379">
                              <w:rPr>
                                <w:rFonts w:ascii="ＭＳ 明朝" w:eastAsia="ＭＳ 明朝" w:hAnsi="ＭＳ 明朝"/>
                                <w:szCs w:val="21"/>
                              </w:rPr>
                              <w:t>年代</w:t>
                            </w:r>
                            <w:r w:rsidRPr="009A1379">
                              <w:rPr>
                                <w:rFonts w:ascii="ＭＳ 明朝" w:eastAsia="ＭＳ 明朝" w:hAnsi="ＭＳ 明朝" w:hint="eastAsia"/>
                                <w:szCs w:val="21"/>
                              </w:rPr>
                              <w:t>以降の</w:t>
                            </w:r>
                            <w:r w:rsidRPr="009A1379">
                              <w:rPr>
                                <w:rFonts w:ascii="ＭＳ 明朝" w:eastAsia="ＭＳ 明朝" w:hAnsi="ＭＳ 明朝"/>
                                <w:szCs w:val="21"/>
                              </w:rPr>
                              <w:t>団地</w:t>
                            </w:r>
                            <w:r w:rsidRPr="009A1379">
                              <w:rPr>
                                <w:rFonts w:ascii="ＭＳ 明朝" w:eastAsia="ＭＳ 明朝" w:hAnsi="ＭＳ 明朝" w:hint="eastAsia"/>
                                <w:szCs w:val="21"/>
                              </w:rPr>
                              <w:t>で、住戸</w:t>
                            </w:r>
                            <w:r w:rsidRPr="009A1379">
                              <w:rPr>
                                <w:rFonts w:ascii="ＭＳ 明朝" w:eastAsia="ＭＳ 明朝" w:hAnsi="ＭＳ 明朝"/>
                                <w:szCs w:val="21"/>
                              </w:rPr>
                              <w:t>内の改善等が必要な団地</w:t>
                            </w:r>
                          </w:p>
                          <w:p w14:paraId="5D522A60"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 xml:space="preserve">Ｃ.維持保全　　</w:t>
                            </w:r>
                            <w:r w:rsidRPr="009A1379">
                              <w:rPr>
                                <w:rFonts w:ascii="ＭＳ 明朝" w:eastAsia="ＭＳ 明朝" w:hAnsi="ＭＳ 明朝"/>
                                <w:szCs w:val="21"/>
                              </w:rPr>
                              <w:t xml:space="preserve">　Ｓ</w:t>
                            </w:r>
                            <w:r w:rsidRPr="009A1379">
                              <w:rPr>
                                <w:rFonts w:ascii="ＭＳ 明朝" w:eastAsia="ＭＳ 明朝" w:hAnsi="ＭＳ 明朝" w:hint="eastAsia"/>
                                <w:szCs w:val="21"/>
                              </w:rPr>
                              <w:t>60</w:t>
                            </w:r>
                            <w:r w:rsidRPr="009A1379">
                              <w:rPr>
                                <w:rFonts w:ascii="ＭＳ 明朝" w:eastAsia="ＭＳ 明朝" w:hAnsi="ＭＳ 明朝"/>
                                <w:szCs w:val="21"/>
                              </w:rPr>
                              <w:t>年代</w:t>
                            </w:r>
                            <w:r w:rsidRPr="009A1379">
                              <w:rPr>
                                <w:rFonts w:ascii="ＭＳ 明朝" w:eastAsia="ＭＳ 明朝" w:hAnsi="ＭＳ 明朝" w:hint="eastAsia"/>
                                <w:szCs w:val="21"/>
                              </w:rPr>
                              <w:t>以降の</w:t>
                            </w:r>
                            <w:r w:rsidRPr="009A1379">
                              <w:rPr>
                                <w:rFonts w:ascii="ＭＳ 明朝" w:eastAsia="ＭＳ 明朝" w:hAnsi="ＭＳ 明朝"/>
                                <w:szCs w:val="21"/>
                              </w:rPr>
                              <w:t>団地</w:t>
                            </w:r>
                            <w:r w:rsidRPr="009A1379">
                              <w:rPr>
                                <w:rFonts w:ascii="ＭＳ 明朝" w:eastAsia="ＭＳ 明朝" w:hAnsi="ＭＳ 明朝" w:hint="eastAsia"/>
                                <w:szCs w:val="21"/>
                              </w:rPr>
                              <w:t>で、住戸</w:t>
                            </w:r>
                            <w:r w:rsidRPr="009A1379">
                              <w:rPr>
                                <w:rFonts w:ascii="ＭＳ 明朝" w:eastAsia="ＭＳ 明朝" w:hAnsi="ＭＳ 明朝"/>
                                <w:szCs w:val="21"/>
                              </w:rPr>
                              <w:t>内の改善等が必要</w:t>
                            </w:r>
                            <w:r w:rsidRPr="009A1379">
                              <w:rPr>
                                <w:rFonts w:ascii="ＭＳ 明朝" w:eastAsia="ＭＳ 明朝" w:hAnsi="ＭＳ 明朝" w:hint="eastAsia"/>
                                <w:szCs w:val="21"/>
                              </w:rPr>
                              <w:t>ない</w:t>
                            </w:r>
                            <w:r w:rsidRPr="009A1379">
                              <w:rPr>
                                <w:rFonts w:ascii="ＭＳ 明朝" w:eastAsia="ＭＳ 明朝" w:hAnsi="ＭＳ 明朝"/>
                                <w:szCs w:val="21"/>
                              </w:rPr>
                              <w:t>団地</w:t>
                            </w:r>
                          </w:p>
                          <w:p w14:paraId="343080BD" w14:textId="77777777" w:rsidR="00227632" w:rsidRPr="009A1379" w:rsidRDefault="0022763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 xml:space="preserve">　〇</w:t>
                            </w:r>
                            <w:r w:rsidRPr="009A1379">
                              <w:rPr>
                                <w:rFonts w:ascii="ＭＳ 明朝" w:eastAsia="ＭＳ 明朝" w:hAnsi="ＭＳ 明朝"/>
                                <w:szCs w:val="21"/>
                              </w:rPr>
                              <w:t>再編・整備を通じて、</w:t>
                            </w:r>
                            <w:r w:rsidRPr="009A1379">
                              <w:rPr>
                                <w:rFonts w:ascii="ＭＳ 明朝" w:eastAsia="ＭＳ 明朝" w:hAnsi="ＭＳ 明朝" w:hint="eastAsia"/>
                                <w:szCs w:val="21"/>
                              </w:rPr>
                              <w:t>「</w:t>
                            </w:r>
                            <w:r w:rsidRPr="009A1379">
                              <w:rPr>
                                <w:rFonts w:ascii="ＭＳ 明朝" w:eastAsia="ＭＳ 明朝" w:hAnsi="ＭＳ 明朝"/>
                                <w:szCs w:val="21"/>
                              </w:rPr>
                              <w:t>将来の管理戸数</w:t>
                            </w:r>
                            <w:r w:rsidRPr="009A1379">
                              <w:rPr>
                                <w:rFonts w:ascii="ＭＳ 明朝" w:eastAsia="ＭＳ 明朝" w:hAnsi="ＭＳ 明朝" w:hint="eastAsia"/>
                                <w:szCs w:val="21"/>
                              </w:rPr>
                              <w:t>の適正化</w:t>
                            </w:r>
                            <w:r w:rsidRPr="009A1379">
                              <w:rPr>
                                <w:rFonts w:ascii="ＭＳ 明朝" w:eastAsia="ＭＳ 明朝" w:hAnsi="ＭＳ 明朝"/>
                                <w:szCs w:val="21"/>
                              </w:rPr>
                              <w:t>」、「まちづくり」、「良質なストック形成」</w:t>
                            </w:r>
                            <w:r w:rsidRPr="009A1379">
                              <w:rPr>
                                <w:rFonts w:ascii="ＭＳ 明朝" w:eastAsia="ＭＳ 明朝" w:hAnsi="ＭＳ 明朝" w:hint="eastAsia"/>
                                <w:szCs w:val="21"/>
                              </w:rPr>
                              <w:t>に一体的に</w:t>
                            </w:r>
                            <w:r w:rsidRPr="009A1379">
                              <w:rPr>
                                <w:rFonts w:ascii="ＭＳ 明朝" w:eastAsia="ＭＳ 明朝" w:hAnsi="ＭＳ 明朝"/>
                                <w:szCs w:val="21"/>
                              </w:rPr>
                              <w:t>取り組む。</w:t>
                            </w:r>
                          </w:p>
                          <w:p w14:paraId="43C7A0A9" w14:textId="77777777" w:rsidR="00227632" w:rsidRDefault="00227632" w:rsidP="00187182">
                            <w:pPr>
                              <w:spacing w:line="240" w:lineRule="exact"/>
                              <w:ind w:firstLineChars="200" w:firstLine="420"/>
                              <w:rPr>
                                <w:rFonts w:ascii="ＭＳ 明朝" w:eastAsia="ＭＳ 明朝" w:hAnsi="ＭＳ 明朝"/>
                                <w:szCs w:val="21"/>
                              </w:rPr>
                            </w:pPr>
                            <w:r w:rsidRPr="009A1379">
                              <w:rPr>
                                <w:rFonts w:ascii="ＭＳ 明朝" w:eastAsia="ＭＳ 明朝" w:hAnsi="ＭＳ 明朝" w:hint="eastAsia"/>
                                <w:szCs w:val="21"/>
                              </w:rPr>
                              <w:t>〇</w:t>
                            </w:r>
                            <w:r w:rsidRPr="009A1379">
                              <w:rPr>
                                <w:rFonts w:ascii="ＭＳ 明朝" w:eastAsia="ＭＳ 明朝" w:hAnsi="ＭＳ 明朝"/>
                                <w:szCs w:val="21"/>
                              </w:rPr>
                              <w:t>入居者の安心やコミュニティを支える取組み</w:t>
                            </w:r>
                            <w:r w:rsidRPr="009A1379">
                              <w:rPr>
                                <w:rFonts w:ascii="ＭＳ 明朝" w:eastAsia="ＭＳ 明朝" w:hAnsi="ＭＳ 明朝" w:hint="eastAsia"/>
                                <w:szCs w:val="21"/>
                              </w:rPr>
                              <w:t>など</w:t>
                            </w:r>
                            <w:r w:rsidRPr="009A1379">
                              <w:rPr>
                                <w:rFonts w:ascii="ＭＳ 明朝" w:eastAsia="ＭＳ 明朝" w:hAnsi="ＭＳ 明朝"/>
                                <w:szCs w:val="21"/>
                              </w:rPr>
                              <w:t>、ソフト面の施策を推進</w:t>
                            </w:r>
                            <w:r w:rsidRPr="009A1379">
                              <w:rPr>
                                <w:rFonts w:ascii="ＭＳ 明朝" w:eastAsia="ＭＳ 明朝" w:hAnsi="ＭＳ 明朝" w:hint="eastAsia"/>
                                <w:szCs w:val="21"/>
                              </w:rPr>
                              <w:t>。</w:t>
                            </w:r>
                          </w:p>
                          <w:p w14:paraId="64406435" w14:textId="77777777" w:rsidR="00227632" w:rsidRPr="00227632" w:rsidRDefault="00227632" w:rsidP="00227632">
                            <w:pPr>
                              <w:pStyle w:val="Default"/>
                              <w:snapToGrid w:val="0"/>
                              <w:rPr>
                                <w:rFonts w:asciiTheme="minorEastAsia" w:eastAsiaTheme="minorEastAsia" w:hAnsiTheme="minorEastAsia"/>
                                <w:color w:val="auto"/>
                                <w:sz w:val="21"/>
                                <w:szCs w:val="21"/>
                              </w:rPr>
                            </w:pPr>
                          </w:p>
                          <w:p w14:paraId="3B77E2EC" w14:textId="7E040395" w:rsidR="00E61568" w:rsidRDefault="00E61568" w:rsidP="00E70029">
                            <w:pPr>
                              <w:pStyle w:val="Default"/>
                              <w:snapToGrid w:val="0"/>
                              <w:rPr>
                                <w:rFonts w:asciiTheme="minorEastAsia" w:eastAsiaTheme="minorEastAsia" w:hAnsiTheme="minorEastAsia"/>
                                <w:noProof/>
                                <w:color w:val="FF0000"/>
                                <w:sz w:val="21"/>
                                <w:szCs w:val="21"/>
                              </w:rPr>
                            </w:pPr>
                          </w:p>
                          <w:p w14:paraId="0E6E5296" w14:textId="0BDFDF14"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 xml:space="preserve">　</w:t>
                            </w:r>
                            <w:r>
                              <w:rPr>
                                <w:rFonts w:ascii="ＭＳ 明朝" w:eastAsia="ＭＳ 明朝" w:hAnsi="ＭＳ 明朝"/>
                                <w:szCs w:val="21"/>
                              </w:rPr>
                              <w:t xml:space="preserve">　　　　　　　　　　　　　　</w:t>
                            </w:r>
                            <w:r w:rsidRPr="009A1379">
                              <w:rPr>
                                <w:rFonts w:ascii="ＭＳ 明朝" w:eastAsia="ＭＳ 明朝" w:hAnsi="ＭＳ 明朝" w:hint="eastAsia"/>
                                <w:szCs w:val="21"/>
                              </w:rPr>
                              <w:t>（概要は</w:t>
                            </w:r>
                            <w:r>
                              <w:rPr>
                                <w:rFonts w:ascii="ＭＳ 明朝" w:eastAsia="ＭＳ 明朝" w:hAnsi="ＭＳ 明朝" w:hint="eastAsia"/>
                                <w:szCs w:val="21"/>
                              </w:rPr>
                              <w:t>P</w:t>
                            </w:r>
                            <w:r w:rsidR="00F5757F">
                              <w:rPr>
                                <w:rFonts w:ascii="ＭＳ 明朝" w:eastAsia="ＭＳ 明朝" w:hAnsi="ＭＳ 明朝" w:hint="eastAsia"/>
                                <w:szCs w:val="21"/>
                              </w:rPr>
                              <w:t>48</w:t>
                            </w:r>
                            <w:r w:rsidRPr="009A1379">
                              <w:rPr>
                                <w:rFonts w:ascii="ＭＳ 明朝" w:eastAsia="ＭＳ 明朝" w:hAnsi="ＭＳ 明朝" w:hint="eastAsia"/>
                                <w:szCs w:val="21"/>
                              </w:rPr>
                              <w:t>参照</w:t>
                            </w:r>
                            <w:r w:rsidRPr="009A1379">
                              <w:rPr>
                                <w:rFonts w:ascii="ＭＳ 明朝" w:eastAsia="ＭＳ 明朝" w:hAnsi="ＭＳ 明朝"/>
                                <w:szCs w:val="21"/>
                              </w:rPr>
                              <w:t>）</w:t>
                            </w:r>
                          </w:p>
                          <w:p w14:paraId="3962F3C6" w14:textId="77777777"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「大阪府都市基盤施設長寿命化計画」（平成27年3月）に基づく取組み</w:t>
                            </w:r>
                          </w:p>
                          <w:p w14:paraId="242EBE03" w14:textId="77777777"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（基本方針）</w:t>
                            </w:r>
                          </w:p>
                          <w:p w14:paraId="303C2CB7"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Ⅰ．効率的・効果的な維持管理の推進</w:t>
                            </w:r>
                          </w:p>
                          <w:p w14:paraId="0F8C4818"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・致命的な不具合を見逃さない</w:t>
                            </w:r>
                          </w:p>
                          <w:p w14:paraId="13B66B81"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・予防保全をレベルアップする</w:t>
                            </w:r>
                          </w:p>
                          <w:p w14:paraId="584702D6"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・更新時期をしっかり見極める</w:t>
                            </w:r>
                          </w:p>
                          <w:p w14:paraId="3744B6D1"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Ⅱ.持続可能な維持管理の仕組みの構築</w:t>
                            </w:r>
                          </w:p>
                          <w:p w14:paraId="6226390E" w14:textId="3872EC3D"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・人材の育成と確保、技術力向上と継承の仕組みを構築する</w:t>
                            </w:r>
                          </w:p>
                          <w:p w14:paraId="6F67B2B6"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・地域が一体となった維持管理を実践する</w:t>
                            </w:r>
                          </w:p>
                          <w:p w14:paraId="783FEE25"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・維持管理業務の改善を図る</w:t>
                            </w:r>
                          </w:p>
                          <w:p w14:paraId="7B0A7884" w14:textId="6EF2F4D7" w:rsidR="00187182" w:rsidRPr="00187182" w:rsidRDefault="00187182" w:rsidP="00E70029">
                            <w:pPr>
                              <w:pStyle w:val="Default"/>
                              <w:snapToGrid w:val="0"/>
                              <w:rPr>
                                <w:rFonts w:asciiTheme="minorEastAsia" w:eastAsiaTheme="minorEastAsia" w:hAnsiTheme="minorEastAsia"/>
                                <w:noProof/>
                                <w:color w:val="FF0000"/>
                                <w:sz w:val="21"/>
                                <w:szCs w:val="21"/>
                              </w:rPr>
                            </w:pPr>
                          </w:p>
                          <w:p w14:paraId="2200CC89" w14:textId="315C2FA6" w:rsidR="00187182" w:rsidRDefault="00187182" w:rsidP="00E70029">
                            <w:pPr>
                              <w:pStyle w:val="Default"/>
                              <w:snapToGrid w:val="0"/>
                              <w:rPr>
                                <w:rFonts w:asciiTheme="minorEastAsia" w:eastAsiaTheme="minorEastAsia" w:hAnsiTheme="minorEastAsia"/>
                                <w:noProof/>
                                <w:color w:val="FF0000"/>
                                <w:sz w:val="21"/>
                                <w:szCs w:val="21"/>
                              </w:rPr>
                            </w:pPr>
                          </w:p>
                          <w:p w14:paraId="0DFC0878" w14:textId="14BE7F88" w:rsidR="00C1136C" w:rsidRPr="00CF5873" w:rsidRDefault="00E70029" w:rsidP="00354B73">
                            <w:pPr>
                              <w:ind w:firstLineChars="1147" w:firstLine="2409"/>
                              <w:rPr>
                                <w:rFonts w:asciiTheme="minorEastAsia" w:hAnsiTheme="minorEastAsia"/>
                                <w:color w:val="000000" w:themeColor="text1"/>
                                <w:szCs w:val="21"/>
                              </w:rPr>
                            </w:pPr>
                            <w:r w:rsidRPr="00CF5873">
                              <w:rPr>
                                <w:rFonts w:asciiTheme="minorEastAsia" w:hAnsiTheme="minorEastAsia" w:hint="eastAsia"/>
                                <w:color w:val="000000" w:themeColor="text1"/>
                                <w:szCs w:val="21"/>
                              </w:rPr>
                              <w:t>（</w:t>
                            </w:r>
                            <w:r w:rsidR="00C61841" w:rsidRPr="00C61841">
                              <w:rPr>
                                <w:rFonts w:asciiTheme="minorEastAsia" w:hAnsiTheme="minorEastAsia" w:hint="eastAsia"/>
                                <w:szCs w:val="21"/>
                              </w:rPr>
                              <w:t>概要は</w:t>
                            </w:r>
                            <w:r w:rsidR="00F5757F">
                              <w:rPr>
                                <w:rFonts w:asciiTheme="minorEastAsia" w:hAnsiTheme="minorEastAsia" w:hint="eastAsia"/>
                                <w:kern w:val="0"/>
                                <w:szCs w:val="21"/>
                              </w:rPr>
                              <w:t>P49</w:t>
                            </w:r>
                            <w:r w:rsidR="00C61841" w:rsidRPr="00C61841">
                              <w:rPr>
                                <w:rFonts w:asciiTheme="minorEastAsia" w:hAnsiTheme="minorEastAsia" w:hint="eastAsia"/>
                                <w:szCs w:val="21"/>
                              </w:rPr>
                              <w:t>参照</w:t>
                            </w:r>
                            <w:r w:rsidRPr="00CF5873">
                              <w:rPr>
                                <w:rFonts w:asciiTheme="minorEastAsia" w:hAnsiTheme="minorEastAsia"/>
                                <w:color w:val="000000" w:themeColor="text1"/>
                                <w:szCs w:val="21"/>
                              </w:rPr>
                              <w:t>）</w:t>
                            </w:r>
                          </w:p>
                          <w:p w14:paraId="3064BE05" w14:textId="011A908A" w:rsidR="00E70029" w:rsidRPr="00CF5873" w:rsidRDefault="00E70029" w:rsidP="00E70029">
                            <w:pPr>
                              <w:snapToGrid w:val="0"/>
                              <w:rPr>
                                <w:rFonts w:asciiTheme="minorEastAsia" w:hAnsiTheme="minorEastAsia"/>
                                <w:color w:val="000000" w:themeColor="text1"/>
                                <w:szCs w:val="21"/>
                              </w:rPr>
                            </w:pPr>
                            <w:r w:rsidRPr="00CF5873">
                              <w:rPr>
                                <w:rFonts w:asciiTheme="minorEastAsia" w:hAnsiTheme="minorEastAsia" w:hint="eastAsia"/>
                                <w:color w:val="000000" w:themeColor="text1"/>
                                <w:szCs w:val="21"/>
                              </w:rPr>
                              <w:t>「大阪府環境農林水産施設</w:t>
                            </w:r>
                            <w:r w:rsidRPr="00CF5873">
                              <w:rPr>
                                <w:rFonts w:asciiTheme="minorEastAsia" w:hAnsiTheme="minorEastAsia"/>
                                <w:color w:val="000000" w:themeColor="text1"/>
                                <w:szCs w:val="21"/>
                              </w:rPr>
                              <w:t>長寿命</w:t>
                            </w:r>
                            <w:r w:rsidRPr="00CF5873">
                              <w:rPr>
                                <w:rFonts w:asciiTheme="minorEastAsia" w:hAnsiTheme="minorEastAsia" w:hint="eastAsia"/>
                                <w:color w:val="000000" w:themeColor="text1"/>
                                <w:szCs w:val="21"/>
                              </w:rPr>
                              <w:t>化</w:t>
                            </w:r>
                            <w:r w:rsidRPr="00CF5873">
                              <w:rPr>
                                <w:rFonts w:asciiTheme="minorEastAsia" w:hAnsiTheme="minorEastAsia"/>
                                <w:color w:val="000000" w:themeColor="text1"/>
                                <w:szCs w:val="21"/>
                              </w:rPr>
                              <w:t>計画</w:t>
                            </w:r>
                            <w:r w:rsidR="0071718A">
                              <w:rPr>
                                <w:rFonts w:asciiTheme="minorEastAsia" w:hAnsiTheme="minorEastAsia" w:hint="eastAsia"/>
                                <w:color w:val="000000" w:themeColor="text1"/>
                                <w:szCs w:val="21"/>
                              </w:rPr>
                              <w:t>」（令和</w:t>
                            </w:r>
                            <w:r w:rsidR="0071718A">
                              <w:rPr>
                                <w:rFonts w:asciiTheme="minorEastAsia" w:hAnsiTheme="minorEastAsia"/>
                                <w:color w:val="000000" w:themeColor="text1"/>
                                <w:szCs w:val="21"/>
                              </w:rPr>
                              <w:t>4</w:t>
                            </w:r>
                            <w:r w:rsidR="0071718A">
                              <w:rPr>
                                <w:rFonts w:asciiTheme="minorEastAsia" w:hAnsiTheme="minorEastAsia" w:hint="eastAsia"/>
                                <w:color w:val="000000" w:themeColor="text1"/>
                                <w:szCs w:val="21"/>
                              </w:rPr>
                              <w:t>年3月改訂</w:t>
                            </w:r>
                            <w:r w:rsidRPr="00CF5873">
                              <w:rPr>
                                <w:rFonts w:asciiTheme="minorEastAsia" w:hAnsiTheme="minorEastAsia" w:hint="eastAsia"/>
                                <w:color w:val="000000" w:themeColor="text1"/>
                                <w:szCs w:val="21"/>
                              </w:rPr>
                              <w:t>）に基づく取組み</w:t>
                            </w:r>
                          </w:p>
                          <w:p w14:paraId="23DA8881" w14:textId="77777777" w:rsidR="00E70029" w:rsidRPr="00CF5873" w:rsidRDefault="00E70029" w:rsidP="00E70029">
                            <w:pPr>
                              <w:snapToGrid w:val="0"/>
                              <w:rPr>
                                <w:rFonts w:asciiTheme="minorEastAsia" w:hAnsiTheme="minorEastAsia"/>
                                <w:color w:val="000000" w:themeColor="text1"/>
                                <w:szCs w:val="21"/>
                              </w:rPr>
                            </w:pPr>
                            <w:r w:rsidRPr="00CF5873">
                              <w:rPr>
                                <w:rFonts w:asciiTheme="minorEastAsia" w:hAnsiTheme="minorEastAsia" w:hint="eastAsia"/>
                                <w:color w:val="000000" w:themeColor="text1"/>
                                <w:szCs w:val="21"/>
                              </w:rPr>
                              <w:t>（基本的な方針）</w:t>
                            </w:r>
                          </w:p>
                          <w:p w14:paraId="11B389AB" w14:textId="36C88230" w:rsidR="00E70029" w:rsidRPr="00CF5873" w:rsidRDefault="001E10BB" w:rsidP="005111C1">
                            <w:pPr>
                              <w:snapToGrid w:val="0"/>
                              <w:spacing w:line="24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■長寿命化</w:t>
                            </w:r>
                          </w:p>
                          <w:p w14:paraId="2FB51F91" w14:textId="3B391DAA" w:rsidR="00E70029" w:rsidRPr="00CF5873" w:rsidRDefault="00E70029" w:rsidP="005111C1">
                            <w:pPr>
                              <w:snapToGrid w:val="0"/>
                              <w:spacing w:line="240" w:lineRule="exact"/>
                              <w:ind w:leftChars="191" w:left="615" w:hangingChars="102" w:hanging="214"/>
                              <w:rPr>
                                <w:rFonts w:asciiTheme="minorEastAsia" w:hAnsiTheme="minorEastAsia"/>
                                <w:color w:val="000000" w:themeColor="text1"/>
                                <w:szCs w:val="21"/>
                              </w:rPr>
                            </w:pPr>
                            <w:r w:rsidRPr="00CF5873">
                              <w:rPr>
                                <w:rFonts w:asciiTheme="minorEastAsia" w:hAnsiTheme="minorEastAsia" w:hint="eastAsia"/>
                                <w:color w:val="000000" w:themeColor="text1"/>
                                <w:szCs w:val="21"/>
                              </w:rPr>
                              <w:t>○施設・設備の長寿命化を推進：府民の安全・安心の確保 ＋ 維持・更新経費の軽減、平準化の実現を図る。</w:t>
                            </w:r>
                          </w:p>
                          <w:p w14:paraId="5288CB3A" w14:textId="77777777" w:rsidR="00E70029" w:rsidRPr="00CF5873" w:rsidRDefault="00E70029" w:rsidP="005111C1">
                            <w:pPr>
                              <w:snapToGrid w:val="0"/>
                              <w:spacing w:line="240" w:lineRule="exact"/>
                              <w:ind w:leftChars="184" w:left="600" w:hangingChars="102" w:hanging="214"/>
                              <w:rPr>
                                <w:rFonts w:asciiTheme="minorEastAsia" w:hAnsiTheme="minorEastAsia"/>
                                <w:color w:val="000000" w:themeColor="text1"/>
                                <w:szCs w:val="21"/>
                              </w:rPr>
                            </w:pPr>
                            <w:r w:rsidRPr="00CF5873">
                              <w:rPr>
                                <w:rFonts w:asciiTheme="minorEastAsia" w:hAnsiTheme="minorEastAsia" w:hint="eastAsia"/>
                                <w:color w:val="000000" w:themeColor="text1"/>
                                <w:szCs w:val="21"/>
                              </w:rPr>
                              <w:t>○「事後保全」から「予防保全」の維持管理への転換</w:t>
                            </w:r>
                          </w:p>
                          <w:p w14:paraId="64E949D5" w14:textId="77777777" w:rsidR="00E70029" w:rsidRPr="00CF5873" w:rsidRDefault="00E70029" w:rsidP="005111C1">
                            <w:pPr>
                              <w:snapToGrid w:val="0"/>
                              <w:spacing w:line="240" w:lineRule="exact"/>
                              <w:ind w:leftChars="284" w:left="600" w:hangingChars="2" w:hanging="4"/>
                              <w:rPr>
                                <w:rFonts w:asciiTheme="minorEastAsia" w:hAnsiTheme="minorEastAsia"/>
                                <w:color w:val="000000" w:themeColor="text1"/>
                                <w:szCs w:val="21"/>
                              </w:rPr>
                            </w:pPr>
                            <w:r w:rsidRPr="00CF5873">
                              <w:rPr>
                                <w:rFonts w:asciiTheme="minorEastAsia" w:hAnsiTheme="minorEastAsia" w:hint="eastAsia"/>
                                <w:color w:val="000000" w:themeColor="text1"/>
                                <w:szCs w:val="21"/>
                              </w:rPr>
                              <w:t>重大な損傷となる前に予防的補修等を実施し、施設の長期的な機能維持を実現するため、以下の点に着目し取組みを進める。</w:t>
                            </w:r>
                          </w:p>
                          <w:p w14:paraId="64C26172" w14:textId="2776578A"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(1)点検・診断・評価の手法の充実：日常的、計画的な点検による不具合等の状態把握。データ蓄積による予防保全の効率的推進。</w:t>
                            </w:r>
                          </w:p>
                          <w:p w14:paraId="10212FEE" w14:textId="7A1F07AF" w:rsidR="00E70029" w:rsidRPr="001E10BB" w:rsidRDefault="00E70029" w:rsidP="005111C1">
                            <w:pPr>
                              <w:snapToGrid w:val="0"/>
                              <w:spacing w:line="240" w:lineRule="exact"/>
                              <w:ind w:leftChars="280" w:left="903" w:hangingChars="153" w:hanging="315"/>
                              <w:rPr>
                                <w:rFonts w:asciiTheme="minorEastAsia" w:hAnsiTheme="minorEastAsia"/>
                                <w:color w:val="000000" w:themeColor="text1"/>
                                <w:spacing w:val="-2"/>
                                <w:szCs w:val="21"/>
                              </w:rPr>
                            </w:pPr>
                            <w:r w:rsidRPr="001E10BB">
                              <w:rPr>
                                <w:rFonts w:asciiTheme="minorEastAsia" w:hAnsiTheme="minorEastAsia" w:hint="eastAsia"/>
                                <w:color w:val="000000" w:themeColor="text1"/>
                                <w:spacing w:val="-2"/>
                                <w:szCs w:val="21"/>
                              </w:rPr>
                              <w:t>(2)施設特性に応じた維持管理手法の体系化：施設特性と管理形態に応じた維持管理手法を構築。</w:t>
                            </w:r>
                          </w:p>
                          <w:p w14:paraId="643864F2" w14:textId="22C37E3C"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(3)重点化指標・優先順位の考え方：施設類型ごとに特性や重要度等を考慮し、点検・補修等の優先順位の設定。優先順位を判断する基準の設定。補修等の年次計画等を定めた「施設類型別維持補修・更新計画」の策定。</w:t>
                            </w:r>
                          </w:p>
                          <w:p w14:paraId="62858D8D" w14:textId="21B121EC"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cs="ＭＳ 明朝" w:hint="eastAsia"/>
                                <w:color w:val="000000" w:themeColor="text1"/>
                                <w:szCs w:val="21"/>
                              </w:rPr>
                              <w:t>(4)</w:t>
                            </w:r>
                            <w:r w:rsidRPr="00CF5873">
                              <w:rPr>
                                <w:rFonts w:asciiTheme="minorEastAsia" w:hAnsiTheme="minorEastAsia" w:cs="HG丸ｺﾞｼｯｸM-PRO" w:hint="eastAsia"/>
                                <w:color w:val="000000" w:themeColor="text1"/>
                                <w:szCs w:val="21"/>
                              </w:rPr>
                              <w:t>日常的な維持管理の着実な実践</w:t>
                            </w:r>
                            <w:r w:rsidRPr="00CF5873">
                              <w:rPr>
                                <w:rFonts w:asciiTheme="minorEastAsia" w:hAnsiTheme="minorEastAsia" w:hint="eastAsia"/>
                                <w:color w:val="000000" w:themeColor="text1"/>
                                <w:szCs w:val="21"/>
                              </w:rPr>
                              <w:t>：日常的な維持管理の実践による損傷等不具合の早期発見・早期対応。適切な施設利用、維持管理の継続による施設の長寿命化。</w:t>
                            </w:r>
                          </w:p>
                          <w:p w14:paraId="38943ACE" w14:textId="38369245"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(5)人材の育成と確保、技術力の向上と継承：技術職員の人材育成および確保。技術力の向上と蓄積された技術の継承ができる仕組みづくりの構築。</w:t>
                            </w:r>
                          </w:p>
                          <w:p w14:paraId="29A0CFD9" w14:textId="77777777" w:rsidR="00E70029" w:rsidRPr="00CF5873" w:rsidRDefault="00E70029" w:rsidP="00E70029">
                            <w:pPr>
                              <w:ind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■総量最適化</w:t>
                            </w:r>
                          </w:p>
                          <w:p w14:paraId="4E0837FD" w14:textId="034FA3A3" w:rsidR="00C1136C" w:rsidRPr="00CF5873" w:rsidRDefault="00E70029" w:rsidP="00E70029">
                            <w:pPr>
                              <w:pStyle w:val="Default"/>
                              <w:snapToGrid w:val="0"/>
                              <w:ind w:leftChars="200" w:left="630" w:hangingChars="100" w:hanging="210"/>
                              <w:rPr>
                                <w:rFonts w:asciiTheme="minorEastAsia" w:eastAsiaTheme="minorEastAsia" w:hAnsiTheme="minorEastAsia"/>
                                <w:color w:val="000000" w:themeColor="text1"/>
                                <w:sz w:val="21"/>
                                <w:szCs w:val="21"/>
                              </w:rPr>
                            </w:pPr>
                            <w:r w:rsidRPr="00CF5873">
                              <w:rPr>
                                <w:rFonts w:asciiTheme="minorEastAsia" w:eastAsiaTheme="minorEastAsia" w:hAnsiTheme="minorEastAsia" w:hint="eastAsia"/>
                                <w:color w:val="000000" w:themeColor="text1"/>
                                <w:sz w:val="21"/>
                                <w:szCs w:val="21"/>
                              </w:rPr>
                              <w:t>○施設が持つ機能及び役割の検</w:t>
                            </w:r>
                            <w:r w:rsidR="0071718A">
                              <w:rPr>
                                <w:rFonts w:asciiTheme="minorEastAsia" w:eastAsiaTheme="minorEastAsia" w:hAnsiTheme="minorEastAsia" w:hint="eastAsia"/>
                                <w:color w:val="000000" w:themeColor="text1"/>
                                <w:sz w:val="21"/>
                                <w:szCs w:val="21"/>
                              </w:rPr>
                              <w:t>証、維持・更新の必要性を精査し、施設廃止や管理者への譲渡等を進める</w:t>
                            </w:r>
                            <w:r w:rsidRPr="00CF5873">
                              <w:rPr>
                                <w:rFonts w:asciiTheme="minorEastAsia" w:eastAsiaTheme="minorEastAsia" w:hAnsiTheme="minorEastAsia" w:hint="eastAsia"/>
                                <w:color w:val="000000" w:themeColor="text1"/>
                                <w:sz w:val="21"/>
                                <w:szCs w:val="21"/>
                              </w:rPr>
                              <w:t>。</w:t>
                            </w:r>
                          </w:p>
                          <w:p w14:paraId="568B1560" w14:textId="3733E92A"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5D84B4AA" w14:textId="78DE20C7"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7C9C73D7" w14:textId="428AFE5A"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694CA081" w14:textId="77777777" w:rsidR="00C1136C" w:rsidRPr="009A184D" w:rsidRDefault="00C1136C" w:rsidP="00C1136C">
                            <w:pPr>
                              <w:pStyle w:val="Default"/>
                              <w:snapToGrid w:val="0"/>
                              <w:ind w:firstLineChars="200" w:firstLine="420"/>
                              <w:rPr>
                                <w:rFonts w:asciiTheme="minorEastAsia" w:eastAsiaTheme="minorEastAsia" w:hAnsiTheme="minorEastAsia"/>
                                <w:color w:val="FF0000"/>
                                <w:sz w:val="21"/>
                                <w:szCs w:val="2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24E2B" id="正方形/長方形 45" o:spid="_x0000_s1033" style="position:absolute;left:0;text-align:left;margin-left:0;margin-top:.1pt;width:484.35pt;height:725.6pt;z-index:252158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" fillcolor="white [3201]" strokecolor="black [3213]" strokeweight="1pt">
                <v:stroke dashstyle="3 1"/>
                <v:textbox>
                  <w:txbxContent>
                    <w:p w14:paraId="3EEC6BA0" w14:textId="589D1E2E" w:rsidR="00E70029" w:rsidRPr="00CF5873" w:rsidRDefault="00E70029" w:rsidP="00E70029">
                      <w:pPr>
                        <w:pStyle w:val="Default"/>
                        <w:snapToGrid w:val="0"/>
                        <w:ind w:firstLineChars="135" w:firstLine="283"/>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〈道路標識〉</w:t>
                      </w:r>
                    </w:p>
                    <w:p w14:paraId="0EE9A328" w14:textId="77777777" w:rsidR="00E70029" w:rsidRPr="00CF5873" w:rsidRDefault="00E70029" w:rsidP="00E70029">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・更新については、都度の見直しを行い、安全性、視認性等も考慮し、可能なものは道路標示への変更や１本の柱へ標識板を集約する等の合理化を検討し、柱等の削減を進める。</w:t>
                      </w:r>
                    </w:p>
                    <w:p w14:paraId="3424FAB1" w14:textId="77777777" w:rsidR="00E70029" w:rsidRPr="00CF5873" w:rsidRDefault="00E70029" w:rsidP="00E70029">
                      <w:pPr>
                        <w:pStyle w:val="Default"/>
                        <w:snapToGrid w:val="0"/>
                        <w:ind w:firstLineChars="300" w:firstLine="63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・可変式及び灯火式道路標識については、反射式道路標識への変更を進める。</w:t>
                      </w:r>
                    </w:p>
                    <w:p w14:paraId="09B224E2" w14:textId="77777777" w:rsidR="00E70029" w:rsidRPr="00CF5873" w:rsidRDefault="00E70029" w:rsidP="00E70029">
                      <w:pPr>
                        <w:pStyle w:val="Default"/>
                        <w:snapToGrid w:val="0"/>
                        <w:ind w:firstLineChars="135" w:firstLine="283"/>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〈道路標示ほか〉</w:t>
                      </w:r>
                    </w:p>
                    <w:p w14:paraId="5B443D27" w14:textId="4AE6D4BF" w:rsidR="00C1136C" w:rsidRDefault="00E70029" w:rsidP="00E70029">
                      <w:pPr>
                        <w:pStyle w:val="Default"/>
                        <w:snapToGrid w:val="0"/>
                        <w:ind w:leftChars="300" w:left="840" w:hangingChars="100" w:hanging="210"/>
                        <w:rPr>
                          <w:rFonts w:asciiTheme="minorEastAsia" w:eastAsiaTheme="minorEastAsia" w:hAnsiTheme="minorEastAsia"/>
                          <w:color w:val="auto"/>
                          <w:sz w:val="21"/>
                          <w:szCs w:val="21"/>
                        </w:rPr>
                      </w:pPr>
                      <w:r w:rsidRPr="00CF5873">
                        <w:rPr>
                          <w:rFonts w:asciiTheme="minorEastAsia" w:eastAsiaTheme="minorEastAsia" w:hAnsiTheme="minorEastAsia"/>
                          <w:color w:val="auto"/>
                          <w:sz w:val="21"/>
                          <w:szCs w:val="21"/>
                        </w:rPr>
                        <w:t>・更新については、道路交通環境の変化等により、必要性の低減したものは、撤去も含め検討する。</w:t>
                      </w:r>
                    </w:p>
                    <w:p w14:paraId="66E33E6B" w14:textId="041CE9C2" w:rsidR="00227632" w:rsidRDefault="00227632" w:rsidP="00227632">
                      <w:pPr>
                        <w:pStyle w:val="Default"/>
                        <w:snapToGrid w:val="0"/>
                        <w:rPr>
                          <w:rFonts w:asciiTheme="minorEastAsia" w:eastAsiaTheme="minorEastAsia" w:hAnsiTheme="minorEastAsia"/>
                          <w:color w:val="auto"/>
                          <w:sz w:val="21"/>
                          <w:szCs w:val="21"/>
                        </w:rPr>
                      </w:pPr>
                    </w:p>
                    <w:p w14:paraId="65ACC21C" w14:textId="7F40C75C"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 xml:space="preserve">　</w:t>
                      </w:r>
                      <w:r w:rsidRPr="009A1379">
                        <w:rPr>
                          <w:rFonts w:ascii="ＭＳ 明朝" w:eastAsia="ＭＳ 明朝" w:hAnsi="ＭＳ 明朝"/>
                          <w:szCs w:val="21"/>
                        </w:rPr>
                        <w:t xml:space="preserve">　　　　　　　　（</w:t>
                      </w:r>
                      <w:r w:rsidRPr="009A1379">
                        <w:rPr>
                          <w:rFonts w:ascii="ＭＳ 明朝" w:eastAsia="ＭＳ 明朝" w:hAnsi="ＭＳ 明朝" w:hint="eastAsia"/>
                          <w:szCs w:val="21"/>
                        </w:rPr>
                        <w:t>概要は</w:t>
                      </w:r>
                      <w:r w:rsidR="00187182">
                        <w:rPr>
                          <w:rFonts w:ascii="ＭＳ 明朝" w:eastAsia="ＭＳ 明朝" w:hAnsi="ＭＳ 明朝" w:hint="eastAsia"/>
                          <w:szCs w:val="21"/>
                        </w:rPr>
                        <w:t>P</w:t>
                      </w:r>
                      <w:r w:rsidR="00F5757F">
                        <w:rPr>
                          <w:rFonts w:ascii="ＭＳ 明朝" w:eastAsia="ＭＳ 明朝" w:hAnsi="ＭＳ 明朝" w:hint="eastAsia"/>
                          <w:kern w:val="0"/>
                          <w:szCs w:val="21"/>
                        </w:rPr>
                        <w:t>47</w:t>
                      </w:r>
                      <w:r w:rsidRPr="009A1379">
                        <w:rPr>
                          <w:rFonts w:ascii="ＭＳ 明朝" w:eastAsia="ＭＳ 明朝" w:hAnsi="ＭＳ 明朝" w:hint="eastAsia"/>
                          <w:szCs w:val="21"/>
                        </w:rPr>
                        <w:t>参照）</w:t>
                      </w:r>
                    </w:p>
                    <w:p w14:paraId="2F9F9E5D" w14:textId="03B1422C"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w:t>
                      </w:r>
                      <w:r w:rsidR="005111C1">
                        <w:rPr>
                          <w:rFonts w:ascii="ＭＳ 明朝" w:eastAsia="ＭＳ 明朝" w:hAnsi="ＭＳ 明朝" w:hint="eastAsia"/>
                          <w:szCs w:val="21"/>
                        </w:rPr>
                        <w:t>大阪府営住宅ストック総合活用計画」（令和3</w:t>
                      </w:r>
                      <w:r w:rsidRPr="009A1379">
                        <w:rPr>
                          <w:rFonts w:ascii="ＭＳ 明朝" w:eastAsia="ＭＳ 明朝" w:hAnsi="ＭＳ 明朝" w:hint="eastAsia"/>
                          <w:szCs w:val="21"/>
                        </w:rPr>
                        <w:t>年12月</w:t>
                      </w:r>
                      <w:r w:rsidR="0009072A">
                        <w:rPr>
                          <w:rFonts w:ascii="ＭＳ 明朝" w:eastAsia="ＭＳ 明朝" w:hAnsi="ＭＳ 明朝" w:hint="eastAsia"/>
                          <w:szCs w:val="21"/>
                        </w:rPr>
                        <w:t>改定</w:t>
                      </w:r>
                      <w:r w:rsidRPr="009A1379">
                        <w:rPr>
                          <w:rFonts w:ascii="ＭＳ 明朝" w:eastAsia="ＭＳ 明朝" w:hAnsi="ＭＳ 明朝" w:hint="eastAsia"/>
                          <w:szCs w:val="21"/>
                        </w:rPr>
                        <w:t>）に基づく取組み</w:t>
                      </w:r>
                    </w:p>
                    <w:p w14:paraId="198B28BC" w14:textId="77777777" w:rsidR="00227632" w:rsidRPr="009A1379" w:rsidRDefault="00227632" w:rsidP="00227632">
                      <w:pPr>
                        <w:spacing w:line="280" w:lineRule="exact"/>
                        <w:rPr>
                          <w:rFonts w:ascii="ＭＳ 明朝" w:eastAsia="ＭＳ 明朝" w:hAnsi="ＭＳ 明朝"/>
                          <w:szCs w:val="21"/>
                        </w:rPr>
                      </w:pPr>
                      <w:r w:rsidRPr="009A1379">
                        <w:rPr>
                          <w:rFonts w:ascii="ＭＳ 明朝" w:eastAsia="ＭＳ 明朝" w:hAnsi="ＭＳ 明朝" w:hint="eastAsia"/>
                          <w:szCs w:val="21"/>
                        </w:rPr>
                        <w:t>（基本的な考え方）</w:t>
                      </w:r>
                    </w:p>
                    <w:p w14:paraId="0AA66AB3" w14:textId="77777777" w:rsidR="00227632" w:rsidRPr="009A1379" w:rsidRDefault="00227632" w:rsidP="00187182">
                      <w:pPr>
                        <w:spacing w:line="240" w:lineRule="exact"/>
                        <w:ind w:leftChars="200" w:left="420"/>
                        <w:rPr>
                          <w:rFonts w:ascii="ＭＳ 明朝" w:eastAsia="ＭＳ 明朝" w:hAnsi="ＭＳ 明朝"/>
                          <w:b/>
                          <w:szCs w:val="21"/>
                        </w:rPr>
                      </w:pPr>
                      <w:r w:rsidRPr="009A1379">
                        <w:rPr>
                          <w:rFonts w:ascii="ＭＳ 明朝" w:eastAsia="ＭＳ 明朝" w:hAnsi="ＭＳ 明朝" w:hint="eastAsia"/>
                          <w:szCs w:val="21"/>
                        </w:rPr>
                        <w:t>〇団地を３</w:t>
                      </w:r>
                      <w:r w:rsidRPr="009A1379">
                        <w:rPr>
                          <w:rFonts w:ascii="ＭＳ 明朝" w:eastAsia="ＭＳ 明朝" w:hAnsi="ＭＳ 明朝"/>
                          <w:szCs w:val="21"/>
                        </w:rPr>
                        <w:t>つに類型化して、適切に事業手法を選択し、ストックを有効活用</w:t>
                      </w:r>
                      <w:r w:rsidRPr="009A1379">
                        <w:rPr>
                          <w:rFonts w:ascii="ＭＳ 明朝" w:eastAsia="ＭＳ 明朝" w:hAnsi="ＭＳ 明朝" w:hint="eastAsia"/>
                          <w:szCs w:val="21"/>
                        </w:rPr>
                        <w:t>。</w:t>
                      </w:r>
                    </w:p>
                    <w:p w14:paraId="2D58038F"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Ａ.</w:t>
                      </w:r>
                      <w:r w:rsidRPr="009A1379">
                        <w:rPr>
                          <w:rFonts w:ascii="ＭＳ 明朝" w:eastAsia="ＭＳ 明朝" w:hAnsi="ＭＳ 明朝"/>
                          <w:szCs w:val="21"/>
                        </w:rPr>
                        <w:t>再編</w:t>
                      </w:r>
                      <w:r w:rsidRPr="009A1379">
                        <w:rPr>
                          <w:rFonts w:ascii="ＭＳ 明朝" w:eastAsia="ＭＳ 明朝" w:hAnsi="ＭＳ 明朝" w:hint="eastAsia"/>
                          <w:szCs w:val="21"/>
                        </w:rPr>
                        <w:t>・</w:t>
                      </w:r>
                      <w:r w:rsidRPr="009A1379">
                        <w:rPr>
                          <w:rFonts w:ascii="ＭＳ 明朝" w:eastAsia="ＭＳ 明朝" w:hAnsi="ＭＳ 明朝"/>
                          <w:szCs w:val="21"/>
                        </w:rPr>
                        <w:t>整備</w:t>
                      </w:r>
                      <w:r w:rsidRPr="009A1379">
                        <w:rPr>
                          <w:rFonts w:ascii="ＭＳ 明朝" w:eastAsia="ＭＳ 明朝" w:hAnsi="ＭＳ 明朝" w:hint="eastAsia"/>
                          <w:szCs w:val="21"/>
                        </w:rPr>
                        <w:t xml:space="preserve">　</w:t>
                      </w:r>
                      <w:r w:rsidRPr="009A1379">
                        <w:rPr>
                          <w:rFonts w:ascii="ＭＳ 明朝" w:eastAsia="ＭＳ 明朝" w:hAnsi="ＭＳ 明朝"/>
                          <w:szCs w:val="21"/>
                        </w:rPr>
                        <w:t xml:space="preserve">　Ｓ50年代</w:t>
                      </w:r>
                      <w:r w:rsidRPr="009A1379">
                        <w:rPr>
                          <w:rFonts w:ascii="ＭＳ 明朝" w:eastAsia="ＭＳ 明朝" w:hAnsi="ＭＳ 明朝" w:hint="eastAsia"/>
                          <w:szCs w:val="21"/>
                        </w:rPr>
                        <w:t>以前の</w:t>
                      </w:r>
                      <w:r w:rsidRPr="009A1379">
                        <w:rPr>
                          <w:rFonts w:ascii="ＭＳ 明朝" w:eastAsia="ＭＳ 明朝" w:hAnsi="ＭＳ 明朝"/>
                          <w:szCs w:val="21"/>
                        </w:rPr>
                        <w:t>団地</w:t>
                      </w:r>
                    </w:p>
                    <w:p w14:paraId="248D5713"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 xml:space="preserve">Ｂ.機能・向上　</w:t>
                      </w:r>
                      <w:r w:rsidRPr="009A1379">
                        <w:rPr>
                          <w:rFonts w:ascii="ＭＳ 明朝" w:eastAsia="ＭＳ 明朝" w:hAnsi="ＭＳ 明朝"/>
                          <w:szCs w:val="21"/>
                        </w:rPr>
                        <w:t xml:space="preserve">　Ｓ</w:t>
                      </w:r>
                      <w:r w:rsidRPr="009A1379">
                        <w:rPr>
                          <w:rFonts w:ascii="ＭＳ 明朝" w:eastAsia="ＭＳ 明朝" w:hAnsi="ＭＳ 明朝" w:hint="eastAsia"/>
                          <w:szCs w:val="21"/>
                        </w:rPr>
                        <w:t>60</w:t>
                      </w:r>
                      <w:r w:rsidRPr="009A1379">
                        <w:rPr>
                          <w:rFonts w:ascii="ＭＳ 明朝" w:eastAsia="ＭＳ 明朝" w:hAnsi="ＭＳ 明朝"/>
                          <w:szCs w:val="21"/>
                        </w:rPr>
                        <w:t>年代</w:t>
                      </w:r>
                      <w:r w:rsidRPr="009A1379">
                        <w:rPr>
                          <w:rFonts w:ascii="ＭＳ 明朝" w:eastAsia="ＭＳ 明朝" w:hAnsi="ＭＳ 明朝" w:hint="eastAsia"/>
                          <w:szCs w:val="21"/>
                        </w:rPr>
                        <w:t>以降の</w:t>
                      </w:r>
                      <w:r w:rsidRPr="009A1379">
                        <w:rPr>
                          <w:rFonts w:ascii="ＭＳ 明朝" w:eastAsia="ＭＳ 明朝" w:hAnsi="ＭＳ 明朝"/>
                          <w:szCs w:val="21"/>
                        </w:rPr>
                        <w:t>団地</w:t>
                      </w:r>
                      <w:r w:rsidRPr="009A1379">
                        <w:rPr>
                          <w:rFonts w:ascii="ＭＳ 明朝" w:eastAsia="ＭＳ 明朝" w:hAnsi="ＭＳ 明朝" w:hint="eastAsia"/>
                          <w:szCs w:val="21"/>
                        </w:rPr>
                        <w:t>で、住戸</w:t>
                      </w:r>
                      <w:r w:rsidRPr="009A1379">
                        <w:rPr>
                          <w:rFonts w:ascii="ＭＳ 明朝" w:eastAsia="ＭＳ 明朝" w:hAnsi="ＭＳ 明朝"/>
                          <w:szCs w:val="21"/>
                        </w:rPr>
                        <w:t>内の改善等が必要な団地</w:t>
                      </w:r>
                    </w:p>
                    <w:p w14:paraId="5D522A60" w14:textId="77777777" w:rsidR="00227632" w:rsidRPr="009A1379" w:rsidRDefault="00227632" w:rsidP="00187182">
                      <w:pPr>
                        <w:spacing w:line="240" w:lineRule="exact"/>
                        <w:ind w:firstLineChars="300" w:firstLine="630"/>
                        <w:rPr>
                          <w:rFonts w:ascii="ＭＳ 明朝" w:eastAsia="ＭＳ 明朝" w:hAnsi="ＭＳ 明朝"/>
                          <w:szCs w:val="21"/>
                        </w:rPr>
                      </w:pPr>
                      <w:r w:rsidRPr="009A1379">
                        <w:rPr>
                          <w:rFonts w:ascii="ＭＳ 明朝" w:eastAsia="ＭＳ 明朝" w:hAnsi="ＭＳ 明朝" w:hint="eastAsia"/>
                          <w:szCs w:val="21"/>
                        </w:rPr>
                        <w:t xml:space="preserve">Ｃ.維持保全　　</w:t>
                      </w:r>
                      <w:r w:rsidRPr="009A1379">
                        <w:rPr>
                          <w:rFonts w:ascii="ＭＳ 明朝" w:eastAsia="ＭＳ 明朝" w:hAnsi="ＭＳ 明朝"/>
                          <w:szCs w:val="21"/>
                        </w:rPr>
                        <w:t xml:space="preserve">　Ｓ</w:t>
                      </w:r>
                      <w:r w:rsidRPr="009A1379">
                        <w:rPr>
                          <w:rFonts w:ascii="ＭＳ 明朝" w:eastAsia="ＭＳ 明朝" w:hAnsi="ＭＳ 明朝" w:hint="eastAsia"/>
                          <w:szCs w:val="21"/>
                        </w:rPr>
                        <w:t>60</w:t>
                      </w:r>
                      <w:r w:rsidRPr="009A1379">
                        <w:rPr>
                          <w:rFonts w:ascii="ＭＳ 明朝" w:eastAsia="ＭＳ 明朝" w:hAnsi="ＭＳ 明朝"/>
                          <w:szCs w:val="21"/>
                        </w:rPr>
                        <w:t>年代</w:t>
                      </w:r>
                      <w:r w:rsidRPr="009A1379">
                        <w:rPr>
                          <w:rFonts w:ascii="ＭＳ 明朝" w:eastAsia="ＭＳ 明朝" w:hAnsi="ＭＳ 明朝" w:hint="eastAsia"/>
                          <w:szCs w:val="21"/>
                        </w:rPr>
                        <w:t>以降の</w:t>
                      </w:r>
                      <w:r w:rsidRPr="009A1379">
                        <w:rPr>
                          <w:rFonts w:ascii="ＭＳ 明朝" w:eastAsia="ＭＳ 明朝" w:hAnsi="ＭＳ 明朝"/>
                          <w:szCs w:val="21"/>
                        </w:rPr>
                        <w:t>団地</w:t>
                      </w:r>
                      <w:r w:rsidRPr="009A1379">
                        <w:rPr>
                          <w:rFonts w:ascii="ＭＳ 明朝" w:eastAsia="ＭＳ 明朝" w:hAnsi="ＭＳ 明朝" w:hint="eastAsia"/>
                          <w:szCs w:val="21"/>
                        </w:rPr>
                        <w:t>で、住戸</w:t>
                      </w:r>
                      <w:r w:rsidRPr="009A1379">
                        <w:rPr>
                          <w:rFonts w:ascii="ＭＳ 明朝" w:eastAsia="ＭＳ 明朝" w:hAnsi="ＭＳ 明朝"/>
                          <w:szCs w:val="21"/>
                        </w:rPr>
                        <w:t>内の改善等が必要</w:t>
                      </w:r>
                      <w:r w:rsidRPr="009A1379">
                        <w:rPr>
                          <w:rFonts w:ascii="ＭＳ 明朝" w:eastAsia="ＭＳ 明朝" w:hAnsi="ＭＳ 明朝" w:hint="eastAsia"/>
                          <w:szCs w:val="21"/>
                        </w:rPr>
                        <w:t>ない</w:t>
                      </w:r>
                      <w:r w:rsidRPr="009A1379">
                        <w:rPr>
                          <w:rFonts w:ascii="ＭＳ 明朝" w:eastAsia="ＭＳ 明朝" w:hAnsi="ＭＳ 明朝"/>
                          <w:szCs w:val="21"/>
                        </w:rPr>
                        <w:t>団地</w:t>
                      </w:r>
                    </w:p>
                    <w:p w14:paraId="343080BD" w14:textId="77777777" w:rsidR="00227632" w:rsidRPr="009A1379" w:rsidRDefault="0022763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 xml:space="preserve">　〇</w:t>
                      </w:r>
                      <w:r w:rsidRPr="009A1379">
                        <w:rPr>
                          <w:rFonts w:ascii="ＭＳ 明朝" w:eastAsia="ＭＳ 明朝" w:hAnsi="ＭＳ 明朝"/>
                          <w:szCs w:val="21"/>
                        </w:rPr>
                        <w:t>再編・整備を通じて、</w:t>
                      </w:r>
                      <w:r w:rsidRPr="009A1379">
                        <w:rPr>
                          <w:rFonts w:ascii="ＭＳ 明朝" w:eastAsia="ＭＳ 明朝" w:hAnsi="ＭＳ 明朝" w:hint="eastAsia"/>
                          <w:szCs w:val="21"/>
                        </w:rPr>
                        <w:t>「</w:t>
                      </w:r>
                      <w:r w:rsidRPr="009A1379">
                        <w:rPr>
                          <w:rFonts w:ascii="ＭＳ 明朝" w:eastAsia="ＭＳ 明朝" w:hAnsi="ＭＳ 明朝"/>
                          <w:szCs w:val="21"/>
                        </w:rPr>
                        <w:t>将来の管理戸数</w:t>
                      </w:r>
                      <w:r w:rsidRPr="009A1379">
                        <w:rPr>
                          <w:rFonts w:ascii="ＭＳ 明朝" w:eastAsia="ＭＳ 明朝" w:hAnsi="ＭＳ 明朝" w:hint="eastAsia"/>
                          <w:szCs w:val="21"/>
                        </w:rPr>
                        <w:t>の適正化</w:t>
                      </w:r>
                      <w:r w:rsidRPr="009A1379">
                        <w:rPr>
                          <w:rFonts w:ascii="ＭＳ 明朝" w:eastAsia="ＭＳ 明朝" w:hAnsi="ＭＳ 明朝"/>
                          <w:szCs w:val="21"/>
                        </w:rPr>
                        <w:t>」、「まちづくり」、「良質なストック形成」</w:t>
                      </w:r>
                      <w:r w:rsidRPr="009A1379">
                        <w:rPr>
                          <w:rFonts w:ascii="ＭＳ 明朝" w:eastAsia="ＭＳ 明朝" w:hAnsi="ＭＳ 明朝" w:hint="eastAsia"/>
                          <w:szCs w:val="21"/>
                        </w:rPr>
                        <w:t>に一体的に</w:t>
                      </w:r>
                      <w:r w:rsidRPr="009A1379">
                        <w:rPr>
                          <w:rFonts w:ascii="ＭＳ 明朝" w:eastAsia="ＭＳ 明朝" w:hAnsi="ＭＳ 明朝"/>
                          <w:szCs w:val="21"/>
                        </w:rPr>
                        <w:t>取り組む。</w:t>
                      </w:r>
                    </w:p>
                    <w:p w14:paraId="43C7A0A9" w14:textId="77777777" w:rsidR="00227632" w:rsidRDefault="00227632" w:rsidP="00187182">
                      <w:pPr>
                        <w:spacing w:line="240" w:lineRule="exact"/>
                        <w:ind w:firstLineChars="200" w:firstLine="420"/>
                        <w:rPr>
                          <w:rFonts w:ascii="ＭＳ 明朝" w:eastAsia="ＭＳ 明朝" w:hAnsi="ＭＳ 明朝"/>
                          <w:szCs w:val="21"/>
                        </w:rPr>
                      </w:pPr>
                      <w:r w:rsidRPr="009A1379">
                        <w:rPr>
                          <w:rFonts w:ascii="ＭＳ 明朝" w:eastAsia="ＭＳ 明朝" w:hAnsi="ＭＳ 明朝" w:hint="eastAsia"/>
                          <w:szCs w:val="21"/>
                        </w:rPr>
                        <w:t>〇</w:t>
                      </w:r>
                      <w:r w:rsidRPr="009A1379">
                        <w:rPr>
                          <w:rFonts w:ascii="ＭＳ 明朝" w:eastAsia="ＭＳ 明朝" w:hAnsi="ＭＳ 明朝"/>
                          <w:szCs w:val="21"/>
                        </w:rPr>
                        <w:t>入居者の安心やコミュニティを支える取組み</w:t>
                      </w:r>
                      <w:r w:rsidRPr="009A1379">
                        <w:rPr>
                          <w:rFonts w:ascii="ＭＳ 明朝" w:eastAsia="ＭＳ 明朝" w:hAnsi="ＭＳ 明朝" w:hint="eastAsia"/>
                          <w:szCs w:val="21"/>
                        </w:rPr>
                        <w:t>など</w:t>
                      </w:r>
                      <w:r w:rsidRPr="009A1379">
                        <w:rPr>
                          <w:rFonts w:ascii="ＭＳ 明朝" w:eastAsia="ＭＳ 明朝" w:hAnsi="ＭＳ 明朝"/>
                          <w:szCs w:val="21"/>
                        </w:rPr>
                        <w:t>、ソフト面の施策を推進</w:t>
                      </w:r>
                      <w:r w:rsidRPr="009A1379">
                        <w:rPr>
                          <w:rFonts w:ascii="ＭＳ 明朝" w:eastAsia="ＭＳ 明朝" w:hAnsi="ＭＳ 明朝" w:hint="eastAsia"/>
                          <w:szCs w:val="21"/>
                        </w:rPr>
                        <w:t>。</w:t>
                      </w:r>
                    </w:p>
                    <w:p w14:paraId="64406435" w14:textId="77777777" w:rsidR="00227632" w:rsidRPr="00227632" w:rsidRDefault="00227632" w:rsidP="00227632">
                      <w:pPr>
                        <w:pStyle w:val="Default"/>
                        <w:snapToGrid w:val="0"/>
                        <w:rPr>
                          <w:rFonts w:asciiTheme="minorEastAsia" w:eastAsiaTheme="minorEastAsia" w:hAnsiTheme="minorEastAsia"/>
                          <w:color w:val="auto"/>
                          <w:sz w:val="21"/>
                          <w:szCs w:val="21"/>
                        </w:rPr>
                      </w:pPr>
                    </w:p>
                    <w:p w14:paraId="3B77E2EC" w14:textId="7E040395" w:rsidR="00E61568" w:rsidRDefault="00E61568" w:rsidP="00E70029">
                      <w:pPr>
                        <w:pStyle w:val="Default"/>
                        <w:snapToGrid w:val="0"/>
                        <w:rPr>
                          <w:rFonts w:asciiTheme="minorEastAsia" w:eastAsiaTheme="minorEastAsia" w:hAnsiTheme="minorEastAsia"/>
                          <w:noProof/>
                          <w:color w:val="FF0000"/>
                          <w:sz w:val="21"/>
                          <w:szCs w:val="21"/>
                        </w:rPr>
                      </w:pPr>
                    </w:p>
                    <w:p w14:paraId="0E6E5296" w14:textId="0BDFDF14"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 xml:space="preserve">　</w:t>
                      </w:r>
                      <w:r>
                        <w:rPr>
                          <w:rFonts w:ascii="ＭＳ 明朝" w:eastAsia="ＭＳ 明朝" w:hAnsi="ＭＳ 明朝"/>
                          <w:szCs w:val="21"/>
                        </w:rPr>
                        <w:t xml:space="preserve">　　　　　　　　　　　　　　</w:t>
                      </w:r>
                      <w:r w:rsidRPr="009A1379">
                        <w:rPr>
                          <w:rFonts w:ascii="ＭＳ 明朝" w:eastAsia="ＭＳ 明朝" w:hAnsi="ＭＳ 明朝" w:hint="eastAsia"/>
                          <w:szCs w:val="21"/>
                        </w:rPr>
                        <w:t>（概要は</w:t>
                      </w:r>
                      <w:r>
                        <w:rPr>
                          <w:rFonts w:ascii="ＭＳ 明朝" w:eastAsia="ＭＳ 明朝" w:hAnsi="ＭＳ 明朝" w:hint="eastAsia"/>
                          <w:szCs w:val="21"/>
                        </w:rPr>
                        <w:t>P</w:t>
                      </w:r>
                      <w:r w:rsidR="00F5757F">
                        <w:rPr>
                          <w:rFonts w:ascii="ＭＳ 明朝" w:eastAsia="ＭＳ 明朝" w:hAnsi="ＭＳ 明朝" w:hint="eastAsia"/>
                          <w:szCs w:val="21"/>
                        </w:rPr>
                        <w:t>48</w:t>
                      </w:r>
                      <w:r w:rsidRPr="009A1379">
                        <w:rPr>
                          <w:rFonts w:ascii="ＭＳ 明朝" w:eastAsia="ＭＳ 明朝" w:hAnsi="ＭＳ 明朝" w:hint="eastAsia"/>
                          <w:szCs w:val="21"/>
                        </w:rPr>
                        <w:t>参照</w:t>
                      </w:r>
                      <w:r w:rsidRPr="009A1379">
                        <w:rPr>
                          <w:rFonts w:ascii="ＭＳ 明朝" w:eastAsia="ＭＳ 明朝" w:hAnsi="ＭＳ 明朝"/>
                          <w:szCs w:val="21"/>
                        </w:rPr>
                        <w:t>）</w:t>
                      </w:r>
                    </w:p>
                    <w:p w14:paraId="3962F3C6" w14:textId="77777777"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「大阪府都市基盤施設長寿命化計画」（平成27年3月）に基づく取組み</w:t>
                      </w:r>
                    </w:p>
                    <w:p w14:paraId="242EBE03" w14:textId="77777777" w:rsidR="00187182" w:rsidRPr="009A1379" w:rsidRDefault="00187182" w:rsidP="00187182">
                      <w:pPr>
                        <w:spacing w:line="28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（基本方針）</w:t>
                      </w:r>
                    </w:p>
                    <w:p w14:paraId="303C2CB7"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Ⅰ．効率的・効果的な維持管理の推進</w:t>
                      </w:r>
                    </w:p>
                    <w:p w14:paraId="0F8C4818"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・致命的な不具合を見逃さない</w:t>
                      </w:r>
                    </w:p>
                    <w:p w14:paraId="13B66B81"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・予防保全をレベルアップする</w:t>
                      </w:r>
                    </w:p>
                    <w:p w14:paraId="584702D6"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・更新時期をしっかり見極める</w:t>
                      </w:r>
                    </w:p>
                    <w:p w14:paraId="3744B6D1"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Ⅱ.持続可能な維持管理の仕組みの構築</w:t>
                      </w:r>
                    </w:p>
                    <w:p w14:paraId="6226390E" w14:textId="3872EC3D"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・人材の育成と確保、技術力向上と継承の仕組みを構築する</w:t>
                      </w:r>
                    </w:p>
                    <w:p w14:paraId="6F67B2B6"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・地域が一体となった維持管理を実践する</w:t>
                      </w:r>
                    </w:p>
                    <w:p w14:paraId="783FEE25" w14:textId="77777777" w:rsidR="00187182" w:rsidRPr="009A1379" w:rsidRDefault="00187182" w:rsidP="00187182">
                      <w:pPr>
                        <w:spacing w:line="240" w:lineRule="exact"/>
                        <w:ind w:leftChars="100" w:left="630" w:hangingChars="200" w:hanging="420"/>
                        <w:rPr>
                          <w:rFonts w:ascii="ＭＳ 明朝" w:eastAsia="ＭＳ 明朝" w:hAnsi="ＭＳ 明朝"/>
                          <w:szCs w:val="21"/>
                        </w:rPr>
                      </w:pPr>
                      <w:r w:rsidRPr="009A1379">
                        <w:rPr>
                          <w:rFonts w:ascii="ＭＳ 明朝" w:eastAsia="ＭＳ 明朝" w:hAnsi="ＭＳ 明朝" w:hint="eastAsia"/>
                          <w:szCs w:val="21"/>
                        </w:rPr>
                        <w:t>・維持管理業務の改善を図る</w:t>
                      </w:r>
                    </w:p>
                    <w:p w14:paraId="7B0A7884" w14:textId="6EF2F4D7" w:rsidR="00187182" w:rsidRPr="00187182" w:rsidRDefault="00187182" w:rsidP="00E70029">
                      <w:pPr>
                        <w:pStyle w:val="Default"/>
                        <w:snapToGrid w:val="0"/>
                        <w:rPr>
                          <w:rFonts w:asciiTheme="minorEastAsia" w:eastAsiaTheme="minorEastAsia" w:hAnsiTheme="minorEastAsia"/>
                          <w:noProof/>
                          <w:color w:val="FF0000"/>
                          <w:sz w:val="21"/>
                          <w:szCs w:val="21"/>
                        </w:rPr>
                      </w:pPr>
                    </w:p>
                    <w:p w14:paraId="2200CC89" w14:textId="315C2FA6" w:rsidR="00187182" w:rsidRDefault="00187182" w:rsidP="00E70029">
                      <w:pPr>
                        <w:pStyle w:val="Default"/>
                        <w:snapToGrid w:val="0"/>
                        <w:rPr>
                          <w:rFonts w:asciiTheme="minorEastAsia" w:eastAsiaTheme="minorEastAsia" w:hAnsiTheme="minorEastAsia"/>
                          <w:noProof/>
                          <w:color w:val="FF0000"/>
                          <w:sz w:val="21"/>
                          <w:szCs w:val="21"/>
                        </w:rPr>
                      </w:pPr>
                    </w:p>
                    <w:p w14:paraId="0DFC0878" w14:textId="14BE7F88" w:rsidR="00C1136C" w:rsidRPr="00CF5873" w:rsidRDefault="00E70029" w:rsidP="00354B73">
                      <w:pPr>
                        <w:ind w:firstLineChars="1147" w:firstLine="2409"/>
                        <w:rPr>
                          <w:rFonts w:asciiTheme="minorEastAsia" w:hAnsiTheme="minorEastAsia"/>
                          <w:color w:val="000000" w:themeColor="text1"/>
                          <w:szCs w:val="21"/>
                        </w:rPr>
                      </w:pPr>
                      <w:r w:rsidRPr="00CF5873">
                        <w:rPr>
                          <w:rFonts w:asciiTheme="minorEastAsia" w:hAnsiTheme="minorEastAsia" w:hint="eastAsia"/>
                          <w:color w:val="000000" w:themeColor="text1"/>
                          <w:szCs w:val="21"/>
                        </w:rPr>
                        <w:t>（</w:t>
                      </w:r>
                      <w:r w:rsidR="00C61841" w:rsidRPr="00C61841">
                        <w:rPr>
                          <w:rFonts w:asciiTheme="minorEastAsia" w:hAnsiTheme="minorEastAsia" w:hint="eastAsia"/>
                          <w:szCs w:val="21"/>
                        </w:rPr>
                        <w:t>概要は</w:t>
                      </w:r>
                      <w:r w:rsidR="00F5757F">
                        <w:rPr>
                          <w:rFonts w:asciiTheme="minorEastAsia" w:hAnsiTheme="minorEastAsia" w:hint="eastAsia"/>
                          <w:kern w:val="0"/>
                          <w:szCs w:val="21"/>
                        </w:rPr>
                        <w:t>P49</w:t>
                      </w:r>
                      <w:r w:rsidR="00C61841" w:rsidRPr="00C61841">
                        <w:rPr>
                          <w:rFonts w:asciiTheme="minorEastAsia" w:hAnsiTheme="minorEastAsia" w:hint="eastAsia"/>
                          <w:szCs w:val="21"/>
                        </w:rPr>
                        <w:t>参照</w:t>
                      </w:r>
                      <w:r w:rsidRPr="00CF5873">
                        <w:rPr>
                          <w:rFonts w:asciiTheme="minorEastAsia" w:hAnsiTheme="minorEastAsia"/>
                          <w:color w:val="000000" w:themeColor="text1"/>
                          <w:szCs w:val="21"/>
                        </w:rPr>
                        <w:t>）</w:t>
                      </w:r>
                    </w:p>
                    <w:p w14:paraId="3064BE05" w14:textId="011A908A" w:rsidR="00E70029" w:rsidRPr="00CF5873" w:rsidRDefault="00E70029" w:rsidP="00E70029">
                      <w:pPr>
                        <w:snapToGrid w:val="0"/>
                        <w:rPr>
                          <w:rFonts w:asciiTheme="minorEastAsia" w:hAnsiTheme="minorEastAsia"/>
                          <w:color w:val="000000" w:themeColor="text1"/>
                          <w:szCs w:val="21"/>
                        </w:rPr>
                      </w:pPr>
                      <w:r w:rsidRPr="00CF5873">
                        <w:rPr>
                          <w:rFonts w:asciiTheme="minorEastAsia" w:hAnsiTheme="minorEastAsia" w:hint="eastAsia"/>
                          <w:color w:val="000000" w:themeColor="text1"/>
                          <w:szCs w:val="21"/>
                        </w:rPr>
                        <w:t>「大阪府環境農林水産施設</w:t>
                      </w:r>
                      <w:r w:rsidRPr="00CF5873">
                        <w:rPr>
                          <w:rFonts w:asciiTheme="minorEastAsia" w:hAnsiTheme="minorEastAsia"/>
                          <w:color w:val="000000" w:themeColor="text1"/>
                          <w:szCs w:val="21"/>
                        </w:rPr>
                        <w:t>長寿命</w:t>
                      </w:r>
                      <w:r w:rsidRPr="00CF5873">
                        <w:rPr>
                          <w:rFonts w:asciiTheme="minorEastAsia" w:hAnsiTheme="minorEastAsia" w:hint="eastAsia"/>
                          <w:color w:val="000000" w:themeColor="text1"/>
                          <w:szCs w:val="21"/>
                        </w:rPr>
                        <w:t>化</w:t>
                      </w:r>
                      <w:r w:rsidRPr="00CF5873">
                        <w:rPr>
                          <w:rFonts w:asciiTheme="minorEastAsia" w:hAnsiTheme="minorEastAsia"/>
                          <w:color w:val="000000" w:themeColor="text1"/>
                          <w:szCs w:val="21"/>
                        </w:rPr>
                        <w:t>計画</w:t>
                      </w:r>
                      <w:r w:rsidR="0071718A">
                        <w:rPr>
                          <w:rFonts w:asciiTheme="minorEastAsia" w:hAnsiTheme="minorEastAsia" w:hint="eastAsia"/>
                          <w:color w:val="000000" w:themeColor="text1"/>
                          <w:szCs w:val="21"/>
                        </w:rPr>
                        <w:t>」（令和</w:t>
                      </w:r>
                      <w:r w:rsidR="0071718A">
                        <w:rPr>
                          <w:rFonts w:asciiTheme="minorEastAsia" w:hAnsiTheme="minorEastAsia"/>
                          <w:color w:val="000000" w:themeColor="text1"/>
                          <w:szCs w:val="21"/>
                        </w:rPr>
                        <w:t>4</w:t>
                      </w:r>
                      <w:r w:rsidR="0071718A">
                        <w:rPr>
                          <w:rFonts w:asciiTheme="minorEastAsia" w:hAnsiTheme="minorEastAsia" w:hint="eastAsia"/>
                          <w:color w:val="000000" w:themeColor="text1"/>
                          <w:szCs w:val="21"/>
                        </w:rPr>
                        <w:t>年3月改訂</w:t>
                      </w:r>
                      <w:bookmarkStart w:id="1" w:name="_GoBack"/>
                      <w:bookmarkEnd w:id="1"/>
                      <w:r w:rsidRPr="00CF5873">
                        <w:rPr>
                          <w:rFonts w:asciiTheme="minorEastAsia" w:hAnsiTheme="minorEastAsia" w:hint="eastAsia"/>
                          <w:color w:val="000000" w:themeColor="text1"/>
                          <w:szCs w:val="21"/>
                        </w:rPr>
                        <w:t>）に基づく取組み</w:t>
                      </w:r>
                    </w:p>
                    <w:p w14:paraId="23DA8881" w14:textId="77777777" w:rsidR="00E70029" w:rsidRPr="00CF5873" w:rsidRDefault="00E70029" w:rsidP="00E70029">
                      <w:pPr>
                        <w:snapToGrid w:val="0"/>
                        <w:rPr>
                          <w:rFonts w:asciiTheme="minorEastAsia" w:hAnsiTheme="minorEastAsia"/>
                          <w:color w:val="000000" w:themeColor="text1"/>
                          <w:szCs w:val="21"/>
                        </w:rPr>
                      </w:pPr>
                      <w:r w:rsidRPr="00CF5873">
                        <w:rPr>
                          <w:rFonts w:asciiTheme="minorEastAsia" w:hAnsiTheme="minorEastAsia" w:hint="eastAsia"/>
                          <w:color w:val="000000" w:themeColor="text1"/>
                          <w:szCs w:val="21"/>
                        </w:rPr>
                        <w:t>（基本的な方針）</w:t>
                      </w:r>
                    </w:p>
                    <w:p w14:paraId="11B389AB" w14:textId="36C88230" w:rsidR="00E70029" w:rsidRPr="00CF5873" w:rsidRDefault="001E10BB" w:rsidP="005111C1">
                      <w:pPr>
                        <w:snapToGrid w:val="0"/>
                        <w:spacing w:line="24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■長寿命化</w:t>
                      </w:r>
                    </w:p>
                    <w:p w14:paraId="2FB51F91" w14:textId="3B391DAA" w:rsidR="00E70029" w:rsidRPr="00CF5873" w:rsidRDefault="00E70029" w:rsidP="005111C1">
                      <w:pPr>
                        <w:snapToGrid w:val="0"/>
                        <w:spacing w:line="240" w:lineRule="exact"/>
                        <w:ind w:leftChars="191" w:left="615" w:hangingChars="102" w:hanging="214"/>
                        <w:rPr>
                          <w:rFonts w:asciiTheme="minorEastAsia" w:hAnsiTheme="minorEastAsia"/>
                          <w:color w:val="000000" w:themeColor="text1"/>
                          <w:szCs w:val="21"/>
                        </w:rPr>
                      </w:pPr>
                      <w:r w:rsidRPr="00CF5873">
                        <w:rPr>
                          <w:rFonts w:asciiTheme="minorEastAsia" w:hAnsiTheme="minorEastAsia" w:hint="eastAsia"/>
                          <w:color w:val="000000" w:themeColor="text1"/>
                          <w:szCs w:val="21"/>
                        </w:rPr>
                        <w:t>○施設・設備の長寿命化を推進：府民の安全・安心の確保 ＋ 維持・更新経費の軽減、平準化の実現を図る。</w:t>
                      </w:r>
                    </w:p>
                    <w:p w14:paraId="5288CB3A" w14:textId="77777777" w:rsidR="00E70029" w:rsidRPr="00CF5873" w:rsidRDefault="00E70029" w:rsidP="005111C1">
                      <w:pPr>
                        <w:snapToGrid w:val="0"/>
                        <w:spacing w:line="240" w:lineRule="exact"/>
                        <w:ind w:leftChars="184" w:left="600" w:hangingChars="102" w:hanging="214"/>
                        <w:rPr>
                          <w:rFonts w:asciiTheme="minorEastAsia" w:hAnsiTheme="minorEastAsia"/>
                          <w:color w:val="000000" w:themeColor="text1"/>
                          <w:szCs w:val="21"/>
                        </w:rPr>
                      </w:pPr>
                      <w:r w:rsidRPr="00CF5873">
                        <w:rPr>
                          <w:rFonts w:asciiTheme="minorEastAsia" w:hAnsiTheme="minorEastAsia" w:hint="eastAsia"/>
                          <w:color w:val="000000" w:themeColor="text1"/>
                          <w:szCs w:val="21"/>
                        </w:rPr>
                        <w:t>○「事後保全」から「予防保全」の維持管理への転換</w:t>
                      </w:r>
                    </w:p>
                    <w:p w14:paraId="64E949D5" w14:textId="77777777" w:rsidR="00E70029" w:rsidRPr="00CF5873" w:rsidRDefault="00E70029" w:rsidP="005111C1">
                      <w:pPr>
                        <w:snapToGrid w:val="0"/>
                        <w:spacing w:line="240" w:lineRule="exact"/>
                        <w:ind w:leftChars="284" w:left="600" w:hangingChars="2" w:hanging="4"/>
                        <w:rPr>
                          <w:rFonts w:asciiTheme="minorEastAsia" w:hAnsiTheme="minorEastAsia"/>
                          <w:color w:val="000000" w:themeColor="text1"/>
                          <w:szCs w:val="21"/>
                        </w:rPr>
                      </w:pPr>
                      <w:r w:rsidRPr="00CF5873">
                        <w:rPr>
                          <w:rFonts w:asciiTheme="minorEastAsia" w:hAnsiTheme="minorEastAsia" w:hint="eastAsia"/>
                          <w:color w:val="000000" w:themeColor="text1"/>
                          <w:szCs w:val="21"/>
                        </w:rPr>
                        <w:t>重大な損傷となる前に予防的補修等を実施し、施設の長期的な機能維持を実現するため、以下の点に着目し取組みを進める。</w:t>
                      </w:r>
                    </w:p>
                    <w:p w14:paraId="64C26172" w14:textId="2776578A"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(1)点検・診断・評価の手法の充実：日常的、計画的な点検による不具合等の状態把握。データ蓄積による予防保全の効率的推進。</w:t>
                      </w:r>
                    </w:p>
                    <w:p w14:paraId="10212FEE" w14:textId="7A1F07AF" w:rsidR="00E70029" w:rsidRPr="001E10BB" w:rsidRDefault="00E70029" w:rsidP="005111C1">
                      <w:pPr>
                        <w:snapToGrid w:val="0"/>
                        <w:spacing w:line="240" w:lineRule="exact"/>
                        <w:ind w:leftChars="280" w:left="903" w:hangingChars="153" w:hanging="315"/>
                        <w:rPr>
                          <w:rFonts w:asciiTheme="minorEastAsia" w:hAnsiTheme="minorEastAsia"/>
                          <w:color w:val="000000" w:themeColor="text1"/>
                          <w:spacing w:val="-2"/>
                          <w:szCs w:val="21"/>
                        </w:rPr>
                      </w:pPr>
                      <w:r w:rsidRPr="001E10BB">
                        <w:rPr>
                          <w:rFonts w:asciiTheme="minorEastAsia" w:hAnsiTheme="minorEastAsia" w:hint="eastAsia"/>
                          <w:color w:val="000000" w:themeColor="text1"/>
                          <w:spacing w:val="-2"/>
                          <w:szCs w:val="21"/>
                        </w:rPr>
                        <w:t>(2)施設特性に応じた維持管理手法の体系化：施設特性と管理形態に応じた維持管理手法を構築。</w:t>
                      </w:r>
                    </w:p>
                    <w:p w14:paraId="643864F2" w14:textId="22C37E3C"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(3)重点化指標・優先順位の考え方：施設類型ごとに特性や重要度等を考慮し、点検・補修等の優先順位の設定。優先順位を判断する基準の設定。補修等の年次計画等を定めた「施設類型別維持補修・更新計画」の策定。</w:t>
                      </w:r>
                    </w:p>
                    <w:p w14:paraId="62858D8D" w14:textId="21B121EC"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cs="ＭＳ 明朝" w:hint="eastAsia"/>
                          <w:color w:val="000000" w:themeColor="text1"/>
                          <w:szCs w:val="21"/>
                        </w:rPr>
                        <w:t>(4)</w:t>
                      </w:r>
                      <w:r w:rsidRPr="00CF5873">
                        <w:rPr>
                          <w:rFonts w:asciiTheme="minorEastAsia" w:hAnsiTheme="minorEastAsia" w:cs="HG丸ｺﾞｼｯｸM-PRO" w:hint="eastAsia"/>
                          <w:color w:val="000000" w:themeColor="text1"/>
                          <w:szCs w:val="21"/>
                        </w:rPr>
                        <w:t>日常的な維持管理の着実な実践</w:t>
                      </w:r>
                      <w:r w:rsidRPr="00CF5873">
                        <w:rPr>
                          <w:rFonts w:asciiTheme="minorEastAsia" w:hAnsiTheme="minorEastAsia" w:hint="eastAsia"/>
                          <w:color w:val="000000" w:themeColor="text1"/>
                          <w:szCs w:val="21"/>
                        </w:rPr>
                        <w:t>：日常的な維持管理の実践による損傷等不具合の早期発見・早期対応。適切な施設利用、維持管理の継続による施設の長寿命化。</w:t>
                      </w:r>
                    </w:p>
                    <w:p w14:paraId="38943ACE" w14:textId="38369245" w:rsidR="00E70029" w:rsidRPr="00CF5873" w:rsidRDefault="00E70029" w:rsidP="005111C1">
                      <w:pPr>
                        <w:snapToGrid w:val="0"/>
                        <w:spacing w:line="240" w:lineRule="exact"/>
                        <w:ind w:leftChars="280" w:left="909" w:hangingChars="153" w:hanging="321"/>
                        <w:rPr>
                          <w:rFonts w:asciiTheme="minorEastAsia" w:hAnsiTheme="minorEastAsia"/>
                          <w:color w:val="000000" w:themeColor="text1"/>
                          <w:szCs w:val="21"/>
                        </w:rPr>
                      </w:pPr>
                      <w:r w:rsidRPr="00CF5873">
                        <w:rPr>
                          <w:rFonts w:asciiTheme="minorEastAsia" w:hAnsiTheme="minorEastAsia" w:hint="eastAsia"/>
                          <w:color w:val="000000" w:themeColor="text1"/>
                          <w:szCs w:val="21"/>
                        </w:rPr>
                        <w:t>(5)人材の育成と確保、技術力の向上と継承：技術職員の人材育成および確保。技術力の向上と蓄積された技術の継承ができる仕組みづくりの構築。</w:t>
                      </w:r>
                    </w:p>
                    <w:p w14:paraId="29A0CFD9" w14:textId="77777777" w:rsidR="00E70029" w:rsidRPr="00CF5873" w:rsidRDefault="00E70029" w:rsidP="00E70029">
                      <w:pPr>
                        <w:ind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■総量最適化</w:t>
                      </w:r>
                    </w:p>
                    <w:p w14:paraId="4E0837FD" w14:textId="034FA3A3" w:rsidR="00C1136C" w:rsidRPr="00CF5873" w:rsidRDefault="00E70029" w:rsidP="00E70029">
                      <w:pPr>
                        <w:pStyle w:val="Default"/>
                        <w:snapToGrid w:val="0"/>
                        <w:ind w:leftChars="200" w:left="630" w:hangingChars="100" w:hanging="210"/>
                        <w:rPr>
                          <w:rFonts w:asciiTheme="minorEastAsia" w:eastAsiaTheme="minorEastAsia" w:hAnsiTheme="minorEastAsia"/>
                          <w:color w:val="000000" w:themeColor="text1"/>
                          <w:sz w:val="21"/>
                          <w:szCs w:val="21"/>
                        </w:rPr>
                      </w:pPr>
                      <w:r w:rsidRPr="00CF5873">
                        <w:rPr>
                          <w:rFonts w:asciiTheme="minorEastAsia" w:eastAsiaTheme="minorEastAsia" w:hAnsiTheme="minorEastAsia" w:hint="eastAsia"/>
                          <w:color w:val="000000" w:themeColor="text1"/>
                          <w:sz w:val="21"/>
                          <w:szCs w:val="21"/>
                        </w:rPr>
                        <w:t>○施設が持つ機能及び役割の検</w:t>
                      </w:r>
                      <w:r w:rsidR="0071718A">
                        <w:rPr>
                          <w:rFonts w:asciiTheme="minorEastAsia" w:eastAsiaTheme="minorEastAsia" w:hAnsiTheme="minorEastAsia" w:hint="eastAsia"/>
                          <w:color w:val="000000" w:themeColor="text1"/>
                          <w:sz w:val="21"/>
                          <w:szCs w:val="21"/>
                        </w:rPr>
                        <w:t>証、維持・更新の必要性を精査し、施設廃止や管理者への譲渡等を進める</w:t>
                      </w:r>
                      <w:r w:rsidRPr="00CF5873">
                        <w:rPr>
                          <w:rFonts w:asciiTheme="minorEastAsia" w:eastAsiaTheme="minorEastAsia" w:hAnsiTheme="minorEastAsia" w:hint="eastAsia"/>
                          <w:color w:val="000000" w:themeColor="text1"/>
                          <w:sz w:val="21"/>
                          <w:szCs w:val="21"/>
                        </w:rPr>
                        <w:t>。</w:t>
                      </w:r>
                    </w:p>
                    <w:p w14:paraId="568B1560" w14:textId="3733E92A"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5D84B4AA" w14:textId="78DE20C7"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7C9C73D7" w14:textId="428AFE5A" w:rsidR="00C1136C" w:rsidRPr="00CF5873" w:rsidRDefault="00C1136C" w:rsidP="00C1136C">
                      <w:pPr>
                        <w:pStyle w:val="Default"/>
                        <w:snapToGrid w:val="0"/>
                        <w:ind w:firstLineChars="200" w:firstLine="420"/>
                        <w:rPr>
                          <w:rFonts w:asciiTheme="minorEastAsia" w:eastAsiaTheme="minorEastAsia" w:hAnsiTheme="minorEastAsia"/>
                          <w:color w:val="000000" w:themeColor="text1"/>
                          <w:sz w:val="21"/>
                          <w:szCs w:val="21"/>
                        </w:rPr>
                      </w:pPr>
                    </w:p>
                    <w:p w14:paraId="694CA081" w14:textId="77777777" w:rsidR="00C1136C" w:rsidRPr="009A184D" w:rsidRDefault="00C1136C" w:rsidP="00C1136C">
                      <w:pPr>
                        <w:pStyle w:val="Default"/>
                        <w:snapToGrid w:val="0"/>
                        <w:ind w:firstLineChars="200" w:firstLine="420"/>
                        <w:rPr>
                          <w:rFonts w:asciiTheme="minorEastAsia" w:eastAsiaTheme="minorEastAsia" w:hAnsiTheme="minorEastAsia"/>
                          <w:color w:val="FF0000"/>
                          <w:sz w:val="21"/>
                          <w:szCs w:val="21"/>
                          <w:u w:val="single"/>
                        </w:rPr>
                      </w:pPr>
                    </w:p>
                  </w:txbxContent>
                </v:textbox>
                <w10:wrap type="topAndBottom" anchorx="margin"/>
              </v:rect>
            </w:pict>
          </mc:Fallback>
        </mc:AlternateContent>
      </w:r>
    </w:p>
    <w:p w14:paraId="3FC64A5A" w14:textId="44904E33" w:rsidR="00CF5873" w:rsidRDefault="005111C1" w:rsidP="00231DD2">
      <w:pPr>
        <w:rPr>
          <w:rFonts w:asciiTheme="majorEastAsia" w:eastAsiaTheme="majorEastAsia" w:hAnsiTheme="majorEastAsia"/>
          <w:sz w:val="24"/>
          <w:szCs w:val="24"/>
        </w:rPr>
      </w:pPr>
      <w:r w:rsidRPr="00174094">
        <w:rPr>
          <w:rFonts w:ascii="ＭＳ ゴシック" w:eastAsia="ＭＳ ゴシック" w:hAnsi="ＭＳ ゴシック"/>
          <w:noProof/>
          <w:sz w:val="24"/>
          <w:szCs w:val="24"/>
        </w:rPr>
        <w:lastRenderedPageBreak/>
        <mc:AlternateContent>
          <mc:Choice Requires="wps">
            <w:drawing>
              <wp:anchor distT="0" distB="0" distL="114300" distR="114300" simplePos="0" relativeHeight="252161024" behindDoc="0" locked="0" layoutInCell="1" allowOverlap="1" wp14:anchorId="7DD19E19" wp14:editId="77584702">
                <wp:simplePos x="0" y="0"/>
                <wp:positionH relativeFrom="margin">
                  <wp:align>left</wp:align>
                </wp:positionH>
                <wp:positionV relativeFrom="paragraph">
                  <wp:posOffset>3175</wp:posOffset>
                </wp:positionV>
                <wp:extent cx="6151245" cy="2647315"/>
                <wp:effectExtent l="0" t="0" r="20955" b="19685"/>
                <wp:wrapTopAndBottom/>
                <wp:docPr id="61" name="正方形/長方形 61"/>
                <wp:cNvGraphicFramePr/>
                <a:graphic xmlns:a="http://schemas.openxmlformats.org/drawingml/2006/main">
                  <a:graphicData uri="http://schemas.microsoft.com/office/word/2010/wordprocessingShape">
                    <wps:wsp>
                      <wps:cNvSpPr/>
                      <wps:spPr>
                        <a:xfrm>
                          <a:off x="0" y="0"/>
                          <a:ext cx="6151245" cy="2647315"/>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7A65B31D" w14:textId="077DC060" w:rsidR="00767CCA" w:rsidRDefault="00767CCA" w:rsidP="007E20A0">
                            <w:pPr>
                              <w:rPr>
                                <w:rFonts w:asciiTheme="minorEastAsia" w:hAnsiTheme="minorEastAsia"/>
                                <w:color w:val="FF0000"/>
                                <w:szCs w:val="21"/>
                              </w:rPr>
                            </w:pPr>
                          </w:p>
                          <w:p w14:paraId="34A9131C" w14:textId="1B343594" w:rsidR="007E20A0" w:rsidRPr="00CF5873" w:rsidRDefault="007E20A0" w:rsidP="005111C1">
                            <w:pPr>
                              <w:ind w:firstLineChars="1485" w:firstLine="3118"/>
                              <w:rPr>
                                <w:rFonts w:asciiTheme="minorEastAsia" w:hAnsiTheme="minorEastAsia"/>
                                <w:color w:val="000000" w:themeColor="text1"/>
                                <w:szCs w:val="21"/>
                              </w:rPr>
                            </w:pPr>
                            <w:r w:rsidRPr="00CF5873">
                              <w:rPr>
                                <w:rFonts w:asciiTheme="minorEastAsia" w:hAnsiTheme="minorEastAsia" w:hint="eastAsia"/>
                                <w:color w:val="000000" w:themeColor="text1"/>
                                <w:szCs w:val="21"/>
                              </w:rPr>
                              <w:t>（</w:t>
                            </w:r>
                            <w:r w:rsidR="00C61841" w:rsidRPr="00C61841">
                              <w:rPr>
                                <w:rFonts w:asciiTheme="minorEastAsia" w:hAnsiTheme="minorEastAsia" w:hint="eastAsia"/>
                                <w:szCs w:val="21"/>
                              </w:rPr>
                              <w:t>概要は</w:t>
                            </w:r>
                            <w:r w:rsidR="005111C1">
                              <w:rPr>
                                <w:rFonts w:asciiTheme="minorEastAsia" w:hAnsiTheme="minorEastAsia" w:hint="eastAsia"/>
                                <w:szCs w:val="21"/>
                              </w:rPr>
                              <w:t>P</w:t>
                            </w:r>
                            <w:r w:rsidR="00F5757F">
                              <w:rPr>
                                <w:rFonts w:asciiTheme="minorEastAsia" w:hAnsiTheme="minorEastAsia" w:hint="eastAsia"/>
                                <w:kern w:val="0"/>
                                <w:szCs w:val="21"/>
                              </w:rPr>
                              <w:t>50</w:t>
                            </w:r>
                            <w:r w:rsidR="00C61841" w:rsidRPr="00C61841">
                              <w:rPr>
                                <w:rFonts w:asciiTheme="minorEastAsia" w:hAnsiTheme="minorEastAsia" w:hint="eastAsia"/>
                                <w:szCs w:val="21"/>
                              </w:rPr>
                              <w:t>参照</w:t>
                            </w:r>
                            <w:r w:rsidRPr="00CF5873">
                              <w:rPr>
                                <w:rFonts w:asciiTheme="minorEastAsia" w:hAnsiTheme="minorEastAsia"/>
                                <w:color w:val="000000" w:themeColor="text1"/>
                                <w:szCs w:val="21"/>
                              </w:rPr>
                              <w:t>）</w:t>
                            </w:r>
                          </w:p>
                          <w:p w14:paraId="34ED84E4" w14:textId="77777777" w:rsidR="00CF5873" w:rsidRPr="00CF5873" w:rsidRDefault="00CF5873" w:rsidP="00CF5873">
                            <w:pPr>
                              <w:rPr>
                                <w:rFonts w:asciiTheme="minorEastAsia" w:hAnsiTheme="minorEastAsia"/>
                                <w:color w:val="000000" w:themeColor="text1"/>
                                <w:szCs w:val="21"/>
                              </w:rPr>
                            </w:pPr>
                            <w:r w:rsidRPr="00CF5873">
                              <w:rPr>
                                <w:rFonts w:asciiTheme="minorEastAsia" w:hAnsiTheme="minorEastAsia" w:hint="eastAsia"/>
                                <w:color w:val="000000" w:themeColor="text1"/>
                                <w:szCs w:val="21"/>
                              </w:rPr>
                              <w:t>「万博記念公園施設改修計画」（平成</w:t>
                            </w:r>
                            <w:r w:rsidRPr="00CF5873">
                              <w:rPr>
                                <w:rFonts w:asciiTheme="minorEastAsia" w:hAnsiTheme="minorEastAsia"/>
                                <w:color w:val="000000" w:themeColor="text1"/>
                                <w:szCs w:val="21"/>
                              </w:rPr>
                              <w:t>2</w:t>
                            </w:r>
                            <w:r w:rsidRPr="00CF5873">
                              <w:rPr>
                                <w:rFonts w:asciiTheme="minorEastAsia" w:hAnsiTheme="minorEastAsia" w:hint="eastAsia"/>
                                <w:color w:val="000000" w:themeColor="text1"/>
                                <w:szCs w:val="21"/>
                              </w:rPr>
                              <w:t>9</w:t>
                            </w:r>
                            <w:r w:rsidRPr="00CF5873">
                              <w:rPr>
                                <w:rFonts w:asciiTheme="minorEastAsia" w:hAnsiTheme="minorEastAsia"/>
                                <w:color w:val="000000" w:themeColor="text1"/>
                                <w:szCs w:val="21"/>
                              </w:rPr>
                              <w:t>年</w:t>
                            </w:r>
                            <w:r w:rsidRPr="00CF5873">
                              <w:rPr>
                                <w:rFonts w:asciiTheme="minorEastAsia" w:hAnsiTheme="minorEastAsia" w:hint="eastAsia"/>
                                <w:color w:val="000000" w:themeColor="text1"/>
                                <w:szCs w:val="21"/>
                              </w:rPr>
                              <w:t>4</w:t>
                            </w:r>
                            <w:r w:rsidRPr="00CF5873">
                              <w:rPr>
                                <w:rFonts w:asciiTheme="minorEastAsia" w:hAnsiTheme="minorEastAsia"/>
                                <w:color w:val="000000" w:themeColor="text1"/>
                                <w:szCs w:val="21"/>
                              </w:rPr>
                              <w:t>月）に基づく取組み</w:t>
                            </w:r>
                          </w:p>
                          <w:p w14:paraId="170FDD19" w14:textId="77777777" w:rsidR="00CF5873" w:rsidRPr="00CF5873" w:rsidRDefault="00CF5873" w:rsidP="00CF5873">
                            <w:pPr>
                              <w:rPr>
                                <w:rFonts w:asciiTheme="minorEastAsia" w:hAnsiTheme="minorEastAsia"/>
                                <w:color w:val="000000" w:themeColor="text1"/>
                                <w:szCs w:val="21"/>
                              </w:rPr>
                            </w:pPr>
                            <w:r w:rsidRPr="00CF5873">
                              <w:rPr>
                                <w:rFonts w:asciiTheme="minorEastAsia" w:hAnsiTheme="minorEastAsia" w:hint="eastAsia"/>
                                <w:color w:val="000000" w:themeColor="text1"/>
                                <w:szCs w:val="21"/>
                              </w:rPr>
                              <w:t>（主な取り組み）</w:t>
                            </w:r>
                          </w:p>
                          <w:p w14:paraId="56A1B962" w14:textId="77777777" w:rsidR="00CF5873" w:rsidRPr="00CF5873" w:rsidRDefault="00CF5873" w:rsidP="001E10BB">
                            <w:pPr>
                              <w:ind w:firstLineChars="106" w:firstLine="223"/>
                              <w:rPr>
                                <w:rFonts w:asciiTheme="minorEastAsia" w:hAnsiTheme="minorEastAsia"/>
                                <w:color w:val="000000" w:themeColor="text1"/>
                                <w:szCs w:val="21"/>
                              </w:rPr>
                            </w:pPr>
                            <w:r w:rsidRPr="00CF5873">
                              <w:rPr>
                                <w:rFonts w:asciiTheme="minorEastAsia" w:hAnsiTheme="minorEastAsia" w:hint="eastAsia"/>
                                <w:color w:val="000000" w:themeColor="text1"/>
                                <w:szCs w:val="21"/>
                              </w:rPr>
                              <w:t>○管理類型及び類型別管理方針の設定</w:t>
                            </w:r>
                          </w:p>
                          <w:p w14:paraId="1551D260" w14:textId="663E01DA" w:rsidR="00CF5873" w:rsidRPr="00CF5873" w:rsidRDefault="00CF5873" w:rsidP="001E10BB">
                            <w:pPr>
                              <w:ind w:leftChars="205" w:left="430"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計画策定にあたり、国土交通省都市局の「公園施設長寿命化計画策定指針」をもとに、管理類型を設定し、類型別に管理方針を設定。</w:t>
                            </w:r>
                          </w:p>
                          <w:p w14:paraId="7F006452" w14:textId="77777777" w:rsidR="00CF5873" w:rsidRPr="00CF5873" w:rsidRDefault="00CF5873" w:rsidP="001E10BB">
                            <w:pPr>
                              <w:ind w:firstLineChars="106" w:firstLine="223"/>
                              <w:rPr>
                                <w:rFonts w:asciiTheme="minorEastAsia" w:hAnsiTheme="minorEastAsia"/>
                                <w:color w:val="000000" w:themeColor="text1"/>
                                <w:szCs w:val="21"/>
                              </w:rPr>
                            </w:pPr>
                            <w:r w:rsidRPr="00CF5873">
                              <w:rPr>
                                <w:rFonts w:asciiTheme="minorEastAsia" w:hAnsiTheme="minorEastAsia" w:hint="eastAsia"/>
                                <w:color w:val="000000" w:themeColor="text1"/>
                                <w:szCs w:val="21"/>
                              </w:rPr>
                              <w:t>○点検の実施</w:t>
                            </w:r>
                          </w:p>
                          <w:p w14:paraId="7E2A98B1" w14:textId="4D557C68" w:rsidR="00CF5873" w:rsidRPr="00CF5873" w:rsidRDefault="00CF5873" w:rsidP="001E10BB">
                            <w:pPr>
                              <w:ind w:leftChars="205" w:left="430"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施設の状態や劣化の程度を確認するために点検</w:t>
                            </w:r>
                            <w:r w:rsidR="00E92C53">
                              <w:rPr>
                                <w:rFonts w:asciiTheme="minorEastAsia" w:hAnsiTheme="minorEastAsia" w:hint="eastAsia"/>
                                <w:color w:val="000000" w:themeColor="text1"/>
                                <w:szCs w:val="21"/>
                              </w:rPr>
                              <w:t>（パトロール）を定期的に実施。点検により、常に状態を把握するととも</w:t>
                            </w:r>
                            <w:r w:rsidRPr="00CF5873">
                              <w:rPr>
                                <w:rFonts w:asciiTheme="minorEastAsia" w:hAnsiTheme="minorEastAsia" w:hint="eastAsia"/>
                                <w:color w:val="000000" w:themeColor="text1"/>
                                <w:szCs w:val="21"/>
                              </w:rPr>
                              <w:t>に、各点検結果や補修等の履歴などの維持管理データの蓄積・傾向把握を行い、点検の充実や予防保全対策の拡充、補修・更新の最適化を図る。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19E19" id="正方形/長方形 61" o:spid="_x0000_s1034" style="position:absolute;left:0;text-align:left;margin-left:0;margin-top:.25pt;width:484.35pt;height:208.45pt;z-index:252161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" fillcolor="white [3201]" strokecolor="black [3213]" strokeweight="1pt">
                <v:stroke dashstyle="3 1"/>
                <v:textbox>
                  <w:txbxContent>
                    <w:p w14:paraId="7A65B31D" w14:textId="077DC060" w:rsidR="00767CCA" w:rsidRDefault="00767CCA" w:rsidP="007E20A0">
                      <w:pPr>
                        <w:rPr>
                          <w:rFonts w:asciiTheme="minorEastAsia" w:hAnsiTheme="minorEastAsia"/>
                          <w:color w:val="FF0000"/>
                          <w:szCs w:val="21"/>
                        </w:rPr>
                      </w:pPr>
                    </w:p>
                    <w:p w14:paraId="34A9131C" w14:textId="1B343594" w:rsidR="007E20A0" w:rsidRPr="00CF5873" w:rsidRDefault="007E20A0" w:rsidP="005111C1">
                      <w:pPr>
                        <w:ind w:firstLineChars="1485" w:firstLine="3118"/>
                        <w:rPr>
                          <w:rFonts w:asciiTheme="minorEastAsia" w:hAnsiTheme="minorEastAsia"/>
                          <w:color w:val="000000" w:themeColor="text1"/>
                          <w:szCs w:val="21"/>
                        </w:rPr>
                      </w:pPr>
                      <w:r w:rsidRPr="00CF5873">
                        <w:rPr>
                          <w:rFonts w:asciiTheme="minorEastAsia" w:hAnsiTheme="minorEastAsia" w:hint="eastAsia"/>
                          <w:color w:val="000000" w:themeColor="text1"/>
                          <w:szCs w:val="21"/>
                        </w:rPr>
                        <w:t>（</w:t>
                      </w:r>
                      <w:r w:rsidR="00C61841" w:rsidRPr="00C61841">
                        <w:rPr>
                          <w:rFonts w:asciiTheme="minorEastAsia" w:hAnsiTheme="minorEastAsia" w:hint="eastAsia"/>
                          <w:szCs w:val="21"/>
                        </w:rPr>
                        <w:t>概要は</w:t>
                      </w:r>
                      <w:r w:rsidR="005111C1">
                        <w:rPr>
                          <w:rFonts w:asciiTheme="minorEastAsia" w:hAnsiTheme="minorEastAsia" w:hint="eastAsia"/>
                          <w:szCs w:val="21"/>
                        </w:rPr>
                        <w:t>P</w:t>
                      </w:r>
                      <w:r w:rsidR="00F5757F">
                        <w:rPr>
                          <w:rFonts w:asciiTheme="minorEastAsia" w:hAnsiTheme="minorEastAsia" w:hint="eastAsia"/>
                          <w:kern w:val="0"/>
                          <w:szCs w:val="21"/>
                        </w:rPr>
                        <w:t>50</w:t>
                      </w:r>
                      <w:r w:rsidR="00C61841" w:rsidRPr="00C61841">
                        <w:rPr>
                          <w:rFonts w:asciiTheme="minorEastAsia" w:hAnsiTheme="minorEastAsia" w:hint="eastAsia"/>
                          <w:szCs w:val="21"/>
                        </w:rPr>
                        <w:t>参照</w:t>
                      </w:r>
                      <w:r w:rsidRPr="00CF5873">
                        <w:rPr>
                          <w:rFonts w:asciiTheme="minorEastAsia" w:hAnsiTheme="minorEastAsia"/>
                          <w:color w:val="000000" w:themeColor="text1"/>
                          <w:szCs w:val="21"/>
                        </w:rPr>
                        <w:t>）</w:t>
                      </w:r>
                    </w:p>
                    <w:p w14:paraId="34ED84E4" w14:textId="77777777" w:rsidR="00CF5873" w:rsidRPr="00CF5873" w:rsidRDefault="00CF5873" w:rsidP="00CF5873">
                      <w:pPr>
                        <w:rPr>
                          <w:rFonts w:asciiTheme="minorEastAsia" w:hAnsiTheme="minorEastAsia"/>
                          <w:color w:val="000000" w:themeColor="text1"/>
                          <w:szCs w:val="21"/>
                        </w:rPr>
                      </w:pPr>
                      <w:r w:rsidRPr="00CF5873">
                        <w:rPr>
                          <w:rFonts w:asciiTheme="minorEastAsia" w:hAnsiTheme="minorEastAsia" w:hint="eastAsia"/>
                          <w:color w:val="000000" w:themeColor="text1"/>
                          <w:szCs w:val="21"/>
                        </w:rPr>
                        <w:t>「万博記念公園施設改修計画」（平成</w:t>
                      </w:r>
                      <w:r w:rsidRPr="00CF5873">
                        <w:rPr>
                          <w:rFonts w:asciiTheme="minorEastAsia" w:hAnsiTheme="minorEastAsia"/>
                          <w:color w:val="000000" w:themeColor="text1"/>
                          <w:szCs w:val="21"/>
                        </w:rPr>
                        <w:t>2</w:t>
                      </w:r>
                      <w:r w:rsidRPr="00CF5873">
                        <w:rPr>
                          <w:rFonts w:asciiTheme="minorEastAsia" w:hAnsiTheme="minorEastAsia" w:hint="eastAsia"/>
                          <w:color w:val="000000" w:themeColor="text1"/>
                          <w:szCs w:val="21"/>
                        </w:rPr>
                        <w:t>9</w:t>
                      </w:r>
                      <w:r w:rsidRPr="00CF5873">
                        <w:rPr>
                          <w:rFonts w:asciiTheme="minorEastAsia" w:hAnsiTheme="minorEastAsia"/>
                          <w:color w:val="000000" w:themeColor="text1"/>
                          <w:szCs w:val="21"/>
                        </w:rPr>
                        <w:t>年</w:t>
                      </w:r>
                      <w:r w:rsidRPr="00CF5873">
                        <w:rPr>
                          <w:rFonts w:asciiTheme="minorEastAsia" w:hAnsiTheme="minorEastAsia" w:hint="eastAsia"/>
                          <w:color w:val="000000" w:themeColor="text1"/>
                          <w:szCs w:val="21"/>
                        </w:rPr>
                        <w:t>4</w:t>
                      </w:r>
                      <w:r w:rsidRPr="00CF5873">
                        <w:rPr>
                          <w:rFonts w:asciiTheme="minorEastAsia" w:hAnsiTheme="minorEastAsia"/>
                          <w:color w:val="000000" w:themeColor="text1"/>
                          <w:szCs w:val="21"/>
                        </w:rPr>
                        <w:t>月）に基づく取組み</w:t>
                      </w:r>
                    </w:p>
                    <w:p w14:paraId="170FDD19" w14:textId="77777777" w:rsidR="00CF5873" w:rsidRPr="00CF5873" w:rsidRDefault="00CF5873" w:rsidP="00CF5873">
                      <w:pPr>
                        <w:rPr>
                          <w:rFonts w:asciiTheme="minorEastAsia" w:hAnsiTheme="minorEastAsia"/>
                          <w:color w:val="000000" w:themeColor="text1"/>
                          <w:szCs w:val="21"/>
                        </w:rPr>
                      </w:pPr>
                      <w:r w:rsidRPr="00CF5873">
                        <w:rPr>
                          <w:rFonts w:asciiTheme="minorEastAsia" w:hAnsiTheme="minorEastAsia" w:hint="eastAsia"/>
                          <w:color w:val="000000" w:themeColor="text1"/>
                          <w:szCs w:val="21"/>
                        </w:rPr>
                        <w:t>（主な取り組み）</w:t>
                      </w:r>
                    </w:p>
                    <w:p w14:paraId="56A1B962" w14:textId="77777777" w:rsidR="00CF5873" w:rsidRPr="00CF5873" w:rsidRDefault="00CF5873" w:rsidP="001E10BB">
                      <w:pPr>
                        <w:ind w:firstLineChars="106" w:firstLine="223"/>
                        <w:rPr>
                          <w:rFonts w:asciiTheme="minorEastAsia" w:hAnsiTheme="minorEastAsia"/>
                          <w:color w:val="000000" w:themeColor="text1"/>
                          <w:szCs w:val="21"/>
                        </w:rPr>
                      </w:pPr>
                      <w:r w:rsidRPr="00CF5873">
                        <w:rPr>
                          <w:rFonts w:asciiTheme="minorEastAsia" w:hAnsiTheme="minorEastAsia" w:hint="eastAsia"/>
                          <w:color w:val="000000" w:themeColor="text1"/>
                          <w:szCs w:val="21"/>
                        </w:rPr>
                        <w:t>○管理類型及び類型別管理方針の設定</w:t>
                      </w:r>
                    </w:p>
                    <w:p w14:paraId="1551D260" w14:textId="663E01DA" w:rsidR="00CF5873" w:rsidRPr="00CF5873" w:rsidRDefault="00CF5873" w:rsidP="001E10BB">
                      <w:pPr>
                        <w:ind w:leftChars="205" w:left="430"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計画策定にあたり、国土交通省都市局の「公園施設長寿命化計画策定指針」をもとに、管理類型を設定し、類型別に管理方針を設定。</w:t>
                      </w:r>
                    </w:p>
                    <w:p w14:paraId="7F006452" w14:textId="77777777" w:rsidR="00CF5873" w:rsidRPr="00CF5873" w:rsidRDefault="00CF5873" w:rsidP="001E10BB">
                      <w:pPr>
                        <w:ind w:firstLineChars="106" w:firstLine="223"/>
                        <w:rPr>
                          <w:rFonts w:asciiTheme="minorEastAsia" w:hAnsiTheme="minorEastAsia"/>
                          <w:color w:val="000000" w:themeColor="text1"/>
                          <w:szCs w:val="21"/>
                        </w:rPr>
                      </w:pPr>
                      <w:r w:rsidRPr="00CF5873">
                        <w:rPr>
                          <w:rFonts w:asciiTheme="minorEastAsia" w:hAnsiTheme="minorEastAsia" w:hint="eastAsia"/>
                          <w:color w:val="000000" w:themeColor="text1"/>
                          <w:szCs w:val="21"/>
                        </w:rPr>
                        <w:t>○点検の実施</w:t>
                      </w:r>
                    </w:p>
                    <w:p w14:paraId="7E2A98B1" w14:textId="4D557C68" w:rsidR="00CF5873" w:rsidRPr="00CF5873" w:rsidRDefault="00CF5873" w:rsidP="001E10BB">
                      <w:pPr>
                        <w:ind w:leftChars="205" w:left="430" w:firstLineChars="100" w:firstLine="210"/>
                        <w:rPr>
                          <w:rFonts w:asciiTheme="minorEastAsia" w:hAnsiTheme="minorEastAsia"/>
                          <w:color w:val="000000" w:themeColor="text1"/>
                          <w:szCs w:val="21"/>
                        </w:rPr>
                      </w:pPr>
                      <w:r w:rsidRPr="00CF5873">
                        <w:rPr>
                          <w:rFonts w:asciiTheme="minorEastAsia" w:hAnsiTheme="minorEastAsia" w:hint="eastAsia"/>
                          <w:color w:val="000000" w:themeColor="text1"/>
                          <w:szCs w:val="21"/>
                        </w:rPr>
                        <w:t>施設の状態や劣化の程度を確認するために点検</w:t>
                      </w:r>
                      <w:r w:rsidR="00E92C53">
                        <w:rPr>
                          <w:rFonts w:asciiTheme="minorEastAsia" w:hAnsiTheme="minorEastAsia" w:hint="eastAsia"/>
                          <w:color w:val="000000" w:themeColor="text1"/>
                          <w:szCs w:val="21"/>
                        </w:rPr>
                        <w:t>（パトロール）を定期的に実施。点検により、常に状態を把握するととも</w:t>
                      </w:r>
                      <w:r w:rsidRPr="00CF5873">
                        <w:rPr>
                          <w:rFonts w:asciiTheme="minorEastAsia" w:hAnsiTheme="minorEastAsia" w:hint="eastAsia"/>
                          <w:color w:val="000000" w:themeColor="text1"/>
                          <w:szCs w:val="21"/>
                        </w:rPr>
                        <w:t>に、各点検結果や補修等の履歴などの維持管理データの蓄積・傾向把握を行い、点検の充実や予防保全対策の拡充、補修・更新の最適化を図る。</w:t>
                      </w:r>
                    </w:p>
                  </w:txbxContent>
                </v:textbox>
                <w10:wrap type="topAndBottom" anchorx="margin"/>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2166144" behindDoc="0" locked="0" layoutInCell="1" allowOverlap="1" wp14:anchorId="1DCE8E38" wp14:editId="6577384C">
                <wp:simplePos x="0" y="0"/>
                <wp:positionH relativeFrom="column">
                  <wp:posOffset>204470</wp:posOffset>
                </wp:positionH>
                <wp:positionV relativeFrom="paragraph">
                  <wp:posOffset>130898</wp:posOffset>
                </wp:positionV>
                <wp:extent cx="1828800" cy="287655"/>
                <wp:effectExtent l="0" t="0" r="19050" b="17145"/>
                <wp:wrapNone/>
                <wp:docPr id="108" name="角丸四角形 108"/>
                <wp:cNvGraphicFramePr/>
                <a:graphic xmlns:a="http://schemas.openxmlformats.org/drawingml/2006/main">
                  <a:graphicData uri="http://schemas.microsoft.com/office/word/2010/wordprocessingShape">
                    <wps:wsp>
                      <wps:cNvSpPr/>
                      <wps:spPr>
                        <a:xfrm>
                          <a:off x="0" y="0"/>
                          <a:ext cx="1828800" cy="2876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CEA69" w14:textId="7962A0ED" w:rsidR="00767CCA" w:rsidRPr="005111C1" w:rsidRDefault="002F1D43" w:rsidP="005111C1">
                            <w:pPr>
                              <w:spacing w:line="260" w:lineRule="exact"/>
                              <w:jc w:val="center"/>
                              <w:rPr>
                                <w:rFonts w:asciiTheme="minorEastAsia" w:hAnsiTheme="minorEastAsia"/>
                                <w:color w:val="000000" w:themeColor="text1"/>
                                <w:sz w:val="18"/>
                              </w:rPr>
                            </w:pPr>
                            <w:r w:rsidRPr="005111C1">
                              <w:rPr>
                                <w:rFonts w:asciiTheme="minorEastAsia" w:hAnsiTheme="minorEastAsia" w:hint="eastAsia"/>
                                <w:color w:val="000000" w:themeColor="text1"/>
                                <w:szCs w:val="24"/>
                              </w:rPr>
                              <w:t>日本万国博覧会記念公園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E8E38" id="角丸四角形 108" o:spid="_x0000_s1035" style="position:absolute;left:0;text-align:left;margin-left:16.1pt;margin-top:10.3pt;width:2in;height:22.6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" filled="f" strokecolor="black [3213]">
                <v:textbox>
                  <w:txbxContent>
                    <w:p w14:paraId="5E0CEA69" w14:textId="7962A0ED" w:rsidR="00767CCA" w:rsidRPr="005111C1" w:rsidRDefault="002F1D43" w:rsidP="005111C1">
                      <w:pPr>
                        <w:spacing w:line="260" w:lineRule="exact"/>
                        <w:jc w:val="center"/>
                        <w:rPr>
                          <w:rFonts w:asciiTheme="minorEastAsia" w:hAnsiTheme="minorEastAsia"/>
                          <w:color w:val="000000" w:themeColor="text1"/>
                          <w:sz w:val="18"/>
                        </w:rPr>
                      </w:pPr>
                      <w:r w:rsidRPr="005111C1">
                        <w:rPr>
                          <w:rFonts w:asciiTheme="minorEastAsia" w:hAnsiTheme="minorEastAsia" w:hint="eastAsia"/>
                          <w:color w:val="000000" w:themeColor="text1"/>
                          <w:szCs w:val="24"/>
                        </w:rPr>
                        <w:t>日本万国博覧会記念公園</w:t>
                      </w:r>
                    </w:p>
                  </w:txbxContent>
                </v:textbox>
              </v:roundrect>
            </w:pict>
          </mc:Fallback>
        </mc:AlternateContent>
      </w:r>
    </w:p>
    <w:p w14:paraId="286EF82D" w14:textId="313B01F1" w:rsidR="00711F96" w:rsidRPr="00231DD2" w:rsidRDefault="00231DD2" w:rsidP="00231DD2">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27AFD" w:rsidRPr="00231DD2">
        <w:rPr>
          <w:rFonts w:asciiTheme="majorEastAsia" w:eastAsiaTheme="majorEastAsia" w:hAnsiTheme="majorEastAsia" w:hint="eastAsia"/>
          <w:sz w:val="24"/>
          <w:szCs w:val="24"/>
        </w:rPr>
        <w:t>建物</w:t>
      </w:r>
      <w:r w:rsidR="00DD170D" w:rsidRPr="00231DD2">
        <w:rPr>
          <w:rFonts w:asciiTheme="majorEastAsia" w:eastAsiaTheme="majorEastAsia" w:hAnsiTheme="majorEastAsia" w:hint="eastAsia"/>
          <w:sz w:val="24"/>
          <w:szCs w:val="24"/>
        </w:rPr>
        <w:t>（</w:t>
      </w:r>
      <w:r w:rsidR="00CA2D33" w:rsidRPr="00231DD2">
        <w:rPr>
          <w:rFonts w:asciiTheme="majorEastAsia" w:eastAsiaTheme="majorEastAsia" w:hAnsiTheme="majorEastAsia" w:hint="eastAsia"/>
          <w:sz w:val="24"/>
          <w:szCs w:val="24"/>
        </w:rPr>
        <w:t>施設</w:t>
      </w:r>
      <w:r w:rsidR="00DD170D" w:rsidRPr="00231DD2">
        <w:rPr>
          <w:rFonts w:asciiTheme="majorEastAsia" w:eastAsiaTheme="majorEastAsia" w:hAnsiTheme="majorEastAsia" w:hint="eastAsia"/>
          <w:sz w:val="24"/>
          <w:szCs w:val="24"/>
        </w:rPr>
        <w:t>）</w:t>
      </w:r>
    </w:p>
    <w:p w14:paraId="3836F07D" w14:textId="19A418B2" w:rsidR="00F21E7E" w:rsidRPr="00231DD2" w:rsidRDefault="00231DD2" w:rsidP="00231DD2">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86330C" w:rsidRPr="00231DD2">
        <w:rPr>
          <w:rFonts w:asciiTheme="majorEastAsia" w:eastAsiaTheme="majorEastAsia" w:hAnsiTheme="majorEastAsia" w:hint="eastAsia"/>
          <w:sz w:val="24"/>
          <w:szCs w:val="24"/>
        </w:rPr>
        <w:t>－１</w:t>
      </w:r>
      <w:r w:rsidR="009D25FA" w:rsidRPr="00231DD2">
        <w:rPr>
          <w:rFonts w:asciiTheme="majorEastAsia" w:eastAsiaTheme="majorEastAsia" w:hAnsiTheme="majorEastAsia" w:hint="eastAsia"/>
          <w:sz w:val="24"/>
          <w:szCs w:val="24"/>
        </w:rPr>
        <w:t xml:space="preserve">　</w:t>
      </w:r>
      <w:r w:rsidR="005E7CA4" w:rsidRPr="00231DD2">
        <w:rPr>
          <w:rFonts w:asciiTheme="majorEastAsia" w:eastAsiaTheme="majorEastAsia" w:hAnsiTheme="majorEastAsia" w:hint="eastAsia"/>
          <w:sz w:val="24"/>
          <w:szCs w:val="24"/>
        </w:rPr>
        <w:t>長寿命化</w:t>
      </w:r>
    </w:p>
    <w:p w14:paraId="0DAC3A69" w14:textId="5F8077C6" w:rsidR="00F21E7E" w:rsidRPr="00231DD2" w:rsidRDefault="00231DD2" w:rsidP="00231DD2">
      <w:pPr>
        <w:ind w:left="4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w:t>
      </w:r>
      <w:r w:rsidR="00F21E7E" w:rsidRPr="00231DD2">
        <w:rPr>
          <w:rFonts w:asciiTheme="majorEastAsia" w:eastAsiaTheme="majorEastAsia" w:hAnsiTheme="majorEastAsia" w:hint="eastAsia"/>
          <w:sz w:val="24"/>
          <w:szCs w:val="24"/>
        </w:rPr>
        <w:t>長寿命化の</w:t>
      </w:r>
      <w:r w:rsidR="00113755" w:rsidRPr="00231DD2">
        <w:rPr>
          <w:rFonts w:asciiTheme="majorEastAsia" w:eastAsiaTheme="majorEastAsia" w:hAnsiTheme="majorEastAsia" w:hint="eastAsia"/>
          <w:sz w:val="24"/>
          <w:szCs w:val="24"/>
        </w:rPr>
        <w:t>実施</w:t>
      </w:r>
      <w:r w:rsidR="00F21E7E" w:rsidRPr="00231DD2">
        <w:rPr>
          <w:rFonts w:asciiTheme="majorEastAsia" w:eastAsiaTheme="majorEastAsia" w:hAnsiTheme="majorEastAsia" w:hint="eastAsia"/>
          <w:sz w:val="24"/>
          <w:szCs w:val="24"/>
        </w:rPr>
        <w:t>方針</w:t>
      </w:r>
    </w:p>
    <w:p w14:paraId="545677BD" w14:textId="07C17041" w:rsidR="00F21E7E" w:rsidRPr="00722C1E" w:rsidRDefault="00F21E7E" w:rsidP="00F21E7E">
      <w:pPr>
        <w:rPr>
          <w:rFonts w:asciiTheme="majorEastAsia" w:eastAsiaTheme="majorEastAsia" w:hAnsiTheme="majorEastAsia"/>
          <w:sz w:val="24"/>
          <w:szCs w:val="24"/>
        </w:rPr>
      </w:pPr>
      <w:r w:rsidRPr="00722C1E">
        <w:rPr>
          <w:rFonts w:asciiTheme="majorEastAsia" w:eastAsiaTheme="majorEastAsia" w:hAnsiTheme="majorEastAsia" w:hint="eastAsia"/>
          <w:noProof/>
        </w:rPr>
        <mc:AlternateContent>
          <mc:Choice Requires="wps">
            <w:drawing>
              <wp:anchor distT="0" distB="0" distL="114300" distR="114300" simplePos="0" relativeHeight="252113920" behindDoc="0" locked="0" layoutInCell="1" allowOverlap="1" wp14:anchorId="22FC3253" wp14:editId="7E18B354">
                <wp:simplePos x="0" y="0"/>
                <wp:positionH relativeFrom="margin">
                  <wp:align>right</wp:align>
                </wp:positionH>
                <wp:positionV relativeFrom="paragraph">
                  <wp:posOffset>33020</wp:posOffset>
                </wp:positionV>
                <wp:extent cx="5781675" cy="2933700"/>
                <wp:effectExtent l="0" t="0" r="28575" b="19050"/>
                <wp:wrapNone/>
                <wp:docPr id="79" name="角丸四角形 79"/>
                <wp:cNvGraphicFramePr/>
                <a:graphic xmlns:a="http://schemas.openxmlformats.org/drawingml/2006/main">
                  <a:graphicData uri="http://schemas.microsoft.com/office/word/2010/wordprocessingShape">
                    <wps:wsp>
                      <wps:cNvSpPr/>
                      <wps:spPr>
                        <a:xfrm>
                          <a:off x="0" y="0"/>
                          <a:ext cx="5781675" cy="2933700"/>
                        </a:xfrm>
                        <a:prstGeom prst="roundRect">
                          <a:avLst>
                            <a:gd name="adj" fmla="val 9078"/>
                          </a:avLst>
                        </a:prstGeom>
                        <a:solidFill>
                          <a:sysClr val="window" lastClr="FFFFFF"/>
                        </a:solidFill>
                        <a:ln w="15875" cap="flat" cmpd="sng" algn="ctr">
                          <a:solidFill>
                            <a:sysClr val="windowText" lastClr="000000"/>
                          </a:solidFill>
                          <a:prstDash val="solid"/>
                        </a:ln>
                        <a:effectLst/>
                      </wps:spPr>
                      <wps:txbx>
                        <w:txbxContent>
                          <w:p w14:paraId="30396EA9" w14:textId="7239467B" w:rsidR="005F1898" w:rsidRPr="00093D49" w:rsidRDefault="005F1898" w:rsidP="005F1898">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１　長寿命化の推進（維持・更新経費の軽減・平準化）</w:t>
                            </w:r>
                          </w:p>
                          <w:p w14:paraId="265720D6" w14:textId="146BEBDE" w:rsidR="005F1898" w:rsidRPr="00093D49" w:rsidRDefault="005F1898" w:rsidP="00B82657">
                            <w:pPr>
                              <w:ind w:left="480" w:hangingChars="200" w:hanging="48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FA3EC6"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の更新</w:t>
                            </w:r>
                            <w:r w:rsidR="004044B8" w:rsidRPr="00722C1E">
                              <w:rPr>
                                <w:rFonts w:asciiTheme="majorEastAsia" w:eastAsiaTheme="majorEastAsia" w:hAnsiTheme="majorEastAsia" w:hint="eastAsia"/>
                                <w:sz w:val="24"/>
                                <w:szCs w:val="24"/>
                              </w:rPr>
                              <w:t>時期</w:t>
                            </w:r>
                            <w:r w:rsidR="00501F48" w:rsidRPr="00722C1E">
                              <w:rPr>
                                <w:rFonts w:asciiTheme="majorEastAsia" w:eastAsiaTheme="majorEastAsia" w:hAnsiTheme="majorEastAsia" w:hint="eastAsia"/>
                                <w:sz w:val="24"/>
                                <w:szCs w:val="24"/>
                              </w:rPr>
                              <w:t>に</w:t>
                            </w:r>
                            <w:r w:rsidR="00501F48" w:rsidRPr="00550828">
                              <w:rPr>
                                <w:rFonts w:asciiTheme="majorEastAsia" w:eastAsiaTheme="majorEastAsia" w:hAnsiTheme="majorEastAsia" w:hint="eastAsia"/>
                                <w:sz w:val="24"/>
                                <w:szCs w:val="24"/>
                              </w:rPr>
                              <w:t>ついて</w:t>
                            </w:r>
                            <w:r w:rsidR="00FA20A1" w:rsidRPr="00550828">
                              <w:rPr>
                                <w:rFonts w:asciiTheme="majorEastAsia" w:eastAsiaTheme="majorEastAsia" w:hAnsiTheme="majorEastAsia" w:hint="eastAsia"/>
                                <w:sz w:val="24"/>
                                <w:szCs w:val="24"/>
                              </w:rPr>
                              <w:t>は</w:t>
                            </w:r>
                            <w:r w:rsidR="00093D49" w:rsidRPr="00550828">
                              <w:rPr>
                                <w:rFonts w:asciiTheme="majorEastAsia" w:eastAsiaTheme="majorEastAsia" w:hAnsiTheme="majorEastAsia" w:hint="eastAsia"/>
                                <w:sz w:val="24"/>
                                <w:szCs w:val="24"/>
                              </w:rPr>
                              <w:t>、</w:t>
                            </w:r>
                            <w:r w:rsidRPr="00093D49">
                              <w:rPr>
                                <w:rFonts w:asciiTheme="majorEastAsia" w:eastAsiaTheme="majorEastAsia" w:hAnsiTheme="majorEastAsia" w:hint="eastAsia"/>
                                <w:sz w:val="24"/>
                                <w:szCs w:val="24"/>
                              </w:rPr>
                              <w:t>築後７０年以上を目標とする。</w:t>
                            </w:r>
                          </w:p>
                          <w:p w14:paraId="36532EDC" w14:textId="3E73C56F" w:rsidR="005F1898" w:rsidRPr="00093D49" w:rsidRDefault="00B82657" w:rsidP="00D62857">
                            <w:pPr>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C4637E" w:rsidRPr="00093D49">
                              <w:rPr>
                                <w:rFonts w:asciiTheme="majorEastAsia" w:eastAsiaTheme="majorEastAsia" w:hAnsiTheme="majorEastAsia" w:hint="eastAsia"/>
                                <w:sz w:val="24"/>
                                <w:szCs w:val="24"/>
                              </w:rPr>
                              <w:t>計画的な改修を実施し、施設の適切な維持管理に努め</w:t>
                            </w:r>
                            <w:r w:rsidR="00CB0D7C" w:rsidRPr="00093D49">
                              <w:rPr>
                                <w:rFonts w:asciiTheme="majorEastAsia" w:eastAsiaTheme="majorEastAsia" w:hAnsiTheme="majorEastAsia" w:hint="eastAsia"/>
                                <w:sz w:val="24"/>
                                <w:szCs w:val="24"/>
                              </w:rPr>
                              <w:t>る</w:t>
                            </w:r>
                            <w:r w:rsidR="00C4637E" w:rsidRPr="00093D49">
                              <w:rPr>
                                <w:rFonts w:asciiTheme="majorEastAsia" w:eastAsiaTheme="majorEastAsia" w:hAnsiTheme="majorEastAsia" w:hint="eastAsia"/>
                                <w:sz w:val="24"/>
                                <w:szCs w:val="24"/>
                              </w:rPr>
                              <w:t>。</w:t>
                            </w:r>
                          </w:p>
                          <w:p w14:paraId="2493BEA0" w14:textId="77777777" w:rsidR="00C4637E" w:rsidRPr="00E723DB" w:rsidRDefault="00C4637E" w:rsidP="00D62857">
                            <w:pPr>
                              <w:rPr>
                                <w:rFonts w:asciiTheme="majorEastAsia" w:eastAsiaTheme="majorEastAsia" w:hAnsiTheme="majorEastAsia"/>
                                <w:sz w:val="24"/>
                                <w:szCs w:val="24"/>
                              </w:rPr>
                            </w:pPr>
                          </w:p>
                          <w:p w14:paraId="25DC8543" w14:textId="2CC7EE76" w:rsidR="00D62857" w:rsidRPr="00093D49" w:rsidRDefault="005F1898" w:rsidP="00D62857">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２</w:t>
                            </w:r>
                            <w:r w:rsidR="00D62857" w:rsidRPr="00093D49">
                              <w:rPr>
                                <w:rFonts w:asciiTheme="majorEastAsia" w:eastAsiaTheme="majorEastAsia" w:hAnsiTheme="majorEastAsia" w:hint="eastAsia"/>
                                <w:b/>
                                <w:sz w:val="24"/>
                                <w:szCs w:val="24"/>
                              </w:rPr>
                              <w:t xml:space="preserve">　予防保全型の維持管理</w:t>
                            </w:r>
                            <w:r w:rsidR="0067404D" w:rsidRPr="00093D49">
                              <w:rPr>
                                <w:rFonts w:asciiTheme="majorEastAsia" w:eastAsiaTheme="majorEastAsia" w:hAnsiTheme="majorEastAsia" w:hint="eastAsia"/>
                                <w:b/>
                                <w:sz w:val="24"/>
                                <w:szCs w:val="24"/>
                              </w:rPr>
                              <w:t>体制</w:t>
                            </w:r>
                            <w:r w:rsidR="00D62857" w:rsidRPr="00093D49">
                              <w:rPr>
                                <w:rFonts w:asciiTheme="majorEastAsia" w:eastAsiaTheme="majorEastAsia" w:hAnsiTheme="majorEastAsia" w:hint="eastAsia"/>
                                <w:b/>
                                <w:sz w:val="24"/>
                                <w:szCs w:val="24"/>
                              </w:rPr>
                              <w:t>の</w:t>
                            </w:r>
                            <w:r w:rsidR="0067404D" w:rsidRPr="00093D49">
                              <w:rPr>
                                <w:rFonts w:asciiTheme="majorEastAsia" w:eastAsiaTheme="majorEastAsia" w:hAnsiTheme="majorEastAsia" w:hint="eastAsia"/>
                                <w:b/>
                                <w:sz w:val="24"/>
                                <w:szCs w:val="24"/>
                              </w:rPr>
                              <w:t>構築</w:t>
                            </w:r>
                            <w:r w:rsidR="008C000E" w:rsidRPr="00093D49">
                              <w:rPr>
                                <w:rFonts w:asciiTheme="majorEastAsia" w:eastAsiaTheme="majorEastAsia" w:hAnsiTheme="majorEastAsia" w:hint="eastAsia"/>
                                <w:b/>
                                <w:sz w:val="24"/>
                                <w:szCs w:val="24"/>
                              </w:rPr>
                              <w:t>（府民の安全・安心の確保）</w:t>
                            </w:r>
                          </w:p>
                          <w:p w14:paraId="2CA1F13F" w14:textId="376AE136" w:rsidR="005F1898" w:rsidRPr="00093D49" w:rsidRDefault="00D62857" w:rsidP="005F1898">
                            <w:pPr>
                              <w:ind w:left="482" w:hangingChars="200" w:hanging="482"/>
                              <w:rPr>
                                <w:rFonts w:asciiTheme="majorEastAsia" w:eastAsiaTheme="majorEastAsia" w:hAnsiTheme="majorEastAsia"/>
                                <w:sz w:val="24"/>
                                <w:szCs w:val="24"/>
                              </w:rPr>
                            </w:pPr>
                            <w:r w:rsidRPr="00093D49">
                              <w:rPr>
                                <w:rFonts w:asciiTheme="majorEastAsia" w:eastAsiaTheme="majorEastAsia" w:hAnsiTheme="majorEastAsia" w:hint="eastAsia"/>
                                <w:b/>
                                <w:sz w:val="24"/>
                                <w:szCs w:val="24"/>
                              </w:rPr>
                              <w:t xml:space="preserve">　</w:t>
                            </w:r>
                            <w:r w:rsidR="005F1898" w:rsidRPr="00093D49">
                              <w:rPr>
                                <w:rFonts w:asciiTheme="majorEastAsia" w:eastAsiaTheme="majorEastAsia" w:hAnsiTheme="majorEastAsia" w:hint="eastAsia"/>
                                <w:sz w:val="24"/>
                                <w:szCs w:val="24"/>
                              </w:rPr>
                              <w:t>・長寿命化にあたっては、これまでの事後保全型の維持管理体制から予防保全型の維持管理体制への転換を図る。</w:t>
                            </w:r>
                          </w:p>
                          <w:p w14:paraId="57553C92" w14:textId="4D050555" w:rsidR="00A45E92"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・適切な予防保全を行うため、点検・劣化度調査、日常点検等の結果を一元的に管理、分析、活用ができる総合的な</w:t>
                            </w:r>
                            <w:r w:rsidR="00CF0EF8"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管理システムを整備する。</w:t>
                            </w:r>
                          </w:p>
                          <w:p w14:paraId="386279C9" w14:textId="27BC07C5" w:rsidR="005F1898"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w:t>
                            </w:r>
                            <w:r w:rsidR="00153CDB" w:rsidRPr="00093D49">
                              <w:rPr>
                                <w:rFonts w:asciiTheme="majorEastAsia" w:eastAsiaTheme="majorEastAsia" w:hAnsiTheme="majorEastAsia" w:hint="eastAsia"/>
                                <w:sz w:val="24"/>
                                <w:szCs w:val="24"/>
                              </w:rPr>
                              <w:t>施設の点検・劣化度調査等から修繕実施を行うまでのサイクルを構築し、施設の長寿命化と府民の</w:t>
                            </w:r>
                            <w:r w:rsidR="008C000E" w:rsidRPr="00093D49">
                              <w:rPr>
                                <w:rFonts w:asciiTheme="majorEastAsia" w:eastAsiaTheme="majorEastAsia" w:hAnsiTheme="majorEastAsia" w:hint="eastAsia"/>
                                <w:sz w:val="24"/>
                                <w:szCs w:val="24"/>
                              </w:rPr>
                              <w:t>安全</w:t>
                            </w:r>
                            <w:r w:rsidR="00153CDB" w:rsidRPr="00093D49">
                              <w:rPr>
                                <w:rFonts w:asciiTheme="majorEastAsia" w:eastAsiaTheme="majorEastAsia" w:hAnsiTheme="majorEastAsia" w:hint="eastAsia"/>
                                <w:sz w:val="24"/>
                                <w:szCs w:val="24"/>
                              </w:rPr>
                              <w:t>・</w:t>
                            </w:r>
                            <w:r w:rsidR="008C000E" w:rsidRPr="00093D49">
                              <w:rPr>
                                <w:rFonts w:asciiTheme="majorEastAsia" w:eastAsiaTheme="majorEastAsia" w:hAnsiTheme="majorEastAsia" w:hint="eastAsia"/>
                                <w:sz w:val="24"/>
                                <w:szCs w:val="24"/>
                              </w:rPr>
                              <w:t>安心</w:t>
                            </w:r>
                            <w:r w:rsidR="00153CDB" w:rsidRPr="00093D49">
                              <w:rPr>
                                <w:rFonts w:asciiTheme="majorEastAsia" w:eastAsiaTheme="majorEastAsia" w:hAnsiTheme="majorEastAsia" w:hint="eastAsia"/>
                                <w:sz w:val="24"/>
                                <w:szCs w:val="24"/>
                              </w:rPr>
                              <w:t>の確保に努める。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C3253" id="角丸四角形 79" o:spid="_x0000_s1036" style="position:absolute;left:0;text-align:left;margin-left:404.05pt;margin-top:2.6pt;width:455.25pt;height:231pt;z-index:252113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9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" fillcolor="window" strokecolor="windowText" strokeweight="1.25pt">
                <v:textbox>
                  <w:txbxContent>
                    <w:p w14:paraId="30396EA9" w14:textId="7239467B" w:rsidR="005F1898" w:rsidRPr="00093D49" w:rsidRDefault="005F1898" w:rsidP="005F1898">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１　長寿命化の推進（維持・更新経費の軽減・平準化）</w:t>
                      </w:r>
                    </w:p>
                    <w:p w14:paraId="265720D6" w14:textId="146BEBDE" w:rsidR="005F1898" w:rsidRPr="00093D49" w:rsidRDefault="005F1898" w:rsidP="00B82657">
                      <w:pPr>
                        <w:ind w:left="480" w:hangingChars="200" w:hanging="48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FA3EC6"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の更新</w:t>
                      </w:r>
                      <w:r w:rsidR="004044B8" w:rsidRPr="00722C1E">
                        <w:rPr>
                          <w:rFonts w:asciiTheme="majorEastAsia" w:eastAsiaTheme="majorEastAsia" w:hAnsiTheme="majorEastAsia" w:hint="eastAsia"/>
                          <w:sz w:val="24"/>
                          <w:szCs w:val="24"/>
                        </w:rPr>
                        <w:t>時期</w:t>
                      </w:r>
                      <w:r w:rsidR="00501F48" w:rsidRPr="00722C1E">
                        <w:rPr>
                          <w:rFonts w:asciiTheme="majorEastAsia" w:eastAsiaTheme="majorEastAsia" w:hAnsiTheme="majorEastAsia" w:hint="eastAsia"/>
                          <w:sz w:val="24"/>
                          <w:szCs w:val="24"/>
                        </w:rPr>
                        <w:t>に</w:t>
                      </w:r>
                      <w:r w:rsidR="00501F48" w:rsidRPr="00550828">
                        <w:rPr>
                          <w:rFonts w:asciiTheme="majorEastAsia" w:eastAsiaTheme="majorEastAsia" w:hAnsiTheme="majorEastAsia" w:hint="eastAsia"/>
                          <w:sz w:val="24"/>
                          <w:szCs w:val="24"/>
                        </w:rPr>
                        <w:t>ついて</w:t>
                      </w:r>
                      <w:r w:rsidR="00FA20A1" w:rsidRPr="00550828">
                        <w:rPr>
                          <w:rFonts w:asciiTheme="majorEastAsia" w:eastAsiaTheme="majorEastAsia" w:hAnsiTheme="majorEastAsia" w:hint="eastAsia"/>
                          <w:sz w:val="24"/>
                          <w:szCs w:val="24"/>
                        </w:rPr>
                        <w:t>は</w:t>
                      </w:r>
                      <w:r w:rsidR="00093D49" w:rsidRPr="00550828">
                        <w:rPr>
                          <w:rFonts w:asciiTheme="majorEastAsia" w:eastAsiaTheme="majorEastAsia" w:hAnsiTheme="majorEastAsia" w:hint="eastAsia"/>
                          <w:sz w:val="24"/>
                          <w:szCs w:val="24"/>
                        </w:rPr>
                        <w:t>、</w:t>
                      </w:r>
                      <w:r w:rsidRPr="00093D49">
                        <w:rPr>
                          <w:rFonts w:asciiTheme="majorEastAsia" w:eastAsiaTheme="majorEastAsia" w:hAnsiTheme="majorEastAsia" w:hint="eastAsia"/>
                          <w:sz w:val="24"/>
                          <w:szCs w:val="24"/>
                        </w:rPr>
                        <w:t>築後７０年以上を目標とする。</w:t>
                      </w:r>
                    </w:p>
                    <w:p w14:paraId="36532EDC" w14:textId="3E73C56F" w:rsidR="005F1898" w:rsidRPr="00093D49" w:rsidRDefault="00B82657" w:rsidP="00D62857">
                      <w:pPr>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C4637E" w:rsidRPr="00093D49">
                        <w:rPr>
                          <w:rFonts w:asciiTheme="majorEastAsia" w:eastAsiaTheme="majorEastAsia" w:hAnsiTheme="majorEastAsia" w:hint="eastAsia"/>
                          <w:sz w:val="24"/>
                          <w:szCs w:val="24"/>
                        </w:rPr>
                        <w:t>計画的な改修を実施し、施設の適切な維持管理に努め</w:t>
                      </w:r>
                      <w:r w:rsidR="00CB0D7C" w:rsidRPr="00093D49">
                        <w:rPr>
                          <w:rFonts w:asciiTheme="majorEastAsia" w:eastAsiaTheme="majorEastAsia" w:hAnsiTheme="majorEastAsia" w:hint="eastAsia"/>
                          <w:sz w:val="24"/>
                          <w:szCs w:val="24"/>
                        </w:rPr>
                        <w:t>る</w:t>
                      </w:r>
                      <w:r w:rsidR="00C4637E" w:rsidRPr="00093D49">
                        <w:rPr>
                          <w:rFonts w:asciiTheme="majorEastAsia" w:eastAsiaTheme="majorEastAsia" w:hAnsiTheme="majorEastAsia" w:hint="eastAsia"/>
                          <w:sz w:val="24"/>
                          <w:szCs w:val="24"/>
                        </w:rPr>
                        <w:t>。</w:t>
                      </w:r>
                    </w:p>
                    <w:p w14:paraId="2493BEA0" w14:textId="77777777" w:rsidR="00C4637E" w:rsidRPr="00E723DB" w:rsidRDefault="00C4637E" w:rsidP="00D62857">
                      <w:pPr>
                        <w:rPr>
                          <w:rFonts w:asciiTheme="majorEastAsia" w:eastAsiaTheme="majorEastAsia" w:hAnsiTheme="majorEastAsia"/>
                          <w:sz w:val="24"/>
                          <w:szCs w:val="24"/>
                        </w:rPr>
                      </w:pPr>
                    </w:p>
                    <w:p w14:paraId="25DC8543" w14:textId="2CC7EE76" w:rsidR="00D62857" w:rsidRPr="00093D49" w:rsidRDefault="005F1898" w:rsidP="00D62857">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２</w:t>
                      </w:r>
                      <w:r w:rsidR="00D62857" w:rsidRPr="00093D49">
                        <w:rPr>
                          <w:rFonts w:asciiTheme="majorEastAsia" w:eastAsiaTheme="majorEastAsia" w:hAnsiTheme="majorEastAsia" w:hint="eastAsia"/>
                          <w:b/>
                          <w:sz w:val="24"/>
                          <w:szCs w:val="24"/>
                        </w:rPr>
                        <w:t xml:space="preserve">　予防保全型の維持管理</w:t>
                      </w:r>
                      <w:r w:rsidR="0067404D" w:rsidRPr="00093D49">
                        <w:rPr>
                          <w:rFonts w:asciiTheme="majorEastAsia" w:eastAsiaTheme="majorEastAsia" w:hAnsiTheme="majorEastAsia" w:hint="eastAsia"/>
                          <w:b/>
                          <w:sz w:val="24"/>
                          <w:szCs w:val="24"/>
                        </w:rPr>
                        <w:t>体制</w:t>
                      </w:r>
                      <w:r w:rsidR="00D62857" w:rsidRPr="00093D49">
                        <w:rPr>
                          <w:rFonts w:asciiTheme="majorEastAsia" w:eastAsiaTheme="majorEastAsia" w:hAnsiTheme="majorEastAsia" w:hint="eastAsia"/>
                          <w:b/>
                          <w:sz w:val="24"/>
                          <w:szCs w:val="24"/>
                        </w:rPr>
                        <w:t>の</w:t>
                      </w:r>
                      <w:r w:rsidR="0067404D" w:rsidRPr="00093D49">
                        <w:rPr>
                          <w:rFonts w:asciiTheme="majorEastAsia" w:eastAsiaTheme="majorEastAsia" w:hAnsiTheme="majorEastAsia" w:hint="eastAsia"/>
                          <w:b/>
                          <w:sz w:val="24"/>
                          <w:szCs w:val="24"/>
                        </w:rPr>
                        <w:t>構築</w:t>
                      </w:r>
                      <w:r w:rsidR="008C000E" w:rsidRPr="00093D49">
                        <w:rPr>
                          <w:rFonts w:asciiTheme="majorEastAsia" w:eastAsiaTheme="majorEastAsia" w:hAnsiTheme="majorEastAsia" w:hint="eastAsia"/>
                          <w:b/>
                          <w:sz w:val="24"/>
                          <w:szCs w:val="24"/>
                        </w:rPr>
                        <w:t>（府民の安全・安心の確保）</w:t>
                      </w:r>
                    </w:p>
                    <w:p w14:paraId="2CA1F13F" w14:textId="376AE136" w:rsidR="005F1898" w:rsidRPr="00093D49" w:rsidRDefault="00D62857" w:rsidP="005F1898">
                      <w:pPr>
                        <w:ind w:left="482" w:hangingChars="200" w:hanging="482"/>
                        <w:rPr>
                          <w:rFonts w:asciiTheme="majorEastAsia" w:eastAsiaTheme="majorEastAsia" w:hAnsiTheme="majorEastAsia"/>
                          <w:sz w:val="24"/>
                          <w:szCs w:val="24"/>
                        </w:rPr>
                      </w:pPr>
                      <w:r w:rsidRPr="00093D49">
                        <w:rPr>
                          <w:rFonts w:asciiTheme="majorEastAsia" w:eastAsiaTheme="majorEastAsia" w:hAnsiTheme="majorEastAsia" w:hint="eastAsia"/>
                          <w:b/>
                          <w:sz w:val="24"/>
                          <w:szCs w:val="24"/>
                        </w:rPr>
                        <w:t xml:space="preserve">　</w:t>
                      </w:r>
                      <w:r w:rsidR="005F1898" w:rsidRPr="00093D49">
                        <w:rPr>
                          <w:rFonts w:asciiTheme="majorEastAsia" w:eastAsiaTheme="majorEastAsia" w:hAnsiTheme="majorEastAsia" w:hint="eastAsia"/>
                          <w:sz w:val="24"/>
                          <w:szCs w:val="24"/>
                        </w:rPr>
                        <w:t>・長寿命化にあたっては、これまでの事後保全型の維持管理体制から予防保全型の維持管理体制への転換を図る。</w:t>
                      </w:r>
                    </w:p>
                    <w:p w14:paraId="57553C92" w14:textId="4D050555" w:rsidR="00A45E92"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・適切な予防保全を行うため、点検・劣化度調査、日常点検等の結果を一元的に管理、分析、活用ができる総合的な</w:t>
                      </w:r>
                      <w:r w:rsidR="00CF0EF8"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管理システムを整備する。</w:t>
                      </w:r>
                    </w:p>
                    <w:p w14:paraId="386279C9" w14:textId="27BC07C5" w:rsidR="005F1898"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w:t>
                      </w:r>
                      <w:r w:rsidR="00153CDB" w:rsidRPr="00093D49">
                        <w:rPr>
                          <w:rFonts w:asciiTheme="majorEastAsia" w:eastAsiaTheme="majorEastAsia" w:hAnsiTheme="majorEastAsia" w:hint="eastAsia"/>
                          <w:sz w:val="24"/>
                          <w:szCs w:val="24"/>
                        </w:rPr>
                        <w:t>施設の点検・劣化度調査等から修繕実施を行うまでのサイクルを構築し、施設の長寿命化と府民の</w:t>
                      </w:r>
                      <w:r w:rsidR="008C000E" w:rsidRPr="00093D49">
                        <w:rPr>
                          <w:rFonts w:asciiTheme="majorEastAsia" w:eastAsiaTheme="majorEastAsia" w:hAnsiTheme="majorEastAsia" w:hint="eastAsia"/>
                          <w:sz w:val="24"/>
                          <w:szCs w:val="24"/>
                        </w:rPr>
                        <w:t>安全</w:t>
                      </w:r>
                      <w:r w:rsidR="00153CDB" w:rsidRPr="00093D49">
                        <w:rPr>
                          <w:rFonts w:asciiTheme="majorEastAsia" w:eastAsiaTheme="majorEastAsia" w:hAnsiTheme="majorEastAsia" w:hint="eastAsia"/>
                          <w:sz w:val="24"/>
                          <w:szCs w:val="24"/>
                        </w:rPr>
                        <w:t>・</w:t>
                      </w:r>
                      <w:r w:rsidR="008C000E" w:rsidRPr="00093D49">
                        <w:rPr>
                          <w:rFonts w:asciiTheme="majorEastAsia" w:eastAsiaTheme="majorEastAsia" w:hAnsiTheme="majorEastAsia" w:hint="eastAsia"/>
                          <w:sz w:val="24"/>
                          <w:szCs w:val="24"/>
                        </w:rPr>
                        <w:t>安心</w:t>
                      </w:r>
                      <w:r w:rsidR="00153CDB" w:rsidRPr="00093D49">
                        <w:rPr>
                          <w:rFonts w:asciiTheme="majorEastAsia" w:eastAsiaTheme="majorEastAsia" w:hAnsiTheme="majorEastAsia" w:hint="eastAsia"/>
                          <w:sz w:val="24"/>
                          <w:szCs w:val="24"/>
                        </w:rPr>
                        <w:t>の確保に努める。</w:t>
                      </w:r>
                    </w:p>
                  </w:txbxContent>
                </v:textbox>
                <w10:wrap anchorx="margin"/>
              </v:roundrect>
            </w:pict>
          </mc:Fallback>
        </mc:AlternateContent>
      </w:r>
    </w:p>
    <w:p w14:paraId="7D742517" w14:textId="77777777" w:rsidR="00CA7A91" w:rsidRPr="00722C1E" w:rsidRDefault="00CA7A91" w:rsidP="00CA7A91">
      <w:pPr>
        <w:widowControl/>
        <w:jc w:val="left"/>
        <w:rPr>
          <w:rFonts w:asciiTheme="majorEastAsia" w:eastAsiaTheme="majorEastAsia" w:hAnsiTheme="majorEastAsia"/>
          <w:sz w:val="24"/>
          <w:szCs w:val="24"/>
        </w:rPr>
      </w:pPr>
    </w:p>
    <w:p w14:paraId="6BBFD698" w14:textId="77777777" w:rsidR="00CA7A91" w:rsidRPr="00722C1E" w:rsidRDefault="00CA7A91" w:rsidP="00CA7A91">
      <w:pPr>
        <w:widowControl/>
        <w:jc w:val="left"/>
        <w:rPr>
          <w:rFonts w:asciiTheme="majorEastAsia" w:eastAsiaTheme="majorEastAsia" w:hAnsiTheme="majorEastAsia"/>
          <w:sz w:val="24"/>
          <w:szCs w:val="24"/>
        </w:rPr>
      </w:pPr>
    </w:p>
    <w:p w14:paraId="39986D25" w14:textId="77777777" w:rsidR="00CA7A91" w:rsidRPr="00722C1E" w:rsidRDefault="00CA7A91" w:rsidP="00CA7A91">
      <w:pPr>
        <w:widowControl/>
        <w:jc w:val="left"/>
        <w:rPr>
          <w:rFonts w:asciiTheme="majorEastAsia" w:eastAsiaTheme="majorEastAsia" w:hAnsiTheme="majorEastAsia"/>
          <w:sz w:val="24"/>
          <w:szCs w:val="24"/>
        </w:rPr>
      </w:pPr>
    </w:p>
    <w:p w14:paraId="279FFBE2" w14:textId="77777777" w:rsidR="00CA7A91" w:rsidRPr="00722C1E" w:rsidRDefault="00CA7A91" w:rsidP="00CA7A91">
      <w:pPr>
        <w:widowControl/>
        <w:jc w:val="left"/>
        <w:rPr>
          <w:rFonts w:asciiTheme="majorEastAsia" w:eastAsiaTheme="majorEastAsia" w:hAnsiTheme="majorEastAsia"/>
          <w:sz w:val="24"/>
          <w:szCs w:val="24"/>
        </w:rPr>
      </w:pPr>
    </w:p>
    <w:p w14:paraId="3F8EE5F8" w14:textId="77777777" w:rsidR="00CA7A91" w:rsidRPr="00722C1E" w:rsidRDefault="00CA7A91" w:rsidP="00CA7A91">
      <w:pPr>
        <w:widowControl/>
        <w:jc w:val="left"/>
        <w:rPr>
          <w:rFonts w:asciiTheme="majorEastAsia" w:eastAsiaTheme="majorEastAsia" w:hAnsiTheme="majorEastAsia"/>
          <w:sz w:val="24"/>
          <w:szCs w:val="24"/>
        </w:rPr>
      </w:pPr>
    </w:p>
    <w:p w14:paraId="68191EE7" w14:textId="77777777" w:rsidR="00CA7A91" w:rsidRPr="00722C1E" w:rsidRDefault="00CA7A91" w:rsidP="00CA7A91">
      <w:pPr>
        <w:widowControl/>
        <w:jc w:val="left"/>
        <w:rPr>
          <w:rFonts w:asciiTheme="majorEastAsia" w:eastAsiaTheme="majorEastAsia" w:hAnsiTheme="majorEastAsia"/>
          <w:sz w:val="24"/>
          <w:szCs w:val="24"/>
        </w:rPr>
      </w:pPr>
    </w:p>
    <w:p w14:paraId="26C36C85" w14:textId="77777777" w:rsidR="00CA7A91" w:rsidRPr="00722C1E" w:rsidRDefault="00CA7A91" w:rsidP="00CA7A91">
      <w:pPr>
        <w:widowControl/>
        <w:jc w:val="left"/>
        <w:rPr>
          <w:rFonts w:asciiTheme="majorEastAsia" w:eastAsiaTheme="majorEastAsia" w:hAnsiTheme="majorEastAsia"/>
          <w:sz w:val="24"/>
          <w:szCs w:val="24"/>
        </w:rPr>
      </w:pPr>
    </w:p>
    <w:p w14:paraId="2F682167" w14:textId="77777777" w:rsidR="00D91BEA" w:rsidRPr="00722C1E" w:rsidRDefault="00D91BEA" w:rsidP="00934123">
      <w:pPr>
        <w:rPr>
          <w:rFonts w:asciiTheme="majorEastAsia" w:eastAsiaTheme="majorEastAsia" w:hAnsiTheme="majorEastAsia"/>
          <w:sz w:val="24"/>
          <w:szCs w:val="24"/>
        </w:rPr>
      </w:pPr>
    </w:p>
    <w:p w14:paraId="7B434498" w14:textId="77777777" w:rsidR="0067404D" w:rsidRPr="00722C1E" w:rsidRDefault="0067404D" w:rsidP="00934123">
      <w:pPr>
        <w:rPr>
          <w:rFonts w:asciiTheme="majorEastAsia" w:eastAsiaTheme="majorEastAsia" w:hAnsiTheme="majorEastAsia"/>
          <w:sz w:val="24"/>
          <w:szCs w:val="24"/>
        </w:rPr>
      </w:pPr>
    </w:p>
    <w:p w14:paraId="563456CE" w14:textId="77777777" w:rsidR="008C000E" w:rsidRPr="00722C1E" w:rsidRDefault="008C000E" w:rsidP="00934123">
      <w:pPr>
        <w:rPr>
          <w:rFonts w:asciiTheme="majorEastAsia" w:eastAsiaTheme="majorEastAsia" w:hAnsiTheme="majorEastAsia"/>
          <w:sz w:val="24"/>
          <w:szCs w:val="24"/>
        </w:rPr>
      </w:pPr>
    </w:p>
    <w:p w14:paraId="2B98C64E" w14:textId="77777777" w:rsidR="00153CDB" w:rsidRPr="00722C1E" w:rsidRDefault="00153CDB" w:rsidP="00934123">
      <w:pPr>
        <w:rPr>
          <w:rFonts w:asciiTheme="majorEastAsia" w:eastAsiaTheme="majorEastAsia" w:hAnsiTheme="majorEastAsia"/>
          <w:sz w:val="24"/>
          <w:szCs w:val="24"/>
        </w:rPr>
      </w:pPr>
    </w:p>
    <w:p w14:paraId="0CCAC597" w14:textId="77777777" w:rsidR="008C000E" w:rsidRPr="00722C1E" w:rsidRDefault="008C000E" w:rsidP="00934123">
      <w:pPr>
        <w:rPr>
          <w:rFonts w:asciiTheme="majorEastAsia" w:eastAsiaTheme="majorEastAsia" w:hAnsiTheme="majorEastAsia"/>
          <w:sz w:val="24"/>
          <w:szCs w:val="24"/>
        </w:rPr>
      </w:pPr>
    </w:p>
    <w:p w14:paraId="44BFCA90" w14:textId="77777777" w:rsidR="008C000E" w:rsidRPr="00722C1E" w:rsidRDefault="008C000E" w:rsidP="008C000E">
      <w:pPr>
        <w:rPr>
          <w:rFonts w:asciiTheme="majorEastAsia" w:eastAsiaTheme="majorEastAsia" w:hAnsiTheme="majorEastAsia"/>
          <w:sz w:val="24"/>
          <w:szCs w:val="24"/>
        </w:rPr>
      </w:pPr>
    </w:p>
    <w:p w14:paraId="560C6D7C" w14:textId="0A228D98" w:rsidR="008C000E" w:rsidRPr="00231DD2" w:rsidRDefault="00231DD2" w:rsidP="0042005E">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8C000E" w:rsidRPr="00231DD2">
        <w:rPr>
          <w:rFonts w:asciiTheme="majorEastAsia" w:eastAsiaTheme="majorEastAsia" w:hAnsiTheme="majorEastAsia" w:hint="eastAsia"/>
          <w:sz w:val="24"/>
          <w:szCs w:val="24"/>
        </w:rPr>
        <w:t>長寿命化に向けた取組方針</w:t>
      </w:r>
    </w:p>
    <w:p w14:paraId="75EAA296" w14:textId="44BE3922" w:rsidR="00153CDB" w:rsidRPr="00722C1E" w:rsidRDefault="00D9127A" w:rsidP="0042005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（②－１</w:t>
      </w:r>
      <w:r w:rsidR="009D25FA">
        <w:rPr>
          <w:rFonts w:asciiTheme="majorEastAsia" w:eastAsiaTheme="majorEastAsia" w:hAnsiTheme="majorEastAsia" w:hint="eastAsia"/>
          <w:sz w:val="24"/>
          <w:szCs w:val="24"/>
        </w:rPr>
        <w:t xml:space="preserve">　</w:t>
      </w:r>
      <w:r w:rsidR="00153CDB" w:rsidRPr="00722C1E">
        <w:rPr>
          <w:rFonts w:asciiTheme="majorEastAsia" w:eastAsiaTheme="majorEastAsia" w:hAnsiTheme="majorEastAsia" w:hint="eastAsia"/>
          <w:sz w:val="24"/>
          <w:szCs w:val="24"/>
        </w:rPr>
        <w:t>長寿命化の推進</w:t>
      </w:r>
      <w:r w:rsidR="00300BE5" w:rsidRPr="00722C1E">
        <w:rPr>
          <w:rFonts w:asciiTheme="majorEastAsia" w:eastAsiaTheme="majorEastAsia" w:hAnsiTheme="majorEastAsia" w:hint="eastAsia"/>
          <w:sz w:val="24"/>
          <w:szCs w:val="24"/>
        </w:rPr>
        <w:t>）</w:t>
      </w:r>
    </w:p>
    <w:p w14:paraId="64C5FC48" w14:textId="77777777" w:rsidR="00C4637E" w:rsidRPr="00231DD2" w:rsidRDefault="00C4637E" w:rsidP="0042005E">
      <w:pPr>
        <w:rPr>
          <w:rFonts w:asciiTheme="majorEastAsia" w:eastAsiaTheme="majorEastAsia" w:hAnsiTheme="majorEastAsia"/>
          <w:sz w:val="24"/>
          <w:szCs w:val="24"/>
        </w:rPr>
      </w:pPr>
    </w:p>
    <w:p w14:paraId="219AAB02" w14:textId="77777777" w:rsidR="00231DD2" w:rsidRDefault="00153CDB" w:rsidP="0042005E">
      <w:pPr>
        <w:ind w:firstLineChars="300" w:firstLine="720"/>
        <w:rPr>
          <w:rFonts w:ascii="ＭＳ ゴシック" w:eastAsia="ＭＳ ゴシック" w:hAnsi="ＭＳ ゴシック"/>
          <w:sz w:val="24"/>
          <w:szCs w:val="24"/>
        </w:rPr>
      </w:pPr>
      <w:r w:rsidRPr="00722C1E">
        <w:rPr>
          <w:rFonts w:asciiTheme="majorEastAsia" w:eastAsiaTheme="majorEastAsia" w:hAnsiTheme="majorEastAsia" w:hint="eastAsia"/>
          <w:sz w:val="24"/>
          <w:szCs w:val="24"/>
        </w:rPr>
        <w:t>ア</w:t>
      </w:r>
      <w:r w:rsidR="009D25FA">
        <w:rPr>
          <w:rFonts w:ascii="ＭＳ ゴシック" w:eastAsia="ＭＳ ゴシック" w:hAnsi="ＭＳ ゴシック" w:hint="eastAsia"/>
          <w:sz w:val="24"/>
          <w:szCs w:val="24"/>
        </w:rPr>
        <w:t xml:space="preserve">　</w:t>
      </w:r>
      <w:r w:rsidR="00B82657" w:rsidRPr="00722C1E">
        <w:rPr>
          <w:rFonts w:ascii="ＭＳ ゴシック" w:eastAsia="ＭＳ ゴシック" w:hAnsi="ＭＳ ゴシック" w:hint="eastAsia"/>
          <w:sz w:val="24"/>
          <w:szCs w:val="24"/>
        </w:rPr>
        <w:t>長寿命化の推進</w:t>
      </w:r>
    </w:p>
    <w:p w14:paraId="62D91875" w14:textId="77777777" w:rsidR="0042005E" w:rsidRDefault="00B82657" w:rsidP="0042005E">
      <w:pPr>
        <w:ind w:leftChars="300" w:left="630" w:firstLineChars="100" w:firstLine="240"/>
        <w:rPr>
          <w:rFonts w:ascii="ＭＳ ゴシック" w:eastAsia="ＭＳ ゴシック" w:hAnsi="ＭＳ ゴシック"/>
          <w:sz w:val="24"/>
          <w:szCs w:val="24"/>
        </w:rPr>
      </w:pPr>
      <w:r w:rsidRPr="00722C1E">
        <w:rPr>
          <w:rFonts w:ascii="ＭＳ ゴシック" w:eastAsia="ＭＳ ゴシック" w:hAnsi="ＭＳ ゴシック" w:hint="eastAsia"/>
          <w:sz w:val="24"/>
          <w:szCs w:val="24"/>
        </w:rPr>
        <w:t>施設については、更新</w:t>
      </w:r>
      <w:r w:rsidR="004044B8" w:rsidRPr="00722C1E">
        <w:rPr>
          <w:rFonts w:ascii="ＭＳ ゴシック" w:eastAsia="ＭＳ ゴシック" w:hAnsi="ＭＳ ゴシック" w:hint="eastAsia"/>
          <w:sz w:val="24"/>
          <w:szCs w:val="24"/>
        </w:rPr>
        <w:t>時期</w:t>
      </w:r>
      <w:r w:rsidRPr="00722C1E">
        <w:rPr>
          <w:rFonts w:ascii="ＭＳ ゴシック" w:eastAsia="ＭＳ ゴシック" w:hAnsi="ＭＳ ゴシック" w:hint="eastAsia"/>
          <w:sz w:val="24"/>
          <w:szCs w:val="24"/>
        </w:rPr>
        <w:t>を概ね築後５０年で検討</w:t>
      </w:r>
      <w:r w:rsidR="005A6D0C" w:rsidRPr="00722C1E">
        <w:rPr>
          <w:rFonts w:ascii="ＭＳ ゴシック" w:eastAsia="ＭＳ ゴシック" w:hAnsi="ＭＳ ゴシック" w:hint="eastAsia"/>
          <w:sz w:val="24"/>
          <w:szCs w:val="24"/>
        </w:rPr>
        <w:t>しているものを</w:t>
      </w:r>
      <w:r w:rsidRPr="00722C1E">
        <w:rPr>
          <w:rFonts w:ascii="ＭＳ ゴシック" w:eastAsia="ＭＳ ゴシック" w:hAnsi="ＭＳ ゴシック" w:hint="eastAsia"/>
          <w:sz w:val="24"/>
          <w:szCs w:val="24"/>
        </w:rPr>
        <w:t>２０年以上延伸し</w:t>
      </w:r>
      <w:r w:rsidR="00616BE3" w:rsidRPr="00722C1E">
        <w:rPr>
          <w:rFonts w:ascii="ＭＳ ゴシック" w:eastAsia="ＭＳ ゴシック" w:hAnsi="ＭＳ ゴシック" w:hint="eastAsia"/>
          <w:sz w:val="24"/>
          <w:szCs w:val="24"/>
        </w:rPr>
        <w:t>築後</w:t>
      </w:r>
      <w:r w:rsidRPr="00722C1E">
        <w:rPr>
          <w:rFonts w:ascii="ＭＳ ゴシック" w:eastAsia="ＭＳ ゴシック" w:hAnsi="ＭＳ ゴシック" w:hint="eastAsia"/>
          <w:sz w:val="24"/>
          <w:szCs w:val="24"/>
        </w:rPr>
        <w:t>７０年以上</w:t>
      </w:r>
      <w:r w:rsidR="00CB0D7C" w:rsidRPr="00722C1E">
        <w:rPr>
          <w:rFonts w:ascii="ＭＳ ゴシック" w:eastAsia="ＭＳ ゴシック" w:hAnsi="ＭＳ ゴシック" w:hint="eastAsia"/>
          <w:sz w:val="24"/>
          <w:szCs w:val="24"/>
        </w:rPr>
        <w:t>を</w:t>
      </w:r>
      <w:r w:rsidRPr="00722C1E">
        <w:rPr>
          <w:rFonts w:ascii="ＭＳ ゴシック" w:eastAsia="ＭＳ ゴシック" w:hAnsi="ＭＳ ゴシック" w:hint="eastAsia"/>
          <w:sz w:val="24"/>
          <w:szCs w:val="24"/>
        </w:rPr>
        <w:t>目標とする</w:t>
      </w:r>
      <w:r w:rsidR="008C000E" w:rsidRPr="00722C1E">
        <w:rPr>
          <w:rFonts w:ascii="ＭＳ ゴシック" w:eastAsia="ＭＳ ゴシック" w:hAnsi="ＭＳ ゴシック" w:hint="eastAsia"/>
          <w:sz w:val="24"/>
          <w:szCs w:val="24"/>
        </w:rPr>
        <w:t>。</w:t>
      </w:r>
    </w:p>
    <w:p w14:paraId="3E43F1F6" w14:textId="577FF4A4" w:rsidR="00B82657" w:rsidRPr="00722C1E" w:rsidRDefault="005A6D0C" w:rsidP="0042005E">
      <w:pPr>
        <w:ind w:leftChars="300" w:left="630" w:firstLineChars="100" w:firstLine="240"/>
        <w:rPr>
          <w:rFonts w:ascii="ＭＳ ゴシック" w:eastAsia="ＭＳ ゴシック" w:hAnsi="ＭＳ ゴシック"/>
          <w:sz w:val="24"/>
          <w:szCs w:val="24"/>
        </w:rPr>
      </w:pPr>
      <w:r w:rsidRPr="00722C1E">
        <w:rPr>
          <w:rFonts w:ascii="ＭＳ ゴシック" w:eastAsia="ＭＳ ゴシック" w:hAnsi="ＭＳ ゴシック" w:hint="eastAsia"/>
          <w:sz w:val="24"/>
          <w:szCs w:val="24"/>
        </w:rPr>
        <w:t>施設</w:t>
      </w:r>
      <w:r w:rsidR="00CB0D7C" w:rsidRPr="00722C1E">
        <w:rPr>
          <w:rFonts w:ascii="ＭＳ ゴシック" w:eastAsia="ＭＳ ゴシック" w:hAnsi="ＭＳ ゴシック" w:hint="eastAsia"/>
          <w:sz w:val="24"/>
          <w:szCs w:val="24"/>
        </w:rPr>
        <w:t>の</w:t>
      </w:r>
      <w:r w:rsidR="00B82657" w:rsidRPr="00722C1E">
        <w:rPr>
          <w:rFonts w:ascii="ＭＳ ゴシック" w:eastAsia="ＭＳ ゴシック" w:hAnsi="ＭＳ ゴシック" w:hint="eastAsia"/>
          <w:sz w:val="24"/>
          <w:szCs w:val="24"/>
        </w:rPr>
        <w:t>長寿命化</w:t>
      </w:r>
      <w:r w:rsidR="00CB0D7C" w:rsidRPr="00722C1E">
        <w:rPr>
          <w:rFonts w:ascii="ＭＳ ゴシック" w:eastAsia="ＭＳ ゴシック" w:hAnsi="ＭＳ ゴシック" w:hint="eastAsia"/>
          <w:sz w:val="24"/>
          <w:szCs w:val="24"/>
        </w:rPr>
        <w:t>にあたっては</w:t>
      </w:r>
      <w:r w:rsidR="00B82657" w:rsidRPr="00722C1E">
        <w:rPr>
          <w:rFonts w:ascii="ＭＳ ゴシック" w:eastAsia="ＭＳ ゴシック" w:hAnsi="ＭＳ ゴシック" w:hint="eastAsia"/>
          <w:sz w:val="24"/>
          <w:szCs w:val="24"/>
        </w:rPr>
        <w:t>、これまでの事後保全</w:t>
      </w:r>
      <w:r w:rsidR="00C4637E" w:rsidRPr="00722C1E">
        <w:rPr>
          <w:rFonts w:ascii="ＭＳ ゴシック" w:eastAsia="ＭＳ ゴシック" w:hAnsi="ＭＳ ゴシック" w:hint="eastAsia"/>
          <w:sz w:val="24"/>
          <w:szCs w:val="24"/>
        </w:rPr>
        <w:t>型の維持管理体制</w:t>
      </w:r>
      <w:r w:rsidR="00B82657" w:rsidRPr="00722C1E">
        <w:rPr>
          <w:rFonts w:ascii="ＭＳ ゴシック" w:eastAsia="ＭＳ ゴシック" w:hAnsi="ＭＳ ゴシック" w:hint="eastAsia"/>
          <w:sz w:val="24"/>
          <w:szCs w:val="24"/>
        </w:rPr>
        <w:t>から予防保全</w:t>
      </w:r>
      <w:r w:rsidR="00C4637E" w:rsidRPr="00722C1E">
        <w:rPr>
          <w:rFonts w:ascii="ＭＳ ゴシック" w:eastAsia="ＭＳ ゴシック" w:hAnsi="ＭＳ ゴシック" w:hint="eastAsia"/>
          <w:sz w:val="24"/>
          <w:szCs w:val="24"/>
        </w:rPr>
        <w:t>型の維持管理体制</w:t>
      </w:r>
      <w:r w:rsidR="00B82657" w:rsidRPr="00722C1E">
        <w:rPr>
          <w:rFonts w:ascii="ＭＳ ゴシック" w:eastAsia="ＭＳ ゴシック" w:hAnsi="ＭＳ ゴシック" w:hint="eastAsia"/>
          <w:sz w:val="24"/>
          <w:szCs w:val="24"/>
        </w:rPr>
        <w:t>へ転換することで</w:t>
      </w:r>
      <w:r w:rsidR="00C4637E" w:rsidRPr="00722C1E">
        <w:rPr>
          <w:rFonts w:ascii="ＭＳ ゴシック" w:eastAsia="ＭＳ ゴシック" w:hAnsi="ＭＳ ゴシック" w:hint="eastAsia"/>
          <w:sz w:val="24"/>
          <w:szCs w:val="24"/>
        </w:rPr>
        <w:t>施設の安全・安心を確保するととも</w:t>
      </w:r>
      <w:r w:rsidR="008C000E" w:rsidRPr="00722C1E">
        <w:rPr>
          <w:rFonts w:ascii="ＭＳ ゴシック" w:eastAsia="ＭＳ ゴシック" w:hAnsi="ＭＳ ゴシック" w:hint="eastAsia"/>
          <w:sz w:val="24"/>
          <w:szCs w:val="24"/>
        </w:rPr>
        <w:t>に</w:t>
      </w:r>
      <w:r w:rsidR="00C4637E" w:rsidRPr="00722C1E">
        <w:rPr>
          <w:rFonts w:ascii="ＭＳ ゴシック" w:eastAsia="ＭＳ ゴシック" w:hAnsi="ＭＳ ゴシック" w:hint="eastAsia"/>
          <w:sz w:val="24"/>
          <w:szCs w:val="24"/>
        </w:rPr>
        <w:t>、施設の長寿命化を図り維持・更新経費の軽減・</w:t>
      </w:r>
      <w:r w:rsidR="00B82657" w:rsidRPr="00722C1E">
        <w:rPr>
          <w:rFonts w:ascii="ＭＳ ゴシック" w:eastAsia="ＭＳ ゴシック" w:hAnsi="ＭＳ ゴシック" w:hint="eastAsia"/>
          <w:sz w:val="24"/>
          <w:szCs w:val="24"/>
        </w:rPr>
        <w:t>平準化</w:t>
      </w:r>
      <w:r w:rsidR="003C4BA4" w:rsidRPr="00722C1E">
        <w:rPr>
          <w:rFonts w:ascii="ＭＳ ゴシック" w:eastAsia="ＭＳ ゴシック" w:hAnsi="ＭＳ ゴシック" w:hint="eastAsia"/>
          <w:sz w:val="24"/>
          <w:szCs w:val="24"/>
        </w:rPr>
        <w:t>、</w:t>
      </w:r>
      <w:r w:rsidR="00D47B60" w:rsidRPr="00722C1E">
        <w:rPr>
          <w:rFonts w:ascii="ＭＳ ゴシック" w:eastAsia="ＭＳ ゴシック" w:hAnsi="ＭＳ ゴシック" w:hint="eastAsia"/>
          <w:sz w:val="24"/>
          <w:szCs w:val="24"/>
        </w:rPr>
        <w:t>トータルコストの縮</w:t>
      </w:r>
      <w:r w:rsidR="003C4BA4" w:rsidRPr="00722C1E">
        <w:rPr>
          <w:rFonts w:ascii="ＭＳ ゴシック" w:eastAsia="ＭＳ ゴシック" w:hAnsi="ＭＳ ゴシック" w:hint="eastAsia"/>
          <w:sz w:val="24"/>
          <w:szCs w:val="24"/>
        </w:rPr>
        <w:t>減</w:t>
      </w:r>
      <w:r w:rsidR="00C4637E" w:rsidRPr="00722C1E">
        <w:rPr>
          <w:rFonts w:ascii="ＭＳ ゴシック" w:eastAsia="ＭＳ ゴシック" w:hAnsi="ＭＳ ゴシック" w:hint="eastAsia"/>
          <w:sz w:val="24"/>
          <w:szCs w:val="24"/>
        </w:rPr>
        <w:t>を目指す。</w:t>
      </w:r>
    </w:p>
    <w:p w14:paraId="5DEE1057" w14:textId="77777777" w:rsidR="00153CDB" w:rsidRPr="00722C1E" w:rsidRDefault="00153CDB" w:rsidP="0042005E">
      <w:pPr>
        <w:rPr>
          <w:rFonts w:asciiTheme="majorEastAsia" w:eastAsiaTheme="majorEastAsia" w:hAnsiTheme="majorEastAsia"/>
          <w:sz w:val="24"/>
          <w:szCs w:val="24"/>
        </w:rPr>
      </w:pPr>
    </w:p>
    <w:p w14:paraId="2BB34D4A" w14:textId="77777777" w:rsidR="00231DD2" w:rsidRDefault="00B82657" w:rsidP="0042005E">
      <w:pPr>
        <w:ind w:firstLineChars="300" w:firstLine="7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lastRenderedPageBreak/>
        <w:t>イ</w:t>
      </w:r>
      <w:r w:rsidR="009D25FA">
        <w:rPr>
          <w:rFonts w:asciiTheme="majorEastAsia" w:eastAsiaTheme="majorEastAsia" w:hAnsiTheme="majorEastAsia" w:hint="eastAsia"/>
          <w:sz w:val="24"/>
          <w:szCs w:val="24"/>
        </w:rPr>
        <w:t xml:space="preserve">　</w:t>
      </w:r>
      <w:r w:rsidR="00153CDB" w:rsidRPr="00722C1E">
        <w:rPr>
          <w:rFonts w:asciiTheme="majorEastAsia" w:eastAsiaTheme="majorEastAsia" w:hAnsiTheme="majorEastAsia" w:hint="eastAsia"/>
          <w:sz w:val="24"/>
          <w:szCs w:val="24"/>
        </w:rPr>
        <w:t>計画的な改修の実施</w:t>
      </w:r>
    </w:p>
    <w:p w14:paraId="7139FF2C" w14:textId="77777777" w:rsidR="0042005E" w:rsidRDefault="005A6D0C" w:rsidP="0042005E">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計画的な改修を実施するにあたり、適切な時期に適切な工事を行う判断として、</w:t>
      </w:r>
      <w:r w:rsidR="00231DD2">
        <w:rPr>
          <w:rFonts w:asciiTheme="majorEastAsia" w:eastAsiaTheme="majorEastAsia" w:hAnsiTheme="majorEastAsia" w:hint="eastAsia"/>
          <w:sz w:val="24"/>
          <w:szCs w:val="24"/>
        </w:rPr>
        <w:t xml:space="preserve">　</w:t>
      </w:r>
      <w:r w:rsidR="00BE3240">
        <w:rPr>
          <w:rFonts w:asciiTheme="majorEastAsia" w:eastAsiaTheme="majorEastAsia" w:hAnsiTheme="majorEastAsia" w:hint="eastAsia"/>
          <w:sz w:val="24"/>
          <w:szCs w:val="24"/>
        </w:rPr>
        <w:t>概ね３年間で、</w:t>
      </w:r>
      <w:r w:rsidR="006A52B9" w:rsidRPr="00722C1E">
        <w:rPr>
          <w:rFonts w:asciiTheme="majorEastAsia" w:eastAsiaTheme="majorEastAsia" w:hAnsiTheme="majorEastAsia" w:hint="eastAsia"/>
          <w:sz w:val="24"/>
          <w:szCs w:val="24"/>
        </w:rPr>
        <w:t>一定規模以上の</w:t>
      </w:r>
      <w:r w:rsidRPr="00722C1E">
        <w:rPr>
          <w:rFonts w:asciiTheme="majorEastAsia" w:eastAsiaTheme="majorEastAsia" w:hAnsiTheme="majorEastAsia" w:hint="eastAsia"/>
          <w:sz w:val="24"/>
          <w:szCs w:val="24"/>
        </w:rPr>
        <w:t>施設の</w:t>
      </w:r>
      <w:r w:rsidR="00153CDB" w:rsidRPr="00722C1E">
        <w:rPr>
          <w:rFonts w:asciiTheme="majorEastAsia" w:eastAsiaTheme="majorEastAsia" w:hAnsiTheme="majorEastAsia" w:hint="eastAsia"/>
          <w:sz w:val="24"/>
          <w:szCs w:val="24"/>
        </w:rPr>
        <w:t>点検・劣化度調査等</w:t>
      </w:r>
      <w:r w:rsidR="00151075" w:rsidRPr="00722C1E">
        <w:rPr>
          <w:rFonts w:asciiTheme="majorEastAsia" w:eastAsiaTheme="majorEastAsia" w:hAnsiTheme="majorEastAsia" w:hint="eastAsia"/>
          <w:sz w:val="24"/>
          <w:szCs w:val="24"/>
        </w:rPr>
        <w:t>を実施し、そ</w:t>
      </w:r>
      <w:r w:rsidR="00153CDB" w:rsidRPr="00722C1E">
        <w:rPr>
          <w:rFonts w:asciiTheme="majorEastAsia" w:eastAsiaTheme="majorEastAsia" w:hAnsiTheme="majorEastAsia" w:hint="eastAsia"/>
          <w:sz w:val="24"/>
          <w:szCs w:val="24"/>
        </w:rPr>
        <w:t>の結果</w:t>
      </w:r>
      <w:r w:rsidRPr="00722C1E">
        <w:rPr>
          <w:rFonts w:asciiTheme="majorEastAsia" w:eastAsiaTheme="majorEastAsia" w:hAnsiTheme="majorEastAsia" w:hint="eastAsia"/>
          <w:sz w:val="24"/>
          <w:szCs w:val="24"/>
        </w:rPr>
        <w:t>に基づき</w:t>
      </w:r>
      <w:r w:rsidR="00616BE3" w:rsidRPr="00722C1E">
        <w:rPr>
          <w:rFonts w:asciiTheme="majorEastAsia" w:eastAsiaTheme="majorEastAsia" w:hAnsiTheme="majorEastAsia" w:hint="eastAsia"/>
          <w:sz w:val="24"/>
          <w:szCs w:val="24"/>
        </w:rPr>
        <w:t>中長期保全計画</w:t>
      </w:r>
      <w:r w:rsidR="00B84961" w:rsidRPr="00722C1E">
        <w:rPr>
          <w:rFonts w:asciiTheme="majorEastAsia" w:eastAsiaTheme="majorEastAsia" w:hAnsiTheme="majorEastAsia" w:hint="eastAsia"/>
          <w:sz w:val="24"/>
          <w:szCs w:val="24"/>
          <w:vertAlign w:val="superscript"/>
        </w:rPr>
        <w:t>（</w:t>
      </w:r>
      <w:r w:rsidR="0036448C" w:rsidRPr="00722C1E">
        <w:rPr>
          <w:rFonts w:asciiTheme="majorEastAsia" w:eastAsiaTheme="majorEastAsia" w:hAnsiTheme="majorEastAsia" w:hint="eastAsia"/>
          <w:sz w:val="24"/>
          <w:szCs w:val="24"/>
          <w:vertAlign w:val="superscript"/>
        </w:rPr>
        <w:t>ⅴ</w:t>
      </w:r>
      <w:r w:rsidR="00B84961" w:rsidRPr="00722C1E">
        <w:rPr>
          <w:rFonts w:asciiTheme="majorEastAsia" w:eastAsiaTheme="majorEastAsia" w:hAnsiTheme="majorEastAsia" w:hint="eastAsia"/>
          <w:sz w:val="24"/>
          <w:szCs w:val="24"/>
          <w:vertAlign w:val="superscript"/>
        </w:rPr>
        <w:t>）</w:t>
      </w:r>
      <w:r w:rsidR="00616BE3" w:rsidRPr="00722C1E">
        <w:rPr>
          <w:rFonts w:asciiTheme="majorEastAsia" w:eastAsiaTheme="majorEastAsia" w:hAnsiTheme="majorEastAsia" w:hint="eastAsia"/>
          <w:sz w:val="24"/>
          <w:szCs w:val="24"/>
        </w:rPr>
        <w:t>及び修繕実施</w:t>
      </w:r>
      <w:r w:rsidRPr="00722C1E">
        <w:rPr>
          <w:rFonts w:asciiTheme="majorEastAsia" w:eastAsiaTheme="majorEastAsia" w:hAnsiTheme="majorEastAsia" w:hint="eastAsia"/>
          <w:sz w:val="24"/>
          <w:szCs w:val="24"/>
        </w:rPr>
        <w:t>計画</w:t>
      </w:r>
      <w:r w:rsidR="00B84961" w:rsidRPr="00722C1E">
        <w:rPr>
          <w:rFonts w:asciiTheme="majorEastAsia" w:eastAsiaTheme="majorEastAsia" w:hAnsiTheme="majorEastAsia" w:hint="eastAsia"/>
          <w:sz w:val="24"/>
          <w:szCs w:val="24"/>
          <w:vertAlign w:val="superscript"/>
        </w:rPr>
        <w:t>（</w:t>
      </w:r>
      <w:r w:rsidR="0036448C" w:rsidRPr="00722C1E">
        <w:rPr>
          <w:rFonts w:asciiTheme="majorEastAsia" w:eastAsiaTheme="majorEastAsia" w:hAnsiTheme="majorEastAsia" w:hint="eastAsia"/>
          <w:sz w:val="24"/>
          <w:szCs w:val="24"/>
          <w:vertAlign w:val="superscript"/>
        </w:rPr>
        <w:t>ⅵ</w:t>
      </w:r>
      <w:r w:rsidR="00B84961" w:rsidRPr="00722C1E">
        <w:rPr>
          <w:rFonts w:asciiTheme="majorEastAsia" w:eastAsiaTheme="majorEastAsia" w:hAnsiTheme="majorEastAsia" w:hint="eastAsia"/>
          <w:sz w:val="24"/>
          <w:szCs w:val="24"/>
          <w:vertAlign w:val="superscript"/>
        </w:rPr>
        <w:t>）</w:t>
      </w:r>
      <w:r w:rsidR="00616BE3" w:rsidRPr="00722C1E">
        <w:rPr>
          <w:rFonts w:asciiTheme="majorEastAsia" w:eastAsiaTheme="majorEastAsia" w:hAnsiTheme="majorEastAsia" w:hint="eastAsia"/>
          <w:sz w:val="24"/>
          <w:szCs w:val="24"/>
        </w:rPr>
        <w:t>を策定</w:t>
      </w:r>
      <w:r w:rsidR="00947649" w:rsidRPr="00722C1E">
        <w:rPr>
          <w:rFonts w:asciiTheme="majorEastAsia" w:eastAsiaTheme="majorEastAsia" w:hAnsiTheme="majorEastAsia" w:hint="eastAsia"/>
          <w:sz w:val="24"/>
          <w:szCs w:val="24"/>
        </w:rPr>
        <w:t>する</w:t>
      </w:r>
      <w:r w:rsidR="00153CDB" w:rsidRPr="00722C1E">
        <w:rPr>
          <w:rFonts w:asciiTheme="majorEastAsia" w:eastAsiaTheme="majorEastAsia" w:hAnsiTheme="majorEastAsia" w:hint="eastAsia"/>
          <w:sz w:val="24"/>
          <w:szCs w:val="24"/>
        </w:rPr>
        <w:t>。</w:t>
      </w:r>
    </w:p>
    <w:p w14:paraId="02246FB7" w14:textId="77777777" w:rsidR="0042005E" w:rsidRDefault="00BE3240" w:rsidP="0042005E">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その際</w:t>
      </w:r>
      <w:r w:rsidR="00151075" w:rsidRPr="00722C1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施設の耐用年数の見通しについても、併せて検討し、特に</w:t>
      </w:r>
      <w:r w:rsidR="00153CDB" w:rsidRPr="00722C1E">
        <w:rPr>
          <w:rFonts w:asciiTheme="majorEastAsia" w:eastAsiaTheme="majorEastAsia" w:hAnsiTheme="majorEastAsia" w:hint="eastAsia"/>
          <w:sz w:val="24"/>
          <w:szCs w:val="24"/>
        </w:rPr>
        <w:t>築後７０年を経過している施設は、耐震改修やこれまで行われた修繕実績など</w:t>
      </w:r>
      <w:r w:rsidR="00616BE3" w:rsidRPr="00722C1E">
        <w:rPr>
          <w:rFonts w:asciiTheme="majorEastAsia" w:eastAsiaTheme="majorEastAsia" w:hAnsiTheme="majorEastAsia" w:hint="eastAsia"/>
          <w:sz w:val="24"/>
          <w:szCs w:val="24"/>
        </w:rPr>
        <w:t>施設の状況</w:t>
      </w:r>
      <w:r w:rsidR="00153CDB" w:rsidRPr="00722C1E">
        <w:rPr>
          <w:rFonts w:asciiTheme="majorEastAsia" w:eastAsiaTheme="majorEastAsia" w:hAnsiTheme="majorEastAsia" w:hint="eastAsia"/>
          <w:sz w:val="24"/>
          <w:szCs w:val="24"/>
        </w:rPr>
        <w:t>を踏まえ、更なる長寿命化が可能かどうかを検討</w:t>
      </w:r>
      <w:r w:rsidR="00947649" w:rsidRPr="00722C1E">
        <w:rPr>
          <w:rFonts w:asciiTheme="majorEastAsia" w:eastAsiaTheme="majorEastAsia" w:hAnsiTheme="majorEastAsia" w:hint="eastAsia"/>
          <w:sz w:val="24"/>
          <w:szCs w:val="24"/>
        </w:rPr>
        <w:t>する</w:t>
      </w:r>
      <w:r w:rsidR="00153CDB" w:rsidRPr="00722C1E">
        <w:rPr>
          <w:rFonts w:asciiTheme="majorEastAsia" w:eastAsiaTheme="majorEastAsia" w:hAnsiTheme="majorEastAsia" w:hint="eastAsia"/>
          <w:sz w:val="24"/>
          <w:szCs w:val="24"/>
        </w:rPr>
        <w:t>。</w:t>
      </w:r>
    </w:p>
    <w:p w14:paraId="0F163D95" w14:textId="101B4B4D" w:rsidR="00153CDB" w:rsidRPr="00722C1E" w:rsidRDefault="00153CDB" w:rsidP="0042005E">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併せて、築後概ね２５年、５０年を目処に、施設需要を踏まえた大規模改修の実施を検討する。</w:t>
      </w:r>
      <w:r w:rsidR="00AE0553" w:rsidRPr="00722C1E">
        <w:rPr>
          <w:rFonts w:asciiTheme="majorEastAsia" w:eastAsiaTheme="majorEastAsia" w:hAnsiTheme="majorEastAsia" w:hint="eastAsia"/>
          <w:sz w:val="24"/>
          <w:szCs w:val="24"/>
        </w:rPr>
        <w:t>具体的</w:t>
      </w:r>
      <w:r w:rsidR="00526F63" w:rsidRPr="00722C1E">
        <w:rPr>
          <w:rFonts w:asciiTheme="majorEastAsia" w:eastAsiaTheme="majorEastAsia" w:hAnsiTheme="majorEastAsia" w:hint="eastAsia"/>
          <w:sz w:val="24"/>
          <w:szCs w:val="24"/>
        </w:rPr>
        <w:t>には、築後２５年目の</w:t>
      </w:r>
      <w:r w:rsidR="009366A9" w:rsidRPr="00722C1E">
        <w:rPr>
          <w:rFonts w:asciiTheme="majorEastAsia" w:eastAsiaTheme="majorEastAsia" w:hAnsiTheme="majorEastAsia" w:hint="eastAsia"/>
          <w:sz w:val="24"/>
          <w:szCs w:val="24"/>
        </w:rPr>
        <w:t>大規模改修を検討する</w:t>
      </w:r>
      <w:r w:rsidR="005639F0" w:rsidRPr="00722C1E">
        <w:rPr>
          <w:rFonts w:asciiTheme="majorEastAsia" w:eastAsiaTheme="majorEastAsia" w:hAnsiTheme="majorEastAsia" w:hint="eastAsia"/>
          <w:sz w:val="24"/>
          <w:szCs w:val="24"/>
        </w:rPr>
        <w:t>際</w:t>
      </w:r>
      <w:r w:rsidR="00526F63" w:rsidRPr="00722C1E">
        <w:rPr>
          <w:rFonts w:asciiTheme="majorEastAsia" w:eastAsiaTheme="majorEastAsia" w:hAnsiTheme="majorEastAsia" w:hint="eastAsia"/>
          <w:sz w:val="24"/>
          <w:szCs w:val="24"/>
        </w:rPr>
        <w:t>、施設の将来的な必要性や適正規模の点検を行い、築後５０年目の施設については</w:t>
      </w:r>
      <w:r w:rsidR="009366A9" w:rsidRPr="00722C1E">
        <w:rPr>
          <w:rFonts w:asciiTheme="majorEastAsia" w:eastAsiaTheme="majorEastAsia" w:hAnsiTheme="majorEastAsia" w:hint="eastAsia"/>
          <w:sz w:val="24"/>
          <w:szCs w:val="24"/>
        </w:rPr>
        <w:t>、</w:t>
      </w:r>
      <w:r w:rsidR="00D4139E">
        <w:rPr>
          <w:rFonts w:asciiTheme="majorEastAsia" w:eastAsiaTheme="majorEastAsia" w:hAnsiTheme="majorEastAsia" w:hint="eastAsia"/>
          <w:sz w:val="24"/>
          <w:szCs w:val="24"/>
        </w:rPr>
        <w:t>後述の「（</w:t>
      </w:r>
      <w:r w:rsidR="00F24AAD">
        <w:rPr>
          <w:rFonts w:asciiTheme="majorEastAsia" w:eastAsiaTheme="majorEastAsia" w:hAnsiTheme="majorEastAsia" w:hint="eastAsia"/>
          <w:sz w:val="24"/>
          <w:szCs w:val="24"/>
        </w:rPr>
        <w:t>１）－２　総量最適化・</w:t>
      </w:r>
      <w:r w:rsidR="00526F63" w:rsidRPr="00722C1E">
        <w:rPr>
          <w:rFonts w:asciiTheme="majorEastAsia" w:eastAsiaTheme="majorEastAsia" w:hAnsiTheme="majorEastAsia" w:hint="eastAsia"/>
          <w:sz w:val="24"/>
          <w:szCs w:val="24"/>
        </w:rPr>
        <w:t>有効活用」の「②ア　築後５０年目の施設の活用方針の検討」によ</w:t>
      </w:r>
      <w:r w:rsidR="00AE0553" w:rsidRPr="00722C1E">
        <w:rPr>
          <w:rFonts w:asciiTheme="majorEastAsia" w:eastAsiaTheme="majorEastAsia" w:hAnsiTheme="majorEastAsia" w:hint="eastAsia"/>
          <w:sz w:val="24"/>
          <w:szCs w:val="24"/>
        </w:rPr>
        <w:t>る</w:t>
      </w:r>
      <w:r w:rsidR="00526F63" w:rsidRPr="00722C1E">
        <w:rPr>
          <w:rFonts w:asciiTheme="majorEastAsia" w:eastAsiaTheme="majorEastAsia" w:hAnsiTheme="majorEastAsia" w:hint="eastAsia"/>
          <w:sz w:val="24"/>
          <w:szCs w:val="24"/>
        </w:rPr>
        <w:t>点検を行</w:t>
      </w:r>
      <w:r w:rsidR="009366A9" w:rsidRPr="00722C1E">
        <w:rPr>
          <w:rFonts w:asciiTheme="majorEastAsia" w:eastAsiaTheme="majorEastAsia" w:hAnsiTheme="majorEastAsia" w:hint="eastAsia"/>
          <w:sz w:val="24"/>
          <w:szCs w:val="24"/>
        </w:rPr>
        <w:t>い、将来的な活用方針を検討する。</w:t>
      </w:r>
    </w:p>
    <w:p w14:paraId="634538D8" w14:textId="77777777" w:rsidR="00153CDB" w:rsidRPr="00722C1E" w:rsidRDefault="00153CDB" w:rsidP="009D5437">
      <w:pPr>
        <w:rPr>
          <w:rFonts w:asciiTheme="majorEastAsia" w:eastAsiaTheme="majorEastAsia" w:hAnsiTheme="majorEastAsia"/>
          <w:sz w:val="24"/>
          <w:szCs w:val="24"/>
        </w:rPr>
      </w:pPr>
    </w:p>
    <w:p w14:paraId="3163D21B" w14:textId="77777777" w:rsidR="00231DD2" w:rsidRDefault="00B82657" w:rsidP="009D5437">
      <w:pPr>
        <w:ind w:firstLineChars="300" w:firstLine="7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ウ</w:t>
      </w:r>
      <w:r w:rsidR="009D25FA">
        <w:rPr>
          <w:rFonts w:asciiTheme="majorEastAsia" w:eastAsiaTheme="majorEastAsia" w:hAnsiTheme="majorEastAsia" w:hint="eastAsia"/>
          <w:sz w:val="24"/>
          <w:szCs w:val="24"/>
        </w:rPr>
        <w:t xml:space="preserve">　</w:t>
      </w:r>
      <w:r w:rsidR="00153CDB" w:rsidRPr="00722C1E">
        <w:rPr>
          <w:rFonts w:asciiTheme="majorEastAsia" w:eastAsiaTheme="majorEastAsia" w:hAnsiTheme="majorEastAsia" w:hint="eastAsia"/>
          <w:sz w:val="24"/>
          <w:szCs w:val="24"/>
        </w:rPr>
        <w:t>更新にあたっての検討</w:t>
      </w:r>
    </w:p>
    <w:p w14:paraId="2A10CA41" w14:textId="77777777" w:rsidR="009D5437" w:rsidRDefault="00153CDB" w:rsidP="009D5437">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点検・劣化度調査等を実施する中で、主要構造部のコンクリート</w:t>
      </w:r>
      <w:r w:rsidR="001E31BE" w:rsidRPr="00722C1E">
        <w:rPr>
          <w:rFonts w:asciiTheme="majorEastAsia" w:eastAsiaTheme="majorEastAsia" w:hAnsiTheme="majorEastAsia" w:hint="eastAsia"/>
          <w:sz w:val="24"/>
          <w:szCs w:val="24"/>
        </w:rPr>
        <w:t>の強度や</w:t>
      </w:r>
      <w:r w:rsidRPr="00722C1E">
        <w:rPr>
          <w:rFonts w:asciiTheme="majorEastAsia" w:eastAsiaTheme="majorEastAsia" w:hAnsiTheme="majorEastAsia" w:hint="eastAsia"/>
          <w:sz w:val="24"/>
          <w:szCs w:val="24"/>
        </w:rPr>
        <w:t>中性化</w:t>
      </w:r>
      <w:r w:rsidR="00231DD2">
        <w:rPr>
          <w:rFonts w:asciiTheme="majorEastAsia" w:eastAsiaTheme="majorEastAsia" w:hAnsiTheme="majorEastAsia" w:hint="eastAsia"/>
          <w:sz w:val="24"/>
          <w:szCs w:val="24"/>
        </w:rPr>
        <w:t xml:space="preserve">　</w:t>
      </w:r>
      <w:r w:rsidRPr="00722C1E">
        <w:rPr>
          <w:rFonts w:asciiTheme="majorEastAsia" w:eastAsiaTheme="majorEastAsia" w:hAnsiTheme="majorEastAsia" w:hint="eastAsia"/>
          <w:sz w:val="24"/>
          <w:szCs w:val="24"/>
        </w:rPr>
        <w:t>の</w:t>
      </w:r>
      <w:r w:rsidR="001E31BE" w:rsidRPr="00722C1E">
        <w:rPr>
          <w:rFonts w:asciiTheme="majorEastAsia" w:eastAsiaTheme="majorEastAsia" w:hAnsiTheme="majorEastAsia" w:hint="eastAsia"/>
          <w:sz w:val="24"/>
          <w:szCs w:val="24"/>
        </w:rPr>
        <w:t>進行</w:t>
      </w:r>
      <w:r w:rsidRPr="00722C1E">
        <w:rPr>
          <w:rFonts w:asciiTheme="majorEastAsia" w:eastAsiaTheme="majorEastAsia" w:hAnsiTheme="majorEastAsia" w:hint="eastAsia"/>
          <w:sz w:val="24"/>
          <w:szCs w:val="24"/>
        </w:rPr>
        <w:t>を確認し</w:t>
      </w:r>
      <w:r w:rsidR="001E31BE" w:rsidRPr="00722C1E">
        <w:rPr>
          <w:rFonts w:asciiTheme="majorEastAsia" w:eastAsiaTheme="majorEastAsia" w:hAnsiTheme="majorEastAsia" w:hint="eastAsia"/>
          <w:sz w:val="24"/>
          <w:szCs w:val="24"/>
        </w:rPr>
        <w:t>た結果</w:t>
      </w:r>
      <w:r w:rsidR="00D56045" w:rsidRPr="00722C1E">
        <w:rPr>
          <w:rFonts w:asciiTheme="majorEastAsia" w:eastAsiaTheme="majorEastAsia" w:hAnsiTheme="majorEastAsia" w:hint="eastAsia"/>
          <w:sz w:val="24"/>
          <w:szCs w:val="24"/>
        </w:rPr>
        <w:t>において</w:t>
      </w:r>
      <w:r w:rsidRPr="00722C1E">
        <w:rPr>
          <w:rFonts w:asciiTheme="majorEastAsia" w:eastAsiaTheme="majorEastAsia" w:hAnsiTheme="majorEastAsia" w:hint="eastAsia"/>
          <w:sz w:val="24"/>
          <w:szCs w:val="24"/>
        </w:rPr>
        <w:t>劣化</w:t>
      </w:r>
      <w:r w:rsidR="001E31BE" w:rsidRPr="00722C1E">
        <w:rPr>
          <w:rFonts w:asciiTheme="majorEastAsia" w:eastAsiaTheme="majorEastAsia" w:hAnsiTheme="majorEastAsia" w:hint="eastAsia"/>
          <w:sz w:val="24"/>
          <w:szCs w:val="24"/>
        </w:rPr>
        <w:t>が著しい場合</w:t>
      </w:r>
      <w:r w:rsidR="00FA03B1" w:rsidRPr="00722C1E">
        <w:rPr>
          <w:rFonts w:asciiTheme="majorEastAsia" w:eastAsiaTheme="majorEastAsia" w:hAnsiTheme="majorEastAsia" w:hint="eastAsia"/>
          <w:sz w:val="24"/>
          <w:szCs w:val="24"/>
        </w:rPr>
        <w:t>や</w:t>
      </w:r>
      <w:r w:rsidR="001E31BE" w:rsidRPr="00722C1E">
        <w:rPr>
          <w:rFonts w:asciiTheme="majorEastAsia" w:eastAsiaTheme="majorEastAsia" w:hAnsiTheme="majorEastAsia" w:hint="eastAsia"/>
          <w:sz w:val="24"/>
          <w:szCs w:val="24"/>
        </w:rPr>
        <w:t>物理的な</w:t>
      </w:r>
      <w:r w:rsidRPr="00722C1E">
        <w:rPr>
          <w:rFonts w:asciiTheme="majorEastAsia" w:eastAsiaTheme="majorEastAsia" w:hAnsiTheme="majorEastAsia" w:hint="eastAsia"/>
          <w:sz w:val="24"/>
          <w:szCs w:val="24"/>
        </w:rPr>
        <w:t>狭隘の度合が著しく高</w:t>
      </w:r>
      <w:r w:rsidR="001E31BE" w:rsidRPr="00722C1E">
        <w:rPr>
          <w:rFonts w:asciiTheme="majorEastAsia" w:eastAsiaTheme="majorEastAsia" w:hAnsiTheme="majorEastAsia" w:hint="eastAsia"/>
          <w:sz w:val="24"/>
          <w:szCs w:val="24"/>
        </w:rPr>
        <w:t>い場合など、</w:t>
      </w:r>
      <w:r w:rsidRPr="00722C1E">
        <w:rPr>
          <w:rFonts w:asciiTheme="majorEastAsia" w:eastAsiaTheme="majorEastAsia" w:hAnsiTheme="majorEastAsia" w:hint="eastAsia"/>
          <w:sz w:val="24"/>
          <w:szCs w:val="24"/>
        </w:rPr>
        <w:t>通常の維持・修</w:t>
      </w:r>
      <w:r w:rsidR="00501F48" w:rsidRPr="00722C1E">
        <w:rPr>
          <w:rFonts w:asciiTheme="majorEastAsia" w:eastAsiaTheme="majorEastAsia" w:hAnsiTheme="majorEastAsia" w:hint="eastAsia"/>
          <w:sz w:val="24"/>
          <w:szCs w:val="24"/>
        </w:rPr>
        <w:t>繕を加えても安全性や府民サービスを確保できない状態で、他の施設へ</w:t>
      </w:r>
      <w:r w:rsidRPr="00722C1E">
        <w:rPr>
          <w:rFonts w:asciiTheme="majorEastAsia" w:eastAsiaTheme="majorEastAsia" w:hAnsiTheme="majorEastAsia" w:hint="eastAsia"/>
          <w:sz w:val="24"/>
          <w:szCs w:val="24"/>
        </w:rPr>
        <w:t>の集約化や有効活用等の代替策がない場合に限り、築後７０年に満たない場合でも更新を検討する。</w:t>
      </w:r>
    </w:p>
    <w:p w14:paraId="6B937AC5" w14:textId="77777777" w:rsidR="009D5437" w:rsidRDefault="00153CDB" w:rsidP="009D5437">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なお、更新にあたっては、長寿命化対策として、計画の段階から、更新後の維持管理の簡便さやライフサイクルコストの検証、</w:t>
      </w:r>
      <w:r w:rsidR="005A6D0C" w:rsidRPr="00722C1E">
        <w:rPr>
          <w:rFonts w:asciiTheme="majorEastAsia" w:eastAsiaTheme="majorEastAsia" w:hAnsiTheme="majorEastAsia" w:hint="eastAsia"/>
          <w:sz w:val="24"/>
          <w:szCs w:val="24"/>
        </w:rPr>
        <w:t>間仕切りの変更や</w:t>
      </w:r>
      <w:r w:rsidRPr="00722C1E">
        <w:rPr>
          <w:rFonts w:asciiTheme="majorEastAsia" w:eastAsiaTheme="majorEastAsia" w:hAnsiTheme="majorEastAsia" w:hint="eastAsia"/>
          <w:sz w:val="24"/>
          <w:szCs w:val="24"/>
        </w:rPr>
        <w:t>用途転用しやすい構造</w:t>
      </w:r>
      <w:r w:rsidR="005A6D0C" w:rsidRPr="00722C1E">
        <w:rPr>
          <w:rFonts w:asciiTheme="majorEastAsia" w:eastAsiaTheme="majorEastAsia" w:hAnsiTheme="majorEastAsia" w:hint="eastAsia"/>
          <w:sz w:val="24"/>
          <w:szCs w:val="24"/>
        </w:rPr>
        <w:t>体・内装を計画</w:t>
      </w:r>
      <w:r w:rsidRPr="00722C1E">
        <w:rPr>
          <w:rFonts w:asciiTheme="majorEastAsia" w:eastAsiaTheme="majorEastAsia" w:hAnsiTheme="majorEastAsia" w:hint="eastAsia"/>
          <w:sz w:val="24"/>
          <w:szCs w:val="24"/>
        </w:rPr>
        <w:t xml:space="preserve">する「スケルトン・インフィル」の視点を踏まえる。 </w:t>
      </w:r>
    </w:p>
    <w:p w14:paraId="445EC4B3" w14:textId="75662B2E" w:rsidR="00153CDB" w:rsidRPr="00722C1E" w:rsidRDefault="00153CDB" w:rsidP="009D5437">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また、現状の規模をそのまま更新するのではなく、規模の</w:t>
      </w:r>
      <w:r w:rsidR="00B82657" w:rsidRPr="00722C1E">
        <w:rPr>
          <w:rFonts w:asciiTheme="majorEastAsia" w:eastAsiaTheme="majorEastAsia" w:hAnsiTheme="majorEastAsia" w:hint="eastAsia"/>
          <w:sz w:val="24"/>
          <w:szCs w:val="24"/>
        </w:rPr>
        <w:t>適正化</w:t>
      </w:r>
      <w:r w:rsidR="009278DC" w:rsidRPr="00722C1E">
        <w:rPr>
          <w:rFonts w:asciiTheme="majorEastAsia" w:eastAsiaTheme="majorEastAsia" w:hAnsiTheme="majorEastAsia" w:hint="eastAsia"/>
          <w:sz w:val="24"/>
          <w:szCs w:val="24"/>
        </w:rPr>
        <w:t>、他施設へ</w:t>
      </w:r>
      <w:r w:rsidRPr="00722C1E">
        <w:rPr>
          <w:rFonts w:asciiTheme="majorEastAsia" w:eastAsiaTheme="majorEastAsia" w:hAnsiTheme="majorEastAsia" w:hint="eastAsia"/>
          <w:sz w:val="24"/>
          <w:szCs w:val="24"/>
        </w:rPr>
        <w:t>の</w:t>
      </w:r>
      <w:r w:rsidR="00501F48" w:rsidRPr="00722C1E">
        <w:rPr>
          <w:rFonts w:asciiTheme="majorEastAsia" w:eastAsiaTheme="majorEastAsia" w:hAnsiTheme="majorEastAsia" w:hint="eastAsia"/>
          <w:sz w:val="24"/>
          <w:szCs w:val="24"/>
        </w:rPr>
        <w:t>集約化</w:t>
      </w:r>
      <w:r w:rsidRPr="00722C1E">
        <w:rPr>
          <w:rFonts w:asciiTheme="majorEastAsia" w:eastAsiaTheme="majorEastAsia" w:hAnsiTheme="majorEastAsia" w:hint="eastAsia"/>
          <w:sz w:val="24"/>
          <w:szCs w:val="24"/>
        </w:rPr>
        <w:t>などを十分に検討する。</w:t>
      </w:r>
    </w:p>
    <w:p w14:paraId="2C137FCF" w14:textId="77777777" w:rsidR="0042005E" w:rsidRDefault="0042005E" w:rsidP="009D5437">
      <w:pPr>
        <w:rPr>
          <w:rFonts w:asciiTheme="majorEastAsia" w:eastAsiaTheme="majorEastAsia" w:hAnsiTheme="majorEastAsia"/>
          <w:sz w:val="24"/>
          <w:szCs w:val="24"/>
        </w:rPr>
      </w:pPr>
    </w:p>
    <w:p w14:paraId="43E2ACE8" w14:textId="77777777" w:rsidR="0042005E" w:rsidRDefault="00B82657" w:rsidP="009D5437">
      <w:pPr>
        <w:ind w:firstLineChars="300" w:firstLine="7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エ</w:t>
      </w:r>
      <w:r w:rsidR="009D25FA">
        <w:rPr>
          <w:rFonts w:asciiTheme="majorEastAsia" w:eastAsiaTheme="majorEastAsia" w:hAnsiTheme="majorEastAsia" w:hint="eastAsia"/>
          <w:sz w:val="24"/>
          <w:szCs w:val="24"/>
        </w:rPr>
        <w:t xml:space="preserve">　</w:t>
      </w:r>
      <w:r w:rsidR="00153CDB" w:rsidRPr="00722C1E">
        <w:rPr>
          <w:rFonts w:asciiTheme="majorEastAsia" w:eastAsiaTheme="majorEastAsia" w:hAnsiTheme="majorEastAsia" w:hint="eastAsia"/>
          <w:sz w:val="24"/>
          <w:szCs w:val="24"/>
        </w:rPr>
        <w:t>民間</w:t>
      </w:r>
      <w:r w:rsidR="00E86ABB" w:rsidRPr="00722C1E">
        <w:rPr>
          <w:rFonts w:asciiTheme="majorEastAsia" w:eastAsiaTheme="majorEastAsia" w:hAnsiTheme="majorEastAsia" w:hint="eastAsia"/>
          <w:sz w:val="24"/>
          <w:szCs w:val="24"/>
        </w:rPr>
        <w:t>手法</w:t>
      </w:r>
      <w:r w:rsidR="00153CDB" w:rsidRPr="00722C1E">
        <w:rPr>
          <w:rFonts w:asciiTheme="majorEastAsia" w:eastAsiaTheme="majorEastAsia" w:hAnsiTheme="majorEastAsia" w:hint="eastAsia"/>
          <w:sz w:val="24"/>
          <w:szCs w:val="24"/>
        </w:rPr>
        <w:t>の活用、新たな技術の導入</w:t>
      </w:r>
    </w:p>
    <w:p w14:paraId="69F33A55" w14:textId="77777777" w:rsidR="009D5437" w:rsidRDefault="00617714" w:rsidP="009D5437">
      <w:pPr>
        <w:ind w:leftChars="300" w:left="630" w:firstLineChars="100" w:firstLine="240"/>
        <w:rPr>
          <w:rFonts w:asciiTheme="majorEastAsia" w:eastAsiaTheme="majorEastAsia" w:hAnsiTheme="majorEastAsia"/>
          <w:sz w:val="24"/>
          <w:szCs w:val="24"/>
        </w:rPr>
      </w:pPr>
      <w:r w:rsidRPr="00722C1E">
        <w:rPr>
          <w:rFonts w:ascii="ＭＳ ゴシック" w:eastAsia="ＭＳ ゴシック" w:hAnsi="ＭＳ ゴシック" w:hint="eastAsia"/>
          <w:sz w:val="24"/>
          <w:szCs w:val="24"/>
        </w:rPr>
        <w:t>更新</w:t>
      </w:r>
      <w:r w:rsidR="00DB091A" w:rsidRPr="00722C1E">
        <w:rPr>
          <w:rFonts w:ascii="ＭＳ ゴシック" w:eastAsia="ＭＳ ゴシック" w:hAnsi="ＭＳ ゴシック" w:hint="eastAsia"/>
          <w:sz w:val="24"/>
          <w:szCs w:val="24"/>
        </w:rPr>
        <w:t>、改修にあたっては、ＰＰＰ/</w:t>
      </w:r>
      <w:r w:rsidR="00E86ABB" w:rsidRPr="00722C1E">
        <w:rPr>
          <w:rFonts w:ascii="ＭＳ ゴシック" w:eastAsia="ＭＳ ゴシック" w:hAnsi="ＭＳ ゴシック" w:hint="eastAsia"/>
          <w:sz w:val="24"/>
          <w:szCs w:val="24"/>
        </w:rPr>
        <w:t>ＰＦＩ等民間手法</w:t>
      </w:r>
      <w:r w:rsidR="00DB091A" w:rsidRPr="00722C1E">
        <w:rPr>
          <w:rFonts w:ascii="ＭＳ ゴシック" w:eastAsia="ＭＳ ゴシック" w:hAnsi="ＭＳ ゴシック" w:hint="eastAsia"/>
          <w:sz w:val="24"/>
          <w:szCs w:val="24"/>
        </w:rPr>
        <w:t>の</w:t>
      </w:r>
      <w:r w:rsidR="00E86ABB" w:rsidRPr="00722C1E">
        <w:rPr>
          <w:rFonts w:ascii="ＭＳ ゴシック" w:eastAsia="ＭＳ ゴシック" w:hAnsi="ＭＳ ゴシック" w:hint="eastAsia"/>
          <w:sz w:val="24"/>
          <w:szCs w:val="24"/>
        </w:rPr>
        <w:t>積極的な</w:t>
      </w:r>
      <w:r w:rsidR="00DB091A" w:rsidRPr="00722C1E">
        <w:rPr>
          <w:rFonts w:ascii="ＭＳ ゴシック" w:eastAsia="ＭＳ ゴシック" w:hAnsi="ＭＳ ゴシック" w:hint="eastAsia"/>
          <w:sz w:val="24"/>
          <w:szCs w:val="24"/>
        </w:rPr>
        <w:t>活用を検討する。具体的には、更新の際における</w:t>
      </w:r>
      <w:r w:rsidR="00DB091A" w:rsidRPr="00722C1E">
        <w:rPr>
          <w:rFonts w:asciiTheme="majorEastAsia" w:eastAsiaTheme="majorEastAsia" w:hAnsiTheme="majorEastAsia" w:hint="eastAsia"/>
          <w:sz w:val="24"/>
          <w:szCs w:val="24"/>
        </w:rPr>
        <w:t>ＰＦＩ等民間手法の導入や、改修の際の</w:t>
      </w:r>
      <w:r w:rsidRPr="00722C1E">
        <w:rPr>
          <w:rFonts w:ascii="ＭＳ ゴシック" w:eastAsia="ＭＳ ゴシック" w:hAnsi="ＭＳ ゴシック" w:hint="eastAsia"/>
          <w:sz w:val="24"/>
          <w:szCs w:val="24"/>
        </w:rPr>
        <w:t>ＥＳＣＯ</w:t>
      </w:r>
      <w:r w:rsidR="00DB091A" w:rsidRPr="00722C1E">
        <w:rPr>
          <w:rFonts w:ascii="ＭＳ ゴシック" w:eastAsia="ＭＳ ゴシック" w:hAnsi="ＭＳ ゴシック" w:hint="eastAsia"/>
          <w:sz w:val="24"/>
          <w:szCs w:val="24"/>
        </w:rPr>
        <w:t>事業導入の</w:t>
      </w:r>
      <w:r w:rsidR="00CF0D27" w:rsidRPr="00722C1E">
        <w:rPr>
          <w:rFonts w:ascii="ＭＳ ゴシック" w:eastAsia="ＭＳ ゴシック" w:hAnsi="ＭＳ ゴシック" w:hint="eastAsia"/>
          <w:sz w:val="24"/>
          <w:szCs w:val="24"/>
        </w:rPr>
        <w:t>可能性を検討し</w:t>
      </w:r>
      <w:r w:rsidRPr="00722C1E">
        <w:rPr>
          <w:rFonts w:ascii="ＭＳ ゴシック" w:eastAsia="ＭＳ ゴシック" w:hAnsi="ＭＳ ゴシック" w:hint="eastAsia"/>
          <w:sz w:val="24"/>
          <w:szCs w:val="24"/>
        </w:rPr>
        <w:t>、コスト縮減を図る。</w:t>
      </w:r>
    </w:p>
    <w:p w14:paraId="43A0CD04" w14:textId="29E5A4E2" w:rsidR="0042005E" w:rsidRDefault="00617714" w:rsidP="009D5437">
      <w:pPr>
        <w:ind w:leftChars="300" w:left="630" w:firstLineChars="100" w:firstLine="240"/>
        <w:rPr>
          <w:rFonts w:asciiTheme="majorEastAsia" w:eastAsiaTheme="majorEastAsia" w:hAnsiTheme="majorEastAsia"/>
          <w:sz w:val="24"/>
          <w:szCs w:val="24"/>
        </w:rPr>
      </w:pPr>
      <w:r w:rsidRPr="00722C1E">
        <w:rPr>
          <w:rFonts w:ascii="ＭＳ ゴシック" w:eastAsia="ＭＳ ゴシック" w:hAnsi="ＭＳ ゴシック" w:hint="eastAsia"/>
          <w:sz w:val="24"/>
          <w:szCs w:val="24"/>
        </w:rPr>
        <w:t>また、</w:t>
      </w:r>
      <w:r w:rsidR="00153CDB" w:rsidRPr="00722C1E">
        <w:rPr>
          <w:rFonts w:asciiTheme="majorEastAsia" w:eastAsiaTheme="majorEastAsia" w:hAnsiTheme="majorEastAsia" w:hint="eastAsia"/>
          <w:sz w:val="24"/>
          <w:szCs w:val="24"/>
        </w:rPr>
        <w:t>新技術の導入</w:t>
      </w:r>
      <w:r w:rsidR="00BC5B6F" w:rsidRPr="00722C1E">
        <w:rPr>
          <w:rFonts w:asciiTheme="majorEastAsia" w:eastAsiaTheme="majorEastAsia" w:hAnsiTheme="majorEastAsia" w:hint="eastAsia"/>
          <w:sz w:val="24"/>
          <w:szCs w:val="24"/>
        </w:rPr>
        <w:t>や新たな知見</w:t>
      </w:r>
      <w:r w:rsidR="00153CDB" w:rsidRPr="00722C1E">
        <w:rPr>
          <w:rFonts w:asciiTheme="majorEastAsia" w:eastAsiaTheme="majorEastAsia" w:hAnsiTheme="majorEastAsia" w:hint="eastAsia"/>
          <w:sz w:val="24"/>
          <w:szCs w:val="24"/>
        </w:rPr>
        <w:t>を積極的に検討し、管理の効率化に努める。</w:t>
      </w:r>
    </w:p>
    <w:p w14:paraId="54CD1C95" w14:textId="77777777" w:rsidR="0042005E" w:rsidRDefault="0042005E" w:rsidP="009D5437">
      <w:pPr>
        <w:rPr>
          <w:rFonts w:asciiTheme="majorEastAsia" w:eastAsiaTheme="majorEastAsia" w:hAnsiTheme="majorEastAsia"/>
          <w:sz w:val="24"/>
          <w:szCs w:val="24"/>
        </w:rPr>
      </w:pPr>
    </w:p>
    <w:p w14:paraId="0571ED42" w14:textId="77777777" w:rsidR="0042005E" w:rsidRDefault="00B82657" w:rsidP="009D5437">
      <w:pPr>
        <w:ind w:firstLineChars="300" w:firstLine="7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オ</w:t>
      </w:r>
      <w:r w:rsidR="009D25FA">
        <w:rPr>
          <w:rFonts w:asciiTheme="majorEastAsia" w:eastAsiaTheme="majorEastAsia" w:hAnsiTheme="majorEastAsia" w:hint="eastAsia"/>
          <w:sz w:val="24"/>
          <w:szCs w:val="24"/>
        </w:rPr>
        <w:t xml:space="preserve">　</w:t>
      </w:r>
      <w:r w:rsidR="00153CDB" w:rsidRPr="00722C1E">
        <w:rPr>
          <w:rFonts w:asciiTheme="majorEastAsia" w:eastAsiaTheme="majorEastAsia" w:hAnsiTheme="majorEastAsia" w:hint="eastAsia"/>
          <w:sz w:val="24"/>
          <w:szCs w:val="24"/>
        </w:rPr>
        <w:t>長寿命化対策に有効な技術の研鑽</w:t>
      </w:r>
    </w:p>
    <w:p w14:paraId="2E8CDFBB" w14:textId="77777777" w:rsidR="009D5437" w:rsidRDefault="00153CDB" w:rsidP="009D5437">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限られた財源を有効に</w:t>
      </w:r>
      <w:r w:rsidR="00683517" w:rsidRPr="00722C1E">
        <w:rPr>
          <w:rFonts w:asciiTheme="majorEastAsia" w:eastAsiaTheme="majorEastAsia" w:hAnsiTheme="majorEastAsia" w:hint="eastAsia"/>
          <w:sz w:val="24"/>
          <w:szCs w:val="24"/>
        </w:rPr>
        <w:t>活用</w:t>
      </w:r>
      <w:r w:rsidRPr="00722C1E">
        <w:rPr>
          <w:rFonts w:asciiTheme="majorEastAsia" w:eastAsiaTheme="majorEastAsia" w:hAnsiTheme="majorEastAsia" w:hint="eastAsia"/>
          <w:sz w:val="24"/>
          <w:szCs w:val="24"/>
        </w:rPr>
        <w:t>し</w:t>
      </w:r>
      <w:r w:rsidR="00683517" w:rsidRPr="00722C1E">
        <w:rPr>
          <w:rFonts w:asciiTheme="majorEastAsia" w:eastAsiaTheme="majorEastAsia" w:hAnsiTheme="majorEastAsia" w:hint="eastAsia"/>
          <w:sz w:val="24"/>
          <w:szCs w:val="24"/>
        </w:rPr>
        <w:t>、効果的に</w:t>
      </w:r>
      <w:r w:rsidR="00805AC9" w:rsidRPr="00722C1E">
        <w:rPr>
          <w:rFonts w:asciiTheme="majorEastAsia" w:eastAsiaTheme="majorEastAsia" w:hAnsiTheme="majorEastAsia" w:hint="eastAsia"/>
          <w:sz w:val="24"/>
          <w:szCs w:val="24"/>
        </w:rPr>
        <w:t>維持管理</w:t>
      </w:r>
      <w:r w:rsidR="00683517" w:rsidRPr="00722C1E">
        <w:rPr>
          <w:rFonts w:asciiTheme="majorEastAsia" w:eastAsiaTheme="majorEastAsia" w:hAnsiTheme="majorEastAsia" w:hint="eastAsia"/>
          <w:sz w:val="24"/>
          <w:szCs w:val="24"/>
        </w:rPr>
        <w:t>を行っていくため</w:t>
      </w:r>
      <w:r w:rsidR="00573C52" w:rsidRPr="00722C1E">
        <w:rPr>
          <w:rFonts w:asciiTheme="majorEastAsia" w:eastAsiaTheme="majorEastAsia" w:hAnsiTheme="majorEastAsia" w:hint="eastAsia"/>
          <w:sz w:val="24"/>
          <w:szCs w:val="24"/>
        </w:rPr>
        <w:t>には</w:t>
      </w:r>
      <w:r w:rsidR="00683517" w:rsidRPr="00722C1E">
        <w:rPr>
          <w:rFonts w:asciiTheme="majorEastAsia" w:eastAsiaTheme="majorEastAsia" w:hAnsiTheme="majorEastAsia" w:hint="eastAsia"/>
          <w:sz w:val="24"/>
          <w:szCs w:val="24"/>
        </w:rPr>
        <w:t>、</w:t>
      </w:r>
      <w:r w:rsidRPr="00722C1E">
        <w:rPr>
          <w:rFonts w:asciiTheme="majorEastAsia" w:eastAsiaTheme="majorEastAsia" w:hAnsiTheme="majorEastAsia" w:hint="eastAsia"/>
          <w:sz w:val="24"/>
          <w:szCs w:val="24"/>
        </w:rPr>
        <w:t>長寿命</w:t>
      </w:r>
      <w:r w:rsidR="0042005E">
        <w:rPr>
          <w:rFonts w:asciiTheme="majorEastAsia" w:eastAsiaTheme="majorEastAsia" w:hAnsiTheme="majorEastAsia" w:hint="eastAsia"/>
          <w:sz w:val="24"/>
          <w:szCs w:val="24"/>
        </w:rPr>
        <w:t xml:space="preserve">　</w:t>
      </w:r>
      <w:r w:rsidRPr="00722C1E">
        <w:rPr>
          <w:rFonts w:asciiTheme="majorEastAsia" w:eastAsiaTheme="majorEastAsia" w:hAnsiTheme="majorEastAsia" w:hint="eastAsia"/>
          <w:sz w:val="24"/>
          <w:szCs w:val="24"/>
        </w:rPr>
        <w:t>化</w:t>
      </w:r>
      <w:r w:rsidR="00683517" w:rsidRPr="00722C1E">
        <w:rPr>
          <w:rFonts w:asciiTheme="majorEastAsia" w:eastAsiaTheme="majorEastAsia" w:hAnsiTheme="majorEastAsia" w:hint="eastAsia"/>
          <w:sz w:val="24"/>
          <w:szCs w:val="24"/>
        </w:rPr>
        <w:t>対策</w:t>
      </w:r>
      <w:r w:rsidR="00573C52" w:rsidRPr="00722C1E">
        <w:rPr>
          <w:rFonts w:asciiTheme="majorEastAsia" w:eastAsiaTheme="majorEastAsia" w:hAnsiTheme="majorEastAsia" w:hint="eastAsia"/>
          <w:sz w:val="24"/>
          <w:szCs w:val="24"/>
        </w:rPr>
        <w:t>に有効な技術</w:t>
      </w:r>
      <w:r w:rsidR="00B22746" w:rsidRPr="00722C1E">
        <w:rPr>
          <w:rFonts w:asciiTheme="majorEastAsia" w:eastAsiaTheme="majorEastAsia" w:hAnsiTheme="majorEastAsia" w:hint="eastAsia"/>
          <w:sz w:val="24"/>
          <w:szCs w:val="24"/>
        </w:rPr>
        <w:t>を</w:t>
      </w:r>
      <w:r w:rsidR="00805AC9" w:rsidRPr="00722C1E">
        <w:rPr>
          <w:rFonts w:asciiTheme="majorEastAsia" w:eastAsiaTheme="majorEastAsia" w:hAnsiTheme="majorEastAsia" w:hint="eastAsia"/>
          <w:sz w:val="24"/>
          <w:szCs w:val="24"/>
        </w:rPr>
        <w:t>研鑽</w:t>
      </w:r>
      <w:r w:rsidR="00573C52" w:rsidRPr="00722C1E">
        <w:rPr>
          <w:rFonts w:asciiTheme="majorEastAsia" w:eastAsiaTheme="majorEastAsia" w:hAnsiTheme="majorEastAsia" w:hint="eastAsia"/>
          <w:sz w:val="24"/>
          <w:szCs w:val="24"/>
        </w:rPr>
        <w:t>していく必要がある。</w:t>
      </w:r>
    </w:p>
    <w:p w14:paraId="29E82FB4" w14:textId="4CDA9222" w:rsidR="00153CDB" w:rsidRDefault="00573C52" w:rsidP="009D5437">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このため、長寿命化対策に有効な</w:t>
      </w:r>
      <w:r w:rsidR="00A217E0" w:rsidRPr="00722C1E">
        <w:rPr>
          <w:rFonts w:asciiTheme="majorEastAsia" w:eastAsiaTheme="majorEastAsia" w:hAnsiTheme="majorEastAsia" w:hint="eastAsia"/>
          <w:sz w:val="24"/>
          <w:szCs w:val="24"/>
        </w:rPr>
        <w:t>新たな</w:t>
      </w:r>
      <w:r w:rsidRPr="00722C1E">
        <w:rPr>
          <w:rFonts w:asciiTheme="majorEastAsia" w:eastAsiaTheme="majorEastAsia" w:hAnsiTheme="majorEastAsia" w:hint="eastAsia"/>
          <w:sz w:val="24"/>
          <w:szCs w:val="24"/>
        </w:rPr>
        <w:t>技術を確認するための</w:t>
      </w:r>
      <w:r w:rsidR="00153CDB" w:rsidRPr="00722C1E">
        <w:rPr>
          <w:rFonts w:asciiTheme="majorEastAsia" w:eastAsiaTheme="majorEastAsia" w:hAnsiTheme="majorEastAsia" w:hint="eastAsia"/>
          <w:sz w:val="24"/>
          <w:szCs w:val="24"/>
        </w:rPr>
        <w:t>改修</w:t>
      </w:r>
      <w:r w:rsidRPr="00722C1E">
        <w:rPr>
          <w:rFonts w:asciiTheme="majorEastAsia" w:eastAsiaTheme="majorEastAsia" w:hAnsiTheme="majorEastAsia" w:hint="eastAsia"/>
          <w:sz w:val="24"/>
          <w:szCs w:val="24"/>
        </w:rPr>
        <w:t>を行うことを検討するとともに、</w:t>
      </w:r>
      <w:r w:rsidR="00153CDB" w:rsidRPr="00722C1E">
        <w:rPr>
          <w:rFonts w:asciiTheme="majorEastAsia" w:eastAsiaTheme="majorEastAsia" w:hAnsiTheme="majorEastAsia" w:hint="eastAsia"/>
          <w:sz w:val="24"/>
          <w:szCs w:val="24"/>
        </w:rPr>
        <w:t>計画的に行われた改修等について</w:t>
      </w:r>
      <w:r w:rsidRPr="00722C1E">
        <w:rPr>
          <w:rFonts w:asciiTheme="majorEastAsia" w:eastAsiaTheme="majorEastAsia" w:hAnsiTheme="majorEastAsia" w:hint="eastAsia"/>
          <w:sz w:val="24"/>
          <w:szCs w:val="24"/>
        </w:rPr>
        <w:t>も</w:t>
      </w:r>
      <w:r w:rsidR="00153CDB" w:rsidRPr="00722C1E">
        <w:rPr>
          <w:rFonts w:asciiTheme="majorEastAsia" w:eastAsiaTheme="majorEastAsia" w:hAnsiTheme="majorEastAsia" w:hint="eastAsia"/>
          <w:sz w:val="24"/>
          <w:szCs w:val="24"/>
        </w:rPr>
        <w:t>、改修後にその有効性など</w:t>
      </w:r>
      <w:r w:rsidR="00501F48" w:rsidRPr="00722C1E">
        <w:rPr>
          <w:rFonts w:asciiTheme="majorEastAsia" w:eastAsiaTheme="majorEastAsia" w:hAnsiTheme="majorEastAsia" w:hint="eastAsia"/>
          <w:sz w:val="24"/>
          <w:szCs w:val="24"/>
        </w:rPr>
        <w:t>を</w:t>
      </w:r>
      <w:r w:rsidR="00153CDB" w:rsidRPr="00722C1E">
        <w:rPr>
          <w:rFonts w:asciiTheme="majorEastAsia" w:eastAsiaTheme="majorEastAsia" w:hAnsiTheme="majorEastAsia" w:hint="eastAsia"/>
          <w:sz w:val="24"/>
          <w:szCs w:val="24"/>
        </w:rPr>
        <w:t>検証し</w:t>
      </w:r>
      <w:r w:rsidR="00805AC9" w:rsidRPr="00722C1E">
        <w:rPr>
          <w:rFonts w:asciiTheme="majorEastAsia" w:eastAsiaTheme="majorEastAsia" w:hAnsiTheme="majorEastAsia" w:hint="eastAsia"/>
          <w:sz w:val="24"/>
          <w:szCs w:val="24"/>
        </w:rPr>
        <w:t>、</w:t>
      </w:r>
      <w:r w:rsidR="00BC5B6F" w:rsidRPr="00722C1E">
        <w:rPr>
          <w:rFonts w:asciiTheme="majorEastAsia" w:eastAsiaTheme="majorEastAsia" w:hAnsiTheme="majorEastAsia" w:hint="eastAsia"/>
          <w:sz w:val="24"/>
          <w:szCs w:val="24"/>
        </w:rPr>
        <w:t>効果的</w:t>
      </w:r>
      <w:r w:rsidR="00805AC9" w:rsidRPr="00722C1E">
        <w:rPr>
          <w:rFonts w:asciiTheme="majorEastAsia" w:eastAsiaTheme="majorEastAsia" w:hAnsiTheme="majorEastAsia" w:hint="eastAsia"/>
          <w:sz w:val="24"/>
          <w:szCs w:val="24"/>
        </w:rPr>
        <w:t>な</w:t>
      </w:r>
      <w:r w:rsidR="00BC5B6F" w:rsidRPr="00722C1E">
        <w:rPr>
          <w:rFonts w:asciiTheme="majorEastAsia" w:eastAsiaTheme="majorEastAsia" w:hAnsiTheme="majorEastAsia" w:hint="eastAsia"/>
          <w:sz w:val="24"/>
          <w:szCs w:val="24"/>
        </w:rPr>
        <w:t>維持管理</w:t>
      </w:r>
      <w:r w:rsidR="00805AC9" w:rsidRPr="00722C1E">
        <w:rPr>
          <w:rFonts w:asciiTheme="majorEastAsia" w:eastAsiaTheme="majorEastAsia" w:hAnsiTheme="majorEastAsia" w:hint="eastAsia"/>
          <w:sz w:val="24"/>
          <w:szCs w:val="24"/>
        </w:rPr>
        <w:t>を</w:t>
      </w:r>
      <w:r w:rsidR="00BC5B6F" w:rsidRPr="00722C1E">
        <w:rPr>
          <w:rFonts w:asciiTheme="majorEastAsia" w:eastAsiaTheme="majorEastAsia" w:hAnsiTheme="majorEastAsia" w:hint="eastAsia"/>
          <w:sz w:val="24"/>
          <w:szCs w:val="24"/>
        </w:rPr>
        <w:t>推進</w:t>
      </w:r>
      <w:r w:rsidR="00805AC9" w:rsidRPr="00722C1E">
        <w:rPr>
          <w:rFonts w:asciiTheme="majorEastAsia" w:eastAsiaTheme="majorEastAsia" w:hAnsiTheme="majorEastAsia" w:hint="eastAsia"/>
          <w:sz w:val="24"/>
          <w:szCs w:val="24"/>
        </w:rPr>
        <w:t>していく</w:t>
      </w:r>
      <w:r w:rsidR="00153CDB" w:rsidRPr="00722C1E">
        <w:rPr>
          <w:rFonts w:asciiTheme="majorEastAsia" w:eastAsiaTheme="majorEastAsia" w:hAnsiTheme="majorEastAsia" w:hint="eastAsia"/>
          <w:sz w:val="24"/>
          <w:szCs w:val="24"/>
        </w:rPr>
        <w:t>。</w:t>
      </w:r>
    </w:p>
    <w:p w14:paraId="78250C26" w14:textId="4CC8787D" w:rsidR="00AB62EF" w:rsidRDefault="00AB62EF" w:rsidP="009D5437">
      <w:pPr>
        <w:ind w:leftChars="300" w:left="630" w:firstLineChars="100" w:firstLine="240"/>
        <w:rPr>
          <w:rFonts w:asciiTheme="majorEastAsia" w:eastAsiaTheme="majorEastAsia" w:hAnsiTheme="majorEastAsia"/>
          <w:sz w:val="24"/>
          <w:szCs w:val="24"/>
        </w:rPr>
      </w:pPr>
    </w:p>
    <w:p w14:paraId="41C333B1" w14:textId="77777777" w:rsidR="00AB62EF" w:rsidRPr="00722C1E" w:rsidRDefault="00AB62EF" w:rsidP="009D5437">
      <w:pPr>
        <w:ind w:leftChars="300" w:left="630" w:firstLineChars="100" w:firstLine="240"/>
        <w:rPr>
          <w:rFonts w:asciiTheme="majorEastAsia" w:eastAsiaTheme="majorEastAsia" w:hAnsiTheme="majorEastAsia"/>
          <w:sz w:val="24"/>
          <w:szCs w:val="24"/>
        </w:rPr>
      </w:pPr>
    </w:p>
    <w:p w14:paraId="44338BD9" w14:textId="77777777" w:rsidR="00711F96" w:rsidRPr="00722C1E" w:rsidRDefault="00711F96" w:rsidP="009D5437">
      <w:pPr>
        <w:rPr>
          <w:rFonts w:asciiTheme="majorEastAsia" w:eastAsiaTheme="majorEastAsia" w:hAnsiTheme="majorEastAsia"/>
          <w:sz w:val="24"/>
          <w:szCs w:val="24"/>
        </w:rPr>
      </w:pPr>
    </w:p>
    <w:p w14:paraId="393E2325" w14:textId="6E08536F" w:rsidR="00D62857" w:rsidRPr="00722C1E" w:rsidRDefault="00D62857" w:rsidP="009D5437">
      <w:pPr>
        <w:ind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lastRenderedPageBreak/>
        <w:t>（②－</w:t>
      </w:r>
      <w:r w:rsidR="00B82657" w:rsidRPr="00722C1E">
        <w:rPr>
          <w:rFonts w:asciiTheme="majorEastAsia" w:eastAsiaTheme="majorEastAsia" w:hAnsiTheme="majorEastAsia" w:hint="eastAsia"/>
          <w:sz w:val="24"/>
          <w:szCs w:val="24"/>
        </w:rPr>
        <w:t>２</w:t>
      </w:r>
      <w:r w:rsidR="009D25FA">
        <w:rPr>
          <w:rFonts w:asciiTheme="majorEastAsia" w:eastAsiaTheme="majorEastAsia" w:hAnsiTheme="majorEastAsia" w:hint="eastAsia"/>
          <w:sz w:val="24"/>
          <w:szCs w:val="24"/>
        </w:rPr>
        <w:t xml:space="preserve">　</w:t>
      </w:r>
      <w:r w:rsidR="00B82657" w:rsidRPr="00722C1E">
        <w:rPr>
          <w:rFonts w:asciiTheme="majorEastAsia" w:eastAsiaTheme="majorEastAsia" w:hAnsiTheme="majorEastAsia" w:hint="eastAsia"/>
          <w:sz w:val="24"/>
          <w:szCs w:val="24"/>
        </w:rPr>
        <w:t>予防保全型の維持管理体制の構築</w:t>
      </w:r>
      <w:r w:rsidR="008C000E" w:rsidRPr="00722C1E">
        <w:rPr>
          <w:rFonts w:asciiTheme="majorEastAsia" w:eastAsiaTheme="majorEastAsia" w:hAnsiTheme="majorEastAsia" w:hint="eastAsia"/>
          <w:sz w:val="24"/>
          <w:szCs w:val="24"/>
        </w:rPr>
        <w:t>）</w:t>
      </w:r>
    </w:p>
    <w:p w14:paraId="44E3732A" w14:textId="77777777" w:rsidR="00C4637E" w:rsidRPr="00722C1E" w:rsidRDefault="00C4637E" w:rsidP="009D5437">
      <w:pPr>
        <w:rPr>
          <w:rFonts w:asciiTheme="majorEastAsia" w:eastAsiaTheme="majorEastAsia" w:hAnsiTheme="majorEastAsia"/>
          <w:sz w:val="24"/>
          <w:szCs w:val="24"/>
        </w:rPr>
      </w:pPr>
    </w:p>
    <w:p w14:paraId="08EBB262" w14:textId="77777777" w:rsidR="0042005E" w:rsidRDefault="00D9127A" w:rsidP="009D5437">
      <w:pPr>
        <w:ind w:firstLineChars="300" w:firstLine="720"/>
        <w:rPr>
          <w:rFonts w:asciiTheme="majorEastAsia" w:eastAsiaTheme="majorEastAsia" w:hAnsiTheme="majorEastAsia"/>
          <w:sz w:val="24"/>
          <w:szCs w:val="24"/>
        </w:rPr>
      </w:pPr>
      <w:r w:rsidRPr="0042005E">
        <w:rPr>
          <w:rFonts w:asciiTheme="majorEastAsia" w:eastAsiaTheme="majorEastAsia" w:hAnsiTheme="majorEastAsia" w:hint="eastAsia"/>
          <w:sz w:val="24"/>
          <w:szCs w:val="24"/>
        </w:rPr>
        <w:t>ア</w:t>
      </w:r>
      <w:r w:rsidR="009D25FA" w:rsidRPr="0042005E">
        <w:rPr>
          <w:rFonts w:asciiTheme="majorEastAsia" w:eastAsiaTheme="majorEastAsia" w:hAnsiTheme="majorEastAsia" w:hint="eastAsia"/>
          <w:sz w:val="24"/>
          <w:szCs w:val="24"/>
        </w:rPr>
        <w:t xml:space="preserve">　</w:t>
      </w:r>
      <w:r w:rsidR="003B5B87" w:rsidRPr="0042005E">
        <w:rPr>
          <w:rFonts w:asciiTheme="majorEastAsia" w:eastAsiaTheme="majorEastAsia" w:hAnsiTheme="majorEastAsia" w:hint="eastAsia"/>
          <w:sz w:val="24"/>
          <w:szCs w:val="24"/>
        </w:rPr>
        <w:t>計画的・効率的な維持</w:t>
      </w:r>
      <w:r w:rsidR="00D62857" w:rsidRPr="0042005E">
        <w:rPr>
          <w:rFonts w:asciiTheme="majorEastAsia" w:eastAsiaTheme="majorEastAsia" w:hAnsiTheme="majorEastAsia" w:hint="eastAsia"/>
          <w:sz w:val="24"/>
          <w:szCs w:val="24"/>
        </w:rPr>
        <w:t>管理体制の構築（点検・劣化度調査等の実施）</w:t>
      </w:r>
    </w:p>
    <w:p w14:paraId="6D60DBAB" w14:textId="77777777" w:rsidR="009D5437" w:rsidRDefault="003B5B87" w:rsidP="009D5437">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府民の</w:t>
      </w:r>
      <w:r w:rsidR="00D62857" w:rsidRPr="00722C1E">
        <w:rPr>
          <w:rFonts w:asciiTheme="majorEastAsia" w:eastAsiaTheme="majorEastAsia" w:hAnsiTheme="majorEastAsia" w:hint="eastAsia"/>
          <w:sz w:val="24"/>
          <w:szCs w:val="24"/>
        </w:rPr>
        <w:t>安全・安心の確保を図るため、</w:t>
      </w:r>
      <w:r w:rsidRPr="00722C1E">
        <w:rPr>
          <w:rFonts w:asciiTheme="majorEastAsia" w:eastAsiaTheme="majorEastAsia" w:hAnsiTheme="majorEastAsia" w:hint="eastAsia"/>
          <w:sz w:val="24"/>
          <w:szCs w:val="24"/>
        </w:rPr>
        <w:t>一定規模以上の</w:t>
      </w:r>
      <w:r w:rsidR="006A52B9" w:rsidRPr="00722C1E">
        <w:rPr>
          <w:rFonts w:asciiTheme="majorEastAsia" w:eastAsiaTheme="majorEastAsia" w:hAnsiTheme="majorEastAsia" w:hint="eastAsia"/>
          <w:sz w:val="24"/>
          <w:szCs w:val="24"/>
        </w:rPr>
        <w:t>施設</w:t>
      </w:r>
      <w:r w:rsidRPr="00722C1E">
        <w:rPr>
          <w:rFonts w:asciiTheme="majorEastAsia" w:eastAsiaTheme="majorEastAsia" w:hAnsiTheme="majorEastAsia" w:hint="eastAsia"/>
          <w:sz w:val="24"/>
          <w:szCs w:val="24"/>
        </w:rPr>
        <w:t>については、</w:t>
      </w:r>
      <w:r w:rsidR="00D62857" w:rsidRPr="00722C1E">
        <w:rPr>
          <w:rFonts w:asciiTheme="majorEastAsia" w:eastAsiaTheme="majorEastAsia" w:hAnsiTheme="majorEastAsia" w:hint="eastAsia"/>
          <w:sz w:val="24"/>
          <w:szCs w:val="24"/>
        </w:rPr>
        <w:t>建築基準</w:t>
      </w:r>
      <w:r w:rsidR="0042005E">
        <w:rPr>
          <w:rFonts w:asciiTheme="majorEastAsia" w:eastAsiaTheme="majorEastAsia" w:hAnsiTheme="majorEastAsia" w:hint="eastAsia"/>
          <w:sz w:val="24"/>
          <w:szCs w:val="24"/>
        </w:rPr>
        <w:t xml:space="preserve">　</w:t>
      </w:r>
      <w:r w:rsidR="00D62857" w:rsidRPr="00722C1E">
        <w:rPr>
          <w:rFonts w:asciiTheme="majorEastAsia" w:eastAsiaTheme="majorEastAsia" w:hAnsiTheme="majorEastAsia" w:hint="eastAsia"/>
          <w:sz w:val="24"/>
          <w:szCs w:val="24"/>
        </w:rPr>
        <w:t>法第１２条に規</w:t>
      </w:r>
      <w:r w:rsidR="002C4979" w:rsidRPr="00722C1E">
        <w:rPr>
          <w:rFonts w:asciiTheme="majorEastAsia" w:eastAsiaTheme="majorEastAsia" w:hAnsiTheme="majorEastAsia" w:hint="eastAsia"/>
          <w:sz w:val="24"/>
          <w:szCs w:val="24"/>
        </w:rPr>
        <w:t>定</w:t>
      </w:r>
      <w:r w:rsidR="00D62857" w:rsidRPr="00722C1E">
        <w:rPr>
          <w:rFonts w:asciiTheme="majorEastAsia" w:eastAsiaTheme="majorEastAsia" w:hAnsiTheme="majorEastAsia" w:hint="eastAsia"/>
          <w:sz w:val="24"/>
          <w:szCs w:val="24"/>
        </w:rPr>
        <w:t>する法定点検の活用に加え、法定点検では</w:t>
      </w:r>
      <w:r w:rsidR="00A217E0" w:rsidRPr="00722C1E">
        <w:rPr>
          <w:rFonts w:asciiTheme="majorEastAsia" w:eastAsiaTheme="majorEastAsia" w:hAnsiTheme="majorEastAsia" w:hint="eastAsia"/>
          <w:sz w:val="24"/>
          <w:szCs w:val="24"/>
        </w:rPr>
        <w:t>補足</w:t>
      </w:r>
      <w:r w:rsidR="00D62857" w:rsidRPr="00722C1E">
        <w:rPr>
          <w:rFonts w:asciiTheme="majorEastAsia" w:eastAsiaTheme="majorEastAsia" w:hAnsiTheme="majorEastAsia" w:hint="eastAsia"/>
          <w:sz w:val="24"/>
          <w:szCs w:val="24"/>
        </w:rPr>
        <w:t>できない設備等の劣化状況について劣化度調査</w:t>
      </w:r>
      <w:r w:rsidR="00A96813" w:rsidRPr="00722C1E">
        <w:rPr>
          <w:rFonts w:asciiTheme="majorEastAsia" w:eastAsiaTheme="majorEastAsia" w:hAnsiTheme="majorEastAsia" w:hint="eastAsia"/>
          <w:sz w:val="24"/>
          <w:szCs w:val="24"/>
        </w:rPr>
        <w:t>及び</w:t>
      </w:r>
      <w:r w:rsidR="00D62857" w:rsidRPr="00722C1E">
        <w:rPr>
          <w:rFonts w:asciiTheme="majorEastAsia" w:eastAsiaTheme="majorEastAsia" w:hAnsiTheme="majorEastAsia" w:hint="eastAsia"/>
          <w:sz w:val="24"/>
          <w:szCs w:val="24"/>
        </w:rPr>
        <w:t>施設管理者による日常点検を実施し、</w:t>
      </w:r>
      <w:r w:rsidR="00A96813" w:rsidRPr="00722C1E">
        <w:rPr>
          <w:rFonts w:asciiTheme="majorEastAsia" w:eastAsiaTheme="majorEastAsia" w:hAnsiTheme="majorEastAsia" w:hint="eastAsia"/>
          <w:sz w:val="24"/>
          <w:szCs w:val="24"/>
        </w:rPr>
        <w:t>施設の状態を把握する</w:t>
      </w:r>
      <w:r w:rsidR="006615D9" w:rsidRPr="00722C1E">
        <w:rPr>
          <w:rFonts w:asciiTheme="majorEastAsia" w:eastAsiaTheme="majorEastAsia" w:hAnsiTheme="majorEastAsia" w:hint="eastAsia"/>
          <w:sz w:val="24"/>
          <w:szCs w:val="24"/>
        </w:rPr>
        <w:t>。これらの取組みを積極的に進め、施設の適切な機能保持を図り、</w:t>
      </w:r>
      <w:r w:rsidR="00D62857" w:rsidRPr="00722C1E">
        <w:rPr>
          <w:rFonts w:asciiTheme="majorEastAsia" w:eastAsiaTheme="majorEastAsia" w:hAnsiTheme="majorEastAsia" w:hint="eastAsia"/>
          <w:sz w:val="24"/>
          <w:szCs w:val="24"/>
        </w:rPr>
        <w:t>突発的に生じる恐れのある事故</w:t>
      </w:r>
      <w:r w:rsidR="006615D9" w:rsidRPr="00722C1E">
        <w:rPr>
          <w:rFonts w:asciiTheme="majorEastAsia" w:eastAsiaTheme="majorEastAsia" w:hAnsiTheme="majorEastAsia" w:hint="eastAsia"/>
          <w:sz w:val="24"/>
          <w:szCs w:val="24"/>
        </w:rPr>
        <w:t>を</w:t>
      </w:r>
      <w:r w:rsidR="00D62857" w:rsidRPr="00722C1E">
        <w:rPr>
          <w:rFonts w:asciiTheme="majorEastAsia" w:eastAsiaTheme="majorEastAsia" w:hAnsiTheme="majorEastAsia" w:hint="eastAsia"/>
          <w:sz w:val="24"/>
          <w:szCs w:val="24"/>
        </w:rPr>
        <w:t>予防</w:t>
      </w:r>
      <w:r w:rsidR="006615D9" w:rsidRPr="00722C1E">
        <w:rPr>
          <w:rFonts w:asciiTheme="majorEastAsia" w:eastAsiaTheme="majorEastAsia" w:hAnsiTheme="majorEastAsia" w:hint="eastAsia"/>
          <w:sz w:val="24"/>
          <w:szCs w:val="24"/>
        </w:rPr>
        <w:t>する。</w:t>
      </w:r>
    </w:p>
    <w:p w14:paraId="0F9D097E" w14:textId="77777777" w:rsidR="009D5437" w:rsidRDefault="009D5437" w:rsidP="009D5437">
      <w:pPr>
        <w:ind w:leftChars="300" w:left="630" w:firstLineChars="100" w:firstLine="240"/>
        <w:rPr>
          <w:rFonts w:asciiTheme="majorEastAsia" w:eastAsiaTheme="majorEastAsia" w:hAnsiTheme="majorEastAsia"/>
          <w:sz w:val="24"/>
          <w:szCs w:val="24"/>
        </w:rPr>
      </w:pPr>
    </w:p>
    <w:p w14:paraId="701BB027" w14:textId="77777777" w:rsidR="009D5437" w:rsidRDefault="00D62857" w:rsidP="009D5437">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また、施設管理者による日常点検実施にあたっては、点検ポイントや判断基準な</w:t>
      </w:r>
      <w:r w:rsidR="009D5437">
        <w:rPr>
          <w:rFonts w:asciiTheme="majorEastAsia" w:eastAsiaTheme="majorEastAsia" w:hAnsiTheme="majorEastAsia" w:hint="eastAsia"/>
          <w:sz w:val="24"/>
          <w:szCs w:val="24"/>
        </w:rPr>
        <w:t xml:space="preserve">　</w:t>
      </w:r>
      <w:r w:rsidRPr="00722C1E">
        <w:rPr>
          <w:rFonts w:asciiTheme="majorEastAsia" w:eastAsiaTheme="majorEastAsia" w:hAnsiTheme="majorEastAsia" w:hint="eastAsia"/>
          <w:sz w:val="24"/>
          <w:szCs w:val="24"/>
        </w:rPr>
        <w:t>どをまとめた点検マニュアルの整備、点検技術研修の開催、相談窓口の開設等を行い、施設管理者の技術向上を図る。</w:t>
      </w:r>
    </w:p>
    <w:p w14:paraId="779FF41C" w14:textId="22569EED" w:rsidR="00D62857" w:rsidRPr="00722C1E" w:rsidRDefault="00D62857" w:rsidP="009D5437">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併せて、</w:t>
      </w:r>
      <w:r w:rsidR="00F01248" w:rsidRPr="00722C1E">
        <w:rPr>
          <w:rFonts w:asciiTheme="majorEastAsia" w:eastAsiaTheme="majorEastAsia" w:hAnsiTheme="majorEastAsia" w:hint="eastAsia"/>
          <w:sz w:val="24"/>
          <w:szCs w:val="24"/>
        </w:rPr>
        <w:t>施設の</w:t>
      </w:r>
      <w:r w:rsidR="0072170B" w:rsidRPr="00722C1E">
        <w:rPr>
          <w:rFonts w:asciiTheme="majorEastAsia" w:eastAsiaTheme="majorEastAsia" w:hAnsiTheme="majorEastAsia" w:hint="eastAsia"/>
          <w:sz w:val="24"/>
          <w:szCs w:val="24"/>
        </w:rPr>
        <w:t>法定</w:t>
      </w:r>
      <w:r w:rsidR="00F01248" w:rsidRPr="00722C1E">
        <w:rPr>
          <w:rFonts w:asciiTheme="majorEastAsia" w:eastAsiaTheme="majorEastAsia" w:hAnsiTheme="majorEastAsia" w:hint="eastAsia"/>
          <w:sz w:val="24"/>
          <w:szCs w:val="24"/>
        </w:rPr>
        <w:t>点検・劣化度調査、</w:t>
      </w:r>
      <w:r w:rsidR="00F40908" w:rsidRPr="00722C1E">
        <w:rPr>
          <w:rFonts w:asciiTheme="majorEastAsia" w:eastAsiaTheme="majorEastAsia" w:hAnsiTheme="majorEastAsia" w:hint="eastAsia"/>
          <w:sz w:val="24"/>
          <w:szCs w:val="24"/>
        </w:rPr>
        <w:t>施設管理者による</w:t>
      </w:r>
      <w:r w:rsidR="00F01248" w:rsidRPr="00722C1E">
        <w:rPr>
          <w:rFonts w:asciiTheme="majorEastAsia" w:eastAsiaTheme="majorEastAsia" w:hAnsiTheme="majorEastAsia" w:hint="eastAsia"/>
          <w:sz w:val="24"/>
          <w:szCs w:val="24"/>
        </w:rPr>
        <w:t>日常点検等で得たデータを</w:t>
      </w:r>
      <w:r w:rsidR="00947649" w:rsidRPr="00722C1E">
        <w:rPr>
          <w:rFonts w:asciiTheme="majorEastAsia" w:eastAsiaTheme="majorEastAsia" w:hAnsiTheme="majorEastAsia" w:hint="eastAsia"/>
          <w:sz w:val="24"/>
          <w:szCs w:val="24"/>
        </w:rPr>
        <w:t>概ね</w:t>
      </w:r>
      <w:r w:rsidR="00F01248" w:rsidRPr="00722C1E">
        <w:rPr>
          <w:rFonts w:asciiTheme="majorEastAsia" w:eastAsiaTheme="majorEastAsia" w:hAnsiTheme="majorEastAsia" w:hint="eastAsia"/>
          <w:sz w:val="24"/>
          <w:szCs w:val="24"/>
        </w:rPr>
        <w:t>３年間で取りまとめ、</w:t>
      </w:r>
      <w:r w:rsidR="00933D83" w:rsidRPr="00722C1E">
        <w:rPr>
          <w:rFonts w:asciiTheme="majorEastAsia" w:eastAsiaTheme="majorEastAsia" w:hAnsiTheme="majorEastAsia" w:hint="eastAsia"/>
          <w:sz w:val="24"/>
          <w:szCs w:val="24"/>
        </w:rPr>
        <w:t>一元的</w:t>
      </w:r>
      <w:r w:rsidR="003C59A6" w:rsidRPr="00722C1E">
        <w:rPr>
          <w:rFonts w:asciiTheme="majorEastAsia" w:eastAsiaTheme="majorEastAsia" w:hAnsiTheme="majorEastAsia" w:hint="eastAsia"/>
          <w:sz w:val="24"/>
          <w:szCs w:val="24"/>
        </w:rPr>
        <w:t>に</w:t>
      </w:r>
      <w:r w:rsidR="00933D83" w:rsidRPr="00722C1E">
        <w:rPr>
          <w:rFonts w:asciiTheme="majorEastAsia" w:eastAsiaTheme="majorEastAsia" w:hAnsiTheme="majorEastAsia" w:hint="eastAsia"/>
          <w:sz w:val="24"/>
          <w:szCs w:val="24"/>
        </w:rPr>
        <w:t>管理、</w:t>
      </w:r>
      <w:r w:rsidRPr="00722C1E">
        <w:rPr>
          <w:rFonts w:asciiTheme="majorEastAsia" w:eastAsiaTheme="majorEastAsia" w:hAnsiTheme="majorEastAsia" w:hint="eastAsia"/>
          <w:sz w:val="24"/>
          <w:szCs w:val="24"/>
        </w:rPr>
        <w:t>分析、活用</w:t>
      </w:r>
      <w:r w:rsidR="00933D83" w:rsidRPr="00722C1E">
        <w:rPr>
          <w:rFonts w:asciiTheme="majorEastAsia" w:eastAsiaTheme="majorEastAsia" w:hAnsiTheme="majorEastAsia" w:hint="eastAsia"/>
          <w:sz w:val="24"/>
          <w:szCs w:val="24"/>
        </w:rPr>
        <w:t>が</w:t>
      </w:r>
      <w:r w:rsidRPr="00722C1E">
        <w:rPr>
          <w:rFonts w:asciiTheme="majorEastAsia" w:eastAsiaTheme="majorEastAsia" w:hAnsiTheme="majorEastAsia" w:hint="eastAsia"/>
          <w:sz w:val="24"/>
          <w:szCs w:val="24"/>
        </w:rPr>
        <w:t>できる</w:t>
      </w:r>
      <w:r w:rsidR="00455F68" w:rsidRPr="00722C1E">
        <w:rPr>
          <w:rFonts w:asciiTheme="majorEastAsia" w:eastAsiaTheme="majorEastAsia" w:hAnsiTheme="majorEastAsia" w:hint="eastAsia"/>
          <w:sz w:val="24"/>
          <w:szCs w:val="24"/>
        </w:rPr>
        <w:t>総合的な</w:t>
      </w:r>
      <w:r w:rsidR="00947649" w:rsidRPr="00722C1E">
        <w:rPr>
          <w:rFonts w:asciiTheme="majorEastAsia" w:eastAsiaTheme="majorEastAsia" w:hAnsiTheme="majorEastAsia" w:hint="eastAsia"/>
          <w:sz w:val="24"/>
          <w:szCs w:val="24"/>
        </w:rPr>
        <w:t>施設</w:t>
      </w:r>
      <w:r w:rsidR="00933D83" w:rsidRPr="00722C1E">
        <w:rPr>
          <w:rFonts w:asciiTheme="majorEastAsia" w:eastAsiaTheme="majorEastAsia" w:hAnsiTheme="majorEastAsia" w:hint="eastAsia"/>
          <w:sz w:val="24"/>
          <w:szCs w:val="24"/>
        </w:rPr>
        <w:t>管理</w:t>
      </w:r>
      <w:r w:rsidR="00E63618" w:rsidRPr="00722C1E">
        <w:rPr>
          <w:rFonts w:asciiTheme="majorEastAsia" w:eastAsiaTheme="majorEastAsia" w:hAnsiTheme="majorEastAsia" w:hint="eastAsia"/>
          <w:sz w:val="24"/>
          <w:szCs w:val="24"/>
        </w:rPr>
        <w:t>システム</w:t>
      </w:r>
      <w:r w:rsidRPr="00722C1E">
        <w:rPr>
          <w:rFonts w:asciiTheme="majorEastAsia" w:eastAsiaTheme="majorEastAsia" w:hAnsiTheme="majorEastAsia" w:hint="eastAsia"/>
          <w:sz w:val="24"/>
          <w:szCs w:val="24"/>
        </w:rPr>
        <w:t>を</w:t>
      </w:r>
      <w:r w:rsidR="00E63618" w:rsidRPr="00722C1E">
        <w:rPr>
          <w:rFonts w:asciiTheme="majorEastAsia" w:eastAsiaTheme="majorEastAsia" w:hAnsiTheme="majorEastAsia" w:hint="eastAsia"/>
          <w:sz w:val="24"/>
          <w:szCs w:val="24"/>
        </w:rPr>
        <w:t>整備</w:t>
      </w:r>
      <w:r w:rsidR="003678D8" w:rsidRPr="00722C1E">
        <w:rPr>
          <w:rFonts w:asciiTheme="majorEastAsia" w:eastAsiaTheme="majorEastAsia" w:hAnsiTheme="majorEastAsia" w:hint="eastAsia"/>
          <w:sz w:val="24"/>
          <w:szCs w:val="24"/>
        </w:rPr>
        <w:t>し</w:t>
      </w:r>
      <w:r w:rsidR="00E63618" w:rsidRPr="00722C1E">
        <w:rPr>
          <w:rFonts w:asciiTheme="majorEastAsia" w:eastAsiaTheme="majorEastAsia" w:hAnsiTheme="majorEastAsia" w:hint="eastAsia"/>
          <w:sz w:val="24"/>
          <w:szCs w:val="24"/>
        </w:rPr>
        <w:t>、計画的・効率的に保全を行うための維持管理体制を構築</w:t>
      </w:r>
      <w:r w:rsidR="00854DDD" w:rsidRPr="00722C1E">
        <w:rPr>
          <w:rFonts w:asciiTheme="majorEastAsia" w:eastAsiaTheme="majorEastAsia" w:hAnsiTheme="majorEastAsia" w:hint="eastAsia"/>
          <w:sz w:val="24"/>
          <w:szCs w:val="24"/>
        </w:rPr>
        <w:t>する</w:t>
      </w:r>
      <w:r w:rsidR="003B5B87" w:rsidRPr="00722C1E">
        <w:rPr>
          <w:rFonts w:asciiTheme="majorEastAsia" w:eastAsiaTheme="majorEastAsia" w:hAnsiTheme="majorEastAsia" w:hint="eastAsia"/>
          <w:sz w:val="24"/>
          <w:szCs w:val="24"/>
        </w:rPr>
        <w:t>。</w:t>
      </w:r>
    </w:p>
    <w:p w14:paraId="4E64BD93" w14:textId="77777777" w:rsidR="00D62857" w:rsidRPr="00722C1E" w:rsidRDefault="00D62857" w:rsidP="009D5437">
      <w:pPr>
        <w:rPr>
          <w:rFonts w:asciiTheme="majorEastAsia" w:eastAsiaTheme="majorEastAsia" w:hAnsiTheme="majorEastAsia"/>
          <w:sz w:val="24"/>
          <w:szCs w:val="24"/>
        </w:rPr>
      </w:pPr>
    </w:p>
    <w:p w14:paraId="7A8307FF" w14:textId="77777777" w:rsidR="0042005E" w:rsidRDefault="00D9127A" w:rsidP="00327D5C">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イ</w:t>
      </w:r>
      <w:r w:rsidR="009D25FA">
        <w:rPr>
          <w:rFonts w:asciiTheme="majorEastAsia" w:eastAsiaTheme="majorEastAsia" w:hAnsiTheme="majorEastAsia" w:hint="eastAsia"/>
          <w:sz w:val="24"/>
          <w:szCs w:val="24"/>
        </w:rPr>
        <w:t xml:space="preserve">　</w:t>
      </w:r>
      <w:r w:rsidR="00D62857" w:rsidRPr="00722C1E">
        <w:rPr>
          <w:rFonts w:asciiTheme="majorEastAsia" w:eastAsiaTheme="majorEastAsia" w:hAnsiTheme="majorEastAsia" w:hint="eastAsia"/>
          <w:sz w:val="24"/>
          <w:szCs w:val="24"/>
        </w:rPr>
        <w:t>点検、劣化度調査等を踏まえた予防保全の実施</w:t>
      </w:r>
    </w:p>
    <w:p w14:paraId="4909A7CA" w14:textId="77777777" w:rsidR="00327D5C" w:rsidRDefault="00854DDD" w:rsidP="00327D5C">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施設の点検・劣化度調査、</w:t>
      </w:r>
      <w:r w:rsidR="00F40908" w:rsidRPr="00722C1E">
        <w:rPr>
          <w:rFonts w:asciiTheme="majorEastAsia" w:eastAsiaTheme="majorEastAsia" w:hAnsiTheme="majorEastAsia" w:hint="eastAsia"/>
          <w:sz w:val="24"/>
          <w:szCs w:val="24"/>
        </w:rPr>
        <w:t>施設管理者による</w:t>
      </w:r>
      <w:r w:rsidRPr="00722C1E">
        <w:rPr>
          <w:rFonts w:asciiTheme="majorEastAsia" w:eastAsiaTheme="majorEastAsia" w:hAnsiTheme="majorEastAsia" w:hint="eastAsia"/>
          <w:sz w:val="24"/>
          <w:szCs w:val="24"/>
        </w:rPr>
        <w:t>日常点検等の結果を集約した</w:t>
      </w:r>
      <w:r w:rsidR="00947649" w:rsidRPr="00722C1E">
        <w:rPr>
          <w:rFonts w:asciiTheme="majorEastAsia" w:eastAsiaTheme="majorEastAsia" w:hAnsiTheme="majorEastAsia" w:hint="eastAsia"/>
          <w:sz w:val="24"/>
          <w:szCs w:val="24"/>
        </w:rPr>
        <w:t>施設</w:t>
      </w:r>
      <w:r w:rsidRPr="00722C1E">
        <w:rPr>
          <w:rFonts w:asciiTheme="majorEastAsia" w:eastAsiaTheme="majorEastAsia" w:hAnsiTheme="majorEastAsia" w:hint="eastAsia"/>
          <w:sz w:val="24"/>
          <w:szCs w:val="24"/>
        </w:rPr>
        <w:t>管</w:t>
      </w:r>
      <w:r w:rsidR="0042005E">
        <w:rPr>
          <w:rFonts w:asciiTheme="majorEastAsia" w:eastAsiaTheme="majorEastAsia" w:hAnsiTheme="majorEastAsia" w:hint="eastAsia"/>
          <w:sz w:val="24"/>
          <w:szCs w:val="24"/>
        </w:rPr>
        <w:t xml:space="preserve">　</w:t>
      </w:r>
      <w:r w:rsidRPr="00722C1E">
        <w:rPr>
          <w:rFonts w:asciiTheme="majorEastAsia" w:eastAsiaTheme="majorEastAsia" w:hAnsiTheme="majorEastAsia" w:hint="eastAsia"/>
          <w:sz w:val="24"/>
          <w:szCs w:val="24"/>
        </w:rPr>
        <w:t>理システム</w:t>
      </w:r>
      <w:r w:rsidR="00D62857" w:rsidRPr="00722C1E">
        <w:rPr>
          <w:rFonts w:asciiTheme="majorEastAsia" w:eastAsiaTheme="majorEastAsia" w:hAnsiTheme="majorEastAsia" w:hint="eastAsia"/>
          <w:sz w:val="24"/>
          <w:szCs w:val="24"/>
        </w:rPr>
        <w:t>の</w:t>
      </w:r>
      <w:r w:rsidR="003C59A6" w:rsidRPr="00722C1E">
        <w:rPr>
          <w:rFonts w:asciiTheme="majorEastAsia" w:eastAsiaTheme="majorEastAsia" w:hAnsiTheme="majorEastAsia" w:hint="eastAsia"/>
          <w:sz w:val="24"/>
          <w:szCs w:val="24"/>
        </w:rPr>
        <w:t>データ</w:t>
      </w:r>
      <w:r w:rsidR="00616BE3" w:rsidRPr="00722C1E">
        <w:rPr>
          <w:rFonts w:asciiTheme="majorEastAsia" w:eastAsiaTheme="majorEastAsia" w:hAnsiTheme="majorEastAsia" w:hint="eastAsia"/>
          <w:sz w:val="24"/>
          <w:szCs w:val="24"/>
        </w:rPr>
        <w:t>（施設の劣化状況）</w:t>
      </w:r>
      <w:r w:rsidR="00D62857" w:rsidRPr="00722C1E">
        <w:rPr>
          <w:rFonts w:asciiTheme="majorEastAsia" w:eastAsiaTheme="majorEastAsia" w:hAnsiTheme="majorEastAsia" w:hint="eastAsia"/>
          <w:sz w:val="24"/>
          <w:szCs w:val="24"/>
        </w:rPr>
        <w:t>を踏まえ、中長期保全計画</w:t>
      </w:r>
      <w:r w:rsidR="00A96813" w:rsidRPr="00722C1E">
        <w:rPr>
          <w:rFonts w:asciiTheme="majorEastAsia" w:eastAsiaTheme="majorEastAsia" w:hAnsiTheme="majorEastAsia" w:hint="eastAsia"/>
          <w:sz w:val="24"/>
          <w:szCs w:val="24"/>
        </w:rPr>
        <w:t>及び</w:t>
      </w:r>
      <w:r w:rsidR="00616BE3" w:rsidRPr="00722C1E">
        <w:rPr>
          <w:rFonts w:asciiTheme="majorEastAsia" w:eastAsiaTheme="majorEastAsia" w:hAnsiTheme="majorEastAsia" w:hint="eastAsia"/>
          <w:sz w:val="24"/>
          <w:szCs w:val="24"/>
        </w:rPr>
        <w:t>施設の運営</w:t>
      </w:r>
      <w:r w:rsidR="00D62857" w:rsidRPr="00722C1E">
        <w:rPr>
          <w:rFonts w:asciiTheme="majorEastAsia" w:eastAsiaTheme="majorEastAsia" w:hAnsiTheme="majorEastAsia" w:hint="eastAsia"/>
          <w:sz w:val="24"/>
          <w:szCs w:val="24"/>
        </w:rPr>
        <w:t>や利用状況等を総合的に勘案した修繕実施計画を策定</w:t>
      </w:r>
      <w:r w:rsidR="00616BE3" w:rsidRPr="00722C1E">
        <w:rPr>
          <w:rFonts w:asciiTheme="majorEastAsia" w:eastAsiaTheme="majorEastAsia" w:hAnsiTheme="majorEastAsia" w:hint="eastAsia"/>
          <w:sz w:val="24"/>
          <w:szCs w:val="24"/>
        </w:rPr>
        <w:t>し予防保全を実施する。</w:t>
      </w:r>
    </w:p>
    <w:p w14:paraId="1CF17BF0" w14:textId="190DFF59" w:rsidR="00D62857" w:rsidRPr="00722C1E" w:rsidRDefault="00A96813" w:rsidP="00327D5C">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また、</w:t>
      </w:r>
      <w:r w:rsidR="00D62857" w:rsidRPr="00722C1E">
        <w:rPr>
          <w:rFonts w:asciiTheme="majorEastAsia" w:eastAsiaTheme="majorEastAsia" w:hAnsiTheme="majorEastAsia" w:hint="eastAsia"/>
          <w:sz w:val="24"/>
          <w:szCs w:val="24"/>
        </w:rPr>
        <w:t>予防保全の結果については、点検、劣化度調査の結果と同様に</w:t>
      </w:r>
      <w:r w:rsidR="00854DDD" w:rsidRPr="00722C1E">
        <w:rPr>
          <w:rFonts w:asciiTheme="majorEastAsia" w:eastAsiaTheme="majorEastAsia" w:hAnsiTheme="majorEastAsia" w:hint="eastAsia"/>
          <w:sz w:val="24"/>
          <w:szCs w:val="24"/>
        </w:rPr>
        <w:t>情報管理システムに</w:t>
      </w:r>
      <w:r w:rsidR="00D62857" w:rsidRPr="00722C1E">
        <w:rPr>
          <w:rFonts w:asciiTheme="majorEastAsia" w:eastAsiaTheme="majorEastAsia" w:hAnsiTheme="majorEastAsia" w:hint="eastAsia"/>
          <w:sz w:val="24"/>
          <w:szCs w:val="24"/>
        </w:rPr>
        <w:t>集約</w:t>
      </w:r>
      <w:r w:rsidR="00455F68" w:rsidRPr="00722C1E">
        <w:rPr>
          <w:rFonts w:asciiTheme="majorEastAsia" w:eastAsiaTheme="majorEastAsia" w:hAnsiTheme="majorEastAsia" w:hint="eastAsia"/>
          <w:sz w:val="24"/>
          <w:szCs w:val="24"/>
        </w:rPr>
        <w:t>し、</w:t>
      </w:r>
      <w:r w:rsidRPr="00722C1E">
        <w:rPr>
          <w:rFonts w:asciiTheme="majorEastAsia" w:eastAsiaTheme="majorEastAsia" w:hAnsiTheme="majorEastAsia" w:hint="eastAsia"/>
          <w:sz w:val="24"/>
          <w:szCs w:val="24"/>
        </w:rPr>
        <w:t>今後の維持管理等に</w:t>
      </w:r>
      <w:r w:rsidR="00D62857" w:rsidRPr="00722C1E">
        <w:rPr>
          <w:rFonts w:asciiTheme="majorEastAsia" w:eastAsiaTheme="majorEastAsia" w:hAnsiTheme="majorEastAsia" w:hint="eastAsia"/>
          <w:sz w:val="24"/>
          <w:szCs w:val="24"/>
        </w:rPr>
        <w:t>活用できるよう管理する。</w:t>
      </w:r>
    </w:p>
    <w:p w14:paraId="1D18F30D" w14:textId="319B106F" w:rsidR="000D5E41" w:rsidRPr="00722C1E" w:rsidRDefault="00933D83" w:rsidP="009D5437">
      <w:pPr>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 xml:space="preserve">　　</w:t>
      </w:r>
    </w:p>
    <w:p w14:paraId="0B104B1C" w14:textId="24D240B4" w:rsidR="00C732FD" w:rsidRDefault="00FD0AA2" w:rsidP="00732CC6">
      <w:pPr>
        <w:ind w:left="2760" w:hangingChars="1150" w:hanging="2760"/>
        <w:rPr>
          <w:rFonts w:asciiTheme="minorEastAsia" w:hAnsiTheme="minorEastAsia"/>
          <w:bCs/>
          <w:vertAlign w:val="superscript"/>
        </w:rPr>
      </w:pPr>
      <w:r w:rsidRPr="00722C1E">
        <w:rPr>
          <w:rFonts w:asciiTheme="majorEastAsia" w:eastAsiaTheme="majorEastAsia" w:hAnsiTheme="majorEastAsia" w:hint="eastAsia"/>
          <w:noProof/>
          <w:sz w:val="24"/>
          <w:szCs w:val="24"/>
        </w:rPr>
        <mc:AlternateContent>
          <mc:Choice Requires="wps">
            <w:drawing>
              <wp:anchor distT="0" distB="0" distL="114300" distR="114300" simplePos="0" relativeHeight="252120064" behindDoc="0" locked="0" layoutInCell="1" allowOverlap="1" wp14:anchorId="3791E9B8" wp14:editId="6FFD7116">
                <wp:simplePos x="0" y="0"/>
                <wp:positionH relativeFrom="column">
                  <wp:posOffset>-4227</wp:posOffset>
                </wp:positionH>
                <wp:positionV relativeFrom="paragraph">
                  <wp:posOffset>25400</wp:posOffset>
                </wp:positionV>
                <wp:extent cx="1743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B0F9EF" id="直線コネクタ 5" o:spid="_x0000_s1026" style="position:absolute;left:0;text-align:lef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pt" to="13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" strokecolor="black [3040]"/>
            </w:pict>
          </mc:Fallback>
        </mc:AlternateContent>
      </w:r>
    </w:p>
    <w:p w14:paraId="6B3B3CFA" w14:textId="0D18F41D" w:rsidR="00B84961" w:rsidRPr="00722C1E" w:rsidRDefault="0036448C" w:rsidP="00A170F5">
      <w:pPr>
        <w:spacing w:line="280" w:lineRule="exact"/>
        <w:ind w:left="2415" w:hangingChars="1150" w:hanging="2415"/>
        <w:rPr>
          <w:rFonts w:asciiTheme="minorEastAsia" w:hAnsiTheme="minorEastAsia"/>
          <w:bCs/>
        </w:rPr>
      </w:pPr>
      <w:r w:rsidRPr="00722C1E">
        <w:rPr>
          <w:rFonts w:asciiTheme="minorEastAsia" w:hAnsiTheme="minorEastAsia" w:hint="eastAsia"/>
          <w:bCs/>
          <w:vertAlign w:val="superscript"/>
        </w:rPr>
        <w:t>ⅴ</w:t>
      </w:r>
      <w:r w:rsidR="00B84961" w:rsidRPr="00722C1E">
        <w:rPr>
          <w:rFonts w:asciiTheme="minorEastAsia" w:hAnsiTheme="minorEastAsia" w:hint="eastAsia"/>
          <w:bCs/>
          <w:vertAlign w:val="superscript"/>
        </w:rPr>
        <w:t xml:space="preserve"> </w:t>
      </w:r>
      <w:r w:rsidR="00B84961" w:rsidRPr="00722C1E">
        <w:rPr>
          <w:rFonts w:asciiTheme="minorEastAsia" w:hAnsiTheme="minorEastAsia" w:hint="eastAsia"/>
          <w:bCs/>
          <w:szCs w:val="21"/>
        </w:rPr>
        <w:t xml:space="preserve"> 中長期保全計画</w:t>
      </w:r>
      <w:r w:rsidR="00B84961" w:rsidRPr="00722C1E">
        <w:rPr>
          <w:rFonts w:asciiTheme="minorEastAsia" w:hAnsiTheme="minorEastAsia" w:hint="eastAsia"/>
          <w:bCs/>
        </w:rPr>
        <w:t>・・・個々の建物ごとに長寿命化の取組</w:t>
      </w:r>
      <w:r w:rsidR="005575FE">
        <w:rPr>
          <w:rFonts w:asciiTheme="minorEastAsia" w:hAnsiTheme="minorEastAsia" w:hint="eastAsia"/>
          <w:bCs/>
        </w:rPr>
        <w:t>み</w:t>
      </w:r>
      <w:r w:rsidR="00B84961" w:rsidRPr="00722C1E">
        <w:rPr>
          <w:rFonts w:asciiTheme="minorEastAsia" w:hAnsiTheme="minorEastAsia" w:hint="eastAsia"/>
          <w:bCs/>
        </w:rPr>
        <w:t>の実行性を担保するため、中長期的視野にたった取組内容とスケジュールを定めた保全計画。</w:t>
      </w:r>
    </w:p>
    <w:p w14:paraId="095E4C05" w14:textId="5A6378B2" w:rsidR="00B84961" w:rsidRDefault="0036448C" w:rsidP="00A170F5">
      <w:pPr>
        <w:spacing w:line="280" w:lineRule="exact"/>
        <w:ind w:left="2415" w:hangingChars="1150" w:hanging="2415"/>
        <w:rPr>
          <w:rFonts w:asciiTheme="minorEastAsia" w:hAnsiTheme="minorEastAsia"/>
          <w:bCs/>
          <w:szCs w:val="21"/>
        </w:rPr>
      </w:pPr>
      <w:r w:rsidRPr="00722C1E">
        <w:rPr>
          <w:rFonts w:asciiTheme="minorEastAsia" w:hAnsiTheme="minorEastAsia" w:hint="eastAsia"/>
          <w:bCs/>
          <w:vertAlign w:val="superscript"/>
        </w:rPr>
        <w:t>ⅵ</w:t>
      </w:r>
      <w:r w:rsidR="00B84961" w:rsidRPr="00722C1E">
        <w:rPr>
          <w:rFonts w:asciiTheme="minorEastAsia" w:hAnsiTheme="minorEastAsia" w:hint="eastAsia"/>
          <w:bCs/>
          <w:vertAlign w:val="superscript"/>
        </w:rPr>
        <w:t xml:space="preserve"> </w:t>
      </w:r>
      <w:r w:rsidR="00B84961" w:rsidRPr="00722C1E">
        <w:rPr>
          <w:rFonts w:asciiTheme="minorEastAsia" w:hAnsiTheme="minorEastAsia" w:hint="eastAsia"/>
          <w:bCs/>
          <w:szCs w:val="21"/>
        </w:rPr>
        <w:t xml:space="preserve"> 修繕実施計画・・・</w:t>
      </w:r>
      <w:r w:rsidR="00A170F5">
        <w:rPr>
          <w:rFonts w:asciiTheme="minorEastAsia" w:hAnsiTheme="minorEastAsia" w:hint="eastAsia"/>
          <w:bCs/>
          <w:szCs w:val="21"/>
        </w:rPr>
        <w:t>・</w:t>
      </w:r>
      <w:r w:rsidR="00F84338">
        <w:rPr>
          <w:rFonts w:asciiTheme="minorEastAsia" w:hAnsiTheme="minorEastAsia" w:hint="eastAsia"/>
          <w:bCs/>
          <w:szCs w:val="21"/>
        </w:rPr>
        <w:t>個々の建物ごとに</w:t>
      </w:r>
      <w:r w:rsidR="00F15BAC" w:rsidRPr="00722C1E">
        <w:rPr>
          <w:rFonts w:asciiTheme="minorEastAsia" w:hAnsiTheme="minorEastAsia" w:hint="eastAsia"/>
          <w:bCs/>
          <w:szCs w:val="21"/>
        </w:rPr>
        <w:t>施設の運営や利用状況などを総合的に勘案し、向こう</w:t>
      </w:r>
      <w:r w:rsidR="00B84961" w:rsidRPr="00722C1E">
        <w:rPr>
          <w:rFonts w:asciiTheme="minorEastAsia" w:hAnsiTheme="minorEastAsia" w:hint="eastAsia"/>
          <w:bCs/>
          <w:szCs w:val="21"/>
        </w:rPr>
        <w:t>５年間で実施することが望ましい修繕工事について実施時期等の調整を図る計画</w:t>
      </w:r>
      <w:r w:rsidR="00191542">
        <w:rPr>
          <w:rFonts w:asciiTheme="minorEastAsia" w:hAnsiTheme="minorEastAsia" w:hint="eastAsia"/>
          <w:bCs/>
          <w:szCs w:val="21"/>
        </w:rPr>
        <w:t>。</w:t>
      </w:r>
    </w:p>
    <w:p w14:paraId="5571553D" w14:textId="1B7DA1A8" w:rsidR="00FE049C" w:rsidRDefault="00FE049C" w:rsidP="00FE049C">
      <w:pPr>
        <w:ind w:left="2760" w:hangingChars="1150" w:hanging="2760"/>
        <w:rPr>
          <w:rFonts w:asciiTheme="minorEastAsia" w:hAnsiTheme="minorEastAsia"/>
          <w:bCs/>
          <w:sz w:val="24"/>
          <w:szCs w:val="24"/>
        </w:rPr>
      </w:pPr>
    </w:p>
    <w:p w14:paraId="3DAF6E4B" w14:textId="2B378967" w:rsidR="00FE049C" w:rsidRDefault="00FE049C" w:rsidP="00FE049C">
      <w:pPr>
        <w:ind w:left="2760" w:hangingChars="1150" w:hanging="2760"/>
        <w:rPr>
          <w:rFonts w:asciiTheme="minorEastAsia" w:hAnsiTheme="minorEastAsia"/>
          <w:bCs/>
          <w:sz w:val="24"/>
          <w:szCs w:val="24"/>
        </w:rPr>
      </w:pPr>
    </w:p>
    <w:p w14:paraId="0C9EECB1" w14:textId="1AFB8A19" w:rsidR="00FE049C" w:rsidRDefault="00FE049C" w:rsidP="00FE049C">
      <w:pPr>
        <w:ind w:left="2760" w:hangingChars="1150" w:hanging="2760"/>
        <w:rPr>
          <w:rFonts w:asciiTheme="minorEastAsia" w:hAnsiTheme="minorEastAsia"/>
          <w:bCs/>
          <w:sz w:val="24"/>
          <w:szCs w:val="24"/>
        </w:rPr>
      </w:pPr>
    </w:p>
    <w:p w14:paraId="3EEDA771" w14:textId="25435DD1" w:rsidR="00FE049C" w:rsidRDefault="00FE049C" w:rsidP="00FE049C">
      <w:pPr>
        <w:ind w:left="2760" w:hangingChars="1150" w:hanging="2760"/>
        <w:rPr>
          <w:rFonts w:asciiTheme="minorEastAsia" w:hAnsiTheme="minorEastAsia"/>
          <w:bCs/>
          <w:sz w:val="24"/>
          <w:szCs w:val="24"/>
        </w:rPr>
      </w:pPr>
    </w:p>
    <w:p w14:paraId="2472E123" w14:textId="101804F9" w:rsidR="00FE049C" w:rsidRDefault="00FE049C" w:rsidP="00FE049C">
      <w:pPr>
        <w:ind w:left="2760" w:hangingChars="1150" w:hanging="2760"/>
        <w:rPr>
          <w:rFonts w:asciiTheme="minorEastAsia" w:hAnsiTheme="minorEastAsia"/>
          <w:bCs/>
          <w:sz w:val="24"/>
          <w:szCs w:val="24"/>
        </w:rPr>
      </w:pPr>
    </w:p>
    <w:p w14:paraId="048386EC" w14:textId="5A7BC68E" w:rsidR="00FE049C" w:rsidRDefault="00FE049C" w:rsidP="00FE049C">
      <w:pPr>
        <w:ind w:left="2760" w:hangingChars="1150" w:hanging="2760"/>
        <w:rPr>
          <w:rFonts w:asciiTheme="minorEastAsia" w:hAnsiTheme="minorEastAsia"/>
          <w:bCs/>
          <w:sz w:val="24"/>
          <w:szCs w:val="24"/>
        </w:rPr>
      </w:pPr>
    </w:p>
    <w:p w14:paraId="597D0D7A" w14:textId="5C2A7D59" w:rsidR="00FE049C" w:rsidRDefault="00FE049C" w:rsidP="00FE049C">
      <w:pPr>
        <w:ind w:left="2760" w:hangingChars="1150" w:hanging="2760"/>
        <w:rPr>
          <w:rFonts w:asciiTheme="minorEastAsia" w:hAnsiTheme="minorEastAsia"/>
          <w:bCs/>
          <w:sz w:val="24"/>
          <w:szCs w:val="24"/>
        </w:rPr>
      </w:pPr>
    </w:p>
    <w:p w14:paraId="651795DF" w14:textId="1F0592EF" w:rsidR="00FE049C" w:rsidRDefault="00FE049C" w:rsidP="00FE049C">
      <w:pPr>
        <w:ind w:left="2760" w:hangingChars="1150" w:hanging="2760"/>
        <w:rPr>
          <w:rFonts w:asciiTheme="minorEastAsia" w:hAnsiTheme="minorEastAsia"/>
          <w:bCs/>
          <w:sz w:val="24"/>
          <w:szCs w:val="24"/>
        </w:rPr>
      </w:pPr>
    </w:p>
    <w:p w14:paraId="33E2969E" w14:textId="704740E7" w:rsidR="00FE049C" w:rsidRDefault="00FE049C" w:rsidP="00FE049C">
      <w:pPr>
        <w:ind w:left="2760" w:hangingChars="1150" w:hanging="2760"/>
        <w:rPr>
          <w:rFonts w:asciiTheme="minorEastAsia" w:hAnsiTheme="minorEastAsia"/>
          <w:bCs/>
          <w:sz w:val="24"/>
          <w:szCs w:val="24"/>
        </w:rPr>
      </w:pPr>
    </w:p>
    <w:p w14:paraId="7891CEE8" w14:textId="0DCC9DE7" w:rsidR="00FE049C" w:rsidRDefault="00FE049C" w:rsidP="00FE049C">
      <w:pPr>
        <w:ind w:left="2760" w:hangingChars="1150" w:hanging="2760"/>
        <w:rPr>
          <w:rFonts w:asciiTheme="minorEastAsia" w:hAnsiTheme="minorEastAsia"/>
          <w:bCs/>
          <w:sz w:val="24"/>
          <w:szCs w:val="24"/>
        </w:rPr>
      </w:pPr>
    </w:p>
    <w:p w14:paraId="7DD26149" w14:textId="74803C0C" w:rsidR="00FE049C" w:rsidRDefault="00FE049C" w:rsidP="00FE049C">
      <w:pPr>
        <w:ind w:left="2760" w:hangingChars="1150" w:hanging="2760"/>
        <w:rPr>
          <w:rFonts w:asciiTheme="minorEastAsia" w:hAnsiTheme="minorEastAsia"/>
          <w:bCs/>
          <w:sz w:val="24"/>
          <w:szCs w:val="24"/>
        </w:rPr>
      </w:pPr>
    </w:p>
    <w:p w14:paraId="768C7CD6" w14:textId="058F6682" w:rsidR="00FE049C" w:rsidRDefault="00FE049C" w:rsidP="00FE049C">
      <w:pPr>
        <w:ind w:left="2760" w:hangingChars="1150" w:hanging="2760"/>
        <w:rPr>
          <w:rFonts w:asciiTheme="minorEastAsia" w:hAnsiTheme="minorEastAsia"/>
          <w:bCs/>
          <w:sz w:val="24"/>
          <w:szCs w:val="24"/>
        </w:rPr>
      </w:pPr>
    </w:p>
    <w:p w14:paraId="695C4F6F" w14:textId="4ED11544" w:rsidR="00FE049C" w:rsidRDefault="00FE049C" w:rsidP="00FE049C">
      <w:pPr>
        <w:ind w:left="2760" w:hangingChars="1150" w:hanging="2760"/>
        <w:rPr>
          <w:rFonts w:asciiTheme="minorEastAsia" w:hAnsiTheme="minorEastAsia"/>
          <w:bCs/>
          <w:sz w:val="24"/>
          <w:szCs w:val="24"/>
        </w:rPr>
      </w:pPr>
    </w:p>
    <w:p w14:paraId="4AD01424" w14:textId="138C361F" w:rsidR="00FE049C" w:rsidRPr="007F5857" w:rsidRDefault="00CF5873" w:rsidP="0042005E">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w:t>
      </w:r>
      <w:r w:rsidR="00FE049C" w:rsidRPr="007F5857">
        <w:rPr>
          <w:rFonts w:ascii="ＭＳ ゴシック" w:eastAsia="ＭＳ ゴシック" w:hAnsi="ＭＳ ゴシック" w:hint="eastAsia"/>
          <w:color w:val="000000" w:themeColor="text1"/>
          <w:sz w:val="24"/>
          <w:szCs w:val="24"/>
        </w:rPr>
        <w:t>１</w:t>
      </w:r>
      <w:r w:rsidR="00FE049C">
        <w:rPr>
          <w:rFonts w:ascii="ＭＳ ゴシック" w:eastAsia="ＭＳ ゴシック" w:hAnsi="ＭＳ ゴシック" w:hint="eastAsia"/>
          <w:color w:val="000000" w:themeColor="text1"/>
          <w:sz w:val="24"/>
          <w:szCs w:val="24"/>
        </w:rPr>
        <w:t>）</w:t>
      </w:r>
      <w:r w:rsidR="00D9127A">
        <w:rPr>
          <w:rFonts w:ascii="ＭＳ ゴシック" w:eastAsia="ＭＳ ゴシック" w:hAnsi="ＭＳ ゴシック" w:hint="eastAsia"/>
          <w:color w:val="000000" w:themeColor="text1"/>
          <w:sz w:val="24"/>
          <w:szCs w:val="24"/>
        </w:rPr>
        <w:t>－２</w:t>
      </w:r>
      <w:r w:rsidR="009D25FA">
        <w:rPr>
          <w:rFonts w:ascii="ＭＳ ゴシック" w:eastAsia="ＭＳ ゴシック" w:hAnsi="ＭＳ ゴシック" w:hint="eastAsia"/>
          <w:color w:val="000000" w:themeColor="text1"/>
          <w:sz w:val="24"/>
          <w:szCs w:val="24"/>
        </w:rPr>
        <w:t xml:space="preserve">　</w:t>
      </w:r>
      <w:r w:rsidR="00EC05E9">
        <w:rPr>
          <w:rFonts w:ascii="ＭＳ ゴシック" w:eastAsia="ＭＳ ゴシック" w:hAnsi="ＭＳ ゴシック" w:hint="eastAsia"/>
          <w:color w:val="000000" w:themeColor="text1"/>
          <w:sz w:val="24"/>
          <w:szCs w:val="24"/>
        </w:rPr>
        <w:t>総量最適化・</w:t>
      </w:r>
      <w:r w:rsidR="00FE049C" w:rsidRPr="007F5857">
        <w:rPr>
          <w:rFonts w:ascii="ＭＳ ゴシック" w:eastAsia="ＭＳ ゴシック" w:hAnsi="ＭＳ ゴシック" w:hint="eastAsia"/>
          <w:color w:val="000000" w:themeColor="text1"/>
          <w:sz w:val="24"/>
          <w:szCs w:val="24"/>
        </w:rPr>
        <w:t>有効活用</w:t>
      </w:r>
    </w:p>
    <w:p w14:paraId="6C5977DD" w14:textId="30B7450E" w:rsidR="00FE049C" w:rsidRPr="0042005E" w:rsidRDefault="0042005E" w:rsidP="0042005E">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 </w:t>
      </w:r>
      <w:r w:rsidR="0047329B" w:rsidRPr="0042005E">
        <w:rPr>
          <w:rFonts w:asciiTheme="majorEastAsia" w:eastAsiaTheme="majorEastAsia" w:hAnsiTheme="majorEastAsia" w:hint="eastAsia"/>
          <w:sz w:val="24"/>
          <w:szCs w:val="24"/>
        </w:rPr>
        <w:t>総量最適化・</w:t>
      </w:r>
      <w:r w:rsidR="00FE049C" w:rsidRPr="0042005E">
        <w:rPr>
          <w:rFonts w:asciiTheme="majorEastAsia" w:eastAsiaTheme="majorEastAsia" w:hAnsiTheme="majorEastAsia" w:hint="eastAsia"/>
          <w:sz w:val="24"/>
          <w:szCs w:val="24"/>
        </w:rPr>
        <w:t>有効活用の実施方針</w:t>
      </w:r>
    </w:p>
    <w:p w14:paraId="3F583DFD" w14:textId="77777777" w:rsidR="00FE049C" w:rsidRPr="004F58CA" w:rsidRDefault="00FE049C" w:rsidP="00FE049C">
      <w:pPr>
        <w:pStyle w:val="a8"/>
        <w:ind w:leftChars="0" w:left="420"/>
        <w:rPr>
          <w:rFonts w:asciiTheme="majorEastAsia" w:eastAsiaTheme="majorEastAsia" w:hAnsiTheme="majorEastAsia"/>
          <w:color w:val="FF0000"/>
        </w:rPr>
      </w:pPr>
      <w:r w:rsidRPr="004F58CA">
        <w:rPr>
          <w:rFonts w:asciiTheme="majorEastAsia" w:eastAsiaTheme="majorEastAsia" w:hAnsiTheme="majorEastAsia" w:hint="eastAsia"/>
          <w:noProof/>
          <w:color w:val="FF0000"/>
        </w:rPr>
        <mc:AlternateContent>
          <mc:Choice Requires="wps">
            <w:drawing>
              <wp:anchor distT="0" distB="0" distL="114300" distR="114300" simplePos="0" relativeHeight="252132352" behindDoc="0" locked="0" layoutInCell="1" allowOverlap="1" wp14:anchorId="45B9D2A7" wp14:editId="3F610C08">
                <wp:simplePos x="0" y="0"/>
                <wp:positionH relativeFrom="column">
                  <wp:posOffset>337185</wp:posOffset>
                </wp:positionH>
                <wp:positionV relativeFrom="paragraph">
                  <wp:posOffset>42545</wp:posOffset>
                </wp:positionV>
                <wp:extent cx="5819775" cy="41719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819775" cy="4171950"/>
                        </a:xfrm>
                        <a:prstGeom prst="roundRect">
                          <a:avLst>
                            <a:gd name="adj" fmla="val 9078"/>
                          </a:avLst>
                        </a:prstGeom>
                        <a:solidFill>
                          <a:sysClr val="window" lastClr="FFFFFF"/>
                        </a:solidFill>
                        <a:ln w="15875" cap="flat" cmpd="sng" algn="ctr">
                          <a:solidFill>
                            <a:sysClr val="windowText" lastClr="000000"/>
                          </a:solidFill>
                          <a:prstDash val="solid"/>
                        </a:ln>
                        <a:effectLst/>
                      </wps:spPr>
                      <wps:txbx>
                        <w:txbxContent>
                          <w:p w14:paraId="5F4E01E0" w14:textId="77777777" w:rsidR="00FE049C" w:rsidRDefault="00FE049C" w:rsidP="00FE049C">
                            <w:pPr>
                              <w:rPr>
                                <w:rFonts w:asciiTheme="majorEastAsia" w:eastAsiaTheme="majorEastAsia" w:hAnsiTheme="majorEastAsia"/>
                                <w:b/>
                                <w:sz w:val="24"/>
                                <w:szCs w:val="24"/>
                              </w:rPr>
                            </w:pPr>
                            <w:r w:rsidRPr="00035851">
                              <w:rPr>
                                <w:rFonts w:asciiTheme="majorEastAsia" w:eastAsiaTheme="majorEastAsia" w:hAnsiTheme="majorEastAsia" w:hint="eastAsia"/>
                                <w:b/>
                                <w:sz w:val="24"/>
                                <w:szCs w:val="24"/>
                              </w:rPr>
                              <w:t>１　新規施設整備の抑制</w:t>
                            </w:r>
                          </w:p>
                          <w:p w14:paraId="4EAAD85C" w14:textId="77777777" w:rsidR="00FE049C" w:rsidRPr="002D7D06" w:rsidRDefault="00FE049C" w:rsidP="00FE049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施設の</w:t>
                            </w:r>
                            <w:r>
                              <w:rPr>
                                <w:rFonts w:asciiTheme="majorEastAsia" w:eastAsiaTheme="majorEastAsia" w:hAnsiTheme="majorEastAsia" w:hint="eastAsia"/>
                                <w:sz w:val="24"/>
                                <w:szCs w:val="24"/>
                              </w:rPr>
                              <w:t>新設</w:t>
                            </w:r>
                            <w:r w:rsidRPr="00035851">
                              <w:rPr>
                                <w:rFonts w:asciiTheme="majorEastAsia" w:eastAsiaTheme="majorEastAsia" w:hAnsiTheme="majorEastAsia" w:hint="eastAsia"/>
                                <w:sz w:val="24"/>
                                <w:szCs w:val="24"/>
                              </w:rPr>
                              <w:t>は、原則行わない。</w:t>
                            </w: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新たなニーズに対応する場合は、既存施設の有効活用、転用を</w:t>
                            </w:r>
                            <w:r w:rsidRPr="00614FAB">
                              <w:rPr>
                                <w:rFonts w:asciiTheme="majorEastAsia" w:eastAsiaTheme="majorEastAsia" w:hAnsiTheme="majorEastAsia" w:hint="eastAsia"/>
                                <w:sz w:val="24"/>
                                <w:szCs w:val="24"/>
                              </w:rPr>
                              <w:t>検討</w:t>
                            </w:r>
                            <w:r w:rsidRPr="002D7D06">
                              <w:rPr>
                                <w:rFonts w:asciiTheme="majorEastAsia" w:eastAsiaTheme="majorEastAsia" w:hAnsiTheme="majorEastAsia" w:hint="eastAsia"/>
                                <w:sz w:val="24"/>
                                <w:szCs w:val="24"/>
                              </w:rPr>
                              <w:t>し、これらができない場合は、新設、増設を検討する。）</w:t>
                            </w:r>
                          </w:p>
                          <w:p w14:paraId="0B3B2BD3"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780CEE6D"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２　施設保有量の最適化（人口減少社会に対応した施設総量へ）</w:t>
                            </w:r>
                          </w:p>
                          <w:p w14:paraId="2323D551" w14:textId="77777777" w:rsidR="00FE049C" w:rsidRPr="002D7D06" w:rsidRDefault="00FE049C" w:rsidP="00CA5326">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本格的な人口減少社会の到来に備え、少子高齢化の進展や児童生徒数の減少等、人口動態の変化による個々の施設の需要見込みを踏まえ、施設の減築、集約化、売却等により施設保有量の縮減を図り、次世代に継承可能な施設保有量を実現する。</w:t>
                            </w:r>
                          </w:p>
                          <w:p w14:paraId="30BB58DF" w14:textId="77777777" w:rsidR="00FE049C" w:rsidRPr="002D7D06" w:rsidRDefault="00FE049C" w:rsidP="00FE049C">
                            <w:pPr>
                              <w:ind w:leftChars="100" w:left="450" w:hangingChars="100" w:hanging="240"/>
                              <w:rPr>
                                <w:rFonts w:asciiTheme="majorEastAsia" w:eastAsiaTheme="majorEastAsia" w:hAnsiTheme="majorEastAsia"/>
                                <w:b/>
                                <w:sz w:val="24"/>
                                <w:szCs w:val="24"/>
                              </w:rPr>
                            </w:pPr>
                            <w:r w:rsidRPr="002D7D06">
                              <w:rPr>
                                <w:rFonts w:asciiTheme="majorEastAsia" w:eastAsiaTheme="majorEastAsia" w:hAnsiTheme="majorEastAsia" w:hint="eastAsia"/>
                                <w:sz w:val="24"/>
                                <w:szCs w:val="24"/>
                              </w:rPr>
                              <w:t>・また、将来に大きな財政負担を残さないかたちで施設を維持更新していくため、未利用財産の売却・貸付による財源の確保に努め</w:t>
                            </w:r>
                            <w:r w:rsidRPr="002D7D06">
                              <w:rPr>
                                <w:rFonts w:ascii="ＭＳ ゴシック" w:eastAsia="ＭＳ ゴシック" w:hAnsi="ＭＳ ゴシック" w:hint="eastAsia"/>
                                <w:sz w:val="24"/>
                                <w:szCs w:val="24"/>
                              </w:rPr>
                              <w:t>る。</w:t>
                            </w:r>
                          </w:p>
                          <w:p w14:paraId="1E4D31B0"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1277FC24"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３　既存施設の有効活用の推進（人口動態、社会環境変化への対応）</w:t>
                            </w:r>
                          </w:p>
                          <w:p w14:paraId="2010A455" w14:textId="77777777" w:rsidR="00FE049C" w:rsidRPr="00035851" w:rsidRDefault="00FE049C" w:rsidP="00FE049C">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・人口動態や社会環境の変化等による新たな行政ニーズを的確に捉え、既存施設の有効活用による多機能化、転用等を進め、より少ない</w:t>
                            </w:r>
                            <w:r w:rsidRPr="00035851">
                              <w:rPr>
                                <w:rFonts w:asciiTheme="majorEastAsia" w:eastAsiaTheme="majorEastAsia" w:hAnsiTheme="majorEastAsia" w:hint="eastAsia"/>
                                <w:sz w:val="24"/>
                                <w:szCs w:val="24"/>
                              </w:rPr>
                              <w:t>投資で柔軟に</w:t>
                            </w:r>
                            <w:r>
                              <w:rPr>
                                <w:rFonts w:asciiTheme="majorEastAsia" w:eastAsiaTheme="majorEastAsia" w:hAnsiTheme="majorEastAsia" w:hint="eastAsia"/>
                                <w:sz w:val="24"/>
                                <w:szCs w:val="24"/>
                              </w:rPr>
                              <w:t>対応する</w:t>
                            </w:r>
                            <w:r w:rsidRPr="00035851">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9D2A7" id="角丸四角形 6" o:spid="_x0000_s1037" style="position:absolute;left:0;text-align:left;margin-left:26.55pt;margin-top:3.35pt;width:458.25pt;height:328.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" fillcolor="window" strokecolor="windowText" strokeweight="1.25pt">
                <v:textbox>
                  <w:txbxContent>
                    <w:p w14:paraId="5F4E01E0" w14:textId="77777777" w:rsidR="00FE049C" w:rsidRDefault="00FE049C" w:rsidP="00FE049C">
                      <w:pPr>
                        <w:rPr>
                          <w:rFonts w:asciiTheme="majorEastAsia" w:eastAsiaTheme="majorEastAsia" w:hAnsiTheme="majorEastAsia"/>
                          <w:b/>
                          <w:sz w:val="24"/>
                          <w:szCs w:val="24"/>
                        </w:rPr>
                      </w:pPr>
                      <w:r w:rsidRPr="00035851">
                        <w:rPr>
                          <w:rFonts w:asciiTheme="majorEastAsia" w:eastAsiaTheme="majorEastAsia" w:hAnsiTheme="majorEastAsia" w:hint="eastAsia"/>
                          <w:b/>
                          <w:sz w:val="24"/>
                          <w:szCs w:val="24"/>
                        </w:rPr>
                        <w:t>１　新規施設整備の抑制</w:t>
                      </w:r>
                    </w:p>
                    <w:p w14:paraId="4EAAD85C" w14:textId="77777777" w:rsidR="00FE049C" w:rsidRPr="002D7D06" w:rsidRDefault="00FE049C" w:rsidP="00FE049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施設の</w:t>
                      </w:r>
                      <w:r>
                        <w:rPr>
                          <w:rFonts w:asciiTheme="majorEastAsia" w:eastAsiaTheme="majorEastAsia" w:hAnsiTheme="majorEastAsia" w:hint="eastAsia"/>
                          <w:sz w:val="24"/>
                          <w:szCs w:val="24"/>
                        </w:rPr>
                        <w:t>新設</w:t>
                      </w:r>
                      <w:r w:rsidRPr="00035851">
                        <w:rPr>
                          <w:rFonts w:asciiTheme="majorEastAsia" w:eastAsiaTheme="majorEastAsia" w:hAnsiTheme="majorEastAsia" w:hint="eastAsia"/>
                          <w:sz w:val="24"/>
                          <w:szCs w:val="24"/>
                        </w:rPr>
                        <w:t>は、原則行わない。</w:t>
                      </w: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新たなニーズに対応する場合は、既存施設の有効活用、転用を</w:t>
                      </w:r>
                      <w:r w:rsidRPr="00614FAB">
                        <w:rPr>
                          <w:rFonts w:asciiTheme="majorEastAsia" w:eastAsiaTheme="majorEastAsia" w:hAnsiTheme="majorEastAsia" w:hint="eastAsia"/>
                          <w:sz w:val="24"/>
                          <w:szCs w:val="24"/>
                        </w:rPr>
                        <w:t>検討</w:t>
                      </w:r>
                      <w:r w:rsidRPr="002D7D06">
                        <w:rPr>
                          <w:rFonts w:asciiTheme="majorEastAsia" w:eastAsiaTheme="majorEastAsia" w:hAnsiTheme="majorEastAsia" w:hint="eastAsia"/>
                          <w:sz w:val="24"/>
                          <w:szCs w:val="24"/>
                        </w:rPr>
                        <w:t>し、これらができない場合は、新設、増設を検討する。）</w:t>
                      </w:r>
                    </w:p>
                    <w:p w14:paraId="0B3B2BD3"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780CEE6D"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２　施設保有量の最適化（人口減少社会に対応した施設総量へ）</w:t>
                      </w:r>
                    </w:p>
                    <w:p w14:paraId="2323D551" w14:textId="77777777" w:rsidR="00FE049C" w:rsidRPr="002D7D06" w:rsidRDefault="00FE049C" w:rsidP="00CA5326">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本格的な人口減少社会の到来に備え、少子高齢化の進展や児童生徒数の減少等、人口動態の変化による個々の施設の需要見込みを踏まえ、施設の減築、集約化、売却等により施設保有量の縮減を図り、次世代に継承可能な施設保有量を実現する。</w:t>
                      </w:r>
                    </w:p>
                    <w:p w14:paraId="30BB58DF" w14:textId="77777777" w:rsidR="00FE049C" w:rsidRPr="002D7D06" w:rsidRDefault="00FE049C" w:rsidP="00FE049C">
                      <w:pPr>
                        <w:ind w:leftChars="100" w:left="450" w:hangingChars="100" w:hanging="240"/>
                        <w:rPr>
                          <w:rFonts w:asciiTheme="majorEastAsia" w:eastAsiaTheme="majorEastAsia" w:hAnsiTheme="majorEastAsia"/>
                          <w:b/>
                          <w:sz w:val="24"/>
                          <w:szCs w:val="24"/>
                        </w:rPr>
                      </w:pPr>
                      <w:r w:rsidRPr="002D7D06">
                        <w:rPr>
                          <w:rFonts w:asciiTheme="majorEastAsia" w:eastAsiaTheme="majorEastAsia" w:hAnsiTheme="majorEastAsia" w:hint="eastAsia"/>
                          <w:sz w:val="24"/>
                          <w:szCs w:val="24"/>
                        </w:rPr>
                        <w:t>・また、将来に大きな財政負担を残さないかたちで施設を維持更新していくため、未利用財産の売却・貸付による財源の確保に努め</w:t>
                      </w:r>
                      <w:r w:rsidRPr="002D7D06">
                        <w:rPr>
                          <w:rFonts w:ascii="ＭＳ ゴシック" w:eastAsia="ＭＳ ゴシック" w:hAnsi="ＭＳ ゴシック" w:hint="eastAsia"/>
                          <w:sz w:val="24"/>
                          <w:szCs w:val="24"/>
                        </w:rPr>
                        <w:t>る。</w:t>
                      </w:r>
                    </w:p>
                    <w:p w14:paraId="1E4D31B0"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1277FC24"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３　既存施設の有効活用の推進（人口動態、社会環境変化への対応）</w:t>
                      </w:r>
                    </w:p>
                    <w:p w14:paraId="2010A455" w14:textId="77777777" w:rsidR="00FE049C" w:rsidRPr="00035851" w:rsidRDefault="00FE049C" w:rsidP="00FE049C">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・人口動態や社会環境の変化等による新たな行政ニーズを的確に捉え、既存施設の有効活用による多機能化、転用等を進め、より少ない</w:t>
                      </w:r>
                      <w:r w:rsidRPr="00035851">
                        <w:rPr>
                          <w:rFonts w:asciiTheme="majorEastAsia" w:eastAsiaTheme="majorEastAsia" w:hAnsiTheme="majorEastAsia" w:hint="eastAsia"/>
                          <w:sz w:val="24"/>
                          <w:szCs w:val="24"/>
                        </w:rPr>
                        <w:t>投資で柔軟に</w:t>
                      </w:r>
                      <w:r>
                        <w:rPr>
                          <w:rFonts w:asciiTheme="majorEastAsia" w:eastAsiaTheme="majorEastAsia" w:hAnsiTheme="majorEastAsia" w:hint="eastAsia"/>
                          <w:sz w:val="24"/>
                          <w:szCs w:val="24"/>
                        </w:rPr>
                        <w:t>対応する</w:t>
                      </w:r>
                      <w:r w:rsidRPr="00035851">
                        <w:rPr>
                          <w:rFonts w:asciiTheme="majorEastAsia" w:eastAsiaTheme="majorEastAsia" w:hAnsiTheme="majorEastAsia" w:hint="eastAsia"/>
                          <w:sz w:val="24"/>
                          <w:szCs w:val="24"/>
                        </w:rPr>
                        <w:t>。</w:t>
                      </w:r>
                    </w:p>
                  </w:txbxContent>
                </v:textbox>
              </v:roundrect>
            </w:pict>
          </mc:Fallback>
        </mc:AlternateContent>
      </w:r>
    </w:p>
    <w:p w14:paraId="374EF18C" w14:textId="77777777" w:rsidR="00FE049C" w:rsidRDefault="00FE049C" w:rsidP="00FE049C">
      <w:pPr>
        <w:rPr>
          <w:rFonts w:asciiTheme="majorEastAsia" w:eastAsiaTheme="majorEastAsia" w:hAnsiTheme="majorEastAsia"/>
        </w:rPr>
      </w:pPr>
    </w:p>
    <w:p w14:paraId="6A954B25" w14:textId="77777777" w:rsidR="00FE049C" w:rsidRDefault="00FE049C" w:rsidP="00FE049C">
      <w:pPr>
        <w:rPr>
          <w:rFonts w:asciiTheme="majorEastAsia" w:eastAsiaTheme="majorEastAsia" w:hAnsiTheme="majorEastAsia"/>
        </w:rPr>
      </w:pPr>
    </w:p>
    <w:p w14:paraId="7C70A89F" w14:textId="77777777" w:rsidR="00FE049C" w:rsidRDefault="00FE049C" w:rsidP="00FE049C">
      <w:pPr>
        <w:rPr>
          <w:rFonts w:asciiTheme="majorEastAsia" w:eastAsiaTheme="majorEastAsia" w:hAnsiTheme="majorEastAsia"/>
        </w:rPr>
      </w:pPr>
    </w:p>
    <w:p w14:paraId="0901E855" w14:textId="77777777" w:rsidR="00FE049C" w:rsidRDefault="00FE049C" w:rsidP="00FE049C">
      <w:pPr>
        <w:rPr>
          <w:rFonts w:asciiTheme="majorEastAsia" w:eastAsiaTheme="majorEastAsia" w:hAnsiTheme="majorEastAsia"/>
        </w:rPr>
      </w:pPr>
    </w:p>
    <w:p w14:paraId="293AAF11" w14:textId="77777777" w:rsidR="00FE049C" w:rsidRDefault="00FE049C" w:rsidP="00FE049C">
      <w:pPr>
        <w:rPr>
          <w:rFonts w:asciiTheme="majorEastAsia" w:eastAsiaTheme="majorEastAsia" w:hAnsiTheme="majorEastAsia"/>
        </w:rPr>
      </w:pPr>
    </w:p>
    <w:p w14:paraId="4B5ADCC4" w14:textId="77777777" w:rsidR="00FE049C" w:rsidRDefault="00FE049C" w:rsidP="00FE049C">
      <w:pPr>
        <w:rPr>
          <w:rFonts w:asciiTheme="majorEastAsia" w:eastAsiaTheme="majorEastAsia" w:hAnsiTheme="majorEastAsia"/>
        </w:rPr>
      </w:pPr>
    </w:p>
    <w:p w14:paraId="77D430E1" w14:textId="77777777" w:rsidR="00FE049C" w:rsidRDefault="00FE049C" w:rsidP="00FE049C">
      <w:pPr>
        <w:rPr>
          <w:rFonts w:asciiTheme="majorEastAsia" w:eastAsiaTheme="majorEastAsia" w:hAnsiTheme="majorEastAsia"/>
        </w:rPr>
      </w:pPr>
    </w:p>
    <w:p w14:paraId="2264143D" w14:textId="77777777" w:rsidR="00FE049C" w:rsidRPr="00140A64" w:rsidRDefault="00FE049C" w:rsidP="00FE049C">
      <w:pPr>
        <w:rPr>
          <w:rFonts w:asciiTheme="majorEastAsia" w:eastAsiaTheme="majorEastAsia" w:hAnsiTheme="majorEastAsia"/>
        </w:rPr>
      </w:pPr>
    </w:p>
    <w:p w14:paraId="74691C3C" w14:textId="77777777" w:rsidR="00FE049C" w:rsidRDefault="00FE049C" w:rsidP="00FE049C">
      <w:pPr>
        <w:rPr>
          <w:rFonts w:asciiTheme="majorEastAsia" w:eastAsiaTheme="majorEastAsia" w:hAnsiTheme="majorEastAsia"/>
        </w:rPr>
      </w:pPr>
    </w:p>
    <w:p w14:paraId="7F6D0CD9" w14:textId="77777777" w:rsidR="00FE049C" w:rsidRDefault="00FE049C" w:rsidP="00FE049C">
      <w:pPr>
        <w:rPr>
          <w:rFonts w:asciiTheme="majorEastAsia" w:eastAsiaTheme="majorEastAsia" w:hAnsiTheme="majorEastAsia"/>
        </w:rPr>
      </w:pPr>
    </w:p>
    <w:p w14:paraId="1592E622" w14:textId="77777777" w:rsidR="00FE049C" w:rsidRDefault="00FE049C" w:rsidP="00FE049C">
      <w:pPr>
        <w:rPr>
          <w:rFonts w:asciiTheme="majorEastAsia" w:eastAsiaTheme="majorEastAsia" w:hAnsiTheme="majorEastAsia"/>
        </w:rPr>
      </w:pPr>
    </w:p>
    <w:p w14:paraId="3F935F39" w14:textId="77777777" w:rsidR="00FE049C" w:rsidRDefault="00FE049C" w:rsidP="00FE049C">
      <w:pPr>
        <w:rPr>
          <w:rFonts w:asciiTheme="majorEastAsia" w:eastAsiaTheme="majorEastAsia" w:hAnsiTheme="majorEastAsia"/>
        </w:rPr>
      </w:pPr>
    </w:p>
    <w:p w14:paraId="13B8E261" w14:textId="77777777" w:rsidR="00FE049C" w:rsidRDefault="00FE049C" w:rsidP="00FE049C">
      <w:pPr>
        <w:rPr>
          <w:rFonts w:asciiTheme="majorEastAsia" w:eastAsiaTheme="majorEastAsia" w:hAnsiTheme="majorEastAsia"/>
        </w:rPr>
      </w:pPr>
    </w:p>
    <w:p w14:paraId="36D16075" w14:textId="77777777" w:rsidR="00FE049C" w:rsidRDefault="00FE049C" w:rsidP="00FE049C">
      <w:pPr>
        <w:rPr>
          <w:rFonts w:asciiTheme="majorEastAsia" w:eastAsiaTheme="majorEastAsia" w:hAnsiTheme="majorEastAsia"/>
        </w:rPr>
      </w:pPr>
    </w:p>
    <w:p w14:paraId="196E2B58" w14:textId="77777777" w:rsidR="00FE049C" w:rsidRDefault="00FE049C" w:rsidP="00FE049C">
      <w:pPr>
        <w:rPr>
          <w:rFonts w:asciiTheme="majorEastAsia" w:eastAsiaTheme="majorEastAsia" w:hAnsiTheme="majorEastAsia"/>
        </w:rPr>
      </w:pPr>
    </w:p>
    <w:p w14:paraId="32818358" w14:textId="77777777" w:rsidR="00FE049C" w:rsidRDefault="00FE049C" w:rsidP="00FE049C">
      <w:pPr>
        <w:rPr>
          <w:rFonts w:asciiTheme="majorEastAsia" w:eastAsiaTheme="majorEastAsia" w:hAnsiTheme="majorEastAsia"/>
        </w:rPr>
      </w:pPr>
    </w:p>
    <w:p w14:paraId="2D989F89" w14:textId="2E19C11E" w:rsidR="00FE049C" w:rsidRDefault="00FE049C" w:rsidP="00FE049C">
      <w:pPr>
        <w:rPr>
          <w:rFonts w:asciiTheme="majorEastAsia" w:eastAsiaTheme="majorEastAsia" w:hAnsiTheme="majorEastAsia"/>
        </w:rPr>
      </w:pPr>
    </w:p>
    <w:p w14:paraId="2D1272D1" w14:textId="707CB750" w:rsidR="0042005E" w:rsidRDefault="0042005E" w:rsidP="00FE049C">
      <w:pPr>
        <w:rPr>
          <w:rFonts w:asciiTheme="majorEastAsia" w:eastAsiaTheme="majorEastAsia" w:hAnsiTheme="majorEastAsia"/>
        </w:rPr>
      </w:pPr>
    </w:p>
    <w:p w14:paraId="7B9168C0" w14:textId="77777777" w:rsidR="0042005E" w:rsidRDefault="0042005E" w:rsidP="009D5437">
      <w:pPr>
        <w:rPr>
          <w:rFonts w:asciiTheme="majorEastAsia" w:eastAsiaTheme="majorEastAsia" w:hAnsiTheme="majorEastAsia"/>
        </w:rPr>
      </w:pPr>
    </w:p>
    <w:p w14:paraId="6DFBC3F8" w14:textId="77777777" w:rsidR="0042005E" w:rsidRDefault="0042005E" w:rsidP="009D543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FE049C" w:rsidRPr="0042005E">
        <w:rPr>
          <w:rFonts w:asciiTheme="majorEastAsia" w:eastAsiaTheme="majorEastAsia" w:hAnsiTheme="majorEastAsia" w:hint="eastAsia"/>
          <w:sz w:val="24"/>
          <w:szCs w:val="24"/>
        </w:rPr>
        <w:t>最適保有量の実現に向けたアプローチ</w:t>
      </w:r>
    </w:p>
    <w:p w14:paraId="77118C04" w14:textId="77777777" w:rsidR="009D5437" w:rsidRDefault="00FE049C" w:rsidP="009D5437">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最適保有量の実現に向けて、施設の</w:t>
      </w:r>
      <w:r w:rsidRPr="006D62B3">
        <w:rPr>
          <w:rFonts w:asciiTheme="majorEastAsia" w:eastAsiaTheme="majorEastAsia" w:hAnsiTheme="majorEastAsia" w:hint="eastAsia"/>
          <w:sz w:val="24"/>
          <w:szCs w:val="24"/>
        </w:rPr>
        <w:t>劣化（老朽）度</w:t>
      </w:r>
      <w:r>
        <w:rPr>
          <w:rFonts w:asciiTheme="majorEastAsia" w:eastAsiaTheme="majorEastAsia" w:hAnsiTheme="majorEastAsia" w:hint="eastAsia"/>
          <w:sz w:val="24"/>
          <w:szCs w:val="24"/>
        </w:rPr>
        <w:t>、有効活用度を測り、</w:t>
      </w:r>
      <w:r w:rsidRPr="00614FAB">
        <w:rPr>
          <w:rFonts w:asciiTheme="majorEastAsia" w:eastAsiaTheme="majorEastAsia" w:hAnsiTheme="majorEastAsia" w:hint="eastAsia"/>
          <w:sz w:val="24"/>
          <w:szCs w:val="24"/>
        </w:rPr>
        <w:t>将来の施設の活用方針を検討する。</w:t>
      </w:r>
    </w:p>
    <w:p w14:paraId="3DA67E80" w14:textId="77777777" w:rsidR="009D5437" w:rsidRDefault="00FE049C" w:rsidP="009D5437">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今後１０年間で約４割の施設が</w:t>
      </w:r>
      <w:r w:rsidRPr="002D7D06">
        <w:rPr>
          <w:rFonts w:asciiTheme="majorEastAsia" w:eastAsiaTheme="majorEastAsia" w:hAnsiTheme="majorEastAsia" w:hint="eastAsia"/>
          <w:sz w:val="24"/>
          <w:szCs w:val="24"/>
        </w:rPr>
        <w:t>築後５０年</w:t>
      </w:r>
      <w:r>
        <w:rPr>
          <w:rFonts w:asciiTheme="majorEastAsia" w:eastAsiaTheme="majorEastAsia" w:hAnsiTheme="majorEastAsia" w:hint="eastAsia"/>
          <w:sz w:val="24"/>
          <w:szCs w:val="24"/>
        </w:rPr>
        <w:t>を迎えることから、その節目に</w:t>
      </w:r>
      <w:r w:rsidRPr="002D7D06">
        <w:rPr>
          <w:rFonts w:asciiTheme="majorEastAsia" w:eastAsiaTheme="majorEastAsia" w:hAnsiTheme="majorEastAsia" w:hint="eastAsia"/>
          <w:sz w:val="24"/>
          <w:szCs w:val="24"/>
        </w:rPr>
        <w:t>大規模改修を検討する際には、改修により築後７０年目まで現在の施設が使用可能かどうかという視点</w:t>
      </w:r>
      <w:r>
        <w:rPr>
          <w:rFonts w:asciiTheme="majorEastAsia" w:eastAsiaTheme="majorEastAsia" w:hAnsiTheme="majorEastAsia" w:hint="eastAsia"/>
          <w:sz w:val="24"/>
          <w:szCs w:val="24"/>
        </w:rPr>
        <w:t>も踏まえて</w:t>
      </w:r>
      <w:r w:rsidRPr="002D7D06">
        <w:rPr>
          <w:rFonts w:asciiTheme="majorEastAsia" w:eastAsiaTheme="majorEastAsia" w:hAnsiTheme="majorEastAsia" w:hint="eastAsia"/>
          <w:sz w:val="24"/>
          <w:szCs w:val="24"/>
        </w:rPr>
        <w:t>、劣化状況を点検するほか、施設の必要性から適正規模を点検するなど、多面的に施設調査を実施する。（「ア　築後５０年目の施設の活用方針の検討」）</w:t>
      </w:r>
    </w:p>
    <w:p w14:paraId="46F078AF" w14:textId="77777777" w:rsidR="009D5437" w:rsidRDefault="00FE049C" w:rsidP="009D5437">
      <w:pPr>
        <w:ind w:leftChars="200" w:left="42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併せて、毎年度、施設が十分に活用されているかを点検し、有効活用方策を検討する。（「イ　評価指標による有効活用の検討」）</w:t>
      </w:r>
    </w:p>
    <w:p w14:paraId="36A86762" w14:textId="22197D81" w:rsidR="00FE049C" w:rsidRPr="002D7D06" w:rsidRDefault="00FE049C" w:rsidP="009D5437">
      <w:pPr>
        <w:ind w:leftChars="200" w:left="42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これら２つの点検により、総量最適化と有効活用に向けた取組みを促進する。</w:t>
      </w:r>
    </w:p>
    <w:p w14:paraId="7592E993" w14:textId="77777777" w:rsidR="00FE049C" w:rsidRPr="002D7D06" w:rsidRDefault="00FE049C" w:rsidP="009D5437">
      <w:pPr>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w:t>
      </w:r>
    </w:p>
    <w:p w14:paraId="314F89CD" w14:textId="77777777" w:rsidR="0042005E" w:rsidRDefault="00D9127A" w:rsidP="009D5437">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ア</w:t>
      </w:r>
      <w:r w:rsidR="009D25FA">
        <w:rPr>
          <w:rFonts w:ascii="ＭＳ ゴシック" w:eastAsia="ＭＳ ゴシック" w:hAnsi="ＭＳ ゴシック" w:hint="eastAsia"/>
          <w:sz w:val="24"/>
          <w:szCs w:val="24"/>
        </w:rPr>
        <w:t xml:space="preserve">　</w:t>
      </w:r>
      <w:r w:rsidR="00FE049C" w:rsidRPr="002D7D06">
        <w:rPr>
          <w:rFonts w:ascii="ＭＳ ゴシック" w:eastAsia="ＭＳ ゴシック" w:hAnsi="ＭＳ ゴシック" w:hint="eastAsia"/>
          <w:sz w:val="24"/>
          <w:szCs w:val="24"/>
        </w:rPr>
        <w:t>築後５０年目の施設の活用方針の検討</w:t>
      </w:r>
    </w:p>
    <w:p w14:paraId="447FA8F4" w14:textId="77777777" w:rsidR="009D5437" w:rsidRDefault="00FE049C" w:rsidP="009D5437">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今後１０年間で約４割の施設が</w:t>
      </w:r>
      <w:r w:rsidRPr="002D7D06">
        <w:rPr>
          <w:rFonts w:asciiTheme="majorEastAsia" w:eastAsiaTheme="majorEastAsia" w:hAnsiTheme="majorEastAsia" w:hint="eastAsia"/>
          <w:sz w:val="24"/>
          <w:szCs w:val="24"/>
        </w:rPr>
        <w:t>築後５０年</w:t>
      </w:r>
      <w:r>
        <w:rPr>
          <w:rFonts w:asciiTheme="majorEastAsia" w:eastAsiaTheme="majorEastAsia" w:hAnsiTheme="majorEastAsia" w:hint="eastAsia"/>
          <w:sz w:val="24"/>
          <w:szCs w:val="24"/>
        </w:rPr>
        <w:t>を迎えるが</w:t>
      </w:r>
      <w:r w:rsidRPr="002D7D06">
        <w:rPr>
          <w:rFonts w:asciiTheme="majorEastAsia" w:eastAsiaTheme="majorEastAsia" w:hAnsiTheme="majorEastAsia" w:hint="eastAsia"/>
          <w:sz w:val="24"/>
          <w:szCs w:val="24"/>
        </w:rPr>
        <w:t>、築後５０</w:t>
      </w:r>
      <w:r>
        <w:rPr>
          <w:rFonts w:asciiTheme="majorEastAsia" w:eastAsiaTheme="majorEastAsia" w:hAnsiTheme="majorEastAsia" w:hint="eastAsia"/>
          <w:sz w:val="24"/>
          <w:szCs w:val="24"/>
        </w:rPr>
        <w:t>年目を機に</w:t>
      </w:r>
      <w:r w:rsidRPr="002D7D06">
        <w:rPr>
          <w:rFonts w:asciiTheme="majorEastAsia" w:eastAsiaTheme="majorEastAsia" w:hAnsiTheme="majorEastAsia" w:hint="eastAsia"/>
          <w:sz w:val="24"/>
          <w:szCs w:val="24"/>
        </w:rPr>
        <w:t>、劣</w:t>
      </w:r>
      <w:r w:rsidR="0042005E">
        <w:rPr>
          <w:rFonts w:asciiTheme="majorEastAsia" w:eastAsiaTheme="majorEastAsia" w:hAnsiTheme="majorEastAsia" w:hint="eastAsia"/>
          <w:sz w:val="24"/>
          <w:szCs w:val="24"/>
        </w:rPr>
        <w:t xml:space="preserve">　</w:t>
      </w:r>
      <w:r w:rsidRPr="002D7D06">
        <w:rPr>
          <w:rFonts w:asciiTheme="majorEastAsia" w:eastAsiaTheme="majorEastAsia" w:hAnsiTheme="majorEastAsia" w:hint="eastAsia"/>
          <w:sz w:val="24"/>
          <w:szCs w:val="24"/>
        </w:rPr>
        <w:t>化状況や必要性等の点検</w:t>
      </w:r>
      <w:r>
        <w:rPr>
          <w:rFonts w:asciiTheme="majorEastAsia" w:eastAsiaTheme="majorEastAsia" w:hAnsiTheme="majorEastAsia" w:hint="eastAsia"/>
          <w:sz w:val="24"/>
          <w:szCs w:val="24"/>
        </w:rPr>
        <w:t>も</w:t>
      </w:r>
      <w:r w:rsidRPr="002D7D06">
        <w:rPr>
          <w:rFonts w:asciiTheme="majorEastAsia" w:eastAsiaTheme="majorEastAsia" w:hAnsiTheme="majorEastAsia" w:hint="eastAsia"/>
          <w:sz w:val="24"/>
          <w:szCs w:val="24"/>
        </w:rPr>
        <w:t>詳細に行い、建替え、大規模改修による維持（長寿命化）、廃止（売却）等、将来的な活用方針を検討する。</w:t>
      </w:r>
    </w:p>
    <w:p w14:paraId="79C224CE" w14:textId="77777777" w:rsidR="009D5437" w:rsidRDefault="00FE049C" w:rsidP="009D5437">
      <w:pPr>
        <w:ind w:leftChars="300" w:left="6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その際、将来的な人口減少・人口構成の変化を見据え、行政が将来に亘って施設を保有する必要性・ニーズはあるか、国、他の公共団体や民間が同様のサービスを提供している分野では、</w:t>
      </w:r>
      <w:r w:rsidR="000537B7">
        <w:rPr>
          <w:rFonts w:asciiTheme="majorEastAsia" w:eastAsiaTheme="majorEastAsia" w:hAnsiTheme="majorEastAsia" w:hint="eastAsia"/>
          <w:sz w:val="24"/>
          <w:szCs w:val="24"/>
        </w:rPr>
        <w:t>本</w:t>
      </w:r>
      <w:r w:rsidRPr="002D7D06">
        <w:rPr>
          <w:rFonts w:asciiTheme="majorEastAsia" w:eastAsiaTheme="majorEastAsia" w:hAnsiTheme="majorEastAsia" w:hint="eastAsia"/>
          <w:sz w:val="24"/>
          <w:szCs w:val="24"/>
        </w:rPr>
        <w:t>府が主体で行うべきサービスかどうか、国・市町村との連携も</w:t>
      </w:r>
      <w:r w:rsidRPr="002D7D06">
        <w:rPr>
          <w:rFonts w:asciiTheme="majorEastAsia" w:eastAsiaTheme="majorEastAsia" w:hAnsiTheme="majorEastAsia" w:hint="eastAsia"/>
          <w:sz w:val="24"/>
          <w:szCs w:val="24"/>
        </w:rPr>
        <w:lastRenderedPageBreak/>
        <w:t>含めた広域的な視野での国公有財産の最適利用、施策との関連などを踏まえ、総合的に検討を行う。</w:t>
      </w:r>
    </w:p>
    <w:p w14:paraId="4973C356" w14:textId="035BF492" w:rsidR="00FE049C" w:rsidRPr="002D7D06" w:rsidRDefault="00FE049C" w:rsidP="009D5437">
      <w:pPr>
        <w:ind w:leftChars="300" w:left="6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また、建替えの検討については、再生（改修・設備更新等）により継続使用する場合と建て替える場合の費用を長期で試算の上、いずれが有利か検討する。併せて、建て替える場合は、ＰＦＩ等民間手法の導入の可能性についても検討する。</w:t>
      </w:r>
    </w:p>
    <w:p w14:paraId="7919A862" w14:textId="77777777" w:rsidR="00FE049C" w:rsidRPr="002D7D06" w:rsidRDefault="00FE049C" w:rsidP="009D5437">
      <w:pPr>
        <w:rPr>
          <w:rFonts w:asciiTheme="majorEastAsia" w:eastAsiaTheme="majorEastAsia" w:hAnsiTheme="majorEastAsia"/>
          <w:sz w:val="24"/>
          <w:szCs w:val="24"/>
        </w:rPr>
      </w:pPr>
    </w:p>
    <w:p w14:paraId="685DB840" w14:textId="77777777" w:rsidR="00FE049C" w:rsidRPr="002D7D06" w:rsidRDefault="00FE049C" w:rsidP="009D5437">
      <w:pPr>
        <w:ind w:firstLineChars="200" w:firstLine="48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【点検項目】</w:t>
      </w:r>
    </w:p>
    <w:p w14:paraId="6E726ACE" w14:textId="34102B20" w:rsidR="00FE049C" w:rsidRPr="002D7D06" w:rsidRDefault="00FE049C" w:rsidP="009D5437">
      <w:pPr>
        <w:ind w:firstLineChars="300" w:firstLine="72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ⅰ）施設の劣化度を調査し、建物の安全性を点検</w:t>
      </w:r>
    </w:p>
    <w:p w14:paraId="36784ED5" w14:textId="77777777" w:rsidR="00FE049C" w:rsidRPr="002D7D06" w:rsidRDefault="00FE049C" w:rsidP="009D5437">
      <w:pPr>
        <w:ind w:firstLineChars="300" w:firstLine="72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ⅱ）施設の有効活用度、必要性、適正規模の点検</w:t>
      </w:r>
    </w:p>
    <w:p w14:paraId="40750DBB" w14:textId="77777777" w:rsidR="00FE049C" w:rsidRPr="002D7D06" w:rsidRDefault="00FE049C" w:rsidP="009D5437">
      <w:pPr>
        <w:ind w:firstLineChars="300" w:firstLine="72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ⅲ）建替</w:t>
      </w:r>
      <w:r>
        <w:rPr>
          <w:rFonts w:asciiTheme="majorEastAsia" w:eastAsiaTheme="majorEastAsia" w:hAnsiTheme="majorEastAsia" w:hint="eastAsia"/>
          <w:sz w:val="24"/>
          <w:szCs w:val="24"/>
        </w:rPr>
        <w:t>え</w:t>
      </w:r>
      <w:r w:rsidRPr="002D7D06">
        <w:rPr>
          <w:rFonts w:asciiTheme="majorEastAsia" w:eastAsiaTheme="majorEastAsia" w:hAnsiTheme="majorEastAsia" w:hint="eastAsia"/>
          <w:sz w:val="24"/>
          <w:szCs w:val="24"/>
        </w:rPr>
        <w:t>・修繕コストの点検</w:t>
      </w:r>
    </w:p>
    <w:p w14:paraId="659C9C4B" w14:textId="77777777" w:rsidR="00FE049C" w:rsidRPr="002D7D06" w:rsidRDefault="00FE049C" w:rsidP="00FE049C">
      <w:pPr>
        <w:ind w:left="720" w:hangingChars="300" w:hanging="720"/>
        <w:rPr>
          <w:rFonts w:asciiTheme="majorEastAsia" w:eastAsiaTheme="majorEastAsia" w:hAnsiTheme="majorEastAsia"/>
          <w:sz w:val="24"/>
          <w:szCs w:val="24"/>
        </w:rPr>
      </w:pPr>
      <w:r w:rsidRPr="002D7D06">
        <w:rPr>
          <w:rFonts w:asciiTheme="majorEastAsia" w:eastAsiaTheme="majorEastAsia" w:hAnsiTheme="majorEastAsia"/>
          <w:noProof/>
          <w:sz w:val="24"/>
          <w:szCs w:val="24"/>
        </w:rPr>
        <mc:AlternateContent>
          <mc:Choice Requires="wpg">
            <w:drawing>
              <wp:anchor distT="0" distB="0" distL="114300" distR="114300" simplePos="0" relativeHeight="252134400" behindDoc="0" locked="0" layoutInCell="1" allowOverlap="1" wp14:anchorId="31A5AAD6" wp14:editId="45E2F2A6">
                <wp:simplePos x="0" y="0"/>
                <wp:positionH relativeFrom="column">
                  <wp:posOffset>438150</wp:posOffset>
                </wp:positionH>
                <wp:positionV relativeFrom="paragraph">
                  <wp:posOffset>180975</wp:posOffset>
                </wp:positionV>
                <wp:extent cx="5867400" cy="2628900"/>
                <wp:effectExtent l="38100" t="0" r="38100" b="76200"/>
                <wp:wrapNone/>
                <wp:docPr id="8" name="グループ化 8" title="築後50年目の施設の活用方針の検討の点検項目等を示した図"/>
                <wp:cNvGraphicFramePr/>
                <a:graphic xmlns:a="http://schemas.openxmlformats.org/drawingml/2006/main">
                  <a:graphicData uri="http://schemas.microsoft.com/office/word/2010/wordprocessingGroup">
                    <wpg:wgp>
                      <wpg:cNvGrpSpPr/>
                      <wpg:grpSpPr>
                        <a:xfrm>
                          <a:off x="0" y="0"/>
                          <a:ext cx="5867400" cy="2628900"/>
                          <a:chOff x="0" y="0"/>
                          <a:chExt cx="5867400" cy="2628900"/>
                        </a:xfrm>
                      </wpg:grpSpPr>
                      <wps:wsp>
                        <wps:cNvPr id="10" name="正方形/長方形 10"/>
                        <wps:cNvSpPr/>
                        <wps:spPr>
                          <a:xfrm>
                            <a:off x="0" y="180975"/>
                            <a:ext cx="4562475" cy="24479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a:off x="9525" y="1323975"/>
                            <a:ext cx="4562475" cy="0"/>
                          </a:xfrm>
                          <a:prstGeom prst="line">
                            <a:avLst/>
                          </a:prstGeom>
                          <a:noFill/>
                          <a:ln w="9525" cap="flat" cmpd="sng" algn="ctr">
                            <a:solidFill>
                              <a:sysClr val="windowText" lastClr="000000">
                                <a:shade val="95000"/>
                                <a:satMod val="105000"/>
                              </a:sysClr>
                            </a:solidFill>
                            <a:prstDash val="solid"/>
                          </a:ln>
                          <a:effectLst/>
                        </wps:spPr>
                        <wps:bodyPr/>
                      </wps:wsp>
                      <wps:wsp>
                        <wps:cNvPr id="12" name="直線矢印コネクタ 12"/>
                        <wps:cNvCnPr/>
                        <wps:spPr>
                          <a:xfrm flipV="1">
                            <a:off x="9525" y="190500"/>
                            <a:ext cx="4562475" cy="1"/>
                          </a:xfrm>
                          <a:prstGeom prst="straightConnector1">
                            <a:avLst/>
                          </a:prstGeom>
                          <a:noFill/>
                          <a:ln w="25400" cap="flat" cmpd="sng" algn="ctr">
                            <a:solidFill>
                              <a:sysClr val="windowText" lastClr="000000"/>
                            </a:solidFill>
                            <a:prstDash val="solid"/>
                            <a:headEnd type="arrow"/>
                            <a:tailEnd type="arrow"/>
                          </a:ln>
                          <a:effectLst/>
                        </wps:spPr>
                        <wps:bodyPr/>
                      </wps:wsp>
                      <wps:wsp>
                        <wps:cNvPr id="14" name="直線矢印コネクタ 14"/>
                        <wps:cNvCnPr/>
                        <wps:spPr>
                          <a:xfrm>
                            <a:off x="2305050" y="314325"/>
                            <a:ext cx="0" cy="2314575"/>
                          </a:xfrm>
                          <a:prstGeom prst="straightConnector1">
                            <a:avLst/>
                          </a:prstGeom>
                          <a:noFill/>
                          <a:ln w="25400" cap="flat" cmpd="sng" algn="ctr">
                            <a:solidFill>
                              <a:sysClr val="windowText" lastClr="000000"/>
                            </a:solidFill>
                            <a:prstDash val="solid"/>
                            <a:headEnd type="arrow"/>
                            <a:tailEnd type="arrow"/>
                          </a:ln>
                          <a:effectLst/>
                        </wps:spPr>
                        <wps:bodyPr/>
                      </wps:wsp>
                      <wps:wsp>
                        <wps:cNvPr id="15" name="正方形/長方形 15"/>
                        <wps:cNvSpPr/>
                        <wps:spPr>
                          <a:xfrm>
                            <a:off x="2114551" y="819150"/>
                            <a:ext cx="400050" cy="1238250"/>
                          </a:xfrm>
                          <a:prstGeom prst="rect">
                            <a:avLst/>
                          </a:prstGeom>
                          <a:solidFill>
                            <a:sysClr val="window" lastClr="FFFFFF"/>
                          </a:solidFill>
                          <a:ln w="15875" cap="flat" cmpd="sng" algn="ctr">
                            <a:solidFill>
                              <a:sysClr val="windowText" lastClr="000000"/>
                            </a:solidFill>
                            <a:prstDash val="solid"/>
                          </a:ln>
                          <a:effectLst/>
                        </wps:spPr>
                        <wps:txbx>
                          <w:txbxContent>
                            <w:p w14:paraId="0D8158B3" w14:textId="77777777" w:rsidR="00FE049C" w:rsidRDefault="00FE049C" w:rsidP="00FE049C">
                              <w:pPr>
                                <w:jc w:val="center"/>
                              </w:pPr>
                              <w:r>
                                <w:rPr>
                                  <w:rFonts w:hint="eastAsia"/>
                                </w:rPr>
                                <w:t>施設の</w:t>
                              </w:r>
                              <w:r w:rsidRPr="00F6509D">
                                <w:rPr>
                                  <w:rFonts w:hint="eastAsia"/>
                                </w:rPr>
                                <w:t>劣化度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4143375" y="257175"/>
                            <a:ext cx="295275" cy="314325"/>
                          </a:xfrm>
                          <a:prstGeom prst="rect">
                            <a:avLst/>
                          </a:prstGeom>
                          <a:solidFill>
                            <a:sysClr val="window" lastClr="FFFFFF"/>
                          </a:solidFill>
                          <a:ln w="25400" cap="flat" cmpd="sng" algn="ctr">
                            <a:noFill/>
                            <a:prstDash val="solid"/>
                          </a:ln>
                          <a:effectLst/>
                        </wps:spPr>
                        <wps:txbx>
                          <w:txbxContent>
                            <w:p w14:paraId="14FD4286" w14:textId="77777777" w:rsidR="00FE049C" w:rsidRDefault="00FE049C" w:rsidP="00FE049C">
                              <w:pPr>
                                <w:jc w:val="center"/>
                              </w:pPr>
                              <w:r>
                                <w:rPr>
                                  <w:rFonts w:hint="eastAsia"/>
                                </w:rPr>
                                <w:t>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1962150" y="314325"/>
                            <a:ext cx="295275" cy="314325"/>
                          </a:xfrm>
                          <a:prstGeom prst="rect">
                            <a:avLst/>
                          </a:prstGeom>
                          <a:solidFill>
                            <a:sysClr val="window" lastClr="FFFFFF"/>
                          </a:solidFill>
                          <a:ln w="25400" cap="flat" cmpd="sng" algn="ctr">
                            <a:noFill/>
                            <a:prstDash val="solid"/>
                          </a:ln>
                          <a:effectLst/>
                        </wps:spPr>
                        <wps:txbx>
                          <w:txbxContent>
                            <w:p w14:paraId="07AE39A7" w14:textId="77777777" w:rsidR="00FE049C" w:rsidRPr="001C4E43" w:rsidRDefault="00FE049C" w:rsidP="00FE049C">
                              <w:pPr>
                                <w:jc w:val="center"/>
                              </w:pPr>
                              <w:r w:rsidRPr="001C4E43">
                                <w:rPr>
                                  <w:rFonts w:hint="eastAsia"/>
                                </w:rPr>
                                <w:t>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81150" y="0"/>
                            <a:ext cx="1543050" cy="314325"/>
                          </a:xfrm>
                          <a:prstGeom prst="rect">
                            <a:avLst/>
                          </a:prstGeom>
                          <a:solidFill>
                            <a:sysClr val="window" lastClr="FFFFFF"/>
                          </a:solidFill>
                          <a:ln w="15875" cap="flat" cmpd="sng" algn="ctr">
                            <a:solidFill>
                              <a:sysClr val="windowText" lastClr="000000"/>
                            </a:solidFill>
                            <a:prstDash val="solid"/>
                          </a:ln>
                          <a:effectLst/>
                        </wps:spPr>
                        <wps:txbx>
                          <w:txbxContent>
                            <w:p w14:paraId="41A16056" w14:textId="77777777" w:rsidR="00FE049C" w:rsidRDefault="00FE049C" w:rsidP="00FE049C">
                              <w:pPr>
                                <w:jc w:val="center"/>
                              </w:pPr>
                              <w:r>
                                <w:rPr>
                                  <w:rFonts w:hint="eastAsia"/>
                                </w:rPr>
                                <w:t>施設の</w:t>
                              </w:r>
                              <w:r w:rsidRPr="00F6509D">
                                <w:rPr>
                                  <w:rFonts w:hint="eastAsia"/>
                                </w:rPr>
                                <w:t>有効活用度</w:t>
                              </w:r>
                            </w:p>
                            <w:p w14:paraId="66F99895" w14:textId="77777777" w:rsidR="00FE049C" w:rsidRDefault="00FE049C" w:rsidP="00FE04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42875" y="247650"/>
                            <a:ext cx="295275" cy="314325"/>
                          </a:xfrm>
                          <a:prstGeom prst="rect">
                            <a:avLst/>
                          </a:prstGeom>
                          <a:solidFill>
                            <a:sysClr val="window" lastClr="FFFFFF"/>
                          </a:solidFill>
                          <a:ln w="25400" cap="flat" cmpd="sng" algn="ctr">
                            <a:noFill/>
                            <a:prstDash val="solid"/>
                          </a:ln>
                          <a:effectLst/>
                        </wps:spPr>
                        <wps:txbx>
                          <w:txbxContent>
                            <w:p w14:paraId="3BF391EC" w14:textId="77777777" w:rsidR="00FE049C" w:rsidRDefault="00FE049C" w:rsidP="00FE049C">
                              <w:pPr>
                                <w:jc w:val="center"/>
                              </w:pPr>
                              <w:r>
                                <w:rPr>
                                  <w:rFonts w:hint="eastAsia"/>
                                </w:rPr>
                                <w:t>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962150" y="2257425"/>
                            <a:ext cx="295275" cy="314325"/>
                          </a:xfrm>
                          <a:prstGeom prst="rect">
                            <a:avLst/>
                          </a:prstGeom>
                          <a:solidFill>
                            <a:sysClr val="window" lastClr="FFFFFF"/>
                          </a:solidFill>
                          <a:ln w="25400" cap="flat" cmpd="sng" algn="ctr">
                            <a:noFill/>
                            <a:prstDash val="solid"/>
                          </a:ln>
                          <a:effectLst/>
                        </wps:spPr>
                        <wps:txbx>
                          <w:txbxContent>
                            <w:p w14:paraId="37BE85B4" w14:textId="77777777" w:rsidR="00FE049C" w:rsidRPr="001C4E43" w:rsidRDefault="00FE049C" w:rsidP="00FE049C">
                              <w:pPr>
                                <w:jc w:val="center"/>
                              </w:pPr>
                              <w:r w:rsidRPr="001C4E43">
                                <w:rPr>
                                  <w:rFonts w:hint="eastAsia"/>
                                </w:rPr>
                                <w:t>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352425" y="638175"/>
                            <a:ext cx="1609725" cy="552450"/>
                          </a:xfrm>
                          <a:prstGeom prst="rect">
                            <a:avLst/>
                          </a:prstGeom>
                          <a:solidFill>
                            <a:sysClr val="window" lastClr="FFFFFF"/>
                          </a:solidFill>
                          <a:ln w="15875" cap="flat" cmpd="sng" algn="ctr">
                            <a:solidFill>
                              <a:sysClr val="windowText" lastClr="000000"/>
                            </a:solidFill>
                            <a:prstDash val="solid"/>
                          </a:ln>
                          <a:effectLst/>
                        </wps:spPr>
                        <wps:txbx>
                          <w:txbxContent>
                            <w:p w14:paraId="08E06608" w14:textId="77777777" w:rsidR="00FE049C" w:rsidRDefault="00FE049C" w:rsidP="00FE049C">
                              <w:pPr>
                                <w:jc w:val="center"/>
                              </w:pPr>
                              <w:r>
                                <w:rPr>
                                  <w:rFonts w:hint="eastAsia"/>
                                </w:rPr>
                                <w:t>有効活用、転用、</w:t>
                              </w:r>
                            </w:p>
                            <w:p w14:paraId="23B703BF" w14:textId="77777777" w:rsidR="00FE049C" w:rsidRDefault="00FE049C" w:rsidP="00FE049C">
                              <w:pPr>
                                <w:ind w:firstLineChars="100" w:firstLine="210"/>
                              </w:pPr>
                              <w:r>
                                <w:rPr>
                                  <w:rFonts w:hint="eastAsia"/>
                                </w:rPr>
                                <w:t>統合（集約化）等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524250" y="647700"/>
                            <a:ext cx="495300" cy="285750"/>
                          </a:xfrm>
                          <a:prstGeom prst="rect">
                            <a:avLst/>
                          </a:prstGeom>
                          <a:solidFill>
                            <a:sysClr val="window" lastClr="FFFFFF"/>
                          </a:solidFill>
                          <a:ln w="15875" cap="flat" cmpd="sng" algn="ctr">
                            <a:solidFill>
                              <a:sysClr val="windowText" lastClr="000000"/>
                            </a:solidFill>
                            <a:prstDash val="solid"/>
                          </a:ln>
                          <a:effectLst/>
                        </wps:spPr>
                        <wps:txbx>
                          <w:txbxContent>
                            <w:p w14:paraId="00679369" w14:textId="77777777" w:rsidR="00FE049C" w:rsidRDefault="00FE049C" w:rsidP="00FE049C">
                              <w:pPr>
                                <w:jc w:val="center"/>
                              </w:pPr>
                              <w:r>
                                <w:rPr>
                                  <w:rFonts w:hint="eastAsia"/>
                                </w:rPr>
                                <w:t>維持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352425" y="1657350"/>
                            <a:ext cx="1609725" cy="400050"/>
                          </a:xfrm>
                          <a:prstGeom prst="rect">
                            <a:avLst/>
                          </a:prstGeom>
                          <a:solidFill>
                            <a:sysClr val="window" lastClr="FFFFFF"/>
                          </a:solidFill>
                          <a:ln w="15875" cap="flat" cmpd="sng" algn="ctr">
                            <a:solidFill>
                              <a:sysClr val="windowText" lastClr="000000"/>
                            </a:solidFill>
                            <a:prstDash val="solid"/>
                          </a:ln>
                          <a:effectLst/>
                        </wps:spPr>
                        <wps:txbx>
                          <w:txbxContent>
                            <w:p w14:paraId="2111B75A" w14:textId="77777777" w:rsidR="00FE049C" w:rsidRDefault="00FE049C" w:rsidP="00FE049C">
                              <w:pPr>
                                <w:ind w:left="210" w:hangingChars="100" w:hanging="210"/>
                              </w:pPr>
                              <w:r>
                                <w:rPr>
                                  <w:rFonts w:hint="eastAsia"/>
                                </w:rPr>
                                <w:t xml:space="preserve">　売却、統合（移転）　等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29000" y="238125"/>
                            <a:ext cx="781050" cy="314325"/>
                          </a:xfrm>
                          <a:prstGeom prst="rect">
                            <a:avLst/>
                          </a:prstGeom>
                          <a:solidFill>
                            <a:sysClr val="window" lastClr="FFFFFF"/>
                          </a:solidFill>
                          <a:ln w="25400" cap="flat" cmpd="sng" algn="ctr">
                            <a:noFill/>
                            <a:prstDash val="solid"/>
                          </a:ln>
                          <a:effectLst/>
                        </wps:spPr>
                        <wps:txbx>
                          <w:txbxContent>
                            <w:p w14:paraId="6FF04CA5"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w:t>
                              </w:r>
                              <w:r w:rsidRPr="00F7467C">
                                <w:rPr>
                                  <w:rFonts w:asciiTheme="majorEastAsia" w:eastAsiaTheme="majorEastAsia" w:hAnsiTheme="majorEastAsia" w:hint="eastAsia"/>
                                  <w:b/>
                                  <w:sz w:val="24"/>
                                  <w:szCs w:val="24"/>
                                </w:rPr>
                                <w:t>Ⅰ</w:t>
                              </w:r>
                              <w:r>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3429000" y="1343025"/>
                            <a:ext cx="838200" cy="314325"/>
                          </a:xfrm>
                          <a:prstGeom prst="rect">
                            <a:avLst/>
                          </a:prstGeom>
                          <a:solidFill>
                            <a:sysClr val="window" lastClr="FFFFFF"/>
                          </a:solidFill>
                          <a:ln w="25400" cap="flat" cmpd="sng" algn="ctr">
                            <a:noFill/>
                            <a:prstDash val="solid"/>
                          </a:ln>
                          <a:effectLst/>
                        </wps:spPr>
                        <wps:txbx>
                          <w:txbxContent>
                            <w:p w14:paraId="11FF519F"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457200" y="257175"/>
                            <a:ext cx="838200" cy="314325"/>
                          </a:xfrm>
                          <a:prstGeom prst="rect">
                            <a:avLst/>
                          </a:prstGeom>
                          <a:solidFill>
                            <a:sysClr val="window" lastClr="FFFFFF"/>
                          </a:solidFill>
                          <a:ln w="25400" cap="flat" cmpd="sng" algn="ctr">
                            <a:noFill/>
                            <a:prstDash val="solid"/>
                          </a:ln>
                          <a:effectLst/>
                        </wps:spPr>
                        <wps:txbx>
                          <w:txbxContent>
                            <w:p w14:paraId="73F04B16"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457200" y="1343025"/>
                            <a:ext cx="838200" cy="300355"/>
                          </a:xfrm>
                          <a:prstGeom prst="rect">
                            <a:avLst/>
                          </a:prstGeom>
                          <a:solidFill>
                            <a:sysClr val="window" lastClr="FFFFFF"/>
                          </a:solidFill>
                          <a:ln w="25400" cap="flat" cmpd="sng" algn="ctr">
                            <a:noFill/>
                            <a:prstDash val="solid"/>
                          </a:ln>
                          <a:effectLst/>
                        </wps:spPr>
                        <wps:txbx>
                          <w:txbxContent>
                            <w:p w14:paraId="3DD65FFB"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71750" y="1695450"/>
                            <a:ext cx="1009650" cy="781050"/>
                          </a:xfrm>
                          <a:prstGeom prst="rect">
                            <a:avLst/>
                          </a:prstGeom>
                          <a:solidFill>
                            <a:sysClr val="window" lastClr="FFFFFF"/>
                          </a:solidFill>
                          <a:ln w="15875" cap="flat" cmpd="sng" algn="ctr">
                            <a:solidFill>
                              <a:sysClr val="windowText" lastClr="000000"/>
                            </a:solidFill>
                            <a:prstDash val="solid"/>
                          </a:ln>
                          <a:effectLst/>
                        </wps:spPr>
                        <wps:txbx>
                          <w:txbxContent>
                            <w:p w14:paraId="2E8312B4" w14:textId="77777777" w:rsidR="00FE049C" w:rsidRDefault="00FE049C" w:rsidP="00FE049C">
                              <w:r>
                                <w:rPr>
                                  <w:rFonts w:hint="eastAsia"/>
                                </w:rPr>
                                <w:t>余剰地を</w:t>
                              </w:r>
                            </w:p>
                            <w:p w14:paraId="75715403" w14:textId="77777777" w:rsidR="00FE049C" w:rsidRDefault="00FE049C" w:rsidP="00FE049C">
                              <w:r>
                                <w:rPr>
                                  <w:rFonts w:hint="eastAsia"/>
                                </w:rPr>
                                <w:t>転用又は売却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雲形吹き出し 29"/>
                        <wps:cNvSpPr/>
                        <wps:spPr>
                          <a:xfrm>
                            <a:off x="4762500" y="1076325"/>
                            <a:ext cx="1104900" cy="885825"/>
                          </a:xfrm>
                          <a:prstGeom prst="cloudCallout">
                            <a:avLst>
                              <a:gd name="adj1" fmla="val -84678"/>
                              <a:gd name="adj2" fmla="val 57240"/>
                            </a:avLst>
                          </a:prstGeom>
                          <a:solidFill>
                            <a:sysClr val="window" lastClr="FFFFFF"/>
                          </a:solidFill>
                          <a:ln w="25400" cap="flat" cmpd="sng" algn="ctr">
                            <a:solidFill>
                              <a:srgbClr val="F79646"/>
                            </a:solidFill>
                            <a:prstDash val="solid"/>
                          </a:ln>
                          <a:effectLst/>
                        </wps:spPr>
                        <wps:txbx>
                          <w:txbxContent>
                            <w:p w14:paraId="77DB6EB8"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571750" y="1409700"/>
                            <a:ext cx="1009650" cy="285750"/>
                          </a:xfrm>
                          <a:prstGeom prst="rect">
                            <a:avLst/>
                          </a:prstGeom>
                          <a:solidFill>
                            <a:sysClr val="window" lastClr="FFFFFF"/>
                          </a:solidFill>
                          <a:ln w="15875" cap="flat" cmpd="sng" algn="ctr">
                            <a:solidFill>
                              <a:sysClr val="windowText" lastClr="000000"/>
                            </a:solidFill>
                            <a:prstDash val="solid"/>
                          </a:ln>
                          <a:effectLst/>
                        </wps:spPr>
                        <wps:txbx>
                          <w:txbxContent>
                            <w:p w14:paraId="2A431886" w14:textId="77777777" w:rsidR="00FE049C" w:rsidRDefault="00FE049C" w:rsidP="00FE049C">
                              <w:pPr>
                                <w:jc w:val="center"/>
                              </w:pPr>
                              <w:r>
                                <w:rPr>
                                  <w:rFonts w:hint="eastAsia"/>
                                </w:rPr>
                                <w:t>減築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3714750" y="1695450"/>
                            <a:ext cx="609600" cy="781050"/>
                          </a:xfrm>
                          <a:prstGeom prst="rect">
                            <a:avLst/>
                          </a:prstGeom>
                          <a:solidFill>
                            <a:sysClr val="window" lastClr="FFFFFF"/>
                          </a:solidFill>
                          <a:ln w="15875" cap="flat" cmpd="sng" algn="ctr">
                            <a:solidFill>
                              <a:sysClr val="windowText" lastClr="000000"/>
                            </a:solidFill>
                            <a:prstDash val="solid"/>
                          </a:ln>
                          <a:effectLst/>
                        </wps:spPr>
                        <wps:txbx>
                          <w:txbxContent>
                            <w:p w14:paraId="73816B28" w14:textId="77777777" w:rsidR="00FE049C" w:rsidRPr="001C4E43" w:rsidRDefault="00FE049C" w:rsidP="00FE049C">
                              <w:pPr>
                                <w:jc w:val="center"/>
                              </w:pPr>
                              <w:r w:rsidRPr="001C4E43">
                                <w:rPr>
                                  <w:rFonts w:hint="eastAsia"/>
                                </w:rPr>
                                <w:t>建替え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雲形吹き出し 32"/>
                        <wps:cNvSpPr/>
                        <wps:spPr>
                          <a:xfrm>
                            <a:off x="4762500" y="1076325"/>
                            <a:ext cx="1104900" cy="885825"/>
                          </a:xfrm>
                          <a:prstGeom prst="cloudCallout">
                            <a:avLst>
                              <a:gd name="adj1" fmla="val -98471"/>
                              <a:gd name="adj2" fmla="val -70717"/>
                            </a:avLst>
                          </a:prstGeom>
                          <a:solidFill>
                            <a:sysClr val="window" lastClr="FFFFFF"/>
                          </a:solidFill>
                          <a:ln w="25400" cap="flat" cmpd="sng" algn="ctr">
                            <a:solidFill>
                              <a:srgbClr val="F79646"/>
                            </a:solidFill>
                            <a:prstDash val="solid"/>
                          </a:ln>
                          <a:effectLst/>
                        </wps:spPr>
                        <wps:txbx>
                          <w:txbxContent>
                            <w:p w14:paraId="533A143C"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A5AAD6" id="グループ化 8" o:spid="_x0000_s1038" alt="タイトル: 築後50年目の施設の活用方針の検討の点検項目等を示した図" style="position:absolute;left:0;text-align:left;margin-left:34.5pt;margin-top:14.25pt;width:462pt;height:207pt;z-index:252134400" coordsize="5867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">
                <v:rect id="正方形/長方形 10" o:spid="_x0000_s1039" style="position:absolute;top:1809;width:45624;height:2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" fillcolor="window" strokecolor="windowText"/>
                <v:line id="直線コネクタ 11" o:spid="_x0000_s1040" style="position:absolute;visibility:visible;mso-wrap-style:square" from="95,13239" to="45720,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type id="_x0000_t32" coordsize="21600,21600" o:spt="32" o:oned="t" path="m,l21600,21600e" filled="f">
                  <v:path arrowok="t" fillok="f" o:connecttype="none"/>
                  <o:lock v:ext="edit" shapetype="t"/>
                </v:shapetype>
                <v:shape id="直線矢印コネクタ 12" o:spid="_x0000_s1041" type="#_x0000_t32" style="position:absolute;left:95;top:1905;width:4562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" strokecolor="windowText" strokeweight="2pt">
                  <v:stroke startarrow="open" endarrow="open"/>
                </v:shape>
                <v:shape id="直線矢印コネクタ 14" o:spid="_x0000_s1042" type="#_x0000_t32" style="position:absolute;left:23050;top:3143;width:0;height:23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" strokecolor="windowText" strokeweight="2pt">
                  <v:stroke startarrow="open" endarrow="open"/>
                </v:shape>
                <v:rect id="正方形/長方形 15" o:spid="_x0000_s1043" style="position:absolute;left:21145;top:8191;width:4001;height:1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" fillcolor="window" strokecolor="windowText" strokeweight="1.25pt">
                  <v:textbox style="layout-flow:vertical-ideographic">
                    <w:txbxContent>
                      <w:p w14:paraId="0D8158B3" w14:textId="77777777" w:rsidR="00FE049C" w:rsidRDefault="00FE049C" w:rsidP="00FE049C">
                        <w:pPr>
                          <w:jc w:val="center"/>
                        </w:pPr>
                        <w:r>
                          <w:rPr>
                            <w:rFonts w:hint="eastAsia"/>
                          </w:rPr>
                          <w:t>施設の</w:t>
                        </w:r>
                        <w:r w:rsidRPr="00F6509D">
                          <w:rPr>
                            <w:rFonts w:hint="eastAsia"/>
                          </w:rPr>
                          <w:t>劣化度</w:t>
                        </w:r>
                      </w:p>
                    </w:txbxContent>
                  </v:textbox>
                </v:rect>
                <v:rect id="正方形/長方形 16" o:spid="_x0000_s1044" style="position:absolute;left:41433;top:2571;width:295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" fillcolor="window" stroked="f" strokeweight="2pt">
                  <v:textbox>
                    <w:txbxContent>
                      <w:p w14:paraId="14FD4286" w14:textId="77777777" w:rsidR="00FE049C" w:rsidRDefault="00FE049C" w:rsidP="00FE049C">
                        <w:pPr>
                          <w:jc w:val="center"/>
                        </w:pPr>
                        <w:r>
                          <w:rPr>
                            <w:rFonts w:hint="eastAsia"/>
                          </w:rPr>
                          <w:t>高</w:t>
                        </w:r>
                      </w:p>
                    </w:txbxContent>
                  </v:textbox>
                </v:rect>
                <v:rect id="正方形/長方形 17" o:spid="_x0000_s1045" style="position:absolute;left:19621;top:3143;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" fillcolor="window" stroked="f" strokeweight="2pt">
                  <v:textbox>
                    <w:txbxContent>
                      <w:p w14:paraId="07AE39A7" w14:textId="77777777" w:rsidR="00FE049C" w:rsidRPr="001C4E43" w:rsidRDefault="00FE049C" w:rsidP="00FE049C">
                        <w:pPr>
                          <w:jc w:val="center"/>
                        </w:pPr>
                        <w:r w:rsidRPr="001C4E43">
                          <w:rPr>
                            <w:rFonts w:hint="eastAsia"/>
                          </w:rPr>
                          <w:t>優</w:t>
                        </w:r>
                      </w:p>
                    </w:txbxContent>
                  </v:textbox>
                </v:rect>
                <v:rect id="正方形/長方形 18" o:spid="_x0000_s1046" style="position:absolute;left:15811;width:1543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" fillcolor="window" strokecolor="windowText" strokeweight="1.25pt">
                  <v:textbox>
                    <w:txbxContent>
                      <w:p w14:paraId="41A16056" w14:textId="77777777" w:rsidR="00FE049C" w:rsidRDefault="00FE049C" w:rsidP="00FE049C">
                        <w:pPr>
                          <w:jc w:val="center"/>
                        </w:pPr>
                        <w:r>
                          <w:rPr>
                            <w:rFonts w:hint="eastAsia"/>
                          </w:rPr>
                          <w:t>施設の</w:t>
                        </w:r>
                        <w:r w:rsidRPr="00F6509D">
                          <w:rPr>
                            <w:rFonts w:hint="eastAsia"/>
                          </w:rPr>
                          <w:t>有効活用度</w:t>
                        </w:r>
                      </w:p>
                      <w:p w14:paraId="66F99895" w14:textId="77777777" w:rsidR="00FE049C" w:rsidRDefault="00FE049C" w:rsidP="00FE049C">
                        <w:pPr>
                          <w:jc w:val="center"/>
                        </w:pPr>
                      </w:p>
                    </w:txbxContent>
                  </v:textbox>
                </v:rect>
                <v:rect id="正方形/長方形 19" o:spid="_x0000_s1047" style="position:absolute;left:1428;top:2476;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" fillcolor="window" stroked="f" strokeweight="2pt">
                  <v:textbox>
                    <w:txbxContent>
                      <w:p w14:paraId="3BF391EC" w14:textId="77777777" w:rsidR="00FE049C" w:rsidRDefault="00FE049C" w:rsidP="00FE049C">
                        <w:pPr>
                          <w:jc w:val="center"/>
                        </w:pPr>
                        <w:r>
                          <w:rPr>
                            <w:rFonts w:hint="eastAsia"/>
                          </w:rPr>
                          <w:t>低</w:t>
                        </w:r>
                      </w:p>
                    </w:txbxContent>
                  </v:textbox>
                </v:rect>
                <v:rect id="正方形/長方形 20" o:spid="_x0000_s1048" style="position:absolute;left:19621;top:22574;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" fillcolor="window" stroked="f" strokeweight="2pt">
                  <v:textbox>
                    <w:txbxContent>
                      <w:p w14:paraId="37BE85B4" w14:textId="77777777" w:rsidR="00FE049C" w:rsidRPr="001C4E43" w:rsidRDefault="00FE049C" w:rsidP="00FE049C">
                        <w:pPr>
                          <w:jc w:val="center"/>
                        </w:pPr>
                        <w:r w:rsidRPr="001C4E43">
                          <w:rPr>
                            <w:rFonts w:hint="eastAsia"/>
                          </w:rPr>
                          <w:t>劣</w:t>
                        </w:r>
                      </w:p>
                    </w:txbxContent>
                  </v:textbox>
                </v:rect>
                <v:rect id="正方形/長方形 21" o:spid="_x0000_s1049" style="position:absolute;left:3524;top:6381;width:16097;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" fillcolor="window" strokecolor="windowText" strokeweight="1.25pt">
                  <v:textbox>
                    <w:txbxContent>
                      <w:p w14:paraId="08E06608" w14:textId="77777777" w:rsidR="00FE049C" w:rsidRDefault="00FE049C" w:rsidP="00FE049C">
                        <w:pPr>
                          <w:jc w:val="center"/>
                        </w:pPr>
                        <w:r>
                          <w:rPr>
                            <w:rFonts w:hint="eastAsia"/>
                          </w:rPr>
                          <w:t>有効活用、転用、</w:t>
                        </w:r>
                      </w:p>
                      <w:p w14:paraId="23B703BF" w14:textId="77777777" w:rsidR="00FE049C" w:rsidRDefault="00FE049C" w:rsidP="00FE049C">
                        <w:pPr>
                          <w:ind w:firstLineChars="100" w:firstLine="210"/>
                        </w:pPr>
                        <w:r>
                          <w:rPr>
                            <w:rFonts w:hint="eastAsia"/>
                          </w:rPr>
                          <w:t>統合（集約化）等</w:t>
                        </w:r>
                      </w:p>
                    </w:txbxContent>
                  </v:textbox>
                </v:rect>
                <v:rect id="正方形/長方形 22" o:spid="_x0000_s1050" style="position:absolute;left:35242;top:6477;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" fillcolor="window" strokecolor="windowText" strokeweight="1.25pt">
                  <v:textbox>
                    <w:txbxContent>
                      <w:p w14:paraId="00679369" w14:textId="77777777" w:rsidR="00FE049C" w:rsidRDefault="00FE049C" w:rsidP="00FE049C">
                        <w:pPr>
                          <w:jc w:val="center"/>
                        </w:pPr>
                        <w:r>
                          <w:rPr>
                            <w:rFonts w:hint="eastAsia"/>
                          </w:rPr>
                          <w:t>維持</w:t>
                        </w:r>
                      </w:p>
                    </w:txbxContent>
                  </v:textbox>
                </v:rect>
                <v:rect id="正方形/長方形 23" o:spid="_x0000_s1051" style="position:absolute;left:3524;top:16573;width:1609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" fillcolor="window" strokecolor="windowText" strokeweight="1.25pt">
                  <v:textbox>
                    <w:txbxContent>
                      <w:p w14:paraId="2111B75A" w14:textId="77777777" w:rsidR="00FE049C" w:rsidRDefault="00FE049C" w:rsidP="00FE049C">
                        <w:pPr>
                          <w:ind w:left="210" w:hangingChars="100" w:hanging="210"/>
                        </w:pPr>
                        <w:r>
                          <w:rPr>
                            <w:rFonts w:hint="eastAsia"/>
                          </w:rPr>
                          <w:t xml:space="preserve">　売却、統合（移転）　等　</w:t>
                        </w:r>
                      </w:p>
                    </w:txbxContent>
                  </v:textbox>
                </v:rect>
                <v:rect id="正方形/長方形 24" o:spid="_x0000_s1052" style="position:absolute;left:34290;top:2381;width:781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" fillcolor="window" stroked="f" strokeweight="2pt">
                  <v:textbox>
                    <w:txbxContent>
                      <w:p w14:paraId="6FF04CA5"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w:t>
                        </w:r>
                        <w:r w:rsidRPr="00F7467C">
                          <w:rPr>
                            <w:rFonts w:asciiTheme="majorEastAsia" w:eastAsiaTheme="majorEastAsia" w:hAnsiTheme="majorEastAsia" w:hint="eastAsia"/>
                            <w:b/>
                            <w:sz w:val="24"/>
                            <w:szCs w:val="24"/>
                          </w:rPr>
                          <w:t>Ⅰ</w:t>
                        </w:r>
                        <w:r>
                          <w:rPr>
                            <w:rFonts w:asciiTheme="majorEastAsia" w:eastAsiaTheme="majorEastAsia" w:hAnsiTheme="majorEastAsia" w:hint="eastAsia"/>
                            <w:b/>
                            <w:sz w:val="24"/>
                            <w:szCs w:val="24"/>
                          </w:rPr>
                          <w:t>）</w:t>
                        </w:r>
                      </w:p>
                    </w:txbxContent>
                  </v:textbox>
                </v:rect>
                <v:rect id="正方形/長方形 25" o:spid="_x0000_s1053" style="position:absolute;left:34290;top:13430;width:838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" fillcolor="window" stroked="f" strokeweight="2pt">
                  <v:textbox>
                    <w:txbxContent>
                      <w:p w14:paraId="11FF519F"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（Ⅱ）</w:t>
                        </w:r>
                      </w:p>
                    </w:txbxContent>
                  </v:textbox>
                </v:rect>
                <v:rect id="正方形/長方形 26" o:spid="_x0000_s1054" style="position:absolute;left:4572;top:2571;width:8382;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" fillcolor="window" stroked="f" strokeweight="2pt">
                  <v:textbox>
                    <w:txbxContent>
                      <w:p w14:paraId="73F04B16"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（Ⅲ）</w:t>
                        </w:r>
                      </w:p>
                    </w:txbxContent>
                  </v:textbox>
                </v:rect>
                <v:rect id="正方形/長方形 27" o:spid="_x0000_s1055" style="position:absolute;left:4572;top:13430;width:8382;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" fillcolor="window" stroked="f" strokeweight="2pt">
                  <v:textbox>
                    <w:txbxContent>
                      <w:p w14:paraId="3DD65FFB"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（Ⅳ）</w:t>
                        </w:r>
                      </w:p>
                    </w:txbxContent>
                  </v:textbox>
                </v:rect>
                <v:rect id="正方形/長方形 28" o:spid="_x0000_s1056" style="position:absolute;left:25717;top:16954;width:10097;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" fillcolor="window" strokecolor="windowText" strokeweight="1.25pt">
                  <v:textbox>
                    <w:txbxContent>
                      <w:p w14:paraId="2E8312B4" w14:textId="77777777" w:rsidR="00FE049C" w:rsidRDefault="00FE049C" w:rsidP="00FE049C">
                        <w:r>
                          <w:rPr>
                            <w:rFonts w:hint="eastAsia"/>
                          </w:rPr>
                          <w:t>余剰地を</w:t>
                        </w:r>
                      </w:p>
                      <w:p w14:paraId="75715403" w14:textId="77777777" w:rsidR="00FE049C" w:rsidRDefault="00FE049C" w:rsidP="00FE049C">
                        <w:r>
                          <w:rPr>
                            <w:rFonts w:hint="eastAsia"/>
                          </w:rPr>
                          <w:t>転用又は売却</w:t>
                        </w: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9" o:spid="_x0000_s1057" type="#_x0000_t106" style="position:absolute;left:47625;top:10763;width:1104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" adj="-7490,23164" fillcolor="window" strokecolor="#f79646" strokeweight="2pt">
                  <v:textbox>
                    <w:txbxContent>
                      <w:p w14:paraId="77DB6EB8"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v:textbox>
                </v:shape>
                <v:rect id="正方形/長方形 30" o:spid="_x0000_s1058" style="position:absolute;left:25717;top:14097;width:1009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" fillcolor="window" strokecolor="windowText" strokeweight="1.25pt">
                  <v:textbox>
                    <w:txbxContent>
                      <w:p w14:paraId="2A431886" w14:textId="77777777" w:rsidR="00FE049C" w:rsidRDefault="00FE049C" w:rsidP="00FE049C">
                        <w:pPr>
                          <w:jc w:val="center"/>
                        </w:pPr>
                        <w:r>
                          <w:rPr>
                            <w:rFonts w:hint="eastAsia"/>
                          </w:rPr>
                          <w:t>減築</w:t>
                        </w:r>
                      </w:p>
                    </w:txbxContent>
                  </v:textbox>
                </v:rect>
                <v:rect id="正方形/長方形 31" o:spid="_x0000_s1059" style="position:absolute;left:37147;top:16954;width:6096;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" fillcolor="window" strokecolor="windowText" strokeweight="1.25pt">
                  <v:textbox>
                    <w:txbxContent>
                      <w:p w14:paraId="73816B28" w14:textId="77777777" w:rsidR="00FE049C" w:rsidRPr="001C4E43" w:rsidRDefault="00FE049C" w:rsidP="00FE049C">
                        <w:pPr>
                          <w:jc w:val="center"/>
                        </w:pPr>
                        <w:r w:rsidRPr="001C4E43">
                          <w:rPr>
                            <w:rFonts w:hint="eastAsia"/>
                          </w:rPr>
                          <w:t>建替え</w:t>
                        </w:r>
                      </w:p>
                    </w:txbxContent>
                  </v:textbox>
                </v:rect>
                <v:shape id="雲形吹き出し 32" o:spid="_x0000_s1060" type="#_x0000_t106" style="position:absolute;left:47625;top:10763;width:1104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" adj="-10470,-4475" fillcolor="window" strokecolor="#f79646" strokeweight="2pt">
                  <v:textbox>
                    <w:txbxContent>
                      <w:p w14:paraId="533A143C"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v:textbox>
                </v:shape>
              </v:group>
            </w:pict>
          </mc:Fallback>
        </mc:AlternateContent>
      </w:r>
    </w:p>
    <w:p w14:paraId="4424CF86" w14:textId="77777777" w:rsidR="00FE049C" w:rsidRPr="002D7D06" w:rsidRDefault="00FE049C" w:rsidP="00FE049C">
      <w:pPr>
        <w:rPr>
          <w:rFonts w:asciiTheme="majorEastAsia" w:eastAsiaTheme="majorEastAsia" w:hAnsiTheme="majorEastAsia"/>
        </w:rPr>
      </w:pPr>
    </w:p>
    <w:p w14:paraId="533A1F32" w14:textId="77777777" w:rsidR="00FE049C" w:rsidRPr="002D7D06" w:rsidRDefault="00FE049C" w:rsidP="00FE049C">
      <w:pPr>
        <w:rPr>
          <w:rFonts w:asciiTheme="majorEastAsia" w:eastAsiaTheme="majorEastAsia" w:hAnsiTheme="majorEastAsia"/>
        </w:rPr>
      </w:pPr>
    </w:p>
    <w:p w14:paraId="77CBA0FF" w14:textId="77777777" w:rsidR="00FE049C" w:rsidRPr="002D7D06" w:rsidRDefault="00FE049C" w:rsidP="00FE049C">
      <w:pPr>
        <w:rPr>
          <w:rFonts w:asciiTheme="majorEastAsia" w:eastAsiaTheme="majorEastAsia" w:hAnsiTheme="majorEastAsia"/>
        </w:rPr>
      </w:pPr>
    </w:p>
    <w:p w14:paraId="59EC3CB0" w14:textId="77777777" w:rsidR="00FE049C" w:rsidRPr="002D7D06" w:rsidRDefault="00FE049C" w:rsidP="00FE049C">
      <w:pPr>
        <w:rPr>
          <w:rFonts w:asciiTheme="majorEastAsia" w:eastAsiaTheme="majorEastAsia" w:hAnsiTheme="majorEastAsia"/>
        </w:rPr>
      </w:pPr>
    </w:p>
    <w:p w14:paraId="56E11510" w14:textId="77777777" w:rsidR="00FE049C" w:rsidRPr="002D7D06" w:rsidRDefault="00FE049C" w:rsidP="00FE049C">
      <w:pPr>
        <w:rPr>
          <w:rFonts w:asciiTheme="majorEastAsia" w:eastAsiaTheme="majorEastAsia" w:hAnsiTheme="majorEastAsia"/>
        </w:rPr>
      </w:pPr>
    </w:p>
    <w:p w14:paraId="13F1DA96" w14:textId="77777777" w:rsidR="00FE049C" w:rsidRPr="002D7D06" w:rsidRDefault="00FE049C" w:rsidP="00FE049C">
      <w:pPr>
        <w:rPr>
          <w:rFonts w:asciiTheme="majorEastAsia" w:eastAsiaTheme="majorEastAsia" w:hAnsiTheme="majorEastAsia"/>
        </w:rPr>
      </w:pPr>
    </w:p>
    <w:p w14:paraId="405B62D1" w14:textId="77777777" w:rsidR="00FE049C" w:rsidRPr="002D7D06" w:rsidRDefault="00FE049C" w:rsidP="00FE049C">
      <w:pPr>
        <w:rPr>
          <w:rFonts w:asciiTheme="majorEastAsia" w:eastAsiaTheme="majorEastAsia" w:hAnsiTheme="majorEastAsia"/>
        </w:rPr>
      </w:pPr>
    </w:p>
    <w:p w14:paraId="0CEAB9DB" w14:textId="77777777" w:rsidR="00FE049C" w:rsidRPr="002D7D06" w:rsidRDefault="00FE049C" w:rsidP="00FE049C">
      <w:pPr>
        <w:rPr>
          <w:rFonts w:asciiTheme="majorEastAsia" w:eastAsiaTheme="majorEastAsia" w:hAnsiTheme="majorEastAsia"/>
        </w:rPr>
      </w:pPr>
    </w:p>
    <w:p w14:paraId="23E8B671" w14:textId="77777777" w:rsidR="00FE049C" w:rsidRPr="002D7D06" w:rsidRDefault="00FE049C" w:rsidP="00FE049C">
      <w:pPr>
        <w:rPr>
          <w:rFonts w:asciiTheme="majorEastAsia" w:eastAsiaTheme="majorEastAsia" w:hAnsiTheme="majorEastAsia"/>
        </w:rPr>
      </w:pPr>
    </w:p>
    <w:p w14:paraId="31ABC326" w14:textId="77777777" w:rsidR="00FE049C" w:rsidRPr="002D7D06" w:rsidRDefault="00FE049C" w:rsidP="00FE049C">
      <w:pPr>
        <w:rPr>
          <w:rFonts w:asciiTheme="majorEastAsia" w:eastAsiaTheme="majorEastAsia" w:hAnsiTheme="majorEastAsia"/>
        </w:rPr>
      </w:pPr>
    </w:p>
    <w:p w14:paraId="256A6831" w14:textId="77777777" w:rsidR="00FE049C" w:rsidRPr="002D7D06" w:rsidRDefault="00FE049C" w:rsidP="00FE049C">
      <w:pPr>
        <w:rPr>
          <w:rFonts w:asciiTheme="majorEastAsia" w:eastAsiaTheme="majorEastAsia" w:hAnsiTheme="majorEastAsia"/>
        </w:rPr>
      </w:pPr>
    </w:p>
    <w:p w14:paraId="7E2BDC0A" w14:textId="77777777" w:rsidR="00FE049C" w:rsidRPr="002D7D06" w:rsidRDefault="00FE049C" w:rsidP="00FE049C">
      <w:pPr>
        <w:rPr>
          <w:rFonts w:ascii="ＭＳ ゴシック" w:eastAsia="ＭＳ ゴシック" w:hAnsi="ＭＳ ゴシック"/>
          <w:sz w:val="24"/>
          <w:szCs w:val="24"/>
        </w:rPr>
      </w:pPr>
    </w:p>
    <w:p w14:paraId="73A56D55" w14:textId="77777777" w:rsidR="00FE049C" w:rsidRPr="002D7D06" w:rsidRDefault="00FE049C" w:rsidP="00FE049C">
      <w:pPr>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上記点検を行い、次のいずれかの施設の活用方針を検討する。</w:t>
      </w:r>
    </w:p>
    <w:p w14:paraId="2C603FE7" w14:textId="77777777" w:rsidR="00FE049C" w:rsidRPr="002D7D06" w:rsidRDefault="00FE049C" w:rsidP="00FE049C">
      <w:pPr>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【施設の活用方針】</w:t>
      </w:r>
    </w:p>
    <w:p w14:paraId="03805BA9" w14:textId="77777777" w:rsidR="00FE049C" w:rsidRPr="002D7D06" w:rsidRDefault="00FE049C" w:rsidP="00FE049C">
      <w:pPr>
        <w:ind w:left="480" w:hangingChars="200" w:hanging="48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（Ⅰ）・・・予防保全（大規模改修）を行い現状のまま維持する。</w:t>
      </w:r>
    </w:p>
    <w:p w14:paraId="1A1C7F6F" w14:textId="77777777" w:rsidR="00AA0025" w:rsidRDefault="00FE049C" w:rsidP="00FE049C">
      <w:pPr>
        <w:ind w:left="1200" w:hangingChars="500" w:hanging="120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（Ⅱ）・・・建替え又は活用度に応じ減築する。</w:t>
      </w:r>
    </w:p>
    <w:p w14:paraId="04A7FFE3" w14:textId="344C6211" w:rsidR="00FE049C" w:rsidRPr="002D7D06" w:rsidRDefault="00E45577" w:rsidP="00F803FA">
      <w:pPr>
        <w:ind w:left="1200" w:rightChars="-50" w:right="-105"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（Ⅲ）</w:t>
      </w:r>
      <w:r w:rsidR="00F803FA">
        <w:rPr>
          <w:rFonts w:asciiTheme="majorEastAsia" w:eastAsiaTheme="majorEastAsia" w:hAnsiTheme="majorEastAsia" w:hint="eastAsia"/>
          <w:sz w:val="24"/>
          <w:szCs w:val="24"/>
        </w:rPr>
        <w:t>・・・</w:t>
      </w:r>
      <w:r w:rsidR="00FE049C" w:rsidRPr="002D7D06">
        <w:rPr>
          <w:rFonts w:asciiTheme="majorEastAsia" w:eastAsiaTheme="majorEastAsia" w:hAnsiTheme="majorEastAsia" w:hint="eastAsia"/>
          <w:sz w:val="24"/>
          <w:szCs w:val="24"/>
        </w:rPr>
        <w:t>予防保全を行い、資産の最適利活用に向け、転用、統合（集約化）する。</w:t>
      </w:r>
    </w:p>
    <w:p w14:paraId="3C1053E6" w14:textId="77777777" w:rsidR="00FE049C" w:rsidRPr="002D7D06" w:rsidRDefault="00FE049C" w:rsidP="00FE049C">
      <w:pPr>
        <w:ind w:left="480" w:hangingChars="200" w:hanging="48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（Ⅳ）・・・施設を廃止し、歳入確保に向け売却する。</w:t>
      </w:r>
    </w:p>
    <w:p w14:paraId="596F6D61" w14:textId="77777777" w:rsidR="00FE049C" w:rsidRPr="002D7D06" w:rsidRDefault="00FE049C" w:rsidP="009D5437">
      <w:pPr>
        <w:rPr>
          <w:rFonts w:asciiTheme="majorEastAsia" w:eastAsiaTheme="majorEastAsia" w:hAnsiTheme="majorEastAsia"/>
          <w:sz w:val="24"/>
          <w:szCs w:val="24"/>
        </w:rPr>
      </w:pPr>
    </w:p>
    <w:p w14:paraId="54E11439" w14:textId="77777777" w:rsidR="009D5437" w:rsidRDefault="00D9127A" w:rsidP="009D5437">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イ</w:t>
      </w:r>
      <w:r w:rsidR="009D25FA">
        <w:rPr>
          <w:rFonts w:asciiTheme="majorEastAsia" w:eastAsiaTheme="majorEastAsia" w:hAnsiTheme="majorEastAsia" w:hint="eastAsia"/>
          <w:sz w:val="24"/>
          <w:szCs w:val="24"/>
        </w:rPr>
        <w:t xml:space="preserve">　</w:t>
      </w:r>
      <w:r w:rsidR="00FE049C" w:rsidRPr="002D7D06">
        <w:rPr>
          <w:rFonts w:asciiTheme="majorEastAsia" w:eastAsiaTheme="majorEastAsia" w:hAnsiTheme="majorEastAsia" w:hint="eastAsia"/>
          <w:sz w:val="24"/>
          <w:szCs w:val="24"/>
        </w:rPr>
        <w:t>評価指標</w:t>
      </w:r>
      <w:r w:rsidR="00FE049C" w:rsidRPr="002D7D06">
        <w:rPr>
          <w:rFonts w:asciiTheme="majorEastAsia" w:eastAsiaTheme="majorEastAsia" w:hAnsiTheme="majorEastAsia" w:hint="eastAsia"/>
          <w:sz w:val="24"/>
          <w:szCs w:val="24"/>
          <w:vertAlign w:val="superscript"/>
        </w:rPr>
        <w:t>（</w:t>
      </w:r>
      <w:r w:rsidR="00EB1170">
        <w:rPr>
          <w:rFonts w:asciiTheme="majorEastAsia" w:eastAsiaTheme="majorEastAsia" w:hAnsiTheme="majorEastAsia" w:hint="eastAsia"/>
          <w:sz w:val="24"/>
          <w:szCs w:val="24"/>
          <w:vertAlign w:val="superscript"/>
        </w:rPr>
        <w:t>ⅶ</w:t>
      </w:r>
      <w:r w:rsidR="00FE049C" w:rsidRPr="002D7D06">
        <w:rPr>
          <w:rFonts w:asciiTheme="majorEastAsia" w:eastAsiaTheme="majorEastAsia" w:hAnsiTheme="majorEastAsia" w:hint="eastAsia"/>
          <w:sz w:val="24"/>
          <w:szCs w:val="24"/>
          <w:vertAlign w:val="superscript"/>
        </w:rPr>
        <w:t>）</w:t>
      </w:r>
      <w:r w:rsidR="00FE049C" w:rsidRPr="002D7D06">
        <w:rPr>
          <w:rFonts w:asciiTheme="majorEastAsia" w:eastAsiaTheme="majorEastAsia" w:hAnsiTheme="majorEastAsia" w:hint="eastAsia"/>
          <w:sz w:val="24"/>
          <w:szCs w:val="24"/>
        </w:rPr>
        <w:t>による有効活用の検討（毎年度実施）</w:t>
      </w:r>
    </w:p>
    <w:p w14:paraId="5428D73F" w14:textId="38594CB9" w:rsidR="00FE049C" w:rsidRPr="002D7D06" w:rsidRDefault="00FE049C" w:rsidP="009D5437">
      <w:pPr>
        <w:ind w:leftChars="300" w:left="6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築後５０年目の施設点検とは別に、毎年度、評価指標により有効活用度及び劣化</w:t>
      </w:r>
      <w:r w:rsidR="009D5437">
        <w:rPr>
          <w:rFonts w:asciiTheme="majorEastAsia" w:eastAsiaTheme="majorEastAsia" w:hAnsiTheme="majorEastAsia" w:hint="eastAsia"/>
          <w:sz w:val="24"/>
          <w:szCs w:val="24"/>
        </w:rPr>
        <w:t xml:space="preserve">　</w:t>
      </w:r>
      <w:r w:rsidRPr="002D7D06">
        <w:rPr>
          <w:rFonts w:asciiTheme="majorEastAsia" w:eastAsiaTheme="majorEastAsia" w:hAnsiTheme="majorEastAsia" w:hint="eastAsia"/>
          <w:sz w:val="24"/>
          <w:szCs w:val="24"/>
        </w:rPr>
        <w:t>度を点検し、有効活用方策等を検討した上で、その実現に向けた取組みを進める。</w:t>
      </w:r>
    </w:p>
    <w:p w14:paraId="3DD66FC4" w14:textId="77777777" w:rsidR="00FE049C" w:rsidRPr="002D7D06" w:rsidRDefault="00FE049C" w:rsidP="009D5437">
      <w:pPr>
        <w:rPr>
          <w:rFonts w:asciiTheme="majorEastAsia" w:eastAsiaTheme="majorEastAsia" w:hAnsiTheme="majorEastAsia"/>
          <w:sz w:val="24"/>
          <w:szCs w:val="24"/>
        </w:rPr>
      </w:pPr>
    </w:p>
    <w:p w14:paraId="668A90E9" w14:textId="77777777" w:rsidR="00FE049C" w:rsidRPr="002D7D06" w:rsidRDefault="00FE049C" w:rsidP="009D5437">
      <w:pPr>
        <w:rPr>
          <w:rFonts w:asciiTheme="majorEastAsia" w:eastAsiaTheme="majorEastAsia" w:hAnsiTheme="majorEastAsia"/>
          <w:sz w:val="24"/>
          <w:szCs w:val="24"/>
        </w:rPr>
      </w:pPr>
    </w:p>
    <w:p w14:paraId="6CE62B42" w14:textId="3CA5E6CC" w:rsidR="009D5437" w:rsidRDefault="009D543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BBBED25" w14:textId="77777777" w:rsidR="00FE049C" w:rsidRPr="002D7D06" w:rsidRDefault="00FE049C" w:rsidP="00FE049C">
      <w:pPr>
        <w:ind w:firstLineChars="200" w:firstLine="48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lastRenderedPageBreak/>
        <w:t>【評価指標による有効活用等の検討の流れ】</w:t>
      </w:r>
    </w:p>
    <w:p w14:paraId="53857F67" w14:textId="77777777" w:rsidR="00FE049C" w:rsidRPr="002D7D06" w:rsidRDefault="00FE049C" w:rsidP="00FE049C">
      <w:pPr>
        <w:ind w:left="45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ⅰ）公共施設等の活用方法の仮設定</w:t>
      </w:r>
    </w:p>
    <w:p w14:paraId="43757FE3" w14:textId="37DBA858" w:rsidR="00FE049C" w:rsidRPr="002D7D06" w:rsidRDefault="00EC5B54" w:rsidP="00FE049C">
      <w:pPr>
        <w:ind w:left="9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個々の施設について、総量最適化・</w:t>
      </w:r>
      <w:r w:rsidR="00FE049C" w:rsidRPr="002D7D06">
        <w:rPr>
          <w:rFonts w:asciiTheme="majorEastAsia" w:eastAsiaTheme="majorEastAsia" w:hAnsiTheme="majorEastAsia" w:hint="eastAsia"/>
          <w:sz w:val="24"/>
          <w:szCs w:val="24"/>
        </w:rPr>
        <w:t>有効活用を検討するため、上記の２つの評価指標により、「維持」「有効活用」「建替え」のいずれかに振り分ける。</w:t>
      </w:r>
    </w:p>
    <w:p w14:paraId="0DB80FC5" w14:textId="77777777" w:rsidR="00FE049C" w:rsidRPr="002D7D06" w:rsidRDefault="00FE049C" w:rsidP="00FE049C">
      <w:pPr>
        <w:ind w:firstLineChars="300" w:firstLine="72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ⅱ）総合的な活用方策の検討</w:t>
      </w:r>
    </w:p>
    <w:p w14:paraId="6941A60C" w14:textId="77777777" w:rsidR="00FE049C" w:rsidRPr="002D7D06" w:rsidRDefault="00FE049C" w:rsidP="006C1FE7">
      <w:pPr>
        <w:pStyle w:val="a8"/>
        <w:ind w:leftChars="0" w:left="9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「有効活用」を検討する施設については、利用率向上方策のほか、低利用スペースの転用や貸付などの有効活用方策を幅広く検討する。</w:t>
      </w:r>
    </w:p>
    <w:p w14:paraId="168BFE04" w14:textId="77777777" w:rsidR="00FE049C" w:rsidRPr="002D7D06" w:rsidRDefault="00FE049C" w:rsidP="006C1FE7">
      <w:pPr>
        <w:pStyle w:val="a8"/>
        <w:ind w:leftChars="0" w:left="9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「建替え」を検討する施設については、「</w:t>
      </w:r>
      <w:r>
        <w:rPr>
          <w:rFonts w:asciiTheme="majorEastAsia" w:eastAsiaTheme="majorEastAsia" w:hAnsiTheme="majorEastAsia" w:hint="eastAsia"/>
          <w:sz w:val="24"/>
          <w:szCs w:val="24"/>
        </w:rPr>
        <w:t xml:space="preserve">ア　</w:t>
      </w:r>
      <w:r w:rsidRPr="002D7D06">
        <w:rPr>
          <w:rFonts w:asciiTheme="majorEastAsia" w:eastAsiaTheme="majorEastAsia" w:hAnsiTheme="majorEastAsia" w:hint="eastAsia"/>
          <w:sz w:val="24"/>
          <w:szCs w:val="24"/>
        </w:rPr>
        <w:t>築後５０年目の施設の活用方針の検討」と同様の点検をする。</w:t>
      </w:r>
    </w:p>
    <w:p w14:paraId="7C161F97" w14:textId="7F6C4FB7" w:rsidR="00FE049C" w:rsidRPr="002D7D06" w:rsidRDefault="00FE049C" w:rsidP="00FE049C">
      <w:pPr>
        <w:rPr>
          <w:rFonts w:asciiTheme="majorEastAsia" w:eastAsiaTheme="majorEastAsia" w:hAnsiTheme="majorEastAsia"/>
          <w:sz w:val="24"/>
          <w:szCs w:val="24"/>
        </w:rPr>
      </w:pPr>
    </w:p>
    <w:p w14:paraId="77C6E328" w14:textId="793B29DF" w:rsidR="00FE049C" w:rsidRPr="002D7D06" w:rsidRDefault="009D5437" w:rsidP="00FE049C">
      <w:pPr>
        <w:rPr>
          <w:rFonts w:asciiTheme="majorEastAsia" w:eastAsiaTheme="majorEastAsia" w:hAnsiTheme="majorEastAsia"/>
          <w:sz w:val="24"/>
          <w:szCs w:val="24"/>
        </w:rPr>
      </w:pPr>
      <w:r w:rsidRPr="002D7D06">
        <w:rPr>
          <w:rFonts w:asciiTheme="majorEastAsia" w:eastAsiaTheme="majorEastAsia" w:hAnsiTheme="majorEastAsia"/>
          <w:noProof/>
          <w:sz w:val="24"/>
          <w:szCs w:val="24"/>
        </w:rPr>
        <mc:AlternateContent>
          <mc:Choice Requires="wpg">
            <w:drawing>
              <wp:anchor distT="0" distB="0" distL="114300" distR="114300" simplePos="0" relativeHeight="252133376" behindDoc="0" locked="0" layoutInCell="1" allowOverlap="1" wp14:anchorId="4044F458" wp14:editId="74CBE519">
                <wp:simplePos x="0" y="0"/>
                <wp:positionH relativeFrom="column">
                  <wp:posOffset>527685</wp:posOffset>
                </wp:positionH>
                <wp:positionV relativeFrom="paragraph">
                  <wp:posOffset>99695</wp:posOffset>
                </wp:positionV>
                <wp:extent cx="5619750" cy="1847850"/>
                <wp:effectExtent l="0" t="0" r="38100" b="19050"/>
                <wp:wrapNone/>
                <wp:docPr id="33" name="グループ化 33" descr="・毎年度点検実施&#10;・評価指標により、施設の現状に対するシナリオに振り分け&#10;・有効活用・建替の検討対象施設について、施策との関連等を踏まえ、総合的に検討&#10;・有効活用に向けた取組み&#10;・取組結果の評価指標への反映&#10;&#10;&#10;" title="評価指標による有効活用等の検討の流れ"/>
                <wp:cNvGraphicFramePr/>
                <a:graphic xmlns:a="http://schemas.openxmlformats.org/drawingml/2006/main">
                  <a:graphicData uri="http://schemas.microsoft.com/office/word/2010/wordprocessingGroup">
                    <wpg:wgp>
                      <wpg:cNvGrpSpPr/>
                      <wpg:grpSpPr>
                        <a:xfrm>
                          <a:off x="0" y="0"/>
                          <a:ext cx="5619750" cy="1847850"/>
                          <a:chOff x="0" y="0"/>
                          <a:chExt cx="6562725" cy="2057400"/>
                        </a:xfrm>
                      </wpg:grpSpPr>
                      <wps:wsp>
                        <wps:cNvPr id="34" name="ホームベース 34"/>
                        <wps:cNvSpPr/>
                        <wps:spPr>
                          <a:xfrm>
                            <a:off x="285750" y="0"/>
                            <a:ext cx="1552575" cy="1666875"/>
                          </a:xfrm>
                          <a:prstGeom prst="homePlate">
                            <a:avLst>
                              <a:gd name="adj" fmla="val 21220"/>
                            </a:avLst>
                          </a:prstGeom>
                          <a:solidFill>
                            <a:sysClr val="window" lastClr="FFFFFF"/>
                          </a:solidFill>
                          <a:ln w="15875" cap="flat" cmpd="sng" algn="ctr">
                            <a:solidFill>
                              <a:sysClr val="windowText" lastClr="000000"/>
                            </a:solidFill>
                            <a:prstDash val="solid"/>
                          </a:ln>
                          <a:effectLst/>
                        </wps:spPr>
                        <wps:txbx>
                          <w:txbxContent>
                            <w:p w14:paraId="5616E57B"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評価指標により、</w:t>
                              </w:r>
                              <w:r w:rsidRPr="008D33E4">
                                <w:rPr>
                                  <w:rFonts w:asciiTheme="majorEastAsia" w:eastAsiaTheme="majorEastAsia" w:hAnsiTheme="majorEastAsia" w:hint="eastAsia"/>
                                </w:rPr>
                                <w:t>施設の</w:t>
                              </w:r>
                              <w:r>
                                <w:rPr>
                                  <w:rFonts w:asciiTheme="majorEastAsia" w:eastAsiaTheme="majorEastAsia" w:hAnsiTheme="majorEastAsia" w:hint="eastAsia"/>
                                </w:rPr>
                                <w:t>現状に対応する</w:t>
                              </w:r>
                              <w:r w:rsidRPr="008D33E4">
                                <w:rPr>
                                  <w:rFonts w:asciiTheme="majorEastAsia" w:eastAsiaTheme="majorEastAsia" w:hAnsiTheme="majorEastAsia" w:hint="eastAsia"/>
                                </w:rPr>
                                <w:t>シナリオ</w:t>
                              </w:r>
                              <w:r>
                                <w:rPr>
                                  <w:rFonts w:asciiTheme="majorEastAsia" w:eastAsiaTheme="majorEastAsia" w:hAnsiTheme="majorEastAsia" w:hint="eastAsia"/>
                                </w:rPr>
                                <w:t>に振り分け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山形 35"/>
                        <wps:cNvSpPr/>
                        <wps:spPr>
                          <a:xfrm>
                            <a:off x="1514475" y="0"/>
                            <a:ext cx="1981200"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74445AD5"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有効活用・建替えの検討対象施設について、施策との関連等を踏まえ、</w:t>
                              </w:r>
                              <w:r w:rsidRPr="008D33E4">
                                <w:rPr>
                                  <w:rFonts w:asciiTheme="majorEastAsia" w:eastAsiaTheme="majorEastAsia" w:hAnsiTheme="majorEastAsia" w:hint="eastAsia"/>
                                </w:rPr>
                                <w:t>総合的</w:t>
                              </w:r>
                              <w:r>
                                <w:rPr>
                                  <w:rFonts w:asciiTheme="majorEastAsia" w:eastAsiaTheme="majorEastAsia" w:hAnsiTheme="majorEastAsia" w:hint="eastAsia"/>
                                </w:rPr>
                                <w:t>に</w:t>
                              </w:r>
                              <w:r w:rsidRPr="001C4E43">
                                <w:rPr>
                                  <w:rFonts w:asciiTheme="majorEastAsia" w:eastAsiaTheme="majorEastAsia" w:hAnsiTheme="majorEastAsia" w:hint="eastAsia"/>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山形 36"/>
                        <wps:cNvSpPr/>
                        <wps:spPr>
                          <a:xfrm>
                            <a:off x="3152775" y="0"/>
                            <a:ext cx="1900314"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08E98C1B" w14:textId="77777777" w:rsidR="00FE049C" w:rsidRPr="001D66F0"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有効活用に向けた</w:t>
                              </w:r>
                              <w:r w:rsidRPr="001C4E43">
                                <w:rPr>
                                  <w:rFonts w:asciiTheme="majorEastAsia" w:eastAsiaTheme="majorEastAsia" w:hAnsiTheme="majorEastAsia" w:hint="eastAsia"/>
                                </w:rPr>
                                <w:t>取組み</w:t>
                              </w:r>
                            </w:p>
                            <w:p w14:paraId="02B0AC86" w14:textId="77777777" w:rsidR="00FE049C" w:rsidRPr="009E0FAD" w:rsidRDefault="00FE049C" w:rsidP="00FE049C">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山形 37"/>
                        <wps:cNvSpPr/>
                        <wps:spPr>
                          <a:xfrm>
                            <a:off x="4675678" y="0"/>
                            <a:ext cx="1731322"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1B2A83CD" w14:textId="77777777" w:rsidR="009D5437"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取組</w:t>
                              </w:r>
                              <w:r>
                                <w:rPr>
                                  <w:rFonts w:asciiTheme="majorEastAsia" w:eastAsiaTheme="majorEastAsia" w:hAnsiTheme="majorEastAsia" w:hint="eastAsia"/>
                                </w:rPr>
                                <w:t>結果の評価指標</w:t>
                              </w:r>
                            </w:p>
                            <w:p w14:paraId="30DD810C" w14:textId="7A9AAEA2" w:rsidR="00FE049C" w:rsidRPr="001D66F0" w:rsidRDefault="00FE049C" w:rsidP="00FE049C">
                              <w:pPr>
                                <w:jc w:val="center"/>
                                <w:rPr>
                                  <w:rFonts w:asciiTheme="majorEastAsia" w:eastAsiaTheme="majorEastAsia" w:hAnsiTheme="majorEastAsia"/>
                                </w:rPr>
                              </w:pPr>
                              <w:r>
                                <w:rPr>
                                  <w:rFonts w:asciiTheme="majorEastAsia" w:eastAsiaTheme="majorEastAsia" w:hAnsiTheme="majorEastAsia" w:hint="eastAsia"/>
                                </w:rPr>
                                <w:t>への反映</w:t>
                              </w:r>
                            </w:p>
                            <w:p w14:paraId="3CAC71AA" w14:textId="77777777" w:rsidR="00FE049C" w:rsidRPr="009E0FAD" w:rsidRDefault="00FE049C" w:rsidP="00FE04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6381750" y="838200"/>
                            <a:ext cx="180975" cy="0"/>
                          </a:xfrm>
                          <a:prstGeom prst="line">
                            <a:avLst/>
                          </a:prstGeom>
                          <a:noFill/>
                          <a:ln w="25400" cap="flat" cmpd="sng" algn="ctr">
                            <a:solidFill>
                              <a:sysClr val="windowText" lastClr="000000">
                                <a:shade val="95000"/>
                                <a:satMod val="105000"/>
                              </a:sysClr>
                            </a:solidFill>
                            <a:prstDash val="sysDash"/>
                          </a:ln>
                          <a:effectLst/>
                        </wps:spPr>
                        <wps:bodyPr/>
                      </wps:wsp>
                      <wps:wsp>
                        <wps:cNvPr id="39" name="直線コネクタ 39"/>
                        <wps:cNvCnPr/>
                        <wps:spPr>
                          <a:xfrm>
                            <a:off x="0" y="828675"/>
                            <a:ext cx="0" cy="1066800"/>
                          </a:xfrm>
                          <a:prstGeom prst="line">
                            <a:avLst/>
                          </a:prstGeom>
                          <a:noFill/>
                          <a:ln w="25400" cap="flat" cmpd="sng" algn="ctr">
                            <a:solidFill>
                              <a:sysClr val="windowText" lastClr="000000">
                                <a:shade val="95000"/>
                                <a:satMod val="105000"/>
                              </a:sysClr>
                            </a:solidFill>
                            <a:prstDash val="sysDash"/>
                          </a:ln>
                          <a:effectLst/>
                        </wps:spPr>
                        <wps:bodyPr/>
                      </wps:wsp>
                      <wps:wsp>
                        <wps:cNvPr id="40" name="直線コネクタ 40"/>
                        <wps:cNvCnPr/>
                        <wps:spPr>
                          <a:xfrm flipH="1" flipV="1">
                            <a:off x="0" y="1895475"/>
                            <a:ext cx="6562725" cy="9525"/>
                          </a:xfrm>
                          <a:prstGeom prst="line">
                            <a:avLst/>
                          </a:prstGeom>
                          <a:noFill/>
                          <a:ln w="25400" cap="flat" cmpd="sng" algn="ctr">
                            <a:solidFill>
                              <a:sysClr val="windowText" lastClr="000000">
                                <a:shade val="95000"/>
                                <a:satMod val="105000"/>
                              </a:sysClr>
                            </a:solidFill>
                            <a:prstDash val="sysDash"/>
                          </a:ln>
                          <a:effectLst/>
                        </wps:spPr>
                        <wps:bodyPr/>
                      </wps:wsp>
                      <wps:wsp>
                        <wps:cNvPr id="41" name="直線コネクタ 41"/>
                        <wps:cNvCnPr/>
                        <wps:spPr>
                          <a:xfrm flipV="1">
                            <a:off x="6553200" y="838200"/>
                            <a:ext cx="0" cy="1066800"/>
                          </a:xfrm>
                          <a:prstGeom prst="line">
                            <a:avLst/>
                          </a:prstGeom>
                          <a:noFill/>
                          <a:ln w="25400" cap="flat" cmpd="sng" algn="ctr">
                            <a:solidFill>
                              <a:sysClr val="windowText" lastClr="000000">
                                <a:shade val="95000"/>
                                <a:satMod val="105000"/>
                              </a:sysClr>
                            </a:solidFill>
                            <a:prstDash val="sysDash"/>
                          </a:ln>
                          <a:effectLst/>
                        </wps:spPr>
                        <wps:bodyPr/>
                      </wps:wsp>
                      <wps:wsp>
                        <wps:cNvPr id="42" name="直線矢印コネクタ 42"/>
                        <wps:cNvCnPr/>
                        <wps:spPr>
                          <a:xfrm>
                            <a:off x="0" y="828675"/>
                            <a:ext cx="285750" cy="0"/>
                          </a:xfrm>
                          <a:prstGeom prst="straightConnector1">
                            <a:avLst/>
                          </a:prstGeom>
                          <a:noFill/>
                          <a:ln w="25400" cap="flat" cmpd="sng" algn="ctr">
                            <a:solidFill>
                              <a:sysClr val="windowText" lastClr="000000">
                                <a:shade val="95000"/>
                                <a:satMod val="105000"/>
                              </a:sysClr>
                            </a:solidFill>
                            <a:prstDash val="sysDash"/>
                            <a:tailEnd type="arrow"/>
                          </a:ln>
                          <a:effectLst/>
                        </wps:spPr>
                        <wps:bodyPr/>
                      </wps:wsp>
                      <wps:wsp>
                        <wps:cNvPr id="43" name="正方形/長方形 43"/>
                        <wps:cNvSpPr/>
                        <wps:spPr>
                          <a:xfrm>
                            <a:off x="2352675" y="1733550"/>
                            <a:ext cx="1533525" cy="323850"/>
                          </a:xfrm>
                          <a:prstGeom prst="rect">
                            <a:avLst/>
                          </a:prstGeom>
                          <a:solidFill>
                            <a:sysClr val="window" lastClr="FFFFFF"/>
                          </a:solidFill>
                          <a:ln w="15875" cap="flat" cmpd="sng" algn="ctr">
                            <a:solidFill>
                              <a:sysClr val="windowText" lastClr="000000"/>
                            </a:solidFill>
                            <a:prstDash val="solid"/>
                          </a:ln>
                          <a:effectLst/>
                        </wps:spPr>
                        <wps:txbx>
                          <w:txbxContent>
                            <w:p w14:paraId="6BD46C80" w14:textId="77777777" w:rsidR="00FE049C" w:rsidRPr="00BA1072" w:rsidRDefault="00FE049C" w:rsidP="00FE049C">
                              <w:pPr>
                                <w:jc w:val="center"/>
                                <w:rPr>
                                  <w:rFonts w:asciiTheme="majorEastAsia" w:eastAsiaTheme="majorEastAsia" w:hAnsiTheme="majorEastAsia"/>
                                </w:rPr>
                              </w:pPr>
                              <w:r>
                                <w:rPr>
                                  <w:rFonts w:asciiTheme="majorEastAsia" w:eastAsiaTheme="majorEastAsia" w:hAnsiTheme="majorEastAsia" w:hint="eastAsia"/>
                                </w:rPr>
                                <w:t>毎年度点検実施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44F458" id="グループ化 33" o:spid="_x0000_s1061" alt="タイトル: 評価指標による有効活用等の検討の流れ - 説明: ・毎年度点検実施&#10;・評価指標により、施設の現状に対するシナリオに振り分け&#10;・有効活用・建替の検討対象施設について、施策との関連等を踏まえ、総合的に検討&#10;・有効活用に向けた取組み&#10;・取組結果の評価指標への反映&#10;&#10;&#10;" style="position:absolute;left:0;text-align:left;margin-left:41.55pt;margin-top:7.85pt;width:442.5pt;height:145.5pt;z-index:252133376;mso-width-relative:margin;mso-height-relative:margin" coordsize="65627,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4" o:spid="_x0000_s1062" type="#_x0000_t15" style="position:absolute;left:2857;width:15526;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" adj="17016" fillcolor="window" strokecolor="windowText" strokeweight="1.25pt">
                  <v:textbox>
                    <w:txbxContent>
                      <w:p w14:paraId="5616E57B"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評価指標により、</w:t>
                        </w:r>
                        <w:r w:rsidRPr="008D33E4">
                          <w:rPr>
                            <w:rFonts w:asciiTheme="majorEastAsia" w:eastAsiaTheme="majorEastAsia" w:hAnsiTheme="majorEastAsia" w:hint="eastAsia"/>
                          </w:rPr>
                          <w:t>施設の</w:t>
                        </w:r>
                        <w:r>
                          <w:rPr>
                            <w:rFonts w:asciiTheme="majorEastAsia" w:eastAsiaTheme="majorEastAsia" w:hAnsiTheme="majorEastAsia" w:hint="eastAsia"/>
                          </w:rPr>
                          <w:t>現状に対応する</w:t>
                        </w:r>
                        <w:r w:rsidRPr="008D33E4">
                          <w:rPr>
                            <w:rFonts w:asciiTheme="majorEastAsia" w:eastAsiaTheme="majorEastAsia" w:hAnsiTheme="majorEastAsia" w:hint="eastAsia"/>
                          </w:rPr>
                          <w:t>シナリオ</w:t>
                        </w:r>
                        <w:r>
                          <w:rPr>
                            <w:rFonts w:asciiTheme="majorEastAsia" w:eastAsiaTheme="majorEastAsia" w:hAnsiTheme="majorEastAsia" w:hint="eastAsia"/>
                          </w:rPr>
                          <w:t>に振り分け</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5" o:spid="_x0000_s1063" type="#_x0000_t55" style="position:absolute;left:15144;width:19812;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" adj="17953" fillcolor="window" strokecolor="windowText" strokeweight="1.25pt">
                  <v:textbox>
                    <w:txbxContent>
                      <w:p w14:paraId="74445AD5"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有効活用・建替えの検討対象施設について、施策との関連等を踏まえ、</w:t>
                        </w:r>
                        <w:r w:rsidRPr="008D33E4">
                          <w:rPr>
                            <w:rFonts w:asciiTheme="majorEastAsia" w:eastAsiaTheme="majorEastAsia" w:hAnsiTheme="majorEastAsia" w:hint="eastAsia"/>
                          </w:rPr>
                          <w:t>総合的</w:t>
                        </w:r>
                        <w:r>
                          <w:rPr>
                            <w:rFonts w:asciiTheme="majorEastAsia" w:eastAsiaTheme="majorEastAsia" w:hAnsiTheme="majorEastAsia" w:hint="eastAsia"/>
                          </w:rPr>
                          <w:t>に</w:t>
                        </w:r>
                        <w:r w:rsidRPr="001C4E43">
                          <w:rPr>
                            <w:rFonts w:asciiTheme="majorEastAsia" w:eastAsiaTheme="majorEastAsia" w:hAnsiTheme="majorEastAsia" w:hint="eastAsia"/>
                          </w:rPr>
                          <w:t>検討</w:t>
                        </w:r>
                      </w:p>
                    </w:txbxContent>
                  </v:textbox>
                </v:shape>
                <v:shape id="山形 36" o:spid="_x0000_s1064" type="#_x0000_t55" style="position:absolute;left:31527;width:19003;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" adj="17798" fillcolor="window" strokecolor="windowText" strokeweight="1.25pt">
                  <v:textbox>
                    <w:txbxContent>
                      <w:p w14:paraId="08E98C1B" w14:textId="77777777" w:rsidR="00FE049C" w:rsidRPr="001D66F0"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有効活用に向けた</w:t>
                        </w:r>
                        <w:r w:rsidRPr="001C4E43">
                          <w:rPr>
                            <w:rFonts w:asciiTheme="majorEastAsia" w:eastAsiaTheme="majorEastAsia" w:hAnsiTheme="majorEastAsia" w:hint="eastAsia"/>
                          </w:rPr>
                          <w:t>取組み</w:t>
                        </w:r>
                      </w:p>
                      <w:p w14:paraId="02B0AC86" w14:textId="77777777" w:rsidR="00FE049C" w:rsidRPr="009E0FAD" w:rsidRDefault="00FE049C" w:rsidP="00FE049C">
                        <w:pPr>
                          <w:jc w:val="center"/>
                          <w:rPr>
                            <w:rFonts w:asciiTheme="majorEastAsia" w:eastAsiaTheme="majorEastAsia" w:hAnsiTheme="majorEastAsia"/>
                          </w:rPr>
                        </w:pPr>
                      </w:p>
                    </w:txbxContent>
                  </v:textbox>
                </v:shape>
                <v:shape id="山形 37" o:spid="_x0000_s1065" type="#_x0000_t55" style="position:absolute;left:46756;width:17314;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" adj="17426" fillcolor="window" strokecolor="windowText" strokeweight="1.25pt">
                  <v:textbox>
                    <w:txbxContent>
                      <w:p w14:paraId="1B2A83CD" w14:textId="77777777" w:rsidR="009D5437"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取組</w:t>
                        </w:r>
                        <w:r>
                          <w:rPr>
                            <w:rFonts w:asciiTheme="majorEastAsia" w:eastAsiaTheme="majorEastAsia" w:hAnsiTheme="majorEastAsia" w:hint="eastAsia"/>
                          </w:rPr>
                          <w:t>結果の評価指標</w:t>
                        </w:r>
                      </w:p>
                      <w:p w14:paraId="30DD810C" w14:textId="7A9AAEA2" w:rsidR="00FE049C" w:rsidRPr="001D66F0" w:rsidRDefault="00FE049C" w:rsidP="00FE049C">
                        <w:pPr>
                          <w:jc w:val="center"/>
                          <w:rPr>
                            <w:rFonts w:asciiTheme="majorEastAsia" w:eastAsiaTheme="majorEastAsia" w:hAnsiTheme="majorEastAsia"/>
                          </w:rPr>
                        </w:pPr>
                        <w:r>
                          <w:rPr>
                            <w:rFonts w:asciiTheme="majorEastAsia" w:eastAsiaTheme="majorEastAsia" w:hAnsiTheme="majorEastAsia" w:hint="eastAsia"/>
                          </w:rPr>
                          <w:t>への反映</w:t>
                        </w:r>
                      </w:p>
                      <w:p w14:paraId="3CAC71AA" w14:textId="77777777" w:rsidR="00FE049C" w:rsidRPr="009E0FAD" w:rsidRDefault="00FE049C" w:rsidP="00FE049C">
                        <w:pPr>
                          <w:jc w:val="center"/>
                        </w:pPr>
                      </w:p>
                    </w:txbxContent>
                  </v:textbox>
                </v:shape>
                <v:line id="直線コネクタ 38" o:spid="_x0000_s1066" style="position:absolute;visibility:visible;mso-wrap-style:square" from="63817,8382" to="656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" strokeweight="2pt">
                  <v:stroke dashstyle="3 1"/>
                </v:line>
                <v:line id="直線コネクタ 39" o:spid="_x0000_s1067" style="position:absolute;visibility:visible;mso-wrap-style:square" from="0,8286" to="0,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" strokeweight="2pt">
                  <v:stroke dashstyle="3 1"/>
                </v:line>
                <v:line id="直線コネクタ 40" o:spid="_x0000_s1068" style="position:absolute;flip:x y;visibility:visible;mso-wrap-style:square" from="0,18954" to="65627,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" strokeweight="2pt">
                  <v:stroke dashstyle="3 1"/>
                </v:line>
                <v:line id="直線コネクタ 41" o:spid="_x0000_s1069" style="position:absolute;flip:y;visibility:visible;mso-wrap-style:square" from="65532,8382" to="6553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" strokeweight="2pt">
                  <v:stroke dashstyle="3 1"/>
                </v:line>
                <v:shape id="直線矢印コネクタ 42" o:spid="_x0000_s1070" type="#_x0000_t32" style="position:absolute;top:8286;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" strokeweight="2pt">
                  <v:stroke dashstyle="3 1" endarrow="open"/>
                </v:shape>
                <v:rect id="正方形/長方形 43" o:spid="_x0000_s1071" style="position:absolute;left:23526;top:17335;width:1533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" fillcolor="window" strokecolor="windowText" strokeweight="1.25pt">
                  <v:textbox>
                    <w:txbxContent>
                      <w:p w14:paraId="6BD46C80" w14:textId="77777777" w:rsidR="00FE049C" w:rsidRPr="00BA1072" w:rsidRDefault="00FE049C" w:rsidP="00FE049C">
                        <w:pPr>
                          <w:jc w:val="center"/>
                          <w:rPr>
                            <w:rFonts w:asciiTheme="majorEastAsia" w:eastAsiaTheme="majorEastAsia" w:hAnsiTheme="majorEastAsia"/>
                          </w:rPr>
                        </w:pPr>
                        <w:r>
                          <w:rPr>
                            <w:rFonts w:asciiTheme="majorEastAsia" w:eastAsiaTheme="majorEastAsia" w:hAnsiTheme="majorEastAsia" w:hint="eastAsia"/>
                          </w:rPr>
                          <w:t>毎年度点検実施</w:t>
                        </w:r>
                      </w:p>
                    </w:txbxContent>
                  </v:textbox>
                </v:rect>
              </v:group>
            </w:pict>
          </mc:Fallback>
        </mc:AlternateContent>
      </w:r>
    </w:p>
    <w:p w14:paraId="240566C0" w14:textId="43142C67" w:rsidR="00FE049C" w:rsidRPr="002D7D06" w:rsidRDefault="00FE049C" w:rsidP="00FE049C">
      <w:pPr>
        <w:rPr>
          <w:rFonts w:asciiTheme="majorEastAsia" w:eastAsiaTheme="majorEastAsia" w:hAnsiTheme="majorEastAsia"/>
          <w:sz w:val="24"/>
          <w:szCs w:val="24"/>
        </w:rPr>
      </w:pPr>
    </w:p>
    <w:p w14:paraId="7E4398E8" w14:textId="2C649A75" w:rsidR="00FE049C" w:rsidRPr="002D7D06" w:rsidRDefault="00FE049C" w:rsidP="00FE049C">
      <w:pPr>
        <w:rPr>
          <w:rFonts w:asciiTheme="majorEastAsia" w:eastAsiaTheme="majorEastAsia" w:hAnsiTheme="majorEastAsia"/>
          <w:sz w:val="24"/>
          <w:szCs w:val="24"/>
        </w:rPr>
      </w:pPr>
    </w:p>
    <w:p w14:paraId="024DEF3A" w14:textId="77777777" w:rsidR="00FE049C" w:rsidRPr="002D7D06" w:rsidRDefault="00FE049C" w:rsidP="00FE049C">
      <w:pPr>
        <w:rPr>
          <w:rFonts w:asciiTheme="majorEastAsia" w:eastAsiaTheme="majorEastAsia" w:hAnsiTheme="majorEastAsia"/>
          <w:sz w:val="24"/>
          <w:szCs w:val="24"/>
        </w:rPr>
      </w:pPr>
    </w:p>
    <w:p w14:paraId="02DF29C3" w14:textId="77777777" w:rsidR="00FE049C" w:rsidRPr="002D7D06" w:rsidRDefault="00FE049C" w:rsidP="00FE049C">
      <w:pPr>
        <w:rPr>
          <w:rFonts w:asciiTheme="majorEastAsia" w:eastAsiaTheme="majorEastAsia" w:hAnsiTheme="majorEastAsia"/>
          <w:sz w:val="24"/>
          <w:szCs w:val="24"/>
        </w:rPr>
      </w:pPr>
    </w:p>
    <w:p w14:paraId="4651DF54" w14:textId="77777777" w:rsidR="00FE049C" w:rsidRPr="002D7D06" w:rsidRDefault="00FE049C" w:rsidP="00FE049C">
      <w:pPr>
        <w:rPr>
          <w:rFonts w:asciiTheme="majorEastAsia" w:eastAsiaTheme="majorEastAsia" w:hAnsiTheme="majorEastAsia"/>
          <w:sz w:val="24"/>
          <w:szCs w:val="24"/>
        </w:rPr>
      </w:pPr>
    </w:p>
    <w:p w14:paraId="4DF180E9" w14:textId="77777777" w:rsidR="00FE049C" w:rsidRPr="002D7D06" w:rsidRDefault="00FE049C" w:rsidP="00FE049C">
      <w:pPr>
        <w:rPr>
          <w:rFonts w:asciiTheme="majorEastAsia" w:eastAsiaTheme="majorEastAsia" w:hAnsiTheme="majorEastAsia"/>
          <w:sz w:val="24"/>
          <w:szCs w:val="24"/>
        </w:rPr>
      </w:pPr>
    </w:p>
    <w:p w14:paraId="44EB5651" w14:textId="77777777" w:rsidR="00FE049C" w:rsidRPr="002D7D06" w:rsidRDefault="00FE049C" w:rsidP="00FE049C">
      <w:pPr>
        <w:rPr>
          <w:rFonts w:asciiTheme="majorEastAsia" w:eastAsiaTheme="majorEastAsia" w:hAnsiTheme="majorEastAsia"/>
          <w:sz w:val="24"/>
          <w:szCs w:val="24"/>
        </w:rPr>
      </w:pPr>
    </w:p>
    <w:p w14:paraId="135B3BF1" w14:textId="77777777" w:rsidR="00FE049C" w:rsidRPr="002D7D06" w:rsidRDefault="00FE049C" w:rsidP="00FE049C">
      <w:pPr>
        <w:rPr>
          <w:rFonts w:asciiTheme="majorEastAsia" w:eastAsiaTheme="majorEastAsia" w:hAnsiTheme="majorEastAsia"/>
          <w:sz w:val="24"/>
          <w:szCs w:val="24"/>
        </w:rPr>
      </w:pPr>
    </w:p>
    <w:p w14:paraId="2E175036" w14:textId="77777777" w:rsidR="00FE049C" w:rsidRPr="002D7D06" w:rsidRDefault="00FE049C" w:rsidP="00FE049C">
      <w:pPr>
        <w:rPr>
          <w:rFonts w:asciiTheme="majorEastAsia" w:eastAsiaTheme="majorEastAsia" w:hAnsiTheme="majorEastAsia"/>
          <w:sz w:val="24"/>
          <w:szCs w:val="24"/>
        </w:rPr>
      </w:pPr>
    </w:p>
    <w:p w14:paraId="4F6D0248" w14:textId="12A9AF2E" w:rsidR="00FE049C" w:rsidRPr="00327D5C" w:rsidRDefault="00327D5C" w:rsidP="00327D5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 </w:t>
      </w:r>
      <w:r w:rsidR="00FE049C" w:rsidRPr="00327D5C">
        <w:rPr>
          <w:rFonts w:asciiTheme="majorEastAsia" w:eastAsiaTheme="majorEastAsia" w:hAnsiTheme="majorEastAsia" w:hint="eastAsia"/>
          <w:sz w:val="24"/>
          <w:szCs w:val="24"/>
        </w:rPr>
        <w:t>歳入確保の取組み</w:t>
      </w:r>
    </w:p>
    <w:p w14:paraId="1C4533BC" w14:textId="77777777" w:rsidR="00327D5C" w:rsidRDefault="00FE049C" w:rsidP="00327D5C">
      <w:pPr>
        <w:ind w:leftChars="200" w:left="420" w:firstLineChars="100" w:firstLine="240"/>
        <w:rPr>
          <w:rFonts w:ascii="ＭＳ ゴシック" w:eastAsia="ＭＳ ゴシック" w:hAnsi="ＭＳ ゴシック"/>
          <w:sz w:val="24"/>
          <w:szCs w:val="24"/>
        </w:rPr>
      </w:pPr>
      <w:r w:rsidRPr="002D7D06">
        <w:rPr>
          <w:rFonts w:ascii="ＭＳ ゴシック" w:eastAsia="ＭＳ ゴシック" w:hAnsi="ＭＳ ゴシック" w:hint="eastAsia"/>
          <w:sz w:val="24"/>
          <w:szCs w:val="24"/>
        </w:rPr>
        <w:t>将来に大きな財</w:t>
      </w:r>
      <w:r w:rsidR="00B103D8">
        <w:rPr>
          <w:rFonts w:ascii="ＭＳ ゴシック" w:eastAsia="ＭＳ ゴシック" w:hAnsi="ＭＳ ゴシック" w:hint="eastAsia"/>
          <w:sz w:val="24"/>
          <w:szCs w:val="24"/>
        </w:rPr>
        <w:t>政負担を残さないかたちで施設を維持更新していくため、総量最適化</w:t>
      </w:r>
      <w:r w:rsidR="0047329B">
        <w:rPr>
          <w:rFonts w:ascii="ＭＳ ゴシック" w:eastAsia="ＭＳ ゴシック" w:hAnsi="ＭＳ ゴシック" w:hint="eastAsia"/>
          <w:sz w:val="24"/>
          <w:szCs w:val="24"/>
        </w:rPr>
        <w:t>・</w:t>
      </w:r>
      <w:r w:rsidRPr="002D7D06">
        <w:rPr>
          <w:rFonts w:ascii="ＭＳ ゴシック" w:eastAsia="ＭＳ ゴシック" w:hAnsi="ＭＳ ゴシック" w:hint="eastAsia"/>
          <w:sz w:val="24"/>
          <w:szCs w:val="24"/>
        </w:rPr>
        <w:t>有効活用の取組みを進め、歳入確保を図る。</w:t>
      </w:r>
    </w:p>
    <w:p w14:paraId="48CF9F89" w14:textId="514341EE" w:rsidR="00FE049C" w:rsidRPr="002D7D06" w:rsidRDefault="00A0603C" w:rsidP="00327D5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具体的には、総量最適化・</w:t>
      </w:r>
      <w:r w:rsidR="00FE049C" w:rsidRPr="002D7D06">
        <w:rPr>
          <w:rFonts w:ascii="ＭＳ ゴシック" w:eastAsia="ＭＳ ゴシック" w:hAnsi="ＭＳ ゴシック" w:hint="eastAsia"/>
          <w:sz w:val="24"/>
          <w:szCs w:val="24"/>
        </w:rPr>
        <w:t>有効活用の取組みにより生み出された未利用財産については、積極的に売却・貸付を進め、歳入確保に努める。</w:t>
      </w:r>
    </w:p>
    <w:p w14:paraId="2E55E6E7" w14:textId="75D2D98E" w:rsidR="005111C1" w:rsidRDefault="005111C1" w:rsidP="00FE049C">
      <w:pPr>
        <w:ind w:leftChars="250" w:left="525" w:firstLineChars="100" w:firstLine="240"/>
        <w:rPr>
          <w:rFonts w:ascii="ＭＳ ゴシック" w:eastAsia="ＭＳ ゴシック" w:hAnsi="ＭＳ ゴシック"/>
          <w:sz w:val="24"/>
          <w:szCs w:val="24"/>
        </w:rPr>
      </w:pPr>
    </w:p>
    <w:p w14:paraId="34F11093" w14:textId="77777777" w:rsidR="005111C1" w:rsidRPr="002D7D06" w:rsidRDefault="005111C1" w:rsidP="00FE049C">
      <w:pPr>
        <w:ind w:leftChars="250" w:left="525" w:firstLineChars="100" w:firstLine="240"/>
        <w:rPr>
          <w:rFonts w:ascii="ＭＳ ゴシック" w:eastAsia="ＭＳ ゴシック" w:hAnsi="ＭＳ ゴシック"/>
          <w:sz w:val="24"/>
          <w:szCs w:val="24"/>
        </w:rPr>
      </w:pPr>
    </w:p>
    <w:p w14:paraId="41431A4B" w14:textId="77777777" w:rsidR="00FE049C" w:rsidRPr="002D7D06" w:rsidRDefault="00FE049C" w:rsidP="00FE049C">
      <w:pPr>
        <w:rPr>
          <w:rFonts w:ascii="ＭＳ ゴシック" w:eastAsia="ＭＳ ゴシック" w:hAnsi="ＭＳ ゴシック"/>
          <w:sz w:val="24"/>
          <w:szCs w:val="24"/>
        </w:rPr>
      </w:pPr>
      <w:r w:rsidRPr="002D7D06">
        <w:rPr>
          <w:rFonts w:ascii="ＭＳ ゴシック" w:eastAsia="ＭＳ ゴシック" w:hAnsi="ＭＳ ゴシック"/>
          <w:noProof/>
          <w:sz w:val="24"/>
          <w:szCs w:val="24"/>
        </w:rPr>
        <mc:AlternateContent>
          <mc:Choice Requires="wps">
            <w:drawing>
              <wp:anchor distT="0" distB="0" distL="114300" distR="114300" simplePos="0" relativeHeight="252135424" behindDoc="0" locked="0" layoutInCell="1" allowOverlap="1" wp14:anchorId="38255391" wp14:editId="3663987D">
                <wp:simplePos x="0" y="0"/>
                <wp:positionH relativeFrom="column">
                  <wp:posOffset>-15392</wp:posOffset>
                </wp:positionH>
                <wp:positionV relativeFrom="paragraph">
                  <wp:posOffset>95250</wp:posOffset>
                </wp:positionV>
                <wp:extent cx="1743120" cy="0"/>
                <wp:effectExtent l="0" t="0" r="28575" b="19050"/>
                <wp:wrapNone/>
                <wp:docPr id="44" name="直線コネクタ 44"/>
                <wp:cNvGraphicFramePr/>
                <a:graphic xmlns:a="http://schemas.openxmlformats.org/drawingml/2006/main">
                  <a:graphicData uri="http://schemas.microsoft.com/office/word/2010/wordprocessingShape">
                    <wps:wsp>
                      <wps:cNvCnPr/>
                      <wps:spPr>
                        <a:xfrm>
                          <a:off x="0" y="0"/>
                          <a:ext cx="174312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8A6ADF" id="直線コネクタ 44" o:spid="_x0000_s1026" style="position:absolute;left:0;text-align:lef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5pt" to="13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" strokecolor="windowText" strokeweight="1pt"/>
            </w:pict>
          </mc:Fallback>
        </mc:AlternateContent>
      </w:r>
    </w:p>
    <w:p w14:paraId="46547E72" w14:textId="77777777" w:rsidR="00FE049C" w:rsidRPr="002D7D06" w:rsidRDefault="00FE049C" w:rsidP="00FE049C">
      <w:pPr>
        <w:rPr>
          <w:rFonts w:asciiTheme="minorEastAsia" w:hAnsiTheme="minorEastAsia"/>
          <w:szCs w:val="21"/>
        </w:rPr>
      </w:pPr>
      <w:r>
        <w:rPr>
          <w:rFonts w:asciiTheme="minorEastAsia" w:hAnsiTheme="minorEastAsia" w:hint="eastAsia"/>
          <w:szCs w:val="21"/>
          <w:vertAlign w:val="superscript"/>
        </w:rPr>
        <w:t>ⅶ</w:t>
      </w:r>
      <w:r w:rsidRPr="002D7D06">
        <w:rPr>
          <w:rFonts w:asciiTheme="minorEastAsia" w:hAnsiTheme="minorEastAsia" w:hint="eastAsia"/>
          <w:szCs w:val="21"/>
          <w:vertAlign w:val="superscript"/>
        </w:rPr>
        <w:t xml:space="preserve">　</w:t>
      </w:r>
      <w:r w:rsidRPr="002D7D06">
        <w:rPr>
          <w:rFonts w:asciiTheme="minorEastAsia" w:hAnsiTheme="minorEastAsia" w:hint="eastAsia"/>
          <w:szCs w:val="21"/>
        </w:rPr>
        <w:t>評価指標・・・以下の２つの指標を一つの目安とする。</w:t>
      </w:r>
    </w:p>
    <w:p w14:paraId="50EA7E75" w14:textId="77777777" w:rsidR="0094044A" w:rsidRDefault="00FE049C" w:rsidP="0094044A">
      <w:pPr>
        <w:ind w:firstLineChars="150" w:firstLine="315"/>
        <w:rPr>
          <w:rFonts w:asciiTheme="minorEastAsia" w:hAnsiTheme="minorEastAsia"/>
          <w:szCs w:val="21"/>
        </w:rPr>
      </w:pPr>
      <w:r w:rsidRPr="00EB046B">
        <w:rPr>
          <w:rFonts w:asciiTheme="minorEastAsia" w:hAnsiTheme="minorEastAsia" w:hint="eastAsia"/>
          <w:szCs w:val="21"/>
        </w:rPr>
        <w:t>〔施設劣化度評価〕</w:t>
      </w:r>
      <w:r w:rsidRPr="002D7D06">
        <w:rPr>
          <w:rFonts w:asciiTheme="minorEastAsia" w:hAnsiTheme="minorEastAsia" w:hint="eastAsia"/>
          <w:szCs w:val="21"/>
        </w:rPr>
        <w:t>公共施設等の老朽度（築年数）を測る。</w:t>
      </w:r>
    </w:p>
    <w:p w14:paraId="01C4B0AD" w14:textId="2AEC93B0" w:rsidR="00FE049C" w:rsidRPr="002D7D06" w:rsidRDefault="00FE049C" w:rsidP="0094044A">
      <w:pPr>
        <w:ind w:firstLineChars="150" w:firstLine="315"/>
        <w:rPr>
          <w:rFonts w:asciiTheme="minorEastAsia" w:hAnsiTheme="minorEastAsia"/>
          <w:szCs w:val="21"/>
        </w:rPr>
      </w:pPr>
      <w:r w:rsidRPr="00EB046B">
        <w:rPr>
          <w:rFonts w:asciiTheme="minorEastAsia" w:hAnsiTheme="minorEastAsia" w:hint="eastAsia"/>
          <w:szCs w:val="21"/>
        </w:rPr>
        <w:t>〔有効活用度評価〕</w:t>
      </w:r>
      <w:r w:rsidRPr="002D7D06">
        <w:rPr>
          <w:rFonts w:asciiTheme="minorEastAsia" w:hAnsiTheme="minorEastAsia" w:hint="eastAsia"/>
          <w:szCs w:val="21"/>
        </w:rPr>
        <w:t>「減損の兆候を判断する指標」により、施設の有効活用度を測る。</w:t>
      </w:r>
    </w:p>
    <w:p w14:paraId="71BA9C3C" w14:textId="383D3B55" w:rsidR="00FA0391" w:rsidRDefault="00FE049C" w:rsidP="000B2220">
      <w:pPr>
        <w:ind w:leftChars="1026" w:left="2155"/>
        <w:rPr>
          <w:rFonts w:asciiTheme="minorEastAsia" w:hAnsiTheme="minorEastAsia"/>
          <w:szCs w:val="21"/>
        </w:rPr>
      </w:pPr>
      <w:r w:rsidRPr="002D7D06">
        <w:rPr>
          <w:rFonts w:asciiTheme="minorEastAsia" w:hAnsiTheme="minorEastAsia" w:hint="eastAsia"/>
          <w:szCs w:val="21"/>
        </w:rPr>
        <w:t>固定資産の「減損」とは、固定資産に現在期待される行政サービス提供能力が当該資産の取得時に比べて著しく減少し将来にわたりその回復が見込めない状態又は固定資産の将来の経済的便益が著しく減少した状態をいい、「減損の兆候を判断する指標」とは、固定資産に減損が生じている可能性を示す事象があるかどうかを確認するものである。</w:t>
      </w:r>
    </w:p>
    <w:p w14:paraId="201A0D70" w14:textId="77777777" w:rsidR="00FA0391" w:rsidRDefault="00FA0391">
      <w:pPr>
        <w:widowControl/>
        <w:jc w:val="left"/>
        <w:rPr>
          <w:rFonts w:asciiTheme="minorEastAsia" w:hAnsiTheme="minorEastAsia"/>
          <w:szCs w:val="21"/>
        </w:rPr>
      </w:pPr>
      <w:r>
        <w:rPr>
          <w:rFonts w:asciiTheme="minorEastAsia" w:hAnsiTheme="minorEastAsia"/>
          <w:szCs w:val="21"/>
        </w:rPr>
        <w:br w:type="page"/>
      </w:r>
    </w:p>
    <w:p w14:paraId="557A89A4" w14:textId="2AC65536" w:rsidR="005F190C" w:rsidRDefault="005F190C" w:rsidP="00327D5C">
      <w:pPr>
        <w:rPr>
          <w:rFonts w:ascii="ＭＳ ゴシック" w:eastAsia="ＭＳ ゴシック" w:hAnsi="ＭＳ ゴシック"/>
          <w:color w:val="000000" w:themeColor="text1"/>
          <w:sz w:val="24"/>
          <w:szCs w:val="24"/>
        </w:rPr>
      </w:pPr>
      <w:r w:rsidRPr="00174094">
        <w:rPr>
          <w:rFonts w:ascii="ＭＳ ゴシック" w:eastAsia="ＭＳ ゴシック" w:hAnsi="ＭＳ ゴシック" w:hint="eastAsia"/>
          <w:color w:val="000000" w:themeColor="text1"/>
          <w:sz w:val="24"/>
          <w:szCs w:val="24"/>
        </w:rPr>
        <w:lastRenderedPageBreak/>
        <w:t>（１）－３</w:t>
      </w:r>
      <w:r w:rsidR="009D25FA" w:rsidRPr="00174094">
        <w:rPr>
          <w:rFonts w:ascii="ＭＳ ゴシック" w:eastAsia="ＭＳ ゴシック" w:hAnsi="ＭＳ ゴシック" w:hint="eastAsia"/>
          <w:color w:val="000000" w:themeColor="text1"/>
          <w:sz w:val="24"/>
          <w:szCs w:val="24"/>
        </w:rPr>
        <w:t xml:space="preserve">　</w:t>
      </w:r>
      <w:r w:rsidRPr="00174094">
        <w:rPr>
          <w:rFonts w:ascii="ＭＳ ゴシック" w:eastAsia="ＭＳ ゴシック" w:hAnsi="ＭＳ ゴシック" w:hint="eastAsia"/>
          <w:color w:val="000000" w:themeColor="text1"/>
          <w:sz w:val="24"/>
          <w:szCs w:val="24"/>
        </w:rPr>
        <w:t>推進体制</w:t>
      </w:r>
    </w:p>
    <w:p w14:paraId="58FF2D52" w14:textId="77777777" w:rsidR="005F190C" w:rsidRDefault="005F190C" w:rsidP="00327D5C">
      <w:pPr>
        <w:rPr>
          <w:rFonts w:ascii="ＭＳ ゴシック" w:eastAsia="ＭＳ ゴシック" w:hAnsi="ＭＳ ゴシック"/>
          <w:sz w:val="24"/>
          <w:szCs w:val="24"/>
        </w:rPr>
      </w:pPr>
    </w:p>
    <w:p w14:paraId="507A8D56" w14:textId="5E6E4260" w:rsidR="005F190C" w:rsidRDefault="00327D5C" w:rsidP="00327D5C">
      <w:pPr>
        <w:pStyle w:val="a8"/>
        <w:ind w:leftChars="0" w:left="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5F190C">
        <w:rPr>
          <w:rFonts w:ascii="ＭＳ ゴシック" w:eastAsia="ＭＳ ゴシック" w:hAnsi="ＭＳ ゴシック" w:hint="eastAsia"/>
          <w:sz w:val="24"/>
          <w:szCs w:val="24"/>
        </w:rPr>
        <w:t>施設関連データの一元管理</w:t>
      </w:r>
    </w:p>
    <w:p w14:paraId="047C090B" w14:textId="77777777" w:rsidR="00327D5C" w:rsidRDefault="005F190C" w:rsidP="00327D5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各施設に関する施設名や構造、建設年、延床面積などの基本情報のほか、法定点検</w:t>
      </w:r>
      <w:r w:rsidR="00327D5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等の保全関連情報は財産活用課で一元的に集約する。</w:t>
      </w:r>
    </w:p>
    <w:p w14:paraId="59D7F158" w14:textId="77777777" w:rsidR="00327D5C" w:rsidRDefault="005F190C" w:rsidP="00327D5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現在、大阪府公有財産台帳において、基本情報を電子データで一元管理しているが、保全関連情報については、各施設所管部局がそれぞれに必要な範囲で把握はするものの、全施設を計画管理に資することを目的に、情報管理するまでには至っていない。</w:t>
      </w:r>
    </w:p>
    <w:p w14:paraId="3E1C4FF6" w14:textId="219B31F3" w:rsidR="005F190C" w:rsidRDefault="005F190C" w:rsidP="00327D5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今後は、保全関連情報に関しても、本府全体で統一的に電子データ化して把握することとし、財産活用課において基本情報と合わせて保全関連データについても一元的に集約する。なお、保全関連データの作成にあたっては技術的なサポートを必要とすることから公共建築室と連携する。また、集約したデータは、その妥当性について適宜検証しながら施設の計画的な管理に活用していくこととする。</w:t>
      </w:r>
    </w:p>
    <w:p w14:paraId="5F34706C" w14:textId="45A4E46F" w:rsidR="005F190C" w:rsidRDefault="00327D5C" w:rsidP="005F190C">
      <w:pPr>
        <w:rPr>
          <w:rFonts w:ascii="ＭＳ ゴシック" w:eastAsia="ＭＳ ゴシック" w:hAnsi="ＭＳ ゴシック"/>
          <w:color w:val="FF0000"/>
          <w:sz w:val="24"/>
          <w:szCs w:val="24"/>
        </w:rPr>
      </w:pPr>
      <w:r>
        <w:rPr>
          <w:rFonts w:hint="eastAsia"/>
          <w:noProof/>
        </w:rPr>
        <mc:AlternateContent>
          <mc:Choice Requires="wpg">
            <w:drawing>
              <wp:anchor distT="0" distB="0" distL="114300" distR="114300" simplePos="0" relativeHeight="252153856" behindDoc="0" locked="0" layoutInCell="1" allowOverlap="1" wp14:anchorId="04D0467F" wp14:editId="33530C9B">
                <wp:simplePos x="0" y="0"/>
                <wp:positionH relativeFrom="column">
                  <wp:posOffset>394335</wp:posOffset>
                </wp:positionH>
                <wp:positionV relativeFrom="paragraph">
                  <wp:posOffset>194945</wp:posOffset>
                </wp:positionV>
                <wp:extent cx="6057344" cy="2806700"/>
                <wp:effectExtent l="38100" t="38100" r="114935" b="107950"/>
                <wp:wrapNone/>
                <wp:docPr id="46" name="グループ化 46" title="施設関連データの一元管理体制について示した図"/>
                <wp:cNvGraphicFramePr/>
                <a:graphic xmlns:a="http://schemas.openxmlformats.org/drawingml/2006/main">
                  <a:graphicData uri="http://schemas.microsoft.com/office/word/2010/wordprocessingGroup">
                    <wpg:wgp>
                      <wpg:cNvGrpSpPr/>
                      <wpg:grpSpPr>
                        <a:xfrm>
                          <a:off x="0" y="0"/>
                          <a:ext cx="6057344" cy="2806700"/>
                          <a:chOff x="0" y="0"/>
                          <a:chExt cx="6262120" cy="2806820"/>
                        </a:xfrm>
                      </wpg:grpSpPr>
                      <wps:wsp>
                        <wps:cNvPr id="63" name="正方形/長方形 63"/>
                        <wps:cNvSpPr/>
                        <wps:spPr>
                          <a:xfrm>
                            <a:off x="0" y="0"/>
                            <a:ext cx="2610684" cy="2631524"/>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11C19F33" w14:textId="77777777" w:rsidR="005F190C" w:rsidRDefault="005F190C" w:rsidP="005F190C">
                              <w:pPr>
                                <w:jc w:val="center"/>
                                <w:rPr>
                                  <w:szCs w:val="21"/>
                                </w:rPr>
                              </w:pPr>
                              <w:r>
                                <w:rPr>
                                  <w:rFonts w:hint="eastAsia"/>
                                  <w:szCs w:val="21"/>
                                </w:rPr>
                                <w:t>財産活用課</w:t>
                              </w:r>
                            </w:p>
                            <w:p w14:paraId="4C051216" w14:textId="77777777" w:rsidR="005F190C" w:rsidRDefault="005F190C" w:rsidP="005F190C"/>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正方形/長方形 64"/>
                        <wps:cNvSpPr/>
                        <wps:spPr>
                          <a:xfrm>
                            <a:off x="3605841" y="0"/>
                            <a:ext cx="2134963" cy="1231900"/>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32CA44AC" w14:textId="77777777" w:rsidR="005F190C" w:rsidRDefault="005F190C" w:rsidP="005F190C">
                              <w:pPr>
                                <w:jc w:val="center"/>
                                <w:rPr>
                                  <w:color w:val="000000" w:themeColor="text1"/>
                                  <w:szCs w:val="21"/>
                                </w:rPr>
                              </w:pPr>
                              <w:r>
                                <w:rPr>
                                  <w:rFonts w:hint="eastAsia"/>
                                  <w:color w:val="000000" w:themeColor="text1"/>
                                  <w:szCs w:val="21"/>
                                </w:rPr>
                                <w:t>施設所管部局</w:t>
                              </w:r>
                            </w:p>
                            <w:p w14:paraId="14B942A5" w14:textId="77777777" w:rsidR="005F190C" w:rsidRDefault="005F190C" w:rsidP="005F190C">
                              <w:pPr>
                                <w:jc w:val="center"/>
                                <w:rPr>
                                  <w:color w:val="000000" w:themeColor="text1"/>
                                  <w:sz w:val="18"/>
                                  <w:szCs w:val="18"/>
                                </w:rPr>
                              </w:pPr>
                            </w:p>
                            <w:p w14:paraId="223E6459" w14:textId="77777777" w:rsidR="005F190C" w:rsidRDefault="005F190C" w:rsidP="005F190C">
                              <w:pPr>
                                <w:jc w:val="center"/>
                                <w:rPr>
                                  <w:color w:val="000000" w:themeColor="text1"/>
                                  <w:sz w:val="18"/>
                                  <w:szCs w:val="18"/>
                                </w:rPr>
                              </w:pPr>
                            </w:p>
                            <w:p w14:paraId="4E9C6AD8" w14:textId="77777777" w:rsidR="005F190C" w:rsidRDefault="005F190C" w:rsidP="005F190C">
                              <w:pPr>
                                <w:jc w:val="center"/>
                                <w:rPr>
                                  <w:color w:val="000000" w:themeColor="text1"/>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5" name="グループ化 65"/>
                        <wpg:cNvGrpSpPr/>
                        <wpg:grpSpPr>
                          <a:xfrm>
                            <a:off x="2708694" y="2096219"/>
                            <a:ext cx="690881" cy="535305"/>
                            <a:chOff x="2708694" y="2096219"/>
                            <a:chExt cx="690881" cy="535305"/>
                          </a:xfrm>
                        </wpg:grpSpPr>
                        <wps:wsp>
                          <wps:cNvPr id="85" name="左右矢印 85"/>
                          <wps:cNvSpPr/>
                          <wps:spPr>
                            <a:xfrm>
                              <a:off x="2708694" y="2096219"/>
                              <a:ext cx="619760" cy="535305"/>
                            </a:xfrm>
                            <a:prstGeom prst="leftRightArrow">
                              <a:avLst/>
                            </a:prstGeom>
                            <a:solidFill>
                              <a:srgbClr val="1F497D">
                                <a:lumMod val="40000"/>
                                <a:lumOff val="60000"/>
                              </a:srgbClr>
                            </a:solidFill>
                            <a:ln w="25400" cap="flat" cmpd="sng" algn="ctr">
                              <a:solidFill>
                                <a:srgbClr val="1F497D">
                                  <a:lumMod val="40000"/>
                                  <a:lumOff val="60000"/>
                                </a:srgbClr>
                              </a:solidFill>
                              <a:prstDash val="solid"/>
                            </a:ln>
                            <a:effectLst>
                              <a:softEdge rad="31750"/>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テキスト ボックス 51"/>
                          <wps:cNvSpPr txBox="1"/>
                          <wps:spPr>
                            <a:xfrm>
                              <a:off x="2812211" y="2208362"/>
                              <a:ext cx="587364" cy="361950"/>
                            </a:xfrm>
                            <a:prstGeom prst="rect">
                              <a:avLst/>
                            </a:prstGeom>
                            <a:noFill/>
                            <a:ln w="6350">
                              <a:noFill/>
                            </a:ln>
                            <a:effectLst/>
                          </wps:spPr>
                          <wps:txbx>
                            <w:txbxContent>
                              <w:p w14:paraId="7C290060" w14:textId="77777777" w:rsidR="005F190C" w:rsidRDefault="005F190C" w:rsidP="005F190C">
                                <w:pPr>
                                  <w:rPr>
                                    <w:sz w:val="18"/>
                                    <w:szCs w:val="18"/>
                                  </w:rPr>
                                </w:pPr>
                                <w:r>
                                  <w:rPr>
                                    <w:rFonts w:hint="eastAsia"/>
                                    <w:sz w:val="18"/>
                                    <w:szCs w:val="18"/>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66" name="角丸四角形 66"/>
                        <wps:cNvSpPr/>
                        <wps:spPr>
                          <a:xfrm>
                            <a:off x="3734869" y="379546"/>
                            <a:ext cx="1956700" cy="763454"/>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426D900D"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・施設の利用実績</w:t>
                              </w:r>
                            </w:p>
                            <w:p w14:paraId="003C0B1C"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・点検・劣化調査結果</w:t>
                              </w:r>
                            </w:p>
                            <w:p w14:paraId="1A82D01F" w14:textId="77777777" w:rsidR="005F190C" w:rsidRDefault="005F190C" w:rsidP="005F190C">
                              <w:pPr>
                                <w:spacing w:line="240" w:lineRule="exact"/>
                                <w:jc w:val="left"/>
                                <w:rPr>
                                  <w:sz w:val="16"/>
                                  <w:szCs w:val="16"/>
                                </w:rPr>
                              </w:pPr>
                              <w:r>
                                <w:rPr>
                                  <w:rFonts w:hint="eastAsia"/>
                                  <w:color w:val="000000" w:themeColor="text1"/>
                                  <w:sz w:val="16"/>
                                  <w:szCs w:val="16"/>
                                </w:rPr>
                                <w:t>・中長期保全計画・修繕実施計画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角丸四角形 67"/>
                        <wps:cNvSpPr/>
                        <wps:spPr>
                          <a:xfrm>
                            <a:off x="86264" y="414068"/>
                            <a:ext cx="1379855" cy="1178560"/>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17E5598A" w14:textId="77777777" w:rsidR="005F190C" w:rsidRDefault="005F190C" w:rsidP="005F190C">
                              <w:pPr>
                                <w:spacing w:line="280" w:lineRule="exact"/>
                                <w:jc w:val="center"/>
                                <w:rPr>
                                  <w:color w:val="000000" w:themeColor="text1"/>
                                  <w:sz w:val="18"/>
                                  <w:szCs w:val="18"/>
                                </w:rPr>
                              </w:pPr>
                              <w:r>
                                <w:rPr>
                                  <w:rFonts w:hint="eastAsia"/>
                                  <w:color w:val="000000" w:themeColor="text1"/>
                                  <w:sz w:val="18"/>
                                  <w:szCs w:val="18"/>
                                </w:rPr>
                                <w:t>データ一元管理</w:t>
                              </w:r>
                            </w:p>
                            <w:p w14:paraId="54A8BA81" w14:textId="77777777" w:rsidR="005F190C" w:rsidRDefault="005F190C" w:rsidP="005F190C">
                              <w:pPr>
                                <w:spacing w:line="280" w:lineRule="exact"/>
                                <w:rPr>
                                  <w:color w:val="000000" w:themeColor="text1"/>
                                  <w:sz w:val="16"/>
                                  <w:szCs w:val="16"/>
                                </w:rPr>
                              </w:pPr>
                              <w:r>
                                <w:rPr>
                                  <w:rFonts w:hint="eastAsia"/>
                                  <w:color w:val="000000" w:themeColor="text1"/>
                                  <w:sz w:val="16"/>
                                  <w:szCs w:val="16"/>
                                </w:rPr>
                                <w:t>・長寿命化保全データ</w:t>
                              </w:r>
                            </w:p>
                            <w:p w14:paraId="6807C99E" w14:textId="70AE4736" w:rsidR="005F190C" w:rsidRDefault="0047329B" w:rsidP="005F190C">
                              <w:pPr>
                                <w:spacing w:line="240" w:lineRule="exact"/>
                                <w:jc w:val="left"/>
                                <w:rPr>
                                  <w:color w:val="000000" w:themeColor="text1"/>
                                  <w:sz w:val="16"/>
                                  <w:szCs w:val="16"/>
                                </w:rPr>
                              </w:pPr>
                              <w:r>
                                <w:rPr>
                                  <w:rFonts w:hint="eastAsia"/>
                                  <w:color w:val="000000" w:themeColor="text1"/>
                                  <w:sz w:val="16"/>
                                  <w:szCs w:val="16"/>
                                </w:rPr>
                                <w:t>・総量最適化・</w:t>
                              </w:r>
                            </w:p>
                            <w:p w14:paraId="0DCE9BAD" w14:textId="77777777" w:rsidR="005F190C" w:rsidRDefault="005F190C" w:rsidP="005F190C">
                              <w:pPr>
                                <w:spacing w:line="240" w:lineRule="exact"/>
                                <w:ind w:firstLineChars="100" w:firstLine="160"/>
                                <w:jc w:val="left"/>
                                <w:rPr>
                                  <w:color w:val="000000" w:themeColor="text1"/>
                                  <w:sz w:val="16"/>
                                  <w:szCs w:val="16"/>
                                </w:rPr>
                              </w:pPr>
                              <w:r>
                                <w:rPr>
                                  <w:rFonts w:hint="eastAsia"/>
                                  <w:color w:val="000000" w:themeColor="text1"/>
                                  <w:sz w:val="16"/>
                                  <w:szCs w:val="16"/>
                                </w:rPr>
                                <w:t>有効活用関連データ</w:t>
                              </w:r>
                            </w:p>
                            <w:p w14:paraId="4A36F731" w14:textId="77777777" w:rsidR="005F190C" w:rsidRDefault="005F190C" w:rsidP="005F190C">
                              <w:pPr>
                                <w:spacing w:line="240" w:lineRule="exact"/>
                                <w:ind w:firstLineChars="100" w:firstLine="160"/>
                                <w:jc w:val="left"/>
                                <w:rPr>
                                  <w:sz w:val="16"/>
                                  <w:szCs w:val="16"/>
                                </w:rPr>
                              </w:pPr>
                              <w:r>
                                <w:rPr>
                                  <w:color w:val="000000" w:themeColor="text1"/>
                                  <w:sz w:val="16"/>
                                  <w:szCs w:val="16"/>
                                </w:rPr>
                                <w:t>(</w:t>
                              </w:r>
                              <w:r>
                                <w:rPr>
                                  <w:rFonts w:hint="eastAsia"/>
                                  <w:color w:val="000000" w:themeColor="text1"/>
                                  <w:sz w:val="16"/>
                                  <w:szCs w:val="16"/>
                                </w:rPr>
                                <w:t>減損指標など</w:t>
                              </w:r>
                              <w:r>
                                <w:rPr>
                                  <w:color w:val="000000" w:themeColor="text1"/>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角丸四角形 69"/>
                        <wps:cNvSpPr/>
                        <wps:spPr>
                          <a:xfrm>
                            <a:off x="1621766" y="1078302"/>
                            <a:ext cx="819150" cy="483079"/>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12752A91" w14:textId="77777777" w:rsidR="005F190C" w:rsidRDefault="005F190C" w:rsidP="005F190C">
                              <w:pPr>
                                <w:spacing w:line="240" w:lineRule="exact"/>
                                <w:jc w:val="center"/>
                                <w:rPr>
                                  <w:sz w:val="18"/>
                                  <w:szCs w:val="18"/>
                                </w:rPr>
                              </w:pPr>
                              <w:r>
                                <w:rPr>
                                  <w:rFonts w:hint="eastAsia"/>
                                  <w:color w:val="000000" w:themeColor="text1"/>
                                  <w:sz w:val="18"/>
                                  <w:szCs w:val="18"/>
                                </w:rPr>
                                <w:t>技術支援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角丸四角形 70"/>
                        <wps:cNvSpPr/>
                        <wps:spPr>
                          <a:xfrm>
                            <a:off x="129396" y="1716657"/>
                            <a:ext cx="2372264" cy="778510"/>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65506C34" w14:textId="77777777" w:rsidR="005F190C" w:rsidRDefault="005F190C" w:rsidP="005F190C">
                              <w:pPr>
                                <w:spacing w:line="240" w:lineRule="exact"/>
                                <w:jc w:val="center"/>
                                <w:rPr>
                                  <w:sz w:val="18"/>
                                  <w:szCs w:val="18"/>
                                </w:rPr>
                              </w:pPr>
                              <w:r>
                                <w:rPr>
                                  <w:rFonts w:hint="eastAsia"/>
                                  <w:sz w:val="18"/>
                                  <w:szCs w:val="18"/>
                                </w:rPr>
                                <w:t>保全関連データ作成に係る環境整備</w:t>
                              </w:r>
                            </w:p>
                            <w:p w14:paraId="5953EA05" w14:textId="22561710" w:rsidR="005F190C" w:rsidRDefault="00327D5C" w:rsidP="005F190C">
                              <w:pPr>
                                <w:spacing w:line="240" w:lineRule="exact"/>
                                <w:jc w:val="left"/>
                                <w:rPr>
                                  <w:sz w:val="15"/>
                                  <w:szCs w:val="15"/>
                                </w:rPr>
                              </w:pPr>
                              <w:r>
                                <w:rPr>
                                  <w:rFonts w:hint="eastAsia"/>
                                  <w:sz w:val="15"/>
                                  <w:szCs w:val="15"/>
                                </w:rPr>
                                <w:t xml:space="preserve">・日常点検研修実施　　</w:t>
                              </w:r>
                              <w:r w:rsidR="005F190C">
                                <w:rPr>
                                  <w:rFonts w:hint="eastAsia"/>
                                  <w:sz w:val="15"/>
                                  <w:szCs w:val="15"/>
                                </w:rPr>
                                <w:t>・点検マニュアル作成</w:t>
                              </w:r>
                            </w:p>
                            <w:p w14:paraId="0345A793" w14:textId="7884B3FA" w:rsidR="005F190C" w:rsidRDefault="005F190C" w:rsidP="005F190C">
                              <w:pPr>
                                <w:spacing w:line="240" w:lineRule="exact"/>
                                <w:jc w:val="left"/>
                                <w:rPr>
                                  <w:sz w:val="15"/>
                                  <w:szCs w:val="15"/>
                                </w:rPr>
                              </w:pPr>
                              <w:r>
                                <w:rPr>
                                  <w:rFonts w:hint="eastAsia"/>
                                  <w:sz w:val="15"/>
                                  <w:szCs w:val="15"/>
                                </w:rPr>
                                <w:t>・相談窓口設置　　　　・劣化度調査項目選定</w:t>
                              </w:r>
                            </w:p>
                            <w:p w14:paraId="223A5924" w14:textId="77777777" w:rsidR="005F190C" w:rsidRDefault="005F190C" w:rsidP="005F190C">
                              <w:pPr>
                                <w:spacing w:line="240" w:lineRule="exact"/>
                                <w:jc w:val="left"/>
                                <w:rPr>
                                  <w:sz w:val="15"/>
                                  <w:szCs w:val="15"/>
                                </w:rPr>
                              </w:pPr>
                              <w:r>
                                <w:rPr>
                                  <w:rFonts w:hint="eastAsia"/>
                                  <w:sz w:val="15"/>
                                  <w:szCs w:val="15"/>
                                </w:rPr>
                                <w:t>・点検・調査水準等の検証　　　　　　　　　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左矢印 71"/>
                        <wps:cNvSpPr/>
                        <wps:spPr>
                          <a:xfrm>
                            <a:off x="1311215" y="310551"/>
                            <a:ext cx="2294255" cy="672860"/>
                          </a:xfrm>
                          <a:prstGeom prst="leftArrow">
                            <a:avLst/>
                          </a:prstGeom>
                          <a:solidFill>
                            <a:srgbClr val="1F497D">
                              <a:lumMod val="60000"/>
                              <a:lumOff val="40000"/>
                            </a:srgbClr>
                          </a:solidFill>
                          <a:ln w="25400" cap="flat" cmpd="sng" algn="ctr">
                            <a:solidFill>
                              <a:srgbClr val="1F497D">
                                <a:lumMod val="40000"/>
                                <a:lumOff val="60000"/>
                              </a:srgbClr>
                            </a:solidFill>
                            <a:prstDash val="solid"/>
                          </a:ln>
                          <a:effectLst>
                            <a:softEdge rad="31750"/>
                          </a:effectLst>
                        </wps:spPr>
                        <wps:txbx>
                          <w:txbxContent>
                            <w:p w14:paraId="00026D21" w14:textId="77777777" w:rsidR="005F190C" w:rsidRDefault="005F190C" w:rsidP="005F190C">
                              <w:pPr>
                                <w:jc w:val="center"/>
                                <w:rPr>
                                  <w:color w:val="000000" w:themeColor="text1"/>
                                  <w:sz w:val="18"/>
                                  <w:szCs w:val="18"/>
                                </w:rPr>
                              </w:pPr>
                              <w:r>
                                <w:rPr>
                                  <w:rFonts w:hint="eastAsia"/>
                                  <w:color w:val="000000" w:themeColor="text1"/>
                                  <w:sz w:val="18"/>
                                  <w:szCs w:val="18"/>
                                </w:rPr>
                                <w:t>データ入力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直線矢印コネクタ 72"/>
                        <wps:cNvCnPr/>
                        <wps:spPr>
                          <a:xfrm flipV="1">
                            <a:off x="2708694" y="1078302"/>
                            <a:ext cx="690880" cy="190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73" name="直線矢印コネクタ 73"/>
                        <wps:cNvCnPr/>
                        <wps:spPr>
                          <a:xfrm>
                            <a:off x="2708694" y="1319842"/>
                            <a:ext cx="585470" cy="39681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74" name="テキスト ボックス 59"/>
                        <wps:cNvSpPr txBox="1"/>
                        <wps:spPr>
                          <a:xfrm>
                            <a:off x="2812211" y="1130061"/>
                            <a:ext cx="456565" cy="310515"/>
                          </a:xfrm>
                          <a:prstGeom prst="rect">
                            <a:avLst/>
                          </a:prstGeom>
                          <a:noFill/>
                          <a:ln w="6350">
                            <a:noFill/>
                          </a:ln>
                          <a:effectLst/>
                        </wps:spPr>
                        <wps:txbx>
                          <w:txbxContent>
                            <w:p w14:paraId="2D40FA19" w14:textId="77777777" w:rsidR="005F190C" w:rsidRDefault="005F190C" w:rsidP="005F190C">
                              <w:pPr>
                                <w:rPr>
                                  <w:sz w:val="16"/>
                                  <w:szCs w:val="16"/>
                                </w:rPr>
                              </w:pPr>
                              <w:r>
                                <w:rPr>
                                  <w:rFonts w:hint="eastAsia"/>
                                  <w:sz w:val="16"/>
                                  <w:szCs w:val="16"/>
                                </w:rPr>
                                <w:t>支援</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75" name="グループ化 75"/>
                        <wpg:cNvGrpSpPr/>
                        <wpg:grpSpPr>
                          <a:xfrm>
                            <a:off x="3390181" y="1492370"/>
                            <a:ext cx="2871939" cy="1314450"/>
                            <a:chOff x="3390181" y="1492370"/>
                            <a:chExt cx="2871939" cy="1314450"/>
                          </a:xfrm>
                        </wpg:grpSpPr>
                        <wps:wsp>
                          <wps:cNvPr id="76" name="角丸四角形 76"/>
                          <wps:cNvSpPr/>
                          <wps:spPr>
                            <a:xfrm>
                              <a:off x="3390181" y="1492370"/>
                              <a:ext cx="2381250" cy="1314450"/>
                            </a:xfrm>
                            <a:prstGeom prst="roundRect">
                              <a:avLst/>
                            </a:prstGeom>
                            <a:solidFill>
                              <a:srgbClr val="4F81BD">
                                <a:lumMod val="20000"/>
                                <a:lumOff val="80000"/>
                              </a:srgbClr>
                            </a:solidFill>
                            <a:ln w="25400" cap="flat" cmpd="sng" algn="ctr">
                              <a:noFill/>
                              <a:prstDash val="solid"/>
                            </a:ln>
                            <a:effectLst>
                              <a:outerShdw blurRad="50800" dist="50800" dir="5400000" algn="ctr" rotWithShape="0">
                                <a:srgbClr val="1F497D">
                                  <a:lumMod val="40000"/>
                                  <a:lumOff val="60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7" name="グループ化 77"/>
                          <wpg:cNvGrpSpPr/>
                          <wpg:grpSpPr>
                            <a:xfrm>
                              <a:off x="3475902" y="1559405"/>
                              <a:ext cx="2124079" cy="1162050"/>
                              <a:chOff x="3475902" y="1559405"/>
                              <a:chExt cx="2124079" cy="1162050"/>
                            </a:xfrm>
                          </wpg:grpSpPr>
                          <wps:wsp>
                            <wps:cNvPr id="80" name="正方形/長方形 80"/>
                            <wps:cNvSpPr/>
                            <wps:spPr>
                              <a:xfrm>
                                <a:off x="3475906" y="1559405"/>
                                <a:ext cx="2124075" cy="2952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9641F2F" w14:textId="77777777" w:rsidR="005F190C" w:rsidRDefault="005F190C" w:rsidP="005F190C">
                                  <w:pPr>
                                    <w:jc w:val="center"/>
                                    <w:rPr>
                                      <w:sz w:val="18"/>
                                      <w:szCs w:val="18"/>
                                    </w:rPr>
                                  </w:pPr>
                                  <w:r>
                                    <w:rPr>
                                      <w:rFonts w:hint="eastAsia"/>
                                      <w:sz w:val="18"/>
                                      <w:szCs w:val="18"/>
                                    </w:rPr>
                                    <w:t>府営住宅（住宅まちづくり部）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3475902" y="1915065"/>
                                <a:ext cx="2124075" cy="439947"/>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3697CA6E" w14:textId="77777777" w:rsidR="005F190C" w:rsidRDefault="005F190C" w:rsidP="005F190C">
                                  <w:pPr>
                                    <w:spacing w:line="200" w:lineRule="exact"/>
                                    <w:jc w:val="center"/>
                                    <w:rPr>
                                      <w:sz w:val="16"/>
                                      <w:szCs w:val="16"/>
                                    </w:rPr>
                                  </w:pPr>
                                  <w:r>
                                    <w:rPr>
                                      <w:rFonts w:hint="eastAsia"/>
                                      <w:sz w:val="16"/>
                                      <w:szCs w:val="16"/>
                                    </w:rPr>
                                    <w:t>インフラ（都市整備部、環境農林水産部</w:t>
                                  </w:r>
                                </w:p>
                                <w:p w14:paraId="783DBCBE" w14:textId="43DE68E0" w:rsidR="005F190C" w:rsidRDefault="005F190C" w:rsidP="005F190C">
                                  <w:pPr>
                                    <w:spacing w:line="200" w:lineRule="exact"/>
                                    <w:jc w:val="center"/>
                                    <w:rPr>
                                      <w:sz w:val="16"/>
                                      <w:szCs w:val="16"/>
                                    </w:rPr>
                                  </w:pPr>
                                  <w:r>
                                    <w:rPr>
                                      <w:rFonts w:hint="eastAsia"/>
                                      <w:sz w:val="16"/>
                                      <w:szCs w:val="16"/>
                                    </w:rPr>
                                    <w:t xml:space="preserve">　　　　警察本部（※交通安全施設））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3475906" y="2426180"/>
                                <a:ext cx="2124075" cy="2952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016829D" w14:textId="77777777" w:rsidR="005F190C" w:rsidRDefault="005F190C" w:rsidP="005F190C">
                                  <w:pPr>
                                    <w:jc w:val="center"/>
                                    <w:rPr>
                                      <w:sz w:val="18"/>
                                      <w:szCs w:val="18"/>
                                    </w:rPr>
                                  </w:pPr>
                                  <w:r>
                                    <w:rPr>
                                      <w:rFonts w:hint="eastAsia"/>
                                      <w:sz w:val="18"/>
                                      <w:szCs w:val="18"/>
                                    </w:rPr>
                                    <w:t>市場（環境農林水産部）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8" name="円/楕円 116"/>
                          <wps:cNvSpPr/>
                          <wps:spPr>
                            <a:xfrm>
                              <a:off x="5486314" y="1876504"/>
                              <a:ext cx="775806" cy="559201"/>
                            </a:xfrm>
                            <a:prstGeom prst="ellipse">
                              <a:avLst/>
                            </a:prstGeom>
                            <a:solidFill>
                              <a:srgbClr val="1F497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D453E48"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データ</w:t>
                                </w:r>
                              </w:p>
                              <w:p w14:paraId="14735382"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管理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4D0467F" id="グループ化 46" o:spid="_x0000_s1072" alt="タイトル: 施設関連データの一元管理体制について示した図" style="position:absolute;left:0;text-align:left;margin-left:31.05pt;margin-top:15.35pt;width:476.95pt;height:221pt;z-index:252153856" coordsize="62621,2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">
                <v:rect id="正方形/長方形 63" o:spid="_x0000_s1073" style="position:absolute;width:26106;height:26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" fillcolor="#b9cde5" strokecolor="#385d8a" strokeweight="1pt">
                  <v:shadow on="t" color="black" opacity="26214f" origin="-.5,-.5" offset=".74836mm,.74836mm"/>
                  <v:textbox>
                    <w:txbxContent>
                      <w:p w14:paraId="11C19F33" w14:textId="77777777" w:rsidR="005F190C" w:rsidRDefault="005F190C" w:rsidP="005F190C">
                        <w:pPr>
                          <w:jc w:val="center"/>
                          <w:rPr>
                            <w:szCs w:val="21"/>
                          </w:rPr>
                        </w:pPr>
                        <w:r>
                          <w:rPr>
                            <w:rFonts w:hint="eastAsia"/>
                            <w:szCs w:val="21"/>
                          </w:rPr>
                          <w:t>財産活用課</w:t>
                        </w:r>
                      </w:p>
                      <w:p w14:paraId="4C051216" w14:textId="77777777" w:rsidR="005F190C" w:rsidRDefault="005F190C" w:rsidP="005F190C"/>
                    </w:txbxContent>
                  </v:textbox>
                </v:rect>
                <v:rect id="正方形/長方形 64" o:spid="_x0000_s1074" style="position:absolute;left:36058;width:21350;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" fillcolor="#b9cde5" strokecolor="#385d8a" strokeweight="1pt">
                  <v:shadow on="t" color="black" opacity="26214f" origin="-.5,-.5" offset=".74836mm,.74836mm"/>
                  <v:textbox>
                    <w:txbxContent>
                      <w:p w14:paraId="32CA44AC" w14:textId="77777777" w:rsidR="005F190C" w:rsidRDefault="005F190C" w:rsidP="005F190C">
                        <w:pPr>
                          <w:jc w:val="center"/>
                          <w:rPr>
                            <w:color w:val="000000" w:themeColor="text1"/>
                            <w:szCs w:val="21"/>
                          </w:rPr>
                        </w:pPr>
                        <w:r>
                          <w:rPr>
                            <w:rFonts w:hint="eastAsia"/>
                            <w:color w:val="000000" w:themeColor="text1"/>
                            <w:szCs w:val="21"/>
                          </w:rPr>
                          <w:t>施設所管部局</w:t>
                        </w:r>
                      </w:p>
                      <w:p w14:paraId="14B942A5" w14:textId="77777777" w:rsidR="005F190C" w:rsidRDefault="005F190C" w:rsidP="005F190C">
                        <w:pPr>
                          <w:jc w:val="center"/>
                          <w:rPr>
                            <w:color w:val="000000" w:themeColor="text1"/>
                            <w:sz w:val="18"/>
                            <w:szCs w:val="18"/>
                          </w:rPr>
                        </w:pPr>
                      </w:p>
                      <w:p w14:paraId="223E6459" w14:textId="77777777" w:rsidR="005F190C" w:rsidRDefault="005F190C" w:rsidP="005F190C">
                        <w:pPr>
                          <w:jc w:val="center"/>
                          <w:rPr>
                            <w:color w:val="000000" w:themeColor="text1"/>
                            <w:sz w:val="18"/>
                            <w:szCs w:val="18"/>
                          </w:rPr>
                        </w:pPr>
                      </w:p>
                      <w:p w14:paraId="4E9C6AD8" w14:textId="77777777" w:rsidR="005F190C" w:rsidRDefault="005F190C" w:rsidP="005F190C">
                        <w:pPr>
                          <w:jc w:val="center"/>
                          <w:rPr>
                            <w:color w:val="000000" w:themeColor="text1"/>
                            <w:sz w:val="18"/>
                            <w:szCs w:val="18"/>
                          </w:rPr>
                        </w:pPr>
                      </w:p>
                    </w:txbxContent>
                  </v:textbox>
                </v:rect>
                <v:group id="グループ化 65" o:spid="_x0000_s1075" style="position:absolute;left:27086;top:20962;width:6909;height:5353" coordorigin="27086,20962" coordsize="6908,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5" o:spid="_x0000_s1076" type="#_x0000_t69" style="position:absolute;left:27086;top:20962;width:6198;height:5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" adj="9328" fillcolor="#8eb4e3" strokecolor="#8eb4e3" strokeweight="2pt"/>
                  <v:shapetype id="_x0000_t202" coordsize="21600,21600" o:spt="202" path="m,l,21600r21600,l21600,xe">
                    <v:stroke joinstyle="miter"/>
                    <v:path gradientshapeok="t" o:connecttype="rect"/>
                  </v:shapetype>
                  <v:shape id="テキスト ボックス 51" o:spid="_x0000_s1077" type="#_x0000_t202" style="position:absolute;left:28122;top:22083;width:5873;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7C290060" w14:textId="77777777" w:rsidR="005F190C" w:rsidRDefault="005F190C" w:rsidP="005F190C">
                          <w:pPr>
                            <w:rPr>
                              <w:sz w:val="18"/>
                              <w:szCs w:val="18"/>
                            </w:rPr>
                          </w:pPr>
                          <w:r>
                            <w:rPr>
                              <w:rFonts w:hint="eastAsia"/>
                              <w:sz w:val="18"/>
                              <w:szCs w:val="18"/>
                            </w:rPr>
                            <w:t>連携</w:t>
                          </w:r>
                        </w:p>
                      </w:txbxContent>
                    </v:textbox>
                  </v:shape>
                </v:group>
                <v:roundrect id="角丸四角形 66" o:spid="_x0000_s1078" style="position:absolute;left:37348;top:3795;width:19567;height:7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" fillcolor="#8eb4e3" strokecolor="#385d8a">
                  <v:shadow on="t" color="#558ed5" offset="0,4pt"/>
                  <v:textbox>
                    <w:txbxContent>
                      <w:p w14:paraId="426D900D"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・施設の利用実績</w:t>
                        </w:r>
                      </w:p>
                      <w:p w14:paraId="003C0B1C"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・点検・劣化調査結果</w:t>
                        </w:r>
                      </w:p>
                      <w:p w14:paraId="1A82D01F" w14:textId="77777777" w:rsidR="005F190C" w:rsidRDefault="005F190C" w:rsidP="005F190C">
                        <w:pPr>
                          <w:spacing w:line="240" w:lineRule="exact"/>
                          <w:jc w:val="left"/>
                          <w:rPr>
                            <w:sz w:val="16"/>
                            <w:szCs w:val="16"/>
                          </w:rPr>
                        </w:pPr>
                        <w:r>
                          <w:rPr>
                            <w:rFonts w:hint="eastAsia"/>
                            <w:color w:val="000000" w:themeColor="text1"/>
                            <w:sz w:val="16"/>
                            <w:szCs w:val="16"/>
                          </w:rPr>
                          <w:t>・中長期保全計画・修繕実施計画</w:t>
                        </w:r>
                      </w:p>
                    </w:txbxContent>
                  </v:textbox>
                </v:roundrect>
                <v:roundrect id="角丸四角形 67" o:spid="_x0000_s1079" style="position:absolute;left:862;top:4140;width:13799;height:117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" fillcolor="#8eb4e3" strokecolor="#385d8a">
                  <v:shadow on="t" color="#558ed5" offset="0,4pt"/>
                  <v:textbox>
                    <w:txbxContent>
                      <w:p w14:paraId="17E5598A" w14:textId="77777777" w:rsidR="005F190C" w:rsidRDefault="005F190C" w:rsidP="005F190C">
                        <w:pPr>
                          <w:spacing w:line="280" w:lineRule="exact"/>
                          <w:jc w:val="center"/>
                          <w:rPr>
                            <w:color w:val="000000" w:themeColor="text1"/>
                            <w:sz w:val="18"/>
                            <w:szCs w:val="18"/>
                          </w:rPr>
                        </w:pPr>
                        <w:r>
                          <w:rPr>
                            <w:rFonts w:hint="eastAsia"/>
                            <w:color w:val="000000" w:themeColor="text1"/>
                            <w:sz w:val="18"/>
                            <w:szCs w:val="18"/>
                          </w:rPr>
                          <w:t>データ一元管理</w:t>
                        </w:r>
                      </w:p>
                      <w:p w14:paraId="54A8BA81" w14:textId="77777777" w:rsidR="005F190C" w:rsidRDefault="005F190C" w:rsidP="005F190C">
                        <w:pPr>
                          <w:spacing w:line="280" w:lineRule="exact"/>
                          <w:rPr>
                            <w:color w:val="000000" w:themeColor="text1"/>
                            <w:sz w:val="16"/>
                            <w:szCs w:val="16"/>
                          </w:rPr>
                        </w:pPr>
                        <w:r>
                          <w:rPr>
                            <w:rFonts w:hint="eastAsia"/>
                            <w:color w:val="000000" w:themeColor="text1"/>
                            <w:sz w:val="16"/>
                            <w:szCs w:val="16"/>
                          </w:rPr>
                          <w:t>・長寿命化保全データ</w:t>
                        </w:r>
                      </w:p>
                      <w:p w14:paraId="6807C99E" w14:textId="70AE4736" w:rsidR="005F190C" w:rsidRDefault="0047329B" w:rsidP="005F190C">
                        <w:pPr>
                          <w:spacing w:line="240" w:lineRule="exact"/>
                          <w:jc w:val="left"/>
                          <w:rPr>
                            <w:color w:val="000000" w:themeColor="text1"/>
                            <w:sz w:val="16"/>
                            <w:szCs w:val="16"/>
                          </w:rPr>
                        </w:pPr>
                        <w:r>
                          <w:rPr>
                            <w:rFonts w:hint="eastAsia"/>
                            <w:color w:val="000000" w:themeColor="text1"/>
                            <w:sz w:val="16"/>
                            <w:szCs w:val="16"/>
                          </w:rPr>
                          <w:t>・総量最適化・</w:t>
                        </w:r>
                      </w:p>
                      <w:p w14:paraId="0DCE9BAD" w14:textId="77777777" w:rsidR="005F190C" w:rsidRDefault="005F190C" w:rsidP="005F190C">
                        <w:pPr>
                          <w:spacing w:line="240" w:lineRule="exact"/>
                          <w:ind w:firstLineChars="100" w:firstLine="160"/>
                          <w:jc w:val="left"/>
                          <w:rPr>
                            <w:color w:val="000000" w:themeColor="text1"/>
                            <w:sz w:val="16"/>
                            <w:szCs w:val="16"/>
                          </w:rPr>
                        </w:pPr>
                        <w:r>
                          <w:rPr>
                            <w:rFonts w:hint="eastAsia"/>
                            <w:color w:val="000000" w:themeColor="text1"/>
                            <w:sz w:val="16"/>
                            <w:szCs w:val="16"/>
                          </w:rPr>
                          <w:t>有効活用関連データ</w:t>
                        </w:r>
                      </w:p>
                      <w:p w14:paraId="4A36F731" w14:textId="77777777" w:rsidR="005F190C" w:rsidRDefault="005F190C" w:rsidP="005F190C">
                        <w:pPr>
                          <w:spacing w:line="240" w:lineRule="exact"/>
                          <w:ind w:firstLineChars="100" w:firstLine="160"/>
                          <w:jc w:val="left"/>
                          <w:rPr>
                            <w:sz w:val="16"/>
                            <w:szCs w:val="16"/>
                          </w:rPr>
                        </w:pPr>
                        <w:r>
                          <w:rPr>
                            <w:color w:val="000000" w:themeColor="text1"/>
                            <w:sz w:val="16"/>
                            <w:szCs w:val="16"/>
                          </w:rPr>
                          <w:t>(</w:t>
                        </w:r>
                        <w:r>
                          <w:rPr>
                            <w:rFonts w:hint="eastAsia"/>
                            <w:color w:val="000000" w:themeColor="text1"/>
                            <w:sz w:val="16"/>
                            <w:szCs w:val="16"/>
                          </w:rPr>
                          <w:t>減損指標など</w:t>
                        </w:r>
                        <w:r>
                          <w:rPr>
                            <w:color w:val="000000" w:themeColor="text1"/>
                            <w:sz w:val="16"/>
                            <w:szCs w:val="16"/>
                          </w:rPr>
                          <w:t>)</w:t>
                        </w:r>
                      </w:p>
                    </w:txbxContent>
                  </v:textbox>
                </v:roundrect>
                <v:roundrect id="角丸四角形 69" o:spid="_x0000_s1080" style="position:absolute;left:16217;top:10783;width:8192;height:4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" fillcolor="#8eb4e3" strokecolor="#385d8a">
                  <v:shadow on="t" color="#558ed5" offset="0,4pt"/>
                  <v:textbox>
                    <w:txbxContent>
                      <w:p w14:paraId="12752A91" w14:textId="77777777" w:rsidR="005F190C" w:rsidRDefault="005F190C" w:rsidP="005F190C">
                        <w:pPr>
                          <w:spacing w:line="240" w:lineRule="exact"/>
                          <w:jc w:val="center"/>
                          <w:rPr>
                            <w:sz w:val="18"/>
                            <w:szCs w:val="18"/>
                          </w:rPr>
                        </w:pPr>
                        <w:r>
                          <w:rPr>
                            <w:rFonts w:hint="eastAsia"/>
                            <w:color w:val="000000" w:themeColor="text1"/>
                            <w:sz w:val="18"/>
                            <w:szCs w:val="18"/>
                          </w:rPr>
                          <w:t>技術支援</w:t>
                        </w:r>
                      </w:p>
                    </w:txbxContent>
                  </v:textbox>
                </v:roundrect>
                <v:roundrect id="角丸四角形 70" o:spid="_x0000_s1081" style="position:absolute;left:1293;top:17166;width:23723;height:7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" fillcolor="#8eb4e3" strokecolor="#385d8a">
                  <v:shadow on="t" color="#558ed5" offset="0,4pt"/>
                  <v:textbox>
                    <w:txbxContent>
                      <w:p w14:paraId="65506C34" w14:textId="77777777" w:rsidR="005F190C" w:rsidRDefault="005F190C" w:rsidP="005F190C">
                        <w:pPr>
                          <w:spacing w:line="240" w:lineRule="exact"/>
                          <w:jc w:val="center"/>
                          <w:rPr>
                            <w:sz w:val="18"/>
                            <w:szCs w:val="18"/>
                          </w:rPr>
                        </w:pPr>
                        <w:r>
                          <w:rPr>
                            <w:rFonts w:hint="eastAsia"/>
                            <w:sz w:val="18"/>
                            <w:szCs w:val="18"/>
                          </w:rPr>
                          <w:t>保全関連データ作成に係る環境整備</w:t>
                        </w:r>
                      </w:p>
                      <w:p w14:paraId="5953EA05" w14:textId="22561710" w:rsidR="005F190C" w:rsidRDefault="00327D5C" w:rsidP="005F190C">
                        <w:pPr>
                          <w:spacing w:line="240" w:lineRule="exact"/>
                          <w:jc w:val="left"/>
                          <w:rPr>
                            <w:sz w:val="15"/>
                            <w:szCs w:val="15"/>
                          </w:rPr>
                        </w:pPr>
                        <w:r>
                          <w:rPr>
                            <w:rFonts w:hint="eastAsia"/>
                            <w:sz w:val="15"/>
                            <w:szCs w:val="15"/>
                          </w:rPr>
                          <w:t xml:space="preserve">・日常点検研修実施　　</w:t>
                        </w:r>
                        <w:r w:rsidR="005F190C">
                          <w:rPr>
                            <w:rFonts w:hint="eastAsia"/>
                            <w:sz w:val="15"/>
                            <w:szCs w:val="15"/>
                          </w:rPr>
                          <w:t>・点検マニュアル作成</w:t>
                        </w:r>
                      </w:p>
                      <w:p w14:paraId="0345A793" w14:textId="7884B3FA" w:rsidR="005F190C" w:rsidRDefault="005F190C" w:rsidP="005F190C">
                        <w:pPr>
                          <w:spacing w:line="240" w:lineRule="exact"/>
                          <w:jc w:val="left"/>
                          <w:rPr>
                            <w:sz w:val="15"/>
                            <w:szCs w:val="15"/>
                          </w:rPr>
                        </w:pPr>
                        <w:r>
                          <w:rPr>
                            <w:rFonts w:hint="eastAsia"/>
                            <w:sz w:val="15"/>
                            <w:szCs w:val="15"/>
                          </w:rPr>
                          <w:t>・相談窓口設置　　　　・劣化度調査項目選定</w:t>
                        </w:r>
                      </w:p>
                      <w:p w14:paraId="223A5924" w14:textId="77777777" w:rsidR="005F190C" w:rsidRDefault="005F190C" w:rsidP="005F190C">
                        <w:pPr>
                          <w:spacing w:line="240" w:lineRule="exact"/>
                          <w:jc w:val="left"/>
                          <w:rPr>
                            <w:sz w:val="15"/>
                            <w:szCs w:val="15"/>
                          </w:rPr>
                        </w:pPr>
                        <w:r>
                          <w:rPr>
                            <w:rFonts w:hint="eastAsia"/>
                            <w:sz w:val="15"/>
                            <w:szCs w:val="15"/>
                          </w:rPr>
                          <w:t>・点検・調査水準等の検証　　　　　　　　　等</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1" o:spid="_x0000_s1082" type="#_x0000_t66" style="position:absolute;left:13112;top:3105;width:22942;height:6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" adj="3167" fillcolor="#558ed5" strokecolor="#8eb4e3" strokeweight="2pt">
                  <v:textbox>
                    <w:txbxContent>
                      <w:p w14:paraId="00026D21" w14:textId="77777777" w:rsidR="005F190C" w:rsidRDefault="005F190C" w:rsidP="005F190C">
                        <w:pPr>
                          <w:jc w:val="center"/>
                          <w:rPr>
                            <w:color w:val="000000" w:themeColor="text1"/>
                            <w:sz w:val="18"/>
                            <w:szCs w:val="18"/>
                          </w:rPr>
                        </w:pPr>
                        <w:r>
                          <w:rPr>
                            <w:rFonts w:hint="eastAsia"/>
                            <w:color w:val="000000" w:themeColor="text1"/>
                            <w:sz w:val="18"/>
                            <w:szCs w:val="18"/>
                          </w:rPr>
                          <w:t>データ入力</w:t>
                        </w:r>
                      </w:p>
                    </w:txbxContent>
                  </v:textbox>
                </v:shape>
                <v:shape id="直線矢印コネクタ 72" o:spid="_x0000_s1083" type="#_x0000_t32" style="position:absolute;left:27086;top:10783;width:6909;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" strokecolor="#4a7ebb" strokeweight="1.5pt">
                  <v:stroke endarrow="open"/>
                </v:shape>
                <v:shape id="直線矢印コネクタ 73" o:spid="_x0000_s1084" type="#_x0000_t32" style="position:absolute;left:27086;top:13198;width:5855;height:3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" strokecolor="#4a7ebb" strokeweight="1.5pt">
                  <v:stroke endarrow="open"/>
                </v:shape>
                <v:shape id="テキスト ボックス 59" o:spid="_x0000_s1085" type="#_x0000_t202" style="position:absolute;left:28122;top:11300;width:456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2D40FA19" w14:textId="77777777" w:rsidR="005F190C" w:rsidRDefault="005F190C" w:rsidP="005F190C">
                        <w:pPr>
                          <w:rPr>
                            <w:sz w:val="16"/>
                            <w:szCs w:val="16"/>
                          </w:rPr>
                        </w:pPr>
                        <w:r>
                          <w:rPr>
                            <w:rFonts w:hint="eastAsia"/>
                            <w:sz w:val="16"/>
                            <w:szCs w:val="16"/>
                          </w:rPr>
                          <w:t>支援</w:t>
                        </w:r>
                      </w:p>
                    </w:txbxContent>
                  </v:textbox>
                </v:shape>
                <v:group id="グループ化 75" o:spid="_x0000_s1086" style="position:absolute;left:33901;top:14923;width:28720;height:13145" coordorigin="33901,14923" coordsize="28719,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角丸四角形 76" o:spid="_x0000_s1087" style="position:absolute;left:33901;top:14923;width:23813;height:13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" fillcolor="#dce6f2" stroked="f" strokeweight="2pt">
                    <v:shadow on="t" color="#8eb4e3" offset="0,4pt"/>
                  </v:roundrect>
                  <v:group id="グループ化 77" o:spid="_x0000_s1088" style="position:absolute;left:34759;top:15594;width:21240;height:11620" coordorigin="34759,15594" coordsize="2124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正方形/長方形 80" o:spid="_x0000_s1089" style="position:absolute;left:34759;top:15594;width:21240;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" fillcolor="#b9cde5" strokecolor="#385d8a" strokeweight="1pt">
                      <v:shadow on="t" color="black" opacity="26214f" origin="-.5,-.5" offset=".74836mm,.74836mm"/>
                      <v:textbox>
                        <w:txbxContent>
                          <w:p w14:paraId="69641F2F" w14:textId="77777777" w:rsidR="005F190C" w:rsidRDefault="005F190C" w:rsidP="005F190C">
                            <w:pPr>
                              <w:jc w:val="center"/>
                              <w:rPr>
                                <w:sz w:val="18"/>
                                <w:szCs w:val="18"/>
                              </w:rPr>
                            </w:pPr>
                            <w:r>
                              <w:rPr>
                                <w:rFonts w:hint="eastAsia"/>
                                <w:sz w:val="18"/>
                                <w:szCs w:val="18"/>
                              </w:rPr>
                              <w:t>府営住宅（住宅まちづくり部）</w:t>
                            </w:r>
                          </w:p>
                        </w:txbxContent>
                      </v:textbox>
                    </v:rect>
                    <v:rect id="正方形/長方形 81" o:spid="_x0000_s1090" style="position:absolute;left:34759;top:19150;width:21240;height: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" fillcolor="#b9cde5" strokecolor="#385d8a" strokeweight="1pt">
                      <v:shadow on="t" color="black" opacity="26214f" origin="-.5,-.5" offset=".74836mm,.74836mm"/>
                      <v:textbox>
                        <w:txbxContent>
                          <w:p w14:paraId="3697CA6E" w14:textId="77777777" w:rsidR="005F190C" w:rsidRDefault="005F190C" w:rsidP="005F190C">
                            <w:pPr>
                              <w:spacing w:line="200" w:lineRule="exact"/>
                              <w:jc w:val="center"/>
                              <w:rPr>
                                <w:sz w:val="16"/>
                                <w:szCs w:val="16"/>
                              </w:rPr>
                            </w:pPr>
                            <w:r>
                              <w:rPr>
                                <w:rFonts w:hint="eastAsia"/>
                                <w:sz w:val="16"/>
                                <w:szCs w:val="16"/>
                              </w:rPr>
                              <w:t>インフラ（都市整備部、環境農林水産部</w:t>
                            </w:r>
                          </w:p>
                          <w:p w14:paraId="783DBCBE" w14:textId="43DE68E0" w:rsidR="005F190C" w:rsidRDefault="005F190C" w:rsidP="005F190C">
                            <w:pPr>
                              <w:spacing w:line="200" w:lineRule="exact"/>
                              <w:jc w:val="center"/>
                              <w:rPr>
                                <w:sz w:val="16"/>
                                <w:szCs w:val="16"/>
                              </w:rPr>
                            </w:pPr>
                            <w:r>
                              <w:rPr>
                                <w:rFonts w:hint="eastAsia"/>
                                <w:sz w:val="16"/>
                                <w:szCs w:val="16"/>
                              </w:rPr>
                              <w:t xml:space="preserve">　　　　警察本部（※交通安全施設））</w:t>
                            </w:r>
                          </w:p>
                        </w:txbxContent>
                      </v:textbox>
                    </v:rect>
                    <v:rect id="正方形/長方形 82" o:spid="_x0000_s1091" style="position:absolute;left:34759;top:24261;width:2124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" fillcolor="#b9cde5" strokecolor="#385d8a" strokeweight="1pt">
                      <v:shadow on="t" color="black" opacity="26214f" origin="-.5,-.5" offset=".74836mm,.74836mm"/>
                      <v:textbox>
                        <w:txbxContent>
                          <w:p w14:paraId="6016829D" w14:textId="77777777" w:rsidR="005F190C" w:rsidRDefault="005F190C" w:rsidP="005F190C">
                            <w:pPr>
                              <w:jc w:val="center"/>
                              <w:rPr>
                                <w:sz w:val="18"/>
                                <w:szCs w:val="18"/>
                              </w:rPr>
                            </w:pPr>
                            <w:r>
                              <w:rPr>
                                <w:rFonts w:hint="eastAsia"/>
                                <w:sz w:val="18"/>
                                <w:szCs w:val="18"/>
                              </w:rPr>
                              <w:t>市場（環境農林水産部）</w:t>
                            </w:r>
                          </w:p>
                        </w:txbxContent>
                      </v:textbox>
                    </v:rect>
                  </v:group>
                  <v:oval id="円/楕円 116" o:spid="_x0000_s1092" style="position:absolute;left:54863;top:18765;width:7758;height:5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" fillcolor="#8eb4e3" strokecolor="#385d8a" strokeweight="1pt">
                    <v:shadow on="t" color="black" opacity="26214f" origin="-.5,-.5" offset=".74836mm,.74836mm"/>
                    <v:textbox>
                      <w:txbxContent>
                        <w:p w14:paraId="6D453E48"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データ</w:t>
                          </w:r>
                        </w:p>
                        <w:p w14:paraId="14735382"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管理</w:t>
                          </w:r>
                        </w:p>
                      </w:txbxContent>
                    </v:textbox>
                  </v:oval>
                </v:group>
              </v:group>
            </w:pict>
          </mc:Fallback>
        </mc:AlternateContent>
      </w:r>
      <w:r w:rsidR="005F190C">
        <w:rPr>
          <w:rFonts w:hint="eastAsia"/>
          <w:noProof/>
        </w:rPr>
        <mc:AlternateContent>
          <mc:Choice Requires="wps">
            <w:drawing>
              <wp:anchor distT="0" distB="0" distL="114300" distR="114300" simplePos="0" relativeHeight="252150784" behindDoc="0" locked="0" layoutInCell="1" allowOverlap="1" wp14:anchorId="1338CAFF" wp14:editId="4945F17E">
                <wp:simplePos x="0" y="0"/>
                <wp:positionH relativeFrom="column">
                  <wp:posOffset>2552700</wp:posOffset>
                </wp:positionH>
                <wp:positionV relativeFrom="paragraph">
                  <wp:posOffset>2990850</wp:posOffset>
                </wp:positionV>
                <wp:extent cx="1577975" cy="327025"/>
                <wp:effectExtent l="0" t="0" r="3175" b="0"/>
                <wp:wrapNone/>
                <wp:docPr id="9" name="正方形/長方形 9"/>
                <wp:cNvGraphicFramePr/>
                <a:graphic xmlns:a="http://schemas.openxmlformats.org/drawingml/2006/main">
                  <a:graphicData uri="http://schemas.microsoft.com/office/word/2010/wordprocessingShape">
                    <wps:wsp>
                      <wps:cNvSpPr/>
                      <wps:spPr>
                        <a:xfrm>
                          <a:off x="0" y="0"/>
                          <a:ext cx="1577975" cy="327025"/>
                        </a:xfrm>
                        <a:prstGeom prst="rect">
                          <a:avLst/>
                        </a:prstGeom>
                        <a:solidFill>
                          <a:sysClr val="window" lastClr="FFFFFF"/>
                        </a:solidFill>
                        <a:ln w="25400" cap="flat" cmpd="sng" algn="ctr">
                          <a:noFill/>
                          <a:prstDash val="solid"/>
                        </a:ln>
                        <a:effectLst/>
                      </wps:spPr>
                      <wps:txbx>
                        <w:txbxContent>
                          <w:p w14:paraId="68452562" w14:textId="77777777" w:rsidR="005F190C" w:rsidRDefault="005F190C" w:rsidP="005F190C">
                            <w:pPr>
                              <w:jc w:val="center"/>
                              <w:rPr>
                                <w:b/>
                                <w:sz w:val="24"/>
                                <w:szCs w:val="24"/>
                              </w:rPr>
                            </w:pPr>
                            <w:r>
                              <w:rPr>
                                <w:rFonts w:hint="eastAsia"/>
                                <w:b/>
                                <w:sz w:val="24"/>
                                <w:szCs w:val="24"/>
                              </w:rPr>
                              <w:t>（体制イメージ）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8CAFF" id="正方形/長方形 9" o:spid="_x0000_s1093" style="position:absolute;left:0;text-align:left;margin-left:201pt;margin-top:235.5pt;width:124.25pt;height:25.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" fillcolor="window" stroked="f" strokeweight="2pt">
                <v:textbox>
                  <w:txbxContent>
                    <w:p w14:paraId="68452562" w14:textId="77777777" w:rsidR="005F190C" w:rsidRDefault="005F190C" w:rsidP="005F190C">
                      <w:pPr>
                        <w:jc w:val="center"/>
                        <w:rPr>
                          <w:b/>
                          <w:sz w:val="24"/>
                          <w:szCs w:val="24"/>
                        </w:rPr>
                      </w:pPr>
                      <w:r>
                        <w:rPr>
                          <w:rFonts w:hint="eastAsia"/>
                          <w:b/>
                          <w:sz w:val="24"/>
                          <w:szCs w:val="24"/>
                        </w:rPr>
                        <w:t>（体制イメージ）</w:t>
                      </w:r>
                    </w:p>
                  </w:txbxContent>
                </v:textbox>
              </v:rect>
            </w:pict>
          </mc:Fallback>
        </mc:AlternateContent>
      </w:r>
    </w:p>
    <w:p w14:paraId="79C9DA30" w14:textId="77777777" w:rsidR="005F190C" w:rsidRDefault="005F190C" w:rsidP="005F190C">
      <w:pPr>
        <w:rPr>
          <w:rFonts w:ascii="ＭＳ ゴシック" w:eastAsia="ＭＳ ゴシック" w:hAnsi="ＭＳ ゴシック"/>
          <w:color w:val="FF0000"/>
          <w:sz w:val="24"/>
          <w:szCs w:val="24"/>
        </w:rPr>
      </w:pPr>
    </w:p>
    <w:p w14:paraId="4FC46669" w14:textId="77777777" w:rsidR="005F190C" w:rsidRDefault="005F190C" w:rsidP="005F190C">
      <w:pPr>
        <w:widowControl/>
        <w:jc w:val="left"/>
        <w:rPr>
          <w:rFonts w:ascii="ＭＳ ゴシック" w:eastAsia="ＭＳ ゴシック" w:hAnsi="ＭＳ ゴシック"/>
          <w:sz w:val="24"/>
          <w:szCs w:val="24"/>
        </w:rPr>
      </w:pPr>
    </w:p>
    <w:p w14:paraId="3C99B777" w14:textId="77777777" w:rsidR="005F190C" w:rsidRDefault="005F190C" w:rsidP="005F190C">
      <w:pPr>
        <w:widowControl/>
        <w:jc w:val="left"/>
        <w:rPr>
          <w:rFonts w:ascii="ＭＳ ゴシック" w:eastAsia="ＭＳ ゴシック" w:hAnsi="ＭＳ ゴシック"/>
          <w:sz w:val="24"/>
          <w:szCs w:val="24"/>
        </w:rPr>
      </w:pPr>
    </w:p>
    <w:p w14:paraId="70202A97" w14:textId="77777777" w:rsidR="005F190C" w:rsidRDefault="005F190C" w:rsidP="005F190C">
      <w:pPr>
        <w:widowControl/>
        <w:jc w:val="left"/>
        <w:rPr>
          <w:rFonts w:ascii="ＭＳ ゴシック" w:eastAsia="ＭＳ ゴシック" w:hAnsi="ＭＳ ゴシック"/>
          <w:sz w:val="24"/>
          <w:szCs w:val="24"/>
        </w:rPr>
      </w:pPr>
    </w:p>
    <w:p w14:paraId="1D0EE54F" w14:textId="77777777" w:rsidR="005F190C" w:rsidRDefault="005F190C" w:rsidP="005F190C">
      <w:pPr>
        <w:widowControl/>
        <w:jc w:val="left"/>
        <w:rPr>
          <w:rFonts w:ascii="ＭＳ ゴシック" w:eastAsia="ＭＳ ゴシック" w:hAnsi="ＭＳ ゴシック"/>
          <w:sz w:val="24"/>
          <w:szCs w:val="24"/>
        </w:rPr>
      </w:pPr>
    </w:p>
    <w:p w14:paraId="5F7FC451" w14:textId="77777777" w:rsidR="005F190C" w:rsidRDefault="005F190C" w:rsidP="005F190C">
      <w:pPr>
        <w:widowControl/>
        <w:jc w:val="left"/>
        <w:rPr>
          <w:rFonts w:ascii="ＭＳ ゴシック" w:eastAsia="ＭＳ ゴシック" w:hAnsi="ＭＳ ゴシック"/>
          <w:sz w:val="24"/>
          <w:szCs w:val="24"/>
        </w:rPr>
      </w:pPr>
    </w:p>
    <w:p w14:paraId="439B2F3E" w14:textId="77777777" w:rsidR="005F190C" w:rsidRDefault="005F190C" w:rsidP="005F190C">
      <w:pPr>
        <w:widowControl/>
        <w:jc w:val="left"/>
        <w:rPr>
          <w:rFonts w:ascii="ＭＳ ゴシック" w:eastAsia="ＭＳ ゴシック" w:hAnsi="ＭＳ ゴシック"/>
          <w:sz w:val="24"/>
          <w:szCs w:val="24"/>
        </w:rPr>
      </w:pPr>
    </w:p>
    <w:p w14:paraId="337032DE" w14:textId="77777777" w:rsidR="005F190C" w:rsidRDefault="005F190C" w:rsidP="005F190C">
      <w:pPr>
        <w:widowControl/>
        <w:jc w:val="left"/>
        <w:rPr>
          <w:rFonts w:ascii="ＭＳ ゴシック" w:eastAsia="ＭＳ ゴシック" w:hAnsi="ＭＳ ゴシック"/>
          <w:sz w:val="24"/>
          <w:szCs w:val="24"/>
        </w:rPr>
      </w:pPr>
    </w:p>
    <w:p w14:paraId="725C4437" w14:textId="77777777" w:rsidR="005F190C" w:rsidRDefault="005F190C" w:rsidP="005F190C">
      <w:pPr>
        <w:rPr>
          <w:rFonts w:ascii="ＭＳ ゴシック" w:eastAsia="ＭＳ ゴシック" w:hAnsi="ＭＳ ゴシック"/>
          <w:sz w:val="24"/>
          <w:szCs w:val="24"/>
        </w:rPr>
      </w:pPr>
    </w:p>
    <w:p w14:paraId="58B1DC74" w14:textId="77777777" w:rsidR="005F190C" w:rsidRDefault="005F190C" w:rsidP="005F190C">
      <w:pPr>
        <w:rPr>
          <w:rFonts w:ascii="ＭＳ ゴシック" w:eastAsia="ＭＳ ゴシック" w:hAnsi="ＭＳ ゴシック"/>
          <w:sz w:val="24"/>
          <w:szCs w:val="24"/>
        </w:rPr>
      </w:pPr>
    </w:p>
    <w:p w14:paraId="3A632C53" w14:textId="77777777" w:rsidR="005F190C" w:rsidRDefault="005F190C" w:rsidP="005F190C">
      <w:pPr>
        <w:rPr>
          <w:rFonts w:ascii="ＭＳ ゴシック" w:eastAsia="ＭＳ ゴシック" w:hAnsi="ＭＳ ゴシック"/>
          <w:sz w:val="24"/>
          <w:szCs w:val="24"/>
        </w:rPr>
      </w:pPr>
    </w:p>
    <w:p w14:paraId="09A8525C" w14:textId="77777777" w:rsidR="005F190C" w:rsidRDefault="005F190C" w:rsidP="005F190C">
      <w:pPr>
        <w:rPr>
          <w:rFonts w:ascii="ＭＳ ゴシック" w:eastAsia="ＭＳ ゴシック" w:hAnsi="ＭＳ ゴシック"/>
          <w:sz w:val="24"/>
          <w:szCs w:val="24"/>
        </w:rPr>
      </w:pPr>
    </w:p>
    <w:p w14:paraId="196C3D9C" w14:textId="77777777" w:rsidR="005F190C" w:rsidRDefault="005F190C" w:rsidP="005F190C">
      <w:pPr>
        <w:rPr>
          <w:rFonts w:ascii="ＭＳ ゴシック" w:eastAsia="ＭＳ ゴシック" w:hAnsi="ＭＳ ゴシック"/>
          <w:sz w:val="24"/>
          <w:szCs w:val="24"/>
        </w:rPr>
      </w:pPr>
    </w:p>
    <w:p w14:paraId="68844743" w14:textId="77777777" w:rsidR="005F190C" w:rsidRDefault="005F190C" w:rsidP="005F190C">
      <w:pPr>
        <w:rPr>
          <w:rFonts w:ascii="ＭＳ ゴシック" w:eastAsia="ＭＳ ゴシック" w:hAnsi="ＭＳ ゴシック"/>
          <w:sz w:val="24"/>
          <w:szCs w:val="24"/>
        </w:rPr>
      </w:pPr>
    </w:p>
    <w:p w14:paraId="35AEBB05" w14:textId="3A71B547" w:rsidR="005F190C" w:rsidRPr="00327D5C" w:rsidRDefault="00327D5C" w:rsidP="00327D5C">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5F190C" w:rsidRPr="00327D5C">
        <w:rPr>
          <w:rFonts w:ascii="ＭＳ ゴシック" w:eastAsia="ＭＳ ゴシック" w:hAnsi="ＭＳ ゴシック" w:hint="eastAsia"/>
          <w:sz w:val="24"/>
          <w:szCs w:val="24"/>
        </w:rPr>
        <w:t>ファシリティマネジメント推進体制の構築</w:t>
      </w:r>
    </w:p>
    <w:p w14:paraId="2363ACDC" w14:textId="77777777" w:rsidR="00327D5C" w:rsidRDefault="005F190C" w:rsidP="00327D5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本方針の対象が本府の保有する全ての施設に及ぶことから、部局横断的な協議調整の場である｢ファシリティマネジメント推進会議｣（事務局：財</w:t>
      </w:r>
      <w:r w:rsidR="00EB5D9C">
        <w:rPr>
          <w:rFonts w:ascii="ＭＳ ゴシック" w:eastAsia="ＭＳ ゴシック" w:hAnsi="ＭＳ ゴシック" w:hint="eastAsia"/>
          <w:sz w:val="24"/>
          <w:szCs w:val="24"/>
        </w:rPr>
        <w:t>産活用課）を設置し、全庁的にファシリティマネジメントの推進に取</w:t>
      </w:r>
      <w:r>
        <w:rPr>
          <w:rFonts w:ascii="ＭＳ ゴシック" w:eastAsia="ＭＳ ゴシック" w:hAnsi="ＭＳ ゴシック" w:hint="eastAsia"/>
          <w:sz w:val="24"/>
          <w:szCs w:val="24"/>
        </w:rPr>
        <w:t>組む。</w:t>
      </w:r>
    </w:p>
    <w:p w14:paraId="0C3EB838" w14:textId="77777777" w:rsidR="00327D5C" w:rsidRDefault="005F190C" w:rsidP="00327D5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財産活用課が、財</w:t>
      </w:r>
      <w:r w:rsidR="00FA6B2A">
        <w:rPr>
          <w:rFonts w:ascii="ＭＳ ゴシック" w:eastAsia="ＭＳ ゴシック" w:hAnsi="ＭＳ ゴシック" w:hint="eastAsia"/>
          <w:sz w:val="24"/>
          <w:szCs w:val="24"/>
        </w:rPr>
        <w:t>政担当や行政改革担当、保全担当と連携しながら、施設の総量最適化・</w:t>
      </w:r>
      <w:r>
        <w:rPr>
          <w:rFonts w:ascii="ＭＳ ゴシック" w:eastAsia="ＭＳ ゴシック" w:hAnsi="ＭＳ ゴシック" w:hint="eastAsia"/>
          <w:sz w:val="24"/>
          <w:szCs w:val="24"/>
        </w:rPr>
        <w:t>有効活用、長寿命化に向けた全庁調整など、財産の統一的・効率的なマネジメントを進める。</w:t>
      </w:r>
    </w:p>
    <w:p w14:paraId="6F761788" w14:textId="72B7B243" w:rsidR="005F190C" w:rsidRDefault="005F190C" w:rsidP="00327D5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併せて、国、府内市町村と連携し、相互に情報共有を図ることにより、それぞれが管理する施設の余剰スペースの有効活用や、土地・建物の交換など、府域における国公有財産の最適利用を推進していく。</w:t>
      </w:r>
    </w:p>
    <w:p w14:paraId="2071C18E" w14:textId="26D085F0" w:rsidR="005F190C" w:rsidRDefault="005F190C" w:rsidP="00327D5C">
      <w:pPr>
        <w:rPr>
          <w:rFonts w:ascii="ＭＳ ゴシック" w:eastAsia="ＭＳ ゴシック" w:hAnsi="ＭＳ ゴシック"/>
          <w:sz w:val="24"/>
          <w:szCs w:val="24"/>
        </w:rPr>
      </w:pPr>
    </w:p>
    <w:p w14:paraId="28AF040F" w14:textId="5CBCAA1D" w:rsidR="00327D5C" w:rsidRDefault="00327D5C" w:rsidP="00327D5C">
      <w:pPr>
        <w:rPr>
          <w:rFonts w:ascii="ＭＳ ゴシック" w:eastAsia="ＭＳ ゴシック" w:hAnsi="ＭＳ ゴシック"/>
          <w:sz w:val="24"/>
          <w:szCs w:val="24"/>
        </w:rPr>
      </w:pPr>
    </w:p>
    <w:p w14:paraId="471B35E2" w14:textId="723A6DB5" w:rsidR="005F190C" w:rsidRDefault="00327D5C" w:rsidP="005F190C">
      <w:pPr>
        <w:rPr>
          <w:rFonts w:ascii="ＭＳ ゴシック" w:eastAsia="ＭＳ ゴシック" w:hAnsi="ＭＳ ゴシック"/>
          <w:sz w:val="24"/>
          <w:szCs w:val="24"/>
        </w:rPr>
      </w:pPr>
      <w:r>
        <w:rPr>
          <w:rFonts w:hint="eastAsia"/>
          <w:noProof/>
        </w:rPr>
        <w:lastRenderedPageBreak/>
        <mc:AlternateContent>
          <mc:Choice Requires="wpg">
            <w:drawing>
              <wp:anchor distT="0" distB="0" distL="114300" distR="114300" simplePos="0" relativeHeight="252152832" behindDoc="0" locked="0" layoutInCell="1" allowOverlap="1" wp14:anchorId="7193B2D7" wp14:editId="33A5B90A">
                <wp:simplePos x="0" y="0"/>
                <wp:positionH relativeFrom="margin">
                  <wp:posOffset>594360</wp:posOffset>
                </wp:positionH>
                <wp:positionV relativeFrom="paragraph">
                  <wp:posOffset>137795</wp:posOffset>
                </wp:positionV>
                <wp:extent cx="5400675" cy="3394710"/>
                <wp:effectExtent l="38100" t="38100" r="123825" b="110490"/>
                <wp:wrapNone/>
                <wp:docPr id="68" name="グループ化 68" title="ファシリティマネジメント推進体制について示した図"/>
                <wp:cNvGraphicFramePr/>
                <a:graphic xmlns:a="http://schemas.openxmlformats.org/drawingml/2006/main">
                  <a:graphicData uri="http://schemas.microsoft.com/office/word/2010/wordprocessingGroup">
                    <wpg:wgp>
                      <wpg:cNvGrpSpPr/>
                      <wpg:grpSpPr>
                        <a:xfrm>
                          <a:off x="0" y="0"/>
                          <a:ext cx="5400675" cy="3394710"/>
                          <a:chOff x="0" y="0"/>
                          <a:chExt cx="5362755" cy="3394494"/>
                        </a:xfrm>
                      </wpg:grpSpPr>
                      <wps:wsp>
                        <wps:cNvPr id="48" name="正方形/長方形 48"/>
                        <wps:cNvSpPr/>
                        <wps:spPr>
                          <a:xfrm>
                            <a:off x="1526876" y="664234"/>
                            <a:ext cx="3495675" cy="12096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5EE6D063" w14:textId="77777777" w:rsidR="005F190C" w:rsidRDefault="005F190C" w:rsidP="005F190C">
                              <w:pPr>
                                <w:jc w:val="center"/>
                                <w:rPr>
                                  <w:b/>
                                  <w:color w:val="000000" w:themeColor="text1"/>
                                  <w:szCs w:val="21"/>
                                </w:rPr>
                              </w:pPr>
                              <w:r>
                                <w:rPr>
                                  <w:rFonts w:hint="eastAsia"/>
                                  <w:b/>
                                  <w:color w:val="000000" w:themeColor="text1"/>
                                  <w:szCs w:val="21"/>
                                  <w:bdr w:val="single" w:sz="4" w:space="0" w:color="auto" w:frame="1"/>
                                </w:rPr>
                                <w:t xml:space="preserve">　事務局　</w:t>
                              </w:r>
                            </w:p>
                            <w:p w14:paraId="57D53FCE" w14:textId="77777777" w:rsidR="005F190C" w:rsidRDefault="005F190C" w:rsidP="005F190C">
                              <w:pPr>
                                <w:jc w:val="center"/>
                                <w:rPr>
                                  <w:b/>
                                  <w:szCs w:val="21"/>
                                </w:rPr>
                              </w:pPr>
                              <w:r>
                                <w:rPr>
                                  <w:b/>
                                  <w:color w:val="FF0000"/>
                                  <w:szCs w:val="21"/>
                                </w:rPr>
                                <w:t xml:space="preserve">  </w:t>
                              </w:r>
                              <w:r>
                                <w:rPr>
                                  <w:rFonts w:hint="eastAsia"/>
                                  <w:b/>
                                  <w:szCs w:val="21"/>
                                  <w:u w:val="single"/>
                                </w:rPr>
                                <w:t>財産活用課</w:t>
                              </w:r>
                            </w:p>
                            <w:p w14:paraId="2AFD9382"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方針の策定・更新</w:t>
                              </w:r>
                            </w:p>
                            <w:p w14:paraId="5D10BB9D"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の進捗管理</w:t>
                              </w:r>
                            </w:p>
                            <w:p w14:paraId="65FA6A9F" w14:textId="40AA6935" w:rsidR="005F190C" w:rsidRDefault="00100A09" w:rsidP="005F190C">
                              <w:pPr>
                                <w:ind w:left="180" w:hangingChars="100" w:hanging="180"/>
                                <w:rPr>
                                  <w:color w:val="000000" w:themeColor="text1"/>
                                  <w:sz w:val="18"/>
                                  <w:szCs w:val="18"/>
                                </w:rPr>
                              </w:pPr>
                              <w:r>
                                <w:rPr>
                                  <w:rFonts w:hint="eastAsia"/>
                                  <w:color w:val="000000" w:themeColor="text1"/>
                                  <w:sz w:val="18"/>
                                  <w:szCs w:val="18"/>
                                </w:rPr>
                                <w:t>・総量最適化・</w:t>
                              </w:r>
                              <w:r w:rsidR="005F190C">
                                <w:rPr>
                                  <w:rFonts w:hint="eastAsia"/>
                                  <w:color w:val="000000" w:themeColor="text1"/>
                                  <w:sz w:val="18"/>
                                  <w:szCs w:val="18"/>
                                </w:rPr>
                                <w:t>有効活用、長寿命化のマネジメント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1613140" y="2061713"/>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74A74EB6" w14:textId="77777777" w:rsidR="005F190C" w:rsidRDefault="005F190C" w:rsidP="005F190C">
                              <w:pPr>
                                <w:jc w:val="center"/>
                                <w:rPr>
                                  <w:color w:val="000000" w:themeColor="text1"/>
                                  <w:szCs w:val="21"/>
                                </w:rPr>
                              </w:pPr>
                              <w:r>
                                <w:rPr>
                                  <w:rFonts w:hint="eastAsia"/>
                                  <w:color w:val="000000" w:themeColor="text1"/>
                                  <w:szCs w:val="21"/>
                                </w:rPr>
                                <w:t>財政担当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2769079" y="2070339"/>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421EFB61" w14:textId="77777777" w:rsidR="005F190C" w:rsidRDefault="005F190C" w:rsidP="005F190C">
                              <w:pPr>
                                <w:jc w:val="center"/>
                                <w:rPr>
                                  <w:color w:val="000000" w:themeColor="text1"/>
                                  <w:szCs w:val="21"/>
                                </w:rPr>
                              </w:pPr>
                              <w:r>
                                <w:rPr>
                                  <w:rFonts w:hint="eastAsia"/>
                                  <w:color w:val="000000" w:themeColor="text1"/>
                                  <w:szCs w:val="21"/>
                                </w:rPr>
                                <w:t>行政改革担当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3916393" y="2070339"/>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13C13628" w14:textId="77777777" w:rsidR="005F190C" w:rsidRDefault="005F190C" w:rsidP="005F190C">
                              <w:pPr>
                                <w:jc w:val="center"/>
                                <w:rPr>
                                  <w:szCs w:val="21"/>
                                </w:rPr>
                              </w:pPr>
                              <w:r>
                                <w:rPr>
                                  <w:rFonts w:hint="eastAsia"/>
                                  <w:szCs w:val="21"/>
                                </w:rPr>
                                <w:t>保全担当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角丸四角形 52"/>
                        <wps:cNvSpPr/>
                        <wps:spPr>
                          <a:xfrm>
                            <a:off x="1095555" y="422694"/>
                            <a:ext cx="4267200" cy="2971800"/>
                          </a:xfrm>
                          <a:prstGeom prst="roundRect">
                            <a:avLst/>
                          </a:prstGeom>
                          <a:no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角丸四角形 53"/>
                        <wps:cNvSpPr/>
                        <wps:spPr>
                          <a:xfrm>
                            <a:off x="0" y="422694"/>
                            <a:ext cx="800100" cy="2000250"/>
                          </a:xfrm>
                          <a:prstGeom prst="roundRect">
                            <a:avLst/>
                          </a:prstGeom>
                          <a:no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txbx>
                          <w:txbxContent>
                            <w:p w14:paraId="28E94D7F" w14:textId="77777777" w:rsidR="005F190C" w:rsidRDefault="005F190C" w:rsidP="005F190C">
                              <w:pPr>
                                <w:jc w:val="center"/>
                                <w:rPr>
                                  <w:szCs w:val="21"/>
                                </w:rPr>
                              </w:pPr>
                              <w:r>
                                <w:rPr>
                                  <w:rFonts w:hint="eastAsia"/>
                                  <w:szCs w:val="21"/>
                                </w:rPr>
                                <w:t>国（総務省・財務省）</w:t>
                              </w:r>
                            </w:p>
                            <w:p w14:paraId="194EBDC2" w14:textId="77777777" w:rsidR="005F190C" w:rsidRDefault="005F190C" w:rsidP="005F190C">
                              <w:pPr>
                                <w:jc w:val="center"/>
                                <w:rPr>
                                  <w:szCs w:val="21"/>
                                </w:rPr>
                              </w:pPr>
                              <w:r>
                                <w:rPr>
                                  <w:rFonts w:hint="eastAsia"/>
                                  <w:szCs w:val="21"/>
                                </w:rPr>
                                <w:t>府内市町村</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1164566" y="0"/>
                            <a:ext cx="4038600" cy="561975"/>
                          </a:xfrm>
                          <a:prstGeom prst="rect">
                            <a:avLst/>
                          </a:prstGeom>
                          <a:solidFill>
                            <a:srgbClr val="4F81BD">
                              <a:lumMod val="60000"/>
                              <a:lumOff val="40000"/>
                            </a:srgbClr>
                          </a:solid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txbx>
                          <w:txbxContent>
                            <w:p w14:paraId="2FA9BBCE" w14:textId="77777777" w:rsidR="005F190C" w:rsidRDefault="005F190C" w:rsidP="005F190C">
                              <w:pPr>
                                <w:jc w:val="center"/>
                                <w:rPr>
                                  <w:b/>
                                  <w:color w:val="000000" w:themeColor="text1"/>
                                  <w:szCs w:val="21"/>
                                  <w:u w:val="single"/>
                                </w:rPr>
                              </w:pPr>
                              <w:r>
                                <w:rPr>
                                  <w:rFonts w:hint="eastAsia"/>
                                  <w:b/>
                                  <w:color w:val="000000" w:themeColor="text1"/>
                                  <w:szCs w:val="21"/>
                                  <w:u w:val="single"/>
                                </w:rPr>
                                <w:t>ファシリティマネジメント推進会議</w:t>
                              </w:r>
                            </w:p>
                            <w:p w14:paraId="1D96A37B" w14:textId="77777777" w:rsidR="005F190C" w:rsidRDefault="005F190C" w:rsidP="005F190C">
                              <w:pPr>
                                <w:jc w:val="center"/>
                                <w:rPr>
                                  <w:color w:val="000000" w:themeColor="text1"/>
                                  <w:szCs w:val="21"/>
                                </w:rPr>
                              </w:pPr>
                              <w:r>
                                <w:rPr>
                                  <w:rFonts w:hint="eastAsia"/>
                                  <w:color w:val="000000" w:themeColor="text1"/>
                                  <w:szCs w:val="21"/>
                                </w:rPr>
                                <w:t>（部局横断的な協議・調整の場）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テキスト ボックス 76"/>
                        <wps:cNvSpPr txBox="1"/>
                        <wps:spPr>
                          <a:xfrm>
                            <a:off x="957532" y="1199071"/>
                            <a:ext cx="476250" cy="295275"/>
                          </a:xfrm>
                          <a:prstGeom prst="rect">
                            <a:avLst/>
                          </a:prstGeom>
                          <a:noFill/>
                          <a:ln w="6350">
                            <a:noFill/>
                          </a:ln>
                          <a:effectLst/>
                        </wps:spPr>
                        <wps:txbx>
                          <w:txbxContent>
                            <w:p w14:paraId="2694C2D5" w14:textId="77777777" w:rsidR="005F190C" w:rsidRDefault="005F190C" w:rsidP="005F190C">
                              <w:pPr>
                                <w:rPr>
                                  <w:sz w:val="18"/>
                                  <w:szCs w:val="18"/>
                                </w:rPr>
                              </w:pPr>
                              <w:r>
                                <w:rPr>
                                  <w:rFonts w:hint="eastAsia"/>
                                  <w:sz w:val="18"/>
                                  <w:szCs w:val="18"/>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直線コネクタ 56"/>
                        <wps:cNvCnPr/>
                        <wps:spPr>
                          <a:xfrm>
                            <a:off x="3243532" y="1880558"/>
                            <a:ext cx="9525" cy="190500"/>
                          </a:xfrm>
                          <a:prstGeom prst="line">
                            <a:avLst/>
                          </a:prstGeom>
                          <a:noFill/>
                          <a:ln w="19050" cap="flat" cmpd="sng" algn="ctr">
                            <a:solidFill>
                              <a:srgbClr val="4F81BD">
                                <a:shade val="95000"/>
                                <a:satMod val="105000"/>
                              </a:srgbClr>
                            </a:solidFill>
                            <a:prstDash val="solid"/>
                          </a:ln>
                          <a:effectLst/>
                        </wps:spPr>
                        <wps:bodyPr/>
                      </wps:wsp>
                      <wps:wsp>
                        <wps:cNvPr id="57" name="直線コネクタ 57"/>
                        <wps:cNvCnPr/>
                        <wps:spPr>
                          <a:xfrm flipH="1">
                            <a:off x="2122098" y="1880558"/>
                            <a:ext cx="389890" cy="180975"/>
                          </a:xfrm>
                          <a:prstGeom prst="line">
                            <a:avLst/>
                          </a:prstGeom>
                          <a:noFill/>
                          <a:ln w="19050" cap="flat" cmpd="sng" algn="ctr">
                            <a:solidFill>
                              <a:srgbClr val="4F81BD">
                                <a:shade val="95000"/>
                                <a:satMod val="105000"/>
                              </a:srgbClr>
                            </a:solidFill>
                            <a:prstDash val="solid"/>
                          </a:ln>
                          <a:effectLst/>
                        </wps:spPr>
                        <wps:bodyPr/>
                      </wps:wsp>
                      <wps:wsp>
                        <wps:cNvPr id="58" name="直線コネクタ 58"/>
                        <wps:cNvCnPr/>
                        <wps:spPr>
                          <a:xfrm>
                            <a:off x="3873261" y="1880558"/>
                            <a:ext cx="514350" cy="190500"/>
                          </a:xfrm>
                          <a:prstGeom prst="line">
                            <a:avLst/>
                          </a:prstGeom>
                          <a:noFill/>
                          <a:ln w="19050" cap="flat" cmpd="sng" algn="ctr">
                            <a:solidFill>
                              <a:srgbClr val="4F81BD">
                                <a:shade val="95000"/>
                                <a:satMod val="105000"/>
                              </a:srgbClr>
                            </a:solidFill>
                            <a:prstDash val="solid"/>
                          </a:ln>
                          <a:effectLst/>
                        </wps:spPr>
                        <wps:bodyPr/>
                      </wps:wsp>
                      <wps:wsp>
                        <wps:cNvPr id="59" name="テキスト ボックス 81"/>
                        <wps:cNvSpPr txBox="1"/>
                        <wps:spPr>
                          <a:xfrm>
                            <a:off x="2613804" y="1820173"/>
                            <a:ext cx="476250" cy="295275"/>
                          </a:xfrm>
                          <a:prstGeom prst="rect">
                            <a:avLst/>
                          </a:prstGeom>
                          <a:noFill/>
                          <a:ln w="6350">
                            <a:noFill/>
                          </a:ln>
                          <a:effectLst/>
                        </wps:spPr>
                        <wps:txbx>
                          <w:txbxContent>
                            <w:p w14:paraId="76BAB145" w14:textId="77777777" w:rsidR="005F190C" w:rsidRDefault="005F190C" w:rsidP="005F190C">
                              <w:pPr>
                                <w:rPr>
                                  <w:sz w:val="18"/>
                                  <w:szCs w:val="18"/>
                                </w:rPr>
                              </w:pPr>
                              <w:r>
                                <w:rPr>
                                  <w:rFonts w:hint="eastAsia"/>
                                  <w:sz w:val="18"/>
                                  <w:szCs w:val="18"/>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角丸四角形 60"/>
                        <wps:cNvSpPr/>
                        <wps:spPr>
                          <a:xfrm>
                            <a:off x="1578634" y="2475781"/>
                            <a:ext cx="3390900" cy="828675"/>
                          </a:xfrm>
                          <a:prstGeom prst="roundRect">
                            <a:avLst/>
                          </a:prstGeom>
                          <a:noFill/>
                          <a:ln w="12700" cap="flat" cmpd="sng" algn="ctr">
                            <a:solidFill>
                              <a:srgbClr val="4F81BD">
                                <a:shade val="50000"/>
                              </a:srgbClr>
                            </a:solidFill>
                            <a:prstDash val="solid"/>
                          </a:ln>
                          <a:effectLst/>
                        </wps:spPr>
                        <wps:txbx>
                          <w:txbxContent>
                            <w:p w14:paraId="041CEFA5" w14:textId="77777777" w:rsidR="005F190C" w:rsidRDefault="005F190C" w:rsidP="005F190C">
                              <w:pPr>
                                <w:ind w:firstLineChars="200" w:firstLine="400"/>
                                <w:rPr>
                                  <w:color w:val="000000" w:themeColor="text1"/>
                                  <w:sz w:val="20"/>
                                  <w:szCs w:val="20"/>
                                  <w:u w:val="single"/>
                                </w:rPr>
                              </w:pPr>
                              <w:r>
                                <w:rPr>
                                  <w:rFonts w:hint="eastAsia"/>
                                  <w:color w:val="000000" w:themeColor="text1"/>
                                  <w:sz w:val="20"/>
                                  <w:szCs w:val="20"/>
                                  <w:u w:val="single"/>
                                </w:rPr>
                                <w:t>施設所管部局</w:t>
                              </w:r>
                            </w:p>
                            <w:p w14:paraId="65223DB8" w14:textId="599887CE" w:rsidR="005F190C" w:rsidRDefault="00100A09" w:rsidP="005F190C">
                              <w:pPr>
                                <w:ind w:firstLineChars="200" w:firstLine="400"/>
                                <w:rPr>
                                  <w:color w:val="000000" w:themeColor="text1"/>
                                  <w:sz w:val="20"/>
                                  <w:szCs w:val="20"/>
                                </w:rPr>
                              </w:pPr>
                              <w:r>
                                <w:rPr>
                                  <w:rFonts w:hint="eastAsia"/>
                                  <w:color w:val="000000" w:themeColor="text1"/>
                                  <w:sz w:val="20"/>
                                  <w:szCs w:val="20"/>
                                </w:rPr>
                                <w:t>・総量最適化・</w:t>
                              </w:r>
                              <w:r w:rsidR="005F190C">
                                <w:rPr>
                                  <w:rFonts w:hint="eastAsia"/>
                                  <w:color w:val="000000" w:themeColor="text1"/>
                                  <w:sz w:val="20"/>
                                  <w:szCs w:val="20"/>
                                </w:rPr>
                                <w:t>有効活用、長寿命化の実施</w:t>
                              </w:r>
                            </w:p>
                            <w:p w14:paraId="6DA69F32" w14:textId="77777777" w:rsidR="005F190C" w:rsidRDefault="005F190C" w:rsidP="005F190C">
                              <w:pPr>
                                <w:ind w:firstLineChars="200" w:firstLine="400"/>
                                <w:rPr>
                                  <w:color w:val="000000" w:themeColor="text1"/>
                                  <w:sz w:val="20"/>
                                  <w:szCs w:val="20"/>
                                </w:rPr>
                              </w:pPr>
                              <w:r>
                                <w:rPr>
                                  <w:rFonts w:hint="eastAsia"/>
                                  <w:color w:val="000000" w:themeColor="text1"/>
                                  <w:sz w:val="20"/>
                                  <w:szCs w:val="20"/>
                                </w:rPr>
                                <w:t>・</w:t>
                              </w:r>
                              <w:r>
                                <w:rPr>
                                  <w:rFonts w:hint="eastAsia"/>
                                  <w:sz w:val="20"/>
                                  <w:szCs w:val="20"/>
                                </w:rPr>
                                <w:t>施設類型別計</w:t>
                              </w:r>
                              <w:r>
                                <w:rPr>
                                  <w:rFonts w:hint="eastAsia"/>
                                  <w:color w:val="000000" w:themeColor="text1"/>
                                  <w:sz w:val="20"/>
                                  <w:szCs w:val="20"/>
                                </w:rPr>
                                <w:t>画の策定・更新</w:t>
                              </w:r>
                            </w:p>
                            <w:p w14:paraId="2C363BD3" w14:textId="77777777" w:rsidR="005F190C" w:rsidRDefault="005F190C" w:rsidP="005F190C">
                              <w:pPr>
                                <w:jc w:val="center"/>
                                <w:rPr>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93B2D7" id="グループ化 68" o:spid="_x0000_s1094" alt="タイトル: ファシリティマネジメント推進体制について示した図" style="position:absolute;left:0;text-align:left;margin-left:46.8pt;margin-top:10.85pt;width:425.25pt;height:267.3pt;z-index:252152832;mso-position-horizontal-relative:margin" coordsize="53627,3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">
                <v:rect id="正方形/長方形 48" o:spid="_x0000_s1095" style="position:absolute;left:15268;top:6642;width:34957;height:1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" fillcolor="#b9cde5" strokecolor="#385d8a" strokeweight="1pt">
                  <v:shadow on="t" color="black" opacity="26214f" origin="-.5,-.5" offset=".74836mm,.74836mm"/>
                  <v:textbox>
                    <w:txbxContent>
                      <w:p w14:paraId="5EE6D063" w14:textId="77777777" w:rsidR="005F190C" w:rsidRDefault="005F190C" w:rsidP="005F190C">
                        <w:pPr>
                          <w:jc w:val="center"/>
                          <w:rPr>
                            <w:b/>
                            <w:color w:val="000000" w:themeColor="text1"/>
                            <w:szCs w:val="21"/>
                          </w:rPr>
                        </w:pPr>
                        <w:r>
                          <w:rPr>
                            <w:rFonts w:hint="eastAsia"/>
                            <w:b/>
                            <w:color w:val="000000" w:themeColor="text1"/>
                            <w:szCs w:val="21"/>
                            <w:bdr w:val="single" w:sz="4" w:space="0" w:color="auto" w:frame="1"/>
                          </w:rPr>
                          <w:t xml:space="preserve">　事務局　</w:t>
                        </w:r>
                      </w:p>
                      <w:p w14:paraId="57D53FCE" w14:textId="77777777" w:rsidR="005F190C" w:rsidRDefault="005F190C" w:rsidP="005F190C">
                        <w:pPr>
                          <w:jc w:val="center"/>
                          <w:rPr>
                            <w:b/>
                            <w:szCs w:val="21"/>
                          </w:rPr>
                        </w:pPr>
                        <w:r>
                          <w:rPr>
                            <w:b/>
                            <w:color w:val="FF0000"/>
                            <w:szCs w:val="21"/>
                          </w:rPr>
                          <w:t xml:space="preserve">  </w:t>
                        </w:r>
                        <w:r>
                          <w:rPr>
                            <w:rFonts w:hint="eastAsia"/>
                            <w:b/>
                            <w:szCs w:val="21"/>
                            <w:u w:val="single"/>
                          </w:rPr>
                          <w:t>財産活用課</w:t>
                        </w:r>
                      </w:p>
                      <w:p w14:paraId="2AFD9382"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方針の策定・更新</w:t>
                        </w:r>
                      </w:p>
                      <w:p w14:paraId="5D10BB9D"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の進捗管理</w:t>
                        </w:r>
                      </w:p>
                      <w:p w14:paraId="65FA6A9F" w14:textId="40AA6935" w:rsidR="005F190C" w:rsidRDefault="00100A09" w:rsidP="005F190C">
                        <w:pPr>
                          <w:ind w:left="180" w:hangingChars="100" w:hanging="180"/>
                          <w:rPr>
                            <w:color w:val="000000" w:themeColor="text1"/>
                            <w:sz w:val="18"/>
                            <w:szCs w:val="18"/>
                          </w:rPr>
                        </w:pPr>
                        <w:r>
                          <w:rPr>
                            <w:rFonts w:hint="eastAsia"/>
                            <w:color w:val="000000" w:themeColor="text1"/>
                            <w:sz w:val="18"/>
                            <w:szCs w:val="18"/>
                          </w:rPr>
                          <w:t>・総量最適化・</w:t>
                        </w:r>
                        <w:r w:rsidR="005F190C">
                          <w:rPr>
                            <w:rFonts w:hint="eastAsia"/>
                            <w:color w:val="000000" w:themeColor="text1"/>
                            <w:sz w:val="18"/>
                            <w:szCs w:val="18"/>
                          </w:rPr>
                          <w:t>有効活用、長寿命化のマネジメント</w:t>
                        </w:r>
                      </w:p>
                    </w:txbxContent>
                  </v:textbox>
                </v:rect>
                <v:rect id="正方形/長方形 49" o:spid="_x0000_s1096" style="position:absolute;left:16131;top:20617;width:1000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" fillcolor="#dce6f2" strokecolor="#385d8a" strokeweight="1pt">
                  <v:shadow on="t" color="black" opacity="26214f" origin="-.5,-.5" offset=".74836mm,.74836mm"/>
                  <v:textbox>
                    <w:txbxContent>
                      <w:p w14:paraId="74A74EB6" w14:textId="77777777" w:rsidR="005F190C" w:rsidRDefault="005F190C" w:rsidP="005F190C">
                        <w:pPr>
                          <w:jc w:val="center"/>
                          <w:rPr>
                            <w:color w:val="000000" w:themeColor="text1"/>
                            <w:szCs w:val="21"/>
                          </w:rPr>
                        </w:pPr>
                        <w:r>
                          <w:rPr>
                            <w:rFonts w:hint="eastAsia"/>
                            <w:color w:val="000000" w:themeColor="text1"/>
                            <w:szCs w:val="21"/>
                          </w:rPr>
                          <w:t>財政担当</w:t>
                        </w:r>
                      </w:p>
                    </w:txbxContent>
                  </v:textbox>
                </v:rect>
                <v:rect id="正方形/長方形 50" o:spid="_x0000_s1097" style="position:absolute;left:27690;top:20703;width:1000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" fillcolor="#dce6f2" strokecolor="#385d8a" strokeweight="1pt">
                  <v:shadow on="t" color="black" opacity="26214f" origin="-.5,-.5" offset=".74836mm,.74836mm"/>
                  <v:textbox>
                    <w:txbxContent>
                      <w:p w14:paraId="421EFB61" w14:textId="77777777" w:rsidR="005F190C" w:rsidRDefault="005F190C" w:rsidP="005F190C">
                        <w:pPr>
                          <w:jc w:val="center"/>
                          <w:rPr>
                            <w:color w:val="000000" w:themeColor="text1"/>
                            <w:szCs w:val="21"/>
                          </w:rPr>
                        </w:pPr>
                        <w:r>
                          <w:rPr>
                            <w:rFonts w:hint="eastAsia"/>
                            <w:color w:val="000000" w:themeColor="text1"/>
                            <w:szCs w:val="21"/>
                          </w:rPr>
                          <w:t>行政改革担当</w:t>
                        </w:r>
                      </w:p>
                    </w:txbxContent>
                  </v:textbox>
                </v:rect>
                <v:rect id="正方形/長方形 51" o:spid="_x0000_s1098" style="position:absolute;left:39163;top:20703;width:1000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" fillcolor="#dce6f2" strokecolor="#385d8a" strokeweight="1pt">
                  <v:shadow on="t" color="black" opacity="26214f" origin="-.5,-.5" offset=".74836mm,.74836mm"/>
                  <v:textbox>
                    <w:txbxContent>
                      <w:p w14:paraId="13C13628" w14:textId="77777777" w:rsidR="005F190C" w:rsidRDefault="005F190C" w:rsidP="005F190C">
                        <w:pPr>
                          <w:jc w:val="center"/>
                          <w:rPr>
                            <w:szCs w:val="21"/>
                          </w:rPr>
                        </w:pPr>
                        <w:r>
                          <w:rPr>
                            <w:rFonts w:hint="eastAsia"/>
                            <w:szCs w:val="21"/>
                          </w:rPr>
                          <w:t>保全担当</w:t>
                        </w:r>
                      </w:p>
                    </w:txbxContent>
                  </v:textbox>
                </v:rect>
                <v:roundrect id="角丸四角形 52" o:spid="_x0000_s1099" style="position:absolute;left:10955;top:4226;width:42672;height:29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" filled="f" strokecolor="#8eb4e3" strokeweight="2pt">
                  <v:shadow on="t" color="black" opacity="26214f" origin="-.5,-.5" offset=".74836mm,.74836mm"/>
                </v:roundrect>
                <v:roundrect id="角丸四角形 53" o:spid="_x0000_s1100" style="position:absolute;top:4226;width:8001;height:20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" filled="f" strokecolor="#8eb4e3" strokeweight="2pt">
                  <v:shadow on="t" color="black" opacity="26214f" origin="-.5,-.5" offset=".74836mm,.74836mm"/>
                  <v:textbox style="layout-flow:vertical-ideographic">
                    <w:txbxContent>
                      <w:p w14:paraId="28E94D7F" w14:textId="77777777" w:rsidR="005F190C" w:rsidRDefault="005F190C" w:rsidP="005F190C">
                        <w:pPr>
                          <w:jc w:val="center"/>
                          <w:rPr>
                            <w:szCs w:val="21"/>
                          </w:rPr>
                        </w:pPr>
                        <w:r>
                          <w:rPr>
                            <w:rFonts w:hint="eastAsia"/>
                            <w:szCs w:val="21"/>
                          </w:rPr>
                          <w:t>国（総務省・財務省）</w:t>
                        </w:r>
                      </w:p>
                      <w:p w14:paraId="194EBDC2" w14:textId="77777777" w:rsidR="005F190C" w:rsidRDefault="005F190C" w:rsidP="005F190C">
                        <w:pPr>
                          <w:jc w:val="center"/>
                          <w:rPr>
                            <w:szCs w:val="21"/>
                          </w:rPr>
                        </w:pPr>
                        <w:r>
                          <w:rPr>
                            <w:rFonts w:hint="eastAsia"/>
                            <w:szCs w:val="21"/>
                          </w:rPr>
                          <w:t>府内市町村</w:t>
                        </w:r>
                      </w:p>
                    </w:txbxContent>
                  </v:textbox>
                </v:roundrect>
                <v:rect id="正方形/長方形 54" o:spid="_x0000_s1101" style="position:absolute;left:11645;width:4038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" fillcolor="#95b3d7" strokecolor="#8eb4e3" strokeweight="2pt">
                  <v:shadow on="t" color="black" opacity="26214f" origin="-.5,-.5" offset=".74836mm,.74836mm"/>
                  <v:textbox>
                    <w:txbxContent>
                      <w:p w14:paraId="2FA9BBCE" w14:textId="77777777" w:rsidR="005F190C" w:rsidRDefault="005F190C" w:rsidP="005F190C">
                        <w:pPr>
                          <w:jc w:val="center"/>
                          <w:rPr>
                            <w:b/>
                            <w:color w:val="000000" w:themeColor="text1"/>
                            <w:szCs w:val="21"/>
                            <w:u w:val="single"/>
                          </w:rPr>
                        </w:pPr>
                        <w:r>
                          <w:rPr>
                            <w:rFonts w:hint="eastAsia"/>
                            <w:b/>
                            <w:color w:val="000000" w:themeColor="text1"/>
                            <w:szCs w:val="21"/>
                            <w:u w:val="single"/>
                          </w:rPr>
                          <w:t>ファシリティマネジメント推進会議</w:t>
                        </w:r>
                      </w:p>
                      <w:p w14:paraId="1D96A37B" w14:textId="77777777" w:rsidR="005F190C" w:rsidRDefault="005F190C" w:rsidP="005F190C">
                        <w:pPr>
                          <w:jc w:val="center"/>
                          <w:rPr>
                            <w:color w:val="000000" w:themeColor="text1"/>
                            <w:szCs w:val="21"/>
                          </w:rPr>
                        </w:pPr>
                        <w:r>
                          <w:rPr>
                            <w:rFonts w:hint="eastAsia"/>
                            <w:color w:val="000000" w:themeColor="text1"/>
                            <w:szCs w:val="21"/>
                          </w:rPr>
                          <w:t>（部局横断的な協議・調整の場）</w:t>
                        </w:r>
                      </w:p>
                    </w:txbxContent>
                  </v:textbox>
                </v:rect>
                <v:shape id="テキスト ボックス 76" o:spid="_x0000_s1102" type="#_x0000_t202" style="position:absolute;left:9575;top:11990;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2694C2D5" w14:textId="77777777" w:rsidR="005F190C" w:rsidRDefault="005F190C" w:rsidP="005F190C">
                        <w:pPr>
                          <w:rPr>
                            <w:sz w:val="18"/>
                            <w:szCs w:val="18"/>
                          </w:rPr>
                        </w:pPr>
                        <w:r>
                          <w:rPr>
                            <w:rFonts w:hint="eastAsia"/>
                            <w:sz w:val="18"/>
                            <w:szCs w:val="18"/>
                          </w:rPr>
                          <w:t>連携</w:t>
                        </w:r>
                      </w:p>
                    </w:txbxContent>
                  </v:textbox>
                </v:shape>
                <v:line id="直線コネクタ 56" o:spid="_x0000_s1103" style="position:absolute;visibility:visible;mso-wrap-style:square" from="32435,18805" to="32530,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" strokecolor="#4a7ebb" strokeweight="1.5pt"/>
                <v:line id="直線コネクタ 57" o:spid="_x0000_s1104" style="position:absolute;flip:x;visibility:visible;mso-wrap-style:square" from="21220,18805" to="25119,2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" strokecolor="#4a7ebb" strokeweight="1.5pt"/>
                <v:line id="直線コネクタ 58" o:spid="_x0000_s1105" style="position:absolute;visibility:visible;mso-wrap-style:square" from="38732,18805" to="43876,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" strokecolor="#4a7ebb" strokeweight="1.5pt"/>
                <v:shape id="テキスト ボックス 81" o:spid="_x0000_s1106" type="#_x0000_t202" style="position:absolute;left:26138;top:18201;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6BAB145" w14:textId="77777777" w:rsidR="005F190C" w:rsidRDefault="005F190C" w:rsidP="005F190C">
                        <w:pPr>
                          <w:rPr>
                            <w:sz w:val="18"/>
                            <w:szCs w:val="18"/>
                          </w:rPr>
                        </w:pPr>
                        <w:r>
                          <w:rPr>
                            <w:rFonts w:hint="eastAsia"/>
                            <w:sz w:val="18"/>
                            <w:szCs w:val="18"/>
                          </w:rPr>
                          <w:t>連携</w:t>
                        </w:r>
                      </w:p>
                    </w:txbxContent>
                  </v:textbox>
                </v:shape>
                <v:roundrect id="角丸四角形 60" o:spid="_x0000_s1107" style="position:absolute;left:15786;top:24757;width:33909;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" filled="f" strokecolor="#385d8a" strokeweight="1pt">
                  <v:textbox>
                    <w:txbxContent>
                      <w:p w14:paraId="041CEFA5" w14:textId="77777777" w:rsidR="005F190C" w:rsidRDefault="005F190C" w:rsidP="005F190C">
                        <w:pPr>
                          <w:ind w:firstLineChars="200" w:firstLine="400"/>
                          <w:rPr>
                            <w:color w:val="000000" w:themeColor="text1"/>
                            <w:sz w:val="20"/>
                            <w:szCs w:val="20"/>
                            <w:u w:val="single"/>
                          </w:rPr>
                        </w:pPr>
                        <w:r>
                          <w:rPr>
                            <w:rFonts w:hint="eastAsia"/>
                            <w:color w:val="000000" w:themeColor="text1"/>
                            <w:sz w:val="20"/>
                            <w:szCs w:val="20"/>
                            <w:u w:val="single"/>
                          </w:rPr>
                          <w:t>施設所管部局</w:t>
                        </w:r>
                      </w:p>
                      <w:p w14:paraId="65223DB8" w14:textId="599887CE" w:rsidR="005F190C" w:rsidRDefault="00100A09" w:rsidP="005F190C">
                        <w:pPr>
                          <w:ind w:firstLineChars="200" w:firstLine="400"/>
                          <w:rPr>
                            <w:color w:val="000000" w:themeColor="text1"/>
                            <w:sz w:val="20"/>
                            <w:szCs w:val="20"/>
                          </w:rPr>
                        </w:pPr>
                        <w:r>
                          <w:rPr>
                            <w:rFonts w:hint="eastAsia"/>
                            <w:color w:val="000000" w:themeColor="text1"/>
                            <w:sz w:val="20"/>
                            <w:szCs w:val="20"/>
                          </w:rPr>
                          <w:t>・総量最適化・</w:t>
                        </w:r>
                        <w:r w:rsidR="005F190C">
                          <w:rPr>
                            <w:rFonts w:hint="eastAsia"/>
                            <w:color w:val="000000" w:themeColor="text1"/>
                            <w:sz w:val="20"/>
                            <w:szCs w:val="20"/>
                          </w:rPr>
                          <w:t>有効活用、長寿命化の実施</w:t>
                        </w:r>
                      </w:p>
                      <w:p w14:paraId="6DA69F32" w14:textId="77777777" w:rsidR="005F190C" w:rsidRDefault="005F190C" w:rsidP="005F190C">
                        <w:pPr>
                          <w:ind w:firstLineChars="200" w:firstLine="400"/>
                          <w:rPr>
                            <w:color w:val="000000" w:themeColor="text1"/>
                            <w:sz w:val="20"/>
                            <w:szCs w:val="20"/>
                          </w:rPr>
                        </w:pPr>
                        <w:r>
                          <w:rPr>
                            <w:rFonts w:hint="eastAsia"/>
                            <w:color w:val="000000" w:themeColor="text1"/>
                            <w:sz w:val="20"/>
                            <w:szCs w:val="20"/>
                          </w:rPr>
                          <w:t>・</w:t>
                        </w:r>
                        <w:r>
                          <w:rPr>
                            <w:rFonts w:hint="eastAsia"/>
                            <w:sz w:val="20"/>
                            <w:szCs w:val="20"/>
                          </w:rPr>
                          <w:t>施設類型別計</w:t>
                        </w:r>
                        <w:r>
                          <w:rPr>
                            <w:rFonts w:hint="eastAsia"/>
                            <w:color w:val="000000" w:themeColor="text1"/>
                            <w:sz w:val="20"/>
                            <w:szCs w:val="20"/>
                          </w:rPr>
                          <w:t>画の策定・更新</w:t>
                        </w:r>
                      </w:p>
                      <w:p w14:paraId="2C363BD3" w14:textId="77777777" w:rsidR="005F190C" w:rsidRDefault="005F190C" w:rsidP="005F190C">
                        <w:pPr>
                          <w:jc w:val="center"/>
                          <w:rPr>
                            <w:color w:val="000000" w:themeColor="text1"/>
                          </w:rPr>
                        </w:pPr>
                      </w:p>
                    </w:txbxContent>
                  </v:textbox>
                </v:roundrect>
                <w10:wrap anchorx="margin"/>
              </v:group>
            </w:pict>
          </mc:Fallback>
        </mc:AlternateContent>
      </w:r>
    </w:p>
    <w:p w14:paraId="79EEFC02" w14:textId="77777777" w:rsidR="005F190C" w:rsidRDefault="005F190C" w:rsidP="005F190C">
      <w:pPr>
        <w:rPr>
          <w:rFonts w:ascii="ＭＳ ゴシック" w:eastAsia="ＭＳ ゴシック" w:hAnsi="ＭＳ ゴシック"/>
          <w:sz w:val="24"/>
          <w:szCs w:val="24"/>
        </w:rPr>
      </w:pPr>
    </w:p>
    <w:p w14:paraId="6046E1EB" w14:textId="77777777" w:rsidR="005F190C" w:rsidRDefault="005F190C" w:rsidP="005F190C">
      <w:pPr>
        <w:rPr>
          <w:rFonts w:ascii="ＭＳ ゴシック" w:eastAsia="ＭＳ ゴシック" w:hAnsi="ＭＳ ゴシック"/>
          <w:sz w:val="24"/>
          <w:szCs w:val="24"/>
        </w:rPr>
      </w:pPr>
    </w:p>
    <w:p w14:paraId="1A55E4B1" w14:textId="77777777" w:rsidR="005F190C" w:rsidRDefault="005F190C" w:rsidP="005F190C">
      <w:pPr>
        <w:rPr>
          <w:rFonts w:ascii="ＭＳ ゴシック" w:eastAsia="ＭＳ ゴシック" w:hAnsi="ＭＳ ゴシック"/>
          <w:sz w:val="24"/>
          <w:szCs w:val="24"/>
        </w:rPr>
      </w:pPr>
    </w:p>
    <w:p w14:paraId="6C33187D" w14:textId="468FBE47" w:rsidR="005F190C" w:rsidRDefault="00327D5C" w:rsidP="005F190C">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2151808" behindDoc="0" locked="0" layoutInCell="1" allowOverlap="1" wp14:anchorId="452D2FE8" wp14:editId="1313CC10">
                <wp:simplePos x="0" y="0"/>
                <wp:positionH relativeFrom="column">
                  <wp:posOffset>1424305</wp:posOffset>
                </wp:positionH>
                <wp:positionV relativeFrom="paragraph">
                  <wp:posOffset>114300</wp:posOffset>
                </wp:positionV>
                <wp:extent cx="723900" cy="426085"/>
                <wp:effectExtent l="0" t="0" r="19050" b="12065"/>
                <wp:wrapNone/>
                <wp:docPr id="106" name="左右矢印 106"/>
                <wp:cNvGraphicFramePr/>
                <a:graphic xmlns:a="http://schemas.openxmlformats.org/drawingml/2006/main">
                  <a:graphicData uri="http://schemas.microsoft.com/office/word/2010/wordprocessingShape">
                    <wps:wsp>
                      <wps:cNvSpPr/>
                      <wps:spPr>
                        <a:xfrm>
                          <a:off x="0" y="0"/>
                          <a:ext cx="723900" cy="426085"/>
                        </a:xfrm>
                        <a:prstGeom prst="leftRightArrow">
                          <a:avLst/>
                        </a:prstGeom>
                        <a:solidFill>
                          <a:srgbClr val="1F497D">
                            <a:lumMod val="40000"/>
                            <a:lumOff val="60000"/>
                          </a:srgbClr>
                        </a:solidFill>
                        <a:ln w="25400" cap="flat" cmpd="sng" algn="ctr">
                          <a:solidFill>
                            <a:srgbClr val="1F497D">
                              <a:lumMod val="40000"/>
                              <a:lumOff val="60000"/>
                            </a:srgbClr>
                          </a:solidFill>
                          <a:prstDash val="solid"/>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0E222" id="左右矢印 106" o:spid="_x0000_s1026" type="#_x0000_t69" style="position:absolute;left:0;text-align:left;margin-left:112.15pt;margin-top:9pt;width:57pt;height:33.5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" adj="6357" fillcolor="#8eb4e3" strokecolor="#8eb4e3" strokeweight="2pt"/>
            </w:pict>
          </mc:Fallback>
        </mc:AlternateContent>
      </w:r>
    </w:p>
    <w:p w14:paraId="7F3F6A78" w14:textId="77777777" w:rsidR="005F190C" w:rsidRDefault="005F190C" w:rsidP="005F190C">
      <w:pPr>
        <w:rPr>
          <w:rFonts w:ascii="ＭＳ ゴシック" w:eastAsia="ＭＳ ゴシック" w:hAnsi="ＭＳ ゴシック"/>
          <w:sz w:val="24"/>
          <w:szCs w:val="24"/>
        </w:rPr>
      </w:pPr>
    </w:p>
    <w:p w14:paraId="3EE46F8F" w14:textId="77777777" w:rsidR="005F190C" w:rsidRDefault="005F190C" w:rsidP="005F190C">
      <w:pPr>
        <w:rPr>
          <w:rFonts w:ascii="ＭＳ ゴシック" w:eastAsia="ＭＳ ゴシック" w:hAnsi="ＭＳ ゴシック"/>
          <w:sz w:val="24"/>
          <w:szCs w:val="24"/>
        </w:rPr>
      </w:pPr>
    </w:p>
    <w:p w14:paraId="5C98A56D" w14:textId="77777777" w:rsidR="005F190C" w:rsidRDefault="005F190C" w:rsidP="005F190C">
      <w:pPr>
        <w:rPr>
          <w:rFonts w:ascii="ＭＳ ゴシック" w:eastAsia="ＭＳ ゴシック" w:hAnsi="ＭＳ ゴシック"/>
          <w:sz w:val="24"/>
          <w:szCs w:val="24"/>
        </w:rPr>
      </w:pPr>
    </w:p>
    <w:p w14:paraId="670F36B0" w14:textId="77777777" w:rsidR="005F190C" w:rsidRDefault="005F190C" w:rsidP="005F190C">
      <w:pPr>
        <w:rPr>
          <w:rFonts w:ascii="ＭＳ ゴシック" w:eastAsia="ＭＳ ゴシック" w:hAnsi="ＭＳ ゴシック"/>
          <w:sz w:val="24"/>
          <w:szCs w:val="24"/>
        </w:rPr>
      </w:pPr>
    </w:p>
    <w:p w14:paraId="4DB1F3F3" w14:textId="77777777" w:rsidR="005F190C" w:rsidRDefault="005F190C" w:rsidP="005F190C">
      <w:pPr>
        <w:rPr>
          <w:rFonts w:ascii="ＭＳ ゴシック" w:eastAsia="ＭＳ ゴシック" w:hAnsi="ＭＳ ゴシック"/>
          <w:sz w:val="24"/>
          <w:szCs w:val="24"/>
        </w:rPr>
      </w:pPr>
    </w:p>
    <w:p w14:paraId="3EE88E57" w14:textId="77777777" w:rsidR="005F190C" w:rsidRDefault="005F190C" w:rsidP="005F190C">
      <w:pPr>
        <w:rPr>
          <w:rFonts w:ascii="ＭＳ ゴシック" w:eastAsia="ＭＳ ゴシック" w:hAnsi="ＭＳ ゴシック"/>
          <w:sz w:val="24"/>
          <w:szCs w:val="24"/>
        </w:rPr>
      </w:pPr>
    </w:p>
    <w:p w14:paraId="7AA96A02" w14:textId="77777777" w:rsidR="005F190C" w:rsidRDefault="005F190C" w:rsidP="005F190C">
      <w:pPr>
        <w:rPr>
          <w:rFonts w:ascii="ＭＳ ゴシック" w:eastAsia="ＭＳ ゴシック" w:hAnsi="ＭＳ ゴシック"/>
          <w:sz w:val="24"/>
          <w:szCs w:val="24"/>
        </w:rPr>
      </w:pPr>
    </w:p>
    <w:p w14:paraId="5054B6BA" w14:textId="77777777" w:rsidR="005F190C" w:rsidRDefault="005F190C" w:rsidP="005F190C">
      <w:pPr>
        <w:rPr>
          <w:rFonts w:ascii="ＭＳ ゴシック" w:eastAsia="ＭＳ ゴシック" w:hAnsi="ＭＳ ゴシック"/>
          <w:sz w:val="24"/>
          <w:szCs w:val="24"/>
        </w:rPr>
      </w:pPr>
    </w:p>
    <w:p w14:paraId="5CF2DBE7" w14:textId="77777777" w:rsidR="005F190C" w:rsidRDefault="005F190C" w:rsidP="005F190C">
      <w:pPr>
        <w:rPr>
          <w:rFonts w:ascii="ＭＳ ゴシック" w:eastAsia="ＭＳ ゴシック" w:hAnsi="ＭＳ ゴシック"/>
          <w:sz w:val="24"/>
          <w:szCs w:val="24"/>
        </w:rPr>
      </w:pPr>
    </w:p>
    <w:p w14:paraId="6BEB210E" w14:textId="77777777" w:rsidR="005F190C" w:rsidRDefault="005F190C" w:rsidP="005F190C">
      <w:pPr>
        <w:rPr>
          <w:rFonts w:ascii="ＭＳ ゴシック" w:eastAsia="ＭＳ ゴシック" w:hAnsi="ＭＳ ゴシック"/>
          <w:sz w:val="24"/>
          <w:szCs w:val="24"/>
        </w:rPr>
      </w:pPr>
    </w:p>
    <w:p w14:paraId="366004C2" w14:textId="77777777" w:rsidR="005F190C" w:rsidRDefault="005F190C" w:rsidP="005F190C">
      <w:pPr>
        <w:rPr>
          <w:rFonts w:ascii="ＭＳ ゴシック" w:eastAsia="ＭＳ ゴシック" w:hAnsi="ＭＳ ゴシック"/>
          <w:sz w:val="24"/>
          <w:szCs w:val="24"/>
        </w:rPr>
      </w:pPr>
    </w:p>
    <w:p w14:paraId="59A5ADDD" w14:textId="3BD999DC" w:rsidR="005F190C" w:rsidRDefault="005F190C" w:rsidP="005F190C">
      <w:pPr>
        <w:rPr>
          <w:rFonts w:ascii="ＭＳ ゴシック" w:eastAsia="ＭＳ ゴシック" w:hAnsi="ＭＳ ゴシック"/>
          <w:sz w:val="24"/>
          <w:szCs w:val="24"/>
        </w:rPr>
      </w:pPr>
    </w:p>
    <w:p w14:paraId="440BCBBB" w14:textId="74FC8925" w:rsidR="00327D5C" w:rsidRDefault="00327D5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E4617C4" w14:textId="1A9201C8" w:rsidR="005F190C" w:rsidRPr="00174094" w:rsidRDefault="00327D5C" w:rsidP="00327D5C">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w:t>
      </w:r>
      <w:r w:rsidR="00D9127A" w:rsidRPr="00174094">
        <w:rPr>
          <w:rFonts w:ascii="ＭＳ ゴシック" w:eastAsia="ＭＳ ゴシック" w:hAnsi="ＭＳ ゴシック" w:hint="eastAsia"/>
          <w:color w:val="000000" w:themeColor="text1"/>
          <w:sz w:val="24"/>
          <w:szCs w:val="24"/>
        </w:rPr>
        <w:t>１）－４</w:t>
      </w:r>
      <w:r w:rsidR="009D25FA" w:rsidRPr="00174094">
        <w:rPr>
          <w:rFonts w:ascii="ＭＳ ゴシック" w:eastAsia="ＭＳ ゴシック" w:hAnsi="ＭＳ ゴシック" w:hint="eastAsia"/>
          <w:color w:val="000000" w:themeColor="text1"/>
          <w:sz w:val="24"/>
          <w:szCs w:val="24"/>
        </w:rPr>
        <w:t xml:space="preserve">　</w:t>
      </w:r>
      <w:r w:rsidR="005F190C" w:rsidRPr="00174094">
        <w:rPr>
          <w:rFonts w:ascii="ＭＳ ゴシック" w:eastAsia="ＭＳ ゴシック" w:hAnsi="ＭＳ ゴシック" w:hint="eastAsia"/>
          <w:color w:val="000000" w:themeColor="text1"/>
          <w:sz w:val="24"/>
          <w:szCs w:val="24"/>
        </w:rPr>
        <w:t>経費の見込み等</w:t>
      </w:r>
    </w:p>
    <w:p w14:paraId="420A9385" w14:textId="77777777" w:rsidR="005F190C" w:rsidRPr="00174094" w:rsidRDefault="005F190C" w:rsidP="00327D5C">
      <w:pPr>
        <w:rPr>
          <w:rFonts w:ascii="ＭＳ ゴシック" w:eastAsia="ＭＳ ゴシック" w:hAnsi="ＭＳ ゴシック"/>
          <w:sz w:val="24"/>
          <w:szCs w:val="24"/>
        </w:rPr>
      </w:pPr>
    </w:p>
    <w:p w14:paraId="336DCE0E" w14:textId="77777777" w:rsidR="00D9127A" w:rsidRPr="00174094" w:rsidRDefault="005F190C" w:rsidP="00327D5C">
      <w:pPr>
        <w:ind w:firstLineChars="200" w:firstLine="480"/>
        <w:rPr>
          <w:rFonts w:ascii="ＭＳ ゴシック" w:eastAsia="ＭＳ ゴシック" w:hAnsi="ＭＳ ゴシック"/>
          <w:sz w:val="24"/>
          <w:szCs w:val="24"/>
        </w:rPr>
      </w:pPr>
      <w:r w:rsidRPr="00174094">
        <w:rPr>
          <w:rFonts w:ascii="ＭＳ ゴシック" w:eastAsia="ＭＳ ゴシック" w:hAnsi="ＭＳ ゴシック" w:hint="eastAsia"/>
          <w:sz w:val="24"/>
          <w:szCs w:val="24"/>
        </w:rPr>
        <w:t>① 経費の見込み及び会計区分</w:t>
      </w:r>
    </w:p>
    <w:p w14:paraId="26B70347" w14:textId="3ABEC4D2" w:rsidR="005F190C" w:rsidRPr="00174094" w:rsidRDefault="005F190C" w:rsidP="00327D5C">
      <w:pPr>
        <w:ind w:leftChars="200" w:left="420" w:firstLineChars="100" w:firstLine="240"/>
        <w:rPr>
          <w:rFonts w:ascii="ＭＳ ゴシック" w:eastAsia="ＭＳ ゴシック" w:hAnsi="ＭＳ ゴシック"/>
          <w:sz w:val="24"/>
          <w:szCs w:val="24"/>
        </w:rPr>
      </w:pPr>
      <w:r w:rsidRPr="00174094">
        <w:rPr>
          <w:rFonts w:ascii="ＭＳ ゴシック" w:eastAsia="ＭＳ ゴシック" w:hAnsi="ＭＳ ゴシック" w:hint="eastAsia"/>
          <w:sz w:val="24"/>
          <w:szCs w:val="24"/>
        </w:rPr>
        <w:t>限られた財源の中で、公共施設</w:t>
      </w:r>
      <w:r w:rsidR="003630CF" w:rsidRPr="00174094">
        <w:rPr>
          <w:rFonts w:ascii="ＭＳ ゴシック" w:eastAsia="ＭＳ ゴシック" w:hAnsi="ＭＳ ゴシック" w:hint="eastAsia"/>
          <w:sz w:val="24"/>
          <w:szCs w:val="24"/>
        </w:rPr>
        <w:t>等</w:t>
      </w:r>
      <w:r w:rsidRPr="00174094">
        <w:rPr>
          <w:rFonts w:ascii="ＭＳ ゴシック" w:eastAsia="ＭＳ ゴシック" w:hAnsi="ＭＳ ゴシック" w:hint="eastAsia"/>
          <w:sz w:val="24"/>
          <w:szCs w:val="24"/>
        </w:rPr>
        <w:t>の維持管理・更新等に対応するためには、計画的な取組みが必要となる</w:t>
      </w:r>
      <w:r w:rsidR="00167EEC">
        <w:rPr>
          <w:rFonts w:ascii="ＭＳ ゴシック" w:eastAsia="ＭＳ ゴシック" w:hAnsi="ＭＳ ゴシック" w:hint="eastAsia"/>
          <w:sz w:val="24"/>
          <w:szCs w:val="24"/>
        </w:rPr>
        <w:t>。この</w:t>
      </w:r>
      <w:r w:rsidR="001A5B1D">
        <w:rPr>
          <w:rFonts w:ascii="ＭＳ ゴシック" w:eastAsia="ＭＳ ゴシック" w:hAnsi="ＭＳ ゴシック" w:hint="eastAsia"/>
          <w:sz w:val="24"/>
          <w:szCs w:val="24"/>
        </w:rPr>
        <w:t>ことから</w:t>
      </w:r>
      <w:r w:rsidRPr="00174094">
        <w:rPr>
          <w:rFonts w:ascii="ＭＳ ゴシック" w:eastAsia="ＭＳ ゴシック" w:hAnsi="ＭＳ ゴシック" w:hint="eastAsia"/>
          <w:kern w:val="0"/>
          <w:sz w:val="24"/>
          <w:szCs w:val="24"/>
        </w:rPr>
        <w:t>会計や施設類型</w:t>
      </w:r>
      <w:r w:rsidR="0023780A" w:rsidRPr="00174094">
        <w:rPr>
          <w:rFonts w:ascii="ＭＳ ゴシック" w:eastAsia="ＭＳ ゴシック" w:hAnsi="ＭＳ ゴシック" w:hint="eastAsia"/>
          <w:kern w:val="0"/>
          <w:sz w:val="24"/>
          <w:szCs w:val="24"/>
        </w:rPr>
        <w:t>（</w:t>
      </w:r>
      <w:r w:rsidR="00383DC7" w:rsidRPr="00174094">
        <w:rPr>
          <w:rFonts w:ascii="ＭＳ ゴシック" w:eastAsia="ＭＳ ゴシック" w:hAnsi="ＭＳ ゴシック" w:hint="eastAsia"/>
          <w:kern w:val="0"/>
          <w:sz w:val="24"/>
          <w:szCs w:val="24"/>
        </w:rPr>
        <w:t>建物・</w:t>
      </w:r>
      <w:r w:rsidRPr="00174094">
        <w:rPr>
          <w:rFonts w:ascii="ＭＳ ゴシック" w:eastAsia="ＭＳ ゴシック" w:hAnsi="ＭＳ ゴシック" w:hint="eastAsia"/>
          <w:kern w:val="0"/>
          <w:sz w:val="24"/>
          <w:szCs w:val="24"/>
        </w:rPr>
        <w:t>インフラ</w:t>
      </w:r>
      <w:r w:rsidR="0023780A" w:rsidRPr="00174094">
        <w:rPr>
          <w:rFonts w:ascii="ＭＳ ゴシック" w:eastAsia="ＭＳ ゴシック" w:hAnsi="ＭＳ ゴシック" w:hint="eastAsia"/>
          <w:kern w:val="0"/>
          <w:sz w:val="24"/>
          <w:szCs w:val="24"/>
        </w:rPr>
        <w:t>）</w:t>
      </w:r>
      <w:r w:rsidRPr="00174094">
        <w:rPr>
          <w:rFonts w:ascii="ＭＳ ゴシック" w:eastAsia="ＭＳ ゴシック" w:hAnsi="ＭＳ ゴシック" w:hint="eastAsia"/>
          <w:kern w:val="0"/>
          <w:sz w:val="24"/>
          <w:szCs w:val="24"/>
        </w:rPr>
        <w:t>等で区分して</w:t>
      </w:r>
      <w:r w:rsidR="00167EEC">
        <w:rPr>
          <w:rFonts w:ascii="ＭＳ ゴシック" w:eastAsia="ＭＳ ゴシック" w:hAnsi="ＭＳ ゴシック" w:hint="eastAsia"/>
          <w:kern w:val="0"/>
          <w:sz w:val="24"/>
          <w:szCs w:val="24"/>
        </w:rPr>
        <w:t>、</w:t>
      </w:r>
      <w:r w:rsidR="00167EEC">
        <w:rPr>
          <w:rFonts w:ascii="ＭＳ ゴシック" w:eastAsia="ＭＳ ゴシック" w:hAnsi="ＭＳ ゴシック" w:hint="eastAsia"/>
          <w:sz w:val="24"/>
          <w:szCs w:val="24"/>
        </w:rPr>
        <w:t>今後１０年間にかかる経費</w:t>
      </w:r>
      <w:r w:rsidR="00167EEC">
        <w:rPr>
          <w:rFonts w:ascii="ＭＳ ゴシック" w:eastAsia="ＭＳ ゴシック" w:hAnsi="ＭＳ ゴシック" w:hint="eastAsia"/>
          <w:sz w:val="24"/>
          <w:szCs w:val="24"/>
        </w:rPr>
        <w:t>を</w:t>
      </w:r>
      <w:r w:rsidRPr="00174094">
        <w:rPr>
          <w:rFonts w:ascii="ＭＳ ゴシック" w:eastAsia="ＭＳ ゴシック" w:hAnsi="ＭＳ ゴシック" w:hint="eastAsia"/>
          <w:kern w:val="0"/>
          <w:sz w:val="24"/>
          <w:szCs w:val="24"/>
        </w:rPr>
        <w:t>見込むこととする。</w:t>
      </w:r>
    </w:p>
    <w:p w14:paraId="2D01B519" w14:textId="77777777" w:rsidR="005F190C" w:rsidRPr="00167EEC" w:rsidRDefault="005F190C" w:rsidP="00327D5C">
      <w:pPr>
        <w:rPr>
          <w:rFonts w:ascii="ＭＳ ゴシック" w:eastAsia="ＭＳ ゴシック" w:hAnsi="ＭＳ ゴシック"/>
          <w:sz w:val="24"/>
          <w:szCs w:val="24"/>
        </w:rPr>
      </w:pPr>
    </w:p>
    <w:p w14:paraId="65901158" w14:textId="77777777" w:rsidR="00D9127A" w:rsidRPr="00174094" w:rsidRDefault="005F190C" w:rsidP="00327D5C">
      <w:pPr>
        <w:ind w:firstLineChars="200" w:firstLine="480"/>
        <w:rPr>
          <w:rFonts w:ascii="ＭＳ ゴシック" w:eastAsia="ＭＳ ゴシック" w:hAnsi="ＭＳ ゴシック"/>
          <w:sz w:val="24"/>
          <w:szCs w:val="24"/>
        </w:rPr>
      </w:pPr>
      <w:r w:rsidRPr="00174094">
        <w:rPr>
          <w:rFonts w:ascii="ＭＳ ゴシック" w:eastAsia="ＭＳ ゴシック" w:hAnsi="ＭＳ ゴシック" w:hint="eastAsia"/>
          <w:sz w:val="24"/>
          <w:szCs w:val="24"/>
        </w:rPr>
        <w:t>② 財源の確保</w:t>
      </w:r>
    </w:p>
    <w:p w14:paraId="03FED9B1" w14:textId="0523AF00" w:rsidR="005F190C" w:rsidRPr="00174094" w:rsidRDefault="00F7379F" w:rsidP="00327D5C">
      <w:pPr>
        <w:ind w:leftChars="200" w:left="420" w:firstLineChars="100" w:firstLine="240"/>
        <w:rPr>
          <w:rFonts w:ascii="ＭＳ ゴシック" w:eastAsia="ＭＳ ゴシック" w:hAnsi="ＭＳ ゴシック"/>
          <w:sz w:val="24"/>
          <w:szCs w:val="24"/>
        </w:rPr>
      </w:pPr>
      <w:r w:rsidRPr="00174094">
        <w:rPr>
          <w:rFonts w:ascii="ＭＳ ゴシック" w:eastAsia="ＭＳ ゴシック" w:hAnsi="ＭＳ ゴシック" w:hint="eastAsia"/>
          <w:sz w:val="24"/>
          <w:szCs w:val="24"/>
        </w:rPr>
        <w:t>引</w:t>
      </w:r>
      <w:r w:rsidR="005F190C" w:rsidRPr="00174094">
        <w:rPr>
          <w:rFonts w:ascii="ＭＳ ゴシック" w:eastAsia="ＭＳ ゴシック" w:hAnsi="ＭＳ ゴシック" w:hint="eastAsia"/>
          <w:sz w:val="24"/>
          <w:szCs w:val="24"/>
        </w:rPr>
        <w:t>続き</w:t>
      </w:r>
      <w:r w:rsidR="00C96BE1" w:rsidRPr="00174094">
        <w:rPr>
          <w:rFonts w:ascii="ＭＳ ゴシック" w:eastAsia="ＭＳ ゴシック" w:hAnsi="ＭＳ ゴシック" w:hint="eastAsia"/>
          <w:sz w:val="24"/>
          <w:szCs w:val="24"/>
        </w:rPr>
        <w:t>、</w:t>
      </w:r>
      <w:r w:rsidR="005F190C" w:rsidRPr="00174094">
        <w:rPr>
          <w:rFonts w:ascii="ＭＳ ゴシック" w:eastAsia="ＭＳ ゴシック" w:hAnsi="ＭＳ ゴシック" w:hint="eastAsia"/>
          <w:sz w:val="24"/>
          <w:szCs w:val="24"/>
        </w:rPr>
        <w:t>府有財産の売払いや有効活用をはじめ、「大阪府行政経営の取組み」における歳入確保など、あらゆる機会を捉えた歳入確保に努めるとともに、国庫補助</w:t>
      </w:r>
      <w:r w:rsidR="00C512A3">
        <w:rPr>
          <w:rFonts w:ascii="ＭＳ ゴシック" w:eastAsia="ＭＳ ゴシック" w:hAnsi="ＭＳ ゴシック" w:hint="eastAsia"/>
          <w:sz w:val="24"/>
          <w:szCs w:val="24"/>
        </w:rPr>
        <w:t>金・国庫</w:t>
      </w:r>
      <w:r w:rsidR="00CF5873">
        <w:rPr>
          <w:rFonts w:ascii="ＭＳ ゴシック" w:eastAsia="ＭＳ ゴシック" w:hAnsi="ＭＳ ゴシック" w:hint="eastAsia"/>
          <w:sz w:val="24"/>
          <w:szCs w:val="24"/>
        </w:rPr>
        <w:t>負担</w:t>
      </w:r>
      <w:r w:rsidR="005F190C" w:rsidRPr="00174094">
        <w:rPr>
          <w:rFonts w:ascii="ＭＳ ゴシック" w:eastAsia="ＭＳ ゴシック" w:hAnsi="ＭＳ ゴシック" w:hint="eastAsia"/>
          <w:sz w:val="24"/>
          <w:szCs w:val="24"/>
        </w:rPr>
        <w:t>金や地方債、基金等を最大限活用</w:t>
      </w:r>
      <w:bookmarkStart w:id="0" w:name="_GoBack"/>
      <w:bookmarkEnd w:id="0"/>
      <w:r w:rsidR="005F190C" w:rsidRPr="00174094">
        <w:rPr>
          <w:rFonts w:ascii="ＭＳ ゴシック" w:eastAsia="ＭＳ ゴシック" w:hAnsi="ＭＳ ゴシック" w:hint="eastAsia"/>
          <w:sz w:val="24"/>
          <w:szCs w:val="24"/>
        </w:rPr>
        <w:t>することにより、一般財源の負担軽減を図る。</w:t>
      </w:r>
    </w:p>
    <w:p w14:paraId="748B2EDE" w14:textId="77777777" w:rsidR="0084128E" w:rsidRPr="00174094" w:rsidRDefault="0084128E" w:rsidP="00327D5C">
      <w:pPr>
        <w:rPr>
          <w:rFonts w:ascii="ＭＳ ゴシック" w:eastAsia="ＭＳ ゴシック" w:hAnsi="ＭＳ ゴシック"/>
          <w:sz w:val="24"/>
          <w:szCs w:val="24"/>
        </w:rPr>
      </w:pPr>
    </w:p>
    <w:p w14:paraId="62F1FD3E" w14:textId="3239E281" w:rsidR="005F190C" w:rsidRDefault="005F190C" w:rsidP="005F190C">
      <w:pPr>
        <w:rPr>
          <w:rFonts w:ascii="ＭＳ ゴシック" w:eastAsia="ＭＳ ゴシック" w:hAnsi="ＭＳ ゴシック"/>
          <w:sz w:val="24"/>
          <w:szCs w:val="24"/>
        </w:rPr>
      </w:pPr>
    </w:p>
    <w:p w14:paraId="71B34075" w14:textId="77777777" w:rsidR="00B57EA3" w:rsidRPr="00A67B4B" w:rsidRDefault="00B57EA3" w:rsidP="005F190C">
      <w:pPr>
        <w:rPr>
          <w:rFonts w:ascii="ＭＳ ゴシック" w:eastAsia="ＭＳ ゴシック" w:hAnsi="ＭＳ ゴシック"/>
          <w:sz w:val="24"/>
          <w:szCs w:val="24"/>
        </w:rPr>
      </w:pPr>
    </w:p>
    <w:p w14:paraId="788D1839" w14:textId="7181623A" w:rsidR="005F190C" w:rsidRDefault="005F190C" w:rsidP="005F190C">
      <w:pPr>
        <w:rPr>
          <w:rFonts w:ascii="ＭＳ ゴシック" w:eastAsia="ＭＳ ゴシック" w:hAnsi="ＭＳ ゴシック"/>
          <w:sz w:val="24"/>
          <w:szCs w:val="24"/>
        </w:rPr>
      </w:pPr>
    </w:p>
    <w:p w14:paraId="0BA2444F" w14:textId="5E1F4107" w:rsidR="003E780B" w:rsidRDefault="003E780B" w:rsidP="005F190C">
      <w:pPr>
        <w:rPr>
          <w:rFonts w:ascii="ＭＳ ゴシック" w:eastAsia="ＭＳ ゴシック" w:hAnsi="ＭＳ ゴシック"/>
          <w:sz w:val="24"/>
          <w:szCs w:val="24"/>
        </w:rPr>
      </w:pPr>
    </w:p>
    <w:p w14:paraId="700E99EF" w14:textId="0B977316" w:rsidR="003E780B" w:rsidRDefault="003E780B" w:rsidP="005F190C">
      <w:pPr>
        <w:rPr>
          <w:rFonts w:ascii="ＭＳ ゴシック" w:eastAsia="ＭＳ ゴシック" w:hAnsi="ＭＳ ゴシック"/>
          <w:sz w:val="24"/>
          <w:szCs w:val="24"/>
        </w:rPr>
      </w:pPr>
    </w:p>
    <w:p w14:paraId="4C26C38C" w14:textId="2CFDA0C0" w:rsidR="003E780B" w:rsidRDefault="003E780B" w:rsidP="005F190C">
      <w:pPr>
        <w:rPr>
          <w:rFonts w:ascii="ＭＳ ゴシック" w:eastAsia="ＭＳ ゴシック" w:hAnsi="ＭＳ ゴシック"/>
          <w:sz w:val="24"/>
          <w:szCs w:val="24"/>
        </w:rPr>
      </w:pPr>
    </w:p>
    <w:p w14:paraId="190CA3F1" w14:textId="1F17C753" w:rsidR="003E780B" w:rsidRDefault="003E780B" w:rsidP="005F190C">
      <w:pPr>
        <w:rPr>
          <w:rFonts w:ascii="ＭＳ ゴシック" w:eastAsia="ＭＳ ゴシック" w:hAnsi="ＭＳ ゴシック"/>
          <w:sz w:val="24"/>
          <w:szCs w:val="24"/>
        </w:rPr>
      </w:pPr>
    </w:p>
    <w:p w14:paraId="6E4674FF" w14:textId="4D7D234E" w:rsidR="003E780B" w:rsidRDefault="003E780B" w:rsidP="005F190C">
      <w:pPr>
        <w:rPr>
          <w:rFonts w:ascii="ＭＳ ゴシック" w:eastAsia="ＭＳ ゴシック" w:hAnsi="ＭＳ ゴシック"/>
          <w:sz w:val="24"/>
          <w:szCs w:val="24"/>
        </w:rPr>
      </w:pPr>
    </w:p>
    <w:p w14:paraId="54C04A77" w14:textId="3C9A29F4" w:rsidR="003E780B" w:rsidRDefault="003E780B" w:rsidP="005F190C">
      <w:pPr>
        <w:rPr>
          <w:rFonts w:ascii="ＭＳ ゴシック" w:eastAsia="ＭＳ ゴシック" w:hAnsi="ＭＳ ゴシック"/>
          <w:sz w:val="24"/>
          <w:szCs w:val="24"/>
        </w:rPr>
      </w:pPr>
    </w:p>
    <w:p w14:paraId="01485900" w14:textId="78F3B7AF" w:rsidR="00327D5C" w:rsidRDefault="00327D5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52FD5BD" w14:textId="6507574B" w:rsidR="005F190C" w:rsidRPr="00174094" w:rsidRDefault="005F190C" w:rsidP="00327D5C">
      <w:pPr>
        <w:rPr>
          <w:rFonts w:asciiTheme="majorEastAsia" w:eastAsiaTheme="majorEastAsia" w:hAnsiTheme="majorEastAsia"/>
          <w:sz w:val="24"/>
          <w:szCs w:val="24"/>
        </w:rPr>
      </w:pPr>
      <w:r w:rsidRPr="00174094">
        <w:rPr>
          <w:rFonts w:ascii="ＭＳ ゴシック" w:eastAsia="ＭＳ ゴシック" w:hAnsi="ＭＳ ゴシック" w:hint="eastAsia"/>
          <w:color w:val="000000" w:themeColor="text1"/>
          <w:sz w:val="24"/>
          <w:szCs w:val="24"/>
        </w:rPr>
        <w:lastRenderedPageBreak/>
        <w:t>（１）</w:t>
      </w:r>
      <w:r w:rsidR="00D9127A" w:rsidRPr="00174094">
        <w:rPr>
          <w:rFonts w:ascii="ＭＳ ゴシック" w:eastAsia="ＭＳ ゴシック" w:hAnsi="ＭＳ ゴシック" w:hint="eastAsia"/>
          <w:color w:val="000000" w:themeColor="text1"/>
          <w:sz w:val="24"/>
          <w:szCs w:val="24"/>
        </w:rPr>
        <w:t>－５</w:t>
      </w:r>
      <w:r w:rsidR="009D25FA" w:rsidRPr="00174094">
        <w:rPr>
          <w:rFonts w:ascii="ＭＳ ゴシック" w:eastAsia="ＭＳ ゴシック" w:hAnsi="ＭＳ ゴシック" w:hint="eastAsia"/>
          <w:color w:val="000000" w:themeColor="text1"/>
          <w:sz w:val="24"/>
          <w:szCs w:val="24"/>
        </w:rPr>
        <w:t xml:space="preserve">　</w:t>
      </w:r>
      <w:r w:rsidRPr="00174094">
        <w:rPr>
          <w:rFonts w:asciiTheme="majorEastAsia" w:eastAsiaTheme="majorEastAsia" w:hAnsiTheme="majorEastAsia" w:hint="eastAsia"/>
          <w:sz w:val="24"/>
          <w:szCs w:val="24"/>
        </w:rPr>
        <w:t>ＰＤＣＡサイクル</w:t>
      </w:r>
      <w:r w:rsidR="00A67B4B" w:rsidRPr="00174094">
        <w:rPr>
          <w:rFonts w:ascii="ＭＳ ゴシック" w:eastAsia="ＭＳ ゴシック" w:hAnsi="ＭＳ ゴシック" w:hint="eastAsia"/>
          <w:sz w:val="24"/>
          <w:szCs w:val="24"/>
          <w:vertAlign w:val="superscript"/>
        </w:rPr>
        <w:t>(ⅸ)</w:t>
      </w:r>
      <w:r w:rsidRPr="00174094">
        <w:rPr>
          <w:rFonts w:asciiTheme="majorEastAsia" w:eastAsiaTheme="majorEastAsia" w:hAnsiTheme="majorEastAsia" w:hint="eastAsia"/>
          <w:sz w:val="24"/>
          <w:szCs w:val="24"/>
        </w:rPr>
        <w:t>の確立</w:t>
      </w:r>
    </w:p>
    <w:p w14:paraId="57279417" w14:textId="32130BB1" w:rsidR="005F190C" w:rsidRPr="00174094" w:rsidRDefault="005F190C" w:rsidP="00327D5C">
      <w:pPr>
        <w:ind w:leftChars="100" w:left="210" w:firstLineChars="100" w:firstLine="240"/>
        <w:rPr>
          <w:rFonts w:asciiTheme="majorEastAsia" w:eastAsiaTheme="majorEastAsia" w:hAnsiTheme="majorEastAsia"/>
          <w:sz w:val="24"/>
          <w:szCs w:val="24"/>
        </w:rPr>
      </w:pPr>
      <w:r w:rsidRPr="00174094">
        <w:rPr>
          <w:rFonts w:asciiTheme="majorEastAsia" w:eastAsiaTheme="majorEastAsia" w:hAnsiTheme="majorEastAsia" w:hint="eastAsia"/>
          <w:sz w:val="24"/>
          <w:szCs w:val="24"/>
        </w:rPr>
        <w:t>ファシリティマネジメントを着実に推進す</w:t>
      </w:r>
      <w:r w:rsidR="00D3490C" w:rsidRPr="00174094">
        <w:rPr>
          <w:rFonts w:asciiTheme="majorEastAsia" w:eastAsiaTheme="majorEastAsia" w:hAnsiTheme="majorEastAsia" w:hint="eastAsia"/>
          <w:sz w:val="24"/>
          <w:szCs w:val="24"/>
        </w:rPr>
        <w:t>るため、中長期保全計画に基づく長寿命化の取組状況及び総量最適化・</w:t>
      </w:r>
      <w:r w:rsidR="000E48DC" w:rsidRPr="00174094">
        <w:rPr>
          <w:rFonts w:asciiTheme="majorEastAsia" w:eastAsiaTheme="majorEastAsia" w:hAnsiTheme="majorEastAsia" w:hint="eastAsia"/>
          <w:sz w:val="24"/>
          <w:szCs w:val="24"/>
        </w:rPr>
        <w:t>有効活用の点検結果を評価・</w:t>
      </w:r>
      <w:r w:rsidRPr="00174094">
        <w:rPr>
          <w:rFonts w:asciiTheme="majorEastAsia" w:eastAsiaTheme="majorEastAsia" w:hAnsiTheme="majorEastAsia" w:hint="eastAsia"/>
          <w:sz w:val="24"/>
          <w:szCs w:val="24"/>
        </w:rPr>
        <w:t>検証し、議会や府民への情報提供等を行いながら、適宜、必要な見直しを行うなど、ＰＤＣＡサイクルを確立する。</w:t>
      </w:r>
    </w:p>
    <w:p w14:paraId="24692DCB" w14:textId="77777777" w:rsidR="005F190C" w:rsidRDefault="005F190C" w:rsidP="00327D5C">
      <w:pPr>
        <w:rPr>
          <w:rFonts w:asciiTheme="majorEastAsia" w:eastAsiaTheme="majorEastAsia" w:hAnsiTheme="majorEastAsia"/>
          <w:sz w:val="24"/>
          <w:szCs w:val="24"/>
        </w:rPr>
      </w:pPr>
    </w:p>
    <w:p w14:paraId="720E8CC0" w14:textId="58779556" w:rsidR="005F190C" w:rsidRDefault="005F190C" w:rsidP="005F190C">
      <w:pPr>
        <w:rPr>
          <w:rFonts w:asciiTheme="majorEastAsia" w:eastAsiaTheme="majorEastAsia" w:hAnsiTheme="majorEastAsia"/>
          <w:sz w:val="24"/>
          <w:szCs w:val="24"/>
        </w:rPr>
      </w:pPr>
      <w:r>
        <w:rPr>
          <w:noProof/>
        </w:rPr>
        <w:drawing>
          <wp:inline distT="0" distB="0" distL="0" distR="0" wp14:anchorId="360304C6" wp14:editId="04874EEC">
            <wp:extent cx="6134100" cy="3486150"/>
            <wp:effectExtent l="0" t="0" r="0" b="0"/>
            <wp:docPr id="86" name="図 86" title="長寿命化と総量最適化の取組みを示したフロー図"/>
            <wp:cNvGraphicFramePr/>
            <a:graphic xmlns:a="http://schemas.openxmlformats.org/drawingml/2006/main">
              <a:graphicData uri="http://schemas.openxmlformats.org/drawingml/2006/picture">
                <pic:pic xmlns:pic="http://schemas.openxmlformats.org/drawingml/2006/picture">
                  <pic:nvPicPr>
                    <pic:cNvPr id="86" name="図 86" title="長寿命化と総量最適化の取組を示したフロー図"/>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3486150"/>
                    </a:xfrm>
                    <a:prstGeom prst="rect">
                      <a:avLst/>
                    </a:prstGeom>
                    <a:noFill/>
                    <a:ln>
                      <a:noFill/>
                    </a:ln>
                  </pic:spPr>
                </pic:pic>
              </a:graphicData>
            </a:graphic>
          </wp:inline>
        </w:drawing>
      </w:r>
    </w:p>
    <w:p w14:paraId="333A90F2" w14:textId="767DF8E5" w:rsidR="005F190C" w:rsidRDefault="005F190C" w:rsidP="005F190C">
      <w:pPr>
        <w:ind w:left="720" w:hangingChars="300" w:hanging="720"/>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2CDAFDBE" wp14:editId="28797D27">
            <wp:extent cx="6124575" cy="3143250"/>
            <wp:effectExtent l="0" t="0" r="9525" b="0"/>
            <wp:docPr id="4" name="図 4" title="計画的・効率的な施設の維持管理を行うためのPDCAサイクルを示したフロー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3143250"/>
                    </a:xfrm>
                    <a:prstGeom prst="rect">
                      <a:avLst/>
                    </a:prstGeom>
                    <a:noFill/>
                    <a:ln>
                      <a:noFill/>
                    </a:ln>
                  </pic:spPr>
                </pic:pic>
              </a:graphicData>
            </a:graphic>
          </wp:inline>
        </w:drawing>
      </w:r>
    </w:p>
    <w:p w14:paraId="01FAC02C" w14:textId="77777777" w:rsidR="00BF5252" w:rsidRDefault="00BF5252" w:rsidP="005F190C">
      <w:pPr>
        <w:ind w:left="630" w:hangingChars="300" w:hanging="630"/>
        <w:rPr>
          <w:rFonts w:asciiTheme="minorEastAsia" w:hAnsiTheme="minorEastAsia"/>
          <w:bCs/>
          <w:vertAlign w:val="superscript"/>
        </w:rPr>
      </w:pPr>
    </w:p>
    <w:p w14:paraId="44D6710C" w14:textId="29576E3A" w:rsidR="008A16CC" w:rsidRDefault="00A412D6" w:rsidP="00BF5252">
      <w:pPr>
        <w:rPr>
          <w:rFonts w:asciiTheme="minorEastAsia" w:hAnsiTheme="minorEastAsia"/>
          <w:bCs/>
          <w:vertAlign w:val="superscript"/>
        </w:rPr>
      </w:pPr>
      <w:r>
        <w:rPr>
          <w:rFonts w:hint="eastAsia"/>
          <w:noProof/>
        </w:rPr>
        <mc:AlternateContent>
          <mc:Choice Requires="wps">
            <w:drawing>
              <wp:anchor distT="0" distB="0" distL="114300" distR="114300" simplePos="0" relativeHeight="252154880" behindDoc="0" locked="0" layoutInCell="1" allowOverlap="1" wp14:anchorId="4A40E0F5" wp14:editId="5009E3AB">
                <wp:simplePos x="0" y="0"/>
                <wp:positionH relativeFrom="margin">
                  <wp:align>left</wp:align>
                </wp:positionH>
                <wp:positionV relativeFrom="paragraph">
                  <wp:posOffset>34925</wp:posOffset>
                </wp:positionV>
                <wp:extent cx="1743120" cy="0"/>
                <wp:effectExtent l="0" t="0" r="28575" b="19050"/>
                <wp:wrapNone/>
                <wp:docPr id="83" name="直線コネクタ 83"/>
                <wp:cNvGraphicFramePr/>
                <a:graphic xmlns:a="http://schemas.openxmlformats.org/drawingml/2006/main">
                  <a:graphicData uri="http://schemas.microsoft.com/office/word/2010/wordprocessingShape">
                    <wps:wsp>
                      <wps:cNvCnPr/>
                      <wps:spPr>
                        <a:xfrm>
                          <a:off x="0" y="0"/>
                          <a:ext cx="17431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7D4EC6" id="直線コネクタ 83" o:spid="_x0000_s1026" style="position:absolute;left:0;text-align:left;z-index:252154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137.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">
                <w10:wrap anchorx="margin"/>
              </v:line>
            </w:pict>
          </mc:Fallback>
        </mc:AlternateContent>
      </w:r>
    </w:p>
    <w:p w14:paraId="290AF446" w14:textId="7047FB68" w:rsidR="005F190C" w:rsidRDefault="00A67B4B" w:rsidP="005F190C">
      <w:pPr>
        <w:spacing w:line="280" w:lineRule="exact"/>
        <w:ind w:left="2415" w:hangingChars="1150" w:hanging="2415"/>
        <w:rPr>
          <w:rFonts w:asciiTheme="minorEastAsia" w:hAnsiTheme="minorEastAsia"/>
        </w:rPr>
      </w:pPr>
      <w:r w:rsidRPr="00A67B4B">
        <w:rPr>
          <w:rFonts w:asciiTheme="minorEastAsia" w:hAnsiTheme="minorEastAsia" w:hint="eastAsia"/>
          <w:bCs/>
          <w:kern w:val="0"/>
          <w:vertAlign w:val="superscript"/>
        </w:rPr>
        <w:t xml:space="preserve">ⅸ </w:t>
      </w:r>
      <w:r w:rsidRPr="00A67B4B">
        <w:rPr>
          <w:rFonts w:asciiTheme="minorEastAsia" w:hAnsiTheme="minorEastAsia" w:hint="eastAsia"/>
          <w:bCs/>
          <w:kern w:val="0"/>
          <w:szCs w:val="21"/>
        </w:rPr>
        <w:t xml:space="preserve"> </w:t>
      </w:r>
      <w:r w:rsidR="005F190C">
        <w:rPr>
          <w:rFonts w:asciiTheme="minorEastAsia" w:hAnsiTheme="minorEastAsia" w:hint="eastAsia"/>
          <w:bCs/>
        </w:rPr>
        <w:t>PDCAサイクル・・</w:t>
      </w:r>
      <w:r w:rsidR="005F190C">
        <w:rPr>
          <w:rFonts w:asciiTheme="minorEastAsia" w:hAnsiTheme="minorEastAsia" w:hint="eastAsia"/>
        </w:rPr>
        <w:t>事業活動における</w:t>
      </w:r>
      <w:r w:rsidR="0000030D">
        <w:rPr>
          <w:rFonts w:asciiTheme="minorEastAsia" w:hAnsiTheme="minorEastAsia" w:hint="eastAsia"/>
        </w:rPr>
        <w:t>生産管理</w:t>
      </w:r>
      <w:r w:rsidR="005F190C">
        <w:rPr>
          <w:rFonts w:asciiTheme="minorEastAsia" w:hAnsiTheme="minorEastAsia" w:hint="eastAsia"/>
        </w:rPr>
        <w:t>や</w:t>
      </w:r>
      <w:r w:rsidR="0000030D">
        <w:rPr>
          <w:rFonts w:asciiTheme="minorEastAsia" w:hAnsiTheme="minorEastAsia" w:hint="eastAsia"/>
        </w:rPr>
        <w:t>品質管理</w:t>
      </w:r>
      <w:r w:rsidR="005F190C">
        <w:rPr>
          <w:rFonts w:asciiTheme="minorEastAsia" w:hAnsiTheme="minorEastAsia" w:hint="eastAsia"/>
        </w:rPr>
        <w:t>などの管理業務を円滑に進める手法の一つ。</w:t>
      </w:r>
    </w:p>
    <w:p w14:paraId="2449E757" w14:textId="77777777" w:rsidR="005F190C" w:rsidRDefault="005F190C" w:rsidP="00BF5252">
      <w:pPr>
        <w:spacing w:line="280" w:lineRule="exact"/>
        <w:ind w:leftChars="900" w:left="1890"/>
        <w:rPr>
          <w:rFonts w:asciiTheme="minorEastAsia" w:hAnsiTheme="minorEastAsia"/>
        </w:rPr>
      </w:pPr>
      <w:r>
        <w:rPr>
          <w:rFonts w:asciiTheme="minorEastAsia" w:hAnsiTheme="minorEastAsia" w:hint="eastAsia"/>
        </w:rPr>
        <w:t>Plan（計画）→ Do（実行）→ Check（評価）→ Action（改善）の 4 段階を繰り返すことによって、業務を継続的に改善する。</w:t>
      </w:r>
    </w:p>
    <w:sectPr w:rsidR="005F190C" w:rsidSect="00C01E66">
      <w:footerReference w:type="default" r:id="rId10"/>
      <w:pgSz w:w="11906" w:h="16838" w:code="9"/>
      <w:pgMar w:top="1418" w:right="1134" w:bottom="851" w:left="1134" w:header="851" w:footer="454"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50B4D" w14:textId="77777777" w:rsidR="00C12A7D" w:rsidRDefault="00C12A7D">
      <w:r>
        <w:separator/>
      </w:r>
    </w:p>
  </w:endnote>
  <w:endnote w:type="continuationSeparator" w:id="0">
    <w:p w14:paraId="20E0698B" w14:textId="77777777" w:rsidR="00C12A7D" w:rsidRDefault="00C1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18100"/>
      <w:docPartObj>
        <w:docPartGallery w:val="Page Numbers (Bottom of Page)"/>
        <w:docPartUnique/>
      </w:docPartObj>
    </w:sdtPr>
    <w:sdtEndPr/>
    <w:sdtContent>
      <w:p w14:paraId="52DA82AC" w14:textId="54794F81" w:rsidR="0008285B" w:rsidRDefault="0008285B" w:rsidP="00231DD2">
        <w:pPr>
          <w:pStyle w:val="a5"/>
          <w:jc w:val="center"/>
        </w:pPr>
        <w:r>
          <w:fldChar w:fldCharType="begin"/>
        </w:r>
        <w:r>
          <w:instrText>PAGE   \* MERGEFORMAT</w:instrText>
        </w:r>
        <w:r>
          <w:fldChar w:fldCharType="separate"/>
        </w:r>
        <w:r w:rsidR="00167EEC" w:rsidRPr="00167EEC">
          <w:rPr>
            <w:noProof/>
            <w:lang w:val="ja-JP"/>
          </w:rPr>
          <w:t>-</w:t>
        </w:r>
        <w:r w:rsidR="00167EEC">
          <w:rPr>
            <w:noProof/>
          </w:rPr>
          <w:t xml:space="preserve"> 38 -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B3F5C" w14:textId="77777777" w:rsidR="00C12A7D" w:rsidRDefault="00C12A7D">
      <w:r>
        <w:separator/>
      </w:r>
    </w:p>
  </w:footnote>
  <w:footnote w:type="continuationSeparator" w:id="0">
    <w:p w14:paraId="7CA70D93" w14:textId="77777777" w:rsidR="00C12A7D" w:rsidRDefault="00C1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B6E8B"/>
    <w:multiLevelType w:val="hybridMultilevel"/>
    <w:tmpl w:val="EB5CBB92"/>
    <w:lvl w:ilvl="0" w:tplc="E888609E">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349EE"/>
    <w:multiLevelType w:val="hybridMultilevel"/>
    <w:tmpl w:val="3B2A3C30"/>
    <w:lvl w:ilvl="0" w:tplc="2BB0844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6" w15:restartNumberingAfterBreak="0">
    <w:nsid w:val="1E0F57B5"/>
    <w:multiLevelType w:val="hybridMultilevel"/>
    <w:tmpl w:val="83F245A8"/>
    <w:lvl w:ilvl="0" w:tplc="CC0C931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9526981"/>
    <w:multiLevelType w:val="hybridMultilevel"/>
    <w:tmpl w:val="B78AC682"/>
    <w:lvl w:ilvl="0" w:tplc="BC28D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CC95513"/>
    <w:multiLevelType w:val="hybridMultilevel"/>
    <w:tmpl w:val="7F36CA9A"/>
    <w:lvl w:ilvl="0" w:tplc="0D02455E">
      <w:start w:val="1"/>
      <w:numFmt w:val="decimalFullWidth"/>
      <w:lvlText w:val="（%1）"/>
      <w:lvlJc w:val="left"/>
      <w:pPr>
        <w:ind w:left="720" w:hanging="720"/>
      </w:pPr>
      <w:rPr>
        <w:rFonts w:hint="default"/>
      </w:rPr>
    </w:lvl>
    <w:lvl w:ilvl="1" w:tplc="2ACE81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2"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08C1752"/>
    <w:multiLevelType w:val="hybridMultilevel"/>
    <w:tmpl w:val="3D66F36E"/>
    <w:lvl w:ilvl="0" w:tplc="3F086E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8" w15:restartNumberingAfterBreak="0">
    <w:nsid w:val="3D802829"/>
    <w:multiLevelType w:val="hybridMultilevel"/>
    <w:tmpl w:val="0AF0DFE6"/>
    <w:lvl w:ilvl="0" w:tplc="0D9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07507EE"/>
    <w:multiLevelType w:val="hybridMultilevel"/>
    <w:tmpl w:val="39CA6424"/>
    <w:lvl w:ilvl="0" w:tplc="C35E8C1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1" w15:restartNumberingAfterBreak="0">
    <w:nsid w:val="448E39FE"/>
    <w:multiLevelType w:val="hybridMultilevel"/>
    <w:tmpl w:val="6A7A5B40"/>
    <w:lvl w:ilvl="0" w:tplc="B95A4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3527E"/>
    <w:multiLevelType w:val="hybridMultilevel"/>
    <w:tmpl w:val="D2C68D08"/>
    <w:lvl w:ilvl="0" w:tplc="A09063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6F076C"/>
    <w:multiLevelType w:val="hybridMultilevel"/>
    <w:tmpl w:val="FA5411C8"/>
    <w:lvl w:ilvl="0" w:tplc="B0541D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D634E0E"/>
    <w:multiLevelType w:val="hybridMultilevel"/>
    <w:tmpl w:val="FD24E390"/>
    <w:lvl w:ilvl="0" w:tplc="FFE0F9F2">
      <w:start w:val="1"/>
      <w:numFmt w:val="decimalFullWidth"/>
      <w:lvlText w:val="（%1）"/>
      <w:lvlJc w:val="left"/>
      <w:pPr>
        <w:ind w:left="720" w:hanging="720"/>
      </w:pPr>
      <w:rPr>
        <w:rFonts w:hint="eastAsia"/>
      </w:rPr>
    </w:lvl>
    <w:lvl w:ilvl="1" w:tplc="96D6FCEE">
      <w:start w:val="1"/>
      <w:numFmt w:val="decimalEnclosedCircle"/>
      <w:lvlText w:val="%2"/>
      <w:lvlJc w:val="left"/>
      <w:pPr>
        <w:ind w:left="780" w:hanging="360"/>
      </w:pPr>
      <w:rPr>
        <w:rFonts w:hint="eastAsia"/>
      </w:rPr>
    </w:lvl>
    <w:lvl w:ilvl="2" w:tplc="B29CAB66">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7C3D3A"/>
    <w:multiLevelType w:val="hybridMultilevel"/>
    <w:tmpl w:val="E0CEFCAC"/>
    <w:lvl w:ilvl="0" w:tplc="EA543616">
      <w:start w:val="1"/>
      <w:numFmt w:val="decimalEnclosedCircle"/>
      <w:lvlText w:val="%1"/>
      <w:lvlJc w:val="left"/>
      <w:pPr>
        <w:ind w:left="840" w:hanging="360"/>
      </w:pPr>
      <w:rPr>
        <w:rFonts w:hint="eastAsia"/>
      </w:rPr>
    </w:lvl>
    <w:lvl w:ilvl="1" w:tplc="1090D2F2">
      <w:start w:val="1"/>
      <w:numFmt w:val="bullet"/>
      <w:lvlText w:val="・"/>
      <w:lvlJc w:val="left"/>
      <w:pPr>
        <w:ind w:left="12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36379D8"/>
    <w:multiLevelType w:val="hybridMultilevel"/>
    <w:tmpl w:val="92986F76"/>
    <w:lvl w:ilvl="0" w:tplc="34A85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10392"/>
    <w:multiLevelType w:val="hybridMultilevel"/>
    <w:tmpl w:val="096CD7E8"/>
    <w:lvl w:ilvl="0" w:tplc="966423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14"/>
  </w:num>
  <w:num w:numId="3">
    <w:abstractNumId w:val="12"/>
  </w:num>
  <w:num w:numId="4">
    <w:abstractNumId w:val="16"/>
  </w:num>
  <w:num w:numId="5">
    <w:abstractNumId w:val="23"/>
  </w:num>
  <w:num w:numId="6">
    <w:abstractNumId w:val="24"/>
  </w:num>
  <w:num w:numId="7">
    <w:abstractNumId w:val="20"/>
  </w:num>
  <w:num w:numId="8">
    <w:abstractNumId w:val="17"/>
  </w:num>
  <w:num w:numId="9">
    <w:abstractNumId w:val="2"/>
  </w:num>
  <w:num w:numId="10">
    <w:abstractNumId w:val="22"/>
  </w:num>
  <w:num w:numId="11">
    <w:abstractNumId w:val="26"/>
  </w:num>
  <w:num w:numId="12">
    <w:abstractNumId w:val="0"/>
  </w:num>
  <w:num w:numId="13">
    <w:abstractNumId w:val="31"/>
  </w:num>
  <w:num w:numId="14">
    <w:abstractNumId w:val="4"/>
  </w:num>
  <w:num w:numId="15">
    <w:abstractNumId w:val="9"/>
  </w:num>
  <w:num w:numId="16">
    <w:abstractNumId w:val="15"/>
  </w:num>
  <w:num w:numId="17">
    <w:abstractNumId w:val="11"/>
  </w:num>
  <w:num w:numId="18">
    <w:abstractNumId w:val="28"/>
  </w:num>
  <w:num w:numId="19">
    <w:abstractNumId w:val="29"/>
  </w:num>
  <w:num w:numId="20">
    <w:abstractNumId w:val="13"/>
  </w:num>
  <w:num w:numId="21">
    <w:abstractNumId w:val="3"/>
  </w:num>
  <w:num w:numId="22">
    <w:abstractNumId w:val="8"/>
  </w:num>
  <w:num w:numId="23">
    <w:abstractNumId w:val="30"/>
  </w:num>
  <w:num w:numId="24">
    <w:abstractNumId w:val="6"/>
  </w:num>
  <w:num w:numId="25">
    <w:abstractNumId w:val="1"/>
  </w:num>
  <w:num w:numId="26">
    <w:abstractNumId w:val="19"/>
  </w:num>
  <w:num w:numId="27">
    <w:abstractNumId w:val="10"/>
  </w:num>
  <w:num w:numId="28">
    <w:abstractNumId w:val="32"/>
  </w:num>
  <w:num w:numId="29">
    <w:abstractNumId w:val="5"/>
  </w:num>
  <w:num w:numId="30">
    <w:abstractNumId w:val="21"/>
  </w:num>
  <w:num w:numId="31">
    <w:abstractNumId w:val="18"/>
  </w:num>
  <w:num w:numId="32">
    <w:abstractNumId w:val="27"/>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030D"/>
    <w:rsid w:val="00001CB0"/>
    <w:rsid w:val="000043A4"/>
    <w:rsid w:val="00006B20"/>
    <w:rsid w:val="00007BA6"/>
    <w:rsid w:val="00010A57"/>
    <w:rsid w:val="00010E64"/>
    <w:rsid w:val="00010EE4"/>
    <w:rsid w:val="00012841"/>
    <w:rsid w:val="0001356A"/>
    <w:rsid w:val="00016478"/>
    <w:rsid w:val="00022B94"/>
    <w:rsid w:val="00022EC4"/>
    <w:rsid w:val="00023E1D"/>
    <w:rsid w:val="0002493D"/>
    <w:rsid w:val="00031BAF"/>
    <w:rsid w:val="00036165"/>
    <w:rsid w:val="00044F87"/>
    <w:rsid w:val="0004570F"/>
    <w:rsid w:val="000506B8"/>
    <w:rsid w:val="00050EA6"/>
    <w:rsid w:val="000514AB"/>
    <w:rsid w:val="000533E2"/>
    <w:rsid w:val="000537B7"/>
    <w:rsid w:val="00056C57"/>
    <w:rsid w:val="000574C4"/>
    <w:rsid w:val="00057F7E"/>
    <w:rsid w:val="00060745"/>
    <w:rsid w:val="00061FE0"/>
    <w:rsid w:val="0006305C"/>
    <w:rsid w:val="00063142"/>
    <w:rsid w:val="00064B95"/>
    <w:rsid w:val="00074701"/>
    <w:rsid w:val="0008285B"/>
    <w:rsid w:val="00085F62"/>
    <w:rsid w:val="0008735E"/>
    <w:rsid w:val="0009072A"/>
    <w:rsid w:val="00091329"/>
    <w:rsid w:val="00093244"/>
    <w:rsid w:val="00093D49"/>
    <w:rsid w:val="000940F1"/>
    <w:rsid w:val="00096CD1"/>
    <w:rsid w:val="000A0368"/>
    <w:rsid w:val="000B2220"/>
    <w:rsid w:val="000B24E3"/>
    <w:rsid w:val="000B2947"/>
    <w:rsid w:val="000C4AD1"/>
    <w:rsid w:val="000C4C1B"/>
    <w:rsid w:val="000C5347"/>
    <w:rsid w:val="000C6F99"/>
    <w:rsid w:val="000C74B6"/>
    <w:rsid w:val="000D1771"/>
    <w:rsid w:val="000D5E41"/>
    <w:rsid w:val="000D6FAC"/>
    <w:rsid w:val="000E1620"/>
    <w:rsid w:val="000E48DC"/>
    <w:rsid w:val="000F4526"/>
    <w:rsid w:val="00100A09"/>
    <w:rsid w:val="00107C92"/>
    <w:rsid w:val="00107F51"/>
    <w:rsid w:val="00111A9F"/>
    <w:rsid w:val="0011334C"/>
    <w:rsid w:val="00113755"/>
    <w:rsid w:val="00113C75"/>
    <w:rsid w:val="00114F5F"/>
    <w:rsid w:val="00121BCF"/>
    <w:rsid w:val="001226AF"/>
    <w:rsid w:val="001240F0"/>
    <w:rsid w:val="00125605"/>
    <w:rsid w:val="00127B83"/>
    <w:rsid w:val="00130D80"/>
    <w:rsid w:val="00140A64"/>
    <w:rsid w:val="00143CAC"/>
    <w:rsid w:val="00144677"/>
    <w:rsid w:val="00150C29"/>
    <w:rsid w:val="00151075"/>
    <w:rsid w:val="00152EFE"/>
    <w:rsid w:val="0015369D"/>
    <w:rsid w:val="00153CDB"/>
    <w:rsid w:val="00154E8A"/>
    <w:rsid w:val="00157531"/>
    <w:rsid w:val="0016084A"/>
    <w:rsid w:val="00161B0C"/>
    <w:rsid w:val="00162DAD"/>
    <w:rsid w:val="0016746B"/>
    <w:rsid w:val="00167EEC"/>
    <w:rsid w:val="001709C5"/>
    <w:rsid w:val="00172B50"/>
    <w:rsid w:val="00174094"/>
    <w:rsid w:val="00177B2A"/>
    <w:rsid w:val="00187182"/>
    <w:rsid w:val="0019039B"/>
    <w:rsid w:val="00191542"/>
    <w:rsid w:val="00194C3E"/>
    <w:rsid w:val="00195062"/>
    <w:rsid w:val="00196618"/>
    <w:rsid w:val="001970BC"/>
    <w:rsid w:val="001A337D"/>
    <w:rsid w:val="001A35B4"/>
    <w:rsid w:val="001A5B1D"/>
    <w:rsid w:val="001A7002"/>
    <w:rsid w:val="001A7529"/>
    <w:rsid w:val="001C0008"/>
    <w:rsid w:val="001C070B"/>
    <w:rsid w:val="001D1487"/>
    <w:rsid w:val="001D43BC"/>
    <w:rsid w:val="001D66B9"/>
    <w:rsid w:val="001D7F8D"/>
    <w:rsid w:val="001E10BB"/>
    <w:rsid w:val="001E31BE"/>
    <w:rsid w:val="001E6F66"/>
    <w:rsid w:val="001F04F4"/>
    <w:rsid w:val="001F3593"/>
    <w:rsid w:val="001F5AFE"/>
    <w:rsid w:val="001F5C01"/>
    <w:rsid w:val="001F67C0"/>
    <w:rsid w:val="002032A4"/>
    <w:rsid w:val="00206BA9"/>
    <w:rsid w:val="00206EA0"/>
    <w:rsid w:val="00214505"/>
    <w:rsid w:val="0021488E"/>
    <w:rsid w:val="00215DDD"/>
    <w:rsid w:val="00217A53"/>
    <w:rsid w:val="00221870"/>
    <w:rsid w:val="00224D43"/>
    <w:rsid w:val="002269BE"/>
    <w:rsid w:val="00227632"/>
    <w:rsid w:val="00227C48"/>
    <w:rsid w:val="00231DD2"/>
    <w:rsid w:val="002363ED"/>
    <w:rsid w:val="0023780A"/>
    <w:rsid w:val="00241AEA"/>
    <w:rsid w:val="00243446"/>
    <w:rsid w:val="00244849"/>
    <w:rsid w:val="00244C84"/>
    <w:rsid w:val="00245791"/>
    <w:rsid w:val="0025268B"/>
    <w:rsid w:val="002532C0"/>
    <w:rsid w:val="0025406E"/>
    <w:rsid w:val="00255A07"/>
    <w:rsid w:val="00256422"/>
    <w:rsid w:val="00256A50"/>
    <w:rsid w:val="0026032A"/>
    <w:rsid w:val="002607E2"/>
    <w:rsid w:val="0026272F"/>
    <w:rsid w:val="00262BED"/>
    <w:rsid w:val="00263461"/>
    <w:rsid w:val="00263BAD"/>
    <w:rsid w:val="00264DC7"/>
    <w:rsid w:val="0027030E"/>
    <w:rsid w:val="0027049F"/>
    <w:rsid w:val="00276AB2"/>
    <w:rsid w:val="0028300A"/>
    <w:rsid w:val="002843D4"/>
    <w:rsid w:val="00285303"/>
    <w:rsid w:val="00285AAD"/>
    <w:rsid w:val="00286548"/>
    <w:rsid w:val="00286979"/>
    <w:rsid w:val="002940B3"/>
    <w:rsid w:val="00297CFA"/>
    <w:rsid w:val="002A35E6"/>
    <w:rsid w:val="002A3671"/>
    <w:rsid w:val="002A6269"/>
    <w:rsid w:val="002A7DFF"/>
    <w:rsid w:val="002B22AC"/>
    <w:rsid w:val="002B5370"/>
    <w:rsid w:val="002B60E0"/>
    <w:rsid w:val="002B7629"/>
    <w:rsid w:val="002C04DD"/>
    <w:rsid w:val="002C0E5A"/>
    <w:rsid w:val="002C12E6"/>
    <w:rsid w:val="002C4277"/>
    <w:rsid w:val="002C4979"/>
    <w:rsid w:val="002C634F"/>
    <w:rsid w:val="002C6907"/>
    <w:rsid w:val="002C77FA"/>
    <w:rsid w:val="002D29DB"/>
    <w:rsid w:val="002D6EA3"/>
    <w:rsid w:val="002E09D3"/>
    <w:rsid w:val="002F03D9"/>
    <w:rsid w:val="002F1D43"/>
    <w:rsid w:val="002F40C3"/>
    <w:rsid w:val="002F6520"/>
    <w:rsid w:val="002F70A5"/>
    <w:rsid w:val="003000E7"/>
    <w:rsid w:val="0030097E"/>
    <w:rsid w:val="00300BE5"/>
    <w:rsid w:val="00300BF4"/>
    <w:rsid w:val="003050DF"/>
    <w:rsid w:val="00313ACE"/>
    <w:rsid w:val="003165FB"/>
    <w:rsid w:val="00316C94"/>
    <w:rsid w:val="00317F8F"/>
    <w:rsid w:val="00320BF5"/>
    <w:rsid w:val="00322410"/>
    <w:rsid w:val="0032525D"/>
    <w:rsid w:val="003263F8"/>
    <w:rsid w:val="00327D5C"/>
    <w:rsid w:val="00336DDF"/>
    <w:rsid w:val="00337D3E"/>
    <w:rsid w:val="00340E72"/>
    <w:rsid w:val="00343732"/>
    <w:rsid w:val="00344510"/>
    <w:rsid w:val="00347E8A"/>
    <w:rsid w:val="00354B73"/>
    <w:rsid w:val="00361BF4"/>
    <w:rsid w:val="003630CF"/>
    <w:rsid w:val="003643CB"/>
    <w:rsid w:val="0036448C"/>
    <w:rsid w:val="003678D8"/>
    <w:rsid w:val="00370F50"/>
    <w:rsid w:val="0037137F"/>
    <w:rsid w:val="00371C00"/>
    <w:rsid w:val="0037278B"/>
    <w:rsid w:val="0037714C"/>
    <w:rsid w:val="00377B52"/>
    <w:rsid w:val="00377D6B"/>
    <w:rsid w:val="00383DC7"/>
    <w:rsid w:val="00384141"/>
    <w:rsid w:val="0038509F"/>
    <w:rsid w:val="00385853"/>
    <w:rsid w:val="00386EC0"/>
    <w:rsid w:val="003879CE"/>
    <w:rsid w:val="00395E69"/>
    <w:rsid w:val="003A1097"/>
    <w:rsid w:val="003A158D"/>
    <w:rsid w:val="003A1BE6"/>
    <w:rsid w:val="003A4524"/>
    <w:rsid w:val="003A50F7"/>
    <w:rsid w:val="003A5B90"/>
    <w:rsid w:val="003B06CC"/>
    <w:rsid w:val="003B074D"/>
    <w:rsid w:val="003B2750"/>
    <w:rsid w:val="003B2D42"/>
    <w:rsid w:val="003B2E98"/>
    <w:rsid w:val="003B48BD"/>
    <w:rsid w:val="003B4C42"/>
    <w:rsid w:val="003B5774"/>
    <w:rsid w:val="003B5B87"/>
    <w:rsid w:val="003B78A9"/>
    <w:rsid w:val="003C2411"/>
    <w:rsid w:val="003C3ACA"/>
    <w:rsid w:val="003C3ED3"/>
    <w:rsid w:val="003C4B70"/>
    <w:rsid w:val="003C4BA4"/>
    <w:rsid w:val="003C4BF0"/>
    <w:rsid w:val="003C56E0"/>
    <w:rsid w:val="003C59A6"/>
    <w:rsid w:val="003E13BD"/>
    <w:rsid w:val="003E1D4E"/>
    <w:rsid w:val="003E4350"/>
    <w:rsid w:val="003E780B"/>
    <w:rsid w:val="003F0FD0"/>
    <w:rsid w:val="003F1AD5"/>
    <w:rsid w:val="003F453B"/>
    <w:rsid w:val="003F6D2E"/>
    <w:rsid w:val="003F776B"/>
    <w:rsid w:val="00400E60"/>
    <w:rsid w:val="00402F05"/>
    <w:rsid w:val="0040388D"/>
    <w:rsid w:val="00403A47"/>
    <w:rsid w:val="004044B8"/>
    <w:rsid w:val="00411792"/>
    <w:rsid w:val="00411D8A"/>
    <w:rsid w:val="00411DC0"/>
    <w:rsid w:val="00413AD9"/>
    <w:rsid w:val="00415CCD"/>
    <w:rsid w:val="004160AF"/>
    <w:rsid w:val="004169E0"/>
    <w:rsid w:val="00417038"/>
    <w:rsid w:val="00417FBD"/>
    <w:rsid w:val="0042005E"/>
    <w:rsid w:val="0042662B"/>
    <w:rsid w:val="00427A55"/>
    <w:rsid w:val="00430542"/>
    <w:rsid w:val="00432BF7"/>
    <w:rsid w:val="004374E0"/>
    <w:rsid w:val="004405B9"/>
    <w:rsid w:val="00440A65"/>
    <w:rsid w:val="004426B8"/>
    <w:rsid w:val="004514AB"/>
    <w:rsid w:val="004517F4"/>
    <w:rsid w:val="00451BBA"/>
    <w:rsid w:val="00452ADA"/>
    <w:rsid w:val="00454C6A"/>
    <w:rsid w:val="00455F68"/>
    <w:rsid w:val="00457107"/>
    <w:rsid w:val="00467217"/>
    <w:rsid w:val="0047329B"/>
    <w:rsid w:val="0047447B"/>
    <w:rsid w:val="00475E89"/>
    <w:rsid w:val="0047654D"/>
    <w:rsid w:val="00476B23"/>
    <w:rsid w:val="00477419"/>
    <w:rsid w:val="00483D42"/>
    <w:rsid w:val="00483E18"/>
    <w:rsid w:val="00485355"/>
    <w:rsid w:val="004857E8"/>
    <w:rsid w:val="00485F34"/>
    <w:rsid w:val="004915E9"/>
    <w:rsid w:val="00494990"/>
    <w:rsid w:val="004A11C2"/>
    <w:rsid w:val="004A1F5A"/>
    <w:rsid w:val="004A36BE"/>
    <w:rsid w:val="004A595A"/>
    <w:rsid w:val="004A7253"/>
    <w:rsid w:val="004B0953"/>
    <w:rsid w:val="004B234C"/>
    <w:rsid w:val="004C0611"/>
    <w:rsid w:val="004C356C"/>
    <w:rsid w:val="004C3770"/>
    <w:rsid w:val="004C6DD2"/>
    <w:rsid w:val="004D4A01"/>
    <w:rsid w:val="004D546C"/>
    <w:rsid w:val="004E24CE"/>
    <w:rsid w:val="004E7C5D"/>
    <w:rsid w:val="004F3B9F"/>
    <w:rsid w:val="004F58CA"/>
    <w:rsid w:val="004F6598"/>
    <w:rsid w:val="004F6D2C"/>
    <w:rsid w:val="00501F48"/>
    <w:rsid w:val="00502117"/>
    <w:rsid w:val="00504026"/>
    <w:rsid w:val="005111C1"/>
    <w:rsid w:val="00511D0D"/>
    <w:rsid w:val="0051267D"/>
    <w:rsid w:val="00514E57"/>
    <w:rsid w:val="00516517"/>
    <w:rsid w:val="005238A0"/>
    <w:rsid w:val="00525C0F"/>
    <w:rsid w:val="0052617D"/>
    <w:rsid w:val="00526F63"/>
    <w:rsid w:val="00527143"/>
    <w:rsid w:val="00527410"/>
    <w:rsid w:val="00527F92"/>
    <w:rsid w:val="00532D20"/>
    <w:rsid w:val="00541578"/>
    <w:rsid w:val="00541AF7"/>
    <w:rsid w:val="00543CE6"/>
    <w:rsid w:val="00544049"/>
    <w:rsid w:val="00545C1D"/>
    <w:rsid w:val="005505BD"/>
    <w:rsid w:val="00550828"/>
    <w:rsid w:val="00553557"/>
    <w:rsid w:val="00557462"/>
    <w:rsid w:val="005575FE"/>
    <w:rsid w:val="00562C01"/>
    <w:rsid w:val="00562DD1"/>
    <w:rsid w:val="005639F0"/>
    <w:rsid w:val="00567825"/>
    <w:rsid w:val="00570B09"/>
    <w:rsid w:val="0057154D"/>
    <w:rsid w:val="0057234E"/>
    <w:rsid w:val="00573C52"/>
    <w:rsid w:val="00574661"/>
    <w:rsid w:val="00575C09"/>
    <w:rsid w:val="005767AB"/>
    <w:rsid w:val="00582F68"/>
    <w:rsid w:val="00583F0F"/>
    <w:rsid w:val="0058598A"/>
    <w:rsid w:val="00585B06"/>
    <w:rsid w:val="00587E60"/>
    <w:rsid w:val="00591DB4"/>
    <w:rsid w:val="005954B2"/>
    <w:rsid w:val="00596EF0"/>
    <w:rsid w:val="005A6D0C"/>
    <w:rsid w:val="005A72C1"/>
    <w:rsid w:val="005B1A65"/>
    <w:rsid w:val="005B7904"/>
    <w:rsid w:val="005C2746"/>
    <w:rsid w:val="005D063F"/>
    <w:rsid w:val="005D0934"/>
    <w:rsid w:val="005D09B3"/>
    <w:rsid w:val="005D0AF4"/>
    <w:rsid w:val="005D2717"/>
    <w:rsid w:val="005D3E69"/>
    <w:rsid w:val="005D7331"/>
    <w:rsid w:val="005E389A"/>
    <w:rsid w:val="005E3A40"/>
    <w:rsid w:val="005E3B82"/>
    <w:rsid w:val="005E7CA4"/>
    <w:rsid w:val="005F0DBA"/>
    <w:rsid w:val="005F13B9"/>
    <w:rsid w:val="005F1898"/>
    <w:rsid w:val="005F190C"/>
    <w:rsid w:val="005F51B9"/>
    <w:rsid w:val="005F74A2"/>
    <w:rsid w:val="005F7A58"/>
    <w:rsid w:val="0060159B"/>
    <w:rsid w:val="00602781"/>
    <w:rsid w:val="00607283"/>
    <w:rsid w:val="00611F60"/>
    <w:rsid w:val="00614062"/>
    <w:rsid w:val="00616BE3"/>
    <w:rsid w:val="00617714"/>
    <w:rsid w:val="00621FD9"/>
    <w:rsid w:val="006275DE"/>
    <w:rsid w:val="0063133C"/>
    <w:rsid w:val="0063216F"/>
    <w:rsid w:val="0064309B"/>
    <w:rsid w:val="0064630D"/>
    <w:rsid w:val="006477A9"/>
    <w:rsid w:val="00647E42"/>
    <w:rsid w:val="00650AC1"/>
    <w:rsid w:val="006512BA"/>
    <w:rsid w:val="0065412E"/>
    <w:rsid w:val="0065756A"/>
    <w:rsid w:val="006579D6"/>
    <w:rsid w:val="006615D9"/>
    <w:rsid w:val="00661D95"/>
    <w:rsid w:val="00664C6F"/>
    <w:rsid w:val="006658B9"/>
    <w:rsid w:val="006734A2"/>
    <w:rsid w:val="0067404D"/>
    <w:rsid w:val="00676A3E"/>
    <w:rsid w:val="00682890"/>
    <w:rsid w:val="0068334B"/>
    <w:rsid w:val="00683401"/>
    <w:rsid w:val="00683517"/>
    <w:rsid w:val="00684345"/>
    <w:rsid w:val="006849DA"/>
    <w:rsid w:val="00687182"/>
    <w:rsid w:val="00687B70"/>
    <w:rsid w:val="00693278"/>
    <w:rsid w:val="00694A7F"/>
    <w:rsid w:val="00695654"/>
    <w:rsid w:val="0069682C"/>
    <w:rsid w:val="0069685D"/>
    <w:rsid w:val="006A0080"/>
    <w:rsid w:val="006A50EE"/>
    <w:rsid w:val="006A52B9"/>
    <w:rsid w:val="006B0ABF"/>
    <w:rsid w:val="006B0C2A"/>
    <w:rsid w:val="006B2A41"/>
    <w:rsid w:val="006B651A"/>
    <w:rsid w:val="006B7491"/>
    <w:rsid w:val="006B7C05"/>
    <w:rsid w:val="006C045E"/>
    <w:rsid w:val="006C1FE7"/>
    <w:rsid w:val="006C481C"/>
    <w:rsid w:val="006C4E99"/>
    <w:rsid w:val="006C7B42"/>
    <w:rsid w:val="006D0278"/>
    <w:rsid w:val="006D5F9C"/>
    <w:rsid w:val="006D7F78"/>
    <w:rsid w:val="006E240C"/>
    <w:rsid w:val="006E3B33"/>
    <w:rsid w:val="006E5368"/>
    <w:rsid w:val="006E5A0B"/>
    <w:rsid w:val="006F0836"/>
    <w:rsid w:val="006F373F"/>
    <w:rsid w:val="006F3CAB"/>
    <w:rsid w:val="006F4963"/>
    <w:rsid w:val="00700F2D"/>
    <w:rsid w:val="0070676D"/>
    <w:rsid w:val="00711F96"/>
    <w:rsid w:val="0071718A"/>
    <w:rsid w:val="0072170B"/>
    <w:rsid w:val="00722C1E"/>
    <w:rsid w:val="00725F71"/>
    <w:rsid w:val="00726953"/>
    <w:rsid w:val="00727CC1"/>
    <w:rsid w:val="00730D0B"/>
    <w:rsid w:val="00731ECB"/>
    <w:rsid w:val="00732CC6"/>
    <w:rsid w:val="007363A0"/>
    <w:rsid w:val="00741706"/>
    <w:rsid w:val="00747CF0"/>
    <w:rsid w:val="00750833"/>
    <w:rsid w:val="00750A65"/>
    <w:rsid w:val="00752D75"/>
    <w:rsid w:val="00753589"/>
    <w:rsid w:val="007573B6"/>
    <w:rsid w:val="00767CCA"/>
    <w:rsid w:val="00777E57"/>
    <w:rsid w:val="00780BFA"/>
    <w:rsid w:val="00783BAE"/>
    <w:rsid w:val="00783D61"/>
    <w:rsid w:val="0078694A"/>
    <w:rsid w:val="007917E8"/>
    <w:rsid w:val="007922FD"/>
    <w:rsid w:val="00793A81"/>
    <w:rsid w:val="00797634"/>
    <w:rsid w:val="007B1434"/>
    <w:rsid w:val="007B16A2"/>
    <w:rsid w:val="007B174E"/>
    <w:rsid w:val="007B38FA"/>
    <w:rsid w:val="007B6852"/>
    <w:rsid w:val="007B6BCA"/>
    <w:rsid w:val="007B7BB8"/>
    <w:rsid w:val="007C1DF6"/>
    <w:rsid w:val="007C5B36"/>
    <w:rsid w:val="007C6081"/>
    <w:rsid w:val="007C6A7B"/>
    <w:rsid w:val="007C6EA5"/>
    <w:rsid w:val="007C7E04"/>
    <w:rsid w:val="007D0A58"/>
    <w:rsid w:val="007D149B"/>
    <w:rsid w:val="007D1A7B"/>
    <w:rsid w:val="007D2DED"/>
    <w:rsid w:val="007D51F7"/>
    <w:rsid w:val="007E20A0"/>
    <w:rsid w:val="007E5E64"/>
    <w:rsid w:val="007F2713"/>
    <w:rsid w:val="007F3819"/>
    <w:rsid w:val="007F3951"/>
    <w:rsid w:val="007F5116"/>
    <w:rsid w:val="0080185F"/>
    <w:rsid w:val="0080221B"/>
    <w:rsid w:val="0080405E"/>
    <w:rsid w:val="008059C5"/>
    <w:rsid w:val="00805AC9"/>
    <w:rsid w:val="00806973"/>
    <w:rsid w:val="008108EE"/>
    <w:rsid w:val="00811041"/>
    <w:rsid w:val="00811F59"/>
    <w:rsid w:val="008120FE"/>
    <w:rsid w:val="00812E11"/>
    <w:rsid w:val="00814FC2"/>
    <w:rsid w:val="00816F05"/>
    <w:rsid w:val="00822C59"/>
    <w:rsid w:val="00823212"/>
    <w:rsid w:val="00823D66"/>
    <w:rsid w:val="0082430F"/>
    <w:rsid w:val="008277D8"/>
    <w:rsid w:val="00830E65"/>
    <w:rsid w:val="00832BBC"/>
    <w:rsid w:val="00835657"/>
    <w:rsid w:val="0083652D"/>
    <w:rsid w:val="00841156"/>
    <w:rsid w:val="0084128E"/>
    <w:rsid w:val="00842331"/>
    <w:rsid w:val="00845F2F"/>
    <w:rsid w:val="00854DDD"/>
    <w:rsid w:val="0085720E"/>
    <w:rsid w:val="00860559"/>
    <w:rsid w:val="0086330C"/>
    <w:rsid w:val="008660D1"/>
    <w:rsid w:val="008715F4"/>
    <w:rsid w:val="00871938"/>
    <w:rsid w:val="0087525E"/>
    <w:rsid w:val="008766DB"/>
    <w:rsid w:val="0088236C"/>
    <w:rsid w:val="0088249A"/>
    <w:rsid w:val="008844A3"/>
    <w:rsid w:val="00895B6C"/>
    <w:rsid w:val="008A16CC"/>
    <w:rsid w:val="008A291F"/>
    <w:rsid w:val="008A3482"/>
    <w:rsid w:val="008A60C0"/>
    <w:rsid w:val="008B30AB"/>
    <w:rsid w:val="008B78D0"/>
    <w:rsid w:val="008C000E"/>
    <w:rsid w:val="008C3468"/>
    <w:rsid w:val="008C4C61"/>
    <w:rsid w:val="008C50CC"/>
    <w:rsid w:val="008C7626"/>
    <w:rsid w:val="008D0A69"/>
    <w:rsid w:val="008D2288"/>
    <w:rsid w:val="008D3BE3"/>
    <w:rsid w:val="008D487B"/>
    <w:rsid w:val="008D4AEE"/>
    <w:rsid w:val="008D5F9D"/>
    <w:rsid w:val="008D66D4"/>
    <w:rsid w:val="008E4549"/>
    <w:rsid w:val="008E682C"/>
    <w:rsid w:val="008E6A67"/>
    <w:rsid w:val="008E7597"/>
    <w:rsid w:val="008F0743"/>
    <w:rsid w:val="008F0C2C"/>
    <w:rsid w:val="008F1CBB"/>
    <w:rsid w:val="008F5DEB"/>
    <w:rsid w:val="008F6B60"/>
    <w:rsid w:val="008F70A3"/>
    <w:rsid w:val="008F7E6C"/>
    <w:rsid w:val="0090051F"/>
    <w:rsid w:val="009009E0"/>
    <w:rsid w:val="009040A7"/>
    <w:rsid w:val="00904EE7"/>
    <w:rsid w:val="00906F55"/>
    <w:rsid w:val="00910FDD"/>
    <w:rsid w:val="0091105F"/>
    <w:rsid w:val="00914006"/>
    <w:rsid w:val="00915C33"/>
    <w:rsid w:val="009165DF"/>
    <w:rsid w:val="00920A07"/>
    <w:rsid w:val="00926667"/>
    <w:rsid w:val="009278DC"/>
    <w:rsid w:val="00927AFD"/>
    <w:rsid w:val="00931E3C"/>
    <w:rsid w:val="00933D83"/>
    <w:rsid w:val="00934123"/>
    <w:rsid w:val="009366A9"/>
    <w:rsid w:val="0094044A"/>
    <w:rsid w:val="009436D1"/>
    <w:rsid w:val="009466EC"/>
    <w:rsid w:val="00947482"/>
    <w:rsid w:val="00947649"/>
    <w:rsid w:val="00950E4D"/>
    <w:rsid w:val="00954C2C"/>
    <w:rsid w:val="00956F2B"/>
    <w:rsid w:val="0095768A"/>
    <w:rsid w:val="00957BD6"/>
    <w:rsid w:val="009625AE"/>
    <w:rsid w:val="00963172"/>
    <w:rsid w:val="00971211"/>
    <w:rsid w:val="00971BBF"/>
    <w:rsid w:val="00974EBC"/>
    <w:rsid w:val="0097587A"/>
    <w:rsid w:val="0098033F"/>
    <w:rsid w:val="0098176E"/>
    <w:rsid w:val="009861C4"/>
    <w:rsid w:val="009868D6"/>
    <w:rsid w:val="00987028"/>
    <w:rsid w:val="009870D3"/>
    <w:rsid w:val="00987736"/>
    <w:rsid w:val="00992CCD"/>
    <w:rsid w:val="00993C18"/>
    <w:rsid w:val="00995C4F"/>
    <w:rsid w:val="009A22C3"/>
    <w:rsid w:val="009B7501"/>
    <w:rsid w:val="009C0860"/>
    <w:rsid w:val="009C0889"/>
    <w:rsid w:val="009C2A45"/>
    <w:rsid w:val="009C4E39"/>
    <w:rsid w:val="009C58B3"/>
    <w:rsid w:val="009C7D47"/>
    <w:rsid w:val="009D2305"/>
    <w:rsid w:val="009D25FA"/>
    <w:rsid w:val="009D5437"/>
    <w:rsid w:val="009D5ED0"/>
    <w:rsid w:val="009E0E62"/>
    <w:rsid w:val="009E4292"/>
    <w:rsid w:val="009F1618"/>
    <w:rsid w:val="009F6790"/>
    <w:rsid w:val="009F7AEA"/>
    <w:rsid w:val="00A02DC1"/>
    <w:rsid w:val="00A0603C"/>
    <w:rsid w:val="00A075D5"/>
    <w:rsid w:val="00A077F0"/>
    <w:rsid w:val="00A108AC"/>
    <w:rsid w:val="00A12491"/>
    <w:rsid w:val="00A147DB"/>
    <w:rsid w:val="00A14A53"/>
    <w:rsid w:val="00A15F13"/>
    <w:rsid w:val="00A170F5"/>
    <w:rsid w:val="00A175DA"/>
    <w:rsid w:val="00A17E78"/>
    <w:rsid w:val="00A217E0"/>
    <w:rsid w:val="00A22A92"/>
    <w:rsid w:val="00A2605F"/>
    <w:rsid w:val="00A273DF"/>
    <w:rsid w:val="00A27861"/>
    <w:rsid w:val="00A314B6"/>
    <w:rsid w:val="00A322E1"/>
    <w:rsid w:val="00A34E24"/>
    <w:rsid w:val="00A36182"/>
    <w:rsid w:val="00A36C84"/>
    <w:rsid w:val="00A412D6"/>
    <w:rsid w:val="00A4308C"/>
    <w:rsid w:val="00A45E92"/>
    <w:rsid w:val="00A5499D"/>
    <w:rsid w:val="00A57945"/>
    <w:rsid w:val="00A57D83"/>
    <w:rsid w:val="00A67B4B"/>
    <w:rsid w:val="00A8317A"/>
    <w:rsid w:val="00A8461D"/>
    <w:rsid w:val="00A8540F"/>
    <w:rsid w:val="00A85F60"/>
    <w:rsid w:val="00A86E0E"/>
    <w:rsid w:val="00A93DD8"/>
    <w:rsid w:val="00A96813"/>
    <w:rsid w:val="00AA0025"/>
    <w:rsid w:val="00AA4082"/>
    <w:rsid w:val="00AA5A35"/>
    <w:rsid w:val="00AA5B4B"/>
    <w:rsid w:val="00AB3293"/>
    <w:rsid w:val="00AB3A21"/>
    <w:rsid w:val="00AB5BD9"/>
    <w:rsid w:val="00AB62EF"/>
    <w:rsid w:val="00AC2E43"/>
    <w:rsid w:val="00AD26B6"/>
    <w:rsid w:val="00AD3AD6"/>
    <w:rsid w:val="00AE0553"/>
    <w:rsid w:val="00AE0AFC"/>
    <w:rsid w:val="00AE31C3"/>
    <w:rsid w:val="00AE3537"/>
    <w:rsid w:val="00AF5BE5"/>
    <w:rsid w:val="00B103D8"/>
    <w:rsid w:val="00B11096"/>
    <w:rsid w:val="00B14C2C"/>
    <w:rsid w:val="00B16CBE"/>
    <w:rsid w:val="00B20284"/>
    <w:rsid w:val="00B22555"/>
    <w:rsid w:val="00B22746"/>
    <w:rsid w:val="00B31936"/>
    <w:rsid w:val="00B3264F"/>
    <w:rsid w:val="00B32B31"/>
    <w:rsid w:val="00B40944"/>
    <w:rsid w:val="00B43677"/>
    <w:rsid w:val="00B436BC"/>
    <w:rsid w:val="00B43DA1"/>
    <w:rsid w:val="00B44494"/>
    <w:rsid w:val="00B456E9"/>
    <w:rsid w:val="00B472B3"/>
    <w:rsid w:val="00B56FAA"/>
    <w:rsid w:val="00B57EA3"/>
    <w:rsid w:val="00B61B9C"/>
    <w:rsid w:val="00B61DA6"/>
    <w:rsid w:val="00B63688"/>
    <w:rsid w:val="00B64F72"/>
    <w:rsid w:val="00B71513"/>
    <w:rsid w:val="00B82657"/>
    <w:rsid w:val="00B826C7"/>
    <w:rsid w:val="00B84961"/>
    <w:rsid w:val="00B85CC8"/>
    <w:rsid w:val="00B9253E"/>
    <w:rsid w:val="00B933BF"/>
    <w:rsid w:val="00B93A12"/>
    <w:rsid w:val="00B947BF"/>
    <w:rsid w:val="00BA1072"/>
    <w:rsid w:val="00BB18CD"/>
    <w:rsid w:val="00BB73D6"/>
    <w:rsid w:val="00BB7BC2"/>
    <w:rsid w:val="00BC40E7"/>
    <w:rsid w:val="00BC5B6F"/>
    <w:rsid w:val="00BD0982"/>
    <w:rsid w:val="00BD0C3D"/>
    <w:rsid w:val="00BD1D35"/>
    <w:rsid w:val="00BD5508"/>
    <w:rsid w:val="00BD720B"/>
    <w:rsid w:val="00BE040F"/>
    <w:rsid w:val="00BE1008"/>
    <w:rsid w:val="00BE3240"/>
    <w:rsid w:val="00BF3B12"/>
    <w:rsid w:val="00BF46A6"/>
    <w:rsid w:val="00BF5252"/>
    <w:rsid w:val="00BF5579"/>
    <w:rsid w:val="00BF7CAE"/>
    <w:rsid w:val="00C01E66"/>
    <w:rsid w:val="00C021E0"/>
    <w:rsid w:val="00C03B9C"/>
    <w:rsid w:val="00C101BE"/>
    <w:rsid w:val="00C1136C"/>
    <w:rsid w:val="00C12A7D"/>
    <w:rsid w:val="00C260EC"/>
    <w:rsid w:val="00C263E5"/>
    <w:rsid w:val="00C26ABF"/>
    <w:rsid w:val="00C30480"/>
    <w:rsid w:val="00C338C4"/>
    <w:rsid w:val="00C365DC"/>
    <w:rsid w:val="00C43749"/>
    <w:rsid w:val="00C449B7"/>
    <w:rsid w:val="00C4637E"/>
    <w:rsid w:val="00C46FD2"/>
    <w:rsid w:val="00C5009F"/>
    <w:rsid w:val="00C512A3"/>
    <w:rsid w:val="00C522FB"/>
    <w:rsid w:val="00C557D9"/>
    <w:rsid w:val="00C55AB7"/>
    <w:rsid w:val="00C56203"/>
    <w:rsid w:val="00C5664F"/>
    <w:rsid w:val="00C57928"/>
    <w:rsid w:val="00C61841"/>
    <w:rsid w:val="00C61E7C"/>
    <w:rsid w:val="00C62668"/>
    <w:rsid w:val="00C628E2"/>
    <w:rsid w:val="00C632F7"/>
    <w:rsid w:val="00C6359C"/>
    <w:rsid w:val="00C648D0"/>
    <w:rsid w:val="00C732FD"/>
    <w:rsid w:val="00C73A08"/>
    <w:rsid w:val="00C77694"/>
    <w:rsid w:val="00C8199E"/>
    <w:rsid w:val="00C81FD8"/>
    <w:rsid w:val="00C828A1"/>
    <w:rsid w:val="00C831AC"/>
    <w:rsid w:val="00C834C4"/>
    <w:rsid w:val="00C84AE9"/>
    <w:rsid w:val="00C8759D"/>
    <w:rsid w:val="00C877E2"/>
    <w:rsid w:val="00C87817"/>
    <w:rsid w:val="00C92330"/>
    <w:rsid w:val="00C92565"/>
    <w:rsid w:val="00C934CA"/>
    <w:rsid w:val="00C96087"/>
    <w:rsid w:val="00C96BE1"/>
    <w:rsid w:val="00CA2D33"/>
    <w:rsid w:val="00CA3AB0"/>
    <w:rsid w:val="00CA4617"/>
    <w:rsid w:val="00CA5298"/>
    <w:rsid w:val="00CA5326"/>
    <w:rsid w:val="00CA6F5A"/>
    <w:rsid w:val="00CA7A91"/>
    <w:rsid w:val="00CB0D7C"/>
    <w:rsid w:val="00CB1722"/>
    <w:rsid w:val="00CB2D2F"/>
    <w:rsid w:val="00CB4350"/>
    <w:rsid w:val="00CB733F"/>
    <w:rsid w:val="00CC4E00"/>
    <w:rsid w:val="00CC6312"/>
    <w:rsid w:val="00CD1859"/>
    <w:rsid w:val="00CD1E64"/>
    <w:rsid w:val="00CE05D2"/>
    <w:rsid w:val="00CE3320"/>
    <w:rsid w:val="00CF0D27"/>
    <w:rsid w:val="00CF0EF8"/>
    <w:rsid w:val="00CF1062"/>
    <w:rsid w:val="00CF2F2E"/>
    <w:rsid w:val="00CF5873"/>
    <w:rsid w:val="00CF5D02"/>
    <w:rsid w:val="00D06295"/>
    <w:rsid w:val="00D0699B"/>
    <w:rsid w:val="00D1213C"/>
    <w:rsid w:val="00D2033A"/>
    <w:rsid w:val="00D205B3"/>
    <w:rsid w:val="00D2275D"/>
    <w:rsid w:val="00D26BE1"/>
    <w:rsid w:val="00D3211B"/>
    <w:rsid w:val="00D32E62"/>
    <w:rsid w:val="00D33E1D"/>
    <w:rsid w:val="00D341EE"/>
    <w:rsid w:val="00D3490C"/>
    <w:rsid w:val="00D4012E"/>
    <w:rsid w:val="00D40243"/>
    <w:rsid w:val="00D4139E"/>
    <w:rsid w:val="00D42743"/>
    <w:rsid w:val="00D47B60"/>
    <w:rsid w:val="00D503B6"/>
    <w:rsid w:val="00D535D7"/>
    <w:rsid w:val="00D54641"/>
    <w:rsid w:val="00D550A2"/>
    <w:rsid w:val="00D556A9"/>
    <w:rsid w:val="00D56045"/>
    <w:rsid w:val="00D572E1"/>
    <w:rsid w:val="00D57D7B"/>
    <w:rsid w:val="00D62857"/>
    <w:rsid w:val="00D64EB9"/>
    <w:rsid w:val="00D66E6E"/>
    <w:rsid w:val="00D67659"/>
    <w:rsid w:val="00D7523F"/>
    <w:rsid w:val="00D76DDD"/>
    <w:rsid w:val="00D867FD"/>
    <w:rsid w:val="00D9127A"/>
    <w:rsid w:val="00D91BEA"/>
    <w:rsid w:val="00D94E8A"/>
    <w:rsid w:val="00DA06C8"/>
    <w:rsid w:val="00DA5401"/>
    <w:rsid w:val="00DA5B9E"/>
    <w:rsid w:val="00DB091A"/>
    <w:rsid w:val="00DB2222"/>
    <w:rsid w:val="00DB317F"/>
    <w:rsid w:val="00DB51CD"/>
    <w:rsid w:val="00DB5C8F"/>
    <w:rsid w:val="00DC3A3E"/>
    <w:rsid w:val="00DC5D7E"/>
    <w:rsid w:val="00DC61BC"/>
    <w:rsid w:val="00DC642F"/>
    <w:rsid w:val="00DD014A"/>
    <w:rsid w:val="00DD02A0"/>
    <w:rsid w:val="00DD170D"/>
    <w:rsid w:val="00DD1CCA"/>
    <w:rsid w:val="00DD7A93"/>
    <w:rsid w:val="00DE0D8F"/>
    <w:rsid w:val="00DE1215"/>
    <w:rsid w:val="00DF0411"/>
    <w:rsid w:val="00DF66AF"/>
    <w:rsid w:val="00DF7882"/>
    <w:rsid w:val="00DF7E59"/>
    <w:rsid w:val="00E0075C"/>
    <w:rsid w:val="00E01A0A"/>
    <w:rsid w:val="00E03494"/>
    <w:rsid w:val="00E06AC3"/>
    <w:rsid w:val="00E112DC"/>
    <w:rsid w:val="00E12ADF"/>
    <w:rsid w:val="00E1355D"/>
    <w:rsid w:val="00E17BE8"/>
    <w:rsid w:val="00E20063"/>
    <w:rsid w:val="00E20937"/>
    <w:rsid w:val="00E21882"/>
    <w:rsid w:val="00E25776"/>
    <w:rsid w:val="00E267F7"/>
    <w:rsid w:val="00E26CCC"/>
    <w:rsid w:val="00E31A5C"/>
    <w:rsid w:val="00E378EA"/>
    <w:rsid w:val="00E42584"/>
    <w:rsid w:val="00E4502A"/>
    <w:rsid w:val="00E45577"/>
    <w:rsid w:val="00E50A54"/>
    <w:rsid w:val="00E5102F"/>
    <w:rsid w:val="00E53C3F"/>
    <w:rsid w:val="00E53FC6"/>
    <w:rsid w:val="00E54060"/>
    <w:rsid w:val="00E600F3"/>
    <w:rsid w:val="00E61568"/>
    <w:rsid w:val="00E63618"/>
    <w:rsid w:val="00E67043"/>
    <w:rsid w:val="00E675F3"/>
    <w:rsid w:val="00E70029"/>
    <w:rsid w:val="00E706D8"/>
    <w:rsid w:val="00E723DB"/>
    <w:rsid w:val="00E81F89"/>
    <w:rsid w:val="00E82A73"/>
    <w:rsid w:val="00E86ABB"/>
    <w:rsid w:val="00E916E5"/>
    <w:rsid w:val="00E92847"/>
    <w:rsid w:val="00E92C53"/>
    <w:rsid w:val="00E947FA"/>
    <w:rsid w:val="00EA1BCB"/>
    <w:rsid w:val="00EA2F77"/>
    <w:rsid w:val="00EA3737"/>
    <w:rsid w:val="00EA41D6"/>
    <w:rsid w:val="00EA54E8"/>
    <w:rsid w:val="00EB046B"/>
    <w:rsid w:val="00EB1170"/>
    <w:rsid w:val="00EB5D9C"/>
    <w:rsid w:val="00EC05E9"/>
    <w:rsid w:val="00EC152D"/>
    <w:rsid w:val="00EC5B54"/>
    <w:rsid w:val="00ED05DF"/>
    <w:rsid w:val="00ED1610"/>
    <w:rsid w:val="00ED5EF1"/>
    <w:rsid w:val="00ED5EFB"/>
    <w:rsid w:val="00ED6B07"/>
    <w:rsid w:val="00ED6D88"/>
    <w:rsid w:val="00EE3D53"/>
    <w:rsid w:val="00EE4B79"/>
    <w:rsid w:val="00EE5743"/>
    <w:rsid w:val="00F002B7"/>
    <w:rsid w:val="00F01248"/>
    <w:rsid w:val="00F033FC"/>
    <w:rsid w:val="00F03955"/>
    <w:rsid w:val="00F073B3"/>
    <w:rsid w:val="00F119AD"/>
    <w:rsid w:val="00F142F5"/>
    <w:rsid w:val="00F15BAC"/>
    <w:rsid w:val="00F1739E"/>
    <w:rsid w:val="00F17AB3"/>
    <w:rsid w:val="00F17AFB"/>
    <w:rsid w:val="00F20A3B"/>
    <w:rsid w:val="00F20F61"/>
    <w:rsid w:val="00F21E7E"/>
    <w:rsid w:val="00F21EA2"/>
    <w:rsid w:val="00F24AAD"/>
    <w:rsid w:val="00F273E0"/>
    <w:rsid w:val="00F30B56"/>
    <w:rsid w:val="00F31CDB"/>
    <w:rsid w:val="00F3630A"/>
    <w:rsid w:val="00F364C9"/>
    <w:rsid w:val="00F40908"/>
    <w:rsid w:val="00F448BD"/>
    <w:rsid w:val="00F44D01"/>
    <w:rsid w:val="00F45CBE"/>
    <w:rsid w:val="00F46B4D"/>
    <w:rsid w:val="00F46CB7"/>
    <w:rsid w:val="00F46F9A"/>
    <w:rsid w:val="00F474FB"/>
    <w:rsid w:val="00F52191"/>
    <w:rsid w:val="00F52C7E"/>
    <w:rsid w:val="00F52CFA"/>
    <w:rsid w:val="00F55EC6"/>
    <w:rsid w:val="00F562A6"/>
    <w:rsid w:val="00F5757F"/>
    <w:rsid w:val="00F6082D"/>
    <w:rsid w:val="00F60BB6"/>
    <w:rsid w:val="00F631E9"/>
    <w:rsid w:val="00F64CF9"/>
    <w:rsid w:val="00F658FD"/>
    <w:rsid w:val="00F67A9B"/>
    <w:rsid w:val="00F67D88"/>
    <w:rsid w:val="00F71C60"/>
    <w:rsid w:val="00F7209D"/>
    <w:rsid w:val="00F733F2"/>
    <w:rsid w:val="00F7379F"/>
    <w:rsid w:val="00F75325"/>
    <w:rsid w:val="00F77FEC"/>
    <w:rsid w:val="00F803FA"/>
    <w:rsid w:val="00F822E2"/>
    <w:rsid w:val="00F83A3B"/>
    <w:rsid w:val="00F84338"/>
    <w:rsid w:val="00F853BC"/>
    <w:rsid w:val="00F86973"/>
    <w:rsid w:val="00F9198C"/>
    <w:rsid w:val="00F96CBD"/>
    <w:rsid w:val="00F977AF"/>
    <w:rsid w:val="00FA0391"/>
    <w:rsid w:val="00FA03B1"/>
    <w:rsid w:val="00FA20A1"/>
    <w:rsid w:val="00FA3EC6"/>
    <w:rsid w:val="00FA6B2A"/>
    <w:rsid w:val="00FC1437"/>
    <w:rsid w:val="00FC1D39"/>
    <w:rsid w:val="00FC469D"/>
    <w:rsid w:val="00FC4CC4"/>
    <w:rsid w:val="00FC528B"/>
    <w:rsid w:val="00FC60B5"/>
    <w:rsid w:val="00FC7374"/>
    <w:rsid w:val="00FD0AA2"/>
    <w:rsid w:val="00FD38BF"/>
    <w:rsid w:val="00FD779A"/>
    <w:rsid w:val="00FE049C"/>
    <w:rsid w:val="00FE4FA3"/>
    <w:rsid w:val="00FE640C"/>
    <w:rsid w:val="00FF37E8"/>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フッター (文字)1"/>
    <w:basedOn w:val="a0"/>
    <w:uiPriority w:val="99"/>
    <w:rsid w:val="00F75325"/>
    <w:rPr>
      <w:rFonts w:asciiTheme="minorHAnsi" w:eastAsiaTheme="minorEastAsia" w:hAnsiTheme="minorHAnsi"/>
    </w:rPr>
  </w:style>
  <w:style w:type="character" w:customStyle="1" w:styleId="11">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paragraph" w:customStyle="1" w:styleId="Default">
    <w:name w:val="Default"/>
    <w:rsid w:val="00C1136C"/>
    <w:pPr>
      <w:widowControl w:val="0"/>
      <w:autoSpaceDE w:val="0"/>
      <w:autoSpaceDN w:val="0"/>
      <w:adjustRightInd w:val="0"/>
    </w:pPr>
    <w:rPr>
      <w:rFonts w:ascii="Times New Roman" w:eastAsia="HG丸ｺﾞｼｯｸM-PRO"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7250">
      <w:bodyDiv w:val="1"/>
      <w:marLeft w:val="0"/>
      <w:marRight w:val="0"/>
      <w:marTop w:val="0"/>
      <w:marBottom w:val="0"/>
      <w:divBdr>
        <w:top w:val="none" w:sz="0" w:space="0" w:color="auto"/>
        <w:left w:val="none" w:sz="0" w:space="0" w:color="auto"/>
        <w:bottom w:val="none" w:sz="0" w:space="0" w:color="auto"/>
        <w:right w:val="none" w:sz="0" w:space="0" w:color="auto"/>
      </w:divBdr>
    </w:div>
    <w:div w:id="80495596">
      <w:bodyDiv w:val="1"/>
      <w:marLeft w:val="0"/>
      <w:marRight w:val="0"/>
      <w:marTop w:val="0"/>
      <w:marBottom w:val="0"/>
      <w:divBdr>
        <w:top w:val="none" w:sz="0" w:space="0" w:color="auto"/>
        <w:left w:val="none" w:sz="0" w:space="0" w:color="auto"/>
        <w:bottom w:val="none" w:sz="0" w:space="0" w:color="auto"/>
        <w:right w:val="none" w:sz="0" w:space="0" w:color="auto"/>
      </w:divBdr>
    </w:div>
    <w:div w:id="740056099">
      <w:bodyDiv w:val="1"/>
      <w:marLeft w:val="0"/>
      <w:marRight w:val="0"/>
      <w:marTop w:val="0"/>
      <w:marBottom w:val="0"/>
      <w:divBdr>
        <w:top w:val="none" w:sz="0" w:space="0" w:color="auto"/>
        <w:left w:val="none" w:sz="0" w:space="0" w:color="auto"/>
        <w:bottom w:val="none" w:sz="0" w:space="0" w:color="auto"/>
        <w:right w:val="none" w:sz="0" w:space="0" w:color="auto"/>
      </w:divBdr>
    </w:div>
    <w:div w:id="1751659750">
      <w:bodyDiv w:val="1"/>
      <w:marLeft w:val="0"/>
      <w:marRight w:val="0"/>
      <w:marTop w:val="0"/>
      <w:marBottom w:val="0"/>
      <w:divBdr>
        <w:top w:val="none" w:sz="0" w:space="0" w:color="auto"/>
        <w:left w:val="none" w:sz="0" w:space="0" w:color="auto"/>
        <w:bottom w:val="none" w:sz="0" w:space="0" w:color="auto"/>
        <w:right w:val="none" w:sz="0" w:space="0" w:color="auto"/>
      </w:divBdr>
      <w:divsChild>
        <w:div w:id="467208842">
          <w:marLeft w:val="0"/>
          <w:marRight w:val="0"/>
          <w:marTop w:val="0"/>
          <w:marBottom w:val="0"/>
          <w:divBdr>
            <w:top w:val="none" w:sz="0" w:space="0" w:color="auto"/>
            <w:left w:val="none" w:sz="0" w:space="0" w:color="auto"/>
            <w:bottom w:val="none" w:sz="0" w:space="0" w:color="auto"/>
            <w:right w:val="none" w:sz="0" w:space="0" w:color="auto"/>
          </w:divBdr>
          <w:divsChild>
            <w:div w:id="752047611">
              <w:marLeft w:val="0"/>
              <w:marRight w:val="0"/>
              <w:marTop w:val="0"/>
              <w:marBottom w:val="0"/>
              <w:divBdr>
                <w:top w:val="none" w:sz="0" w:space="0" w:color="auto"/>
                <w:left w:val="none" w:sz="0" w:space="0" w:color="auto"/>
                <w:bottom w:val="none" w:sz="0" w:space="0" w:color="auto"/>
                <w:right w:val="none" w:sz="0" w:space="0" w:color="auto"/>
              </w:divBdr>
              <w:divsChild>
                <w:div w:id="20240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97E0-F6CF-4C3A-ABCD-E23FC53C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824</Words>
  <Characters>4699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2022-03-10T06:15:00Z</dcterms:created>
  <dcterms:modified xsi:type="dcterms:W3CDTF">2022-03-10T06:15:00Z</dcterms:modified>
</cp:coreProperties>
</file>