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45BE" w14:textId="77777777" w:rsidR="00C35283" w:rsidRDefault="00C35283" w:rsidP="00FB1594">
      <w:pPr>
        <w:rPr>
          <w:rFonts w:ascii="游ゴシック" w:hAnsi="游ゴシック"/>
          <w:b/>
          <w:sz w:val="40"/>
          <w:szCs w:val="21"/>
        </w:rPr>
        <w:sectPr w:rsidR="00C35283" w:rsidSect="007E4B5D">
          <w:footerReference w:type="default" r:id="rId8"/>
          <w:type w:val="continuous"/>
          <w:pgSz w:w="11906" w:h="16838" w:code="9"/>
          <w:pgMar w:top="1134" w:right="1418" w:bottom="1134" w:left="1418" w:header="851" w:footer="567" w:gutter="0"/>
          <w:cols w:space="425"/>
          <w:docGrid w:type="linesAndChars" w:linePitch="371"/>
        </w:sectPr>
      </w:pPr>
      <w:bookmarkStart w:id="0" w:name="_Ref105499868"/>
    </w:p>
    <w:p w14:paraId="77F9DB20" w14:textId="6733241D" w:rsidR="00FB1594" w:rsidRDefault="00FB1594" w:rsidP="00FB1594">
      <w:pPr>
        <w:rPr>
          <w:rFonts w:ascii="游ゴシック" w:hAnsi="游ゴシック"/>
          <w:b/>
          <w:sz w:val="40"/>
          <w:szCs w:val="21"/>
        </w:rPr>
      </w:pPr>
    </w:p>
    <w:p w14:paraId="2FFD5656" w14:textId="77777777" w:rsidR="00CF0597" w:rsidRDefault="00CF0597" w:rsidP="00FB1594">
      <w:pPr>
        <w:rPr>
          <w:rFonts w:ascii="游ゴシック" w:hAnsi="游ゴシック"/>
          <w:b/>
          <w:sz w:val="40"/>
          <w:szCs w:val="21"/>
        </w:rPr>
      </w:pPr>
    </w:p>
    <w:p w14:paraId="6A7BBB05" w14:textId="77777777" w:rsidR="007B6EC2" w:rsidRDefault="007B6EC2" w:rsidP="00FB1594">
      <w:pPr>
        <w:rPr>
          <w:rFonts w:ascii="游ゴシック" w:hAnsi="游ゴシック"/>
          <w:b/>
          <w:sz w:val="40"/>
          <w:szCs w:val="21"/>
        </w:rPr>
      </w:pPr>
    </w:p>
    <w:p w14:paraId="47584998" w14:textId="77777777" w:rsidR="00FB1594" w:rsidRDefault="00FB1594" w:rsidP="00FB1594">
      <w:pPr>
        <w:rPr>
          <w:rFonts w:ascii="游ゴシック" w:hAnsi="游ゴシック"/>
          <w:b/>
          <w:sz w:val="40"/>
          <w:szCs w:val="21"/>
        </w:rPr>
      </w:pPr>
    </w:p>
    <w:p w14:paraId="210C2682" w14:textId="3B2EDCCB" w:rsidR="005940EA" w:rsidRDefault="00D45315" w:rsidP="005940EA">
      <w:pPr>
        <w:jc w:val="center"/>
        <w:rPr>
          <w:rFonts w:ascii="游ゴシック" w:hAnsi="游ゴシック"/>
          <w:b/>
          <w:sz w:val="40"/>
          <w:szCs w:val="21"/>
        </w:rPr>
      </w:pPr>
      <w:r>
        <w:rPr>
          <w:rFonts w:ascii="游ゴシック" w:hAnsi="游ゴシック" w:hint="eastAsia"/>
          <w:b/>
          <w:sz w:val="40"/>
          <w:szCs w:val="21"/>
        </w:rPr>
        <w:t xml:space="preserve">第１編　</w:t>
      </w:r>
      <w:r w:rsidR="00D568EF">
        <w:rPr>
          <w:rFonts w:ascii="游ゴシック" w:hAnsi="游ゴシック" w:hint="eastAsia"/>
          <w:b/>
          <w:sz w:val="40"/>
          <w:szCs w:val="21"/>
        </w:rPr>
        <w:t>令和</w:t>
      </w:r>
      <w:r w:rsidR="00D87584">
        <w:rPr>
          <w:rFonts w:ascii="游ゴシック" w:hAnsi="游ゴシック" w:hint="eastAsia"/>
          <w:b/>
          <w:sz w:val="40"/>
          <w:szCs w:val="21"/>
        </w:rPr>
        <w:t>３</w:t>
      </w:r>
      <w:r w:rsidR="00D568EF">
        <w:rPr>
          <w:rFonts w:ascii="游ゴシック" w:hAnsi="游ゴシック" w:hint="eastAsia"/>
          <w:b/>
          <w:sz w:val="40"/>
          <w:szCs w:val="21"/>
        </w:rPr>
        <w:t>年度</w:t>
      </w:r>
      <w:r w:rsidR="00FB1594" w:rsidRPr="006530B0">
        <w:rPr>
          <w:rFonts w:ascii="游ゴシック" w:hAnsi="游ゴシック" w:hint="eastAsia"/>
          <w:b/>
          <w:sz w:val="40"/>
          <w:szCs w:val="21"/>
        </w:rPr>
        <w:t>大阪府民経済計算の概要</w:t>
      </w:r>
    </w:p>
    <w:p w14:paraId="0EA5B0DB" w14:textId="77777777" w:rsidR="000E4848" w:rsidRDefault="00C7486F" w:rsidP="000E4848">
      <w:pPr>
        <w:rPr>
          <w:rFonts w:ascii="游ゴシック" w:hAnsi="游ゴシック"/>
          <w:b/>
          <w:sz w:val="40"/>
          <w:szCs w:val="21"/>
        </w:rPr>
      </w:pPr>
      <w:r>
        <w:rPr>
          <w:rFonts w:ascii="游ゴシック" w:hAnsi="游ゴシック"/>
          <w:b/>
          <w:szCs w:val="21"/>
        </w:rPr>
        <w:br w:type="page"/>
      </w:r>
      <w:r w:rsidR="00396D4C">
        <w:rPr>
          <w:rFonts w:ascii="游ゴシック" w:hAnsi="游ゴシック"/>
          <w:b/>
          <w:szCs w:val="21"/>
        </w:rPr>
        <w:lastRenderedPageBreak/>
        <w:br w:type="page"/>
      </w:r>
    </w:p>
    <w:p w14:paraId="5A829473" w14:textId="77777777" w:rsidR="00640EAC" w:rsidRDefault="00640EAC" w:rsidP="00640EAC">
      <w:pPr>
        <w:widowControl/>
        <w:jc w:val="left"/>
        <w:rPr>
          <w:rFonts w:ascii="游ゴシック" w:hAnsi="游ゴシック"/>
          <w:b/>
          <w:sz w:val="28"/>
          <w:szCs w:val="21"/>
        </w:rPr>
      </w:pPr>
      <w:r>
        <w:rPr>
          <w:rFonts w:ascii="游ゴシック" w:hAnsi="游ゴシック" w:hint="eastAsia"/>
          <w:b/>
          <w:sz w:val="28"/>
          <w:szCs w:val="21"/>
        </w:rPr>
        <w:lastRenderedPageBreak/>
        <w:t>１　令和３年度経済の概況と結果のポイント</w:t>
      </w:r>
    </w:p>
    <w:p w14:paraId="5E85EB86" w14:textId="77777777" w:rsidR="00640EAC" w:rsidRPr="00742595" w:rsidRDefault="00640EAC" w:rsidP="00640EAC">
      <w:pPr>
        <w:rPr>
          <w:rFonts w:ascii="游ゴシック" w:hAnsi="游ゴシック"/>
          <w:szCs w:val="21"/>
        </w:rPr>
      </w:pPr>
      <w:r>
        <w:rPr>
          <w:rFonts w:ascii="游ゴシック" w:hAnsi="游ゴシック" w:hint="eastAsia"/>
          <w:b/>
          <w:noProof/>
          <w:sz w:val="28"/>
          <w:szCs w:val="21"/>
        </w:rPr>
        <mc:AlternateContent>
          <mc:Choice Requires="wps">
            <w:drawing>
              <wp:anchor distT="0" distB="0" distL="114300" distR="114300" simplePos="0" relativeHeight="251728896" behindDoc="0" locked="0" layoutInCell="1" allowOverlap="1" wp14:anchorId="0FBD843C" wp14:editId="7486B96D">
                <wp:simplePos x="0" y="0"/>
                <wp:positionH relativeFrom="column">
                  <wp:posOffset>133350</wp:posOffset>
                </wp:positionH>
                <wp:positionV relativeFrom="paragraph">
                  <wp:posOffset>114300</wp:posOffset>
                </wp:positionV>
                <wp:extent cx="5467350" cy="942340"/>
                <wp:effectExtent l="19050" t="19050" r="38100" b="29210"/>
                <wp:wrapNone/>
                <wp:docPr id="13" name="正方形/長方形 13"/>
                <wp:cNvGraphicFramePr/>
                <a:graphic xmlns:a="http://schemas.openxmlformats.org/drawingml/2006/main">
                  <a:graphicData uri="http://schemas.microsoft.com/office/word/2010/wordprocessingShape">
                    <wps:wsp>
                      <wps:cNvSpPr/>
                      <wps:spPr>
                        <a:xfrm>
                          <a:off x="0" y="0"/>
                          <a:ext cx="5467350" cy="942340"/>
                        </a:xfrm>
                        <a:prstGeom prst="rect">
                          <a:avLst/>
                        </a:prstGeom>
                        <a:noFill/>
                        <a:ln w="476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97C55" id="正方形/長方形 13" o:spid="_x0000_s1026" style="position:absolute;left:0;text-align:left;margin-left:10.5pt;margin-top:9pt;width:430.5pt;height:74.2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" filled="f" strokecolor="black [3213]" strokeweight="3.75pt">
                <v:stroke linestyle="thinThin"/>
              </v:rect>
            </w:pict>
          </mc:Fallback>
        </mc:AlternateContent>
      </w:r>
    </w:p>
    <w:p w14:paraId="52A95529" w14:textId="77777777" w:rsidR="00640EAC" w:rsidRPr="00E221BA" w:rsidRDefault="00640EAC" w:rsidP="00640EAC">
      <w:pPr>
        <w:pStyle w:val="a7"/>
        <w:widowControl/>
        <w:numPr>
          <w:ilvl w:val="0"/>
          <w:numId w:val="26"/>
        </w:numPr>
        <w:ind w:leftChars="200" w:left="840"/>
        <w:jc w:val="left"/>
        <w:rPr>
          <w:rFonts w:ascii="游ゴシック" w:hAnsi="游ゴシック"/>
          <w:b/>
          <w:sz w:val="22"/>
          <w:szCs w:val="21"/>
        </w:rPr>
      </w:pPr>
      <w:r w:rsidRPr="00E221BA">
        <w:rPr>
          <w:rFonts w:ascii="游ゴシック" w:hAnsi="游ゴシック"/>
          <w:b/>
          <w:sz w:val="22"/>
          <w:szCs w:val="21"/>
        </w:rPr>
        <w:t>府内総生産は、名目</w:t>
      </w:r>
      <w:r>
        <w:rPr>
          <w:rFonts w:ascii="游ゴシック" w:hAnsi="游ゴシック"/>
          <w:b/>
          <w:sz w:val="22"/>
          <w:szCs w:val="21"/>
        </w:rPr>
        <w:t>41</w:t>
      </w:r>
      <w:r w:rsidRPr="00E221BA">
        <w:rPr>
          <w:rFonts w:ascii="游ゴシック" w:hAnsi="游ゴシック"/>
          <w:b/>
          <w:sz w:val="22"/>
          <w:szCs w:val="21"/>
        </w:rPr>
        <w:t>兆</w:t>
      </w:r>
      <w:r>
        <w:rPr>
          <w:rFonts w:ascii="游ゴシック" w:hAnsi="游ゴシック"/>
          <w:b/>
          <w:sz w:val="22"/>
          <w:szCs w:val="21"/>
        </w:rPr>
        <w:t>3204</w:t>
      </w:r>
      <w:r w:rsidRPr="00E221BA">
        <w:rPr>
          <w:rFonts w:ascii="游ゴシック" w:hAnsi="游ゴシック"/>
          <w:b/>
          <w:sz w:val="22"/>
          <w:szCs w:val="21"/>
        </w:rPr>
        <w:t>億円、実質</w:t>
      </w:r>
      <w:r w:rsidRPr="00E221BA">
        <w:rPr>
          <w:rFonts w:ascii="游ゴシック" w:hAnsi="游ゴシック"/>
          <w:b/>
          <w:sz w:val="22"/>
          <w:szCs w:val="21"/>
          <w:vertAlign w:val="superscript"/>
        </w:rPr>
        <w:t>(注1)</w:t>
      </w:r>
      <w:r>
        <w:rPr>
          <w:rFonts w:ascii="游ゴシック" w:hAnsi="游ゴシック"/>
          <w:b/>
          <w:sz w:val="22"/>
          <w:szCs w:val="21"/>
        </w:rPr>
        <w:t>40</w:t>
      </w:r>
      <w:r w:rsidRPr="00E221BA">
        <w:rPr>
          <w:rFonts w:ascii="游ゴシック" w:hAnsi="游ゴシック"/>
          <w:b/>
          <w:sz w:val="22"/>
          <w:szCs w:val="21"/>
        </w:rPr>
        <w:t>兆</w:t>
      </w:r>
      <w:r>
        <w:rPr>
          <w:rFonts w:ascii="游ゴシック" w:hAnsi="游ゴシック"/>
          <w:b/>
          <w:sz w:val="22"/>
          <w:szCs w:val="21"/>
        </w:rPr>
        <w:t>467</w:t>
      </w:r>
      <w:r w:rsidRPr="00E221BA">
        <w:rPr>
          <w:rFonts w:ascii="游ゴシック" w:hAnsi="游ゴシック"/>
          <w:b/>
          <w:sz w:val="22"/>
          <w:szCs w:val="21"/>
        </w:rPr>
        <w:t>億円</w:t>
      </w:r>
    </w:p>
    <w:p w14:paraId="4534EBCC" w14:textId="17B5A510" w:rsidR="00640EAC" w:rsidRPr="00E221BA" w:rsidRDefault="00640EAC" w:rsidP="00640EAC">
      <w:pPr>
        <w:pStyle w:val="a7"/>
        <w:widowControl/>
        <w:numPr>
          <w:ilvl w:val="0"/>
          <w:numId w:val="26"/>
        </w:numPr>
        <w:ind w:leftChars="200" w:left="840"/>
        <w:jc w:val="left"/>
        <w:rPr>
          <w:rFonts w:ascii="游ゴシック" w:hAnsi="游ゴシック"/>
          <w:b/>
          <w:sz w:val="22"/>
          <w:szCs w:val="21"/>
        </w:rPr>
      </w:pPr>
      <w:r w:rsidRPr="00E221BA">
        <w:rPr>
          <w:rFonts w:ascii="游ゴシック" w:hAnsi="游ゴシック" w:hint="eastAsia"/>
          <w:b/>
          <w:sz w:val="22"/>
          <w:szCs w:val="21"/>
        </w:rPr>
        <w:t>府民</w:t>
      </w:r>
      <w:r w:rsidRPr="00E221BA">
        <w:rPr>
          <w:rFonts w:ascii="游ゴシック" w:hAnsi="游ゴシック"/>
          <w:b/>
          <w:sz w:val="22"/>
          <w:szCs w:val="21"/>
        </w:rPr>
        <w:t>所得</w:t>
      </w:r>
      <w:r w:rsidRPr="00E221BA">
        <w:rPr>
          <w:rFonts w:ascii="游ゴシック" w:hAnsi="游ゴシック"/>
          <w:b/>
          <w:sz w:val="22"/>
          <w:szCs w:val="21"/>
          <w:vertAlign w:val="superscript"/>
        </w:rPr>
        <w:t>(注2)</w:t>
      </w:r>
      <w:r w:rsidRPr="00E221BA">
        <w:rPr>
          <w:rFonts w:ascii="游ゴシック" w:hAnsi="游ゴシック"/>
          <w:b/>
          <w:sz w:val="22"/>
          <w:szCs w:val="21"/>
        </w:rPr>
        <w:t>は、</w:t>
      </w:r>
      <w:r>
        <w:rPr>
          <w:rFonts w:ascii="游ゴシック" w:hAnsi="游ゴシック"/>
          <w:b/>
          <w:sz w:val="22"/>
          <w:szCs w:val="21"/>
        </w:rPr>
        <w:t>26</w:t>
      </w:r>
      <w:r w:rsidRPr="00E221BA">
        <w:rPr>
          <w:rFonts w:ascii="游ゴシック" w:hAnsi="游ゴシック"/>
          <w:b/>
          <w:sz w:val="22"/>
          <w:szCs w:val="21"/>
        </w:rPr>
        <w:t>兆</w:t>
      </w:r>
      <w:r>
        <w:rPr>
          <w:rFonts w:ascii="游ゴシック" w:hAnsi="游ゴシック"/>
          <w:b/>
          <w:sz w:val="22"/>
          <w:szCs w:val="21"/>
        </w:rPr>
        <w:t>8</w:t>
      </w:r>
      <w:r w:rsidR="00BB307A">
        <w:rPr>
          <w:rFonts w:ascii="游ゴシック" w:hAnsi="游ゴシック" w:hint="eastAsia"/>
          <w:b/>
          <w:sz w:val="22"/>
          <w:szCs w:val="21"/>
        </w:rPr>
        <w:t>693</w:t>
      </w:r>
      <w:r w:rsidRPr="00E221BA">
        <w:rPr>
          <w:rFonts w:ascii="游ゴシック" w:hAnsi="游ゴシック"/>
          <w:b/>
          <w:sz w:val="22"/>
          <w:szCs w:val="21"/>
        </w:rPr>
        <w:t>億円</w:t>
      </w:r>
      <w:r>
        <w:rPr>
          <w:rFonts w:ascii="游ゴシック" w:hAnsi="游ゴシック" w:hint="eastAsia"/>
          <w:b/>
          <w:sz w:val="22"/>
          <w:szCs w:val="21"/>
        </w:rPr>
        <w:t>で</w:t>
      </w:r>
      <w:r w:rsidRPr="00E221BA">
        <w:rPr>
          <w:rFonts w:ascii="游ゴシック" w:hAnsi="游ゴシック"/>
          <w:b/>
          <w:sz w:val="22"/>
          <w:szCs w:val="21"/>
        </w:rPr>
        <w:t>対前年度</w:t>
      </w:r>
      <w:r>
        <w:rPr>
          <w:rFonts w:ascii="游ゴシック" w:hAnsi="游ゴシック"/>
          <w:b/>
          <w:sz w:val="22"/>
          <w:szCs w:val="21"/>
        </w:rPr>
        <w:t>6.5％</w:t>
      </w:r>
      <w:r>
        <w:rPr>
          <w:rFonts w:ascii="游ゴシック" w:hAnsi="游ゴシック" w:hint="eastAsia"/>
          <w:b/>
          <w:sz w:val="22"/>
          <w:szCs w:val="21"/>
        </w:rPr>
        <w:t>増</w:t>
      </w:r>
    </w:p>
    <w:p w14:paraId="1A46CC26" w14:textId="77777777" w:rsidR="00640EAC" w:rsidRPr="00E221BA" w:rsidRDefault="00640EAC" w:rsidP="00640EAC">
      <w:pPr>
        <w:pStyle w:val="a7"/>
        <w:widowControl/>
        <w:numPr>
          <w:ilvl w:val="0"/>
          <w:numId w:val="26"/>
        </w:numPr>
        <w:ind w:leftChars="200" w:left="840"/>
        <w:jc w:val="left"/>
        <w:rPr>
          <w:rFonts w:ascii="游ゴシック" w:hAnsi="游ゴシック"/>
          <w:b/>
          <w:sz w:val="22"/>
          <w:szCs w:val="21"/>
        </w:rPr>
      </w:pPr>
      <w:r w:rsidRPr="00E221BA">
        <w:rPr>
          <w:rFonts w:ascii="游ゴシック" w:hAnsi="游ゴシック" w:hint="eastAsia"/>
          <w:b/>
          <w:sz w:val="22"/>
          <w:szCs w:val="21"/>
        </w:rPr>
        <w:t>経済</w:t>
      </w:r>
      <w:r w:rsidRPr="00E221BA">
        <w:rPr>
          <w:rFonts w:ascii="游ゴシック" w:hAnsi="游ゴシック"/>
          <w:b/>
          <w:sz w:val="22"/>
          <w:szCs w:val="21"/>
        </w:rPr>
        <w:t>成長率(府内総生産の対前年度増加率)は、名目</w:t>
      </w:r>
      <w:r>
        <w:rPr>
          <w:rFonts w:ascii="游ゴシック" w:hAnsi="游ゴシック"/>
          <w:b/>
          <w:sz w:val="22"/>
          <w:szCs w:val="21"/>
        </w:rPr>
        <w:t>3.8</w:t>
      </w:r>
      <w:r w:rsidRPr="00E221BA">
        <w:rPr>
          <w:rFonts w:ascii="游ゴシック" w:hAnsi="游ゴシック"/>
          <w:b/>
          <w:sz w:val="22"/>
          <w:szCs w:val="21"/>
        </w:rPr>
        <w:t>％</w:t>
      </w:r>
      <w:r>
        <w:rPr>
          <w:rFonts w:ascii="游ゴシック" w:hAnsi="游ゴシック" w:hint="eastAsia"/>
          <w:b/>
          <w:sz w:val="22"/>
          <w:szCs w:val="21"/>
        </w:rPr>
        <w:t>増</w:t>
      </w:r>
      <w:r w:rsidRPr="00E221BA">
        <w:rPr>
          <w:rFonts w:ascii="游ゴシック" w:hAnsi="游ゴシック"/>
          <w:b/>
          <w:sz w:val="22"/>
          <w:szCs w:val="21"/>
        </w:rPr>
        <w:t>、実質</w:t>
      </w:r>
      <w:r w:rsidRPr="00E221BA">
        <w:rPr>
          <w:rFonts w:ascii="游ゴシック" w:hAnsi="游ゴシック"/>
          <w:b/>
          <w:sz w:val="22"/>
          <w:szCs w:val="21"/>
          <w:vertAlign w:val="superscript"/>
        </w:rPr>
        <w:t>(注1)</w:t>
      </w:r>
      <w:r>
        <w:rPr>
          <w:rFonts w:ascii="游ゴシック" w:hAnsi="游ゴシック"/>
          <w:b/>
          <w:sz w:val="22"/>
          <w:szCs w:val="21"/>
        </w:rPr>
        <w:t>2.7</w:t>
      </w:r>
      <w:r w:rsidRPr="00E221BA">
        <w:rPr>
          <w:rFonts w:ascii="游ゴシック" w:hAnsi="游ゴシック"/>
          <w:b/>
          <w:sz w:val="22"/>
          <w:szCs w:val="21"/>
        </w:rPr>
        <w:t>％</w:t>
      </w:r>
      <w:r>
        <w:rPr>
          <w:rFonts w:ascii="游ゴシック" w:hAnsi="游ゴシック" w:hint="eastAsia"/>
          <w:b/>
          <w:sz w:val="22"/>
          <w:szCs w:val="21"/>
        </w:rPr>
        <w:t>増</w:t>
      </w:r>
    </w:p>
    <w:p w14:paraId="29129BE2" w14:textId="77777777" w:rsidR="00640EAC" w:rsidRDefault="00640EAC" w:rsidP="00640EAC">
      <w:pPr>
        <w:widowControl/>
        <w:jc w:val="left"/>
        <w:rPr>
          <w:rFonts w:ascii="游ゴシック" w:hAnsi="游ゴシック"/>
          <w:szCs w:val="21"/>
        </w:rPr>
      </w:pPr>
      <w:r>
        <w:rPr>
          <w:rFonts w:asciiTheme="minorEastAsia" w:hAnsiTheme="minorEastAsia" w:hint="eastAsia"/>
          <w:bCs/>
          <w:noProof/>
          <w:sz w:val="16"/>
        </w:rPr>
        <mc:AlternateContent>
          <mc:Choice Requires="wps">
            <w:drawing>
              <wp:anchor distT="0" distB="0" distL="114300" distR="114300" simplePos="0" relativeHeight="251729920" behindDoc="0" locked="0" layoutInCell="1" allowOverlap="1" wp14:anchorId="6F847D4F" wp14:editId="48C8437F">
                <wp:simplePos x="0" y="0"/>
                <wp:positionH relativeFrom="column">
                  <wp:posOffset>137795</wp:posOffset>
                </wp:positionH>
                <wp:positionV relativeFrom="paragraph">
                  <wp:posOffset>148590</wp:posOffset>
                </wp:positionV>
                <wp:extent cx="5267325" cy="5556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267325" cy="55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1087A" w14:textId="77777777" w:rsidR="00640EAC" w:rsidRPr="00D10271" w:rsidRDefault="00640EAC" w:rsidP="00640EAC">
                            <w:pPr>
                              <w:spacing w:line="240" w:lineRule="exact"/>
                              <w:rPr>
                                <w:rFonts w:ascii="游ゴシック" w:hAnsi="游ゴシック"/>
                                <w:bCs/>
                                <w:sz w:val="16"/>
                              </w:rPr>
                            </w:pPr>
                            <w:r w:rsidRPr="00D10271">
                              <w:rPr>
                                <w:rFonts w:ascii="游ゴシック" w:hAnsi="游ゴシック" w:hint="eastAsia"/>
                                <w:bCs/>
                                <w:sz w:val="16"/>
                              </w:rPr>
                              <w:t>(注1) 平成</w:t>
                            </w:r>
                            <w:r>
                              <w:rPr>
                                <w:rFonts w:ascii="游ゴシック" w:hAnsi="游ゴシック" w:hint="eastAsia"/>
                                <w:bCs/>
                                <w:sz w:val="16"/>
                              </w:rPr>
                              <w:t>27</w:t>
                            </w:r>
                            <w:r w:rsidRPr="00D10271">
                              <w:rPr>
                                <w:rFonts w:ascii="游ゴシック" w:hAnsi="游ゴシック" w:hint="eastAsia"/>
                                <w:bCs/>
                                <w:sz w:val="16"/>
                              </w:rPr>
                              <w:t>暦年連鎖価格</w:t>
                            </w:r>
                          </w:p>
                          <w:p w14:paraId="720EEE95" w14:textId="77777777" w:rsidR="00640EAC" w:rsidRPr="00D10271" w:rsidRDefault="00640EAC" w:rsidP="00640EAC">
                            <w:pPr>
                              <w:spacing w:line="240" w:lineRule="exact"/>
                              <w:rPr>
                                <w:rFonts w:ascii="游ゴシック" w:hAnsi="游ゴシック"/>
                              </w:rPr>
                            </w:pPr>
                            <w:r w:rsidRPr="00D10271">
                              <w:rPr>
                                <w:rFonts w:ascii="游ゴシック" w:hAnsi="游ゴシック" w:hint="eastAsia"/>
                                <w:bCs/>
                                <w:sz w:val="16"/>
                              </w:rPr>
                              <w:t>(注2) 府民が労働の対価として受け取る給料等のほか、府内企業の利益等が含まれる。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847D4F" id="_x0000_t202" coordsize="21600,21600" o:spt="202" path="m,l,21600r21600,l21600,xe">
                <v:stroke joinstyle="miter"/>
                <v:path gradientshapeok="t" o:connecttype="rect"/>
              </v:shapetype>
              <v:shape id="テキスト ボックス 17" o:spid="_x0000_s1026" type="#_x0000_t202" style="position:absolute;margin-left:10.85pt;margin-top:11.7pt;width:414.75pt;height:43.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" filled="f" stroked="f" strokeweight=".5pt">
                <v:textbox style="mso-fit-shape-to-text:t">
                  <w:txbxContent>
                    <w:p w14:paraId="36E1087A" w14:textId="77777777" w:rsidR="00640EAC" w:rsidRPr="00D10271" w:rsidRDefault="00640EAC" w:rsidP="00640EAC">
                      <w:pPr>
                        <w:spacing w:line="240" w:lineRule="exact"/>
                        <w:rPr>
                          <w:rFonts w:ascii="游ゴシック" w:hAnsi="游ゴシック"/>
                          <w:bCs/>
                          <w:sz w:val="16"/>
                        </w:rPr>
                      </w:pPr>
                      <w:r w:rsidRPr="00D10271">
                        <w:rPr>
                          <w:rFonts w:ascii="游ゴシック" w:hAnsi="游ゴシック" w:hint="eastAsia"/>
                          <w:bCs/>
                          <w:sz w:val="16"/>
                        </w:rPr>
                        <w:t>(注1) 平成</w:t>
                      </w:r>
                      <w:r>
                        <w:rPr>
                          <w:rFonts w:ascii="游ゴシック" w:hAnsi="游ゴシック" w:hint="eastAsia"/>
                          <w:bCs/>
                          <w:sz w:val="16"/>
                        </w:rPr>
                        <w:t>27</w:t>
                      </w:r>
                      <w:r w:rsidRPr="00D10271">
                        <w:rPr>
                          <w:rFonts w:ascii="游ゴシック" w:hAnsi="游ゴシック" w:hint="eastAsia"/>
                          <w:bCs/>
                          <w:sz w:val="16"/>
                        </w:rPr>
                        <w:t>暦年連鎖価格</w:t>
                      </w:r>
                    </w:p>
                    <w:p w14:paraId="720EEE95" w14:textId="77777777" w:rsidR="00640EAC" w:rsidRPr="00D10271" w:rsidRDefault="00640EAC" w:rsidP="00640EAC">
                      <w:pPr>
                        <w:spacing w:line="240" w:lineRule="exact"/>
                        <w:rPr>
                          <w:rFonts w:ascii="游ゴシック" w:hAnsi="游ゴシック"/>
                        </w:rPr>
                      </w:pPr>
                      <w:r w:rsidRPr="00D10271">
                        <w:rPr>
                          <w:rFonts w:ascii="游ゴシック" w:hAnsi="游ゴシック" w:hint="eastAsia"/>
                          <w:bCs/>
                          <w:sz w:val="16"/>
                        </w:rPr>
                        <w:t>(注2) 府民が労働の対価として受け取る給料等のほか、府内企業の利益等が含まれる。</w:t>
                      </w:r>
                    </w:p>
                  </w:txbxContent>
                </v:textbox>
              </v:shape>
            </w:pict>
          </mc:Fallback>
        </mc:AlternateContent>
      </w:r>
    </w:p>
    <w:p w14:paraId="49F2EAEB" w14:textId="77777777" w:rsidR="00640EAC" w:rsidRDefault="00640EAC" w:rsidP="00640EAC">
      <w:pPr>
        <w:widowControl/>
        <w:jc w:val="left"/>
        <w:rPr>
          <w:rFonts w:ascii="游ゴシック" w:hAnsi="游ゴシック"/>
          <w:szCs w:val="21"/>
        </w:rPr>
      </w:pPr>
    </w:p>
    <w:p w14:paraId="072B0D98" w14:textId="77777777" w:rsidR="00640EAC" w:rsidRDefault="00640EAC" w:rsidP="00640EAC">
      <w:pPr>
        <w:widowControl/>
        <w:jc w:val="left"/>
        <w:rPr>
          <w:rFonts w:ascii="游ゴシック" w:hAnsi="游ゴシック"/>
          <w:szCs w:val="21"/>
        </w:rPr>
      </w:pPr>
    </w:p>
    <w:p w14:paraId="19B539FE" w14:textId="77777777" w:rsidR="00640EAC" w:rsidRPr="00FE6D12" w:rsidRDefault="00640EAC" w:rsidP="00640EAC">
      <w:pPr>
        <w:widowControl/>
        <w:jc w:val="left"/>
        <w:rPr>
          <w:rFonts w:ascii="游ゴシック" w:hAnsi="游ゴシック"/>
          <w:b/>
          <w:sz w:val="24"/>
          <w:szCs w:val="21"/>
        </w:rPr>
      </w:pPr>
      <w:r w:rsidRPr="00FE6D12">
        <w:rPr>
          <w:rFonts w:ascii="游ゴシック" w:hAnsi="游ゴシック" w:hint="eastAsia"/>
          <w:b/>
          <w:sz w:val="22"/>
          <w:szCs w:val="21"/>
        </w:rPr>
        <w:t>１－１</w:t>
      </w:r>
      <w:r w:rsidRPr="00FE6D12">
        <w:rPr>
          <w:rFonts w:ascii="游ゴシック" w:hAnsi="游ゴシック"/>
          <w:b/>
          <w:sz w:val="22"/>
          <w:szCs w:val="21"/>
        </w:rPr>
        <w:t xml:space="preserve"> </w:t>
      </w:r>
      <w:r w:rsidRPr="00FE6D12">
        <w:rPr>
          <w:rFonts w:ascii="游ゴシック" w:hAnsi="游ゴシック" w:hint="eastAsia"/>
          <w:b/>
          <w:sz w:val="22"/>
          <w:szCs w:val="21"/>
        </w:rPr>
        <w:t>令和</w:t>
      </w:r>
      <w:r>
        <w:rPr>
          <w:rFonts w:ascii="游ゴシック" w:hAnsi="游ゴシック" w:hint="eastAsia"/>
          <w:b/>
          <w:sz w:val="22"/>
          <w:szCs w:val="21"/>
        </w:rPr>
        <w:t>３</w:t>
      </w:r>
      <w:r w:rsidRPr="00FE6D12">
        <w:rPr>
          <w:rFonts w:ascii="游ゴシック" w:hAnsi="游ゴシック" w:hint="eastAsia"/>
          <w:b/>
          <w:sz w:val="22"/>
          <w:szCs w:val="21"/>
        </w:rPr>
        <w:t>年度経済の概況</w:t>
      </w:r>
    </w:p>
    <w:p w14:paraId="587E7A79" w14:textId="77777777" w:rsidR="00640EAC" w:rsidRPr="00972287" w:rsidRDefault="00640EAC" w:rsidP="00640EAC">
      <w:pPr>
        <w:rPr>
          <w:rFonts w:ascii="游ゴシック" w:hAnsi="游ゴシック"/>
          <w:b/>
          <w:bCs/>
          <w:szCs w:val="21"/>
        </w:rPr>
      </w:pPr>
      <w:r w:rsidRPr="00972287">
        <w:rPr>
          <w:rFonts w:ascii="游ゴシック" w:hAnsi="游ゴシック" w:hint="eastAsia"/>
          <w:b/>
          <w:bCs/>
          <w:noProof/>
          <w:szCs w:val="21"/>
        </w:rPr>
        <mc:AlternateContent>
          <mc:Choice Requires="wps">
            <w:drawing>
              <wp:anchor distT="0" distB="0" distL="114300" distR="114300" simplePos="0" relativeHeight="251730944" behindDoc="0" locked="0" layoutInCell="1" allowOverlap="1" wp14:anchorId="45D24C75" wp14:editId="2FCBFEDE">
                <wp:simplePos x="0" y="0"/>
                <wp:positionH relativeFrom="column">
                  <wp:posOffset>-5080</wp:posOffset>
                </wp:positionH>
                <wp:positionV relativeFrom="paragraph">
                  <wp:posOffset>3810</wp:posOffset>
                </wp:positionV>
                <wp:extent cx="5739130" cy="231775"/>
                <wp:effectExtent l="0" t="0" r="13970" b="15875"/>
                <wp:wrapNone/>
                <wp:docPr id="20" name="正方形/長方形 20"/>
                <wp:cNvGraphicFramePr/>
                <a:graphic xmlns:a="http://schemas.openxmlformats.org/drawingml/2006/main">
                  <a:graphicData uri="http://schemas.microsoft.com/office/word/2010/wordprocessingShape">
                    <wps:wsp>
                      <wps:cNvSpPr/>
                      <wps:spPr>
                        <a:xfrm>
                          <a:off x="0" y="0"/>
                          <a:ext cx="5739130" cy="2317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7DB73" id="正方形/長方形 20" o:spid="_x0000_s1026" style="position:absolute;left:0;text-align:left;margin-left:-.4pt;margin-top:.3pt;width:451.9pt;height:1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" filled="f" strokecolor="windowText" strokeweight=".25pt"/>
            </w:pict>
          </mc:Fallback>
        </mc:AlternateContent>
      </w:r>
      <w:r>
        <w:rPr>
          <w:rFonts w:ascii="游ゴシック" w:hAnsi="游ゴシック" w:hint="eastAsia"/>
          <w:b/>
          <w:bCs/>
          <w:szCs w:val="21"/>
        </w:rPr>
        <w:t xml:space="preserve"> 日</w:t>
      </w:r>
      <w:r w:rsidRPr="00972287">
        <w:rPr>
          <w:rFonts w:ascii="游ゴシック" w:hAnsi="游ゴシック" w:hint="eastAsia"/>
          <w:b/>
          <w:bCs/>
          <w:szCs w:val="21"/>
        </w:rPr>
        <w:t>本経済の概況「</w:t>
      </w:r>
      <w:r>
        <w:rPr>
          <w:rFonts w:ascii="游ゴシック" w:hAnsi="游ゴシック" w:hint="eastAsia"/>
          <w:b/>
          <w:bCs/>
          <w:szCs w:val="21"/>
        </w:rPr>
        <w:t>コロナ禍前の水準には</w:t>
      </w:r>
      <w:r w:rsidRPr="00A95385">
        <w:rPr>
          <w:rFonts w:ascii="游ゴシック" w:hAnsi="游ゴシック" w:hint="eastAsia"/>
          <w:b/>
          <w:bCs/>
          <w:szCs w:val="21"/>
        </w:rPr>
        <w:t>及ばないものの、持ち直しの動きがみられる」</w:t>
      </w:r>
    </w:p>
    <w:p w14:paraId="072D4C73" w14:textId="2295097E" w:rsidR="00640EAC" w:rsidRPr="00972287" w:rsidRDefault="00640EAC" w:rsidP="00640EAC">
      <w:pPr>
        <w:widowControl/>
        <w:ind w:leftChars="100" w:left="210" w:firstLineChars="100" w:firstLine="210"/>
        <w:jc w:val="left"/>
        <w:rPr>
          <w:rFonts w:ascii="游ゴシック" w:hAnsi="游ゴシック"/>
          <w:szCs w:val="21"/>
        </w:rPr>
      </w:pPr>
      <w:r w:rsidRPr="00972287">
        <w:rPr>
          <w:rFonts w:ascii="游ゴシック" w:hAnsi="游ゴシック" w:hint="eastAsia"/>
          <w:szCs w:val="21"/>
        </w:rPr>
        <w:t>令和</w:t>
      </w:r>
      <w:r>
        <w:rPr>
          <w:rFonts w:ascii="游ゴシック" w:hAnsi="游ゴシック" w:hint="eastAsia"/>
          <w:szCs w:val="21"/>
        </w:rPr>
        <w:t>３</w:t>
      </w:r>
      <w:r w:rsidRPr="00972287">
        <w:rPr>
          <w:rFonts w:ascii="游ゴシック" w:hAnsi="游ゴシック" w:hint="eastAsia"/>
          <w:szCs w:val="21"/>
        </w:rPr>
        <w:t>年度の日本経済は、</w:t>
      </w:r>
      <w:r>
        <w:rPr>
          <w:rFonts w:ascii="游ゴシック" w:hAnsi="游ゴシック" w:hint="eastAsia"/>
          <w:szCs w:val="21"/>
        </w:rPr>
        <w:t>医療提供体制の強化やワクチン接種により「W</w:t>
      </w:r>
      <w:r>
        <w:rPr>
          <w:rFonts w:ascii="游ゴシック" w:hAnsi="游ゴシック"/>
          <w:szCs w:val="21"/>
        </w:rPr>
        <w:t>ith</w:t>
      </w:r>
      <w:r>
        <w:rPr>
          <w:rFonts w:ascii="游ゴシック" w:hAnsi="游ゴシック" w:hint="eastAsia"/>
          <w:szCs w:val="21"/>
        </w:rPr>
        <w:t>コロナ」下での社会経済活動の水準が段階的に引き上げられ、また、世界経済の回復を背景に輸出が増加したことから、景気に持ち直しの動きがみられました。ただし、緊急事態宣言やまん延防止等重点措置が繰り返され、個人消費や設備投資は一進一退の動きとなったことから、</w:t>
      </w:r>
      <w:r w:rsidR="008A36F0">
        <w:rPr>
          <w:rFonts w:ascii="游ゴシック" w:hAnsi="游ゴシック" w:hint="eastAsia"/>
          <w:szCs w:val="21"/>
        </w:rPr>
        <w:t>前年度の落ち込みからすると弱い回復となりました。</w:t>
      </w:r>
      <w:r>
        <w:rPr>
          <w:rFonts w:ascii="游ゴシック" w:hAnsi="游ゴシック" w:hint="eastAsia"/>
          <w:szCs w:val="21"/>
        </w:rPr>
        <w:t>また、中国のゼロコロナ政策やロシアによるウクライナ侵攻等により、供給面での制約や原材料価格の高騰といったリスクが顕在化しました。</w:t>
      </w:r>
    </w:p>
    <w:p w14:paraId="6FDA9F1B" w14:textId="7C0B5684" w:rsidR="00640EAC" w:rsidRPr="00972287" w:rsidRDefault="00640EAC" w:rsidP="00640EAC">
      <w:pPr>
        <w:widowControl/>
        <w:ind w:leftChars="100" w:left="210" w:firstLineChars="100" w:firstLine="210"/>
        <w:jc w:val="left"/>
        <w:rPr>
          <w:rFonts w:ascii="游ゴシック" w:hAnsi="游ゴシック"/>
          <w:szCs w:val="21"/>
        </w:rPr>
      </w:pPr>
      <w:r w:rsidRPr="00972287">
        <w:rPr>
          <w:rFonts w:ascii="游ゴシック" w:hAnsi="游ゴシック" w:hint="eastAsia"/>
          <w:szCs w:val="21"/>
        </w:rPr>
        <w:t>この結果、実質経済成長率は</w:t>
      </w:r>
      <w:r>
        <w:rPr>
          <w:rFonts w:ascii="游ゴシック" w:hAnsi="游ゴシック" w:hint="eastAsia"/>
          <w:szCs w:val="21"/>
        </w:rPr>
        <w:t>2</w:t>
      </w:r>
      <w:r>
        <w:rPr>
          <w:rFonts w:ascii="游ゴシック" w:hAnsi="游ゴシック"/>
          <w:szCs w:val="21"/>
        </w:rPr>
        <w:t>.5</w:t>
      </w:r>
      <w:r w:rsidRPr="00972287">
        <w:rPr>
          <w:rFonts w:ascii="游ゴシック" w:hAnsi="游ゴシック" w:hint="eastAsia"/>
          <w:szCs w:val="21"/>
        </w:rPr>
        <w:t>％</w:t>
      </w:r>
      <w:r w:rsidR="00CF0597">
        <w:rPr>
          <w:rFonts w:ascii="游ゴシック" w:hAnsi="游ゴシック" w:hint="eastAsia"/>
          <w:szCs w:val="21"/>
        </w:rPr>
        <w:t>増</w:t>
      </w:r>
      <w:r w:rsidRPr="00972287">
        <w:rPr>
          <w:rFonts w:ascii="游ゴシック" w:hAnsi="游ゴシック" w:hint="eastAsia"/>
          <w:szCs w:val="21"/>
        </w:rPr>
        <w:t>と</w:t>
      </w:r>
      <w:r>
        <w:rPr>
          <w:rFonts w:ascii="游ゴシック" w:hAnsi="游ゴシック" w:hint="eastAsia"/>
          <w:szCs w:val="21"/>
        </w:rPr>
        <w:t>３</w:t>
      </w:r>
      <w:r w:rsidRPr="00972287">
        <w:rPr>
          <w:rFonts w:ascii="游ゴシック" w:hAnsi="游ゴシック" w:hint="eastAsia"/>
          <w:szCs w:val="21"/>
        </w:rPr>
        <w:t>年</w:t>
      </w:r>
      <w:r>
        <w:rPr>
          <w:rFonts w:ascii="游ゴシック" w:hAnsi="游ゴシック" w:hint="eastAsia"/>
          <w:szCs w:val="21"/>
        </w:rPr>
        <w:t>ぶり</w:t>
      </w:r>
      <w:r w:rsidRPr="00972287">
        <w:rPr>
          <w:rFonts w:ascii="游ゴシック" w:hAnsi="游ゴシック" w:hint="eastAsia"/>
          <w:szCs w:val="21"/>
        </w:rPr>
        <w:t>の</w:t>
      </w:r>
      <w:r>
        <w:rPr>
          <w:rFonts w:ascii="游ゴシック" w:hAnsi="游ゴシック" w:hint="eastAsia"/>
          <w:szCs w:val="21"/>
        </w:rPr>
        <w:t>プラス</w:t>
      </w:r>
      <w:r w:rsidRPr="00972287">
        <w:rPr>
          <w:rFonts w:ascii="游ゴシック" w:hAnsi="游ゴシック" w:hint="eastAsia"/>
          <w:szCs w:val="21"/>
        </w:rPr>
        <w:t>となりました。</w:t>
      </w:r>
    </w:p>
    <w:p w14:paraId="3116CC04" w14:textId="77777777" w:rsidR="00640EAC" w:rsidRPr="00972287" w:rsidRDefault="00640EAC" w:rsidP="00640EAC">
      <w:pPr>
        <w:widowControl/>
        <w:jc w:val="left"/>
        <w:rPr>
          <w:rFonts w:ascii="游ゴシック" w:hAnsi="游ゴシック"/>
          <w:szCs w:val="21"/>
        </w:rPr>
      </w:pPr>
      <w:r w:rsidRPr="00972287">
        <w:rPr>
          <w:rFonts w:ascii="游ゴシック" w:hAnsi="游ゴシック" w:hint="eastAsia"/>
          <w:b/>
          <w:bCs/>
          <w:noProof/>
          <w:szCs w:val="21"/>
        </w:rPr>
        <mc:AlternateContent>
          <mc:Choice Requires="wps">
            <w:drawing>
              <wp:anchor distT="0" distB="0" distL="114300" distR="114300" simplePos="0" relativeHeight="251731968" behindDoc="0" locked="0" layoutInCell="1" allowOverlap="1" wp14:anchorId="3FFD66BC" wp14:editId="775B1D33">
                <wp:simplePos x="0" y="0"/>
                <wp:positionH relativeFrom="column">
                  <wp:posOffset>-5080</wp:posOffset>
                </wp:positionH>
                <wp:positionV relativeFrom="paragraph">
                  <wp:posOffset>231140</wp:posOffset>
                </wp:positionV>
                <wp:extent cx="5739130" cy="240030"/>
                <wp:effectExtent l="0" t="0" r="13970" b="26670"/>
                <wp:wrapNone/>
                <wp:docPr id="25" name="正方形/長方形 25"/>
                <wp:cNvGraphicFramePr/>
                <a:graphic xmlns:a="http://schemas.openxmlformats.org/drawingml/2006/main">
                  <a:graphicData uri="http://schemas.microsoft.com/office/word/2010/wordprocessingShape">
                    <wps:wsp>
                      <wps:cNvSpPr/>
                      <wps:spPr>
                        <a:xfrm>
                          <a:off x="0" y="0"/>
                          <a:ext cx="5739130" cy="24003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CB0AF" id="正方形/長方形 25" o:spid="_x0000_s1026" style="position:absolute;left:0;text-align:left;margin-left:-.4pt;margin-top:18.2pt;width:451.9pt;height:18.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" filled="f" strokecolor="windowText" strokeweight=".25pt"/>
            </w:pict>
          </mc:Fallback>
        </mc:AlternateContent>
      </w:r>
    </w:p>
    <w:p w14:paraId="529D7D02" w14:textId="77777777" w:rsidR="00640EAC" w:rsidRPr="00972287" w:rsidRDefault="00640EAC" w:rsidP="00640EAC">
      <w:pPr>
        <w:rPr>
          <w:rFonts w:ascii="游ゴシック" w:hAnsi="游ゴシック"/>
          <w:b/>
          <w:bCs/>
          <w:szCs w:val="20"/>
        </w:rPr>
      </w:pPr>
      <w:r>
        <w:rPr>
          <w:rFonts w:ascii="游ゴシック" w:hAnsi="游ゴシック" w:hint="eastAsia"/>
          <w:b/>
          <w:bCs/>
          <w:szCs w:val="20"/>
        </w:rPr>
        <w:t xml:space="preserve"> 大阪</w:t>
      </w:r>
      <w:r w:rsidRPr="00972287">
        <w:rPr>
          <w:rFonts w:ascii="游ゴシック" w:hAnsi="游ゴシック" w:hint="eastAsia"/>
          <w:b/>
          <w:bCs/>
          <w:szCs w:val="20"/>
        </w:rPr>
        <w:t>府経済の概況「</w:t>
      </w:r>
      <w:r w:rsidRPr="000F0E64">
        <w:rPr>
          <w:rFonts w:ascii="游ゴシック" w:hAnsi="游ゴシック" w:hint="eastAsia"/>
          <w:b/>
          <w:bCs/>
          <w:szCs w:val="20"/>
        </w:rPr>
        <w:t>新型コロナによる落ち込みから持ち直すも、インバウンドは依然低調</w:t>
      </w:r>
      <w:r w:rsidRPr="00972287">
        <w:rPr>
          <w:rFonts w:ascii="游ゴシック" w:hAnsi="游ゴシック" w:hint="eastAsia"/>
          <w:b/>
          <w:bCs/>
          <w:szCs w:val="20"/>
        </w:rPr>
        <w:t>」</w:t>
      </w:r>
    </w:p>
    <w:p w14:paraId="7ED1A178" w14:textId="322AC1C8" w:rsidR="00640EAC" w:rsidRPr="00E2548D" w:rsidRDefault="00640EAC" w:rsidP="00640EAC">
      <w:pPr>
        <w:widowControl/>
        <w:ind w:leftChars="100" w:left="210" w:firstLineChars="100" w:firstLine="210"/>
        <w:jc w:val="left"/>
        <w:rPr>
          <w:rFonts w:ascii="游ゴシック" w:hAnsi="游ゴシック"/>
          <w:szCs w:val="21"/>
        </w:rPr>
      </w:pPr>
      <w:r w:rsidRPr="00E2548D">
        <w:rPr>
          <w:rFonts w:ascii="游ゴシック" w:hAnsi="游ゴシック" w:hint="eastAsia"/>
          <w:szCs w:val="21"/>
        </w:rPr>
        <w:t>景気変動の大きさやテンポ(量感)を表す大阪府ＣＩ(コンポジット・インデックス)は、</w:t>
      </w:r>
      <w:r>
        <w:rPr>
          <w:rFonts w:ascii="游ゴシック" w:hAnsi="游ゴシック" w:hint="eastAsia"/>
          <w:szCs w:val="21"/>
        </w:rPr>
        <w:t>基調としては</w:t>
      </w:r>
      <w:r w:rsidRPr="00E2548D">
        <w:rPr>
          <w:rFonts w:ascii="游ゴシック" w:hAnsi="游ゴシック" w:hint="eastAsia"/>
          <w:szCs w:val="21"/>
        </w:rPr>
        <w:t>令和２年５月を底に緩やかな持ち直し</w:t>
      </w:r>
      <w:r>
        <w:rPr>
          <w:rFonts w:ascii="游ゴシック" w:hAnsi="游ゴシック" w:hint="eastAsia"/>
          <w:szCs w:val="21"/>
        </w:rPr>
        <w:t>の動き</w:t>
      </w:r>
      <w:r w:rsidRPr="00E2548D">
        <w:rPr>
          <w:rFonts w:ascii="游ゴシック" w:hAnsi="游ゴシック" w:hint="eastAsia"/>
          <w:szCs w:val="21"/>
        </w:rPr>
        <w:t>が続きました</w:t>
      </w:r>
      <w:r w:rsidR="00250886">
        <w:rPr>
          <w:rFonts w:ascii="游ゴシック" w:hAnsi="游ゴシック" w:hint="eastAsia"/>
          <w:szCs w:val="21"/>
        </w:rPr>
        <w:t>。また、</w:t>
      </w:r>
      <w:r>
        <w:rPr>
          <w:rFonts w:ascii="游ゴシック" w:hAnsi="游ゴシック" w:hint="eastAsia"/>
          <w:szCs w:val="21"/>
        </w:rPr>
        <w:t>年度前半は新型コロナウイルスの感染者数の増加に伴い</w:t>
      </w:r>
      <w:r w:rsidRPr="00E2548D">
        <w:rPr>
          <w:rFonts w:ascii="游ゴシック" w:hAnsi="游ゴシック" w:hint="eastAsia"/>
          <w:szCs w:val="21"/>
        </w:rPr>
        <w:t>ＣＩ</w:t>
      </w:r>
      <w:r>
        <w:rPr>
          <w:rFonts w:ascii="游ゴシック" w:hAnsi="游ゴシック" w:hint="eastAsia"/>
          <w:szCs w:val="21"/>
        </w:rPr>
        <w:t>が低下する一方、年度後半は第６波で感染者数が急増しても</w:t>
      </w:r>
      <w:r w:rsidRPr="00E2548D">
        <w:rPr>
          <w:rFonts w:ascii="游ゴシック" w:hAnsi="游ゴシック" w:hint="eastAsia"/>
          <w:szCs w:val="21"/>
        </w:rPr>
        <w:t>ＣＩ</w:t>
      </w:r>
      <w:r>
        <w:rPr>
          <w:rFonts w:ascii="游ゴシック" w:hAnsi="游ゴシック" w:hint="eastAsia"/>
          <w:szCs w:val="21"/>
        </w:rPr>
        <w:t>は横ばいに留まるといった変化が見られました</w:t>
      </w:r>
      <w:r w:rsidRPr="00E2548D">
        <w:rPr>
          <w:rFonts w:ascii="游ゴシック" w:hAnsi="游ゴシック" w:hint="eastAsia"/>
          <w:szCs w:val="21"/>
        </w:rPr>
        <w:t>〔図表</w:t>
      </w:r>
      <w:r w:rsidRPr="00E2548D">
        <w:rPr>
          <w:rFonts w:ascii="游ゴシック" w:hAnsi="游ゴシック"/>
          <w:szCs w:val="21"/>
        </w:rPr>
        <w:t>1-2</w:t>
      </w:r>
      <w:r>
        <w:rPr>
          <w:rFonts w:ascii="游ゴシック" w:hAnsi="游ゴシック" w:hint="eastAsia"/>
          <w:szCs w:val="21"/>
        </w:rPr>
        <w:t>、</w:t>
      </w:r>
      <w:r w:rsidR="0094569B">
        <w:rPr>
          <w:rFonts w:ascii="游ゴシック" w:hAnsi="游ゴシック" w:hint="eastAsia"/>
          <w:szCs w:val="21"/>
        </w:rPr>
        <w:t>【</w:t>
      </w:r>
      <w:r>
        <w:rPr>
          <w:rFonts w:ascii="游ゴシック" w:hAnsi="游ゴシック" w:hint="eastAsia"/>
          <w:szCs w:val="21"/>
        </w:rPr>
        <w:t>参考</w:t>
      </w:r>
      <w:bookmarkStart w:id="1" w:name="_Hlk154055881"/>
      <w:r w:rsidR="00CF0597">
        <w:rPr>
          <w:rFonts w:ascii="游ゴシック" w:hAnsi="游ゴシック" w:hint="eastAsia"/>
          <w:szCs w:val="21"/>
        </w:rPr>
        <w:t>図表</w:t>
      </w:r>
      <w:bookmarkEnd w:id="1"/>
      <w:r w:rsidR="0094569B">
        <w:rPr>
          <w:rFonts w:ascii="游ゴシック" w:hAnsi="游ゴシック" w:hint="eastAsia"/>
          <w:szCs w:val="21"/>
        </w:rPr>
        <w:t>】</w:t>
      </w:r>
      <w:r w:rsidRPr="00E2548D">
        <w:rPr>
          <w:rFonts w:ascii="游ゴシック" w:hAnsi="游ゴシック" w:hint="eastAsia"/>
          <w:szCs w:val="21"/>
        </w:rPr>
        <w:t>〕。</w:t>
      </w:r>
    </w:p>
    <w:p w14:paraId="4B2C8070" w14:textId="7CBE7B66" w:rsidR="00640EAC" w:rsidRPr="00D54B45" w:rsidRDefault="00640EAC" w:rsidP="00640EAC">
      <w:pPr>
        <w:widowControl/>
        <w:ind w:leftChars="100" w:left="210" w:firstLineChars="100" w:firstLine="210"/>
        <w:jc w:val="left"/>
        <w:rPr>
          <w:rFonts w:ascii="游ゴシック" w:hAnsi="游ゴシック"/>
          <w:szCs w:val="21"/>
        </w:rPr>
      </w:pPr>
      <w:r w:rsidRPr="00345C6C">
        <w:rPr>
          <w:rFonts w:ascii="游ゴシック" w:hAnsi="游ゴシック" w:hint="eastAsia"/>
          <w:szCs w:val="21"/>
        </w:rPr>
        <w:t>個人消費は、新型コロナウイルスの感染者数の増減</w:t>
      </w:r>
      <w:r>
        <w:rPr>
          <w:rFonts w:ascii="游ゴシック" w:hAnsi="游ゴシック" w:hint="eastAsia"/>
          <w:szCs w:val="21"/>
        </w:rPr>
        <w:t>と対応した</w:t>
      </w:r>
      <w:r w:rsidRPr="00345C6C">
        <w:rPr>
          <w:rFonts w:ascii="游ゴシック" w:hAnsi="游ゴシック" w:hint="eastAsia"/>
          <w:szCs w:val="21"/>
        </w:rPr>
        <w:t>一進一退の動きとなり</w:t>
      </w:r>
      <w:r>
        <w:rPr>
          <w:rFonts w:ascii="游ゴシック" w:hAnsi="游ゴシック" w:hint="eastAsia"/>
          <w:szCs w:val="21"/>
        </w:rPr>
        <w:t>ましたが</w:t>
      </w:r>
      <w:r w:rsidRPr="00345C6C">
        <w:rPr>
          <w:rFonts w:ascii="游ゴシック" w:hAnsi="游ゴシック" w:hint="eastAsia"/>
          <w:szCs w:val="21"/>
        </w:rPr>
        <w:t>、落ち込みが大きかった前年度に比べ増加しました</w:t>
      </w:r>
      <w:r w:rsidRPr="00345C6C">
        <w:rPr>
          <w:rFonts w:ascii="游ゴシック" w:hAnsi="游ゴシック"/>
          <w:szCs w:val="21"/>
        </w:rPr>
        <w:t>。〔図表1-3</w:t>
      </w:r>
      <w:r>
        <w:rPr>
          <w:rFonts w:ascii="游ゴシック" w:hAnsi="游ゴシック" w:hint="eastAsia"/>
          <w:szCs w:val="21"/>
        </w:rPr>
        <w:t>、</w:t>
      </w:r>
      <w:r w:rsidR="0094569B">
        <w:rPr>
          <w:rFonts w:ascii="游ゴシック" w:hAnsi="游ゴシック" w:hint="eastAsia"/>
          <w:szCs w:val="21"/>
        </w:rPr>
        <w:t>【</w:t>
      </w:r>
      <w:r>
        <w:rPr>
          <w:rFonts w:ascii="游ゴシック" w:hAnsi="游ゴシック" w:hint="eastAsia"/>
          <w:szCs w:val="21"/>
        </w:rPr>
        <w:t>参考</w:t>
      </w:r>
      <w:r w:rsidR="00CF0597">
        <w:rPr>
          <w:rFonts w:ascii="游ゴシック" w:hAnsi="游ゴシック" w:hint="eastAsia"/>
          <w:szCs w:val="21"/>
        </w:rPr>
        <w:t>図表</w:t>
      </w:r>
      <w:r w:rsidR="0094569B">
        <w:rPr>
          <w:rFonts w:ascii="游ゴシック" w:hAnsi="游ゴシック" w:hint="eastAsia"/>
          <w:szCs w:val="21"/>
        </w:rPr>
        <w:t>】</w:t>
      </w:r>
      <w:r w:rsidRPr="00345C6C">
        <w:rPr>
          <w:rFonts w:ascii="游ゴシック" w:hAnsi="游ゴシック"/>
          <w:szCs w:val="21"/>
        </w:rPr>
        <w:t>〕</w:t>
      </w:r>
      <w:r>
        <w:rPr>
          <w:rFonts w:ascii="游ゴシック" w:hAnsi="游ゴシック" w:hint="eastAsia"/>
          <w:szCs w:val="21"/>
        </w:rPr>
        <w:t>。</w:t>
      </w:r>
    </w:p>
    <w:p w14:paraId="05482EAB" w14:textId="77777777" w:rsidR="00640EAC" w:rsidRPr="000B12C7" w:rsidRDefault="00640EAC" w:rsidP="00640EAC">
      <w:pPr>
        <w:widowControl/>
        <w:ind w:leftChars="100" w:left="210" w:firstLineChars="100" w:firstLine="210"/>
        <w:jc w:val="left"/>
        <w:rPr>
          <w:rFonts w:ascii="游ゴシック" w:hAnsi="游ゴシック"/>
          <w:szCs w:val="21"/>
        </w:rPr>
      </w:pPr>
      <w:r w:rsidRPr="000B12C7">
        <w:rPr>
          <w:rFonts w:ascii="游ゴシック" w:hAnsi="游ゴシック" w:hint="eastAsia"/>
          <w:szCs w:val="21"/>
        </w:rPr>
        <w:t>設備投資は、前年度に新型コロナウイルス感染症拡大の影響により大幅に減少した反動で、民間・公共ともに増加しました</w:t>
      </w:r>
      <w:r w:rsidRPr="000B12C7">
        <w:rPr>
          <w:rFonts w:ascii="游ゴシック" w:hAnsi="游ゴシック"/>
          <w:szCs w:val="21"/>
        </w:rPr>
        <w:t>〔</w:t>
      </w:r>
      <w:r w:rsidRPr="000B12C7">
        <w:rPr>
          <w:rFonts w:ascii="游ゴシック" w:hAnsi="游ゴシック" w:hint="eastAsia"/>
          <w:szCs w:val="21"/>
        </w:rPr>
        <w:t>図表1</w:t>
      </w:r>
      <w:r w:rsidRPr="000B12C7">
        <w:rPr>
          <w:rFonts w:ascii="游ゴシック" w:hAnsi="游ゴシック"/>
          <w:szCs w:val="21"/>
        </w:rPr>
        <w:t>-4〕</w:t>
      </w:r>
      <w:r w:rsidRPr="000B12C7">
        <w:rPr>
          <w:rFonts w:ascii="游ゴシック" w:hAnsi="游ゴシック" w:hint="eastAsia"/>
          <w:szCs w:val="21"/>
        </w:rPr>
        <w:t>。</w:t>
      </w:r>
    </w:p>
    <w:p w14:paraId="3D3311C4" w14:textId="77777777" w:rsidR="00640EAC" w:rsidRPr="00B86E8E" w:rsidRDefault="00640EAC" w:rsidP="00640EAC">
      <w:pPr>
        <w:widowControl/>
        <w:ind w:leftChars="100" w:left="210" w:firstLineChars="100" w:firstLine="210"/>
        <w:jc w:val="left"/>
        <w:rPr>
          <w:rFonts w:ascii="游ゴシック" w:hAnsi="游ゴシック"/>
          <w:szCs w:val="21"/>
        </w:rPr>
      </w:pPr>
      <w:r w:rsidRPr="00B86E8E">
        <w:rPr>
          <w:rFonts w:ascii="游ゴシック" w:hAnsi="游ゴシック" w:hint="eastAsia"/>
          <w:szCs w:val="21"/>
        </w:rPr>
        <w:t>外需のうち</w:t>
      </w:r>
      <w:r w:rsidRPr="00B86E8E">
        <w:rPr>
          <w:rFonts w:ascii="游ゴシック" w:hAnsi="游ゴシック"/>
          <w:szCs w:val="21"/>
        </w:rPr>
        <w:t>貿易動向</w:t>
      </w:r>
      <w:r w:rsidRPr="00B86E8E">
        <w:rPr>
          <w:rFonts w:ascii="游ゴシック" w:hAnsi="游ゴシック" w:hint="eastAsia"/>
          <w:szCs w:val="21"/>
        </w:rPr>
        <w:t>は</w:t>
      </w:r>
      <w:r w:rsidRPr="00B86E8E">
        <w:rPr>
          <w:rFonts w:ascii="游ゴシック" w:hAnsi="游ゴシック"/>
          <w:szCs w:val="21"/>
        </w:rPr>
        <w:t>、</w:t>
      </w:r>
      <w:r w:rsidRPr="00B86E8E">
        <w:rPr>
          <w:rFonts w:ascii="游ゴシック" w:hAnsi="游ゴシック" w:hint="eastAsia"/>
          <w:szCs w:val="21"/>
        </w:rPr>
        <w:t>新型コロナウイルス感染症からの世界経済の回復基調や原油等の資源価格の高騰により、輸出・輸入ともに増加しました</w:t>
      </w:r>
      <w:r w:rsidRPr="00B86E8E">
        <w:rPr>
          <w:rFonts w:ascii="游ゴシック" w:hAnsi="游ゴシック"/>
          <w:szCs w:val="21"/>
        </w:rPr>
        <w:t>〔図表1-</w:t>
      </w:r>
      <w:r>
        <w:rPr>
          <w:rFonts w:ascii="游ゴシック" w:hAnsi="游ゴシック" w:hint="eastAsia"/>
          <w:szCs w:val="21"/>
        </w:rPr>
        <w:t>5</w:t>
      </w:r>
      <w:r w:rsidRPr="00B86E8E">
        <w:rPr>
          <w:rFonts w:ascii="游ゴシック" w:hAnsi="游ゴシック"/>
          <w:szCs w:val="21"/>
        </w:rPr>
        <w:t>〕。</w:t>
      </w:r>
      <w:r w:rsidRPr="00B86E8E">
        <w:rPr>
          <w:rFonts w:ascii="游ゴシック" w:hAnsi="游ゴシック" w:hint="eastAsia"/>
          <w:szCs w:val="21"/>
        </w:rPr>
        <w:t>インバウンドは、</w:t>
      </w:r>
      <w:r>
        <w:rPr>
          <w:rFonts w:ascii="游ゴシック" w:hAnsi="游ゴシック" w:hint="eastAsia"/>
          <w:szCs w:val="21"/>
        </w:rPr>
        <w:t>水際対策の強化が継続的に実施されたことから</w:t>
      </w:r>
      <w:r w:rsidRPr="00B86E8E">
        <w:rPr>
          <w:rFonts w:ascii="游ゴシック" w:hAnsi="游ゴシック" w:hint="eastAsia"/>
          <w:szCs w:val="21"/>
        </w:rPr>
        <w:t>、前年度に続き低調に推移しました</w:t>
      </w:r>
      <w:r w:rsidRPr="00B86E8E">
        <w:rPr>
          <w:rFonts w:ascii="游ゴシック" w:hAnsi="游ゴシック"/>
          <w:szCs w:val="21"/>
        </w:rPr>
        <w:t>〔図表1-</w:t>
      </w:r>
      <w:r>
        <w:rPr>
          <w:rFonts w:ascii="游ゴシック" w:hAnsi="游ゴシック" w:hint="eastAsia"/>
          <w:szCs w:val="21"/>
        </w:rPr>
        <w:t>6</w:t>
      </w:r>
      <w:r w:rsidRPr="00B86E8E">
        <w:rPr>
          <w:rFonts w:ascii="游ゴシック" w:hAnsi="游ゴシック"/>
          <w:szCs w:val="21"/>
        </w:rPr>
        <w:t>〕。</w:t>
      </w:r>
    </w:p>
    <w:p w14:paraId="6B3D5628" w14:textId="36DE1235" w:rsidR="00640EAC" w:rsidRPr="00FE7BFE" w:rsidRDefault="00640EAC" w:rsidP="00640EAC">
      <w:pPr>
        <w:widowControl/>
        <w:ind w:leftChars="100" w:left="210" w:firstLineChars="100" w:firstLine="210"/>
        <w:jc w:val="left"/>
        <w:rPr>
          <w:rFonts w:ascii="游ゴシック" w:hAnsi="游ゴシック"/>
          <w:szCs w:val="21"/>
        </w:rPr>
      </w:pPr>
      <w:r w:rsidRPr="00FE7BFE">
        <w:rPr>
          <w:rFonts w:ascii="游ゴシック" w:hAnsi="游ゴシック" w:hint="eastAsia"/>
          <w:szCs w:val="21"/>
        </w:rPr>
        <w:t>所定外労働時間</w:t>
      </w:r>
      <w:r w:rsidR="00E34A03">
        <w:rPr>
          <w:rFonts w:ascii="游ゴシック" w:hAnsi="游ゴシック" w:hint="eastAsia"/>
          <w:szCs w:val="21"/>
        </w:rPr>
        <w:t>は</w:t>
      </w:r>
      <w:r w:rsidRPr="00FE7BFE">
        <w:rPr>
          <w:rFonts w:ascii="游ゴシック" w:hAnsi="游ゴシック" w:hint="eastAsia"/>
          <w:szCs w:val="21"/>
        </w:rPr>
        <w:t>、宿泊業，飲食サービス業や生活関連サービス業，娯楽業、教育，学習支援業</w:t>
      </w:r>
      <w:r>
        <w:rPr>
          <w:rFonts w:ascii="游ゴシック" w:hAnsi="游ゴシック" w:hint="eastAsia"/>
          <w:szCs w:val="21"/>
        </w:rPr>
        <w:t>等</w:t>
      </w:r>
      <w:r w:rsidRPr="00FE7BFE">
        <w:rPr>
          <w:rFonts w:ascii="游ゴシック" w:hAnsi="游ゴシック" w:hint="eastAsia"/>
          <w:szCs w:val="21"/>
        </w:rPr>
        <w:t>といった対面型サービス業</w:t>
      </w:r>
      <w:r>
        <w:rPr>
          <w:rFonts w:ascii="游ゴシック" w:hAnsi="游ゴシック" w:hint="eastAsia"/>
          <w:szCs w:val="21"/>
        </w:rPr>
        <w:t>で</w:t>
      </w:r>
      <w:r w:rsidRPr="00FE7BFE">
        <w:rPr>
          <w:rFonts w:ascii="游ゴシック" w:hAnsi="游ゴシック" w:hint="eastAsia"/>
          <w:szCs w:val="21"/>
        </w:rPr>
        <w:t>は引き続き減少</w:t>
      </w:r>
      <w:r>
        <w:rPr>
          <w:rFonts w:ascii="游ゴシック" w:hAnsi="游ゴシック" w:hint="eastAsia"/>
          <w:szCs w:val="21"/>
        </w:rPr>
        <w:t>したものの、</w:t>
      </w:r>
      <w:r w:rsidRPr="00FE7BFE">
        <w:rPr>
          <w:rFonts w:ascii="游ゴシック" w:hAnsi="游ゴシック" w:hint="eastAsia"/>
          <w:szCs w:val="21"/>
        </w:rPr>
        <w:t>製造業や卸売業，小売業、学術研究，専門・技術サービス業</w:t>
      </w:r>
      <w:r>
        <w:rPr>
          <w:rFonts w:ascii="游ゴシック" w:hAnsi="游ゴシック" w:hint="eastAsia"/>
          <w:szCs w:val="21"/>
        </w:rPr>
        <w:t>等は</w:t>
      </w:r>
      <w:r w:rsidRPr="00FE7BFE">
        <w:rPr>
          <w:rFonts w:ascii="游ゴシック" w:hAnsi="游ゴシック" w:hint="eastAsia"/>
          <w:szCs w:val="21"/>
        </w:rPr>
        <w:t>増加に転じました</w:t>
      </w:r>
      <w:r w:rsidRPr="00FE7BFE">
        <w:rPr>
          <w:rFonts w:ascii="游ゴシック" w:hAnsi="游ゴシック"/>
          <w:szCs w:val="21"/>
        </w:rPr>
        <w:t>〔図表1-</w:t>
      </w:r>
      <w:r>
        <w:rPr>
          <w:rFonts w:ascii="游ゴシック" w:hAnsi="游ゴシック" w:hint="eastAsia"/>
          <w:szCs w:val="21"/>
        </w:rPr>
        <w:t>7</w:t>
      </w:r>
      <w:r w:rsidRPr="00FE7BFE">
        <w:rPr>
          <w:rFonts w:ascii="游ゴシック" w:hAnsi="游ゴシック"/>
          <w:szCs w:val="21"/>
        </w:rPr>
        <w:t>〕</w:t>
      </w:r>
      <w:r w:rsidRPr="00FE7BFE">
        <w:rPr>
          <w:rFonts w:ascii="游ゴシック" w:hAnsi="游ゴシック" w:hint="eastAsia"/>
          <w:szCs w:val="21"/>
        </w:rPr>
        <w:t>。</w:t>
      </w:r>
    </w:p>
    <w:p w14:paraId="2B1F2116" w14:textId="77777777" w:rsidR="00640EAC" w:rsidRDefault="00640EAC" w:rsidP="00640EAC">
      <w:pPr>
        <w:widowControl/>
        <w:ind w:leftChars="100" w:left="210" w:firstLineChars="100" w:firstLine="210"/>
        <w:jc w:val="left"/>
        <w:rPr>
          <w:rFonts w:ascii="游ゴシック" w:hAnsi="游ゴシック"/>
          <w:szCs w:val="21"/>
        </w:rPr>
      </w:pPr>
      <w:r w:rsidRPr="0084487A">
        <w:rPr>
          <w:rFonts w:ascii="游ゴシック" w:hAnsi="游ゴシック" w:hint="eastAsia"/>
          <w:szCs w:val="21"/>
        </w:rPr>
        <w:t>所得・雇用環境は、給与額・雇用者数ともにプラスに反転しました</w:t>
      </w:r>
      <w:r w:rsidRPr="0084487A">
        <w:rPr>
          <w:rFonts w:ascii="游ゴシック" w:hAnsi="游ゴシック"/>
          <w:szCs w:val="21"/>
        </w:rPr>
        <w:t>〔図表1-</w:t>
      </w:r>
      <w:r>
        <w:rPr>
          <w:rFonts w:ascii="游ゴシック" w:hAnsi="游ゴシック" w:hint="eastAsia"/>
          <w:szCs w:val="21"/>
        </w:rPr>
        <w:t>8</w:t>
      </w:r>
      <w:r w:rsidRPr="0084487A">
        <w:rPr>
          <w:rFonts w:ascii="游ゴシック" w:hAnsi="游ゴシック"/>
          <w:szCs w:val="21"/>
        </w:rPr>
        <w:t>〕</w:t>
      </w:r>
      <w:r w:rsidRPr="0084487A">
        <w:rPr>
          <w:rFonts w:ascii="游ゴシック" w:hAnsi="游ゴシック" w:hint="eastAsia"/>
          <w:szCs w:val="21"/>
        </w:rPr>
        <w:t>。</w:t>
      </w:r>
    </w:p>
    <w:p w14:paraId="644519D7" w14:textId="39EC725F" w:rsidR="00640EAC" w:rsidRPr="0084487A" w:rsidRDefault="00640EAC" w:rsidP="00640EAC">
      <w:pPr>
        <w:widowControl/>
        <w:ind w:leftChars="100" w:left="210" w:firstLineChars="100" w:firstLine="210"/>
        <w:jc w:val="left"/>
        <w:rPr>
          <w:rFonts w:ascii="游ゴシック" w:hAnsi="游ゴシック"/>
          <w:szCs w:val="21"/>
        </w:rPr>
      </w:pPr>
      <w:r>
        <w:rPr>
          <w:rFonts w:ascii="游ゴシック" w:hAnsi="游ゴシック" w:hint="eastAsia"/>
          <w:szCs w:val="21"/>
        </w:rPr>
        <w:t>営業利益</w:t>
      </w:r>
      <w:bookmarkStart w:id="2" w:name="_Hlk154051930"/>
      <w:r w:rsidR="00CF0597">
        <w:rPr>
          <w:rFonts w:ascii="游ゴシック" w:hAnsi="游ゴシック" w:hint="eastAsia"/>
          <w:szCs w:val="21"/>
        </w:rPr>
        <w:t>水準DＩ(</w:t>
      </w:r>
      <w:r w:rsidR="00CF0597" w:rsidRPr="00CF0597">
        <w:rPr>
          <w:rFonts w:ascii="游ゴシック" w:hAnsi="游ゴシック" w:hint="eastAsia"/>
          <w:szCs w:val="21"/>
        </w:rPr>
        <w:t>ディフュージョン・インデックス</w:t>
      </w:r>
      <w:r w:rsidR="00CF0597">
        <w:rPr>
          <w:rFonts w:ascii="游ゴシック" w:hAnsi="游ゴシック"/>
          <w:szCs w:val="21"/>
        </w:rPr>
        <w:t>)</w:t>
      </w:r>
      <w:bookmarkEnd w:id="2"/>
      <w:r>
        <w:rPr>
          <w:rFonts w:ascii="游ゴシック" w:hAnsi="游ゴシック" w:hint="eastAsia"/>
          <w:szCs w:val="21"/>
        </w:rPr>
        <w:t>は、第６波の発生に伴う社会経済活動の制限から年度末にやや下落したものの、概ね緩やかな改善基調となりました</w:t>
      </w:r>
      <w:r w:rsidRPr="00B86E8E">
        <w:rPr>
          <w:rFonts w:ascii="游ゴシック" w:hAnsi="游ゴシック"/>
          <w:szCs w:val="21"/>
        </w:rPr>
        <w:t>〔図表1-</w:t>
      </w:r>
      <w:r>
        <w:rPr>
          <w:rFonts w:ascii="游ゴシック" w:hAnsi="游ゴシック" w:hint="eastAsia"/>
          <w:szCs w:val="21"/>
        </w:rPr>
        <w:t>9</w:t>
      </w:r>
      <w:r w:rsidRPr="00B86E8E">
        <w:rPr>
          <w:rFonts w:ascii="游ゴシック" w:hAnsi="游ゴシック"/>
          <w:szCs w:val="21"/>
        </w:rPr>
        <w:t>〕</w:t>
      </w:r>
      <w:r>
        <w:rPr>
          <w:rFonts w:ascii="游ゴシック" w:hAnsi="游ゴシック" w:hint="eastAsia"/>
          <w:szCs w:val="21"/>
        </w:rPr>
        <w:t>。</w:t>
      </w:r>
    </w:p>
    <w:p w14:paraId="49FD2692" w14:textId="77777777" w:rsidR="00640EAC" w:rsidRDefault="00640EAC" w:rsidP="00640EAC">
      <w:pPr>
        <w:widowControl/>
        <w:ind w:leftChars="100" w:left="210" w:firstLineChars="100" w:firstLine="210"/>
        <w:jc w:val="left"/>
        <w:rPr>
          <w:rFonts w:ascii="游ゴシック" w:hAnsi="游ゴシック"/>
          <w:szCs w:val="21"/>
        </w:rPr>
      </w:pPr>
      <w:r w:rsidRPr="00187C37">
        <w:rPr>
          <w:rFonts w:ascii="游ゴシック" w:hAnsi="游ゴシック" w:hint="eastAsia"/>
          <w:szCs w:val="21"/>
        </w:rPr>
        <w:t>この結果、名目経済成長率、実質経済成長率、府民所得ともに３年ぶりにプラスとなりました。</w:t>
      </w:r>
      <w:r>
        <w:rPr>
          <w:rFonts w:ascii="游ゴシック" w:hAnsi="游ゴシック"/>
          <w:szCs w:val="21"/>
        </w:rPr>
        <w:br w:type="page"/>
      </w:r>
    </w:p>
    <w:p w14:paraId="0FD77424" w14:textId="77777777" w:rsidR="005C3850" w:rsidRDefault="005C3850" w:rsidP="005C3850">
      <w:pPr>
        <w:widowControl/>
        <w:jc w:val="center"/>
        <w:rPr>
          <w:rFonts w:ascii="游ゴシック" w:hAnsi="游ゴシック"/>
          <w:b/>
          <w:sz w:val="18"/>
          <w:szCs w:val="21"/>
        </w:rPr>
      </w:pPr>
      <w:r w:rsidRPr="00856132">
        <w:rPr>
          <w:rFonts w:ascii="游ゴシック" w:hAnsi="游ゴシック" w:hint="eastAsia"/>
          <w:b/>
          <w:sz w:val="18"/>
          <w:szCs w:val="21"/>
        </w:rPr>
        <w:lastRenderedPageBreak/>
        <w:t>図表</w:t>
      </w:r>
      <w:r>
        <w:rPr>
          <w:rFonts w:ascii="游ゴシック" w:hAnsi="游ゴシック"/>
          <w:b/>
          <w:sz w:val="18"/>
          <w:szCs w:val="21"/>
        </w:rPr>
        <w:t>1-1</w:t>
      </w:r>
      <w:r>
        <w:rPr>
          <w:rFonts w:ascii="游ゴシック" w:hAnsi="游ゴシック" w:hint="eastAsia"/>
          <w:b/>
          <w:sz w:val="18"/>
          <w:szCs w:val="21"/>
        </w:rPr>
        <w:t xml:space="preserve"> </w:t>
      </w:r>
      <w:r w:rsidRPr="00856132">
        <w:rPr>
          <w:rFonts w:ascii="游ゴシック" w:hAnsi="游ゴシック"/>
          <w:b/>
          <w:sz w:val="18"/>
          <w:szCs w:val="21"/>
        </w:rPr>
        <w:t>主要指標の推移</w:t>
      </w:r>
      <w:r>
        <w:rPr>
          <w:rFonts w:ascii="游ゴシック" w:hAnsi="游ゴシック" w:hint="eastAsia"/>
          <w:b/>
          <w:sz w:val="18"/>
          <w:szCs w:val="21"/>
        </w:rPr>
        <w:t>(大阪府及び全国)</w:t>
      </w:r>
    </w:p>
    <w:p w14:paraId="578F4D90" w14:textId="4A79FD0E" w:rsidR="005C3850" w:rsidRPr="00856132" w:rsidRDefault="00305613" w:rsidP="005C3850">
      <w:pPr>
        <w:widowControl/>
        <w:jc w:val="center"/>
        <w:rPr>
          <w:rFonts w:ascii="游ゴシック" w:hAnsi="游ゴシック"/>
          <w:b/>
          <w:szCs w:val="21"/>
        </w:rPr>
      </w:pPr>
      <w:r w:rsidRPr="00305613">
        <w:rPr>
          <w:rFonts w:ascii="游ゴシック" w:hAnsi="游ゴシック"/>
          <w:b/>
          <w:noProof/>
          <w:szCs w:val="21"/>
        </w:rPr>
        <w:drawing>
          <wp:inline distT="0" distB="0" distL="0" distR="0" wp14:anchorId="5B194083" wp14:editId="318EB31C">
            <wp:extent cx="5166360" cy="3101340"/>
            <wp:effectExtent l="0" t="0" r="0" b="381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6360" cy="3101340"/>
                    </a:xfrm>
                    <a:prstGeom prst="rect">
                      <a:avLst/>
                    </a:prstGeom>
                    <a:noFill/>
                    <a:ln>
                      <a:noFill/>
                    </a:ln>
                  </pic:spPr>
                </pic:pic>
              </a:graphicData>
            </a:graphic>
          </wp:inline>
        </w:drawing>
      </w:r>
    </w:p>
    <w:p w14:paraId="2B8D0569" w14:textId="77777777" w:rsidR="00640EAC" w:rsidRDefault="00640EAC" w:rsidP="00640EAC">
      <w:pPr>
        <w:widowControl/>
        <w:jc w:val="left"/>
        <w:rPr>
          <w:rFonts w:ascii="游ゴシック" w:hAnsi="游ゴシック"/>
          <w:szCs w:val="21"/>
        </w:rPr>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4082"/>
        <w:gridCol w:w="454"/>
        <w:gridCol w:w="4082"/>
      </w:tblGrid>
      <w:tr w:rsidR="00640EAC" w:rsidRPr="000C690E" w14:paraId="5B52C192" w14:textId="77777777" w:rsidTr="00B06F20">
        <w:trPr>
          <w:trHeight w:hRule="exact" w:val="170"/>
        </w:trPr>
        <w:tc>
          <w:tcPr>
            <w:tcW w:w="4536" w:type="dxa"/>
            <w:gridSpan w:val="2"/>
          </w:tcPr>
          <w:p w14:paraId="5C155B71" w14:textId="77777777" w:rsidR="00640EAC" w:rsidRPr="000C690E" w:rsidRDefault="00640EAC" w:rsidP="00B06F20">
            <w:pPr>
              <w:widowControl/>
              <w:spacing w:line="180" w:lineRule="exact"/>
              <w:jc w:val="center"/>
              <w:rPr>
                <w:rFonts w:ascii="游ゴシック" w:hAnsi="游ゴシック"/>
                <w:sz w:val="16"/>
                <w:szCs w:val="16"/>
              </w:rPr>
            </w:pPr>
            <w:r w:rsidRPr="00972287">
              <w:rPr>
                <w:rFonts w:ascii="游ゴシック" w:hAnsi="游ゴシック" w:hint="eastAsia"/>
                <w:b/>
                <w:bCs/>
                <w:sz w:val="16"/>
                <w:szCs w:val="18"/>
              </w:rPr>
              <w:t>図表</w:t>
            </w:r>
            <w:r w:rsidRPr="00972287">
              <w:rPr>
                <w:rFonts w:ascii="游ゴシック" w:hAnsi="游ゴシック"/>
                <w:b/>
                <w:bCs/>
                <w:sz w:val="16"/>
                <w:szCs w:val="18"/>
              </w:rPr>
              <w:t>1-</w:t>
            </w:r>
            <w:r>
              <w:rPr>
                <w:rFonts w:ascii="游ゴシック" w:hAnsi="游ゴシック" w:hint="eastAsia"/>
                <w:b/>
                <w:bCs/>
                <w:sz w:val="16"/>
                <w:szCs w:val="18"/>
              </w:rPr>
              <w:t>2</w:t>
            </w:r>
            <w:r w:rsidRPr="00972287">
              <w:rPr>
                <w:rFonts w:ascii="游ゴシック" w:hAnsi="游ゴシック"/>
                <w:b/>
                <w:bCs/>
                <w:sz w:val="16"/>
                <w:szCs w:val="18"/>
              </w:rPr>
              <w:t xml:space="preserve"> </w:t>
            </w:r>
            <w:r w:rsidRPr="00972287">
              <w:rPr>
                <w:rFonts w:ascii="游ゴシック" w:hAnsi="游ゴシック" w:hint="eastAsia"/>
                <w:b/>
                <w:bCs/>
                <w:sz w:val="16"/>
                <w:szCs w:val="18"/>
              </w:rPr>
              <w:t>大阪府CI</w:t>
            </w:r>
            <w:r w:rsidRPr="00972287">
              <w:rPr>
                <w:rFonts w:ascii="游ゴシック" w:hAnsi="游ゴシック"/>
                <w:b/>
                <w:bCs/>
                <w:sz w:val="16"/>
                <w:szCs w:val="18"/>
              </w:rPr>
              <w:t>(</w:t>
            </w:r>
            <w:r w:rsidRPr="00972287">
              <w:rPr>
                <w:rFonts w:ascii="游ゴシック" w:hAnsi="游ゴシック" w:hint="eastAsia"/>
                <w:b/>
                <w:bCs/>
                <w:sz w:val="16"/>
                <w:szCs w:val="18"/>
              </w:rPr>
              <w:t>一致指数)の推移</w:t>
            </w:r>
          </w:p>
        </w:tc>
        <w:tc>
          <w:tcPr>
            <w:tcW w:w="4536" w:type="dxa"/>
            <w:gridSpan w:val="2"/>
          </w:tcPr>
          <w:p w14:paraId="3A61F723" w14:textId="77777777" w:rsidR="00640EAC" w:rsidRPr="000C690E" w:rsidRDefault="00640EAC" w:rsidP="00B06F20">
            <w:pPr>
              <w:widowControl/>
              <w:spacing w:line="180" w:lineRule="exact"/>
              <w:jc w:val="center"/>
              <w:rPr>
                <w:rFonts w:ascii="游ゴシック" w:hAnsi="游ゴシック"/>
                <w:sz w:val="16"/>
                <w:szCs w:val="16"/>
              </w:rPr>
            </w:pPr>
            <w:r w:rsidRPr="00972287">
              <w:rPr>
                <w:rFonts w:ascii="游ゴシック" w:hAnsi="游ゴシック" w:hint="eastAsia"/>
                <w:b/>
                <w:bCs/>
                <w:sz w:val="16"/>
                <w:szCs w:val="18"/>
              </w:rPr>
              <w:t>図表</w:t>
            </w:r>
            <w:r>
              <w:rPr>
                <w:rFonts w:ascii="游ゴシック" w:hAnsi="游ゴシック"/>
                <w:b/>
                <w:bCs/>
                <w:sz w:val="16"/>
                <w:szCs w:val="18"/>
              </w:rPr>
              <w:t>1-3</w:t>
            </w:r>
            <w:r w:rsidRPr="00972287">
              <w:rPr>
                <w:rFonts w:ascii="游ゴシック" w:hAnsi="游ゴシック"/>
                <w:b/>
                <w:bCs/>
                <w:sz w:val="16"/>
                <w:szCs w:val="18"/>
              </w:rPr>
              <w:t xml:space="preserve"> </w:t>
            </w:r>
            <w:r w:rsidRPr="00972287">
              <w:rPr>
                <w:rFonts w:ascii="游ゴシック" w:hAnsi="游ゴシック" w:hint="eastAsia"/>
                <w:b/>
                <w:bCs/>
                <w:sz w:val="16"/>
                <w:szCs w:val="18"/>
              </w:rPr>
              <w:t>百貨店・スーパー販売額(大阪府)</w:t>
            </w:r>
            <w:r w:rsidRPr="00972287">
              <w:rPr>
                <w:rFonts w:ascii="游ゴシック" w:hAnsi="游ゴシック"/>
                <w:b/>
                <w:bCs/>
                <w:sz w:val="16"/>
                <w:szCs w:val="18"/>
              </w:rPr>
              <w:t>の推移</w:t>
            </w:r>
          </w:p>
        </w:tc>
      </w:tr>
      <w:tr w:rsidR="00640EAC" w14:paraId="42911CB6" w14:textId="77777777" w:rsidTr="00B06F20">
        <w:tc>
          <w:tcPr>
            <w:tcW w:w="4536" w:type="dxa"/>
            <w:gridSpan w:val="2"/>
          </w:tcPr>
          <w:p w14:paraId="10D8DF4D" w14:textId="77777777" w:rsidR="00640EAC" w:rsidRDefault="00640EAC" w:rsidP="00B06F20">
            <w:pPr>
              <w:widowControl/>
              <w:jc w:val="center"/>
              <w:rPr>
                <w:rFonts w:ascii="游ゴシック" w:hAnsi="游ゴシック"/>
                <w:szCs w:val="21"/>
              </w:rPr>
            </w:pPr>
            <w:r w:rsidRPr="009145FF">
              <w:rPr>
                <w:rFonts w:ascii="游ゴシック" w:hAnsi="游ゴシック"/>
                <w:noProof/>
                <w:szCs w:val="21"/>
              </w:rPr>
              <w:drawing>
                <wp:inline distT="0" distB="0" distL="0" distR="0" wp14:anchorId="43B40EFB" wp14:editId="6DAF9E8E">
                  <wp:extent cx="2705100" cy="198882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988820"/>
                          </a:xfrm>
                          <a:prstGeom prst="rect">
                            <a:avLst/>
                          </a:prstGeom>
                          <a:noFill/>
                          <a:ln>
                            <a:noFill/>
                          </a:ln>
                        </pic:spPr>
                      </pic:pic>
                    </a:graphicData>
                  </a:graphic>
                </wp:inline>
              </w:drawing>
            </w:r>
          </w:p>
        </w:tc>
        <w:tc>
          <w:tcPr>
            <w:tcW w:w="4536" w:type="dxa"/>
            <w:gridSpan w:val="2"/>
          </w:tcPr>
          <w:p w14:paraId="6AFB379B" w14:textId="77777777" w:rsidR="00640EAC" w:rsidRDefault="00640EAC" w:rsidP="00B06F20">
            <w:pPr>
              <w:widowControl/>
              <w:jc w:val="center"/>
              <w:rPr>
                <w:rFonts w:ascii="游ゴシック" w:hAnsi="游ゴシック"/>
                <w:szCs w:val="21"/>
              </w:rPr>
            </w:pPr>
            <w:r w:rsidRPr="009145FF">
              <w:rPr>
                <w:rFonts w:ascii="游ゴシック" w:hAnsi="游ゴシック"/>
                <w:noProof/>
                <w:szCs w:val="21"/>
              </w:rPr>
              <w:drawing>
                <wp:inline distT="0" distB="0" distL="0" distR="0" wp14:anchorId="05629298" wp14:editId="319E7F00">
                  <wp:extent cx="2705100" cy="19812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a:ln>
                            <a:noFill/>
                          </a:ln>
                        </pic:spPr>
                      </pic:pic>
                    </a:graphicData>
                  </a:graphic>
                </wp:inline>
              </w:drawing>
            </w:r>
          </w:p>
        </w:tc>
      </w:tr>
      <w:tr w:rsidR="00640EAC" w14:paraId="26B33445" w14:textId="77777777" w:rsidTr="00B06F20">
        <w:tc>
          <w:tcPr>
            <w:tcW w:w="454" w:type="dxa"/>
          </w:tcPr>
          <w:p w14:paraId="54073F11"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(注1</w:t>
            </w:r>
            <w:r>
              <w:rPr>
                <w:rFonts w:ascii="游ゴシック" w:hAnsi="游ゴシック"/>
                <w:sz w:val="12"/>
                <w:szCs w:val="12"/>
              </w:rPr>
              <w:t>)</w:t>
            </w:r>
          </w:p>
          <w:p w14:paraId="350B5DEC"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(注2</w:t>
            </w:r>
            <w:r>
              <w:rPr>
                <w:rFonts w:ascii="游ゴシック" w:hAnsi="游ゴシック"/>
                <w:sz w:val="12"/>
                <w:szCs w:val="12"/>
              </w:rPr>
              <w:t>)</w:t>
            </w:r>
          </w:p>
          <w:p w14:paraId="101EEC0C"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0D523C83" w14:textId="77777777" w:rsidR="00640EAC" w:rsidRDefault="00640EAC" w:rsidP="00B06F20">
            <w:pPr>
              <w:widowControl/>
              <w:spacing w:line="140" w:lineRule="exact"/>
              <w:ind w:rightChars="150" w:right="315"/>
              <w:jc w:val="left"/>
              <w:rPr>
                <w:rFonts w:ascii="游ゴシック" w:hAnsi="游ゴシック"/>
                <w:sz w:val="12"/>
                <w:szCs w:val="12"/>
              </w:rPr>
            </w:pPr>
            <w:r w:rsidRPr="000D3D37">
              <w:rPr>
                <w:rFonts w:ascii="游ゴシック" w:hAnsi="游ゴシック" w:hint="eastAsia"/>
                <w:sz w:val="12"/>
                <w:szCs w:val="12"/>
              </w:rPr>
              <w:t>平成</w:t>
            </w:r>
            <w:r w:rsidRPr="000D3D37">
              <w:rPr>
                <w:rFonts w:ascii="游ゴシック" w:hAnsi="游ゴシック"/>
                <w:sz w:val="12"/>
                <w:szCs w:val="12"/>
              </w:rPr>
              <w:t>27年=100</w:t>
            </w:r>
          </w:p>
          <w:p w14:paraId="26E83140" w14:textId="77777777" w:rsidR="00640EAC" w:rsidRDefault="00640EAC" w:rsidP="00B06F20">
            <w:pPr>
              <w:widowControl/>
              <w:spacing w:line="140" w:lineRule="exact"/>
              <w:ind w:rightChars="150" w:right="315"/>
              <w:jc w:val="left"/>
              <w:rPr>
                <w:rFonts w:ascii="游ゴシック" w:hAnsi="游ゴシック"/>
                <w:sz w:val="12"/>
                <w:szCs w:val="12"/>
              </w:rPr>
            </w:pPr>
            <w:r w:rsidRPr="000D3D37">
              <w:rPr>
                <w:rFonts w:ascii="游ゴシック" w:hAnsi="游ゴシック" w:hint="eastAsia"/>
                <w:sz w:val="12"/>
                <w:szCs w:val="12"/>
              </w:rPr>
              <w:t>年度値は各月の単純平均により算出</w:t>
            </w:r>
          </w:p>
          <w:p w14:paraId="34B63EEA" w14:textId="77777777" w:rsidR="00640EAC" w:rsidRPr="000C690E" w:rsidRDefault="00640EAC" w:rsidP="00B06F20">
            <w:pPr>
              <w:widowControl/>
              <w:spacing w:line="140" w:lineRule="exact"/>
              <w:ind w:rightChars="150" w:right="315"/>
              <w:jc w:val="left"/>
              <w:rPr>
                <w:rFonts w:ascii="游ゴシック" w:hAnsi="游ゴシック"/>
                <w:sz w:val="12"/>
                <w:szCs w:val="12"/>
              </w:rPr>
            </w:pPr>
            <w:r w:rsidRPr="000D3D37">
              <w:rPr>
                <w:rFonts w:ascii="游ゴシック" w:hAnsi="游ゴシック" w:hint="eastAsia"/>
                <w:sz w:val="12"/>
                <w:szCs w:val="12"/>
              </w:rPr>
              <w:t>大阪産業経済リサーチセンター「大阪府景気動向指数の動き」</w:t>
            </w:r>
          </w:p>
        </w:tc>
        <w:tc>
          <w:tcPr>
            <w:tcW w:w="454" w:type="dxa"/>
          </w:tcPr>
          <w:p w14:paraId="4E98689B"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w:t>
            </w:r>
          </w:p>
          <w:p w14:paraId="47F1D4BB"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237ADC48" w14:textId="77777777" w:rsidR="00640EAC" w:rsidRDefault="00640EAC" w:rsidP="00B06F20">
            <w:pPr>
              <w:widowControl/>
              <w:spacing w:line="140" w:lineRule="exact"/>
              <w:ind w:rightChars="150" w:right="315"/>
              <w:jc w:val="left"/>
              <w:rPr>
                <w:rFonts w:ascii="游ゴシック" w:hAnsi="游ゴシック"/>
                <w:sz w:val="12"/>
                <w:szCs w:val="12"/>
              </w:rPr>
            </w:pPr>
            <w:r w:rsidRPr="00ED0E58">
              <w:rPr>
                <w:rFonts w:ascii="游ゴシック" w:hAnsi="游ゴシック" w:hint="eastAsia"/>
                <w:sz w:val="12"/>
                <w:szCs w:val="12"/>
              </w:rPr>
              <w:t>全店ベース</w:t>
            </w:r>
          </w:p>
          <w:p w14:paraId="3B618189" w14:textId="77777777" w:rsidR="00640EAC" w:rsidRPr="000C690E" w:rsidRDefault="00640EAC" w:rsidP="00B06F20">
            <w:pPr>
              <w:widowControl/>
              <w:spacing w:line="140" w:lineRule="exact"/>
              <w:ind w:rightChars="150" w:right="315"/>
              <w:jc w:val="left"/>
              <w:rPr>
                <w:rFonts w:ascii="游ゴシック" w:hAnsi="游ゴシック"/>
                <w:sz w:val="12"/>
                <w:szCs w:val="12"/>
              </w:rPr>
            </w:pPr>
            <w:r w:rsidRPr="00993CFC">
              <w:rPr>
                <w:rFonts w:ascii="游ゴシック" w:hAnsi="游ゴシック" w:hint="eastAsia"/>
                <w:sz w:val="12"/>
                <w:szCs w:val="12"/>
              </w:rPr>
              <w:t>近畿経済産業局「百貨店・スーパー販売状況</w:t>
            </w:r>
            <w:r w:rsidRPr="00993CFC">
              <w:rPr>
                <w:rFonts w:ascii="游ゴシック" w:hAnsi="游ゴシック"/>
                <w:sz w:val="12"/>
                <w:szCs w:val="12"/>
              </w:rPr>
              <w:t>(近畿地域)」</w:t>
            </w:r>
          </w:p>
        </w:tc>
      </w:tr>
    </w:tbl>
    <w:p w14:paraId="43E90A31" w14:textId="77777777" w:rsidR="00640EAC" w:rsidRDefault="00640EAC" w:rsidP="00640EAC">
      <w:pPr>
        <w:widowControl/>
        <w:jc w:val="left"/>
        <w:rPr>
          <w:rFonts w:ascii="游ゴシック" w:hAnsi="游ゴシック"/>
          <w:szCs w:val="21"/>
        </w:rPr>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4082"/>
        <w:gridCol w:w="454"/>
        <w:gridCol w:w="4082"/>
      </w:tblGrid>
      <w:tr w:rsidR="00640EAC" w:rsidRPr="000C690E" w14:paraId="762F6A56" w14:textId="77777777" w:rsidTr="00B06F20">
        <w:trPr>
          <w:trHeight w:hRule="exact" w:val="340"/>
        </w:trPr>
        <w:tc>
          <w:tcPr>
            <w:tcW w:w="4536" w:type="dxa"/>
            <w:gridSpan w:val="2"/>
          </w:tcPr>
          <w:p w14:paraId="5E38CC72" w14:textId="77777777" w:rsidR="00640EAC" w:rsidRDefault="00640EAC" w:rsidP="00B06F20">
            <w:pPr>
              <w:widowControl/>
              <w:spacing w:line="180" w:lineRule="exact"/>
              <w:ind w:leftChars="300" w:left="630"/>
              <w:jc w:val="left"/>
              <w:rPr>
                <w:rFonts w:ascii="游ゴシック" w:hAnsi="游ゴシック"/>
                <w:b/>
                <w:sz w:val="16"/>
                <w:szCs w:val="21"/>
              </w:rPr>
            </w:pPr>
            <w:r w:rsidRPr="00972287">
              <w:rPr>
                <w:rFonts w:ascii="游ゴシック" w:hAnsi="游ゴシック" w:hint="eastAsia"/>
                <w:b/>
                <w:sz w:val="16"/>
                <w:szCs w:val="21"/>
              </w:rPr>
              <w:t>図表</w:t>
            </w:r>
            <w:r>
              <w:rPr>
                <w:rFonts w:ascii="游ゴシック" w:hAnsi="游ゴシック"/>
                <w:b/>
                <w:sz w:val="16"/>
                <w:szCs w:val="21"/>
              </w:rPr>
              <w:t>1-</w:t>
            </w:r>
            <w:r>
              <w:rPr>
                <w:rFonts w:ascii="游ゴシック" w:hAnsi="游ゴシック" w:hint="eastAsia"/>
                <w:b/>
                <w:sz w:val="16"/>
                <w:szCs w:val="21"/>
              </w:rPr>
              <w:t>4</w:t>
            </w:r>
            <w:r w:rsidRPr="00972287">
              <w:rPr>
                <w:rFonts w:ascii="游ゴシック" w:hAnsi="游ゴシック"/>
                <w:b/>
                <w:sz w:val="16"/>
                <w:szCs w:val="21"/>
              </w:rPr>
              <w:t xml:space="preserve"> </w:t>
            </w:r>
            <w:r w:rsidRPr="00972287">
              <w:rPr>
                <w:rFonts w:ascii="游ゴシック" w:hAnsi="游ゴシック" w:hint="eastAsia"/>
                <w:b/>
                <w:sz w:val="16"/>
                <w:szCs w:val="21"/>
              </w:rPr>
              <w:t>大企業の設備投資額(大阪府)</w:t>
            </w:r>
            <w:r>
              <w:rPr>
                <w:rFonts w:ascii="游ゴシック" w:hAnsi="游ゴシック" w:hint="eastAsia"/>
                <w:b/>
                <w:sz w:val="16"/>
                <w:szCs w:val="21"/>
              </w:rPr>
              <w:t>と</w:t>
            </w:r>
          </w:p>
          <w:p w14:paraId="440818AA" w14:textId="77777777" w:rsidR="00640EAC" w:rsidRPr="000C690E" w:rsidRDefault="00640EAC" w:rsidP="00B06F20">
            <w:pPr>
              <w:widowControl/>
              <w:spacing w:line="180" w:lineRule="exact"/>
              <w:ind w:leftChars="625" w:left="1313"/>
              <w:jc w:val="left"/>
              <w:rPr>
                <w:rFonts w:ascii="游ゴシック" w:hAnsi="游ゴシック"/>
                <w:sz w:val="16"/>
                <w:szCs w:val="16"/>
              </w:rPr>
            </w:pPr>
            <w:r>
              <w:rPr>
                <w:rFonts w:ascii="游ゴシック" w:hAnsi="游ゴシック" w:hint="eastAsia"/>
                <w:b/>
                <w:sz w:val="16"/>
                <w:szCs w:val="21"/>
              </w:rPr>
              <w:t>公共工事請負金額(大阪府)</w:t>
            </w:r>
            <w:r w:rsidRPr="00972287">
              <w:rPr>
                <w:rFonts w:ascii="游ゴシック" w:hAnsi="游ゴシック" w:hint="eastAsia"/>
                <w:b/>
                <w:sz w:val="16"/>
                <w:szCs w:val="21"/>
              </w:rPr>
              <w:t>の推移</w:t>
            </w:r>
          </w:p>
        </w:tc>
        <w:tc>
          <w:tcPr>
            <w:tcW w:w="4536" w:type="dxa"/>
            <w:gridSpan w:val="2"/>
          </w:tcPr>
          <w:p w14:paraId="05A71724" w14:textId="77777777" w:rsidR="00640EAC" w:rsidRPr="000C690E" w:rsidRDefault="00640EAC" w:rsidP="00B06F20">
            <w:pPr>
              <w:widowControl/>
              <w:spacing w:line="180" w:lineRule="exact"/>
              <w:jc w:val="center"/>
              <w:rPr>
                <w:rFonts w:ascii="游ゴシック" w:hAnsi="游ゴシック"/>
                <w:sz w:val="16"/>
                <w:szCs w:val="16"/>
              </w:rPr>
            </w:pPr>
            <w:r w:rsidRPr="00972287">
              <w:rPr>
                <w:rFonts w:ascii="游ゴシック" w:hAnsi="游ゴシック" w:hint="eastAsia"/>
                <w:b/>
                <w:sz w:val="16"/>
                <w:szCs w:val="21"/>
              </w:rPr>
              <w:t>図表</w:t>
            </w:r>
            <w:r>
              <w:rPr>
                <w:rFonts w:ascii="游ゴシック" w:hAnsi="游ゴシック"/>
                <w:b/>
                <w:sz w:val="16"/>
                <w:szCs w:val="21"/>
              </w:rPr>
              <w:t>1-5</w:t>
            </w:r>
            <w:r w:rsidRPr="00972287">
              <w:rPr>
                <w:rFonts w:ascii="游ゴシック" w:hAnsi="游ゴシック"/>
                <w:b/>
                <w:sz w:val="16"/>
                <w:szCs w:val="21"/>
              </w:rPr>
              <w:t xml:space="preserve"> 輸出・輸入通関額(近畿圏)の推移</w:t>
            </w:r>
          </w:p>
        </w:tc>
      </w:tr>
      <w:tr w:rsidR="00640EAC" w14:paraId="07C3C44F" w14:textId="77777777" w:rsidTr="00B06F20">
        <w:tc>
          <w:tcPr>
            <w:tcW w:w="4536" w:type="dxa"/>
            <w:gridSpan w:val="2"/>
          </w:tcPr>
          <w:p w14:paraId="140F502B" w14:textId="77777777" w:rsidR="00640EAC" w:rsidRDefault="00640EAC" w:rsidP="00B06F20">
            <w:pPr>
              <w:widowControl/>
              <w:jc w:val="center"/>
              <w:rPr>
                <w:rFonts w:ascii="游ゴシック" w:hAnsi="游ゴシック"/>
                <w:szCs w:val="21"/>
              </w:rPr>
            </w:pPr>
            <w:r w:rsidRPr="009145FF">
              <w:rPr>
                <w:rFonts w:ascii="游ゴシック" w:hAnsi="游ゴシック"/>
                <w:noProof/>
                <w:szCs w:val="21"/>
              </w:rPr>
              <w:drawing>
                <wp:inline distT="0" distB="0" distL="0" distR="0" wp14:anchorId="287AFC2B" wp14:editId="1128B6F2">
                  <wp:extent cx="2705100" cy="19812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a:ln>
                            <a:noFill/>
                          </a:ln>
                        </pic:spPr>
                      </pic:pic>
                    </a:graphicData>
                  </a:graphic>
                </wp:inline>
              </w:drawing>
            </w:r>
          </w:p>
        </w:tc>
        <w:tc>
          <w:tcPr>
            <w:tcW w:w="4536" w:type="dxa"/>
            <w:gridSpan w:val="2"/>
          </w:tcPr>
          <w:p w14:paraId="2A833CE4" w14:textId="77777777" w:rsidR="00640EAC" w:rsidRDefault="00640EAC" w:rsidP="00B06F20">
            <w:pPr>
              <w:widowControl/>
              <w:jc w:val="center"/>
              <w:rPr>
                <w:rFonts w:ascii="游ゴシック" w:hAnsi="游ゴシック"/>
                <w:szCs w:val="21"/>
              </w:rPr>
            </w:pPr>
            <w:r w:rsidRPr="009145FF">
              <w:rPr>
                <w:rFonts w:ascii="游ゴシック" w:hAnsi="游ゴシック"/>
                <w:noProof/>
                <w:szCs w:val="21"/>
              </w:rPr>
              <w:drawing>
                <wp:inline distT="0" distB="0" distL="0" distR="0" wp14:anchorId="61FF13AA" wp14:editId="11A251FA">
                  <wp:extent cx="2712720" cy="198120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2720" cy="1981200"/>
                          </a:xfrm>
                          <a:prstGeom prst="rect">
                            <a:avLst/>
                          </a:prstGeom>
                          <a:noFill/>
                          <a:ln>
                            <a:noFill/>
                          </a:ln>
                        </pic:spPr>
                      </pic:pic>
                    </a:graphicData>
                  </a:graphic>
                </wp:inline>
              </w:drawing>
            </w:r>
          </w:p>
        </w:tc>
      </w:tr>
      <w:tr w:rsidR="00640EAC" w14:paraId="55189321" w14:textId="77777777" w:rsidTr="00B06F20">
        <w:tc>
          <w:tcPr>
            <w:tcW w:w="454" w:type="dxa"/>
          </w:tcPr>
          <w:p w14:paraId="7C4EB721"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w:t>
            </w:r>
          </w:p>
          <w:p w14:paraId="72D4622C" w14:textId="77777777" w:rsidR="00640EAC" w:rsidRDefault="00640EAC" w:rsidP="00B06F20">
            <w:pPr>
              <w:widowControl/>
              <w:spacing w:line="140" w:lineRule="exact"/>
              <w:jc w:val="right"/>
              <w:rPr>
                <w:rFonts w:ascii="游ゴシック" w:hAnsi="游ゴシック"/>
                <w:sz w:val="12"/>
                <w:szCs w:val="12"/>
              </w:rPr>
            </w:pPr>
          </w:p>
          <w:p w14:paraId="58C7357B"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6D5BA77E" w14:textId="77777777" w:rsidR="00640EAC"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hint="eastAsia"/>
                <w:sz w:val="12"/>
                <w:szCs w:val="12"/>
              </w:rPr>
              <w:t>大企業の設備投資額は、原則として資本金１億円以上の民間企業。ただし、金融保険業等は除く。</w:t>
            </w:r>
          </w:p>
          <w:p w14:paraId="7035779E" w14:textId="77777777" w:rsidR="00640EAC" w:rsidRPr="000C69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hint="eastAsia"/>
                <w:sz w:val="12"/>
                <w:szCs w:val="12"/>
              </w:rPr>
              <w:t>日本政策投資銀行関西支店「関西地域設備投資計画調査」、西日本建設業保証株式会社「図で見る公共工事の動き」</w:t>
            </w:r>
          </w:p>
        </w:tc>
        <w:tc>
          <w:tcPr>
            <w:tcW w:w="454" w:type="dxa"/>
          </w:tcPr>
          <w:p w14:paraId="4E3AE980"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w:t>
            </w:r>
          </w:p>
          <w:p w14:paraId="451CAC24"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7804B658" w14:textId="77777777" w:rsidR="00640EAC"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hint="eastAsia"/>
                <w:sz w:val="12"/>
                <w:szCs w:val="12"/>
              </w:rPr>
              <w:t>近畿圏は大阪、京都、兵庫、滋賀、奈良、和歌山の２府４県</w:t>
            </w:r>
          </w:p>
          <w:p w14:paraId="67D442EE" w14:textId="77777777" w:rsidR="00640EAC" w:rsidRPr="000C69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hint="eastAsia"/>
                <w:sz w:val="12"/>
                <w:szCs w:val="12"/>
              </w:rPr>
              <w:t>大阪税関「貿易統計」</w:t>
            </w:r>
          </w:p>
        </w:tc>
      </w:tr>
    </w:tbl>
    <w:p w14:paraId="2AD13DB2" w14:textId="77777777" w:rsidR="00640EAC" w:rsidRDefault="00640EAC" w:rsidP="00640EAC">
      <w:pPr>
        <w:widowControl/>
        <w:jc w:val="left"/>
        <w:rPr>
          <w:rFonts w:ascii="游ゴシック" w:hAnsi="游ゴシック"/>
          <w:szCs w:val="21"/>
        </w:rPr>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4082"/>
        <w:gridCol w:w="454"/>
        <w:gridCol w:w="4082"/>
      </w:tblGrid>
      <w:tr w:rsidR="00640EAC" w:rsidRPr="000C690E" w14:paraId="262C165B" w14:textId="77777777" w:rsidTr="00B06F20">
        <w:trPr>
          <w:trHeight w:hRule="exact" w:val="340"/>
        </w:trPr>
        <w:tc>
          <w:tcPr>
            <w:tcW w:w="4536" w:type="dxa"/>
            <w:gridSpan w:val="2"/>
          </w:tcPr>
          <w:p w14:paraId="38388DF0" w14:textId="77777777" w:rsidR="00640EAC" w:rsidRDefault="00640EAC" w:rsidP="00B06F20">
            <w:pPr>
              <w:widowControl/>
              <w:spacing w:line="180" w:lineRule="exact"/>
              <w:ind w:leftChars="150" w:left="315"/>
              <w:jc w:val="left"/>
              <w:rPr>
                <w:rFonts w:ascii="游ゴシック" w:hAnsi="游ゴシック"/>
                <w:b/>
                <w:bCs/>
                <w:sz w:val="16"/>
                <w:szCs w:val="18"/>
              </w:rPr>
            </w:pPr>
            <w:r w:rsidRPr="00972287">
              <w:rPr>
                <w:rFonts w:ascii="游ゴシック" w:hAnsi="游ゴシック" w:hint="eastAsia"/>
                <w:b/>
                <w:sz w:val="16"/>
                <w:szCs w:val="21"/>
              </w:rPr>
              <w:t>図表</w:t>
            </w:r>
            <w:r>
              <w:rPr>
                <w:rFonts w:ascii="游ゴシック" w:hAnsi="游ゴシック"/>
                <w:b/>
                <w:sz w:val="16"/>
                <w:szCs w:val="21"/>
              </w:rPr>
              <w:t xml:space="preserve">1-6 </w:t>
            </w:r>
            <w:r>
              <w:rPr>
                <w:rFonts w:ascii="游ゴシック" w:hAnsi="游ゴシック" w:hint="eastAsia"/>
                <w:b/>
                <w:bCs/>
                <w:sz w:val="16"/>
                <w:szCs w:val="18"/>
              </w:rPr>
              <w:t>国際線の外国人航空旅客数(</w:t>
            </w:r>
            <w:r w:rsidRPr="00972287">
              <w:rPr>
                <w:rFonts w:ascii="游ゴシック" w:hAnsi="游ゴシック"/>
                <w:b/>
                <w:bCs/>
                <w:sz w:val="16"/>
                <w:szCs w:val="18"/>
              </w:rPr>
              <w:t>関西国際</w:t>
            </w:r>
            <w:r w:rsidRPr="00972287">
              <w:rPr>
                <w:rFonts w:ascii="游ゴシック" w:hAnsi="游ゴシック" w:hint="eastAsia"/>
                <w:b/>
                <w:bCs/>
                <w:sz w:val="16"/>
                <w:szCs w:val="18"/>
              </w:rPr>
              <w:t>空港</w:t>
            </w:r>
            <w:r>
              <w:rPr>
                <w:rFonts w:ascii="游ゴシック" w:hAnsi="游ゴシック" w:hint="eastAsia"/>
                <w:b/>
                <w:bCs/>
                <w:sz w:val="16"/>
                <w:szCs w:val="18"/>
              </w:rPr>
              <w:t>)と</w:t>
            </w:r>
          </w:p>
          <w:p w14:paraId="6CA9F379" w14:textId="77777777" w:rsidR="00640EAC" w:rsidRPr="000C690E" w:rsidRDefault="00640EAC" w:rsidP="00B06F20">
            <w:pPr>
              <w:widowControl/>
              <w:spacing w:line="180" w:lineRule="exact"/>
              <w:ind w:leftChars="475" w:left="998"/>
              <w:jc w:val="left"/>
              <w:rPr>
                <w:rFonts w:ascii="游ゴシック" w:hAnsi="游ゴシック"/>
                <w:sz w:val="16"/>
                <w:szCs w:val="16"/>
              </w:rPr>
            </w:pPr>
            <w:r w:rsidRPr="00972287">
              <w:rPr>
                <w:rFonts w:ascii="游ゴシック" w:hAnsi="游ゴシック"/>
                <w:b/>
                <w:bCs/>
                <w:sz w:val="16"/>
                <w:szCs w:val="18"/>
              </w:rPr>
              <w:t>百貨店免税売上(関西地域)</w:t>
            </w:r>
            <w:r w:rsidRPr="00972287">
              <w:rPr>
                <w:rFonts w:ascii="游ゴシック" w:hAnsi="游ゴシック" w:hint="eastAsia"/>
                <w:b/>
                <w:bCs/>
                <w:sz w:val="16"/>
                <w:szCs w:val="18"/>
              </w:rPr>
              <w:t>の推移</w:t>
            </w:r>
          </w:p>
        </w:tc>
        <w:tc>
          <w:tcPr>
            <w:tcW w:w="4536" w:type="dxa"/>
            <w:gridSpan w:val="2"/>
          </w:tcPr>
          <w:p w14:paraId="4EEE4724" w14:textId="77777777" w:rsidR="00640EAC" w:rsidRPr="000C690E" w:rsidRDefault="00640EAC" w:rsidP="00B06F20">
            <w:pPr>
              <w:widowControl/>
              <w:spacing w:line="180" w:lineRule="exact"/>
              <w:jc w:val="center"/>
              <w:rPr>
                <w:rFonts w:ascii="游ゴシック" w:hAnsi="游ゴシック"/>
                <w:sz w:val="16"/>
                <w:szCs w:val="16"/>
              </w:rPr>
            </w:pPr>
            <w:r w:rsidRPr="00972287">
              <w:rPr>
                <w:rFonts w:ascii="游ゴシック" w:hAnsi="游ゴシック" w:hint="eastAsia"/>
                <w:b/>
                <w:bCs/>
                <w:sz w:val="16"/>
                <w:szCs w:val="18"/>
              </w:rPr>
              <w:t>図表</w:t>
            </w:r>
            <w:r>
              <w:rPr>
                <w:rFonts w:ascii="游ゴシック" w:hAnsi="游ゴシック"/>
                <w:b/>
                <w:bCs/>
                <w:sz w:val="16"/>
                <w:szCs w:val="18"/>
              </w:rPr>
              <w:t xml:space="preserve">1-7 </w:t>
            </w:r>
            <w:r w:rsidRPr="00972287">
              <w:rPr>
                <w:rFonts w:ascii="游ゴシック" w:hAnsi="游ゴシック" w:hint="eastAsia"/>
                <w:b/>
                <w:bCs/>
                <w:sz w:val="16"/>
                <w:szCs w:val="18"/>
              </w:rPr>
              <w:t>産業別所定外労働時間(</w:t>
            </w:r>
            <w:r>
              <w:rPr>
                <w:rFonts w:ascii="游ゴシック" w:hAnsi="游ゴシック" w:hint="eastAsia"/>
                <w:b/>
                <w:bCs/>
                <w:sz w:val="16"/>
                <w:szCs w:val="18"/>
              </w:rPr>
              <w:t>年平均</w:t>
            </w:r>
            <w:r w:rsidRPr="00972287">
              <w:rPr>
                <w:rFonts w:ascii="游ゴシック" w:hAnsi="游ゴシック" w:hint="eastAsia"/>
                <w:b/>
                <w:bCs/>
                <w:sz w:val="16"/>
                <w:szCs w:val="18"/>
              </w:rPr>
              <w:t>)</w:t>
            </w:r>
          </w:p>
        </w:tc>
      </w:tr>
      <w:tr w:rsidR="00640EAC" w14:paraId="50F606D9" w14:textId="77777777" w:rsidTr="00B06F20">
        <w:tc>
          <w:tcPr>
            <w:tcW w:w="4536" w:type="dxa"/>
            <w:gridSpan w:val="2"/>
          </w:tcPr>
          <w:p w14:paraId="04627894" w14:textId="77777777" w:rsidR="00640EAC" w:rsidRDefault="00640EAC" w:rsidP="00B06F20">
            <w:pPr>
              <w:widowControl/>
              <w:jc w:val="center"/>
              <w:rPr>
                <w:rFonts w:ascii="游ゴシック" w:hAnsi="游ゴシック"/>
                <w:szCs w:val="21"/>
              </w:rPr>
            </w:pPr>
            <w:r w:rsidRPr="00E50378">
              <w:rPr>
                <w:rFonts w:ascii="游ゴシック" w:hAnsi="游ゴシック"/>
                <w:noProof/>
                <w:szCs w:val="21"/>
              </w:rPr>
              <w:drawing>
                <wp:inline distT="0" distB="0" distL="0" distR="0" wp14:anchorId="1B2FA8E8" wp14:editId="0E6F91E5">
                  <wp:extent cx="2705100" cy="198120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a:ln>
                            <a:noFill/>
                          </a:ln>
                        </pic:spPr>
                      </pic:pic>
                    </a:graphicData>
                  </a:graphic>
                </wp:inline>
              </w:drawing>
            </w:r>
          </w:p>
        </w:tc>
        <w:tc>
          <w:tcPr>
            <w:tcW w:w="4536" w:type="dxa"/>
            <w:gridSpan w:val="2"/>
          </w:tcPr>
          <w:p w14:paraId="50B87F3C" w14:textId="77777777" w:rsidR="00640EAC" w:rsidRDefault="00640EAC" w:rsidP="00B06F20">
            <w:pPr>
              <w:widowControl/>
              <w:jc w:val="center"/>
              <w:rPr>
                <w:rFonts w:ascii="游ゴシック" w:hAnsi="游ゴシック"/>
                <w:szCs w:val="21"/>
              </w:rPr>
            </w:pPr>
            <w:r w:rsidRPr="00E50378">
              <w:rPr>
                <w:rFonts w:ascii="游ゴシック" w:hAnsi="游ゴシック"/>
                <w:noProof/>
                <w:szCs w:val="21"/>
              </w:rPr>
              <w:drawing>
                <wp:inline distT="0" distB="0" distL="0" distR="0" wp14:anchorId="693CA7D9" wp14:editId="57002FBC">
                  <wp:extent cx="2705100" cy="198120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a:ln>
                            <a:noFill/>
                          </a:ln>
                        </pic:spPr>
                      </pic:pic>
                    </a:graphicData>
                  </a:graphic>
                </wp:inline>
              </w:drawing>
            </w:r>
          </w:p>
        </w:tc>
      </w:tr>
      <w:tr w:rsidR="00640EAC" w14:paraId="6D617C9F" w14:textId="77777777" w:rsidTr="00B06F20">
        <w:tc>
          <w:tcPr>
            <w:tcW w:w="454" w:type="dxa"/>
          </w:tcPr>
          <w:p w14:paraId="09719BCF"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w:t>
            </w:r>
          </w:p>
          <w:p w14:paraId="66731A08" w14:textId="77777777" w:rsidR="00640EAC" w:rsidRDefault="00640EAC" w:rsidP="00B06F20">
            <w:pPr>
              <w:widowControl/>
              <w:spacing w:line="140" w:lineRule="exact"/>
              <w:jc w:val="right"/>
              <w:rPr>
                <w:rFonts w:ascii="游ゴシック" w:hAnsi="游ゴシック"/>
                <w:sz w:val="12"/>
                <w:szCs w:val="12"/>
              </w:rPr>
            </w:pPr>
          </w:p>
          <w:p w14:paraId="68BA89D5" w14:textId="77777777" w:rsidR="00640EAC" w:rsidRDefault="00640EAC" w:rsidP="00B06F20">
            <w:pPr>
              <w:widowControl/>
              <w:spacing w:line="140" w:lineRule="exact"/>
              <w:jc w:val="right"/>
              <w:rPr>
                <w:rFonts w:ascii="游ゴシック" w:hAnsi="游ゴシック"/>
                <w:sz w:val="12"/>
                <w:szCs w:val="12"/>
              </w:rPr>
            </w:pPr>
          </w:p>
          <w:p w14:paraId="5746A3EB"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4C0B4BA8" w14:textId="77777777" w:rsidR="00640EAC" w:rsidRPr="00CB11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hint="eastAsia"/>
                <w:sz w:val="12"/>
                <w:szCs w:val="12"/>
              </w:rPr>
              <w:t>百貨店免税売上</w:t>
            </w:r>
            <w:r w:rsidRPr="00CB110E">
              <w:rPr>
                <w:rFonts w:ascii="游ゴシック" w:hAnsi="游ゴシック"/>
                <w:sz w:val="12"/>
                <w:szCs w:val="12"/>
              </w:rPr>
              <w:t>(関西地域)は、大阪、京都、神戸の百貨店各店舗における外国人旅行客等の非居住者による消費税免税物品の購入額(免税申請ベース)で、平成25年4月=100とした指数の年度平均</w:t>
            </w:r>
          </w:p>
          <w:p w14:paraId="68624B57" w14:textId="77777777" w:rsidR="00640EAC" w:rsidRPr="000C69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sz w:val="12"/>
                <w:szCs w:val="12"/>
              </w:rPr>
              <w:t>関西エアポート株式会社「関西国際空港・大阪国際空港・神戸空港　利用状況」、日本銀行大阪支店「百貨店免税売上(関西地域)」</w:t>
            </w:r>
          </w:p>
        </w:tc>
        <w:tc>
          <w:tcPr>
            <w:tcW w:w="454" w:type="dxa"/>
          </w:tcPr>
          <w:p w14:paraId="1DF1243F"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w:t>
            </w:r>
          </w:p>
          <w:p w14:paraId="47083DFB"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223EAFC2" w14:textId="77777777" w:rsidR="00640EAC" w:rsidRPr="00CB11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sz w:val="12"/>
                <w:szCs w:val="12"/>
              </w:rPr>
              <w:t>事業所規模５人以上、2020年平均＝100</w:t>
            </w:r>
          </w:p>
          <w:p w14:paraId="59E97CB1" w14:textId="77777777" w:rsidR="00640EAC" w:rsidRPr="000C69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sz w:val="12"/>
                <w:szCs w:val="12"/>
              </w:rPr>
              <w:t>大阪府総務部統計課「毎月勤労統計調査地方調査 令和５年平均結果速報」</w:t>
            </w:r>
          </w:p>
        </w:tc>
      </w:tr>
    </w:tbl>
    <w:p w14:paraId="4FF6D64C" w14:textId="77777777" w:rsidR="00640EAC" w:rsidRPr="00CB110E" w:rsidRDefault="00640EAC" w:rsidP="00640EAC">
      <w:pPr>
        <w:widowControl/>
        <w:jc w:val="left"/>
        <w:rPr>
          <w:rFonts w:ascii="游ゴシック" w:hAnsi="游ゴシック"/>
          <w:szCs w:val="21"/>
        </w:rPr>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4082"/>
        <w:gridCol w:w="454"/>
        <w:gridCol w:w="4082"/>
      </w:tblGrid>
      <w:tr w:rsidR="00640EAC" w:rsidRPr="000C690E" w14:paraId="24A5FD0D" w14:textId="77777777" w:rsidTr="00B06F20">
        <w:trPr>
          <w:trHeight w:hRule="exact" w:val="170"/>
        </w:trPr>
        <w:tc>
          <w:tcPr>
            <w:tcW w:w="4536" w:type="dxa"/>
            <w:gridSpan w:val="2"/>
          </w:tcPr>
          <w:p w14:paraId="4B88093C" w14:textId="77777777" w:rsidR="00640EAC" w:rsidRPr="000C690E" w:rsidRDefault="00640EAC" w:rsidP="00B06F20">
            <w:pPr>
              <w:widowControl/>
              <w:spacing w:line="180" w:lineRule="exact"/>
              <w:jc w:val="center"/>
              <w:rPr>
                <w:rFonts w:ascii="游ゴシック" w:hAnsi="游ゴシック"/>
                <w:sz w:val="16"/>
                <w:szCs w:val="16"/>
              </w:rPr>
            </w:pPr>
            <w:r w:rsidRPr="00972287">
              <w:rPr>
                <w:rFonts w:ascii="游ゴシック" w:hAnsi="游ゴシック" w:hint="eastAsia"/>
                <w:b/>
                <w:bCs/>
                <w:sz w:val="16"/>
                <w:szCs w:val="18"/>
              </w:rPr>
              <w:t>図表</w:t>
            </w:r>
            <w:r>
              <w:rPr>
                <w:rFonts w:ascii="游ゴシック" w:hAnsi="游ゴシック"/>
                <w:b/>
                <w:bCs/>
                <w:sz w:val="16"/>
                <w:szCs w:val="18"/>
              </w:rPr>
              <w:t>1-8</w:t>
            </w:r>
            <w:r>
              <w:rPr>
                <w:rFonts w:ascii="游ゴシック" w:hAnsi="游ゴシック" w:hint="eastAsia"/>
                <w:b/>
                <w:bCs/>
                <w:sz w:val="16"/>
                <w:szCs w:val="18"/>
              </w:rPr>
              <w:t xml:space="preserve"> </w:t>
            </w:r>
            <w:r w:rsidRPr="00972287">
              <w:rPr>
                <w:rFonts w:ascii="游ゴシック" w:hAnsi="游ゴシック"/>
                <w:b/>
                <w:sz w:val="16"/>
                <w:szCs w:val="21"/>
              </w:rPr>
              <w:t>現金給与総額と常用雇用の推移</w:t>
            </w:r>
          </w:p>
        </w:tc>
        <w:tc>
          <w:tcPr>
            <w:tcW w:w="4536" w:type="dxa"/>
            <w:gridSpan w:val="2"/>
          </w:tcPr>
          <w:p w14:paraId="3CD724A7" w14:textId="77777777" w:rsidR="00640EAC" w:rsidRPr="000C690E" w:rsidRDefault="00640EAC" w:rsidP="00B06F20">
            <w:pPr>
              <w:widowControl/>
              <w:spacing w:line="180" w:lineRule="exact"/>
              <w:jc w:val="center"/>
              <w:rPr>
                <w:rFonts w:ascii="游ゴシック" w:hAnsi="游ゴシック"/>
                <w:sz w:val="16"/>
                <w:szCs w:val="16"/>
              </w:rPr>
            </w:pPr>
            <w:r w:rsidRPr="00972287">
              <w:rPr>
                <w:rFonts w:ascii="游ゴシック" w:hAnsi="游ゴシック" w:hint="eastAsia"/>
                <w:b/>
                <w:sz w:val="16"/>
                <w:szCs w:val="21"/>
              </w:rPr>
              <w:t>図表</w:t>
            </w:r>
            <w:r>
              <w:rPr>
                <w:rFonts w:ascii="游ゴシック" w:hAnsi="游ゴシック"/>
                <w:b/>
                <w:sz w:val="16"/>
                <w:szCs w:val="21"/>
              </w:rPr>
              <w:t>1-9</w:t>
            </w:r>
            <w:r w:rsidRPr="00972287">
              <w:rPr>
                <w:rFonts w:ascii="游ゴシック" w:hAnsi="游ゴシック"/>
                <w:b/>
                <w:sz w:val="16"/>
                <w:szCs w:val="21"/>
              </w:rPr>
              <w:t xml:space="preserve"> </w:t>
            </w:r>
            <w:r>
              <w:rPr>
                <w:rFonts w:ascii="游ゴシック" w:hAnsi="游ゴシック" w:hint="eastAsia"/>
                <w:b/>
                <w:sz w:val="16"/>
                <w:szCs w:val="21"/>
              </w:rPr>
              <w:t>営業利益水準D</w:t>
            </w:r>
            <w:r>
              <w:rPr>
                <w:rFonts w:ascii="游ゴシック" w:hAnsi="游ゴシック"/>
                <w:b/>
                <w:sz w:val="16"/>
                <w:szCs w:val="21"/>
              </w:rPr>
              <w:t>I</w:t>
            </w:r>
            <w:r>
              <w:rPr>
                <w:rFonts w:ascii="游ゴシック" w:hAnsi="游ゴシック" w:hint="eastAsia"/>
                <w:b/>
                <w:sz w:val="16"/>
                <w:szCs w:val="21"/>
              </w:rPr>
              <w:t>の</w:t>
            </w:r>
            <w:r w:rsidRPr="00972287">
              <w:rPr>
                <w:rFonts w:ascii="游ゴシック" w:hAnsi="游ゴシック"/>
                <w:b/>
                <w:sz w:val="16"/>
                <w:szCs w:val="21"/>
              </w:rPr>
              <w:t>推移</w:t>
            </w:r>
          </w:p>
        </w:tc>
      </w:tr>
      <w:tr w:rsidR="00640EAC" w14:paraId="4B924941" w14:textId="77777777" w:rsidTr="00B06F20">
        <w:tc>
          <w:tcPr>
            <w:tcW w:w="4536" w:type="dxa"/>
            <w:gridSpan w:val="2"/>
          </w:tcPr>
          <w:p w14:paraId="0EE9A229" w14:textId="77777777" w:rsidR="00640EAC" w:rsidRDefault="00640EAC" w:rsidP="00B06F20">
            <w:pPr>
              <w:widowControl/>
              <w:jc w:val="center"/>
              <w:rPr>
                <w:rFonts w:ascii="游ゴシック" w:hAnsi="游ゴシック"/>
                <w:szCs w:val="21"/>
              </w:rPr>
            </w:pPr>
            <w:r w:rsidRPr="00E07388">
              <w:rPr>
                <w:rFonts w:ascii="游ゴシック" w:hAnsi="游ゴシック"/>
                <w:noProof/>
                <w:szCs w:val="21"/>
              </w:rPr>
              <w:drawing>
                <wp:inline distT="0" distB="0" distL="0" distR="0" wp14:anchorId="3D341B76" wp14:editId="130E4161">
                  <wp:extent cx="2705100" cy="1986915"/>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0" cy="1986915"/>
                          </a:xfrm>
                          <a:prstGeom prst="rect">
                            <a:avLst/>
                          </a:prstGeom>
                          <a:noFill/>
                          <a:ln>
                            <a:noFill/>
                          </a:ln>
                        </pic:spPr>
                      </pic:pic>
                    </a:graphicData>
                  </a:graphic>
                </wp:inline>
              </w:drawing>
            </w:r>
          </w:p>
        </w:tc>
        <w:tc>
          <w:tcPr>
            <w:tcW w:w="4536" w:type="dxa"/>
            <w:gridSpan w:val="2"/>
          </w:tcPr>
          <w:p w14:paraId="33FEA87B" w14:textId="77777777" w:rsidR="00640EAC" w:rsidRDefault="00640EAC" w:rsidP="00B06F20">
            <w:pPr>
              <w:widowControl/>
              <w:jc w:val="center"/>
              <w:rPr>
                <w:rFonts w:ascii="游ゴシック" w:hAnsi="游ゴシック"/>
                <w:szCs w:val="21"/>
              </w:rPr>
            </w:pPr>
            <w:r w:rsidRPr="00770ED6">
              <w:rPr>
                <w:rFonts w:ascii="游ゴシック" w:hAnsi="游ゴシック"/>
                <w:noProof/>
                <w:szCs w:val="21"/>
              </w:rPr>
              <w:drawing>
                <wp:inline distT="0" distB="0" distL="0" distR="0" wp14:anchorId="24EEF2F8" wp14:editId="7DEBC791">
                  <wp:extent cx="2697480" cy="1981200"/>
                  <wp:effectExtent l="0" t="0" r="762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7480" cy="1981200"/>
                          </a:xfrm>
                          <a:prstGeom prst="rect">
                            <a:avLst/>
                          </a:prstGeom>
                          <a:noFill/>
                          <a:ln>
                            <a:noFill/>
                          </a:ln>
                        </pic:spPr>
                      </pic:pic>
                    </a:graphicData>
                  </a:graphic>
                </wp:inline>
              </w:drawing>
            </w:r>
          </w:p>
        </w:tc>
      </w:tr>
      <w:tr w:rsidR="00640EAC" w14:paraId="3D99576D" w14:textId="77777777" w:rsidTr="00B06F20">
        <w:tc>
          <w:tcPr>
            <w:tcW w:w="454" w:type="dxa"/>
          </w:tcPr>
          <w:p w14:paraId="461122E5"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(注1</w:t>
            </w:r>
            <w:r>
              <w:rPr>
                <w:rFonts w:ascii="游ゴシック" w:hAnsi="游ゴシック"/>
                <w:sz w:val="12"/>
                <w:szCs w:val="12"/>
              </w:rPr>
              <w:t>)</w:t>
            </w:r>
          </w:p>
          <w:p w14:paraId="1A7494B1"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(注2</w:t>
            </w:r>
            <w:r>
              <w:rPr>
                <w:rFonts w:ascii="游ゴシック" w:hAnsi="游ゴシック"/>
                <w:sz w:val="12"/>
                <w:szCs w:val="12"/>
              </w:rPr>
              <w:t>)</w:t>
            </w:r>
          </w:p>
          <w:p w14:paraId="05791A8E"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11FC5B4F" w14:textId="77777777" w:rsidR="00640EAC" w:rsidRPr="00CB11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hint="eastAsia"/>
                <w:sz w:val="12"/>
                <w:szCs w:val="12"/>
              </w:rPr>
              <w:t>調査産業計、事業所規模５人以上、</w:t>
            </w:r>
            <w:r w:rsidRPr="00CB110E">
              <w:rPr>
                <w:rFonts w:ascii="游ゴシック" w:hAnsi="游ゴシック"/>
                <w:sz w:val="12"/>
                <w:szCs w:val="12"/>
              </w:rPr>
              <w:t>2020年平均＝100</w:t>
            </w:r>
          </w:p>
          <w:p w14:paraId="19478F23" w14:textId="77777777" w:rsidR="00640EAC" w:rsidRPr="00CB11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sz w:val="12"/>
                <w:szCs w:val="12"/>
              </w:rPr>
              <w:t>前年度比は、各月の指数の単純平均により求めた年度指数から算出</w:t>
            </w:r>
          </w:p>
          <w:p w14:paraId="694AF659" w14:textId="77777777" w:rsidR="00640EAC" w:rsidRPr="000C690E" w:rsidRDefault="00640EAC" w:rsidP="00B06F20">
            <w:pPr>
              <w:widowControl/>
              <w:spacing w:line="140" w:lineRule="exact"/>
              <w:ind w:rightChars="150" w:right="315"/>
              <w:jc w:val="left"/>
              <w:rPr>
                <w:rFonts w:ascii="游ゴシック" w:hAnsi="游ゴシック"/>
                <w:sz w:val="12"/>
                <w:szCs w:val="12"/>
              </w:rPr>
            </w:pPr>
            <w:r w:rsidRPr="00CB110E">
              <w:rPr>
                <w:rFonts w:ascii="游ゴシック" w:hAnsi="游ゴシック"/>
                <w:sz w:val="12"/>
                <w:szCs w:val="12"/>
              </w:rPr>
              <w:t>大阪府総務部統計課「毎月勤労統計調査地方調査月報」</w:t>
            </w:r>
          </w:p>
        </w:tc>
        <w:tc>
          <w:tcPr>
            <w:tcW w:w="454" w:type="dxa"/>
          </w:tcPr>
          <w:p w14:paraId="7BD99CDB"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(注1</w:t>
            </w:r>
            <w:r>
              <w:rPr>
                <w:rFonts w:ascii="游ゴシック" w:hAnsi="游ゴシック"/>
                <w:sz w:val="12"/>
                <w:szCs w:val="12"/>
              </w:rPr>
              <w:t>)</w:t>
            </w:r>
          </w:p>
          <w:p w14:paraId="6663664E" w14:textId="77777777" w:rsidR="00640EAC"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(注2</w:t>
            </w:r>
            <w:r>
              <w:rPr>
                <w:rFonts w:ascii="游ゴシック" w:hAnsi="游ゴシック"/>
                <w:sz w:val="12"/>
                <w:szCs w:val="12"/>
              </w:rPr>
              <w:t>)</w:t>
            </w:r>
          </w:p>
          <w:p w14:paraId="0E58BC25" w14:textId="77777777" w:rsidR="00640EAC" w:rsidRPr="000C690E" w:rsidRDefault="00640EAC" w:rsidP="00B06F20">
            <w:pPr>
              <w:widowControl/>
              <w:spacing w:line="140" w:lineRule="exact"/>
              <w:jc w:val="right"/>
              <w:rPr>
                <w:rFonts w:ascii="游ゴシック" w:hAnsi="游ゴシック"/>
                <w:sz w:val="12"/>
                <w:szCs w:val="12"/>
              </w:rPr>
            </w:pPr>
            <w:r>
              <w:rPr>
                <w:rFonts w:ascii="游ゴシック" w:hAnsi="游ゴシック" w:hint="eastAsia"/>
                <w:sz w:val="12"/>
                <w:szCs w:val="12"/>
              </w:rPr>
              <w:t>(資料)</w:t>
            </w:r>
          </w:p>
        </w:tc>
        <w:tc>
          <w:tcPr>
            <w:tcW w:w="4082" w:type="dxa"/>
          </w:tcPr>
          <w:p w14:paraId="7D3689F1" w14:textId="77777777" w:rsidR="00640EAC" w:rsidRPr="00CB110E" w:rsidRDefault="00640EAC" w:rsidP="00B06F20">
            <w:pPr>
              <w:widowControl/>
              <w:spacing w:line="140" w:lineRule="exact"/>
              <w:jc w:val="left"/>
              <w:rPr>
                <w:rFonts w:ascii="游ゴシック" w:hAnsi="游ゴシック"/>
                <w:sz w:val="12"/>
                <w:szCs w:val="12"/>
              </w:rPr>
            </w:pPr>
            <w:r w:rsidRPr="00CB110E">
              <w:rPr>
                <w:rFonts w:ascii="游ゴシック" w:hAnsi="游ゴシック" w:hint="eastAsia"/>
                <w:sz w:val="12"/>
                <w:szCs w:val="12"/>
              </w:rPr>
              <w:t>営業利益水準</w:t>
            </w:r>
            <w:r w:rsidRPr="00CB110E">
              <w:rPr>
                <w:rFonts w:ascii="游ゴシック" w:hAnsi="游ゴシック"/>
                <w:sz w:val="12"/>
                <w:szCs w:val="12"/>
              </w:rPr>
              <w:t>DI＝「増加」企業割合－「減少」企業割合</w:t>
            </w:r>
          </w:p>
          <w:p w14:paraId="3056CCBA" w14:textId="77777777" w:rsidR="00640EAC" w:rsidRPr="00CB110E" w:rsidRDefault="00640EAC" w:rsidP="00B06F20">
            <w:pPr>
              <w:widowControl/>
              <w:spacing w:line="140" w:lineRule="exact"/>
              <w:jc w:val="left"/>
              <w:rPr>
                <w:rFonts w:ascii="游ゴシック" w:hAnsi="游ゴシック"/>
                <w:sz w:val="12"/>
                <w:szCs w:val="12"/>
              </w:rPr>
            </w:pPr>
            <w:r w:rsidRPr="00CB110E">
              <w:rPr>
                <w:rFonts w:ascii="游ゴシック" w:hAnsi="游ゴシック"/>
                <w:sz w:val="12"/>
                <w:szCs w:val="12"/>
              </w:rPr>
              <w:t>季節調整値</w:t>
            </w:r>
          </w:p>
          <w:p w14:paraId="0CF8BDE3" w14:textId="77777777" w:rsidR="00640EAC" w:rsidRPr="000C690E" w:rsidRDefault="00640EAC" w:rsidP="00B06F20">
            <w:pPr>
              <w:widowControl/>
              <w:spacing w:line="140" w:lineRule="exact"/>
              <w:jc w:val="left"/>
              <w:rPr>
                <w:rFonts w:ascii="游ゴシック" w:hAnsi="游ゴシック"/>
                <w:sz w:val="12"/>
                <w:szCs w:val="12"/>
              </w:rPr>
            </w:pPr>
            <w:r w:rsidRPr="00CB110E">
              <w:rPr>
                <w:rFonts w:ascii="游ゴシック" w:hAnsi="游ゴシック"/>
                <w:sz w:val="12"/>
                <w:szCs w:val="12"/>
              </w:rPr>
              <w:t>大阪産業経済リサーチセンター「大阪府景気観測調査」</w:t>
            </w:r>
          </w:p>
        </w:tc>
      </w:tr>
    </w:tbl>
    <w:p w14:paraId="39661E03" w14:textId="3AFB5A31" w:rsidR="00640EAC" w:rsidRDefault="00640EAC" w:rsidP="003D562B">
      <w:pPr>
        <w:widowControl/>
        <w:jc w:val="left"/>
        <w:rPr>
          <w:rFonts w:ascii="游ゴシック" w:hAnsi="游ゴシック"/>
          <w:b/>
          <w:sz w:val="22"/>
        </w:rPr>
      </w:pPr>
    </w:p>
    <w:p w14:paraId="57BFE2F7" w14:textId="3B7D37FA" w:rsidR="00640EAC" w:rsidRDefault="00526DAF" w:rsidP="003D562B">
      <w:pPr>
        <w:widowControl/>
        <w:jc w:val="left"/>
        <w:rPr>
          <w:rFonts w:ascii="游ゴシック" w:hAnsi="游ゴシック"/>
          <w:b/>
          <w:sz w:val="22"/>
        </w:rPr>
      </w:pPr>
      <w:r>
        <w:rPr>
          <w:rFonts w:ascii="游ゴシック" w:hAnsi="游ゴシック"/>
          <w:b/>
          <w:bCs/>
          <w:noProof/>
          <w:szCs w:val="21"/>
        </w:rPr>
        <mc:AlternateContent>
          <mc:Choice Requires="wpg">
            <w:drawing>
              <wp:inline distT="0" distB="0" distL="0" distR="0" wp14:anchorId="4DD93ABA" wp14:editId="3D3F9F0A">
                <wp:extent cx="5735320" cy="2736000"/>
                <wp:effectExtent l="0" t="0" r="17780" b="26670"/>
                <wp:docPr id="14" name="グループ化 14"/>
                <wp:cNvGraphicFramePr/>
                <a:graphic xmlns:a="http://schemas.openxmlformats.org/drawingml/2006/main">
                  <a:graphicData uri="http://schemas.microsoft.com/office/word/2010/wordprocessingGroup">
                    <wpg:wgp>
                      <wpg:cNvGrpSpPr/>
                      <wpg:grpSpPr>
                        <a:xfrm>
                          <a:off x="0" y="0"/>
                          <a:ext cx="5735320" cy="2736000"/>
                          <a:chOff x="0" y="0"/>
                          <a:chExt cx="5615940" cy="2736000"/>
                        </a:xfrm>
                      </wpg:grpSpPr>
                      <wps:wsp>
                        <wps:cNvPr id="16" name="四角形: 角を丸くする 16"/>
                        <wps:cNvSpPr/>
                        <wps:spPr>
                          <a:xfrm>
                            <a:off x="0" y="0"/>
                            <a:ext cx="5615940" cy="2736000"/>
                          </a:xfrm>
                          <a:prstGeom prst="roundRect">
                            <a:avLst>
                              <a:gd name="adj" fmla="val 4311"/>
                            </a:avLst>
                          </a:prstGeom>
                          <a:noFill/>
                          <a:ln w="12700" cap="flat" cmpd="sng" algn="ctr">
                            <a:solidFill>
                              <a:sysClr val="windowText" lastClr="000000"/>
                            </a:solidFill>
                            <a:prstDash val="solid"/>
                            <a:miter lim="800000"/>
                          </a:ln>
                          <a:effectLst/>
                        </wps:spPr>
                        <wps:txbx>
                          <w:txbxContent>
                            <w:p w14:paraId="21335EC8" w14:textId="16F8DC2C" w:rsidR="00526DAF" w:rsidRDefault="00526DAF" w:rsidP="00526DAF">
                              <w:pPr>
                                <w:jc w:val="center"/>
                                <w:rPr>
                                  <w:rFonts w:ascii="游ゴシック" w:hAnsi="游ゴシック"/>
                                  <w:b/>
                                  <w:bCs/>
                                  <w:color w:val="000000" w:themeColor="text1"/>
                                </w:rPr>
                              </w:pPr>
                              <w:r>
                                <w:rPr>
                                  <w:rFonts w:ascii="游ゴシック" w:hAnsi="游ゴシック" w:hint="eastAsia"/>
                                  <w:b/>
                                  <w:bCs/>
                                  <w:color w:val="000000" w:themeColor="text1"/>
                                </w:rPr>
                                <w:t>【参考</w:t>
                              </w:r>
                              <w:r w:rsidR="00CF0597">
                                <w:rPr>
                                  <w:rFonts w:ascii="游ゴシック" w:hAnsi="游ゴシック" w:hint="eastAsia"/>
                                  <w:b/>
                                  <w:bCs/>
                                  <w:color w:val="000000" w:themeColor="text1"/>
                                </w:rPr>
                                <w:t>図表</w:t>
                              </w:r>
                              <w:r>
                                <w:rPr>
                                  <w:rFonts w:ascii="游ゴシック" w:hAnsi="游ゴシック" w:hint="eastAsia"/>
                                  <w:b/>
                                  <w:bCs/>
                                  <w:color w:val="000000" w:themeColor="text1"/>
                                </w:rPr>
                                <w:t>】大阪府における</w:t>
                              </w:r>
                              <w:r w:rsidRPr="006D0408">
                                <w:rPr>
                                  <w:rFonts w:ascii="游ゴシック" w:hAnsi="游ゴシック" w:hint="eastAsia"/>
                                  <w:b/>
                                  <w:bCs/>
                                  <w:color w:val="000000" w:themeColor="text1"/>
                                </w:rPr>
                                <w:t>新型コロナウイルス感染症の感染者数</w:t>
                              </w:r>
                              <w:r>
                                <w:rPr>
                                  <w:rFonts w:ascii="游ゴシック" w:hAnsi="游ゴシック" w:hint="eastAsia"/>
                                  <w:b/>
                                  <w:bCs/>
                                  <w:color w:val="000000" w:themeColor="text1"/>
                                </w:rPr>
                                <w:t>(７日間移動平均)</w:t>
                              </w:r>
                              <w:r w:rsidRPr="006D0408">
                                <w:rPr>
                                  <w:rFonts w:ascii="游ゴシック" w:hAnsi="游ゴシック" w:hint="eastAsia"/>
                                  <w:b/>
                                  <w:bCs/>
                                  <w:color w:val="000000" w:themeColor="text1"/>
                                </w:rPr>
                                <w:t>の推移</w:t>
                              </w:r>
                            </w:p>
                            <w:p w14:paraId="4AC7CF96" w14:textId="77777777" w:rsidR="00526DAF" w:rsidRPr="00885C8B" w:rsidRDefault="00526DAF" w:rsidP="00526DAF">
                              <w:pPr>
                                <w:rPr>
                                  <w:rFonts w:ascii="游ゴシック" w:hAnsi="游ゴシック"/>
                                  <w:color w:val="000000" w:themeColor="text1"/>
                                </w:rPr>
                              </w:pPr>
                            </w:p>
                            <w:p w14:paraId="6E73786B" w14:textId="77777777" w:rsidR="00526DAF" w:rsidRPr="006D0408" w:rsidRDefault="00526DAF" w:rsidP="00526DAF">
                              <w:pPr>
                                <w:rPr>
                                  <w:rFonts w:ascii="游ゴシック" w:hAnsi="游ゴシック"/>
                                  <w:color w:val="000000" w:themeColor="text1"/>
                                </w:rPr>
                              </w:pPr>
                            </w:p>
                            <w:p w14:paraId="5EDF9349" w14:textId="77777777" w:rsidR="00526DAF" w:rsidRPr="006D0408" w:rsidRDefault="00526DAF" w:rsidP="00526DAF">
                              <w:pPr>
                                <w:rPr>
                                  <w:rFonts w:ascii="游ゴシック" w:hAnsi="游ゴシック"/>
                                  <w:color w:val="000000" w:themeColor="text1"/>
                                </w:rPr>
                              </w:pPr>
                            </w:p>
                            <w:p w14:paraId="42223F72" w14:textId="77777777" w:rsidR="00526DAF" w:rsidRPr="006D0408" w:rsidRDefault="00526DAF" w:rsidP="00526DAF">
                              <w:pPr>
                                <w:rPr>
                                  <w:rFonts w:ascii="游ゴシック" w:hAnsi="游ゴシック"/>
                                  <w:color w:val="000000" w:themeColor="text1"/>
                                </w:rPr>
                              </w:pPr>
                            </w:p>
                            <w:p w14:paraId="36E8CFC8" w14:textId="77777777" w:rsidR="00526DAF" w:rsidRPr="006D0408" w:rsidRDefault="00526DAF" w:rsidP="00526DAF">
                              <w:pPr>
                                <w:rPr>
                                  <w:rFonts w:ascii="游ゴシック" w:hAnsi="游ゴシック"/>
                                  <w:color w:val="000000" w:themeColor="text1"/>
                                </w:rPr>
                              </w:pPr>
                            </w:p>
                            <w:p w14:paraId="1C77FD8E" w14:textId="77777777" w:rsidR="00526DAF" w:rsidRPr="006D0408" w:rsidRDefault="00526DAF" w:rsidP="00526DAF">
                              <w:pPr>
                                <w:rPr>
                                  <w:rFonts w:ascii="游ゴシック" w:hAnsi="游ゴシック"/>
                                  <w:color w:val="000000" w:themeColor="text1"/>
                                </w:rPr>
                              </w:pPr>
                            </w:p>
                            <w:p w14:paraId="4246F884" w14:textId="77777777" w:rsidR="00526DAF" w:rsidRPr="006D0408" w:rsidRDefault="00526DAF" w:rsidP="00526DAF">
                              <w:pPr>
                                <w:rPr>
                                  <w:rFonts w:ascii="游ゴシック" w:hAnsi="游ゴシック"/>
                                  <w:color w:val="000000" w:themeColor="text1"/>
                                </w:rPr>
                              </w:pPr>
                            </w:p>
                            <w:p w14:paraId="37B8C82E" w14:textId="77777777" w:rsidR="00526DAF" w:rsidRPr="006D0408" w:rsidRDefault="00526DAF" w:rsidP="00526DAF">
                              <w:pPr>
                                <w:rPr>
                                  <w:rFonts w:ascii="游ゴシック" w:hAnsi="游ゴシック"/>
                                  <w:color w:val="000000" w:themeColor="text1"/>
                                </w:rPr>
                              </w:pPr>
                            </w:p>
                            <w:p w14:paraId="46E45996" w14:textId="77777777" w:rsidR="00526DAF" w:rsidRPr="006D0408" w:rsidRDefault="00526DAF" w:rsidP="00526DAF">
                              <w:pPr>
                                <w:ind w:leftChars="100" w:left="210"/>
                                <w:rPr>
                                  <w:rFonts w:ascii="游ゴシック" w:hAnsi="游ゴシック"/>
                                  <w:color w:val="000000" w:themeColor="text1"/>
                                </w:rPr>
                              </w:pPr>
                            </w:p>
                            <w:p w14:paraId="414DB745" w14:textId="77777777" w:rsidR="00526DAF" w:rsidRPr="00494239" w:rsidRDefault="00526DAF" w:rsidP="00526DAF">
                              <w:pPr>
                                <w:spacing w:line="140" w:lineRule="exact"/>
                                <w:ind w:leftChars="150" w:left="435" w:hangingChars="100" w:hanging="12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注</w:t>
                              </w:r>
                              <w:r w:rsidRPr="00494239">
                                <w:rPr>
                                  <w:rFonts w:ascii="游ゴシック" w:hAnsi="游ゴシック"/>
                                  <w:color w:val="000000" w:themeColor="text1"/>
                                  <w:sz w:val="12"/>
                                  <w:szCs w:val="14"/>
                                </w:rPr>
                                <w:t>)濃いシャドー部分は緊急事態宣言の発出期間、網掛けのシャドー部分はまん延防止等重点措置の適用期間</w:t>
                              </w:r>
                            </w:p>
                            <w:p w14:paraId="5D7C9B7F" w14:textId="77777777" w:rsidR="00526DAF" w:rsidRPr="00494239" w:rsidRDefault="00526DAF" w:rsidP="00526DAF">
                              <w:pPr>
                                <w:spacing w:before="40" w:line="140" w:lineRule="exact"/>
                                <w:ind w:leftChars="100" w:left="450" w:hangingChars="200" w:hanging="24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資料</w:t>
                              </w:r>
                              <w:r w:rsidRPr="00494239">
                                <w:rPr>
                                  <w:rFonts w:ascii="游ゴシック" w:hAnsi="游ゴシック"/>
                                  <w:color w:val="000000" w:themeColor="text1"/>
                                  <w:sz w:val="12"/>
                                  <w:szCs w:val="14"/>
                                </w:rPr>
                                <w:t>)大阪府</w:t>
                              </w:r>
                              <w:r>
                                <w:rPr>
                                  <w:rFonts w:ascii="游ゴシック" w:hAnsi="游ゴシック" w:hint="eastAsia"/>
                                  <w:color w:val="000000" w:themeColor="text1"/>
                                  <w:sz w:val="12"/>
                                  <w:szCs w:val="14"/>
                                </w:rPr>
                                <w:t>ホームページ</w:t>
                              </w:r>
                              <w:r w:rsidRPr="00494239">
                                <w:rPr>
                                  <w:rFonts w:ascii="游ゴシック" w:hAnsi="游ゴシック"/>
                                  <w:color w:val="000000" w:themeColor="text1"/>
                                  <w:sz w:val="12"/>
                                  <w:szCs w:val="14"/>
                                </w:rPr>
                                <w:t>「大阪モデル/感染拡大・医療提供体制のひっ迫状況を示す指標」より作成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図 1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259080" y="373380"/>
                            <a:ext cx="5036820" cy="1973580"/>
                          </a:xfrm>
                          <a:prstGeom prst="rect">
                            <a:avLst/>
                          </a:prstGeom>
                          <a:noFill/>
                          <a:ln>
                            <a:noFill/>
                          </a:ln>
                        </pic:spPr>
                      </pic:pic>
                    </wpg:wgp>
                  </a:graphicData>
                </a:graphic>
              </wp:inline>
            </w:drawing>
          </mc:Choice>
          <mc:Fallback>
            <w:pict>
              <v:group w14:anchorId="4DD93ABA" id="グループ化 14" o:spid="_x0000_s1027" style="width:451.6pt;height:215.45pt;mso-position-horizontal-relative:char;mso-position-vertical-relative:line" coordsize="56159,273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">
                <v:roundrect id="四角形: 角を丸くする 16" o:spid="_x0000_s1028" style="position:absolute;width:56159;height:27360;visibility:visible;mso-wrap-style:square;v-text-anchor:top" arcsize="28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" filled="f" strokecolor="windowText" strokeweight="1pt">
                  <v:stroke joinstyle="miter"/>
                  <v:textbox>
                    <w:txbxContent>
                      <w:p w14:paraId="21335EC8" w14:textId="16F8DC2C" w:rsidR="00526DAF" w:rsidRDefault="00526DAF" w:rsidP="00526DAF">
                        <w:pPr>
                          <w:jc w:val="center"/>
                          <w:rPr>
                            <w:rFonts w:ascii="游ゴシック" w:hAnsi="游ゴシック"/>
                            <w:b/>
                            <w:bCs/>
                            <w:color w:val="000000" w:themeColor="text1"/>
                          </w:rPr>
                        </w:pPr>
                        <w:r>
                          <w:rPr>
                            <w:rFonts w:ascii="游ゴシック" w:hAnsi="游ゴシック" w:hint="eastAsia"/>
                            <w:b/>
                            <w:bCs/>
                            <w:color w:val="000000" w:themeColor="text1"/>
                          </w:rPr>
                          <w:t>【参考</w:t>
                        </w:r>
                        <w:r w:rsidR="00CF0597">
                          <w:rPr>
                            <w:rFonts w:ascii="游ゴシック" w:hAnsi="游ゴシック" w:hint="eastAsia"/>
                            <w:b/>
                            <w:bCs/>
                            <w:color w:val="000000" w:themeColor="text1"/>
                          </w:rPr>
                          <w:t>図表</w:t>
                        </w:r>
                        <w:r>
                          <w:rPr>
                            <w:rFonts w:ascii="游ゴシック" w:hAnsi="游ゴシック" w:hint="eastAsia"/>
                            <w:b/>
                            <w:bCs/>
                            <w:color w:val="000000" w:themeColor="text1"/>
                          </w:rPr>
                          <w:t>】大阪府における</w:t>
                        </w:r>
                        <w:r w:rsidRPr="006D0408">
                          <w:rPr>
                            <w:rFonts w:ascii="游ゴシック" w:hAnsi="游ゴシック" w:hint="eastAsia"/>
                            <w:b/>
                            <w:bCs/>
                            <w:color w:val="000000" w:themeColor="text1"/>
                          </w:rPr>
                          <w:t>新型コロナウイルス感染症の感染者数</w:t>
                        </w:r>
                        <w:r>
                          <w:rPr>
                            <w:rFonts w:ascii="游ゴシック" w:hAnsi="游ゴシック" w:hint="eastAsia"/>
                            <w:b/>
                            <w:bCs/>
                            <w:color w:val="000000" w:themeColor="text1"/>
                          </w:rPr>
                          <w:t>(７日間移動平均)</w:t>
                        </w:r>
                        <w:r w:rsidRPr="006D0408">
                          <w:rPr>
                            <w:rFonts w:ascii="游ゴシック" w:hAnsi="游ゴシック" w:hint="eastAsia"/>
                            <w:b/>
                            <w:bCs/>
                            <w:color w:val="000000" w:themeColor="text1"/>
                          </w:rPr>
                          <w:t>の推移</w:t>
                        </w:r>
                      </w:p>
                      <w:p w14:paraId="4AC7CF96" w14:textId="77777777" w:rsidR="00526DAF" w:rsidRPr="00885C8B" w:rsidRDefault="00526DAF" w:rsidP="00526DAF">
                        <w:pPr>
                          <w:rPr>
                            <w:rFonts w:ascii="游ゴシック" w:hAnsi="游ゴシック"/>
                            <w:color w:val="000000" w:themeColor="text1"/>
                          </w:rPr>
                        </w:pPr>
                      </w:p>
                      <w:p w14:paraId="6E73786B" w14:textId="77777777" w:rsidR="00526DAF" w:rsidRPr="006D0408" w:rsidRDefault="00526DAF" w:rsidP="00526DAF">
                        <w:pPr>
                          <w:rPr>
                            <w:rFonts w:ascii="游ゴシック" w:hAnsi="游ゴシック"/>
                            <w:color w:val="000000" w:themeColor="text1"/>
                          </w:rPr>
                        </w:pPr>
                      </w:p>
                      <w:p w14:paraId="5EDF9349" w14:textId="77777777" w:rsidR="00526DAF" w:rsidRPr="006D0408" w:rsidRDefault="00526DAF" w:rsidP="00526DAF">
                        <w:pPr>
                          <w:rPr>
                            <w:rFonts w:ascii="游ゴシック" w:hAnsi="游ゴシック"/>
                            <w:color w:val="000000" w:themeColor="text1"/>
                          </w:rPr>
                        </w:pPr>
                      </w:p>
                      <w:p w14:paraId="42223F72" w14:textId="77777777" w:rsidR="00526DAF" w:rsidRPr="006D0408" w:rsidRDefault="00526DAF" w:rsidP="00526DAF">
                        <w:pPr>
                          <w:rPr>
                            <w:rFonts w:ascii="游ゴシック" w:hAnsi="游ゴシック"/>
                            <w:color w:val="000000" w:themeColor="text1"/>
                          </w:rPr>
                        </w:pPr>
                      </w:p>
                      <w:p w14:paraId="36E8CFC8" w14:textId="77777777" w:rsidR="00526DAF" w:rsidRPr="006D0408" w:rsidRDefault="00526DAF" w:rsidP="00526DAF">
                        <w:pPr>
                          <w:rPr>
                            <w:rFonts w:ascii="游ゴシック" w:hAnsi="游ゴシック"/>
                            <w:color w:val="000000" w:themeColor="text1"/>
                          </w:rPr>
                        </w:pPr>
                      </w:p>
                      <w:p w14:paraId="1C77FD8E" w14:textId="77777777" w:rsidR="00526DAF" w:rsidRPr="006D0408" w:rsidRDefault="00526DAF" w:rsidP="00526DAF">
                        <w:pPr>
                          <w:rPr>
                            <w:rFonts w:ascii="游ゴシック" w:hAnsi="游ゴシック"/>
                            <w:color w:val="000000" w:themeColor="text1"/>
                          </w:rPr>
                        </w:pPr>
                      </w:p>
                      <w:p w14:paraId="4246F884" w14:textId="77777777" w:rsidR="00526DAF" w:rsidRPr="006D0408" w:rsidRDefault="00526DAF" w:rsidP="00526DAF">
                        <w:pPr>
                          <w:rPr>
                            <w:rFonts w:ascii="游ゴシック" w:hAnsi="游ゴシック"/>
                            <w:color w:val="000000" w:themeColor="text1"/>
                          </w:rPr>
                        </w:pPr>
                      </w:p>
                      <w:p w14:paraId="37B8C82E" w14:textId="77777777" w:rsidR="00526DAF" w:rsidRPr="006D0408" w:rsidRDefault="00526DAF" w:rsidP="00526DAF">
                        <w:pPr>
                          <w:rPr>
                            <w:rFonts w:ascii="游ゴシック" w:hAnsi="游ゴシック"/>
                            <w:color w:val="000000" w:themeColor="text1"/>
                          </w:rPr>
                        </w:pPr>
                      </w:p>
                      <w:p w14:paraId="46E45996" w14:textId="77777777" w:rsidR="00526DAF" w:rsidRPr="006D0408" w:rsidRDefault="00526DAF" w:rsidP="00526DAF">
                        <w:pPr>
                          <w:ind w:leftChars="100" w:left="210"/>
                          <w:rPr>
                            <w:rFonts w:ascii="游ゴシック" w:hAnsi="游ゴシック"/>
                            <w:color w:val="000000" w:themeColor="text1"/>
                          </w:rPr>
                        </w:pPr>
                      </w:p>
                      <w:p w14:paraId="414DB745" w14:textId="77777777" w:rsidR="00526DAF" w:rsidRPr="00494239" w:rsidRDefault="00526DAF" w:rsidP="00526DAF">
                        <w:pPr>
                          <w:spacing w:line="140" w:lineRule="exact"/>
                          <w:ind w:leftChars="150" w:left="435" w:hangingChars="100" w:hanging="12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注</w:t>
                        </w:r>
                        <w:r w:rsidRPr="00494239">
                          <w:rPr>
                            <w:rFonts w:ascii="游ゴシック" w:hAnsi="游ゴシック"/>
                            <w:color w:val="000000" w:themeColor="text1"/>
                            <w:sz w:val="12"/>
                            <w:szCs w:val="14"/>
                          </w:rPr>
                          <w:t>)濃いシャドー部分は緊急事態宣言の発出期間、網掛けのシャドー部分はまん延防止等重点措置の適用期間</w:t>
                        </w:r>
                      </w:p>
                      <w:p w14:paraId="5D7C9B7F" w14:textId="77777777" w:rsidR="00526DAF" w:rsidRPr="00494239" w:rsidRDefault="00526DAF" w:rsidP="00526DAF">
                        <w:pPr>
                          <w:spacing w:before="40" w:line="140" w:lineRule="exact"/>
                          <w:ind w:leftChars="100" w:left="450" w:hangingChars="200" w:hanging="24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資料</w:t>
                        </w:r>
                        <w:r w:rsidRPr="00494239">
                          <w:rPr>
                            <w:rFonts w:ascii="游ゴシック" w:hAnsi="游ゴシック"/>
                            <w:color w:val="000000" w:themeColor="text1"/>
                            <w:sz w:val="12"/>
                            <w:szCs w:val="14"/>
                          </w:rPr>
                          <w:t>)大阪府</w:t>
                        </w:r>
                        <w:r>
                          <w:rPr>
                            <w:rFonts w:ascii="游ゴシック" w:hAnsi="游ゴシック" w:hint="eastAsia"/>
                            <w:color w:val="000000" w:themeColor="text1"/>
                            <w:sz w:val="12"/>
                            <w:szCs w:val="14"/>
                          </w:rPr>
                          <w:t>ホームページ</w:t>
                        </w:r>
                        <w:r w:rsidRPr="00494239">
                          <w:rPr>
                            <w:rFonts w:ascii="游ゴシック" w:hAnsi="游ゴシック"/>
                            <w:color w:val="000000" w:themeColor="text1"/>
                            <w:sz w:val="12"/>
                            <w:szCs w:val="14"/>
                          </w:rPr>
                          <w:t>「大阪モデル/感染拡大・医療提供体制のひっ迫状況を示す指標」より作成</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29" type="#_x0000_t75" style="position:absolute;left:2590;top:3733;width:50369;height:19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">
                  <v:imagedata r:id="rId19" o:title=""/>
                </v:shape>
                <w10:anchorlock/>
              </v:group>
            </w:pict>
          </mc:Fallback>
        </mc:AlternateContent>
      </w:r>
    </w:p>
    <w:p w14:paraId="2D6F3507" w14:textId="0AE4D57F" w:rsidR="00640EAC" w:rsidRDefault="00640EAC" w:rsidP="003D562B">
      <w:pPr>
        <w:widowControl/>
        <w:jc w:val="left"/>
        <w:rPr>
          <w:rFonts w:ascii="游ゴシック" w:hAnsi="游ゴシック"/>
          <w:b/>
          <w:sz w:val="22"/>
        </w:rPr>
      </w:pPr>
    </w:p>
    <w:p w14:paraId="34EB142A" w14:textId="07B02587" w:rsidR="003D562B" w:rsidRPr="00FE6D12" w:rsidRDefault="001D01F0" w:rsidP="003D562B">
      <w:pPr>
        <w:widowControl/>
        <w:jc w:val="left"/>
        <w:rPr>
          <w:rFonts w:ascii="游ゴシック" w:hAnsi="游ゴシック"/>
          <w:b/>
          <w:sz w:val="22"/>
        </w:rPr>
      </w:pPr>
      <w:r w:rsidRPr="00FE6D12">
        <w:rPr>
          <w:rFonts w:ascii="游ゴシック" w:hAnsi="游ゴシック" w:hint="eastAsia"/>
          <w:b/>
          <w:sz w:val="22"/>
        </w:rPr>
        <w:lastRenderedPageBreak/>
        <w:t xml:space="preserve">１－２　</w:t>
      </w:r>
      <w:r w:rsidR="003D562B" w:rsidRPr="00FE6D12">
        <w:rPr>
          <w:rFonts w:ascii="游ゴシック" w:hAnsi="游ゴシック" w:hint="eastAsia"/>
          <w:b/>
          <w:sz w:val="22"/>
        </w:rPr>
        <w:t>結果のポイント</w:t>
      </w:r>
      <w:r w:rsidR="003C2A08" w:rsidRPr="00FE6D12">
        <w:rPr>
          <w:rFonts w:ascii="游ゴシック" w:hAnsi="游ゴシック" w:hint="eastAsia"/>
          <w:b/>
          <w:sz w:val="22"/>
        </w:rPr>
        <w:t>「</w:t>
      </w:r>
      <w:r w:rsidR="003D562B" w:rsidRPr="00FE6D12">
        <w:rPr>
          <w:rFonts w:ascii="游ゴシック" w:hAnsi="游ゴシック" w:hint="eastAsia"/>
          <w:b/>
          <w:sz w:val="22"/>
        </w:rPr>
        <w:t>名目・実質とも</w:t>
      </w:r>
      <w:r w:rsidR="00A460A7">
        <w:rPr>
          <w:rFonts w:ascii="游ゴシック" w:hAnsi="游ゴシック" w:hint="eastAsia"/>
          <w:b/>
          <w:sz w:val="22"/>
        </w:rPr>
        <w:t>３年ぶりの</w:t>
      </w:r>
      <w:r w:rsidR="001C72AA">
        <w:rPr>
          <w:rFonts w:ascii="游ゴシック" w:hAnsi="游ゴシック" w:hint="eastAsia"/>
          <w:b/>
          <w:sz w:val="22"/>
        </w:rPr>
        <w:t>プラス成長</w:t>
      </w:r>
      <w:r w:rsidR="003C2A08" w:rsidRPr="00FE6D12">
        <w:rPr>
          <w:rFonts w:ascii="游ゴシック" w:hAnsi="游ゴシック" w:hint="eastAsia"/>
          <w:b/>
          <w:sz w:val="22"/>
        </w:rPr>
        <w:t>」</w:t>
      </w:r>
    </w:p>
    <w:p w14:paraId="09F0678F" w14:textId="4F9102FA" w:rsidR="00B26E0E" w:rsidRPr="00B26E0E" w:rsidRDefault="00B26E0E" w:rsidP="00FB1594">
      <w:pPr>
        <w:widowControl/>
        <w:jc w:val="left"/>
        <w:rPr>
          <w:rFonts w:ascii="游ゴシック" w:hAnsi="游ゴシック"/>
          <w:szCs w:val="21"/>
        </w:rPr>
      </w:pPr>
    </w:p>
    <w:p w14:paraId="63B19CDA" w14:textId="2C656156" w:rsidR="00FB1594" w:rsidRPr="004237FF" w:rsidRDefault="00FB1594" w:rsidP="00FB1594">
      <w:pPr>
        <w:rPr>
          <w:rFonts w:ascii="游ゴシック" w:hAnsi="游ゴシック"/>
          <w:b/>
          <w:szCs w:val="21"/>
        </w:rPr>
      </w:pPr>
      <w:r w:rsidRPr="004237FF">
        <w:rPr>
          <w:rFonts w:ascii="游ゴシック" w:hAnsi="游ゴシック" w:hint="eastAsia"/>
          <w:b/>
          <w:szCs w:val="21"/>
        </w:rPr>
        <w:t>【</w:t>
      </w:r>
      <w:r w:rsidR="009B497D">
        <w:rPr>
          <w:rFonts w:ascii="游ゴシック" w:hAnsi="游ゴシック" w:hint="eastAsia"/>
          <w:b/>
          <w:szCs w:val="21"/>
        </w:rPr>
        <w:t>１．</w:t>
      </w:r>
      <w:r w:rsidRPr="004237FF">
        <w:rPr>
          <w:rFonts w:ascii="游ゴシック" w:hAnsi="游ゴシック" w:hint="eastAsia"/>
          <w:b/>
          <w:szCs w:val="21"/>
        </w:rPr>
        <w:t>府内総生産】</w:t>
      </w:r>
      <w:r>
        <w:rPr>
          <w:rFonts w:ascii="游ゴシック" w:hAnsi="游ゴシック" w:hint="eastAsia"/>
          <w:b/>
          <w:szCs w:val="21"/>
        </w:rPr>
        <w:t xml:space="preserve"> </w:t>
      </w:r>
      <w:r w:rsidRPr="004237FF">
        <w:rPr>
          <w:rFonts w:ascii="游ゴシック" w:hAnsi="游ゴシック"/>
          <w:b/>
          <w:szCs w:val="21"/>
        </w:rPr>
        <w:t>国内総生産の</w:t>
      </w:r>
      <w:r>
        <w:rPr>
          <w:rFonts w:ascii="游ゴシック" w:hAnsi="游ゴシック"/>
          <w:b/>
          <w:szCs w:val="21"/>
        </w:rPr>
        <w:t>7.</w:t>
      </w:r>
      <w:r w:rsidR="00FE66F1">
        <w:rPr>
          <w:rFonts w:ascii="游ゴシック" w:hAnsi="游ゴシック" w:hint="eastAsia"/>
          <w:b/>
          <w:szCs w:val="21"/>
        </w:rPr>
        <w:t>5</w:t>
      </w:r>
      <w:r w:rsidRPr="004237FF">
        <w:rPr>
          <w:rFonts w:ascii="游ゴシック" w:hAnsi="游ゴシック"/>
          <w:b/>
          <w:szCs w:val="21"/>
        </w:rPr>
        <w:t>％を占める</w:t>
      </w:r>
      <w:r w:rsidR="00CD2149">
        <w:rPr>
          <w:rFonts w:ascii="游ゴシック" w:hAnsi="游ゴシック" w:hint="eastAsia"/>
          <w:b/>
          <w:szCs w:val="21"/>
        </w:rPr>
        <w:t xml:space="preserve">　</w:t>
      </w:r>
      <w:r w:rsidR="002D1C05" w:rsidRPr="00A33966">
        <w:rPr>
          <w:rFonts w:ascii="游ゴシック" w:hAnsi="游ゴシック" w:hint="eastAsia"/>
          <w:b/>
          <w:bCs/>
          <w:kern w:val="0"/>
        </w:rPr>
        <w:t>前年度から0.1％ポイント上昇</w:t>
      </w:r>
    </w:p>
    <w:p w14:paraId="63FBD73A" w14:textId="291C8903" w:rsidR="00F97436" w:rsidRDefault="00FB1594" w:rsidP="009D0364">
      <w:pPr>
        <w:widowControl/>
        <w:ind w:leftChars="100" w:left="210" w:firstLineChars="100" w:firstLine="210"/>
        <w:jc w:val="left"/>
        <w:rPr>
          <w:rFonts w:ascii="游ゴシック" w:hAnsi="游ゴシック"/>
          <w:szCs w:val="21"/>
        </w:rPr>
      </w:pPr>
      <w:r>
        <w:rPr>
          <w:rFonts w:ascii="游ゴシック" w:hAnsi="游ゴシック"/>
          <w:szCs w:val="21"/>
        </w:rPr>
        <w:t>令和</w:t>
      </w:r>
      <w:r w:rsidR="00FE66F1">
        <w:rPr>
          <w:rFonts w:ascii="游ゴシック" w:hAnsi="游ゴシック" w:hint="eastAsia"/>
          <w:szCs w:val="21"/>
        </w:rPr>
        <w:t>３</w:t>
      </w:r>
      <w:r w:rsidRPr="00742595">
        <w:rPr>
          <w:rFonts w:ascii="游ゴシック" w:hAnsi="游ゴシック"/>
          <w:szCs w:val="21"/>
        </w:rPr>
        <w:t>年度の名目府内総生産は</w:t>
      </w:r>
      <w:r w:rsidR="00FE66F1">
        <w:rPr>
          <w:rFonts w:ascii="游ゴシック" w:hAnsi="游ゴシック" w:hint="eastAsia"/>
          <w:szCs w:val="21"/>
        </w:rPr>
        <w:t>41</w:t>
      </w:r>
      <w:r w:rsidRPr="004237FF">
        <w:rPr>
          <w:rFonts w:ascii="游ゴシック" w:hAnsi="游ゴシック"/>
          <w:szCs w:val="21"/>
        </w:rPr>
        <w:t>兆</w:t>
      </w:r>
      <w:r w:rsidR="00A95D8E">
        <w:rPr>
          <w:rFonts w:ascii="游ゴシック" w:hAnsi="游ゴシック" w:hint="eastAsia"/>
          <w:szCs w:val="21"/>
        </w:rPr>
        <w:t>320</w:t>
      </w:r>
      <w:r w:rsidR="00791154">
        <w:rPr>
          <w:rFonts w:ascii="游ゴシック" w:hAnsi="游ゴシック" w:hint="eastAsia"/>
          <w:szCs w:val="21"/>
        </w:rPr>
        <w:t>4</w:t>
      </w:r>
      <w:r w:rsidRPr="004237FF">
        <w:rPr>
          <w:rFonts w:ascii="游ゴシック" w:hAnsi="游ゴシック"/>
          <w:szCs w:val="21"/>
        </w:rPr>
        <w:t>億円</w:t>
      </w:r>
      <w:r w:rsidR="00F97436">
        <w:rPr>
          <w:rFonts w:ascii="游ゴシック" w:hAnsi="游ゴシック" w:hint="eastAsia"/>
          <w:szCs w:val="21"/>
        </w:rPr>
        <w:t>(令和</w:t>
      </w:r>
      <w:r w:rsidR="00FE66F1">
        <w:rPr>
          <w:rFonts w:ascii="游ゴシック" w:hAnsi="游ゴシック" w:hint="eastAsia"/>
          <w:szCs w:val="21"/>
        </w:rPr>
        <w:t>２</w:t>
      </w:r>
      <w:r w:rsidR="009D0364">
        <w:rPr>
          <w:rFonts w:ascii="游ゴシック" w:hAnsi="游ゴシック" w:hint="eastAsia"/>
          <w:szCs w:val="21"/>
        </w:rPr>
        <w:t>年</w:t>
      </w:r>
      <w:r w:rsidR="00F97436">
        <w:rPr>
          <w:rFonts w:ascii="游ゴシック" w:hAnsi="游ゴシック" w:hint="eastAsia"/>
          <w:szCs w:val="21"/>
        </w:rPr>
        <w:t>度</w:t>
      </w:r>
      <w:r w:rsidR="009109E6">
        <w:rPr>
          <w:rFonts w:ascii="游ゴシック" w:hAnsi="游ゴシック" w:hint="eastAsia"/>
          <w:szCs w:val="21"/>
        </w:rPr>
        <w:t>39</w:t>
      </w:r>
      <w:r w:rsidR="00F97436">
        <w:rPr>
          <w:rFonts w:ascii="游ゴシック" w:hAnsi="游ゴシック" w:hint="eastAsia"/>
          <w:szCs w:val="21"/>
        </w:rPr>
        <w:t>兆</w:t>
      </w:r>
      <w:r w:rsidR="009109E6">
        <w:rPr>
          <w:rFonts w:ascii="游ゴシック" w:hAnsi="游ゴシック" w:hint="eastAsia"/>
          <w:szCs w:val="21"/>
        </w:rPr>
        <w:t>8137</w:t>
      </w:r>
      <w:r w:rsidR="00F97436">
        <w:rPr>
          <w:rFonts w:ascii="游ゴシック" w:hAnsi="游ゴシック" w:hint="eastAsia"/>
          <w:szCs w:val="21"/>
        </w:rPr>
        <w:t>億円)</w:t>
      </w:r>
      <w:r w:rsidR="004A1902">
        <w:rPr>
          <w:rFonts w:ascii="游ゴシック" w:hAnsi="游ゴシック" w:hint="eastAsia"/>
          <w:szCs w:val="21"/>
        </w:rPr>
        <w:t>、</w:t>
      </w:r>
      <w:r w:rsidRPr="00742595">
        <w:rPr>
          <w:rFonts w:ascii="游ゴシック" w:hAnsi="游ゴシック"/>
          <w:szCs w:val="21"/>
        </w:rPr>
        <w:t>実質府内総生産は</w:t>
      </w:r>
      <w:r w:rsidR="009B497D">
        <w:rPr>
          <w:rFonts w:ascii="游ゴシック" w:hAnsi="游ゴシック" w:hint="eastAsia"/>
          <w:szCs w:val="21"/>
        </w:rPr>
        <w:t>40</w:t>
      </w:r>
      <w:r w:rsidRPr="004237FF">
        <w:rPr>
          <w:rFonts w:ascii="游ゴシック" w:hAnsi="游ゴシック"/>
          <w:szCs w:val="21"/>
        </w:rPr>
        <w:t>兆</w:t>
      </w:r>
      <w:r w:rsidR="009B497D">
        <w:rPr>
          <w:rFonts w:ascii="游ゴシック" w:hAnsi="游ゴシック" w:hint="eastAsia"/>
          <w:szCs w:val="21"/>
        </w:rPr>
        <w:t>46</w:t>
      </w:r>
      <w:r w:rsidR="00791154">
        <w:rPr>
          <w:rFonts w:ascii="游ゴシック" w:hAnsi="游ゴシック" w:hint="eastAsia"/>
          <w:szCs w:val="21"/>
        </w:rPr>
        <w:t>7</w:t>
      </w:r>
      <w:r w:rsidRPr="004237FF">
        <w:rPr>
          <w:rFonts w:ascii="游ゴシック" w:hAnsi="游ゴシック"/>
          <w:szCs w:val="21"/>
        </w:rPr>
        <w:t>億円</w:t>
      </w:r>
      <w:r w:rsidR="00F97436">
        <w:rPr>
          <w:rFonts w:ascii="游ゴシック" w:hAnsi="游ゴシック" w:hint="eastAsia"/>
          <w:szCs w:val="21"/>
        </w:rPr>
        <w:t>(同</w:t>
      </w:r>
      <w:r w:rsidR="00A2125C">
        <w:rPr>
          <w:rFonts w:ascii="游ゴシック" w:hAnsi="游ゴシック"/>
          <w:szCs w:val="21"/>
        </w:rPr>
        <w:t>38</w:t>
      </w:r>
      <w:r w:rsidR="00F97436">
        <w:rPr>
          <w:rFonts w:ascii="游ゴシック" w:hAnsi="游ゴシック" w:hint="eastAsia"/>
          <w:szCs w:val="21"/>
        </w:rPr>
        <w:t>兆</w:t>
      </w:r>
      <w:r w:rsidR="009B497D">
        <w:rPr>
          <w:rFonts w:ascii="游ゴシック" w:hAnsi="游ゴシック" w:hint="eastAsia"/>
          <w:szCs w:val="21"/>
        </w:rPr>
        <w:t>9953</w:t>
      </w:r>
      <w:r w:rsidR="00F97436">
        <w:rPr>
          <w:rFonts w:ascii="游ゴシック" w:hAnsi="游ゴシック" w:hint="eastAsia"/>
          <w:szCs w:val="21"/>
        </w:rPr>
        <w:t>億円)</w:t>
      </w:r>
      <w:r>
        <w:rPr>
          <w:rFonts w:ascii="游ゴシック" w:hAnsi="游ゴシック" w:hint="eastAsia"/>
          <w:szCs w:val="21"/>
        </w:rPr>
        <w:t>で</w:t>
      </w:r>
      <w:r w:rsidR="00F97436">
        <w:rPr>
          <w:rFonts w:ascii="游ゴシック" w:hAnsi="游ゴシック" w:hint="eastAsia"/>
          <w:szCs w:val="21"/>
        </w:rPr>
        <w:t>、</w:t>
      </w:r>
      <w:r w:rsidR="00C50F1E">
        <w:rPr>
          <w:rFonts w:ascii="游ゴシック" w:hAnsi="游ゴシック" w:hint="eastAsia"/>
          <w:szCs w:val="21"/>
        </w:rPr>
        <w:t>３年ぶりに増加しました。</w:t>
      </w:r>
    </w:p>
    <w:p w14:paraId="2FDB4587" w14:textId="075BA234" w:rsidR="00FB1594" w:rsidRPr="00742595" w:rsidRDefault="00F97436" w:rsidP="00FB1594">
      <w:pPr>
        <w:widowControl/>
        <w:ind w:leftChars="100" w:left="210" w:firstLineChars="100" w:firstLine="210"/>
        <w:jc w:val="left"/>
        <w:rPr>
          <w:rFonts w:ascii="游ゴシック" w:hAnsi="游ゴシック"/>
          <w:szCs w:val="21"/>
        </w:rPr>
      </w:pPr>
      <w:r>
        <w:rPr>
          <w:rFonts w:ascii="游ゴシック" w:hAnsi="游ゴシック" w:hint="eastAsia"/>
          <w:szCs w:val="21"/>
        </w:rPr>
        <w:t>名目国内総生産</w:t>
      </w:r>
      <w:r w:rsidR="00AE2D27">
        <w:rPr>
          <w:rFonts w:ascii="游ゴシック" w:hAnsi="游ゴシック" w:hint="eastAsia"/>
          <w:szCs w:val="21"/>
        </w:rPr>
        <w:t>550</w:t>
      </w:r>
      <w:r>
        <w:rPr>
          <w:rFonts w:ascii="游ゴシック" w:hAnsi="游ゴシック" w:hint="eastAsia"/>
          <w:szCs w:val="21"/>
        </w:rPr>
        <w:t>兆</w:t>
      </w:r>
      <w:r w:rsidR="00AE2D27">
        <w:rPr>
          <w:rFonts w:ascii="游ゴシック" w:hAnsi="游ゴシック" w:hint="eastAsia"/>
          <w:szCs w:val="21"/>
        </w:rPr>
        <w:t>5304</w:t>
      </w:r>
      <w:r>
        <w:rPr>
          <w:rFonts w:ascii="游ゴシック" w:hAnsi="游ゴシック" w:hint="eastAsia"/>
          <w:szCs w:val="21"/>
        </w:rPr>
        <w:t>億円</w:t>
      </w:r>
      <w:r w:rsidR="009B3C99">
        <w:rPr>
          <w:rFonts w:ascii="游ゴシック" w:hAnsi="游ゴシック" w:hint="eastAsia"/>
          <w:szCs w:val="21"/>
        </w:rPr>
        <w:t>(同</w:t>
      </w:r>
      <w:r w:rsidR="00AE2D27">
        <w:rPr>
          <w:rFonts w:ascii="游ゴシック" w:hAnsi="游ゴシック" w:hint="eastAsia"/>
          <w:szCs w:val="21"/>
        </w:rPr>
        <w:t>537</w:t>
      </w:r>
      <w:r w:rsidR="009B3C99">
        <w:rPr>
          <w:rFonts w:ascii="游ゴシック" w:hAnsi="游ゴシック" w:hint="eastAsia"/>
          <w:szCs w:val="21"/>
        </w:rPr>
        <w:t>兆</w:t>
      </w:r>
      <w:r w:rsidR="00AE2D27">
        <w:rPr>
          <w:rFonts w:ascii="游ゴシック" w:hAnsi="游ゴシック" w:hint="eastAsia"/>
          <w:szCs w:val="21"/>
        </w:rPr>
        <w:t>5615</w:t>
      </w:r>
      <w:r w:rsidR="009B3C99">
        <w:rPr>
          <w:rFonts w:ascii="游ゴシック" w:hAnsi="游ゴシック" w:hint="eastAsia"/>
          <w:szCs w:val="21"/>
        </w:rPr>
        <w:t>億円)</w:t>
      </w:r>
      <w:r>
        <w:rPr>
          <w:rFonts w:ascii="游ゴシック" w:hAnsi="游ゴシック" w:hint="eastAsia"/>
          <w:szCs w:val="21"/>
        </w:rPr>
        <w:t>に対する</w:t>
      </w:r>
      <w:r w:rsidR="009B3C99">
        <w:rPr>
          <w:rFonts w:ascii="游ゴシック" w:hAnsi="游ゴシック" w:hint="eastAsia"/>
          <w:szCs w:val="21"/>
        </w:rPr>
        <w:t>シェアは7</w:t>
      </w:r>
      <w:r w:rsidR="009B3C99">
        <w:rPr>
          <w:rFonts w:ascii="游ゴシック" w:hAnsi="游ゴシック"/>
          <w:szCs w:val="21"/>
        </w:rPr>
        <w:t>.</w:t>
      </w:r>
      <w:r w:rsidR="00AE2D27">
        <w:rPr>
          <w:rFonts w:ascii="游ゴシック" w:hAnsi="游ゴシック" w:hint="eastAsia"/>
          <w:szCs w:val="21"/>
        </w:rPr>
        <w:t>5</w:t>
      </w:r>
      <w:r w:rsidR="009B3C99">
        <w:rPr>
          <w:rFonts w:ascii="游ゴシック" w:hAnsi="游ゴシック" w:hint="eastAsia"/>
          <w:szCs w:val="21"/>
        </w:rPr>
        <w:t>％(同7</w:t>
      </w:r>
      <w:r w:rsidR="009B3C99">
        <w:rPr>
          <w:rFonts w:ascii="游ゴシック" w:hAnsi="游ゴシック"/>
          <w:szCs w:val="21"/>
        </w:rPr>
        <w:t>.4</w:t>
      </w:r>
      <w:r w:rsidR="009B3C99">
        <w:rPr>
          <w:rFonts w:ascii="游ゴシック" w:hAnsi="游ゴシック" w:hint="eastAsia"/>
          <w:szCs w:val="21"/>
        </w:rPr>
        <w:t>％)</w:t>
      </w:r>
      <w:r w:rsidR="00FB1594">
        <w:rPr>
          <w:rFonts w:ascii="游ゴシック" w:hAnsi="游ゴシック" w:hint="eastAsia"/>
          <w:szCs w:val="21"/>
        </w:rPr>
        <w:t>で</w:t>
      </w:r>
      <w:r w:rsidR="009B3C99">
        <w:rPr>
          <w:rFonts w:ascii="游ゴシック" w:hAnsi="游ゴシック" w:hint="eastAsia"/>
          <w:szCs w:val="21"/>
        </w:rPr>
        <w:t>、</w:t>
      </w:r>
      <w:r w:rsidR="00AE2D27">
        <w:rPr>
          <w:rFonts w:ascii="游ゴシック" w:hAnsi="游ゴシック" w:hint="eastAsia"/>
          <w:szCs w:val="21"/>
        </w:rPr>
        <w:t>前年度</w:t>
      </w:r>
      <w:r w:rsidR="009C2BC7">
        <w:rPr>
          <w:rFonts w:ascii="游ゴシック" w:hAnsi="游ゴシック" w:hint="eastAsia"/>
          <w:szCs w:val="21"/>
        </w:rPr>
        <w:t>から</w:t>
      </w:r>
      <w:r w:rsidR="00AE2D27">
        <w:rPr>
          <w:rFonts w:ascii="游ゴシック" w:hAnsi="游ゴシック" w:hint="eastAsia"/>
          <w:szCs w:val="21"/>
        </w:rPr>
        <w:t>0.1</w:t>
      </w:r>
      <w:r w:rsidR="00AB2D31">
        <w:rPr>
          <w:rFonts w:ascii="游ゴシック" w:hAnsi="游ゴシック" w:hint="eastAsia"/>
          <w:szCs w:val="21"/>
        </w:rPr>
        <w:t>％</w:t>
      </w:r>
      <w:r w:rsidR="00CD2149">
        <w:rPr>
          <w:rFonts w:ascii="游ゴシック" w:hAnsi="游ゴシック" w:hint="eastAsia"/>
          <w:szCs w:val="21"/>
        </w:rPr>
        <w:t>ポイント</w:t>
      </w:r>
      <w:r w:rsidR="009C2BC7">
        <w:rPr>
          <w:rFonts w:ascii="游ゴシック" w:hAnsi="游ゴシック" w:hint="eastAsia"/>
          <w:szCs w:val="21"/>
        </w:rPr>
        <w:t>上昇し</w:t>
      </w:r>
      <w:r w:rsidR="00FC5767">
        <w:rPr>
          <w:rFonts w:ascii="游ゴシック" w:hAnsi="游ゴシック" w:hint="eastAsia"/>
          <w:szCs w:val="21"/>
        </w:rPr>
        <w:t>ました。</w:t>
      </w:r>
    </w:p>
    <w:p w14:paraId="0A07249D" w14:textId="77777777" w:rsidR="00FB1594" w:rsidRPr="00FC5767" w:rsidRDefault="00FB1594" w:rsidP="00FB1594">
      <w:pPr>
        <w:widowControl/>
        <w:jc w:val="left"/>
        <w:rPr>
          <w:rFonts w:ascii="游ゴシック" w:hAnsi="游ゴシック"/>
          <w:szCs w:val="21"/>
        </w:rPr>
      </w:pPr>
    </w:p>
    <w:p w14:paraId="4F1442F9" w14:textId="5CE6C4CD" w:rsidR="00FB1594" w:rsidRPr="004237FF" w:rsidRDefault="00FB1594" w:rsidP="00FB1594">
      <w:pPr>
        <w:rPr>
          <w:rFonts w:ascii="游ゴシック" w:hAnsi="游ゴシック"/>
          <w:b/>
          <w:szCs w:val="21"/>
        </w:rPr>
      </w:pPr>
      <w:r w:rsidRPr="004237FF">
        <w:rPr>
          <w:rFonts w:ascii="游ゴシック" w:hAnsi="游ゴシック" w:hint="eastAsia"/>
          <w:b/>
          <w:szCs w:val="21"/>
        </w:rPr>
        <w:t>【</w:t>
      </w:r>
      <w:r w:rsidR="009B497D">
        <w:rPr>
          <w:rFonts w:ascii="游ゴシック" w:hAnsi="游ゴシック" w:hint="eastAsia"/>
          <w:b/>
          <w:szCs w:val="21"/>
        </w:rPr>
        <w:t>２．</w:t>
      </w:r>
      <w:r w:rsidRPr="004237FF">
        <w:rPr>
          <w:rFonts w:ascii="游ゴシック" w:hAnsi="游ゴシック" w:hint="eastAsia"/>
          <w:b/>
          <w:szCs w:val="21"/>
        </w:rPr>
        <w:t>府民所得】</w:t>
      </w:r>
      <w:r w:rsidR="0065259E">
        <w:rPr>
          <w:rFonts w:ascii="游ゴシック" w:hAnsi="游ゴシック" w:hint="eastAsia"/>
          <w:b/>
          <w:szCs w:val="21"/>
        </w:rPr>
        <w:t xml:space="preserve"> </w:t>
      </w:r>
      <w:r w:rsidR="00B419FA">
        <w:rPr>
          <w:rFonts w:ascii="游ゴシック" w:hAnsi="游ゴシック" w:hint="eastAsia"/>
          <w:b/>
          <w:szCs w:val="21"/>
        </w:rPr>
        <w:t>6.</w:t>
      </w:r>
      <w:r w:rsidR="009C2BC7">
        <w:rPr>
          <w:rFonts w:ascii="游ゴシック" w:hAnsi="游ゴシック" w:hint="eastAsia"/>
          <w:b/>
          <w:szCs w:val="21"/>
        </w:rPr>
        <w:t>5</w:t>
      </w:r>
      <w:r>
        <w:rPr>
          <w:rFonts w:ascii="游ゴシック" w:hAnsi="游ゴシック"/>
          <w:b/>
          <w:szCs w:val="21"/>
        </w:rPr>
        <w:t>％</w:t>
      </w:r>
      <w:r w:rsidR="00B419FA">
        <w:rPr>
          <w:rFonts w:ascii="游ゴシック" w:hAnsi="游ゴシック" w:hint="eastAsia"/>
          <w:b/>
          <w:szCs w:val="21"/>
        </w:rPr>
        <w:t>増</w:t>
      </w:r>
      <w:r>
        <w:rPr>
          <w:rFonts w:ascii="游ゴシック" w:hAnsi="游ゴシック"/>
          <w:b/>
          <w:szCs w:val="21"/>
        </w:rPr>
        <w:t xml:space="preserve">　</w:t>
      </w:r>
      <w:r w:rsidR="00B419FA">
        <w:rPr>
          <w:rFonts w:ascii="游ゴシック" w:hAnsi="游ゴシック" w:hint="eastAsia"/>
          <w:b/>
          <w:szCs w:val="21"/>
        </w:rPr>
        <w:t>３</w:t>
      </w:r>
      <w:r w:rsidR="00423AD1">
        <w:rPr>
          <w:rFonts w:ascii="游ゴシック" w:hAnsi="游ゴシック" w:hint="eastAsia"/>
          <w:b/>
          <w:szCs w:val="21"/>
        </w:rPr>
        <w:t>年</w:t>
      </w:r>
      <w:r w:rsidR="00B419FA">
        <w:rPr>
          <w:rFonts w:ascii="游ゴシック" w:hAnsi="游ゴシック" w:hint="eastAsia"/>
          <w:b/>
          <w:szCs w:val="21"/>
        </w:rPr>
        <w:t>ぶりの増加</w:t>
      </w:r>
    </w:p>
    <w:p w14:paraId="575A1D2D" w14:textId="5AFA8A91" w:rsidR="00FB1594" w:rsidRPr="00742595" w:rsidRDefault="00FB1594" w:rsidP="00FB1594">
      <w:pPr>
        <w:widowControl/>
        <w:ind w:leftChars="100" w:left="210" w:firstLineChars="100" w:firstLine="210"/>
        <w:jc w:val="left"/>
        <w:rPr>
          <w:rFonts w:ascii="游ゴシック" w:hAnsi="游ゴシック"/>
          <w:szCs w:val="21"/>
        </w:rPr>
      </w:pPr>
      <w:r>
        <w:rPr>
          <w:rFonts w:ascii="游ゴシック" w:hAnsi="游ゴシック" w:hint="eastAsia"/>
          <w:szCs w:val="21"/>
        </w:rPr>
        <w:t>令和</w:t>
      </w:r>
      <w:r w:rsidR="00B419FA">
        <w:rPr>
          <w:rFonts w:ascii="游ゴシック" w:hAnsi="游ゴシック" w:hint="eastAsia"/>
          <w:szCs w:val="21"/>
        </w:rPr>
        <w:t>３</w:t>
      </w:r>
      <w:r>
        <w:rPr>
          <w:rFonts w:ascii="游ゴシック" w:hAnsi="游ゴシック" w:hint="eastAsia"/>
          <w:szCs w:val="21"/>
        </w:rPr>
        <w:t>年度の</w:t>
      </w:r>
      <w:r w:rsidRPr="00742595">
        <w:rPr>
          <w:rFonts w:ascii="游ゴシック" w:hAnsi="游ゴシック" w:hint="eastAsia"/>
          <w:szCs w:val="21"/>
        </w:rPr>
        <w:t>府民所得は、</w:t>
      </w:r>
      <w:r w:rsidR="000D336D">
        <w:rPr>
          <w:rFonts w:ascii="游ゴシック" w:hAnsi="游ゴシック" w:hint="eastAsia"/>
          <w:szCs w:val="21"/>
        </w:rPr>
        <w:t>26</w:t>
      </w:r>
      <w:r w:rsidRPr="004237FF">
        <w:rPr>
          <w:rFonts w:ascii="游ゴシック" w:hAnsi="游ゴシック"/>
          <w:szCs w:val="21"/>
        </w:rPr>
        <w:t>兆</w:t>
      </w:r>
      <w:r w:rsidR="004A1902">
        <w:rPr>
          <w:rFonts w:ascii="游ゴシック" w:hAnsi="游ゴシック" w:hint="eastAsia"/>
          <w:szCs w:val="21"/>
        </w:rPr>
        <w:t>8</w:t>
      </w:r>
      <w:r w:rsidR="00ED582B">
        <w:rPr>
          <w:rFonts w:ascii="游ゴシック" w:hAnsi="游ゴシック" w:hint="eastAsia"/>
          <w:szCs w:val="21"/>
        </w:rPr>
        <w:t>693</w:t>
      </w:r>
      <w:r w:rsidRPr="004237FF">
        <w:rPr>
          <w:rFonts w:ascii="游ゴシック" w:hAnsi="游ゴシック"/>
          <w:szCs w:val="21"/>
        </w:rPr>
        <w:t>億円</w:t>
      </w:r>
      <w:r w:rsidR="009B3C99">
        <w:rPr>
          <w:rFonts w:ascii="游ゴシック" w:hAnsi="游ゴシック" w:hint="eastAsia"/>
          <w:szCs w:val="21"/>
        </w:rPr>
        <w:t>(令和</w:t>
      </w:r>
      <w:r w:rsidR="00BD0950">
        <w:rPr>
          <w:rFonts w:ascii="游ゴシック" w:hAnsi="游ゴシック" w:hint="eastAsia"/>
          <w:szCs w:val="21"/>
        </w:rPr>
        <w:t>2</w:t>
      </w:r>
      <w:r w:rsidR="009B3C99">
        <w:rPr>
          <w:rFonts w:ascii="游ゴシック" w:hAnsi="游ゴシック" w:hint="eastAsia"/>
          <w:szCs w:val="21"/>
        </w:rPr>
        <w:t>年度</w:t>
      </w:r>
      <w:r w:rsidR="000D336D">
        <w:rPr>
          <w:rFonts w:ascii="游ゴシック" w:hAnsi="游ゴシック" w:hint="eastAsia"/>
          <w:szCs w:val="21"/>
        </w:rPr>
        <w:t>25</w:t>
      </w:r>
      <w:r w:rsidR="009B3C99">
        <w:rPr>
          <w:rFonts w:ascii="游ゴシック" w:hAnsi="游ゴシック" w:hint="eastAsia"/>
          <w:szCs w:val="21"/>
        </w:rPr>
        <w:t>兆</w:t>
      </w:r>
      <w:r w:rsidR="000D336D">
        <w:rPr>
          <w:rFonts w:ascii="游ゴシック" w:hAnsi="游ゴシック" w:hint="eastAsia"/>
          <w:szCs w:val="21"/>
        </w:rPr>
        <w:t>220</w:t>
      </w:r>
      <w:r w:rsidR="00512139">
        <w:rPr>
          <w:rFonts w:ascii="游ゴシック" w:hAnsi="游ゴシック" w:hint="eastAsia"/>
          <w:szCs w:val="21"/>
        </w:rPr>
        <w:t>5</w:t>
      </w:r>
      <w:r w:rsidR="009B3C99">
        <w:rPr>
          <w:rFonts w:ascii="游ゴシック" w:hAnsi="游ゴシック" w:hint="eastAsia"/>
          <w:szCs w:val="21"/>
        </w:rPr>
        <w:t>億円)</w:t>
      </w:r>
      <w:r>
        <w:rPr>
          <w:rFonts w:ascii="游ゴシック" w:hAnsi="游ゴシック" w:hint="eastAsia"/>
          <w:szCs w:val="21"/>
        </w:rPr>
        <w:t>で</w:t>
      </w:r>
      <w:r w:rsidR="009B3C99">
        <w:rPr>
          <w:rFonts w:ascii="游ゴシック" w:hAnsi="游ゴシック" w:hint="eastAsia"/>
          <w:szCs w:val="21"/>
        </w:rPr>
        <w:t>、</w:t>
      </w:r>
      <w:r w:rsidRPr="00742595">
        <w:rPr>
          <w:rFonts w:ascii="游ゴシック" w:hAnsi="游ゴシック"/>
          <w:szCs w:val="21"/>
        </w:rPr>
        <w:t>対前年度</w:t>
      </w:r>
      <w:r w:rsidR="004A1902">
        <w:rPr>
          <w:rFonts w:ascii="游ゴシック" w:hAnsi="游ゴシック" w:hint="eastAsia"/>
          <w:szCs w:val="21"/>
        </w:rPr>
        <w:t>6.5</w:t>
      </w:r>
      <w:r>
        <w:rPr>
          <w:rFonts w:ascii="游ゴシック" w:hAnsi="游ゴシック"/>
          <w:szCs w:val="21"/>
        </w:rPr>
        <w:t>％</w:t>
      </w:r>
      <w:r w:rsidR="000D336D">
        <w:rPr>
          <w:rFonts w:ascii="游ゴシック" w:hAnsi="游ゴシック" w:hint="eastAsia"/>
          <w:szCs w:val="21"/>
        </w:rPr>
        <w:t>増</w:t>
      </w:r>
      <w:r w:rsidR="009B3C99">
        <w:rPr>
          <w:rFonts w:ascii="游ゴシック" w:hAnsi="游ゴシック" w:hint="eastAsia"/>
          <w:szCs w:val="21"/>
        </w:rPr>
        <w:t>(同</w:t>
      </w:r>
      <w:r w:rsidR="000D336D">
        <w:rPr>
          <w:rFonts w:ascii="游ゴシック" w:hAnsi="游ゴシック" w:hint="eastAsia"/>
          <w:szCs w:val="21"/>
        </w:rPr>
        <w:t>5.9</w:t>
      </w:r>
      <w:r w:rsidR="009B3C99">
        <w:rPr>
          <w:rFonts w:ascii="游ゴシック" w:hAnsi="游ゴシック" w:hint="eastAsia"/>
          <w:szCs w:val="21"/>
        </w:rPr>
        <w:t>％減)</w:t>
      </w:r>
      <w:r>
        <w:rPr>
          <w:rFonts w:ascii="游ゴシック" w:hAnsi="游ゴシック" w:hint="eastAsia"/>
          <w:szCs w:val="21"/>
        </w:rPr>
        <w:t>でした</w:t>
      </w:r>
      <w:r w:rsidRPr="00742595">
        <w:rPr>
          <w:rFonts w:ascii="游ゴシック" w:hAnsi="游ゴシック"/>
          <w:szCs w:val="21"/>
        </w:rPr>
        <w:t>。</w:t>
      </w:r>
    </w:p>
    <w:p w14:paraId="371E3591" w14:textId="77777777" w:rsidR="00FB1594" w:rsidRPr="00742595" w:rsidRDefault="00FB1594" w:rsidP="00FB1594">
      <w:pPr>
        <w:widowControl/>
        <w:jc w:val="left"/>
        <w:rPr>
          <w:rFonts w:ascii="游ゴシック" w:hAnsi="游ゴシック"/>
          <w:szCs w:val="21"/>
        </w:rPr>
      </w:pPr>
    </w:p>
    <w:p w14:paraId="082C8B42" w14:textId="25D44A53" w:rsidR="00FB1594" w:rsidRPr="00434CCD" w:rsidRDefault="00FB1594" w:rsidP="00FB1594">
      <w:pPr>
        <w:rPr>
          <w:rFonts w:ascii="游ゴシック" w:hAnsi="游ゴシック"/>
          <w:b/>
          <w:bCs/>
          <w:szCs w:val="21"/>
        </w:rPr>
      </w:pPr>
      <w:r w:rsidRPr="00434CCD">
        <w:rPr>
          <w:rFonts w:ascii="游ゴシック" w:hAnsi="游ゴシック" w:hint="eastAsia"/>
          <w:b/>
          <w:bCs/>
          <w:szCs w:val="21"/>
        </w:rPr>
        <w:t>【</w:t>
      </w:r>
      <w:r w:rsidR="009B497D">
        <w:rPr>
          <w:rFonts w:ascii="游ゴシック" w:hAnsi="游ゴシック" w:hint="eastAsia"/>
          <w:b/>
          <w:szCs w:val="21"/>
        </w:rPr>
        <w:t>３．</w:t>
      </w:r>
      <w:r w:rsidRPr="00434CCD">
        <w:rPr>
          <w:rFonts w:ascii="游ゴシック" w:hAnsi="游ゴシック" w:hint="eastAsia"/>
          <w:b/>
          <w:bCs/>
          <w:szCs w:val="21"/>
        </w:rPr>
        <w:t xml:space="preserve">経済成長率】 </w:t>
      </w:r>
      <w:r w:rsidRPr="00434CCD">
        <w:rPr>
          <w:rFonts w:ascii="游ゴシック" w:hAnsi="游ゴシック"/>
          <w:b/>
          <w:bCs/>
          <w:szCs w:val="21"/>
        </w:rPr>
        <w:t>名目</w:t>
      </w:r>
      <w:r w:rsidR="001C3D87">
        <w:rPr>
          <w:rFonts w:ascii="游ゴシック" w:hAnsi="游ゴシック" w:hint="eastAsia"/>
          <w:b/>
          <w:bCs/>
          <w:szCs w:val="21"/>
        </w:rPr>
        <w:t>3.</w:t>
      </w:r>
      <w:r w:rsidR="00C50F1E">
        <w:rPr>
          <w:rFonts w:ascii="游ゴシック" w:hAnsi="游ゴシック" w:hint="eastAsia"/>
          <w:b/>
          <w:bCs/>
          <w:szCs w:val="21"/>
        </w:rPr>
        <w:t>8</w:t>
      </w:r>
      <w:r w:rsidRPr="00434CCD">
        <w:rPr>
          <w:rFonts w:ascii="游ゴシック" w:hAnsi="游ゴシック"/>
          <w:b/>
          <w:bCs/>
          <w:szCs w:val="21"/>
        </w:rPr>
        <w:t>％</w:t>
      </w:r>
      <w:r w:rsidR="001C3D87">
        <w:rPr>
          <w:rFonts w:ascii="游ゴシック" w:hAnsi="游ゴシック" w:hint="eastAsia"/>
          <w:b/>
          <w:bCs/>
          <w:szCs w:val="21"/>
        </w:rPr>
        <w:t>増</w:t>
      </w:r>
      <w:r w:rsidRPr="00434CCD">
        <w:rPr>
          <w:rFonts w:ascii="游ゴシック" w:hAnsi="游ゴシック"/>
          <w:b/>
          <w:bCs/>
          <w:szCs w:val="21"/>
        </w:rPr>
        <w:t>、実</w:t>
      </w:r>
      <w:r w:rsidR="00EE27A8">
        <w:rPr>
          <w:rFonts w:ascii="游ゴシック" w:hAnsi="游ゴシック" w:hint="eastAsia"/>
          <w:b/>
          <w:bCs/>
          <w:szCs w:val="21"/>
        </w:rPr>
        <w:t>質</w:t>
      </w:r>
      <w:r w:rsidR="001C3D87">
        <w:rPr>
          <w:rFonts w:ascii="游ゴシック" w:hAnsi="游ゴシック" w:hint="eastAsia"/>
          <w:b/>
          <w:bCs/>
          <w:szCs w:val="21"/>
        </w:rPr>
        <w:t>2.</w:t>
      </w:r>
      <w:r w:rsidR="00EE27A8">
        <w:rPr>
          <w:rFonts w:ascii="游ゴシック" w:hAnsi="游ゴシック" w:hint="eastAsia"/>
          <w:b/>
          <w:bCs/>
          <w:szCs w:val="21"/>
        </w:rPr>
        <w:t>7</w:t>
      </w:r>
      <w:r w:rsidRPr="00434CCD">
        <w:rPr>
          <w:rFonts w:ascii="游ゴシック" w:hAnsi="游ゴシック"/>
          <w:b/>
          <w:bCs/>
          <w:szCs w:val="21"/>
        </w:rPr>
        <w:t>％</w:t>
      </w:r>
      <w:r w:rsidR="001C3D87">
        <w:rPr>
          <w:rFonts w:ascii="游ゴシック" w:hAnsi="游ゴシック" w:hint="eastAsia"/>
          <w:b/>
          <w:bCs/>
          <w:szCs w:val="21"/>
        </w:rPr>
        <w:t>増</w:t>
      </w:r>
      <w:r w:rsidR="00F43626">
        <w:rPr>
          <w:rFonts w:ascii="游ゴシック" w:hAnsi="游ゴシック" w:hint="eastAsia"/>
          <w:b/>
          <w:bCs/>
          <w:szCs w:val="21"/>
        </w:rPr>
        <w:t>(</w:t>
      </w:r>
      <w:r w:rsidR="009B3C99">
        <w:rPr>
          <w:rFonts w:ascii="游ゴシック" w:hAnsi="游ゴシック" w:hint="eastAsia"/>
          <w:b/>
          <w:bCs/>
          <w:szCs w:val="21"/>
        </w:rPr>
        <w:t>ともに</w:t>
      </w:r>
      <w:r w:rsidR="00EE27A8">
        <w:rPr>
          <w:rFonts w:ascii="游ゴシック" w:hAnsi="游ゴシック" w:hint="eastAsia"/>
          <w:b/>
          <w:bCs/>
          <w:szCs w:val="21"/>
        </w:rPr>
        <w:t>３</w:t>
      </w:r>
      <w:r>
        <w:rPr>
          <w:rFonts w:ascii="游ゴシック" w:hAnsi="游ゴシック" w:hint="eastAsia"/>
          <w:b/>
          <w:bCs/>
          <w:szCs w:val="21"/>
        </w:rPr>
        <w:t>年</w:t>
      </w:r>
      <w:r w:rsidR="001C3D87">
        <w:rPr>
          <w:rFonts w:ascii="游ゴシック" w:hAnsi="游ゴシック" w:hint="eastAsia"/>
          <w:b/>
          <w:bCs/>
          <w:szCs w:val="21"/>
        </w:rPr>
        <w:t>ぶり</w:t>
      </w:r>
      <w:r>
        <w:rPr>
          <w:rFonts w:ascii="游ゴシック" w:hAnsi="游ゴシック" w:hint="eastAsia"/>
          <w:b/>
          <w:bCs/>
          <w:szCs w:val="21"/>
        </w:rPr>
        <w:t>の</w:t>
      </w:r>
      <w:r w:rsidR="001C3D87">
        <w:rPr>
          <w:rFonts w:ascii="游ゴシック" w:hAnsi="游ゴシック" w:hint="eastAsia"/>
          <w:b/>
          <w:bCs/>
          <w:szCs w:val="21"/>
        </w:rPr>
        <w:t>プラス</w:t>
      </w:r>
      <w:r>
        <w:rPr>
          <w:rFonts w:ascii="游ゴシック" w:hAnsi="游ゴシック" w:hint="eastAsia"/>
          <w:b/>
          <w:bCs/>
          <w:szCs w:val="21"/>
        </w:rPr>
        <w:t>成長</w:t>
      </w:r>
      <w:r>
        <w:rPr>
          <w:rFonts w:ascii="游ゴシック" w:hAnsi="游ゴシック"/>
          <w:b/>
          <w:bCs/>
          <w:szCs w:val="21"/>
        </w:rPr>
        <w:t>)</w:t>
      </w:r>
    </w:p>
    <w:p w14:paraId="2FE704FF" w14:textId="299F1285" w:rsidR="00FB1594" w:rsidRPr="00742595" w:rsidRDefault="00FB1594" w:rsidP="00FB1594">
      <w:pPr>
        <w:widowControl/>
        <w:ind w:leftChars="100" w:left="210" w:firstLineChars="100" w:firstLine="210"/>
        <w:jc w:val="left"/>
        <w:rPr>
          <w:rFonts w:ascii="游ゴシック" w:hAnsi="游ゴシック"/>
          <w:szCs w:val="21"/>
        </w:rPr>
      </w:pPr>
      <w:r w:rsidRPr="00742595">
        <w:rPr>
          <w:rFonts w:ascii="游ゴシック" w:hAnsi="游ゴシック"/>
          <w:szCs w:val="21"/>
        </w:rPr>
        <w:t>令和</w:t>
      </w:r>
      <w:r w:rsidR="00512139">
        <w:rPr>
          <w:rFonts w:ascii="游ゴシック" w:hAnsi="游ゴシック" w:hint="eastAsia"/>
          <w:szCs w:val="21"/>
        </w:rPr>
        <w:t>3</w:t>
      </w:r>
      <w:r w:rsidRPr="00742595">
        <w:rPr>
          <w:rFonts w:ascii="游ゴシック" w:hAnsi="游ゴシック"/>
          <w:szCs w:val="21"/>
        </w:rPr>
        <w:t>年度の経済成長率(＝府内総生産の対前年度増加率)は、名目</w:t>
      </w:r>
      <w:r w:rsidR="001C3D87">
        <w:rPr>
          <w:rFonts w:ascii="游ゴシック" w:hAnsi="游ゴシック" w:hint="eastAsia"/>
          <w:szCs w:val="21"/>
        </w:rPr>
        <w:t>は</w:t>
      </w:r>
      <w:r w:rsidR="004A1902">
        <w:rPr>
          <w:rFonts w:ascii="游ゴシック" w:hAnsi="游ゴシック" w:hint="eastAsia"/>
          <w:szCs w:val="21"/>
        </w:rPr>
        <w:t>3.8</w:t>
      </w:r>
      <w:r w:rsidR="001C3D87">
        <w:rPr>
          <w:rFonts w:ascii="游ゴシック" w:hAnsi="游ゴシック" w:hint="eastAsia"/>
          <w:szCs w:val="21"/>
        </w:rPr>
        <w:t xml:space="preserve">％増 </w:t>
      </w:r>
      <w:r w:rsidR="009B3C99">
        <w:rPr>
          <w:rFonts w:ascii="游ゴシック" w:hAnsi="游ゴシック" w:hint="eastAsia"/>
          <w:szCs w:val="21"/>
        </w:rPr>
        <w:t>(令和</w:t>
      </w:r>
      <w:r w:rsidR="001C3D87">
        <w:rPr>
          <w:rFonts w:ascii="游ゴシック" w:hAnsi="游ゴシック" w:hint="eastAsia"/>
          <w:szCs w:val="21"/>
        </w:rPr>
        <w:t>２</w:t>
      </w:r>
      <w:r w:rsidR="009B3C99">
        <w:rPr>
          <w:rFonts w:ascii="游ゴシック" w:hAnsi="游ゴシック" w:hint="eastAsia"/>
          <w:szCs w:val="21"/>
        </w:rPr>
        <w:t>年度</w:t>
      </w:r>
      <w:r w:rsidR="001C3D87">
        <w:rPr>
          <w:rFonts w:ascii="游ゴシック" w:hAnsi="游ゴシック" w:hint="eastAsia"/>
          <w:szCs w:val="21"/>
        </w:rPr>
        <w:t>3.4</w:t>
      </w:r>
      <w:r w:rsidR="009B3C99">
        <w:rPr>
          <w:rFonts w:ascii="游ゴシック" w:hAnsi="游ゴシック" w:hint="eastAsia"/>
          <w:szCs w:val="21"/>
        </w:rPr>
        <w:t>％減)</w:t>
      </w:r>
      <w:r w:rsidRPr="00742595">
        <w:rPr>
          <w:rFonts w:ascii="游ゴシック" w:hAnsi="游ゴシック"/>
          <w:szCs w:val="21"/>
        </w:rPr>
        <w:t>、実質は</w:t>
      </w:r>
      <w:r w:rsidR="001C3D87">
        <w:rPr>
          <w:rFonts w:ascii="游ゴシック" w:hAnsi="游ゴシック" w:hint="eastAsia"/>
          <w:szCs w:val="21"/>
        </w:rPr>
        <w:t>2.</w:t>
      </w:r>
      <w:r w:rsidR="004A1902">
        <w:rPr>
          <w:rFonts w:ascii="游ゴシック" w:hAnsi="游ゴシック" w:hint="eastAsia"/>
          <w:szCs w:val="21"/>
        </w:rPr>
        <w:t>7</w:t>
      </w:r>
      <w:r w:rsidRPr="00742595">
        <w:rPr>
          <w:rFonts w:ascii="游ゴシック" w:hAnsi="游ゴシック"/>
          <w:szCs w:val="21"/>
        </w:rPr>
        <w:t>％</w:t>
      </w:r>
      <w:r w:rsidR="001C3D87">
        <w:rPr>
          <w:rFonts w:ascii="游ゴシック" w:hAnsi="游ゴシック" w:hint="eastAsia"/>
          <w:szCs w:val="21"/>
        </w:rPr>
        <w:t>増</w:t>
      </w:r>
      <w:r w:rsidR="009B3C99">
        <w:rPr>
          <w:rFonts w:ascii="游ゴシック" w:hAnsi="游ゴシック" w:hint="eastAsia"/>
          <w:szCs w:val="21"/>
        </w:rPr>
        <w:t>(同</w:t>
      </w:r>
      <w:r w:rsidR="001C3D87">
        <w:rPr>
          <w:rFonts w:ascii="游ゴシック" w:hAnsi="游ゴシック" w:hint="eastAsia"/>
          <w:szCs w:val="21"/>
        </w:rPr>
        <w:t>4.</w:t>
      </w:r>
      <w:r w:rsidR="004A1902">
        <w:rPr>
          <w:rFonts w:ascii="游ゴシック" w:hAnsi="游ゴシック" w:hint="eastAsia"/>
          <w:szCs w:val="21"/>
        </w:rPr>
        <w:t>2</w:t>
      </w:r>
      <w:r w:rsidR="009B3C99">
        <w:rPr>
          <w:rFonts w:ascii="游ゴシック" w:hAnsi="游ゴシック" w:hint="eastAsia"/>
          <w:szCs w:val="21"/>
        </w:rPr>
        <w:t>％減)</w:t>
      </w:r>
      <w:r>
        <w:rPr>
          <w:rFonts w:ascii="游ゴシック" w:hAnsi="游ゴシック" w:hint="eastAsia"/>
          <w:szCs w:val="21"/>
        </w:rPr>
        <w:t>で</w:t>
      </w:r>
      <w:r w:rsidR="009B3C99">
        <w:rPr>
          <w:rFonts w:ascii="游ゴシック" w:hAnsi="游ゴシック" w:hint="eastAsia"/>
          <w:szCs w:val="21"/>
        </w:rPr>
        <w:t>、ともに</w:t>
      </w:r>
      <w:r w:rsidR="00EE27A8">
        <w:rPr>
          <w:rFonts w:ascii="游ゴシック" w:hAnsi="游ゴシック" w:hint="eastAsia"/>
          <w:szCs w:val="21"/>
        </w:rPr>
        <w:t>３</w:t>
      </w:r>
      <w:r>
        <w:rPr>
          <w:rFonts w:ascii="游ゴシック" w:hAnsi="游ゴシック"/>
          <w:szCs w:val="21"/>
        </w:rPr>
        <w:t>年</w:t>
      </w:r>
      <w:r w:rsidR="001C3D87">
        <w:rPr>
          <w:rFonts w:ascii="游ゴシック" w:hAnsi="游ゴシック" w:hint="eastAsia"/>
          <w:szCs w:val="21"/>
        </w:rPr>
        <w:t>ぶりのプラス</w:t>
      </w:r>
      <w:r w:rsidR="000950FB">
        <w:rPr>
          <w:rFonts w:ascii="游ゴシック" w:hAnsi="游ゴシック" w:hint="eastAsia"/>
          <w:szCs w:val="21"/>
        </w:rPr>
        <w:t>成長</w:t>
      </w:r>
      <w:r w:rsidR="009B3C99">
        <w:rPr>
          <w:rFonts w:ascii="游ゴシック" w:hAnsi="游ゴシック" w:hint="eastAsia"/>
          <w:szCs w:val="21"/>
        </w:rPr>
        <w:t>となりました</w:t>
      </w:r>
      <w:r w:rsidRPr="00742595">
        <w:rPr>
          <w:rFonts w:ascii="游ゴシック" w:hAnsi="游ゴシック"/>
          <w:szCs w:val="21"/>
        </w:rPr>
        <w:t>。</w:t>
      </w:r>
    </w:p>
    <w:p w14:paraId="7B68D3AC" w14:textId="3054525E" w:rsidR="00B90983" w:rsidRDefault="00FB1594" w:rsidP="00A8361C">
      <w:pPr>
        <w:widowControl/>
        <w:ind w:leftChars="100" w:left="210" w:firstLineChars="100" w:firstLine="210"/>
        <w:jc w:val="left"/>
        <w:rPr>
          <w:rFonts w:ascii="游ゴシック" w:hAnsi="游ゴシック"/>
          <w:szCs w:val="21"/>
        </w:rPr>
      </w:pPr>
      <w:r>
        <w:rPr>
          <w:rFonts w:ascii="游ゴシック" w:hAnsi="游ゴシック" w:hint="eastAsia"/>
          <w:szCs w:val="21"/>
        </w:rPr>
        <w:t>また、</w:t>
      </w:r>
      <w:r w:rsidRPr="00742595">
        <w:rPr>
          <w:rFonts w:ascii="游ゴシック" w:hAnsi="游ゴシック" w:hint="eastAsia"/>
          <w:szCs w:val="21"/>
        </w:rPr>
        <w:t>実質</w:t>
      </w:r>
      <w:r w:rsidR="0072175E">
        <w:rPr>
          <w:rFonts w:ascii="游ゴシック" w:hAnsi="游ゴシック" w:hint="eastAsia"/>
          <w:szCs w:val="21"/>
        </w:rPr>
        <w:t>経済成長率</w:t>
      </w:r>
      <w:r w:rsidRPr="00742595">
        <w:rPr>
          <w:rFonts w:ascii="游ゴシック" w:hAnsi="游ゴシック" w:hint="eastAsia"/>
          <w:szCs w:val="21"/>
        </w:rPr>
        <w:t>は</w:t>
      </w:r>
      <w:r w:rsidR="00C50F1E">
        <w:rPr>
          <w:rFonts w:ascii="游ゴシック" w:hAnsi="游ゴシック" w:hint="eastAsia"/>
          <w:szCs w:val="21"/>
        </w:rPr>
        <w:t>４</w:t>
      </w:r>
      <w:r w:rsidRPr="00742595">
        <w:rPr>
          <w:rFonts w:ascii="游ゴシック" w:hAnsi="游ゴシック" w:hint="eastAsia"/>
          <w:szCs w:val="21"/>
        </w:rPr>
        <w:t>年</w:t>
      </w:r>
      <w:r w:rsidR="00C50F1E">
        <w:rPr>
          <w:rFonts w:ascii="游ゴシック" w:hAnsi="游ゴシック" w:hint="eastAsia"/>
          <w:szCs w:val="21"/>
        </w:rPr>
        <w:t>ぶりに</w:t>
      </w:r>
      <w:r w:rsidR="007D2F6F" w:rsidRPr="00742595">
        <w:rPr>
          <w:rFonts w:ascii="游ゴシック" w:hAnsi="游ゴシック" w:hint="eastAsia"/>
          <w:szCs w:val="21"/>
        </w:rPr>
        <w:t>全国</w:t>
      </w:r>
      <w:r w:rsidR="007D2F6F" w:rsidRPr="00742595">
        <w:rPr>
          <w:rFonts w:ascii="游ゴシック" w:hAnsi="游ゴシック"/>
          <w:szCs w:val="21"/>
        </w:rPr>
        <w:t>を</w:t>
      </w:r>
      <w:r w:rsidR="00C50F1E">
        <w:rPr>
          <w:rFonts w:ascii="游ゴシック" w:hAnsi="游ゴシック" w:hint="eastAsia"/>
          <w:szCs w:val="21"/>
        </w:rPr>
        <w:t>上</w:t>
      </w:r>
      <w:r w:rsidRPr="00742595">
        <w:rPr>
          <w:rFonts w:ascii="游ゴシック" w:hAnsi="游ゴシック"/>
          <w:szCs w:val="21"/>
        </w:rPr>
        <w:t>回りました。</w:t>
      </w:r>
    </w:p>
    <w:p w14:paraId="49F470E7" w14:textId="77777777" w:rsidR="003D562B" w:rsidRPr="00742595" w:rsidRDefault="003D562B" w:rsidP="00FE6D12">
      <w:pPr>
        <w:rPr>
          <w:rFonts w:ascii="游ゴシック" w:hAnsi="游ゴシック"/>
          <w:szCs w:val="21"/>
        </w:rPr>
      </w:pPr>
    </w:p>
    <w:p w14:paraId="442526BD" w14:textId="1CE6F6C1" w:rsidR="00C31FE1" w:rsidRDefault="00305613" w:rsidP="00C31FE1">
      <w:pPr>
        <w:widowControl/>
        <w:jc w:val="center"/>
        <w:rPr>
          <w:rFonts w:ascii="游ゴシック" w:hAnsi="游ゴシック"/>
          <w:b/>
          <w:bCs/>
          <w:szCs w:val="21"/>
        </w:rPr>
      </w:pPr>
      <w:r w:rsidRPr="00305613">
        <w:rPr>
          <w:rFonts w:ascii="游ゴシック" w:hAnsi="游ゴシック"/>
          <w:b/>
          <w:bCs/>
          <w:noProof/>
          <w:szCs w:val="21"/>
        </w:rPr>
        <w:drawing>
          <wp:inline distT="0" distB="0" distL="0" distR="0" wp14:anchorId="48580F11" wp14:editId="54D8D16C">
            <wp:extent cx="4838700" cy="375666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8700" cy="3756660"/>
                    </a:xfrm>
                    <a:prstGeom prst="rect">
                      <a:avLst/>
                    </a:prstGeom>
                    <a:noFill/>
                    <a:ln>
                      <a:noFill/>
                    </a:ln>
                  </pic:spPr>
                </pic:pic>
              </a:graphicData>
            </a:graphic>
          </wp:inline>
        </w:drawing>
      </w:r>
    </w:p>
    <w:p w14:paraId="6E12C481" w14:textId="77777777" w:rsidR="00A8361C" w:rsidRPr="00C31FE1" w:rsidRDefault="00A8361C" w:rsidP="00A8361C">
      <w:pPr>
        <w:rPr>
          <w:rFonts w:ascii="游ゴシック" w:hAnsi="游ゴシック"/>
          <w:b/>
          <w:bCs/>
          <w:szCs w:val="21"/>
        </w:rPr>
      </w:pPr>
    </w:p>
    <w:p w14:paraId="148E6DD7" w14:textId="535275D6" w:rsidR="00FB1594" w:rsidRPr="00742595" w:rsidRDefault="00305613" w:rsidP="00FB1594">
      <w:pPr>
        <w:widowControl/>
        <w:jc w:val="center"/>
        <w:rPr>
          <w:rFonts w:ascii="游ゴシック" w:hAnsi="游ゴシック"/>
          <w:szCs w:val="21"/>
        </w:rPr>
      </w:pPr>
      <w:r w:rsidRPr="00305613">
        <w:rPr>
          <w:rFonts w:ascii="游ゴシック" w:hAnsi="游ゴシック"/>
          <w:noProof/>
          <w:szCs w:val="21"/>
        </w:rPr>
        <w:lastRenderedPageBreak/>
        <w:drawing>
          <wp:inline distT="0" distB="0" distL="0" distR="0" wp14:anchorId="4E485909" wp14:editId="049E98A4">
            <wp:extent cx="4838700" cy="3749040"/>
            <wp:effectExtent l="0" t="0" r="0" b="381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38700" cy="3749040"/>
                    </a:xfrm>
                    <a:prstGeom prst="rect">
                      <a:avLst/>
                    </a:prstGeom>
                    <a:noFill/>
                    <a:ln>
                      <a:noFill/>
                    </a:ln>
                  </pic:spPr>
                </pic:pic>
              </a:graphicData>
            </a:graphic>
          </wp:inline>
        </w:drawing>
      </w:r>
    </w:p>
    <w:p w14:paraId="37189C7C" w14:textId="77777777" w:rsidR="00FB1594" w:rsidRPr="00742595" w:rsidRDefault="00FB1594" w:rsidP="00FB1594">
      <w:pPr>
        <w:widowControl/>
        <w:jc w:val="left"/>
        <w:rPr>
          <w:rFonts w:ascii="游ゴシック" w:hAnsi="游ゴシック"/>
          <w:szCs w:val="21"/>
        </w:rPr>
      </w:pPr>
    </w:p>
    <w:p w14:paraId="4638108C" w14:textId="22893349" w:rsidR="00FB1594" w:rsidRPr="00FE2A58" w:rsidRDefault="00FB1594" w:rsidP="00FB1594">
      <w:pPr>
        <w:rPr>
          <w:rFonts w:ascii="游ゴシック" w:hAnsi="游ゴシック"/>
          <w:b/>
          <w:bCs/>
          <w:szCs w:val="21"/>
        </w:rPr>
      </w:pPr>
      <w:r w:rsidRPr="00FE2A58">
        <w:rPr>
          <w:rFonts w:ascii="游ゴシック" w:hAnsi="游ゴシック" w:hint="eastAsia"/>
          <w:b/>
          <w:bCs/>
          <w:szCs w:val="21"/>
        </w:rPr>
        <w:t>【</w:t>
      </w:r>
      <w:r w:rsidR="00ED129E">
        <w:rPr>
          <w:rFonts w:ascii="游ゴシック" w:hAnsi="游ゴシック" w:hint="eastAsia"/>
          <w:b/>
          <w:bCs/>
          <w:szCs w:val="21"/>
        </w:rPr>
        <w:t>４．</w:t>
      </w:r>
      <w:r w:rsidRPr="00FE2A58">
        <w:rPr>
          <w:rFonts w:ascii="游ゴシック" w:hAnsi="游ゴシック" w:hint="eastAsia"/>
          <w:b/>
          <w:bCs/>
          <w:szCs w:val="21"/>
        </w:rPr>
        <w:t>総生産デフレーター】</w:t>
      </w:r>
      <w:r w:rsidR="003C1197" w:rsidRPr="00FE2A58">
        <w:rPr>
          <w:rFonts w:ascii="游ゴシック" w:hAnsi="游ゴシック"/>
          <w:b/>
          <w:bCs/>
          <w:szCs w:val="21"/>
        </w:rPr>
        <w:t xml:space="preserve"> </w:t>
      </w:r>
      <w:r w:rsidR="004B5BBE" w:rsidRPr="00FE2A58">
        <w:rPr>
          <w:rFonts w:ascii="游ゴシック" w:hAnsi="游ゴシック" w:hint="eastAsia"/>
          <w:b/>
          <w:bCs/>
          <w:szCs w:val="21"/>
        </w:rPr>
        <w:t>1.1</w:t>
      </w:r>
      <w:r w:rsidRPr="00FE2A58">
        <w:rPr>
          <w:rFonts w:ascii="游ゴシック" w:hAnsi="游ゴシック"/>
          <w:b/>
          <w:bCs/>
          <w:szCs w:val="21"/>
        </w:rPr>
        <w:t>％</w:t>
      </w:r>
      <w:r w:rsidR="00E151E6" w:rsidRPr="00FE2A58">
        <w:rPr>
          <w:rFonts w:ascii="游ゴシック" w:hAnsi="游ゴシック" w:hint="eastAsia"/>
          <w:b/>
          <w:bCs/>
          <w:szCs w:val="21"/>
        </w:rPr>
        <w:t>上昇</w:t>
      </w:r>
      <w:r w:rsidRPr="00FE2A58">
        <w:rPr>
          <w:rFonts w:ascii="游ゴシック" w:hAnsi="游ゴシック"/>
          <w:b/>
          <w:bCs/>
          <w:szCs w:val="21"/>
        </w:rPr>
        <w:t xml:space="preserve">　</w:t>
      </w:r>
      <w:r w:rsidR="00512139">
        <w:rPr>
          <w:rFonts w:ascii="游ゴシック" w:hAnsi="游ゴシック"/>
          <w:b/>
          <w:bCs/>
          <w:szCs w:val="21"/>
        </w:rPr>
        <w:t>8</w:t>
      </w:r>
      <w:r w:rsidRPr="00FE2A58">
        <w:rPr>
          <w:rFonts w:ascii="游ゴシック" w:hAnsi="游ゴシック"/>
          <w:b/>
          <w:bCs/>
          <w:szCs w:val="21"/>
        </w:rPr>
        <w:t>年連続</w:t>
      </w:r>
      <w:r w:rsidRPr="00FE2A58">
        <w:rPr>
          <w:rFonts w:ascii="游ゴシック" w:hAnsi="游ゴシック" w:hint="eastAsia"/>
          <w:b/>
          <w:bCs/>
          <w:szCs w:val="21"/>
        </w:rPr>
        <w:t>の</w:t>
      </w:r>
      <w:r w:rsidR="00E151E6" w:rsidRPr="00FE2A58">
        <w:rPr>
          <w:rFonts w:ascii="游ゴシック" w:hAnsi="游ゴシック" w:hint="eastAsia"/>
          <w:b/>
          <w:bCs/>
          <w:szCs w:val="21"/>
        </w:rPr>
        <w:t>プラス</w:t>
      </w:r>
    </w:p>
    <w:p w14:paraId="6FDF99FB" w14:textId="0E4881A9" w:rsidR="00FB1594" w:rsidRPr="00742595" w:rsidRDefault="00BB0491" w:rsidP="00FB1594">
      <w:pPr>
        <w:widowControl/>
        <w:ind w:leftChars="100" w:left="210" w:firstLineChars="100" w:firstLine="210"/>
        <w:jc w:val="left"/>
        <w:rPr>
          <w:rFonts w:ascii="游ゴシック" w:hAnsi="游ゴシック"/>
          <w:szCs w:val="21"/>
        </w:rPr>
      </w:pPr>
      <w:r w:rsidRPr="00FE2A58">
        <w:rPr>
          <w:rFonts w:ascii="游ゴシック" w:hAnsi="游ゴシック"/>
          <w:szCs w:val="21"/>
        </w:rPr>
        <w:t>令和</w:t>
      </w:r>
      <w:r w:rsidR="00FE2A58" w:rsidRPr="00FE2A58">
        <w:rPr>
          <w:rFonts w:ascii="游ゴシック" w:hAnsi="游ゴシック" w:hint="eastAsia"/>
          <w:szCs w:val="21"/>
        </w:rPr>
        <w:t>３</w:t>
      </w:r>
      <w:r w:rsidR="00FB1594" w:rsidRPr="00FE2A58">
        <w:rPr>
          <w:rFonts w:ascii="游ゴシック" w:hAnsi="游ゴシック"/>
          <w:szCs w:val="21"/>
        </w:rPr>
        <w:t>年度の総生産デフレーター(名目値から物価変動の影響を取り除いて実質化する際に用いられる価格指数)は、対前年度</w:t>
      </w:r>
      <w:r w:rsidR="004B5BBE" w:rsidRPr="00FE2A58">
        <w:rPr>
          <w:rFonts w:ascii="游ゴシック" w:hAnsi="游ゴシック" w:hint="eastAsia"/>
          <w:szCs w:val="21"/>
        </w:rPr>
        <w:t>1.1</w:t>
      </w:r>
      <w:r w:rsidR="00FB1594" w:rsidRPr="00FE2A58">
        <w:rPr>
          <w:rFonts w:ascii="游ゴシック" w:hAnsi="游ゴシック"/>
          <w:szCs w:val="21"/>
        </w:rPr>
        <w:t>％</w:t>
      </w:r>
      <w:r w:rsidR="00E151E6" w:rsidRPr="00FE2A58">
        <w:rPr>
          <w:rFonts w:ascii="游ゴシック" w:hAnsi="游ゴシック" w:hint="eastAsia"/>
          <w:szCs w:val="21"/>
        </w:rPr>
        <w:t>上昇</w:t>
      </w:r>
      <w:r w:rsidR="00FB1594" w:rsidRPr="00FE2A58">
        <w:rPr>
          <w:rFonts w:ascii="游ゴシック" w:hAnsi="游ゴシック"/>
          <w:szCs w:val="21"/>
        </w:rPr>
        <w:t>と</w:t>
      </w:r>
      <w:r w:rsidR="004B5BBE" w:rsidRPr="00FE2A58">
        <w:rPr>
          <w:rFonts w:ascii="游ゴシック" w:hAnsi="游ゴシック" w:hint="eastAsia"/>
          <w:szCs w:val="21"/>
        </w:rPr>
        <w:t>８</w:t>
      </w:r>
      <w:r w:rsidR="00FB1594" w:rsidRPr="00FE2A58">
        <w:rPr>
          <w:rFonts w:ascii="游ゴシック" w:hAnsi="游ゴシック"/>
          <w:szCs w:val="21"/>
        </w:rPr>
        <w:t>年連続</w:t>
      </w:r>
      <w:r w:rsidR="00E151E6" w:rsidRPr="00FE2A58">
        <w:rPr>
          <w:rFonts w:ascii="游ゴシック" w:hAnsi="游ゴシック" w:hint="eastAsia"/>
          <w:szCs w:val="21"/>
        </w:rPr>
        <w:t>のプラスとなり</w:t>
      </w:r>
      <w:r w:rsidR="00FB1594" w:rsidRPr="00FE2A58">
        <w:rPr>
          <w:rFonts w:ascii="游ゴシック" w:hAnsi="游ゴシック"/>
          <w:szCs w:val="21"/>
        </w:rPr>
        <w:t>ました。</w:t>
      </w:r>
    </w:p>
    <w:p w14:paraId="3E331603" w14:textId="28FCE73C" w:rsidR="0020768A" w:rsidRPr="00B90983" w:rsidRDefault="00F24213" w:rsidP="003D1928">
      <w:pPr>
        <w:widowControl/>
        <w:spacing w:beforeLines="50" w:before="185"/>
        <w:jc w:val="center"/>
        <w:rPr>
          <w:rFonts w:ascii="游ゴシック" w:hAnsi="游ゴシック"/>
          <w:b/>
          <w:bCs/>
          <w:szCs w:val="21"/>
        </w:rPr>
      </w:pPr>
      <w:r w:rsidRPr="00F24213">
        <w:rPr>
          <w:rFonts w:ascii="游ゴシック" w:hAnsi="游ゴシック"/>
          <w:b/>
          <w:bCs/>
          <w:szCs w:val="21"/>
        </w:rPr>
        <w:t xml:space="preserve"> </w:t>
      </w:r>
      <w:r w:rsidR="00132115" w:rsidRPr="00132115">
        <w:rPr>
          <w:rFonts w:ascii="游ゴシック" w:hAnsi="游ゴシック"/>
          <w:b/>
          <w:bCs/>
          <w:noProof/>
          <w:szCs w:val="21"/>
        </w:rPr>
        <w:drawing>
          <wp:inline distT="0" distB="0" distL="0" distR="0" wp14:anchorId="154E9621" wp14:editId="54FDD5B8">
            <wp:extent cx="4838700" cy="3756660"/>
            <wp:effectExtent l="0" t="0" r="0" b="0"/>
            <wp:docPr id="4230" name="図 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0" cy="3756660"/>
                    </a:xfrm>
                    <a:prstGeom prst="rect">
                      <a:avLst/>
                    </a:prstGeom>
                    <a:noFill/>
                    <a:ln>
                      <a:noFill/>
                    </a:ln>
                  </pic:spPr>
                </pic:pic>
              </a:graphicData>
            </a:graphic>
          </wp:inline>
        </w:drawing>
      </w:r>
    </w:p>
    <w:p w14:paraId="52E171C9" w14:textId="5C47A3FC" w:rsidR="003D562B" w:rsidRDefault="003D562B">
      <w:pPr>
        <w:widowControl/>
        <w:jc w:val="left"/>
        <w:rPr>
          <w:rFonts w:ascii="游ゴシック" w:hAnsi="游ゴシック"/>
          <w:szCs w:val="21"/>
        </w:rPr>
      </w:pPr>
      <w:r>
        <w:rPr>
          <w:rFonts w:ascii="游ゴシック" w:hAnsi="游ゴシック"/>
          <w:szCs w:val="21"/>
        </w:rPr>
        <w:br w:type="page"/>
      </w:r>
    </w:p>
    <w:p w14:paraId="51CA202E" w14:textId="77777777" w:rsidR="00FB1594" w:rsidRPr="00C24C4A" w:rsidRDefault="00FB1594" w:rsidP="00FB1594">
      <w:pPr>
        <w:widowControl/>
        <w:jc w:val="left"/>
        <w:rPr>
          <w:rFonts w:ascii="游ゴシック" w:hAnsi="游ゴシック"/>
          <w:b/>
          <w:bCs/>
          <w:sz w:val="28"/>
          <w:szCs w:val="28"/>
        </w:rPr>
      </w:pPr>
      <w:r>
        <w:rPr>
          <w:rFonts w:ascii="游ゴシック" w:hAnsi="游ゴシック" w:hint="eastAsia"/>
          <w:b/>
          <w:bCs/>
          <w:sz w:val="28"/>
          <w:szCs w:val="28"/>
        </w:rPr>
        <w:lastRenderedPageBreak/>
        <w:t>２　府内総生産(生産側)</w:t>
      </w:r>
    </w:p>
    <w:p w14:paraId="2556BC2A" w14:textId="05C69E71" w:rsidR="00FB1594" w:rsidRDefault="00334FAA" w:rsidP="00D45531">
      <w:pPr>
        <w:widowControl/>
        <w:ind w:leftChars="100" w:left="210" w:firstLineChars="100" w:firstLine="210"/>
        <w:jc w:val="left"/>
        <w:rPr>
          <w:rFonts w:ascii="游ゴシック" w:hAnsi="游ゴシック"/>
          <w:noProof/>
          <w:szCs w:val="21"/>
        </w:rPr>
      </w:pPr>
      <w:r>
        <w:rPr>
          <w:rFonts w:ascii="游ゴシック" w:hAnsi="游ゴシック"/>
          <w:szCs w:val="21"/>
        </w:rPr>
        <w:t>令和</w:t>
      </w:r>
      <w:r w:rsidR="001A4FD6">
        <w:rPr>
          <w:rFonts w:ascii="游ゴシック" w:hAnsi="游ゴシック" w:hint="eastAsia"/>
          <w:szCs w:val="21"/>
        </w:rPr>
        <w:t>３</w:t>
      </w:r>
      <w:r w:rsidR="00FB1594" w:rsidRPr="00742595">
        <w:rPr>
          <w:rFonts w:ascii="游ゴシック" w:hAnsi="游ゴシック"/>
          <w:szCs w:val="21"/>
        </w:rPr>
        <w:t>年度の実質経済成長率(</w:t>
      </w:r>
      <w:r w:rsidR="001A4FD6">
        <w:rPr>
          <w:rFonts w:ascii="游ゴシック" w:hAnsi="游ゴシック"/>
          <w:szCs w:val="21"/>
        </w:rPr>
        <w:t>2.</w:t>
      </w:r>
      <w:r w:rsidR="00AD1091">
        <w:rPr>
          <w:rFonts w:ascii="游ゴシック" w:hAnsi="游ゴシック" w:hint="eastAsia"/>
          <w:szCs w:val="21"/>
        </w:rPr>
        <w:t>7</w:t>
      </w:r>
      <w:r w:rsidR="00FB1594" w:rsidRPr="00742595">
        <w:rPr>
          <w:rFonts w:ascii="游ゴシック" w:hAnsi="游ゴシック"/>
          <w:szCs w:val="21"/>
        </w:rPr>
        <w:t>％</w:t>
      </w:r>
      <w:r w:rsidR="001A4FD6">
        <w:rPr>
          <w:rFonts w:ascii="游ゴシック" w:hAnsi="游ゴシック" w:hint="eastAsia"/>
          <w:szCs w:val="21"/>
        </w:rPr>
        <w:t>増</w:t>
      </w:r>
      <w:r w:rsidR="00FB1594" w:rsidRPr="00742595">
        <w:rPr>
          <w:rFonts w:ascii="游ゴシック" w:hAnsi="游ゴシック"/>
          <w:szCs w:val="21"/>
        </w:rPr>
        <w:t>)に対</w:t>
      </w:r>
      <w:r w:rsidR="000B3D98">
        <w:rPr>
          <w:rFonts w:ascii="游ゴシック" w:hAnsi="游ゴシック" w:hint="eastAsia"/>
          <w:szCs w:val="21"/>
        </w:rPr>
        <w:t>して</w:t>
      </w:r>
      <w:r w:rsidR="00FB1594" w:rsidRPr="00742595">
        <w:rPr>
          <w:rFonts w:ascii="游ゴシック" w:hAnsi="游ゴシック"/>
          <w:szCs w:val="21"/>
        </w:rPr>
        <w:t>、</w:t>
      </w:r>
      <w:r w:rsidR="00D75399">
        <w:rPr>
          <w:rFonts w:ascii="游ゴシック" w:hAnsi="游ゴシック" w:hint="eastAsia"/>
          <w:szCs w:val="21"/>
        </w:rPr>
        <w:t>「製造</w:t>
      </w:r>
      <w:r w:rsidR="00FB1594">
        <w:rPr>
          <w:rFonts w:ascii="游ゴシック" w:hAnsi="游ゴシック" w:hint="eastAsia"/>
          <w:szCs w:val="21"/>
        </w:rPr>
        <w:t>業」(</w:t>
      </w:r>
      <w:r w:rsidR="00892392">
        <w:rPr>
          <w:rFonts w:ascii="游ゴシック" w:hAnsi="游ゴシック" w:hint="eastAsia"/>
          <w:szCs w:val="21"/>
        </w:rPr>
        <w:t>寄与度1.4</w:t>
      </w:r>
      <w:r w:rsidR="00251ED6">
        <w:rPr>
          <w:rFonts w:ascii="游ゴシック" w:hAnsi="游ゴシック" w:hint="eastAsia"/>
          <w:szCs w:val="21"/>
        </w:rPr>
        <w:t>1</w:t>
      </w:r>
      <w:r w:rsidR="00FB1594">
        <w:rPr>
          <w:rFonts w:ascii="游ゴシック" w:hAnsi="游ゴシック" w:hint="eastAsia"/>
          <w:szCs w:val="21"/>
        </w:rPr>
        <w:t>％ポイント)</w:t>
      </w:r>
      <w:r w:rsidR="00892392" w:rsidRPr="00892392">
        <w:rPr>
          <w:rFonts w:ascii="游ゴシック" w:hAnsi="游ゴシック" w:hint="eastAsia"/>
          <w:szCs w:val="21"/>
        </w:rPr>
        <w:t xml:space="preserve"> </w:t>
      </w:r>
      <w:r w:rsidR="00892392">
        <w:rPr>
          <w:rFonts w:ascii="游ゴシック" w:hAnsi="游ゴシック" w:hint="eastAsia"/>
          <w:szCs w:val="21"/>
        </w:rPr>
        <w:t>、</w:t>
      </w:r>
      <w:r w:rsidR="00892392" w:rsidRPr="00742595">
        <w:rPr>
          <w:rFonts w:ascii="游ゴシック" w:hAnsi="游ゴシック"/>
          <w:szCs w:val="21"/>
        </w:rPr>
        <w:t>「</w:t>
      </w:r>
      <w:r w:rsidR="00892392">
        <w:rPr>
          <w:rFonts w:ascii="游ゴシック" w:hAnsi="游ゴシック" w:hint="eastAsia"/>
          <w:szCs w:val="21"/>
        </w:rPr>
        <w:t>卸売・小売業</w:t>
      </w:r>
      <w:r w:rsidR="00892392" w:rsidRPr="00742595">
        <w:rPr>
          <w:rFonts w:ascii="游ゴシック" w:hAnsi="游ゴシック"/>
          <w:szCs w:val="21"/>
        </w:rPr>
        <w:t>」(</w:t>
      </w:r>
      <w:r w:rsidR="00892392">
        <w:rPr>
          <w:rFonts w:ascii="游ゴシック" w:hAnsi="游ゴシック" w:hint="eastAsia"/>
          <w:szCs w:val="21"/>
        </w:rPr>
        <w:t>同0.6</w:t>
      </w:r>
      <w:r w:rsidR="00251ED6">
        <w:rPr>
          <w:rFonts w:ascii="游ゴシック" w:hAnsi="游ゴシック" w:hint="eastAsia"/>
          <w:szCs w:val="21"/>
        </w:rPr>
        <w:t>7</w:t>
      </w:r>
      <w:r w:rsidR="00892392" w:rsidRPr="00742595">
        <w:rPr>
          <w:rFonts w:ascii="游ゴシック" w:hAnsi="游ゴシック"/>
          <w:szCs w:val="21"/>
        </w:rPr>
        <w:t>％ポイント)</w:t>
      </w:r>
      <w:r w:rsidR="00892392" w:rsidRPr="00892392">
        <w:rPr>
          <w:rFonts w:ascii="游ゴシック" w:hAnsi="游ゴシック" w:hint="eastAsia"/>
          <w:szCs w:val="21"/>
        </w:rPr>
        <w:t xml:space="preserve"> </w:t>
      </w:r>
      <w:r w:rsidR="00892392">
        <w:rPr>
          <w:rFonts w:ascii="游ゴシック" w:hAnsi="游ゴシック" w:hint="eastAsia"/>
          <w:szCs w:val="21"/>
        </w:rPr>
        <w:t>、</w:t>
      </w:r>
      <w:r w:rsidR="00892392" w:rsidRPr="00742595">
        <w:rPr>
          <w:rFonts w:ascii="游ゴシック" w:hAnsi="游ゴシック"/>
          <w:szCs w:val="21"/>
        </w:rPr>
        <w:t>「</w:t>
      </w:r>
      <w:r w:rsidR="00892392">
        <w:rPr>
          <w:rFonts w:ascii="游ゴシック" w:hAnsi="游ゴシック" w:hint="eastAsia"/>
          <w:szCs w:val="21"/>
        </w:rPr>
        <w:t>金融・保険業</w:t>
      </w:r>
      <w:r w:rsidR="00892392" w:rsidRPr="00742595">
        <w:rPr>
          <w:rFonts w:ascii="游ゴシック" w:hAnsi="游ゴシック"/>
          <w:szCs w:val="21"/>
        </w:rPr>
        <w:t>」(</w:t>
      </w:r>
      <w:r w:rsidR="00892392">
        <w:rPr>
          <w:rFonts w:ascii="游ゴシック" w:hAnsi="游ゴシック" w:hint="eastAsia"/>
          <w:szCs w:val="21"/>
        </w:rPr>
        <w:t>同0.48</w:t>
      </w:r>
      <w:r w:rsidR="00892392" w:rsidRPr="00742595">
        <w:rPr>
          <w:rFonts w:ascii="游ゴシック" w:hAnsi="游ゴシック"/>
          <w:szCs w:val="21"/>
        </w:rPr>
        <w:t>％ポイント)</w:t>
      </w:r>
      <w:r w:rsidR="00FB1594" w:rsidRPr="00742595">
        <w:rPr>
          <w:rFonts w:ascii="游ゴシック" w:hAnsi="游ゴシック"/>
          <w:szCs w:val="21"/>
        </w:rPr>
        <w:t>等</w:t>
      </w:r>
      <w:r w:rsidR="000B3D98">
        <w:rPr>
          <w:rFonts w:ascii="游ゴシック" w:hAnsi="游ゴシック" w:hint="eastAsia"/>
          <w:szCs w:val="21"/>
        </w:rPr>
        <w:t>が増加に寄与し</w:t>
      </w:r>
      <w:r w:rsidR="00892392">
        <w:rPr>
          <w:rFonts w:ascii="游ゴシック" w:hAnsi="游ゴシック" w:hint="eastAsia"/>
          <w:szCs w:val="21"/>
        </w:rPr>
        <w:t>、</w:t>
      </w:r>
      <w:r w:rsidR="00892392" w:rsidRPr="00742595">
        <w:rPr>
          <w:rFonts w:ascii="游ゴシック" w:hAnsi="游ゴシック"/>
          <w:szCs w:val="21"/>
        </w:rPr>
        <w:t>「</w:t>
      </w:r>
      <w:r w:rsidR="00892392">
        <w:rPr>
          <w:rFonts w:ascii="游ゴシック" w:hAnsi="游ゴシック" w:hint="eastAsia"/>
          <w:szCs w:val="21"/>
        </w:rPr>
        <w:t>不動産業</w:t>
      </w:r>
      <w:r w:rsidR="00892392" w:rsidRPr="00742595">
        <w:rPr>
          <w:rFonts w:ascii="游ゴシック" w:hAnsi="游ゴシック"/>
          <w:szCs w:val="21"/>
        </w:rPr>
        <w:t>」(</w:t>
      </w:r>
      <w:r w:rsidR="00892392">
        <w:rPr>
          <w:rFonts w:ascii="游ゴシック" w:hAnsi="游ゴシック" w:hint="eastAsia"/>
          <w:szCs w:val="21"/>
        </w:rPr>
        <w:t>同▲0.27</w:t>
      </w:r>
      <w:r w:rsidR="00892392" w:rsidRPr="00742595">
        <w:rPr>
          <w:rFonts w:ascii="游ゴシック" w:hAnsi="游ゴシック"/>
          <w:szCs w:val="21"/>
        </w:rPr>
        <w:t>％ポイント)</w:t>
      </w:r>
      <w:r w:rsidR="00892392">
        <w:rPr>
          <w:rFonts w:ascii="游ゴシック" w:hAnsi="游ゴシック" w:hint="eastAsia"/>
          <w:szCs w:val="21"/>
        </w:rPr>
        <w:t>、</w:t>
      </w:r>
      <w:r w:rsidR="00892392" w:rsidRPr="00742595">
        <w:rPr>
          <w:rFonts w:ascii="游ゴシック" w:hAnsi="游ゴシック"/>
          <w:szCs w:val="21"/>
        </w:rPr>
        <w:t>「</w:t>
      </w:r>
      <w:r w:rsidR="00892392">
        <w:rPr>
          <w:rFonts w:ascii="游ゴシック" w:hAnsi="游ゴシック" w:hint="eastAsia"/>
          <w:szCs w:val="21"/>
        </w:rPr>
        <w:t>電気・ガス・水道・廃棄物処理業</w:t>
      </w:r>
      <w:r w:rsidR="00892392" w:rsidRPr="00742595">
        <w:rPr>
          <w:rFonts w:ascii="游ゴシック" w:hAnsi="游ゴシック"/>
          <w:szCs w:val="21"/>
        </w:rPr>
        <w:t>」(</w:t>
      </w:r>
      <w:r w:rsidR="00892392">
        <w:rPr>
          <w:rFonts w:ascii="游ゴシック" w:hAnsi="游ゴシック" w:hint="eastAsia"/>
          <w:szCs w:val="21"/>
        </w:rPr>
        <w:t>同▲0.2</w:t>
      </w:r>
      <w:r w:rsidR="00251ED6">
        <w:rPr>
          <w:rFonts w:ascii="游ゴシック" w:hAnsi="游ゴシック" w:hint="eastAsia"/>
          <w:szCs w:val="21"/>
        </w:rPr>
        <w:t>2</w:t>
      </w:r>
      <w:r w:rsidR="00892392" w:rsidRPr="00742595">
        <w:rPr>
          <w:rFonts w:ascii="游ゴシック" w:hAnsi="游ゴシック"/>
          <w:szCs w:val="21"/>
        </w:rPr>
        <w:t>％ポイント)</w:t>
      </w:r>
      <w:r w:rsidR="00892392">
        <w:rPr>
          <w:rFonts w:ascii="游ゴシック" w:hAnsi="游ゴシック" w:hint="eastAsia"/>
          <w:szCs w:val="21"/>
        </w:rPr>
        <w:t>等が減少に寄与し</w:t>
      </w:r>
      <w:r w:rsidR="000B3D98">
        <w:rPr>
          <w:rFonts w:ascii="游ゴシック" w:hAnsi="游ゴシック" w:hint="eastAsia"/>
          <w:szCs w:val="21"/>
        </w:rPr>
        <w:t>ま</w:t>
      </w:r>
      <w:r w:rsidR="00FB1594" w:rsidRPr="00742595">
        <w:rPr>
          <w:rFonts w:ascii="游ゴシック" w:hAnsi="游ゴシック"/>
          <w:szCs w:val="21"/>
        </w:rPr>
        <w:t>した。</w:t>
      </w:r>
    </w:p>
    <w:p w14:paraId="0DBD2335" w14:textId="4F2B8880" w:rsidR="00FE2A58" w:rsidRPr="00742595" w:rsidRDefault="00305613" w:rsidP="00FE2A58">
      <w:pPr>
        <w:widowControl/>
        <w:jc w:val="center"/>
        <w:rPr>
          <w:rFonts w:ascii="游ゴシック" w:hAnsi="游ゴシック"/>
          <w:szCs w:val="21"/>
        </w:rPr>
      </w:pPr>
      <w:r w:rsidRPr="00305613">
        <w:rPr>
          <w:rFonts w:ascii="游ゴシック" w:hAnsi="游ゴシック"/>
          <w:noProof/>
          <w:szCs w:val="21"/>
        </w:rPr>
        <w:drawing>
          <wp:inline distT="0" distB="0" distL="0" distR="0" wp14:anchorId="366BB779" wp14:editId="74B7EDD2">
            <wp:extent cx="5585460" cy="2811780"/>
            <wp:effectExtent l="0" t="0" r="0" b="762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5460" cy="2811780"/>
                    </a:xfrm>
                    <a:prstGeom prst="rect">
                      <a:avLst/>
                    </a:prstGeom>
                    <a:noFill/>
                    <a:ln>
                      <a:noFill/>
                    </a:ln>
                  </pic:spPr>
                </pic:pic>
              </a:graphicData>
            </a:graphic>
          </wp:inline>
        </w:drawing>
      </w:r>
    </w:p>
    <w:p w14:paraId="633E0239" w14:textId="06D07DE5" w:rsidR="00FB1594" w:rsidRPr="00742595" w:rsidRDefault="00FB1594" w:rsidP="00FB1594">
      <w:pPr>
        <w:widowControl/>
        <w:jc w:val="left"/>
        <w:rPr>
          <w:rFonts w:ascii="游ゴシック" w:hAnsi="游ゴシック"/>
          <w:szCs w:val="21"/>
        </w:rPr>
      </w:pPr>
      <w:r w:rsidRPr="00207BCD">
        <w:rPr>
          <w:rFonts w:hint="eastAsia"/>
          <w:noProof/>
        </w:rPr>
        <mc:AlternateContent>
          <mc:Choice Requires="wps">
            <w:drawing>
              <wp:anchor distT="0" distB="0" distL="114300" distR="114300" simplePos="0" relativeHeight="251679744" behindDoc="0" locked="0" layoutInCell="1" allowOverlap="1" wp14:anchorId="0C5CA0A5" wp14:editId="588B81A7">
                <wp:simplePos x="0" y="0"/>
                <wp:positionH relativeFrom="column">
                  <wp:posOffset>276167</wp:posOffset>
                </wp:positionH>
                <wp:positionV relativeFrom="paragraph">
                  <wp:posOffset>4445</wp:posOffset>
                </wp:positionV>
                <wp:extent cx="5333365" cy="342900"/>
                <wp:effectExtent l="0" t="0" r="635" b="12700"/>
                <wp:wrapNone/>
                <wp:docPr id="4264" name="テキスト ボックス 4264"/>
                <wp:cNvGraphicFramePr/>
                <a:graphic xmlns:a="http://schemas.openxmlformats.org/drawingml/2006/main">
                  <a:graphicData uri="http://schemas.microsoft.com/office/word/2010/wordprocessingShape">
                    <wps:wsp>
                      <wps:cNvSpPr txBox="1"/>
                      <wps:spPr>
                        <a:xfrm>
                          <a:off x="0" y="0"/>
                          <a:ext cx="533336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063BD" w14:textId="77777777" w:rsidR="00372946" w:rsidRPr="00C308B7" w:rsidRDefault="00372946" w:rsidP="00FB1594">
                            <w:pPr>
                              <w:spacing w:line="240" w:lineRule="exact"/>
                              <w:ind w:left="480" w:hangingChars="300" w:hanging="480"/>
                              <w:jc w:val="left"/>
                              <w:rPr>
                                <w:rFonts w:ascii="游ゴシック" w:hAnsi="游ゴシック"/>
                                <w:sz w:val="16"/>
                                <w:szCs w:val="16"/>
                              </w:rPr>
                            </w:pPr>
                            <w:r w:rsidRPr="00C308B7">
                              <w:rPr>
                                <w:rFonts w:ascii="游ゴシック" w:hAnsi="游ゴシック" w:hint="eastAsia"/>
                                <w:sz w:val="16"/>
                                <w:szCs w:val="16"/>
                              </w:rPr>
                              <w:t>（注）「農林水産業」、「鉱業」、「輸入品に課される税・関税」、「(控除)総資本形成に係る消費税」は表章していない。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5CA0A5" id="テキスト ボックス 4264" o:spid="_x0000_s1030" type="#_x0000_t202" style="position:absolute;margin-left:21.75pt;margin-top:.35pt;width:419.9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" filled="f" stroked="f" strokeweight=".5pt">
                <v:textbox style="mso-fit-shape-to-text:t" inset="0,0,0,0">
                  <w:txbxContent>
                    <w:p w14:paraId="6C0063BD" w14:textId="77777777" w:rsidR="00372946" w:rsidRPr="00C308B7" w:rsidRDefault="00372946" w:rsidP="00FB1594">
                      <w:pPr>
                        <w:spacing w:line="240" w:lineRule="exact"/>
                        <w:ind w:left="480" w:hangingChars="300" w:hanging="480"/>
                        <w:jc w:val="left"/>
                        <w:rPr>
                          <w:rFonts w:ascii="游ゴシック" w:hAnsi="游ゴシック"/>
                          <w:sz w:val="16"/>
                          <w:szCs w:val="16"/>
                        </w:rPr>
                      </w:pPr>
                      <w:r w:rsidRPr="00C308B7">
                        <w:rPr>
                          <w:rFonts w:ascii="游ゴシック" w:hAnsi="游ゴシック" w:hint="eastAsia"/>
                          <w:sz w:val="16"/>
                          <w:szCs w:val="16"/>
                        </w:rPr>
                        <w:t>（注）「農林水産業」、「鉱業」、「輸入品に課される税・関税」、「(控除)総資本形成に係る消費税」は表章していない。</w:t>
                      </w:r>
                    </w:p>
                  </w:txbxContent>
                </v:textbox>
              </v:shape>
            </w:pict>
          </mc:Fallback>
        </mc:AlternateContent>
      </w:r>
    </w:p>
    <w:p w14:paraId="6CECFAEE" w14:textId="77777777" w:rsidR="00561E74" w:rsidRDefault="00561E74" w:rsidP="00345910">
      <w:pPr>
        <w:widowControl/>
        <w:ind w:leftChars="100" w:left="210" w:firstLineChars="100" w:firstLine="210"/>
        <w:jc w:val="left"/>
        <w:rPr>
          <w:rFonts w:ascii="游ゴシック" w:hAnsi="游ゴシック"/>
          <w:szCs w:val="21"/>
        </w:rPr>
      </w:pPr>
    </w:p>
    <w:p w14:paraId="51869FE8" w14:textId="0B9C631E" w:rsidR="00FB1594" w:rsidRPr="00345910" w:rsidRDefault="00FB1594" w:rsidP="00345910">
      <w:pPr>
        <w:widowControl/>
        <w:ind w:leftChars="100" w:left="210" w:firstLineChars="100" w:firstLine="210"/>
        <w:jc w:val="left"/>
        <w:rPr>
          <w:rFonts w:ascii="游ゴシック" w:hAnsi="游ゴシック"/>
          <w:szCs w:val="21"/>
        </w:rPr>
      </w:pPr>
      <w:r w:rsidRPr="00742595">
        <w:rPr>
          <w:rFonts w:ascii="游ゴシック" w:hAnsi="游ゴシック" w:hint="eastAsia"/>
          <w:szCs w:val="21"/>
        </w:rPr>
        <w:t>同様に、製造業中分類別</w:t>
      </w:r>
      <w:r w:rsidR="000B3D98">
        <w:rPr>
          <w:rFonts w:ascii="游ゴシック" w:hAnsi="游ゴシック" w:hint="eastAsia"/>
          <w:szCs w:val="21"/>
        </w:rPr>
        <w:t>では</w:t>
      </w:r>
      <w:r w:rsidRPr="00742595">
        <w:rPr>
          <w:rFonts w:ascii="游ゴシック" w:hAnsi="游ゴシック" w:hint="eastAsia"/>
          <w:szCs w:val="21"/>
        </w:rPr>
        <w:t>、</w:t>
      </w:r>
      <w:r w:rsidR="003B1FBD" w:rsidRPr="003B1FBD">
        <w:rPr>
          <w:rFonts w:ascii="游ゴシック" w:hAnsi="游ゴシック" w:hint="eastAsia"/>
          <w:szCs w:val="21"/>
        </w:rPr>
        <w:t>「情報・通信機器」</w:t>
      </w:r>
      <w:r w:rsidR="003B1FBD" w:rsidRPr="003B1FBD">
        <w:rPr>
          <w:rFonts w:ascii="游ゴシック" w:hAnsi="游ゴシック"/>
          <w:szCs w:val="21"/>
        </w:rPr>
        <w:t>(</w:t>
      </w:r>
      <w:r w:rsidR="00AD5457">
        <w:rPr>
          <w:rFonts w:ascii="游ゴシック" w:hAnsi="游ゴシック" w:hint="eastAsia"/>
          <w:szCs w:val="21"/>
        </w:rPr>
        <w:t>寄与度</w:t>
      </w:r>
      <w:r w:rsidR="003B1FBD" w:rsidRPr="003B1FBD">
        <w:rPr>
          <w:rFonts w:ascii="游ゴシック" w:hAnsi="游ゴシック"/>
          <w:szCs w:val="21"/>
        </w:rPr>
        <w:t>▲0.11％ポイント)、「食料品」(同▲0.07％ポイント)等が減少に寄与し</w:t>
      </w:r>
      <w:r w:rsidR="00AD5457">
        <w:rPr>
          <w:rFonts w:ascii="游ゴシック" w:hAnsi="游ゴシック" w:hint="eastAsia"/>
          <w:szCs w:val="21"/>
        </w:rPr>
        <w:t>たものの</w:t>
      </w:r>
      <w:r w:rsidR="003B1FBD" w:rsidRPr="003B1FBD">
        <w:rPr>
          <w:rFonts w:ascii="游ゴシック" w:hAnsi="游ゴシック"/>
          <w:szCs w:val="21"/>
        </w:rPr>
        <w:t>、</w:t>
      </w:r>
      <w:r w:rsidR="0019318D" w:rsidRPr="00742595">
        <w:rPr>
          <w:rFonts w:ascii="游ゴシック" w:hAnsi="游ゴシック"/>
          <w:szCs w:val="21"/>
        </w:rPr>
        <w:t>「</w:t>
      </w:r>
      <w:r w:rsidR="007D3F85">
        <w:rPr>
          <w:rFonts w:ascii="游ゴシック" w:hAnsi="游ゴシック" w:hint="eastAsia"/>
          <w:szCs w:val="21"/>
        </w:rPr>
        <w:t>はん用・生産用・業務用機械</w:t>
      </w:r>
      <w:r w:rsidR="0019318D" w:rsidRPr="00742595">
        <w:rPr>
          <w:rFonts w:ascii="游ゴシック" w:hAnsi="游ゴシック"/>
          <w:szCs w:val="21"/>
        </w:rPr>
        <w:t>」(</w:t>
      </w:r>
      <w:r w:rsidR="00AD5457">
        <w:rPr>
          <w:rFonts w:ascii="游ゴシック" w:hAnsi="游ゴシック" w:hint="eastAsia"/>
          <w:szCs w:val="21"/>
        </w:rPr>
        <w:t>同</w:t>
      </w:r>
      <w:r w:rsidR="007D3F85">
        <w:rPr>
          <w:rFonts w:ascii="游ゴシック" w:hAnsi="游ゴシック" w:hint="eastAsia"/>
          <w:szCs w:val="21"/>
        </w:rPr>
        <w:t>0.43</w:t>
      </w:r>
      <w:r w:rsidR="0019318D" w:rsidRPr="00742595">
        <w:rPr>
          <w:rFonts w:ascii="游ゴシック" w:hAnsi="游ゴシック"/>
          <w:szCs w:val="21"/>
        </w:rPr>
        <w:t>％ポイント)</w:t>
      </w:r>
      <w:r w:rsidR="00250A56">
        <w:rPr>
          <w:rFonts w:ascii="游ゴシック" w:hAnsi="游ゴシック" w:hint="eastAsia"/>
          <w:szCs w:val="21"/>
        </w:rPr>
        <w:t>、</w:t>
      </w:r>
      <w:r w:rsidR="0019318D" w:rsidRPr="00742595">
        <w:rPr>
          <w:rFonts w:ascii="游ゴシック" w:hAnsi="游ゴシック"/>
          <w:szCs w:val="21"/>
        </w:rPr>
        <w:t>「</w:t>
      </w:r>
      <w:r w:rsidR="007D3F85">
        <w:rPr>
          <w:rFonts w:ascii="游ゴシック" w:hAnsi="游ゴシック" w:hint="eastAsia"/>
          <w:szCs w:val="21"/>
        </w:rPr>
        <w:t>電子部品・デバイス</w:t>
      </w:r>
      <w:r w:rsidR="0019318D" w:rsidRPr="00742595">
        <w:rPr>
          <w:rFonts w:ascii="游ゴシック" w:hAnsi="游ゴシック"/>
          <w:szCs w:val="21"/>
        </w:rPr>
        <w:t>」</w:t>
      </w:r>
      <w:r w:rsidR="007D3F85">
        <w:rPr>
          <w:rFonts w:ascii="游ゴシック" w:hAnsi="游ゴシック" w:hint="eastAsia"/>
          <w:szCs w:val="21"/>
        </w:rPr>
        <w:t>（</w:t>
      </w:r>
      <w:r w:rsidR="00512139">
        <w:rPr>
          <w:rFonts w:ascii="游ゴシック" w:hAnsi="游ゴシック" w:hint="eastAsia"/>
          <w:szCs w:val="21"/>
        </w:rPr>
        <w:t>同</w:t>
      </w:r>
      <w:r w:rsidR="007D3F85">
        <w:rPr>
          <w:rFonts w:ascii="游ゴシック" w:hAnsi="游ゴシック" w:hint="eastAsia"/>
          <w:szCs w:val="21"/>
        </w:rPr>
        <w:t>0.39％ポイント）、「金属製品」（</w:t>
      </w:r>
      <w:r w:rsidR="00512139">
        <w:rPr>
          <w:rFonts w:ascii="游ゴシック" w:hAnsi="游ゴシック" w:hint="eastAsia"/>
          <w:szCs w:val="21"/>
        </w:rPr>
        <w:t>同</w:t>
      </w:r>
      <w:r w:rsidR="007D3F85">
        <w:rPr>
          <w:rFonts w:ascii="游ゴシック" w:hAnsi="游ゴシック" w:hint="eastAsia"/>
          <w:szCs w:val="21"/>
        </w:rPr>
        <w:t>0.28％ポイント）、「電気機械」（</w:t>
      </w:r>
      <w:r w:rsidR="00512139">
        <w:rPr>
          <w:rFonts w:ascii="游ゴシック" w:hAnsi="游ゴシック" w:hint="eastAsia"/>
          <w:szCs w:val="21"/>
        </w:rPr>
        <w:t>同</w:t>
      </w:r>
      <w:r w:rsidR="007D3F85">
        <w:rPr>
          <w:rFonts w:ascii="游ゴシック" w:hAnsi="游ゴシック" w:hint="eastAsia"/>
          <w:szCs w:val="21"/>
        </w:rPr>
        <w:t>0.22％ポイント）</w:t>
      </w:r>
      <w:r w:rsidR="0019318D" w:rsidRPr="00742595">
        <w:rPr>
          <w:rFonts w:ascii="游ゴシック" w:hAnsi="游ゴシック"/>
          <w:szCs w:val="21"/>
        </w:rPr>
        <w:t>等が</w:t>
      </w:r>
      <w:r w:rsidR="007D3F85">
        <w:rPr>
          <w:rFonts w:ascii="游ゴシック" w:hAnsi="游ゴシック" w:hint="eastAsia"/>
          <w:szCs w:val="21"/>
        </w:rPr>
        <w:t>増加</w:t>
      </w:r>
      <w:r w:rsidR="0019318D">
        <w:rPr>
          <w:rFonts w:ascii="游ゴシック" w:hAnsi="游ゴシック"/>
          <w:szCs w:val="21"/>
        </w:rPr>
        <w:t>に寄与し</w:t>
      </w:r>
      <w:r w:rsidR="00885E8B">
        <w:rPr>
          <w:rFonts w:ascii="游ゴシック" w:hAnsi="游ゴシック" w:hint="eastAsia"/>
          <w:szCs w:val="21"/>
        </w:rPr>
        <w:t>た結果</w:t>
      </w:r>
      <w:r w:rsidR="0019318D">
        <w:rPr>
          <w:rFonts w:ascii="游ゴシック" w:hAnsi="游ゴシック" w:hint="eastAsia"/>
          <w:szCs w:val="21"/>
        </w:rPr>
        <w:t>、</w:t>
      </w:r>
      <w:r>
        <w:rPr>
          <w:rFonts w:ascii="游ゴシック" w:hAnsi="游ゴシック"/>
          <w:szCs w:val="21"/>
        </w:rPr>
        <w:t>製造業全体は</w:t>
      </w:r>
      <w:r w:rsidR="007D3F85">
        <w:rPr>
          <w:rFonts w:ascii="游ゴシック" w:hAnsi="游ゴシック" w:hint="eastAsia"/>
          <w:szCs w:val="21"/>
        </w:rPr>
        <w:t>大きく</w:t>
      </w:r>
      <w:r w:rsidR="00592768">
        <w:rPr>
          <w:rFonts w:ascii="游ゴシック" w:hAnsi="游ゴシック" w:hint="eastAsia"/>
          <w:szCs w:val="21"/>
        </w:rPr>
        <w:t>増加</w:t>
      </w:r>
      <w:r w:rsidRPr="00742595">
        <w:rPr>
          <w:rFonts w:ascii="游ゴシック" w:hAnsi="游ゴシック"/>
          <w:szCs w:val="21"/>
        </w:rPr>
        <w:t>に寄与しました。</w:t>
      </w:r>
    </w:p>
    <w:p w14:paraId="622574DA" w14:textId="5CB8CD06" w:rsidR="003451A6" w:rsidRDefault="00A71655" w:rsidP="00345910">
      <w:pPr>
        <w:widowControl/>
        <w:spacing w:beforeLines="50" w:before="185"/>
        <w:jc w:val="center"/>
        <w:rPr>
          <w:rFonts w:ascii="游ゴシック" w:hAnsi="游ゴシック"/>
          <w:szCs w:val="21"/>
        </w:rPr>
      </w:pPr>
      <w:r>
        <w:rPr>
          <w:rFonts w:ascii="游ゴシック" w:hAnsi="游ゴシック"/>
          <w:noProof/>
          <w:szCs w:val="21"/>
        </w:rPr>
        <w:drawing>
          <wp:inline distT="0" distB="0" distL="0" distR="0" wp14:anchorId="6562676A" wp14:editId="0229E8C4">
            <wp:extent cx="28575" cy="47625"/>
            <wp:effectExtent l="0" t="0" r="9525" b="9525"/>
            <wp:docPr id="4239" name="図 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Pr>
          <w:rFonts w:ascii="游ゴシック" w:hAnsi="游ゴシック"/>
          <w:noProof/>
          <w:szCs w:val="21"/>
        </w:rPr>
        <w:drawing>
          <wp:inline distT="0" distB="0" distL="0" distR="0" wp14:anchorId="3728EA8B" wp14:editId="7E8452C0">
            <wp:extent cx="28575" cy="47625"/>
            <wp:effectExtent l="0" t="0" r="9525" b="9525"/>
            <wp:docPr id="4240" name="図 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sidR="00345910" w:rsidRPr="00345910">
        <w:rPr>
          <w:rFonts w:ascii="游ゴシック" w:hAnsi="游ゴシック"/>
          <w:szCs w:val="21"/>
        </w:rPr>
        <w:t xml:space="preserve"> </w:t>
      </w:r>
      <w:r w:rsidR="004F00E4" w:rsidRPr="004F00E4">
        <w:rPr>
          <w:rFonts w:ascii="游ゴシック" w:hAnsi="游ゴシック"/>
          <w:noProof/>
          <w:szCs w:val="21"/>
        </w:rPr>
        <w:drawing>
          <wp:inline distT="0" distB="0" distL="0" distR="0" wp14:anchorId="397059F6" wp14:editId="36F7D525">
            <wp:extent cx="5585460" cy="280416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5460" cy="2804160"/>
                    </a:xfrm>
                    <a:prstGeom prst="rect">
                      <a:avLst/>
                    </a:prstGeom>
                    <a:noFill/>
                    <a:ln>
                      <a:noFill/>
                    </a:ln>
                  </pic:spPr>
                </pic:pic>
              </a:graphicData>
            </a:graphic>
          </wp:inline>
        </w:drawing>
      </w:r>
    </w:p>
    <w:p w14:paraId="16E45189" w14:textId="708F980C" w:rsidR="00FB1594" w:rsidRPr="003451A6" w:rsidRDefault="0065259E" w:rsidP="003451A6">
      <w:pPr>
        <w:widowControl/>
        <w:jc w:val="center"/>
        <w:rPr>
          <w:rFonts w:ascii="游ゴシック" w:hAnsi="游ゴシック"/>
          <w:szCs w:val="21"/>
        </w:rPr>
      </w:pPr>
      <w:r>
        <w:rPr>
          <w:rFonts w:ascii="游ゴシック" w:hAnsi="游ゴシック" w:hint="eastAsia"/>
          <w:sz w:val="16"/>
          <w:szCs w:val="16"/>
        </w:rPr>
        <w:t>(</w:t>
      </w:r>
      <w:r w:rsidR="00FB1594" w:rsidRPr="001A73C9">
        <w:rPr>
          <w:rFonts w:ascii="游ゴシック" w:hAnsi="游ゴシック" w:hint="eastAsia"/>
          <w:sz w:val="16"/>
          <w:szCs w:val="16"/>
        </w:rPr>
        <w:t>注</w:t>
      </w:r>
      <w:r>
        <w:rPr>
          <w:rFonts w:ascii="游ゴシック" w:hAnsi="游ゴシック"/>
          <w:sz w:val="16"/>
          <w:szCs w:val="16"/>
        </w:rPr>
        <w:t>）</w:t>
      </w:r>
      <w:r w:rsidR="00FB1594" w:rsidRPr="001A73C9">
        <w:rPr>
          <w:rFonts w:ascii="游ゴシック" w:hAnsi="游ゴシック" w:hint="eastAsia"/>
          <w:sz w:val="16"/>
          <w:szCs w:val="16"/>
        </w:rPr>
        <w:t>連鎖方式では加法整合性が</w:t>
      </w:r>
      <w:r>
        <w:rPr>
          <w:rFonts w:ascii="游ゴシック" w:hAnsi="游ゴシック" w:hint="eastAsia"/>
          <w:sz w:val="16"/>
          <w:szCs w:val="16"/>
        </w:rPr>
        <w:t>成立し</w:t>
      </w:r>
      <w:r w:rsidR="00FB1594" w:rsidRPr="001A73C9">
        <w:rPr>
          <w:rFonts w:ascii="游ゴシック" w:hAnsi="游ゴシック" w:hint="eastAsia"/>
          <w:sz w:val="16"/>
          <w:szCs w:val="16"/>
        </w:rPr>
        <w:t>ないため、製造業中分類における寄与度の合計値は製造業全体の寄与度と一致しない。</w:t>
      </w:r>
      <w:r w:rsidR="00FB1594">
        <w:rPr>
          <w:rFonts w:ascii="游ゴシック" w:hAnsi="游ゴシック"/>
          <w:sz w:val="16"/>
          <w:szCs w:val="16"/>
        </w:rPr>
        <w:br w:type="page"/>
      </w:r>
    </w:p>
    <w:p w14:paraId="5018B821" w14:textId="6693E601" w:rsidR="00FB1594" w:rsidRPr="00742595" w:rsidRDefault="00AF7F9B" w:rsidP="00FB1594">
      <w:pPr>
        <w:widowControl/>
        <w:ind w:leftChars="100" w:left="210" w:firstLineChars="100" w:firstLine="210"/>
        <w:jc w:val="left"/>
        <w:rPr>
          <w:rFonts w:ascii="游ゴシック" w:hAnsi="游ゴシック"/>
          <w:szCs w:val="21"/>
        </w:rPr>
      </w:pPr>
      <w:r>
        <w:rPr>
          <w:rFonts w:ascii="游ゴシック" w:hAnsi="游ゴシック"/>
          <w:szCs w:val="21"/>
        </w:rPr>
        <w:lastRenderedPageBreak/>
        <w:t>令和</w:t>
      </w:r>
      <w:r w:rsidR="00EB38B3">
        <w:rPr>
          <w:rFonts w:ascii="游ゴシック" w:hAnsi="游ゴシック" w:hint="eastAsia"/>
          <w:szCs w:val="21"/>
        </w:rPr>
        <w:t>３</w:t>
      </w:r>
      <w:r w:rsidR="00FB1594" w:rsidRPr="00742595">
        <w:rPr>
          <w:rFonts w:ascii="游ゴシック" w:hAnsi="游ゴシック"/>
          <w:szCs w:val="21"/>
        </w:rPr>
        <w:t>年度の府内総生産(名目)の経済活動別構成比</w:t>
      </w:r>
      <w:r w:rsidR="00DE5D41">
        <w:rPr>
          <w:rFonts w:ascii="游ゴシック" w:hAnsi="游ゴシック" w:hint="eastAsia"/>
          <w:szCs w:val="21"/>
        </w:rPr>
        <w:t>は</w:t>
      </w:r>
      <w:r w:rsidR="00FB1594" w:rsidRPr="00742595">
        <w:rPr>
          <w:rFonts w:ascii="游ゴシック" w:hAnsi="游ゴシック"/>
          <w:szCs w:val="21"/>
        </w:rPr>
        <w:t>、「</w:t>
      </w:r>
      <w:r>
        <w:rPr>
          <w:rFonts w:ascii="游ゴシック" w:hAnsi="游ゴシック" w:hint="eastAsia"/>
          <w:szCs w:val="21"/>
        </w:rPr>
        <w:t>製造</w:t>
      </w:r>
      <w:r w:rsidR="00FB1594" w:rsidRPr="0075337B">
        <w:rPr>
          <w:rFonts w:ascii="游ゴシック" w:hAnsi="游ゴシック" w:hint="eastAsia"/>
          <w:szCs w:val="21"/>
        </w:rPr>
        <w:t>業</w:t>
      </w:r>
      <w:r w:rsidR="00FB1594" w:rsidRPr="00742595">
        <w:rPr>
          <w:rFonts w:ascii="游ゴシック" w:hAnsi="游ゴシック"/>
          <w:szCs w:val="21"/>
        </w:rPr>
        <w:t>」(1</w:t>
      </w:r>
      <w:r>
        <w:rPr>
          <w:rFonts w:ascii="游ゴシック" w:hAnsi="游ゴシック" w:hint="eastAsia"/>
          <w:szCs w:val="21"/>
        </w:rPr>
        <w:t>7</w:t>
      </w:r>
      <w:r w:rsidR="00FB1594">
        <w:rPr>
          <w:rFonts w:ascii="游ゴシック" w:hAnsi="游ゴシック"/>
          <w:szCs w:val="21"/>
        </w:rPr>
        <w:t>.</w:t>
      </w:r>
      <w:r w:rsidR="00EB38B3">
        <w:rPr>
          <w:rFonts w:ascii="游ゴシック" w:hAnsi="游ゴシック" w:hint="eastAsia"/>
          <w:szCs w:val="21"/>
        </w:rPr>
        <w:t>9</w:t>
      </w:r>
      <w:r w:rsidR="00FB1594" w:rsidRPr="00742595">
        <w:rPr>
          <w:rFonts w:ascii="游ゴシック" w:hAnsi="游ゴシック"/>
          <w:szCs w:val="21"/>
        </w:rPr>
        <w:t>％)が最大のウェイトを占めており、「</w:t>
      </w:r>
      <w:r>
        <w:rPr>
          <w:rFonts w:ascii="游ゴシック" w:hAnsi="游ゴシック" w:hint="eastAsia"/>
          <w:szCs w:val="21"/>
        </w:rPr>
        <w:t>卸売・小売</w:t>
      </w:r>
      <w:r w:rsidR="00FB1594">
        <w:rPr>
          <w:rFonts w:ascii="游ゴシック" w:hAnsi="游ゴシック" w:hint="eastAsia"/>
          <w:szCs w:val="21"/>
        </w:rPr>
        <w:t>業</w:t>
      </w:r>
      <w:r w:rsidR="00FB1594" w:rsidRPr="00742595">
        <w:rPr>
          <w:rFonts w:ascii="游ゴシック" w:hAnsi="游ゴシック"/>
          <w:szCs w:val="21"/>
        </w:rPr>
        <w:t>」(1</w:t>
      </w:r>
      <w:r w:rsidR="00EB38B3">
        <w:rPr>
          <w:rFonts w:ascii="游ゴシック" w:hAnsi="游ゴシック" w:hint="eastAsia"/>
          <w:szCs w:val="21"/>
        </w:rPr>
        <w:t>5.</w:t>
      </w:r>
      <w:r w:rsidR="009F69BF">
        <w:rPr>
          <w:rFonts w:ascii="游ゴシック" w:hAnsi="游ゴシック" w:hint="eastAsia"/>
          <w:szCs w:val="21"/>
        </w:rPr>
        <w:t>2</w:t>
      </w:r>
      <w:r w:rsidR="00FB1594" w:rsidRPr="00742595">
        <w:rPr>
          <w:rFonts w:ascii="游ゴシック" w:hAnsi="游ゴシック"/>
          <w:szCs w:val="21"/>
        </w:rPr>
        <w:t>％)、「不動産業」(1</w:t>
      </w:r>
      <w:r w:rsidR="00EB38B3">
        <w:rPr>
          <w:rFonts w:ascii="游ゴシック" w:hAnsi="游ゴシック" w:hint="eastAsia"/>
          <w:szCs w:val="21"/>
        </w:rPr>
        <w:t>2.3</w:t>
      </w:r>
      <w:r w:rsidR="00FB1594" w:rsidRPr="00742595">
        <w:rPr>
          <w:rFonts w:ascii="游ゴシック" w:hAnsi="游ゴシック"/>
          <w:szCs w:val="21"/>
        </w:rPr>
        <w:t>％)、「専門・科学技術、業務支援サービス業」(</w:t>
      </w:r>
      <w:r w:rsidR="00EB38B3">
        <w:rPr>
          <w:rFonts w:ascii="游ゴシック" w:hAnsi="游ゴシック" w:hint="eastAsia"/>
          <w:szCs w:val="21"/>
        </w:rPr>
        <w:t>9.9</w:t>
      </w:r>
      <w:r w:rsidR="00FB1594" w:rsidRPr="00742595">
        <w:rPr>
          <w:rFonts w:ascii="游ゴシック" w:hAnsi="游ゴシック"/>
          <w:szCs w:val="21"/>
        </w:rPr>
        <w:t>％)が続いています。</w:t>
      </w:r>
    </w:p>
    <w:p w14:paraId="5F5CAF24" w14:textId="205E9357" w:rsidR="00FB1594" w:rsidRDefault="0029019F" w:rsidP="00FE5C81">
      <w:pPr>
        <w:widowControl/>
        <w:ind w:leftChars="100" w:left="210" w:firstLineChars="100" w:firstLine="210"/>
        <w:jc w:val="left"/>
        <w:rPr>
          <w:rFonts w:ascii="游ゴシック" w:hAnsi="游ゴシック"/>
          <w:szCs w:val="21"/>
        </w:rPr>
      </w:pPr>
      <w:r>
        <w:rPr>
          <w:rFonts w:ascii="游ゴシック" w:hAnsi="游ゴシック" w:hint="eastAsia"/>
          <w:szCs w:val="21"/>
        </w:rPr>
        <w:t>前年度(令和</w:t>
      </w:r>
      <w:r w:rsidR="00EB38B3">
        <w:rPr>
          <w:rFonts w:ascii="游ゴシック" w:hAnsi="游ゴシック" w:hint="eastAsia"/>
          <w:szCs w:val="21"/>
        </w:rPr>
        <w:t>２</w:t>
      </w:r>
      <w:r>
        <w:rPr>
          <w:rFonts w:ascii="游ゴシック" w:hAnsi="游ゴシック" w:hint="eastAsia"/>
          <w:szCs w:val="21"/>
        </w:rPr>
        <w:t>年度)</w:t>
      </w:r>
      <w:r w:rsidR="00FB1594" w:rsidRPr="00742595">
        <w:rPr>
          <w:rFonts w:ascii="游ゴシック" w:hAnsi="游ゴシック"/>
          <w:szCs w:val="21"/>
        </w:rPr>
        <w:t>と比較すると、</w:t>
      </w:r>
      <w:r w:rsidR="00F8184C">
        <w:rPr>
          <w:rFonts w:ascii="游ゴシック" w:hAnsi="游ゴシック" w:hint="eastAsia"/>
          <w:szCs w:val="21"/>
        </w:rPr>
        <w:t>「</w:t>
      </w:r>
      <w:r w:rsidR="007A1337">
        <w:rPr>
          <w:rFonts w:ascii="游ゴシック" w:hAnsi="游ゴシック" w:hint="eastAsia"/>
          <w:szCs w:val="21"/>
        </w:rPr>
        <w:t>卸売・小売</w:t>
      </w:r>
      <w:r w:rsidR="00F8184C">
        <w:rPr>
          <w:rFonts w:ascii="游ゴシック" w:hAnsi="游ゴシック" w:hint="eastAsia"/>
          <w:szCs w:val="21"/>
        </w:rPr>
        <w:t>業」</w:t>
      </w:r>
      <w:r w:rsidR="007A1337">
        <w:rPr>
          <w:rFonts w:ascii="游ゴシック" w:hAnsi="游ゴシック" w:hint="eastAsia"/>
          <w:szCs w:val="21"/>
        </w:rPr>
        <w:t>、</w:t>
      </w:r>
      <w:r w:rsidR="00AB2D31">
        <w:rPr>
          <w:rFonts w:ascii="游ゴシック" w:hAnsi="游ゴシック"/>
          <w:szCs w:val="21"/>
        </w:rPr>
        <w:t>「製造業」</w:t>
      </w:r>
      <w:r w:rsidR="00AB2D31">
        <w:rPr>
          <w:rFonts w:ascii="游ゴシック" w:hAnsi="游ゴシック" w:hint="eastAsia"/>
          <w:szCs w:val="21"/>
        </w:rPr>
        <w:t>、</w:t>
      </w:r>
      <w:r w:rsidR="007A1337">
        <w:rPr>
          <w:rFonts w:ascii="游ゴシック" w:hAnsi="游ゴシック" w:hint="eastAsia"/>
          <w:szCs w:val="21"/>
        </w:rPr>
        <w:t>「金融・保険業」</w:t>
      </w:r>
      <w:r w:rsidR="007E4093">
        <w:rPr>
          <w:rFonts w:ascii="游ゴシック" w:hAnsi="游ゴシック" w:hint="eastAsia"/>
          <w:szCs w:val="21"/>
        </w:rPr>
        <w:t>等</w:t>
      </w:r>
      <w:r w:rsidR="00FB1594" w:rsidRPr="00742595">
        <w:rPr>
          <w:rFonts w:ascii="游ゴシック" w:hAnsi="游ゴシック"/>
          <w:szCs w:val="21"/>
        </w:rPr>
        <w:t>のウェイトが上昇し</w:t>
      </w:r>
      <w:r w:rsidR="007A1337">
        <w:rPr>
          <w:rFonts w:ascii="游ゴシック" w:hAnsi="游ゴシック" w:hint="eastAsia"/>
          <w:szCs w:val="21"/>
        </w:rPr>
        <w:t>、「不動産業」、「運輸・郵便業」、「情報通信業」等のウェイトが低下しています</w:t>
      </w:r>
      <w:r w:rsidR="00FB1594" w:rsidRPr="00742595">
        <w:rPr>
          <w:rFonts w:ascii="游ゴシック" w:hAnsi="游ゴシック"/>
          <w:szCs w:val="21"/>
        </w:rPr>
        <w:t>。</w:t>
      </w:r>
    </w:p>
    <w:p w14:paraId="053927D2" w14:textId="33AB0A02" w:rsidR="00FB1594" w:rsidRPr="00742595" w:rsidRDefault="005C6998" w:rsidP="00B54B92">
      <w:pPr>
        <w:widowControl/>
        <w:ind w:leftChars="100" w:left="210" w:firstLineChars="100" w:firstLine="210"/>
        <w:jc w:val="center"/>
        <w:rPr>
          <w:rFonts w:ascii="游ゴシック" w:hAnsi="游ゴシック"/>
          <w:szCs w:val="21"/>
        </w:rPr>
      </w:pPr>
      <w:r w:rsidRPr="005C6998">
        <w:rPr>
          <w:rFonts w:ascii="游ゴシック" w:hAnsi="游ゴシック"/>
          <w:noProof/>
          <w:szCs w:val="21"/>
        </w:rPr>
        <w:drawing>
          <wp:inline distT="0" distB="0" distL="0" distR="0" wp14:anchorId="4E3C567C" wp14:editId="26660A6F">
            <wp:extent cx="5623560" cy="320802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23560" cy="3208020"/>
                    </a:xfrm>
                    <a:prstGeom prst="rect">
                      <a:avLst/>
                    </a:prstGeom>
                    <a:noFill/>
                    <a:ln>
                      <a:noFill/>
                    </a:ln>
                  </pic:spPr>
                </pic:pic>
              </a:graphicData>
            </a:graphic>
          </wp:inline>
        </w:drawing>
      </w:r>
      <w:r w:rsidR="009579EE" w:rsidRPr="0026646D">
        <w:rPr>
          <w:rFonts w:hint="eastAsia"/>
          <w:noProof/>
        </w:rPr>
        <mc:AlternateContent>
          <mc:Choice Requires="wps">
            <w:drawing>
              <wp:anchor distT="0" distB="0" distL="114300" distR="114300" simplePos="0" relativeHeight="251680768" behindDoc="0" locked="0" layoutInCell="1" allowOverlap="1" wp14:anchorId="356B6CC1" wp14:editId="395581BA">
                <wp:simplePos x="0" y="0"/>
                <wp:positionH relativeFrom="margin">
                  <wp:posOffset>120650</wp:posOffset>
                </wp:positionH>
                <wp:positionV relativeFrom="paragraph">
                  <wp:posOffset>3299460</wp:posOffset>
                </wp:positionV>
                <wp:extent cx="5791200" cy="342900"/>
                <wp:effectExtent l="0" t="0" r="0" b="12700"/>
                <wp:wrapNone/>
                <wp:docPr id="34" name="テキスト ボックス 34"/>
                <wp:cNvGraphicFramePr/>
                <a:graphic xmlns:a="http://schemas.openxmlformats.org/drawingml/2006/main">
                  <a:graphicData uri="http://schemas.microsoft.com/office/word/2010/wordprocessingShape">
                    <wps:wsp>
                      <wps:cNvSpPr txBox="1"/>
                      <wps:spPr>
                        <a:xfrm>
                          <a:off x="0" y="0"/>
                          <a:ext cx="57912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7D243" w14:textId="45E66203" w:rsidR="00372946" w:rsidRPr="0075337B" w:rsidRDefault="00372946" w:rsidP="00FB1594">
                            <w:pPr>
                              <w:spacing w:line="240" w:lineRule="exact"/>
                              <w:ind w:left="480" w:hangingChars="300" w:hanging="480"/>
                              <w:jc w:val="left"/>
                              <w:rPr>
                                <w:rFonts w:ascii="游ゴシック" w:hAnsi="游ゴシック"/>
                                <w:sz w:val="16"/>
                              </w:rPr>
                            </w:pPr>
                            <w:r w:rsidRPr="0075337B">
                              <w:rPr>
                                <w:rFonts w:ascii="游ゴシック" w:hAnsi="游ゴシック" w:hint="eastAsia"/>
                                <w:sz w:val="16"/>
                              </w:rPr>
                              <w:t>(注) 「その他」は、「農林水産業」、「鉱業」、「輸入品に課される税・関税」、「(控除)総資本形成に係る消費税」の計</w:t>
                            </w:r>
                            <w:r w:rsidR="009579EE">
                              <w:rPr>
                                <w:rFonts w:ascii="游ゴシック" w:hAnsi="游ゴシック" w:hint="eastAsia"/>
                                <w:sz w:val="16"/>
                              </w:rPr>
                              <w:t>である。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6B6CC1" id="テキスト ボックス 34" o:spid="_x0000_s1031" type="#_x0000_t202" style="position:absolute;left:0;text-align:left;margin-left:9.5pt;margin-top:259.8pt;width:456pt;height:2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" filled="f" stroked="f" strokeweight=".5pt">
                <v:textbox style="mso-fit-shape-to-text:t" inset="0,0,0,0">
                  <w:txbxContent>
                    <w:p w14:paraId="0B37D243" w14:textId="45E66203" w:rsidR="00372946" w:rsidRPr="0075337B" w:rsidRDefault="00372946" w:rsidP="00FB1594">
                      <w:pPr>
                        <w:spacing w:line="240" w:lineRule="exact"/>
                        <w:ind w:left="480" w:hangingChars="300" w:hanging="480"/>
                        <w:jc w:val="left"/>
                        <w:rPr>
                          <w:rFonts w:ascii="游ゴシック" w:hAnsi="游ゴシック"/>
                          <w:sz w:val="16"/>
                        </w:rPr>
                      </w:pPr>
                      <w:r w:rsidRPr="0075337B">
                        <w:rPr>
                          <w:rFonts w:ascii="游ゴシック" w:hAnsi="游ゴシック" w:hint="eastAsia"/>
                          <w:sz w:val="16"/>
                        </w:rPr>
                        <w:t>(注) 「その他」は、「農林水産業」、「鉱業」、「輸入品に課される税・関税」、「(控除)総資本形成に係る消費税」の計</w:t>
                      </w:r>
                      <w:r w:rsidR="009579EE">
                        <w:rPr>
                          <w:rFonts w:ascii="游ゴシック" w:hAnsi="游ゴシック" w:hint="eastAsia"/>
                          <w:sz w:val="16"/>
                        </w:rPr>
                        <w:t>である。</w:t>
                      </w:r>
                    </w:p>
                  </w:txbxContent>
                </v:textbox>
                <w10:wrap anchorx="margin"/>
              </v:shape>
            </w:pict>
          </mc:Fallback>
        </mc:AlternateContent>
      </w:r>
    </w:p>
    <w:p w14:paraId="7CB95D5C" w14:textId="1546C8EA" w:rsidR="00FB1594" w:rsidRDefault="00FB1594" w:rsidP="00FB1594">
      <w:pPr>
        <w:widowControl/>
        <w:jc w:val="left"/>
        <w:rPr>
          <w:rFonts w:ascii="游ゴシック" w:hAnsi="游ゴシック"/>
          <w:szCs w:val="21"/>
        </w:rPr>
      </w:pPr>
    </w:p>
    <w:p w14:paraId="50608F76" w14:textId="37820926" w:rsidR="00FB1594" w:rsidRDefault="004046FE" w:rsidP="007675DD">
      <w:pPr>
        <w:widowControl/>
        <w:spacing w:beforeLines="50" w:before="185"/>
        <w:ind w:leftChars="100" w:left="210" w:firstLineChars="100" w:firstLine="210"/>
        <w:jc w:val="left"/>
        <w:rPr>
          <w:rFonts w:ascii="游ゴシック" w:hAnsi="游ゴシック"/>
          <w:szCs w:val="21"/>
        </w:rPr>
      </w:pPr>
      <w:r>
        <w:rPr>
          <w:rFonts w:ascii="游ゴシック" w:hAnsi="游ゴシック" w:hint="eastAsia"/>
          <w:szCs w:val="21"/>
        </w:rPr>
        <w:t>令和</w:t>
      </w:r>
      <w:r w:rsidR="00B54B92">
        <w:rPr>
          <w:rFonts w:ascii="游ゴシック" w:hAnsi="游ゴシック" w:hint="eastAsia"/>
          <w:szCs w:val="21"/>
        </w:rPr>
        <w:t>３</w:t>
      </w:r>
      <w:r w:rsidR="00FB1594">
        <w:rPr>
          <w:rFonts w:ascii="游ゴシック" w:hAnsi="游ゴシック" w:hint="eastAsia"/>
          <w:szCs w:val="21"/>
        </w:rPr>
        <w:t>年度の特化係数(</w:t>
      </w:r>
      <w:r w:rsidR="00FB1594" w:rsidRPr="00742595">
        <w:rPr>
          <w:rFonts w:ascii="游ゴシック" w:hAnsi="游ゴシック" w:hint="eastAsia"/>
          <w:szCs w:val="21"/>
        </w:rPr>
        <w:t>府内総生産</w:t>
      </w:r>
      <w:r w:rsidR="00FB1594" w:rsidRPr="00742595">
        <w:rPr>
          <w:rFonts w:ascii="游ゴシック" w:hAnsi="游ゴシック"/>
          <w:szCs w:val="21"/>
        </w:rPr>
        <w:t>(名目)の経済活動別構成比の国内総生産(名目)の経済活動別構成比に対する比率</w:t>
      </w:r>
      <w:r w:rsidR="00FB1594">
        <w:rPr>
          <w:rFonts w:ascii="游ゴシック" w:hAnsi="游ゴシック" w:hint="eastAsia"/>
          <w:szCs w:val="21"/>
        </w:rPr>
        <w:t>)</w:t>
      </w:r>
      <w:r w:rsidR="00653D8A">
        <w:rPr>
          <w:rFonts w:ascii="游ゴシック" w:hAnsi="游ゴシック" w:hint="eastAsia"/>
          <w:szCs w:val="21"/>
        </w:rPr>
        <w:t>は</w:t>
      </w:r>
      <w:r w:rsidR="00BD47F8">
        <w:rPr>
          <w:rFonts w:ascii="游ゴシック" w:hAnsi="游ゴシック" w:hint="eastAsia"/>
          <w:szCs w:val="21"/>
        </w:rPr>
        <w:t>、</w:t>
      </w:r>
      <w:r w:rsidR="00DF155C">
        <w:rPr>
          <w:rFonts w:ascii="游ゴシック" w:hAnsi="游ゴシック" w:hint="eastAsia"/>
          <w:szCs w:val="21"/>
        </w:rPr>
        <w:t>「電気・ガス・水道・廃棄物処理業」、</w:t>
      </w:r>
      <w:r w:rsidR="00FB1594" w:rsidRPr="00742595">
        <w:rPr>
          <w:rFonts w:ascii="游ゴシック" w:hAnsi="游ゴシック"/>
          <w:szCs w:val="21"/>
        </w:rPr>
        <w:t>「専門・科学技術、業務支援サービス業」、</w:t>
      </w:r>
      <w:r w:rsidR="006F2BB2">
        <w:rPr>
          <w:rFonts w:ascii="游ゴシック" w:hAnsi="游ゴシック" w:hint="eastAsia"/>
          <w:szCs w:val="21"/>
        </w:rPr>
        <w:t>「卸売・小売業」、</w:t>
      </w:r>
      <w:r w:rsidR="00FB1594" w:rsidRPr="00742595">
        <w:rPr>
          <w:rFonts w:ascii="游ゴシック" w:hAnsi="游ゴシック"/>
          <w:szCs w:val="21"/>
        </w:rPr>
        <w:t>「</w:t>
      </w:r>
      <w:r w:rsidR="00FB1594">
        <w:rPr>
          <w:rFonts w:ascii="游ゴシック" w:hAnsi="游ゴシック" w:hint="eastAsia"/>
          <w:szCs w:val="21"/>
        </w:rPr>
        <w:t>保健衛生・社会事業</w:t>
      </w:r>
      <w:r w:rsidR="00FB1594" w:rsidRPr="00742595">
        <w:rPr>
          <w:rFonts w:ascii="游ゴシック" w:hAnsi="游ゴシック"/>
          <w:szCs w:val="21"/>
        </w:rPr>
        <w:t>」</w:t>
      </w:r>
      <w:r w:rsidR="00F54B27">
        <w:rPr>
          <w:rFonts w:ascii="游ゴシック" w:hAnsi="游ゴシック" w:hint="eastAsia"/>
          <w:szCs w:val="21"/>
        </w:rPr>
        <w:t>が</w:t>
      </w:r>
      <w:r w:rsidR="00FB1594" w:rsidRPr="00742595">
        <w:rPr>
          <w:rFonts w:ascii="游ゴシック" w:hAnsi="游ゴシック"/>
          <w:szCs w:val="21"/>
        </w:rPr>
        <w:t>大きくなっています。</w:t>
      </w:r>
    </w:p>
    <w:p w14:paraId="3DC2F824" w14:textId="74A5B5D7" w:rsidR="007675DD" w:rsidRPr="00742595" w:rsidRDefault="00250C73" w:rsidP="00313C58">
      <w:pPr>
        <w:widowControl/>
        <w:spacing w:beforeLines="50" w:before="185"/>
        <w:jc w:val="center"/>
        <w:rPr>
          <w:rFonts w:ascii="游ゴシック" w:hAnsi="游ゴシック"/>
          <w:szCs w:val="21"/>
        </w:rPr>
      </w:pPr>
      <w:r w:rsidRPr="00250C73">
        <w:rPr>
          <w:rFonts w:ascii="游ゴシック" w:hAnsi="游ゴシック"/>
          <w:noProof/>
          <w:szCs w:val="21"/>
        </w:rPr>
        <w:drawing>
          <wp:inline distT="0" distB="0" distL="0" distR="0" wp14:anchorId="4344060F" wp14:editId="703677FA">
            <wp:extent cx="3703320" cy="2735580"/>
            <wp:effectExtent l="0" t="0" r="0" b="762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03320" cy="2735580"/>
                    </a:xfrm>
                    <a:prstGeom prst="rect">
                      <a:avLst/>
                    </a:prstGeom>
                    <a:noFill/>
                    <a:ln>
                      <a:noFill/>
                    </a:ln>
                  </pic:spPr>
                </pic:pic>
              </a:graphicData>
            </a:graphic>
          </wp:inline>
        </w:drawing>
      </w:r>
    </w:p>
    <w:p w14:paraId="236C7F9B" w14:textId="33E05BE5" w:rsidR="00FB1594" w:rsidRDefault="00FB1594" w:rsidP="00FB1594">
      <w:pPr>
        <w:widowControl/>
        <w:jc w:val="left"/>
        <w:rPr>
          <w:rFonts w:ascii="游ゴシック" w:hAnsi="游ゴシック"/>
          <w:szCs w:val="21"/>
        </w:rPr>
      </w:pPr>
      <w:r>
        <w:rPr>
          <w:rFonts w:hint="eastAsia"/>
          <w:noProof/>
        </w:rPr>
        <mc:AlternateContent>
          <mc:Choice Requires="wps">
            <w:drawing>
              <wp:anchor distT="0" distB="0" distL="114300" distR="114300" simplePos="0" relativeHeight="251682816" behindDoc="0" locked="0" layoutInCell="1" allowOverlap="1" wp14:anchorId="3F49633A" wp14:editId="7D709084">
                <wp:simplePos x="0" y="0"/>
                <wp:positionH relativeFrom="column">
                  <wp:posOffset>2109152</wp:posOffset>
                </wp:positionH>
                <wp:positionV relativeFrom="paragraph">
                  <wp:posOffset>182245</wp:posOffset>
                </wp:positionV>
                <wp:extent cx="255600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2556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07F1E" id="直線コネクタ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14.35pt" to="367.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" strokecolor="black [3200]" strokeweight=".25pt">
                <v:stroke joinstyle="miter"/>
              </v:line>
            </w:pict>
          </mc:Fallback>
        </mc:AlternateContent>
      </w:r>
      <w:r>
        <w:rPr>
          <w:rFonts w:hint="eastAsia"/>
          <w:noProof/>
        </w:rPr>
        <mc:AlternateContent>
          <mc:Choice Requires="wpg">
            <w:drawing>
              <wp:anchor distT="0" distB="0" distL="114300" distR="114300" simplePos="0" relativeHeight="251681792" behindDoc="0" locked="0" layoutInCell="1" allowOverlap="1" wp14:anchorId="62652019" wp14:editId="5C8D3A91">
                <wp:simplePos x="0" y="0"/>
                <wp:positionH relativeFrom="column">
                  <wp:posOffset>401320</wp:posOffset>
                </wp:positionH>
                <wp:positionV relativeFrom="paragraph">
                  <wp:posOffset>32385</wp:posOffset>
                </wp:positionV>
                <wp:extent cx="4419600" cy="287020"/>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4419600" cy="287020"/>
                          <a:chOff x="0" y="46066"/>
                          <a:chExt cx="3657129" cy="285228"/>
                        </a:xfrm>
                      </wpg:grpSpPr>
                      <wps:wsp>
                        <wps:cNvPr id="37" name="テキスト ボックス 37"/>
                        <wps:cNvSpPr txBox="1"/>
                        <wps:spPr>
                          <a:xfrm>
                            <a:off x="0" y="86193"/>
                            <a:ext cx="1581997" cy="158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CF0FC"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(注) ある経済活動分類の特化係数＝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41" name="グループ化 41"/>
                        <wpg:cNvGrpSpPr/>
                        <wpg:grpSpPr>
                          <a:xfrm>
                            <a:off x="1467895" y="46066"/>
                            <a:ext cx="2189234" cy="285228"/>
                            <a:chOff x="27284" y="46066"/>
                            <a:chExt cx="2189234" cy="285228"/>
                          </a:xfrm>
                        </wpg:grpSpPr>
                        <wps:wsp>
                          <wps:cNvPr id="33" name="テキスト ボックス 33"/>
                          <wps:cNvSpPr txBox="1"/>
                          <wps:spPr>
                            <a:xfrm>
                              <a:off x="27284" y="46066"/>
                              <a:ext cx="2189234"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448FD"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大阪府</w:t>
                                </w:r>
                                <w:r w:rsidRPr="00AD4362">
                                  <w:rPr>
                                    <w:rFonts w:ascii="游ゴシック" w:hAnsi="游ゴシック"/>
                                    <w:sz w:val="16"/>
                                  </w:rPr>
                                  <w:t>に</w:t>
                                </w:r>
                                <w:r w:rsidRPr="00AD4362">
                                  <w:rPr>
                                    <w:rFonts w:ascii="游ゴシック" w:hAnsi="游ゴシック" w:hint="eastAsia"/>
                                    <w:sz w:val="16"/>
                                  </w:rPr>
                                  <w:t>おけるある経済活動分類の構成比（年度値）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テキスト ボックス 38"/>
                          <wps:cNvSpPr txBox="1"/>
                          <wps:spPr>
                            <a:xfrm>
                              <a:off x="92815" y="172386"/>
                              <a:ext cx="2039101"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6D746"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全国</w:t>
                                </w:r>
                                <w:r w:rsidRPr="00AD4362">
                                  <w:rPr>
                                    <w:rFonts w:ascii="游ゴシック" w:hAnsi="游ゴシック"/>
                                    <w:sz w:val="16"/>
                                  </w:rPr>
                                  <w:t>に</w:t>
                                </w:r>
                                <w:r w:rsidRPr="00AD4362">
                                  <w:rPr>
                                    <w:rFonts w:ascii="游ゴシック" w:hAnsi="游ゴシック" w:hint="eastAsia"/>
                                    <w:sz w:val="16"/>
                                  </w:rPr>
                                  <w:t>おけるある経済活動分類の構成比（暦年値）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2652019" id="グループ化 42" o:spid="_x0000_s1032" style="position:absolute;margin-left:31.6pt;margin-top:2.55pt;width:348pt;height:22.6pt;z-index:251681792;mso-position-horizontal-relative:text;mso-position-vertical-relative:text;mso-width-relative:margin;mso-height-relative:margin" coordorigin=",460" coordsize="36571,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">
                <v:shape id="テキスト ボックス 37" o:spid="_x0000_s1033" type="#_x0000_t202" style="position:absolute;top:861;width:15819;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HxAAAANsAAAAPAAAAZHJzL2Rvd25yZXYueG1sRI/dasJA&#10;FITvC77DcgTv6sYK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KsQn4fEAAAA2wAAAA8A&#10;AAAAAAAAAAAAAAAABwIAAGRycy9kb3ducmV2LnhtbFBLBQYAAAAAAwADALcAAAD4AgAAAAA=&#10;" filled="f" stroked="f" strokeweight=".5pt">
                  <v:textbox inset="0,0,0,0">
                    <w:txbxContent>
                      <w:p w14:paraId="07ECF0FC"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(注) ある経済活動分類の特化係数＝</w:t>
                        </w:r>
                      </w:p>
                    </w:txbxContent>
                  </v:textbox>
                </v:shape>
                <v:group id="グループ化 41" o:spid="_x0000_s1034" style="position:absolute;left:14678;top:460;width:21893;height:2852" coordorigin="272,460" coordsize="21892,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テキスト ボックス 33" o:spid="_x0000_s1035" type="#_x0000_t202" style="position:absolute;left:272;top:460;width:21893;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mExAAAANsAAAAPAAAAZHJzL2Rvd25yZXYueG1sRI/dasJA&#10;FITvC77DcgTv6kYF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NQrmYTEAAAA2wAAAA8A&#10;AAAAAAAAAAAAAAAABwIAAGRycy9kb3ducmV2LnhtbFBLBQYAAAAAAwADALcAAAD4AgAAAAA=&#10;" filled="f" stroked="f" strokeweight=".5pt">
                    <v:textbox inset="0,0,0,0">
                      <w:txbxContent>
                        <w:p w14:paraId="328448FD"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大阪府</w:t>
                          </w:r>
                          <w:r w:rsidRPr="00AD4362">
                            <w:rPr>
                              <w:rFonts w:ascii="游ゴシック" w:hAnsi="游ゴシック"/>
                              <w:sz w:val="16"/>
                            </w:rPr>
                            <w:t>に</w:t>
                          </w:r>
                          <w:r w:rsidRPr="00AD4362">
                            <w:rPr>
                              <w:rFonts w:ascii="游ゴシック" w:hAnsi="游ゴシック" w:hint="eastAsia"/>
                              <w:sz w:val="16"/>
                            </w:rPr>
                            <w:t>おけるある経済活動分類の構成比（年度値）</w:t>
                          </w:r>
                        </w:p>
                      </w:txbxContent>
                    </v:textbox>
                  </v:shape>
                  <v:shape id="テキスト ボックス 38" o:spid="_x0000_s1036" type="#_x0000_t202" style="position:absolute;left:928;top:1723;width:20391;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v1wAAAANsAAAAPAAAAZHJzL2Rvd25yZXYueG1sRE/NisIw&#10;EL4L+w5hFvamqS6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2o8L9cAAAADbAAAADwAAAAAA&#10;AAAAAAAAAAAHAgAAZHJzL2Rvd25yZXYueG1sUEsFBgAAAAADAAMAtwAAAPQCAAAAAA==&#10;" filled="f" stroked="f" strokeweight=".5pt">
                    <v:textbox inset="0,0,0,0">
                      <w:txbxContent>
                        <w:p w14:paraId="0DB6D746"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全国</w:t>
                          </w:r>
                          <w:r w:rsidRPr="00AD4362">
                            <w:rPr>
                              <w:rFonts w:ascii="游ゴシック" w:hAnsi="游ゴシック"/>
                              <w:sz w:val="16"/>
                            </w:rPr>
                            <w:t>に</w:t>
                          </w:r>
                          <w:r w:rsidRPr="00AD4362">
                            <w:rPr>
                              <w:rFonts w:ascii="游ゴシック" w:hAnsi="游ゴシック" w:hint="eastAsia"/>
                              <w:sz w:val="16"/>
                            </w:rPr>
                            <w:t>おけるある経済活動分類の構成比（暦年値）</w:t>
                          </w:r>
                        </w:p>
                      </w:txbxContent>
                    </v:textbox>
                  </v:shape>
                </v:group>
              </v:group>
            </w:pict>
          </mc:Fallback>
        </mc:AlternateContent>
      </w:r>
      <w:r>
        <w:rPr>
          <w:rFonts w:ascii="游ゴシック" w:hAnsi="游ゴシック"/>
          <w:szCs w:val="21"/>
        </w:rPr>
        <w:br w:type="page"/>
      </w:r>
    </w:p>
    <w:p w14:paraId="146819B4" w14:textId="73925CAF" w:rsidR="00FB1594" w:rsidRPr="00E36CD2" w:rsidRDefault="00496AB1" w:rsidP="00FB1594">
      <w:pPr>
        <w:widowControl/>
        <w:jc w:val="center"/>
        <w:rPr>
          <w:rFonts w:ascii="游ゴシック" w:hAnsi="游ゴシック"/>
          <w:b/>
          <w:bCs/>
          <w:szCs w:val="21"/>
        </w:rPr>
      </w:pPr>
      <w:r>
        <w:rPr>
          <w:rFonts w:ascii="游ゴシック" w:hAnsi="游ゴシック" w:hint="eastAsia"/>
          <w:b/>
          <w:bCs/>
          <w:sz w:val="18"/>
          <w:szCs w:val="18"/>
        </w:rPr>
        <w:lastRenderedPageBreak/>
        <w:t>図表</w:t>
      </w:r>
      <w:r>
        <w:rPr>
          <w:rFonts w:ascii="游ゴシック" w:hAnsi="游ゴシック"/>
          <w:b/>
          <w:bCs/>
          <w:sz w:val="18"/>
          <w:szCs w:val="18"/>
        </w:rPr>
        <w:t>2-5</w:t>
      </w:r>
      <w:r w:rsidR="00E10C3B">
        <w:rPr>
          <w:rFonts w:ascii="游ゴシック" w:hAnsi="游ゴシック" w:hint="eastAsia"/>
          <w:b/>
          <w:bCs/>
          <w:sz w:val="18"/>
          <w:szCs w:val="18"/>
        </w:rPr>
        <w:t xml:space="preserve"> </w:t>
      </w:r>
      <w:r w:rsidR="00FB1594" w:rsidRPr="00E36CD2">
        <w:rPr>
          <w:rFonts w:ascii="游ゴシック" w:hAnsi="游ゴシック" w:hint="eastAsia"/>
          <w:b/>
          <w:bCs/>
          <w:sz w:val="18"/>
          <w:szCs w:val="18"/>
        </w:rPr>
        <w:t>経済活動別府内総生産</w:t>
      </w:r>
      <w:r w:rsidR="00FB1594" w:rsidRPr="00E36CD2">
        <w:rPr>
          <w:rFonts w:ascii="游ゴシック" w:hAnsi="游ゴシック"/>
          <w:b/>
          <w:bCs/>
          <w:sz w:val="18"/>
          <w:szCs w:val="18"/>
        </w:rPr>
        <w:t>(生産側　名目)</w:t>
      </w:r>
    </w:p>
    <w:p w14:paraId="65A058AD" w14:textId="6B1611E2" w:rsidR="00FB1594" w:rsidRDefault="00250C73" w:rsidP="00FB1594">
      <w:pPr>
        <w:widowControl/>
        <w:jc w:val="left"/>
        <w:rPr>
          <w:rFonts w:ascii="游ゴシック" w:hAnsi="游ゴシック"/>
          <w:szCs w:val="21"/>
        </w:rPr>
      </w:pPr>
      <w:r w:rsidRPr="00250C73">
        <w:rPr>
          <w:rFonts w:ascii="游ゴシック" w:hAnsi="游ゴシック"/>
          <w:noProof/>
          <w:szCs w:val="21"/>
        </w:rPr>
        <w:drawing>
          <wp:inline distT="0" distB="0" distL="0" distR="0" wp14:anchorId="0C7F7FBB" wp14:editId="4C9E3DC4">
            <wp:extent cx="5759450" cy="3884295"/>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884295"/>
                    </a:xfrm>
                    <a:prstGeom prst="rect">
                      <a:avLst/>
                    </a:prstGeom>
                    <a:noFill/>
                    <a:ln>
                      <a:noFill/>
                    </a:ln>
                  </pic:spPr>
                </pic:pic>
              </a:graphicData>
            </a:graphic>
          </wp:inline>
        </w:drawing>
      </w:r>
    </w:p>
    <w:p w14:paraId="37C94A9E" w14:textId="77777777" w:rsidR="00436CA4" w:rsidRPr="00742595" w:rsidRDefault="00436CA4" w:rsidP="00FB1594">
      <w:pPr>
        <w:widowControl/>
        <w:jc w:val="left"/>
        <w:rPr>
          <w:rFonts w:ascii="游ゴシック" w:hAnsi="游ゴシック"/>
          <w:szCs w:val="21"/>
        </w:rPr>
      </w:pPr>
    </w:p>
    <w:p w14:paraId="5376DFA7" w14:textId="6DA44C9A" w:rsidR="00FB1594" w:rsidRDefault="00496AB1" w:rsidP="00FB1594">
      <w:pPr>
        <w:widowControl/>
        <w:jc w:val="center"/>
        <w:rPr>
          <w:rFonts w:ascii="游ゴシック" w:hAnsi="游ゴシック"/>
          <w:b/>
          <w:bCs/>
          <w:sz w:val="18"/>
          <w:szCs w:val="18"/>
        </w:rPr>
      </w:pPr>
      <w:r>
        <w:rPr>
          <w:rFonts w:ascii="游ゴシック" w:hAnsi="游ゴシック" w:hint="eastAsia"/>
          <w:b/>
          <w:bCs/>
          <w:sz w:val="18"/>
          <w:szCs w:val="18"/>
        </w:rPr>
        <w:t>図表</w:t>
      </w:r>
      <w:r>
        <w:rPr>
          <w:rFonts w:ascii="游ゴシック" w:hAnsi="游ゴシック"/>
          <w:b/>
          <w:bCs/>
          <w:sz w:val="18"/>
          <w:szCs w:val="18"/>
        </w:rPr>
        <w:t>2-6</w:t>
      </w:r>
      <w:r w:rsidR="00E10C3B">
        <w:rPr>
          <w:rFonts w:ascii="游ゴシック" w:hAnsi="游ゴシック" w:hint="eastAsia"/>
          <w:b/>
          <w:bCs/>
          <w:sz w:val="18"/>
          <w:szCs w:val="18"/>
        </w:rPr>
        <w:t xml:space="preserve"> </w:t>
      </w:r>
      <w:r w:rsidR="00FB1594" w:rsidRPr="001E353D">
        <w:rPr>
          <w:rFonts w:ascii="游ゴシック" w:hAnsi="游ゴシック" w:hint="eastAsia"/>
          <w:b/>
          <w:bCs/>
          <w:sz w:val="18"/>
          <w:szCs w:val="18"/>
        </w:rPr>
        <w:t>経済活動別府内総生産</w:t>
      </w:r>
      <w:r w:rsidR="00FB1594" w:rsidRPr="001E353D">
        <w:rPr>
          <w:rFonts w:ascii="游ゴシック" w:hAnsi="游ゴシック"/>
          <w:b/>
          <w:bCs/>
          <w:sz w:val="18"/>
          <w:szCs w:val="18"/>
        </w:rPr>
        <w:t>(生産側　実質)</w:t>
      </w:r>
      <w:r w:rsidR="00FB1594" w:rsidRPr="001E353D">
        <w:rPr>
          <w:rFonts w:ascii="游ゴシック" w:hAnsi="游ゴシック" w:hint="eastAsia"/>
          <w:b/>
          <w:bCs/>
          <w:sz w:val="18"/>
          <w:szCs w:val="18"/>
        </w:rPr>
        <w:t xml:space="preserve">　</w:t>
      </w:r>
      <w:r w:rsidR="00FB1594" w:rsidRPr="001E353D">
        <w:rPr>
          <w:rFonts w:ascii="游ゴシック" w:hAnsi="游ゴシック"/>
          <w:b/>
          <w:bCs/>
          <w:sz w:val="18"/>
          <w:szCs w:val="18"/>
        </w:rPr>
        <w:t>平成27暦年連鎖価格</w:t>
      </w:r>
    </w:p>
    <w:p w14:paraId="7A6A05A8" w14:textId="4FC90AEE" w:rsidR="009E22F1" w:rsidRPr="00436CA4" w:rsidRDefault="004651C5" w:rsidP="00436CA4">
      <w:pPr>
        <w:widowControl/>
        <w:jc w:val="center"/>
        <w:rPr>
          <w:rFonts w:ascii="游ゴシック" w:hAnsi="游ゴシック"/>
          <w:b/>
          <w:bCs/>
          <w:szCs w:val="21"/>
        </w:rPr>
      </w:pPr>
      <w:r w:rsidRPr="004651C5">
        <w:rPr>
          <w:rFonts w:ascii="游ゴシック" w:hAnsi="游ゴシック"/>
          <w:b/>
          <w:bCs/>
          <w:noProof/>
          <w:szCs w:val="21"/>
        </w:rPr>
        <w:drawing>
          <wp:inline distT="0" distB="0" distL="0" distR="0" wp14:anchorId="2A24B164" wp14:editId="45E0DADC">
            <wp:extent cx="5759450" cy="4196715"/>
            <wp:effectExtent l="0" t="0" r="0" b="0"/>
            <wp:docPr id="4233" name="図 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4196715"/>
                    </a:xfrm>
                    <a:prstGeom prst="rect">
                      <a:avLst/>
                    </a:prstGeom>
                    <a:noFill/>
                    <a:ln>
                      <a:noFill/>
                    </a:ln>
                  </pic:spPr>
                </pic:pic>
              </a:graphicData>
            </a:graphic>
          </wp:inline>
        </w:drawing>
      </w:r>
    </w:p>
    <w:p w14:paraId="472E34F4" w14:textId="77777777" w:rsidR="00FB1594" w:rsidRPr="00C24C4A" w:rsidRDefault="00FB1594" w:rsidP="00FB1594">
      <w:pPr>
        <w:widowControl/>
        <w:jc w:val="left"/>
        <w:rPr>
          <w:rFonts w:ascii="游ゴシック" w:hAnsi="游ゴシック"/>
          <w:b/>
          <w:bCs/>
          <w:sz w:val="28"/>
          <w:szCs w:val="28"/>
        </w:rPr>
      </w:pPr>
      <w:r>
        <w:rPr>
          <w:rFonts w:ascii="游ゴシック" w:hAnsi="游ゴシック" w:hint="eastAsia"/>
          <w:b/>
          <w:bCs/>
          <w:sz w:val="28"/>
          <w:szCs w:val="28"/>
        </w:rPr>
        <w:lastRenderedPageBreak/>
        <w:t>３　府内総生産(支出側)</w:t>
      </w:r>
    </w:p>
    <w:p w14:paraId="52B24E41" w14:textId="06B3F29B" w:rsidR="00FB1594" w:rsidRDefault="00D514C0" w:rsidP="00C04145">
      <w:pPr>
        <w:widowControl/>
        <w:ind w:leftChars="100" w:left="210" w:firstLineChars="100" w:firstLine="210"/>
        <w:jc w:val="left"/>
        <w:rPr>
          <w:rFonts w:ascii="游ゴシック" w:hAnsi="游ゴシック"/>
          <w:szCs w:val="21"/>
        </w:rPr>
      </w:pPr>
      <w:r>
        <w:rPr>
          <w:rFonts w:ascii="游ゴシック" w:hAnsi="游ゴシック"/>
          <w:szCs w:val="21"/>
        </w:rPr>
        <w:t>令和</w:t>
      </w:r>
      <w:r w:rsidR="00C04145">
        <w:rPr>
          <w:rFonts w:ascii="游ゴシック" w:hAnsi="游ゴシック" w:hint="eastAsia"/>
          <w:szCs w:val="21"/>
        </w:rPr>
        <w:t>３</w:t>
      </w:r>
      <w:r w:rsidR="00FB1594" w:rsidRPr="00742595">
        <w:rPr>
          <w:rFonts w:ascii="游ゴシック" w:hAnsi="游ゴシック"/>
          <w:szCs w:val="21"/>
        </w:rPr>
        <w:t>年度の最終需要項目別構成比</w:t>
      </w:r>
      <w:r w:rsidR="00653D8A">
        <w:rPr>
          <w:rFonts w:ascii="游ゴシック" w:hAnsi="游ゴシック" w:hint="eastAsia"/>
          <w:szCs w:val="21"/>
        </w:rPr>
        <w:t>は</w:t>
      </w:r>
      <w:r w:rsidR="00FB1594" w:rsidRPr="00742595">
        <w:rPr>
          <w:rFonts w:ascii="游ゴシック" w:hAnsi="游ゴシック"/>
          <w:szCs w:val="21"/>
        </w:rPr>
        <w:t>、民間最終消費支出が5</w:t>
      </w:r>
      <w:r w:rsidR="00C04145">
        <w:rPr>
          <w:rFonts w:ascii="游ゴシック" w:hAnsi="游ゴシック" w:hint="eastAsia"/>
          <w:szCs w:val="21"/>
        </w:rPr>
        <w:t>1.</w:t>
      </w:r>
      <w:r w:rsidR="00CE0AA1">
        <w:rPr>
          <w:rFonts w:ascii="游ゴシック" w:hAnsi="游ゴシック" w:hint="eastAsia"/>
          <w:szCs w:val="21"/>
        </w:rPr>
        <w:t>2</w:t>
      </w:r>
      <w:r w:rsidR="00FB1594">
        <w:rPr>
          <w:rFonts w:ascii="游ゴシック" w:hAnsi="游ゴシック"/>
          <w:szCs w:val="21"/>
        </w:rPr>
        <w:t>％</w:t>
      </w:r>
      <w:r w:rsidR="00FB1594">
        <w:rPr>
          <w:rFonts w:ascii="游ゴシック" w:hAnsi="游ゴシック" w:hint="eastAsia"/>
          <w:szCs w:val="21"/>
        </w:rPr>
        <w:t>、地方政府等最終消費支出が</w:t>
      </w:r>
      <w:r w:rsidR="000D0E9C">
        <w:rPr>
          <w:rFonts w:ascii="游ゴシック" w:hAnsi="游ゴシック"/>
          <w:szCs w:val="21"/>
        </w:rPr>
        <w:t>1</w:t>
      </w:r>
      <w:r w:rsidR="00C04145">
        <w:rPr>
          <w:rFonts w:ascii="游ゴシック" w:hAnsi="游ゴシック" w:hint="eastAsia"/>
          <w:szCs w:val="21"/>
        </w:rPr>
        <w:t>4.5</w:t>
      </w:r>
      <w:r w:rsidR="00FB1594">
        <w:rPr>
          <w:rFonts w:ascii="游ゴシック" w:hAnsi="游ゴシック" w:hint="eastAsia"/>
          <w:szCs w:val="21"/>
        </w:rPr>
        <w:t>％、府内総資本形成が</w:t>
      </w:r>
      <w:r w:rsidR="000654AD">
        <w:rPr>
          <w:rFonts w:ascii="游ゴシック" w:hAnsi="游ゴシック"/>
          <w:szCs w:val="21"/>
        </w:rPr>
        <w:t>2</w:t>
      </w:r>
      <w:r w:rsidR="00CE0AA1">
        <w:rPr>
          <w:rFonts w:ascii="游ゴシック" w:hAnsi="游ゴシック" w:hint="eastAsia"/>
          <w:szCs w:val="21"/>
        </w:rPr>
        <w:t>2.0</w:t>
      </w:r>
      <w:r w:rsidR="00FB1594">
        <w:rPr>
          <w:rFonts w:ascii="游ゴシック" w:hAnsi="游ゴシック" w:hint="eastAsia"/>
          <w:szCs w:val="21"/>
        </w:rPr>
        <w:t>％、財貨・サービスの移出入(純)・統計上の不突合が</w:t>
      </w:r>
      <w:r w:rsidR="000654AD">
        <w:rPr>
          <w:rFonts w:ascii="游ゴシック" w:hAnsi="游ゴシック"/>
          <w:szCs w:val="21"/>
        </w:rPr>
        <w:t>12</w:t>
      </w:r>
      <w:r w:rsidR="00FB1594">
        <w:rPr>
          <w:rFonts w:ascii="游ゴシック" w:hAnsi="游ゴシック"/>
          <w:szCs w:val="21"/>
        </w:rPr>
        <w:t>.</w:t>
      </w:r>
      <w:r w:rsidR="00CE0AA1">
        <w:rPr>
          <w:rFonts w:ascii="游ゴシック" w:hAnsi="游ゴシック" w:hint="eastAsia"/>
          <w:szCs w:val="21"/>
        </w:rPr>
        <w:t>4</w:t>
      </w:r>
      <w:r w:rsidR="00FB1594">
        <w:rPr>
          <w:rFonts w:ascii="游ゴシック" w:hAnsi="游ゴシック" w:hint="eastAsia"/>
          <w:szCs w:val="21"/>
        </w:rPr>
        <w:t>％でした</w:t>
      </w:r>
      <w:r w:rsidR="00FB1594" w:rsidRPr="00742595">
        <w:rPr>
          <w:rFonts w:ascii="游ゴシック" w:hAnsi="游ゴシック"/>
          <w:szCs w:val="21"/>
        </w:rPr>
        <w:t>。</w:t>
      </w:r>
    </w:p>
    <w:p w14:paraId="1D70F6BF" w14:textId="3DA828DE" w:rsidR="00FB1594" w:rsidRPr="00742595" w:rsidRDefault="007C7920" w:rsidP="00FB1594">
      <w:pPr>
        <w:widowControl/>
        <w:ind w:leftChars="100" w:left="210" w:firstLineChars="100" w:firstLine="210"/>
        <w:jc w:val="left"/>
        <w:rPr>
          <w:rFonts w:ascii="游ゴシック" w:hAnsi="游ゴシック"/>
          <w:szCs w:val="21"/>
        </w:rPr>
      </w:pPr>
      <w:r>
        <w:rPr>
          <w:rFonts w:ascii="游ゴシック" w:hAnsi="游ゴシック" w:hint="eastAsia"/>
          <w:szCs w:val="21"/>
        </w:rPr>
        <w:t>前年度(令和</w:t>
      </w:r>
      <w:r w:rsidR="00C04145">
        <w:rPr>
          <w:rFonts w:ascii="游ゴシック" w:hAnsi="游ゴシック" w:hint="eastAsia"/>
          <w:szCs w:val="21"/>
        </w:rPr>
        <w:t>２</w:t>
      </w:r>
      <w:r>
        <w:rPr>
          <w:rFonts w:ascii="游ゴシック" w:hAnsi="游ゴシック" w:hint="eastAsia"/>
          <w:szCs w:val="21"/>
        </w:rPr>
        <w:t>年度)</w:t>
      </w:r>
      <w:r w:rsidR="00FB1594">
        <w:rPr>
          <w:rFonts w:ascii="游ゴシック" w:hAnsi="游ゴシック" w:hint="eastAsia"/>
          <w:szCs w:val="21"/>
        </w:rPr>
        <w:t>と比較すると、</w:t>
      </w:r>
      <w:r>
        <w:rPr>
          <w:rFonts w:ascii="游ゴシック" w:hAnsi="游ゴシック" w:hint="eastAsia"/>
          <w:szCs w:val="21"/>
        </w:rPr>
        <w:t>府内総資本形成のウェイトが</w:t>
      </w:r>
      <w:r w:rsidR="00C04145">
        <w:rPr>
          <w:rFonts w:ascii="游ゴシック" w:hAnsi="游ゴシック" w:hint="eastAsia"/>
          <w:szCs w:val="21"/>
        </w:rPr>
        <w:t>上昇</w:t>
      </w:r>
      <w:r>
        <w:rPr>
          <w:rFonts w:ascii="游ゴシック" w:hAnsi="游ゴシック" w:hint="eastAsia"/>
          <w:szCs w:val="21"/>
        </w:rPr>
        <w:t>し、</w:t>
      </w:r>
      <w:r w:rsidR="00F06C05">
        <w:rPr>
          <w:rFonts w:ascii="游ゴシック" w:hAnsi="游ゴシック" w:hint="eastAsia"/>
          <w:szCs w:val="21"/>
        </w:rPr>
        <w:t>民間</w:t>
      </w:r>
      <w:r>
        <w:rPr>
          <w:rFonts w:ascii="游ゴシック" w:hAnsi="游ゴシック" w:hint="eastAsia"/>
          <w:szCs w:val="21"/>
        </w:rPr>
        <w:t>最終消費支出</w:t>
      </w:r>
      <w:r w:rsidR="00C04145">
        <w:rPr>
          <w:rFonts w:ascii="游ゴシック" w:hAnsi="游ゴシック" w:hint="eastAsia"/>
          <w:szCs w:val="21"/>
        </w:rPr>
        <w:t>のウェイト</w:t>
      </w:r>
      <w:r w:rsidR="006F11C3">
        <w:rPr>
          <w:rFonts w:ascii="游ゴシック" w:hAnsi="游ゴシック" w:hint="eastAsia"/>
          <w:szCs w:val="21"/>
        </w:rPr>
        <w:t>が</w:t>
      </w:r>
      <w:r w:rsidR="00C04145">
        <w:rPr>
          <w:rFonts w:ascii="游ゴシック" w:hAnsi="游ゴシック" w:hint="eastAsia"/>
          <w:szCs w:val="21"/>
        </w:rPr>
        <w:t>低下</w:t>
      </w:r>
      <w:r w:rsidR="00C47DCD">
        <w:rPr>
          <w:rFonts w:ascii="游ゴシック" w:hAnsi="游ゴシック" w:hint="eastAsia"/>
          <w:szCs w:val="21"/>
        </w:rPr>
        <w:t>しています。</w:t>
      </w:r>
    </w:p>
    <w:p w14:paraId="62775802" w14:textId="4EF5DDE8" w:rsidR="00FB1594" w:rsidRDefault="00F05149" w:rsidP="005B58EE">
      <w:pPr>
        <w:widowControl/>
        <w:spacing w:beforeLines="50" w:before="185" w:afterLines="50" w:after="185"/>
        <w:jc w:val="center"/>
        <w:rPr>
          <w:rFonts w:ascii="游ゴシック" w:hAnsi="游ゴシック"/>
          <w:b/>
          <w:bCs/>
          <w:sz w:val="18"/>
          <w:szCs w:val="18"/>
        </w:rPr>
      </w:pPr>
      <w:r w:rsidRPr="00F05149">
        <w:rPr>
          <w:rFonts w:ascii="游ゴシック" w:hAnsi="游ゴシック"/>
          <w:b/>
          <w:bCs/>
          <w:noProof/>
          <w:sz w:val="18"/>
          <w:szCs w:val="18"/>
        </w:rPr>
        <w:drawing>
          <wp:inline distT="0" distB="0" distL="0" distR="0" wp14:anchorId="41FB633A" wp14:editId="42263617">
            <wp:extent cx="5654040" cy="2659380"/>
            <wp:effectExtent l="0" t="0" r="3810" b="762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54040" cy="2659380"/>
                    </a:xfrm>
                    <a:prstGeom prst="rect">
                      <a:avLst/>
                    </a:prstGeom>
                    <a:noFill/>
                    <a:ln>
                      <a:noFill/>
                    </a:ln>
                  </pic:spPr>
                </pic:pic>
              </a:graphicData>
            </a:graphic>
          </wp:inline>
        </w:drawing>
      </w:r>
    </w:p>
    <w:p w14:paraId="61E95DAA" w14:textId="13B4A2EC" w:rsidR="007675DD" w:rsidRPr="000654AD" w:rsidRDefault="007675DD" w:rsidP="005B58EE">
      <w:pPr>
        <w:widowControl/>
        <w:spacing w:beforeLines="50" w:before="185" w:afterLines="50" w:after="185"/>
        <w:jc w:val="center"/>
        <w:rPr>
          <w:rFonts w:ascii="游ゴシック" w:hAnsi="游ゴシック"/>
          <w:b/>
          <w:bCs/>
          <w:sz w:val="18"/>
          <w:szCs w:val="18"/>
        </w:rPr>
      </w:pPr>
    </w:p>
    <w:p w14:paraId="17782829" w14:textId="135A39DB" w:rsidR="00FB1594" w:rsidRPr="00742595" w:rsidRDefault="00C47DCD" w:rsidP="006F11C3">
      <w:pPr>
        <w:widowControl/>
        <w:ind w:leftChars="100" w:left="210" w:firstLineChars="100" w:firstLine="210"/>
        <w:jc w:val="left"/>
        <w:rPr>
          <w:rFonts w:ascii="游ゴシック" w:hAnsi="游ゴシック"/>
          <w:szCs w:val="21"/>
        </w:rPr>
      </w:pPr>
      <w:r w:rsidRPr="0032521F">
        <w:rPr>
          <w:rFonts w:ascii="游ゴシック" w:hAnsi="游ゴシック"/>
          <w:szCs w:val="21"/>
        </w:rPr>
        <w:t>令和</w:t>
      </w:r>
      <w:r w:rsidR="00C04145" w:rsidRPr="0032521F">
        <w:rPr>
          <w:rFonts w:ascii="游ゴシック" w:hAnsi="游ゴシック" w:hint="eastAsia"/>
          <w:szCs w:val="21"/>
        </w:rPr>
        <w:t>３</w:t>
      </w:r>
      <w:r w:rsidR="00FB1594" w:rsidRPr="0032521F">
        <w:rPr>
          <w:rFonts w:ascii="游ゴシック" w:hAnsi="游ゴシック"/>
          <w:szCs w:val="21"/>
        </w:rPr>
        <w:t>年度の実質経済成長率(</w:t>
      </w:r>
      <w:r w:rsidR="00C04145" w:rsidRPr="0032521F">
        <w:rPr>
          <w:rFonts w:ascii="游ゴシック" w:hAnsi="游ゴシック" w:hint="eastAsia"/>
          <w:szCs w:val="21"/>
        </w:rPr>
        <w:t>2.</w:t>
      </w:r>
      <w:r w:rsidR="00520316">
        <w:rPr>
          <w:rFonts w:ascii="游ゴシック" w:hAnsi="游ゴシック" w:hint="eastAsia"/>
          <w:szCs w:val="21"/>
        </w:rPr>
        <w:t>7</w:t>
      </w:r>
      <w:r w:rsidR="00FB1594" w:rsidRPr="0032521F">
        <w:rPr>
          <w:rFonts w:ascii="游ゴシック" w:hAnsi="游ゴシック"/>
          <w:szCs w:val="21"/>
        </w:rPr>
        <w:t>％</w:t>
      </w:r>
      <w:r w:rsidR="00C04145" w:rsidRPr="0032521F">
        <w:rPr>
          <w:rFonts w:ascii="游ゴシック" w:hAnsi="游ゴシック" w:hint="eastAsia"/>
          <w:szCs w:val="21"/>
        </w:rPr>
        <w:t>増</w:t>
      </w:r>
      <w:r w:rsidR="00FB1594" w:rsidRPr="0032521F">
        <w:rPr>
          <w:rFonts w:ascii="游ゴシック" w:hAnsi="游ゴシック"/>
          <w:szCs w:val="21"/>
        </w:rPr>
        <w:t>)に対</w:t>
      </w:r>
      <w:r w:rsidR="00201E50" w:rsidRPr="0032521F">
        <w:rPr>
          <w:rFonts w:ascii="游ゴシック" w:hAnsi="游ゴシック" w:hint="eastAsia"/>
          <w:szCs w:val="21"/>
        </w:rPr>
        <w:t>して</w:t>
      </w:r>
      <w:r w:rsidR="00FB1594" w:rsidRPr="0032521F">
        <w:rPr>
          <w:rFonts w:ascii="游ゴシック" w:hAnsi="游ゴシック"/>
          <w:szCs w:val="21"/>
        </w:rPr>
        <w:t>、</w:t>
      </w:r>
      <w:r w:rsidR="006F11C3" w:rsidRPr="0032521F">
        <w:rPr>
          <w:rFonts w:ascii="游ゴシック" w:hAnsi="游ゴシック" w:hint="eastAsia"/>
          <w:szCs w:val="21"/>
        </w:rPr>
        <w:t>府内総資本形成(寄与度1.</w:t>
      </w:r>
      <w:r w:rsidR="006F11C3">
        <w:rPr>
          <w:rFonts w:ascii="游ゴシック" w:hAnsi="游ゴシック" w:hint="eastAsia"/>
          <w:szCs w:val="21"/>
        </w:rPr>
        <w:t>62</w:t>
      </w:r>
      <w:r w:rsidR="006F11C3" w:rsidRPr="0032521F">
        <w:rPr>
          <w:rFonts w:ascii="游ゴシック" w:hAnsi="游ゴシック" w:hint="eastAsia"/>
          <w:szCs w:val="21"/>
        </w:rPr>
        <w:t>％ポイント)、</w:t>
      </w:r>
      <w:r w:rsidR="006F11C3" w:rsidRPr="0032521F">
        <w:rPr>
          <w:rFonts w:ascii="游ゴシック" w:hAnsi="游ゴシック"/>
          <w:szCs w:val="21"/>
        </w:rPr>
        <w:t>民間最終消費支出(</w:t>
      </w:r>
      <w:r w:rsidR="006F11C3">
        <w:rPr>
          <w:rFonts w:ascii="游ゴシック" w:hAnsi="游ゴシック" w:hint="eastAsia"/>
          <w:szCs w:val="21"/>
        </w:rPr>
        <w:t>同</w:t>
      </w:r>
      <w:r w:rsidR="006F11C3" w:rsidRPr="0032521F">
        <w:rPr>
          <w:rFonts w:ascii="游ゴシック" w:hAnsi="游ゴシック" w:hint="eastAsia"/>
          <w:szCs w:val="21"/>
        </w:rPr>
        <w:t>1.</w:t>
      </w:r>
      <w:r w:rsidR="006F11C3">
        <w:rPr>
          <w:rFonts w:ascii="游ゴシック" w:hAnsi="游ゴシック" w:hint="eastAsia"/>
          <w:szCs w:val="21"/>
        </w:rPr>
        <w:t>13％</w:t>
      </w:r>
      <w:r w:rsidR="006F11C3" w:rsidRPr="0032521F">
        <w:rPr>
          <w:rFonts w:ascii="游ゴシック" w:hAnsi="游ゴシック"/>
          <w:szCs w:val="21"/>
        </w:rPr>
        <w:t>ポイント)</w:t>
      </w:r>
      <w:r w:rsidR="006F11C3">
        <w:rPr>
          <w:rFonts w:ascii="游ゴシック" w:hAnsi="游ゴシック" w:hint="eastAsia"/>
          <w:szCs w:val="21"/>
        </w:rPr>
        <w:t>、</w:t>
      </w:r>
      <w:r w:rsidR="00570FCE">
        <w:rPr>
          <w:rFonts w:ascii="游ゴシック" w:hAnsi="游ゴシック" w:hint="eastAsia"/>
          <w:szCs w:val="21"/>
        </w:rPr>
        <w:t>地方</w:t>
      </w:r>
      <w:r w:rsidR="00FB1594" w:rsidRPr="0032521F">
        <w:rPr>
          <w:rFonts w:ascii="游ゴシック" w:hAnsi="游ゴシック" w:hint="eastAsia"/>
          <w:szCs w:val="21"/>
        </w:rPr>
        <w:t>政府等最終消費支出（</w:t>
      </w:r>
      <w:r w:rsidR="006F11C3">
        <w:rPr>
          <w:rFonts w:ascii="游ゴシック" w:hAnsi="游ゴシック" w:hint="eastAsia"/>
          <w:szCs w:val="21"/>
        </w:rPr>
        <w:t>同</w:t>
      </w:r>
      <w:r w:rsidR="00FB1594" w:rsidRPr="0032521F">
        <w:rPr>
          <w:rFonts w:ascii="游ゴシック" w:hAnsi="游ゴシック" w:hint="eastAsia"/>
          <w:szCs w:val="21"/>
        </w:rPr>
        <w:t>0</w:t>
      </w:r>
      <w:r w:rsidR="00FB1594" w:rsidRPr="0032521F">
        <w:rPr>
          <w:rFonts w:ascii="游ゴシック" w:hAnsi="游ゴシック"/>
          <w:szCs w:val="21"/>
        </w:rPr>
        <w:t>.</w:t>
      </w:r>
      <w:r w:rsidR="0032521F" w:rsidRPr="0032521F">
        <w:rPr>
          <w:rFonts w:ascii="游ゴシック" w:hAnsi="游ゴシック" w:hint="eastAsia"/>
          <w:szCs w:val="21"/>
        </w:rPr>
        <w:t>3</w:t>
      </w:r>
      <w:r w:rsidR="004668AE">
        <w:rPr>
          <w:rFonts w:ascii="游ゴシック" w:hAnsi="游ゴシック" w:hint="eastAsia"/>
          <w:szCs w:val="21"/>
        </w:rPr>
        <w:t>5</w:t>
      </w:r>
      <w:r w:rsidR="00FB1594" w:rsidRPr="0032521F">
        <w:rPr>
          <w:rFonts w:ascii="游ゴシック" w:hAnsi="游ゴシック" w:hint="eastAsia"/>
          <w:szCs w:val="21"/>
        </w:rPr>
        <w:t>％ポイント</w:t>
      </w:r>
      <w:r w:rsidR="00FB1594" w:rsidRPr="0032521F">
        <w:rPr>
          <w:rFonts w:ascii="游ゴシック" w:hAnsi="游ゴシック"/>
          <w:szCs w:val="21"/>
        </w:rPr>
        <w:t>）</w:t>
      </w:r>
      <w:r w:rsidR="00FB1594" w:rsidRPr="0032521F">
        <w:rPr>
          <w:rFonts w:ascii="游ゴシック" w:hAnsi="游ゴシック" w:hint="eastAsia"/>
          <w:szCs w:val="21"/>
        </w:rPr>
        <w:t>が</w:t>
      </w:r>
      <w:r w:rsidR="0032521F" w:rsidRPr="0032521F">
        <w:rPr>
          <w:rFonts w:ascii="游ゴシック" w:hAnsi="游ゴシック" w:hint="eastAsia"/>
          <w:szCs w:val="21"/>
        </w:rPr>
        <w:t>増加</w:t>
      </w:r>
      <w:r w:rsidR="00201E50" w:rsidRPr="0032521F">
        <w:rPr>
          <w:rFonts w:ascii="游ゴシック" w:hAnsi="游ゴシック" w:hint="eastAsia"/>
          <w:szCs w:val="21"/>
        </w:rPr>
        <w:t>に寄与</w:t>
      </w:r>
      <w:r w:rsidR="00FB1594" w:rsidRPr="0032521F">
        <w:rPr>
          <w:rFonts w:ascii="游ゴシック" w:hAnsi="游ゴシック" w:hint="eastAsia"/>
          <w:szCs w:val="21"/>
        </w:rPr>
        <w:t>したため</w:t>
      </w:r>
      <w:r w:rsidR="00FB1594" w:rsidRPr="0032521F">
        <w:rPr>
          <w:rFonts w:ascii="游ゴシック" w:hAnsi="游ゴシック"/>
          <w:szCs w:val="21"/>
        </w:rPr>
        <w:t>、</w:t>
      </w:r>
      <w:r w:rsidR="00FB1594" w:rsidRPr="0032521F">
        <w:rPr>
          <w:rFonts w:ascii="游ゴシック" w:hAnsi="游ゴシック" w:hint="eastAsia"/>
          <w:szCs w:val="21"/>
        </w:rPr>
        <w:t>全体では</w:t>
      </w:r>
      <w:r w:rsidR="00002A37" w:rsidRPr="0032521F">
        <w:rPr>
          <w:rFonts w:ascii="游ゴシック" w:hAnsi="游ゴシック" w:hint="eastAsia"/>
          <w:szCs w:val="21"/>
        </w:rPr>
        <w:t>大きく</w:t>
      </w:r>
      <w:r w:rsidR="0032521F" w:rsidRPr="0032521F">
        <w:rPr>
          <w:rFonts w:ascii="游ゴシック" w:hAnsi="游ゴシック" w:hint="eastAsia"/>
          <w:szCs w:val="21"/>
        </w:rPr>
        <w:t>増加</w:t>
      </w:r>
      <w:r w:rsidR="00FB1594" w:rsidRPr="0032521F">
        <w:rPr>
          <w:rFonts w:ascii="游ゴシック" w:hAnsi="游ゴシック" w:hint="eastAsia"/>
          <w:szCs w:val="21"/>
        </w:rPr>
        <w:t>しました。</w:t>
      </w:r>
    </w:p>
    <w:p w14:paraId="7E2A0301" w14:textId="14435F1D" w:rsidR="007675DD" w:rsidRDefault="00435887" w:rsidP="002870B8">
      <w:pPr>
        <w:widowControl/>
        <w:spacing w:beforeLines="50" w:before="185"/>
        <w:jc w:val="center"/>
        <w:rPr>
          <w:rFonts w:ascii="游ゴシック" w:hAnsi="游ゴシック"/>
          <w:szCs w:val="21"/>
        </w:rPr>
      </w:pPr>
      <w:r w:rsidRPr="00435887">
        <w:rPr>
          <w:rFonts w:ascii="游ゴシック" w:hAnsi="游ゴシック"/>
          <w:noProof/>
          <w:szCs w:val="21"/>
        </w:rPr>
        <w:drawing>
          <wp:inline distT="0" distB="0" distL="0" distR="0" wp14:anchorId="1E166120" wp14:editId="5495DCC5">
            <wp:extent cx="5516880" cy="2918460"/>
            <wp:effectExtent l="0" t="0" r="762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16880" cy="2918460"/>
                    </a:xfrm>
                    <a:prstGeom prst="rect">
                      <a:avLst/>
                    </a:prstGeom>
                    <a:noFill/>
                    <a:ln>
                      <a:noFill/>
                    </a:ln>
                  </pic:spPr>
                </pic:pic>
              </a:graphicData>
            </a:graphic>
          </wp:inline>
        </w:drawing>
      </w:r>
    </w:p>
    <w:p w14:paraId="47123676" w14:textId="70CFF3F1" w:rsidR="00FB1594" w:rsidRDefault="00FB1594" w:rsidP="002870B8">
      <w:pPr>
        <w:widowControl/>
        <w:spacing w:beforeLines="50" w:before="185"/>
        <w:jc w:val="center"/>
        <w:rPr>
          <w:rFonts w:ascii="游ゴシック" w:hAnsi="游ゴシック"/>
          <w:szCs w:val="21"/>
        </w:rPr>
      </w:pPr>
      <w:r>
        <w:rPr>
          <w:rFonts w:ascii="游ゴシック" w:hAnsi="游ゴシック"/>
          <w:szCs w:val="21"/>
        </w:rPr>
        <w:br w:type="page"/>
      </w:r>
    </w:p>
    <w:p w14:paraId="20C0292E" w14:textId="403FC5EC" w:rsidR="00FB1594" w:rsidRPr="00C24C4A" w:rsidRDefault="00496AB1" w:rsidP="00FB1594">
      <w:pPr>
        <w:widowControl/>
        <w:jc w:val="center"/>
        <w:rPr>
          <w:rFonts w:ascii="游ゴシック" w:hAnsi="游ゴシック"/>
          <w:b/>
          <w:bCs/>
          <w:sz w:val="18"/>
          <w:szCs w:val="18"/>
        </w:rPr>
      </w:pPr>
      <w:r>
        <w:rPr>
          <w:rFonts w:ascii="游ゴシック" w:hAnsi="游ゴシック" w:hint="eastAsia"/>
          <w:b/>
          <w:bCs/>
          <w:sz w:val="18"/>
          <w:szCs w:val="18"/>
        </w:rPr>
        <w:lastRenderedPageBreak/>
        <w:t>図表</w:t>
      </w:r>
      <w:r>
        <w:rPr>
          <w:rFonts w:ascii="游ゴシック" w:hAnsi="游ゴシック"/>
          <w:b/>
          <w:bCs/>
          <w:sz w:val="18"/>
          <w:szCs w:val="18"/>
        </w:rPr>
        <w:t>3-3</w:t>
      </w:r>
      <w:r w:rsidR="00546F75">
        <w:rPr>
          <w:rFonts w:ascii="游ゴシック" w:hAnsi="游ゴシック" w:hint="eastAsia"/>
          <w:b/>
          <w:bCs/>
          <w:sz w:val="18"/>
          <w:szCs w:val="18"/>
        </w:rPr>
        <w:t xml:space="preserve"> </w:t>
      </w:r>
      <w:r w:rsidR="00FB1594" w:rsidRPr="00C24C4A">
        <w:rPr>
          <w:rFonts w:ascii="游ゴシック" w:hAnsi="游ゴシック" w:hint="eastAsia"/>
          <w:b/>
          <w:bCs/>
          <w:sz w:val="18"/>
          <w:szCs w:val="18"/>
        </w:rPr>
        <w:t>府内総生産</w:t>
      </w:r>
      <w:r w:rsidR="00FB1594" w:rsidRPr="00C24C4A">
        <w:rPr>
          <w:rFonts w:ascii="游ゴシック" w:hAnsi="游ゴシック"/>
          <w:b/>
          <w:bCs/>
          <w:sz w:val="18"/>
          <w:szCs w:val="18"/>
        </w:rPr>
        <w:t>(支出側　名目)</w:t>
      </w:r>
    </w:p>
    <w:p w14:paraId="06F89B29" w14:textId="6682B90F" w:rsidR="00FB1594" w:rsidRDefault="00435887" w:rsidP="00FB1594">
      <w:pPr>
        <w:widowControl/>
        <w:jc w:val="left"/>
        <w:rPr>
          <w:rFonts w:ascii="游ゴシック" w:hAnsi="游ゴシック"/>
          <w:szCs w:val="21"/>
        </w:rPr>
      </w:pPr>
      <w:r w:rsidRPr="00435887">
        <w:rPr>
          <w:rFonts w:ascii="游ゴシック" w:hAnsi="游ゴシック"/>
          <w:noProof/>
          <w:szCs w:val="21"/>
        </w:rPr>
        <w:drawing>
          <wp:inline distT="0" distB="0" distL="0" distR="0" wp14:anchorId="5AFFB24C" wp14:editId="1FE9C6F7">
            <wp:extent cx="5478780" cy="3276600"/>
            <wp:effectExtent l="0" t="0" r="762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78780" cy="3276600"/>
                    </a:xfrm>
                    <a:prstGeom prst="rect">
                      <a:avLst/>
                    </a:prstGeom>
                    <a:noFill/>
                    <a:ln>
                      <a:noFill/>
                    </a:ln>
                  </pic:spPr>
                </pic:pic>
              </a:graphicData>
            </a:graphic>
          </wp:inline>
        </w:drawing>
      </w:r>
    </w:p>
    <w:p w14:paraId="42063B0F" w14:textId="659E45CF" w:rsidR="000A6B54" w:rsidRPr="00A0674A" w:rsidRDefault="000A6B54" w:rsidP="00FB1594">
      <w:pPr>
        <w:widowControl/>
        <w:jc w:val="left"/>
        <w:rPr>
          <w:rFonts w:ascii="游ゴシック" w:hAnsi="游ゴシック"/>
          <w:szCs w:val="21"/>
        </w:rPr>
      </w:pPr>
    </w:p>
    <w:p w14:paraId="0A653862" w14:textId="77777777" w:rsidR="00FB1594" w:rsidRPr="00742595" w:rsidRDefault="00FB1594" w:rsidP="00FB1594">
      <w:pPr>
        <w:widowControl/>
        <w:jc w:val="left"/>
        <w:rPr>
          <w:rFonts w:ascii="游ゴシック" w:hAnsi="游ゴシック"/>
          <w:szCs w:val="21"/>
        </w:rPr>
      </w:pPr>
    </w:p>
    <w:p w14:paraId="6830BBD3" w14:textId="34BA62F6" w:rsidR="00FB1594" w:rsidRPr="00C24C4A" w:rsidRDefault="00496AB1" w:rsidP="00FB1594">
      <w:pPr>
        <w:widowControl/>
        <w:jc w:val="center"/>
        <w:rPr>
          <w:rFonts w:ascii="游ゴシック" w:hAnsi="游ゴシック"/>
          <w:b/>
          <w:bCs/>
          <w:sz w:val="18"/>
          <w:szCs w:val="18"/>
        </w:rPr>
      </w:pPr>
      <w:r>
        <w:rPr>
          <w:rFonts w:ascii="游ゴシック" w:hAnsi="游ゴシック" w:hint="eastAsia"/>
          <w:b/>
          <w:bCs/>
          <w:sz w:val="18"/>
          <w:szCs w:val="18"/>
        </w:rPr>
        <w:t>図表</w:t>
      </w:r>
      <w:r>
        <w:rPr>
          <w:rFonts w:ascii="游ゴシック" w:hAnsi="游ゴシック"/>
          <w:b/>
          <w:bCs/>
          <w:sz w:val="18"/>
          <w:szCs w:val="18"/>
        </w:rPr>
        <w:t>3-4</w:t>
      </w:r>
      <w:r w:rsidR="00546F75">
        <w:rPr>
          <w:rFonts w:ascii="游ゴシック" w:hAnsi="游ゴシック" w:hint="eastAsia"/>
          <w:b/>
          <w:bCs/>
          <w:sz w:val="18"/>
          <w:szCs w:val="18"/>
        </w:rPr>
        <w:t xml:space="preserve"> </w:t>
      </w:r>
      <w:r w:rsidR="00FB1594" w:rsidRPr="00C24C4A">
        <w:rPr>
          <w:rFonts w:ascii="游ゴシック" w:hAnsi="游ゴシック" w:hint="eastAsia"/>
          <w:b/>
          <w:bCs/>
          <w:sz w:val="18"/>
          <w:szCs w:val="18"/>
        </w:rPr>
        <w:t>府内総生産</w:t>
      </w:r>
      <w:r w:rsidR="00FB1594" w:rsidRPr="00C24C4A">
        <w:rPr>
          <w:rFonts w:ascii="游ゴシック" w:hAnsi="游ゴシック"/>
          <w:b/>
          <w:bCs/>
          <w:sz w:val="18"/>
          <w:szCs w:val="18"/>
        </w:rPr>
        <w:t>(支出側　実質)  平成27暦年連鎖価格</w:t>
      </w:r>
    </w:p>
    <w:p w14:paraId="30A27EA5" w14:textId="4AC3B53C" w:rsidR="00FB1594" w:rsidRPr="00742595" w:rsidRDefault="004651C5" w:rsidP="00FB1594">
      <w:pPr>
        <w:widowControl/>
        <w:jc w:val="left"/>
        <w:rPr>
          <w:rFonts w:ascii="游ゴシック" w:hAnsi="游ゴシック"/>
          <w:szCs w:val="21"/>
        </w:rPr>
      </w:pPr>
      <w:r w:rsidRPr="004651C5">
        <w:rPr>
          <w:rFonts w:ascii="游ゴシック" w:hAnsi="游ゴシック"/>
          <w:noProof/>
          <w:szCs w:val="21"/>
        </w:rPr>
        <w:drawing>
          <wp:inline distT="0" distB="0" distL="0" distR="0" wp14:anchorId="1079F626" wp14:editId="11571274">
            <wp:extent cx="5478780" cy="3314700"/>
            <wp:effectExtent l="0" t="0" r="7620" b="0"/>
            <wp:docPr id="4234" name="図 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78780" cy="3314700"/>
                    </a:xfrm>
                    <a:prstGeom prst="rect">
                      <a:avLst/>
                    </a:prstGeom>
                    <a:noFill/>
                    <a:ln>
                      <a:noFill/>
                    </a:ln>
                  </pic:spPr>
                </pic:pic>
              </a:graphicData>
            </a:graphic>
          </wp:inline>
        </w:drawing>
      </w:r>
    </w:p>
    <w:p w14:paraId="64E1567B" w14:textId="77777777" w:rsidR="00FB1594" w:rsidRDefault="00FB1594" w:rsidP="00FB1594">
      <w:pPr>
        <w:widowControl/>
        <w:jc w:val="left"/>
        <w:rPr>
          <w:rFonts w:ascii="游ゴシック" w:hAnsi="游ゴシック"/>
          <w:szCs w:val="21"/>
        </w:rPr>
      </w:pPr>
      <w:r>
        <w:rPr>
          <w:rFonts w:ascii="游ゴシック" w:hAnsi="游ゴシック"/>
          <w:szCs w:val="21"/>
        </w:rPr>
        <w:br w:type="page"/>
      </w:r>
    </w:p>
    <w:p w14:paraId="33BFA505" w14:textId="77777777" w:rsidR="00FB1594" w:rsidRPr="00C24C4A" w:rsidRDefault="00FB1594" w:rsidP="00FB1594">
      <w:pPr>
        <w:widowControl/>
        <w:jc w:val="left"/>
        <w:rPr>
          <w:rFonts w:ascii="游ゴシック" w:hAnsi="游ゴシック"/>
          <w:b/>
          <w:bCs/>
          <w:sz w:val="28"/>
          <w:szCs w:val="28"/>
        </w:rPr>
      </w:pPr>
      <w:r w:rsidRPr="00C24C4A">
        <w:rPr>
          <w:rFonts w:ascii="游ゴシック" w:hAnsi="游ゴシック" w:hint="eastAsia"/>
          <w:b/>
          <w:bCs/>
          <w:sz w:val="28"/>
          <w:szCs w:val="28"/>
        </w:rPr>
        <w:lastRenderedPageBreak/>
        <w:t>４　府民所得の分配</w:t>
      </w:r>
    </w:p>
    <w:p w14:paraId="5A2A7FB7" w14:textId="4BBC99FD" w:rsidR="00FB1594" w:rsidRPr="00742595" w:rsidRDefault="00163B98" w:rsidP="00CE76B8">
      <w:pPr>
        <w:widowControl/>
        <w:ind w:leftChars="100" w:left="210" w:firstLineChars="100" w:firstLine="210"/>
        <w:jc w:val="left"/>
        <w:rPr>
          <w:rFonts w:ascii="游ゴシック" w:hAnsi="游ゴシック"/>
          <w:szCs w:val="21"/>
        </w:rPr>
      </w:pPr>
      <w:r>
        <w:rPr>
          <w:rFonts w:ascii="游ゴシック" w:hAnsi="游ゴシック"/>
          <w:szCs w:val="21"/>
        </w:rPr>
        <w:t>令和</w:t>
      </w:r>
      <w:r w:rsidR="00661625">
        <w:rPr>
          <w:rFonts w:ascii="游ゴシック" w:hAnsi="游ゴシック" w:hint="eastAsia"/>
          <w:szCs w:val="21"/>
        </w:rPr>
        <w:t>３</w:t>
      </w:r>
      <w:r w:rsidR="00FB1594" w:rsidRPr="00742595">
        <w:rPr>
          <w:rFonts w:ascii="游ゴシック" w:hAnsi="游ゴシック"/>
          <w:szCs w:val="21"/>
        </w:rPr>
        <w:t>年度の府民所得</w:t>
      </w:r>
      <w:r w:rsidR="00CE76B8">
        <w:rPr>
          <w:rFonts w:ascii="游ゴシック" w:hAnsi="游ゴシック" w:hint="eastAsia"/>
          <w:szCs w:val="21"/>
        </w:rPr>
        <w:t>(</w:t>
      </w:r>
      <w:r w:rsidR="00FB1594" w:rsidRPr="00742595">
        <w:rPr>
          <w:rFonts w:ascii="游ゴシック" w:hAnsi="游ゴシック"/>
          <w:szCs w:val="21"/>
        </w:rPr>
        <w:t>要素費用表示)は2</w:t>
      </w:r>
      <w:r w:rsidR="00661625">
        <w:rPr>
          <w:rFonts w:ascii="游ゴシック" w:hAnsi="游ゴシック" w:hint="eastAsia"/>
          <w:szCs w:val="21"/>
        </w:rPr>
        <w:t>6</w:t>
      </w:r>
      <w:r w:rsidR="00FB1594" w:rsidRPr="00742595">
        <w:rPr>
          <w:rFonts w:ascii="游ゴシック" w:hAnsi="游ゴシック"/>
          <w:szCs w:val="21"/>
        </w:rPr>
        <w:t>兆</w:t>
      </w:r>
      <w:r w:rsidR="00540FFC">
        <w:rPr>
          <w:rFonts w:ascii="游ゴシック" w:hAnsi="游ゴシック" w:hint="eastAsia"/>
          <w:szCs w:val="21"/>
        </w:rPr>
        <w:t>8693</w:t>
      </w:r>
      <w:r w:rsidR="00FB1594" w:rsidRPr="00742595">
        <w:rPr>
          <w:rFonts w:ascii="游ゴシック" w:hAnsi="游ゴシック"/>
          <w:szCs w:val="21"/>
        </w:rPr>
        <w:t>億円</w:t>
      </w:r>
      <w:r w:rsidR="00FB1594">
        <w:rPr>
          <w:rFonts w:ascii="游ゴシック" w:hAnsi="游ゴシック" w:hint="eastAsia"/>
          <w:szCs w:val="21"/>
        </w:rPr>
        <w:t>で</w:t>
      </w:r>
      <w:r w:rsidR="00FB1594" w:rsidRPr="00742595">
        <w:rPr>
          <w:rFonts w:ascii="游ゴシック" w:hAnsi="游ゴシック"/>
          <w:szCs w:val="21"/>
        </w:rPr>
        <w:t>、対前年度</w:t>
      </w:r>
      <w:r w:rsidR="00661625">
        <w:rPr>
          <w:rFonts w:ascii="游ゴシック" w:hAnsi="游ゴシック" w:hint="eastAsia"/>
          <w:szCs w:val="21"/>
        </w:rPr>
        <w:t>6.</w:t>
      </w:r>
      <w:r w:rsidR="00213005">
        <w:rPr>
          <w:rFonts w:ascii="游ゴシック" w:hAnsi="游ゴシック" w:hint="eastAsia"/>
          <w:szCs w:val="21"/>
        </w:rPr>
        <w:t>5</w:t>
      </w:r>
      <w:r w:rsidR="00FB1594">
        <w:rPr>
          <w:rFonts w:ascii="游ゴシック" w:hAnsi="游ゴシック"/>
          <w:szCs w:val="21"/>
        </w:rPr>
        <w:t>％</w:t>
      </w:r>
      <w:r w:rsidR="00661625">
        <w:rPr>
          <w:rFonts w:ascii="游ゴシック" w:hAnsi="游ゴシック" w:hint="eastAsia"/>
          <w:szCs w:val="21"/>
        </w:rPr>
        <w:t>増</w:t>
      </w:r>
      <w:r w:rsidR="00FB1594" w:rsidRPr="00742595">
        <w:rPr>
          <w:rFonts w:ascii="游ゴシック" w:hAnsi="游ゴシック"/>
          <w:szCs w:val="21"/>
        </w:rPr>
        <w:t>と、</w:t>
      </w:r>
      <w:r w:rsidR="00213005">
        <w:rPr>
          <w:rFonts w:ascii="游ゴシック" w:hAnsi="游ゴシック" w:hint="eastAsia"/>
          <w:szCs w:val="21"/>
        </w:rPr>
        <w:t>３</w:t>
      </w:r>
      <w:r w:rsidR="0032521F">
        <w:rPr>
          <w:rFonts w:ascii="游ゴシック" w:hAnsi="游ゴシック" w:hint="eastAsia"/>
          <w:szCs w:val="21"/>
        </w:rPr>
        <w:t>年ぶりの増加</w:t>
      </w:r>
      <w:r w:rsidR="00FB1594">
        <w:rPr>
          <w:rFonts w:ascii="游ゴシック" w:hAnsi="游ゴシック" w:hint="eastAsia"/>
          <w:szCs w:val="21"/>
        </w:rPr>
        <w:t>で</w:t>
      </w:r>
      <w:r w:rsidR="00FB1594" w:rsidRPr="00742595">
        <w:rPr>
          <w:rFonts w:ascii="游ゴシック" w:hAnsi="游ゴシック"/>
          <w:szCs w:val="21"/>
        </w:rPr>
        <w:t>した。これは、</w:t>
      </w:r>
      <w:r w:rsidR="00514BBE" w:rsidRPr="00742595">
        <w:rPr>
          <w:rFonts w:ascii="游ゴシック" w:hAnsi="游ゴシック"/>
          <w:szCs w:val="21"/>
        </w:rPr>
        <w:t>府民雇用者報酬が</w:t>
      </w:r>
      <w:r w:rsidR="00661625">
        <w:rPr>
          <w:rFonts w:ascii="游ゴシック" w:hAnsi="游ゴシック" w:hint="eastAsia"/>
          <w:szCs w:val="21"/>
        </w:rPr>
        <w:t>2.0</w:t>
      </w:r>
      <w:r w:rsidR="00514BBE" w:rsidRPr="00742595">
        <w:rPr>
          <w:rFonts w:ascii="游ゴシック" w:hAnsi="游ゴシック"/>
          <w:szCs w:val="21"/>
        </w:rPr>
        <w:t>％</w:t>
      </w:r>
      <w:r w:rsidR="00661625">
        <w:rPr>
          <w:rFonts w:ascii="游ゴシック" w:hAnsi="游ゴシック" w:hint="eastAsia"/>
          <w:szCs w:val="21"/>
        </w:rPr>
        <w:t>増</w:t>
      </w:r>
      <w:r w:rsidR="00514BBE">
        <w:rPr>
          <w:rFonts w:ascii="游ゴシック" w:hAnsi="游ゴシック" w:hint="eastAsia"/>
          <w:szCs w:val="21"/>
        </w:rPr>
        <w:t>、</w:t>
      </w:r>
      <w:r w:rsidR="00661625">
        <w:rPr>
          <w:rFonts w:ascii="游ゴシック" w:hAnsi="游ゴシック" w:hint="eastAsia"/>
          <w:szCs w:val="21"/>
        </w:rPr>
        <w:t>財産所得</w:t>
      </w:r>
      <w:r w:rsidR="00CE76B8">
        <w:rPr>
          <w:rFonts w:ascii="游ゴシック" w:hAnsi="游ゴシック" w:hint="eastAsia"/>
          <w:szCs w:val="21"/>
        </w:rPr>
        <w:t>(</w:t>
      </w:r>
      <w:r w:rsidR="00661625">
        <w:rPr>
          <w:rFonts w:ascii="游ゴシック" w:hAnsi="游ゴシック" w:hint="eastAsia"/>
          <w:szCs w:val="21"/>
        </w:rPr>
        <w:t>非企業部門</w:t>
      </w:r>
      <w:r w:rsidR="00CE76B8">
        <w:rPr>
          <w:rFonts w:ascii="游ゴシック" w:hAnsi="游ゴシック" w:hint="eastAsia"/>
          <w:szCs w:val="21"/>
        </w:rPr>
        <w:t>)</w:t>
      </w:r>
      <w:r w:rsidR="00661625">
        <w:rPr>
          <w:rFonts w:ascii="游ゴシック" w:hAnsi="游ゴシック" w:hint="eastAsia"/>
          <w:szCs w:val="21"/>
        </w:rPr>
        <w:t>が4.</w:t>
      </w:r>
      <w:r w:rsidR="00540FFC">
        <w:rPr>
          <w:rFonts w:ascii="游ゴシック" w:hAnsi="游ゴシック" w:hint="eastAsia"/>
          <w:szCs w:val="21"/>
        </w:rPr>
        <w:t>2</w:t>
      </w:r>
      <w:r w:rsidR="00661625">
        <w:rPr>
          <w:rFonts w:ascii="游ゴシック" w:hAnsi="游ゴシック" w:hint="eastAsia"/>
          <w:szCs w:val="21"/>
        </w:rPr>
        <w:t>％増、企業</w:t>
      </w:r>
      <w:r w:rsidR="00FB1594" w:rsidRPr="00742595">
        <w:rPr>
          <w:rFonts w:ascii="游ゴシック" w:hAnsi="游ゴシック"/>
          <w:szCs w:val="21"/>
        </w:rPr>
        <w:t>所得が</w:t>
      </w:r>
      <w:r w:rsidR="00661625">
        <w:rPr>
          <w:rFonts w:ascii="游ゴシック" w:hAnsi="游ゴシック" w:hint="eastAsia"/>
          <w:szCs w:val="21"/>
        </w:rPr>
        <w:t>3</w:t>
      </w:r>
      <w:r w:rsidR="00213005">
        <w:rPr>
          <w:rFonts w:ascii="游ゴシック" w:hAnsi="游ゴシック" w:hint="eastAsia"/>
          <w:szCs w:val="21"/>
        </w:rPr>
        <w:t>6.1</w:t>
      </w:r>
      <w:r w:rsidR="00514BBE">
        <w:rPr>
          <w:rFonts w:ascii="游ゴシック" w:hAnsi="游ゴシック"/>
          <w:szCs w:val="21"/>
        </w:rPr>
        <w:t>％</w:t>
      </w:r>
      <w:r w:rsidR="00661625">
        <w:rPr>
          <w:rFonts w:ascii="游ゴシック" w:hAnsi="游ゴシック" w:hint="eastAsia"/>
          <w:szCs w:val="21"/>
        </w:rPr>
        <w:t>増</w:t>
      </w:r>
      <w:r w:rsidR="00514BBE">
        <w:rPr>
          <w:rFonts w:ascii="游ゴシック" w:hAnsi="游ゴシック" w:hint="eastAsia"/>
          <w:szCs w:val="21"/>
        </w:rPr>
        <w:t>だ</w:t>
      </w:r>
      <w:r w:rsidR="00FB1594">
        <w:rPr>
          <w:rFonts w:ascii="游ゴシック" w:hAnsi="游ゴシック" w:hint="eastAsia"/>
          <w:szCs w:val="21"/>
        </w:rPr>
        <w:t>った</w:t>
      </w:r>
      <w:r w:rsidR="00FB1594" w:rsidRPr="00742595">
        <w:rPr>
          <w:rFonts w:ascii="游ゴシック" w:hAnsi="游ゴシック"/>
          <w:szCs w:val="21"/>
        </w:rPr>
        <w:t>ことによるものです。</w:t>
      </w:r>
    </w:p>
    <w:p w14:paraId="2B727396" w14:textId="77777777" w:rsidR="00FB1594" w:rsidRPr="00742595" w:rsidRDefault="00FB1594" w:rsidP="00FB1594">
      <w:pPr>
        <w:widowControl/>
        <w:jc w:val="left"/>
        <w:rPr>
          <w:rFonts w:ascii="游ゴシック" w:hAnsi="游ゴシック"/>
          <w:szCs w:val="21"/>
        </w:rPr>
      </w:pPr>
    </w:p>
    <w:p w14:paraId="1C477348" w14:textId="7800E8DD" w:rsidR="00FB1594" w:rsidRDefault="00073B4A" w:rsidP="004E49EF">
      <w:pPr>
        <w:widowControl/>
        <w:jc w:val="center"/>
        <w:rPr>
          <w:rFonts w:ascii="游ゴシック" w:hAnsi="游ゴシック"/>
          <w:b/>
          <w:bCs/>
          <w:sz w:val="18"/>
          <w:szCs w:val="18"/>
        </w:rPr>
      </w:pPr>
      <w:r w:rsidRPr="00073B4A">
        <w:rPr>
          <w:rFonts w:ascii="游ゴシック" w:hAnsi="游ゴシック"/>
          <w:b/>
          <w:bCs/>
          <w:noProof/>
          <w:sz w:val="18"/>
          <w:szCs w:val="18"/>
        </w:rPr>
        <w:drawing>
          <wp:inline distT="0" distB="0" distL="0" distR="0" wp14:anchorId="23868D69" wp14:editId="4D9F6C0C">
            <wp:extent cx="5364480" cy="2941320"/>
            <wp:effectExtent l="0" t="0" r="7620" b="0"/>
            <wp:docPr id="4228" name="図 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64480" cy="2941320"/>
                    </a:xfrm>
                    <a:prstGeom prst="rect">
                      <a:avLst/>
                    </a:prstGeom>
                    <a:noFill/>
                    <a:ln>
                      <a:noFill/>
                    </a:ln>
                  </pic:spPr>
                </pic:pic>
              </a:graphicData>
            </a:graphic>
          </wp:inline>
        </w:drawing>
      </w:r>
    </w:p>
    <w:p w14:paraId="75F01353" w14:textId="063A3380" w:rsidR="000A6B54" w:rsidRPr="004E49EF" w:rsidRDefault="000A6B54" w:rsidP="004E49EF">
      <w:pPr>
        <w:widowControl/>
        <w:jc w:val="center"/>
        <w:rPr>
          <w:rFonts w:ascii="游ゴシック" w:hAnsi="游ゴシック"/>
          <w:b/>
          <w:bCs/>
          <w:sz w:val="18"/>
          <w:szCs w:val="18"/>
        </w:rPr>
      </w:pPr>
    </w:p>
    <w:p w14:paraId="7C1E45FA" w14:textId="77777777" w:rsidR="00FB1594" w:rsidRPr="00742595" w:rsidRDefault="00FB1594" w:rsidP="00FB1594">
      <w:pPr>
        <w:widowControl/>
        <w:jc w:val="left"/>
        <w:rPr>
          <w:rFonts w:ascii="游ゴシック" w:hAnsi="游ゴシック"/>
          <w:szCs w:val="21"/>
        </w:rPr>
      </w:pPr>
    </w:p>
    <w:p w14:paraId="42157C1A" w14:textId="5068EFE5" w:rsidR="00FB1594" w:rsidRPr="009564A9" w:rsidRDefault="00496AB1" w:rsidP="009564A9">
      <w:pPr>
        <w:widowControl/>
        <w:jc w:val="center"/>
        <w:rPr>
          <w:rFonts w:ascii="游ゴシック" w:hAnsi="游ゴシック"/>
          <w:b/>
          <w:bCs/>
          <w:sz w:val="18"/>
          <w:szCs w:val="18"/>
        </w:rPr>
      </w:pPr>
      <w:r>
        <w:rPr>
          <w:rFonts w:ascii="游ゴシック" w:hAnsi="游ゴシック" w:hint="eastAsia"/>
          <w:b/>
          <w:bCs/>
          <w:sz w:val="18"/>
          <w:szCs w:val="18"/>
        </w:rPr>
        <w:t>図表</w:t>
      </w:r>
      <w:r>
        <w:rPr>
          <w:rFonts w:ascii="游ゴシック" w:hAnsi="游ゴシック"/>
          <w:b/>
          <w:bCs/>
          <w:sz w:val="18"/>
          <w:szCs w:val="18"/>
        </w:rPr>
        <w:t>4-2</w:t>
      </w:r>
      <w:r w:rsidR="00546F75">
        <w:rPr>
          <w:rFonts w:ascii="游ゴシック" w:hAnsi="游ゴシック" w:hint="eastAsia"/>
          <w:b/>
          <w:bCs/>
          <w:sz w:val="18"/>
          <w:szCs w:val="18"/>
        </w:rPr>
        <w:t xml:space="preserve"> </w:t>
      </w:r>
      <w:r w:rsidR="00FB1594" w:rsidRPr="00C24C4A">
        <w:rPr>
          <w:rFonts w:ascii="游ゴシック" w:hAnsi="游ゴシック"/>
          <w:b/>
          <w:bCs/>
          <w:sz w:val="18"/>
          <w:szCs w:val="18"/>
        </w:rPr>
        <w:t>府民所得</w:t>
      </w:r>
    </w:p>
    <w:p w14:paraId="4D46C66A" w14:textId="673C46CD" w:rsidR="00FB1594" w:rsidRDefault="00073B4A" w:rsidP="009564A9">
      <w:pPr>
        <w:widowControl/>
        <w:jc w:val="center"/>
        <w:rPr>
          <w:rFonts w:ascii="游ゴシック" w:hAnsi="游ゴシック"/>
          <w:szCs w:val="21"/>
        </w:rPr>
      </w:pPr>
      <w:r w:rsidRPr="00073B4A">
        <w:rPr>
          <w:rFonts w:ascii="游ゴシック" w:hAnsi="游ゴシック"/>
          <w:noProof/>
          <w:szCs w:val="21"/>
        </w:rPr>
        <w:drawing>
          <wp:inline distT="0" distB="0" distL="0" distR="0" wp14:anchorId="7CCE6518" wp14:editId="6B81A24D">
            <wp:extent cx="5044440" cy="3657600"/>
            <wp:effectExtent l="0" t="0" r="3810" b="0"/>
            <wp:docPr id="4231" name="図 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44440" cy="3657600"/>
                    </a:xfrm>
                    <a:prstGeom prst="rect">
                      <a:avLst/>
                    </a:prstGeom>
                    <a:noFill/>
                    <a:ln>
                      <a:noFill/>
                    </a:ln>
                  </pic:spPr>
                </pic:pic>
              </a:graphicData>
            </a:graphic>
          </wp:inline>
        </w:drawing>
      </w:r>
    </w:p>
    <w:p w14:paraId="7F4ED228" w14:textId="77777777" w:rsidR="00073B4A" w:rsidRPr="00C24C4A" w:rsidRDefault="00073B4A" w:rsidP="00073B4A">
      <w:pPr>
        <w:widowControl/>
        <w:jc w:val="left"/>
        <w:rPr>
          <w:rFonts w:ascii="游ゴシック" w:hAnsi="游ゴシック"/>
          <w:b/>
          <w:bCs/>
          <w:sz w:val="28"/>
          <w:szCs w:val="28"/>
        </w:rPr>
      </w:pPr>
      <w:r w:rsidRPr="00C24C4A">
        <w:rPr>
          <w:rFonts w:ascii="游ゴシック" w:hAnsi="游ゴシック"/>
          <w:b/>
          <w:bCs/>
          <w:sz w:val="28"/>
          <w:szCs w:val="28"/>
        </w:rPr>
        <w:lastRenderedPageBreak/>
        <w:t>５　主なできごと、主な投資</w:t>
      </w:r>
    </w:p>
    <w:p w14:paraId="0DE13D89" w14:textId="77777777" w:rsidR="00073B4A" w:rsidRPr="005E1218" w:rsidRDefault="00073B4A" w:rsidP="00073B4A">
      <w:pPr>
        <w:widowControl/>
        <w:jc w:val="left"/>
        <w:rPr>
          <w:rFonts w:ascii="游ゴシック" w:hAnsi="游ゴシック"/>
          <w:szCs w:val="21"/>
        </w:rPr>
      </w:pPr>
    </w:p>
    <w:p w14:paraId="15026958" w14:textId="77777777" w:rsidR="00073B4A" w:rsidRDefault="00073B4A" w:rsidP="00073B4A">
      <w:pPr>
        <w:widowControl/>
        <w:ind w:leftChars="91" w:left="191"/>
        <w:jc w:val="left"/>
        <w:rPr>
          <w:rFonts w:ascii="游ゴシック" w:hAnsi="游ゴシック"/>
          <w:b/>
          <w:szCs w:val="21"/>
        </w:rPr>
      </w:pPr>
      <w:r w:rsidRPr="00B42C00">
        <w:rPr>
          <w:rFonts w:ascii="游ゴシック" w:hAnsi="游ゴシック"/>
          <w:b/>
          <w:szCs w:val="21"/>
        </w:rPr>
        <w:t>主なできごと</w:t>
      </w:r>
    </w:p>
    <w:tbl>
      <w:tblPr>
        <w:tblStyle w:val="13"/>
        <w:tblW w:w="9077" w:type="dxa"/>
        <w:jc w:val="right"/>
        <w:tblLayout w:type="fixed"/>
        <w:tblCellMar>
          <w:top w:w="57" w:type="dxa"/>
          <w:left w:w="57" w:type="dxa"/>
          <w:bottom w:w="57" w:type="dxa"/>
          <w:right w:w="57" w:type="dxa"/>
        </w:tblCellMar>
        <w:tblLook w:val="04A0" w:firstRow="1" w:lastRow="0" w:firstColumn="1" w:lastColumn="0" w:noHBand="0" w:noVBand="1"/>
      </w:tblPr>
      <w:tblGrid>
        <w:gridCol w:w="420"/>
        <w:gridCol w:w="4143"/>
        <w:gridCol w:w="423"/>
        <w:gridCol w:w="4091"/>
      </w:tblGrid>
      <w:tr w:rsidR="00073B4A" w:rsidRPr="005E1218" w14:paraId="1182F243" w14:textId="77777777" w:rsidTr="00793463">
        <w:trPr>
          <w:cantSplit/>
          <w:trHeight w:val="470"/>
          <w:jc w:val="right"/>
        </w:trPr>
        <w:tc>
          <w:tcPr>
            <w:tcW w:w="421" w:type="dxa"/>
          </w:tcPr>
          <w:p w14:paraId="18900DC4"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４月</w:t>
            </w:r>
          </w:p>
        </w:tc>
        <w:tc>
          <w:tcPr>
            <w:tcW w:w="4168" w:type="dxa"/>
          </w:tcPr>
          <w:p w14:paraId="696CE5E7"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★初のまん延防止等重点措置</w:t>
            </w:r>
            <w:r>
              <w:rPr>
                <w:rFonts w:ascii="游ゴシック" w:hAnsi="游ゴシック" w:hint="eastAsia"/>
                <w:sz w:val="18"/>
                <w:szCs w:val="18"/>
              </w:rPr>
              <w:t>を</w:t>
            </w:r>
            <w:r w:rsidRPr="00C9613F">
              <w:rPr>
                <w:rFonts w:ascii="游ゴシック" w:hAnsi="游ゴシック" w:hint="eastAsia"/>
                <w:sz w:val="18"/>
                <w:szCs w:val="18"/>
              </w:rPr>
              <w:t>適用</w:t>
            </w:r>
          </w:p>
          <w:p w14:paraId="11BCB69F"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Pr>
                <w:rFonts w:ascii="游ゴシック" w:hAnsi="游ゴシック" w:hint="eastAsia"/>
                <w:sz w:val="18"/>
                <w:szCs w:val="18"/>
              </w:rPr>
              <w:t>４月８日の全国の交通事故死者数が、</w:t>
            </w:r>
            <w:r w:rsidRPr="00F6330A">
              <w:rPr>
                <w:rFonts w:ascii="游ゴシック" w:hAnsi="游ゴシック" w:hint="eastAsia"/>
                <w:sz w:val="18"/>
                <w:szCs w:val="18"/>
              </w:rPr>
              <w:t>１日ごとの交通事故の統計を取り始めた</w:t>
            </w:r>
            <w:r w:rsidRPr="00F6330A">
              <w:rPr>
                <w:rFonts w:ascii="游ゴシック" w:hAnsi="游ゴシック"/>
                <w:sz w:val="18"/>
                <w:szCs w:val="18"/>
              </w:rPr>
              <w:t>1968年以来初めての０人</w:t>
            </w:r>
          </w:p>
          <w:p w14:paraId="0FB6B43A"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・男子ゴルフの松山英樹選手が日本男子初のメジャー大会制覇</w:t>
            </w:r>
          </w:p>
          <w:p w14:paraId="6F2CCCF7"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★３度目の緊急事態宣言</w:t>
            </w:r>
            <w:r>
              <w:rPr>
                <w:rFonts w:ascii="游ゴシック" w:hAnsi="游ゴシック" w:hint="eastAsia"/>
                <w:sz w:val="18"/>
                <w:szCs w:val="18"/>
              </w:rPr>
              <w:t>を</w:t>
            </w:r>
            <w:r w:rsidRPr="00C9613F">
              <w:rPr>
                <w:rFonts w:ascii="游ゴシック" w:hAnsi="游ゴシック" w:hint="eastAsia"/>
                <w:sz w:val="18"/>
                <w:szCs w:val="18"/>
              </w:rPr>
              <w:t>発出</w:t>
            </w:r>
          </w:p>
        </w:tc>
        <w:tc>
          <w:tcPr>
            <w:tcW w:w="425" w:type="dxa"/>
          </w:tcPr>
          <w:p w14:paraId="24C00CE7"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sz w:val="18"/>
                <w:szCs w:val="18"/>
              </w:rPr>
              <w:t>10</w:t>
            </w:r>
            <w:r w:rsidRPr="005E1218">
              <w:rPr>
                <w:rFonts w:ascii="游ゴシック" w:hAnsi="游ゴシック" w:hint="eastAsia"/>
                <w:sz w:val="18"/>
                <w:szCs w:val="18"/>
              </w:rPr>
              <w:t>月</w:t>
            </w:r>
          </w:p>
        </w:tc>
        <w:tc>
          <w:tcPr>
            <w:tcW w:w="4116" w:type="dxa"/>
          </w:tcPr>
          <w:p w14:paraId="76BBC66B"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★緊急事態宣言及びまん延防止等重点措置</w:t>
            </w:r>
            <w:r>
              <w:rPr>
                <w:rFonts w:ascii="游ゴシック" w:hAnsi="游ゴシック" w:hint="eastAsia"/>
                <w:sz w:val="18"/>
                <w:szCs w:val="18"/>
              </w:rPr>
              <w:t>を</w:t>
            </w:r>
            <w:r w:rsidRPr="00C9613F">
              <w:rPr>
                <w:rFonts w:ascii="游ゴシック" w:hAnsi="游ゴシック" w:hint="eastAsia"/>
                <w:sz w:val="18"/>
                <w:szCs w:val="18"/>
              </w:rPr>
              <w:t>全面解除</w:t>
            </w:r>
          </w:p>
          <w:p w14:paraId="1CB7E22C"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5221B2">
              <w:rPr>
                <w:rFonts w:ascii="游ゴシック" w:hAnsi="游ゴシック" w:hint="eastAsia"/>
                <w:sz w:val="18"/>
                <w:szCs w:val="18"/>
              </w:rPr>
              <w:t>・ドバイ国際博覧会</w:t>
            </w:r>
            <w:r>
              <w:rPr>
                <w:rFonts w:ascii="游ゴシック" w:hAnsi="游ゴシック" w:hint="eastAsia"/>
                <w:sz w:val="18"/>
                <w:szCs w:val="18"/>
              </w:rPr>
              <w:t>が</w:t>
            </w:r>
            <w:r w:rsidRPr="005221B2">
              <w:rPr>
                <w:rFonts w:ascii="游ゴシック" w:hAnsi="游ゴシック" w:hint="eastAsia"/>
                <w:sz w:val="18"/>
                <w:szCs w:val="18"/>
              </w:rPr>
              <w:t>開幕</w:t>
            </w:r>
          </w:p>
          <w:p w14:paraId="556C69A8"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・岸田文雄氏が首相に就任</w:t>
            </w:r>
          </w:p>
          <w:p w14:paraId="3B1E2A4C"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・真鍋淑郎氏がノーベル物理学賞受賞</w:t>
            </w:r>
          </w:p>
          <w:p w14:paraId="0F497E67"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★オリックス・バファローズが</w:t>
            </w:r>
            <w:r w:rsidRPr="00C9613F">
              <w:rPr>
                <w:rFonts w:ascii="游ゴシック" w:hAnsi="游ゴシック"/>
                <w:sz w:val="18"/>
                <w:szCs w:val="18"/>
              </w:rPr>
              <w:t>25年ぶりにリーグ優勝</w:t>
            </w:r>
          </w:p>
        </w:tc>
      </w:tr>
      <w:tr w:rsidR="00073B4A" w:rsidRPr="005E1218" w14:paraId="23F3A835" w14:textId="77777777" w:rsidTr="00793463">
        <w:trPr>
          <w:cantSplit/>
          <w:trHeight w:val="978"/>
          <w:jc w:val="right"/>
        </w:trPr>
        <w:tc>
          <w:tcPr>
            <w:tcW w:w="421" w:type="dxa"/>
          </w:tcPr>
          <w:p w14:paraId="6794BAB2"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５月</w:t>
            </w:r>
          </w:p>
        </w:tc>
        <w:tc>
          <w:tcPr>
            <w:tcW w:w="4168" w:type="dxa"/>
          </w:tcPr>
          <w:p w14:paraId="4FCB2E02"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5221B2">
              <w:rPr>
                <w:rFonts w:ascii="游ゴシック" w:hAnsi="游ゴシック" w:hint="eastAsia"/>
                <w:sz w:val="18"/>
                <w:szCs w:val="18"/>
              </w:rPr>
              <w:t>・米モデルナ製と英アストロゼネカ製の</w:t>
            </w:r>
            <w:r>
              <w:rPr>
                <w:rFonts w:ascii="游ゴシック" w:hAnsi="游ゴシック" w:hint="eastAsia"/>
                <w:sz w:val="18"/>
                <w:szCs w:val="18"/>
              </w:rPr>
              <w:t>新型</w:t>
            </w:r>
            <w:r w:rsidRPr="005221B2">
              <w:rPr>
                <w:rFonts w:ascii="游ゴシック" w:hAnsi="游ゴシック" w:hint="eastAsia"/>
                <w:sz w:val="18"/>
                <w:szCs w:val="18"/>
              </w:rPr>
              <w:t>コロナウイルスワクチンを特例承認</w:t>
            </w:r>
          </w:p>
          <w:p w14:paraId="40B0D96B" w14:textId="77777777" w:rsidR="00073B4A" w:rsidRPr="00CE4EF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★大規模センターでの</w:t>
            </w:r>
            <w:r>
              <w:rPr>
                <w:rFonts w:ascii="游ゴシック" w:hAnsi="游ゴシック" w:hint="eastAsia"/>
                <w:sz w:val="18"/>
                <w:szCs w:val="18"/>
              </w:rPr>
              <w:t>新型</w:t>
            </w:r>
            <w:r w:rsidRPr="00C9613F">
              <w:rPr>
                <w:rFonts w:ascii="游ゴシック" w:hAnsi="游ゴシック" w:hint="eastAsia"/>
                <w:sz w:val="18"/>
                <w:szCs w:val="18"/>
              </w:rPr>
              <w:t>コロナウイルスワクチンの接種</w:t>
            </w:r>
            <w:r>
              <w:rPr>
                <w:rFonts w:ascii="游ゴシック" w:hAnsi="游ゴシック" w:hint="eastAsia"/>
                <w:sz w:val="18"/>
                <w:szCs w:val="18"/>
              </w:rPr>
              <w:t>を</w:t>
            </w:r>
            <w:r w:rsidRPr="00C9613F">
              <w:rPr>
                <w:rFonts w:ascii="游ゴシック" w:hAnsi="游ゴシック" w:hint="eastAsia"/>
                <w:sz w:val="18"/>
                <w:szCs w:val="18"/>
              </w:rPr>
              <w:t>開始</w:t>
            </w:r>
          </w:p>
        </w:tc>
        <w:tc>
          <w:tcPr>
            <w:tcW w:w="425" w:type="dxa"/>
          </w:tcPr>
          <w:p w14:paraId="5B91BDC7"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sz w:val="18"/>
                <w:szCs w:val="18"/>
              </w:rPr>
              <w:t>11</w:t>
            </w:r>
            <w:r w:rsidRPr="005E1218">
              <w:rPr>
                <w:rFonts w:ascii="游ゴシック" w:hAnsi="游ゴシック" w:hint="eastAsia"/>
                <w:sz w:val="18"/>
                <w:szCs w:val="18"/>
              </w:rPr>
              <w:t>月</w:t>
            </w:r>
          </w:p>
        </w:tc>
        <w:tc>
          <w:tcPr>
            <w:tcW w:w="4116" w:type="dxa"/>
          </w:tcPr>
          <w:p w14:paraId="012A6851"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sidRPr="00C9613F">
              <w:rPr>
                <w:rFonts w:ascii="游ゴシック" w:hAnsi="游ゴシック"/>
                <w:sz w:val="18"/>
                <w:szCs w:val="18"/>
              </w:rPr>
              <w:t>21年ぶりに新500円硬貨を発行</w:t>
            </w:r>
          </w:p>
          <w:p w14:paraId="52F0A9EA"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・エンゼルスの大谷翔平選手がアメリカン・リーグ最優秀選手（</w:t>
            </w:r>
            <w:r w:rsidRPr="00C9613F">
              <w:rPr>
                <w:rFonts w:ascii="游ゴシック" w:hAnsi="游ゴシック"/>
                <w:sz w:val="18"/>
                <w:szCs w:val="18"/>
              </w:rPr>
              <w:t>MVP）に満票で選出</w:t>
            </w:r>
          </w:p>
          <w:p w14:paraId="75B36294"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・学生支援の「緊急給付金」を補正予算に計上</w:t>
            </w:r>
          </w:p>
          <w:p w14:paraId="7DD9B4A2"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Pr>
                <w:rFonts w:ascii="游ゴシック" w:hAnsi="游ゴシック" w:hint="eastAsia"/>
                <w:sz w:val="18"/>
                <w:szCs w:val="18"/>
              </w:rPr>
              <w:t>新たな変異株「</w:t>
            </w:r>
            <w:r w:rsidRPr="00C9613F">
              <w:rPr>
                <w:rFonts w:ascii="游ゴシック" w:hAnsi="游ゴシック" w:hint="eastAsia"/>
                <w:sz w:val="18"/>
                <w:szCs w:val="18"/>
              </w:rPr>
              <w:t>オミクロン株</w:t>
            </w:r>
            <w:r>
              <w:rPr>
                <w:rFonts w:ascii="游ゴシック" w:hAnsi="游ゴシック" w:hint="eastAsia"/>
                <w:sz w:val="18"/>
                <w:szCs w:val="18"/>
              </w:rPr>
              <w:t>」の</w:t>
            </w:r>
            <w:r w:rsidRPr="00C9613F">
              <w:rPr>
                <w:rFonts w:ascii="游ゴシック" w:hAnsi="游ゴシック" w:hint="eastAsia"/>
                <w:sz w:val="18"/>
                <w:szCs w:val="18"/>
              </w:rPr>
              <w:t>感染拡大により外国人の入国が原則停止</w:t>
            </w:r>
          </w:p>
        </w:tc>
      </w:tr>
      <w:tr w:rsidR="00073B4A" w:rsidRPr="005E1218" w14:paraId="06D6E0F0" w14:textId="77777777" w:rsidTr="00793463">
        <w:trPr>
          <w:cantSplit/>
          <w:trHeight w:val="1479"/>
          <w:jc w:val="right"/>
        </w:trPr>
        <w:tc>
          <w:tcPr>
            <w:tcW w:w="421" w:type="dxa"/>
          </w:tcPr>
          <w:p w14:paraId="5588CEBF"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６月</w:t>
            </w:r>
          </w:p>
        </w:tc>
        <w:tc>
          <w:tcPr>
            <w:tcW w:w="4168" w:type="dxa"/>
          </w:tcPr>
          <w:p w14:paraId="7C7058E3"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Pr>
                <w:rFonts w:ascii="游ゴシック" w:hAnsi="游ゴシック" w:hint="eastAsia"/>
                <w:sz w:val="18"/>
                <w:szCs w:val="18"/>
              </w:rPr>
              <w:t>新型</w:t>
            </w:r>
            <w:r w:rsidRPr="00C9613F">
              <w:rPr>
                <w:rFonts w:ascii="游ゴシック" w:hAnsi="游ゴシック"/>
                <w:sz w:val="18"/>
                <w:szCs w:val="18"/>
              </w:rPr>
              <w:t>コロナウイルスワクチン</w:t>
            </w:r>
            <w:r>
              <w:rPr>
                <w:rFonts w:ascii="游ゴシック" w:hAnsi="游ゴシック" w:hint="eastAsia"/>
                <w:sz w:val="18"/>
                <w:szCs w:val="18"/>
              </w:rPr>
              <w:t>の</w:t>
            </w:r>
            <w:r w:rsidRPr="00C9613F">
              <w:rPr>
                <w:rFonts w:ascii="游ゴシック" w:hAnsi="游ゴシック"/>
                <w:sz w:val="18"/>
                <w:szCs w:val="18"/>
              </w:rPr>
              <w:t>接種</w:t>
            </w:r>
            <w:r>
              <w:rPr>
                <w:rFonts w:ascii="游ゴシック" w:hAnsi="游ゴシック" w:hint="eastAsia"/>
                <w:sz w:val="18"/>
                <w:szCs w:val="18"/>
              </w:rPr>
              <w:t>対象を1</w:t>
            </w:r>
            <w:r>
              <w:rPr>
                <w:rFonts w:ascii="游ゴシック" w:hAnsi="游ゴシック"/>
                <w:sz w:val="18"/>
                <w:szCs w:val="18"/>
              </w:rPr>
              <w:t>2</w:t>
            </w:r>
            <w:r>
              <w:rPr>
                <w:rFonts w:ascii="游ゴシック" w:hAnsi="游ゴシック" w:hint="eastAsia"/>
                <w:sz w:val="18"/>
                <w:szCs w:val="18"/>
              </w:rPr>
              <w:t>歳以上に拡大</w:t>
            </w:r>
          </w:p>
          <w:p w14:paraId="7D0F050E"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・陸上の山県亮太選手が男子</w:t>
            </w:r>
            <w:r w:rsidRPr="00C9613F">
              <w:rPr>
                <w:rFonts w:ascii="游ゴシック" w:hAnsi="游ゴシック"/>
                <w:sz w:val="18"/>
                <w:szCs w:val="18"/>
              </w:rPr>
              <w:t>100</w:t>
            </w:r>
            <w:r>
              <w:rPr>
                <w:rFonts w:ascii="游ゴシック" w:hAnsi="游ゴシック" w:hint="eastAsia"/>
                <w:sz w:val="18"/>
                <w:szCs w:val="18"/>
              </w:rPr>
              <w:t>mの</w:t>
            </w:r>
            <w:r w:rsidRPr="00C9613F">
              <w:rPr>
                <w:rFonts w:ascii="游ゴシック" w:hAnsi="游ゴシック"/>
                <w:sz w:val="18"/>
                <w:szCs w:val="18"/>
              </w:rPr>
              <w:t>日本新記録</w:t>
            </w:r>
            <w:r>
              <w:rPr>
                <w:rFonts w:ascii="游ゴシック" w:hAnsi="游ゴシック" w:hint="eastAsia"/>
                <w:sz w:val="18"/>
                <w:szCs w:val="18"/>
              </w:rPr>
              <w:t>9秒9</w:t>
            </w:r>
            <w:r>
              <w:rPr>
                <w:rFonts w:ascii="游ゴシック" w:hAnsi="游ゴシック"/>
                <w:sz w:val="18"/>
                <w:szCs w:val="18"/>
              </w:rPr>
              <w:t>5</w:t>
            </w:r>
            <w:r>
              <w:rPr>
                <w:rFonts w:ascii="游ゴシック" w:hAnsi="游ゴシック" w:hint="eastAsia"/>
                <w:sz w:val="18"/>
                <w:szCs w:val="18"/>
              </w:rPr>
              <w:t>を樹立</w:t>
            </w:r>
          </w:p>
          <w:p w14:paraId="4441EF62"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★新型コロナウイルス</w:t>
            </w:r>
            <w:r w:rsidRPr="00AB3B50">
              <w:rPr>
                <w:rFonts w:ascii="游ゴシック" w:hAnsi="游ゴシック" w:hint="eastAsia"/>
                <w:sz w:val="18"/>
                <w:szCs w:val="18"/>
              </w:rPr>
              <w:t>感染</w:t>
            </w:r>
            <w:r>
              <w:rPr>
                <w:rFonts w:ascii="游ゴシック" w:hAnsi="游ゴシック" w:hint="eastAsia"/>
                <w:sz w:val="18"/>
                <w:szCs w:val="18"/>
              </w:rPr>
              <w:t>防止</w:t>
            </w:r>
            <w:r w:rsidRPr="00AB3B50">
              <w:rPr>
                <w:rFonts w:ascii="游ゴシック" w:hAnsi="游ゴシック" w:hint="eastAsia"/>
                <w:sz w:val="18"/>
                <w:szCs w:val="18"/>
              </w:rPr>
              <w:t>対策に取り組む飲食店</w:t>
            </w:r>
            <w:r>
              <w:rPr>
                <w:rFonts w:ascii="游ゴシック" w:hAnsi="游ゴシック" w:hint="eastAsia"/>
                <w:sz w:val="18"/>
                <w:szCs w:val="18"/>
              </w:rPr>
              <w:t>の</w:t>
            </w:r>
            <w:r w:rsidRPr="00AB3B50">
              <w:rPr>
                <w:rFonts w:ascii="游ゴシック" w:hAnsi="游ゴシック" w:hint="eastAsia"/>
                <w:sz w:val="18"/>
                <w:szCs w:val="18"/>
              </w:rPr>
              <w:t>ゴールドステッカー</w:t>
            </w:r>
            <w:r>
              <w:rPr>
                <w:rFonts w:ascii="游ゴシック" w:hAnsi="游ゴシック" w:hint="eastAsia"/>
                <w:sz w:val="18"/>
                <w:szCs w:val="18"/>
              </w:rPr>
              <w:t>認証</w:t>
            </w:r>
            <w:r w:rsidRPr="00AB3B50">
              <w:rPr>
                <w:rFonts w:ascii="游ゴシック" w:hAnsi="游ゴシック" w:hint="eastAsia"/>
                <w:sz w:val="18"/>
                <w:szCs w:val="18"/>
              </w:rPr>
              <w:t>制度</w:t>
            </w:r>
            <w:r>
              <w:rPr>
                <w:rFonts w:ascii="游ゴシック" w:hAnsi="游ゴシック" w:hint="eastAsia"/>
                <w:sz w:val="18"/>
                <w:szCs w:val="18"/>
              </w:rPr>
              <w:t>を</w:t>
            </w:r>
            <w:r w:rsidRPr="00AB3B50">
              <w:rPr>
                <w:rFonts w:ascii="游ゴシック" w:hAnsi="游ゴシック" w:hint="eastAsia"/>
                <w:sz w:val="18"/>
                <w:szCs w:val="18"/>
              </w:rPr>
              <w:t>開始</w:t>
            </w:r>
          </w:p>
          <w:p w14:paraId="308961D6"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★３度目の緊急事態宣言が解除</w:t>
            </w:r>
          </w:p>
          <w:p w14:paraId="217B236A"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★２度目のまん延長防止等重点措置</w:t>
            </w:r>
            <w:r>
              <w:rPr>
                <w:rFonts w:ascii="游ゴシック" w:hAnsi="游ゴシック" w:hint="eastAsia"/>
                <w:sz w:val="18"/>
                <w:szCs w:val="18"/>
              </w:rPr>
              <w:t>を</w:t>
            </w:r>
            <w:r w:rsidRPr="00C9613F">
              <w:rPr>
                <w:rFonts w:ascii="游ゴシック" w:hAnsi="游ゴシック" w:hint="eastAsia"/>
                <w:sz w:val="18"/>
                <w:szCs w:val="18"/>
              </w:rPr>
              <w:t>適用</w:t>
            </w:r>
          </w:p>
          <w:p w14:paraId="0C0A56BA"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・熊本城の天守閣が５年ぶりに公開</w:t>
            </w:r>
          </w:p>
        </w:tc>
        <w:tc>
          <w:tcPr>
            <w:tcW w:w="425" w:type="dxa"/>
          </w:tcPr>
          <w:p w14:paraId="03ADE069"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sz w:val="18"/>
                <w:szCs w:val="18"/>
              </w:rPr>
              <w:t>12</w:t>
            </w:r>
            <w:r w:rsidRPr="005E1218">
              <w:rPr>
                <w:rFonts w:ascii="游ゴシック" w:hAnsi="游ゴシック" w:hint="eastAsia"/>
                <w:sz w:val="18"/>
                <w:szCs w:val="18"/>
              </w:rPr>
              <w:t>月</w:t>
            </w:r>
          </w:p>
        </w:tc>
        <w:tc>
          <w:tcPr>
            <w:tcW w:w="4116" w:type="dxa"/>
          </w:tcPr>
          <w:p w14:paraId="4086D085"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★新型コロナウイルスワクチンの</w:t>
            </w:r>
            <w:r w:rsidRPr="00C9613F">
              <w:rPr>
                <w:rFonts w:ascii="游ゴシック" w:hAnsi="游ゴシック"/>
                <w:sz w:val="18"/>
                <w:szCs w:val="18"/>
              </w:rPr>
              <w:t>3回目となる追加接種</w:t>
            </w:r>
            <w:r>
              <w:rPr>
                <w:rFonts w:ascii="游ゴシック" w:hAnsi="游ゴシック" w:hint="eastAsia"/>
                <w:sz w:val="18"/>
                <w:szCs w:val="18"/>
              </w:rPr>
              <w:t>を</w:t>
            </w:r>
            <w:r w:rsidRPr="00C9613F">
              <w:rPr>
                <w:rFonts w:ascii="游ゴシック" w:hAnsi="游ゴシック"/>
                <w:sz w:val="18"/>
                <w:szCs w:val="18"/>
              </w:rPr>
              <w:t>開始</w:t>
            </w:r>
          </w:p>
          <w:p w14:paraId="0EFA56E3"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Pr>
                <w:rFonts w:ascii="游ゴシック" w:hAnsi="游ゴシック" w:hint="eastAsia"/>
                <w:sz w:val="18"/>
                <w:szCs w:val="18"/>
              </w:rPr>
              <w:t>国土交通省が毎月公表する</w:t>
            </w:r>
            <w:r w:rsidRPr="00C9613F">
              <w:rPr>
                <w:rFonts w:ascii="游ゴシック" w:hAnsi="游ゴシック" w:hint="eastAsia"/>
                <w:sz w:val="18"/>
                <w:szCs w:val="18"/>
              </w:rPr>
              <w:t>「建設工事受注動態統計」で不適切処理が発覚</w:t>
            </w:r>
          </w:p>
          <w:p w14:paraId="34E3EA67"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Pr>
                <w:rFonts w:ascii="游ゴシック" w:hAnsi="游ゴシック" w:hint="eastAsia"/>
                <w:sz w:val="18"/>
                <w:szCs w:val="18"/>
              </w:rPr>
              <w:t>国内で初めてとなるオミクロン株の市中感染を大阪府で</w:t>
            </w:r>
            <w:r w:rsidRPr="00C9613F">
              <w:rPr>
                <w:rFonts w:ascii="游ゴシック" w:hAnsi="游ゴシック" w:hint="eastAsia"/>
                <w:sz w:val="18"/>
                <w:szCs w:val="18"/>
              </w:rPr>
              <w:t>確認</w:t>
            </w:r>
          </w:p>
          <w:p w14:paraId="26A44424" w14:textId="77777777" w:rsidR="00073B4A" w:rsidRPr="005B2D09"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・新型コロナウイルスの飲み薬を</w:t>
            </w:r>
            <w:r>
              <w:rPr>
                <w:rFonts w:ascii="游ゴシック" w:hAnsi="游ゴシック" w:hint="eastAsia"/>
                <w:sz w:val="18"/>
                <w:szCs w:val="18"/>
              </w:rPr>
              <w:t>特例</w:t>
            </w:r>
            <w:r w:rsidRPr="00C9613F">
              <w:rPr>
                <w:rFonts w:ascii="游ゴシック" w:hAnsi="游ゴシック" w:hint="eastAsia"/>
                <w:sz w:val="18"/>
                <w:szCs w:val="18"/>
              </w:rPr>
              <w:t>承認</w:t>
            </w:r>
          </w:p>
        </w:tc>
      </w:tr>
      <w:tr w:rsidR="00073B4A" w:rsidRPr="005E1218" w14:paraId="38CD113A" w14:textId="77777777" w:rsidTr="00793463">
        <w:trPr>
          <w:cantSplit/>
          <w:trHeight w:val="485"/>
          <w:jc w:val="right"/>
        </w:trPr>
        <w:tc>
          <w:tcPr>
            <w:tcW w:w="421" w:type="dxa"/>
          </w:tcPr>
          <w:p w14:paraId="7C801214"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７月</w:t>
            </w:r>
          </w:p>
        </w:tc>
        <w:tc>
          <w:tcPr>
            <w:tcW w:w="4168" w:type="dxa"/>
          </w:tcPr>
          <w:p w14:paraId="584280A0"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w:t>
            </w:r>
            <w:r w:rsidRPr="00C9613F">
              <w:rPr>
                <w:rFonts w:ascii="游ゴシック" w:hAnsi="游ゴシック" w:hint="eastAsia"/>
                <w:sz w:val="18"/>
                <w:szCs w:val="18"/>
              </w:rPr>
              <w:t>路線価が６年ぶりに下落</w:t>
            </w:r>
          </w:p>
          <w:p w14:paraId="0A4D619B"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・静岡県熱海市で大規模土石流災害</w:t>
            </w:r>
            <w:r>
              <w:rPr>
                <w:rFonts w:ascii="游ゴシック" w:hAnsi="游ゴシック" w:hint="eastAsia"/>
                <w:sz w:val="18"/>
                <w:szCs w:val="18"/>
              </w:rPr>
              <w:t>が</w:t>
            </w:r>
            <w:r w:rsidRPr="00C9613F">
              <w:rPr>
                <w:rFonts w:ascii="游ゴシック" w:hAnsi="游ゴシック" w:hint="eastAsia"/>
                <w:sz w:val="18"/>
                <w:szCs w:val="18"/>
              </w:rPr>
              <w:t>発生</w:t>
            </w:r>
          </w:p>
          <w:p w14:paraId="55A624DD"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・横綱白鳳が</w:t>
            </w:r>
            <w:r>
              <w:rPr>
                <w:rFonts w:ascii="游ゴシック" w:hAnsi="游ゴシック" w:hint="eastAsia"/>
                <w:sz w:val="18"/>
                <w:szCs w:val="18"/>
              </w:rPr>
              <w:t>歴代最多更新の</w:t>
            </w:r>
            <w:r w:rsidRPr="00C9613F">
              <w:rPr>
                <w:rFonts w:ascii="游ゴシック" w:hAnsi="游ゴシック"/>
                <w:sz w:val="18"/>
                <w:szCs w:val="18"/>
              </w:rPr>
              <w:t>45度目の優勝</w:t>
            </w:r>
          </w:p>
          <w:p w14:paraId="61E11CE8"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・東京オリンピック</w:t>
            </w:r>
            <w:r>
              <w:rPr>
                <w:rFonts w:ascii="游ゴシック" w:hAnsi="游ゴシック" w:hint="eastAsia"/>
                <w:sz w:val="18"/>
                <w:szCs w:val="18"/>
              </w:rPr>
              <w:t>が</w:t>
            </w:r>
            <w:r w:rsidRPr="00C9613F">
              <w:rPr>
                <w:rFonts w:ascii="游ゴシック" w:hAnsi="游ゴシック" w:hint="eastAsia"/>
                <w:sz w:val="18"/>
                <w:szCs w:val="18"/>
              </w:rPr>
              <w:t>開催</w:t>
            </w:r>
          </w:p>
          <w:p w14:paraId="141EDC55"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・「奄美大島、徳之島、沖縄島北部および西表島」が世界自然遺産に、「北海道・北東北の縄文遺跡群」が世界文化遺産に登録</w:t>
            </w:r>
          </w:p>
        </w:tc>
        <w:tc>
          <w:tcPr>
            <w:tcW w:w="425" w:type="dxa"/>
          </w:tcPr>
          <w:p w14:paraId="7EF75981"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１月</w:t>
            </w:r>
          </w:p>
        </w:tc>
        <w:tc>
          <w:tcPr>
            <w:tcW w:w="4116" w:type="dxa"/>
          </w:tcPr>
          <w:p w14:paraId="7231A5A4"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★大阪府・大阪市が万博推進局を発足</w:t>
            </w:r>
          </w:p>
          <w:p w14:paraId="75AC877A"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・慶應義塾大学が</w:t>
            </w:r>
            <w:proofErr w:type="spellStart"/>
            <w:r w:rsidRPr="00C9613F">
              <w:rPr>
                <w:rFonts w:ascii="游ゴシック" w:hAnsi="游ゴシック"/>
                <w:sz w:val="18"/>
                <w:szCs w:val="18"/>
              </w:rPr>
              <w:t>iPS</w:t>
            </w:r>
            <w:proofErr w:type="spellEnd"/>
            <w:r w:rsidRPr="00C9613F">
              <w:rPr>
                <w:rFonts w:ascii="游ゴシック" w:hAnsi="游ゴシック"/>
                <w:sz w:val="18"/>
                <w:szCs w:val="18"/>
              </w:rPr>
              <w:t>細胞から作った細胞を移植する世界初の手術を行ったと発表</w:t>
            </w:r>
          </w:p>
          <w:p w14:paraId="76D639BF"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・南太平洋のトンガ諸島付近で海底火山</w:t>
            </w:r>
            <w:r>
              <w:rPr>
                <w:rFonts w:ascii="游ゴシック" w:hAnsi="游ゴシック" w:hint="eastAsia"/>
                <w:sz w:val="18"/>
                <w:szCs w:val="18"/>
              </w:rPr>
              <w:t>が</w:t>
            </w:r>
            <w:r w:rsidRPr="00C9613F">
              <w:rPr>
                <w:rFonts w:ascii="游ゴシック" w:hAnsi="游ゴシック" w:hint="eastAsia"/>
                <w:sz w:val="18"/>
                <w:szCs w:val="18"/>
              </w:rPr>
              <w:t>噴火</w:t>
            </w:r>
          </w:p>
          <w:p w14:paraId="137239EB"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★３度目のまん延防止重点措置</w:t>
            </w:r>
            <w:r>
              <w:rPr>
                <w:rFonts w:ascii="游ゴシック" w:hAnsi="游ゴシック" w:hint="eastAsia"/>
                <w:sz w:val="18"/>
                <w:szCs w:val="18"/>
              </w:rPr>
              <w:t>を</w:t>
            </w:r>
            <w:r w:rsidRPr="00C9613F">
              <w:rPr>
                <w:rFonts w:ascii="游ゴシック" w:hAnsi="游ゴシック" w:hint="eastAsia"/>
                <w:sz w:val="18"/>
                <w:szCs w:val="18"/>
              </w:rPr>
              <w:t>適用</w:t>
            </w:r>
          </w:p>
          <w:p w14:paraId="2024A4A5" w14:textId="77777777" w:rsidR="00073B4A" w:rsidRPr="00586022" w:rsidRDefault="00073B4A" w:rsidP="00793463">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★大阪府の臨時医療施設が運用開始</w:t>
            </w:r>
          </w:p>
        </w:tc>
      </w:tr>
      <w:tr w:rsidR="00073B4A" w:rsidRPr="005E1218" w14:paraId="27CE1CC3" w14:textId="77777777" w:rsidTr="00793463">
        <w:trPr>
          <w:cantSplit/>
          <w:trHeight w:val="1102"/>
          <w:jc w:val="right"/>
        </w:trPr>
        <w:tc>
          <w:tcPr>
            <w:tcW w:w="421" w:type="dxa"/>
          </w:tcPr>
          <w:p w14:paraId="2E1ABC42"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８月</w:t>
            </w:r>
          </w:p>
        </w:tc>
        <w:tc>
          <w:tcPr>
            <w:tcW w:w="4168" w:type="dxa"/>
          </w:tcPr>
          <w:p w14:paraId="52B4EFD1"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★４度目の緊急事態宣言</w:t>
            </w:r>
            <w:r>
              <w:rPr>
                <w:rFonts w:ascii="游ゴシック" w:hAnsi="游ゴシック" w:hint="eastAsia"/>
                <w:sz w:val="18"/>
                <w:szCs w:val="18"/>
              </w:rPr>
              <w:t>を</w:t>
            </w:r>
            <w:r w:rsidRPr="00C9613F">
              <w:rPr>
                <w:rFonts w:ascii="游ゴシック" w:hAnsi="游ゴシック" w:hint="eastAsia"/>
                <w:sz w:val="18"/>
                <w:szCs w:val="18"/>
              </w:rPr>
              <w:t>発出</w:t>
            </w:r>
          </w:p>
          <w:p w14:paraId="0260F57A"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・「夏の甲子園」が２年ぶりの開催</w:t>
            </w:r>
          </w:p>
          <w:p w14:paraId="5CB606E9"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・西日本を中心に</w:t>
            </w:r>
            <w:r>
              <w:rPr>
                <w:rFonts w:ascii="游ゴシック" w:hAnsi="游ゴシック" w:hint="eastAsia"/>
                <w:sz w:val="18"/>
                <w:szCs w:val="18"/>
              </w:rPr>
              <w:t>全国</w:t>
            </w:r>
            <w:r w:rsidRPr="00C9613F">
              <w:rPr>
                <w:rFonts w:ascii="游ゴシック" w:hAnsi="游ゴシック" w:hint="eastAsia"/>
                <w:sz w:val="18"/>
                <w:szCs w:val="18"/>
              </w:rPr>
              <w:t>各地で豪雨災害</w:t>
            </w:r>
          </w:p>
          <w:p w14:paraId="4E33FE53"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6013D3">
              <w:rPr>
                <w:rFonts w:ascii="游ゴシック" w:hAnsi="游ゴシック" w:hint="eastAsia"/>
                <w:sz w:val="18"/>
                <w:szCs w:val="18"/>
              </w:rPr>
              <w:t>・タリバンが首都カブールを制圧</w:t>
            </w:r>
          </w:p>
          <w:p w14:paraId="3BB0934A" w14:textId="77777777" w:rsidR="00073B4A" w:rsidRPr="006013D3"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・東京パラリンピック</w:t>
            </w:r>
            <w:r>
              <w:rPr>
                <w:rFonts w:ascii="游ゴシック" w:hAnsi="游ゴシック" w:hint="eastAsia"/>
                <w:sz w:val="18"/>
                <w:szCs w:val="18"/>
              </w:rPr>
              <w:t>が</w:t>
            </w:r>
            <w:r w:rsidRPr="00C9613F">
              <w:rPr>
                <w:rFonts w:ascii="游ゴシック" w:hAnsi="游ゴシック" w:hint="eastAsia"/>
                <w:sz w:val="18"/>
                <w:szCs w:val="18"/>
              </w:rPr>
              <w:t>開催</w:t>
            </w:r>
          </w:p>
        </w:tc>
        <w:tc>
          <w:tcPr>
            <w:tcW w:w="425" w:type="dxa"/>
          </w:tcPr>
          <w:p w14:paraId="000F4F42"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２月</w:t>
            </w:r>
          </w:p>
        </w:tc>
        <w:tc>
          <w:tcPr>
            <w:tcW w:w="4116" w:type="dxa"/>
          </w:tcPr>
          <w:p w14:paraId="6660547E"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Pr>
                <w:rFonts w:ascii="游ゴシック" w:hAnsi="游ゴシック" w:hint="eastAsia"/>
                <w:sz w:val="18"/>
                <w:szCs w:val="18"/>
              </w:rPr>
              <w:t>「</w:t>
            </w:r>
            <w:r w:rsidRPr="00C9613F">
              <w:rPr>
                <w:rFonts w:ascii="游ゴシック" w:hAnsi="游ゴシック" w:hint="eastAsia"/>
                <w:sz w:val="18"/>
                <w:szCs w:val="18"/>
              </w:rPr>
              <w:t>大阪中之島美術館」が開館</w:t>
            </w:r>
          </w:p>
          <w:p w14:paraId="1896447D"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w:t>
            </w:r>
            <w:r>
              <w:rPr>
                <w:rFonts w:ascii="游ゴシック" w:hAnsi="游ゴシック" w:hint="eastAsia"/>
                <w:sz w:val="18"/>
                <w:szCs w:val="18"/>
              </w:rPr>
              <w:t>家庭用ゲーム機「</w:t>
            </w:r>
            <w:r w:rsidRPr="00C9613F">
              <w:rPr>
                <w:rFonts w:ascii="游ゴシック" w:hAnsi="游ゴシック" w:hint="eastAsia"/>
                <w:sz w:val="18"/>
                <w:szCs w:val="18"/>
              </w:rPr>
              <w:t>ニンテンドースイッチ」</w:t>
            </w:r>
            <w:r>
              <w:rPr>
                <w:rFonts w:ascii="游ゴシック" w:hAnsi="游ゴシック" w:hint="eastAsia"/>
                <w:sz w:val="18"/>
                <w:szCs w:val="18"/>
              </w:rPr>
              <w:t>の</w:t>
            </w:r>
            <w:r w:rsidRPr="00C9613F">
              <w:rPr>
                <w:rFonts w:ascii="游ゴシック" w:hAnsi="游ゴシック" w:hint="eastAsia"/>
                <w:sz w:val="18"/>
                <w:szCs w:val="18"/>
              </w:rPr>
              <w:t>累計販売台数</w:t>
            </w:r>
            <w:r>
              <w:rPr>
                <w:rFonts w:ascii="游ゴシック" w:hAnsi="游ゴシック" w:hint="eastAsia"/>
                <w:sz w:val="18"/>
                <w:szCs w:val="18"/>
              </w:rPr>
              <w:t>が</w:t>
            </w:r>
            <w:r w:rsidRPr="00C9613F">
              <w:rPr>
                <w:rFonts w:ascii="游ゴシック" w:hAnsi="游ゴシック"/>
                <w:sz w:val="18"/>
                <w:szCs w:val="18"/>
              </w:rPr>
              <w:t>1億台</w:t>
            </w:r>
            <w:r>
              <w:rPr>
                <w:rFonts w:ascii="游ゴシック" w:hAnsi="游ゴシック" w:hint="eastAsia"/>
                <w:sz w:val="18"/>
                <w:szCs w:val="18"/>
              </w:rPr>
              <w:t>を</w:t>
            </w:r>
            <w:r w:rsidRPr="00C9613F">
              <w:rPr>
                <w:rFonts w:ascii="游ゴシック" w:hAnsi="游ゴシック"/>
                <w:sz w:val="18"/>
                <w:szCs w:val="18"/>
              </w:rPr>
              <w:t>突破</w:t>
            </w:r>
          </w:p>
          <w:p w14:paraId="57CE20F0"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・北京冬季オリンピック</w:t>
            </w:r>
            <w:r>
              <w:rPr>
                <w:rFonts w:ascii="游ゴシック" w:hAnsi="游ゴシック" w:hint="eastAsia"/>
                <w:sz w:val="18"/>
                <w:szCs w:val="18"/>
              </w:rPr>
              <w:t>が</w:t>
            </w:r>
            <w:r w:rsidRPr="00C9613F">
              <w:rPr>
                <w:rFonts w:ascii="游ゴシック" w:hAnsi="游ゴシック" w:hint="eastAsia"/>
                <w:sz w:val="18"/>
                <w:szCs w:val="18"/>
              </w:rPr>
              <w:t>開催</w:t>
            </w:r>
          </w:p>
          <w:p w14:paraId="19D27380"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・将棋の藤井聡太氏が最年少で５冠を達成</w:t>
            </w:r>
          </w:p>
          <w:p w14:paraId="39A5C6F3"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・ロシア軍によるウクライナ侵攻開始</w:t>
            </w:r>
          </w:p>
        </w:tc>
      </w:tr>
      <w:tr w:rsidR="00073B4A" w:rsidRPr="005E1218" w14:paraId="0EDDD657" w14:textId="77777777" w:rsidTr="00793463">
        <w:trPr>
          <w:cantSplit/>
          <w:trHeight w:val="887"/>
          <w:jc w:val="right"/>
        </w:trPr>
        <w:tc>
          <w:tcPr>
            <w:tcW w:w="421" w:type="dxa"/>
          </w:tcPr>
          <w:p w14:paraId="29323F6E"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９月</w:t>
            </w:r>
          </w:p>
        </w:tc>
        <w:tc>
          <w:tcPr>
            <w:tcW w:w="4168" w:type="dxa"/>
          </w:tcPr>
          <w:p w14:paraId="07B82998"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・デジタル庁</w:t>
            </w:r>
            <w:r>
              <w:rPr>
                <w:rFonts w:ascii="游ゴシック" w:hAnsi="游ゴシック" w:hint="eastAsia"/>
                <w:sz w:val="18"/>
                <w:szCs w:val="18"/>
              </w:rPr>
              <w:t>が発足</w:t>
            </w:r>
          </w:p>
          <w:p w14:paraId="3F205C66"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・女子プロサッカーリーグ「</w:t>
            </w:r>
            <w:r w:rsidRPr="00C9613F">
              <w:rPr>
                <w:rFonts w:ascii="游ゴシック" w:hAnsi="游ゴシック"/>
                <w:sz w:val="18"/>
                <w:szCs w:val="18"/>
              </w:rPr>
              <w:t>WEリーグ」</w:t>
            </w:r>
            <w:r>
              <w:rPr>
                <w:rFonts w:ascii="游ゴシック" w:hAnsi="游ゴシック" w:hint="eastAsia"/>
                <w:sz w:val="18"/>
                <w:szCs w:val="18"/>
              </w:rPr>
              <w:t>が</w:t>
            </w:r>
            <w:r w:rsidRPr="00C9613F">
              <w:rPr>
                <w:rFonts w:ascii="游ゴシック" w:hAnsi="游ゴシック"/>
                <w:sz w:val="18"/>
                <w:szCs w:val="18"/>
              </w:rPr>
              <w:t>開幕</w:t>
            </w:r>
          </w:p>
          <w:p w14:paraId="57858706" w14:textId="77777777" w:rsidR="00073B4A"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・日経平均株価が</w:t>
            </w:r>
            <w:r w:rsidRPr="00C9613F">
              <w:rPr>
                <w:rFonts w:ascii="游ゴシック" w:hAnsi="游ゴシック"/>
                <w:sz w:val="18"/>
                <w:szCs w:val="18"/>
              </w:rPr>
              <w:t>31年ぶりの高値</w:t>
            </w:r>
          </w:p>
          <w:p w14:paraId="3899E671" w14:textId="77777777" w:rsidR="00073B4A" w:rsidRPr="004F143B" w:rsidRDefault="00073B4A" w:rsidP="00793463">
            <w:pPr>
              <w:widowControl/>
              <w:spacing w:before="40" w:after="40" w:line="240" w:lineRule="exact"/>
              <w:ind w:left="180" w:hangingChars="100" w:hanging="180"/>
              <w:jc w:val="left"/>
              <w:rPr>
                <w:rFonts w:ascii="游ゴシック" w:hAnsi="游ゴシック"/>
                <w:sz w:val="18"/>
                <w:szCs w:val="18"/>
              </w:rPr>
            </w:pPr>
            <w:r w:rsidRPr="004F143B">
              <w:rPr>
                <w:rFonts w:ascii="游ゴシック" w:hAnsi="游ゴシック" w:hint="eastAsia"/>
                <w:sz w:val="18"/>
                <w:szCs w:val="18"/>
              </w:rPr>
              <w:t>・中国</w:t>
            </w:r>
            <w:r>
              <w:rPr>
                <w:rFonts w:ascii="游ゴシック" w:hAnsi="游ゴシック" w:hint="eastAsia"/>
                <w:sz w:val="18"/>
                <w:szCs w:val="18"/>
              </w:rPr>
              <w:t>、</w:t>
            </w:r>
            <w:r w:rsidRPr="004F143B">
              <w:rPr>
                <w:rFonts w:ascii="游ゴシック" w:hAnsi="游ゴシック" w:hint="eastAsia"/>
                <w:sz w:val="18"/>
                <w:szCs w:val="18"/>
              </w:rPr>
              <w:t>台湾が</w:t>
            </w:r>
            <w:r w:rsidRPr="004F143B">
              <w:rPr>
                <w:rFonts w:ascii="游ゴシック" w:hAnsi="游ゴシック"/>
                <w:sz w:val="18"/>
                <w:szCs w:val="18"/>
              </w:rPr>
              <w:t>TPPに加入申請</w:t>
            </w:r>
          </w:p>
          <w:p w14:paraId="032A6129"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★大阪府・大阪市が</w:t>
            </w:r>
            <w:r w:rsidRPr="00C9613F">
              <w:rPr>
                <w:rFonts w:ascii="游ゴシック" w:hAnsi="游ゴシック"/>
                <w:sz w:val="18"/>
                <w:szCs w:val="18"/>
              </w:rPr>
              <w:t>IRの事業者</w:t>
            </w:r>
            <w:r>
              <w:rPr>
                <w:rFonts w:ascii="游ゴシック" w:hAnsi="游ゴシック" w:hint="eastAsia"/>
                <w:sz w:val="18"/>
                <w:szCs w:val="18"/>
              </w:rPr>
              <w:t>を</w:t>
            </w:r>
            <w:r w:rsidRPr="00C9613F">
              <w:rPr>
                <w:rFonts w:ascii="游ゴシック" w:hAnsi="游ゴシック"/>
                <w:sz w:val="18"/>
                <w:szCs w:val="18"/>
              </w:rPr>
              <w:t>選定</w:t>
            </w:r>
          </w:p>
        </w:tc>
        <w:tc>
          <w:tcPr>
            <w:tcW w:w="425" w:type="dxa"/>
          </w:tcPr>
          <w:p w14:paraId="0BDE08C9" w14:textId="77777777" w:rsidR="00073B4A" w:rsidRPr="005E1218" w:rsidRDefault="00073B4A" w:rsidP="00793463">
            <w:pPr>
              <w:widowControl/>
              <w:jc w:val="center"/>
              <w:rPr>
                <w:rFonts w:ascii="游ゴシック" w:hAnsi="游ゴシック"/>
                <w:sz w:val="18"/>
                <w:szCs w:val="18"/>
              </w:rPr>
            </w:pPr>
            <w:r w:rsidRPr="005E1218">
              <w:rPr>
                <w:rFonts w:ascii="游ゴシック" w:hAnsi="游ゴシック" w:hint="eastAsia"/>
                <w:sz w:val="18"/>
                <w:szCs w:val="18"/>
              </w:rPr>
              <w:t>３月</w:t>
            </w:r>
          </w:p>
        </w:tc>
        <w:tc>
          <w:tcPr>
            <w:tcW w:w="4116" w:type="dxa"/>
          </w:tcPr>
          <w:p w14:paraId="6003C4E9"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・北京冬季パラリンピック開催</w:t>
            </w:r>
          </w:p>
          <w:p w14:paraId="0BA610D4"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・米アカデミー賞で濱口竜介監督の「ドライブ・マイ・カー」が国際長編映画賞受賞</w:t>
            </w:r>
          </w:p>
          <w:p w14:paraId="7CE058AC" w14:textId="77777777" w:rsidR="00073B4A" w:rsidRPr="00C9613F" w:rsidRDefault="00073B4A" w:rsidP="00793463">
            <w:pPr>
              <w:widowControl/>
              <w:spacing w:before="40" w:after="40" w:line="240" w:lineRule="exact"/>
              <w:ind w:left="180" w:hangingChars="100" w:hanging="180"/>
              <w:jc w:val="left"/>
              <w:rPr>
                <w:rFonts w:ascii="游ゴシック" w:hAnsi="游ゴシック"/>
                <w:sz w:val="18"/>
                <w:szCs w:val="18"/>
              </w:rPr>
            </w:pPr>
            <w:r w:rsidRPr="00C9613F">
              <w:rPr>
                <w:rFonts w:ascii="游ゴシック" w:hAnsi="游ゴシック" w:hint="eastAsia"/>
                <w:sz w:val="18"/>
                <w:szCs w:val="18"/>
              </w:rPr>
              <w:t>・中国の上海市が感染拡大を受け都市封鎖開始</w:t>
            </w:r>
          </w:p>
          <w:p w14:paraId="45B6BF83" w14:textId="77777777" w:rsidR="00073B4A" w:rsidRPr="005E1218" w:rsidRDefault="00073B4A" w:rsidP="00793463">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w:t>
            </w:r>
            <w:r w:rsidRPr="00C9613F">
              <w:rPr>
                <w:rFonts w:ascii="游ゴシック" w:hAnsi="游ゴシック" w:hint="eastAsia"/>
                <w:sz w:val="18"/>
                <w:szCs w:val="18"/>
              </w:rPr>
              <w:t>選抜高校野球大会で大阪桐蔭高校が４年ぶり４度目の優勝</w:t>
            </w:r>
          </w:p>
        </w:tc>
      </w:tr>
    </w:tbl>
    <w:p w14:paraId="6F748199" w14:textId="77777777" w:rsidR="00073B4A" w:rsidRPr="005E1218" w:rsidRDefault="00073B4A" w:rsidP="00073B4A">
      <w:pPr>
        <w:widowControl/>
        <w:ind w:leftChars="100" w:left="210"/>
        <w:jc w:val="left"/>
        <w:rPr>
          <w:rFonts w:ascii="游ゴシック" w:hAnsi="游ゴシック"/>
          <w:szCs w:val="21"/>
        </w:rPr>
      </w:pPr>
      <w:r w:rsidRPr="003C2B89">
        <w:rPr>
          <w:rFonts w:ascii="游ゴシック" w:hAnsi="游ゴシック" w:hint="eastAsia"/>
          <w:sz w:val="18"/>
          <w:szCs w:val="21"/>
        </w:rPr>
        <w:t>(注)</w:t>
      </w:r>
      <w:r w:rsidRPr="003C2B89">
        <w:rPr>
          <w:rFonts w:ascii="游ゴシック" w:hAnsi="游ゴシック"/>
          <w:sz w:val="18"/>
          <w:szCs w:val="21"/>
        </w:rPr>
        <w:t xml:space="preserve"> </w:t>
      </w:r>
      <w:r w:rsidRPr="003C2B89">
        <w:rPr>
          <w:rFonts w:ascii="游ゴシック" w:hAnsi="游ゴシック" w:hint="eastAsia"/>
          <w:sz w:val="18"/>
          <w:szCs w:val="21"/>
        </w:rPr>
        <w:t>★は大阪府内のできごと</w:t>
      </w:r>
    </w:p>
    <w:p w14:paraId="1001D8D7" w14:textId="77777777" w:rsidR="00073B4A" w:rsidRDefault="00073B4A" w:rsidP="000C7344">
      <w:pPr>
        <w:widowControl/>
        <w:ind w:leftChars="100" w:left="210"/>
        <w:jc w:val="left"/>
        <w:rPr>
          <w:rFonts w:ascii="游ゴシック" w:hAnsi="游ゴシック"/>
          <w:b/>
          <w:szCs w:val="21"/>
        </w:rPr>
      </w:pPr>
    </w:p>
    <w:p w14:paraId="4F9BE098" w14:textId="77777777" w:rsidR="00073B4A" w:rsidRPr="005E1218" w:rsidRDefault="00073B4A" w:rsidP="00073B4A">
      <w:pPr>
        <w:widowControl/>
        <w:ind w:leftChars="100" w:left="210"/>
        <w:jc w:val="left"/>
        <w:rPr>
          <w:rFonts w:ascii="游ゴシック" w:hAnsi="游ゴシック"/>
          <w:b/>
          <w:szCs w:val="21"/>
        </w:rPr>
      </w:pPr>
      <w:r w:rsidRPr="005E1218">
        <w:rPr>
          <w:rFonts w:ascii="游ゴシック" w:hAnsi="游ゴシック"/>
          <w:b/>
          <w:szCs w:val="21"/>
        </w:rPr>
        <w:lastRenderedPageBreak/>
        <w:t>主な投資</w:t>
      </w:r>
    </w:p>
    <w:tbl>
      <w:tblPr>
        <w:tblStyle w:val="22"/>
        <w:tblW w:w="8820" w:type="dxa"/>
        <w:tblInd w:w="205" w:type="dxa"/>
        <w:tblLook w:val="04A0" w:firstRow="1" w:lastRow="0" w:firstColumn="1" w:lastColumn="0" w:noHBand="0" w:noVBand="1"/>
      </w:tblPr>
      <w:tblGrid>
        <w:gridCol w:w="8820"/>
      </w:tblGrid>
      <w:tr w:rsidR="00073B4A" w:rsidRPr="005E1218" w14:paraId="75591D40" w14:textId="77777777" w:rsidTr="00793463">
        <w:tc>
          <w:tcPr>
            <w:tcW w:w="8820" w:type="dxa"/>
          </w:tcPr>
          <w:p w14:paraId="2A03F84B" w14:textId="77777777" w:rsidR="00073B4A" w:rsidRPr="005E1218" w:rsidRDefault="00073B4A" w:rsidP="00793463">
            <w:pPr>
              <w:widowControl/>
              <w:ind w:left="180" w:hangingChars="100" w:hanging="180"/>
              <w:jc w:val="left"/>
              <w:rPr>
                <w:rFonts w:ascii="游ゴシック" w:hAnsi="游ゴシック"/>
                <w:b/>
                <w:bCs/>
                <w:sz w:val="18"/>
                <w:szCs w:val="20"/>
              </w:rPr>
            </w:pPr>
            <w:r w:rsidRPr="005E1218">
              <w:rPr>
                <w:rFonts w:ascii="游ゴシック" w:hAnsi="游ゴシック" w:hint="eastAsia"/>
                <w:b/>
                <w:bCs/>
                <w:sz w:val="18"/>
                <w:szCs w:val="20"/>
              </w:rPr>
              <w:t>商業施設</w:t>
            </w:r>
            <w:r>
              <w:rPr>
                <w:rFonts w:ascii="游ゴシック" w:hAnsi="游ゴシック" w:hint="eastAsia"/>
                <w:b/>
                <w:bCs/>
                <w:sz w:val="18"/>
                <w:szCs w:val="20"/>
              </w:rPr>
              <w:t>・宿泊施設</w:t>
            </w:r>
          </w:p>
        </w:tc>
      </w:tr>
      <w:tr w:rsidR="00073B4A" w:rsidRPr="005E1218" w14:paraId="4497AFD2" w14:textId="77777777" w:rsidTr="00793463">
        <w:tc>
          <w:tcPr>
            <w:tcW w:w="8820" w:type="dxa"/>
          </w:tcPr>
          <w:p w14:paraId="76C40F71" w14:textId="77777777" w:rsidR="00073B4A" w:rsidRPr="00724D8A" w:rsidRDefault="00073B4A" w:rsidP="00793463">
            <w:pPr>
              <w:widowControl/>
              <w:spacing w:before="120" w:after="120" w:line="200" w:lineRule="exact"/>
              <w:ind w:left="5760" w:hangingChars="3200" w:hanging="5760"/>
              <w:jc w:val="left"/>
              <w:rPr>
                <w:rFonts w:ascii="游ゴシック" w:hAnsi="游ゴシック"/>
                <w:sz w:val="18"/>
                <w:szCs w:val="20"/>
              </w:rPr>
            </w:pPr>
            <w:r w:rsidRPr="00724D8A">
              <w:rPr>
                <w:rFonts w:ascii="游ゴシック" w:hAnsi="游ゴシック" w:hint="eastAsia"/>
                <w:sz w:val="18"/>
                <w:szCs w:val="20"/>
              </w:rPr>
              <w:t>・星野リゾート O</w:t>
            </w:r>
            <w:r w:rsidRPr="00724D8A">
              <w:rPr>
                <w:rFonts w:ascii="游ゴシック" w:hAnsi="游ゴシック"/>
                <w:sz w:val="18"/>
                <w:szCs w:val="20"/>
              </w:rPr>
              <w:t>MO7</w:t>
            </w:r>
            <w:r w:rsidRPr="00724D8A">
              <w:rPr>
                <w:rFonts w:ascii="游ゴシック" w:hAnsi="游ゴシック" w:hint="eastAsia"/>
                <w:sz w:val="18"/>
                <w:szCs w:val="20"/>
              </w:rPr>
              <w:t>大阪</w:t>
            </w:r>
            <w:r w:rsidRPr="00724D8A">
              <w:rPr>
                <w:rFonts w:ascii="游ゴシック" w:hAnsi="游ゴシック"/>
                <w:sz w:val="18"/>
                <w:szCs w:val="20"/>
              </w:rPr>
              <w:t>(R1.6</w:t>
            </w:r>
            <w:r w:rsidRPr="00724D8A">
              <w:rPr>
                <w:rFonts w:ascii="游ゴシック" w:hAnsi="游ゴシック" w:hint="eastAsia"/>
                <w:sz w:val="18"/>
                <w:szCs w:val="20"/>
              </w:rPr>
              <w:t>～R</w:t>
            </w:r>
            <w:r w:rsidRPr="00724D8A">
              <w:rPr>
                <w:rFonts w:ascii="游ゴシック" w:hAnsi="游ゴシック"/>
                <w:sz w:val="18"/>
                <w:szCs w:val="20"/>
              </w:rPr>
              <w:t xml:space="preserve">3.11  </w:t>
            </w:r>
            <w:r w:rsidRPr="00724D8A">
              <w:rPr>
                <w:rFonts w:ascii="游ゴシック" w:hAnsi="游ゴシック" w:hint="eastAsia"/>
                <w:sz w:val="18"/>
                <w:szCs w:val="20"/>
              </w:rPr>
              <w:t>約1</w:t>
            </w:r>
            <w:r w:rsidRPr="00724D8A">
              <w:rPr>
                <w:rFonts w:ascii="游ゴシック" w:hAnsi="游ゴシック"/>
                <w:sz w:val="18"/>
                <w:szCs w:val="20"/>
              </w:rPr>
              <w:t>8</w:t>
            </w:r>
            <w:r w:rsidRPr="00724D8A">
              <w:rPr>
                <w:rFonts w:ascii="游ゴシック" w:hAnsi="游ゴシック" w:hint="eastAsia"/>
                <w:sz w:val="18"/>
                <w:szCs w:val="20"/>
              </w:rPr>
              <w:t>億円(プロポーザルの提案価格)</w:t>
            </w:r>
            <w:r w:rsidRPr="00724D8A">
              <w:rPr>
                <w:rFonts w:ascii="游ゴシック" w:hAnsi="游ゴシック"/>
                <w:sz w:val="18"/>
                <w:szCs w:val="20"/>
              </w:rPr>
              <w:t>)</w:t>
            </w:r>
          </w:p>
          <w:p w14:paraId="5A91512B"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・阪神電気鉄道・阪急電鉄</w:t>
            </w:r>
            <w:r w:rsidRPr="00724D8A">
              <w:rPr>
                <w:rFonts w:ascii="游ゴシック" w:hAnsi="游ゴシック"/>
                <w:sz w:val="18"/>
                <w:szCs w:val="20"/>
              </w:rPr>
              <w:t xml:space="preserve"> </w:t>
            </w:r>
            <w:r w:rsidRPr="00724D8A">
              <w:rPr>
                <w:rFonts w:ascii="游ゴシック" w:hAnsi="游ゴシック" w:hint="eastAsia"/>
                <w:sz w:val="18"/>
                <w:szCs w:val="20"/>
              </w:rPr>
              <w:t>「</w:t>
            </w:r>
            <w:r w:rsidRPr="00724D8A">
              <w:rPr>
                <w:rFonts w:ascii="游ゴシック" w:hAnsi="游ゴシック"/>
                <w:sz w:val="18"/>
                <w:szCs w:val="20"/>
              </w:rPr>
              <w:t>梅田1丁目1番地計画</w:t>
            </w:r>
            <w:r w:rsidRPr="00724D8A">
              <w:rPr>
                <w:rFonts w:ascii="游ゴシック" w:hAnsi="游ゴシック" w:hint="eastAsia"/>
                <w:sz w:val="18"/>
                <w:szCs w:val="20"/>
              </w:rPr>
              <w:t>」</w:t>
            </w:r>
            <w:r w:rsidRPr="00724D8A">
              <w:rPr>
                <w:rFonts w:ascii="游ゴシック" w:hAnsi="游ゴシック"/>
                <w:sz w:val="18"/>
                <w:szCs w:val="20"/>
              </w:rPr>
              <w:t>(百貨店改装含むH26.10～R4.3  総工費450億円)</w:t>
            </w:r>
          </w:p>
          <w:p w14:paraId="13E3C6D9" w14:textId="77777777" w:rsidR="00073B4A" w:rsidRPr="00724D8A" w:rsidRDefault="00073B4A" w:rsidP="00793463">
            <w:pPr>
              <w:widowControl/>
              <w:spacing w:before="120" w:after="120" w:line="200" w:lineRule="exact"/>
              <w:ind w:left="180" w:hangingChars="100" w:hanging="180"/>
              <w:jc w:val="left"/>
              <w:rPr>
                <w:rFonts w:ascii="游ゴシック" w:hAnsi="游ゴシック"/>
                <w:strike/>
                <w:sz w:val="18"/>
                <w:szCs w:val="20"/>
              </w:rPr>
            </w:pPr>
            <w:r w:rsidRPr="00724D8A">
              <w:rPr>
                <w:rFonts w:ascii="游ゴシック" w:hAnsi="游ゴシック" w:hint="eastAsia"/>
                <w:sz w:val="18"/>
                <w:szCs w:val="20"/>
              </w:rPr>
              <w:t>・大規模複合タワー 「</w:t>
            </w:r>
            <w:r w:rsidRPr="00724D8A">
              <w:rPr>
                <w:rFonts w:ascii="游ゴシック" w:hAnsi="游ゴシック"/>
                <w:sz w:val="18"/>
                <w:szCs w:val="20"/>
              </w:rPr>
              <w:t>(仮称)梅田曽根崎計画」(H30.7.4～R4.3頃  500億円)</w:t>
            </w:r>
          </w:p>
          <w:p w14:paraId="24503FB6"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・「三井ショッピングパーク</w:t>
            </w:r>
            <w:r w:rsidRPr="00724D8A">
              <w:rPr>
                <w:rFonts w:ascii="游ゴシック" w:hAnsi="游ゴシック"/>
                <w:sz w:val="18"/>
                <w:szCs w:val="20"/>
              </w:rPr>
              <w:t xml:space="preserve"> ららぽーと堺」</w:t>
            </w:r>
            <w:r w:rsidRPr="00724D8A">
              <w:rPr>
                <w:rFonts w:ascii="游ゴシック" w:hAnsi="游ゴシック" w:hint="eastAsia"/>
                <w:sz w:val="18"/>
                <w:szCs w:val="20"/>
              </w:rPr>
              <w:t xml:space="preserve">(R3.5～R4.10 </w:t>
            </w:r>
            <w:r w:rsidRPr="00724D8A">
              <w:rPr>
                <w:rFonts w:ascii="游ゴシック" w:hAnsi="游ゴシック"/>
                <w:sz w:val="18"/>
                <w:szCs w:val="20"/>
              </w:rPr>
              <w:t xml:space="preserve"> </w:t>
            </w:r>
            <w:r w:rsidRPr="00724D8A">
              <w:rPr>
                <w:rFonts w:ascii="游ゴシック" w:hAnsi="游ゴシック" w:hint="eastAsia"/>
                <w:sz w:val="18"/>
                <w:szCs w:val="20"/>
              </w:rPr>
              <w:t>帳簿価額231億円)</w:t>
            </w:r>
          </w:p>
          <w:p w14:paraId="35A8EA88"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・センタラ</w:t>
            </w:r>
            <w:r w:rsidRPr="00724D8A">
              <w:rPr>
                <w:rFonts w:ascii="游ゴシック" w:hAnsi="游ゴシック"/>
                <w:sz w:val="18"/>
                <w:szCs w:val="20"/>
              </w:rPr>
              <w:t xml:space="preserve"> ホテルズ＆リゾーツ</w:t>
            </w:r>
            <w:r w:rsidRPr="00724D8A">
              <w:rPr>
                <w:rFonts w:ascii="游ゴシック" w:hAnsi="游ゴシック" w:hint="eastAsia"/>
                <w:sz w:val="18"/>
                <w:szCs w:val="20"/>
              </w:rPr>
              <w:t>「センタラ</w:t>
            </w:r>
            <w:r w:rsidRPr="00724D8A">
              <w:rPr>
                <w:rFonts w:ascii="游ゴシック" w:hAnsi="游ゴシック"/>
                <w:sz w:val="18"/>
                <w:szCs w:val="20"/>
              </w:rPr>
              <w:t xml:space="preserve"> グランドホテル大阪</w:t>
            </w:r>
            <w:r w:rsidRPr="00724D8A">
              <w:rPr>
                <w:rFonts w:ascii="游ゴシック" w:hAnsi="游ゴシック" w:hint="eastAsia"/>
                <w:sz w:val="18"/>
                <w:szCs w:val="20"/>
              </w:rPr>
              <w:t>」(R2.4～R5.3)</w:t>
            </w:r>
          </w:p>
          <w:p w14:paraId="2C3A2CD6"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・「三井ショッピングパーク</w:t>
            </w:r>
            <w:r w:rsidRPr="00724D8A">
              <w:rPr>
                <w:rFonts w:ascii="游ゴシック" w:hAnsi="游ゴシック"/>
                <w:sz w:val="18"/>
                <w:szCs w:val="20"/>
              </w:rPr>
              <w:t xml:space="preserve"> ららぽーと門真」「三井アウトレットパーク 大阪門真」</w:t>
            </w:r>
            <w:r w:rsidRPr="00724D8A">
              <w:rPr>
                <w:rFonts w:ascii="游ゴシック" w:hAnsi="游ゴシック" w:hint="eastAsia"/>
                <w:sz w:val="18"/>
                <w:szCs w:val="20"/>
              </w:rPr>
              <w:t>(R3.10～R5.4</w:t>
            </w:r>
            <w:r w:rsidRPr="00724D8A">
              <w:rPr>
                <w:rFonts w:ascii="游ゴシック" w:hAnsi="游ゴシック"/>
                <w:sz w:val="18"/>
                <w:szCs w:val="20"/>
              </w:rPr>
              <w:t>)</w:t>
            </w:r>
          </w:p>
          <w:p w14:paraId="4ED6E7E1"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・大阪駅西側新駅ビル・複合ビル建設「梅田</w:t>
            </w:r>
            <w:r w:rsidRPr="00724D8A">
              <w:rPr>
                <w:rFonts w:ascii="游ゴシック" w:hAnsi="游ゴシック"/>
                <w:sz w:val="18"/>
                <w:szCs w:val="20"/>
              </w:rPr>
              <w:t>3丁目計画（仮称）</w:t>
            </w:r>
            <w:r w:rsidRPr="00724D8A">
              <w:rPr>
                <w:rFonts w:ascii="游ゴシック" w:hAnsi="游ゴシック" w:hint="eastAsia"/>
                <w:sz w:val="18"/>
                <w:szCs w:val="20"/>
              </w:rPr>
              <w:t>」(R</w:t>
            </w:r>
            <w:r w:rsidRPr="00724D8A">
              <w:rPr>
                <w:rFonts w:ascii="游ゴシック" w:hAnsi="游ゴシック"/>
                <w:sz w:val="18"/>
                <w:szCs w:val="20"/>
              </w:rPr>
              <w:t>2.9</w:t>
            </w:r>
            <w:r w:rsidRPr="00724D8A">
              <w:rPr>
                <w:rFonts w:ascii="游ゴシック" w:hAnsi="游ゴシック" w:hint="eastAsia"/>
                <w:sz w:val="18"/>
                <w:szCs w:val="20"/>
              </w:rPr>
              <w:t>～</w:t>
            </w:r>
            <w:r w:rsidRPr="00724D8A">
              <w:rPr>
                <w:rFonts w:ascii="游ゴシック" w:hAnsi="游ゴシック"/>
                <w:sz w:val="18"/>
                <w:szCs w:val="20"/>
              </w:rPr>
              <w:t>R6</w:t>
            </w:r>
            <w:r w:rsidRPr="00724D8A">
              <w:rPr>
                <w:rFonts w:ascii="游ゴシック" w:hAnsi="游ゴシック" w:hint="eastAsia"/>
                <w:sz w:val="18"/>
                <w:szCs w:val="20"/>
              </w:rPr>
              <w:t>.</w:t>
            </w:r>
            <w:r w:rsidRPr="00724D8A">
              <w:rPr>
                <w:rFonts w:ascii="游ゴシック" w:hAnsi="游ゴシック"/>
                <w:sz w:val="18"/>
                <w:szCs w:val="20"/>
              </w:rPr>
              <w:t>3</w:t>
            </w:r>
            <w:r w:rsidRPr="00724D8A">
              <w:rPr>
                <w:rFonts w:ascii="游ゴシック" w:hAnsi="游ゴシック" w:hint="eastAsia"/>
                <w:sz w:val="18"/>
                <w:szCs w:val="20"/>
              </w:rPr>
              <w:t xml:space="preserve">竣工 </w:t>
            </w:r>
            <w:r w:rsidRPr="00724D8A">
              <w:rPr>
                <w:rFonts w:ascii="游ゴシック" w:hAnsi="游ゴシック"/>
                <w:sz w:val="18"/>
                <w:szCs w:val="20"/>
              </w:rPr>
              <w:t xml:space="preserve"> </w:t>
            </w:r>
            <w:r w:rsidRPr="00724D8A">
              <w:rPr>
                <w:rFonts w:ascii="游ゴシック" w:hAnsi="游ゴシック" w:hint="eastAsia"/>
                <w:sz w:val="18"/>
                <w:szCs w:val="20"/>
              </w:rPr>
              <w:t>約9</w:t>
            </w:r>
            <w:r w:rsidRPr="00724D8A">
              <w:rPr>
                <w:rFonts w:ascii="游ゴシック" w:hAnsi="游ゴシック"/>
                <w:sz w:val="18"/>
                <w:szCs w:val="20"/>
              </w:rPr>
              <w:t>68</w:t>
            </w:r>
            <w:r w:rsidRPr="00724D8A">
              <w:rPr>
                <w:rFonts w:ascii="游ゴシック" w:hAnsi="游ゴシック" w:hint="eastAsia"/>
                <w:sz w:val="18"/>
                <w:szCs w:val="20"/>
              </w:rPr>
              <w:t>億円)</w:t>
            </w:r>
          </w:p>
          <w:p w14:paraId="258A9049"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・「大阪・大手前一丁目プロジェクト」(R3.8～R6</w:t>
            </w:r>
            <w:r w:rsidRPr="00724D8A">
              <w:rPr>
                <w:rFonts w:ascii="游ゴシック" w:hAnsi="游ゴシック"/>
                <w:sz w:val="18"/>
                <w:szCs w:val="20"/>
              </w:rPr>
              <w:t>)</w:t>
            </w:r>
          </w:p>
          <w:p w14:paraId="4FCE096D"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w:t>
            </w:r>
            <w:r w:rsidRPr="00724D8A">
              <w:rPr>
                <w:rFonts w:ascii="游ゴシック" w:hAnsi="游ゴシック"/>
                <w:sz w:val="18"/>
                <w:szCs w:val="20"/>
              </w:rPr>
              <w:t>(仮称)大阪三菱ビル建替え計画</w:t>
            </w:r>
            <w:r w:rsidRPr="00724D8A">
              <w:rPr>
                <w:rFonts w:ascii="游ゴシック" w:hAnsi="游ゴシック" w:hint="eastAsia"/>
                <w:sz w:val="18"/>
                <w:szCs w:val="20"/>
              </w:rPr>
              <w:t>」(R3.10～R6.4</w:t>
            </w:r>
            <w:r w:rsidRPr="00724D8A">
              <w:rPr>
                <w:rFonts w:ascii="游ゴシック" w:hAnsi="游ゴシック"/>
                <w:sz w:val="18"/>
                <w:szCs w:val="20"/>
              </w:rPr>
              <w:t>)</w:t>
            </w:r>
          </w:p>
          <w:p w14:paraId="2E4C6A53"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sz w:val="18"/>
                <w:szCs w:val="20"/>
              </w:rPr>
              <w:t>・「(仮称)うめきた２期地区開発事業」</w:t>
            </w:r>
            <w:r w:rsidRPr="00724D8A">
              <w:rPr>
                <w:rFonts w:ascii="游ゴシック" w:hAnsi="游ゴシック" w:hint="eastAsia"/>
                <w:sz w:val="18"/>
                <w:szCs w:val="20"/>
              </w:rPr>
              <w:t>(</w:t>
            </w:r>
            <w:r w:rsidRPr="00724D8A">
              <w:rPr>
                <w:rFonts w:ascii="游ゴシック" w:hAnsi="游ゴシック"/>
                <w:sz w:val="18"/>
                <w:szCs w:val="20"/>
              </w:rPr>
              <w:t>R2.12～R9全体開業</w:t>
            </w:r>
            <w:r w:rsidRPr="00724D8A">
              <w:rPr>
                <w:rFonts w:ascii="游ゴシック" w:hAnsi="游ゴシック" w:hint="eastAsia"/>
                <w:sz w:val="18"/>
                <w:szCs w:val="20"/>
              </w:rPr>
              <w:t xml:space="preserve"> </w:t>
            </w:r>
            <w:r w:rsidRPr="00724D8A">
              <w:rPr>
                <w:rFonts w:ascii="游ゴシック" w:hAnsi="游ゴシック"/>
                <w:sz w:val="18"/>
                <w:szCs w:val="20"/>
              </w:rPr>
              <w:t xml:space="preserve"> 土地費用のみ1,777億円</w:t>
            </w:r>
            <w:r w:rsidRPr="00724D8A">
              <w:rPr>
                <w:rFonts w:ascii="游ゴシック" w:hAnsi="游ゴシック" w:hint="eastAsia"/>
                <w:sz w:val="18"/>
                <w:szCs w:val="20"/>
              </w:rPr>
              <w:t>)</w:t>
            </w:r>
          </w:p>
        </w:tc>
      </w:tr>
      <w:tr w:rsidR="00073B4A" w:rsidRPr="005E1218" w14:paraId="73B4B669" w14:textId="77777777" w:rsidTr="00793463">
        <w:tc>
          <w:tcPr>
            <w:tcW w:w="8820" w:type="dxa"/>
          </w:tcPr>
          <w:p w14:paraId="0A40D193" w14:textId="77777777" w:rsidR="00073B4A" w:rsidRPr="00724D8A" w:rsidRDefault="00073B4A" w:rsidP="00793463">
            <w:pPr>
              <w:widowControl/>
              <w:ind w:left="180" w:hangingChars="100" w:hanging="180"/>
              <w:jc w:val="left"/>
              <w:rPr>
                <w:rFonts w:ascii="游ゴシック" w:hAnsi="游ゴシック"/>
                <w:b/>
                <w:bCs/>
                <w:sz w:val="18"/>
                <w:szCs w:val="20"/>
              </w:rPr>
            </w:pPr>
            <w:r w:rsidRPr="00724D8A">
              <w:rPr>
                <w:rFonts w:ascii="游ゴシック" w:hAnsi="游ゴシック" w:hint="eastAsia"/>
                <w:b/>
                <w:bCs/>
                <w:sz w:val="18"/>
                <w:szCs w:val="20"/>
              </w:rPr>
              <w:t>工場・物流・開発拠点</w:t>
            </w:r>
          </w:p>
        </w:tc>
      </w:tr>
      <w:tr w:rsidR="00073B4A" w:rsidRPr="005E1218" w14:paraId="0DC92B64" w14:textId="77777777" w:rsidTr="00793463">
        <w:tc>
          <w:tcPr>
            <w:tcW w:w="8820" w:type="dxa"/>
          </w:tcPr>
          <w:p w14:paraId="76C6DB51"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・ミズノ 研究開発拠点(大阪市)新設(R3.4～R3.11</w:t>
            </w:r>
            <w:r w:rsidRPr="00724D8A">
              <w:rPr>
                <w:rFonts w:ascii="游ゴシック" w:hAnsi="游ゴシック"/>
                <w:sz w:val="18"/>
                <w:szCs w:val="20"/>
              </w:rPr>
              <w:t xml:space="preserve">  </w:t>
            </w:r>
            <w:r w:rsidRPr="00724D8A">
              <w:rPr>
                <w:rFonts w:ascii="游ゴシック" w:hAnsi="游ゴシック" w:hint="eastAsia"/>
                <w:sz w:val="18"/>
                <w:szCs w:val="20"/>
              </w:rPr>
              <w:t>約50億円)</w:t>
            </w:r>
          </w:p>
          <w:p w14:paraId="45D8B853" w14:textId="77777777" w:rsidR="00073B4A" w:rsidRPr="00724D8A" w:rsidRDefault="00073B4A" w:rsidP="00793463">
            <w:pPr>
              <w:widowControl/>
              <w:spacing w:before="120" w:after="120" w:line="200" w:lineRule="exact"/>
              <w:jc w:val="left"/>
              <w:rPr>
                <w:rFonts w:ascii="游ゴシック" w:hAnsi="游ゴシック"/>
                <w:sz w:val="18"/>
                <w:szCs w:val="20"/>
              </w:rPr>
            </w:pPr>
            <w:r w:rsidRPr="00724D8A">
              <w:rPr>
                <w:rFonts w:ascii="游ゴシック" w:hAnsi="游ゴシック" w:hint="eastAsia"/>
                <w:sz w:val="18"/>
                <w:szCs w:val="20"/>
              </w:rPr>
              <w:t>・大和物流 (仮称)東大阪宝町物流センター(R3.8～R4.9</w:t>
            </w:r>
            <w:r w:rsidRPr="00724D8A">
              <w:rPr>
                <w:rFonts w:ascii="游ゴシック" w:hAnsi="游ゴシック"/>
                <w:sz w:val="18"/>
                <w:szCs w:val="20"/>
              </w:rPr>
              <w:t>）</w:t>
            </w:r>
          </w:p>
          <w:p w14:paraId="26241268"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・クボタ 開発拠点</w:t>
            </w:r>
            <w:r w:rsidRPr="00724D8A">
              <w:rPr>
                <w:rFonts w:ascii="游ゴシック" w:hAnsi="游ゴシック"/>
                <w:sz w:val="18"/>
                <w:szCs w:val="20"/>
              </w:rPr>
              <w:t>(堺市)新設</w:t>
            </w:r>
            <w:r w:rsidRPr="00724D8A">
              <w:rPr>
                <w:rFonts w:ascii="游ゴシック" w:hAnsi="游ゴシック" w:hint="eastAsia"/>
                <w:sz w:val="18"/>
                <w:szCs w:val="20"/>
              </w:rPr>
              <w:t>(R</w:t>
            </w:r>
            <w:r w:rsidRPr="00724D8A">
              <w:rPr>
                <w:rFonts w:ascii="游ゴシック" w:hAnsi="游ゴシック"/>
                <w:sz w:val="18"/>
                <w:szCs w:val="20"/>
              </w:rPr>
              <w:t>2.9</w:t>
            </w:r>
            <w:r w:rsidRPr="00724D8A">
              <w:rPr>
                <w:rFonts w:ascii="游ゴシック" w:hAnsi="游ゴシック" w:hint="eastAsia"/>
                <w:sz w:val="18"/>
                <w:szCs w:val="20"/>
              </w:rPr>
              <w:t>～</w:t>
            </w:r>
            <w:r w:rsidRPr="00724D8A">
              <w:rPr>
                <w:rFonts w:ascii="游ゴシック" w:hAnsi="游ゴシック"/>
                <w:sz w:val="18"/>
                <w:szCs w:val="20"/>
              </w:rPr>
              <w:t>R4.10</w:t>
            </w:r>
            <w:r w:rsidRPr="00724D8A">
              <w:rPr>
                <w:rFonts w:ascii="游ゴシック" w:hAnsi="游ゴシック" w:hint="eastAsia"/>
                <w:sz w:val="18"/>
                <w:szCs w:val="20"/>
              </w:rPr>
              <w:t xml:space="preserve"> </w:t>
            </w:r>
            <w:r w:rsidRPr="00724D8A">
              <w:rPr>
                <w:rFonts w:ascii="游ゴシック" w:hAnsi="游ゴシック"/>
                <w:sz w:val="18"/>
                <w:szCs w:val="20"/>
              </w:rPr>
              <w:t xml:space="preserve"> 840億円</w:t>
            </w:r>
            <w:r w:rsidRPr="00724D8A">
              <w:rPr>
                <w:rFonts w:ascii="游ゴシック" w:hAnsi="游ゴシック" w:hint="eastAsia"/>
                <w:sz w:val="18"/>
                <w:szCs w:val="20"/>
              </w:rPr>
              <w:t>)</w:t>
            </w:r>
          </w:p>
          <w:p w14:paraId="50E2F9D8"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・伊藤忠商事 「アイミッションズパーク箕面(仮称)」(R3.12～R5.2)</w:t>
            </w:r>
          </w:p>
          <w:p w14:paraId="2E97BA0C"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・奥野製薬工業 大阪・放出地区新工場建設(R3.6～R7</w:t>
            </w:r>
            <w:r w:rsidRPr="00724D8A">
              <w:rPr>
                <w:rFonts w:ascii="游ゴシック" w:hAnsi="游ゴシック"/>
                <w:sz w:val="18"/>
                <w:szCs w:val="20"/>
              </w:rPr>
              <w:t xml:space="preserve"> </w:t>
            </w:r>
            <w:r w:rsidRPr="00724D8A">
              <w:rPr>
                <w:rFonts w:ascii="游ゴシック" w:hAnsi="游ゴシック" w:hint="eastAsia"/>
                <w:sz w:val="18"/>
                <w:szCs w:val="20"/>
              </w:rPr>
              <w:t xml:space="preserve"> 約64億円)</w:t>
            </w:r>
          </w:p>
        </w:tc>
      </w:tr>
      <w:tr w:rsidR="00073B4A" w:rsidRPr="005E1218" w14:paraId="7B53989C" w14:textId="77777777" w:rsidTr="00793463">
        <w:tc>
          <w:tcPr>
            <w:tcW w:w="8820" w:type="dxa"/>
          </w:tcPr>
          <w:p w14:paraId="79924450" w14:textId="77777777" w:rsidR="00073B4A" w:rsidRPr="00724D8A" w:rsidRDefault="00073B4A" w:rsidP="00793463">
            <w:pPr>
              <w:widowControl/>
              <w:ind w:left="180" w:hangingChars="100" w:hanging="180"/>
              <w:jc w:val="left"/>
              <w:rPr>
                <w:rFonts w:ascii="游ゴシック" w:hAnsi="游ゴシック"/>
                <w:b/>
                <w:bCs/>
                <w:sz w:val="18"/>
                <w:szCs w:val="20"/>
              </w:rPr>
            </w:pPr>
            <w:r w:rsidRPr="00724D8A">
              <w:rPr>
                <w:rFonts w:ascii="游ゴシック" w:hAnsi="游ゴシック" w:hint="eastAsia"/>
                <w:b/>
                <w:bCs/>
                <w:sz w:val="18"/>
                <w:szCs w:val="20"/>
              </w:rPr>
              <w:t>医療・教育・研究開発</w:t>
            </w:r>
          </w:p>
        </w:tc>
      </w:tr>
      <w:tr w:rsidR="00073B4A" w:rsidRPr="005E1218" w14:paraId="39B366B5" w14:textId="77777777" w:rsidTr="00793463">
        <w:tc>
          <w:tcPr>
            <w:tcW w:w="8820" w:type="dxa"/>
          </w:tcPr>
          <w:p w14:paraId="51129A13"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・富田林病院建替事業</w:t>
            </w:r>
            <w:r w:rsidRPr="00724D8A">
              <w:rPr>
                <w:rFonts w:ascii="游ゴシック" w:hAnsi="游ゴシック"/>
                <w:sz w:val="18"/>
                <w:szCs w:val="20"/>
              </w:rPr>
              <w:t xml:space="preserve">(H30.4～R3.10 </w:t>
            </w:r>
            <w:r w:rsidRPr="00724D8A">
              <w:rPr>
                <w:rFonts w:ascii="游ゴシック" w:hAnsi="游ゴシック" w:hint="eastAsia"/>
                <w:sz w:val="18"/>
                <w:szCs w:val="20"/>
              </w:rPr>
              <w:t xml:space="preserve"> </w:t>
            </w:r>
            <w:r w:rsidRPr="00724D8A">
              <w:rPr>
                <w:rFonts w:ascii="游ゴシック" w:hAnsi="游ゴシック"/>
                <w:sz w:val="18"/>
                <w:szCs w:val="20"/>
              </w:rPr>
              <w:t>約120億円(医療機器の整備等を含む総費用))</w:t>
            </w:r>
          </w:p>
          <w:p w14:paraId="51AD990D"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 xml:space="preserve">・大阪中之島美術館 </w:t>
            </w:r>
            <w:r w:rsidRPr="00724D8A">
              <w:rPr>
                <w:rFonts w:ascii="游ゴシック" w:hAnsi="游ゴシック"/>
                <w:sz w:val="18"/>
                <w:szCs w:val="20"/>
              </w:rPr>
              <w:t>(</w:t>
            </w:r>
            <w:r w:rsidRPr="00724D8A">
              <w:rPr>
                <w:rFonts w:ascii="游ゴシック" w:hAnsi="游ゴシック" w:hint="eastAsia"/>
                <w:sz w:val="18"/>
                <w:szCs w:val="20"/>
              </w:rPr>
              <w:t>仮称)大阪新美術館建設工事(</w:t>
            </w:r>
            <w:r w:rsidRPr="00724D8A">
              <w:rPr>
                <w:rFonts w:ascii="游ゴシック" w:hAnsi="游ゴシック"/>
                <w:sz w:val="18"/>
                <w:szCs w:val="20"/>
              </w:rPr>
              <w:t xml:space="preserve">H30～R4 </w:t>
            </w:r>
            <w:r w:rsidRPr="00724D8A">
              <w:rPr>
                <w:rFonts w:ascii="游ゴシック" w:hAnsi="游ゴシック" w:hint="eastAsia"/>
                <w:sz w:val="18"/>
                <w:szCs w:val="20"/>
              </w:rPr>
              <w:t xml:space="preserve"> </w:t>
            </w:r>
            <w:r w:rsidRPr="00724D8A">
              <w:rPr>
                <w:rFonts w:ascii="游ゴシック" w:hAnsi="游ゴシック"/>
                <w:sz w:val="18"/>
                <w:szCs w:val="20"/>
              </w:rPr>
              <w:t>239億円</w:t>
            </w:r>
            <w:r w:rsidRPr="00724D8A">
              <w:rPr>
                <w:rFonts w:ascii="游ゴシック" w:hAnsi="游ゴシック" w:hint="eastAsia"/>
                <w:sz w:val="18"/>
                <w:szCs w:val="20"/>
              </w:rPr>
              <w:t>)</w:t>
            </w:r>
          </w:p>
          <w:p w14:paraId="0BD572E0"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・大塚製薬 大阪創薬研究センター(R3.2～R4.8)</w:t>
            </w:r>
          </w:p>
          <w:p w14:paraId="16A4A51D"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・寝屋川市第四中学校区小中一貫校施設整備工事(R4.1～R5.12</w:t>
            </w:r>
            <w:r w:rsidRPr="00724D8A">
              <w:rPr>
                <w:rFonts w:ascii="游ゴシック" w:hAnsi="游ゴシック"/>
                <w:sz w:val="18"/>
                <w:szCs w:val="20"/>
              </w:rPr>
              <w:t xml:space="preserve"> </w:t>
            </w:r>
            <w:r w:rsidRPr="00724D8A">
              <w:rPr>
                <w:rFonts w:ascii="游ゴシック" w:hAnsi="游ゴシック" w:hint="eastAsia"/>
                <w:sz w:val="18"/>
                <w:szCs w:val="20"/>
              </w:rPr>
              <w:t xml:space="preserve"> 約70億円)</w:t>
            </w:r>
          </w:p>
          <w:p w14:paraId="455F03AE"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・未来医療国際拠点 「</w:t>
            </w:r>
            <w:proofErr w:type="spellStart"/>
            <w:r w:rsidRPr="00724D8A">
              <w:rPr>
                <w:rFonts w:ascii="游ゴシック" w:hAnsi="游ゴシック" w:hint="eastAsia"/>
                <w:sz w:val="18"/>
                <w:szCs w:val="20"/>
              </w:rPr>
              <w:t>Nakanoshima</w:t>
            </w:r>
            <w:proofErr w:type="spellEnd"/>
            <w:r w:rsidRPr="00724D8A">
              <w:rPr>
                <w:rFonts w:ascii="游ゴシック" w:hAnsi="游ゴシック" w:hint="eastAsia"/>
                <w:sz w:val="18"/>
                <w:szCs w:val="20"/>
              </w:rPr>
              <w:t xml:space="preserve"> </w:t>
            </w:r>
            <w:proofErr w:type="spellStart"/>
            <w:r w:rsidRPr="00724D8A">
              <w:rPr>
                <w:rFonts w:ascii="游ゴシック" w:hAnsi="游ゴシック" w:hint="eastAsia"/>
                <w:sz w:val="18"/>
                <w:szCs w:val="20"/>
              </w:rPr>
              <w:t>Qross</w:t>
            </w:r>
            <w:proofErr w:type="spellEnd"/>
            <w:r w:rsidRPr="00724D8A">
              <w:rPr>
                <w:rFonts w:ascii="游ゴシック" w:hAnsi="游ゴシック" w:hint="eastAsia"/>
                <w:sz w:val="18"/>
                <w:szCs w:val="20"/>
              </w:rPr>
              <w:t>」(R3.11～R6)</w:t>
            </w:r>
          </w:p>
          <w:p w14:paraId="691D0240"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・大阪大学(吹田)医学部付属病院統合診療棟等新営その他工事(R3.8～R6.10</w:t>
            </w:r>
            <w:r w:rsidRPr="00724D8A">
              <w:rPr>
                <w:rFonts w:ascii="游ゴシック" w:hAnsi="游ゴシック"/>
                <w:sz w:val="18"/>
                <w:szCs w:val="20"/>
              </w:rPr>
              <w:t xml:space="preserve"> </w:t>
            </w:r>
            <w:r w:rsidRPr="00724D8A">
              <w:rPr>
                <w:rFonts w:ascii="游ゴシック" w:hAnsi="游ゴシック" w:hint="eastAsia"/>
                <w:sz w:val="18"/>
                <w:szCs w:val="20"/>
              </w:rPr>
              <w:t xml:space="preserve"> 約202億円)</w:t>
            </w:r>
          </w:p>
          <w:p w14:paraId="18EC3B80"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・「日本財団・大阪大学感染症対策プロジェクト」(R3.12～R7.2</w:t>
            </w:r>
            <w:r w:rsidRPr="00724D8A">
              <w:rPr>
                <w:rFonts w:ascii="游ゴシック" w:hAnsi="游ゴシック"/>
                <w:sz w:val="18"/>
                <w:szCs w:val="20"/>
              </w:rPr>
              <w:t xml:space="preserve"> </w:t>
            </w:r>
            <w:r w:rsidRPr="00724D8A">
              <w:rPr>
                <w:rFonts w:ascii="游ゴシック" w:hAnsi="游ゴシック" w:hint="eastAsia"/>
                <w:sz w:val="18"/>
                <w:szCs w:val="20"/>
              </w:rPr>
              <w:t xml:space="preserve"> 新研究棟総工費約80億円)</w:t>
            </w:r>
          </w:p>
        </w:tc>
      </w:tr>
      <w:tr w:rsidR="00073B4A" w:rsidRPr="005E1218" w14:paraId="3EB1A775" w14:textId="77777777" w:rsidTr="00793463">
        <w:tc>
          <w:tcPr>
            <w:tcW w:w="8820" w:type="dxa"/>
          </w:tcPr>
          <w:p w14:paraId="3277F2FD" w14:textId="77777777" w:rsidR="00073B4A" w:rsidRPr="00724D8A" w:rsidRDefault="00073B4A" w:rsidP="00793463">
            <w:pPr>
              <w:widowControl/>
              <w:ind w:left="180" w:hangingChars="100" w:hanging="180"/>
              <w:jc w:val="left"/>
              <w:rPr>
                <w:rFonts w:ascii="游ゴシック" w:hAnsi="游ゴシック"/>
                <w:b/>
                <w:bCs/>
                <w:sz w:val="18"/>
                <w:szCs w:val="20"/>
              </w:rPr>
            </w:pPr>
            <w:r w:rsidRPr="00724D8A">
              <w:rPr>
                <w:rFonts w:ascii="游ゴシック" w:hAnsi="游ゴシック" w:hint="eastAsia"/>
                <w:b/>
                <w:bCs/>
                <w:sz w:val="18"/>
                <w:szCs w:val="20"/>
              </w:rPr>
              <w:t>交通</w:t>
            </w:r>
            <w:r w:rsidRPr="00724D8A">
              <w:rPr>
                <w:rFonts w:ascii="游ゴシック" w:hAnsi="游ゴシック"/>
                <w:b/>
                <w:bCs/>
                <w:sz w:val="18"/>
                <w:szCs w:val="20"/>
              </w:rPr>
              <w:t>(鉄道・高速道路・空港)</w:t>
            </w:r>
          </w:p>
        </w:tc>
      </w:tr>
      <w:tr w:rsidR="00073B4A" w:rsidRPr="005E1218" w14:paraId="5ADE781B" w14:textId="77777777" w:rsidTr="00793463">
        <w:tc>
          <w:tcPr>
            <w:tcW w:w="8820" w:type="dxa"/>
          </w:tcPr>
          <w:p w14:paraId="4071FB49"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・阪急京都線・千里線連続立体交差事業</w:t>
            </w:r>
            <w:r w:rsidRPr="00724D8A">
              <w:rPr>
                <w:rFonts w:ascii="游ゴシック" w:hAnsi="游ゴシック"/>
                <w:sz w:val="18"/>
                <w:szCs w:val="20"/>
              </w:rPr>
              <w:t xml:space="preserve">(淡路駅付近約7.1km) </w:t>
            </w:r>
            <w:r w:rsidRPr="00724D8A">
              <w:rPr>
                <w:rFonts w:ascii="游ゴシック" w:hAnsi="游ゴシック" w:hint="eastAsia"/>
                <w:sz w:val="18"/>
                <w:szCs w:val="20"/>
              </w:rPr>
              <w:t>(</w:t>
            </w:r>
            <w:r w:rsidRPr="00724D8A">
              <w:rPr>
                <w:rFonts w:ascii="游ゴシック" w:hAnsi="游ゴシック"/>
                <w:sz w:val="18"/>
                <w:szCs w:val="20"/>
              </w:rPr>
              <w:t xml:space="preserve">H20.9～R13 </w:t>
            </w:r>
            <w:r w:rsidRPr="00724D8A">
              <w:rPr>
                <w:rFonts w:ascii="游ゴシック" w:hAnsi="游ゴシック" w:hint="eastAsia"/>
                <w:sz w:val="18"/>
                <w:szCs w:val="20"/>
              </w:rPr>
              <w:t xml:space="preserve"> </w:t>
            </w:r>
            <w:r w:rsidRPr="00724D8A">
              <w:rPr>
                <w:rFonts w:ascii="游ゴシック" w:hAnsi="游ゴシック"/>
                <w:sz w:val="18"/>
                <w:szCs w:val="20"/>
              </w:rPr>
              <w:t>2,326億円</w:t>
            </w:r>
            <w:r w:rsidRPr="00724D8A">
              <w:rPr>
                <w:rFonts w:ascii="游ゴシック" w:hAnsi="游ゴシック" w:hint="eastAsia"/>
                <w:sz w:val="18"/>
                <w:szCs w:val="20"/>
              </w:rPr>
              <w:t>)</w:t>
            </w:r>
          </w:p>
          <w:p w14:paraId="6FC1F9CE"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・南海本線・高師浜線連続立体交差事業(南海本線3</w:t>
            </w:r>
            <w:r w:rsidRPr="00724D8A">
              <w:rPr>
                <w:rFonts w:ascii="游ゴシック" w:hAnsi="游ゴシック"/>
                <w:sz w:val="18"/>
                <w:szCs w:val="20"/>
              </w:rPr>
              <w:t>.1km</w:t>
            </w:r>
            <w:r w:rsidRPr="00724D8A">
              <w:rPr>
                <w:rFonts w:ascii="游ゴシック" w:hAnsi="游ゴシック" w:hint="eastAsia"/>
                <w:sz w:val="18"/>
                <w:szCs w:val="20"/>
              </w:rPr>
              <w:t xml:space="preserve">､高師浜線1.0km </w:t>
            </w:r>
            <w:r w:rsidRPr="00724D8A">
              <w:rPr>
                <w:rFonts w:ascii="游ゴシック" w:hAnsi="游ゴシック"/>
                <w:sz w:val="18"/>
                <w:szCs w:val="20"/>
              </w:rPr>
              <w:t>H21.11</w:t>
            </w:r>
            <w:r w:rsidRPr="00724D8A">
              <w:rPr>
                <w:rFonts w:ascii="游ゴシック" w:hAnsi="游ゴシック" w:hint="eastAsia"/>
                <w:sz w:val="18"/>
                <w:szCs w:val="20"/>
              </w:rPr>
              <w:t>～R3.5</w:t>
            </w:r>
            <w:r w:rsidRPr="00724D8A">
              <w:rPr>
                <w:rFonts w:ascii="游ゴシック" w:hAnsi="游ゴシック"/>
                <w:sz w:val="18"/>
                <w:szCs w:val="20"/>
              </w:rPr>
              <w:t xml:space="preserve">  </w:t>
            </w:r>
            <w:r w:rsidRPr="00724D8A">
              <w:rPr>
                <w:rFonts w:ascii="游ゴシック" w:hAnsi="游ゴシック" w:hint="eastAsia"/>
                <w:sz w:val="18"/>
                <w:szCs w:val="20"/>
              </w:rPr>
              <w:t>約7</w:t>
            </w:r>
            <w:r w:rsidRPr="00724D8A">
              <w:rPr>
                <w:rFonts w:ascii="游ゴシック" w:hAnsi="游ゴシック"/>
                <w:sz w:val="18"/>
                <w:szCs w:val="20"/>
              </w:rPr>
              <w:t>17</w:t>
            </w:r>
            <w:r w:rsidRPr="00724D8A">
              <w:rPr>
                <w:rFonts w:ascii="游ゴシック" w:hAnsi="游ゴシック" w:hint="eastAsia"/>
                <w:sz w:val="18"/>
                <w:szCs w:val="20"/>
              </w:rPr>
              <w:t>億円)</w:t>
            </w:r>
          </w:p>
          <w:p w14:paraId="7F994F50" w14:textId="77777777" w:rsidR="00073B4A" w:rsidRPr="00724D8A" w:rsidRDefault="00073B4A" w:rsidP="00793463">
            <w:pPr>
              <w:widowControl/>
              <w:spacing w:before="120" w:after="120" w:line="200" w:lineRule="exact"/>
              <w:jc w:val="left"/>
              <w:rPr>
                <w:rFonts w:ascii="游ゴシック" w:hAnsi="游ゴシック"/>
                <w:sz w:val="18"/>
                <w:szCs w:val="20"/>
              </w:rPr>
            </w:pPr>
            <w:r w:rsidRPr="00724D8A">
              <w:rPr>
                <w:rFonts w:ascii="游ゴシック" w:hAnsi="游ゴシック"/>
                <w:sz w:val="18"/>
                <w:szCs w:val="20"/>
              </w:rPr>
              <w:t>・南海本線</w:t>
            </w:r>
            <w:r w:rsidRPr="00724D8A">
              <w:rPr>
                <w:rFonts w:ascii="游ゴシック" w:hAnsi="游ゴシック" w:hint="eastAsia"/>
                <w:sz w:val="18"/>
                <w:szCs w:val="20"/>
              </w:rPr>
              <w:t>(</w:t>
            </w:r>
            <w:r w:rsidRPr="00724D8A">
              <w:rPr>
                <w:rFonts w:ascii="游ゴシック" w:hAnsi="游ゴシック"/>
                <w:sz w:val="18"/>
                <w:szCs w:val="20"/>
              </w:rPr>
              <w:t>堺市</w:t>
            </w:r>
            <w:r w:rsidRPr="00724D8A">
              <w:rPr>
                <w:rFonts w:ascii="游ゴシック" w:hAnsi="游ゴシック" w:hint="eastAsia"/>
                <w:sz w:val="18"/>
                <w:szCs w:val="20"/>
              </w:rPr>
              <w:t>)</w:t>
            </w:r>
            <w:r w:rsidRPr="00724D8A">
              <w:rPr>
                <w:rFonts w:ascii="游ゴシック" w:hAnsi="游ゴシック"/>
                <w:sz w:val="18"/>
                <w:szCs w:val="20"/>
              </w:rPr>
              <w:t>連続立体交差事業</w:t>
            </w:r>
            <w:r w:rsidRPr="00724D8A">
              <w:rPr>
                <w:rFonts w:ascii="游ゴシック" w:hAnsi="游ゴシック" w:hint="eastAsia"/>
                <w:sz w:val="18"/>
                <w:szCs w:val="20"/>
              </w:rPr>
              <w:t xml:space="preserve">(石津川駅～羽衣駅 </w:t>
            </w:r>
            <w:r w:rsidRPr="00724D8A">
              <w:rPr>
                <w:rFonts w:ascii="游ゴシック" w:hAnsi="游ゴシック"/>
                <w:sz w:val="18"/>
                <w:szCs w:val="20"/>
              </w:rPr>
              <w:t xml:space="preserve">H28.1～R10.3 </w:t>
            </w:r>
            <w:r w:rsidRPr="00724D8A">
              <w:rPr>
                <w:rFonts w:ascii="游ゴシック" w:hAnsi="游ゴシック" w:hint="eastAsia"/>
                <w:sz w:val="18"/>
                <w:szCs w:val="20"/>
              </w:rPr>
              <w:t xml:space="preserve"> </w:t>
            </w:r>
            <w:r w:rsidRPr="00724D8A">
              <w:rPr>
                <w:rFonts w:ascii="游ゴシック" w:hAnsi="游ゴシック"/>
                <w:sz w:val="18"/>
                <w:szCs w:val="20"/>
              </w:rPr>
              <w:t>約423億円</w:t>
            </w:r>
            <w:r w:rsidRPr="00724D8A">
              <w:rPr>
                <w:rFonts w:ascii="游ゴシック" w:hAnsi="游ゴシック" w:hint="eastAsia"/>
                <w:sz w:val="18"/>
                <w:szCs w:val="20"/>
              </w:rPr>
              <w:t>)</w:t>
            </w:r>
          </w:p>
          <w:p w14:paraId="3784BD74"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w:t>
            </w:r>
            <w:r w:rsidRPr="00724D8A">
              <w:rPr>
                <w:rFonts w:ascii="游ゴシック" w:hAnsi="游ゴシック"/>
                <w:sz w:val="18"/>
                <w:szCs w:val="20"/>
              </w:rPr>
              <w:t>JR</w:t>
            </w:r>
            <w:r w:rsidRPr="00724D8A">
              <w:rPr>
                <w:rFonts w:ascii="游ゴシック" w:hAnsi="游ゴシック" w:hint="eastAsia"/>
                <w:sz w:val="18"/>
                <w:szCs w:val="20"/>
              </w:rPr>
              <w:t>東海道線支線地下移設･仮称</w:t>
            </w:r>
            <w:r w:rsidRPr="00724D8A">
              <w:rPr>
                <w:rFonts w:ascii="游ゴシック" w:hAnsi="游ゴシック"/>
                <w:sz w:val="18"/>
                <w:szCs w:val="20"/>
              </w:rPr>
              <w:t>JRうめきた駅</w:t>
            </w:r>
            <w:r w:rsidRPr="00724D8A">
              <w:rPr>
                <w:rFonts w:ascii="游ゴシック" w:hAnsi="游ゴシック" w:hint="eastAsia"/>
                <w:sz w:val="18"/>
                <w:szCs w:val="20"/>
              </w:rPr>
              <w:t>工事</w:t>
            </w:r>
            <w:r w:rsidRPr="00724D8A">
              <w:rPr>
                <w:rFonts w:ascii="游ゴシック" w:hAnsi="游ゴシック"/>
                <w:sz w:val="18"/>
                <w:szCs w:val="20"/>
              </w:rPr>
              <w:t>(H27～R4  約650億円)</w:t>
            </w:r>
          </w:p>
          <w:p w14:paraId="7A64DBAF"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・北大阪急行線延伸事業(約2</w:t>
            </w:r>
            <w:r w:rsidRPr="00724D8A">
              <w:rPr>
                <w:rFonts w:ascii="游ゴシック" w:hAnsi="游ゴシック"/>
                <w:sz w:val="18"/>
                <w:szCs w:val="20"/>
              </w:rPr>
              <w:t>.5km</w:t>
            </w:r>
            <w:r w:rsidRPr="00724D8A">
              <w:rPr>
                <w:rFonts w:ascii="游ゴシック" w:hAnsi="游ゴシック" w:hint="eastAsia"/>
                <w:sz w:val="18"/>
                <w:szCs w:val="20"/>
              </w:rPr>
              <w:t>)(H28～R</w:t>
            </w:r>
            <w:r w:rsidRPr="00724D8A">
              <w:rPr>
                <w:rFonts w:ascii="游ゴシック" w:hAnsi="游ゴシック"/>
                <w:sz w:val="18"/>
                <w:szCs w:val="20"/>
              </w:rPr>
              <w:t>5  874</w:t>
            </w:r>
            <w:r w:rsidRPr="00724D8A">
              <w:rPr>
                <w:rFonts w:ascii="游ゴシック" w:hAnsi="游ゴシック" w:hint="eastAsia"/>
                <w:sz w:val="18"/>
                <w:szCs w:val="20"/>
              </w:rPr>
              <w:t>億円)</w:t>
            </w:r>
          </w:p>
          <w:p w14:paraId="0A4CD2E5"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・大阪・関西万博会場夢洲への大阪メトロ中央線の延伸(</w:t>
            </w:r>
            <w:r w:rsidRPr="00724D8A">
              <w:rPr>
                <w:rFonts w:ascii="游ゴシック" w:hAnsi="游ゴシック"/>
                <w:sz w:val="18"/>
                <w:szCs w:val="20"/>
              </w:rPr>
              <w:t>R2.7 夢洲駅の建設着工～R7開業  540億円</w:t>
            </w:r>
            <w:r w:rsidRPr="00724D8A">
              <w:rPr>
                <w:rFonts w:ascii="游ゴシック" w:hAnsi="游ゴシック" w:hint="eastAsia"/>
                <w:sz w:val="18"/>
                <w:szCs w:val="20"/>
              </w:rPr>
              <w:t>)</w:t>
            </w:r>
          </w:p>
          <w:p w14:paraId="40435AA8"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 xml:space="preserve">・関西国際空港T1リノベーション工事(R3.5～R8 </w:t>
            </w:r>
            <w:r w:rsidRPr="00724D8A">
              <w:rPr>
                <w:rFonts w:ascii="游ゴシック" w:hAnsi="游ゴシック"/>
                <w:sz w:val="18"/>
                <w:szCs w:val="20"/>
              </w:rPr>
              <w:t xml:space="preserve"> </w:t>
            </w:r>
            <w:r w:rsidRPr="00724D8A">
              <w:rPr>
                <w:rFonts w:ascii="游ゴシック" w:hAnsi="游ゴシック" w:hint="eastAsia"/>
                <w:sz w:val="18"/>
                <w:szCs w:val="20"/>
              </w:rPr>
              <w:t>約700億円)</w:t>
            </w:r>
          </w:p>
          <w:p w14:paraId="72F9B319"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 xml:space="preserve">・大阪モノレール延伸事業(R2～R11 </w:t>
            </w:r>
            <w:r w:rsidRPr="00724D8A">
              <w:rPr>
                <w:rFonts w:ascii="游ゴシック" w:hAnsi="游ゴシック"/>
                <w:sz w:val="18"/>
                <w:szCs w:val="20"/>
              </w:rPr>
              <w:t xml:space="preserve"> </w:t>
            </w:r>
            <w:r w:rsidRPr="00724D8A">
              <w:rPr>
                <w:rFonts w:ascii="游ゴシック" w:hAnsi="游ゴシック" w:hint="eastAsia"/>
                <w:sz w:val="18"/>
                <w:szCs w:val="20"/>
              </w:rPr>
              <w:t>約1</w:t>
            </w:r>
            <w:r w:rsidRPr="00724D8A">
              <w:rPr>
                <w:rFonts w:ascii="游ゴシック" w:hAnsi="游ゴシック"/>
                <w:sz w:val="18"/>
                <w:szCs w:val="20"/>
              </w:rPr>
              <w:t>,</w:t>
            </w:r>
            <w:r w:rsidRPr="00724D8A">
              <w:rPr>
                <w:rFonts w:ascii="游ゴシック" w:hAnsi="游ゴシック" w:hint="eastAsia"/>
                <w:sz w:val="18"/>
                <w:szCs w:val="20"/>
              </w:rPr>
              <w:t>050億円)</w:t>
            </w:r>
          </w:p>
          <w:p w14:paraId="7058BEA4"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 xml:space="preserve">・関西高速鉄道 なにわ筋線(R3.1～R14 </w:t>
            </w:r>
            <w:r w:rsidRPr="00724D8A">
              <w:rPr>
                <w:rFonts w:ascii="游ゴシック" w:hAnsi="游ゴシック"/>
                <w:sz w:val="18"/>
                <w:szCs w:val="20"/>
              </w:rPr>
              <w:t xml:space="preserve"> </w:t>
            </w:r>
            <w:r w:rsidRPr="00724D8A">
              <w:rPr>
                <w:rFonts w:ascii="游ゴシック" w:hAnsi="游ゴシック" w:hint="eastAsia"/>
                <w:sz w:val="18"/>
                <w:szCs w:val="20"/>
              </w:rPr>
              <w:t>約3</w:t>
            </w:r>
            <w:r w:rsidRPr="00724D8A">
              <w:rPr>
                <w:rFonts w:ascii="游ゴシック" w:hAnsi="游ゴシック"/>
                <w:sz w:val="18"/>
                <w:szCs w:val="20"/>
              </w:rPr>
              <w:t>,</w:t>
            </w:r>
            <w:r w:rsidRPr="00724D8A">
              <w:rPr>
                <w:rFonts w:ascii="游ゴシック" w:hAnsi="游ゴシック" w:hint="eastAsia"/>
                <w:sz w:val="18"/>
                <w:szCs w:val="20"/>
              </w:rPr>
              <w:t>300億円)</w:t>
            </w:r>
          </w:p>
          <w:p w14:paraId="17967D76" w14:textId="77777777" w:rsidR="00073B4A" w:rsidRPr="00724D8A" w:rsidRDefault="00073B4A" w:rsidP="00793463">
            <w:pPr>
              <w:widowControl/>
              <w:spacing w:before="120" w:after="120" w:line="200" w:lineRule="exact"/>
              <w:jc w:val="left"/>
              <w:rPr>
                <w:rFonts w:ascii="游ゴシック" w:hAnsi="游ゴシック"/>
                <w:sz w:val="18"/>
                <w:szCs w:val="20"/>
              </w:rPr>
            </w:pPr>
            <w:r w:rsidRPr="00724D8A">
              <w:rPr>
                <w:rFonts w:ascii="游ゴシック" w:hAnsi="游ゴシック"/>
                <w:sz w:val="18"/>
                <w:szCs w:val="20"/>
              </w:rPr>
              <w:t>・</w:t>
            </w:r>
            <w:r w:rsidRPr="00724D8A">
              <w:rPr>
                <w:rFonts w:ascii="游ゴシック" w:hAnsi="游ゴシック" w:hint="eastAsia"/>
                <w:sz w:val="18"/>
                <w:szCs w:val="20"/>
              </w:rPr>
              <w:t>阪神電鉄なんば線鉄道橋架替え工事</w:t>
            </w:r>
            <w:r w:rsidRPr="00724D8A">
              <w:rPr>
                <w:rFonts w:ascii="游ゴシック" w:hAnsi="游ゴシック"/>
                <w:sz w:val="18"/>
                <w:szCs w:val="20"/>
              </w:rPr>
              <w:t>(伝法</w:t>
            </w:r>
            <w:r w:rsidRPr="00724D8A">
              <w:rPr>
                <w:rFonts w:ascii="游ゴシック" w:hAnsi="游ゴシック" w:hint="eastAsia"/>
                <w:sz w:val="18"/>
                <w:szCs w:val="20"/>
              </w:rPr>
              <w:t>駅</w:t>
            </w:r>
            <w:r w:rsidRPr="00724D8A">
              <w:rPr>
                <w:rFonts w:ascii="游ゴシック" w:hAnsi="游ゴシック"/>
                <w:sz w:val="18"/>
                <w:szCs w:val="20"/>
              </w:rPr>
              <w:t>～福</w:t>
            </w:r>
            <w:r w:rsidRPr="00724D8A">
              <w:rPr>
                <w:rFonts w:ascii="游ゴシック" w:hAnsi="游ゴシック" w:hint="eastAsia"/>
                <w:sz w:val="18"/>
                <w:szCs w:val="20"/>
              </w:rPr>
              <w:t>駅</w:t>
            </w:r>
            <w:r w:rsidRPr="00724D8A">
              <w:rPr>
                <w:rFonts w:ascii="游ゴシック" w:hAnsi="游ゴシック"/>
                <w:sz w:val="18"/>
                <w:szCs w:val="20"/>
              </w:rPr>
              <w:t>)(H30.12～R14  560億円)</w:t>
            </w:r>
          </w:p>
          <w:p w14:paraId="0357D04B" w14:textId="77777777" w:rsidR="00073B4A" w:rsidRPr="00724D8A" w:rsidRDefault="00073B4A" w:rsidP="00793463">
            <w:pPr>
              <w:widowControl/>
              <w:spacing w:before="120" w:after="120" w:line="200" w:lineRule="exact"/>
              <w:ind w:left="180" w:hangingChars="100" w:hanging="180"/>
              <w:jc w:val="left"/>
              <w:rPr>
                <w:rFonts w:ascii="游ゴシック" w:hAnsi="游ゴシック"/>
                <w:sz w:val="18"/>
                <w:szCs w:val="20"/>
              </w:rPr>
            </w:pPr>
            <w:r w:rsidRPr="00724D8A">
              <w:rPr>
                <w:rFonts w:ascii="游ゴシック" w:hAnsi="游ゴシック" w:hint="eastAsia"/>
                <w:sz w:val="18"/>
                <w:szCs w:val="20"/>
              </w:rPr>
              <w:t>・阪神高速淀川左岸線2期工事</w:t>
            </w:r>
            <w:r w:rsidRPr="00724D8A">
              <w:rPr>
                <w:rFonts w:ascii="游ゴシック" w:hAnsi="游ゴシック"/>
                <w:sz w:val="18"/>
                <w:szCs w:val="20"/>
              </w:rPr>
              <w:t>(</w:t>
            </w:r>
            <w:r w:rsidRPr="00724D8A">
              <w:rPr>
                <w:rFonts w:ascii="游ゴシック" w:hAnsi="游ゴシック" w:hint="eastAsia"/>
                <w:sz w:val="18"/>
                <w:szCs w:val="20"/>
              </w:rPr>
              <w:t>海老江JCT</w:t>
            </w:r>
            <w:r w:rsidRPr="00724D8A">
              <w:rPr>
                <w:rFonts w:ascii="游ゴシック" w:hAnsi="游ゴシック"/>
                <w:sz w:val="18"/>
                <w:szCs w:val="20"/>
              </w:rPr>
              <w:t>～豊崎)(H</w:t>
            </w:r>
            <w:r w:rsidRPr="00724D8A">
              <w:rPr>
                <w:rFonts w:ascii="游ゴシック" w:hAnsi="游ゴシック" w:hint="eastAsia"/>
                <w:sz w:val="18"/>
                <w:szCs w:val="20"/>
              </w:rPr>
              <w:t>18</w:t>
            </w:r>
            <w:r w:rsidRPr="00724D8A">
              <w:rPr>
                <w:rFonts w:ascii="游ゴシック" w:hAnsi="游ゴシック"/>
                <w:sz w:val="18"/>
                <w:szCs w:val="20"/>
              </w:rPr>
              <w:t>～R15頃</w:t>
            </w:r>
            <w:r w:rsidRPr="00724D8A">
              <w:rPr>
                <w:rFonts w:ascii="游ゴシック" w:hAnsi="游ゴシック" w:hint="eastAsia"/>
                <w:sz w:val="18"/>
                <w:szCs w:val="20"/>
              </w:rPr>
              <w:t xml:space="preserve"> </w:t>
            </w:r>
            <w:r w:rsidRPr="00724D8A">
              <w:rPr>
                <w:rFonts w:ascii="游ゴシック" w:hAnsi="游ゴシック"/>
                <w:sz w:val="18"/>
                <w:szCs w:val="20"/>
              </w:rPr>
              <w:t xml:space="preserve"> 2,957億円</w:t>
            </w:r>
            <w:r w:rsidRPr="00724D8A">
              <w:rPr>
                <w:rFonts w:ascii="游ゴシック" w:hAnsi="游ゴシック" w:hint="eastAsia"/>
                <w:sz w:val="18"/>
                <w:szCs w:val="20"/>
              </w:rPr>
              <w:t>見込み</w:t>
            </w:r>
            <w:r w:rsidRPr="00724D8A">
              <w:rPr>
                <w:rFonts w:ascii="游ゴシック" w:hAnsi="游ゴシック"/>
                <w:sz w:val="18"/>
                <w:szCs w:val="20"/>
              </w:rPr>
              <w:t>)</w:t>
            </w:r>
          </w:p>
        </w:tc>
      </w:tr>
      <w:tr w:rsidR="00073B4A" w:rsidRPr="005E1218" w14:paraId="10F5A1B4" w14:textId="77777777" w:rsidTr="00793463">
        <w:tc>
          <w:tcPr>
            <w:tcW w:w="8820" w:type="dxa"/>
          </w:tcPr>
          <w:p w14:paraId="23B279C1" w14:textId="77777777" w:rsidR="00073B4A" w:rsidRPr="00724D8A" w:rsidRDefault="00073B4A" w:rsidP="00793463">
            <w:pPr>
              <w:widowControl/>
              <w:spacing w:before="120" w:after="120" w:line="200" w:lineRule="exact"/>
              <w:jc w:val="left"/>
              <w:rPr>
                <w:rFonts w:ascii="游ゴシック" w:hAnsi="游ゴシック"/>
                <w:sz w:val="18"/>
                <w:szCs w:val="20"/>
              </w:rPr>
            </w:pPr>
            <w:r w:rsidRPr="00724D8A">
              <w:rPr>
                <w:rFonts w:ascii="游ゴシック" w:hAnsi="游ゴシック" w:hint="eastAsia"/>
                <w:b/>
                <w:bCs/>
                <w:kern w:val="0"/>
                <w:sz w:val="18"/>
                <w:szCs w:val="20"/>
              </w:rPr>
              <w:t>その他</w:t>
            </w:r>
          </w:p>
        </w:tc>
      </w:tr>
      <w:tr w:rsidR="00073B4A" w:rsidRPr="005E1218" w14:paraId="54AEEE08" w14:textId="77777777" w:rsidTr="00793463">
        <w:tc>
          <w:tcPr>
            <w:tcW w:w="8820" w:type="dxa"/>
          </w:tcPr>
          <w:p w14:paraId="3A493FE5" w14:textId="77777777" w:rsidR="00073B4A" w:rsidRPr="00724D8A" w:rsidRDefault="00073B4A" w:rsidP="00793463">
            <w:pPr>
              <w:widowControl/>
              <w:spacing w:before="120" w:after="120" w:line="200" w:lineRule="exact"/>
              <w:jc w:val="left"/>
              <w:rPr>
                <w:rFonts w:ascii="游ゴシック" w:hAnsi="游ゴシック"/>
                <w:sz w:val="18"/>
                <w:szCs w:val="20"/>
              </w:rPr>
            </w:pPr>
            <w:r w:rsidRPr="00724D8A">
              <w:rPr>
                <w:rFonts w:ascii="游ゴシック" w:hAnsi="游ゴシック" w:hint="eastAsia"/>
                <w:sz w:val="18"/>
                <w:szCs w:val="20"/>
              </w:rPr>
              <w:t>・和泉市新庁舎整備事業(R1.7～R5.1</w:t>
            </w:r>
            <w:r w:rsidRPr="00724D8A">
              <w:rPr>
                <w:rFonts w:ascii="游ゴシック" w:hAnsi="游ゴシック"/>
                <w:sz w:val="18"/>
                <w:szCs w:val="20"/>
              </w:rPr>
              <w:t xml:space="preserve">  </w:t>
            </w:r>
            <w:r w:rsidRPr="00724D8A">
              <w:rPr>
                <w:rFonts w:ascii="游ゴシック" w:hAnsi="游ゴシック" w:hint="eastAsia"/>
                <w:sz w:val="18"/>
                <w:szCs w:val="20"/>
              </w:rPr>
              <w:t>約64億円)</w:t>
            </w:r>
          </w:p>
          <w:p w14:paraId="2725154D" w14:textId="77777777" w:rsidR="00073B4A" w:rsidRPr="00724D8A" w:rsidRDefault="00073B4A" w:rsidP="00793463">
            <w:pPr>
              <w:widowControl/>
              <w:spacing w:before="120" w:after="120" w:line="200" w:lineRule="exact"/>
              <w:jc w:val="left"/>
              <w:rPr>
                <w:rFonts w:ascii="游ゴシック" w:hAnsi="游ゴシック"/>
                <w:sz w:val="18"/>
                <w:szCs w:val="20"/>
              </w:rPr>
            </w:pPr>
            <w:r w:rsidRPr="00724D8A">
              <w:rPr>
                <w:rFonts w:ascii="游ゴシック" w:hAnsi="游ゴシック" w:hint="eastAsia"/>
                <w:sz w:val="18"/>
                <w:szCs w:val="20"/>
              </w:rPr>
              <w:t xml:space="preserve">・吹田市北部消防庁舎等複合施設建設工事(R3.7～R6.12 </w:t>
            </w:r>
            <w:r w:rsidRPr="00724D8A">
              <w:rPr>
                <w:rFonts w:ascii="游ゴシック" w:hAnsi="游ゴシック"/>
                <w:sz w:val="18"/>
                <w:szCs w:val="20"/>
              </w:rPr>
              <w:t xml:space="preserve"> </w:t>
            </w:r>
            <w:r w:rsidRPr="00724D8A">
              <w:rPr>
                <w:rFonts w:ascii="游ゴシック" w:hAnsi="游ゴシック" w:hint="eastAsia"/>
                <w:sz w:val="18"/>
                <w:szCs w:val="20"/>
              </w:rPr>
              <w:t>約82億円)</w:t>
            </w:r>
          </w:p>
        </w:tc>
      </w:tr>
    </w:tbl>
    <w:p w14:paraId="55EE988C" w14:textId="77777777" w:rsidR="00073B4A" w:rsidRPr="00993D72" w:rsidRDefault="00073B4A" w:rsidP="00073B4A">
      <w:pPr>
        <w:widowControl/>
        <w:spacing w:before="120" w:after="120" w:line="200" w:lineRule="exact"/>
        <w:ind w:left="160" w:hangingChars="100" w:hanging="160"/>
        <w:jc w:val="left"/>
        <w:rPr>
          <w:rFonts w:ascii="游ゴシック" w:hAnsi="游ゴシック"/>
          <w:sz w:val="16"/>
          <w:szCs w:val="16"/>
        </w:rPr>
      </w:pPr>
      <w:r w:rsidRPr="005E1218">
        <w:rPr>
          <w:rFonts w:ascii="游ゴシック" w:hAnsi="游ゴシック"/>
          <w:sz w:val="16"/>
          <w:szCs w:val="16"/>
        </w:rPr>
        <w:t>(注) 投資額</w:t>
      </w:r>
      <w:r w:rsidRPr="005E1218">
        <w:rPr>
          <w:rFonts w:ascii="游ゴシック" w:hAnsi="游ゴシック" w:hint="eastAsia"/>
          <w:sz w:val="16"/>
          <w:szCs w:val="16"/>
        </w:rPr>
        <w:t>・時期</w:t>
      </w:r>
      <w:r w:rsidRPr="005E1218">
        <w:rPr>
          <w:rFonts w:ascii="游ゴシック" w:hAnsi="游ゴシック"/>
          <w:sz w:val="16"/>
          <w:szCs w:val="16"/>
        </w:rPr>
        <w:t>は新聞記事等による。</w:t>
      </w:r>
    </w:p>
    <w:p w14:paraId="5F071339" w14:textId="593FCB31" w:rsidR="00002F86" w:rsidRDefault="00C94F6A" w:rsidP="00002F86">
      <w:pPr>
        <w:rPr>
          <w:rFonts w:ascii="游ゴシック" w:hAnsi="游ゴシック"/>
          <w:b/>
          <w:sz w:val="28"/>
          <w:szCs w:val="21"/>
        </w:rPr>
      </w:pPr>
      <w:r>
        <w:rPr>
          <w:rFonts w:ascii="游ゴシック" w:hAnsi="游ゴシック"/>
          <w:b/>
          <w:sz w:val="28"/>
          <w:szCs w:val="21"/>
        </w:rPr>
        <w:lastRenderedPageBreak/>
        <w:t>(</w:t>
      </w:r>
      <w:r>
        <w:rPr>
          <w:rFonts w:ascii="游ゴシック" w:hAnsi="游ゴシック" w:hint="eastAsia"/>
          <w:b/>
          <w:sz w:val="28"/>
          <w:szCs w:val="21"/>
        </w:rPr>
        <w:t>参考</w:t>
      </w:r>
      <w:r w:rsidR="00CB47C0">
        <w:rPr>
          <w:rFonts w:ascii="游ゴシック" w:hAnsi="游ゴシック" w:hint="eastAsia"/>
          <w:b/>
          <w:sz w:val="28"/>
          <w:szCs w:val="21"/>
        </w:rPr>
        <w:t>１</w:t>
      </w:r>
      <w:r>
        <w:rPr>
          <w:rFonts w:ascii="游ゴシック" w:hAnsi="游ゴシック" w:hint="eastAsia"/>
          <w:b/>
          <w:sz w:val="28"/>
          <w:szCs w:val="21"/>
        </w:rPr>
        <w:t>)</w:t>
      </w:r>
      <w:r w:rsidR="00CB47C0">
        <w:rPr>
          <w:rFonts w:ascii="游ゴシック" w:hAnsi="游ゴシック" w:hint="eastAsia"/>
          <w:b/>
          <w:sz w:val="28"/>
          <w:szCs w:val="21"/>
        </w:rPr>
        <w:t xml:space="preserve">　</w:t>
      </w:r>
      <w:r w:rsidR="00CB47C0" w:rsidRPr="006F25AB">
        <w:rPr>
          <w:rFonts w:ascii="游ゴシック" w:hAnsi="游ゴシック" w:hint="eastAsia"/>
          <w:b/>
          <w:sz w:val="28"/>
          <w:szCs w:val="21"/>
        </w:rPr>
        <w:t>大阪経済等の変遷</w:t>
      </w:r>
    </w:p>
    <w:p w14:paraId="75AAC412" w14:textId="6226E361" w:rsidR="00CB47C0" w:rsidRDefault="00CB47C0" w:rsidP="00002F86">
      <w:pPr>
        <w:ind w:leftChars="100" w:left="210" w:firstLineChars="100" w:firstLine="210"/>
        <w:rPr>
          <w:rFonts w:ascii="游ゴシック" w:hAnsi="游ゴシック"/>
          <w:szCs w:val="21"/>
        </w:rPr>
      </w:pPr>
      <w:r>
        <w:rPr>
          <w:rFonts w:ascii="游ゴシック" w:hAnsi="游ゴシック" w:hint="eastAsia"/>
          <w:szCs w:val="21"/>
        </w:rPr>
        <w:t>図表</w:t>
      </w:r>
      <w:r w:rsidR="0042658E">
        <w:rPr>
          <w:rFonts w:ascii="游ゴシック" w:hAnsi="游ゴシック"/>
          <w:szCs w:val="21"/>
        </w:rPr>
        <w:t>5-1</w:t>
      </w:r>
      <w:r>
        <w:rPr>
          <w:rFonts w:ascii="游ゴシック" w:hAnsi="游ゴシック" w:hint="eastAsia"/>
          <w:szCs w:val="21"/>
        </w:rPr>
        <w:t>は、府内総生産(名目)と名目成長率を表したグラフです。大きな景気の動向</w:t>
      </w:r>
      <w:r w:rsidR="00B02E5E">
        <w:rPr>
          <w:rFonts w:ascii="游ゴシック" w:hAnsi="游ゴシック" w:hint="eastAsia"/>
          <w:szCs w:val="21"/>
        </w:rPr>
        <w:t>や</w:t>
      </w:r>
      <w:r>
        <w:rPr>
          <w:rFonts w:ascii="游ゴシック" w:hAnsi="游ゴシック" w:hint="eastAsia"/>
          <w:szCs w:val="21"/>
        </w:rPr>
        <w:t>経済の流れを変えた事象</w:t>
      </w:r>
      <w:r w:rsidR="00B02E5E">
        <w:rPr>
          <w:rFonts w:ascii="游ゴシック" w:hAnsi="游ゴシック" w:hint="eastAsia"/>
          <w:szCs w:val="21"/>
        </w:rPr>
        <w:t>と</w:t>
      </w:r>
      <w:r>
        <w:rPr>
          <w:rFonts w:ascii="游ゴシック" w:hAnsi="游ゴシック" w:hint="eastAsia"/>
          <w:szCs w:val="21"/>
        </w:rPr>
        <w:t>、比較のため</w:t>
      </w:r>
      <w:r w:rsidR="00B02E5E">
        <w:rPr>
          <w:rFonts w:ascii="游ゴシック" w:hAnsi="游ゴシック" w:hint="eastAsia"/>
          <w:szCs w:val="21"/>
        </w:rPr>
        <w:t>に</w:t>
      </w:r>
      <w:r>
        <w:rPr>
          <w:rFonts w:ascii="游ゴシック" w:hAnsi="游ゴシック" w:hint="eastAsia"/>
          <w:szCs w:val="21"/>
        </w:rPr>
        <w:t>国内総生産の名目成長率も記載しています。</w:t>
      </w:r>
    </w:p>
    <w:p w14:paraId="3330CD31" w14:textId="11C73A9E" w:rsidR="00CB47C0" w:rsidRDefault="00CB47C0" w:rsidP="00002F86">
      <w:pPr>
        <w:ind w:leftChars="100" w:left="210" w:firstLineChars="100" w:firstLine="210"/>
        <w:rPr>
          <w:rFonts w:ascii="游ゴシック" w:hAnsi="游ゴシック"/>
          <w:szCs w:val="21"/>
        </w:rPr>
      </w:pPr>
      <w:r>
        <w:rPr>
          <w:rFonts w:ascii="游ゴシック" w:hAnsi="游ゴシック" w:hint="eastAsia"/>
          <w:szCs w:val="21"/>
        </w:rPr>
        <w:t>図表</w:t>
      </w:r>
      <w:r w:rsidR="0042658E">
        <w:rPr>
          <w:rFonts w:ascii="游ゴシック" w:hAnsi="游ゴシック"/>
          <w:szCs w:val="21"/>
        </w:rPr>
        <w:t>5-</w:t>
      </w:r>
      <w:r>
        <w:rPr>
          <w:rFonts w:ascii="游ゴシック" w:hAnsi="游ゴシック"/>
          <w:szCs w:val="21"/>
        </w:rPr>
        <w:t>2</w:t>
      </w:r>
      <w:r>
        <w:rPr>
          <w:rFonts w:ascii="游ゴシック" w:hAnsi="游ゴシック" w:hint="eastAsia"/>
          <w:szCs w:val="21"/>
        </w:rPr>
        <w:t>は、産業ごとの総生産額が府内総生産に占める割合の推移を表したグラフです。</w:t>
      </w:r>
    </w:p>
    <w:p w14:paraId="34512319" w14:textId="428CE802" w:rsidR="00002F86" w:rsidRDefault="00002F86" w:rsidP="00002F86">
      <w:pPr>
        <w:rPr>
          <w:rFonts w:ascii="游ゴシック" w:hAnsi="游ゴシック"/>
          <w:szCs w:val="21"/>
        </w:rPr>
      </w:pPr>
    </w:p>
    <w:p w14:paraId="1D459D6C" w14:textId="12854B53" w:rsidR="00CB47C0" w:rsidRPr="0075197B" w:rsidRDefault="00CB47C0" w:rsidP="00002F86">
      <w:pPr>
        <w:jc w:val="center"/>
        <w:rPr>
          <w:rFonts w:ascii="游ゴシック" w:hAnsi="游ゴシック"/>
          <w:b/>
          <w:szCs w:val="21"/>
        </w:rPr>
      </w:pPr>
      <w:r>
        <w:rPr>
          <w:rFonts w:ascii="游ゴシック" w:hAnsi="游ゴシック" w:hint="eastAsia"/>
          <w:b/>
          <w:sz w:val="18"/>
          <w:szCs w:val="21"/>
        </w:rPr>
        <w:t>図表</w:t>
      </w:r>
      <w:r w:rsidR="0042658E">
        <w:rPr>
          <w:rFonts w:ascii="游ゴシック" w:hAnsi="游ゴシック"/>
          <w:b/>
          <w:sz w:val="18"/>
          <w:szCs w:val="21"/>
        </w:rPr>
        <w:t>5-</w:t>
      </w:r>
      <w:r>
        <w:rPr>
          <w:rFonts w:ascii="游ゴシック" w:hAnsi="游ゴシック"/>
          <w:b/>
          <w:sz w:val="18"/>
          <w:szCs w:val="21"/>
        </w:rPr>
        <w:t>1</w:t>
      </w:r>
      <w:r w:rsidR="004953D3">
        <w:rPr>
          <w:rFonts w:ascii="游ゴシック" w:hAnsi="游ゴシック" w:hint="eastAsia"/>
          <w:b/>
          <w:sz w:val="18"/>
          <w:szCs w:val="21"/>
        </w:rPr>
        <w:t xml:space="preserve"> </w:t>
      </w:r>
      <w:r w:rsidRPr="0075197B">
        <w:rPr>
          <w:rFonts w:ascii="游ゴシック" w:hAnsi="游ゴシック" w:hint="eastAsia"/>
          <w:b/>
          <w:sz w:val="18"/>
          <w:szCs w:val="21"/>
        </w:rPr>
        <w:t>府内総生産(名目)と名目成長率、国の名目成長率</w:t>
      </w:r>
    </w:p>
    <w:p w14:paraId="12B50B7C" w14:textId="42666D71" w:rsidR="00CB47C0" w:rsidRDefault="00B02E5E" w:rsidP="00CB47C0">
      <w:pPr>
        <w:widowControl/>
        <w:jc w:val="center"/>
        <w:rPr>
          <w:rFonts w:ascii="游ゴシック" w:hAnsi="游ゴシック"/>
          <w:szCs w:val="21"/>
        </w:rPr>
      </w:pPr>
      <w:r w:rsidRPr="00B02E5E">
        <w:rPr>
          <w:rFonts w:ascii="游ゴシック" w:hAnsi="游ゴシック"/>
          <w:szCs w:val="21"/>
        </w:rPr>
        <w:t xml:space="preserve"> </w:t>
      </w:r>
      <w:r w:rsidR="00AD3322" w:rsidRPr="00AD3322">
        <w:rPr>
          <w:rFonts w:ascii="游ゴシック" w:hAnsi="游ゴシック"/>
          <w:noProof/>
          <w:szCs w:val="21"/>
        </w:rPr>
        <w:drawing>
          <wp:inline distT="0" distB="0" distL="0" distR="0" wp14:anchorId="149807B5" wp14:editId="3EB860CD">
            <wp:extent cx="5562600" cy="3307080"/>
            <wp:effectExtent l="0" t="0" r="0" b="762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62600" cy="3307080"/>
                    </a:xfrm>
                    <a:prstGeom prst="rect">
                      <a:avLst/>
                    </a:prstGeom>
                    <a:noFill/>
                    <a:ln>
                      <a:noFill/>
                    </a:ln>
                  </pic:spPr>
                </pic:pic>
              </a:graphicData>
            </a:graphic>
          </wp:inline>
        </w:drawing>
      </w:r>
    </w:p>
    <w:p w14:paraId="46863FF4" w14:textId="77777777" w:rsidR="00CB47C0" w:rsidRDefault="00CB47C0" w:rsidP="00CB47C0">
      <w:pPr>
        <w:widowControl/>
        <w:spacing w:line="240" w:lineRule="exact"/>
        <w:ind w:rightChars="200" w:right="420"/>
        <w:jc w:val="right"/>
        <w:rPr>
          <w:rFonts w:ascii="游ゴシック" w:hAnsi="游ゴシック"/>
          <w:szCs w:val="21"/>
        </w:rPr>
      </w:pPr>
      <w:r w:rsidRPr="00BD478C">
        <w:rPr>
          <w:rFonts w:ascii="游ゴシック" w:hAnsi="游ゴシック" w:hint="eastAsia"/>
          <w:sz w:val="16"/>
          <w:szCs w:val="21"/>
        </w:rPr>
        <w:t>(大阪府民経済計算、国民経済計算(内閣府)より算出)</w:t>
      </w:r>
    </w:p>
    <w:p w14:paraId="652E6EB5" w14:textId="77777777" w:rsidR="00865F0E" w:rsidRDefault="00865F0E" w:rsidP="00865F0E">
      <w:pPr>
        <w:rPr>
          <w:rFonts w:ascii="游ゴシック" w:hAnsi="游ゴシック"/>
          <w:szCs w:val="21"/>
        </w:rPr>
      </w:pPr>
    </w:p>
    <w:p w14:paraId="27505E6A" w14:textId="0BF8C8E2" w:rsidR="00CB47C0" w:rsidRDefault="00CB47C0" w:rsidP="00CB47C0">
      <w:pPr>
        <w:widowControl/>
        <w:jc w:val="center"/>
        <w:rPr>
          <w:rFonts w:ascii="游ゴシック" w:hAnsi="游ゴシック"/>
          <w:b/>
          <w:sz w:val="18"/>
          <w:szCs w:val="21"/>
        </w:rPr>
      </w:pPr>
      <w:r>
        <w:rPr>
          <w:rFonts w:ascii="游ゴシック" w:hAnsi="游ゴシック" w:hint="eastAsia"/>
          <w:b/>
          <w:sz w:val="18"/>
          <w:szCs w:val="21"/>
        </w:rPr>
        <w:t>図表</w:t>
      </w:r>
      <w:r w:rsidR="0042658E">
        <w:rPr>
          <w:rFonts w:ascii="游ゴシック" w:hAnsi="游ゴシック"/>
          <w:b/>
          <w:sz w:val="18"/>
          <w:szCs w:val="21"/>
        </w:rPr>
        <w:t>5</w:t>
      </w:r>
      <w:r>
        <w:rPr>
          <w:rFonts w:ascii="游ゴシック" w:hAnsi="游ゴシック"/>
          <w:b/>
          <w:sz w:val="18"/>
          <w:szCs w:val="21"/>
        </w:rPr>
        <w:t>-2</w:t>
      </w:r>
      <w:r w:rsidR="004769E7">
        <w:rPr>
          <w:rFonts w:ascii="游ゴシック" w:hAnsi="游ゴシック" w:hint="eastAsia"/>
          <w:b/>
          <w:sz w:val="18"/>
          <w:szCs w:val="21"/>
        </w:rPr>
        <w:t xml:space="preserve"> </w:t>
      </w:r>
      <w:r w:rsidRPr="0075197B">
        <w:rPr>
          <w:rFonts w:ascii="游ゴシック" w:hAnsi="游ゴシック" w:hint="eastAsia"/>
          <w:b/>
          <w:sz w:val="18"/>
          <w:szCs w:val="21"/>
        </w:rPr>
        <w:t>府内総生産(名目)</w:t>
      </w:r>
      <w:r>
        <w:rPr>
          <w:rFonts w:ascii="游ゴシック" w:hAnsi="游ゴシック" w:hint="eastAsia"/>
          <w:b/>
          <w:sz w:val="18"/>
          <w:szCs w:val="21"/>
        </w:rPr>
        <w:t>における経済活動別割合の推移</w:t>
      </w:r>
    </w:p>
    <w:p w14:paraId="5142DC21" w14:textId="07712B1A" w:rsidR="00CB47C0" w:rsidRDefault="00B02E5E" w:rsidP="00CB47C0">
      <w:pPr>
        <w:jc w:val="center"/>
        <w:rPr>
          <w:rFonts w:ascii="游ゴシック" w:hAnsi="游ゴシック"/>
          <w:b/>
          <w:sz w:val="18"/>
          <w:szCs w:val="21"/>
        </w:rPr>
      </w:pPr>
      <w:r w:rsidRPr="00B02E5E">
        <w:rPr>
          <w:rFonts w:ascii="游ゴシック" w:hAnsi="游ゴシック"/>
          <w:b/>
          <w:sz w:val="18"/>
          <w:szCs w:val="21"/>
        </w:rPr>
        <w:t xml:space="preserve"> </w:t>
      </w:r>
      <w:r w:rsidR="00455D63" w:rsidRPr="00455D63">
        <w:rPr>
          <w:rFonts w:ascii="游ゴシック" w:hAnsi="游ゴシック"/>
          <w:b/>
          <w:noProof/>
          <w:sz w:val="18"/>
          <w:szCs w:val="21"/>
        </w:rPr>
        <w:drawing>
          <wp:inline distT="0" distB="0" distL="0" distR="0" wp14:anchorId="415F6950" wp14:editId="37B3CAA0">
            <wp:extent cx="5585460" cy="2887980"/>
            <wp:effectExtent l="0" t="0" r="0" b="762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85460" cy="2887980"/>
                    </a:xfrm>
                    <a:prstGeom prst="rect">
                      <a:avLst/>
                    </a:prstGeom>
                    <a:noFill/>
                    <a:ln>
                      <a:noFill/>
                    </a:ln>
                  </pic:spPr>
                </pic:pic>
              </a:graphicData>
            </a:graphic>
          </wp:inline>
        </w:drawing>
      </w:r>
    </w:p>
    <w:p w14:paraId="0728F3C8" w14:textId="109FC6D4" w:rsidR="00B02E5E" w:rsidRDefault="00CB47C0" w:rsidP="00FE6D12">
      <w:pPr>
        <w:spacing w:line="240" w:lineRule="exact"/>
        <w:ind w:rightChars="200" w:right="420"/>
        <w:jc w:val="right"/>
        <w:rPr>
          <w:rFonts w:ascii="游ゴシック" w:hAnsi="游ゴシック"/>
          <w:sz w:val="16"/>
          <w:szCs w:val="21"/>
        </w:rPr>
      </w:pPr>
      <w:r w:rsidRPr="00BD478C">
        <w:rPr>
          <w:rFonts w:ascii="游ゴシック" w:hAnsi="游ゴシック" w:hint="eastAsia"/>
          <w:sz w:val="16"/>
          <w:szCs w:val="21"/>
        </w:rPr>
        <w:t>(</w:t>
      </w:r>
      <w:r>
        <w:rPr>
          <w:rFonts w:ascii="游ゴシック" w:hAnsi="游ゴシック" w:hint="eastAsia"/>
          <w:sz w:val="16"/>
          <w:szCs w:val="21"/>
        </w:rPr>
        <w:t>大阪府民経済計算</w:t>
      </w:r>
      <w:r w:rsidRPr="00BD478C">
        <w:rPr>
          <w:rFonts w:ascii="游ゴシック" w:hAnsi="游ゴシック" w:hint="eastAsia"/>
          <w:sz w:val="16"/>
          <w:szCs w:val="21"/>
        </w:rPr>
        <w:t>より算出)</w:t>
      </w:r>
      <w:r w:rsidR="00B02E5E">
        <w:rPr>
          <w:rFonts w:ascii="游ゴシック" w:hAnsi="游ゴシック"/>
          <w:sz w:val="16"/>
          <w:szCs w:val="21"/>
        </w:rPr>
        <w:br w:type="page"/>
      </w:r>
    </w:p>
    <w:p w14:paraId="6106A4D3" w14:textId="37AB2194" w:rsidR="00865F0E" w:rsidRPr="00E33F04" w:rsidRDefault="00865F0E" w:rsidP="00FE6D12">
      <w:pPr>
        <w:spacing w:line="240" w:lineRule="exact"/>
        <w:ind w:rightChars="200" w:right="420"/>
        <w:jc w:val="right"/>
        <w:rPr>
          <w:rFonts w:ascii="游ゴシック" w:hAnsi="游ゴシック"/>
          <w:b/>
          <w:sz w:val="18"/>
          <w:szCs w:val="21"/>
        </w:rPr>
      </w:pPr>
    </w:p>
    <w:p w14:paraId="11D88E0D" w14:textId="2CFBBDE6" w:rsidR="00865F0E" w:rsidRDefault="00865F0E" w:rsidP="004312F4">
      <w:pPr>
        <w:ind w:leftChars="100" w:left="210" w:firstLineChars="100" w:firstLine="210"/>
        <w:rPr>
          <w:rFonts w:ascii="游ゴシック" w:hAnsi="游ゴシック"/>
          <w:szCs w:val="21"/>
        </w:rPr>
      </w:pPr>
      <w:r>
        <w:rPr>
          <w:rFonts w:ascii="游ゴシック" w:hAnsi="游ゴシック" w:hint="eastAsia"/>
          <w:szCs w:val="21"/>
        </w:rPr>
        <w:t>図表5</w:t>
      </w:r>
      <w:r>
        <w:rPr>
          <w:rFonts w:ascii="游ゴシック" w:hAnsi="游ゴシック"/>
          <w:szCs w:val="21"/>
        </w:rPr>
        <w:t>-1</w:t>
      </w:r>
      <w:r>
        <w:rPr>
          <w:rFonts w:ascii="游ゴシック" w:hAnsi="游ゴシック" w:hint="eastAsia"/>
          <w:szCs w:val="21"/>
        </w:rPr>
        <w:t>と図表5</w:t>
      </w:r>
      <w:r>
        <w:rPr>
          <w:rFonts w:ascii="游ゴシック" w:hAnsi="游ゴシック"/>
          <w:szCs w:val="21"/>
        </w:rPr>
        <w:t>-2</w:t>
      </w:r>
      <w:r>
        <w:rPr>
          <w:rFonts w:ascii="游ゴシック" w:hAnsi="游ゴシック" w:hint="eastAsia"/>
          <w:szCs w:val="21"/>
        </w:rPr>
        <w:t>は、</w:t>
      </w:r>
      <w:r w:rsidRPr="006F25AB">
        <w:rPr>
          <w:rFonts w:ascii="游ゴシック" w:hAnsi="游ゴシック"/>
          <w:szCs w:val="21"/>
        </w:rPr>
        <w:t>昭和30(1955)</w:t>
      </w:r>
      <w:r>
        <w:rPr>
          <w:rFonts w:ascii="游ゴシック" w:hAnsi="游ゴシック"/>
          <w:szCs w:val="21"/>
        </w:rPr>
        <w:t>年度から</w:t>
      </w:r>
      <w:r>
        <w:rPr>
          <w:rFonts w:ascii="游ゴシック" w:hAnsi="游ゴシック" w:hint="eastAsia"/>
          <w:szCs w:val="21"/>
        </w:rPr>
        <w:t>最新の令和</w:t>
      </w:r>
      <w:r w:rsidR="001039AE">
        <w:rPr>
          <w:rFonts w:ascii="游ゴシック" w:hAnsi="游ゴシック" w:hint="eastAsia"/>
          <w:szCs w:val="21"/>
        </w:rPr>
        <w:t>３</w:t>
      </w:r>
      <w:r>
        <w:rPr>
          <w:rFonts w:ascii="游ゴシック" w:hAnsi="游ゴシック"/>
          <w:szCs w:val="21"/>
        </w:rPr>
        <w:t>(202</w:t>
      </w:r>
      <w:r w:rsidR="00B00EF2">
        <w:rPr>
          <w:rFonts w:ascii="游ゴシック" w:hAnsi="游ゴシック" w:hint="eastAsia"/>
          <w:szCs w:val="21"/>
        </w:rPr>
        <w:t>1</w:t>
      </w:r>
      <w:r w:rsidRPr="006F25AB">
        <w:rPr>
          <w:rFonts w:ascii="游ゴシック" w:hAnsi="游ゴシック"/>
          <w:szCs w:val="21"/>
        </w:rPr>
        <w:t>)年度までのデータを同じ基準で接続できるよう加工し、60</w:t>
      </w:r>
      <w:r>
        <w:rPr>
          <w:rFonts w:ascii="游ゴシック" w:hAnsi="游ゴシック" w:hint="eastAsia"/>
          <w:szCs w:val="21"/>
        </w:rPr>
        <w:t>数</w:t>
      </w:r>
      <w:r w:rsidRPr="006F25AB">
        <w:rPr>
          <w:rFonts w:ascii="游ゴシック" w:hAnsi="游ゴシック"/>
          <w:szCs w:val="21"/>
        </w:rPr>
        <w:t>年間の推移</w:t>
      </w:r>
      <w:r>
        <w:rPr>
          <w:rFonts w:ascii="游ゴシック" w:hAnsi="游ゴシック" w:hint="eastAsia"/>
          <w:szCs w:val="21"/>
        </w:rPr>
        <w:t>が分かるよう</w:t>
      </w:r>
      <w:r w:rsidRPr="006F25AB">
        <w:rPr>
          <w:rFonts w:ascii="游ゴシック" w:hAnsi="游ゴシック"/>
          <w:szCs w:val="21"/>
        </w:rPr>
        <w:t>作成した</w:t>
      </w:r>
      <w:r>
        <w:rPr>
          <w:rFonts w:ascii="游ゴシック" w:hAnsi="游ゴシック" w:hint="eastAsia"/>
          <w:szCs w:val="21"/>
        </w:rPr>
        <w:t>ものです</w:t>
      </w:r>
      <w:r w:rsidRPr="006F25AB">
        <w:rPr>
          <w:rFonts w:ascii="游ゴシック" w:hAnsi="游ゴシック"/>
          <w:szCs w:val="21"/>
        </w:rPr>
        <w:t>。</w:t>
      </w:r>
    </w:p>
    <w:p w14:paraId="7BE65F9C" w14:textId="5C7F7720" w:rsidR="001119DA" w:rsidRDefault="00865F0E" w:rsidP="004312F4">
      <w:pPr>
        <w:ind w:leftChars="100" w:left="210" w:firstLineChars="100" w:firstLine="210"/>
        <w:rPr>
          <w:rFonts w:ascii="游ゴシック" w:hAnsi="游ゴシック"/>
          <w:szCs w:val="21"/>
        </w:rPr>
      </w:pPr>
      <w:r>
        <w:rPr>
          <w:rFonts w:ascii="游ゴシック" w:hAnsi="游ゴシック" w:hint="eastAsia"/>
          <w:szCs w:val="21"/>
        </w:rPr>
        <w:t>基準が異なれば厳密な意味での接続はできませんが、</w:t>
      </w:r>
      <w:r w:rsidR="001119DA">
        <w:rPr>
          <w:rFonts w:ascii="游ゴシック" w:hAnsi="游ゴシック" w:hint="eastAsia"/>
          <w:szCs w:val="21"/>
        </w:rPr>
        <w:t>下表のとおり、新・旧基準に共通する年度(</w:t>
      </w:r>
      <w:r w:rsidRPr="006F25AB">
        <w:rPr>
          <w:rFonts w:ascii="游ゴシック" w:hAnsi="游ゴシック" w:hint="eastAsia"/>
          <w:szCs w:val="21"/>
        </w:rPr>
        <w:t>接続年</w:t>
      </w:r>
      <w:r w:rsidR="001119DA">
        <w:rPr>
          <w:rFonts w:ascii="游ゴシック" w:hAnsi="游ゴシック" w:hint="eastAsia"/>
          <w:szCs w:val="21"/>
        </w:rPr>
        <w:t>度)</w:t>
      </w:r>
      <w:r w:rsidRPr="006F25AB">
        <w:rPr>
          <w:rFonts w:ascii="游ゴシック" w:hAnsi="游ゴシック" w:hint="eastAsia"/>
          <w:szCs w:val="21"/>
        </w:rPr>
        <w:t>の</w:t>
      </w:r>
      <w:r w:rsidR="001119DA">
        <w:rPr>
          <w:rFonts w:ascii="游ゴシック" w:hAnsi="游ゴシック" w:hint="eastAsia"/>
          <w:szCs w:val="21"/>
        </w:rPr>
        <w:t>計数</w:t>
      </w:r>
      <w:r w:rsidRPr="006F25AB">
        <w:rPr>
          <w:rFonts w:ascii="游ゴシック" w:hAnsi="游ゴシック" w:hint="eastAsia"/>
          <w:szCs w:val="21"/>
        </w:rPr>
        <w:t>を比較した比率をリンク係数として設定し、それを対象年度に乗じることで</w:t>
      </w:r>
      <w:r>
        <w:rPr>
          <w:rFonts w:ascii="游ゴシック" w:hAnsi="游ゴシック" w:hint="eastAsia"/>
          <w:szCs w:val="21"/>
        </w:rPr>
        <w:t>接続し</w:t>
      </w:r>
      <w:r w:rsidRPr="006F25AB">
        <w:rPr>
          <w:rFonts w:ascii="游ゴシック" w:hAnsi="游ゴシック" w:hint="eastAsia"/>
          <w:szCs w:val="21"/>
        </w:rPr>
        <w:t>ています。</w:t>
      </w:r>
    </w:p>
    <w:p w14:paraId="144344E8" w14:textId="4D251168" w:rsidR="00865F0E" w:rsidRDefault="0013716F" w:rsidP="004312F4">
      <w:pPr>
        <w:ind w:leftChars="100" w:left="210" w:firstLineChars="100" w:firstLine="210"/>
        <w:rPr>
          <w:rFonts w:ascii="游ゴシック" w:hAnsi="游ゴシック"/>
          <w:szCs w:val="21"/>
        </w:rPr>
      </w:pPr>
      <w:r>
        <w:rPr>
          <w:rFonts w:ascii="游ゴシック" w:hAnsi="游ゴシック" w:hint="eastAsia"/>
          <w:szCs w:val="21"/>
        </w:rPr>
        <w:t>大阪</w:t>
      </w:r>
      <w:r w:rsidR="001119DA">
        <w:rPr>
          <w:rFonts w:ascii="游ゴシック" w:hAnsi="游ゴシック" w:hint="eastAsia"/>
          <w:szCs w:val="21"/>
        </w:rPr>
        <w:t>経済の</w:t>
      </w:r>
      <w:r w:rsidR="00865F0E">
        <w:rPr>
          <w:rFonts w:ascii="游ゴシック" w:hAnsi="游ゴシック" w:hint="eastAsia"/>
          <w:szCs w:val="21"/>
        </w:rPr>
        <w:t>大まかな</w:t>
      </w:r>
      <w:r w:rsidR="001119DA">
        <w:rPr>
          <w:rFonts w:ascii="游ゴシック" w:hAnsi="游ゴシック" w:hint="eastAsia"/>
          <w:szCs w:val="21"/>
        </w:rPr>
        <w:t>推移を把握するものとお考えください。</w:t>
      </w:r>
    </w:p>
    <w:p w14:paraId="73B725E9" w14:textId="68650F95" w:rsidR="00865F0E" w:rsidRDefault="003869A3" w:rsidP="00FE6D12">
      <w:pPr>
        <w:jc w:val="center"/>
        <w:rPr>
          <w:rFonts w:ascii="游ゴシック" w:hAnsi="游ゴシック"/>
          <w:szCs w:val="21"/>
        </w:rPr>
      </w:pPr>
      <w:r w:rsidRPr="003869A3">
        <w:rPr>
          <w:rFonts w:ascii="游ゴシック" w:hAnsi="游ゴシック"/>
          <w:szCs w:val="21"/>
        </w:rPr>
        <w:t xml:space="preserve"> </w:t>
      </w:r>
      <w:r w:rsidR="001039AE" w:rsidRPr="001039AE">
        <w:rPr>
          <w:rFonts w:ascii="游ゴシック" w:hAnsi="游ゴシック"/>
          <w:noProof/>
          <w:szCs w:val="21"/>
        </w:rPr>
        <w:drawing>
          <wp:inline distT="0" distB="0" distL="0" distR="0" wp14:anchorId="65975F86" wp14:editId="1A91DA01">
            <wp:extent cx="4533900" cy="2529840"/>
            <wp:effectExtent l="0" t="0" r="0" b="381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33900" cy="2529840"/>
                    </a:xfrm>
                    <a:prstGeom prst="rect">
                      <a:avLst/>
                    </a:prstGeom>
                    <a:noFill/>
                    <a:ln>
                      <a:noFill/>
                    </a:ln>
                  </pic:spPr>
                </pic:pic>
              </a:graphicData>
            </a:graphic>
          </wp:inline>
        </w:drawing>
      </w:r>
    </w:p>
    <w:p w14:paraId="21ABE13E" w14:textId="5832B7EF" w:rsidR="001119DA" w:rsidRDefault="001119DA" w:rsidP="001119DA">
      <w:pPr>
        <w:rPr>
          <w:rFonts w:ascii="游ゴシック" w:hAnsi="游ゴシック"/>
          <w:szCs w:val="21"/>
        </w:rPr>
      </w:pPr>
    </w:p>
    <w:p w14:paraId="2CC743C9" w14:textId="77777777" w:rsidR="003869A3" w:rsidRDefault="003869A3" w:rsidP="001119DA">
      <w:pPr>
        <w:rPr>
          <w:rFonts w:ascii="游ゴシック" w:hAnsi="游ゴシック"/>
          <w:szCs w:val="21"/>
        </w:rPr>
      </w:pPr>
    </w:p>
    <w:p w14:paraId="685021DB" w14:textId="04F0B712" w:rsidR="00865F0E" w:rsidRDefault="00865F0E" w:rsidP="00865F0E">
      <w:pPr>
        <w:ind w:leftChars="100" w:left="210" w:firstLineChars="100" w:firstLine="210"/>
        <w:rPr>
          <w:rFonts w:ascii="游ゴシック" w:hAnsi="游ゴシック"/>
          <w:szCs w:val="21"/>
        </w:rPr>
      </w:pPr>
      <w:r>
        <w:rPr>
          <w:rFonts w:ascii="游ゴシック" w:hAnsi="游ゴシック" w:hint="eastAsia"/>
          <w:szCs w:val="21"/>
        </w:rPr>
        <w:t>図表</w:t>
      </w:r>
      <w:r>
        <w:rPr>
          <w:rFonts w:ascii="游ゴシック" w:hAnsi="游ゴシック"/>
          <w:szCs w:val="21"/>
        </w:rPr>
        <w:t>5-3</w:t>
      </w:r>
      <w:r>
        <w:rPr>
          <w:rFonts w:ascii="游ゴシック" w:hAnsi="游ゴシック" w:hint="eastAsia"/>
          <w:szCs w:val="21"/>
        </w:rPr>
        <w:t>は、府の総人口を３つの年齢層割合で表すとともに、全国に占める割合を表したグラフです。</w:t>
      </w:r>
    </w:p>
    <w:p w14:paraId="56EE2E82" w14:textId="0A5A4611" w:rsidR="00CB47C0" w:rsidRPr="00865F0E" w:rsidRDefault="00CB47C0" w:rsidP="00CB47C0">
      <w:pPr>
        <w:rPr>
          <w:rFonts w:ascii="游ゴシック" w:hAnsi="游ゴシック"/>
          <w:b/>
          <w:sz w:val="18"/>
          <w:szCs w:val="21"/>
        </w:rPr>
      </w:pPr>
    </w:p>
    <w:p w14:paraId="0A7B14BC" w14:textId="5F13E3B1" w:rsidR="00CB47C0" w:rsidRDefault="00CB47C0" w:rsidP="00CB47C0">
      <w:pPr>
        <w:jc w:val="center"/>
        <w:rPr>
          <w:rFonts w:ascii="游ゴシック" w:hAnsi="游ゴシック"/>
          <w:b/>
          <w:sz w:val="18"/>
          <w:szCs w:val="21"/>
        </w:rPr>
      </w:pPr>
      <w:r>
        <w:rPr>
          <w:rFonts w:ascii="游ゴシック" w:hAnsi="游ゴシック" w:hint="eastAsia"/>
          <w:b/>
          <w:sz w:val="18"/>
          <w:szCs w:val="21"/>
        </w:rPr>
        <w:t>図表</w:t>
      </w:r>
      <w:r w:rsidR="0042658E">
        <w:rPr>
          <w:rFonts w:ascii="游ゴシック" w:hAnsi="游ゴシック"/>
          <w:b/>
          <w:sz w:val="18"/>
          <w:szCs w:val="21"/>
        </w:rPr>
        <w:t>5</w:t>
      </w:r>
      <w:r>
        <w:rPr>
          <w:rFonts w:ascii="游ゴシック" w:hAnsi="游ゴシック"/>
          <w:b/>
          <w:sz w:val="18"/>
          <w:szCs w:val="21"/>
        </w:rPr>
        <w:t>-3</w:t>
      </w:r>
      <w:r w:rsidR="004769E7">
        <w:rPr>
          <w:rFonts w:ascii="游ゴシック" w:hAnsi="游ゴシック" w:hint="eastAsia"/>
          <w:b/>
          <w:sz w:val="18"/>
          <w:szCs w:val="21"/>
        </w:rPr>
        <w:t xml:space="preserve"> </w:t>
      </w:r>
      <w:r>
        <w:rPr>
          <w:rFonts w:ascii="游ゴシック" w:hAnsi="游ゴシック" w:hint="eastAsia"/>
          <w:b/>
          <w:sz w:val="18"/>
          <w:szCs w:val="21"/>
        </w:rPr>
        <w:t>府の総人口(３年齢階層別)及び全国に対する割合の推移</w:t>
      </w:r>
    </w:p>
    <w:p w14:paraId="2ED72C2A" w14:textId="5C568BFA" w:rsidR="00CB47C0" w:rsidRDefault="001039AE" w:rsidP="00CB47C0">
      <w:pPr>
        <w:jc w:val="center"/>
        <w:rPr>
          <w:rFonts w:ascii="游ゴシック" w:hAnsi="游ゴシック"/>
          <w:b/>
          <w:sz w:val="18"/>
          <w:szCs w:val="21"/>
        </w:rPr>
      </w:pPr>
      <w:r w:rsidRPr="001039AE">
        <w:rPr>
          <w:rFonts w:ascii="游ゴシック" w:hAnsi="游ゴシック"/>
          <w:b/>
          <w:noProof/>
          <w:sz w:val="18"/>
          <w:szCs w:val="21"/>
        </w:rPr>
        <w:drawing>
          <wp:inline distT="0" distB="0" distL="0" distR="0" wp14:anchorId="68FAA421" wp14:editId="259B92AC">
            <wp:extent cx="5394960" cy="323850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94960" cy="3238500"/>
                    </a:xfrm>
                    <a:prstGeom prst="rect">
                      <a:avLst/>
                    </a:prstGeom>
                    <a:noFill/>
                    <a:ln>
                      <a:noFill/>
                    </a:ln>
                  </pic:spPr>
                </pic:pic>
              </a:graphicData>
            </a:graphic>
          </wp:inline>
        </w:drawing>
      </w:r>
    </w:p>
    <w:p w14:paraId="0FC6261F" w14:textId="77777777" w:rsidR="00CB47C0" w:rsidRDefault="00CB47C0" w:rsidP="00CB47C0">
      <w:pPr>
        <w:spacing w:line="240" w:lineRule="exact"/>
        <w:ind w:rightChars="200" w:right="420"/>
        <w:jc w:val="right"/>
        <w:rPr>
          <w:rFonts w:ascii="游ゴシック" w:hAnsi="游ゴシック"/>
          <w:b/>
          <w:sz w:val="18"/>
          <w:szCs w:val="21"/>
        </w:rPr>
      </w:pPr>
      <w:r w:rsidRPr="00BD478C">
        <w:rPr>
          <w:rFonts w:ascii="游ゴシック" w:hAnsi="游ゴシック" w:hint="eastAsia"/>
          <w:sz w:val="16"/>
          <w:szCs w:val="21"/>
        </w:rPr>
        <w:t>(</w:t>
      </w:r>
      <w:r>
        <w:rPr>
          <w:rFonts w:ascii="游ゴシック" w:hAnsi="游ゴシック" w:hint="eastAsia"/>
          <w:sz w:val="16"/>
          <w:szCs w:val="21"/>
        </w:rPr>
        <w:t>国勢調査(総務省)及び人口推計(総務省)より　年齢階層別人口は国勢調査実施年値を補間</w:t>
      </w:r>
      <w:r w:rsidRPr="00BD478C">
        <w:rPr>
          <w:rFonts w:ascii="游ゴシック" w:hAnsi="游ゴシック" w:hint="eastAsia"/>
          <w:sz w:val="16"/>
          <w:szCs w:val="21"/>
        </w:rPr>
        <w:t>)</w:t>
      </w:r>
    </w:p>
    <w:p w14:paraId="5DEC750D" w14:textId="6EE99B31" w:rsidR="00E20A8A" w:rsidRPr="00C229CA" w:rsidRDefault="00CB47C0" w:rsidP="00E20A8A">
      <w:pPr>
        <w:rPr>
          <w:rFonts w:ascii="游ゴシック" w:hAnsi="游ゴシック"/>
        </w:rPr>
      </w:pPr>
      <w:r>
        <w:rPr>
          <w:rFonts w:ascii="游ゴシック" w:hAnsi="游ゴシック"/>
          <w:szCs w:val="21"/>
        </w:rPr>
        <w:br w:type="page"/>
      </w:r>
      <w:r w:rsidR="00C94F6A" w:rsidRPr="00550C2B">
        <w:rPr>
          <w:rFonts w:ascii="游ゴシック" w:hAnsi="游ゴシック"/>
          <w:sz w:val="28"/>
          <w:szCs w:val="28"/>
        </w:rPr>
        <w:lastRenderedPageBreak/>
        <w:t>(</w:t>
      </w:r>
      <w:r w:rsidR="00C94F6A">
        <w:rPr>
          <w:rFonts w:ascii="游ゴシック" w:hAnsi="游ゴシック" w:hint="eastAsia"/>
          <w:b/>
          <w:sz w:val="28"/>
          <w:szCs w:val="21"/>
        </w:rPr>
        <w:t>参考</w:t>
      </w:r>
      <w:r>
        <w:rPr>
          <w:rFonts w:ascii="游ゴシック" w:hAnsi="游ゴシック" w:hint="eastAsia"/>
          <w:b/>
          <w:sz w:val="28"/>
          <w:szCs w:val="21"/>
        </w:rPr>
        <w:t>２</w:t>
      </w:r>
      <w:r w:rsidR="00C94F6A">
        <w:rPr>
          <w:rFonts w:ascii="游ゴシック" w:hAnsi="游ゴシック" w:hint="eastAsia"/>
          <w:b/>
          <w:sz w:val="28"/>
          <w:szCs w:val="21"/>
        </w:rPr>
        <w:t>)</w:t>
      </w:r>
      <w:r>
        <w:rPr>
          <w:rFonts w:ascii="游ゴシック" w:hAnsi="游ゴシック" w:hint="eastAsia"/>
          <w:b/>
          <w:sz w:val="28"/>
          <w:szCs w:val="21"/>
        </w:rPr>
        <w:t xml:space="preserve">　総生産額の国際比較</w:t>
      </w:r>
    </w:p>
    <w:p w14:paraId="3F7B66AD" w14:textId="4BBAEA9C" w:rsidR="00CB47C0" w:rsidRPr="00CB5D68" w:rsidRDefault="00CB47C0" w:rsidP="00E20A8A">
      <w:pPr>
        <w:widowControl/>
        <w:ind w:leftChars="100" w:left="210" w:firstLineChars="100" w:firstLine="210"/>
        <w:jc w:val="left"/>
        <w:rPr>
          <w:rFonts w:ascii="游ゴシック" w:hAnsi="游ゴシック"/>
          <w:szCs w:val="21"/>
        </w:rPr>
      </w:pPr>
      <w:r w:rsidRPr="00CB5D68">
        <w:rPr>
          <w:rFonts w:ascii="游ゴシック" w:hAnsi="游ゴシック" w:hint="eastAsia"/>
          <w:szCs w:val="21"/>
        </w:rPr>
        <w:t>ここでは、大阪府の</w:t>
      </w:r>
      <w:r>
        <w:rPr>
          <w:rFonts w:ascii="游ゴシック" w:hAnsi="游ゴシック" w:hint="eastAsia"/>
          <w:szCs w:val="21"/>
        </w:rPr>
        <w:t>令和</w:t>
      </w:r>
      <w:r w:rsidR="00085336">
        <w:rPr>
          <w:rFonts w:ascii="游ゴシック" w:hAnsi="游ゴシック" w:hint="eastAsia"/>
          <w:szCs w:val="21"/>
        </w:rPr>
        <w:t>３</w:t>
      </w:r>
      <w:r>
        <w:rPr>
          <w:rFonts w:ascii="游ゴシック" w:hAnsi="游ゴシック" w:hint="eastAsia"/>
          <w:szCs w:val="21"/>
        </w:rPr>
        <w:t>年度</w:t>
      </w:r>
      <w:r w:rsidRPr="00CB5D68">
        <w:rPr>
          <w:rFonts w:ascii="游ゴシック" w:hAnsi="游ゴシック"/>
          <w:szCs w:val="21"/>
        </w:rPr>
        <w:t>の経済規模を国際的な視点で比較しました。</w:t>
      </w:r>
    </w:p>
    <w:p w14:paraId="68E12B64" w14:textId="35A95054" w:rsidR="00E20A8A" w:rsidRDefault="00CB47C0" w:rsidP="00E20A8A">
      <w:pPr>
        <w:widowControl/>
        <w:ind w:leftChars="100" w:left="210" w:rightChars="-50" w:right="-105" w:firstLineChars="100" w:firstLine="210"/>
        <w:jc w:val="left"/>
        <w:rPr>
          <w:rFonts w:ascii="游ゴシック" w:hAnsi="游ゴシック"/>
          <w:szCs w:val="21"/>
        </w:rPr>
      </w:pPr>
      <w:r w:rsidRPr="00CB5D68">
        <w:rPr>
          <w:rFonts w:ascii="游ゴシック" w:hAnsi="游ゴシック" w:hint="eastAsia"/>
          <w:szCs w:val="21"/>
        </w:rPr>
        <w:t>総生産額</w:t>
      </w:r>
      <w:r w:rsidRPr="00CB5D68">
        <w:rPr>
          <w:rFonts w:ascii="游ゴシック" w:hAnsi="游ゴシック"/>
          <w:szCs w:val="21"/>
        </w:rPr>
        <w:t>(ＧＤＰ)は3</w:t>
      </w:r>
      <w:r>
        <w:rPr>
          <w:rFonts w:ascii="游ゴシック" w:hAnsi="游ゴシック"/>
          <w:szCs w:val="21"/>
        </w:rPr>
        <w:t>,</w:t>
      </w:r>
      <w:r w:rsidR="006447E9">
        <w:rPr>
          <w:rFonts w:ascii="游ゴシック" w:hAnsi="游ゴシック" w:hint="eastAsia"/>
          <w:szCs w:val="21"/>
        </w:rPr>
        <w:t>6</w:t>
      </w:r>
      <w:r w:rsidR="0076352D">
        <w:rPr>
          <w:rFonts w:ascii="游ゴシック" w:hAnsi="游ゴシック" w:hint="eastAsia"/>
          <w:szCs w:val="21"/>
        </w:rPr>
        <w:t>77</w:t>
      </w:r>
      <w:r w:rsidRPr="00CB5D68">
        <w:rPr>
          <w:rFonts w:ascii="游ゴシック" w:hAnsi="游ゴシック"/>
          <w:szCs w:val="21"/>
        </w:rPr>
        <w:t>億ドル(</w:t>
      </w:r>
      <w:r w:rsidR="005E7193">
        <w:rPr>
          <w:rFonts w:ascii="游ゴシック" w:hAnsi="游ゴシック" w:hint="eastAsia"/>
          <w:szCs w:val="21"/>
        </w:rPr>
        <w:t>令和２年度</w:t>
      </w:r>
      <w:r w:rsidRPr="00CB5D68">
        <w:rPr>
          <w:rFonts w:ascii="游ゴシック" w:hAnsi="游ゴシック"/>
          <w:szCs w:val="21"/>
        </w:rPr>
        <w:t>：3</w:t>
      </w:r>
      <w:r>
        <w:rPr>
          <w:rFonts w:ascii="游ゴシック" w:hAnsi="游ゴシック"/>
          <w:szCs w:val="21"/>
        </w:rPr>
        <w:t>,</w:t>
      </w:r>
      <w:r w:rsidR="006447E9">
        <w:rPr>
          <w:rFonts w:ascii="游ゴシック" w:hAnsi="游ゴシック" w:hint="eastAsia"/>
          <w:szCs w:val="21"/>
        </w:rPr>
        <w:t>754</w:t>
      </w:r>
      <w:r w:rsidRPr="00CB5D68">
        <w:rPr>
          <w:rFonts w:ascii="游ゴシック" w:hAnsi="游ゴシック"/>
          <w:szCs w:val="21"/>
        </w:rPr>
        <w:t>億ドル)</w:t>
      </w:r>
      <w:r w:rsidRPr="00D07861">
        <w:rPr>
          <w:rFonts w:ascii="游ゴシック" w:hAnsi="游ゴシック"/>
          <w:szCs w:val="21"/>
          <w:vertAlign w:val="superscript"/>
        </w:rPr>
        <w:t xml:space="preserve"> (注1)</w:t>
      </w:r>
      <w:r w:rsidR="00AE7E15">
        <w:rPr>
          <w:rFonts w:ascii="游ゴシック" w:hAnsi="游ゴシック" w:hint="eastAsia"/>
          <w:szCs w:val="21"/>
        </w:rPr>
        <w:t>で</w:t>
      </w:r>
      <w:r w:rsidR="006447E9">
        <w:rPr>
          <w:rFonts w:ascii="游ゴシック" w:hAnsi="游ゴシック" w:hint="eastAsia"/>
          <w:szCs w:val="21"/>
        </w:rPr>
        <w:t>マレーシア</w:t>
      </w:r>
      <w:r w:rsidR="00270CAA">
        <w:rPr>
          <w:rFonts w:ascii="游ゴシック" w:hAnsi="游ゴシック" w:hint="eastAsia"/>
          <w:szCs w:val="21"/>
        </w:rPr>
        <w:t>や</w:t>
      </w:r>
      <w:r w:rsidR="006447E9">
        <w:rPr>
          <w:rFonts w:ascii="游ゴシック" w:hAnsi="游ゴシック" w:hint="eastAsia"/>
          <w:szCs w:val="21"/>
        </w:rPr>
        <w:t>ベトナム</w:t>
      </w:r>
      <w:r w:rsidR="005E21D6">
        <w:rPr>
          <w:rFonts w:ascii="游ゴシック" w:hAnsi="游ゴシック" w:hint="eastAsia"/>
          <w:szCs w:val="21"/>
        </w:rPr>
        <w:t>と</w:t>
      </w:r>
      <w:r w:rsidR="00AE7E15">
        <w:rPr>
          <w:rFonts w:ascii="游ゴシック" w:hAnsi="游ゴシック" w:hint="eastAsia"/>
          <w:szCs w:val="21"/>
        </w:rPr>
        <w:t>、</w:t>
      </w:r>
      <w:r w:rsidRPr="00CB5D68">
        <w:rPr>
          <w:rFonts w:ascii="游ゴシック" w:hAnsi="游ゴシック"/>
          <w:szCs w:val="21"/>
        </w:rPr>
        <w:t>一人当たり総生産額は</w:t>
      </w:r>
      <w:r w:rsidR="006447E9">
        <w:rPr>
          <w:rFonts w:ascii="游ゴシック" w:hAnsi="游ゴシック" w:hint="eastAsia"/>
          <w:szCs w:val="21"/>
        </w:rPr>
        <w:t>41</w:t>
      </w:r>
      <w:r>
        <w:rPr>
          <w:rFonts w:ascii="游ゴシック" w:hAnsi="游ゴシック"/>
          <w:szCs w:val="21"/>
        </w:rPr>
        <w:t>,</w:t>
      </w:r>
      <w:r w:rsidR="0076352D">
        <w:rPr>
          <w:rFonts w:ascii="游ゴシック" w:hAnsi="游ゴシック" w:hint="eastAsia"/>
          <w:szCs w:val="21"/>
        </w:rPr>
        <w:t>757</w:t>
      </w:r>
      <w:r w:rsidRPr="00CB5D68">
        <w:rPr>
          <w:rFonts w:ascii="游ゴシック" w:hAnsi="游ゴシック"/>
          <w:szCs w:val="21"/>
        </w:rPr>
        <w:t>ドル(</w:t>
      </w:r>
      <w:r w:rsidR="005E7193">
        <w:rPr>
          <w:rFonts w:ascii="游ゴシック" w:hAnsi="游ゴシック" w:hint="eastAsia"/>
          <w:szCs w:val="21"/>
        </w:rPr>
        <w:t>同</w:t>
      </w:r>
      <w:r w:rsidRPr="00CB5D68">
        <w:rPr>
          <w:rFonts w:ascii="游ゴシック" w:hAnsi="游ゴシック"/>
          <w:szCs w:val="21"/>
        </w:rPr>
        <w:t>：4</w:t>
      </w:r>
      <w:r w:rsidR="00FD77AE">
        <w:rPr>
          <w:rFonts w:ascii="游ゴシック" w:hAnsi="游ゴシック"/>
          <w:szCs w:val="21"/>
        </w:rPr>
        <w:t>2</w:t>
      </w:r>
      <w:r>
        <w:rPr>
          <w:rFonts w:ascii="游ゴシック" w:hAnsi="游ゴシック"/>
          <w:szCs w:val="21"/>
        </w:rPr>
        <w:t>,</w:t>
      </w:r>
      <w:r w:rsidR="006447E9">
        <w:rPr>
          <w:rFonts w:ascii="游ゴシック" w:hAnsi="游ゴシック" w:hint="eastAsia"/>
          <w:szCs w:val="21"/>
        </w:rPr>
        <w:t>482</w:t>
      </w:r>
      <w:r w:rsidRPr="00CB5D68">
        <w:rPr>
          <w:rFonts w:ascii="游ゴシック" w:hAnsi="游ゴシック"/>
          <w:szCs w:val="21"/>
        </w:rPr>
        <w:t>ドル)</w:t>
      </w:r>
      <w:r w:rsidRPr="004126F5">
        <w:rPr>
          <w:rFonts w:ascii="游ゴシック" w:hAnsi="游ゴシック"/>
          <w:szCs w:val="21"/>
          <w:vertAlign w:val="superscript"/>
        </w:rPr>
        <w:t xml:space="preserve"> (注1)</w:t>
      </w:r>
      <w:r w:rsidR="00AE7E15">
        <w:rPr>
          <w:rFonts w:ascii="游ゴシック" w:hAnsi="游ゴシック"/>
          <w:szCs w:val="21"/>
        </w:rPr>
        <w:t>で</w:t>
      </w:r>
      <w:r w:rsidR="006447E9">
        <w:rPr>
          <w:rFonts w:ascii="游ゴシック" w:hAnsi="游ゴシック" w:hint="eastAsia"/>
          <w:szCs w:val="21"/>
        </w:rPr>
        <w:t>アンドラ</w:t>
      </w:r>
      <w:r w:rsidRPr="00CB5D68">
        <w:rPr>
          <w:rFonts w:ascii="游ゴシック" w:hAnsi="游ゴシック"/>
          <w:szCs w:val="21"/>
        </w:rPr>
        <w:t>とほぼ同額になりました。</w:t>
      </w:r>
    </w:p>
    <w:p w14:paraId="057BDE1D" w14:textId="5742C83D" w:rsidR="00CB47C0" w:rsidRDefault="00CB47C0" w:rsidP="00E20A8A">
      <w:pPr>
        <w:widowControl/>
        <w:ind w:leftChars="100" w:left="210" w:rightChars="-50" w:right="-105" w:firstLineChars="100" w:firstLine="210"/>
        <w:jc w:val="left"/>
        <w:rPr>
          <w:rFonts w:ascii="游ゴシック" w:hAnsi="游ゴシック"/>
          <w:szCs w:val="21"/>
        </w:rPr>
      </w:pPr>
      <w:r w:rsidRPr="00CB5D68">
        <w:rPr>
          <w:rFonts w:ascii="游ゴシック" w:hAnsi="游ゴシック" w:hint="eastAsia"/>
          <w:szCs w:val="21"/>
        </w:rPr>
        <w:t>順位はドル換算レート、データの把握の時期、比較する国の範囲等で異なる</w:t>
      </w:r>
      <w:r w:rsidR="005E7193">
        <w:rPr>
          <w:rFonts w:ascii="游ゴシック" w:hAnsi="游ゴシック" w:hint="eastAsia"/>
          <w:szCs w:val="21"/>
        </w:rPr>
        <w:t>ため</w:t>
      </w:r>
      <w:r w:rsidRPr="00CB5D68">
        <w:rPr>
          <w:rFonts w:ascii="游ゴシック" w:hAnsi="游ゴシック" w:hint="eastAsia"/>
          <w:szCs w:val="21"/>
        </w:rPr>
        <w:t>、参考程度とお考えください。</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
      <w:tblGrid>
        <w:gridCol w:w="4594"/>
        <w:gridCol w:w="4476"/>
      </w:tblGrid>
      <w:tr w:rsidR="00CB47C0" w14:paraId="178C9C05" w14:textId="77777777" w:rsidTr="00003E66">
        <w:tc>
          <w:tcPr>
            <w:tcW w:w="4530" w:type="dxa"/>
          </w:tcPr>
          <w:p w14:paraId="7C04BD2C" w14:textId="48C4D471" w:rsidR="00CB47C0" w:rsidRPr="00524B07" w:rsidRDefault="00CB47C0" w:rsidP="00A803C0">
            <w:pPr>
              <w:jc w:val="center"/>
              <w:rPr>
                <w:rFonts w:ascii="游ゴシック" w:hAnsi="游ゴシック"/>
                <w:b/>
                <w:bCs/>
                <w:sz w:val="18"/>
                <w:szCs w:val="18"/>
              </w:rPr>
            </w:pPr>
            <w:r w:rsidRPr="00524B07">
              <w:rPr>
                <w:rFonts w:ascii="游ゴシック" w:hAnsi="游ゴシック" w:hint="eastAsia"/>
                <w:b/>
                <w:bCs/>
                <w:sz w:val="18"/>
                <w:szCs w:val="18"/>
              </w:rPr>
              <w:t>図表</w:t>
            </w:r>
            <w:r w:rsidR="0042658E">
              <w:rPr>
                <w:rFonts w:ascii="游ゴシック" w:hAnsi="游ゴシック"/>
                <w:b/>
                <w:bCs/>
                <w:sz w:val="18"/>
                <w:szCs w:val="18"/>
              </w:rPr>
              <w:t>5-4</w:t>
            </w:r>
            <w:r w:rsidR="00E87876">
              <w:rPr>
                <w:rFonts w:ascii="游ゴシック" w:hAnsi="游ゴシック" w:hint="eastAsia"/>
                <w:b/>
                <w:bCs/>
                <w:sz w:val="18"/>
                <w:szCs w:val="18"/>
              </w:rPr>
              <w:t xml:space="preserve"> </w:t>
            </w:r>
            <w:r w:rsidRPr="00524B07">
              <w:rPr>
                <w:rFonts w:ascii="游ゴシック" w:hAnsi="游ゴシック" w:hint="eastAsia"/>
                <w:b/>
                <w:bCs/>
                <w:sz w:val="18"/>
                <w:szCs w:val="18"/>
              </w:rPr>
              <w:t>各国の総生産額</w:t>
            </w:r>
          </w:p>
          <w:p w14:paraId="5CDA3B7E" w14:textId="7EB184BD" w:rsidR="00CB47C0" w:rsidRPr="00E87876" w:rsidRDefault="00F82618" w:rsidP="00A803C0">
            <w:pPr>
              <w:jc w:val="center"/>
              <w:rPr>
                <w:rFonts w:ascii="游ゴシック" w:hAnsi="游ゴシック"/>
                <w:szCs w:val="21"/>
              </w:rPr>
            </w:pPr>
            <w:r w:rsidRPr="00F82618">
              <w:rPr>
                <w:rFonts w:ascii="游ゴシック" w:hAnsi="游ゴシック"/>
                <w:noProof/>
                <w:szCs w:val="21"/>
              </w:rPr>
              <w:drawing>
                <wp:inline distT="0" distB="0" distL="0" distR="0" wp14:anchorId="1628BCAC" wp14:editId="713AFAB9">
                  <wp:extent cx="2857500" cy="51435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5143500"/>
                          </a:xfrm>
                          <a:prstGeom prst="rect">
                            <a:avLst/>
                          </a:prstGeom>
                          <a:noFill/>
                          <a:ln>
                            <a:noFill/>
                          </a:ln>
                        </pic:spPr>
                      </pic:pic>
                    </a:graphicData>
                  </a:graphic>
                </wp:inline>
              </w:drawing>
            </w:r>
          </w:p>
        </w:tc>
        <w:tc>
          <w:tcPr>
            <w:tcW w:w="4530" w:type="dxa"/>
          </w:tcPr>
          <w:p w14:paraId="1B6F3C01" w14:textId="627B33AD" w:rsidR="002140B5" w:rsidRPr="002140B5" w:rsidRDefault="00CB47C0" w:rsidP="002140B5">
            <w:pPr>
              <w:jc w:val="center"/>
              <w:rPr>
                <w:rFonts w:ascii="游ゴシック" w:hAnsi="游ゴシック"/>
                <w:b/>
                <w:bCs/>
                <w:sz w:val="18"/>
                <w:szCs w:val="18"/>
              </w:rPr>
            </w:pPr>
            <w:r>
              <w:rPr>
                <w:rFonts w:ascii="游ゴシック" w:hAnsi="游ゴシック" w:hint="eastAsia"/>
                <w:b/>
                <w:bCs/>
                <w:sz w:val="18"/>
                <w:szCs w:val="18"/>
              </w:rPr>
              <w:t>図表</w:t>
            </w:r>
            <w:r w:rsidR="0042658E">
              <w:rPr>
                <w:rFonts w:ascii="游ゴシック" w:hAnsi="游ゴシック"/>
                <w:b/>
                <w:bCs/>
                <w:sz w:val="18"/>
                <w:szCs w:val="18"/>
              </w:rPr>
              <w:t>5-5</w:t>
            </w:r>
            <w:r w:rsidR="00E87876">
              <w:rPr>
                <w:rFonts w:ascii="游ゴシック" w:hAnsi="游ゴシック" w:hint="eastAsia"/>
                <w:b/>
                <w:bCs/>
                <w:sz w:val="18"/>
                <w:szCs w:val="18"/>
              </w:rPr>
              <w:t xml:space="preserve"> </w:t>
            </w:r>
            <w:r w:rsidRPr="00524B07">
              <w:rPr>
                <w:rFonts w:ascii="游ゴシック" w:hAnsi="游ゴシック" w:hint="eastAsia"/>
                <w:b/>
                <w:bCs/>
                <w:sz w:val="18"/>
                <w:szCs w:val="18"/>
              </w:rPr>
              <w:t>各国の一人当たり総生産額</w:t>
            </w:r>
          </w:p>
          <w:p w14:paraId="353D9BBE" w14:textId="77AF6603" w:rsidR="00CB47C0" w:rsidRPr="00881844" w:rsidRDefault="00E63E39" w:rsidP="00A803C0">
            <w:pPr>
              <w:jc w:val="center"/>
              <w:rPr>
                <w:rFonts w:ascii="游ゴシック" w:hAnsi="游ゴシック"/>
                <w:szCs w:val="21"/>
              </w:rPr>
            </w:pPr>
            <w:r w:rsidRPr="00E63E39">
              <w:rPr>
                <w:rFonts w:ascii="游ゴシック" w:hAnsi="游ゴシック"/>
                <w:noProof/>
                <w:szCs w:val="21"/>
              </w:rPr>
              <w:drawing>
                <wp:inline distT="0" distB="0" distL="0" distR="0" wp14:anchorId="4419D111" wp14:editId="51990DB3">
                  <wp:extent cx="2773680" cy="5128260"/>
                  <wp:effectExtent l="0" t="0" r="762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73680" cy="5128260"/>
                          </a:xfrm>
                          <a:prstGeom prst="rect">
                            <a:avLst/>
                          </a:prstGeom>
                          <a:noFill/>
                          <a:ln>
                            <a:noFill/>
                          </a:ln>
                        </pic:spPr>
                      </pic:pic>
                    </a:graphicData>
                  </a:graphic>
                </wp:inline>
              </w:drawing>
            </w:r>
          </w:p>
        </w:tc>
      </w:tr>
    </w:tbl>
    <w:p w14:paraId="084A370C" w14:textId="7DA8FB99" w:rsidR="00CB47C0" w:rsidRDefault="00CB47C0" w:rsidP="00CB47C0">
      <w:pPr>
        <w:spacing w:line="240" w:lineRule="exact"/>
        <w:ind w:rightChars="200" w:right="420"/>
        <w:jc w:val="right"/>
        <w:rPr>
          <w:rFonts w:ascii="游ゴシック" w:hAnsi="游ゴシック"/>
          <w:sz w:val="18"/>
          <w:szCs w:val="18"/>
        </w:rPr>
      </w:pPr>
      <w:r w:rsidRPr="004126F5">
        <w:rPr>
          <w:rFonts w:ascii="游ゴシック" w:hAnsi="游ゴシック"/>
          <w:sz w:val="18"/>
          <w:szCs w:val="18"/>
        </w:rPr>
        <w:t>(国際連合 - National Accounts - Analysis of Main Aggregatesより作成。参照：令和</w:t>
      </w:r>
      <w:r w:rsidR="005C6562">
        <w:rPr>
          <w:rFonts w:ascii="游ゴシック" w:hAnsi="游ゴシック" w:hint="eastAsia"/>
          <w:sz w:val="18"/>
          <w:szCs w:val="18"/>
        </w:rPr>
        <w:t>5</w:t>
      </w:r>
      <w:r w:rsidRPr="004126F5">
        <w:rPr>
          <w:rFonts w:ascii="游ゴシック" w:hAnsi="游ゴシック"/>
          <w:sz w:val="18"/>
          <w:szCs w:val="18"/>
        </w:rPr>
        <w:t>年</w:t>
      </w:r>
      <w:r w:rsidR="0067539D">
        <w:rPr>
          <w:rFonts w:ascii="游ゴシック" w:hAnsi="游ゴシック" w:hint="eastAsia"/>
          <w:sz w:val="18"/>
          <w:szCs w:val="18"/>
        </w:rPr>
        <w:t>10</w:t>
      </w:r>
      <w:r w:rsidRPr="004126F5">
        <w:rPr>
          <w:rFonts w:ascii="游ゴシック" w:hAnsi="游ゴシック"/>
          <w:sz w:val="18"/>
          <w:szCs w:val="18"/>
        </w:rPr>
        <w:t>月</w:t>
      </w:r>
      <w:r w:rsidR="005C6562">
        <w:rPr>
          <w:rFonts w:ascii="游ゴシック" w:hAnsi="游ゴシック" w:hint="eastAsia"/>
          <w:sz w:val="18"/>
          <w:szCs w:val="18"/>
        </w:rPr>
        <w:t>30</w:t>
      </w:r>
      <w:r w:rsidRPr="004126F5">
        <w:rPr>
          <w:rFonts w:ascii="游ゴシック" w:hAnsi="游ゴシック"/>
          <w:sz w:val="18"/>
          <w:szCs w:val="18"/>
        </w:rPr>
        <w:t>日)</w:t>
      </w:r>
    </w:p>
    <w:p w14:paraId="222E88EC" w14:textId="77777777" w:rsidR="00CB47C0" w:rsidRDefault="00CB47C0" w:rsidP="00CB47C0">
      <w:pPr>
        <w:rPr>
          <w:rFonts w:ascii="游ゴシック" w:hAnsi="游ゴシック"/>
          <w:sz w:val="18"/>
          <w:szCs w:val="18"/>
        </w:rPr>
      </w:pPr>
    </w:p>
    <w:p w14:paraId="6E479D19" w14:textId="1E53D255" w:rsidR="00CB47C0" w:rsidRPr="00D35320" w:rsidRDefault="00CB47C0" w:rsidP="00CB47C0">
      <w:pPr>
        <w:spacing w:line="240" w:lineRule="exact"/>
        <w:ind w:left="480" w:hangingChars="300" w:hanging="480"/>
        <w:rPr>
          <w:rFonts w:ascii="游ゴシック" w:hAnsi="游ゴシック"/>
          <w:sz w:val="16"/>
          <w:szCs w:val="16"/>
        </w:rPr>
      </w:pPr>
      <w:r w:rsidRPr="00D35320">
        <w:rPr>
          <w:rFonts w:ascii="游ゴシック" w:hAnsi="游ゴシック"/>
          <w:sz w:val="16"/>
          <w:szCs w:val="16"/>
        </w:rPr>
        <w:t>(注1</w:t>
      </w:r>
      <w:r w:rsidR="00AE7E15">
        <w:rPr>
          <w:rFonts w:ascii="游ゴシック" w:hAnsi="游ゴシック" w:hint="eastAsia"/>
          <w:sz w:val="16"/>
          <w:szCs w:val="16"/>
        </w:rPr>
        <w:t>)</w:t>
      </w:r>
      <w:r w:rsidR="00AE7E15">
        <w:rPr>
          <w:rFonts w:ascii="游ゴシック" w:hAnsi="游ゴシック"/>
          <w:sz w:val="16"/>
          <w:szCs w:val="16"/>
        </w:rPr>
        <w:t xml:space="preserve"> </w:t>
      </w:r>
      <w:r w:rsidRPr="00D35320">
        <w:rPr>
          <w:rFonts w:ascii="游ゴシック" w:hAnsi="游ゴシック"/>
          <w:sz w:val="16"/>
          <w:szCs w:val="16"/>
        </w:rPr>
        <w:t>大阪府は年度値(１ドル＝</w:t>
      </w:r>
      <w:r w:rsidR="00F43634">
        <w:rPr>
          <w:rFonts w:ascii="游ゴシック" w:hAnsi="游ゴシック" w:hint="eastAsia"/>
          <w:sz w:val="16"/>
          <w:szCs w:val="16"/>
        </w:rPr>
        <w:t>令和３年度</w:t>
      </w:r>
      <w:r w:rsidR="0067539D" w:rsidRPr="00D35320">
        <w:rPr>
          <w:rFonts w:ascii="游ゴシック" w:hAnsi="游ゴシック"/>
          <w:sz w:val="16"/>
          <w:szCs w:val="16"/>
        </w:rPr>
        <w:t>：</w:t>
      </w:r>
      <w:r w:rsidR="0067539D">
        <w:rPr>
          <w:rFonts w:ascii="游ゴシック" w:hAnsi="游ゴシック" w:hint="eastAsia"/>
          <w:sz w:val="16"/>
          <w:szCs w:val="16"/>
        </w:rPr>
        <w:t>112.36</w:t>
      </w:r>
      <w:r w:rsidR="0067539D" w:rsidRPr="00D35320">
        <w:rPr>
          <w:rFonts w:ascii="游ゴシック" w:hAnsi="游ゴシック"/>
          <w:sz w:val="16"/>
          <w:szCs w:val="16"/>
        </w:rPr>
        <w:t>円</w:t>
      </w:r>
      <w:r w:rsidR="0067539D">
        <w:rPr>
          <w:rFonts w:ascii="游ゴシック" w:hAnsi="游ゴシック" w:hint="eastAsia"/>
          <w:sz w:val="16"/>
          <w:szCs w:val="16"/>
        </w:rPr>
        <w:t>、</w:t>
      </w:r>
      <w:r w:rsidR="00F43634">
        <w:rPr>
          <w:rFonts w:ascii="游ゴシック" w:hAnsi="游ゴシック" w:hint="eastAsia"/>
          <w:sz w:val="16"/>
          <w:szCs w:val="16"/>
        </w:rPr>
        <w:t>令和２年度</w:t>
      </w:r>
      <w:r>
        <w:rPr>
          <w:rFonts w:ascii="游ゴシック" w:hAnsi="游ゴシック" w:hint="eastAsia"/>
          <w:sz w:val="16"/>
          <w:szCs w:val="16"/>
        </w:rPr>
        <w:t>：</w:t>
      </w:r>
      <w:r w:rsidR="00464464">
        <w:rPr>
          <w:rFonts w:ascii="游ゴシック" w:hAnsi="游ゴシック" w:hint="eastAsia"/>
          <w:sz w:val="16"/>
          <w:szCs w:val="16"/>
        </w:rPr>
        <w:t>1</w:t>
      </w:r>
      <w:r w:rsidR="00464464">
        <w:rPr>
          <w:rFonts w:ascii="游ゴシック" w:hAnsi="游ゴシック"/>
          <w:sz w:val="16"/>
          <w:szCs w:val="16"/>
        </w:rPr>
        <w:t>06.04</w:t>
      </w:r>
      <w:r>
        <w:rPr>
          <w:rFonts w:ascii="游ゴシック" w:hAnsi="游ゴシック" w:hint="eastAsia"/>
          <w:sz w:val="16"/>
          <w:szCs w:val="16"/>
        </w:rPr>
        <w:t>円</w:t>
      </w:r>
      <w:r w:rsidRPr="00D35320">
        <w:rPr>
          <w:rFonts w:ascii="游ゴシック" w:hAnsi="游ゴシック"/>
          <w:sz w:val="16"/>
          <w:szCs w:val="16"/>
        </w:rPr>
        <w:t>(東京市場インターバンク直物中心相場の各月中平均値の12か月単純平均値)で換算)、大阪府以外は</w:t>
      </w:r>
      <w:r w:rsidR="00464464">
        <w:rPr>
          <w:rFonts w:ascii="游ゴシック" w:hAnsi="游ゴシック" w:hint="eastAsia"/>
          <w:sz w:val="16"/>
          <w:szCs w:val="16"/>
        </w:rPr>
        <w:t>202</w:t>
      </w:r>
      <w:r w:rsidR="00AE3BFE">
        <w:rPr>
          <w:rFonts w:ascii="游ゴシック" w:hAnsi="游ゴシック"/>
          <w:sz w:val="16"/>
          <w:szCs w:val="16"/>
        </w:rPr>
        <w:t>1</w:t>
      </w:r>
      <w:r w:rsidRPr="00D35320">
        <w:rPr>
          <w:rFonts w:ascii="游ゴシック" w:hAnsi="游ゴシック"/>
          <w:sz w:val="16"/>
          <w:szCs w:val="16"/>
        </w:rPr>
        <w:t>暦年値</w:t>
      </w:r>
      <w:r w:rsidR="006447E9">
        <w:rPr>
          <w:rFonts w:ascii="游ゴシック" w:hAnsi="游ゴシック" w:hint="eastAsia"/>
          <w:sz w:val="16"/>
          <w:szCs w:val="16"/>
        </w:rPr>
        <w:t>。</w:t>
      </w:r>
    </w:p>
    <w:p w14:paraId="16B7402D" w14:textId="2D93AD17" w:rsidR="00B45C26" w:rsidRDefault="00CB47C0" w:rsidP="00550C2B">
      <w:pPr>
        <w:rPr>
          <w:rFonts w:ascii="游ゴシック" w:hAnsi="游ゴシック"/>
          <w:sz w:val="18"/>
          <w:szCs w:val="21"/>
        </w:rPr>
      </w:pPr>
      <w:r w:rsidRPr="00D35320">
        <w:rPr>
          <w:rFonts w:ascii="游ゴシック" w:hAnsi="游ゴシック"/>
          <w:sz w:val="16"/>
          <w:szCs w:val="16"/>
        </w:rPr>
        <w:t>(注2)</w:t>
      </w:r>
      <w:r w:rsidR="00AE7E15">
        <w:rPr>
          <w:rFonts w:ascii="游ゴシック" w:hAnsi="游ゴシック"/>
          <w:sz w:val="16"/>
          <w:szCs w:val="16"/>
        </w:rPr>
        <w:t xml:space="preserve"> </w:t>
      </w:r>
      <w:r w:rsidRPr="00D35320">
        <w:rPr>
          <w:rFonts w:ascii="游ゴシック" w:hAnsi="游ゴシック"/>
          <w:sz w:val="16"/>
          <w:szCs w:val="16"/>
        </w:rPr>
        <w:t>国際連合の統計数値を統一的に用いたため、国民経済計算年報で掲載されている国際比較の計数とは合致しない。</w:t>
      </w:r>
    </w:p>
    <w:p w14:paraId="7F36A927" w14:textId="4BDBB37C" w:rsidR="00FB1594" w:rsidRDefault="00FB1594" w:rsidP="003A3BF2">
      <w:pPr>
        <w:widowControl/>
        <w:jc w:val="left"/>
        <w:rPr>
          <w:rFonts w:ascii="游ゴシック" w:hAnsi="游ゴシック"/>
          <w:szCs w:val="21"/>
        </w:rPr>
      </w:pPr>
    </w:p>
    <w:bookmarkEnd w:id="0"/>
    <w:sectPr w:rsidR="00FB1594" w:rsidSect="008F027D">
      <w:type w:val="continuous"/>
      <w:pgSz w:w="11906" w:h="16838" w:code="9"/>
      <w:pgMar w:top="1134" w:right="1418" w:bottom="1134" w:left="1418" w:header="851" w:footer="567" w:gutter="0"/>
      <w:pgNumType w:start="1"/>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3D7F" w14:textId="77777777" w:rsidR="00372946" w:rsidRDefault="00372946" w:rsidP="00D42224">
      <w:r>
        <w:separator/>
      </w:r>
    </w:p>
  </w:endnote>
  <w:endnote w:type="continuationSeparator" w:id="0">
    <w:p w14:paraId="6896C40B" w14:textId="77777777" w:rsidR="00372946" w:rsidRDefault="00372946" w:rsidP="00D42224">
      <w:r>
        <w:continuationSeparator/>
      </w:r>
    </w:p>
  </w:endnote>
  <w:endnote w:type="continuationNotice" w:id="1">
    <w:p w14:paraId="419DD08D" w14:textId="77777777" w:rsidR="00372946" w:rsidRDefault="0037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84CD" w14:textId="0D2E7AB7" w:rsidR="00372946" w:rsidRPr="00A81903" w:rsidRDefault="00372946">
    <w:pPr>
      <w:pStyle w:val="a5"/>
      <w:jc w:val="center"/>
      <w:rPr>
        <w:rFonts w:ascii="游ゴシック" w:hAnsi="游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CC20" w14:textId="77777777" w:rsidR="00372946" w:rsidRDefault="00372946" w:rsidP="00D42224">
      <w:r>
        <w:separator/>
      </w:r>
    </w:p>
  </w:footnote>
  <w:footnote w:type="continuationSeparator" w:id="0">
    <w:p w14:paraId="21525603" w14:textId="77777777" w:rsidR="00372946" w:rsidRDefault="00372946" w:rsidP="00D42224">
      <w:r>
        <w:continuationSeparator/>
      </w:r>
    </w:p>
  </w:footnote>
  <w:footnote w:type="continuationNotice" w:id="1">
    <w:p w14:paraId="7FDEDE46" w14:textId="77777777" w:rsidR="00372946" w:rsidRDefault="00372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A0C3B"/>
    <w:multiLevelType w:val="multilevel"/>
    <w:tmpl w:val="0F78D46E"/>
    <w:numStyleLink w:val="1"/>
  </w:abstractNum>
  <w:abstractNum w:abstractNumId="1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3"/>
  </w:num>
  <w:num w:numId="7">
    <w:abstractNumId w:val="14"/>
  </w:num>
  <w:num w:numId="8">
    <w:abstractNumId w:val="9"/>
  </w:num>
  <w:num w:numId="9">
    <w:abstractNumId w:val="8"/>
  </w:num>
  <w:num w:numId="10">
    <w:abstractNumId w:val="16"/>
  </w:num>
  <w:num w:numId="11">
    <w:abstractNumId w:val="3"/>
  </w:num>
  <w:num w:numId="12">
    <w:abstractNumId w:val="24"/>
  </w:num>
  <w:num w:numId="13">
    <w:abstractNumId w:val="0"/>
  </w:num>
  <w:num w:numId="14">
    <w:abstractNumId w:val="17"/>
  </w:num>
  <w:num w:numId="15">
    <w:abstractNumId w:val="18"/>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5"/>
  </w:num>
  <w:num w:numId="18">
    <w:abstractNumId w:val="4"/>
  </w:num>
  <w:num w:numId="19">
    <w:abstractNumId w:val="20"/>
  </w:num>
  <w:num w:numId="20">
    <w:abstractNumId w:val="22"/>
  </w:num>
  <w:num w:numId="21">
    <w:abstractNumId w:val="1"/>
  </w:num>
  <w:num w:numId="22">
    <w:abstractNumId w:val="19"/>
  </w:num>
  <w:num w:numId="23">
    <w:abstractNumId w:val="10"/>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rawingGridVerticalSpacing w:val="371"/>
  <w:displayHorizontalDrawingGridEvery w:val="2"/>
  <w:characterSpacingControl w:val="compressPunctuation"/>
  <w:hdrShapeDefaults>
    <o:shapedefaults v:ext="edit" spidmax="1679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E4"/>
    <w:rsid w:val="00000FC6"/>
    <w:rsid w:val="00001839"/>
    <w:rsid w:val="00002A37"/>
    <w:rsid w:val="00002F86"/>
    <w:rsid w:val="00003E66"/>
    <w:rsid w:val="00004A42"/>
    <w:rsid w:val="00005389"/>
    <w:rsid w:val="00005CD7"/>
    <w:rsid w:val="0000714D"/>
    <w:rsid w:val="00011F26"/>
    <w:rsid w:val="0002080A"/>
    <w:rsid w:val="00023C6B"/>
    <w:rsid w:val="00024A5B"/>
    <w:rsid w:val="00025A3E"/>
    <w:rsid w:val="000316AB"/>
    <w:rsid w:val="00031DCE"/>
    <w:rsid w:val="00032CC0"/>
    <w:rsid w:val="00035FE7"/>
    <w:rsid w:val="00040F06"/>
    <w:rsid w:val="00045705"/>
    <w:rsid w:val="00051079"/>
    <w:rsid w:val="000513CF"/>
    <w:rsid w:val="00057005"/>
    <w:rsid w:val="00061B3D"/>
    <w:rsid w:val="000654AD"/>
    <w:rsid w:val="00066B61"/>
    <w:rsid w:val="00067C91"/>
    <w:rsid w:val="00067D80"/>
    <w:rsid w:val="00070622"/>
    <w:rsid w:val="00070AF5"/>
    <w:rsid w:val="00073B4A"/>
    <w:rsid w:val="0007582A"/>
    <w:rsid w:val="00076948"/>
    <w:rsid w:val="00080919"/>
    <w:rsid w:val="00083A64"/>
    <w:rsid w:val="00083F87"/>
    <w:rsid w:val="000843B3"/>
    <w:rsid w:val="00085336"/>
    <w:rsid w:val="000935A2"/>
    <w:rsid w:val="000950FB"/>
    <w:rsid w:val="000A1347"/>
    <w:rsid w:val="000A1DA1"/>
    <w:rsid w:val="000A2046"/>
    <w:rsid w:val="000A2458"/>
    <w:rsid w:val="000A48B9"/>
    <w:rsid w:val="000A4C74"/>
    <w:rsid w:val="000A5F95"/>
    <w:rsid w:val="000A6B54"/>
    <w:rsid w:val="000A6E42"/>
    <w:rsid w:val="000B0A09"/>
    <w:rsid w:val="000B3D98"/>
    <w:rsid w:val="000B6E46"/>
    <w:rsid w:val="000C2313"/>
    <w:rsid w:val="000C30B1"/>
    <w:rsid w:val="000C31C9"/>
    <w:rsid w:val="000C542A"/>
    <w:rsid w:val="000C5984"/>
    <w:rsid w:val="000C7344"/>
    <w:rsid w:val="000C7397"/>
    <w:rsid w:val="000D0E9C"/>
    <w:rsid w:val="000D2B70"/>
    <w:rsid w:val="000D336D"/>
    <w:rsid w:val="000E1011"/>
    <w:rsid w:val="000E4848"/>
    <w:rsid w:val="000E4865"/>
    <w:rsid w:val="000E706A"/>
    <w:rsid w:val="000F29B2"/>
    <w:rsid w:val="000F3DEE"/>
    <w:rsid w:val="000F4BCE"/>
    <w:rsid w:val="000F5EAF"/>
    <w:rsid w:val="00100CF3"/>
    <w:rsid w:val="00102128"/>
    <w:rsid w:val="001039AE"/>
    <w:rsid w:val="00106380"/>
    <w:rsid w:val="00111531"/>
    <w:rsid w:val="001119DA"/>
    <w:rsid w:val="0011267E"/>
    <w:rsid w:val="00113BE6"/>
    <w:rsid w:val="0011440D"/>
    <w:rsid w:val="00115DD8"/>
    <w:rsid w:val="00120A15"/>
    <w:rsid w:val="001216CD"/>
    <w:rsid w:val="0012209D"/>
    <w:rsid w:val="001270ED"/>
    <w:rsid w:val="00127C94"/>
    <w:rsid w:val="00132115"/>
    <w:rsid w:val="00133F15"/>
    <w:rsid w:val="0013716F"/>
    <w:rsid w:val="001402B2"/>
    <w:rsid w:val="00140964"/>
    <w:rsid w:val="001414CA"/>
    <w:rsid w:val="0014165D"/>
    <w:rsid w:val="00141E51"/>
    <w:rsid w:val="00141E8E"/>
    <w:rsid w:val="00143BDD"/>
    <w:rsid w:val="001468B1"/>
    <w:rsid w:val="001509DC"/>
    <w:rsid w:val="001512C0"/>
    <w:rsid w:val="00151E39"/>
    <w:rsid w:val="00154E5D"/>
    <w:rsid w:val="00155991"/>
    <w:rsid w:val="0015784E"/>
    <w:rsid w:val="00162A67"/>
    <w:rsid w:val="00163B98"/>
    <w:rsid w:val="001669AF"/>
    <w:rsid w:val="001671C8"/>
    <w:rsid w:val="00170081"/>
    <w:rsid w:val="00170831"/>
    <w:rsid w:val="00171D0A"/>
    <w:rsid w:val="001734DA"/>
    <w:rsid w:val="00174068"/>
    <w:rsid w:val="001745CE"/>
    <w:rsid w:val="00176A26"/>
    <w:rsid w:val="00182262"/>
    <w:rsid w:val="00187614"/>
    <w:rsid w:val="00187FF0"/>
    <w:rsid w:val="00191A6C"/>
    <w:rsid w:val="00191CA3"/>
    <w:rsid w:val="00191E81"/>
    <w:rsid w:val="0019318D"/>
    <w:rsid w:val="00194AF9"/>
    <w:rsid w:val="00196AEA"/>
    <w:rsid w:val="001A4FD6"/>
    <w:rsid w:val="001A6A4C"/>
    <w:rsid w:val="001B09BF"/>
    <w:rsid w:val="001B22E9"/>
    <w:rsid w:val="001B26B0"/>
    <w:rsid w:val="001B5E60"/>
    <w:rsid w:val="001B6A07"/>
    <w:rsid w:val="001C3D87"/>
    <w:rsid w:val="001C407F"/>
    <w:rsid w:val="001C72AA"/>
    <w:rsid w:val="001D01F0"/>
    <w:rsid w:val="001D35D7"/>
    <w:rsid w:val="001D3705"/>
    <w:rsid w:val="001D5138"/>
    <w:rsid w:val="001D7699"/>
    <w:rsid w:val="001E12E1"/>
    <w:rsid w:val="001E19F8"/>
    <w:rsid w:val="001E6120"/>
    <w:rsid w:val="001E6268"/>
    <w:rsid w:val="001E76F2"/>
    <w:rsid w:val="001E7BD1"/>
    <w:rsid w:val="001F26F5"/>
    <w:rsid w:val="001F2A65"/>
    <w:rsid w:val="001F2BFF"/>
    <w:rsid w:val="001F2E48"/>
    <w:rsid w:val="001F4922"/>
    <w:rsid w:val="00200B90"/>
    <w:rsid w:val="00201068"/>
    <w:rsid w:val="00201E50"/>
    <w:rsid w:val="002052A0"/>
    <w:rsid w:val="0020768A"/>
    <w:rsid w:val="00212E14"/>
    <w:rsid w:val="00213005"/>
    <w:rsid w:val="002139C8"/>
    <w:rsid w:val="00213C68"/>
    <w:rsid w:val="002140B5"/>
    <w:rsid w:val="00220205"/>
    <w:rsid w:val="00222A08"/>
    <w:rsid w:val="00222C8A"/>
    <w:rsid w:val="00226B31"/>
    <w:rsid w:val="00231897"/>
    <w:rsid w:val="00232B82"/>
    <w:rsid w:val="00234365"/>
    <w:rsid w:val="00234DF0"/>
    <w:rsid w:val="002371C6"/>
    <w:rsid w:val="00237C84"/>
    <w:rsid w:val="002408A4"/>
    <w:rsid w:val="00250886"/>
    <w:rsid w:val="00250A56"/>
    <w:rsid w:val="00250C73"/>
    <w:rsid w:val="002511D2"/>
    <w:rsid w:val="002517F1"/>
    <w:rsid w:val="00251950"/>
    <w:rsid w:val="00251ED6"/>
    <w:rsid w:val="00254E86"/>
    <w:rsid w:val="00255F8D"/>
    <w:rsid w:val="0025651D"/>
    <w:rsid w:val="00256DF3"/>
    <w:rsid w:val="00257903"/>
    <w:rsid w:val="00260E85"/>
    <w:rsid w:val="00261471"/>
    <w:rsid w:val="002621DF"/>
    <w:rsid w:val="00262B90"/>
    <w:rsid w:val="00265D51"/>
    <w:rsid w:val="0027098A"/>
    <w:rsid w:val="00270CAA"/>
    <w:rsid w:val="0027262B"/>
    <w:rsid w:val="00275BE2"/>
    <w:rsid w:val="00277A24"/>
    <w:rsid w:val="0028025C"/>
    <w:rsid w:val="00284D59"/>
    <w:rsid w:val="002870B8"/>
    <w:rsid w:val="0029019F"/>
    <w:rsid w:val="002903A9"/>
    <w:rsid w:val="00292AF2"/>
    <w:rsid w:val="00294BAA"/>
    <w:rsid w:val="002968EE"/>
    <w:rsid w:val="002A3299"/>
    <w:rsid w:val="002A3444"/>
    <w:rsid w:val="002A7918"/>
    <w:rsid w:val="002B18D1"/>
    <w:rsid w:val="002B5F06"/>
    <w:rsid w:val="002B6276"/>
    <w:rsid w:val="002C1150"/>
    <w:rsid w:val="002C3976"/>
    <w:rsid w:val="002C3BE6"/>
    <w:rsid w:val="002C4AFE"/>
    <w:rsid w:val="002C6C59"/>
    <w:rsid w:val="002D1C05"/>
    <w:rsid w:val="002D33F9"/>
    <w:rsid w:val="002D3860"/>
    <w:rsid w:val="002D7ACF"/>
    <w:rsid w:val="002E5980"/>
    <w:rsid w:val="002E7712"/>
    <w:rsid w:val="002F08B7"/>
    <w:rsid w:val="002F1E2F"/>
    <w:rsid w:val="002F3FCE"/>
    <w:rsid w:val="002F4CEA"/>
    <w:rsid w:val="002F6837"/>
    <w:rsid w:val="002F758A"/>
    <w:rsid w:val="0030093C"/>
    <w:rsid w:val="00301327"/>
    <w:rsid w:val="00301389"/>
    <w:rsid w:val="00303B94"/>
    <w:rsid w:val="00305613"/>
    <w:rsid w:val="00306718"/>
    <w:rsid w:val="003079EE"/>
    <w:rsid w:val="00311089"/>
    <w:rsid w:val="0031168B"/>
    <w:rsid w:val="003122BC"/>
    <w:rsid w:val="00313C58"/>
    <w:rsid w:val="003168A0"/>
    <w:rsid w:val="00317220"/>
    <w:rsid w:val="003201F1"/>
    <w:rsid w:val="00321D2D"/>
    <w:rsid w:val="00323DAA"/>
    <w:rsid w:val="00324ACD"/>
    <w:rsid w:val="00324DA3"/>
    <w:rsid w:val="0032521F"/>
    <w:rsid w:val="00326DA5"/>
    <w:rsid w:val="003303DA"/>
    <w:rsid w:val="0033048F"/>
    <w:rsid w:val="00332404"/>
    <w:rsid w:val="00334FAA"/>
    <w:rsid w:val="003356C2"/>
    <w:rsid w:val="00341FB0"/>
    <w:rsid w:val="00342FC8"/>
    <w:rsid w:val="003451A6"/>
    <w:rsid w:val="00345910"/>
    <w:rsid w:val="00346D2E"/>
    <w:rsid w:val="003533B9"/>
    <w:rsid w:val="00354410"/>
    <w:rsid w:val="00355DC9"/>
    <w:rsid w:val="00356296"/>
    <w:rsid w:val="0035653B"/>
    <w:rsid w:val="0035770F"/>
    <w:rsid w:val="00357A4F"/>
    <w:rsid w:val="00361B34"/>
    <w:rsid w:val="00361F20"/>
    <w:rsid w:val="00365398"/>
    <w:rsid w:val="003653FD"/>
    <w:rsid w:val="0037107D"/>
    <w:rsid w:val="00371149"/>
    <w:rsid w:val="00371320"/>
    <w:rsid w:val="00372946"/>
    <w:rsid w:val="00376001"/>
    <w:rsid w:val="00376FA8"/>
    <w:rsid w:val="003778EF"/>
    <w:rsid w:val="00381988"/>
    <w:rsid w:val="00383B45"/>
    <w:rsid w:val="00384D21"/>
    <w:rsid w:val="00385AE0"/>
    <w:rsid w:val="003865AE"/>
    <w:rsid w:val="003869A3"/>
    <w:rsid w:val="00392F89"/>
    <w:rsid w:val="0039340F"/>
    <w:rsid w:val="00393C4D"/>
    <w:rsid w:val="00396D4C"/>
    <w:rsid w:val="003A2943"/>
    <w:rsid w:val="003A3BF2"/>
    <w:rsid w:val="003A464D"/>
    <w:rsid w:val="003A6070"/>
    <w:rsid w:val="003B051A"/>
    <w:rsid w:val="003B0553"/>
    <w:rsid w:val="003B183D"/>
    <w:rsid w:val="003B1FBD"/>
    <w:rsid w:val="003B29FD"/>
    <w:rsid w:val="003B3B02"/>
    <w:rsid w:val="003C1197"/>
    <w:rsid w:val="003C26BF"/>
    <w:rsid w:val="003C26C8"/>
    <w:rsid w:val="003C27C7"/>
    <w:rsid w:val="003C29A0"/>
    <w:rsid w:val="003C2A08"/>
    <w:rsid w:val="003C35CA"/>
    <w:rsid w:val="003C56CA"/>
    <w:rsid w:val="003D170F"/>
    <w:rsid w:val="003D1928"/>
    <w:rsid w:val="003D2337"/>
    <w:rsid w:val="003D4AAF"/>
    <w:rsid w:val="003D562B"/>
    <w:rsid w:val="003D6F9B"/>
    <w:rsid w:val="003D78C3"/>
    <w:rsid w:val="003E0643"/>
    <w:rsid w:val="003E577A"/>
    <w:rsid w:val="003F39E1"/>
    <w:rsid w:val="003F7283"/>
    <w:rsid w:val="00400836"/>
    <w:rsid w:val="00401926"/>
    <w:rsid w:val="00402C65"/>
    <w:rsid w:val="004046FE"/>
    <w:rsid w:val="00404C2C"/>
    <w:rsid w:val="00407FA5"/>
    <w:rsid w:val="00412DBB"/>
    <w:rsid w:val="00415DF5"/>
    <w:rsid w:val="00416957"/>
    <w:rsid w:val="00420F43"/>
    <w:rsid w:val="00421ACF"/>
    <w:rsid w:val="004227A1"/>
    <w:rsid w:val="00422854"/>
    <w:rsid w:val="00422EA2"/>
    <w:rsid w:val="00423AD1"/>
    <w:rsid w:val="0042658E"/>
    <w:rsid w:val="00430079"/>
    <w:rsid w:val="004312F4"/>
    <w:rsid w:val="00435887"/>
    <w:rsid w:val="00436108"/>
    <w:rsid w:val="00436CA4"/>
    <w:rsid w:val="00436F5B"/>
    <w:rsid w:val="00440EDC"/>
    <w:rsid w:val="004413B7"/>
    <w:rsid w:val="00442BDE"/>
    <w:rsid w:val="004439AA"/>
    <w:rsid w:val="0044498C"/>
    <w:rsid w:val="00445F75"/>
    <w:rsid w:val="004460FB"/>
    <w:rsid w:val="004507C2"/>
    <w:rsid w:val="0045131D"/>
    <w:rsid w:val="0045308A"/>
    <w:rsid w:val="00455D63"/>
    <w:rsid w:val="004605FF"/>
    <w:rsid w:val="0046156C"/>
    <w:rsid w:val="00462ABC"/>
    <w:rsid w:val="00464126"/>
    <w:rsid w:val="00464464"/>
    <w:rsid w:val="004651C5"/>
    <w:rsid w:val="004668AE"/>
    <w:rsid w:val="00466BC1"/>
    <w:rsid w:val="00467359"/>
    <w:rsid w:val="004716EF"/>
    <w:rsid w:val="004769E7"/>
    <w:rsid w:val="00480C87"/>
    <w:rsid w:val="00481604"/>
    <w:rsid w:val="00491AF3"/>
    <w:rsid w:val="004948A3"/>
    <w:rsid w:val="004953D3"/>
    <w:rsid w:val="00496AB1"/>
    <w:rsid w:val="004971F8"/>
    <w:rsid w:val="004A188F"/>
    <w:rsid w:val="004A1902"/>
    <w:rsid w:val="004A200B"/>
    <w:rsid w:val="004A232A"/>
    <w:rsid w:val="004B18F8"/>
    <w:rsid w:val="004B471B"/>
    <w:rsid w:val="004B5BBE"/>
    <w:rsid w:val="004B6460"/>
    <w:rsid w:val="004C0CFC"/>
    <w:rsid w:val="004C1A8F"/>
    <w:rsid w:val="004C2A65"/>
    <w:rsid w:val="004C385F"/>
    <w:rsid w:val="004C43B9"/>
    <w:rsid w:val="004C4716"/>
    <w:rsid w:val="004C56A3"/>
    <w:rsid w:val="004C72AF"/>
    <w:rsid w:val="004D0B4C"/>
    <w:rsid w:val="004D142C"/>
    <w:rsid w:val="004D1603"/>
    <w:rsid w:val="004D2E26"/>
    <w:rsid w:val="004D5865"/>
    <w:rsid w:val="004E4106"/>
    <w:rsid w:val="004E4204"/>
    <w:rsid w:val="004E49EF"/>
    <w:rsid w:val="004E73B4"/>
    <w:rsid w:val="004F00E4"/>
    <w:rsid w:val="005028F4"/>
    <w:rsid w:val="0050454E"/>
    <w:rsid w:val="00511C7F"/>
    <w:rsid w:val="00511ED9"/>
    <w:rsid w:val="00511FB6"/>
    <w:rsid w:val="00512139"/>
    <w:rsid w:val="005133F9"/>
    <w:rsid w:val="00513D2A"/>
    <w:rsid w:val="00514BBE"/>
    <w:rsid w:val="00515754"/>
    <w:rsid w:val="00516896"/>
    <w:rsid w:val="00520316"/>
    <w:rsid w:val="00520630"/>
    <w:rsid w:val="00521A10"/>
    <w:rsid w:val="00522563"/>
    <w:rsid w:val="00522800"/>
    <w:rsid w:val="00526DAF"/>
    <w:rsid w:val="00527ADA"/>
    <w:rsid w:val="00534E59"/>
    <w:rsid w:val="0053500E"/>
    <w:rsid w:val="00537EEB"/>
    <w:rsid w:val="00540FFC"/>
    <w:rsid w:val="00541070"/>
    <w:rsid w:val="005443DB"/>
    <w:rsid w:val="005444F0"/>
    <w:rsid w:val="005461A5"/>
    <w:rsid w:val="005463C1"/>
    <w:rsid w:val="00546F75"/>
    <w:rsid w:val="00550927"/>
    <w:rsid w:val="00550C2B"/>
    <w:rsid w:val="00553883"/>
    <w:rsid w:val="00556949"/>
    <w:rsid w:val="00556C3D"/>
    <w:rsid w:val="0056159A"/>
    <w:rsid w:val="00561E74"/>
    <w:rsid w:val="00563075"/>
    <w:rsid w:val="00570FCE"/>
    <w:rsid w:val="00571314"/>
    <w:rsid w:val="005724E4"/>
    <w:rsid w:val="0057378F"/>
    <w:rsid w:val="00573BF7"/>
    <w:rsid w:val="005776A7"/>
    <w:rsid w:val="00582A16"/>
    <w:rsid w:val="00590A57"/>
    <w:rsid w:val="005914CD"/>
    <w:rsid w:val="005918D3"/>
    <w:rsid w:val="0059261C"/>
    <w:rsid w:val="00592768"/>
    <w:rsid w:val="005940EA"/>
    <w:rsid w:val="005943C3"/>
    <w:rsid w:val="0059471E"/>
    <w:rsid w:val="00595E4A"/>
    <w:rsid w:val="0059664A"/>
    <w:rsid w:val="00596722"/>
    <w:rsid w:val="00596FF0"/>
    <w:rsid w:val="00597375"/>
    <w:rsid w:val="005A37B1"/>
    <w:rsid w:val="005A5B25"/>
    <w:rsid w:val="005A7B0B"/>
    <w:rsid w:val="005B0B7D"/>
    <w:rsid w:val="005B12F4"/>
    <w:rsid w:val="005B149D"/>
    <w:rsid w:val="005B2EBA"/>
    <w:rsid w:val="005B3203"/>
    <w:rsid w:val="005B3B7E"/>
    <w:rsid w:val="005B5765"/>
    <w:rsid w:val="005B58EE"/>
    <w:rsid w:val="005B65A1"/>
    <w:rsid w:val="005C3850"/>
    <w:rsid w:val="005C3B4B"/>
    <w:rsid w:val="005C4F59"/>
    <w:rsid w:val="005C6421"/>
    <w:rsid w:val="005C6562"/>
    <w:rsid w:val="005C6998"/>
    <w:rsid w:val="005C763A"/>
    <w:rsid w:val="005C768B"/>
    <w:rsid w:val="005D0753"/>
    <w:rsid w:val="005D0D2E"/>
    <w:rsid w:val="005D3964"/>
    <w:rsid w:val="005D5823"/>
    <w:rsid w:val="005E1218"/>
    <w:rsid w:val="005E1AA6"/>
    <w:rsid w:val="005E21D6"/>
    <w:rsid w:val="005E3357"/>
    <w:rsid w:val="005E35D2"/>
    <w:rsid w:val="005E4229"/>
    <w:rsid w:val="005E4A3D"/>
    <w:rsid w:val="005E5E11"/>
    <w:rsid w:val="005E7193"/>
    <w:rsid w:val="005E78AF"/>
    <w:rsid w:val="005F1892"/>
    <w:rsid w:val="005F458D"/>
    <w:rsid w:val="005F6A60"/>
    <w:rsid w:val="00603A15"/>
    <w:rsid w:val="00603A85"/>
    <w:rsid w:val="006054E3"/>
    <w:rsid w:val="00606C8C"/>
    <w:rsid w:val="00610587"/>
    <w:rsid w:val="00612B7B"/>
    <w:rsid w:val="00612D1F"/>
    <w:rsid w:val="006133D1"/>
    <w:rsid w:val="00614218"/>
    <w:rsid w:val="0061798A"/>
    <w:rsid w:val="006221E4"/>
    <w:rsid w:val="006239CC"/>
    <w:rsid w:val="006241CB"/>
    <w:rsid w:val="00625BBD"/>
    <w:rsid w:val="006310C7"/>
    <w:rsid w:val="006316BF"/>
    <w:rsid w:val="00632A0E"/>
    <w:rsid w:val="00633885"/>
    <w:rsid w:val="006365FB"/>
    <w:rsid w:val="00637B8D"/>
    <w:rsid w:val="00640EAC"/>
    <w:rsid w:val="006417A3"/>
    <w:rsid w:val="00642AFC"/>
    <w:rsid w:val="00642EC8"/>
    <w:rsid w:val="006447E9"/>
    <w:rsid w:val="00645B9B"/>
    <w:rsid w:val="00645EB1"/>
    <w:rsid w:val="00652475"/>
    <w:rsid w:val="0065259E"/>
    <w:rsid w:val="006527E6"/>
    <w:rsid w:val="006532E6"/>
    <w:rsid w:val="00653D8A"/>
    <w:rsid w:val="00653E5B"/>
    <w:rsid w:val="00660B4A"/>
    <w:rsid w:val="00661625"/>
    <w:rsid w:val="00662957"/>
    <w:rsid w:val="00663D87"/>
    <w:rsid w:val="006646BC"/>
    <w:rsid w:val="00666C10"/>
    <w:rsid w:val="0067539D"/>
    <w:rsid w:val="00680F4A"/>
    <w:rsid w:val="006832C2"/>
    <w:rsid w:val="006833AC"/>
    <w:rsid w:val="0069114C"/>
    <w:rsid w:val="00695C64"/>
    <w:rsid w:val="006961D7"/>
    <w:rsid w:val="00696454"/>
    <w:rsid w:val="006A102C"/>
    <w:rsid w:val="006A3DE8"/>
    <w:rsid w:val="006A693B"/>
    <w:rsid w:val="006B373C"/>
    <w:rsid w:val="006B4EDF"/>
    <w:rsid w:val="006B779C"/>
    <w:rsid w:val="006C0DAC"/>
    <w:rsid w:val="006C2A9D"/>
    <w:rsid w:val="006C3DB1"/>
    <w:rsid w:val="006C4376"/>
    <w:rsid w:val="006C4CA2"/>
    <w:rsid w:val="006D14F1"/>
    <w:rsid w:val="006D2FD8"/>
    <w:rsid w:val="006E0B78"/>
    <w:rsid w:val="006F05BC"/>
    <w:rsid w:val="006F11C3"/>
    <w:rsid w:val="006F2BB2"/>
    <w:rsid w:val="006F4242"/>
    <w:rsid w:val="006F6C5B"/>
    <w:rsid w:val="006F7228"/>
    <w:rsid w:val="00702FDD"/>
    <w:rsid w:val="007059F9"/>
    <w:rsid w:val="007064F4"/>
    <w:rsid w:val="0072175E"/>
    <w:rsid w:val="007223F8"/>
    <w:rsid w:val="00722CD9"/>
    <w:rsid w:val="00723132"/>
    <w:rsid w:val="00724017"/>
    <w:rsid w:val="0072459F"/>
    <w:rsid w:val="00726259"/>
    <w:rsid w:val="00732680"/>
    <w:rsid w:val="00737310"/>
    <w:rsid w:val="0073787F"/>
    <w:rsid w:val="00737F41"/>
    <w:rsid w:val="00741F6E"/>
    <w:rsid w:val="0074219B"/>
    <w:rsid w:val="007449F6"/>
    <w:rsid w:val="00744E30"/>
    <w:rsid w:val="007450B0"/>
    <w:rsid w:val="00745119"/>
    <w:rsid w:val="007466D7"/>
    <w:rsid w:val="00746C1D"/>
    <w:rsid w:val="00753D24"/>
    <w:rsid w:val="00756CA0"/>
    <w:rsid w:val="00757E29"/>
    <w:rsid w:val="0076352D"/>
    <w:rsid w:val="007675DD"/>
    <w:rsid w:val="0077194E"/>
    <w:rsid w:val="00772219"/>
    <w:rsid w:val="00773F2F"/>
    <w:rsid w:val="00780FE6"/>
    <w:rsid w:val="007819CB"/>
    <w:rsid w:val="00781DCA"/>
    <w:rsid w:val="00784AC6"/>
    <w:rsid w:val="007908BA"/>
    <w:rsid w:val="00791154"/>
    <w:rsid w:val="007926F5"/>
    <w:rsid w:val="0079412D"/>
    <w:rsid w:val="007942B7"/>
    <w:rsid w:val="00797F3B"/>
    <w:rsid w:val="007A1337"/>
    <w:rsid w:val="007A1AF9"/>
    <w:rsid w:val="007A2737"/>
    <w:rsid w:val="007A37EE"/>
    <w:rsid w:val="007B5EBE"/>
    <w:rsid w:val="007B6EC2"/>
    <w:rsid w:val="007C0BCB"/>
    <w:rsid w:val="007C1755"/>
    <w:rsid w:val="007C71A9"/>
    <w:rsid w:val="007C7471"/>
    <w:rsid w:val="007C7653"/>
    <w:rsid w:val="007C7920"/>
    <w:rsid w:val="007D03C8"/>
    <w:rsid w:val="007D2F6F"/>
    <w:rsid w:val="007D3F85"/>
    <w:rsid w:val="007D7568"/>
    <w:rsid w:val="007E033C"/>
    <w:rsid w:val="007E4093"/>
    <w:rsid w:val="007E4B5D"/>
    <w:rsid w:val="007E52EC"/>
    <w:rsid w:val="007E7F05"/>
    <w:rsid w:val="007F464C"/>
    <w:rsid w:val="007F4F3A"/>
    <w:rsid w:val="007F5225"/>
    <w:rsid w:val="007F668A"/>
    <w:rsid w:val="007F7EE6"/>
    <w:rsid w:val="0080003F"/>
    <w:rsid w:val="008010BC"/>
    <w:rsid w:val="00805331"/>
    <w:rsid w:val="00805575"/>
    <w:rsid w:val="008139EB"/>
    <w:rsid w:val="00813FD3"/>
    <w:rsid w:val="0081689C"/>
    <w:rsid w:val="008200DD"/>
    <w:rsid w:val="00823AFB"/>
    <w:rsid w:val="00823E44"/>
    <w:rsid w:val="00826525"/>
    <w:rsid w:val="00827AE6"/>
    <w:rsid w:val="0083451E"/>
    <w:rsid w:val="00835F36"/>
    <w:rsid w:val="00842455"/>
    <w:rsid w:val="00847A01"/>
    <w:rsid w:val="00850DDA"/>
    <w:rsid w:val="00851738"/>
    <w:rsid w:val="00853918"/>
    <w:rsid w:val="00853C27"/>
    <w:rsid w:val="008561AC"/>
    <w:rsid w:val="00861510"/>
    <w:rsid w:val="00861FE8"/>
    <w:rsid w:val="00864714"/>
    <w:rsid w:val="008649DC"/>
    <w:rsid w:val="00864CEC"/>
    <w:rsid w:val="00865F0E"/>
    <w:rsid w:val="00866E71"/>
    <w:rsid w:val="0087136E"/>
    <w:rsid w:val="00873800"/>
    <w:rsid w:val="00875A38"/>
    <w:rsid w:val="00877787"/>
    <w:rsid w:val="008805D7"/>
    <w:rsid w:val="00884114"/>
    <w:rsid w:val="00885B5F"/>
    <w:rsid w:val="00885E8B"/>
    <w:rsid w:val="008865CA"/>
    <w:rsid w:val="00886B75"/>
    <w:rsid w:val="00890CA6"/>
    <w:rsid w:val="00891958"/>
    <w:rsid w:val="00892054"/>
    <w:rsid w:val="00892392"/>
    <w:rsid w:val="008946FA"/>
    <w:rsid w:val="0089633D"/>
    <w:rsid w:val="00897D1C"/>
    <w:rsid w:val="008A1358"/>
    <w:rsid w:val="008A2748"/>
    <w:rsid w:val="008A36F0"/>
    <w:rsid w:val="008A3A1C"/>
    <w:rsid w:val="008A53BB"/>
    <w:rsid w:val="008B1431"/>
    <w:rsid w:val="008B2FB7"/>
    <w:rsid w:val="008C2087"/>
    <w:rsid w:val="008C40F8"/>
    <w:rsid w:val="008C7224"/>
    <w:rsid w:val="008D0145"/>
    <w:rsid w:val="008D23CC"/>
    <w:rsid w:val="008D2A7A"/>
    <w:rsid w:val="008D34EA"/>
    <w:rsid w:val="008D73D2"/>
    <w:rsid w:val="008D7A62"/>
    <w:rsid w:val="008E1C53"/>
    <w:rsid w:val="008E1E85"/>
    <w:rsid w:val="008E28F7"/>
    <w:rsid w:val="008E71AB"/>
    <w:rsid w:val="008F027D"/>
    <w:rsid w:val="008F1D8C"/>
    <w:rsid w:val="008F4F3D"/>
    <w:rsid w:val="008F5989"/>
    <w:rsid w:val="008F77FE"/>
    <w:rsid w:val="00900F72"/>
    <w:rsid w:val="00901F63"/>
    <w:rsid w:val="00902AB6"/>
    <w:rsid w:val="0090505F"/>
    <w:rsid w:val="00905927"/>
    <w:rsid w:val="00906644"/>
    <w:rsid w:val="00906CCC"/>
    <w:rsid w:val="0090721C"/>
    <w:rsid w:val="009109E6"/>
    <w:rsid w:val="009128FD"/>
    <w:rsid w:val="009155A5"/>
    <w:rsid w:val="00915BBD"/>
    <w:rsid w:val="009169F0"/>
    <w:rsid w:val="00917DC1"/>
    <w:rsid w:val="00923157"/>
    <w:rsid w:val="00923EFD"/>
    <w:rsid w:val="00924A0E"/>
    <w:rsid w:val="009277FC"/>
    <w:rsid w:val="009308DF"/>
    <w:rsid w:val="0093186A"/>
    <w:rsid w:val="00932FD0"/>
    <w:rsid w:val="00933361"/>
    <w:rsid w:val="00933DD8"/>
    <w:rsid w:val="0093512C"/>
    <w:rsid w:val="0093693F"/>
    <w:rsid w:val="00941E33"/>
    <w:rsid w:val="00942749"/>
    <w:rsid w:val="00942A22"/>
    <w:rsid w:val="0094569B"/>
    <w:rsid w:val="009463D7"/>
    <w:rsid w:val="00946906"/>
    <w:rsid w:val="00950334"/>
    <w:rsid w:val="00951CD6"/>
    <w:rsid w:val="009564A9"/>
    <w:rsid w:val="00956E56"/>
    <w:rsid w:val="009579EE"/>
    <w:rsid w:val="00960470"/>
    <w:rsid w:val="0096318B"/>
    <w:rsid w:val="009632A6"/>
    <w:rsid w:val="00966380"/>
    <w:rsid w:val="00970B76"/>
    <w:rsid w:val="00971517"/>
    <w:rsid w:val="009720EF"/>
    <w:rsid w:val="00972287"/>
    <w:rsid w:val="00974163"/>
    <w:rsid w:val="00974504"/>
    <w:rsid w:val="009752D0"/>
    <w:rsid w:val="009758FB"/>
    <w:rsid w:val="00980464"/>
    <w:rsid w:val="00982E9B"/>
    <w:rsid w:val="00987EE8"/>
    <w:rsid w:val="0099032B"/>
    <w:rsid w:val="009918FE"/>
    <w:rsid w:val="00993031"/>
    <w:rsid w:val="00996ED3"/>
    <w:rsid w:val="009A0B60"/>
    <w:rsid w:val="009A0FCD"/>
    <w:rsid w:val="009A172C"/>
    <w:rsid w:val="009A4640"/>
    <w:rsid w:val="009A7BFA"/>
    <w:rsid w:val="009B3782"/>
    <w:rsid w:val="009B3C99"/>
    <w:rsid w:val="009B497D"/>
    <w:rsid w:val="009B75E1"/>
    <w:rsid w:val="009B795C"/>
    <w:rsid w:val="009C2BC7"/>
    <w:rsid w:val="009C4A90"/>
    <w:rsid w:val="009C75E7"/>
    <w:rsid w:val="009D0364"/>
    <w:rsid w:val="009D2D0A"/>
    <w:rsid w:val="009D3BF4"/>
    <w:rsid w:val="009D423F"/>
    <w:rsid w:val="009D4DF2"/>
    <w:rsid w:val="009D6665"/>
    <w:rsid w:val="009E22F1"/>
    <w:rsid w:val="009E4E2F"/>
    <w:rsid w:val="009E5F33"/>
    <w:rsid w:val="009E7DCC"/>
    <w:rsid w:val="009F0C01"/>
    <w:rsid w:val="009F16C3"/>
    <w:rsid w:val="009F32CA"/>
    <w:rsid w:val="009F531F"/>
    <w:rsid w:val="009F6767"/>
    <w:rsid w:val="009F69BF"/>
    <w:rsid w:val="00A03310"/>
    <w:rsid w:val="00A0364C"/>
    <w:rsid w:val="00A037E0"/>
    <w:rsid w:val="00A0560D"/>
    <w:rsid w:val="00A115DE"/>
    <w:rsid w:val="00A15DAA"/>
    <w:rsid w:val="00A2125C"/>
    <w:rsid w:val="00A243C5"/>
    <w:rsid w:val="00A33966"/>
    <w:rsid w:val="00A33DC1"/>
    <w:rsid w:val="00A3703E"/>
    <w:rsid w:val="00A460A7"/>
    <w:rsid w:val="00A5049F"/>
    <w:rsid w:val="00A53FF8"/>
    <w:rsid w:val="00A5626D"/>
    <w:rsid w:val="00A61B4C"/>
    <w:rsid w:val="00A61D74"/>
    <w:rsid w:val="00A67360"/>
    <w:rsid w:val="00A70600"/>
    <w:rsid w:val="00A71655"/>
    <w:rsid w:val="00A72A0A"/>
    <w:rsid w:val="00A76410"/>
    <w:rsid w:val="00A7763E"/>
    <w:rsid w:val="00A803C0"/>
    <w:rsid w:val="00A81903"/>
    <w:rsid w:val="00A82931"/>
    <w:rsid w:val="00A8361C"/>
    <w:rsid w:val="00A83A46"/>
    <w:rsid w:val="00A83DE5"/>
    <w:rsid w:val="00A92EB4"/>
    <w:rsid w:val="00A95D8E"/>
    <w:rsid w:val="00A97A73"/>
    <w:rsid w:val="00AA04FD"/>
    <w:rsid w:val="00AA1762"/>
    <w:rsid w:val="00AA1EDC"/>
    <w:rsid w:val="00AB2CEF"/>
    <w:rsid w:val="00AB2D31"/>
    <w:rsid w:val="00AB43C5"/>
    <w:rsid w:val="00AB50D5"/>
    <w:rsid w:val="00AC055D"/>
    <w:rsid w:val="00AC3C58"/>
    <w:rsid w:val="00AD1091"/>
    <w:rsid w:val="00AD2D23"/>
    <w:rsid w:val="00AD3322"/>
    <w:rsid w:val="00AD41DE"/>
    <w:rsid w:val="00AD5457"/>
    <w:rsid w:val="00AD6C2D"/>
    <w:rsid w:val="00AE2D27"/>
    <w:rsid w:val="00AE30B7"/>
    <w:rsid w:val="00AE3318"/>
    <w:rsid w:val="00AE3A14"/>
    <w:rsid w:val="00AE3BFE"/>
    <w:rsid w:val="00AE46AE"/>
    <w:rsid w:val="00AE4C01"/>
    <w:rsid w:val="00AE569D"/>
    <w:rsid w:val="00AE7E15"/>
    <w:rsid w:val="00AF17E3"/>
    <w:rsid w:val="00AF1EFF"/>
    <w:rsid w:val="00AF3D60"/>
    <w:rsid w:val="00AF43CE"/>
    <w:rsid w:val="00AF53C0"/>
    <w:rsid w:val="00AF7F9B"/>
    <w:rsid w:val="00B00EF2"/>
    <w:rsid w:val="00B014AD"/>
    <w:rsid w:val="00B02E5E"/>
    <w:rsid w:val="00B04056"/>
    <w:rsid w:val="00B1555F"/>
    <w:rsid w:val="00B15CF8"/>
    <w:rsid w:val="00B1746C"/>
    <w:rsid w:val="00B22D82"/>
    <w:rsid w:val="00B24D33"/>
    <w:rsid w:val="00B2666D"/>
    <w:rsid w:val="00B26E0E"/>
    <w:rsid w:val="00B3139F"/>
    <w:rsid w:val="00B347E3"/>
    <w:rsid w:val="00B407E2"/>
    <w:rsid w:val="00B40A14"/>
    <w:rsid w:val="00B419FA"/>
    <w:rsid w:val="00B458B9"/>
    <w:rsid w:val="00B45C26"/>
    <w:rsid w:val="00B5145A"/>
    <w:rsid w:val="00B5416A"/>
    <w:rsid w:val="00B543FC"/>
    <w:rsid w:val="00B5478B"/>
    <w:rsid w:val="00B54B92"/>
    <w:rsid w:val="00B564C5"/>
    <w:rsid w:val="00B57024"/>
    <w:rsid w:val="00B5772E"/>
    <w:rsid w:val="00B60051"/>
    <w:rsid w:val="00B60A86"/>
    <w:rsid w:val="00B64E95"/>
    <w:rsid w:val="00B64F3F"/>
    <w:rsid w:val="00B6731A"/>
    <w:rsid w:val="00B716CE"/>
    <w:rsid w:val="00B72073"/>
    <w:rsid w:val="00B72661"/>
    <w:rsid w:val="00B803EA"/>
    <w:rsid w:val="00B80671"/>
    <w:rsid w:val="00B8086B"/>
    <w:rsid w:val="00B8384D"/>
    <w:rsid w:val="00B861CB"/>
    <w:rsid w:val="00B86F77"/>
    <w:rsid w:val="00B879A4"/>
    <w:rsid w:val="00B90983"/>
    <w:rsid w:val="00B910F9"/>
    <w:rsid w:val="00B91E0B"/>
    <w:rsid w:val="00B925EA"/>
    <w:rsid w:val="00B93E3D"/>
    <w:rsid w:val="00B94750"/>
    <w:rsid w:val="00B947BB"/>
    <w:rsid w:val="00BA0D51"/>
    <w:rsid w:val="00BA0DAB"/>
    <w:rsid w:val="00BA1150"/>
    <w:rsid w:val="00BA449E"/>
    <w:rsid w:val="00BA7373"/>
    <w:rsid w:val="00BA738F"/>
    <w:rsid w:val="00BA7A81"/>
    <w:rsid w:val="00BB0491"/>
    <w:rsid w:val="00BB0C98"/>
    <w:rsid w:val="00BB2530"/>
    <w:rsid w:val="00BB307A"/>
    <w:rsid w:val="00BB45D1"/>
    <w:rsid w:val="00BB631E"/>
    <w:rsid w:val="00BB6872"/>
    <w:rsid w:val="00BC05C5"/>
    <w:rsid w:val="00BC3745"/>
    <w:rsid w:val="00BC5CF3"/>
    <w:rsid w:val="00BC65B6"/>
    <w:rsid w:val="00BD0950"/>
    <w:rsid w:val="00BD4736"/>
    <w:rsid w:val="00BD47F8"/>
    <w:rsid w:val="00BD5E2C"/>
    <w:rsid w:val="00BD7A16"/>
    <w:rsid w:val="00BE078D"/>
    <w:rsid w:val="00BE1346"/>
    <w:rsid w:val="00BE43AF"/>
    <w:rsid w:val="00BF1A28"/>
    <w:rsid w:val="00BF5B4E"/>
    <w:rsid w:val="00BF6BE6"/>
    <w:rsid w:val="00C00433"/>
    <w:rsid w:val="00C0073B"/>
    <w:rsid w:val="00C0116C"/>
    <w:rsid w:val="00C04145"/>
    <w:rsid w:val="00C05BD5"/>
    <w:rsid w:val="00C05C54"/>
    <w:rsid w:val="00C05F53"/>
    <w:rsid w:val="00C10F01"/>
    <w:rsid w:val="00C12973"/>
    <w:rsid w:val="00C12A77"/>
    <w:rsid w:val="00C1641A"/>
    <w:rsid w:val="00C16E17"/>
    <w:rsid w:val="00C1730B"/>
    <w:rsid w:val="00C229CA"/>
    <w:rsid w:val="00C22B79"/>
    <w:rsid w:val="00C2443A"/>
    <w:rsid w:val="00C250EC"/>
    <w:rsid w:val="00C26C15"/>
    <w:rsid w:val="00C314E5"/>
    <w:rsid w:val="00C31FE1"/>
    <w:rsid w:val="00C35077"/>
    <w:rsid w:val="00C3522E"/>
    <w:rsid w:val="00C35283"/>
    <w:rsid w:val="00C36D99"/>
    <w:rsid w:val="00C445F8"/>
    <w:rsid w:val="00C46A73"/>
    <w:rsid w:val="00C47DCD"/>
    <w:rsid w:val="00C50B9B"/>
    <w:rsid w:val="00C50F1E"/>
    <w:rsid w:val="00C51588"/>
    <w:rsid w:val="00C539E6"/>
    <w:rsid w:val="00C546B8"/>
    <w:rsid w:val="00C5493C"/>
    <w:rsid w:val="00C55E1C"/>
    <w:rsid w:val="00C57DC5"/>
    <w:rsid w:val="00C6085A"/>
    <w:rsid w:val="00C63473"/>
    <w:rsid w:val="00C70F93"/>
    <w:rsid w:val="00C72E86"/>
    <w:rsid w:val="00C72F84"/>
    <w:rsid w:val="00C73EE8"/>
    <w:rsid w:val="00C7486F"/>
    <w:rsid w:val="00C83B03"/>
    <w:rsid w:val="00C84174"/>
    <w:rsid w:val="00C854A8"/>
    <w:rsid w:val="00C9105E"/>
    <w:rsid w:val="00C92865"/>
    <w:rsid w:val="00C93B75"/>
    <w:rsid w:val="00C948BC"/>
    <w:rsid w:val="00C94F6A"/>
    <w:rsid w:val="00CA0EA5"/>
    <w:rsid w:val="00CA3ADC"/>
    <w:rsid w:val="00CA5F27"/>
    <w:rsid w:val="00CA722E"/>
    <w:rsid w:val="00CB0C20"/>
    <w:rsid w:val="00CB2389"/>
    <w:rsid w:val="00CB47C0"/>
    <w:rsid w:val="00CB5A52"/>
    <w:rsid w:val="00CB74B4"/>
    <w:rsid w:val="00CB7925"/>
    <w:rsid w:val="00CC21E2"/>
    <w:rsid w:val="00CC5502"/>
    <w:rsid w:val="00CD2149"/>
    <w:rsid w:val="00CD6381"/>
    <w:rsid w:val="00CD6D15"/>
    <w:rsid w:val="00CE0AA1"/>
    <w:rsid w:val="00CE14E4"/>
    <w:rsid w:val="00CE176B"/>
    <w:rsid w:val="00CE301D"/>
    <w:rsid w:val="00CE3690"/>
    <w:rsid w:val="00CE76B8"/>
    <w:rsid w:val="00CF0597"/>
    <w:rsid w:val="00CF0FC0"/>
    <w:rsid w:val="00CF1B91"/>
    <w:rsid w:val="00CF3D6F"/>
    <w:rsid w:val="00D03D4A"/>
    <w:rsid w:val="00D051F0"/>
    <w:rsid w:val="00D11262"/>
    <w:rsid w:val="00D11FA7"/>
    <w:rsid w:val="00D2351B"/>
    <w:rsid w:val="00D304EB"/>
    <w:rsid w:val="00D319CE"/>
    <w:rsid w:val="00D32CC3"/>
    <w:rsid w:val="00D33EA0"/>
    <w:rsid w:val="00D3677A"/>
    <w:rsid w:val="00D37B11"/>
    <w:rsid w:val="00D37EB8"/>
    <w:rsid w:val="00D42081"/>
    <w:rsid w:val="00D42224"/>
    <w:rsid w:val="00D45315"/>
    <w:rsid w:val="00D45531"/>
    <w:rsid w:val="00D45EC7"/>
    <w:rsid w:val="00D47929"/>
    <w:rsid w:val="00D514C0"/>
    <w:rsid w:val="00D5335F"/>
    <w:rsid w:val="00D55300"/>
    <w:rsid w:val="00D568EF"/>
    <w:rsid w:val="00D6109E"/>
    <w:rsid w:val="00D61B41"/>
    <w:rsid w:val="00D6324E"/>
    <w:rsid w:val="00D637A4"/>
    <w:rsid w:val="00D669E1"/>
    <w:rsid w:val="00D70F2D"/>
    <w:rsid w:val="00D71F54"/>
    <w:rsid w:val="00D726F8"/>
    <w:rsid w:val="00D73D80"/>
    <w:rsid w:val="00D7462D"/>
    <w:rsid w:val="00D75399"/>
    <w:rsid w:val="00D83324"/>
    <w:rsid w:val="00D861D4"/>
    <w:rsid w:val="00D87584"/>
    <w:rsid w:val="00D90052"/>
    <w:rsid w:val="00D9141D"/>
    <w:rsid w:val="00D91957"/>
    <w:rsid w:val="00D922AC"/>
    <w:rsid w:val="00D929D4"/>
    <w:rsid w:val="00D92CF8"/>
    <w:rsid w:val="00D9732D"/>
    <w:rsid w:val="00DA72E8"/>
    <w:rsid w:val="00DB43D3"/>
    <w:rsid w:val="00DB56E2"/>
    <w:rsid w:val="00DB5753"/>
    <w:rsid w:val="00DB7C0D"/>
    <w:rsid w:val="00DC0E74"/>
    <w:rsid w:val="00DC21AC"/>
    <w:rsid w:val="00DC3066"/>
    <w:rsid w:val="00DC4540"/>
    <w:rsid w:val="00DC7099"/>
    <w:rsid w:val="00DD0476"/>
    <w:rsid w:val="00DD2E85"/>
    <w:rsid w:val="00DD7F3D"/>
    <w:rsid w:val="00DE5D41"/>
    <w:rsid w:val="00DF155C"/>
    <w:rsid w:val="00DF33EE"/>
    <w:rsid w:val="00DF6A1F"/>
    <w:rsid w:val="00E0040A"/>
    <w:rsid w:val="00E00841"/>
    <w:rsid w:val="00E0121C"/>
    <w:rsid w:val="00E02CDA"/>
    <w:rsid w:val="00E02FF0"/>
    <w:rsid w:val="00E03C02"/>
    <w:rsid w:val="00E041DE"/>
    <w:rsid w:val="00E04908"/>
    <w:rsid w:val="00E06D88"/>
    <w:rsid w:val="00E10C3B"/>
    <w:rsid w:val="00E11184"/>
    <w:rsid w:val="00E151E6"/>
    <w:rsid w:val="00E169C6"/>
    <w:rsid w:val="00E20A8A"/>
    <w:rsid w:val="00E20E46"/>
    <w:rsid w:val="00E2233F"/>
    <w:rsid w:val="00E22D6A"/>
    <w:rsid w:val="00E26599"/>
    <w:rsid w:val="00E330B6"/>
    <w:rsid w:val="00E33F04"/>
    <w:rsid w:val="00E34A03"/>
    <w:rsid w:val="00E37E68"/>
    <w:rsid w:val="00E45974"/>
    <w:rsid w:val="00E46528"/>
    <w:rsid w:val="00E472A0"/>
    <w:rsid w:val="00E476DF"/>
    <w:rsid w:val="00E50E8A"/>
    <w:rsid w:val="00E5320F"/>
    <w:rsid w:val="00E547C5"/>
    <w:rsid w:val="00E57758"/>
    <w:rsid w:val="00E57E22"/>
    <w:rsid w:val="00E6218B"/>
    <w:rsid w:val="00E62EF5"/>
    <w:rsid w:val="00E63E39"/>
    <w:rsid w:val="00E65EED"/>
    <w:rsid w:val="00E673CE"/>
    <w:rsid w:val="00E70FEE"/>
    <w:rsid w:val="00E71F4E"/>
    <w:rsid w:val="00E727F3"/>
    <w:rsid w:val="00E73B0E"/>
    <w:rsid w:val="00E80381"/>
    <w:rsid w:val="00E816AD"/>
    <w:rsid w:val="00E83788"/>
    <w:rsid w:val="00E85910"/>
    <w:rsid w:val="00E86CDF"/>
    <w:rsid w:val="00E87876"/>
    <w:rsid w:val="00E970F6"/>
    <w:rsid w:val="00EA61E0"/>
    <w:rsid w:val="00EB38B3"/>
    <w:rsid w:val="00EB3BCF"/>
    <w:rsid w:val="00EB718C"/>
    <w:rsid w:val="00EC0AC3"/>
    <w:rsid w:val="00EC18AA"/>
    <w:rsid w:val="00EC25DE"/>
    <w:rsid w:val="00EC7A8B"/>
    <w:rsid w:val="00ED044D"/>
    <w:rsid w:val="00ED0B1B"/>
    <w:rsid w:val="00ED129E"/>
    <w:rsid w:val="00ED1E0F"/>
    <w:rsid w:val="00ED5270"/>
    <w:rsid w:val="00ED582B"/>
    <w:rsid w:val="00EE0F85"/>
    <w:rsid w:val="00EE1271"/>
    <w:rsid w:val="00EE1C99"/>
    <w:rsid w:val="00EE27A8"/>
    <w:rsid w:val="00EE41FA"/>
    <w:rsid w:val="00EE57DD"/>
    <w:rsid w:val="00EE58F7"/>
    <w:rsid w:val="00EF0595"/>
    <w:rsid w:val="00EF2150"/>
    <w:rsid w:val="00EF3D95"/>
    <w:rsid w:val="00EF516F"/>
    <w:rsid w:val="00F00259"/>
    <w:rsid w:val="00F014A4"/>
    <w:rsid w:val="00F05149"/>
    <w:rsid w:val="00F068D5"/>
    <w:rsid w:val="00F06C05"/>
    <w:rsid w:val="00F1066A"/>
    <w:rsid w:val="00F13CBA"/>
    <w:rsid w:val="00F21AFB"/>
    <w:rsid w:val="00F24213"/>
    <w:rsid w:val="00F266E4"/>
    <w:rsid w:val="00F2747F"/>
    <w:rsid w:val="00F33044"/>
    <w:rsid w:val="00F33EAA"/>
    <w:rsid w:val="00F34F56"/>
    <w:rsid w:val="00F43626"/>
    <w:rsid w:val="00F43634"/>
    <w:rsid w:val="00F4408E"/>
    <w:rsid w:val="00F519F6"/>
    <w:rsid w:val="00F54B27"/>
    <w:rsid w:val="00F5595F"/>
    <w:rsid w:val="00F55ED7"/>
    <w:rsid w:val="00F61770"/>
    <w:rsid w:val="00F70006"/>
    <w:rsid w:val="00F72D92"/>
    <w:rsid w:val="00F7401F"/>
    <w:rsid w:val="00F75900"/>
    <w:rsid w:val="00F75C42"/>
    <w:rsid w:val="00F764CE"/>
    <w:rsid w:val="00F8184C"/>
    <w:rsid w:val="00F81A70"/>
    <w:rsid w:val="00F8210A"/>
    <w:rsid w:val="00F82618"/>
    <w:rsid w:val="00F85FFF"/>
    <w:rsid w:val="00F8689A"/>
    <w:rsid w:val="00F905E8"/>
    <w:rsid w:val="00F939A4"/>
    <w:rsid w:val="00F97436"/>
    <w:rsid w:val="00FA0BCC"/>
    <w:rsid w:val="00FA0EF3"/>
    <w:rsid w:val="00FA12B1"/>
    <w:rsid w:val="00FA347F"/>
    <w:rsid w:val="00FB141A"/>
    <w:rsid w:val="00FB1594"/>
    <w:rsid w:val="00FB1BBC"/>
    <w:rsid w:val="00FB7AF9"/>
    <w:rsid w:val="00FC0E3A"/>
    <w:rsid w:val="00FC12DB"/>
    <w:rsid w:val="00FC2657"/>
    <w:rsid w:val="00FC5767"/>
    <w:rsid w:val="00FD3D64"/>
    <w:rsid w:val="00FD77AE"/>
    <w:rsid w:val="00FE004E"/>
    <w:rsid w:val="00FE0B72"/>
    <w:rsid w:val="00FE1C8A"/>
    <w:rsid w:val="00FE2A58"/>
    <w:rsid w:val="00FE3C17"/>
    <w:rsid w:val="00FE51C2"/>
    <w:rsid w:val="00FE5C81"/>
    <w:rsid w:val="00FE66F1"/>
    <w:rsid w:val="00FE6D12"/>
    <w:rsid w:val="00FF2FD4"/>
    <w:rsid w:val="00FF7194"/>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7937">
      <v:textbox inset="5.85pt,.7pt,5.85pt,.7pt"/>
    </o:shapedefaults>
    <o:shapelayout v:ext="edit">
      <o:idmap v:ext="edit" data="1"/>
    </o:shapelayout>
  </w:shapeDefaults>
  <w:decimalSymbol w:val="."/>
  <w:listSeparator w:val=","/>
  <w14:docId w14:val="0232CD5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62B"/>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table" w:customStyle="1" w:styleId="13">
    <w:name w:val="表 (格子)1"/>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39"/>
    <w:rsid w:val="0097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29B4-CFFB-408E-AF59-0100F4B2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1217</Words>
  <Characters>6939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2023-12-28T04:40:00Z</dcterms:created>
  <dcterms:modified xsi:type="dcterms:W3CDTF">2023-12-28T04:40:00Z</dcterms:modified>
</cp:coreProperties>
</file>