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D280" w14:textId="77777777" w:rsidR="008E1088" w:rsidRPr="00BC7F02" w:rsidRDefault="00266643" w:rsidP="008E1088">
      <w:pPr>
        <w:rPr>
          <w:rFonts w:ascii="Meiryo UI" w:eastAsia="Meiryo UI" w:hAnsi="Meiryo UI"/>
        </w:rPr>
      </w:pPr>
      <w:r w:rsidRPr="00BC7F0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45C82" wp14:editId="0DEDB4A2">
                <wp:simplePos x="0" y="0"/>
                <wp:positionH relativeFrom="margin">
                  <wp:posOffset>0</wp:posOffset>
                </wp:positionH>
                <wp:positionV relativeFrom="paragraph">
                  <wp:posOffset>-266700</wp:posOffset>
                </wp:positionV>
                <wp:extent cx="9999023" cy="855023"/>
                <wp:effectExtent l="19050" t="19050" r="21590" b="215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9023" cy="855023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B56BE" w14:textId="77777777" w:rsidR="00266643" w:rsidRPr="002560E1" w:rsidRDefault="00266643" w:rsidP="00266643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令和５</w:t>
                            </w:r>
                            <w:r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年度家庭教育支援員</w:t>
                            </w:r>
                            <w:r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（親学習リーダー・訪問型家庭教育支援員）</w:t>
                            </w:r>
                            <w:r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養成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</w:t>
                            </w:r>
                            <w:r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第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４</w:t>
                            </w:r>
                            <w:r w:rsidRPr="002560E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回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訪問型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家庭教育支援員</w:t>
                            </w:r>
                            <w:r w:rsidRPr="002560E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コース</w:t>
                            </w:r>
                          </w:p>
                          <w:p w14:paraId="38CB943C" w14:textId="77777777" w:rsidR="00266643" w:rsidRPr="008F21BF" w:rsidRDefault="00266643" w:rsidP="00266643">
                            <w:pPr>
                              <w:snapToGrid w:val="0"/>
                              <w:spacing w:line="180" w:lineRule="auto"/>
                              <w:ind w:right="-67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令和５</w:t>
                            </w:r>
                            <w:r w:rsidRPr="008F21B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  <w:r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６</w:t>
                            </w:r>
                            <w:r w:rsidRPr="008F21B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（金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曜日）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Pr="000B7E5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ドーンセンター　特別会議室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14845" id="角丸四角形 2" o:spid="_x0000_s1026" style="position:absolute;left:0;text-align:left;margin-left:0;margin-top:-21pt;width:787.3pt;height:67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" fillcolor="white [3201]" strokecolor="red" strokeweight="2.25pt">
                <v:stroke joinstyle="miter"/>
                <v:textbox>
                  <w:txbxContent>
                    <w:p w:rsidR="00266643" w:rsidRPr="002560E1" w:rsidRDefault="00266643" w:rsidP="00266643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令和５</w:t>
                      </w:r>
                      <w:r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年度家庭教育支援員</w:t>
                      </w:r>
                      <w:r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（親学習リーダー・訪問型家庭教育支援員）</w:t>
                      </w:r>
                      <w:r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養成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</w:t>
                      </w:r>
                      <w:r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第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４</w:t>
                      </w:r>
                      <w:r w:rsidRPr="002560E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回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訪問型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家庭教育支援員</w:t>
                      </w:r>
                      <w:r w:rsidRPr="002560E1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コース</w:t>
                      </w:r>
                    </w:p>
                    <w:p w:rsidR="00266643" w:rsidRPr="008F21BF" w:rsidRDefault="00266643" w:rsidP="00266643">
                      <w:pPr>
                        <w:snapToGrid w:val="0"/>
                        <w:spacing w:line="180" w:lineRule="auto"/>
                        <w:ind w:right="-67"/>
                        <w:jc w:val="righ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令和５</w:t>
                      </w:r>
                      <w:r w:rsidRPr="008F21BF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</w:t>
                      </w:r>
                      <w:r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６</w:t>
                      </w:r>
                      <w:r w:rsidRPr="008F21B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金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曜日）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Pr="000B7E5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ドーンセンター　特別会議室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F43F14" w14:textId="77777777" w:rsidR="008E1088" w:rsidRPr="00BC7F02" w:rsidRDefault="008E1088" w:rsidP="008E1088">
      <w:pPr>
        <w:rPr>
          <w:rFonts w:ascii="Meiryo UI" w:eastAsia="Meiryo UI" w:hAnsi="Meiryo UI"/>
        </w:rPr>
      </w:pPr>
    </w:p>
    <w:p w14:paraId="7124E683" w14:textId="77777777" w:rsidR="008E1088" w:rsidRPr="00BC7F02" w:rsidRDefault="008E1088" w:rsidP="008E1088">
      <w:pPr>
        <w:rPr>
          <w:rFonts w:ascii="Meiryo UI" w:eastAsia="Meiryo UI" w:hAnsi="Meiryo UI"/>
        </w:rPr>
      </w:pPr>
    </w:p>
    <w:p w14:paraId="2FAC205C" w14:textId="77777777" w:rsidR="008F21BF" w:rsidRDefault="008F21BF" w:rsidP="008F21BF">
      <w:pPr>
        <w:snapToGrid w:val="0"/>
        <w:ind w:firstLineChars="100" w:firstLine="210"/>
        <w:rPr>
          <w:rFonts w:ascii="Meiryo UI" w:eastAsia="Meiryo UI" w:hAnsi="Meiryo UI"/>
          <w:szCs w:val="21"/>
        </w:rPr>
        <w:sectPr w:rsidR="008F21BF" w:rsidSect="008F21BF">
          <w:pgSz w:w="16838" w:h="11906" w:orient="landscape"/>
          <w:pgMar w:top="720" w:right="720" w:bottom="568" w:left="720" w:header="851" w:footer="992" w:gutter="0"/>
          <w:cols w:space="425"/>
          <w:docGrid w:type="lines" w:linePitch="360"/>
        </w:sectPr>
      </w:pPr>
    </w:p>
    <w:p w14:paraId="79622B21" w14:textId="77777777" w:rsidR="001742B1" w:rsidRDefault="00266643" w:rsidP="009D2468">
      <w:pPr>
        <w:snapToGrid w:val="0"/>
        <w:ind w:firstLineChars="100" w:firstLine="220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>令和５</w:t>
      </w:r>
      <w:r w:rsidR="009A1BCF" w:rsidRPr="008F21BF">
        <w:rPr>
          <w:rFonts w:ascii="Meiryo UI" w:eastAsia="Meiryo UI" w:hAnsi="Meiryo UI"/>
          <w:sz w:val="22"/>
          <w:szCs w:val="21"/>
        </w:rPr>
        <w:t>年</w:t>
      </w:r>
      <w:r>
        <w:rPr>
          <w:rFonts w:ascii="Meiryo UI" w:eastAsia="Meiryo UI" w:hAnsi="Meiryo UI" w:hint="eastAsia"/>
          <w:sz w:val="22"/>
          <w:szCs w:val="21"/>
        </w:rPr>
        <w:t>10</w:t>
      </w:r>
      <w:r w:rsidR="009A1BCF" w:rsidRPr="008F21BF">
        <w:rPr>
          <w:rFonts w:ascii="Meiryo UI" w:eastAsia="Meiryo UI" w:hAnsi="Meiryo UI" w:hint="eastAsia"/>
          <w:sz w:val="22"/>
          <w:szCs w:val="21"/>
        </w:rPr>
        <w:t>月</w:t>
      </w:r>
      <w:r>
        <w:rPr>
          <w:rFonts w:ascii="Meiryo UI" w:eastAsia="Meiryo UI" w:hAnsi="Meiryo UI" w:hint="eastAsia"/>
          <w:sz w:val="22"/>
          <w:szCs w:val="21"/>
        </w:rPr>
        <w:t>６</w:t>
      </w:r>
      <w:r w:rsidR="008F21BF" w:rsidRPr="008F21BF">
        <w:rPr>
          <w:rFonts w:ascii="Meiryo UI" w:eastAsia="Meiryo UI" w:hAnsi="Meiryo UI" w:hint="eastAsia"/>
          <w:sz w:val="22"/>
          <w:szCs w:val="21"/>
        </w:rPr>
        <w:t>日</w:t>
      </w:r>
      <w:r>
        <w:rPr>
          <w:rFonts w:ascii="Meiryo UI" w:eastAsia="Meiryo UI" w:hAnsi="Meiryo UI" w:hint="eastAsia"/>
          <w:sz w:val="22"/>
          <w:szCs w:val="21"/>
        </w:rPr>
        <w:t>（金曜日）</w:t>
      </w:r>
      <w:r w:rsidR="008F21BF" w:rsidRPr="008F21BF">
        <w:rPr>
          <w:rFonts w:ascii="Meiryo UI" w:eastAsia="Meiryo UI" w:hAnsi="Meiryo UI" w:hint="eastAsia"/>
          <w:sz w:val="22"/>
          <w:szCs w:val="21"/>
        </w:rPr>
        <w:t>、</w:t>
      </w:r>
      <w:r>
        <w:rPr>
          <w:rFonts w:ascii="Meiryo UI" w:eastAsia="Meiryo UI" w:hAnsi="Meiryo UI" w:hint="eastAsia"/>
          <w:sz w:val="22"/>
          <w:szCs w:val="21"/>
        </w:rPr>
        <w:t>令和５</w:t>
      </w:r>
      <w:r w:rsidRPr="008F21BF">
        <w:rPr>
          <w:rFonts w:ascii="Meiryo UI" w:eastAsia="Meiryo UI" w:hAnsi="Meiryo UI" w:hint="eastAsia"/>
          <w:sz w:val="22"/>
          <w:szCs w:val="21"/>
        </w:rPr>
        <w:t>年度</w:t>
      </w:r>
      <w:r w:rsidRPr="008F21BF">
        <w:rPr>
          <w:rFonts w:ascii="Meiryo UI" w:eastAsia="Meiryo UI" w:hAnsi="Meiryo UI"/>
          <w:sz w:val="22"/>
          <w:szCs w:val="21"/>
        </w:rPr>
        <w:t>家庭教育支援員養成講座</w:t>
      </w:r>
      <w:r>
        <w:rPr>
          <w:rFonts w:ascii="Meiryo UI" w:eastAsia="Meiryo UI" w:hAnsi="Meiryo UI" w:hint="eastAsia"/>
          <w:sz w:val="22"/>
          <w:szCs w:val="21"/>
        </w:rPr>
        <w:t>の訪問型家庭教育支援員コースを開催しました。</w:t>
      </w:r>
      <w:r w:rsidR="009D2468">
        <w:rPr>
          <w:rFonts w:ascii="Meiryo UI" w:eastAsia="Meiryo UI" w:hAnsi="Meiryo UI" w:hint="eastAsia"/>
          <w:sz w:val="22"/>
          <w:szCs w:val="21"/>
        </w:rPr>
        <w:t>大阪</w:t>
      </w:r>
      <w:r>
        <w:rPr>
          <w:rFonts w:ascii="Meiryo UI" w:eastAsia="Meiryo UI" w:hAnsi="Meiryo UI" w:hint="eastAsia"/>
          <w:sz w:val="22"/>
          <w:szCs w:val="21"/>
        </w:rPr>
        <w:t>府教育庁より、</w:t>
      </w:r>
      <w:r w:rsidRPr="00266643">
        <w:rPr>
          <w:rFonts w:ascii="Meiryo UI" w:eastAsia="Meiryo UI" w:hAnsi="Meiryo UI" w:hint="eastAsia"/>
          <w:sz w:val="22"/>
          <w:szCs w:val="21"/>
        </w:rPr>
        <w:t>「学校の現状と</w:t>
      </w:r>
      <w:r w:rsidRPr="00266643">
        <w:rPr>
          <w:rFonts w:ascii="Meiryo UI" w:eastAsia="Meiryo UI" w:hAnsi="Meiryo UI"/>
          <w:sz w:val="22"/>
          <w:szCs w:val="21"/>
        </w:rPr>
        <w:t>SC・SSWの役割」</w:t>
      </w:r>
      <w:r>
        <w:rPr>
          <w:rFonts w:ascii="Meiryo UI" w:eastAsia="Meiryo UI" w:hAnsi="Meiryo UI" w:hint="eastAsia"/>
          <w:sz w:val="22"/>
          <w:szCs w:val="21"/>
        </w:rPr>
        <w:t>、</w:t>
      </w:r>
      <w:r w:rsidRPr="00266643">
        <w:rPr>
          <w:rFonts w:ascii="Meiryo UI" w:eastAsia="Meiryo UI" w:hAnsi="Meiryo UI" w:hint="eastAsia"/>
          <w:sz w:val="22"/>
          <w:szCs w:val="21"/>
        </w:rPr>
        <w:t>「訪問型家庭教育支援について」</w:t>
      </w:r>
      <w:r w:rsidR="00D66506">
        <w:rPr>
          <w:rFonts w:ascii="Meiryo UI" w:eastAsia="Meiryo UI" w:hAnsi="Meiryo UI" w:hint="eastAsia"/>
          <w:sz w:val="22"/>
          <w:szCs w:val="21"/>
        </w:rPr>
        <w:t>を</w:t>
      </w:r>
      <w:r w:rsidR="00056B4B">
        <w:rPr>
          <w:rFonts w:ascii="Meiryo UI" w:eastAsia="Meiryo UI" w:hAnsi="Meiryo UI" w:hint="eastAsia"/>
          <w:sz w:val="22"/>
          <w:szCs w:val="21"/>
        </w:rPr>
        <w:t>講義し、泉佐野市教育委員会</w:t>
      </w:r>
      <w:r>
        <w:rPr>
          <w:rFonts w:ascii="Meiryo UI" w:eastAsia="Meiryo UI" w:hAnsi="Meiryo UI" w:hint="eastAsia"/>
          <w:sz w:val="22"/>
          <w:szCs w:val="21"/>
        </w:rPr>
        <w:t>事務局</w:t>
      </w:r>
      <w:r w:rsidR="00472E13">
        <w:rPr>
          <w:rFonts w:ascii="Meiryo UI" w:eastAsia="Meiryo UI" w:hAnsi="Meiryo UI" w:hint="eastAsia"/>
          <w:sz w:val="22"/>
          <w:szCs w:val="21"/>
        </w:rPr>
        <w:t>担当者と</w:t>
      </w:r>
      <w:r w:rsidR="007C702B">
        <w:rPr>
          <w:rFonts w:ascii="Meiryo UI" w:eastAsia="Meiryo UI" w:hAnsi="Meiryo UI" w:hint="eastAsia"/>
          <w:sz w:val="22"/>
          <w:szCs w:val="21"/>
        </w:rPr>
        <w:t>支援員</w:t>
      </w:r>
      <w:r w:rsidR="00DF77B7">
        <w:rPr>
          <w:rFonts w:ascii="Meiryo UI" w:eastAsia="Meiryo UI" w:hAnsi="Meiryo UI" w:hint="eastAsia"/>
          <w:sz w:val="22"/>
          <w:szCs w:val="21"/>
        </w:rPr>
        <w:t>である</w:t>
      </w:r>
      <w:r w:rsidR="007C702B">
        <w:rPr>
          <w:rFonts w:ascii="Meiryo UI" w:eastAsia="Meiryo UI" w:hAnsi="Meiryo UI" w:hint="eastAsia"/>
          <w:sz w:val="22"/>
          <w:szCs w:val="21"/>
        </w:rPr>
        <w:t>「</w:t>
      </w:r>
      <w:r w:rsidRPr="00266643">
        <w:rPr>
          <w:rFonts w:ascii="Meiryo UI" w:eastAsia="Meiryo UI" w:hAnsi="Meiryo UI" w:hint="eastAsia"/>
          <w:sz w:val="22"/>
          <w:szCs w:val="21"/>
        </w:rPr>
        <w:t>家庭の教育機能総合支援指導員</w:t>
      </w:r>
      <w:r w:rsidR="007C702B">
        <w:rPr>
          <w:rFonts w:ascii="Meiryo UI" w:eastAsia="Meiryo UI" w:hAnsi="Meiryo UI" w:hint="eastAsia"/>
          <w:sz w:val="22"/>
          <w:szCs w:val="21"/>
        </w:rPr>
        <w:t>」</w:t>
      </w:r>
      <w:r>
        <w:rPr>
          <w:rFonts w:ascii="Meiryo UI" w:eastAsia="Meiryo UI" w:hAnsi="Meiryo UI" w:hint="eastAsia"/>
          <w:sz w:val="22"/>
          <w:szCs w:val="21"/>
        </w:rPr>
        <w:t>より</w:t>
      </w:r>
      <w:r w:rsidR="00423E46">
        <w:rPr>
          <w:rFonts w:ascii="Meiryo UI" w:eastAsia="Meiryo UI" w:hAnsi="Meiryo UI" w:hint="eastAsia"/>
          <w:sz w:val="22"/>
          <w:szCs w:val="21"/>
        </w:rPr>
        <w:t>、</w:t>
      </w:r>
      <w:r w:rsidRPr="00266643">
        <w:rPr>
          <w:rFonts w:ascii="Meiryo UI" w:eastAsia="Meiryo UI" w:hAnsi="Meiryo UI" w:hint="eastAsia"/>
          <w:sz w:val="22"/>
          <w:szCs w:val="21"/>
        </w:rPr>
        <w:t>「泉佐野市における訪問型家庭教育支援のとりくみについて」</w:t>
      </w:r>
      <w:r w:rsidR="00D66506">
        <w:rPr>
          <w:rFonts w:ascii="Meiryo UI" w:eastAsia="Meiryo UI" w:hAnsi="Meiryo UI" w:hint="eastAsia"/>
          <w:sz w:val="22"/>
          <w:szCs w:val="21"/>
        </w:rPr>
        <w:t>を</w:t>
      </w:r>
      <w:r>
        <w:rPr>
          <w:rFonts w:ascii="Meiryo UI" w:eastAsia="Meiryo UI" w:hAnsi="Meiryo UI" w:hint="eastAsia"/>
          <w:sz w:val="22"/>
          <w:szCs w:val="21"/>
        </w:rPr>
        <w:t>実践報告いただき</w:t>
      </w:r>
      <w:r w:rsidR="00D66506">
        <w:rPr>
          <w:rFonts w:ascii="Meiryo UI" w:eastAsia="Meiryo UI" w:hAnsi="Meiryo UI" w:hint="eastAsia"/>
          <w:sz w:val="22"/>
          <w:szCs w:val="21"/>
        </w:rPr>
        <w:t>ました。</w:t>
      </w:r>
      <w:r w:rsidR="00927A74">
        <w:rPr>
          <w:rFonts w:ascii="Meiryo UI" w:eastAsia="Meiryo UI" w:hAnsi="Meiryo UI" w:hint="eastAsia"/>
          <w:sz w:val="22"/>
          <w:szCs w:val="21"/>
        </w:rPr>
        <w:t>そして、</w:t>
      </w:r>
      <w:r w:rsidRPr="00266643">
        <w:rPr>
          <w:rFonts w:ascii="Meiryo UI" w:eastAsia="Meiryo UI" w:hAnsi="Meiryo UI" w:hint="eastAsia"/>
          <w:sz w:val="22"/>
          <w:szCs w:val="21"/>
        </w:rPr>
        <w:t>大阪成蹊大学</w:t>
      </w:r>
      <w:r w:rsidR="00927A74">
        <w:rPr>
          <w:rFonts w:ascii="Meiryo UI" w:eastAsia="Meiryo UI" w:hAnsi="Meiryo UI" w:hint="eastAsia"/>
          <w:sz w:val="22"/>
          <w:szCs w:val="21"/>
        </w:rPr>
        <w:t xml:space="preserve">　</w:t>
      </w:r>
      <w:r w:rsidRPr="00266643">
        <w:rPr>
          <w:rFonts w:ascii="Meiryo UI" w:eastAsia="Meiryo UI" w:hAnsi="Meiryo UI" w:hint="eastAsia"/>
          <w:sz w:val="22"/>
          <w:szCs w:val="21"/>
        </w:rPr>
        <w:t xml:space="preserve">教育学部　</w:t>
      </w:r>
      <w:r>
        <w:rPr>
          <w:rFonts w:ascii="Meiryo UI" w:eastAsia="Meiryo UI" w:hAnsi="Meiryo UI" w:hint="eastAsia"/>
          <w:sz w:val="22"/>
          <w:szCs w:val="21"/>
        </w:rPr>
        <w:t xml:space="preserve">山本　智也　</w:t>
      </w:r>
      <w:r w:rsidRPr="00266643">
        <w:rPr>
          <w:rFonts w:ascii="Meiryo UI" w:eastAsia="Meiryo UI" w:hAnsi="Meiryo UI" w:hint="eastAsia"/>
          <w:sz w:val="22"/>
          <w:szCs w:val="21"/>
        </w:rPr>
        <w:t>教授</w:t>
      </w:r>
      <w:r w:rsidR="00BB16A1">
        <w:rPr>
          <w:rFonts w:ascii="Meiryo UI" w:eastAsia="Meiryo UI" w:hAnsi="Meiryo UI" w:hint="eastAsia"/>
          <w:sz w:val="22"/>
          <w:szCs w:val="21"/>
        </w:rPr>
        <w:t>を講師に招き、</w:t>
      </w:r>
      <w:r>
        <w:rPr>
          <w:rFonts w:ascii="Meiryo UI" w:eastAsia="Meiryo UI" w:hAnsi="Meiryo UI" w:hint="eastAsia"/>
          <w:sz w:val="22"/>
          <w:szCs w:val="21"/>
        </w:rPr>
        <w:t>『</w:t>
      </w:r>
      <w:r w:rsidRPr="00266643">
        <w:rPr>
          <w:rFonts w:ascii="Meiryo UI" w:eastAsia="Meiryo UI" w:hAnsi="Meiryo UI" w:hint="eastAsia"/>
          <w:sz w:val="22"/>
          <w:szCs w:val="21"/>
        </w:rPr>
        <w:t>訪問型家庭教育支援で大切にしたい「つながる・つなぐ力」について</w:t>
      </w:r>
      <w:r>
        <w:rPr>
          <w:rFonts w:ascii="Meiryo UI" w:eastAsia="Meiryo UI" w:hAnsi="Meiryo UI" w:hint="eastAsia"/>
          <w:sz w:val="22"/>
          <w:szCs w:val="21"/>
        </w:rPr>
        <w:t>』</w:t>
      </w:r>
      <w:r w:rsidR="009D2468">
        <w:rPr>
          <w:rFonts w:ascii="Meiryo UI" w:eastAsia="Meiryo UI" w:hAnsi="Meiryo UI" w:hint="eastAsia"/>
          <w:sz w:val="22"/>
          <w:szCs w:val="21"/>
        </w:rPr>
        <w:t>をテーマに講演</w:t>
      </w:r>
      <w:r w:rsidR="00BB16A1">
        <w:rPr>
          <w:rFonts w:ascii="Meiryo UI" w:eastAsia="Meiryo UI" w:hAnsi="Meiryo UI" w:hint="eastAsia"/>
          <w:sz w:val="22"/>
          <w:szCs w:val="21"/>
        </w:rPr>
        <w:t>いただきました。</w:t>
      </w:r>
    </w:p>
    <w:p w14:paraId="461D9CA8" w14:textId="77777777" w:rsidR="00266643" w:rsidRPr="008F21BF" w:rsidRDefault="00266643" w:rsidP="00266643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8F21BF">
        <w:rPr>
          <w:rFonts w:ascii="Meiryo UI" w:eastAsia="Meiryo UI" w:hAnsi="Meiryo UI" w:hint="eastAsia"/>
          <w:b/>
          <w:sz w:val="32"/>
          <w:u w:val="single"/>
        </w:rPr>
        <w:t>○学校の現状とSC・SSWの役割</w:t>
      </w:r>
      <w:r>
        <w:rPr>
          <w:rFonts w:ascii="Meiryo UI" w:eastAsia="Meiryo UI" w:hAnsi="Meiryo UI" w:hint="eastAsia"/>
          <w:b/>
          <w:sz w:val="32"/>
          <w:u w:val="single"/>
        </w:rPr>
        <w:t xml:space="preserve">　　　　　　　　　　　　　　</w:t>
      </w:r>
    </w:p>
    <w:p w14:paraId="790FA2AF" w14:textId="77777777" w:rsidR="007C702B" w:rsidRDefault="00D66506" w:rsidP="009D2468">
      <w:pPr>
        <w:snapToGrid w:val="0"/>
        <w:ind w:firstLineChars="100" w:firstLine="210"/>
        <w:rPr>
          <w:rFonts w:ascii="Meiryo UI" w:eastAsia="Meiryo UI" w:hAnsi="Meiryo UI"/>
          <w:sz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3375050" wp14:editId="2C11065F">
            <wp:simplePos x="0" y="0"/>
            <wp:positionH relativeFrom="column">
              <wp:posOffset>3313035</wp:posOffset>
            </wp:positionH>
            <wp:positionV relativeFrom="paragraph">
              <wp:posOffset>3810</wp:posOffset>
            </wp:positionV>
            <wp:extent cx="1408430" cy="1494155"/>
            <wp:effectExtent l="0" t="0" r="127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8430" cy="1494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643" w:rsidRPr="009A1BCF">
        <w:rPr>
          <w:rFonts w:ascii="Meiryo UI" w:eastAsia="Meiryo UI" w:hAnsi="Meiryo UI" w:hint="eastAsia"/>
          <w:sz w:val="22"/>
        </w:rPr>
        <w:t>府教育庁市町村教育室小中学校課より、学校の現状とSC・SSWの役割について</w:t>
      </w:r>
      <w:r w:rsidR="00266643">
        <w:rPr>
          <w:rFonts w:ascii="Meiryo UI" w:eastAsia="Meiryo UI" w:hAnsi="Meiryo UI" w:hint="eastAsia"/>
          <w:sz w:val="22"/>
        </w:rPr>
        <w:t>、クイズを交え</w:t>
      </w:r>
      <w:r w:rsidR="00266643" w:rsidRPr="009A1BCF">
        <w:rPr>
          <w:rFonts w:ascii="Meiryo UI" w:eastAsia="Meiryo UI" w:hAnsi="Meiryo UI" w:hint="eastAsia"/>
          <w:sz w:val="22"/>
        </w:rPr>
        <w:t>ながら</w:t>
      </w:r>
      <w:r w:rsidR="009D2468">
        <w:rPr>
          <w:rFonts w:ascii="Meiryo UI" w:eastAsia="Meiryo UI" w:hAnsi="Meiryo UI" w:hint="eastAsia"/>
          <w:sz w:val="22"/>
        </w:rPr>
        <w:t>講義しました。</w:t>
      </w:r>
      <w:r w:rsidR="00256141">
        <w:rPr>
          <w:rFonts w:ascii="Meiryo UI" w:eastAsia="Meiryo UI" w:hAnsi="Meiryo UI" w:hint="eastAsia"/>
          <w:sz w:val="22"/>
        </w:rPr>
        <w:t>始め</w:t>
      </w:r>
      <w:r w:rsidR="009D2468">
        <w:rPr>
          <w:rFonts w:ascii="Meiryo UI" w:eastAsia="Meiryo UI" w:hAnsi="Meiryo UI" w:hint="eastAsia"/>
          <w:sz w:val="22"/>
        </w:rPr>
        <w:t>に生徒指導の定義と目的について説明</w:t>
      </w:r>
      <w:r w:rsidR="007C702B">
        <w:rPr>
          <w:rFonts w:ascii="Meiryo UI" w:eastAsia="Meiryo UI" w:hAnsi="Meiryo UI" w:hint="eastAsia"/>
          <w:sz w:val="22"/>
        </w:rPr>
        <w:t>と</w:t>
      </w:r>
      <w:r w:rsidR="009D2468">
        <w:rPr>
          <w:rFonts w:ascii="Meiryo UI" w:eastAsia="Meiryo UI" w:hAnsi="Meiryo UI" w:hint="eastAsia"/>
          <w:sz w:val="22"/>
        </w:rPr>
        <w:t>、</w:t>
      </w:r>
      <w:r w:rsidR="000757FD">
        <w:rPr>
          <w:rFonts w:ascii="Meiryo UI" w:eastAsia="Meiryo UI" w:hAnsi="Meiryo UI" w:hint="eastAsia"/>
          <w:sz w:val="22"/>
        </w:rPr>
        <w:t>府内小中学校の生徒指導における現状</w:t>
      </w:r>
      <w:r w:rsidR="007C702B">
        <w:rPr>
          <w:rFonts w:ascii="Meiryo UI" w:eastAsia="Meiryo UI" w:hAnsi="Meiryo UI" w:hint="eastAsia"/>
          <w:sz w:val="22"/>
        </w:rPr>
        <w:t>として</w:t>
      </w:r>
      <w:r w:rsidR="009D2468">
        <w:rPr>
          <w:rFonts w:ascii="Meiryo UI" w:eastAsia="Meiryo UI" w:hAnsi="Meiryo UI" w:hint="eastAsia"/>
          <w:sz w:val="22"/>
        </w:rPr>
        <w:t>、</w:t>
      </w:r>
      <w:r w:rsidR="00266643" w:rsidRPr="009A1BCF">
        <w:rPr>
          <w:rFonts w:ascii="Meiryo UI" w:eastAsia="Meiryo UI" w:hAnsi="Meiryo UI" w:hint="eastAsia"/>
          <w:sz w:val="22"/>
        </w:rPr>
        <w:t>暴力行為、いじめ、不登校、虐待のそれぞれについて</w:t>
      </w:r>
      <w:r w:rsidR="007C702B">
        <w:rPr>
          <w:rFonts w:ascii="Meiryo UI" w:eastAsia="Meiryo UI" w:hAnsi="Meiryo UI" w:hint="eastAsia"/>
          <w:sz w:val="22"/>
        </w:rPr>
        <w:t>の紹介がありました。そ</w:t>
      </w:r>
      <w:r w:rsidR="00266643" w:rsidRPr="009A1BCF">
        <w:rPr>
          <w:rFonts w:ascii="Meiryo UI" w:eastAsia="Meiryo UI" w:hAnsi="Meiryo UI" w:hint="eastAsia"/>
          <w:sz w:val="22"/>
        </w:rPr>
        <w:t>の後、SC（スクールカウンセラー）、SSW</w:t>
      </w:r>
      <w:r w:rsidR="00266643">
        <w:rPr>
          <w:rFonts w:ascii="Meiryo UI" w:eastAsia="Meiryo UI" w:hAnsi="Meiryo UI" w:hint="eastAsia"/>
          <w:sz w:val="22"/>
        </w:rPr>
        <w:t>（スクールソーシャルワーカー）の役割について</w:t>
      </w:r>
      <w:r w:rsidR="00266643" w:rsidRPr="009A1BCF">
        <w:rPr>
          <w:rFonts w:ascii="Meiryo UI" w:eastAsia="Meiryo UI" w:hAnsi="Meiryo UI" w:hint="eastAsia"/>
          <w:sz w:val="22"/>
        </w:rPr>
        <w:t>説明</w:t>
      </w:r>
      <w:r w:rsidR="007C702B">
        <w:rPr>
          <w:rFonts w:ascii="Meiryo UI" w:eastAsia="Meiryo UI" w:hAnsi="Meiryo UI" w:hint="eastAsia"/>
          <w:sz w:val="22"/>
        </w:rPr>
        <w:t>し、連携に向けてのポイントなどを伝えました。</w:t>
      </w:r>
    </w:p>
    <w:p w14:paraId="67E1029E" w14:textId="77777777" w:rsidR="002646BE" w:rsidRDefault="000757FD" w:rsidP="00DF77B7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ペアワーク</w:t>
      </w:r>
      <w:r w:rsidR="007C702B">
        <w:rPr>
          <w:rFonts w:ascii="Meiryo UI" w:eastAsia="Meiryo UI" w:hAnsi="Meiryo UI" w:hint="eastAsia"/>
          <w:sz w:val="22"/>
        </w:rPr>
        <w:t>などを取り入れ</w:t>
      </w:r>
      <w:r w:rsidR="00DF77B7">
        <w:rPr>
          <w:rFonts w:ascii="Meiryo UI" w:eastAsia="Meiryo UI" w:hAnsi="Meiryo UI" w:hint="eastAsia"/>
          <w:sz w:val="22"/>
        </w:rPr>
        <w:t>た講義に、</w:t>
      </w:r>
      <w:r w:rsidR="007C702B">
        <w:rPr>
          <w:rFonts w:ascii="Meiryo UI" w:eastAsia="Meiryo UI" w:hAnsi="Meiryo UI" w:hint="eastAsia"/>
          <w:sz w:val="22"/>
        </w:rPr>
        <w:t>受講者どうし積極的に意見を交わしたり、</w:t>
      </w:r>
      <w:r w:rsidR="00D66506">
        <w:rPr>
          <w:rFonts w:ascii="Meiryo UI" w:eastAsia="Meiryo UI" w:hAnsi="Meiryo UI" w:hint="eastAsia"/>
          <w:sz w:val="22"/>
        </w:rPr>
        <w:t>熱心に話を聞いている姿が印象的でした。</w:t>
      </w:r>
    </w:p>
    <w:p w14:paraId="3E2E48BB" w14:textId="77777777" w:rsidR="008F21BF" w:rsidRDefault="008F21BF" w:rsidP="002646BE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8F21BF">
        <w:rPr>
          <w:rFonts w:ascii="Meiryo UI" w:eastAsia="Meiryo UI" w:hAnsi="Meiryo UI" w:hint="eastAsia"/>
          <w:b/>
          <w:sz w:val="32"/>
          <w:u w:val="single"/>
        </w:rPr>
        <w:t>○</w:t>
      </w:r>
      <w:r w:rsidR="000757FD">
        <w:rPr>
          <w:rFonts w:ascii="Meiryo UI" w:eastAsia="Meiryo UI" w:hAnsi="Meiryo UI" w:hint="eastAsia"/>
          <w:b/>
          <w:sz w:val="32"/>
          <w:u w:val="single"/>
        </w:rPr>
        <w:t>訪問型家庭教育支援について</w:t>
      </w:r>
      <w:r>
        <w:rPr>
          <w:rFonts w:ascii="Meiryo UI" w:eastAsia="Meiryo UI" w:hAnsi="Meiryo UI" w:hint="eastAsia"/>
          <w:b/>
          <w:sz w:val="32"/>
          <w:u w:val="single"/>
        </w:rPr>
        <w:t xml:space="preserve">　　　　　　　　　　　　</w:t>
      </w:r>
    </w:p>
    <w:p w14:paraId="10A905E7" w14:textId="77777777" w:rsidR="000757FD" w:rsidRDefault="007430B7" w:rsidP="002840CC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B231B4">
        <w:rPr>
          <w:rFonts w:ascii="Meiryo UI" w:eastAsia="Meiryo UI" w:hAnsi="Meiryo UI"/>
          <w:noProof/>
          <w:sz w:val="22"/>
        </w:rPr>
        <w:drawing>
          <wp:anchor distT="0" distB="0" distL="114300" distR="114300" simplePos="0" relativeHeight="251672576" behindDoc="0" locked="0" layoutInCell="1" allowOverlap="1" wp14:anchorId="242E475A" wp14:editId="1E73FD32">
            <wp:simplePos x="0" y="0"/>
            <wp:positionH relativeFrom="column">
              <wp:posOffset>2961005</wp:posOffset>
            </wp:positionH>
            <wp:positionV relativeFrom="paragraph">
              <wp:posOffset>46990</wp:posOffset>
            </wp:positionV>
            <wp:extent cx="1760220" cy="12763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6022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0CC" w:rsidRPr="00B231B4">
        <w:rPr>
          <w:rFonts w:ascii="Meiryo UI" w:eastAsia="Meiryo UI" w:hAnsi="Meiryo UI" w:hint="eastAsia"/>
          <w:sz w:val="22"/>
        </w:rPr>
        <w:t>地域教育振興課より、各市町村での取組みや支援員の活動が充実するよう、</w:t>
      </w:r>
      <w:r w:rsidR="002840CC" w:rsidRPr="00B231B4">
        <w:rPr>
          <w:rFonts w:ascii="Meiryo UI" w:eastAsia="Meiryo UI" w:hAnsi="Meiryo UI"/>
          <w:sz w:val="22"/>
        </w:rPr>
        <w:t>訪問型家庭教育支援の</w:t>
      </w:r>
      <w:r w:rsidR="002840CC" w:rsidRPr="00B231B4">
        <w:rPr>
          <w:rFonts w:ascii="Meiryo UI" w:eastAsia="Meiryo UI" w:hAnsi="Meiryo UI" w:hint="eastAsia"/>
          <w:sz w:val="22"/>
        </w:rPr>
        <w:t>説明や府内の</w:t>
      </w:r>
      <w:r w:rsidR="002840CC" w:rsidRPr="00B231B4">
        <w:rPr>
          <w:rFonts w:ascii="Meiryo UI" w:eastAsia="Meiryo UI" w:hAnsi="Meiryo UI"/>
          <w:sz w:val="22"/>
        </w:rPr>
        <w:t>実践紹介等</w:t>
      </w:r>
      <w:r w:rsidR="002840CC" w:rsidRPr="00B231B4">
        <w:rPr>
          <w:rFonts w:ascii="Meiryo UI" w:eastAsia="Meiryo UI" w:hAnsi="Meiryo UI" w:hint="eastAsia"/>
          <w:sz w:val="22"/>
        </w:rPr>
        <w:t>を行いました。</w:t>
      </w:r>
    </w:p>
    <w:p w14:paraId="3F542BD6" w14:textId="77777777" w:rsidR="009D2468" w:rsidRPr="009D2468" w:rsidRDefault="009D2468" w:rsidP="009D2468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家庭や子どもに対する切れ目のない支援を提供できるよう、各市町村で、すでに行われている他の取組みと</w:t>
      </w:r>
      <w:r w:rsidR="007C702B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 w:hint="eastAsia"/>
          <w:sz w:val="22"/>
        </w:rPr>
        <w:t>連携</w:t>
      </w:r>
      <w:r w:rsidR="007C702B">
        <w:rPr>
          <w:rFonts w:ascii="Meiryo UI" w:eastAsia="Meiryo UI" w:hAnsi="Meiryo UI" w:hint="eastAsia"/>
          <w:sz w:val="22"/>
        </w:rPr>
        <w:t>の必要性についてもお伝え</w:t>
      </w:r>
      <w:r>
        <w:rPr>
          <w:rFonts w:ascii="Meiryo UI" w:eastAsia="Meiryo UI" w:hAnsi="Meiryo UI" w:hint="eastAsia"/>
          <w:sz w:val="22"/>
        </w:rPr>
        <w:t>しました。</w:t>
      </w:r>
    </w:p>
    <w:p w14:paraId="1B227E12" w14:textId="77777777" w:rsidR="001A1ADE" w:rsidRPr="008A2019" w:rsidRDefault="001A1ADE" w:rsidP="001A1ADE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FC714A">
        <w:rPr>
          <w:rFonts w:ascii="Meiryo UI" w:eastAsia="Meiryo UI" w:hAnsi="Meiryo UI" w:hint="eastAsia"/>
          <w:b/>
          <w:w w:val="94"/>
          <w:kern w:val="0"/>
          <w:sz w:val="32"/>
          <w:u w:val="single"/>
          <w:fitText w:val="7360" w:id="-1167876608"/>
        </w:rPr>
        <w:t>○泉佐野市における訪問型家庭教育支援のとりくみについ</w:t>
      </w:r>
      <w:r w:rsidRPr="00FC714A">
        <w:rPr>
          <w:rFonts w:ascii="Meiryo UI" w:eastAsia="Meiryo UI" w:hAnsi="Meiryo UI" w:hint="eastAsia"/>
          <w:b/>
          <w:spacing w:val="36"/>
          <w:w w:val="94"/>
          <w:kern w:val="0"/>
          <w:sz w:val="32"/>
          <w:u w:val="single"/>
          <w:fitText w:val="7360" w:id="-1167876608"/>
        </w:rPr>
        <w:t>て</w:t>
      </w:r>
    </w:p>
    <w:p w14:paraId="154B3D67" w14:textId="77777777" w:rsidR="00423E46" w:rsidRDefault="00423E46" w:rsidP="00D66506">
      <w:pPr>
        <w:spacing w:line="280" w:lineRule="exact"/>
        <w:ind w:firstLineChars="100" w:firstLine="210"/>
        <w:rPr>
          <w:rFonts w:ascii="Meiryo UI" w:eastAsia="Meiryo UI" w:hAnsi="Meiryo UI"/>
          <w:b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2C5352A" wp14:editId="42956978">
            <wp:simplePos x="0" y="0"/>
            <wp:positionH relativeFrom="column">
              <wp:posOffset>3834130</wp:posOffset>
            </wp:positionH>
            <wp:positionV relativeFrom="paragraph">
              <wp:posOffset>9525</wp:posOffset>
            </wp:positionV>
            <wp:extent cx="1038225" cy="1174750"/>
            <wp:effectExtent l="0" t="0" r="9525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38225" cy="1174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ADE">
        <w:rPr>
          <w:rFonts w:ascii="メイリオ" w:eastAsia="メイリオ" w:hAnsi="メイリオ" w:hint="eastAsia"/>
        </w:rPr>
        <w:t>泉佐野市の</w:t>
      </w:r>
      <w:r w:rsidR="001A1ADE">
        <w:rPr>
          <w:rFonts w:ascii="メイリオ" w:eastAsia="メイリオ" w:hAnsi="メイリオ"/>
        </w:rPr>
        <w:t>取組みについて、担当者の方と実際に</w:t>
      </w:r>
      <w:r w:rsidR="001A1ADE">
        <w:rPr>
          <w:rFonts w:ascii="メイリオ" w:eastAsia="メイリオ" w:hAnsi="メイリオ" w:hint="eastAsia"/>
        </w:rPr>
        <w:t>活動し</w:t>
      </w:r>
      <w:r w:rsidR="009D2468">
        <w:rPr>
          <w:rFonts w:ascii="メイリオ" w:eastAsia="メイリオ" w:hAnsi="メイリオ"/>
        </w:rPr>
        <w:t>ている</w:t>
      </w:r>
      <w:r w:rsidR="00B47342">
        <w:rPr>
          <w:rFonts w:ascii="メイリオ" w:eastAsia="メイリオ" w:hAnsi="メイリオ" w:hint="eastAsia"/>
        </w:rPr>
        <w:t>支援員</w:t>
      </w:r>
      <w:r w:rsidR="001A1ADE">
        <w:rPr>
          <w:rFonts w:ascii="メイリオ" w:eastAsia="メイリオ" w:hAnsi="メイリオ"/>
        </w:rPr>
        <w:t>の方から</w:t>
      </w:r>
      <w:r w:rsidR="00D66506">
        <w:rPr>
          <w:rFonts w:ascii="メイリオ" w:eastAsia="メイリオ" w:hAnsi="メイリオ" w:hint="eastAsia"/>
        </w:rPr>
        <w:t>報告</w:t>
      </w:r>
      <w:r w:rsidR="001A1ADE">
        <w:rPr>
          <w:rFonts w:ascii="メイリオ" w:eastAsia="メイリオ" w:hAnsi="メイリオ"/>
        </w:rPr>
        <w:t>していただきました。教育支援体制や</w:t>
      </w:r>
      <w:r w:rsidR="00B47342">
        <w:rPr>
          <w:rFonts w:ascii="メイリオ" w:eastAsia="メイリオ" w:hAnsi="メイリオ" w:hint="eastAsia"/>
        </w:rPr>
        <w:t>支援員</w:t>
      </w:r>
      <w:r w:rsidR="001A1ADE">
        <w:rPr>
          <w:rFonts w:ascii="メイリオ" w:eastAsia="メイリオ" w:hAnsi="メイリオ" w:hint="eastAsia"/>
        </w:rPr>
        <w:t>の</w:t>
      </w:r>
      <w:r w:rsidR="001A1ADE">
        <w:rPr>
          <w:rFonts w:ascii="メイリオ" w:eastAsia="メイリオ" w:hAnsi="メイリオ"/>
        </w:rPr>
        <w:t>役割について担当者から説明いただいた後、実際の取組みの様子についてケースを紹介しながら</w:t>
      </w:r>
      <w:r w:rsidR="001A1ADE">
        <w:rPr>
          <w:rFonts w:ascii="メイリオ" w:eastAsia="メイリオ" w:hAnsi="メイリオ" w:hint="eastAsia"/>
        </w:rPr>
        <w:t>お話</w:t>
      </w:r>
      <w:r w:rsidR="001A1ADE">
        <w:rPr>
          <w:rFonts w:ascii="メイリオ" w:eastAsia="メイリオ" w:hAnsi="メイリオ"/>
        </w:rPr>
        <w:t>いただき</w:t>
      </w:r>
      <w:r w:rsidR="00D66506">
        <w:rPr>
          <w:rFonts w:ascii="メイリオ" w:eastAsia="メイリオ" w:hAnsi="メイリオ" w:hint="eastAsia"/>
        </w:rPr>
        <w:t>ました。内容が実際の活動事例に基づく具体的なものであったので、受講者からは、</w:t>
      </w:r>
      <w:r w:rsidR="001A1ADE">
        <w:rPr>
          <w:rFonts w:ascii="メイリオ" w:eastAsia="メイリオ" w:hAnsi="メイリオ" w:hint="eastAsia"/>
        </w:rPr>
        <w:t>活動に</w:t>
      </w:r>
      <w:r w:rsidR="00D66506">
        <w:rPr>
          <w:rFonts w:ascii="メイリオ" w:eastAsia="メイリオ" w:hAnsi="メイリオ" w:hint="eastAsia"/>
        </w:rPr>
        <w:t>大いに参考になったという声が寄せられました。</w:t>
      </w:r>
    </w:p>
    <w:p w14:paraId="027F4920" w14:textId="77777777" w:rsidR="00423E46" w:rsidRDefault="00423E46" w:rsidP="00423E46">
      <w:pPr>
        <w:snapToGrid w:val="0"/>
        <w:rPr>
          <w:rFonts w:ascii="Meiryo UI" w:eastAsia="Meiryo UI" w:hAnsi="Meiryo UI"/>
          <w:b/>
          <w:sz w:val="32"/>
          <w:u w:val="single"/>
        </w:rPr>
      </w:pPr>
      <w:r w:rsidRPr="0098178C">
        <w:rPr>
          <w:rFonts w:ascii="Meiryo UI" w:eastAsia="Meiryo UI" w:hAnsi="Meiryo UI" w:hint="eastAsia"/>
          <w:b/>
          <w:w w:val="82"/>
          <w:kern w:val="0"/>
          <w:sz w:val="32"/>
          <w:u w:val="single"/>
          <w:fitText w:val="7360" w:id="-1167906047"/>
        </w:rPr>
        <w:t>○訪問型家庭教育支援で大切にしたい「つながる・つなぐ力」につい</w:t>
      </w:r>
      <w:r w:rsidRPr="0098178C">
        <w:rPr>
          <w:rFonts w:ascii="Meiryo UI" w:eastAsia="Meiryo UI" w:hAnsi="Meiryo UI" w:hint="eastAsia"/>
          <w:b/>
          <w:spacing w:val="42"/>
          <w:w w:val="82"/>
          <w:kern w:val="0"/>
          <w:sz w:val="32"/>
          <w:u w:val="single"/>
          <w:fitText w:val="7360" w:id="-1167906047"/>
        </w:rPr>
        <w:t>て</w:t>
      </w:r>
    </w:p>
    <w:p w14:paraId="682506A5" w14:textId="77777777" w:rsidR="001041B2" w:rsidRDefault="00D66506" w:rsidP="0098178C">
      <w:pPr>
        <w:snapToGrid w:val="0"/>
        <w:ind w:firstLineChars="100" w:firstLine="210"/>
        <w:rPr>
          <w:rFonts w:ascii="Meiryo UI" w:eastAsia="Meiryo UI" w:hAnsi="Meiryo UI"/>
          <w:sz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8FBF8EE" wp14:editId="7589C894">
            <wp:simplePos x="0" y="0"/>
            <wp:positionH relativeFrom="column">
              <wp:posOffset>2915285</wp:posOffset>
            </wp:positionH>
            <wp:positionV relativeFrom="paragraph">
              <wp:posOffset>41309</wp:posOffset>
            </wp:positionV>
            <wp:extent cx="1957705" cy="1190625"/>
            <wp:effectExtent l="0" t="0" r="4445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770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1B2">
        <w:rPr>
          <w:rFonts w:ascii="Meiryo UI" w:eastAsia="Meiryo UI" w:hAnsi="Meiryo UI" w:hint="eastAsia"/>
          <w:sz w:val="22"/>
        </w:rPr>
        <w:t>講演では、</w:t>
      </w:r>
    </w:p>
    <w:p w14:paraId="6F7CE6B8" w14:textId="77777777" w:rsidR="001041B2" w:rsidRDefault="0098178C" w:rsidP="001041B2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98178C">
        <w:rPr>
          <w:rFonts w:ascii="Meiryo UI" w:eastAsia="Meiryo UI" w:hAnsi="Meiryo UI" w:hint="eastAsia"/>
          <w:sz w:val="22"/>
        </w:rPr>
        <w:t>１.</w:t>
      </w:r>
      <w:r w:rsidRPr="0098178C">
        <w:rPr>
          <w:rFonts w:hint="eastAsia"/>
        </w:rPr>
        <w:t xml:space="preserve"> </w:t>
      </w:r>
      <w:r w:rsidRPr="0098178C">
        <w:rPr>
          <w:rFonts w:ascii="Meiryo UI" w:eastAsia="Meiryo UI" w:hAnsi="Meiryo UI" w:hint="eastAsia"/>
          <w:sz w:val="22"/>
        </w:rPr>
        <w:t>子育ての担い手について考える</w:t>
      </w:r>
      <w:r w:rsidR="001041B2">
        <w:rPr>
          <w:rFonts w:ascii="Meiryo UI" w:eastAsia="Meiryo UI" w:hAnsi="Meiryo UI" w:hint="eastAsia"/>
          <w:sz w:val="22"/>
        </w:rPr>
        <w:t xml:space="preserve">　</w:t>
      </w:r>
    </w:p>
    <w:p w14:paraId="25AC1E93" w14:textId="77777777" w:rsidR="001041B2" w:rsidRDefault="0098178C" w:rsidP="001041B2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98178C">
        <w:rPr>
          <w:rFonts w:ascii="Meiryo UI" w:eastAsia="Meiryo UI" w:hAnsi="Meiryo UI" w:hint="eastAsia"/>
          <w:sz w:val="22"/>
        </w:rPr>
        <w:t>２.</w:t>
      </w:r>
      <w:r w:rsidRPr="0098178C">
        <w:rPr>
          <w:rFonts w:hint="eastAsia"/>
        </w:rPr>
        <w:t xml:space="preserve"> </w:t>
      </w:r>
      <w:r w:rsidRPr="0098178C">
        <w:rPr>
          <w:rFonts w:ascii="Meiryo UI" w:eastAsia="Meiryo UI" w:hAnsi="Meiryo UI" w:hint="eastAsia"/>
          <w:sz w:val="22"/>
        </w:rPr>
        <w:t>家族の変化</w:t>
      </w:r>
      <w:r w:rsidR="001041B2">
        <w:rPr>
          <w:rFonts w:ascii="Meiryo UI" w:eastAsia="Meiryo UI" w:hAnsi="Meiryo UI" w:hint="eastAsia"/>
          <w:sz w:val="22"/>
        </w:rPr>
        <w:t xml:space="preserve">　　</w:t>
      </w:r>
    </w:p>
    <w:p w14:paraId="571DBF73" w14:textId="77777777" w:rsidR="0098178C" w:rsidRPr="0098178C" w:rsidRDefault="0098178C" w:rsidP="001041B2">
      <w:pPr>
        <w:snapToGrid w:val="0"/>
        <w:ind w:leftChars="100" w:left="210"/>
        <w:rPr>
          <w:rFonts w:ascii="Meiryo UI" w:eastAsia="Meiryo UI" w:hAnsi="Meiryo UI"/>
          <w:sz w:val="22"/>
        </w:rPr>
      </w:pPr>
      <w:r w:rsidRPr="0098178C">
        <w:rPr>
          <w:rFonts w:ascii="Meiryo UI" w:eastAsia="Meiryo UI" w:hAnsi="Meiryo UI" w:hint="eastAsia"/>
          <w:sz w:val="22"/>
        </w:rPr>
        <w:t>３. つながる・つなぐために大切にしたいこと</w:t>
      </w:r>
      <w:r w:rsidRPr="0098178C">
        <w:rPr>
          <w:rFonts w:ascii="Meiryo UI" w:eastAsia="Meiryo UI" w:hAnsi="Meiryo UI" w:hint="eastAsia"/>
          <w:sz w:val="22"/>
        </w:rPr>
        <w:br/>
        <w:t>４. 具体的な関わりにおいて大切にしたい視点</w:t>
      </w:r>
    </w:p>
    <w:p w14:paraId="2B4674A6" w14:textId="77777777" w:rsidR="0098178C" w:rsidRPr="0098178C" w:rsidRDefault="0098178C" w:rsidP="0098178C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98178C">
        <w:rPr>
          <w:rFonts w:ascii="Meiryo UI" w:eastAsia="Meiryo UI" w:hAnsi="Meiryo UI" w:hint="eastAsia"/>
          <w:sz w:val="22"/>
        </w:rPr>
        <w:t>５.</w:t>
      </w:r>
      <w:r w:rsidR="00657B10">
        <w:rPr>
          <w:rFonts w:ascii="Meiryo UI" w:eastAsia="Meiryo UI" w:hAnsi="Meiryo UI" w:hint="eastAsia"/>
          <w:sz w:val="22"/>
        </w:rPr>
        <w:t xml:space="preserve"> </w:t>
      </w:r>
      <w:r w:rsidRPr="0098178C">
        <w:rPr>
          <w:rFonts w:ascii="Meiryo UI" w:eastAsia="Meiryo UI" w:hAnsi="Meiryo UI" w:hint="eastAsia"/>
          <w:sz w:val="22"/>
        </w:rPr>
        <w:t>同感と共感の違い</w:t>
      </w:r>
    </w:p>
    <w:p w14:paraId="48F5BDED" w14:textId="77777777" w:rsidR="004C195F" w:rsidRDefault="0098178C" w:rsidP="001041B2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98178C">
        <w:rPr>
          <w:rFonts w:ascii="Meiryo UI" w:eastAsia="Meiryo UI" w:hAnsi="Meiryo UI" w:hint="eastAsia"/>
          <w:sz w:val="22"/>
        </w:rPr>
        <w:t>について講演いただきました。</w:t>
      </w:r>
      <w:r w:rsidR="00D66506">
        <w:rPr>
          <w:rFonts w:ascii="Meiryo UI" w:eastAsia="Meiryo UI" w:hAnsi="Meiryo UI" w:hint="eastAsia"/>
          <w:sz w:val="22"/>
        </w:rPr>
        <w:t>支援員</w:t>
      </w:r>
      <w:r w:rsidR="00B95DE9">
        <w:rPr>
          <w:rFonts w:ascii="Meiryo UI" w:eastAsia="Meiryo UI" w:hAnsi="Meiryo UI" w:hint="eastAsia"/>
          <w:sz w:val="22"/>
        </w:rPr>
        <w:t>として、</w:t>
      </w:r>
      <w:r w:rsidR="00B95DE9" w:rsidRPr="00B95DE9">
        <w:rPr>
          <w:rFonts w:ascii="Meiryo UI" w:eastAsia="Meiryo UI" w:hAnsi="Meiryo UI" w:hint="eastAsia"/>
          <w:sz w:val="22"/>
        </w:rPr>
        <w:t>自分のスタイル・クセ・強みを知っておいた</w:t>
      </w:r>
      <w:r w:rsidR="00B95DE9">
        <w:rPr>
          <w:rFonts w:ascii="Meiryo UI" w:eastAsia="Meiryo UI" w:hAnsi="Meiryo UI" w:hint="eastAsia"/>
          <w:sz w:val="22"/>
        </w:rPr>
        <w:t>うえ</w:t>
      </w:r>
      <w:r w:rsidR="00B95DE9" w:rsidRPr="00B95DE9">
        <w:rPr>
          <w:rFonts w:ascii="Meiryo UI" w:eastAsia="Meiryo UI" w:hAnsi="Meiryo UI" w:hint="eastAsia"/>
          <w:sz w:val="22"/>
        </w:rPr>
        <w:t>で、</w:t>
      </w:r>
      <w:r w:rsidR="00B95DE9">
        <w:rPr>
          <w:rFonts w:ascii="Meiryo UI" w:eastAsia="Meiryo UI" w:hAnsi="Meiryo UI" w:hint="eastAsia"/>
          <w:sz w:val="22"/>
        </w:rPr>
        <w:t>相談者の状況を見て動くことの必要性や、</w:t>
      </w:r>
      <w:r w:rsidR="00B95DE9" w:rsidRPr="00B95DE9">
        <w:rPr>
          <w:rFonts w:ascii="Meiryo UI" w:eastAsia="Meiryo UI" w:hAnsi="Meiryo UI" w:hint="eastAsia"/>
          <w:sz w:val="22"/>
        </w:rPr>
        <w:t>直そうとする行動でなく</w:t>
      </w:r>
      <w:r w:rsidR="00B95DE9">
        <w:rPr>
          <w:rFonts w:ascii="Meiryo UI" w:eastAsia="Meiryo UI" w:hAnsi="Meiryo UI" w:hint="eastAsia"/>
          <w:sz w:val="22"/>
        </w:rPr>
        <w:t>、</w:t>
      </w:r>
      <w:r w:rsidR="00B95DE9" w:rsidRPr="00B95DE9">
        <w:rPr>
          <w:rFonts w:ascii="Meiryo UI" w:eastAsia="Meiryo UI" w:hAnsi="Meiryo UI" w:hint="eastAsia"/>
          <w:sz w:val="22"/>
        </w:rPr>
        <w:t>分かろうとする態度</w:t>
      </w:r>
      <w:r w:rsidRPr="0098178C">
        <w:rPr>
          <w:rFonts w:ascii="Meiryo UI" w:eastAsia="Meiryo UI" w:hAnsi="Meiryo UI" w:hint="eastAsia"/>
          <w:sz w:val="22"/>
        </w:rPr>
        <w:t>、</w:t>
      </w:r>
      <w:r w:rsidR="00B95DE9" w:rsidRPr="00B95DE9">
        <w:rPr>
          <w:rFonts w:ascii="Meiryo UI" w:eastAsia="Meiryo UI" w:hAnsi="Meiryo UI" w:hint="eastAsia"/>
          <w:sz w:val="22"/>
        </w:rPr>
        <w:t>相手の思いを受け止めること</w:t>
      </w:r>
      <w:r w:rsidR="00B95DE9">
        <w:rPr>
          <w:rFonts w:ascii="Meiryo UI" w:eastAsia="Meiryo UI" w:hAnsi="Meiryo UI" w:hint="eastAsia"/>
          <w:sz w:val="22"/>
        </w:rPr>
        <w:t>の大切さ</w:t>
      </w:r>
      <w:r w:rsidRPr="0098178C">
        <w:rPr>
          <w:rFonts w:ascii="Meiryo UI" w:eastAsia="Meiryo UI" w:hAnsi="Meiryo UI" w:hint="eastAsia"/>
          <w:sz w:val="22"/>
        </w:rPr>
        <w:t>などのお話がありました。</w:t>
      </w:r>
    </w:p>
    <w:p w14:paraId="1683FABA" w14:textId="77777777" w:rsidR="00423E46" w:rsidRPr="0098178C" w:rsidRDefault="00256141" w:rsidP="001041B2">
      <w:pPr>
        <w:snapToGrid w:val="0"/>
        <w:ind w:firstLineChars="100" w:firstLine="220"/>
        <w:rPr>
          <w:rFonts w:ascii="Meiryo UI" w:eastAsia="Meiryo UI" w:hAnsi="Meiryo UI"/>
          <w:b/>
          <w:sz w:val="32"/>
          <w:u w:val="single"/>
        </w:rPr>
      </w:pPr>
      <w:r>
        <w:rPr>
          <w:rFonts w:ascii="Meiryo UI" w:eastAsia="Meiryo UI" w:hAnsi="Meiryo UI" w:hint="eastAsia"/>
          <w:sz w:val="22"/>
        </w:rPr>
        <w:t>また、講義中には、</w:t>
      </w:r>
      <w:r w:rsidR="00B95DE9">
        <w:rPr>
          <w:rFonts w:ascii="Meiryo UI" w:eastAsia="Meiryo UI" w:hAnsi="Meiryo UI" w:hint="eastAsia"/>
          <w:sz w:val="22"/>
        </w:rPr>
        <w:t>グループ</w:t>
      </w:r>
      <w:r>
        <w:rPr>
          <w:rFonts w:ascii="Meiryo UI" w:eastAsia="Meiryo UI" w:hAnsi="Meiryo UI" w:hint="eastAsia"/>
          <w:sz w:val="22"/>
        </w:rPr>
        <w:t>ワークを取り入れながら、</w:t>
      </w:r>
      <w:r w:rsidR="00D66506">
        <w:rPr>
          <w:rFonts w:ascii="Meiryo UI" w:eastAsia="Meiryo UI" w:hAnsi="Meiryo UI" w:hint="eastAsia"/>
          <w:sz w:val="22"/>
        </w:rPr>
        <w:t>支援員</w:t>
      </w:r>
      <w:r w:rsidR="001041B2" w:rsidRPr="001041B2">
        <w:rPr>
          <w:rFonts w:ascii="Meiryo UI" w:eastAsia="Meiryo UI" w:hAnsi="Meiryo UI" w:hint="eastAsia"/>
          <w:sz w:val="22"/>
        </w:rPr>
        <w:t>としての基本的態度</w:t>
      </w:r>
      <w:r w:rsidR="001041B2">
        <w:rPr>
          <w:rFonts w:ascii="Meiryo UI" w:eastAsia="Meiryo UI" w:hAnsi="Meiryo UI" w:hint="eastAsia"/>
          <w:sz w:val="22"/>
        </w:rPr>
        <w:t>について考え、今後の活動に向けて学んでいただきました。</w:t>
      </w:r>
      <w:r w:rsidR="00D66506">
        <w:rPr>
          <w:rFonts w:ascii="Meiryo UI" w:eastAsia="Meiryo UI" w:hAnsi="Meiryo UI" w:hint="eastAsia"/>
          <w:sz w:val="22"/>
        </w:rPr>
        <w:t>どのグループも積極的な意見交換がなされ、大いに盛り上がりながらも、日頃の活動を見直すきかっけともなったようです。</w:t>
      </w:r>
    </w:p>
    <w:p w14:paraId="60366BF0" w14:textId="77777777" w:rsidR="004D5476" w:rsidRDefault="004D5476" w:rsidP="004D5476">
      <w:pPr>
        <w:snapToGrid w:val="0"/>
        <w:rPr>
          <w:rFonts w:ascii="Meiryo UI" w:eastAsia="Meiryo UI" w:hAnsi="Meiryo UI"/>
          <w:b/>
          <w:sz w:val="32"/>
          <w:u w:val="single"/>
        </w:rPr>
      </w:pPr>
      <w:r>
        <w:rPr>
          <w:rFonts w:ascii="Meiryo UI" w:eastAsia="Meiryo UI" w:hAnsi="Meiryo UI" w:hint="eastAsia"/>
          <w:b/>
          <w:sz w:val="32"/>
          <w:u w:val="single"/>
        </w:rPr>
        <w:t>○</w:t>
      </w:r>
      <w:r w:rsidRPr="008F21BF">
        <w:rPr>
          <w:rFonts w:ascii="Meiryo UI" w:eastAsia="Meiryo UI" w:hAnsi="Meiryo UI" w:hint="eastAsia"/>
          <w:b/>
          <w:sz w:val="32"/>
          <w:u w:val="single"/>
        </w:rPr>
        <w:t>受講者の声</w:t>
      </w:r>
      <w:r>
        <w:rPr>
          <w:rFonts w:ascii="Meiryo UI" w:eastAsia="Meiryo UI" w:hAnsi="Meiryo UI" w:hint="eastAsia"/>
          <w:b/>
          <w:sz w:val="32"/>
          <w:u w:val="single"/>
        </w:rPr>
        <w:t xml:space="preserve">　　　　　　　　　　　　　　　　　　　　　　　　　　</w:t>
      </w:r>
    </w:p>
    <w:p w14:paraId="22D7C323" w14:textId="77777777" w:rsidR="00CC7240" w:rsidRDefault="004D5476" w:rsidP="0082281F">
      <w:pPr>
        <w:snapToGrid w:val="0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CC7240">
        <w:rPr>
          <w:rFonts w:ascii="Meiryo UI" w:eastAsia="Meiryo UI" w:hAnsi="Meiryo UI" w:hint="eastAsia"/>
        </w:rPr>
        <w:t>SCやSSWともっとつながっていこうと思いました。</w:t>
      </w:r>
    </w:p>
    <w:p w14:paraId="4A65CD3D" w14:textId="77777777" w:rsidR="004D5476" w:rsidRPr="004B730F" w:rsidRDefault="00CC7240" w:rsidP="0082281F">
      <w:pPr>
        <w:snapToGrid w:val="0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○泉佐野市の事例報告は興味深く聞くことができ、今後の参考にできました。</w:t>
      </w:r>
    </w:p>
    <w:p w14:paraId="3E7F677D" w14:textId="77777777" w:rsidR="008E56ED" w:rsidRDefault="008E56ED" w:rsidP="008E56ED">
      <w:pPr>
        <w:snapToGrid w:val="0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CC7240">
        <w:rPr>
          <w:rFonts w:ascii="Meiryo UI" w:eastAsia="Meiryo UI" w:hAnsi="Meiryo UI" w:hint="eastAsia"/>
        </w:rPr>
        <w:t>共感や同感の違いや具体的な事例が多く、とても役に立ちました。</w:t>
      </w:r>
    </w:p>
    <w:p w14:paraId="38B20771" w14:textId="77777777" w:rsidR="004D5476" w:rsidRPr="004B730F" w:rsidRDefault="00CC7240" w:rsidP="00CC7240">
      <w:pPr>
        <w:snapToGrid w:val="0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○ついつい、行き過ぎた「同感」とならないように注意したいと思います。</w:t>
      </w:r>
    </w:p>
    <w:sectPr w:rsidR="004D5476" w:rsidRPr="004B730F" w:rsidSect="008F21BF">
      <w:type w:val="continuous"/>
      <w:pgSz w:w="16838" w:h="11906" w:orient="landscape"/>
      <w:pgMar w:top="720" w:right="720" w:bottom="568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A8F0" w14:textId="77777777" w:rsidR="004D5476" w:rsidRDefault="004D5476" w:rsidP="002375B3">
      <w:r>
        <w:separator/>
      </w:r>
    </w:p>
  </w:endnote>
  <w:endnote w:type="continuationSeparator" w:id="0">
    <w:p w14:paraId="78B5BB7D" w14:textId="77777777" w:rsidR="004D5476" w:rsidRDefault="004D5476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DB5D" w14:textId="77777777" w:rsidR="004D5476" w:rsidRDefault="004D5476" w:rsidP="002375B3">
      <w:r>
        <w:separator/>
      </w:r>
    </w:p>
  </w:footnote>
  <w:footnote w:type="continuationSeparator" w:id="0">
    <w:p w14:paraId="0D2D4C98" w14:textId="77777777" w:rsidR="004D5476" w:rsidRDefault="004D5476" w:rsidP="0023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8"/>
    <w:rsid w:val="000059DB"/>
    <w:rsid w:val="00007536"/>
    <w:rsid w:val="000134A1"/>
    <w:rsid w:val="00046244"/>
    <w:rsid w:val="00056B4B"/>
    <w:rsid w:val="00073810"/>
    <w:rsid w:val="000757FD"/>
    <w:rsid w:val="000964E1"/>
    <w:rsid w:val="000E2B7A"/>
    <w:rsid w:val="001041B2"/>
    <w:rsid w:val="00144752"/>
    <w:rsid w:val="00162522"/>
    <w:rsid w:val="001742B1"/>
    <w:rsid w:val="00193181"/>
    <w:rsid w:val="001A1ADE"/>
    <w:rsid w:val="002375B3"/>
    <w:rsid w:val="00256141"/>
    <w:rsid w:val="002646BE"/>
    <w:rsid w:val="00266643"/>
    <w:rsid w:val="002840CC"/>
    <w:rsid w:val="003175B3"/>
    <w:rsid w:val="00353371"/>
    <w:rsid w:val="00390B69"/>
    <w:rsid w:val="00423E46"/>
    <w:rsid w:val="00472E13"/>
    <w:rsid w:val="004C195F"/>
    <w:rsid w:val="004D5476"/>
    <w:rsid w:val="00520900"/>
    <w:rsid w:val="00574C0F"/>
    <w:rsid w:val="00584F01"/>
    <w:rsid w:val="005C444D"/>
    <w:rsid w:val="005F375A"/>
    <w:rsid w:val="00657B10"/>
    <w:rsid w:val="007430B7"/>
    <w:rsid w:val="007946FF"/>
    <w:rsid w:val="007C702B"/>
    <w:rsid w:val="00801678"/>
    <w:rsid w:val="0082281F"/>
    <w:rsid w:val="008504B2"/>
    <w:rsid w:val="008A2019"/>
    <w:rsid w:val="008A7DA4"/>
    <w:rsid w:val="008E1088"/>
    <w:rsid w:val="008E56ED"/>
    <w:rsid w:val="008F21BF"/>
    <w:rsid w:val="00927A74"/>
    <w:rsid w:val="009758A7"/>
    <w:rsid w:val="0098178C"/>
    <w:rsid w:val="009A1BCF"/>
    <w:rsid w:val="009D2468"/>
    <w:rsid w:val="009F08BB"/>
    <w:rsid w:val="00A51B67"/>
    <w:rsid w:val="00A76DDB"/>
    <w:rsid w:val="00AB6E30"/>
    <w:rsid w:val="00B231B4"/>
    <w:rsid w:val="00B47342"/>
    <w:rsid w:val="00B7492C"/>
    <w:rsid w:val="00B95DE9"/>
    <w:rsid w:val="00BB16A1"/>
    <w:rsid w:val="00C1539A"/>
    <w:rsid w:val="00C4312B"/>
    <w:rsid w:val="00CA05CA"/>
    <w:rsid w:val="00CC4B95"/>
    <w:rsid w:val="00CC7240"/>
    <w:rsid w:val="00CD7B21"/>
    <w:rsid w:val="00D055E8"/>
    <w:rsid w:val="00D06D8B"/>
    <w:rsid w:val="00D35517"/>
    <w:rsid w:val="00D54A56"/>
    <w:rsid w:val="00D66506"/>
    <w:rsid w:val="00DB5E6C"/>
    <w:rsid w:val="00DB792D"/>
    <w:rsid w:val="00DD158B"/>
    <w:rsid w:val="00DD6FFB"/>
    <w:rsid w:val="00DF09E2"/>
    <w:rsid w:val="00DF77B7"/>
    <w:rsid w:val="00E21A54"/>
    <w:rsid w:val="00E40D8D"/>
    <w:rsid w:val="00E64FB5"/>
    <w:rsid w:val="00E84728"/>
    <w:rsid w:val="00EA0333"/>
    <w:rsid w:val="00EF4745"/>
    <w:rsid w:val="00EF6E75"/>
    <w:rsid w:val="00F154BA"/>
    <w:rsid w:val="00F32EF4"/>
    <w:rsid w:val="00FC4F41"/>
    <w:rsid w:val="00FC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23A19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1088"/>
  </w:style>
  <w:style w:type="character" w:customStyle="1" w:styleId="a4">
    <w:name w:val="日付 (文字)"/>
    <w:basedOn w:val="a0"/>
    <w:link w:val="a3"/>
    <w:uiPriority w:val="99"/>
    <w:semiHidden/>
    <w:rsid w:val="008E1088"/>
  </w:style>
  <w:style w:type="table" w:styleId="a5">
    <w:name w:val="Table Grid"/>
    <w:basedOn w:val="a1"/>
    <w:uiPriority w:val="39"/>
    <w:rsid w:val="00D0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5B3"/>
  </w:style>
  <w:style w:type="paragraph" w:styleId="a8">
    <w:name w:val="footer"/>
    <w:basedOn w:val="a"/>
    <w:link w:val="a9"/>
    <w:uiPriority w:val="99"/>
    <w:unhideWhenUsed/>
    <w:rsid w:val="00237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2024-03-22T01:41:00Z</dcterms:created>
  <dcterms:modified xsi:type="dcterms:W3CDTF">2024-03-22T01:41:00Z</dcterms:modified>
</cp:coreProperties>
</file>