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C1" w:rsidRPr="00A70CB0" w:rsidRDefault="00723DC1" w:rsidP="00723DC1">
      <w:pPr>
        <w:spacing w:line="280" w:lineRule="exact"/>
        <w:jc w:val="center"/>
        <w:rPr>
          <w:rFonts w:eastAsiaTheme="minorHAnsi"/>
          <w:szCs w:val="21"/>
        </w:rPr>
      </w:pPr>
      <w:r>
        <w:rPr>
          <w:rFonts w:eastAsiaTheme="minorHAnsi" w:hint="eastAsia"/>
          <w:szCs w:val="21"/>
        </w:rPr>
        <w:t>大阪府就業促進課</w:t>
      </w:r>
      <w:r w:rsidR="004000C7">
        <w:rPr>
          <w:rFonts w:eastAsiaTheme="minorHAnsi" w:hint="eastAsia"/>
          <w:szCs w:val="21"/>
        </w:rPr>
        <w:t>障がい者雇用促進グループ</w:t>
      </w:r>
      <w:r w:rsidRPr="00A70CB0">
        <w:rPr>
          <w:rFonts w:eastAsiaTheme="minorHAnsi" w:hint="eastAsia"/>
          <w:szCs w:val="21"/>
        </w:rPr>
        <w:t>公式YouTubeアカウント</w:t>
      </w:r>
    </w:p>
    <w:p w:rsidR="00723DC1" w:rsidRPr="00A70CB0" w:rsidRDefault="00723DC1" w:rsidP="00723DC1">
      <w:pPr>
        <w:spacing w:line="280" w:lineRule="exact"/>
        <w:jc w:val="center"/>
        <w:rPr>
          <w:rFonts w:eastAsiaTheme="minorHAnsi"/>
          <w:szCs w:val="21"/>
        </w:rPr>
      </w:pPr>
      <w:r w:rsidRPr="00A70CB0">
        <w:rPr>
          <w:rFonts w:eastAsiaTheme="minorHAnsi" w:hint="eastAsia"/>
          <w:szCs w:val="21"/>
        </w:rPr>
        <w:t>「</w:t>
      </w:r>
      <w:r>
        <w:rPr>
          <w:rFonts w:eastAsiaTheme="minorHAnsi" w:hint="eastAsia"/>
          <w:szCs w:val="21"/>
        </w:rPr>
        <w:t>大阪府就業促進課</w:t>
      </w:r>
      <w:r w:rsidR="004000C7">
        <w:rPr>
          <w:rFonts w:eastAsiaTheme="minorHAnsi" w:hint="eastAsia"/>
          <w:szCs w:val="21"/>
        </w:rPr>
        <w:t>障がい者雇用促進グループ</w:t>
      </w:r>
      <w:r w:rsidRPr="00A70CB0">
        <w:rPr>
          <w:rFonts w:eastAsiaTheme="minorHAnsi" w:hint="eastAsia"/>
          <w:szCs w:val="21"/>
        </w:rPr>
        <w:t>公式</w:t>
      </w:r>
      <w:r w:rsidRPr="00A70CB0">
        <w:rPr>
          <w:rFonts w:eastAsiaTheme="minorHAnsi"/>
          <w:szCs w:val="21"/>
        </w:rPr>
        <w:t>YouTube</w:t>
      </w:r>
      <w:r w:rsidRPr="00A70CB0">
        <w:rPr>
          <w:rFonts w:eastAsiaTheme="minorHAnsi" w:hint="eastAsia"/>
          <w:szCs w:val="21"/>
        </w:rPr>
        <w:t>チャンネル」運用ポリシー</w:t>
      </w:r>
    </w:p>
    <w:p w:rsidR="00723DC1" w:rsidRPr="00723DC1"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運用ポリシー</w:t>
      </w:r>
    </w:p>
    <w:p w:rsidR="00723DC1" w:rsidRPr="00A70CB0" w:rsidRDefault="00723DC1" w:rsidP="00723DC1">
      <w:pPr>
        <w:spacing w:line="280" w:lineRule="exact"/>
        <w:rPr>
          <w:rFonts w:eastAsiaTheme="minorHAnsi"/>
          <w:szCs w:val="21"/>
        </w:rPr>
      </w:pPr>
      <w:r>
        <w:rPr>
          <w:rFonts w:eastAsiaTheme="minorHAnsi" w:hint="eastAsia"/>
          <w:szCs w:val="21"/>
        </w:rPr>
        <w:t>大阪府就業促進課</w:t>
      </w:r>
      <w:r w:rsidR="004000C7">
        <w:rPr>
          <w:rFonts w:eastAsiaTheme="minorHAnsi" w:hint="eastAsia"/>
          <w:szCs w:val="21"/>
        </w:rPr>
        <w:t>障がい者雇用促進グループ</w:t>
      </w:r>
      <w:r w:rsidRPr="00A70CB0">
        <w:rPr>
          <w:rFonts w:eastAsiaTheme="minorHAnsi" w:hint="eastAsia"/>
          <w:szCs w:val="21"/>
        </w:rPr>
        <w:t>公式YouTubeアカウントの運用に当たり、運用ポリシーを以下のとおり定めます。</w:t>
      </w:r>
    </w:p>
    <w:p w:rsidR="00723DC1" w:rsidRPr="004000C7"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YouTubeアカウントの活用目的</w:t>
      </w:r>
    </w:p>
    <w:p w:rsidR="00723DC1" w:rsidRPr="00A70CB0" w:rsidRDefault="004000C7" w:rsidP="00723DC1">
      <w:pPr>
        <w:spacing w:line="280" w:lineRule="exact"/>
        <w:rPr>
          <w:rFonts w:eastAsiaTheme="minorHAnsi"/>
          <w:szCs w:val="21"/>
        </w:rPr>
      </w:pPr>
      <w:r>
        <w:rPr>
          <w:rFonts w:eastAsiaTheme="minorHAnsi" w:hint="eastAsia"/>
          <w:szCs w:val="21"/>
        </w:rPr>
        <w:t>障がい者雇用促進グループ</w:t>
      </w:r>
      <w:r w:rsidR="00723DC1">
        <w:rPr>
          <w:rFonts w:eastAsiaTheme="minorHAnsi" w:hint="eastAsia"/>
          <w:szCs w:val="21"/>
        </w:rPr>
        <w:t>の</w:t>
      </w:r>
      <w:r w:rsidR="00723DC1" w:rsidRPr="00A70CB0">
        <w:rPr>
          <w:rFonts w:eastAsiaTheme="minorHAnsi" w:hint="eastAsia"/>
          <w:szCs w:val="21"/>
        </w:rPr>
        <w:t>施策に関する動画や</w:t>
      </w:r>
      <w:r w:rsidR="0023416B">
        <w:rPr>
          <w:rFonts w:eastAsiaTheme="minorHAnsi" w:hint="eastAsia"/>
          <w:szCs w:val="21"/>
        </w:rPr>
        <w:t>動画配信</w:t>
      </w:r>
      <w:r w:rsidR="00723DC1">
        <w:rPr>
          <w:rFonts w:eastAsiaTheme="minorHAnsi" w:hint="eastAsia"/>
          <w:szCs w:val="21"/>
        </w:rPr>
        <w:t>セミナー</w:t>
      </w:r>
      <w:r w:rsidR="00723DC1" w:rsidRPr="00A70CB0">
        <w:rPr>
          <w:rFonts w:eastAsiaTheme="minorHAnsi" w:hint="eastAsia"/>
          <w:szCs w:val="21"/>
        </w:rPr>
        <w:t>について、YouTubeを活用し、発信すること目的とする。</w:t>
      </w:r>
    </w:p>
    <w:p w:rsidR="00723DC1" w:rsidRPr="00723DC1"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１．運営</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（１）運用者</w:t>
      </w:r>
    </w:p>
    <w:p w:rsidR="00723DC1" w:rsidRPr="00A70CB0" w:rsidRDefault="00723DC1" w:rsidP="00723DC1">
      <w:pPr>
        <w:spacing w:line="280" w:lineRule="exact"/>
        <w:ind w:firstLineChars="300" w:firstLine="630"/>
        <w:rPr>
          <w:rFonts w:eastAsiaTheme="minorHAnsi"/>
          <w:szCs w:val="21"/>
        </w:rPr>
      </w:pPr>
      <w:r>
        <w:rPr>
          <w:rFonts w:eastAsiaTheme="minorHAnsi" w:hint="eastAsia"/>
          <w:szCs w:val="21"/>
        </w:rPr>
        <w:t>大阪府商工労働部</w:t>
      </w:r>
      <w:r w:rsidR="00297243">
        <w:rPr>
          <w:rFonts w:eastAsiaTheme="minorHAnsi" w:hint="eastAsia"/>
          <w:szCs w:val="21"/>
        </w:rPr>
        <w:t>雇用推進室</w:t>
      </w:r>
      <w:r>
        <w:rPr>
          <w:rFonts w:eastAsiaTheme="minorHAnsi" w:hint="eastAsia"/>
          <w:szCs w:val="21"/>
        </w:rPr>
        <w:t>就業促進課</w:t>
      </w:r>
      <w:r w:rsidR="004000C7">
        <w:rPr>
          <w:rFonts w:eastAsiaTheme="minorHAnsi" w:hint="eastAsia"/>
          <w:szCs w:val="21"/>
        </w:rPr>
        <w:t>障がい者雇用促進グループ</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（２）アカウント名称</w:t>
      </w:r>
    </w:p>
    <w:p w:rsidR="00723DC1" w:rsidRPr="00A70CB0" w:rsidRDefault="00723DC1" w:rsidP="00723DC1">
      <w:pPr>
        <w:spacing w:line="280" w:lineRule="exact"/>
        <w:ind w:firstLineChars="300" w:firstLine="630"/>
        <w:rPr>
          <w:rFonts w:eastAsiaTheme="minorHAnsi"/>
          <w:szCs w:val="21"/>
        </w:rPr>
      </w:pPr>
      <w:r>
        <w:rPr>
          <w:rFonts w:eastAsiaTheme="minorHAnsi" w:hint="eastAsia"/>
          <w:szCs w:val="21"/>
        </w:rPr>
        <w:t>大阪府就業促進課</w:t>
      </w:r>
      <w:r w:rsidR="00942F07">
        <w:rPr>
          <w:rFonts w:eastAsiaTheme="minorHAnsi" w:hint="eastAsia"/>
          <w:szCs w:val="21"/>
        </w:rPr>
        <w:t>障がい者雇用促進グループ</w:t>
      </w:r>
      <w:r>
        <w:rPr>
          <w:rFonts w:eastAsiaTheme="minorHAnsi" w:hint="eastAsia"/>
          <w:szCs w:val="21"/>
        </w:rPr>
        <w:t>の</w:t>
      </w:r>
      <w:r w:rsidRPr="00A70CB0">
        <w:rPr>
          <w:rFonts w:eastAsiaTheme="minorHAnsi" w:hint="eastAsia"/>
          <w:szCs w:val="21"/>
        </w:rPr>
        <w:t>公式</w:t>
      </w:r>
      <w:r w:rsidRPr="00A70CB0">
        <w:rPr>
          <w:rFonts w:eastAsiaTheme="minorHAnsi"/>
          <w:szCs w:val="21"/>
        </w:rPr>
        <w:t>YouTube</w:t>
      </w:r>
      <w:r w:rsidRPr="00A70CB0">
        <w:rPr>
          <w:rFonts w:eastAsiaTheme="minorHAnsi" w:hint="eastAsia"/>
          <w:szCs w:val="21"/>
        </w:rPr>
        <w:t>チャンネル</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（３）投稿内容</w:t>
      </w:r>
    </w:p>
    <w:p w:rsidR="00723DC1" w:rsidRPr="00A70CB0" w:rsidRDefault="00942F07" w:rsidP="00723DC1">
      <w:pPr>
        <w:spacing w:line="280" w:lineRule="exact"/>
        <w:ind w:firstLineChars="300" w:firstLine="630"/>
        <w:rPr>
          <w:rFonts w:eastAsiaTheme="minorHAnsi"/>
          <w:szCs w:val="21"/>
        </w:rPr>
      </w:pPr>
      <w:r>
        <w:rPr>
          <w:rFonts w:eastAsiaTheme="minorHAnsi" w:hint="eastAsia"/>
          <w:szCs w:val="21"/>
        </w:rPr>
        <w:t>障がい者雇用促進グループ</w:t>
      </w:r>
      <w:r w:rsidR="00723DC1">
        <w:rPr>
          <w:rFonts w:eastAsiaTheme="minorHAnsi" w:hint="eastAsia"/>
          <w:szCs w:val="21"/>
        </w:rPr>
        <w:t>の</w:t>
      </w:r>
      <w:r w:rsidR="00723DC1" w:rsidRPr="00A70CB0">
        <w:rPr>
          <w:rFonts w:eastAsiaTheme="minorHAnsi" w:hint="eastAsia"/>
          <w:szCs w:val="21"/>
        </w:rPr>
        <w:t>施策に関する動画</w:t>
      </w:r>
      <w:r w:rsidR="00DA5D7A">
        <w:rPr>
          <w:rFonts w:eastAsiaTheme="minorHAnsi" w:hint="eastAsia"/>
          <w:szCs w:val="21"/>
        </w:rPr>
        <w:t>、</w:t>
      </w:r>
      <w:r w:rsidR="0012481A">
        <w:rPr>
          <w:rFonts w:eastAsiaTheme="minorHAnsi" w:hint="eastAsia"/>
          <w:szCs w:val="21"/>
        </w:rPr>
        <w:t>動画配信</w:t>
      </w:r>
      <w:r w:rsidR="00DA5D7A">
        <w:rPr>
          <w:rFonts w:eastAsiaTheme="minorHAnsi" w:hint="eastAsia"/>
          <w:szCs w:val="21"/>
        </w:rPr>
        <w:t>セミナー</w:t>
      </w: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２．コメント</w:t>
      </w:r>
      <w:r>
        <w:rPr>
          <w:rFonts w:eastAsiaTheme="minorHAnsi" w:hint="eastAsia"/>
          <w:szCs w:val="21"/>
        </w:rPr>
        <w:t>等</w:t>
      </w:r>
      <w:r w:rsidRPr="00A70CB0">
        <w:rPr>
          <w:rFonts w:eastAsiaTheme="minorHAnsi" w:hint="eastAsia"/>
          <w:szCs w:val="21"/>
        </w:rPr>
        <w:t>の管理</w:t>
      </w:r>
    </w:p>
    <w:p w:rsidR="00723DC1" w:rsidRPr="00A70CB0" w:rsidRDefault="00723DC1" w:rsidP="00723DC1">
      <w:pPr>
        <w:spacing w:line="280" w:lineRule="exact"/>
        <w:rPr>
          <w:rFonts w:eastAsiaTheme="minorHAnsi"/>
          <w:szCs w:val="21"/>
        </w:rPr>
      </w:pPr>
      <w:r w:rsidRPr="00A70CB0">
        <w:rPr>
          <w:rFonts w:eastAsiaTheme="minorHAnsi" w:hint="eastAsia"/>
          <w:szCs w:val="21"/>
        </w:rPr>
        <w:t xml:space="preserve">　</w:t>
      </w:r>
      <w:r>
        <w:rPr>
          <w:rFonts w:eastAsiaTheme="minorHAnsi" w:hint="eastAsia"/>
          <w:szCs w:val="21"/>
        </w:rPr>
        <w:t>コメント及びチャット機能は、原則、使用不可としています。</w:t>
      </w:r>
      <w:r w:rsidRPr="00A70CB0">
        <w:rPr>
          <w:rFonts w:eastAsiaTheme="minorHAnsi" w:hint="eastAsia"/>
          <w:szCs w:val="21"/>
        </w:rPr>
        <w:t>コメントに対する返信は行っておりませんのでご了承ください。</w:t>
      </w: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３．禁止事項等</w:t>
      </w:r>
    </w:p>
    <w:p w:rsidR="00723DC1" w:rsidRPr="00A70CB0" w:rsidRDefault="00723DC1" w:rsidP="00723DC1">
      <w:pPr>
        <w:spacing w:line="280" w:lineRule="exact"/>
        <w:rPr>
          <w:rFonts w:eastAsiaTheme="minorHAnsi"/>
          <w:szCs w:val="21"/>
        </w:rPr>
      </w:pPr>
      <w:r w:rsidRPr="00A70CB0">
        <w:rPr>
          <w:rFonts w:eastAsiaTheme="minorHAnsi" w:hint="eastAsia"/>
          <w:szCs w:val="21"/>
        </w:rPr>
        <w:t xml:space="preserve">　当ページをご利用いただく際には、下記事項が含まれるコメントはご遠慮ください。</w:t>
      </w:r>
    </w:p>
    <w:p w:rsidR="00723DC1" w:rsidRPr="00A70CB0" w:rsidRDefault="00723DC1" w:rsidP="00723DC1">
      <w:pPr>
        <w:spacing w:line="280" w:lineRule="exact"/>
        <w:rPr>
          <w:rFonts w:eastAsiaTheme="minorHAnsi"/>
          <w:szCs w:val="21"/>
        </w:rPr>
      </w:pPr>
      <w:r w:rsidRPr="00A70CB0">
        <w:rPr>
          <w:rFonts w:eastAsiaTheme="minorHAnsi" w:hint="eastAsia"/>
          <w:szCs w:val="21"/>
        </w:rPr>
        <w:t>下記事項に該当すると判断した場合は、コメントの投稿者に断りなく、コメントの全部または一部を削除する場合があります。</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・法令等に違反するもの</w:t>
      </w:r>
    </w:p>
    <w:p w:rsidR="00723DC1" w:rsidRPr="00A70CB0" w:rsidRDefault="00723DC1" w:rsidP="00723DC1">
      <w:pPr>
        <w:spacing w:line="280" w:lineRule="exact"/>
        <w:ind w:firstLineChars="300" w:firstLine="630"/>
        <w:rPr>
          <w:rFonts w:eastAsiaTheme="minorHAnsi"/>
          <w:szCs w:val="21"/>
        </w:rPr>
      </w:pPr>
      <w:r w:rsidRPr="00A70CB0">
        <w:rPr>
          <w:rFonts w:eastAsiaTheme="minorHAnsi" w:hint="eastAsia"/>
          <w:szCs w:val="21"/>
        </w:rPr>
        <w:t>・公序良俗に反するもの</w:t>
      </w:r>
    </w:p>
    <w:p w:rsidR="00723DC1" w:rsidRPr="00A70CB0" w:rsidRDefault="00723DC1" w:rsidP="00723DC1">
      <w:pPr>
        <w:spacing w:line="280" w:lineRule="exact"/>
        <w:ind w:firstLineChars="300" w:firstLine="630"/>
        <w:rPr>
          <w:rFonts w:eastAsiaTheme="minorHAnsi"/>
          <w:szCs w:val="21"/>
        </w:rPr>
      </w:pPr>
      <w:r w:rsidRPr="00A70CB0">
        <w:rPr>
          <w:rFonts w:eastAsiaTheme="minorHAnsi" w:hint="eastAsia"/>
          <w:szCs w:val="21"/>
        </w:rPr>
        <w:t>・人権侵害となるもの</w:t>
      </w:r>
    </w:p>
    <w:p w:rsidR="00723DC1" w:rsidRPr="00A70CB0" w:rsidRDefault="00723DC1" w:rsidP="00723DC1">
      <w:pPr>
        <w:spacing w:line="280" w:lineRule="exact"/>
        <w:ind w:firstLineChars="300" w:firstLine="630"/>
        <w:rPr>
          <w:rFonts w:eastAsiaTheme="minorHAnsi"/>
          <w:szCs w:val="21"/>
        </w:rPr>
      </w:pPr>
      <w:r w:rsidRPr="00A70CB0">
        <w:rPr>
          <w:rFonts w:eastAsiaTheme="minorHAnsi" w:hint="eastAsia"/>
          <w:szCs w:val="21"/>
        </w:rPr>
        <w:t>・大阪府または第三者を誹謗、中傷し、名誉もしくは信用を傷つけるもの</w:t>
      </w:r>
    </w:p>
    <w:p w:rsidR="00723DC1" w:rsidRPr="00A70CB0" w:rsidRDefault="00723DC1" w:rsidP="00723DC1">
      <w:pPr>
        <w:spacing w:line="280" w:lineRule="exact"/>
        <w:ind w:firstLineChars="300" w:firstLine="630"/>
        <w:rPr>
          <w:rFonts w:eastAsiaTheme="minorHAnsi"/>
          <w:szCs w:val="21"/>
        </w:rPr>
      </w:pPr>
      <w:r w:rsidRPr="00A70CB0">
        <w:rPr>
          <w:rFonts w:eastAsiaTheme="minorHAnsi" w:hint="eastAsia"/>
          <w:szCs w:val="21"/>
        </w:rPr>
        <w:t>・本人の承諾なく個人情報を特定・開示・漏えいするもの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・営業活動、政治的活動、選挙活動、宗教的活動、その他営利を目的としたもの、またはこれらに類似するもの。商品、店舗、会社の宣伝など商業を目的としたもの。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・大阪府の投稿と関係のないもの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・虚偽や事実誤認の内容を含むもの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・著作権、商標権、肖像権などの大阪府、利用者または第三者の知的所有権を侵害する恐れのあるもの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・大阪府、利用者または第三者に不利益を与えるもの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・有害なプログラム</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・わいせつな表現や不適切な内容を含むもの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・犯罪的行為に結びつき、またはそのおそれのあるもの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w:t>
      </w:r>
      <w:r w:rsidRPr="00A70CB0">
        <w:rPr>
          <w:rFonts w:eastAsiaTheme="minorHAnsi"/>
          <w:szCs w:val="21"/>
        </w:rPr>
        <w:t>YouTubeの利用規約に反するもの</w:t>
      </w:r>
    </w:p>
    <w:p w:rsidR="00723DC1" w:rsidRPr="00A70CB0" w:rsidRDefault="00723DC1" w:rsidP="00723DC1">
      <w:pPr>
        <w:spacing w:line="280" w:lineRule="exact"/>
        <w:ind w:leftChars="300" w:left="630"/>
        <w:rPr>
          <w:rFonts w:eastAsiaTheme="minorHAnsi"/>
          <w:szCs w:val="21"/>
        </w:rPr>
      </w:pPr>
      <w:r w:rsidRPr="00A70CB0">
        <w:rPr>
          <w:rFonts w:eastAsiaTheme="minorHAnsi" w:hint="eastAsia"/>
          <w:szCs w:val="21"/>
        </w:rPr>
        <w:t>・その他、運用者が不適切と判断したもの</w:t>
      </w:r>
    </w:p>
    <w:p w:rsidR="00723DC1" w:rsidRDefault="00723DC1" w:rsidP="00723DC1">
      <w:pPr>
        <w:spacing w:line="280" w:lineRule="exact"/>
        <w:rPr>
          <w:rFonts w:eastAsiaTheme="minorHAnsi"/>
          <w:szCs w:val="21"/>
        </w:rPr>
      </w:pPr>
    </w:p>
    <w:p w:rsidR="00723DC1"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lastRenderedPageBreak/>
        <w:t>４．なりすまし対策</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なりすまし等が確認された場合、直ちに</w:t>
      </w:r>
      <w:r w:rsidRPr="00A70CB0">
        <w:rPr>
          <w:rFonts w:eastAsiaTheme="minorHAnsi"/>
          <w:szCs w:val="21"/>
        </w:rPr>
        <w:t>YouTubeへ報告を行い、なりすましアカウントの停止を求めます。</w:t>
      </w:r>
    </w:p>
    <w:p w:rsidR="00723DC1" w:rsidRPr="00A70CB0" w:rsidRDefault="00723DC1" w:rsidP="00723DC1">
      <w:pPr>
        <w:spacing w:line="280" w:lineRule="exact"/>
        <w:ind w:leftChars="300" w:left="630"/>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５．著作権</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当ページに掲載されている写真・イラスト・音声・動画及び記事等の著作権は、大阪府</w:t>
      </w:r>
      <w:r>
        <w:rPr>
          <w:rFonts w:eastAsiaTheme="minorHAnsi" w:hint="eastAsia"/>
          <w:szCs w:val="21"/>
        </w:rPr>
        <w:t>又</w:t>
      </w:r>
      <w:r w:rsidRPr="00A70CB0">
        <w:rPr>
          <w:rFonts w:eastAsiaTheme="minorHAnsi" w:hint="eastAsia"/>
          <w:szCs w:val="21"/>
        </w:rPr>
        <w:t>は正当な権利を有する者に帰属します。YouTubeページ上で「シェア」機能を使用する場合を除き、無断で使用・複製・転載することはできません。</w:t>
      </w: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６．免責事項</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・利用者の閲覧環境によっては、リンク先のページをうまく読み込めないなど、閲覧について支障が出る場合や、</w:t>
      </w:r>
      <w:r w:rsidRPr="00A70CB0">
        <w:rPr>
          <w:rFonts w:eastAsiaTheme="minorHAnsi"/>
          <w:szCs w:val="21"/>
        </w:rPr>
        <w:t>YouTubeやその他サービスに起因するサービスの</w:t>
      </w:r>
      <w:r w:rsidRPr="00A70CB0">
        <w:rPr>
          <w:rFonts w:eastAsiaTheme="minorHAnsi" w:hint="eastAsia"/>
          <w:szCs w:val="21"/>
        </w:rPr>
        <w:t>停止・不具合等について、運用者は何ら責任を負うものではありません。</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・当ページに掲載されている情報の正確さには万全を期していますが、運用者は情報の正確性、完全性、有効性について保証するものではありません。</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運用者は利用者が当ページの情報を用いて行う一切の行為（利用者により投稿された内容、当ページに関連して利用者間もしくは利用者と第三者のトラブルの発生など）について、何ら責任を負うものではありません。</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・運用者はいかなる場合でも、利用者が当ページを利用することで、または利用できなかったことで被った直接・間接的な損害及び損失について、何ら責任を負うものではありません。</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・当ページの内容は予告なく変更することがあります。</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・運用者は、予告なく本ページの運営を休止すること、または終了して本ページを削除することがあります。</w:t>
      </w: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７．個人情報の取り扱い・保護</w:t>
      </w:r>
    </w:p>
    <w:p w:rsidR="00723DC1" w:rsidRPr="00A70CB0" w:rsidRDefault="00723DC1" w:rsidP="00723DC1">
      <w:pPr>
        <w:spacing w:line="280" w:lineRule="exact"/>
        <w:ind w:leftChars="100" w:left="210"/>
        <w:rPr>
          <w:rFonts w:eastAsiaTheme="minorHAnsi"/>
          <w:szCs w:val="21"/>
        </w:rPr>
      </w:pPr>
      <w:r w:rsidRPr="00A70CB0">
        <w:rPr>
          <w:rFonts w:eastAsiaTheme="minorHAnsi" w:hint="eastAsia"/>
          <w:szCs w:val="21"/>
        </w:rPr>
        <w:t>当ページで取り扱う個人情報の収集・利用・管理については、「大阪府個人情報保護条例」の規定に基づき適正に取り扱います。</w:t>
      </w:r>
    </w:p>
    <w:p w:rsidR="00723DC1" w:rsidRPr="00A70CB0" w:rsidRDefault="00723DC1" w:rsidP="00723DC1">
      <w:pPr>
        <w:spacing w:line="280" w:lineRule="exact"/>
        <w:rPr>
          <w:rFonts w:eastAsiaTheme="minorHAnsi"/>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８．運用ポリシーの変更</w:t>
      </w:r>
    </w:p>
    <w:p w:rsidR="00723DC1" w:rsidRPr="00A70CB0" w:rsidRDefault="00723DC1" w:rsidP="00723DC1">
      <w:pPr>
        <w:spacing w:line="280" w:lineRule="exact"/>
        <w:ind w:firstLineChars="100" w:firstLine="210"/>
        <w:rPr>
          <w:rFonts w:eastAsiaTheme="minorHAnsi"/>
          <w:szCs w:val="21"/>
        </w:rPr>
      </w:pPr>
      <w:r w:rsidRPr="00A70CB0">
        <w:rPr>
          <w:rFonts w:eastAsiaTheme="minorHAnsi" w:hint="eastAsia"/>
          <w:szCs w:val="21"/>
        </w:rPr>
        <w:t>予告なく当ポリシーの変更や運営方法の見直しまたは中止をする場合があります。</w:t>
      </w:r>
    </w:p>
    <w:p w:rsidR="00723DC1" w:rsidRPr="00A70CB0" w:rsidRDefault="00723DC1" w:rsidP="00723DC1">
      <w:pPr>
        <w:spacing w:line="280" w:lineRule="exact"/>
        <w:rPr>
          <w:rFonts w:eastAsiaTheme="minorHAnsi"/>
          <w:b/>
          <w:szCs w:val="21"/>
        </w:rPr>
      </w:pPr>
    </w:p>
    <w:p w:rsidR="00723DC1" w:rsidRPr="00A70CB0" w:rsidRDefault="00723DC1" w:rsidP="00723DC1">
      <w:pPr>
        <w:spacing w:line="280" w:lineRule="exact"/>
        <w:rPr>
          <w:rFonts w:eastAsiaTheme="minorHAnsi"/>
          <w:szCs w:val="21"/>
        </w:rPr>
      </w:pPr>
      <w:r w:rsidRPr="00A70CB0">
        <w:rPr>
          <w:rFonts w:eastAsiaTheme="minorHAnsi" w:hint="eastAsia"/>
          <w:szCs w:val="21"/>
        </w:rPr>
        <w:t>９．運用</w:t>
      </w:r>
    </w:p>
    <w:p w:rsidR="00723DC1" w:rsidRPr="00CB4686" w:rsidRDefault="00723DC1" w:rsidP="00723DC1">
      <w:pPr>
        <w:spacing w:line="280" w:lineRule="exact"/>
        <w:ind w:firstLineChars="100" w:firstLine="210"/>
        <w:rPr>
          <w:rFonts w:eastAsiaTheme="minorHAnsi"/>
          <w:szCs w:val="21"/>
        </w:rPr>
      </w:pPr>
      <w:r>
        <w:rPr>
          <w:rFonts w:eastAsiaTheme="minorHAnsi" w:hint="eastAsia"/>
          <w:szCs w:val="21"/>
        </w:rPr>
        <w:t>この運用ポリシーは、令和３</w:t>
      </w:r>
      <w:r w:rsidRPr="00A70CB0">
        <w:rPr>
          <w:rFonts w:eastAsiaTheme="minorHAnsi"/>
          <w:szCs w:val="21"/>
        </w:rPr>
        <w:t>年</w:t>
      </w:r>
      <w:r w:rsidR="00C15AD6">
        <w:rPr>
          <w:rFonts w:eastAsiaTheme="minorHAnsi" w:hint="eastAsia"/>
          <w:szCs w:val="21"/>
        </w:rPr>
        <w:t>３</w:t>
      </w:r>
      <w:r w:rsidRPr="00A70CB0">
        <w:rPr>
          <w:rFonts w:eastAsiaTheme="minorHAnsi"/>
          <w:szCs w:val="21"/>
        </w:rPr>
        <w:t>月</w:t>
      </w:r>
      <w:r w:rsidR="00C15AD6">
        <w:rPr>
          <w:rFonts w:eastAsiaTheme="minorHAnsi" w:hint="eastAsia"/>
          <w:szCs w:val="21"/>
        </w:rPr>
        <w:t>３１</w:t>
      </w:r>
      <w:bookmarkStart w:id="0" w:name="_GoBack"/>
      <w:bookmarkEnd w:id="0"/>
      <w:r w:rsidRPr="00A70CB0">
        <w:rPr>
          <w:rFonts w:eastAsiaTheme="minorHAnsi"/>
          <w:szCs w:val="21"/>
        </w:rPr>
        <w:t>日から適用します。</w:t>
      </w:r>
    </w:p>
    <w:p w:rsidR="006972A5" w:rsidRPr="00723DC1" w:rsidRDefault="00C15AD6"/>
    <w:sectPr w:rsidR="006972A5" w:rsidRPr="00723DC1" w:rsidSect="00730D5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D7A" w:rsidRDefault="00DA5D7A" w:rsidP="00DA5D7A">
      <w:r>
        <w:separator/>
      </w:r>
    </w:p>
  </w:endnote>
  <w:endnote w:type="continuationSeparator" w:id="0">
    <w:p w:rsidR="00DA5D7A" w:rsidRDefault="00DA5D7A" w:rsidP="00DA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D7A" w:rsidRDefault="00DA5D7A" w:rsidP="00DA5D7A">
      <w:r>
        <w:separator/>
      </w:r>
    </w:p>
  </w:footnote>
  <w:footnote w:type="continuationSeparator" w:id="0">
    <w:p w:rsidR="00DA5D7A" w:rsidRDefault="00DA5D7A" w:rsidP="00DA5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C1"/>
    <w:rsid w:val="0012481A"/>
    <w:rsid w:val="0023416B"/>
    <w:rsid w:val="00297243"/>
    <w:rsid w:val="004000C7"/>
    <w:rsid w:val="0049415E"/>
    <w:rsid w:val="006D61B7"/>
    <w:rsid w:val="00723DC1"/>
    <w:rsid w:val="00942F07"/>
    <w:rsid w:val="00972A9F"/>
    <w:rsid w:val="00C15AD6"/>
    <w:rsid w:val="00DA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BECC6A"/>
  <w15:chartTrackingRefBased/>
  <w15:docId w15:val="{D946C50D-B9C1-4851-B2CF-16F30600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D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D7A"/>
    <w:pPr>
      <w:tabs>
        <w:tab w:val="center" w:pos="4252"/>
        <w:tab w:val="right" w:pos="8504"/>
      </w:tabs>
      <w:snapToGrid w:val="0"/>
    </w:pPr>
  </w:style>
  <w:style w:type="character" w:customStyle="1" w:styleId="a4">
    <w:name w:val="ヘッダー (文字)"/>
    <w:basedOn w:val="a0"/>
    <w:link w:val="a3"/>
    <w:uiPriority w:val="99"/>
    <w:rsid w:val="00DA5D7A"/>
  </w:style>
  <w:style w:type="paragraph" w:styleId="a5">
    <w:name w:val="footer"/>
    <w:basedOn w:val="a"/>
    <w:link w:val="a6"/>
    <w:uiPriority w:val="99"/>
    <w:unhideWhenUsed/>
    <w:rsid w:val="00DA5D7A"/>
    <w:pPr>
      <w:tabs>
        <w:tab w:val="center" w:pos="4252"/>
        <w:tab w:val="right" w:pos="8504"/>
      </w:tabs>
      <w:snapToGrid w:val="0"/>
    </w:pPr>
  </w:style>
  <w:style w:type="character" w:customStyle="1" w:styleId="a6">
    <w:name w:val="フッター (文字)"/>
    <w:basedOn w:val="a0"/>
    <w:link w:val="a5"/>
    <w:uiPriority w:val="99"/>
    <w:rsid w:val="00DA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川上　瑠莉</cp:lastModifiedBy>
  <cp:revision>7</cp:revision>
  <dcterms:created xsi:type="dcterms:W3CDTF">2021-01-28T01:17:00Z</dcterms:created>
  <dcterms:modified xsi:type="dcterms:W3CDTF">2021-03-30T11:28:00Z</dcterms:modified>
</cp:coreProperties>
</file>