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1747" w:rsidRPr="000F4E2A" w:rsidRDefault="000012E7" w:rsidP="00201747">
      <w:pPr>
        <w:jc w:val="center"/>
        <w:rPr>
          <w:rFonts w:ascii="Meiryo UI" w:eastAsia="Meiryo UI" w:hAnsi="Meiryo UI" w:cs="Meiryo UI"/>
          <w:b/>
          <w:sz w:val="40"/>
          <w:szCs w:val="40"/>
        </w:rPr>
      </w:pPr>
      <w:r w:rsidRPr="000F4E2A">
        <w:rPr>
          <w:rFonts w:ascii="Meiryo UI" w:eastAsia="Meiryo UI" w:hAnsi="Meiryo UI" w:cs="Meiryo UI" w:hint="eastAsia"/>
          <w:b/>
          <w:sz w:val="40"/>
          <w:szCs w:val="40"/>
        </w:rPr>
        <w:t>日常的な維持管理の着実な実践</w:t>
      </w:r>
    </w:p>
    <w:p w:rsidR="00F9437A" w:rsidRPr="000F4E2A" w:rsidRDefault="00F9437A" w:rsidP="00EB730D">
      <w:pPr>
        <w:pStyle w:val="10"/>
        <w:ind w:firstLine="210"/>
        <w:rPr>
          <w:rFonts w:ascii="Meiryo UI" w:eastAsia="Meiryo UI" w:hAnsi="Meiryo UI" w:cs="Meiryo UI"/>
        </w:rPr>
      </w:pPr>
    </w:p>
    <w:p w:rsidR="00201747" w:rsidRDefault="00BB52EC" w:rsidP="000F4E2A">
      <w:pPr>
        <w:pStyle w:val="1"/>
        <w:rPr>
          <w:rFonts w:ascii="Meiryo UI" w:eastAsia="Meiryo UI" w:hAnsi="Meiryo UI" w:cs="Meiryo UI"/>
          <w:b/>
          <w:sz w:val="28"/>
          <w:szCs w:val="28"/>
        </w:rPr>
      </w:pPr>
      <w:r>
        <w:rPr>
          <w:rFonts w:hint="eastAsia"/>
          <w:noProof/>
        </w:rPr>
        <mc:AlternateContent>
          <mc:Choice Requires="wps">
            <w:drawing>
              <wp:anchor distT="0" distB="0" distL="114300" distR="114300" simplePos="0" relativeHeight="251659264" behindDoc="0" locked="0" layoutInCell="1" allowOverlap="1" wp14:anchorId="65CA7165" wp14:editId="226D19B8">
                <wp:simplePos x="0" y="0"/>
                <wp:positionH relativeFrom="column">
                  <wp:posOffset>286925</wp:posOffset>
                </wp:positionH>
                <wp:positionV relativeFrom="paragraph">
                  <wp:posOffset>446907</wp:posOffset>
                </wp:positionV>
                <wp:extent cx="5718412" cy="2579427"/>
                <wp:effectExtent l="0" t="0" r="15875" b="11430"/>
                <wp:wrapNone/>
                <wp:docPr id="3" name="角丸四角形 3"/>
                <wp:cNvGraphicFramePr/>
                <a:graphic xmlns:a="http://schemas.openxmlformats.org/drawingml/2006/main">
                  <a:graphicData uri="http://schemas.microsoft.com/office/word/2010/wordprocessingShape">
                    <wps:wsp>
                      <wps:cNvSpPr/>
                      <wps:spPr>
                        <a:xfrm>
                          <a:off x="0" y="0"/>
                          <a:ext cx="5718412" cy="2579427"/>
                        </a:xfrm>
                        <a:prstGeom prst="roundRect">
                          <a:avLst>
                            <a:gd name="adj" fmla="val 4986"/>
                          </a:avLst>
                        </a:prstGeom>
                        <a:ln/>
                      </wps:spPr>
                      <wps:style>
                        <a:lnRef idx="2">
                          <a:schemeClr val="dk1"/>
                        </a:lnRef>
                        <a:fillRef idx="1">
                          <a:schemeClr val="lt1"/>
                        </a:fillRef>
                        <a:effectRef idx="0">
                          <a:schemeClr val="dk1"/>
                        </a:effectRef>
                        <a:fontRef idx="minor">
                          <a:schemeClr val="dk1"/>
                        </a:fontRef>
                      </wps:style>
                      <wps:txbx>
                        <w:txbxContent>
                          <w:p w:rsidR="00BB52EC" w:rsidRPr="00BB52EC" w:rsidRDefault="00BB52EC" w:rsidP="00BB52EC">
                            <w:pPr>
                              <w:jc w:val="left"/>
                              <w:rPr>
                                <w:b/>
                                <w:u w:val="single"/>
                              </w:rPr>
                            </w:pPr>
                            <w:r w:rsidRPr="00BB52EC">
                              <w:rPr>
                                <w:rFonts w:hint="eastAsia"/>
                                <w:b/>
                                <w:u w:val="single"/>
                              </w:rPr>
                              <w:t>「中間とりまとめ」</w:t>
                            </w:r>
                            <w:r w:rsidRPr="00BB52EC">
                              <w:rPr>
                                <w:rFonts w:hint="eastAsia"/>
                                <w:b/>
                                <w:u w:val="single"/>
                              </w:rPr>
                              <w:t>P</w:t>
                            </w:r>
                            <w:r w:rsidR="00B02A0D">
                              <w:rPr>
                                <w:rFonts w:hint="eastAsia"/>
                                <w:b/>
                                <w:u w:val="single"/>
                              </w:rPr>
                              <w:t>17</w:t>
                            </w:r>
                            <w:r w:rsidRPr="00BB52EC">
                              <w:rPr>
                                <w:rFonts w:hint="eastAsia"/>
                                <w:b/>
                                <w:u w:val="single"/>
                              </w:rPr>
                              <w:t>抜粋</w:t>
                            </w:r>
                          </w:p>
                          <w:p w:rsidR="00BB52EC" w:rsidRDefault="00BB52EC" w:rsidP="00BB52EC">
                            <w:pPr>
                              <w:jc w:val="left"/>
                            </w:pPr>
                            <w:r>
                              <w:rPr>
                                <w:rFonts w:hint="eastAsia"/>
                              </w:rPr>
                              <w:t>(1)</w:t>
                            </w:r>
                            <w:r>
                              <w:rPr>
                                <w:rFonts w:hint="eastAsia"/>
                              </w:rPr>
                              <w:t xml:space="preserve">　日常的な維持管理・修繕作業における留意事項</w:t>
                            </w:r>
                          </w:p>
                          <w:p w:rsidR="00BB52EC" w:rsidRDefault="00BB52EC" w:rsidP="00BB52EC">
                            <w:pPr>
                              <w:ind w:firstLineChars="50" w:firstLine="105"/>
                              <w:jc w:val="left"/>
                            </w:pPr>
                            <w:r>
                              <w:rPr>
                                <w:rFonts w:hint="eastAsia"/>
                              </w:rPr>
                              <w:t>日常的な維持管理・修繕作業を実施する際には、これまでの取組に加え、以下の内容などに留意する必要がある。</w:t>
                            </w:r>
                          </w:p>
                          <w:p w:rsidR="00BB52EC" w:rsidRDefault="00BB52EC" w:rsidP="00BB52EC">
                            <w:pPr>
                              <w:ind w:leftChars="50" w:left="210" w:hangingChars="50" w:hanging="105"/>
                              <w:jc w:val="left"/>
                            </w:pPr>
                            <w:r>
                              <w:rPr>
                                <w:rFonts w:hint="eastAsia"/>
                              </w:rPr>
                              <w:t>・</w:t>
                            </w:r>
                            <w:r w:rsidRPr="00B02A0D">
                              <w:rPr>
                                <w:rFonts w:hint="eastAsia"/>
                                <w:u w:val="single"/>
                              </w:rPr>
                              <w:t>比較的小規模で簡易な作業を行うことで、機能回復は期待できないものの劣化を抑制することができる場合がある。このような作業を選定し、計画的かつ継続的に実施することで長寿命化に努めるべき</w:t>
                            </w:r>
                            <w:r>
                              <w:rPr>
                                <w:rFonts w:hint="eastAsia"/>
                              </w:rPr>
                              <w:t>である（例：橋梁の排水不良の解消・堆積土砂除去、小規模橋梁の支承防食）。</w:t>
                            </w:r>
                          </w:p>
                          <w:p w:rsidR="00BB52EC" w:rsidRDefault="00BB52EC" w:rsidP="00BB52EC">
                            <w:pPr>
                              <w:ind w:leftChars="50" w:left="210" w:hangingChars="50" w:hanging="105"/>
                              <w:jc w:val="left"/>
                            </w:pPr>
                            <w:r>
                              <w:rPr>
                                <w:rFonts w:hint="eastAsia"/>
                              </w:rPr>
                              <w:t>・</w:t>
                            </w:r>
                            <w:r w:rsidRPr="00B02A0D">
                              <w:rPr>
                                <w:rFonts w:hint="eastAsia"/>
                                <w:u w:val="single"/>
                              </w:rPr>
                              <w:t>道路における大型車通行の適正化など、施設の適正利用により長寿命化に努めるべきである</w:t>
                            </w:r>
                            <w:r>
                              <w:rPr>
                                <w:rFonts w:hint="eastAsia"/>
                              </w:rPr>
                              <w:t>。</w:t>
                            </w:r>
                          </w:p>
                          <w:p w:rsidR="00BB52EC" w:rsidRDefault="00BB52EC" w:rsidP="00BB52EC">
                            <w:pPr>
                              <w:jc w:val="left"/>
                            </w:pPr>
                            <w:r>
                              <w:t> </w:t>
                            </w:r>
                          </w:p>
                          <w:p w:rsidR="00BB52EC" w:rsidRDefault="00BB52EC" w:rsidP="00BB52E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3" o:spid="_x0000_s1026" style="position:absolute;left:0;text-align:left;margin-left:22.6pt;margin-top:35.2pt;width:450.25pt;height:203.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326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" fillcolor="white [3201]" strokecolor="black [3200]" strokeweight="2pt">
                <v:textbox>
                  <w:txbxContent>
                    <w:p w:rsidR="00BB52EC" w:rsidRPr="00BB52EC" w:rsidRDefault="00BB52EC" w:rsidP="00BB52EC">
                      <w:pPr>
                        <w:jc w:val="left"/>
                        <w:rPr>
                          <w:rFonts w:hint="eastAsia"/>
                          <w:b/>
                          <w:u w:val="single"/>
                        </w:rPr>
                      </w:pPr>
                      <w:r w:rsidRPr="00BB52EC">
                        <w:rPr>
                          <w:rFonts w:hint="eastAsia"/>
                          <w:b/>
                          <w:u w:val="single"/>
                        </w:rPr>
                        <w:t>「中間とりまとめ」</w:t>
                      </w:r>
                      <w:r w:rsidRPr="00BB52EC">
                        <w:rPr>
                          <w:rFonts w:hint="eastAsia"/>
                          <w:b/>
                          <w:u w:val="single"/>
                        </w:rPr>
                        <w:t>P</w:t>
                      </w:r>
                      <w:r w:rsidR="00B02A0D">
                        <w:rPr>
                          <w:rFonts w:hint="eastAsia"/>
                          <w:b/>
                          <w:u w:val="single"/>
                        </w:rPr>
                        <w:t>17</w:t>
                      </w:r>
                      <w:r w:rsidRPr="00BB52EC">
                        <w:rPr>
                          <w:rFonts w:hint="eastAsia"/>
                          <w:b/>
                          <w:u w:val="single"/>
                        </w:rPr>
                        <w:t>抜粋</w:t>
                      </w:r>
                    </w:p>
                    <w:p w:rsidR="00BB52EC" w:rsidRDefault="00BB52EC" w:rsidP="00BB52EC">
                      <w:pPr>
                        <w:jc w:val="left"/>
                        <w:rPr>
                          <w:rFonts w:hint="eastAsia"/>
                        </w:rPr>
                      </w:pPr>
                      <w:r>
                        <w:rPr>
                          <w:rFonts w:hint="eastAsia"/>
                        </w:rPr>
                        <w:t>(1)</w:t>
                      </w:r>
                      <w:r>
                        <w:rPr>
                          <w:rFonts w:hint="eastAsia"/>
                        </w:rPr>
                        <w:t xml:space="preserve">　日常的な維持管理・修繕作業における留意事項</w:t>
                      </w:r>
                    </w:p>
                    <w:p w:rsidR="00BB52EC" w:rsidRDefault="00BB52EC" w:rsidP="00BB52EC">
                      <w:pPr>
                        <w:ind w:firstLineChars="50" w:firstLine="105"/>
                        <w:jc w:val="left"/>
                        <w:rPr>
                          <w:rFonts w:hint="eastAsia"/>
                        </w:rPr>
                      </w:pPr>
                      <w:r>
                        <w:rPr>
                          <w:rFonts w:hint="eastAsia"/>
                        </w:rPr>
                        <w:t>日常的な維持管理・修繕作業を実施する際には、これまでの取組に加え、以下の内容などに留意する必要がある。</w:t>
                      </w:r>
                    </w:p>
                    <w:p w:rsidR="00BB52EC" w:rsidRDefault="00BB52EC" w:rsidP="00BB52EC">
                      <w:pPr>
                        <w:ind w:leftChars="50" w:left="210" w:hangingChars="50" w:hanging="105"/>
                        <w:jc w:val="left"/>
                        <w:rPr>
                          <w:rFonts w:hint="eastAsia"/>
                        </w:rPr>
                      </w:pPr>
                      <w:r>
                        <w:rPr>
                          <w:rFonts w:hint="eastAsia"/>
                        </w:rPr>
                        <w:t>・</w:t>
                      </w:r>
                      <w:r w:rsidRPr="00B02A0D">
                        <w:rPr>
                          <w:rFonts w:hint="eastAsia"/>
                          <w:u w:val="single"/>
                        </w:rPr>
                        <w:t>比較的小規模で簡易な作業を行うことで、機能回復は期待できないものの劣化を抑制することができる場合がある。このような作業を選定し、計画的かつ継続的に実施することで長寿命化に努めるべき</w:t>
                      </w:r>
                      <w:r>
                        <w:rPr>
                          <w:rFonts w:hint="eastAsia"/>
                        </w:rPr>
                        <w:t>である（例：橋梁の排水不良の解消・堆積土砂除去、小規模橋梁の支承防食）。</w:t>
                      </w:r>
                    </w:p>
                    <w:p w:rsidR="00BB52EC" w:rsidRDefault="00BB52EC" w:rsidP="00BB52EC">
                      <w:pPr>
                        <w:ind w:leftChars="50" w:left="210" w:hangingChars="50" w:hanging="105"/>
                        <w:jc w:val="left"/>
                        <w:rPr>
                          <w:rFonts w:hint="eastAsia"/>
                        </w:rPr>
                      </w:pPr>
                      <w:r>
                        <w:rPr>
                          <w:rFonts w:hint="eastAsia"/>
                        </w:rPr>
                        <w:t>・</w:t>
                      </w:r>
                      <w:r w:rsidRPr="00B02A0D">
                        <w:rPr>
                          <w:rFonts w:hint="eastAsia"/>
                          <w:u w:val="single"/>
                        </w:rPr>
                        <w:t>道路における大型車通行の適正化など、施設の適正利用により長寿命化に努めるべきである</w:t>
                      </w:r>
                      <w:r>
                        <w:rPr>
                          <w:rFonts w:hint="eastAsia"/>
                        </w:rPr>
                        <w:t>。</w:t>
                      </w:r>
                    </w:p>
                    <w:p w:rsidR="00BB52EC" w:rsidRDefault="00BB52EC" w:rsidP="00BB52EC">
                      <w:pPr>
                        <w:jc w:val="left"/>
                      </w:pPr>
                      <w:r>
                        <w:t> </w:t>
                      </w:r>
                    </w:p>
                    <w:p w:rsidR="00BB52EC" w:rsidRDefault="00BB52EC" w:rsidP="00BB52EC">
                      <w:pPr>
                        <w:jc w:val="center"/>
                      </w:pPr>
                    </w:p>
                  </w:txbxContent>
                </v:textbox>
              </v:roundrect>
            </w:pict>
          </mc:Fallback>
        </mc:AlternateContent>
      </w:r>
      <w:r w:rsidR="000F4E2A" w:rsidRPr="007949CF">
        <w:rPr>
          <w:rFonts w:ascii="Meiryo UI" w:eastAsia="Meiryo UI" w:hAnsi="Meiryo UI" w:cs="Meiryo UI" w:hint="eastAsia"/>
          <w:b/>
        </w:rPr>
        <w:t>「劣化・</w:t>
      </w:r>
      <w:r w:rsidR="00C05A2E" w:rsidRPr="007949CF">
        <w:rPr>
          <w:rFonts w:ascii="Meiryo UI" w:eastAsia="Meiryo UI" w:hAnsi="Meiryo UI" w:cs="Meiryo UI" w:hint="eastAsia"/>
          <w:b/>
        </w:rPr>
        <w:t>損傷の原因を排除する」</w:t>
      </w:r>
      <w:r w:rsidR="00B02A0D">
        <w:rPr>
          <w:rFonts w:ascii="Meiryo UI" w:eastAsia="Meiryo UI" w:hAnsi="Meiryo UI" w:cs="Meiryo UI" w:hint="eastAsia"/>
          <w:b/>
        </w:rPr>
        <w:t>と言う</w:t>
      </w:r>
      <w:r w:rsidR="00C05A2E" w:rsidRPr="007949CF">
        <w:rPr>
          <w:rFonts w:ascii="Meiryo UI" w:eastAsia="Meiryo UI" w:hAnsi="Meiryo UI" w:cs="Meiryo UI" w:hint="eastAsia"/>
          <w:b/>
        </w:rPr>
        <w:t>視点での取組み</w:t>
      </w:r>
      <w:r w:rsidR="000F4E2A" w:rsidRPr="007949CF">
        <w:rPr>
          <w:rFonts w:ascii="Meiryo UI" w:eastAsia="Meiryo UI" w:hAnsi="Meiryo UI" w:cs="Meiryo UI" w:hint="eastAsia"/>
          <w:b/>
        </w:rPr>
        <w:br/>
      </w:r>
    </w:p>
    <w:p w:rsidR="00BB52EC" w:rsidRDefault="00BB52EC" w:rsidP="00BB52EC">
      <w:pPr>
        <w:pStyle w:val="10"/>
        <w:ind w:firstLine="210"/>
      </w:pPr>
    </w:p>
    <w:p w:rsidR="00BB52EC" w:rsidRDefault="00BB52EC" w:rsidP="00BB52EC">
      <w:pPr>
        <w:pStyle w:val="10"/>
        <w:ind w:firstLine="210"/>
      </w:pPr>
    </w:p>
    <w:p w:rsidR="00BB52EC" w:rsidRDefault="00BB52EC" w:rsidP="00BB52EC">
      <w:pPr>
        <w:pStyle w:val="10"/>
        <w:ind w:firstLine="210"/>
      </w:pPr>
    </w:p>
    <w:p w:rsidR="00BB52EC" w:rsidRDefault="00BB52EC" w:rsidP="00BB52EC">
      <w:pPr>
        <w:pStyle w:val="10"/>
        <w:ind w:firstLine="210"/>
      </w:pPr>
    </w:p>
    <w:p w:rsidR="00BB52EC" w:rsidRDefault="00BB52EC" w:rsidP="00BB52EC">
      <w:pPr>
        <w:pStyle w:val="10"/>
        <w:ind w:firstLine="210"/>
      </w:pPr>
    </w:p>
    <w:p w:rsidR="00BB52EC" w:rsidRDefault="00BB52EC" w:rsidP="00BB52EC">
      <w:pPr>
        <w:pStyle w:val="10"/>
        <w:ind w:firstLine="210"/>
      </w:pPr>
    </w:p>
    <w:p w:rsidR="00BB52EC" w:rsidRDefault="00BB52EC" w:rsidP="00BB52EC">
      <w:pPr>
        <w:pStyle w:val="10"/>
        <w:ind w:firstLine="210"/>
      </w:pPr>
    </w:p>
    <w:p w:rsidR="00BB52EC" w:rsidRDefault="00BB52EC" w:rsidP="00BB52EC">
      <w:pPr>
        <w:pStyle w:val="10"/>
        <w:ind w:firstLine="210"/>
      </w:pPr>
    </w:p>
    <w:p w:rsidR="00BB52EC" w:rsidRDefault="00BB52EC" w:rsidP="00BB52EC">
      <w:pPr>
        <w:pStyle w:val="10"/>
        <w:ind w:firstLine="210"/>
      </w:pPr>
    </w:p>
    <w:p w:rsidR="00BB52EC" w:rsidRPr="00C05A2E" w:rsidRDefault="00BB52EC" w:rsidP="00B02A0D">
      <w:pPr>
        <w:pStyle w:val="10"/>
        <w:ind w:firstLineChars="135" w:firstLine="378"/>
        <w:rPr>
          <w:rFonts w:ascii="Meiryo UI" w:eastAsia="Meiryo UI" w:hAnsi="Meiryo UI" w:cs="Meiryo UI"/>
        </w:rPr>
      </w:pPr>
      <w:r>
        <w:rPr>
          <w:rFonts w:ascii="Meiryo UI" w:eastAsia="Meiryo UI" w:hAnsi="Meiryo UI" w:cs="Meiryo UI" w:hint="eastAsia"/>
          <w:b/>
          <w:sz w:val="28"/>
          <w:szCs w:val="28"/>
        </w:rPr>
        <w:t>1)長寿命化に資する維持管理・修繕作業</w:t>
      </w:r>
    </w:p>
    <w:p w:rsidR="00BB52EC" w:rsidRPr="00936BEF" w:rsidRDefault="00936BEF" w:rsidP="00936BEF">
      <w:pPr>
        <w:pStyle w:val="10"/>
        <w:numPr>
          <w:ilvl w:val="0"/>
          <w:numId w:val="13"/>
        </w:numPr>
        <w:ind w:firstLineChars="0"/>
        <w:rPr>
          <w:rFonts w:ascii="Meiryo UI" w:eastAsia="Meiryo UI" w:hAnsi="Meiryo UI" w:cs="Meiryo UI"/>
        </w:rPr>
      </w:pPr>
      <w:r>
        <w:rPr>
          <w:rFonts w:ascii="Meiryo UI" w:eastAsia="Meiryo UI" w:hAnsi="Meiryo UI" w:cs="Meiryo UI" w:hint="eastAsia"/>
        </w:rPr>
        <w:t>表２－</w:t>
      </w:r>
      <w:r w:rsidR="00E036D0">
        <w:rPr>
          <w:rFonts w:ascii="Meiryo UI" w:eastAsia="Meiryo UI" w:hAnsi="Meiryo UI" w:cs="Meiryo UI" w:hint="eastAsia"/>
        </w:rPr>
        <w:t>１</w:t>
      </w:r>
      <w:r w:rsidR="00BB52EC" w:rsidRPr="00936BEF">
        <w:rPr>
          <w:rFonts w:ascii="Meiryo UI" w:eastAsia="Meiryo UI" w:hAnsi="Meiryo UI" w:cs="Meiryo UI" w:hint="eastAsia"/>
        </w:rPr>
        <w:t>に示す調査表（案）で、各分野・施設において考えられる長寿命化に資する取組について、調査、整理する。</w:t>
      </w:r>
    </w:p>
    <w:p w:rsidR="00BB52EC" w:rsidRPr="000F4E2A" w:rsidRDefault="00BB52EC" w:rsidP="00BB52EC">
      <w:pPr>
        <w:pStyle w:val="10"/>
        <w:numPr>
          <w:ilvl w:val="0"/>
          <w:numId w:val="13"/>
        </w:numPr>
        <w:ind w:firstLineChars="0"/>
        <w:rPr>
          <w:rFonts w:ascii="Meiryo UI" w:eastAsia="Meiryo UI" w:hAnsi="Meiryo UI" w:cs="Meiryo UI"/>
        </w:rPr>
      </w:pPr>
      <w:r w:rsidRPr="000F4E2A">
        <w:rPr>
          <w:rFonts w:ascii="Meiryo UI" w:eastAsia="Meiryo UI" w:hAnsi="Meiryo UI" w:cs="Meiryo UI" w:hint="eastAsia"/>
        </w:rPr>
        <w:t>横軸（分野・施設）については、各分野・部会で、適宜、分割または集約する。</w:t>
      </w:r>
    </w:p>
    <w:p w:rsidR="00BB52EC" w:rsidRPr="000F4E2A" w:rsidRDefault="00BB52EC" w:rsidP="00BB52EC">
      <w:pPr>
        <w:pStyle w:val="10"/>
        <w:numPr>
          <w:ilvl w:val="0"/>
          <w:numId w:val="13"/>
        </w:numPr>
        <w:ind w:firstLineChars="0"/>
        <w:rPr>
          <w:rFonts w:ascii="Meiryo UI" w:eastAsia="Meiryo UI" w:hAnsi="Meiryo UI" w:cs="Meiryo UI"/>
        </w:rPr>
      </w:pPr>
      <w:r w:rsidRPr="000F4E2A">
        <w:rPr>
          <w:rFonts w:ascii="Meiryo UI" w:eastAsia="Meiryo UI" w:hAnsi="Meiryo UI" w:cs="Meiryo UI" w:hint="eastAsia"/>
        </w:rPr>
        <w:t>各欄には、各分野・施設における「既に実施している取組」および「今後の実施すべき取組」を記載する。</w:t>
      </w:r>
    </w:p>
    <w:p w:rsidR="00BB52EC" w:rsidRPr="000F4E2A" w:rsidRDefault="00BB52EC" w:rsidP="00BB52EC">
      <w:pPr>
        <w:pStyle w:val="10"/>
        <w:ind w:left="630" w:firstLineChars="0" w:firstLine="0"/>
        <w:rPr>
          <w:rFonts w:ascii="Meiryo UI" w:eastAsia="Meiryo UI" w:hAnsi="Meiryo UI" w:cs="Meiryo UI"/>
        </w:rPr>
      </w:pPr>
      <w:r>
        <w:rPr>
          <w:rFonts w:ascii="Meiryo UI" w:eastAsia="Meiryo UI" w:hAnsi="Meiryo UI" w:cs="Meiryo UI" w:hint="eastAsia"/>
        </w:rPr>
        <w:t xml:space="preserve">　（例）　既に実施している取組：</w:t>
      </w:r>
      <w:r w:rsidRPr="000F4E2A">
        <w:rPr>
          <w:rFonts w:ascii="Meiryo UI" w:eastAsia="Meiryo UI" w:hAnsi="Meiryo UI" w:cs="Meiryo UI" w:hint="eastAsia"/>
        </w:rPr>
        <w:t>橋梁における「支承まわりの清掃」</w:t>
      </w:r>
    </w:p>
    <w:p w:rsidR="00BB52EC" w:rsidRPr="00BB52EC" w:rsidRDefault="00BB52EC" w:rsidP="00BB52EC">
      <w:pPr>
        <w:pStyle w:val="10"/>
        <w:ind w:firstLine="280"/>
      </w:pPr>
      <w:r>
        <w:rPr>
          <w:rFonts w:ascii="Meiryo UI" w:eastAsia="Meiryo UI" w:hAnsi="Meiryo UI" w:cs="Meiryo UI" w:hint="eastAsia"/>
          <w:b/>
          <w:sz w:val="28"/>
          <w:szCs w:val="28"/>
        </w:rPr>
        <w:t>2)</w:t>
      </w:r>
      <w:r w:rsidRPr="00C05A2E">
        <w:rPr>
          <w:rFonts w:ascii="Meiryo UI" w:eastAsia="Meiryo UI" w:hAnsi="Meiryo UI" w:cs="Meiryo UI" w:hint="eastAsia"/>
          <w:b/>
          <w:sz w:val="28"/>
          <w:szCs w:val="28"/>
        </w:rPr>
        <w:t>施設の適正利用に向けた取組み</w:t>
      </w:r>
      <w:bookmarkStart w:id="0" w:name="_GoBack"/>
      <w:bookmarkEnd w:id="0"/>
    </w:p>
    <w:p w:rsidR="00CF0D79" w:rsidRPr="00936BEF" w:rsidRDefault="00936BEF" w:rsidP="00936BEF">
      <w:pPr>
        <w:pStyle w:val="10"/>
        <w:numPr>
          <w:ilvl w:val="0"/>
          <w:numId w:val="13"/>
        </w:numPr>
        <w:ind w:firstLineChars="0"/>
        <w:rPr>
          <w:rFonts w:ascii="Meiryo UI" w:eastAsia="Meiryo UI" w:hAnsi="Meiryo UI" w:cs="Meiryo UI"/>
        </w:rPr>
      </w:pPr>
      <w:r>
        <w:rPr>
          <w:rFonts w:ascii="Meiryo UI" w:eastAsia="Meiryo UI" w:hAnsi="Meiryo UI" w:cs="Meiryo UI" w:hint="eastAsia"/>
        </w:rPr>
        <w:t>表２－１</w:t>
      </w:r>
      <w:r w:rsidR="00CF0D79" w:rsidRPr="00936BEF">
        <w:rPr>
          <w:rFonts w:ascii="Meiryo UI" w:eastAsia="Meiryo UI" w:hAnsi="Meiryo UI" w:cs="Meiryo UI" w:hint="eastAsia"/>
        </w:rPr>
        <w:t>に示す調査表（案）で、各分野・施設にお</w:t>
      </w:r>
      <w:r w:rsidR="00096066" w:rsidRPr="00936BEF">
        <w:rPr>
          <w:rFonts w:ascii="Meiryo UI" w:eastAsia="Meiryo UI" w:hAnsi="Meiryo UI" w:cs="Meiryo UI" w:hint="eastAsia"/>
        </w:rPr>
        <w:t>いて考えられる</w:t>
      </w:r>
      <w:r w:rsidR="00C05A2E" w:rsidRPr="00936BEF">
        <w:rPr>
          <w:rFonts w:ascii="Meiryo UI" w:eastAsia="Meiryo UI" w:hAnsi="Meiryo UI" w:cs="Meiryo UI" w:hint="eastAsia"/>
        </w:rPr>
        <w:t>施設の適正利用に向けた取組みとして、</w:t>
      </w:r>
      <w:r w:rsidR="00096066" w:rsidRPr="00936BEF">
        <w:rPr>
          <w:rFonts w:ascii="Meiryo UI" w:eastAsia="Meiryo UI" w:hAnsi="Meiryo UI" w:cs="Meiryo UI" w:hint="eastAsia"/>
        </w:rPr>
        <w:t>人為的な問題と、それらに対する取組実績および今後の取組予定を調査、</w:t>
      </w:r>
      <w:r w:rsidR="00CF0D79" w:rsidRPr="00936BEF">
        <w:rPr>
          <w:rFonts w:ascii="Meiryo UI" w:eastAsia="Meiryo UI" w:hAnsi="Meiryo UI" w:cs="Meiryo UI" w:hint="eastAsia"/>
        </w:rPr>
        <w:t>整理する。</w:t>
      </w:r>
    </w:p>
    <w:p w:rsidR="00CF0D79" w:rsidRPr="000F4E2A" w:rsidRDefault="00CF0D79" w:rsidP="00CF0D79">
      <w:pPr>
        <w:pStyle w:val="10"/>
        <w:numPr>
          <w:ilvl w:val="0"/>
          <w:numId w:val="13"/>
        </w:numPr>
        <w:ind w:firstLineChars="0"/>
        <w:rPr>
          <w:rFonts w:ascii="Meiryo UI" w:eastAsia="Meiryo UI" w:hAnsi="Meiryo UI" w:cs="Meiryo UI"/>
        </w:rPr>
      </w:pPr>
      <w:r w:rsidRPr="000F4E2A">
        <w:rPr>
          <w:rFonts w:ascii="Meiryo UI" w:eastAsia="Meiryo UI" w:hAnsi="Meiryo UI" w:cs="Meiryo UI" w:hint="eastAsia"/>
        </w:rPr>
        <w:t>横軸（分野・施設）については、各分野・部会で、適宜、分割または集約する。</w:t>
      </w:r>
    </w:p>
    <w:p w:rsidR="00CF0D79" w:rsidRPr="000F4E2A" w:rsidRDefault="00CF0D79" w:rsidP="00CF0D79">
      <w:pPr>
        <w:pStyle w:val="10"/>
        <w:numPr>
          <w:ilvl w:val="0"/>
          <w:numId w:val="13"/>
        </w:numPr>
        <w:ind w:firstLineChars="0"/>
        <w:rPr>
          <w:rFonts w:ascii="Meiryo UI" w:eastAsia="Meiryo UI" w:hAnsi="Meiryo UI" w:cs="Meiryo UI"/>
        </w:rPr>
      </w:pPr>
      <w:r w:rsidRPr="000F4E2A">
        <w:rPr>
          <w:rFonts w:ascii="Meiryo UI" w:eastAsia="Meiryo UI" w:hAnsi="Meiryo UI" w:cs="Meiryo UI" w:hint="eastAsia"/>
        </w:rPr>
        <w:t>各欄には、各分野・施設における「</w:t>
      </w:r>
      <w:r w:rsidR="00096066" w:rsidRPr="000F4E2A">
        <w:rPr>
          <w:rFonts w:ascii="Meiryo UI" w:eastAsia="Meiryo UI" w:hAnsi="Meiryo UI" w:cs="Meiryo UI" w:hint="eastAsia"/>
        </w:rPr>
        <w:t>人為的な問題</w:t>
      </w:r>
      <w:r w:rsidRPr="000F4E2A">
        <w:rPr>
          <w:rFonts w:ascii="Meiryo UI" w:eastAsia="Meiryo UI" w:hAnsi="Meiryo UI" w:cs="Meiryo UI" w:hint="eastAsia"/>
        </w:rPr>
        <w:t>」および「</w:t>
      </w:r>
      <w:r w:rsidR="00096066" w:rsidRPr="000F4E2A">
        <w:rPr>
          <w:rFonts w:ascii="Meiryo UI" w:eastAsia="Meiryo UI" w:hAnsi="Meiryo UI" w:cs="Meiryo UI" w:hint="eastAsia"/>
        </w:rPr>
        <w:t>現在の取組事例</w:t>
      </w:r>
      <w:r w:rsidRPr="000F4E2A">
        <w:rPr>
          <w:rFonts w:ascii="Meiryo UI" w:eastAsia="Meiryo UI" w:hAnsi="Meiryo UI" w:cs="Meiryo UI" w:hint="eastAsia"/>
        </w:rPr>
        <w:t>」</w:t>
      </w:r>
      <w:r w:rsidR="00096066" w:rsidRPr="000F4E2A">
        <w:rPr>
          <w:rFonts w:ascii="Meiryo UI" w:eastAsia="Meiryo UI" w:hAnsi="Meiryo UI" w:cs="Meiryo UI" w:hint="eastAsia"/>
        </w:rPr>
        <w:t>「今後の取組予定」</w:t>
      </w:r>
      <w:r w:rsidRPr="000F4E2A">
        <w:rPr>
          <w:rFonts w:ascii="Meiryo UI" w:eastAsia="Meiryo UI" w:hAnsi="Meiryo UI" w:cs="Meiryo UI" w:hint="eastAsia"/>
        </w:rPr>
        <w:t>を記載する。</w:t>
      </w:r>
    </w:p>
    <w:p w:rsidR="00096066" w:rsidRPr="000F4E2A" w:rsidRDefault="00C05A2E" w:rsidP="00096066">
      <w:pPr>
        <w:pStyle w:val="10"/>
        <w:ind w:left="630" w:firstLineChars="0" w:firstLine="0"/>
        <w:rPr>
          <w:rFonts w:ascii="Meiryo UI" w:eastAsia="Meiryo UI" w:hAnsi="Meiryo UI" w:cs="Meiryo UI"/>
        </w:rPr>
      </w:pPr>
      <w:r>
        <w:rPr>
          <w:rFonts w:ascii="Meiryo UI" w:eastAsia="Meiryo UI" w:hAnsi="Meiryo UI" w:cs="Meiryo UI" w:hint="eastAsia"/>
        </w:rPr>
        <w:t xml:space="preserve">　（例）　人為的な問題　：</w:t>
      </w:r>
      <w:r w:rsidR="00096066" w:rsidRPr="000F4E2A">
        <w:rPr>
          <w:rFonts w:ascii="Meiryo UI" w:eastAsia="Meiryo UI" w:hAnsi="Meiryo UI" w:cs="Meiryo UI" w:hint="eastAsia"/>
        </w:rPr>
        <w:t>橋梁における「車両の過積載」</w:t>
      </w:r>
    </w:p>
    <w:p w:rsidR="00096066" w:rsidRPr="000F4E2A" w:rsidRDefault="00096066" w:rsidP="00096066">
      <w:pPr>
        <w:pStyle w:val="10"/>
        <w:ind w:left="630" w:firstLineChars="0" w:firstLine="0"/>
        <w:rPr>
          <w:rFonts w:ascii="Meiryo UI" w:eastAsia="Meiryo UI" w:hAnsi="Meiryo UI" w:cs="Meiryo UI"/>
        </w:rPr>
      </w:pPr>
      <w:r w:rsidRPr="000F4E2A">
        <w:rPr>
          <w:rFonts w:ascii="Meiryo UI" w:eastAsia="Meiryo UI" w:hAnsi="Meiryo UI" w:cs="Meiryo UI" w:hint="eastAsia"/>
        </w:rPr>
        <w:t xml:space="preserve">　　　　　</w:t>
      </w:r>
      <w:r w:rsidR="00C05A2E">
        <w:rPr>
          <w:rFonts w:ascii="Meiryo UI" w:eastAsia="Meiryo UI" w:hAnsi="Meiryo UI" w:cs="Meiryo UI" w:hint="eastAsia"/>
        </w:rPr>
        <w:t xml:space="preserve">　　</w:t>
      </w:r>
      <w:r w:rsidRPr="000F4E2A">
        <w:rPr>
          <w:rFonts w:ascii="Meiryo UI" w:eastAsia="Meiryo UI" w:hAnsi="Meiryo UI" w:cs="Meiryo UI" w:hint="eastAsia"/>
        </w:rPr>
        <w:t>現在の取組　　：過積載車両に対する行政指導</w:t>
      </w:r>
    </w:p>
    <w:p w:rsidR="00C05A2E" w:rsidRDefault="00096066" w:rsidP="00C05A2E">
      <w:pPr>
        <w:pStyle w:val="10"/>
        <w:ind w:left="630" w:firstLineChars="0" w:firstLine="0"/>
        <w:rPr>
          <w:rFonts w:ascii="Meiryo UI" w:eastAsia="Meiryo UI" w:hAnsi="Meiryo UI" w:cs="Meiryo UI"/>
        </w:rPr>
      </w:pPr>
      <w:r w:rsidRPr="000F4E2A">
        <w:rPr>
          <w:rFonts w:ascii="Meiryo UI" w:eastAsia="Meiryo UI" w:hAnsi="Meiryo UI" w:cs="Meiryo UI" w:hint="eastAsia"/>
        </w:rPr>
        <w:t xml:space="preserve">　　　　　</w:t>
      </w:r>
      <w:r w:rsidR="00C05A2E">
        <w:rPr>
          <w:rFonts w:ascii="Meiryo UI" w:eastAsia="Meiryo UI" w:hAnsi="Meiryo UI" w:cs="Meiryo UI" w:hint="eastAsia"/>
        </w:rPr>
        <w:t xml:space="preserve">　</w:t>
      </w:r>
      <w:r w:rsidRPr="000F4E2A">
        <w:rPr>
          <w:rFonts w:ascii="Meiryo UI" w:eastAsia="Meiryo UI" w:hAnsi="Meiryo UI" w:cs="Meiryo UI" w:hint="eastAsia"/>
        </w:rPr>
        <w:t>今後の取組予定：警察との連携</w:t>
      </w:r>
      <w:r w:rsidR="00C05A2E">
        <w:rPr>
          <w:rFonts w:ascii="Meiryo UI" w:eastAsia="Meiryo UI" w:hAnsi="Meiryo UI" w:cs="Meiryo UI" w:hint="eastAsia"/>
        </w:rPr>
        <w:t>による取締りの強化など</w:t>
      </w:r>
    </w:p>
    <w:p w:rsidR="00C05A2E" w:rsidRDefault="00C05A2E" w:rsidP="00C05A2E">
      <w:pPr>
        <w:pStyle w:val="10"/>
        <w:ind w:left="630" w:firstLineChars="0" w:firstLine="0"/>
        <w:rPr>
          <w:rFonts w:ascii="Meiryo UI" w:eastAsia="Meiryo UI" w:hAnsi="Meiryo UI" w:cs="Meiryo UI"/>
        </w:rPr>
      </w:pPr>
    </w:p>
    <w:p w:rsidR="00096066" w:rsidRPr="000F4E2A" w:rsidRDefault="00096066" w:rsidP="00096066">
      <w:pPr>
        <w:pStyle w:val="10"/>
        <w:ind w:firstLine="210"/>
        <w:rPr>
          <w:rFonts w:ascii="Meiryo UI" w:eastAsia="Meiryo UI" w:hAnsi="Meiryo UI" w:cs="Meiryo UI"/>
        </w:rPr>
      </w:pPr>
    </w:p>
    <w:p w:rsidR="000C691D" w:rsidRPr="007949CF" w:rsidRDefault="00B02A0D" w:rsidP="000C691D">
      <w:pPr>
        <w:pStyle w:val="1"/>
        <w:rPr>
          <w:rFonts w:ascii="Meiryo UI" w:eastAsia="Meiryo UI" w:hAnsi="Meiryo UI" w:cs="Meiryo UI"/>
          <w:b/>
        </w:rPr>
      </w:pPr>
      <w:r>
        <w:rPr>
          <w:rFonts w:ascii="Meiryo UI" w:eastAsia="Meiryo UI" w:hAnsi="Meiryo UI" w:cs="Meiryo UI" w:hint="eastAsia"/>
          <w:b/>
        </w:rPr>
        <w:lastRenderedPageBreak/>
        <w:t>データ蓄積・管理ルールの確立</w:t>
      </w:r>
    </w:p>
    <w:p w:rsidR="00BB52EC" w:rsidRDefault="00B02A0D" w:rsidP="00BB52EC">
      <w:pPr>
        <w:pStyle w:val="10"/>
        <w:ind w:firstLineChars="47" w:firstLine="99"/>
        <w:rPr>
          <w:rFonts w:ascii="Meiryo UI" w:eastAsia="Meiryo UI" w:hAnsi="Meiryo UI" w:cs="Meiryo UI"/>
        </w:rPr>
      </w:pPr>
      <w:r>
        <w:rPr>
          <w:rFonts w:hint="eastAsia"/>
          <w:noProof/>
        </w:rPr>
        <mc:AlternateContent>
          <mc:Choice Requires="wps">
            <w:drawing>
              <wp:anchor distT="0" distB="0" distL="114300" distR="114300" simplePos="0" relativeHeight="251661312" behindDoc="0" locked="0" layoutInCell="1" allowOverlap="1" wp14:anchorId="71F60CA6" wp14:editId="075025F5">
                <wp:simplePos x="0" y="0"/>
                <wp:positionH relativeFrom="column">
                  <wp:posOffset>218686</wp:posOffset>
                </wp:positionH>
                <wp:positionV relativeFrom="paragraph">
                  <wp:posOffset>72163</wp:posOffset>
                </wp:positionV>
                <wp:extent cx="5718412" cy="3425588"/>
                <wp:effectExtent l="0" t="0" r="15875" b="22860"/>
                <wp:wrapNone/>
                <wp:docPr id="4" name="角丸四角形 4"/>
                <wp:cNvGraphicFramePr/>
                <a:graphic xmlns:a="http://schemas.openxmlformats.org/drawingml/2006/main">
                  <a:graphicData uri="http://schemas.microsoft.com/office/word/2010/wordprocessingShape">
                    <wps:wsp>
                      <wps:cNvSpPr/>
                      <wps:spPr>
                        <a:xfrm>
                          <a:off x="0" y="0"/>
                          <a:ext cx="5718412" cy="3425588"/>
                        </a:xfrm>
                        <a:prstGeom prst="roundRect">
                          <a:avLst>
                            <a:gd name="adj" fmla="val 4986"/>
                          </a:avLst>
                        </a:prstGeom>
                        <a:solidFill>
                          <a:sysClr val="window" lastClr="FFFFFF"/>
                        </a:solidFill>
                        <a:ln w="25400" cap="flat" cmpd="sng" algn="ctr">
                          <a:solidFill>
                            <a:sysClr val="windowText" lastClr="000000"/>
                          </a:solidFill>
                          <a:prstDash val="solid"/>
                        </a:ln>
                        <a:effectLst/>
                      </wps:spPr>
                      <wps:txbx>
                        <w:txbxContent>
                          <w:p w:rsidR="00B02A0D" w:rsidRPr="00BB52EC" w:rsidRDefault="00B02A0D" w:rsidP="00B02A0D">
                            <w:pPr>
                              <w:jc w:val="left"/>
                              <w:rPr>
                                <w:b/>
                                <w:u w:val="single"/>
                              </w:rPr>
                            </w:pPr>
                            <w:r w:rsidRPr="00BB52EC">
                              <w:rPr>
                                <w:rFonts w:hint="eastAsia"/>
                                <w:b/>
                                <w:u w:val="single"/>
                              </w:rPr>
                              <w:t>「中間とりまとめ」</w:t>
                            </w:r>
                            <w:r w:rsidRPr="00BB52EC">
                              <w:rPr>
                                <w:rFonts w:hint="eastAsia"/>
                                <w:b/>
                                <w:u w:val="single"/>
                              </w:rPr>
                              <w:t>P</w:t>
                            </w:r>
                            <w:r>
                              <w:rPr>
                                <w:rFonts w:hint="eastAsia"/>
                                <w:b/>
                                <w:u w:val="single"/>
                              </w:rPr>
                              <w:t>17</w:t>
                            </w:r>
                            <w:r w:rsidRPr="00BB52EC">
                              <w:rPr>
                                <w:rFonts w:hint="eastAsia"/>
                                <w:b/>
                                <w:u w:val="single"/>
                              </w:rPr>
                              <w:t>抜粋</w:t>
                            </w:r>
                          </w:p>
                          <w:p w:rsidR="00B02A0D" w:rsidRDefault="00B02A0D" w:rsidP="00B02A0D">
                            <w:pPr>
                              <w:jc w:val="left"/>
                            </w:pPr>
                            <w:r>
                              <w:rPr>
                                <w:rFonts w:hint="eastAsia"/>
                              </w:rPr>
                              <w:t>(2)</w:t>
                            </w:r>
                            <w:r>
                              <w:rPr>
                                <w:rFonts w:hint="eastAsia"/>
                              </w:rPr>
                              <w:t xml:space="preserve">　データ蓄積・管理</w:t>
                            </w:r>
                          </w:p>
                          <w:p w:rsidR="00B02A0D" w:rsidRDefault="00B02A0D" w:rsidP="00B02A0D">
                            <w:pPr>
                              <w:ind w:firstLineChars="50" w:firstLine="105"/>
                              <w:jc w:val="left"/>
                            </w:pPr>
                            <w:r>
                              <w:rPr>
                                <w:rFonts w:hint="eastAsia"/>
                              </w:rPr>
                              <w:t>維持管理に関するデータは、基本的に同一のシステムで管理・蓄積されているが、一部の分野・施設では、独立したシステムで管理しているものがある。今後、データを有効に活用していくためには、データの一元管理が必須であり、相互に関連付けるべきである。</w:t>
                            </w:r>
                          </w:p>
                          <w:p w:rsidR="00B02A0D" w:rsidRDefault="00B02A0D" w:rsidP="00B02A0D">
                            <w:pPr>
                              <w:ind w:firstLineChars="50" w:firstLine="105"/>
                              <w:jc w:val="left"/>
                            </w:pPr>
                            <w:r>
                              <w:rPr>
                                <w:rFonts w:hint="eastAsia"/>
                              </w:rPr>
                              <w:t>また、</w:t>
                            </w:r>
                            <w:r w:rsidRPr="00065393">
                              <w:rPr>
                                <w:rFonts w:hint="eastAsia"/>
                                <w:u w:val="single"/>
                              </w:rPr>
                              <w:t>点検やパトロール、補修・補強等の履歴などのデータは、電子データを基本とし、その取扱いルールを明確にすることが重要</w:t>
                            </w:r>
                            <w:r>
                              <w:rPr>
                                <w:rFonts w:hint="eastAsia"/>
                              </w:rPr>
                              <w:t>である。以下に基本的な考え方を示す。</w:t>
                            </w:r>
                          </w:p>
                          <w:p w:rsidR="00B02A0D" w:rsidRPr="00065393" w:rsidRDefault="00B02A0D" w:rsidP="00B02A0D">
                            <w:pPr>
                              <w:ind w:firstLineChars="100" w:firstLine="210"/>
                              <w:jc w:val="left"/>
                            </w:pPr>
                            <w:r>
                              <w:rPr>
                                <w:rFonts w:hint="eastAsia"/>
                              </w:rPr>
                              <w:t>・</w:t>
                            </w:r>
                            <w:r w:rsidRPr="00065393">
                              <w:rPr>
                                <w:rFonts w:hint="eastAsia"/>
                                <w:u w:val="single"/>
                              </w:rPr>
                              <w:t>データは、事務所毎に分野・施設ごと、業務ごとに分類し、管理・蓄積を行う</w:t>
                            </w:r>
                            <w:r w:rsidRPr="00065393">
                              <w:rPr>
                                <w:rFonts w:hint="eastAsia"/>
                              </w:rPr>
                              <w:t>。</w:t>
                            </w:r>
                          </w:p>
                          <w:p w:rsidR="00B02A0D" w:rsidRDefault="00B02A0D" w:rsidP="00B02A0D">
                            <w:pPr>
                              <w:ind w:leftChars="100" w:left="315" w:hangingChars="50" w:hanging="105"/>
                              <w:jc w:val="left"/>
                            </w:pPr>
                            <w:r>
                              <w:rPr>
                                <w:rFonts w:hint="eastAsia"/>
                              </w:rPr>
                              <w:t>・各事務所は、データを管理する管理責任者および分野・施設ごと業務ごとのデータ入力（蓄積）担当者を定める。管理責任者は、適宜データの入力（蓄積）状況を管理するとともに年度末には、蓄積状況を確認する。</w:t>
                            </w:r>
                          </w:p>
                          <w:p w:rsidR="00B02A0D" w:rsidRDefault="00B02A0D" w:rsidP="00B02A0D">
                            <w:pPr>
                              <w:ind w:leftChars="100" w:left="315" w:hangingChars="50" w:hanging="105"/>
                              <w:jc w:val="left"/>
                            </w:pPr>
                            <w:r>
                              <w:rPr>
                                <w:rFonts w:hint="eastAsia"/>
                              </w:rPr>
                              <w:t>・事業室（局）課は、事務所毎に管理・蓄積されたデータの内、計画的な維持管理に資するデータ等を選定し、選定したデータの管理・蓄積状況を適宜確認するとともに年度末には、蓄積状況を確認する。</w:t>
                            </w:r>
                            <w:r>
                              <w:t> </w:t>
                            </w:r>
                          </w:p>
                          <w:p w:rsidR="00B02A0D" w:rsidRDefault="00B02A0D" w:rsidP="00B02A0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4" o:spid="_x0000_s1027" style="position:absolute;left:0;text-align:left;margin-left:17.2pt;margin-top:5.7pt;width:450.25pt;height:26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326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" fillcolor="window" strokecolor="windowText" strokeweight="2pt">
                <v:textbox>
                  <w:txbxContent>
                    <w:p w:rsidR="00B02A0D" w:rsidRPr="00BB52EC" w:rsidRDefault="00B02A0D" w:rsidP="00B02A0D">
                      <w:pPr>
                        <w:jc w:val="left"/>
                        <w:rPr>
                          <w:rFonts w:hint="eastAsia"/>
                          <w:b/>
                          <w:u w:val="single"/>
                        </w:rPr>
                      </w:pPr>
                      <w:r w:rsidRPr="00BB52EC">
                        <w:rPr>
                          <w:rFonts w:hint="eastAsia"/>
                          <w:b/>
                          <w:u w:val="single"/>
                        </w:rPr>
                        <w:t>「中間とりまとめ」</w:t>
                      </w:r>
                      <w:r w:rsidRPr="00BB52EC">
                        <w:rPr>
                          <w:rFonts w:hint="eastAsia"/>
                          <w:b/>
                          <w:u w:val="single"/>
                        </w:rPr>
                        <w:t>P</w:t>
                      </w:r>
                      <w:r>
                        <w:rPr>
                          <w:rFonts w:hint="eastAsia"/>
                          <w:b/>
                          <w:u w:val="single"/>
                        </w:rPr>
                        <w:t>17</w:t>
                      </w:r>
                      <w:r w:rsidRPr="00BB52EC">
                        <w:rPr>
                          <w:rFonts w:hint="eastAsia"/>
                          <w:b/>
                          <w:u w:val="single"/>
                        </w:rPr>
                        <w:t>抜粋</w:t>
                      </w:r>
                    </w:p>
                    <w:p w:rsidR="00B02A0D" w:rsidRDefault="00B02A0D" w:rsidP="00B02A0D">
                      <w:pPr>
                        <w:jc w:val="left"/>
                        <w:rPr>
                          <w:rFonts w:hint="eastAsia"/>
                        </w:rPr>
                      </w:pPr>
                      <w:r>
                        <w:rPr>
                          <w:rFonts w:hint="eastAsia"/>
                        </w:rPr>
                        <w:t>(2)</w:t>
                      </w:r>
                      <w:r>
                        <w:rPr>
                          <w:rFonts w:hint="eastAsia"/>
                        </w:rPr>
                        <w:t xml:space="preserve">　データ蓄積・管理</w:t>
                      </w:r>
                    </w:p>
                    <w:p w:rsidR="00B02A0D" w:rsidRDefault="00B02A0D" w:rsidP="00B02A0D">
                      <w:pPr>
                        <w:ind w:firstLineChars="50" w:firstLine="105"/>
                        <w:jc w:val="left"/>
                        <w:rPr>
                          <w:rFonts w:hint="eastAsia"/>
                        </w:rPr>
                      </w:pPr>
                      <w:r>
                        <w:rPr>
                          <w:rFonts w:hint="eastAsia"/>
                        </w:rPr>
                        <w:t>維持管理に関するデータは、基本的に同一のシステムで管理・蓄積されているが、一部の分野・施設では、独立したシステムで管理しているものがある。今後、データを有効に活用していくためには、データの一元管理が必須であり、相互に関連付けるべきである。</w:t>
                      </w:r>
                    </w:p>
                    <w:p w:rsidR="00B02A0D" w:rsidRDefault="00B02A0D" w:rsidP="00B02A0D">
                      <w:pPr>
                        <w:ind w:firstLineChars="50" w:firstLine="105"/>
                        <w:jc w:val="left"/>
                        <w:rPr>
                          <w:rFonts w:hint="eastAsia"/>
                        </w:rPr>
                      </w:pPr>
                      <w:r>
                        <w:rPr>
                          <w:rFonts w:hint="eastAsia"/>
                        </w:rPr>
                        <w:t>また、</w:t>
                      </w:r>
                      <w:r w:rsidRPr="00065393">
                        <w:rPr>
                          <w:rFonts w:hint="eastAsia"/>
                          <w:u w:val="single"/>
                        </w:rPr>
                        <w:t>点検やパトロール、補修・補強等の履歴などのデータは、電子データを基本とし、その取扱いルールを明確にすることが重要</w:t>
                      </w:r>
                      <w:r>
                        <w:rPr>
                          <w:rFonts w:hint="eastAsia"/>
                        </w:rPr>
                        <w:t>で</w:t>
                      </w:r>
                      <w:bookmarkStart w:id="1" w:name="_GoBack"/>
                      <w:bookmarkEnd w:id="1"/>
                      <w:r>
                        <w:rPr>
                          <w:rFonts w:hint="eastAsia"/>
                        </w:rPr>
                        <w:t>ある。以下に基本的な考え方を示す。</w:t>
                      </w:r>
                    </w:p>
                    <w:p w:rsidR="00B02A0D" w:rsidRPr="00065393" w:rsidRDefault="00B02A0D" w:rsidP="00B02A0D">
                      <w:pPr>
                        <w:ind w:firstLineChars="100" w:firstLine="210"/>
                        <w:jc w:val="left"/>
                        <w:rPr>
                          <w:rFonts w:hint="eastAsia"/>
                        </w:rPr>
                      </w:pPr>
                      <w:r>
                        <w:rPr>
                          <w:rFonts w:hint="eastAsia"/>
                        </w:rPr>
                        <w:t>・</w:t>
                      </w:r>
                      <w:r w:rsidRPr="00065393">
                        <w:rPr>
                          <w:rFonts w:hint="eastAsia"/>
                          <w:u w:val="single"/>
                        </w:rPr>
                        <w:t>データは、事務所毎に分野・施設ごと、業務ごとに分類し、管理・蓄積を行う</w:t>
                      </w:r>
                      <w:r w:rsidRPr="00065393">
                        <w:rPr>
                          <w:rFonts w:hint="eastAsia"/>
                        </w:rPr>
                        <w:t>。</w:t>
                      </w:r>
                    </w:p>
                    <w:p w:rsidR="00B02A0D" w:rsidRDefault="00B02A0D" w:rsidP="00B02A0D">
                      <w:pPr>
                        <w:ind w:leftChars="100" w:left="315" w:hangingChars="50" w:hanging="105"/>
                        <w:jc w:val="left"/>
                        <w:rPr>
                          <w:rFonts w:hint="eastAsia"/>
                        </w:rPr>
                      </w:pPr>
                      <w:r>
                        <w:rPr>
                          <w:rFonts w:hint="eastAsia"/>
                        </w:rPr>
                        <w:t>・各事務所は、データを管理する管理責任者および分野・施設ごと業務ごとのデータ入力（蓄積）担当者を定める。管理責任者は、適宜データの入力（蓄積）状況を管理するとともに年度末には、蓄積状況を確認する。</w:t>
                      </w:r>
                    </w:p>
                    <w:p w:rsidR="00B02A0D" w:rsidRDefault="00B02A0D" w:rsidP="00B02A0D">
                      <w:pPr>
                        <w:ind w:leftChars="100" w:left="315" w:hangingChars="50" w:hanging="105"/>
                        <w:jc w:val="left"/>
                      </w:pPr>
                      <w:r>
                        <w:rPr>
                          <w:rFonts w:hint="eastAsia"/>
                        </w:rPr>
                        <w:t>・事業室（局）課は、事務所毎に管理・蓄積されたデータの内、計画的な維持管理に資するデータ等を選定し、選定したデータの管理・蓄積状況を適宜確認するとともに年度末には、蓄積状況を確認する。</w:t>
                      </w:r>
                      <w:r>
                        <w:t> </w:t>
                      </w:r>
                    </w:p>
                    <w:p w:rsidR="00B02A0D" w:rsidRDefault="00B02A0D" w:rsidP="00B02A0D">
                      <w:pPr>
                        <w:jc w:val="center"/>
                      </w:pPr>
                    </w:p>
                  </w:txbxContent>
                </v:textbox>
              </v:roundrect>
            </w:pict>
          </mc:Fallback>
        </mc:AlternateContent>
      </w:r>
    </w:p>
    <w:p w:rsidR="00BB52EC" w:rsidRDefault="00BB52EC" w:rsidP="00BB52EC">
      <w:pPr>
        <w:pStyle w:val="10"/>
        <w:ind w:firstLineChars="47" w:firstLine="99"/>
        <w:rPr>
          <w:rFonts w:ascii="Meiryo UI" w:eastAsia="Meiryo UI" w:hAnsi="Meiryo UI" w:cs="Meiryo UI"/>
        </w:rPr>
      </w:pPr>
    </w:p>
    <w:p w:rsidR="00BB52EC" w:rsidRDefault="00BB52EC" w:rsidP="00BB52EC">
      <w:pPr>
        <w:pStyle w:val="10"/>
        <w:ind w:firstLineChars="47" w:firstLine="99"/>
        <w:rPr>
          <w:rFonts w:ascii="Meiryo UI" w:eastAsia="Meiryo UI" w:hAnsi="Meiryo UI" w:cs="Meiryo UI"/>
        </w:rPr>
      </w:pPr>
    </w:p>
    <w:p w:rsidR="00BB52EC" w:rsidRDefault="00BB52EC" w:rsidP="00BB52EC">
      <w:pPr>
        <w:pStyle w:val="10"/>
        <w:ind w:firstLineChars="47" w:firstLine="99"/>
        <w:rPr>
          <w:rFonts w:ascii="Meiryo UI" w:eastAsia="Meiryo UI" w:hAnsi="Meiryo UI" w:cs="Meiryo UI"/>
        </w:rPr>
      </w:pPr>
    </w:p>
    <w:p w:rsidR="00BB52EC" w:rsidRDefault="00BB52EC" w:rsidP="00BB52EC">
      <w:pPr>
        <w:pStyle w:val="10"/>
        <w:ind w:firstLineChars="47" w:firstLine="99"/>
        <w:rPr>
          <w:rFonts w:ascii="Meiryo UI" w:eastAsia="Meiryo UI" w:hAnsi="Meiryo UI" w:cs="Meiryo UI"/>
        </w:rPr>
      </w:pPr>
    </w:p>
    <w:p w:rsidR="00BB52EC" w:rsidRDefault="00BB52EC" w:rsidP="00BB52EC">
      <w:pPr>
        <w:pStyle w:val="10"/>
        <w:ind w:firstLineChars="47" w:firstLine="99"/>
        <w:rPr>
          <w:rFonts w:ascii="Meiryo UI" w:eastAsia="Meiryo UI" w:hAnsi="Meiryo UI" w:cs="Meiryo UI"/>
        </w:rPr>
      </w:pPr>
    </w:p>
    <w:p w:rsidR="00BB52EC" w:rsidRDefault="00BB52EC" w:rsidP="00BB52EC">
      <w:pPr>
        <w:pStyle w:val="10"/>
        <w:ind w:firstLineChars="47" w:firstLine="99"/>
        <w:rPr>
          <w:rFonts w:ascii="Meiryo UI" w:eastAsia="Meiryo UI" w:hAnsi="Meiryo UI" w:cs="Meiryo UI"/>
        </w:rPr>
      </w:pPr>
    </w:p>
    <w:p w:rsidR="00BB52EC" w:rsidRDefault="00BB52EC" w:rsidP="00BB52EC">
      <w:pPr>
        <w:pStyle w:val="10"/>
        <w:ind w:firstLineChars="47" w:firstLine="99"/>
        <w:rPr>
          <w:rFonts w:ascii="Meiryo UI" w:eastAsia="Meiryo UI" w:hAnsi="Meiryo UI" w:cs="Meiryo UI"/>
        </w:rPr>
      </w:pPr>
    </w:p>
    <w:p w:rsidR="00BB52EC" w:rsidRDefault="00BB52EC" w:rsidP="00BB52EC">
      <w:pPr>
        <w:pStyle w:val="10"/>
        <w:ind w:firstLineChars="47" w:firstLine="99"/>
        <w:rPr>
          <w:rFonts w:ascii="Meiryo UI" w:eastAsia="Meiryo UI" w:hAnsi="Meiryo UI" w:cs="Meiryo UI"/>
        </w:rPr>
      </w:pPr>
    </w:p>
    <w:p w:rsidR="00BB52EC" w:rsidRDefault="00BB52EC" w:rsidP="00BB52EC">
      <w:pPr>
        <w:pStyle w:val="10"/>
        <w:ind w:firstLineChars="47" w:firstLine="99"/>
        <w:rPr>
          <w:rFonts w:ascii="Meiryo UI" w:eastAsia="Meiryo UI" w:hAnsi="Meiryo UI" w:cs="Meiryo UI"/>
        </w:rPr>
      </w:pPr>
    </w:p>
    <w:p w:rsidR="00BB52EC" w:rsidRDefault="00BB52EC" w:rsidP="00BB52EC">
      <w:pPr>
        <w:pStyle w:val="10"/>
        <w:ind w:firstLineChars="47" w:firstLine="99"/>
        <w:rPr>
          <w:rFonts w:ascii="Meiryo UI" w:eastAsia="Meiryo UI" w:hAnsi="Meiryo UI" w:cs="Meiryo UI"/>
        </w:rPr>
      </w:pPr>
    </w:p>
    <w:p w:rsidR="00BB52EC" w:rsidRDefault="00BB52EC" w:rsidP="00BB52EC">
      <w:pPr>
        <w:pStyle w:val="10"/>
        <w:ind w:firstLineChars="47" w:firstLine="99"/>
        <w:rPr>
          <w:rFonts w:ascii="Meiryo UI" w:eastAsia="Meiryo UI" w:hAnsi="Meiryo UI" w:cs="Meiryo UI"/>
        </w:rPr>
      </w:pPr>
    </w:p>
    <w:p w:rsidR="00BB52EC" w:rsidRDefault="00BB52EC" w:rsidP="00BB52EC">
      <w:pPr>
        <w:pStyle w:val="10"/>
        <w:ind w:firstLineChars="47" w:firstLine="99"/>
        <w:rPr>
          <w:rFonts w:ascii="Meiryo UI" w:eastAsia="Meiryo UI" w:hAnsi="Meiryo UI" w:cs="Meiryo UI"/>
        </w:rPr>
      </w:pPr>
    </w:p>
    <w:p w:rsidR="00BB52EC" w:rsidRDefault="00BB52EC" w:rsidP="00BB52EC">
      <w:pPr>
        <w:pStyle w:val="10"/>
        <w:ind w:firstLineChars="47" w:firstLine="99"/>
        <w:rPr>
          <w:rFonts w:ascii="Meiryo UI" w:eastAsia="Meiryo UI" w:hAnsi="Meiryo UI" w:cs="Meiryo UI"/>
        </w:rPr>
      </w:pPr>
    </w:p>
    <w:p w:rsidR="00B02A0D" w:rsidRDefault="00B02A0D" w:rsidP="00BB52EC">
      <w:pPr>
        <w:pStyle w:val="10"/>
        <w:ind w:firstLineChars="47" w:firstLine="99"/>
        <w:rPr>
          <w:rFonts w:ascii="Meiryo UI" w:eastAsia="Meiryo UI" w:hAnsi="Meiryo UI" w:cs="Meiryo UI"/>
        </w:rPr>
      </w:pPr>
    </w:p>
    <w:p w:rsidR="00BB52EC" w:rsidRDefault="00BB52EC" w:rsidP="00BB52EC">
      <w:pPr>
        <w:pStyle w:val="10"/>
        <w:ind w:firstLineChars="47" w:firstLine="99"/>
        <w:rPr>
          <w:rFonts w:ascii="Meiryo UI" w:eastAsia="Meiryo UI" w:hAnsi="Meiryo UI" w:cs="Meiryo UI"/>
        </w:rPr>
      </w:pPr>
    </w:p>
    <w:p w:rsidR="00BB52EC" w:rsidRPr="00065393" w:rsidRDefault="00065393" w:rsidP="00065393">
      <w:pPr>
        <w:pStyle w:val="10"/>
        <w:ind w:firstLineChars="47" w:firstLine="132"/>
        <w:rPr>
          <w:rFonts w:ascii="Meiryo UI" w:eastAsia="Meiryo UI" w:hAnsi="Meiryo UI" w:cs="Meiryo UI"/>
          <w:b/>
          <w:sz w:val="28"/>
          <w:szCs w:val="28"/>
        </w:rPr>
      </w:pPr>
      <w:r>
        <w:rPr>
          <w:rFonts w:ascii="Meiryo UI" w:eastAsia="Meiryo UI" w:hAnsi="Meiryo UI" w:cs="Meiryo UI" w:hint="eastAsia"/>
          <w:b/>
          <w:sz w:val="28"/>
          <w:szCs w:val="28"/>
        </w:rPr>
        <w:t>1)</w:t>
      </w:r>
      <w:r w:rsidR="00BB52EC" w:rsidRPr="00065393">
        <w:rPr>
          <w:rFonts w:ascii="Meiryo UI" w:eastAsia="Meiryo UI" w:hAnsi="Meiryo UI" w:cs="Meiryo UI" w:hint="eastAsia"/>
          <w:b/>
          <w:sz w:val="28"/>
          <w:szCs w:val="28"/>
        </w:rPr>
        <w:t>データ蓄積・管理</w:t>
      </w:r>
    </w:p>
    <w:p w:rsidR="000C691D" w:rsidRPr="00936BEF" w:rsidRDefault="00936BEF" w:rsidP="00936BEF">
      <w:pPr>
        <w:pStyle w:val="10"/>
        <w:numPr>
          <w:ilvl w:val="0"/>
          <w:numId w:val="13"/>
        </w:numPr>
        <w:ind w:firstLineChars="0"/>
        <w:rPr>
          <w:rFonts w:ascii="Meiryo UI" w:eastAsia="Meiryo UI" w:hAnsi="Meiryo UI" w:cs="Meiryo UI"/>
        </w:rPr>
      </w:pPr>
      <w:r>
        <w:rPr>
          <w:rFonts w:ascii="Meiryo UI" w:eastAsia="Meiryo UI" w:hAnsi="Meiryo UI" w:cs="Meiryo UI" w:hint="eastAsia"/>
        </w:rPr>
        <w:t>表2－1</w:t>
      </w:r>
      <w:r w:rsidR="000C691D" w:rsidRPr="00936BEF">
        <w:rPr>
          <w:rFonts w:ascii="Meiryo UI" w:eastAsia="Meiryo UI" w:hAnsi="Meiryo UI" w:cs="Meiryo UI" w:hint="eastAsia"/>
        </w:rPr>
        <w:t>に示す調査表（案）で、各分野・施設に</w:t>
      </w:r>
      <w:r w:rsidR="007949CF" w:rsidRPr="00936BEF">
        <w:rPr>
          <w:rFonts w:ascii="Meiryo UI" w:eastAsia="Meiryo UI" w:hAnsi="Meiryo UI" w:cs="Meiryo UI" w:hint="eastAsia"/>
        </w:rPr>
        <w:t>おける</w:t>
      </w:r>
      <w:r w:rsidR="000C691D" w:rsidRPr="00936BEF">
        <w:rPr>
          <w:rFonts w:ascii="Meiryo UI" w:eastAsia="Meiryo UI" w:hAnsi="Meiryo UI" w:cs="Meiryo UI" w:hint="eastAsia"/>
        </w:rPr>
        <w:t>維持管理におけるデータ蓄積・データ管理</w:t>
      </w:r>
      <w:r w:rsidR="007949CF" w:rsidRPr="00936BEF">
        <w:rPr>
          <w:rFonts w:ascii="Meiryo UI" w:eastAsia="Meiryo UI" w:hAnsi="Meiryo UI" w:cs="Meiryo UI" w:hint="eastAsia"/>
        </w:rPr>
        <w:t>、分析等について</w:t>
      </w:r>
      <w:r w:rsidR="000C691D" w:rsidRPr="00936BEF">
        <w:rPr>
          <w:rFonts w:ascii="Meiryo UI" w:eastAsia="Meiryo UI" w:hAnsi="Meiryo UI" w:cs="Meiryo UI" w:hint="eastAsia"/>
        </w:rPr>
        <w:t>、調査、整理する。</w:t>
      </w:r>
    </w:p>
    <w:p w:rsidR="000C691D" w:rsidRPr="000F4E2A" w:rsidRDefault="000C691D" w:rsidP="000C691D">
      <w:pPr>
        <w:pStyle w:val="10"/>
        <w:numPr>
          <w:ilvl w:val="0"/>
          <w:numId w:val="13"/>
        </w:numPr>
        <w:ind w:firstLineChars="0"/>
        <w:rPr>
          <w:rFonts w:ascii="Meiryo UI" w:eastAsia="Meiryo UI" w:hAnsi="Meiryo UI" w:cs="Meiryo UI"/>
        </w:rPr>
      </w:pPr>
      <w:r w:rsidRPr="000F4E2A">
        <w:rPr>
          <w:rFonts w:ascii="Meiryo UI" w:eastAsia="Meiryo UI" w:hAnsi="Meiryo UI" w:cs="Meiryo UI" w:hint="eastAsia"/>
        </w:rPr>
        <w:t>横軸（分野・施設）については、各分野・部会で、適宜、分割または集約する。</w:t>
      </w:r>
    </w:p>
    <w:p w:rsidR="00096066" w:rsidRPr="000F4E2A" w:rsidRDefault="00096066" w:rsidP="00096066">
      <w:pPr>
        <w:pStyle w:val="10"/>
        <w:ind w:firstLine="210"/>
        <w:rPr>
          <w:rFonts w:ascii="Meiryo UI" w:eastAsia="Meiryo UI" w:hAnsi="Meiryo UI" w:cs="Meiryo UI"/>
        </w:rPr>
      </w:pPr>
    </w:p>
    <w:p w:rsidR="00201747" w:rsidRDefault="00201747" w:rsidP="00EB730D">
      <w:pPr>
        <w:pStyle w:val="10"/>
        <w:ind w:firstLine="210"/>
      </w:pPr>
    </w:p>
    <w:p w:rsidR="00201747" w:rsidRDefault="00201747" w:rsidP="00EB730D">
      <w:pPr>
        <w:pStyle w:val="10"/>
        <w:ind w:firstLine="210"/>
      </w:pPr>
    </w:p>
    <w:p w:rsidR="00201747" w:rsidRDefault="00201747" w:rsidP="00EB730D">
      <w:pPr>
        <w:pStyle w:val="10"/>
        <w:ind w:firstLine="210"/>
        <w:sectPr w:rsidR="00201747" w:rsidSect="00734BC1">
          <w:headerReference w:type="default" r:id="rId9"/>
          <w:footerReference w:type="default" r:id="rId10"/>
          <w:pgSz w:w="11906" w:h="16838" w:code="9"/>
          <w:pgMar w:top="1418" w:right="1418" w:bottom="1418" w:left="1418" w:header="851" w:footer="567" w:gutter="0"/>
          <w:cols w:space="425"/>
          <w:docGrid w:type="lines" w:linePitch="360"/>
        </w:sectPr>
      </w:pPr>
    </w:p>
    <w:p w:rsidR="0099311F" w:rsidRDefault="0099311F" w:rsidP="007949CF">
      <w:pPr>
        <w:pStyle w:val="10"/>
        <w:ind w:firstLineChars="47" w:firstLine="99"/>
        <w:rPr>
          <w:noProof/>
        </w:rPr>
      </w:pPr>
    </w:p>
    <w:p w:rsidR="0099311F" w:rsidRDefault="0099311F" w:rsidP="007949CF">
      <w:pPr>
        <w:pStyle w:val="10"/>
        <w:ind w:firstLineChars="47" w:firstLine="99"/>
        <w:sectPr w:rsidR="0099311F" w:rsidSect="00201747">
          <w:footerReference w:type="default" r:id="rId11"/>
          <w:pgSz w:w="23814" w:h="16839" w:orient="landscape" w:code="8"/>
          <w:pgMar w:top="1418" w:right="1418" w:bottom="1418" w:left="1418" w:header="851" w:footer="567" w:gutter="0"/>
          <w:cols w:space="425"/>
          <w:docGrid w:type="lines" w:linePitch="360"/>
        </w:sectPr>
      </w:pPr>
    </w:p>
    <w:p w:rsidR="00A2107E" w:rsidRPr="00D3465B" w:rsidRDefault="00A2107E" w:rsidP="00D3465B"/>
    <w:sectPr w:rsidR="00A2107E" w:rsidRPr="00D3465B" w:rsidSect="0072307F">
      <w:footerReference w:type="default" r:id="rId12"/>
      <w:pgSz w:w="11906" w:h="16838" w:code="9"/>
      <w:pgMar w:top="1418" w:right="1418" w:bottom="1418" w:left="1418" w:header="851"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66FD" w:rsidRDefault="009266FD">
      <w:r>
        <w:separator/>
      </w:r>
    </w:p>
  </w:endnote>
  <w:endnote w:type="continuationSeparator" w:id="0">
    <w:p w:rsidR="009266FD" w:rsidRDefault="00926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Unicode MS">
    <w:panose1 w:val="020B0604020202020204"/>
    <w:charset w:val="80"/>
    <w:family w:val="modern"/>
    <w:pitch w:val="variable"/>
    <w:sig w:usb0="F7FFAFFF" w:usb1="E9DFFFFF" w:usb2="0000003F" w:usb3="00000000" w:csb0="003F01FF" w:csb1="00000000"/>
  </w:font>
  <w:font w:name="ＭＳ ゴシック">
    <w:altName w:val="MS Gothic"/>
    <w:panose1 w:val="020B0609070205080204"/>
    <w:charset w:val="80"/>
    <w:family w:val="modern"/>
    <w:pitch w:val="fixed"/>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1980" w:rsidRPr="003A5F2B" w:rsidRDefault="00311980">
    <w:pPr>
      <w:pStyle w:val="a4"/>
      <w:rPr>
        <w:rFonts w:ascii="Arial Unicode MS" w:eastAsia="Arial Unicode MS" w:hAnsi="Arial Unicode MS" w:cs="Arial Unicode MS"/>
        <w:sz w:val="32"/>
        <w:szCs w:val="32"/>
      </w:rPr>
    </w:pPr>
    <w:r>
      <w:rPr>
        <w:rFonts w:ascii="Arial Unicode MS" w:eastAsia="Arial Unicode MS" w:hAnsi="Arial Unicode MS" w:cs="Arial Unicode MS"/>
        <w:noProof/>
        <w:sz w:val="32"/>
        <w:szCs w:val="32"/>
      </w:rPr>
      <mc:AlternateContent>
        <mc:Choice Requires="wps">
          <w:drawing>
            <wp:anchor distT="0" distB="0" distL="114300" distR="114300" simplePos="0" relativeHeight="251763200" behindDoc="0" locked="0" layoutInCell="1" allowOverlap="1" wp14:anchorId="2A6F6953" wp14:editId="0F286D1F">
              <wp:simplePos x="0" y="0"/>
              <wp:positionH relativeFrom="column">
                <wp:posOffset>-5080</wp:posOffset>
              </wp:positionH>
              <wp:positionV relativeFrom="paragraph">
                <wp:posOffset>-35560</wp:posOffset>
              </wp:positionV>
              <wp:extent cx="5762625" cy="85725"/>
              <wp:effectExtent l="13970" t="12065" r="5080" b="6985"/>
              <wp:wrapNone/>
              <wp:docPr id="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85725"/>
                      </a:xfrm>
                      <a:prstGeom prst="rect">
                        <a:avLst/>
                      </a:prstGeom>
                      <a:solidFill>
                        <a:srgbClr val="000000"/>
                      </a:solidFill>
                      <a:ln w="9525">
                        <a:solidFill>
                          <a:srgbClr val="000000"/>
                        </a:solidFill>
                        <a:miter lim="800000"/>
                        <a:headEnd/>
                        <a:tailEnd/>
                      </a:ln>
                    </wps:spPr>
                    <wps:txbx>
                      <w:txbxContent>
                        <w:p w:rsidR="00311980" w:rsidRPr="00D856E6" w:rsidRDefault="00311980" w:rsidP="003A5F2B">
                          <w:pPr>
                            <w:spacing w:line="400" w:lineRule="exact"/>
                            <w:jc w:val="right"/>
                            <w:rPr>
                              <w:rFonts w:ascii="HG丸ｺﾞｼｯｸM-PRO" w:eastAsia="HG丸ｺﾞｼｯｸM-PRO" w:hAnsi="HG丸ｺﾞｼｯｸM-PRO"/>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8" type="#_x0000_t202" style="position:absolute;left:0;text-align:left;margin-left:-.4pt;margin-top:-2.8pt;width:453.75pt;height:6.75pt;z-index:25176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" fillcolor="black">
              <v:textbox inset="5.85pt,.7pt,5.85pt,.7pt">
                <w:txbxContent>
                  <w:p w:rsidR="00311980" w:rsidRPr="00D856E6" w:rsidRDefault="00311980" w:rsidP="003A5F2B">
                    <w:pPr>
                      <w:spacing w:line="400" w:lineRule="exact"/>
                      <w:jc w:val="right"/>
                      <w:rPr>
                        <w:rFonts w:ascii="HG丸ｺﾞｼｯｸM-PRO" w:eastAsia="HG丸ｺﾞｼｯｸM-PRO" w:hAnsi="HG丸ｺﾞｼｯｸM-PRO"/>
                      </w:rPr>
                    </w:pPr>
                  </w:p>
                </w:txbxContent>
              </v:textbox>
            </v:shape>
          </w:pict>
        </mc:Fallback>
      </mc:AlternateContent>
    </w:r>
    <w:r w:rsidRPr="003A5F2B">
      <w:rPr>
        <w:rFonts w:ascii="Arial Unicode MS" w:eastAsia="Arial Unicode MS" w:hAnsi="Arial Unicode MS" w:cs="Arial Unicode MS"/>
        <w:sz w:val="32"/>
        <w:szCs w:val="32"/>
      </w:rPr>
      <w:fldChar w:fldCharType="begin"/>
    </w:r>
    <w:r w:rsidRPr="003A5F2B">
      <w:rPr>
        <w:rFonts w:ascii="Arial Unicode MS" w:eastAsia="Arial Unicode MS" w:hAnsi="Arial Unicode MS" w:cs="Arial Unicode MS"/>
        <w:sz w:val="32"/>
        <w:szCs w:val="32"/>
      </w:rPr>
      <w:instrText>PAGE   \* MERGEFORMAT</w:instrText>
    </w:r>
    <w:r w:rsidRPr="003A5F2B">
      <w:rPr>
        <w:rFonts w:ascii="Arial Unicode MS" w:eastAsia="Arial Unicode MS" w:hAnsi="Arial Unicode MS" w:cs="Arial Unicode MS"/>
        <w:sz w:val="32"/>
        <w:szCs w:val="32"/>
      </w:rPr>
      <w:fldChar w:fldCharType="separate"/>
    </w:r>
    <w:r w:rsidR="00E036D0" w:rsidRPr="00E036D0">
      <w:rPr>
        <w:rFonts w:ascii="Arial Unicode MS" w:eastAsia="Arial Unicode MS" w:hAnsi="Arial Unicode MS" w:cs="Arial Unicode MS"/>
        <w:noProof/>
        <w:sz w:val="32"/>
        <w:szCs w:val="32"/>
        <w:lang w:val="ja-JP"/>
      </w:rPr>
      <w:t>2</w:t>
    </w:r>
    <w:r w:rsidRPr="003A5F2B">
      <w:rPr>
        <w:rFonts w:ascii="Arial Unicode MS" w:eastAsia="Arial Unicode MS" w:hAnsi="Arial Unicode MS" w:cs="Arial Unicode MS"/>
        <w:sz w:val="32"/>
        <w:szCs w:val="32"/>
      </w:rPr>
      <w:fldChar w:fldCharType="end"/>
    </w:r>
  </w:p>
  <w:p w:rsidR="00311980" w:rsidRDefault="00311980">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1747" w:rsidRPr="003A5F2B" w:rsidRDefault="00201747">
    <w:pPr>
      <w:pStyle w:val="a4"/>
      <w:rPr>
        <w:rFonts w:ascii="Arial Unicode MS" w:eastAsia="Arial Unicode MS" w:hAnsi="Arial Unicode MS" w:cs="Arial Unicode MS"/>
        <w:sz w:val="32"/>
        <w:szCs w:val="32"/>
      </w:rPr>
    </w:pPr>
    <w:r>
      <w:rPr>
        <w:rFonts w:ascii="Arial Unicode MS" w:eastAsia="Arial Unicode MS" w:hAnsi="Arial Unicode MS" w:cs="Arial Unicode MS"/>
        <w:noProof/>
        <w:sz w:val="32"/>
        <w:szCs w:val="32"/>
      </w:rPr>
      <mc:AlternateContent>
        <mc:Choice Requires="wps">
          <w:drawing>
            <wp:anchor distT="0" distB="0" distL="114300" distR="114300" simplePos="0" relativeHeight="251767296" behindDoc="0" locked="0" layoutInCell="1" allowOverlap="1" wp14:anchorId="19824A84" wp14:editId="36717867">
              <wp:simplePos x="0" y="0"/>
              <wp:positionH relativeFrom="column">
                <wp:posOffset>-5080</wp:posOffset>
              </wp:positionH>
              <wp:positionV relativeFrom="paragraph">
                <wp:posOffset>-35560</wp:posOffset>
              </wp:positionV>
              <wp:extent cx="5762625" cy="85725"/>
              <wp:effectExtent l="13970" t="12065" r="5080" b="698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85725"/>
                      </a:xfrm>
                      <a:prstGeom prst="rect">
                        <a:avLst/>
                      </a:prstGeom>
                      <a:solidFill>
                        <a:srgbClr val="000000"/>
                      </a:solidFill>
                      <a:ln w="9525">
                        <a:solidFill>
                          <a:srgbClr val="000000"/>
                        </a:solidFill>
                        <a:miter lim="800000"/>
                        <a:headEnd/>
                        <a:tailEnd/>
                      </a:ln>
                    </wps:spPr>
                    <wps:txbx>
                      <w:txbxContent>
                        <w:p w:rsidR="00201747" w:rsidRPr="00D856E6" w:rsidRDefault="00201747" w:rsidP="003A5F2B">
                          <w:pPr>
                            <w:spacing w:line="400" w:lineRule="exact"/>
                            <w:jc w:val="right"/>
                            <w:rPr>
                              <w:rFonts w:ascii="HG丸ｺﾞｼｯｸM-PRO" w:eastAsia="HG丸ｺﾞｼｯｸM-PRO" w:hAnsi="HG丸ｺﾞｼｯｸM-PRO"/>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9" type="#_x0000_t202" style="position:absolute;left:0;text-align:left;margin-left:-.4pt;margin-top:-2.8pt;width:453.75pt;height:6.75pt;z-index:25176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" fillcolor="black">
              <v:textbox inset="5.85pt,.7pt,5.85pt,.7pt">
                <w:txbxContent>
                  <w:p w:rsidR="00201747" w:rsidRPr="00D856E6" w:rsidRDefault="00201747" w:rsidP="003A5F2B">
                    <w:pPr>
                      <w:spacing w:line="400" w:lineRule="exact"/>
                      <w:jc w:val="right"/>
                      <w:rPr>
                        <w:rFonts w:ascii="HG丸ｺﾞｼｯｸM-PRO" w:eastAsia="HG丸ｺﾞｼｯｸM-PRO" w:hAnsi="HG丸ｺﾞｼｯｸM-PRO"/>
                      </w:rPr>
                    </w:pPr>
                  </w:p>
                </w:txbxContent>
              </v:textbox>
            </v:shape>
          </w:pict>
        </mc:Fallback>
      </mc:AlternateContent>
    </w:r>
    <w:r w:rsidRPr="003A5F2B">
      <w:rPr>
        <w:rFonts w:ascii="Arial Unicode MS" w:eastAsia="Arial Unicode MS" w:hAnsi="Arial Unicode MS" w:cs="Arial Unicode MS"/>
        <w:sz w:val="32"/>
        <w:szCs w:val="32"/>
      </w:rPr>
      <w:fldChar w:fldCharType="begin"/>
    </w:r>
    <w:r w:rsidRPr="003A5F2B">
      <w:rPr>
        <w:rFonts w:ascii="Arial Unicode MS" w:eastAsia="Arial Unicode MS" w:hAnsi="Arial Unicode MS" w:cs="Arial Unicode MS"/>
        <w:sz w:val="32"/>
        <w:szCs w:val="32"/>
      </w:rPr>
      <w:instrText>PAGE   \* MERGEFORMAT</w:instrText>
    </w:r>
    <w:r w:rsidRPr="003A5F2B">
      <w:rPr>
        <w:rFonts w:ascii="Arial Unicode MS" w:eastAsia="Arial Unicode MS" w:hAnsi="Arial Unicode MS" w:cs="Arial Unicode MS"/>
        <w:sz w:val="32"/>
        <w:szCs w:val="32"/>
      </w:rPr>
      <w:fldChar w:fldCharType="separate"/>
    </w:r>
    <w:r w:rsidR="00E036D0" w:rsidRPr="00E036D0">
      <w:rPr>
        <w:rFonts w:ascii="Arial Unicode MS" w:eastAsia="Arial Unicode MS" w:hAnsi="Arial Unicode MS" w:cs="Arial Unicode MS"/>
        <w:noProof/>
        <w:sz w:val="32"/>
        <w:szCs w:val="32"/>
        <w:lang w:val="ja-JP"/>
      </w:rPr>
      <w:t>3</w:t>
    </w:r>
    <w:r w:rsidRPr="003A5F2B">
      <w:rPr>
        <w:rFonts w:ascii="Arial Unicode MS" w:eastAsia="Arial Unicode MS" w:hAnsi="Arial Unicode MS" w:cs="Arial Unicode MS"/>
        <w:sz w:val="32"/>
        <w:szCs w:val="32"/>
      </w:rPr>
      <w:fldChar w:fldCharType="end"/>
    </w:r>
  </w:p>
  <w:p w:rsidR="00201747" w:rsidRDefault="00201747">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1980" w:rsidRPr="003A5F2B" w:rsidRDefault="00311980">
    <w:pPr>
      <w:pStyle w:val="a4"/>
      <w:rPr>
        <w:rFonts w:ascii="Arial Unicode MS" w:eastAsia="Arial Unicode MS" w:hAnsi="Arial Unicode MS" w:cs="Arial Unicode MS"/>
        <w:sz w:val="32"/>
        <w:szCs w:val="32"/>
      </w:rPr>
    </w:pPr>
    <w:r>
      <w:rPr>
        <w:rFonts w:ascii="Arial Unicode MS" w:eastAsia="Arial Unicode MS" w:hAnsi="Arial Unicode MS" w:cs="Arial Unicode MS"/>
        <w:noProof/>
        <w:sz w:val="32"/>
        <w:szCs w:val="32"/>
      </w:rPr>
      <mc:AlternateContent>
        <mc:Choice Requires="wps">
          <w:drawing>
            <wp:anchor distT="0" distB="0" distL="114300" distR="114300" simplePos="0" relativeHeight="251745792" behindDoc="0" locked="0" layoutInCell="1" allowOverlap="1" wp14:anchorId="6F375805" wp14:editId="393898B3">
              <wp:simplePos x="0" y="0"/>
              <wp:positionH relativeFrom="column">
                <wp:posOffset>-5080</wp:posOffset>
              </wp:positionH>
              <wp:positionV relativeFrom="paragraph">
                <wp:posOffset>-35560</wp:posOffset>
              </wp:positionV>
              <wp:extent cx="5762625" cy="85725"/>
              <wp:effectExtent l="13970" t="12065" r="5080" b="6985"/>
              <wp:wrapNone/>
              <wp:docPr id="17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85725"/>
                      </a:xfrm>
                      <a:prstGeom prst="rect">
                        <a:avLst/>
                      </a:prstGeom>
                      <a:solidFill>
                        <a:srgbClr val="000000"/>
                      </a:solidFill>
                      <a:ln w="9525">
                        <a:solidFill>
                          <a:srgbClr val="000000"/>
                        </a:solidFill>
                        <a:miter lim="800000"/>
                        <a:headEnd/>
                        <a:tailEnd/>
                      </a:ln>
                    </wps:spPr>
                    <wps:txbx>
                      <w:txbxContent>
                        <w:p w:rsidR="00311980" w:rsidRPr="00D856E6" w:rsidRDefault="00311980" w:rsidP="003A5F2B">
                          <w:pPr>
                            <w:spacing w:line="400" w:lineRule="exact"/>
                            <w:jc w:val="right"/>
                            <w:rPr>
                              <w:rFonts w:ascii="HG丸ｺﾞｼｯｸM-PRO" w:eastAsia="HG丸ｺﾞｼｯｸM-PRO" w:hAnsi="HG丸ｺﾞｼｯｸM-PRO"/>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0" type="#_x0000_t202" style="position:absolute;left:0;text-align:left;margin-left:-.4pt;margin-top:-2.8pt;width:453.75pt;height:6.75pt;z-index:25174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" fillcolor="black">
              <v:textbox inset="5.85pt,.7pt,5.85pt,.7pt">
                <w:txbxContent>
                  <w:p w:rsidR="00311980" w:rsidRPr="00D856E6" w:rsidRDefault="00311980" w:rsidP="003A5F2B">
                    <w:pPr>
                      <w:spacing w:line="400" w:lineRule="exact"/>
                      <w:jc w:val="right"/>
                      <w:rPr>
                        <w:rFonts w:ascii="HG丸ｺﾞｼｯｸM-PRO" w:eastAsia="HG丸ｺﾞｼｯｸM-PRO" w:hAnsi="HG丸ｺﾞｼｯｸM-PRO"/>
                      </w:rPr>
                    </w:pPr>
                  </w:p>
                </w:txbxContent>
              </v:textbox>
            </v:shape>
          </w:pict>
        </mc:Fallback>
      </mc:AlternateContent>
    </w:r>
    <w:r w:rsidRPr="003A5F2B">
      <w:rPr>
        <w:rFonts w:ascii="Arial Unicode MS" w:eastAsia="Arial Unicode MS" w:hAnsi="Arial Unicode MS" w:cs="Arial Unicode MS"/>
        <w:sz w:val="32"/>
        <w:szCs w:val="32"/>
      </w:rPr>
      <w:fldChar w:fldCharType="begin"/>
    </w:r>
    <w:r w:rsidRPr="003A5F2B">
      <w:rPr>
        <w:rFonts w:ascii="Arial Unicode MS" w:eastAsia="Arial Unicode MS" w:hAnsi="Arial Unicode MS" w:cs="Arial Unicode MS"/>
        <w:sz w:val="32"/>
        <w:szCs w:val="32"/>
      </w:rPr>
      <w:instrText>PAGE   \* MERGEFORMAT</w:instrText>
    </w:r>
    <w:r w:rsidRPr="003A5F2B">
      <w:rPr>
        <w:rFonts w:ascii="Arial Unicode MS" w:eastAsia="Arial Unicode MS" w:hAnsi="Arial Unicode MS" w:cs="Arial Unicode MS"/>
        <w:sz w:val="32"/>
        <w:szCs w:val="32"/>
      </w:rPr>
      <w:fldChar w:fldCharType="separate"/>
    </w:r>
    <w:r w:rsidR="00E036D0" w:rsidRPr="00E036D0">
      <w:rPr>
        <w:rFonts w:ascii="Arial Unicode MS" w:eastAsia="Arial Unicode MS" w:hAnsi="Arial Unicode MS" w:cs="Arial Unicode MS"/>
        <w:noProof/>
        <w:sz w:val="32"/>
        <w:szCs w:val="32"/>
        <w:lang w:val="ja-JP"/>
      </w:rPr>
      <w:t>4</w:t>
    </w:r>
    <w:r w:rsidRPr="003A5F2B">
      <w:rPr>
        <w:rFonts w:ascii="Arial Unicode MS" w:eastAsia="Arial Unicode MS" w:hAnsi="Arial Unicode MS" w:cs="Arial Unicode MS"/>
        <w:sz w:val="32"/>
        <w:szCs w:val="32"/>
      </w:rPr>
      <w:fldChar w:fldCharType="end"/>
    </w:r>
  </w:p>
  <w:p w:rsidR="00311980" w:rsidRDefault="0031198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66FD" w:rsidRDefault="009266FD">
      <w:r>
        <w:separator/>
      </w:r>
    </w:p>
  </w:footnote>
  <w:footnote w:type="continuationSeparator" w:id="0">
    <w:p w:rsidR="009266FD" w:rsidRDefault="009266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5E13" w:rsidRPr="00495E13" w:rsidRDefault="00495E13" w:rsidP="00495E13">
    <w:pPr>
      <w:pStyle w:val="a7"/>
      <w:ind w:firstLineChars="2200" w:firstLine="7920"/>
      <w:rPr>
        <w:rFonts w:ascii="Meiryo UI" w:eastAsia="Meiryo UI" w:hAnsi="Meiryo UI" w:cs="Meiryo UI"/>
        <w:b/>
        <w:sz w:val="36"/>
        <w:szCs w:val="36"/>
      </w:rPr>
    </w:pPr>
    <w:r w:rsidRPr="00495E13">
      <w:rPr>
        <w:rFonts w:ascii="Meiryo UI" w:eastAsia="Meiryo UI" w:hAnsi="Meiryo UI" w:cs="Meiryo UI" w:hint="eastAsia"/>
        <w:b/>
        <w:sz w:val="36"/>
        <w:szCs w:val="36"/>
      </w:rPr>
      <w:t>資料２</w:t>
    </w:r>
  </w:p>
  <w:p w:rsidR="00495E13" w:rsidRDefault="00495E13">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CF3E32"/>
    <w:multiLevelType w:val="hybridMultilevel"/>
    <w:tmpl w:val="6CC8C99C"/>
    <w:lvl w:ilvl="0" w:tplc="04090001">
      <w:start w:val="1"/>
      <w:numFmt w:val="bullet"/>
      <w:lvlText w:val=""/>
      <w:lvlJc w:val="left"/>
      <w:pPr>
        <w:ind w:left="735" w:hanging="420"/>
      </w:pPr>
      <w:rPr>
        <w:rFonts w:ascii="Wingdings" w:hAnsi="Wingdings" w:hint="default"/>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1">
    <w:nsid w:val="272E41CE"/>
    <w:multiLevelType w:val="hybridMultilevel"/>
    <w:tmpl w:val="FABE089C"/>
    <w:lvl w:ilvl="0" w:tplc="B5588AC2">
      <w:numFmt w:val="bullet"/>
      <w:lvlText w:val="・"/>
      <w:lvlJc w:val="left"/>
      <w:pPr>
        <w:ind w:left="990" w:hanging="360"/>
      </w:pPr>
      <w:rPr>
        <w:rFonts w:ascii="HG丸ｺﾞｼｯｸM-PRO" w:eastAsia="HG丸ｺﾞｼｯｸM-PRO" w:hAnsi="HG丸ｺﾞｼｯｸM-PRO" w:cs="Times New Roman" w:hint="eastAsia"/>
        <w:lang w:val="en-US"/>
      </w:rPr>
    </w:lvl>
    <w:lvl w:ilvl="1" w:tplc="0CA44612">
      <w:numFmt w:val="bullet"/>
      <w:lvlText w:val="・"/>
      <w:lvlJc w:val="left"/>
      <w:pPr>
        <w:ind w:left="1470" w:hanging="420"/>
      </w:pPr>
      <w:rPr>
        <w:rFonts w:ascii="HG丸ｺﾞｼｯｸM-PRO" w:eastAsia="HG丸ｺﾞｼｯｸM-PRO" w:hAnsi="HG丸ｺﾞｼｯｸM-PRO" w:cs="Times New Roman" w:hint="eastAsia"/>
        <w:lang w:val="en-US"/>
      </w:rPr>
    </w:lvl>
    <w:lvl w:ilvl="2" w:tplc="E01872BC">
      <w:numFmt w:val="bullet"/>
      <w:lvlText w:val="・"/>
      <w:lvlJc w:val="left"/>
      <w:pPr>
        <w:ind w:left="1890" w:hanging="420"/>
      </w:pPr>
      <w:rPr>
        <w:rFonts w:ascii="HG丸ｺﾞｼｯｸM-PRO" w:eastAsia="HG丸ｺﾞｼｯｸM-PRO" w:hAnsi="HG丸ｺﾞｼｯｸM-PRO" w:cs="Times New Roman" w:hint="eastAsia"/>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nsid w:val="743E3E3B"/>
    <w:multiLevelType w:val="multilevel"/>
    <w:tmpl w:val="EA0A25B2"/>
    <w:lvl w:ilvl="0">
      <w:start w:val="1"/>
      <w:numFmt w:val="decimalFullWidth"/>
      <w:suff w:val="space"/>
      <w:lvlText w:val="%1 "/>
      <w:lvlJc w:val="left"/>
      <w:pPr>
        <w:ind w:left="425" w:hanging="425"/>
      </w:pPr>
      <w:rPr>
        <w:rFonts w:ascii="Arial Unicode MS" w:eastAsia="Arial Unicode MS" w:hint="eastAsia"/>
        <w:b w:val="0"/>
        <w:i w:val="0"/>
        <w:sz w:val="52"/>
        <w:szCs w:val="52"/>
      </w:rPr>
    </w:lvl>
    <w:lvl w:ilvl="1">
      <w:start w:val="1"/>
      <w:numFmt w:val="decimalFullWidth"/>
      <w:pStyle w:val="subsection"/>
      <w:suff w:val="space"/>
      <w:lvlText w:val="%1.%2 "/>
      <w:lvlJc w:val="left"/>
      <w:pPr>
        <w:ind w:left="567" w:hanging="567"/>
      </w:pPr>
      <w:rPr>
        <w:rFonts w:ascii="ＭＳ ゴシック" w:eastAsia="ＭＳ ゴシック" w:hint="eastAsia"/>
        <w:b w:val="0"/>
        <w:i w:val="0"/>
        <w:sz w:val="28"/>
        <w:szCs w:val="28"/>
        <w:lang w:val="en-US"/>
      </w:rPr>
    </w:lvl>
    <w:lvl w:ilvl="2">
      <w:start w:val="1"/>
      <w:numFmt w:val="decimalFullWidth"/>
      <w:pStyle w:val="subsubsection"/>
      <w:suff w:val="space"/>
      <w:lvlText w:val="%1.%2.%3"/>
      <w:lvlJc w:val="left"/>
      <w:pPr>
        <w:ind w:left="142" w:firstLine="0"/>
      </w:pPr>
      <w:rPr>
        <w:rFonts w:ascii="ＭＳ ゴシック" w:eastAsia="ＭＳ ゴシック" w:hint="eastAsia"/>
        <w:b w:val="0"/>
        <w:i w:val="0"/>
        <w:sz w:val="21"/>
      </w:rPr>
    </w:lvl>
    <w:lvl w:ilvl="3">
      <w:start w:val="1"/>
      <w:numFmt w:val="decimalFullWidth"/>
      <w:pStyle w:val="paragraph"/>
      <w:suff w:val="space"/>
      <w:lvlText w:val="（%4）"/>
      <w:lvlJc w:val="left"/>
      <w:pPr>
        <w:ind w:left="0" w:firstLine="0"/>
      </w:pPr>
      <w:rPr>
        <w:rFonts w:ascii="ＭＳ ゴシック" w:eastAsia="ＭＳ ゴシック" w:hint="eastAsia"/>
        <w:b w:val="0"/>
        <w:i w:val="0"/>
        <w:sz w:val="21"/>
      </w:rPr>
    </w:lvl>
    <w:lvl w:ilvl="4">
      <w:start w:val="1"/>
      <w:numFmt w:val="lowerLetter"/>
      <w:pStyle w:val="subparagraph"/>
      <w:lvlText w:val="%5)"/>
      <w:lvlJc w:val="left"/>
      <w:pPr>
        <w:tabs>
          <w:tab w:val="num" w:pos="360"/>
        </w:tabs>
        <w:ind w:left="0" w:firstLine="0"/>
      </w:pPr>
      <w:rPr>
        <w:rFonts w:ascii="ＭＳ ゴシック" w:eastAsia="ＭＳ ゴシック" w:hint="eastAsia"/>
        <w:b w:val="0"/>
        <w:i w:val="0"/>
        <w:sz w:val="21"/>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3">
    <w:nsid w:val="75F917E3"/>
    <w:multiLevelType w:val="hybridMultilevel"/>
    <w:tmpl w:val="382656EC"/>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nsid w:val="7C4127A0"/>
    <w:multiLevelType w:val="multilevel"/>
    <w:tmpl w:val="479E0046"/>
    <w:lvl w:ilvl="0">
      <w:start w:val="1"/>
      <w:numFmt w:val="decimal"/>
      <w:pStyle w:val="1"/>
      <w:suff w:val="nothing"/>
      <w:lvlText w:val="%1.　"/>
      <w:lvlJc w:val="left"/>
      <w:pPr>
        <w:ind w:left="516" w:hanging="516"/>
      </w:pPr>
      <w:rPr>
        <w:rFonts w:hint="eastAsia"/>
      </w:rPr>
    </w:lvl>
    <w:lvl w:ilvl="1">
      <w:start w:val="1"/>
      <w:numFmt w:val="decimal"/>
      <w:pStyle w:val="2"/>
      <w:suff w:val="nothing"/>
      <w:lvlText w:val="%1.%2　"/>
      <w:lvlJc w:val="left"/>
      <w:pPr>
        <w:ind w:left="572" w:hanging="572"/>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
      <w:suff w:val="nothing"/>
      <w:lvlText w:val="%1.%2.%3　"/>
      <w:lvlJc w:val="left"/>
      <w:pPr>
        <w:ind w:left="1838" w:hanging="703"/>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
      <w:suff w:val="nothing"/>
      <w:lvlText w:val="(%4)　"/>
      <w:lvlJc w:val="left"/>
      <w:pPr>
        <w:ind w:left="885" w:hanging="465"/>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5"/>
      <w:suff w:val="nothing"/>
      <w:lvlText w:val="%5)　"/>
      <w:lvlJc w:val="left"/>
      <w:pPr>
        <w:ind w:left="1134" w:hanging="397"/>
      </w:pPr>
      <w:rPr>
        <w:rFonts w:hint="eastAsia"/>
      </w:rPr>
    </w:lvl>
    <w:lvl w:ilvl="5">
      <w:start w:val="1"/>
      <w:numFmt w:val="lowerLetter"/>
      <w:pStyle w:val="6"/>
      <w:suff w:val="nothing"/>
      <w:lvlText w:val="%6)　"/>
      <w:lvlJc w:val="left"/>
      <w:pPr>
        <w:ind w:left="1151" w:hanging="414"/>
      </w:pPr>
      <w:rPr>
        <w:rFonts w:hint="eastAsia"/>
      </w:rPr>
    </w:lvl>
    <w:lvl w:ilvl="6">
      <w:start w:val="1"/>
      <w:numFmt w:val="aiueoFullWidth"/>
      <w:pStyle w:val="7"/>
      <w:suff w:val="nothing"/>
      <w:lvlText w:val="%7　"/>
      <w:lvlJc w:val="left"/>
      <w:pPr>
        <w:ind w:left="1253" w:hanging="414"/>
      </w:pPr>
      <w:rPr>
        <w:rFonts w:hint="eastAsia"/>
      </w:rPr>
    </w:lvl>
    <w:lvl w:ilvl="7">
      <w:start w:val="1"/>
      <w:numFmt w:val="decimalEnclosedCircle"/>
      <w:pStyle w:val="8"/>
      <w:suff w:val="nothing"/>
      <w:lvlText w:val="%8　"/>
      <w:lvlJc w:val="left"/>
      <w:pPr>
        <w:ind w:left="1974" w:hanging="414"/>
      </w:pPr>
      <w:rPr>
        <w:rFonts w:ascii="Meiryo UI" w:eastAsia="Meiryo UI" w:hAnsi="Meiryo UI" w:cs="Meiryo UI" w:hint="eastAsia"/>
      </w:rPr>
    </w:lvl>
    <w:lvl w:ilvl="8">
      <w:start w:val="1"/>
      <w:numFmt w:val="upperLetter"/>
      <w:pStyle w:val="9"/>
      <w:suff w:val="nothing"/>
      <w:lvlText w:val="%9.　"/>
      <w:lvlJc w:val="left"/>
      <w:pPr>
        <w:ind w:left="1457" w:hanging="408"/>
      </w:pPr>
      <w:rPr>
        <w:rFonts w:hint="eastAsia"/>
      </w:rPr>
    </w:lvl>
  </w:abstractNum>
  <w:abstractNum w:abstractNumId="5">
    <w:nsid w:val="7D562CA4"/>
    <w:multiLevelType w:val="hybridMultilevel"/>
    <w:tmpl w:val="8EF0FA9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2"/>
  </w:num>
  <w:num w:numId="3">
    <w:abstractNumId w:val="1"/>
  </w:num>
  <w:num w:numId="4">
    <w:abstractNumId w:val="0"/>
  </w:num>
  <w:num w:numId="5">
    <w:abstractNumId w:val="5"/>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activeWritingStyle w:appName="MSWord" w:lang="en-US" w:vendorID="64" w:dllVersion="131077" w:nlCheck="1" w:checkStyle="1"/>
  <w:activeWritingStyle w:appName="MSWord" w:lang="ja-JP" w:vendorID="64" w:dllVersion="131077" w:nlCheck="1" w:checkStyle="1"/>
  <w:activeWritingStyle w:appName="MSWord" w:lang="ja-JP" w:vendorID="64" w:dllVersion="131078" w:nlCheck="1" w:checkStyle="1"/>
  <w:activeWritingStyle w:appName="MSWord" w:lang="en-US" w:vendorID="64" w:dllVersion="131078" w:nlCheck="1" w:checkStyle="1"/>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4A46"/>
    <w:rsid w:val="000008B2"/>
    <w:rsid w:val="000012E7"/>
    <w:rsid w:val="00010BA8"/>
    <w:rsid w:val="00027A66"/>
    <w:rsid w:val="00065393"/>
    <w:rsid w:val="00067141"/>
    <w:rsid w:val="00086A2D"/>
    <w:rsid w:val="00096066"/>
    <w:rsid w:val="000B3403"/>
    <w:rsid w:val="000C691D"/>
    <w:rsid w:val="000E7474"/>
    <w:rsid w:val="000F37BE"/>
    <w:rsid w:val="000F4E2A"/>
    <w:rsid w:val="00104580"/>
    <w:rsid w:val="0014295A"/>
    <w:rsid w:val="00142977"/>
    <w:rsid w:val="0016325D"/>
    <w:rsid w:val="00171FAD"/>
    <w:rsid w:val="001738D4"/>
    <w:rsid w:val="00196B66"/>
    <w:rsid w:val="001C6E0D"/>
    <w:rsid w:val="001E5F94"/>
    <w:rsid w:val="001F0A8B"/>
    <w:rsid w:val="00201747"/>
    <w:rsid w:val="00203B30"/>
    <w:rsid w:val="00210199"/>
    <w:rsid w:val="002436DA"/>
    <w:rsid w:val="00263C2A"/>
    <w:rsid w:val="002722A5"/>
    <w:rsid w:val="00275942"/>
    <w:rsid w:val="00287BDC"/>
    <w:rsid w:val="00295668"/>
    <w:rsid w:val="002A3064"/>
    <w:rsid w:val="002A33B1"/>
    <w:rsid w:val="002B0A32"/>
    <w:rsid w:val="002C19F3"/>
    <w:rsid w:val="002E2590"/>
    <w:rsid w:val="002F2E98"/>
    <w:rsid w:val="00311980"/>
    <w:rsid w:val="00324474"/>
    <w:rsid w:val="00331C99"/>
    <w:rsid w:val="00362025"/>
    <w:rsid w:val="00384969"/>
    <w:rsid w:val="003A5F2B"/>
    <w:rsid w:val="003D24B2"/>
    <w:rsid w:val="00413D09"/>
    <w:rsid w:val="00437950"/>
    <w:rsid w:val="00445CA1"/>
    <w:rsid w:val="00450157"/>
    <w:rsid w:val="004511C5"/>
    <w:rsid w:val="004546FF"/>
    <w:rsid w:val="00473FF4"/>
    <w:rsid w:val="0047746E"/>
    <w:rsid w:val="00492F8F"/>
    <w:rsid w:val="00495874"/>
    <w:rsid w:val="00495E13"/>
    <w:rsid w:val="00497375"/>
    <w:rsid w:val="004A0508"/>
    <w:rsid w:val="004B40D0"/>
    <w:rsid w:val="00510BFE"/>
    <w:rsid w:val="00512540"/>
    <w:rsid w:val="0051516C"/>
    <w:rsid w:val="00524FCC"/>
    <w:rsid w:val="00540862"/>
    <w:rsid w:val="005548F7"/>
    <w:rsid w:val="0056380D"/>
    <w:rsid w:val="00585D49"/>
    <w:rsid w:val="00591C53"/>
    <w:rsid w:val="00593945"/>
    <w:rsid w:val="005A0535"/>
    <w:rsid w:val="005A191D"/>
    <w:rsid w:val="005A77FE"/>
    <w:rsid w:val="005B4A46"/>
    <w:rsid w:val="005D5DC1"/>
    <w:rsid w:val="005E266C"/>
    <w:rsid w:val="005F0F7D"/>
    <w:rsid w:val="005F2047"/>
    <w:rsid w:val="005F55DD"/>
    <w:rsid w:val="005F6E67"/>
    <w:rsid w:val="00621347"/>
    <w:rsid w:val="006343AD"/>
    <w:rsid w:val="00642A4D"/>
    <w:rsid w:val="00654E78"/>
    <w:rsid w:val="0067479D"/>
    <w:rsid w:val="00694294"/>
    <w:rsid w:val="006A6B6F"/>
    <w:rsid w:val="006C4E00"/>
    <w:rsid w:val="006E43C8"/>
    <w:rsid w:val="006E6A82"/>
    <w:rsid w:val="006F663E"/>
    <w:rsid w:val="00700048"/>
    <w:rsid w:val="0072307F"/>
    <w:rsid w:val="0072527A"/>
    <w:rsid w:val="00734BC1"/>
    <w:rsid w:val="00754C2C"/>
    <w:rsid w:val="00755EB5"/>
    <w:rsid w:val="007949CF"/>
    <w:rsid w:val="00796A2C"/>
    <w:rsid w:val="007D0022"/>
    <w:rsid w:val="007D2003"/>
    <w:rsid w:val="007E666F"/>
    <w:rsid w:val="007F0381"/>
    <w:rsid w:val="007F2958"/>
    <w:rsid w:val="00804F2E"/>
    <w:rsid w:val="008246D0"/>
    <w:rsid w:val="00842E28"/>
    <w:rsid w:val="008468D0"/>
    <w:rsid w:val="00882754"/>
    <w:rsid w:val="0088450F"/>
    <w:rsid w:val="00891FCA"/>
    <w:rsid w:val="008A4DAA"/>
    <w:rsid w:val="008A5AC4"/>
    <w:rsid w:val="008D040F"/>
    <w:rsid w:val="008D196D"/>
    <w:rsid w:val="008D3E49"/>
    <w:rsid w:val="008D7B95"/>
    <w:rsid w:val="00904903"/>
    <w:rsid w:val="009052F8"/>
    <w:rsid w:val="00906ED7"/>
    <w:rsid w:val="00914BEE"/>
    <w:rsid w:val="009266FD"/>
    <w:rsid w:val="00931DB5"/>
    <w:rsid w:val="00936BEF"/>
    <w:rsid w:val="00954C87"/>
    <w:rsid w:val="00975FE0"/>
    <w:rsid w:val="0097697F"/>
    <w:rsid w:val="00983625"/>
    <w:rsid w:val="009903CB"/>
    <w:rsid w:val="0099311F"/>
    <w:rsid w:val="009D1186"/>
    <w:rsid w:val="00A00C3D"/>
    <w:rsid w:val="00A20A2C"/>
    <w:rsid w:val="00A2107E"/>
    <w:rsid w:val="00A34939"/>
    <w:rsid w:val="00A5558C"/>
    <w:rsid w:val="00A85080"/>
    <w:rsid w:val="00A85862"/>
    <w:rsid w:val="00A90AF5"/>
    <w:rsid w:val="00AA0557"/>
    <w:rsid w:val="00AD1C3E"/>
    <w:rsid w:val="00AD697A"/>
    <w:rsid w:val="00AE3897"/>
    <w:rsid w:val="00AF46A0"/>
    <w:rsid w:val="00B02A0D"/>
    <w:rsid w:val="00B558A3"/>
    <w:rsid w:val="00B5645B"/>
    <w:rsid w:val="00B75487"/>
    <w:rsid w:val="00B87D00"/>
    <w:rsid w:val="00BA1B6D"/>
    <w:rsid w:val="00BA71E8"/>
    <w:rsid w:val="00BB0F12"/>
    <w:rsid w:val="00BB52EC"/>
    <w:rsid w:val="00BF1DDC"/>
    <w:rsid w:val="00C05A2E"/>
    <w:rsid w:val="00C12480"/>
    <w:rsid w:val="00C43062"/>
    <w:rsid w:val="00C51720"/>
    <w:rsid w:val="00C920BC"/>
    <w:rsid w:val="00CA416F"/>
    <w:rsid w:val="00CA5146"/>
    <w:rsid w:val="00CD1D3C"/>
    <w:rsid w:val="00CD441C"/>
    <w:rsid w:val="00CE0D26"/>
    <w:rsid w:val="00CF0124"/>
    <w:rsid w:val="00CF0D79"/>
    <w:rsid w:val="00D27026"/>
    <w:rsid w:val="00D3465B"/>
    <w:rsid w:val="00D56C20"/>
    <w:rsid w:val="00D57C79"/>
    <w:rsid w:val="00D856E6"/>
    <w:rsid w:val="00DC1DDA"/>
    <w:rsid w:val="00DC6084"/>
    <w:rsid w:val="00DC6DDC"/>
    <w:rsid w:val="00DD7D46"/>
    <w:rsid w:val="00E036D0"/>
    <w:rsid w:val="00E1219C"/>
    <w:rsid w:val="00E4655C"/>
    <w:rsid w:val="00E70DAF"/>
    <w:rsid w:val="00E92D61"/>
    <w:rsid w:val="00EB66A2"/>
    <w:rsid w:val="00EB730D"/>
    <w:rsid w:val="00EC1B66"/>
    <w:rsid w:val="00EC355A"/>
    <w:rsid w:val="00EF338F"/>
    <w:rsid w:val="00EF6FB6"/>
    <w:rsid w:val="00F013C0"/>
    <w:rsid w:val="00F15B92"/>
    <w:rsid w:val="00F5170D"/>
    <w:rsid w:val="00F71496"/>
    <w:rsid w:val="00F731DD"/>
    <w:rsid w:val="00F9437A"/>
    <w:rsid w:val="00FA2EDF"/>
    <w:rsid w:val="00FA5F50"/>
    <w:rsid w:val="00FB11F3"/>
    <w:rsid w:val="00FB5C78"/>
    <w:rsid w:val="00FC72A5"/>
    <w:rsid w:val="00FD6C6C"/>
    <w:rsid w:val="00FF54A3"/>
    <w:rsid w:val="00FF5E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header" w:uiPriority="99"/>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A5F2B"/>
    <w:pPr>
      <w:widowControl w:val="0"/>
      <w:jc w:val="both"/>
    </w:pPr>
    <w:rPr>
      <w:kern w:val="2"/>
      <w:sz w:val="21"/>
      <w:szCs w:val="24"/>
    </w:rPr>
  </w:style>
  <w:style w:type="paragraph" w:styleId="1">
    <w:name w:val="heading 1"/>
    <w:basedOn w:val="a0"/>
    <w:next w:val="10"/>
    <w:link w:val="11"/>
    <w:qFormat/>
    <w:rsid w:val="003A5F2B"/>
    <w:pPr>
      <w:keepNext/>
      <w:keepLines/>
      <w:widowControl/>
      <w:numPr>
        <w:numId w:val="1"/>
      </w:numPr>
      <w:snapToGrid w:val="0"/>
      <w:outlineLvl w:val="0"/>
    </w:pPr>
    <w:rPr>
      <w:rFonts w:ascii="HG丸ｺﾞｼｯｸM-PRO" w:eastAsia="HG丸ｺﾞｼｯｸM-PRO" w:hAnsi="HG丸ｺﾞｼｯｸM-PRO"/>
      <w:sz w:val="40"/>
      <w:szCs w:val="40"/>
    </w:rPr>
  </w:style>
  <w:style w:type="paragraph" w:styleId="2">
    <w:name w:val="heading 2"/>
    <w:basedOn w:val="a0"/>
    <w:next w:val="20"/>
    <w:qFormat/>
    <w:rsid w:val="009052F8"/>
    <w:pPr>
      <w:keepNext/>
      <w:keepLines/>
      <w:widowControl/>
      <w:numPr>
        <w:ilvl w:val="1"/>
        <w:numId w:val="1"/>
      </w:numPr>
      <w:ind w:left="680"/>
      <w:outlineLvl w:val="1"/>
    </w:pPr>
    <w:rPr>
      <w:rFonts w:ascii="HG丸ｺﾞｼｯｸM-PRO" w:eastAsia="HG丸ｺﾞｼｯｸM-PRO" w:hAnsi="HG丸ｺﾞｼｯｸM-PRO"/>
      <w:sz w:val="28"/>
      <w:szCs w:val="28"/>
    </w:rPr>
  </w:style>
  <w:style w:type="paragraph" w:styleId="3">
    <w:name w:val="heading 3"/>
    <w:basedOn w:val="a"/>
    <w:next w:val="30"/>
    <w:link w:val="31"/>
    <w:qFormat/>
    <w:rsid w:val="00AE3897"/>
    <w:pPr>
      <w:keepNext/>
      <w:keepLines/>
      <w:widowControl/>
      <w:numPr>
        <w:ilvl w:val="2"/>
        <w:numId w:val="1"/>
      </w:numPr>
      <w:ind w:left="811"/>
      <w:outlineLvl w:val="2"/>
    </w:pPr>
  </w:style>
  <w:style w:type="paragraph" w:styleId="4">
    <w:name w:val="heading 4"/>
    <w:basedOn w:val="a0"/>
    <w:next w:val="40"/>
    <w:link w:val="41"/>
    <w:qFormat/>
    <w:rsid w:val="003A5F2B"/>
    <w:pPr>
      <w:keepNext/>
      <w:keepLines/>
      <w:widowControl/>
      <w:numPr>
        <w:ilvl w:val="3"/>
        <w:numId w:val="1"/>
      </w:numPr>
      <w:outlineLvl w:val="3"/>
    </w:pPr>
    <w:rPr>
      <w:rFonts w:ascii="HG丸ｺﾞｼｯｸM-PRO" w:eastAsia="HG丸ｺﾞｼｯｸM-PRO" w:hAnsi="HG丸ｺﾞｼｯｸM-PRO"/>
      <w:bCs/>
      <w:sz w:val="22"/>
      <w:szCs w:val="22"/>
    </w:rPr>
  </w:style>
  <w:style w:type="paragraph" w:styleId="5">
    <w:name w:val="heading 5"/>
    <w:basedOn w:val="a"/>
    <w:next w:val="50"/>
    <w:qFormat/>
    <w:rsid w:val="003A5F2B"/>
    <w:pPr>
      <w:keepNext/>
      <w:keepLines/>
      <w:widowControl/>
      <w:numPr>
        <w:ilvl w:val="4"/>
        <w:numId w:val="1"/>
      </w:numPr>
      <w:outlineLvl w:val="4"/>
    </w:pPr>
    <w:rPr>
      <w:rFonts w:ascii="HG丸ｺﾞｼｯｸM-PRO" w:eastAsia="HG丸ｺﾞｼｯｸM-PRO" w:hAnsi="HG丸ｺﾞｼｯｸM-PRO"/>
    </w:rPr>
  </w:style>
  <w:style w:type="paragraph" w:styleId="6">
    <w:name w:val="heading 6"/>
    <w:basedOn w:val="a0"/>
    <w:next w:val="60"/>
    <w:qFormat/>
    <w:rsid w:val="003A5F2B"/>
    <w:pPr>
      <w:keepNext/>
      <w:keepLines/>
      <w:widowControl/>
      <w:numPr>
        <w:ilvl w:val="5"/>
        <w:numId w:val="1"/>
      </w:numPr>
      <w:outlineLvl w:val="5"/>
    </w:pPr>
    <w:rPr>
      <w:rFonts w:ascii="HG丸ｺﾞｼｯｸM-PRO" w:eastAsia="HG丸ｺﾞｼｯｸM-PRO" w:hAnsi="HG丸ｺﾞｼｯｸM-PRO"/>
      <w:bCs/>
    </w:rPr>
  </w:style>
  <w:style w:type="paragraph" w:styleId="7">
    <w:name w:val="heading 7"/>
    <w:basedOn w:val="a0"/>
    <w:next w:val="70"/>
    <w:qFormat/>
    <w:pPr>
      <w:keepNext/>
      <w:keepLines/>
      <w:widowControl/>
      <w:numPr>
        <w:ilvl w:val="6"/>
        <w:numId w:val="1"/>
      </w:numPr>
      <w:outlineLvl w:val="6"/>
    </w:pPr>
    <w:rPr>
      <w:rFonts w:ascii="Arial" w:eastAsia="ＭＳ ゴシック" w:hAnsi="Arial"/>
    </w:rPr>
  </w:style>
  <w:style w:type="paragraph" w:styleId="8">
    <w:name w:val="heading 8"/>
    <w:basedOn w:val="a0"/>
    <w:next w:val="80"/>
    <w:qFormat/>
    <w:rsid w:val="00D27026"/>
    <w:pPr>
      <w:keepNext/>
      <w:keepLines/>
      <w:widowControl/>
      <w:numPr>
        <w:ilvl w:val="7"/>
        <w:numId w:val="1"/>
      </w:numPr>
      <w:ind w:left="1361"/>
      <w:outlineLvl w:val="7"/>
    </w:pPr>
    <w:rPr>
      <w:rFonts w:ascii="HG丸ｺﾞｼｯｸM-PRO" w:eastAsia="HG丸ｺﾞｼｯｸM-PRO" w:hAnsi="HG丸ｺﾞｼｯｸM-PRO"/>
    </w:rPr>
  </w:style>
  <w:style w:type="paragraph" w:styleId="9">
    <w:name w:val="heading 9"/>
    <w:basedOn w:val="a0"/>
    <w:next w:val="90"/>
    <w:qFormat/>
    <w:pPr>
      <w:keepNext/>
      <w:keepLines/>
      <w:widowControl/>
      <w:numPr>
        <w:ilvl w:val="8"/>
        <w:numId w:val="1"/>
      </w:numPr>
      <w:outlineLvl w:val="8"/>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style>
  <w:style w:type="paragraph" w:customStyle="1" w:styleId="10">
    <w:name w:val="本文 1"/>
    <w:basedOn w:val="a0"/>
    <w:pPr>
      <w:widowControl/>
      <w:ind w:firstLineChars="100" w:firstLine="100"/>
    </w:pPr>
  </w:style>
  <w:style w:type="paragraph" w:styleId="20">
    <w:name w:val="Body Text 2"/>
    <w:basedOn w:val="a0"/>
    <w:link w:val="21"/>
    <w:pPr>
      <w:widowControl/>
      <w:ind w:leftChars="50" w:left="50" w:firstLineChars="100" w:firstLine="100"/>
    </w:pPr>
  </w:style>
  <w:style w:type="paragraph" w:styleId="30">
    <w:name w:val="Body Text 3"/>
    <w:basedOn w:val="a0"/>
    <w:pPr>
      <w:widowControl/>
      <w:ind w:leftChars="50" w:left="50" w:firstLineChars="100" w:firstLine="100"/>
    </w:pPr>
    <w:rPr>
      <w:szCs w:val="16"/>
    </w:rPr>
  </w:style>
  <w:style w:type="paragraph" w:customStyle="1" w:styleId="40">
    <w:name w:val="本文 4"/>
    <w:basedOn w:val="a0"/>
    <w:pPr>
      <w:widowControl/>
      <w:ind w:leftChars="200" w:left="200" w:firstLineChars="100" w:firstLine="100"/>
    </w:pPr>
  </w:style>
  <w:style w:type="paragraph" w:customStyle="1" w:styleId="50">
    <w:name w:val="本文 5"/>
    <w:basedOn w:val="a0"/>
    <w:pPr>
      <w:widowControl/>
      <w:ind w:leftChars="350" w:left="350" w:firstLineChars="100" w:firstLine="100"/>
    </w:pPr>
  </w:style>
  <w:style w:type="paragraph" w:customStyle="1" w:styleId="60">
    <w:name w:val="本文 6"/>
    <w:basedOn w:val="a0"/>
    <w:pPr>
      <w:widowControl/>
      <w:ind w:leftChars="350" w:left="350" w:firstLineChars="100" w:firstLine="100"/>
    </w:pPr>
  </w:style>
  <w:style w:type="paragraph" w:customStyle="1" w:styleId="70">
    <w:name w:val="本文 7"/>
    <w:basedOn w:val="a0"/>
    <w:pPr>
      <w:widowControl/>
      <w:ind w:leftChars="400" w:left="400" w:firstLineChars="100" w:firstLine="100"/>
    </w:pPr>
  </w:style>
  <w:style w:type="paragraph" w:customStyle="1" w:styleId="80">
    <w:name w:val="本文 8"/>
    <w:basedOn w:val="a0"/>
    <w:pPr>
      <w:widowControl/>
      <w:ind w:leftChars="450" w:left="450" w:firstLineChars="100" w:firstLine="100"/>
    </w:pPr>
  </w:style>
  <w:style w:type="paragraph" w:customStyle="1" w:styleId="90">
    <w:name w:val="本文 9"/>
    <w:basedOn w:val="a"/>
    <w:pPr>
      <w:widowControl/>
      <w:ind w:leftChars="500" w:left="500" w:firstLineChars="100" w:firstLine="100"/>
    </w:pPr>
  </w:style>
  <w:style w:type="paragraph" w:styleId="a4">
    <w:name w:val="footer"/>
    <w:basedOn w:val="a"/>
    <w:link w:val="a5"/>
    <w:pPr>
      <w:tabs>
        <w:tab w:val="center" w:pos="4252"/>
        <w:tab w:val="right" w:pos="8504"/>
      </w:tabs>
      <w:snapToGrid w:val="0"/>
      <w:jc w:val="right"/>
    </w:pPr>
  </w:style>
  <w:style w:type="character" w:styleId="a6">
    <w:name w:val="page number"/>
    <w:basedOn w:val="a1"/>
  </w:style>
  <w:style w:type="paragraph" w:styleId="a7">
    <w:name w:val="header"/>
    <w:basedOn w:val="a"/>
    <w:link w:val="a8"/>
    <w:uiPriority w:val="99"/>
    <w:pPr>
      <w:tabs>
        <w:tab w:val="center" w:pos="4252"/>
        <w:tab w:val="right" w:pos="8504"/>
      </w:tabs>
      <w:snapToGrid w:val="0"/>
    </w:pPr>
  </w:style>
  <w:style w:type="paragraph" w:styleId="a9">
    <w:name w:val="caption"/>
    <w:aliases w:val="Char, Char Char Char, Char Char"/>
    <w:basedOn w:val="a0"/>
    <w:next w:val="a"/>
    <w:qFormat/>
    <w:rsid w:val="008468D0"/>
    <w:pPr>
      <w:keepLines/>
      <w:spacing w:beforeLines="50" w:before="180"/>
      <w:jc w:val="center"/>
    </w:pPr>
    <w:rPr>
      <w:rFonts w:ascii="HG丸ｺﾞｼｯｸM-PRO" w:eastAsia="HG丸ｺﾞｼｯｸM-PRO" w:hAnsi="HG丸ｺﾞｼｯｸM-PRO"/>
      <w:bCs/>
      <w:szCs w:val="20"/>
    </w:rPr>
  </w:style>
  <w:style w:type="paragraph" w:customStyle="1" w:styleId="22">
    <w:name w:val="タイトル 2"/>
    <w:basedOn w:val="a0"/>
    <w:next w:val="a"/>
    <w:pPr>
      <w:jc w:val="center"/>
    </w:pPr>
    <w:rPr>
      <w:rFonts w:ascii="Arial" w:eastAsia="ＭＳ ゴシック" w:hAnsi="Arial"/>
      <w:sz w:val="44"/>
    </w:rPr>
  </w:style>
  <w:style w:type="paragraph" w:customStyle="1" w:styleId="12">
    <w:name w:val="タイトル 1"/>
    <w:basedOn w:val="a0"/>
    <w:next w:val="a"/>
    <w:pPr>
      <w:jc w:val="center"/>
    </w:pPr>
    <w:rPr>
      <w:rFonts w:ascii="Arial" w:eastAsia="ＭＳ ゴシック" w:hAnsi="Arial"/>
      <w:sz w:val="48"/>
    </w:rPr>
  </w:style>
  <w:style w:type="paragraph" w:customStyle="1" w:styleId="32">
    <w:name w:val="タイトル 3"/>
    <w:basedOn w:val="a0"/>
    <w:next w:val="a"/>
    <w:pPr>
      <w:jc w:val="center"/>
    </w:pPr>
    <w:rPr>
      <w:rFonts w:ascii="Arial" w:eastAsia="ＭＳ ゴシック" w:hAnsi="Arial"/>
      <w:sz w:val="40"/>
    </w:rPr>
  </w:style>
  <w:style w:type="paragraph" w:customStyle="1" w:styleId="42">
    <w:name w:val="タイトル 4"/>
    <w:basedOn w:val="a0"/>
    <w:next w:val="a"/>
    <w:pPr>
      <w:jc w:val="center"/>
    </w:pPr>
    <w:rPr>
      <w:rFonts w:ascii="Arial" w:eastAsia="ＭＳ ゴシック" w:hAnsi="Arial"/>
      <w:sz w:val="24"/>
    </w:rPr>
  </w:style>
  <w:style w:type="paragraph" w:customStyle="1" w:styleId="aa">
    <w:name w:val="サマリー"/>
    <w:basedOn w:val="a"/>
    <w:pPr>
      <w:pBdr>
        <w:top w:val="dashed" w:sz="4" w:space="1" w:color="auto"/>
        <w:left w:val="dashed" w:sz="4" w:space="4" w:color="auto"/>
        <w:bottom w:val="dashed" w:sz="4" w:space="1" w:color="auto"/>
        <w:right w:val="dashed" w:sz="4" w:space="4" w:color="auto"/>
      </w:pBdr>
      <w:ind w:leftChars="50" w:left="50" w:rightChars="50" w:right="50" w:firstLineChars="100" w:firstLine="100"/>
    </w:pPr>
  </w:style>
  <w:style w:type="paragraph" w:customStyle="1" w:styleId="43">
    <w:name w:val="はじめに 4"/>
    <w:basedOn w:val="a0"/>
    <w:pPr>
      <w:widowControl/>
      <w:ind w:leftChars="100" w:left="700" w:hangingChars="600" w:hanging="600"/>
    </w:pPr>
    <w:rPr>
      <w:sz w:val="24"/>
    </w:rPr>
  </w:style>
  <w:style w:type="paragraph" w:customStyle="1" w:styleId="23">
    <w:name w:val="はじめに 2"/>
    <w:basedOn w:val="a0"/>
    <w:next w:val="43"/>
    <w:pPr>
      <w:keepNext/>
      <w:keepLines/>
      <w:widowControl/>
    </w:pPr>
    <w:rPr>
      <w:rFonts w:ascii="Arial" w:eastAsia="ＭＳ ゴシック" w:hAnsi="Arial"/>
      <w:sz w:val="24"/>
    </w:rPr>
  </w:style>
  <w:style w:type="paragraph" w:customStyle="1" w:styleId="33">
    <w:name w:val="はじめに 3"/>
    <w:basedOn w:val="a0"/>
    <w:pPr>
      <w:widowControl/>
      <w:ind w:firstLineChars="100" w:firstLine="100"/>
    </w:pPr>
    <w:rPr>
      <w:sz w:val="24"/>
    </w:rPr>
  </w:style>
  <w:style w:type="paragraph" w:customStyle="1" w:styleId="13">
    <w:name w:val="はじめに 1"/>
    <w:basedOn w:val="a0"/>
    <w:next w:val="33"/>
    <w:pPr>
      <w:keepNext/>
      <w:keepLines/>
      <w:widowControl/>
      <w:snapToGrid w:val="0"/>
    </w:pPr>
    <w:rPr>
      <w:rFonts w:ascii="Arial" w:eastAsia="ＭＳ ゴシック" w:hAnsi="Arial"/>
      <w:sz w:val="28"/>
    </w:rPr>
  </w:style>
  <w:style w:type="paragraph" w:styleId="14">
    <w:name w:val="toc 1"/>
    <w:basedOn w:val="a"/>
    <w:next w:val="a"/>
    <w:autoRedefine/>
    <w:uiPriority w:val="39"/>
    <w:pPr>
      <w:spacing w:beforeLines="100" w:before="100"/>
    </w:pPr>
    <w:rPr>
      <w:rFonts w:ascii="Arial" w:eastAsia="ＭＳ ゴシック" w:hAnsi="Arial"/>
      <w:sz w:val="24"/>
    </w:rPr>
  </w:style>
  <w:style w:type="paragraph" w:styleId="24">
    <w:name w:val="toc 2"/>
    <w:basedOn w:val="a"/>
    <w:next w:val="a"/>
    <w:autoRedefine/>
    <w:uiPriority w:val="39"/>
    <w:pPr>
      <w:spacing w:beforeLines="50" w:before="180"/>
      <w:ind w:leftChars="100" w:left="210"/>
    </w:pPr>
    <w:rPr>
      <w:rFonts w:ascii="Arial" w:eastAsia="ＭＳ ゴシック" w:hAnsi="Arial"/>
    </w:rPr>
  </w:style>
  <w:style w:type="paragraph" w:styleId="34">
    <w:name w:val="toc 3"/>
    <w:basedOn w:val="a"/>
    <w:next w:val="a"/>
    <w:autoRedefine/>
    <w:uiPriority w:val="39"/>
    <w:pPr>
      <w:ind w:leftChars="200" w:left="200"/>
    </w:pPr>
  </w:style>
  <w:style w:type="paragraph" w:customStyle="1" w:styleId="ab">
    <w:name w:val="図表の番号"/>
    <w:basedOn w:val="a"/>
    <w:semiHidden/>
    <w:pPr>
      <w:spacing w:after="60"/>
      <w:jc w:val="center"/>
    </w:pPr>
    <w:rPr>
      <w:rFonts w:ascii="Arial" w:eastAsia="ＭＳ Ｐゴシック" w:hAnsi="Arial"/>
      <w:szCs w:val="21"/>
    </w:rPr>
  </w:style>
  <w:style w:type="paragraph" w:styleId="44">
    <w:name w:val="toc 4"/>
    <w:basedOn w:val="a"/>
    <w:next w:val="a"/>
    <w:autoRedefine/>
    <w:uiPriority w:val="39"/>
    <w:pPr>
      <w:ind w:leftChars="300" w:left="630"/>
    </w:pPr>
  </w:style>
  <w:style w:type="paragraph" w:styleId="51">
    <w:name w:val="toc 5"/>
    <w:basedOn w:val="a"/>
    <w:next w:val="a"/>
    <w:autoRedefine/>
    <w:semiHidden/>
    <w:pPr>
      <w:ind w:leftChars="400" w:left="840"/>
    </w:pPr>
  </w:style>
  <w:style w:type="paragraph" w:styleId="61">
    <w:name w:val="toc 6"/>
    <w:basedOn w:val="a"/>
    <w:next w:val="a"/>
    <w:autoRedefine/>
    <w:semiHidden/>
    <w:pPr>
      <w:ind w:leftChars="500" w:left="1050"/>
    </w:pPr>
  </w:style>
  <w:style w:type="paragraph" w:styleId="71">
    <w:name w:val="toc 7"/>
    <w:basedOn w:val="a"/>
    <w:next w:val="a"/>
    <w:autoRedefine/>
    <w:semiHidden/>
    <w:pPr>
      <w:ind w:leftChars="600" w:left="1260"/>
    </w:pPr>
  </w:style>
  <w:style w:type="paragraph" w:styleId="81">
    <w:name w:val="toc 8"/>
    <w:basedOn w:val="a"/>
    <w:next w:val="a"/>
    <w:autoRedefine/>
    <w:semiHidden/>
    <w:pPr>
      <w:ind w:leftChars="700" w:left="1470"/>
    </w:pPr>
  </w:style>
  <w:style w:type="paragraph" w:styleId="91">
    <w:name w:val="toc 9"/>
    <w:basedOn w:val="a"/>
    <w:next w:val="a"/>
    <w:autoRedefine/>
    <w:semiHidden/>
    <w:pPr>
      <w:ind w:leftChars="800" w:left="1680"/>
    </w:pPr>
  </w:style>
  <w:style w:type="paragraph" w:customStyle="1" w:styleId="15">
    <w:name w:val="引用箇所 1"/>
    <w:basedOn w:val="a0"/>
    <w:next w:val="25"/>
    <w:pPr>
      <w:keepNext/>
      <w:keepLines/>
      <w:widowControl/>
      <w:pBdr>
        <w:top w:val="single" w:sz="6" w:space="1" w:color="auto"/>
        <w:left w:val="single" w:sz="6" w:space="4" w:color="auto"/>
        <w:bottom w:val="single" w:sz="6" w:space="1" w:color="auto"/>
        <w:right w:val="single" w:sz="6" w:space="4" w:color="auto"/>
      </w:pBdr>
      <w:ind w:leftChars="300" w:left="300" w:rightChars="50" w:right="50"/>
    </w:pPr>
    <w:rPr>
      <w:rFonts w:ascii="Arial" w:eastAsia="ＭＳ ゴシック" w:hAnsi="Arial"/>
    </w:rPr>
  </w:style>
  <w:style w:type="paragraph" w:customStyle="1" w:styleId="25">
    <w:name w:val="引用箇所 2"/>
    <w:basedOn w:val="a0"/>
    <w:pPr>
      <w:widowControl/>
      <w:pBdr>
        <w:top w:val="single" w:sz="6" w:space="1" w:color="auto"/>
        <w:left w:val="single" w:sz="6" w:space="4" w:color="auto"/>
        <w:bottom w:val="single" w:sz="6" w:space="1" w:color="auto"/>
        <w:right w:val="single" w:sz="6" w:space="4" w:color="auto"/>
      </w:pBdr>
      <w:ind w:leftChars="300" w:left="300" w:rightChars="50" w:right="50" w:firstLineChars="100" w:firstLine="100"/>
    </w:pPr>
  </w:style>
  <w:style w:type="paragraph" w:customStyle="1" w:styleId="26">
    <w:name w:val="参考文献 2"/>
    <w:basedOn w:val="a0"/>
    <w:pPr>
      <w:widowControl/>
      <w:ind w:leftChars="350" w:left="350"/>
    </w:pPr>
  </w:style>
  <w:style w:type="paragraph" w:customStyle="1" w:styleId="16">
    <w:name w:val="参考文献 1"/>
    <w:basedOn w:val="a0"/>
    <w:next w:val="26"/>
    <w:pPr>
      <w:keepNext/>
      <w:keepLines/>
      <w:widowControl/>
      <w:ind w:leftChars="250" w:left="250"/>
    </w:pPr>
    <w:rPr>
      <w:rFonts w:ascii="Arial" w:eastAsia="ＭＳ ゴシック" w:hAnsi="Arial"/>
    </w:rPr>
  </w:style>
  <w:style w:type="character" w:styleId="ac">
    <w:name w:val="Hyperlink"/>
    <w:uiPriority w:val="99"/>
    <w:rPr>
      <w:color w:val="0000FF"/>
      <w:u w:val="single"/>
    </w:rPr>
  </w:style>
  <w:style w:type="character" w:customStyle="1" w:styleId="a5">
    <w:name w:val="フッター (文字)"/>
    <w:link w:val="a4"/>
    <w:uiPriority w:val="99"/>
    <w:rsid w:val="00D856E6"/>
    <w:rPr>
      <w:kern w:val="2"/>
      <w:sz w:val="21"/>
      <w:szCs w:val="24"/>
    </w:rPr>
  </w:style>
  <w:style w:type="paragraph" w:customStyle="1" w:styleId="subsection">
    <w:name w:val="subsection"/>
    <w:uiPriority w:val="99"/>
    <w:rsid w:val="003A5F2B"/>
    <w:pPr>
      <w:numPr>
        <w:ilvl w:val="1"/>
        <w:numId w:val="2"/>
      </w:numPr>
    </w:pPr>
    <w:rPr>
      <w:rFonts w:ascii="Times New Roman" w:eastAsia="ＭＳ ゴシック" w:hAnsi="Times New Roman"/>
      <w:noProof/>
      <w:sz w:val="24"/>
    </w:rPr>
  </w:style>
  <w:style w:type="paragraph" w:customStyle="1" w:styleId="subsubsection">
    <w:name w:val="subsubsection"/>
    <w:uiPriority w:val="99"/>
    <w:rsid w:val="003A5F2B"/>
    <w:pPr>
      <w:numPr>
        <w:ilvl w:val="2"/>
        <w:numId w:val="2"/>
      </w:numPr>
    </w:pPr>
    <w:rPr>
      <w:rFonts w:ascii="Times New Roman" w:eastAsia="HG丸ｺﾞｼｯｸM-PRO" w:hAnsi="Times New Roman"/>
      <w:noProof/>
      <w:sz w:val="21"/>
      <w:szCs w:val="21"/>
    </w:rPr>
  </w:style>
  <w:style w:type="paragraph" w:customStyle="1" w:styleId="paragraph">
    <w:name w:val="paragraph"/>
    <w:uiPriority w:val="99"/>
    <w:rsid w:val="003A5F2B"/>
    <w:pPr>
      <w:numPr>
        <w:ilvl w:val="3"/>
        <w:numId w:val="2"/>
      </w:numPr>
    </w:pPr>
    <w:rPr>
      <w:rFonts w:ascii="Times New Roman" w:eastAsia="ＭＳ ゴシック" w:hAnsi="Times New Roman"/>
      <w:noProof/>
      <w:sz w:val="22"/>
    </w:rPr>
  </w:style>
  <w:style w:type="paragraph" w:customStyle="1" w:styleId="subparagraph">
    <w:name w:val="subparagraph"/>
    <w:basedOn w:val="a"/>
    <w:uiPriority w:val="99"/>
    <w:rsid w:val="003A5F2B"/>
    <w:pPr>
      <w:numPr>
        <w:ilvl w:val="4"/>
        <w:numId w:val="2"/>
      </w:numPr>
    </w:pPr>
    <w:rPr>
      <w:rFonts w:ascii="Times New Roman" w:eastAsia="HG丸ｺﾞｼｯｸM-PRO" w:hAnsi="Times New Roman"/>
      <w:kern w:val="0"/>
      <w:szCs w:val="20"/>
    </w:rPr>
  </w:style>
  <w:style w:type="paragraph" w:styleId="ad">
    <w:name w:val="Balloon Text"/>
    <w:basedOn w:val="a"/>
    <w:link w:val="ae"/>
    <w:rsid w:val="008D040F"/>
    <w:rPr>
      <w:rFonts w:asciiTheme="majorHAnsi" w:eastAsiaTheme="majorEastAsia" w:hAnsiTheme="majorHAnsi" w:cstheme="majorBidi"/>
      <w:sz w:val="18"/>
      <w:szCs w:val="18"/>
    </w:rPr>
  </w:style>
  <w:style w:type="character" w:customStyle="1" w:styleId="ae">
    <w:name w:val="吹き出し (文字)"/>
    <w:basedOn w:val="a1"/>
    <w:link w:val="ad"/>
    <w:rsid w:val="008D040F"/>
    <w:rPr>
      <w:rFonts w:asciiTheme="majorHAnsi" w:eastAsiaTheme="majorEastAsia" w:hAnsiTheme="majorHAnsi" w:cstheme="majorBidi"/>
      <w:kern w:val="2"/>
      <w:sz w:val="18"/>
      <w:szCs w:val="18"/>
    </w:rPr>
  </w:style>
  <w:style w:type="paragraph" w:styleId="Web">
    <w:name w:val="Normal (Web)"/>
    <w:basedOn w:val="a"/>
    <w:uiPriority w:val="99"/>
    <w:unhideWhenUsed/>
    <w:rsid w:val="001C6E0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21">
    <w:name w:val="本文 2 (文字)"/>
    <w:basedOn w:val="a1"/>
    <w:link w:val="20"/>
    <w:rsid w:val="00891FCA"/>
    <w:rPr>
      <w:kern w:val="2"/>
      <w:sz w:val="21"/>
      <w:szCs w:val="24"/>
    </w:rPr>
  </w:style>
  <w:style w:type="character" w:styleId="af">
    <w:name w:val="FollowedHyperlink"/>
    <w:basedOn w:val="a1"/>
    <w:uiPriority w:val="99"/>
    <w:unhideWhenUsed/>
    <w:rsid w:val="00B558A3"/>
    <w:rPr>
      <w:color w:val="800080"/>
      <w:u w:val="single"/>
    </w:rPr>
  </w:style>
  <w:style w:type="paragraph" w:customStyle="1" w:styleId="font5">
    <w:name w:val="font5"/>
    <w:basedOn w:val="a"/>
    <w:rsid w:val="00B558A3"/>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font6">
    <w:name w:val="font6"/>
    <w:basedOn w:val="a"/>
    <w:rsid w:val="00B558A3"/>
    <w:pPr>
      <w:widowControl/>
      <w:spacing w:before="100" w:beforeAutospacing="1" w:after="100" w:afterAutospacing="1"/>
      <w:jc w:val="left"/>
    </w:pPr>
    <w:rPr>
      <w:rFonts w:ascii="Meiryo UI" w:eastAsia="Meiryo UI" w:hAnsi="Meiryo UI" w:cs="Meiryo UI"/>
      <w:color w:val="000000"/>
      <w:kern w:val="0"/>
      <w:sz w:val="12"/>
      <w:szCs w:val="12"/>
    </w:rPr>
  </w:style>
  <w:style w:type="paragraph" w:customStyle="1" w:styleId="xl63">
    <w:name w:val="xl63"/>
    <w:basedOn w:val="a"/>
    <w:rsid w:val="00B558A3"/>
    <w:pPr>
      <w:widowControl/>
      <w:spacing w:before="100" w:beforeAutospacing="1" w:after="100" w:afterAutospacing="1"/>
      <w:jc w:val="left"/>
    </w:pPr>
    <w:rPr>
      <w:rFonts w:ascii="Meiryo UI" w:eastAsia="Meiryo UI" w:hAnsi="Meiryo UI" w:cs="Meiryo UI"/>
      <w:kern w:val="0"/>
      <w:sz w:val="20"/>
      <w:szCs w:val="20"/>
    </w:rPr>
  </w:style>
  <w:style w:type="paragraph" w:customStyle="1" w:styleId="xl64">
    <w:name w:val="xl64"/>
    <w:basedOn w:val="a"/>
    <w:rsid w:val="00B558A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Meiryo UI" w:eastAsia="Meiryo UI" w:hAnsi="Meiryo UI" w:cs="Meiryo UI"/>
      <w:kern w:val="0"/>
      <w:sz w:val="20"/>
      <w:szCs w:val="20"/>
    </w:rPr>
  </w:style>
  <w:style w:type="paragraph" w:customStyle="1" w:styleId="xl65">
    <w:name w:val="xl65"/>
    <w:basedOn w:val="a"/>
    <w:rsid w:val="00B558A3"/>
    <w:pPr>
      <w:widowControl/>
      <w:pBdr>
        <w:top w:val="single" w:sz="4" w:space="0" w:color="auto"/>
        <w:left w:val="single" w:sz="4" w:space="0" w:color="auto"/>
        <w:bottom w:val="single" w:sz="4" w:space="0" w:color="auto"/>
        <w:right w:val="single" w:sz="4" w:space="0" w:color="auto"/>
      </w:pBdr>
      <w:shd w:val="clear" w:color="000000" w:fill="E9EDF4"/>
      <w:spacing w:before="100" w:beforeAutospacing="1" w:after="100" w:afterAutospacing="1"/>
      <w:jc w:val="left"/>
    </w:pPr>
    <w:rPr>
      <w:rFonts w:ascii="Meiryo UI" w:eastAsia="Meiryo UI" w:hAnsi="Meiryo UI" w:cs="Meiryo UI"/>
      <w:color w:val="FF0000"/>
      <w:kern w:val="0"/>
      <w:sz w:val="20"/>
      <w:szCs w:val="20"/>
    </w:rPr>
  </w:style>
  <w:style w:type="paragraph" w:customStyle="1" w:styleId="xl66">
    <w:name w:val="xl66"/>
    <w:basedOn w:val="a"/>
    <w:rsid w:val="00B558A3"/>
    <w:pPr>
      <w:widowControl/>
      <w:pBdr>
        <w:top w:val="single" w:sz="4" w:space="0" w:color="auto"/>
        <w:left w:val="single" w:sz="4" w:space="0" w:color="auto"/>
        <w:bottom w:val="single" w:sz="4" w:space="0" w:color="auto"/>
        <w:right w:val="single" w:sz="4" w:space="0" w:color="auto"/>
      </w:pBdr>
      <w:shd w:val="clear" w:color="000000" w:fill="E9EDF4"/>
      <w:spacing w:before="100" w:beforeAutospacing="1" w:after="100" w:afterAutospacing="1"/>
      <w:jc w:val="left"/>
    </w:pPr>
    <w:rPr>
      <w:rFonts w:ascii="Meiryo UI" w:eastAsia="Meiryo UI" w:hAnsi="Meiryo UI" w:cs="Meiryo UI"/>
      <w:color w:val="0070C0"/>
      <w:kern w:val="0"/>
      <w:sz w:val="20"/>
      <w:szCs w:val="20"/>
    </w:rPr>
  </w:style>
  <w:style w:type="paragraph" w:customStyle="1" w:styleId="xl67">
    <w:name w:val="xl67"/>
    <w:basedOn w:val="a"/>
    <w:rsid w:val="00B558A3"/>
    <w:pPr>
      <w:widowControl/>
      <w:pBdr>
        <w:top w:val="single" w:sz="4" w:space="0" w:color="auto"/>
        <w:left w:val="single" w:sz="4" w:space="0" w:color="auto"/>
        <w:bottom w:val="single" w:sz="4" w:space="0" w:color="auto"/>
        <w:right w:val="single" w:sz="4" w:space="0" w:color="auto"/>
      </w:pBdr>
      <w:shd w:val="clear" w:color="000000" w:fill="E9EDF4"/>
      <w:spacing w:before="100" w:beforeAutospacing="1" w:after="100" w:afterAutospacing="1"/>
      <w:jc w:val="left"/>
    </w:pPr>
    <w:rPr>
      <w:rFonts w:ascii="Meiryo UI" w:eastAsia="Meiryo UI" w:hAnsi="Meiryo UI" w:cs="Meiryo UI"/>
      <w:color w:val="984807"/>
      <w:kern w:val="0"/>
      <w:sz w:val="20"/>
      <w:szCs w:val="20"/>
    </w:rPr>
  </w:style>
  <w:style w:type="paragraph" w:customStyle="1" w:styleId="xl68">
    <w:name w:val="xl68"/>
    <w:basedOn w:val="a"/>
    <w:rsid w:val="00B558A3"/>
    <w:pPr>
      <w:widowControl/>
      <w:pBdr>
        <w:top w:val="single" w:sz="4" w:space="0" w:color="auto"/>
        <w:left w:val="single" w:sz="4" w:space="0" w:color="auto"/>
        <w:bottom w:val="single" w:sz="4" w:space="0" w:color="auto"/>
        <w:right w:val="single" w:sz="4" w:space="0" w:color="auto"/>
      </w:pBdr>
      <w:shd w:val="clear" w:color="000000" w:fill="E9EDF4"/>
      <w:spacing w:before="100" w:beforeAutospacing="1" w:after="100" w:afterAutospacing="1"/>
      <w:jc w:val="left"/>
    </w:pPr>
    <w:rPr>
      <w:rFonts w:ascii="Meiryo UI" w:eastAsia="Meiryo UI" w:hAnsi="Meiryo UI" w:cs="Meiryo UI"/>
      <w:b/>
      <w:bCs/>
      <w:color w:val="0070C0"/>
      <w:kern w:val="0"/>
      <w:sz w:val="20"/>
      <w:szCs w:val="20"/>
    </w:rPr>
  </w:style>
  <w:style w:type="paragraph" w:customStyle="1" w:styleId="xl69">
    <w:name w:val="xl69"/>
    <w:basedOn w:val="a"/>
    <w:rsid w:val="00B558A3"/>
    <w:pPr>
      <w:widowControl/>
      <w:pBdr>
        <w:top w:val="single" w:sz="4" w:space="0" w:color="auto"/>
        <w:left w:val="single" w:sz="4" w:space="0" w:color="auto"/>
        <w:bottom w:val="single" w:sz="4" w:space="0" w:color="auto"/>
        <w:right w:val="single" w:sz="4" w:space="0" w:color="auto"/>
      </w:pBdr>
      <w:shd w:val="clear" w:color="000000" w:fill="E9EDF4"/>
      <w:spacing w:before="100" w:beforeAutospacing="1" w:after="100" w:afterAutospacing="1"/>
      <w:jc w:val="left"/>
    </w:pPr>
    <w:rPr>
      <w:rFonts w:ascii="Meiryo UI" w:eastAsia="Meiryo UI" w:hAnsi="Meiryo UI" w:cs="Meiryo UI"/>
      <w:b/>
      <w:bCs/>
      <w:color w:val="FF0000"/>
      <w:kern w:val="0"/>
      <w:sz w:val="20"/>
      <w:szCs w:val="20"/>
    </w:rPr>
  </w:style>
  <w:style w:type="paragraph" w:customStyle="1" w:styleId="xl70">
    <w:name w:val="xl70"/>
    <w:basedOn w:val="a"/>
    <w:rsid w:val="00B558A3"/>
    <w:pPr>
      <w:widowControl/>
      <w:pBdr>
        <w:top w:val="single" w:sz="4" w:space="0" w:color="auto"/>
        <w:left w:val="single" w:sz="4" w:space="0" w:color="auto"/>
        <w:bottom w:val="single" w:sz="4" w:space="0" w:color="auto"/>
        <w:right w:val="single" w:sz="4" w:space="0" w:color="auto"/>
      </w:pBdr>
      <w:shd w:val="clear" w:color="000000" w:fill="E9EDF4"/>
      <w:spacing w:before="100" w:beforeAutospacing="1" w:after="100" w:afterAutospacing="1"/>
      <w:jc w:val="left"/>
    </w:pPr>
    <w:rPr>
      <w:rFonts w:ascii="Meiryo UI" w:eastAsia="Meiryo UI" w:hAnsi="Meiryo UI" w:cs="Meiryo UI"/>
      <w:b/>
      <w:bCs/>
      <w:color w:val="984807"/>
      <w:kern w:val="0"/>
      <w:sz w:val="20"/>
      <w:szCs w:val="20"/>
    </w:rPr>
  </w:style>
  <w:style w:type="paragraph" w:customStyle="1" w:styleId="xl71">
    <w:name w:val="xl71"/>
    <w:basedOn w:val="a"/>
    <w:rsid w:val="00B558A3"/>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Meiryo UI" w:eastAsia="Meiryo UI" w:hAnsi="Meiryo UI" w:cs="Meiryo UI"/>
      <w:kern w:val="0"/>
      <w:sz w:val="20"/>
      <w:szCs w:val="20"/>
    </w:rPr>
  </w:style>
  <w:style w:type="paragraph" w:customStyle="1" w:styleId="xl72">
    <w:name w:val="xl72"/>
    <w:basedOn w:val="a"/>
    <w:rsid w:val="00B558A3"/>
    <w:pPr>
      <w:widowControl/>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left"/>
    </w:pPr>
    <w:rPr>
      <w:rFonts w:ascii="Meiryo UI" w:eastAsia="Meiryo UI" w:hAnsi="Meiryo UI" w:cs="Meiryo UI"/>
      <w:color w:val="0070C0"/>
      <w:kern w:val="0"/>
      <w:sz w:val="20"/>
      <w:szCs w:val="20"/>
    </w:rPr>
  </w:style>
  <w:style w:type="paragraph" w:customStyle="1" w:styleId="xl73">
    <w:name w:val="xl73"/>
    <w:basedOn w:val="a"/>
    <w:rsid w:val="00B558A3"/>
    <w:pPr>
      <w:widowControl/>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left"/>
    </w:pPr>
    <w:rPr>
      <w:rFonts w:ascii="Meiryo UI" w:eastAsia="Meiryo UI" w:hAnsi="Meiryo UI" w:cs="Meiryo UI"/>
      <w:color w:val="FF0000"/>
      <w:kern w:val="0"/>
      <w:sz w:val="20"/>
      <w:szCs w:val="20"/>
    </w:rPr>
  </w:style>
  <w:style w:type="paragraph" w:customStyle="1" w:styleId="xl74">
    <w:name w:val="xl74"/>
    <w:basedOn w:val="a"/>
    <w:rsid w:val="00B558A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Meiryo UI" w:eastAsia="Meiryo UI" w:hAnsi="Meiryo UI" w:cs="Meiryo UI"/>
      <w:kern w:val="0"/>
      <w:sz w:val="20"/>
      <w:szCs w:val="20"/>
    </w:rPr>
  </w:style>
  <w:style w:type="paragraph" w:customStyle="1" w:styleId="xl75">
    <w:name w:val="xl75"/>
    <w:basedOn w:val="a"/>
    <w:rsid w:val="00B558A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Meiryo UI" w:eastAsia="Meiryo UI" w:hAnsi="Meiryo UI" w:cs="Meiryo UI"/>
      <w:kern w:val="0"/>
      <w:sz w:val="20"/>
      <w:szCs w:val="20"/>
    </w:rPr>
  </w:style>
  <w:style w:type="paragraph" w:customStyle="1" w:styleId="xl76">
    <w:name w:val="xl76"/>
    <w:basedOn w:val="a"/>
    <w:rsid w:val="00B558A3"/>
    <w:pPr>
      <w:widowControl/>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left"/>
    </w:pPr>
    <w:rPr>
      <w:rFonts w:ascii="Meiryo UI" w:eastAsia="Meiryo UI" w:hAnsi="Meiryo UI" w:cs="Meiryo UI"/>
      <w:b/>
      <w:bCs/>
      <w:color w:val="984807"/>
      <w:kern w:val="0"/>
      <w:sz w:val="20"/>
      <w:szCs w:val="20"/>
    </w:rPr>
  </w:style>
  <w:style w:type="paragraph" w:customStyle="1" w:styleId="xl77">
    <w:name w:val="xl77"/>
    <w:basedOn w:val="a"/>
    <w:rsid w:val="00B558A3"/>
    <w:pPr>
      <w:widowControl/>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left"/>
    </w:pPr>
    <w:rPr>
      <w:rFonts w:ascii="Meiryo UI" w:eastAsia="Meiryo UI" w:hAnsi="Meiryo UI" w:cs="Meiryo UI"/>
      <w:color w:val="974706"/>
      <w:kern w:val="0"/>
      <w:sz w:val="20"/>
      <w:szCs w:val="20"/>
    </w:rPr>
  </w:style>
  <w:style w:type="paragraph" w:customStyle="1" w:styleId="xl78">
    <w:name w:val="xl78"/>
    <w:basedOn w:val="a"/>
    <w:rsid w:val="00B558A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Meiryo UI" w:eastAsia="Meiryo UI" w:hAnsi="Meiryo UI" w:cs="Meiryo UI"/>
      <w:color w:val="974706"/>
      <w:kern w:val="0"/>
      <w:sz w:val="20"/>
      <w:szCs w:val="20"/>
    </w:rPr>
  </w:style>
  <w:style w:type="paragraph" w:customStyle="1" w:styleId="xl79">
    <w:name w:val="xl79"/>
    <w:basedOn w:val="a"/>
    <w:rsid w:val="00B558A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Meiryo UI" w:eastAsia="Meiryo UI" w:hAnsi="Meiryo UI" w:cs="Meiryo UI"/>
      <w:color w:val="974706"/>
      <w:kern w:val="0"/>
      <w:sz w:val="20"/>
      <w:szCs w:val="20"/>
    </w:rPr>
  </w:style>
  <w:style w:type="paragraph" w:customStyle="1" w:styleId="xl80">
    <w:name w:val="xl80"/>
    <w:basedOn w:val="a"/>
    <w:rsid w:val="00B558A3"/>
    <w:pPr>
      <w:widowControl/>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left"/>
    </w:pPr>
    <w:rPr>
      <w:rFonts w:ascii="Meiryo UI" w:eastAsia="Meiryo UI" w:hAnsi="Meiryo UI" w:cs="Meiryo UI"/>
      <w:b/>
      <w:bCs/>
      <w:color w:val="0070C0"/>
      <w:kern w:val="0"/>
      <w:sz w:val="20"/>
      <w:szCs w:val="20"/>
    </w:rPr>
  </w:style>
  <w:style w:type="paragraph" w:customStyle="1" w:styleId="xl81">
    <w:name w:val="xl81"/>
    <w:basedOn w:val="a"/>
    <w:rsid w:val="00B558A3"/>
    <w:pPr>
      <w:widowControl/>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left"/>
    </w:pPr>
    <w:rPr>
      <w:rFonts w:ascii="Meiryo UI" w:eastAsia="Meiryo UI" w:hAnsi="Meiryo UI" w:cs="Meiryo UI"/>
      <w:kern w:val="0"/>
      <w:sz w:val="20"/>
      <w:szCs w:val="20"/>
    </w:rPr>
  </w:style>
  <w:style w:type="paragraph" w:customStyle="1" w:styleId="xl82">
    <w:name w:val="xl82"/>
    <w:basedOn w:val="a"/>
    <w:rsid w:val="00B558A3"/>
    <w:pPr>
      <w:widowControl/>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left"/>
    </w:pPr>
    <w:rPr>
      <w:rFonts w:ascii="Meiryo UI" w:eastAsia="Meiryo UI" w:hAnsi="Meiryo UI" w:cs="Meiryo UI"/>
      <w:color w:val="FF0000"/>
      <w:kern w:val="0"/>
      <w:sz w:val="20"/>
      <w:szCs w:val="20"/>
    </w:rPr>
  </w:style>
  <w:style w:type="paragraph" w:customStyle="1" w:styleId="xl83">
    <w:name w:val="xl83"/>
    <w:basedOn w:val="a"/>
    <w:rsid w:val="00B558A3"/>
    <w:pPr>
      <w:widowControl/>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left"/>
    </w:pPr>
    <w:rPr>
      <w:rFonts w:ascii="Meiryo UI" w:eastAsia="Meiryo UI" w:hAnsi="Meiryo UI" w:cs="Meiryo UI"/>
      <w:kern w:val="0"/>
      <w:sz w:val="20"/>
      <w:szCs w:val="20"/>
    </w:rPr>
  </w:style>
  <w:style w:type="paragraph" w:customStyle="1" w:styleId="xl84">
    <w:name w:val="xl84"/>
    <w:basedOn w:val="a"/>
    <w:rsid w:val="00B558A3"/>
    <w:pPr>
      <w:widowControl/>
      <w:pBdr>
        <w:top w:val="single" w:sz="4" w:space="0" w:color="auto"/>
        <w:left w:val="single" w:sz="4" w:space="0" w:color="auto"/>
        <w:right w:val="single" w:sz="4" w:space="0" w:color="auto"/>
      </w:pBdr>
      <w:shd w:val="clear" w:color="000000" w:fill="E9EDF4"/>
      <w:spacing w:before="100" w:beforeAutospacing="1" w:after="100" w:afterAutospacing="1"/>
      <w:jc w:val="left"/>
    </w:pPr>
    <w:rPr>
      <w:rFonts w:ascii="Meiryo UI" w:eastAsia="Meiryo UI" w:hAnsi="Meiryo UI" w:cs="Meiryo UI"/>
      <w:b/>
      <w:bCs/>
      <w:color w:val="0070C0"/>
      <w:kern w:val="0"/>
      <w:sz w:val="20"/>
      <w:szCs w:val="20"/>
    </w:rPr>
  </w:style>
  <w:style w:type="paragraph" w:customStyle="1" w:styleId="xl85">
    <w:name w:val="xl85"/>
    <w:basedOn w:val="a"/>
    <w:rsid w:val="00B558A3"/>
    <w:pPr>
      <w:widowControl/>
      <w:pBdr>
        <w:top w:val="single" w:sz="4" w:space="0" w:color="auto"/>
        <w:left w:val="single" w:sz="4" w:space="0" w:color="auto"/>
        <w:bottom w:val="single" w:sz="4" w:space="0" w:color="auto"/>
      </w:pBdr>
      <w:spacing w:before="100" w:beforeAutospacing="1" w:after="100" w:afterAutospacing="1"/>
      <w:jc w:val="left"/>
    </w:pPr>
    <w:rPr>
      <w:rFonts w:ascii="Meiryo UI" w:eastAsia="Meiryo UI" w:hAnsi="Meiryo UI" w:cs="Meiryo UI"/>
      <w:kern w:val="0"/>
      <w:sz w:val="20"/>
      <w:szCs w:val="20"/>
    </w:rPr>
  </w:style>
  <w:style w:type="paragraph" w:customStyle="1" w:styleId="xl86">
    <w:name w:val="xl86"/>
    <w:basedOn w:val="a"/>
    <w:rsid w:val="00B558A3"/>
    <w:pPr>
      <w:widowControl/>
      <w:pBdr>
        <w:top w:val="single" w:sz="4" w:space="0" w:color="auto"/>
        <w:bottom w:val="single" w:sz="4" w:space="0" w:color="auto"/>
      </w:pBdr>
      <w:spacing w:before="100" w:beforeAutospacing="1" w:after="100" w:afterAutospacing="1"/>
      <w:jc w:val="left"/>
    </w:pPr>
    <w:rPr>
      <w:rFonts w:ascii="Meiryo UI" w:eastAsia="Meiryo UI" w:hAnsi="Meiryo UI" w:cs="Meiryo UI"/>
      <w:kern w:val="0"/>
      <w:sz w:val="20"/>
      <w:szCs w:val="20"/>
    </w:rPr>
  </w:style>
  <w:style w:type="paragraph" w:customStyle="1" w:styleId="xl87">
    <w:name w:val="xl87"/>
    <w:basedOn w:val="a"/>
    <w:rsid w:val="00B558A3"/>
    <w:pPr>
      <w:widowControl/>
      <w:pBdr>
        <w:top w:val="single" w:sz="4" w:space="0" w:color="auto"/>
        <w:bottom w:val="single" w:sz="4" w:space="0" w:color="auto"/>
        <w:right w:val="single" w:sz="4" w:space="0" w:color="auto"/>
      </w:pBdr>
      <w:spacing w:before="100" w:beforeAutospacing="1" w:after="100" w:afterAutospacing="1"/>
      <w:jc w:val="left"/>
    </w:pPr>
    <w:rPr>
      <w:rFonts w:ascii="Meiryo UI" w:eastAsia="Meiryo UI" w:hAnsi="Meiryo UI" w:cs="Meiryo UI"/>
      <w:kern w:val="0"/>
      <w:sz w:val="20"/>
      <w:szCs w:val="20"/>
    </w:rPr>
  </w:style>
  <w:style w:type="paragraph" w:customStyle="1" w:styleId="xl88">
    <w:name w:val="xl88"/>
    <w:basedOn w:val="a"/>
    <w:rsid w:val="00B558A3"/>
    <w:pPr>
      <w:widowControl/>
      <w:pBdr>
        <w:top w:val="single" w:sz="4" w:space="0" w:color="auto"/>
        <w:left w:val="single" w:sz="4" w:space="0" w:color="auto"/>
        <w:right w:val="single" w:sz="4" w:space="0" w:color="auto"/>
      </w:pBdr>
      <w:shd w:val="clear" w:color="000000" w:fill="E9EDF4"/>
      <w:spacing w:before="100" w:beforeAutospacing="1" w:after="100" w:afterAutospacing="1"/>
      <w:jc w:val="center"/>
    </w:pPr>
    <w:rPr>
      <w:rFonts w:ascii="Meiryo UI" w:eastAsia="Meiryo UI" w:hAnsi="Meiryo UI" w:cs="Meiryo UI"/>
      <w:b/>
      <w:bCs/>
      <w:color w:val="0070C0"/>
      <w:kern w:val="0"/>
      <w:sz w:val="20"/>
      <w:szCs w:val="20"/>
    </w:rPr>
  </w:style>
  <w:style w:type="paragraph" w:customStyle="1" w:styleId="xl89">
    <w:name w:val="xl89"/>
    <w:basedOn w:val="a"/>
    <w:rsid w:val="00B558A3"/>
    <w:pPr>
      <w:widowControl/>
      <w:pBdr>
        <w:left w:val="single" w:sz="4" w:space="0" w:color="auto"/>
        <w:right w:val="single" w:sz="4" w:space="0" w:color="auto"/>
      </w:pBdr>
      <w:shd w:val="clear" w:color="000000" w:fill="E9EDF4"/>
      <w:spacing w:before="100" w:beforeAutospacing="1" w:after="100" w:afterAutospacing="1"/>
      <w:jc w:val="center"/>
    </w:pPr>
    <w:rPr>
      <w:rFonts w:ascii="Meiryo UI" w:eastAsia="Meiryo UI" w:hAnsi="Meiryo UI" w:cs="Meiryo UI"/>
      <w:b/>
      <w:bCs/>
      <w:color w:val="0070C0"/>
      <w:kern w:val="0"/>
      <w:sz w:val="20"/>
      <w:szCs w:val="20"/>
    </w:rPr>
  </w:style>
  <w:style w:type="paragraph" w:customStyle="1" w:styleId="xl90">
    <w:name w:val="xl90"/>
    <w:basedOn w:val="a"/>
    <w:rsid w:val="00B558A3"/>
    <w:pPr>
      <w:widowControl/>
      <w:pBdr>
        <w:left w:val="single" w:sz="4" w:space="0" w:color="auto"/>
        <w:bottom w:val="single" w:sz="4" w:space="0" w:color="auto"/>
        <w:right w:val="single" w:sz="4" w:space="0" w:color="auto"/>
      </w:pBdr>
      <w:shd w:val="clear" w:color="000000" w:fill="E9EDF4"/>
      <w:spacing w:before="100" w:beforeAutospacing="1" w:after="100" w:afterAutospacing="1"/>
      <w:jc w:val="center"/>
    </w:pPr>
    <w:rPr>
      <w:rFonts w:ascii="Meiryo UI" w:eastAsia="Meiryo UI" w:hAnsi="Meiryo UI" w:cs="Meiryo UI"/>
      <w:b/>
      <w:bCs/>
      <w:color w:val="0070C0"/>
      <w:kern w:val="0"/>
      <w:sz w:val="20"/>
      <w:szCs w:val="20"/>
    </w:rPr>
  </w:style>
  <w:style w:type="paragraph" w:customStyle="1" w:styleId="xl91">
    <w:name w:val="xl91"/>
    <w:basedOn w:val="a"/>
    <w:rsid w:val="00B558A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92">
    <w:name w:val="xl92"/>
    <w:basedOn w:val="a"/>
    <w:rsid w:val="00B558A3"/>
    <w:pPr>
      <w:widowControl/>
      <w:pBdr>
        <w:top w:val="single" w:sz="4" w:space="0" w:color="auto"/>
        <w:left w:val="single" w:sz="4" w:space="0" w:color="auto"/>
        <w:bottom w:val="single" w:sz="4" w:space="0" w:color="auto"/>
      </w:pBdr>
      <w:spacing w:before="100" w:beforeAutospacing="1" w:after="100" w:afterAutospacing="1"/>
      <w:jc w:val="center"/>
    </w:pPr>
    <w:rPr>
      <w:rFonts w:ascii="Meiryo UI" w:eastAsia="Meiryo UI" w:hAnsi="Meiryo UI" w:cs="Meiryo UI"/>
      <w:kern w:val="0"/>
      <w:sz w:val="20"/>
      <w:szCs w:val="20"/>
    </w:rPr>
  </w:style>
  <w:style w:type="paragraph" w:customStyle="1" w:styleId="xl93">
    <w:name w:val="xl93"/>
    <w:basedOn w:val="a"/>
    <w:rsid w:val="00B558A3"/>
    <w:pPr>
      <w:widowControl/>
      <w:pBdr>
        <w:top w:val="single" w:sz="4" w:space="0" w:color="auto"/>
        <w:bottom w:val="single" w:sz="4" w:space="0" w:color="auto"/>
        <w:right w:val="single" w:sz="4" w:space="0" w:color="auto"/>
      </w:pBdr>
      <w:spacing w:before="100" w:beforeAutospacing="1" w:after="100" w:afterAutospacing="1"/>
      <w:jc w:val="center"/>
    </w:pPr>
    <w:rPr>
      <w:rFonts w:ascii="Meiryo UI" w:eastAsia="Meiryo UI" w:hAnsi="Meiryo UI" w:cs="Meiryo UI"/>
      <w:kern w:val="0"/>
      <w:sz w:val="20"/>
      <w:szCs w:val="20"/>
    </w:rPr>
  </w:style>
  <w:style w:type="paragraph" w:customStyle="1" w:styleId="xl94">
    <w:name w:val="xl94"/>
    <w:basedOn w:val="a"/>
    <w:rsid w:val="00B558A3"/>
    <w:pPr>
      <w:widowControl/>
      <w:pBdr>
        <w:top w:val="single" w:sz="4" w:space="0" w:color="auto"/>
        <w:left w:val="single" w:sz="4" w:space="0" w:color="auto"/>
        <w:right w:val="single" w:sz="4" w:space="0" w:color="auto"/>
      </w:pBdr>
      <w:spacing w:before="100" w:beforeAutospacing="1" w:after="100" w:afterAutospacing="1"/>
      <w:jc w:val="center"/>
    </w:pPr>
    <w:rPr>
      <w:rFonts w:ascii="Meiryo UI" w:eastAsia="Meiryo UI" w:hAnsi="Meiryo UI" w:cs="Meiryo UI"/>
      <w:kern w:val="0"/>
      <w:sz w:val="20"/>
      <w:szCs w:val="20"/>
    </w:rPr>
  </w:style>
  <w:style w:type="paragraph" w:customStyle="1" w:styleId="xl95">
    <w:name w:val="xl95"/>
    <w:basedOn w:val="a"/>
    <w:rsid w:val="00B558A3"/>
    <w:pPr>
      <w:widowControl/>
      <w:pBdr>
        <w:left w:val="single" w:sz="4" w:space="0" w:color="auto"/>
        <w:bottom w:val="single" w:sz="4" w:space="0" w:color="auto"/>
        <w:right w:val="single" w:sz="4" w:space="0" w:color="auto"/>
      </w:pBdr>
      <w:spacing w:before="100" w:beforeAutospacing="1" w:after="100" w:afterAutospacing="1"/>
      <w:jc w:val="center"/>
    </w:pPr>
    <w:rPr>
      <w:rFonts w:ascii="Meiryo UI" w:eastAsia="Meiryo UI" w:hAnsi="Meiryo UI" w:cs="Meiryo UI"/>
      <w:kern w:val="0"/>
      <w:sz w:val="20"/>
      <w:szCs w:val="20"/>
    </w:rPr>
  </w:style>
  <w:style w:type="paragraph" w:customStyle="1" w:styleId="xl96">
    <w:name w:val="xl96"/>
    <w:basedOn w:val="a"/>
    <w:rsid w:val="00B558A3"/>
    <w:pPr>
      <w:widowControl/>
      <w:pBdr>
        <w:top w:val="single" w:sz="4" w:space="0" w:color="auto"/>
        <w:left w:val="single" w:sz="4" w:space="0" w:color="auto"/>
        <w:right w:val="single" w:sz="4" w:space="0" w:color="auto"/>
      </w:pBdr>
      <w:spacing w:before="100" w:beforeAutospacing="1" w:after="100" w:afterAutospacing="1"/>
      <w:jc w:val="left"/>
    </w:pPr>
    <w:rPr>
      <w:rFonts w:ascii="Meiryo UI" w:eastAsia="Meiryo UI" w:hAnsi="Meiryo UI" w:cs="Meiryo UI"/>
      <w:kern w:val="0"/>
      <w:sz w:val="20"/>
      <w:szCs w:val="20"/>
    </w:rPr>
  </w:style>
  <w:style w:type="paragraph" w:customStyle="1" w:styleId="xl97">
    <w:name w:val="xl97"/>
    <w:basedOn w:val="a"/>
    <w:rsid w:val="00B558A3"/>
    <w:pPr>
      <w:widowControl/>
      <w:pBdr>
        <w:left w:val="single" w:sz="4" w:space="0" w:color="auto"/>
        <w:right w:val="single" w:sz="4" w:space="0" w:color="auto"/>
      </w:pBdr>
      <w:spacing w:before="100" w:beforeAutospacing="1" w:after="100" w:afterAutospacing="1"/>
      <w:jc w:val="left"/>
    </w:pPr>
    <w:rPr>
      <w:rFonts w:ascii="Meiryo UI" w:eastAsia="Meiryo UI" w:hAnsi="Meiryo UI" w:cs="Meiryo UI"/>
      <w:kern w:val="0"/>
      <w:sz w:val="20"/>
      <w:szCs w:val="20"/>
    </w:rPr>
  </w:style>
  <w:style w:type="paragraph" w:customStyle="1" w:styleId="xl98">
    <w:name w:val="xl98"/>
    <w:basedOn w:val="a"/>
    <w:rsid w:val="00B558A3"/>
    <w:pPr>
      <w:widowControl/>
      <w:pBdr>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99">
    <w:name w:val="xl99"/>
    <w:basedOn w:val="a"/>
    <w:rsid w:val="00B558A3"/>
    <w:pPr>
      <w:widowControl/>
      <w:pBdr>
        <w:top w:val="single" w:sz="4" w:space="0" w:color="auto"/>
        <w:left w:val="single" w:sz="4" w:space="0" w:color="auto"/>
        <w:right w:val="single" w:sz="4" w:space="0" w:color="auto"/>
      </w:pBdr>
      <w:shd w:val="clear" w:color="000000" w:fill="FFFF00"/>
      <w:spacing w:before="100" w:beforeAutospacing="1" w:after="100" w:afterAutospacing="1"/>
      <w:jc w:val="center"/>
    </w:pPr>
    <w:rPr>
      <w:rFonts w:ascii="Meiryo UI" w:eastAsia="Meiryo UI" w:hAnsi="Meiryo UI" w:cs="Meiryo UI"/>
      <w:kern w:val="0"/>
      <w:sz w:val="20"/>
      <w:szCs w:val="20"/>
    </w:rPr>
  </w:style>
  <w:style w:type="paragraph" w:customStyle="1" w:styleId="xl100">
    <w:name w:val="xl100"/>
    <w:basedOn w:val="a"/>
    <w:rsid w:val="00B558A3"/>
    <w:pPr>
      <w:widowControl/>
      <w:pBdr>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Meiryo UI" w:eastAsia="Meiryo UI" w:hAnsi="Meiryo UI" w:cs="Meiryo UI"/>
      <w:kern w:val="0"/>
      <w:sz w:val="20"/>
      <w:szCs w:val="20"/>
    </w:rPr>
  </w:style>
  <w:style w:type="paragraph" w:customStyle="1" w:styleId="xl101">
    <w:name w:val="xl101"/>
    <w:basedOn w:val="a"/>
    <w:rsid w:val="00B558A3"/>
    <w:pPr>
      <w:widowControl/>
      <w:pBdr>
        <w:top w:val="single" w:sz="4" w:space="0" w:color="auto"/>
        <w:left w:val="single" w:sz="4" w:space="0" w:color="auto"/>
        <w:bottom w:val="single" w:sz="4" w:space="0" w:color="auto"/>
      </w:pBdr>
      <w:shd w:val="clear" w:color="000000" w:fill="FFFF00"/>
      <w:spacing w:before="100" w:beforeAutospacing="1" w:after="100" w:afterAutospacing="1"/>
      <w:jc w:val="left"/>
    </w:pPr>
    <w:rPr>
      <w:rFonts w:ascii="Meiryo UI" w:eastAsia="Meiryo UI" w:hAnsi="Meiryo UI" w:cs="Meiryo UI"/>
      <w:kern w:val="0"/>
      <w:sz w:val="20"/>
      <w:szCs w:val="20"/>
    </w:rPr>
  </w:style>
  <w:style w:type="paragraph" w:customStyle="1" w:styleId="xl102">
    <w:name w:val="xl102"/>
    <w:basedOn w:val="a"/>
    <w:rsid w:val="00B558A3"/>
    <w:pPr>
      <w:widowControl/>
      <w:pBdr>
        <w:top w:val="single" w:sz="4" w:space="0" w:color="auto"/>
        <w:bottom w:val="single" w:sz="4" w:space="0" w:color="auto"/>
        <w:right w:val="single" w:sz="4" w:space="0" w:color="auto"/>
      </w:pBdr>
      <w:shd w:val="clear" w:color="000000" w:fill="FFFF00"/>
      <w:spacing w:before="100" w:beforeAutospacing="1" w:after="100" w:afterAutospacing="1"/>
      <w:jc w:val="left"/>
    </w:pPr>
    <w:rPr>
      <w:rFonts w:ascii="Meiryo UI" w:eastAsia="Meiryo UI" w:hAnsi="Meiryo UI" w:cs="Meiryo UI"/>
      <w:kern w:val="0"/>
      <w:sz w:val="20"/>
      <w:szCs w:val="20"/>
    </w:rPr>
  </w:style>
  <w:style w:type="paragraph" w:customStyle="1" w:styleId="xl103">
    <w:name w:val="xl103"/>
    <w:basedOn w:val="a"/>
    <w:rsid w:val="00B558A3"/>
    <w:pPr>
      <w:widowControl/>
      <w:pBdr>
        <w:left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31">
    <w:name w:val="見出し 3 (文字)"/>
    <w:basedOn w:val="a1"/>
    <w:link w:val="3"/>
    <w:rsid w:val="00AE3897"/>
    <w:rPr>
      <w:kern w:val="2"/>
      <w:sz w:val="21"/>
      <w:szCs w:val="24"/>
    </w:rPr>
  </w:style>
  <w:style w:type="character" w:customStyle="1" w:styleId="41">
    <w:name w:val="見出し 4 (文字)"/>
    <w:basedOn w:val="a1"/>
    <w:link w:val="4"/>
    <w:rsid w:val="006C4E00"/>
    <w:rPr>
      <w:rFonts w:ascii="HG丸ｺﾞｼｯｸM-PRO" w:eastAsia="HG丸ｺﾞｼｯｸM-PRO" w:hAnsi="HG丸ｺﾞｼｯｸM-PRO"/>
      <w:bCs/>
      <w:kern w:val="2"/>
      <w:sz w:val="22"/>
      <w:szCs w:val="22"/>
    </w:rPr>
  </w:style>
  <w:style w:type="paragraph" w:styleId="af0">
    <w:name w:val="TOC Heading"/>
    <w:basedOn w:val="1"/>
    <w:next w:val="a"/>
    <w:uiPriority w:val="39"/>
    <w:semiHidden/>
    <w:unhideWhenUsed/>
    <w:qFormat/>
    <w:rsid w:val="00642A4D"/>
    <w:pPr>
      <w:numPr>
        <w:numId w:val="0"/>
      </w:numPr>
      <w:snapToGrid/>
      <w:spacing w:before="480" w:line="276" w:lineRule="auto"/>
      <w:jc w:val="left"/>
      <w:outlineLvl w:val="9"/>
    </w:pPr>
    <w:rPr>
      <w:rFonts w:asciiTheme="majorHAnsi" w:eastAsiaTheme="majorEastAsia" w:hAnsiTheme="majorHAnsi" w:cstheme="majorBidi"/>
      <w:b/>
      <w:bCs/>
      <w:color w:val="365F91" w:themeColor="accent1" w:themeShade="BF"/>
      <w:kern w:val="0"/>
      <w:sz w:val="28"/>
      <w:szCs w:val="28"/>
    </w:rPr>
  </w:style>
  <w:style w:type="table" w:styleId="af1">
    <w:name w:val="Table Grid"/>
    <w:basedOn w:val="a2"/>
    <w:uiPriority w:val="59"/>
    <w:rsid w:val="00734B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Date"/>
    <w:basedOn w:val="a"/>
    <w:next w:val="a"/>
    <w:link w:val="af3"/>
    <w:rsid w:val="002A33B1"/>
  </w:style>
  <w:style w:type="character" w:customStyle="1" w:styleId="af3">
    <w:name w:val="日付 (文字)"/>
    <w:basedOn w:val="a1"/>
    <w:link w:val="af2"/>
    <w:rsid w:val="002A33B1"/>
    <w:rPr>
      <w:kern w:val="2"/>
      <w:sz w:val="21"/>
      <w:szCs w:val="24"/>
    </w:rPr>
  </w:style>
  <w:style w:type="character" w:customStyle="1" w:styleId="a8">
    <w:name w:val="ヘッダー (文字)"/>
    <w:basedOn w:val="a1"/>
    <w:link w:val="a7"/>
    <w:uiPriority w:val="99"/>
    <w:rsid w:val="00495E13"/>
    <w:rPr>
      <w:kern w:val="2"/>
      <w:sz w:val="21"/>
      <w:szCs w:val="24"/>
    </w:rPr>
  </w:style>
  <w:style w:type="character" w:customStyle="1" w:styleId="11">
    <w:name w:val="見出し 1 (文字)"/>
    <w:basedOn w:val="a1"/>
    <w:link w:val="1"/>
    <w:rsid w:val="00C05A2E"/>
    <w:rPr>
      <w:rFonts w:ascii="HG丸ｺﾞｼｯｸM-PRO" w:eastAsia="HG丸ｺﾞｼｯｸM-PRO" w:hAnsi="HG丸ｺﾞｼｯｸM-PRO"/>
      <w:kern w:val="2"/>
      <w:sz w:val="40"/>
      <w:szCs w:val="4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header" w:uiPriority="99"/>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A5F2B"/>
    <w:pPr>
      <w:widowControl w:val="0"/>
      <w:jc w:val="both"/>
    </w:pPr>
    <w:rPr>
      <w:kern w:val="2"/>
      <w:sz w:val="21"/>
      <w:szCs w:val="24"/>
    </w:rPr>
  </w:style>
  <w:style w:type="paragraph" w:styleId="1">
    <w:name w:val="heading 1"/>
    <w:basedOn w:val="a0"/>
    <w:next w:val="10"/>
    <w:link w:val="11"/>
    <w:qFormat/>
    <w:rsid w:val="003A5F2B"/>
    <w:pPr>
      <w:keepNext/>
      <w:keepLines/>
      <w:widowControl/>
      <w:numPr>
        <w:numId w:val="1"/>
      </w:numPr>
      <w:snapToGrid w:val="0"/>
      <w:outlineLvl w:val="0"/>
    </w:pPr>
    <w:rPr>
      <w:rFonts w:ascii="HG丸ｺﾞｼｯｸM-PRO" w:eastAsia="HG丸ｺﾞｼｯｸM-PRO" w:hAnsi="HG丸ｺﾞｼｯｸM-PRO"/>
      <w:sz w:val="40"/>
      <w:szCs w:val="40"/>
    </w:rPr>
  </w:style>
  <w:style w:type="paragraph" w:styleId="2">
    <w:name w:val="heading 2"/>
    <w:basedOn w:val="a0"/>
    <w:next w:val="20"/>
    <w:qFormat/>
    <w:rsid w:val="009052F8"/>
    <w:pPr>
      <w:keepNext/>
      <w:keepLines/>
      <w:widowControl/>
      <w:numPr>
        <w:ilvl w:val="1"/>
        <w:numId w:val="1"/>
      </w:numPr>
      <w:ind w:left="680"/>
      <w:outlineLvl w:val="1"/>
    </w:pPr>
    <w:rPr>
      <w:rFonts w:ascii="HG丸ｺﾞｼｯｸM-PRO" w:eastAsia="HG丸ｺﾞｼｯｸM-PRO" w:hAnsi="HG丸ｺﾞｼｯｸM-PRO"/>
      <w:sz w:val="28"/>
      <w:szCs w:val="28"/>
    </w:rPr>
  </w:style>
  <w:style w:type="paragraph" w:styleId="3">
    <w:name w:val="heading 3"/>
    <w:basedOn w:val="a"/>
    <w:next w:val="30"/>
    <w:link w:val="31"/>
    <w:qFormat/>
    <w:rsid w:val="00AE3897"/>
    <w:pPr>
      <w:keepNext/>
      <w:keepLines/>
      <w:widowControl/>
      <w:numPr>
        <w:ilvl w:val="2"/>
        <w:numId w:val="1"/>
      </w:numPr>
      <w:ind w:left="811"/>
      <w:outlineLvl w:val="2"/>
    </w:pPr>
  </w:style>
  <w:style w:type="paragraph" w:styleId="4">
    <w:name w:val="heading 4"/>
    <w:basedOn w:val="a0"/>
    <w:next w:val="40"/>
    <w:link w:val="41"/>
    <w:qFormat/>
    <w:rsid w:val="003A5F2B"/>
    <w:pPr>
      <w:keepNext/>
      <w:keepLines/>
      <w:widowControl/>
      <w:numPr>
        <w:ilvl w:val="3"/>
        <w:numId w:val="1"/>
      </w:numPr>
      <w:outlineLvl w:val="3"/>
    </w:pPr>
    <w:rPr>
      <w:rFonts w:ascii="HG丸ｺﾞｼｯｸM-PRO" w:eastAsia="HG丸ｺﾞｼｯｸM-PRO" w:hAnsi="HG丸ｺﾞｼｯｸM-PRO"/>
      <w:bCs/>
      <w:sz w:val="22"/>
      <w:szCs w:val="22"/>
    </w:rPr>
  </w:style>
  <w:style w:type="paragraph" w:styleId="5">
    <w:name w:val="heading 5"/>
    <w:basedOn w:val="a"/>
    <w:next w:val="50"/>
    <w:qFormat/>
    <w:rsid w:val="003A5F2B"/>
    <w:pPr>
      <w:keepNext/>
      <w:keepLines/>
      <w:widowControl/>
      <w:numPr>
        <w:ilvl w:val="4"/>
        <w:numId w:val="1"/>
      </w:numPr>
      <w:outlineLvl w:val="4"/>
    </w:pPr>
    <w:rPr>
      <w:rFonts w:ascii="HG丸ｺﾞｼｯｸM-PRO" w:eastAsia="HG丸ｺﾞｼｯｸM-PRO" w:hAnsi="HG丸ｺﾞｼｯｸM-PRO"/>
    </w:rPr>
  </w:style>
  <w:style w:type="paragraph" w:styleId="6">
    <w:name w:val="heading 6"/>
    <w:basedOn w:val="a0"/>
    <w:next w:val="60"/>
    <w:qFormat/>
    <w:rsid w:val="003A5F2B"/>
    <w:pPr>
      <w:keepNext/>
      <w:keepLines/>
      <w:widowControl/>
      <w:numPr>
        <w:ilvl w:val="5"/>
        <w:numId w:val="1"/>
      </w:numPr>
      <w:outlineLvl w:val="5"/>
    </w:pPr>
    <w:rPr>
      <w:rFonts w:ascii="HG丸ｺﾞｼｯｸM-PRO" w:eastAsia="HG丸ｺﾞｼｯｸM-PRO" w:hAnsi="HG丸ｺﾞｼｯｸM-PRO"/>
      <w:bCs/>
    </w:rPr>
  </w:style>
  <w:style w:type="paragraph" w:styleId="7">
    <w:name w:val="heading 7"/>
    <w:basedOn w:val="a0"/>
    <w:next w:val="70"/>
    <w:qFormat/>
    <w:pPr>
      <w:keepNext/>
      <w:keepLines/>
      <w:widowControl/>
      <w:numPr>
        <w:ilvl w:val="6"/>
        <w:numId w:val="1"/>
      </w:numPr>
      <w:outlineLvl w:val="6"/>
    </w:pPr>
    <w:rPr>
      <w:rFonts w:ascii="Arial" w:eastAsia="ＭＳ ゴシック" w:hAnsi="Arial"/>
    </w:rPr>
  </w:style>
  <w:style w:type="paragraph" w:styleId="8">
    <w:name w:val="heading 8"/>
    <w:basedOn w:val="a0"/>
    <w:next w:val="80"/>
    <w:qFormat/>
    <w:rsid w:val="00D27026"/>
    <w:pPr>
      <w:keepNext/>
      <w:keepLines/>
      <w:widowControl/>
      <w:numPr>
        <w:ilvl w:val="7"/>
        <w:numId w:val="1"/>
      </w:numPr>
      <w:ind w:left="1361"/>
      <w:outlineLvl w:val="7"/>
    </w:pPr>
    <w:rPr>
      <w:rFonts w:ascii="HG丸ｺﾞｼｯｸM-PRO" w:eastAsia="HG丸ｺﾞｼｯｸM-PRO" w:hAnsi="HG丸ｺﾞｼｯｸM-PRO"/>
    </w:rPr>
  </w:style>
  <w:style w:type="paragraph" w:styleId="9">
    <w:name w:val="heading 9"/>
    <w:basedOn w:val="a0"/>
    <w:next w:val="90"/>
    <w:qFormat/>
    <w:pPr>
      <w:keepNext/>
      <w:keepLines/>
      <w:widowControl/>
      <w:numPr>
        <w:ilvl w:val="8"/>
        <w:numId w:val="1"/>
      </w:numPr>
      <w:outlineLvl w:val="8"/>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style>
  <w:style w:type="paragraph" w:customStyle="1" w:styleId="10">
    <w:name w:val="本文 1"/>
    <w:basedOn w:val="a0"/>
    <w:pPr>
      <w:widowControl/>
      <w:ind w:firstLineChars="100" w:firstLine="100"/>
    </w:pPr>
  </w:style>
  <w:style w:type="paragraph" w:styleId="20">
    <w:name w:val="Body Text 2"/>
    <w:basedOn w:val="a0"/>
    <w:link w:val="21"/>
    <w:pPr>
      <w:widowControl/>
      <w:ind w:leftChars="50" w:left="50" w:firstLineChars="100" w:firstLine="100"/>
    </w:pPr>
  </w:style>
  <w:style w:type="paragraph" w:styleId="30">
    <w:name w:val="Body Text 3"/>
    <w:basedOn w:val="a0"/>
    <w:pPr>
      <w:widowControl/>
      <w:ind w:leftChars="50" w:left="50" w:firstLineChars="100" w:firstLine="100"/>
    </w:pPr>
    <w:rPr>
      <w:szCs w:val="16"/>
    </w:rPr>
  </w:style>
  <w:style w:type="paragraph" w:customStyle="1" w:styleId="40">
    <w:name w:val="本文 4"/>
    <w:basedOn w:val="a0"/>
    <w:pPr>
      <w:widowControl/>
      <w:ind w:leftChars="200" w:left="200" w:firstLineChars="100" w:firstLine="100"/>
    </w:pPr>
  </w:style>
  <w:style w:type="paragraph" w:customStyle="1" w:styleId="50">
    <w:name w:val="本文 5"/>
    <w:basedOn w:val="a0"/>
    <w:pPr>
      <w:widowControl/>
      <w:ind w:leftChars="350" w:left="350" w:firstLineChars="100" w:firstLine="100"/>
    </w:pPr>
  </w:style>
  <w:style w:type="paragraph" w:customStyle="1" w:styleId="60">
    <w:name w:val="本文 6"/>
    <w:basedOn w:val="a0"/>
    <w:pPr>
      <w:widowControl/>
      <w:ind w:leftChars="350" w:left="350" w:firstLineChars="100" w:firstLine="100"/>
    </w:pPr>
  </w:style>
  <w:style w:type="paragraph" w:customStyle="1" w:styleId="70">
    <w:name w:val="本文 7"/>
    <w:basedOn w:val="a0"/>
    <w:pPr>
      <w:widowControl/>
      <w:ind w:leftChars="400" w:left="400" w:firstLineChars="100" w:firstLine="100"/>
    </w:pPr>
  </w:style>
  <w:style w:type="paragraph" w:customStyle="1" w:styleId="80">
    <w:name w:val="本文 8"/>
    <w:basedOn w:val="a0"/>
    <w:pPr>
      <w:widowControl/>
      <w:ind w:leftChars="450" w:left="450" w:firstLineChars="100" w:firstLine="100"/>
    </w:pPr>
  </w:style>
  <w:style w:type="paragraph" w:customStyle="1" w:styleId="90">
    <w:name w:val="本文 9"/>
    <w:basedOn w:val="a"/>
    <w:pPr>
      <w:widowControl/>
      <w:ind w:leftChars="500" w:left="500" w:firstLineChars="100" w:firstLine="100"/>
    </w:pPr>
  </w:style>
  <w:style w:type="paragraph" w:styleId="a4">
    <w:name w:val="footer"/>
    <w:basedOn w:val="a"/>
    <w:link w:val="a5"/>
    <w:pPr>
      <w:tabs>
        <w:tab w:val="center" w:pos="4252"/>
        <w:tab w:val="right" w:pos="8504"/>
      </w:tabs>
      <w:snapToGrid w:val="0"/>
      <w:jc w:val="right"/>
    </w:pPr>
  </w:style>
  <w:style w:type="character" w:styleId="a6">
    <w:name w:val="page number"/>
    <w:basedOn w:val="a1"/>
  </w:style>
  <w:style w:type="paragraph" w:styleId="a7">
    <w:name w:val="header"/>
    <w:basedOn w:val="a"/>
    <w:link w:val="a8"/>
    <w:uiPriority w:val="99"/>
    <w:pPr>
      <w:tabs>
        <w:tab w:val="center" w:pos="4252"/>
        <w:tab w:val="right" w:pos="8504"/>
      </w:tabs>
      <w:snapToGrid w:val="0"/>
    </w:pPr>
  </w:style>
  <w:style w:type="paragraph" w:styleId="a9">
    <w:name w:val="caption"/>
    <w:aliases w:val="Char, Char Char Char, Char Char"/>
    <w:basedOn w:val="a0"/>
    <w:next w:val="a"/>
    <w:qFormat/>
    <w:rsid w:val="008468D0"/>
    <w:pPr>
      <w:keepLines/>
      <w:spacing w:beforeLines="50" w:before="180"/>
      <w:jc w:val="center"/>
    </w:pPr>
    <w:rPr>
      <w:rFonts w:ascii="HG丸ｺﾞｼｯｸM-PRO" w:eastAsia="HG丸ｺﾞｼｯｸM-PRO" w:hAnsi="HG丸ｺﾞｼｯｸM-PRO"/>
      <w:bCs/>
      <w:szCs w:val="20"/>
    </w:rPr>
  </w:style>
  <w:style w:type="paragraph" w:customStyle="1" w:styleId="22">
    <w:name w:val="タイトル 2"/>
    <w:basedOn w:val="a0"/>
    <w:next w:val="a"/>
    <w:pPr>
      <w:jc w:val="center"/>
    </w:pPr>
    <w:rPr>
      <w:rFonts w:ascii="Arial" w:eastAsia="ＭＳ ゴシック" w:hAnsi="Arial"/>
      <w:sz w:val="44"/>
    </w:rPr>
  </w:style>
  <w:style w:type="paragraph" w:customStyle="1" w:styleId="12">
    <w:name w:val="タイトル 1"/>
    <w:basedOn w:val="a0"/>
    <w:next w:val="a"/>
    <w:pPr>
      <w:jc w:val="center"/>
    </w:pPr>
    <w:rPr>
      <w:rFonts w:ascii="Arial" w:eastAsia="ＭＳ ゴシック" w:hAnsi="Arial"/>
      <w:sz w:val="48"/>
    </w:rPr>
  </w:style>
  <w:style w:type="paragraph" w:customStyle="1" w:styleId="32">
    <w:name w:val="タイトル 3"/>
    <w:basedOn w:val="a0"/>
    <w:next w:val="a"/>
    <w:pPr>
      <w:jc w:val="center"/>
    </w:pPr>
    <w:rPr>
      <w:rFonts w:ascii="Arial" w:eastAsia="ＭＳ ゴシック" w:hAnsi="Arial"/>
      <w:sz w:val="40"/>
    </w:rPr>
  </w:style>
  <w:style w:type="paragraph" w:customStyle="1" w:styleId="42">
    <w:name w:val="タイトル 4"/>
    <w:basedOn w:val="a0"/>
    <w:next w:val="a"/>
    <w:pPr>
      <w:jc w:val="center"/>
    </w:pPr>
    <w:rPr>
      <w:rFonts w:ascii="Arial" w:eastAsia="ＭＳ ゴシック" w:hAnsi="Arial"/>
      <w:sz w:val="24"/>
    </w:rPr>
  </w:style>
  <w:style w:type="paragraph" w:customStyle="1" w:styleId="aa">
    <w:name w:val="サマリー"/>
    <w:basedOn w:val="a"/>
    <w:pPr>
      <w:pBdr>
        <w:top w:val="dashed" w:sz="4" w:space="1" w:color="auto"/>
        <w:left w:val="dashed" w:sz="4" w:space="4" w:color="auto"/>
        <w:bottom w:val="dashed" w:sz="4" w:space="1" w:color="auto"/>
        <w:right w:val="dashed" w:sz="4" w:space="4" w:color="auto"/>
      </w:pBdr>
      <w:ind w:leftChars="50" w:left="50" w:rightChars="50" w:right="50" w:firstLineChars="100" w:firstLine="100"/>
    </w:pPr>
  </w:style>
  <w:style w:type="paragraph" w:customStyle="1" w:styleId="43">
    <w:name w:val="はじめに 4"/>
    <w:basedOn w:val="a0"/>
    <w:pPr>
      <w:widowControl/>
      <w:ind w:leftChars="100" w:left="700" w:hangingChars="600" w:hanging="600"/>
    </w:pPr>
    <w:rPr>
      <w:sz w:val="24"/>
    </w:rPr>
  </w:style>
  <w:style w:type="paragraph" w:customStyle="1" w:styleId="23">
    <w:name w:val="はじめに 2"/>
    <w:basedOn w:val="a0"/>
    <w:next w:val="43"/>
    <w:pPr>
      <w:keepNext/>
      <w:keepLines/>
      <w:widowControl/>
    </w:pPr>
    <w:rPr>
      <w:rFonts w:ascii="Arial" w:eastAsia="ＭＳ ゴシック" w:hAnsi="Arial"/>
      <w:sz w:val="24"/>
    </w:rPr>
  </w:style>
  <w:style w:type="paragraph" w:customStyle="1" w:styleId="33">
    <w:name w:val="はじめに 3"/>
    <w:basedOn w:val="a0"/>
    <w:pPr>
      <w:widowControl/>
      <w:ind w:firstLineChars="100" w:firstLine="100"/>
    </w:pPr>
    <w:rPr>
      <w:sz w:val="24"/>
    </w:rPr>
  </w:style>
  <w:style w:type="paragraph" w:customStyle="1" w:styleId="13">
    <w:name w:val="はじめに 1"/>
    <w:basedOn w:val="a0"/>
    <w:next w:val="33"/>
    <w:pPr>
      <w:keepNext/>
      <w:keepLines/>
      <w:widowControl/>
      <w:snapToGrid w:val="0"/>
    </w:pPr>
    <w:rPr>
      <w:rFonts w:ascii="Arial" w:eastAsia="ＭＳ ゴシック" w:hAnsi="Arial"/>
      <w:sz w:val="28"/>
    </w:rPr>
  </w:style>
  <w:style w:type="paragraph" w:styleId="14">
    <w:name w:val="toc 1"/>
    <w:basedOn w:val="a"/>
    <w:next w:val="a"/>
    <w:autoRedefine/>
    <w:uiPriority w:val="39"/>
    <w:pPr>
      <w:spacing w:beforeLines="100" w:before="100"/>
    </w:pPr>
    <w:rPr>
      <w:rFonts w:ascii="Arial" w:eastAsia="ＭＳ ゴシック" w:hAnsi="Arial"/>
      <w:sz w:val="24"/>
    </w:rPr>
  </w:style>
  <w:style w:type="paragraph" w:styleId="24">
    <w:name w:val="toc 2"/>
    <w:basedOn w:val="a"/>
    <w:next w:val="a"/>
    <w:autoRedefine/>
    <w:uiPriority w:val="39"/>
    <w:pPr>
      <w:spacing w:beforeLines="50" w:before="180"/>
      <w:ind w:leftChars="100" w:left="210"/>
    </w:pPr>
    <w:rPr>
      <w:rFonts w:ascii="Arial" w:eastAsia="ＭＳ ゴシック" w:hAnsi="Arial"/>
    </w:rPr>
  </w:style>
  <w:style w:type="paragraph" w:styleId="34">
    <w:name w:val="toc 3"/>
    <w:basedOn w:val="a"/>
    <w:next w:val="a"/>
    <w:autoRedefine/>
    <w:uiPriority w:val="39"/>
    <w:pPr>
      <w:ind w:leftChars="200" w:left="200"/>
    </w:pPr>
  </w:style>
  <w:style w:type="paragraph" w:customStyle="1" w:styleId="ab">
    <w:name w:val="図表の番号"/>
    <w:basedOn w:val="a"/>
    <w:semiHidden/>
    <w:pPr>
      <w:spacing w:after="60"/>
      <w:jc w:val="center"/>
    </w:pPr>
    <w:rPr>
      <w:rFonts w:ascii="Arial" w:eastAsia="ＭＳ Ｐゴシック" w:hAnsi="Arial"/>
      <w:szCs w:val="21"/>
    </w:rPr>
  </w:style>
  <w:style w:type="paragraph" w:styleId="44">
    <w:name w:val="toc 4"/>
    <w:basedOn w:val="a"/>
    <w:next w:val="a"/>
    <w:autoRedefine/>
    <w:uiPriority w:val="39"/>
    <w:pPr>
      <w:ind w:leftChars="300" w:left="630"/>
    </w:pPr>
  </w:style>
  <w:style w:type="paragraph" w:styleId="51">
    <w:name w:val="toc 5"/>
    <w:basedOn w:val="a"/>
    <w:next w:val="a"/>
    <w:autoRedefine/>
    <w:semiHidden/>
    <w:pPr>
      <w:ind w:leftChars="400" w:left="840"/>
    </w:pPr>
  </w:style>
  <w:style w:type="paragraph" w:styleId="61">
    <w:name w:val="toc 6"/>
    <w:basedOn w:val="a"/>
    <w:next w:val="a"/>
    <w:autoRedefine/>
    <w:semiHidden/>
    <w:pPr>
      <w:ind w:leftChars="500" w:left="1050"/>
    </w:pPr>
  </w:style>
  <w:style w:type="paragraph" w:styleId="71">
    <w:name w:val="toc 7"/>
    <w:basedOn w:val="a"/>
    <w:next w:val="a"/>
    <w:autoRedefine/>
    <w:semiHidden/>
    <w:pPr>
      <w:ind w:leftChars="600" w:left="1260"/>
    </w:pPr>
  </w:style>
  <w:style w:type="paragraph" w:styleId="81">
    <w:name w:val="toc 8"/>
    <w:basedOn w:val="a"/>
    <w:next w:val="a"/>
    <w:autoRedefine/>
    <w:semiHidden/>
    <w:pPr>
      <w:ind w:leftChars="700" w:left="1470"/>
    </w:pPr>
  </w:style>
  <w:style w:type="paragraph" w:styleId="91">
    <w:name w:val="toc 9"/>
    <w:basedOn w:val="a"/>
    <w:next w:val="a"/>
    <w:autoRedefine/>
    <w:semiHidden/>
    <w:pPr>
      <w:ind w:leftChars="800" w:left="1680"/>
    </w:pPr>
  </w:style>
  <w:style w:type="paragraph" w:customStyle="1" w:styleId="15">
    <w:name w:val="引用箇所 1"/>
    <w:basedOn w:val="a0"/>
    <w:next w:val="25"/>
    <w:pPr>
      <w:keepNext/>
      <w:keepLines/>
      <w:widowControl/>
      <w:pBdr>
        <w:top w:val="single" w:sz="6" w:space="1" w:color="auto"/>
        <w:left w:val="single" w:sz="6" w:space="4" w:color="auto"/>
        <w:bottom w:val="single" w:sz="6" w:space="1" w:color="auto"/>
        <w:right w:val="single" w:sz="6" w:space="4" w:color="auto"/>
      </w:pBdr>
      <w:ind w:leftChars="300" w:left="300" w:rightChars="50" w:right="50"/>
    </w:pPr>
    <w:rPr>
      <w:rFonts w:ascii="Arial" w:eastAsia="ＭＳ ゴシック" w:hAnsi="Arial"/>
    </w:rPr>
  </w:style>
  <w:style w:type="paragraph" w:customStyle="1" w:styleId="25">
    <w:name w:val="引用箇所 2"/>
    <w:basedOn w:val="a0"/>
    <w:pPr>
      <w:widowControl/>
      <w:pBdr>
        <w:top w:val="single" w:sz="6" w:space="1" w:color="auto"/>
        <w:left w:val="single" w:sz="6" w:space="4" w:color="auto"/>
        <w:bottom w:val="single" w:sz="6" w:space="1" w:color="auto"/>
        <w:right w:val="single" w:sz="6" w:space="4" w:color="auto"/>
      </w:pBdr>
      <w:ind w:leftChars="300" w:left="300" w:rightChars="50" w:right="50" w:firstLineChars="100" w:firstLine="100"/>
    </w:pPr>
  </w:style>
  <w:style w:type="paragraph" w:customStyle="1" w:styleId="26">
    <w:name w:val="参考文献 2"/>
    <w:basedOn w:val="a0"/>
    <w:pPr>
      <w:widowControl/>
      <w:ind w:leftChars="350" w:left="350"/>
    </w:pPr>
  </w:style>
  <w:style w:type="paragraph" w:customStyle="1" w:styleId="16">
    <w:name w:val="参考文献 1"/>
    <w:basedOn w:val="a0"/>
    <w:next w:val="26"/>
    <w:pPr>
      <w:keepNext/>
      <w:keepLines/>
      <w:widowControl/>
      <w:ind w:leftChars="250" w:left="250"/>
    </w:pPr>
    <w:rPr>
      <w:rFonts w:ascii="Arial" w:eastAsia="ＭＳ ゴシック" w:hAnsi="Arial"/>
    </w:rPr>
  </w:style>
  <w:style w:type="character" w:styleId="ac">
    <w:name w:val="Hyperlink"/>
    <w:uiPriority w:val="99"/>
    <w:rPr>
      <w:color w:val="0000FF"/>
      <w:u w:val="single"/>
    </w:rPr>
  </w:style>
  <w:style w:type="character" w:customStyle="1" w:styleId="a5">
    <w:name w:val="フッター (文字)"/>
    <w:link w:val="a4"/>
    <w:uiPriority w:val="99"/>
    <w:rsid w:val="00D856E6"/>
    <w:rPr>
      <w:kern w:val="2"/>
      <w:sz w:val="21"/>
      <w:szCs w:val="24"/>
    </w:rPr>
  </w:style>
  <w:style w:type="paragraph" w:customStyle="1" w:styleId="subsection">
    <w:name w:val="subsection"/>
    <w:uiPriority w:val="99"/>
    <w:rsid w:val="003A5F2B"/>
    <w:pPr>
      <w:numPr>
        <w:ilvl w:val="1"/>
        <w:numId w:val="2"/>
      </w:numPr>
    </w:pPr>
    <w:rPr>
      <w:rFonts w:ascii="Times New Roman" w:eastAsia="ＭＳ ゴシック" w:hAnsi="Times New Roman"/>
      <w:noProof/>
      <w:sz w:val="24"/>
    </w:rPr>
  </w:style>
  <w:style w:type="paragraph" w:customStyle="1" w:styleId="subsubsection">
    <w:name w:val="subsubsection"/>
    <w:uiPriority w:val="99"/>
    <w:rsid w:val="003A5F2B"/>
    <w:pPr>
      <w:numPr>
        <w:ilvl w:val="2"/>
        <w:numId w:val="2"/>
      </w:numPr>
    </w:pPr>
    <w:rPr>
      <w:rFonts w:ascii="Times New Roman" w:eastAsia="HG丸ｺﾞｼｯｸM-PRO" w:hAnsi="Times New Roman"/>
      <w:noProof/>
      <w:sz w:val="21"/>
      <w:szCs w:val="21"/>
    </w:rPr>
  </w:style>
  <w:style w:type="paragraph" w:customStyle="1" w:styleId="paragraph">
    <w:name w:val="paragraph"/>
    <w:uiPriority w:val="99"/>
    <w:rsid w:val="003A5F2B"/>
    <w:pPr>
      <w:numPr>
        <w:ilvl w:val="3"/>
        <w:numId w:val="2"/>
      </w:numPr>
    </w:pPr>
    <w:rPr>
      <w:rFonts w:ascii="Times New Roman" w:eastAsia="ＭＳ ゴシック" w:hAnsi="Times New Roman"/>
      <w:noProof/>
      <w:sz w:val="22"/>
    </w:rPr>
  </w:style>
  <w:style w:type="paragraph" w:customStyle="1" w:styleId="subparagraph">
    <w:name w:val="subparagraph"/>
    <w:basedOn w:val="a"/>
    <w:uiPriority w:val="99"/>
    <w:rsid w:val="003A5F2B"/>
    <w:pPr>
      <w:numPr>
        <w:ilvl w:val="4"/>
        <w:numId w:val="2"/>
      </w:numPr>
    </w:pPr>
    <w:rPr>
      <w:rFonts w:ascii="Times New Roman" w:eastAsia="HG丸ｺﾞｼｯｸM-PRO" w:hAnsi="Times New Roman"/>
      <w:kern w:val="0"/>
      <w:szCs w:val="20"/>
    </w:rPr>
  </w:style>
  <w:style w:type="paragraph" w:styleId="ad">
    <w:name w:val="Balloon Text"/>
    <w:basedOn w:val="a"/>
    <w:link w:val="ae"/>
    <w:rsid w:val="008D040F"/>
    <w:rPr>
      <w:rFonts w:asciiTheme="majorHAnsi" w:eastAsiaTheme="majorEastAsia" w:hAnsiTheme="majorHAnsi" w:cstheme="majorBidi"/>
      <w:sz w:val="18"/>
      <w:szCs w:val="18"/>
    </w:rPr>
  </w:style>
  <w:style w:type="character" w:customStyle="1" w:styleId="ae">
    <w:name w:val="吹き出し (文字)"/>
    <w:basedOn w:val="a1"/>
    <w:link w:val="ad"/>
    <w:rsid w:val="008D040F"/>
    <w:rPr>
      <w:rFonts w:asciiTheme="majorHAnsi" w:eastAsiaTheme="majorEastAsia" w:hAnsiTheme="majorHAnsi" w:cstheme="majorBidi"/>
      <w:kern w:val="2"/>
      <w:sz w:val="18"/>
      <w:szCs w:val="18"/>
    </w:rPr>
  </w:style>
  <w:style w:type="paragraph" w:styleId="Web">
    <w:name w:val="Normal (Web)"/>
    <w:basedOn w:val="a"/>
    <w:uiPriority w:val="99"/>
    <w:unhideWhenUsed/>
    <w:rsid w:val="001C6E0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21">
    <w:name w:val="本文 2 (文字)"/>
    <w:basedOn w:val="a1"/>
    <w:link w:val="20"/>
    <w:rsid w:val="00891FCA"/>
    <w:rPr>
      <w:kern w:val="2"/>
      <w:sz w:val="21"/>
      <w:szCs w:val="24"/>
    </w:rPr>
  </w:style>
  <w:style w:type="character" w:styleId="af">
    <w:name w:val="FollowedHyperlink"/>
    <w:basedOn w:val="a1"/>
    <w:uiPriority w:val="99"/>
    <w:unhideWhenUsed/>
    <w:rsid w:val="00B558A3"/>
    <w:rPr>
      <w:color w:val="800080"/>
      <w:u w:val="single"/>
    </w:rPr>
  </w:style>
  <w:style w:type="paragraph" w:customStyle="1" w:styleId="font5">
    <w:name w:val="font5"/>
    <w:basedOn w:val="a"/>
    <w:rsid w:val="00B558A3"/>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font6">
    <w:name w:val="font6"/>
    <w:basedOn w:val="a"/>
    <w:rsid w:val="00B558A3"/>
    <w:pPr>
      <w:widowControl/>
      <w:spacing w:before="100" w:beforeAutospacing="1" w:after="100" w:afterAutospacing="1"/>
      <w:jc w:val="left"/>
    </w:pPr>
    <w:rPr>
      <w:rFonts w:ascii="Meiryo UI" w:eastAsia="Meiryo UI" w:hAnsi="Meiryo UI" w:cs="Meiryo UI"/>
      <w:color w:val="000000"/>
      <w:kern w:val="0"/>
      <w:sz w:val="12"/>
      <w:szCs w:val="12"/>
    </w:rPr>
  </w:style>
  <w:style w:type="paragraph" w:customStyle="1" w:styleId="xl63">
    <w:name w:val="xl63"/>
    <w:basedOn w:val="a"/>
    <w:rsid w:val="00B558A3"/>
    <w:pPr>
      <w:widowControl/>
      <w:spacing w:before="100" w:beforeAutospacing="1" w:after="100" w:afterAutospacing="1"/>
      <w:jc w:val="left"/>
    </w:pPr>
    <w:rPr>
      <w:rFonts w:ascii="Meiryo UI" w:eastAsia="Meiryo UI" w:hAnsi="Meiryo UI" w:cs="Meiryo UI"/>
      <w:kern w:val="0"/>
      <w:sz w:val="20"/>
      <w:szCs w:val="20"/>
    </w:rPr>
  </w:style>
  <w:style w:type="paragraph" w:customStyle="1" w:styleId="xl64">
    <w:name w:val="xl64"/>
    <w:basedOn w:val="a"/>
    <w:rsid w:val="00B558A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Meiryo UI" w:eastAsia="Meiryo UI" w:hAnsi="Meiryo UI" w:cs="Meiryo UI"/>
      <w:kern w:val="0"/>
      <w:sz w:val="20"/>
      <w:szCs w:val="20"/>
    </w:rPr>
  </w:style>
  <w:style w:type="paragraph" w:customStyle="1" w:styleId="xl65">
    <w:name w:val="xl65"/>
    <w:basedOn w:val="a"/>
    <w:rsid w:val="00B558A3"/>
    <w:pPr>
      <w:widowControl/>
      <w:pBdr>
        <w:top w:val="single" w:sz="4" w:space="0" w:color="auto"/>
        <w:left w:val="single" w:sz="4" w:space="0" w:color="auto"/>
        <w:bottom w:val="single" w:sz="4" w:space="0" w:color="auto"/>
        <w:right w:val="single" w:sz="4" w:space="0" w:color="auto"/>
      </w:pBdr>
      <w:shd w:val="clear" w:color="000000" w:fill="E9EDF4"/>
      <w:spacing w:before="100" w:beforeAutospacing="1" w:after="100" w:afterAutospacing="1"/>
      <w:jc w:val="left"/>
    </w:pPr>
    <w:rPr>
      <w:rFonts w:ascii="Meiryo UI" w:eastAsia="Meiryo UI" w:hAnsi="Meiryo UI" w:cs="Meiryo UI"/>
      <w:color w:val="FF0000"/>
      <w:kern w:val="0"/>
      <w:sz w:val="20"/>
      <w:szCs w:val="20"/>
    </w:rPr>
  </w:style>
  <w:style w:type="paragraph" w:customStyle="1" w:styleId="xl66">
    <w:name w:val="xl66"/>
    <w:basedOn w:val="a"/>
    <w:rsid w:val="00B558A3"/>
    <w:pPr>
      <w:widowControl/>
      <w:pBdr>
        <w:top w:val="single" w:sz="4" w:space="0" w:color="auto"/>
        <w:left w:val="single" w:sz="4" w:space="0" w:color="auto"/>
        <w:bottom w:val="single" w:sz="4" w:space="0" w:color="auto"/>
        <w:right w:val="single" w:sz="4" w:space="0" w:color="auto"/>
      </w:pBdr>
      <w:shd w:val="clear" w:color="000000" w:fill="E9EDF4"/>
      <w:spacing w:before="100" w:beforeAutospacing="1" w:after="100" w:afterAutospacing="1"/>
      <w:jc w:val="left"/>
    </w:pPr>
    <w:rPr>
      <w:rFonts w:ascii="Meiryo UI" w:eastAsia="Meiryo UI" w:hAnsi="Meiryo UI" w:cs="Meiryo UI"/>
      <w:color w:val="0070C0"/>
      <w:kern w:val="0"/>
      <w:sz w:val="20"/>
      <w:szCs w:val="20"/>
    </w:rPr>
  </w:style>
  <w:style w:type="paragraph" w:customStyle="1" w:styleId="xl67">
    <w:name w:val="xl67"/>
    <w:basedOn w:val="a"/>
    <w:rsid w:val="00B558A3"/>
    <w:pPr>
      <w:widowControl/>
      <w:pBdr>
        <w:top w:val="single" w:sz="4" w:space="0" w:color="auto"/>
        <w:left w:val="single" w:sz="4" w:space="0" w:color="auto"/>
        <w:bottom w:val="single" w:sz="4" w:space="0" w:color="auto"/>
        <w:right w:val="single" w:sz="4" w:space="0" w:color="auto"/>
      </w:pBdr>
      <w:shd w:val="clear" w:color="000000" w:fill="E9EDF4"/>
      <w:spacing w:before="100" w:beforeAutospacing="1" w:after="100" w:afterAutospacing="1"/>
      <w:jc w:val="left"/>
    </w:pPr>
    <w:rPr>
      <w:rFonts w:ascii="Meiryo UI" w:eastAsia="Meiryo UI" w:hAnsi="Meiryo UI" w:cs="Meiryo UI"/>
      <w:color w:val="984807"/>
      <w:kern w:val="0"/>
      <w:sz w:val="20"/>
      <w:szCs w:val="20"/>
    </w:rPr>
  </w:style>
  <w:style w:type="paragraph" w:customStyle="1" w:styleId="xl68">
    <w:name w:val="xl68"/>
    <w:basedOn w:val="a"/>
    <w:rsid w:val="00B558A3"/>
    <w:pPr>
      <w:widowControl/>
      <w:pBdr>
        <w:top w:val="single" w:sz="4" w:space="0" w:color="auto"/>
        <w:left w:val="single" w:sz="4" w:space="0" w:color="auto"/>
        <w:bottom w:val="single" w:sz="4" w:space="0" w:color="auto"/>
        <w:right w:val="single" w:sz="4" w:space="0" w:color="auto"/>
      </w:pBdr>
      <w:shd w:val="clear" w:color="000000" w:fill="E9EDF4"/>
      <w:spacing w:before="100" w:beforeAutospacing="1" w:after="100" w:afterAutospacing="1"/>
      <w:jc w:val="left"/>
    </w:pPr>
    <w:rPr>
      <w:rFonts w:ascii="Meiryo UI" w:eastAsia="Meiryo UI" w:hAnsi="Meiryo UI" w:cs="Meiryo UI"/>
      <w:b/>
      <w:bCs/>
      <w:color w:val="0070C0"/>
      <w:kern w:val="0"/>
      <w:sz w:val="20"/>
      <w:szCs w:val="20"/>
    </w:rPr>
  </w:style>
  <w:style w:type="paragraph" w:customStyle="1" w:styleId="xl69">
    <w:name w:val="xl69"/>
    <w:basedOn w:val="a"/>
    <w:rsid w:val="00B558A3"/>
    <w:pPr>
      <w:widowControl/>
      <w:pBdr>
        <w:top w:val="single" w:sz="4" w:space="0" w:color="auto"/>
        <w:left w:val="single" w:sz="4" w:space="0" w:color="auto"/>
        <w:bottom w:val="single" w:sz="4" w:space="0" w:color="auto"/>
        <w:right w:val="single" w:sz="4" w:space="0" w:color="auto"/>
      </w:pBdr>
      <w:shd w:val="clear" w:color="000000" w:fill="E9EDF4"/>
      <w:spacing w:before="100" w:beforeAutospacing="1" w:after="100" w:afterAutospacing="1"/>
      <w:jc w:val="left"/>
    </w:pPr>
    <w:rPr>
      <w:rFonts w:ascii="Meiryo UI" w:eastAsia="Meiryo UI" w:hAnsi="Meiryo UI" w:cs="Meiryo UI"/>
      <w:b/>
      <w:bCs/>
      <w:color w:val="FF0000"/>
      <w:kern w:val="0"/>
      <w:sz w:val="20"/>
      <w:szCs w:val="20"/>
    </w:rPr>
  </w:style>
  <w:style w:type="paragraph" w:customStyle="1" w:styleId="xl70">
    <w:name w:val="xl70"/>
    <w:basedOn w:val="a"/>
    <w:rsid w:val="00B558A3"/>
    <w:pPr>
      <w:widowControl/>
      <w:pBdr>
        <w:top w:val="single" w:sz="4" w:space="0" w:color="auto"/>
        <w:left w:val="single" w:sz="4" w:space="0" w:color="auto"/>
        <w:bottom w:val="single" w:sz="4" w:space="0" w:color="auto"/>
        <w:right w:val="single" w:sz="4" w:space="0" w:color="auto"/>
      </w:pBdr>
      <w:shd w:val="clear" w:color="000000" w:fill="E9EDF4"/>
      <w:spacing w:before="100" w:beforeAutospacing="1" w:after="100" w:afterAutospacing="1"/>
      <w:jc w:val="left"/>
    </w:pPr>
    <w:rPr>
      <w:rFonts w:ascii="Meiryo UI" w:eastAsia="Meiryo UI" w:hAnsi="Meiryo UI" w:cs="Meiryo UI"/>
      <w:b/>
      <w:bCs/>
      <w:color w:val="984807"/>
      <w:kern w:val="0"/>
      <w:sz w:val="20"/>
      <w:szCs w:val="20"/>
    </w:rPr>
  </w:style>
  <w:style w:type="paragraph" w:customStyle="1" w:styleId="xl71">
    <w:name w:val="xl71"/>
    <w:basedOn w:val="a"/>
    <w:rsid w:val="00B558A3"/>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Meiryo UI" w:eastAsia="Meiryo UI" w:hAnsi="Meiryo UI" w:cs="Meiryo UI"/>
      <w:kern w:val="0"/>
      <w:sz w:val="20"/>
      <w:szCs w:val="20"/>
    </w:rPr>
  </w:style>
  <w:style w:type="paragraph" w:customStyle="1" w:styleId="xl72">
    <w:name w:val="xl72"/>
    <w:basedOn w:val="a"/>
    <w:rsid w:val="00B558A3"/>
    <w:pPr>
      <w:widowControl/>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left"/>
    </w:pPr>
    <w:rPr>
      <w:rFonts w:ascii="Meiryo UI" w:eastAsia="Meiryo UI" w:hAnsi="Meiryo UI" w:cs="Meiryo UI"/>
      <w:color w:val="0070C0"/>
      <w:kern w:val="0"/>
      <w:sz w:val="20"/>
      <w:szCs w:val="20"/>
    </w:rPr>
  </w:style>
  <w:style w:type="paragraph" w:customStyle="1" w:styleId="xl73">
    <w:name w:val="xl73"/>
    <w:basedOn w:val="a"/>
    <w:rsid w:val="00B558A3"/>
    <w:pPr>
      <w:widowControl/>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left"/>
    </w:pPr>
    <w:rPr>
      <w:rFonts w:ascii="Meiryo UI" w:eastAsia="Meiryo UI" w:hAnsi="Meiryo UI" w:cs="Meiryo UI"/>
      <w:color w:val="FF0000"/>
      <w:kern w:val="0"/>
      <w:sz w:val="20"/>
      <w:szCs w:val="20"/>
    </w:rPr>
  </w:style>
  <w:style w:type="paragraph" w:customStyle="1" w:styleId="xl74">
    <w:name w:val="xl74"/>
    <w:basedOn w:val="a"/>
    <w:rsid w:val="00B558A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Meiryo UI" w:eastAsia="Meiryo UI" w:hAnsi="Meiryo UI" w:cs="Meiryo UI"/>
      <w:kern w:val="0"/>
      <w:sz w:val="20"/>
      <w:szCs w:val="20"/>
    </w:rPr>
  </w:style>
  <w:style w:type="paragraph" w:customStyle="1" w:styleId="xl75">
    <w:name w:val="xl75"/>
    <w:basedOn w:val="a"/>
    <w:rsid w:val="00B558A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Meiryo UI" w:eastAsia="Meiryo UI" w:hAnsi="Meiryo UI" w:cs="Meiryo UI"/>
      <w:kern w:val="0"/>
      <w:sz w:val="20"/>
      <w:szCs w:val="20"/>
    </w:rPr>
  </w:style>
  <w:style w:type="paragraph" w:customStyle="1" w:styleId="xl76">
    <w:name w:val="xl76"/>
    <w:basedOn w:val="a"/>
    <w:rsid w:val="00B558A3"/>
    <w:pPr>
      <w:widowControl/>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left"/>
    </w:pPr>
    <w:rPr>
      <w:rFonts w:ascii="Meiryo UI" w:eastAsia="Meiryo UI" w:hAnsi="Meiryo UI" w:cs="Meiryo UI"/>
      <w:b/>
      <w:bCs/>
      <w:color w:val="984807"/>
      <w:kern w:val="0"/>
      <w:sz w:val="20"/>
      <w:szCs w:val="20"/>
    </w:rPr>
  </w:style>
  <w:style w:type="paragraph" w:customStyle="1" w:styleId="xl77">
    <w:name w:val="xl77"/>
    <w:basedOn w:val="a"/>
    <w:rsid w:val="00B558A3"/>
    <w:pPr>
      <w:widowControl/>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left"/>
    </w:pPr>
    <w:rPr>
      <w:rFonts w:ascii="Meiryo UI" w:eastAsia="Meiryo UI" w:hAnsi="Meiryo UI" w:cs="Meiryo UI"/>
      <w:color w:val="974706"/>
      <w:kern w:val="0"/>
      <w:sz w:val="20"/>
      <w:szCs w:val="20"/>
    </w:rPr>
  </w:style>
  <w:style w:type="paragraph" w:customStyle="1" w:styleId="xl78">
    <w:name w:val="xl78"/>
    <w:basedOn w:val="a"/>
    <w:rsid w:val="00B558A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Meiryo UI" w:eastAsia="Meiryo UI" w:hAnsi="Meiryo UI" w:cs="Meiryo UI"/>
      <w:color w:val="974706"/>
      <w:kern w:val="0"/>
      <w:sz w:val="20"/>
      <w:szCs w:val="20"/>
    </w:rPr>
  </w:style>
  <w:style w:type="paragraph" w:customStyle="1" w:styleId="xl79">
    <w:name w:val="xl79"/>
    <w:basedOn w:val="a"/>
    <w:rsid w:val="00B558A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Meiryo UI" w:eastAsia="Meiryo UI" w:hAnsi="Meiryo UI" w:cs="Meiryo UI"/>
      <w:color w:val="974706"/>
      <w:kern w:val="0"/>
      <w:sz w:val="20"/>
      <w:szCs w:val="20"/>
    </w:rPr>
  </w:style>
  <w:style w:type="paragraph" w:customStyle="1" w:styleId="xl80">
    <w:name w:val="xl80"/>
    <w:basedOn w:val="a"/>
    <w:rsid w:val="00B558A3"/>
    <w:pPr>
      <w:widowControl/>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left"/>
    </w:pPr>
    <w:rPr>
      <w:rFonts w:ascii="Meiryo UI" w:eastAsia="Meiryo UI" w:hAnsi="Meiryo UI" w:cs="Meiryo UI"/>
      <w:b/>
      <w:bCs/>
      <w:color w:val="0070C0"/>
      <w:kern w:val="0"/>
      <w:sz w:val="20"/>
      <w:szCs w:val="20"/>
    </w:rPr>
  </w:style>
  <w:style w:type="paragraph" w:customStyle="1" w:styleId="xl81">
    <w:name w:val="xl81"/>
    <w:basedOn w:val="a"/>
    <w:rsid w:val="00B558A3"/>
    <w:pPr>
      <w:widowControl/>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left"/>
    </w:pPr>
    <w:rPr>
      <w:rFonts w:ascii="Meiryo UI" w:eastAsia="Meiryo UI" w:hAnsi="Meiryo UI" w:cs="Meiryo UI"/>
      <w:kern w:val="0"/>
      <w:sz w:val="20"/>
      <w:szCs w:val="20"/>
    </w:rPr>
  </w:style>
  <w:style w:type="paragraph" w:customStyle="1" w:styleId="xl82">
    <w:name w:val="xl82"/>
    <w:basedOn w:val="a"/>
    <w:rsid w:val="00B558A3"/>
    <w:pPr>
      <w:widowControl/>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left"/>
    </w:pPr>
    <w:rPr>
      <w:rFonts w:ascii="Meiryo UI" w:eastAsia="Meiryo UI" w:hAnsi="Meiryo UI" w:cs="Meiryo UI"/>
      <w:color w:val="FF0000"/>
      <w:kern w:val="0"/>
      <w:sz w:val="20"/>
      <w:szCs w:val="20"/>
    </w:rPr>
  </w:style>
  <w:style w:type="paragraph" w:customStyle="1" w:styleId="xl83">
    <w:name w:val="xl83"/>
    <w:basedOn w:val="a"/>
    <w:rsid w:val="00B558A3"/>
    <w:pPr>
      <w:widowControl/>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left"/>
    </w:pPr>
    <w:rPr>
      <w:rFonts w:ascii="Meiryo UI" w:eastAsia="Meiryo UI" w:hAnsi="Meiryo UI" w:cs="Meiryo UI"/>
      <w:kern w:val="0"/>
      <w:sz w:val="20"/>
      <w:szCs w:val="20"/>
    </w:rPr>
  </w:style>
  <w:style w:type="paragraph" w:customStyle="1" w:styleId="xl84">
    <w:name w:val="xl84"/>
    <w:basedOn w:val="a"/>
    <w:rsid w:val="00B558A3"/>
    <w:pPr>
      <w:widowControl/>
      <w:pBdr>
        <w:top w:val="single" w:sz="4" w:space="0" w:color="auto"/>
        <w:left w:val="single" w:sz="4" w:space="0" w:color="auto"/>
        <w:right w:val="single" w:sz="4" w:space="0" w:color="auto"/>
      </w:pBdr>
      <w:shd w:val="clear" w:color="000000" w:fill="E9EDF4"/>
      <w:spacing w:before="100" w:beforeAutospacing="1" w:after="100" w:afterAutospacing="1"/>
      <w:jc w:val="left"/>
    </w:pPr>
    <w:rPr>
      <w:rFonts w:ascii="Meiryo UI" w:eastAsia="Meiryo UI" w:hAnsi="Meiryo UI" w:cs="Meiryo UI"/>
      <w:b/>
      <w:bCs/>
      <w:color w:val="0070C0"/>
      <w:kern w:val="0"/>
      <w:sz w:val="20"/>
      <w:szCs w:val="20"/>
    </w:rPr>
  </w:style>
  <w:style w:type="paragraph" w:customStyle="1" w:styleId="xl85">
    <w:name w:val="xl85"/>
    <w:basedOn w:val="a"/>
    <w:rsid w:val="00B558A3"/>
    <w:pPr>
      <w:widowControl/>
      <w:pBdr>
        <w:top w:val="single" w:sz="4" w:space="0" w:color="auto"/>
        <w:left w:val="single" w:sz="4" w:space="0" w:color="auto"/>
        <w:bottom w:val="single" w:sz="4" w:space="0" w:color="auto"/>
      </w:pBdr>
      <w:spacing w:before="100" w:beforeAutospacing="1" w:after="100" w:afterAutospacing="1"/>
      <w:jc w:val="left"/>
    </w:pPr>
    <w:rPr>
      <w:rFonts w:ascii="Meiryo UI" w:eastAsia="Meiryo UI" w:hAnsi="Meiryo UI" w:cs="Meiryo UI"/>
      <w:kern w:val="0"/>
      <w:sz w:val="20"/>
      <w:szCs w:val="20"/>
    </w:rPr>
  </w:style>
  <w:style w:type="paragraph" w:customStyle="1" w:styleId="xl86">
    <w:name w:val="xl86"/>
    <w:basedOn w:val="a"/>
    <w:rsid w:val="00B558A3"/>
    <w:pPr>
      <w:widowControl/>
      <w:pBdr>
        <w:top w:val="single" w:sz="4" w:space="0" w:color="auto"/>
        <w:bottom w:val="single" w:sz="4" w:space="0" w:color="auto"/>
      </w:pBdr>
      <w:spacing w:before="100" w:beforeAutospacing="1" w:after="100" w:afterAutospacing="1"/>
      <w:jc w:val="left"/>
    </w:pPr>
    <w:rPr>
      <w:rFonts w:ascii="Meiryo UI" w:eastAsia="Meiryo UI" w:hAnsi="Meiryo UI" w:cs="Meiryo UI"/>
      <w:kern w:val="0"/>
      <w:sz w:val="20"/>
      <w:szCs w:val="20"/>
    </w:rPr>
  </w:style>
  <w:style w:type="paragraph" w:customStyle="1" w:styleId="xl87">
    <w:name w:val="xl87"/>
    <w:basedOn w:val="a"/>
    <w:rsid w:val="00B558A3"/>
    <w:pPr>
      <w:widowControl/>
      <w:pBdr>
        <w:top w:val="single" w:sz="4" w:space="0" w:color="auto"/>
        <w:bottom w:val="single" w:sz="4" w:space="0" w:color="auto"/>
        <w:right w:val="single" w:sz="4" w:space="0" w:color="auto"/>
      </w:pBdr>
      <w:spacing w:before="100" w:beforeAutospacing="1" w:after="100" w:afterAutospacing="1"/>
      <w:jc w:val="left"/>
    </w:pPr>
    <w:rPr>
      <w:rFonts w:ascii="Meiryo UI" w:eastAsia="Meiryo UI" w:hAnsi="Meiryo UI" w:cs="Meiryo UI"/>
      <w:kern w:val="0"/>
      <w:sz w:val="20"/>
      <w:szCs w:val="20"/>
    </w:rPr>
  </w:style>
  <w:style w:type="paragraph" w:customStyle="1" w:styleId="xl88">
    <w:name w:val="xl88"/>
    <w:basedOn w:val="a"/>
    <w:rsid w:val="00B558A3"/>
    <w:pPr>
      <w:widowControl/>
      <w:pBdr>
        <w:top w:val="single" w:sz="4" w:space="0" w:color="auto"/>
        <w:left w:val="single" w:sz="4" w:space="0" w:color="auto"/>
        <w:right w:val="single" w:sz="4" w:space="0" w:color="auto"/>
      </w:pBdr>
      <w:shd w:val="clear" w:color="000000" w:fill="E9EDF4"/>
      <w:spacing w:before="100" w:beforeAutospacing="1" w:after="100" w:afterAutospacing="1"/>
      <w:jc w:val="center"/>
    </w:pPr>
    <w:rPr>
      <w:rFonts w:ascii="Meiryo UI" w:eastAsia="Meiryo UI" w:hAnsi="Meiryo UI" w:cs="Meiryo UI"/>
      <w:b/>
      <w:bCs/>
      <w:color w:val="0070C0"/>
      <w:kern w:val="0"/>
      <w:sz w:val="20"/>
      <w:szCs w:val="20"/>
    </w:rPr>
  </w:style>
  <w:style w:type="paragraph" w:customStyle="1" w:styleId="xl89">
    <w:name w:val="xl89"/>
    <w:basedOn w:val="a"/>
    <w:rsid w:val="00B558A3"/>
    <w:pPr>
      <w:widowControl/>
      <w:pBdr>
        <w:left w:val="single" w:sz="4" w:space="0" w:color="auto"/>
        <w:right w:val="single" w:sz="4" w:space="0" w:color="auto"/>
      </w:pBdr>
      <w:shd w:val="clear" w:color="000000" w:fill="E9EDF4"/>
      <w:spacing w:before="100" w:beforeAutospacing="1" w:after="100" w:afterAutospacing="1"/>
      <w:jc w:val="center"/>
    </w:pPr>
    <w:rPr>
      <w:rFonts w:ascii="Meiryo UI" w:eastAsia="Meiryo UI" w:hAnsi="Meiryo UI" w:cs="Meiryo UI"/>
      <w:b/>
      <w:bCs/>
      <w:color w:val="0070C0"/>
      <w:kern w:val="0"/>
      <w:sz w:val="20"/>
      <w:szCs w:val="20"/>
    </w:rPr>
  </w:style>
  <w:style w:type="paragraph" w:customStyle="1" w:styleId="xl90">
    <w:name w:val="xl90"/>
    <w:basedOn w:val="a"/>
    <w:rsid w:val="00B558A3"/>
    <w:pPr>
      <w:widowControl/>
      <w:pBdr>
        <w:left w:val="single" w:sz="4" w:space="0" w:color="auto"/>
        <w:bottom w:val="single" w:sz="4" w:space="0" w:color="auto"/>
        <w:right w:val="single" w:sz="4" w:space="0" w:color="auto"/>
      </w:pBdr>
      <w:shd w:val="clear" w:color="000000" w:fill="E9EDF4"/>
      <w:spacing w:before="100" w:beforeAutospacing="1" w:after="100" w:afterAutospacing="1"/>
      <w:jc w:val="center"/>
    </w:pPr>
    <w:rPr>
      <w:rFonts w:ascii="Meiryo UI" w:eastAsia="Meiryo UI" w:hAnsi="Meiryo UI" w:cs="Meiryo UI"/>
      <w:b/>
      <w:bCs/>
      <w:color w:val="0070C0"/>
      <w:kern w:val="0"/>
      <w:sz w:val="20"/>
      <w:szCs w:val="20"/>
    </w:rPr>
  </w:style>
  <w:style w:type="paragraph" w:customStyle="1" w:styleId="xl91">
    <w:name w:val="xl91"/>
    <w:basedOn w:val="a"/>
    <w:rsid w:val="00B558A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92">
    <w:name w:val="xl92"/>
    <w:basedOn w:val="a"/>
    <w:rsid w:val="00B558A3"/>
    <w:pPr>
      <w:widowControl/>
      <w:pBdr>
        <w:top w:val="single" w:sz="4" w:space="0" w:color="auto"/>
        <w:left w:val="single" w:sz="4" w:space="0" w:color="auto"/>
        <w:bottom w:val="single" w:sz="4" w:space="0" w:color="auto"/>
      </w:pBdr>
      <w:spacing w:before="100" w:beforeAutospacing="1" w:after="100" w:afterAutospacing="1"/>
      <w:jc w:val="center"/>
    </w:pPr>
    <w:rPr>
      <w:rFonts w:ascii="Meiryo UI" w:eastAsia="Meiryo UI" w:hAnsi="Meiryo UI" w:cs="Meiryo UI"/>
      <w:kern w:val="0"/>
      <w:sz w:val="20"/>
      <w:szCs w:val="20"/>
    </w:rPr>
  </w:style>
  <w:style w:type="paragraph" w:customStyle="1" w:styleId="xl93">
    <w:name w:val="xl93"/>
    <w:basedOn w:val="a"/>
    <w:rsid w:val="00B558A3"/>
    <w:pPr>
      <w:widowControl/>
      <w:pBdr>
        <w:top w:val="single" w:sz="4" w:space="0" w:color="auto"/>
        <w:bottom w:val="single" w:sz="4" w:space="0" w:color="auto"/>
        <w:right w:val="single" w:sz="4" w:space="0" w:color="auto"/>
      </w:pBdr>
      <w:spacing w:before="100" w:beforeAutospacing="1" w:after="100" w:afterAutospacing="1"/>
      <w:jc w:val="center"/>
    </w:pPr>
    <w:rPr>
      <w:rFonts w:ascii="Meiryo UI" w:eastAsia="Meiryo UI" w:hAnsi="Meiryo UI" w:cs="Meiryo UI"/>
      <w:kern w:val="0"/>
      <w:sz w:val="20"/>
      <w:szCs w:val="20"/>
    </w:rPr>
  </w:style>
  <w:style w:type="paragraph" w:customStyle="1" w:styleId="xl94">
    <w:name w:val="xl94"/>
    <w:basedOn w:val="a"/>
    <w:rsid w:val="00B558A3"/>
    <w:pPr>
      <w:widowControl/>
      <w:pBdr>
        <w:top w:val="single" w:sz="4" w:space="0" w:color="auto"/>
        <w:left w:val="single" w:sz="4" w:space="0" w:color="auto"/>
        <w:right w:val="single" w:sz="4" w:space="0" w:color="auto"/>
      </w:pBdr>
      <w:spacing w:before="100" w:beforeAutospacing="1" w:after="100" w:afterAutospacing="1"/>
      <w:jc w:val="center"/>
    </w:pPr>
    <w:rPr>
      <w:rFonts w:ascii="Meiryo UI" w:eastAsia="Meiryo UI" w:hAnsi="Meiryo UI" w:cs="Meiryo UI"/>
      <w:kern w:val="0"/>
      <w:sz w:val="20"/>
      <w:szCs w:val="20"/>
    </w:rPr>
  </w:style>
  <w:style w:type="paragraph" w:customStyle="1" w:styleId="xl95">
    <w:name w:val="xl95"/>
    <w:basedOn w:val="a"/>
    <w:rsid w:val="00B558A3"/>
    <w:pPr>
      <w:widowControl/>
      <w:pBdr>
        <w:left w:val="single" w:sz="4" w:space="0" w:color="auto"/>
        <w:bottom w:val="single" w:sz="4" w:space="0" w:color="auto"/>
        <w:right w:val="single" w:sz="4" w:space="0" w:color="auto"/>
      </w:pBdr>
      <w:spacing w:before="100" w:beforeAutospacing="1" w:after="100" w:afterAutospacing="1"/>
      <w:jc w:val="center"/>
    </w:pPr>
    <w:rPr>
      <w:rFonts w:ascii="Meiryo UI" w:eastAsia="Meiryo UI" w:hAnsi="Meiryo UI" w:cs="Meiryo UI"/>
      <w:kern w:val="0"/>
      <w:sz w:val="20"/>
      <w:szCs w:val="20"/>
    </w:rPr>
  </w:style>
  <w:style w:type="paragraph" w:customStyle="1" w:styleId="xl96">
    <w:name w:val="xl96"/>
    <w:basedOn w:val="a"/>
    <w:rsid w:val="00B558A3"/>
    <w:pPr>
      <w:widowControl/>
      <w:pBdr>
        <w:top w:val="single" w:sz="4" w:space="0" w:color="auto"/>
        <w:left w:val="single" w:sz="4" w:space="0" w:color="auto"/>
        <w:right w:val="single" w:sz="4" w:space="0" w:color="auto"/>
      </w:pBdr>
      <w:spacing w:before="100" w:beforeAutospacing="1" w:after="100" w:afterAutospacing="1"/>
      <w:jc w:val="left"/>
    </w:pPr>
    <w:rPr>
      <w:rFonts w:ascii="Meiryo UI" w:eastAsia="Meiryo UI" w:hAnsi="Meiryo UI" w:cs="Meiryo UI"/>
      <w:kern w:val="0"/>
      <w:sz w:val="20"/>
      <w:szCs w:val="20"/>
    </w:rPr>
  </w:style>
  <w:style w:type="paragraph" w:customStyle="1" w:styleId="xl97">
    <w:name w:val="xl97"/>
    <w:basedOn w:val="a"/>
    <w:rsid w:val="00B558A3"/>
    <w:pPr>
      <w:widowControl/>
      <w:pBdr>
        <w:left w:val="single" w:sz="4" w:space="0" w:color="auto"/>
        <w:right w:val="single" w:sz="4" w:space="0" w:color="auto"/>
      </w:pBdr>
      <w:spacing w:before="100" w:beforeAutospacing="1" w:after="100" w:afterAutospacing="1"/>
      <w:jc w:val="left"/>
    </w:pPr>
    <w:rPr>
      <w:rFonts w:ascii="Meiryo UI" w:eastAsia="Meiryo UI" w:hAnsi="Meiryo UI" w:cs="Meiryo UI"/>
      <w:kern w:val="0"/>
      <w:sz w:val="20"/>
      <w:szCs w:val="20"/>
    </w:rPr>
  </w:style>
  <w:style w:type="paragraph" w:customStyle="1" w:styleId="xl98">
    <w:name w:val="xl98"/>
    <w:basedOn w:val="a"/>
    <w:rsid w:val="00B558A3"/>
    <w:pPr>
      <w:widowControl/>
      <w:pBdr>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99">
    <w:name w:val="xl99"/>
    <w:basedOn w:val="a"/>
    <w:rsid w:val="00B558A3"/>
    <w:pPr>
      <w:widowControl/>
      <w:pBdr>
        <w:top w:val="single" w:sz="4" w:space="0" w:color="auto"/>
        <w:left w:val="single" w:sz="4" w:space="0" w:color="auto"/>
        <w:right w:val="single" w:sz="4" w:space="0" w:color="auto"/>
      </w:pBdr>
      <w:shd w:val="clear" w:color="000000" w:fill="FFFF00"/>
      <w:spacing w:before="100" w:beforeAutospacing="1" w:after="100" w:afterAutospacing="1"/>
      <w:jc w:val="center"/>
    </w:pPr>
    <w:rPr>
      <w:rFonts w:ascii="Meiryo UI" w:eastAsia="Meiryo UI" w:hAnsi="Meiryo UI" w:cs="Meiryo UI"/>
      <w:kern w:val="0"/>
      <w:sz w:val="20"/>
      <w:szCs w:val="20"/>
    </w:rPr>
  </w:style>
  <w:style w:type="paragraph" w:customStyle="1" w:styleId="xl100">
    <w:name w:val="xl100"/>
    <w:basedOn w:val="a"/>
    <w:rsid w:val="00B558A3"/>
    <w:pPr>
      <w:widowControl/>
      <w:pBdr>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Meiryo UI" w:eastAsia="Meiryo UI" w:hAnsi="Meiryo UI" w:cs="Meiryo UI"/>
      <w:kern w:val="0"/>
      <w:sz w:val="20"/>
      <w:szCs w:val="20"/>
    </w:rPr>
  </w:style>
  <w:style w:type="paragraph" w:customStyle="1" w:styleId="xl101">
    <w:name w:val="xl101"/>
    <w:basedOn w:val="a"/>
    <w:rsid w:val="00B558A3"/>
    <w:pPr>
      <w:widowControl/>
      <w:pBdr>
        <w:top w:val="single" w:sz="4" w:space="0" w:color="auto"/>
        <w:left w:val="single" w:sz="4" w:space="0" w:color="auto"/>
        <w:bottom w:val="single" w:sz="4" w:space="0" w:color="auto"/>
      </w:pBdr>
      <w:shd w:val="clear" w:color="000000" w:fill="FFFF00"/>
      <w:spacing w:before="100" w:beforeAutospacing="1" w:after="100" w:afterAutospacing="1"/>
      <w:jc w:val="left"/>
    </w:pPr>
    <w:rPr>
      <w:rFonts w:ascii="Meiryo UI" w:eastAsia="Meiryo UI" w:hAnsi="Meiryo UI" w:cs="Meiryo UI"/>
      <w:kern w:val="0"/>
      <w:sz w:val="20"/>
      <w:szCs w:val="20"/>
    </w:rPr>
  </w:style>
  <w:style w:type="paragraph" w:customStyle="1" w:styleId="xl102">
    <w:name w:val="xl102"/>
    <w:basedOn w:val="a"/>
    <w:rsid w:val="00B558A3"/>
    <w:pPr>
      <w:widowControl/>
      <w:pBdr>
        <w:top w:val="single" w:sz="4" w:space="0" w:color="auto"/>
        <w:bottom w:val="single" w:sz="4" w:space="0" w:color="auto"/>
        <w:right w:val="single" w:sz="4" w:space="0" w:color="auto"/>
      </w:pBdr>
      <w:shd w:val="clear" w:color="000000" w:fill="FFFF00"/>
      <w:spacing w:before="100" w:beforeAutospacing="1" w:after="100" w:afterAutospacing="1"/>
      <w:jc w:val="left"/>
    </w:pPr>
    <w:rPr>
      <w:rFonts w:ascii="Meiryo UI" w:eastAsia="Meiryo UI" w:hAnsi="Meiryo UI" w:cs="Meiryo UI"/>
      <w:kern w:val="0"/>
      <w:sz w:val="20"/>
      <w:szCs w:val="20"/>
    </w:rPr>
  </w:style>
  <w:style w:type="paragraph" w:customStyle="1" w:styleId="xl103">
    <w:name w:val="xl103"/>
    <w:basedOn w:val="a"/>
    <w:rsid w:val="00B558A3"/>
    <w:pPr>
      <w:widowControl/>
      <w:pBdr>
        <w:left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31">
    <w:name w:val="見出し 3 (文字)"/>
    <w:basedOn w:val="a1"/>
    <w:link w:val="3"/>
    <w:rsid w:val="00AE3897"/>
    <w:rPr>
      <w:kern w:val="2"/>
      <w:sz w:val="21"/>
      <w:szCs w:val="24"/>
    </w:rPr>
  </w:style>
  <w:style w:type="character" w:customStyle="1" w:styleId="41">
    <w:name w:val="見出し 4 (文字)"/>
    <w:basedOn w:val="a1"/>
    <w:link w:val="4"/>
    <w:rsid w:val="006C4E00"/>
    <w:rPr>
      <w:rFonts w:ascii="HG丸ｺﾞｼｯｸM-PRO" w:eastAsia="HG丸ｺﾞｼｯｸM-PRO" w:hAnsi="HG丸ｺﾞｼｯｸM-PRO"/>
      <w:bCs/>
      <w:kern w:val="2"/>
      <w:sz w:val="22"/>
      <w:szCs w:val="22"/>
    </w:rPr>
  </w:style>
  <w:style w:type="paragraph" w:styleId="af0">
    <w:name w:val="TOC Heading"/>
    <w:basedOn w:val="1"/>
    <w:next w:val="a"/>
    <w:uiPriority w:val="39"/>
    <w:semiHidden/>
    <w:unhideWhenUsed/>
    <w:qFormat/>
    <w:rsid w:val="00642A4D"/>
    <w:pPr>
      <w:numPr>
        <w:numId w:val="0"/>
      </w:numPr>
      <w:snapToGrid/>
      <w:spacing w:before="480" w:line="276" w:lineRule="auto"/>
      <w:jc w:val="left"/>
      <w:outlineLvl w:val="9"/>
    </w:pPr>
    <w:rPr>
      <w:rFonts w:asciiTheme="majorHAnsi" w:eastAsiaTheme="majorEastAsia" w:hAnsiTheme="majorHAnsi" w:cstheme="majorBidi"/>
      <w:b/>
      <w:bCs/>
      <w:color w:val="365F91" w:themeColor="accent1" w:themeShade="BF"/>
      <w:kern w:val="0"/>
      <w:sz w:val="28"/>
      <w:szCs w:val="28"/>
    </w:rPr>
  </w:style>
  <w:style w:type="table" w:styleId="af1">
    <w:name w:val="Table Grid"/>
    <w:basedOn w:val="a2"/>
    <w:uiPriority w:val="59"/>
    <w:rsid w:val="00734B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Date"/>
    <w:basedOn w:val="a"/>
    <w:next w:val="a"/>
    <w:link w:val="af3"/>
    <w:rsid w:val="002A33B1"/>
  </w:style>
  <w:style w:type="character" w:customStyle="1" w:styleId="af3">
    <w:name w:val="日付 (文字)"/>
    <w:basedOn w:val="a1"/>
    <w:link w:val="af2"/>
    <w:rsid w:val="002A33B1"/>
    <w:rPr>
      <w:kern w:val="2"/>
      <w:sz w:val="21"/>
      <w:szCs w:val="24"/>
    </w:rPr>
  </w:style>
  <w:style w:type="character" w:customStyle="1" w:styleId="a8">
    <w:name w:val="ヘッダー (文字)"/>
    <w:basedOn w:val="a1"/>
    <w:link w:val="a7"/>
    <w:uiPriority w:val="99"/>
    <w:rsid w:val="00495E13"/>
    <w:rPr>
      <w:kern w:val="2"/>
      <w:sz w:val="21"/>
      <w:szCs w:val="24"/>
    </w:rPr>
  </w:style>
  <w:style w:type="character" w:customStyle="1" w:styleId="11">
    <w:name w:val="見出し 1 (文字)"/>
    <w:basedOn w:val="a1"/>
    <w:link w:val="1"/>
    <w:rsid w:val="00C05A2E"/>
    <w:rPr>
      <w:rFonts w:ascii="HG丸ｺﾞｼｯｸM-PRO" w:eastAsia="HG丸ｺﾞｼｯｸM-PRO" w:hAnsi="HG丸ｺﾞｼｯｸM-PRO"/>
      <w:kern w:val="2"/>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995188">
      <w:bodyDiv w:val="1"/>
      <w:marLeft w:val="0"/>
      <w:marRight w:val="0"/>
      <w:marTop w:val="0"/>
      <w:marBottom w:val="0"/>
      <w:divBdr>
        <w:top w:val="none" w:sz="0" w:space="0" w:color="auto"/>
        <w:left w:val="none" w:sz="0" w:space="0" w:color="auto"/>
        <w:bottom w:val="none" w:sz="0" w:space="0" w:color="auto"/>
        <w:right w:val="none" w:sz="0" w:space="0" w:color="auto"/>
      </w:divBdr>
    </w:div>
    <w:div w:id="390810139">
      <w:bodyDiv w:val="1"/>
      <w:marLeft w:val="0"/>
      <w:marRight w:val="0"/>
      <w:marTop w:val="0"/>
      <w:marBottom w:val="0"/>
      <w:divBdr>
        <w:top w:val="none" w:sz="0" w:space="0" w:color="auto"/>
        <w:left w:val="none" w:sz="0" w:space="0" w:color="auto"/>
        <w:bottom w:val="none" w:sz="0" w:space="0" w:color="auto"/>
        <w:right w:val="none" w:sz="0" w:space="0" w:color="auto"/>
      </w:divBdr>
    </w:div>
    <w:div w:id="411588292">
      <w:bodyDiv w:val="1"/>
      <w:marLeft w:val="0"/>
      <w:marRight w:val="0"/>
      <w:marTop w:val="0"/>
      <w:marBottom w:val="0"/>
      <w:divBdr>
        <w:top w:val="none" w:sz="0" w:space="0" w:color="auto"/>
        <w:left w:val="none" w:sz="0" w:space="0" w:color="auto"/>
        <w:bottom w:val="none" w:sz="0" w:space="0" w:color="auto"/>
        <w:right w:val="none" w:sz="0" w:space="0" w:color="auto"/>
      </w:divBdr>
    </w:div>
    <w:div w:id="583226598">
      <w:bodyDiv w:val="1"/>
      <w:marLeft w:val="0"/>
      <w:marRight w:val="0"/>
      <w:marTop w:val="0"/>
      <w:marBottom w:val="0"/>
      <w:divBdr>
        <w:top w:val="none" w:sz="0" w:space="0" w:color="auto"/>
        <w:left w:val="none" w:sz="0" w:space="0" w:color="auto"/>
        <w:bottom w:val="none" w:sz="0" w:space="0" w:color="auto"/>
        <w:right w:val="none" w:sz="0" w:space="0" w:color="auto"/>
      </w:divBdr>
    </w:div>
    <w:div w:id="723139813">
      <w:bodyDiv w:val="1"/>
      <w:marLeft w:val="0"/>
      <w:marRight w:val="0"/>
      <w:marTop w:val="0"/>
      <w:marBottom w:val="0"/>
      <w:divBdr>
        <w:top w:val="none" w:sz="0" w:space="0" w:color="auto"/>
        <w:left w:val="none" w:sz="0" w:space="0" w:color="auto"/>
        <w:bottom w:val="none" w:sz="0" w:space="0" w:color="auto"/>
        <w:right w:val="none" w:sz="0" w:space="0" w:color="auto"/>
      </w:divBdr>
    </w:div>
    <w:div w:id="737629238">
      <w:bodyDiv w:val="1"/>
      <w:marLeft w:val="0"/>
      <w:marRight w:val="0"/>
      <w:marTop w:val="0"/>
      <w:marBottom w:val="0"/>
      <w:divBdr>
        <w:top w:val="none" w:sz="0" w:space="0" w:color="auto"/>
        <w:left w:val="none" w:sz="0" w:space="0" w:color="auto"/>
        <w:bottom w:val="none" w:sz="0" w:space="0" w:color="auto"/>
        <w:right w:val="none" w:sz="0" w:space="0" w:color="auto"/>
      </w:divBdr>
    </w:div>
    <w:div w:id="993991651">
      <w:bodyDiv w:val="1"/>
      <w:marLeft w:val="0"/>
      <w:marRight w:val="0"/>
      <w:marTop w:val="0"/>
      <w:marBottom w:val="0"/>
      <w:divBdr>
        <w:top w:val="none" w:sz="0" w:space="0" w:color="auto"/>
        <w:left w:val="none" w:sz="0" w:space="0" w:color="auto"/>
        <w:bottom w:val="none" w:sz="0" w:space="0" w:color="auto"/>
        <w:right w:val="none" w:sz="0" w:space="0" w:color="auto"/>
      </w:divBdr>
    </w:div>
    <w:div w:id="1325665334">
      <w:bodyDiv w:val="1"/>
      <w:marLeft w:val="0"/>
      <w:marRight w:val="0"/>
      <w:marTop w:val="0"/>
      <w:marBottom w:val="0"/>
      <w:divBdr>
        <w:top w:val="none" w:sz="0" w:space="0" w:color="auto"/>
        <w:left w:val="none" w:sz="0" w:space="0" w:color="auto"/>
        <w:bottom w:val="none" w:sz="0" w:space="0" w:color="auto"/>
        <w:right w:val="none" w:sz="0" w:space="0" w:color="auto"/>
      </w:divBdr>
    </w:div>
    <w:div w:id="1352412261">
      <w:bodyDiv w:val="1"/>
      <w:marLeft w:val="0"/>
      <w:marRight w:val="0"/>
      <w:marTop w:val="0"/>
      <w:marBottom w:val="0"/>
      <w:divBdr>
        <w:top w:val="none" w:sz="0" w:space="0" w:color="auto"/>
        <w:left w:val="none" w:sz="0" w:space="0" w:color="auto"/>
        <w:bottom w:val="none" w:sz="0" w:space="0" w:color="auto"/>
        <w:right w:val="none" w:sz="0" w:space="0" w:color="auto"/>
      </w:divBdr>
    </w:div>
    <w:div w:id="1454713393">
      <w:bodyDiv w:val="1"/>
      <w:marLeft w:val="0"/>
      <w:marRight w:val="0"/>
      <w:marTop w:val="0"/>
      <w:marBottom w:val="0"/>
      <w:divBdr>
        <w:top w:val="none" w:sz="0" w:space="0" w:color="auto"/>
        <w:left w:val="none" w:sz="0" w:space="0" w:color="auto"/>
        <w:bottom w:val="none" w:sz="0" w:space="0" w:color="auto"/>
        <w:right w:val="none" w:sz="0" w:space="0" w:color="auto"/>
      </w:divBdr>
    </w:div>
    <w:div w:id="1461261139">
      <w:bodyDiv w:val="1"/>
      <w:marLeft w:val="0"/>
      <w:marRight w:val="0"/>
      <w:marTop w:val="0"/>
      <w:marBottom w:val="0"/>
      <w:divBdr>
        <w:top w:val="none" w:sz="0" w:space="0" w:color="auto"/>
        <w:left w:val="none" w:sz="0" w:space="0" w:color="auto"/>
        <w:bottom w:val="none" w:sz="0" w:space="0" w:color="auto"/>
        <w:right w:val="none" w:sz="0" w:space="0" w:color="auto"/>
      </w:divBdr>
    </w:div>
    <w:div w:id="1805467838">
      <w:bodyDiv w:val="1"/>
      <w:marLeft w:val="0"/>
      <w:marRight w:val="0"/>
      <w:marTop w:val="0"/>
      <w:marBottom w:val="0"/>
      <w:divBdr>
        <w:top w:val="none" w:sz="0" w:space="0" w:color="auto"/>
        <w:left w:val="none" w:sz="0" w:space="0" w:color="auto"/>
        <w:bottom w:val="none" w:sz="0" w:space="0" w:color="auto"/>
        <w:right w:val="none" w:sz="0" w:space="0" w:color="auto"/>
      </w:divBdr>
    </w:div>
    <w:div w:id="1919823314">
      <w:bodyDiv w:val="1"/>
      <w:marLeft w:val="0"/>
      <w:marRight w:val="0"/>
      <w:marTop w:val="0"/>
      <w:marBottom w:val="0"/>
      <w:divBdr>
        <w:top w:val="none" w:sz="0" w:space="0" w:color="auto"/>
        <w:left w:val="none" w:sz="0" w:space="0" w:color="auto"/>
        <w:bottom w:val="none" w:sz="0" w:space="0" w:color="auto"/>
        <w:right w:val="none" w:sz="0" w:space="0" w:color="auto"/>
      </w:divBdr>
    </w:div>
    <w:div w:id="2017420930">
      <w:bodyDiv w:val="1"/>
      <w:marLeft w:val="0"/>
      <w:marRight w:val="0"/>
      <w:marTop w:val="0"/>
      <w:marBottom w:val="0"/>
      <w:divBdr>
        <w:top w:val="none" w:sz="0" w:space="0" w:color="auto"/>
        <w:left w:val="none" w:sz="0" w:space="0" w:color="auto"/>
        <w:bottom w:val="none" w:sz="0" w:space="0" w:color="auto"/>
        <w:right w:val="none" w:sz="0" w:space="0" w:color="auto"/>
      </w:divBdr>
    </w:div>
    <w:div w:id="2111779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y-kawask\&#12487;&#12473;&#12463;&#12488;&#12483;&#12503;\&#22577;&#21578;&#26360;&#12486;&#12531;&#12503;&#12524;&#12540;&#12488;ver1.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6B120B-47D1-4859-88E1-41CFF79296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報告書テンプレートver1.dot</Template>
  <TotalTime>298</TotalTime>
  <Pages>1</Pages>
  <Words>101</Words>
  <Characters>577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uetsuka</dc:creator>
  <cp:lastModifiedBy>大阪府庁</cp:lastModifiedBy>
  <cp:revision>16</cp:revision>
  <cp:lastPrinted>2014-11-16T03:48:00Z</cp:lastPrinted>
  <dcterms:created xsi:type="dcterms:W3CDTF">2014-11-04T02:27:00Z</dcterms:created>
  <dcterms:modified xsi:type="dcterms:W3CDTF">2014-11-16T03:48:00Z</dcterms:modified>
</cp:coreProperties>
</file>