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D473D" w14:textId="104FEF6E" w:rsidR="00546601" w:rsidRDefault="00546601" w:rsidP="00A027EC">
      <w:pPr>
        <w:suppressLineNumbers/>
        <w:autoSpaceDE w:val="0"/>
        <w:snapToGrid w:val="0"/>
        <w:jc w:val="center"/>
        <w:rPr>
          <w:rFonts w:ascii="ＭＳ Ｐゴシック" w:eastAsia="ＭＳ Ｐゴシック" w:hAnsi="ＭＳ Ｐゴシック"/>
          <w:b/>
          <w:bCs/>
          <w:noProof/>
          <w:sz w:val="26"/>
          <w:szCs w:val="26"/>
        </w:rPr>
      </w:pPr>
      <w:bookmarkStart w:id="0" w:name="_Toc53128276"/>
    </w:p>
    <w:p w14:paraId="6EC2AF12" w14:textId="035E0EA2" w:rsidR="00546601" w:rsidRDefault="00546601" w:rsidP="00A027EC">
      <w:pPr>
        <w:suppressLineNumbers/>
        <w:autoSpaceDE w:val="0"/>
        <w:snapToGrid w:val="0"/>
        <w:jc w:val="center"/>
        <w:rPr>
          <w:rFonts w:ascii="ＭＳ Ｐゴシック" w:eastAsia="ＭＳ Ｐゴシック" w:hAnsi="ＭＳ Ｐゴシック"/>
          <w:b/>
          <w:bCs/>
          <w:noProof/>
          <w:sz w:val="26"/>
          <w:szCs w:val="26"/>
        </w:rPr>
      </w:pPr>
    </w:p>
    <w:p w14:paraId="06FE3FB5" w14:textId="7B958EA4" w:rsidR="00546601" w:rsidRDefault="00546601" w:rsidP="00A027EC">
      <w:pPr>
        <w:suppressLineNumbers/>
        <w:autoSpaceDE w:val="0"/>
        <w:snapToGrid w:val="0"/>
        <w:jc w:val="center"/>
        <w:rPr>
          <w:rFonts w:ascii="ＭＳ ゴシック" w:eastAsia="ＭＳ ゴシック" w:hAnsi="ＭＳ ゴシック" w:cs="Times New Roman"/>
          <w:color w:val="000000" w:themeColor="text1"/>
          <w:sz w:val="32"/>
          <w:szCs w:val="32"/>
        </w:rPr>
      </w:pPr>
    </w:p>
    <w:p w14:paraId="62DEC271" w14:textId="6420D9AA" w:rsidR="00546601" w:rsidRPr="000D4A91" w:rsidRDefault="00546601" w:rsidP="00A027EC">
      <w:pPr>
        <w:suppressLineNumbers/>
        <w:autoSpaceDE w:val="0"/>
        <w:snapToGrid w:val="0"/>
        <w:jc w:val="center"/>
        <w:rPr>
          <w:rFonts w:ascii="ＭＳ ゴシック" w:eastAsia="ＭＳ ゴシック" w:hAnsi="ＭＳ ゴシック" w:cs="Times New Roman"/>
          <w:color w:val="000000" w:themeColor="text1"/>
          <w:sz w:val="32"/>
          <w:szCs w:val="32"/>
        </w:rPr>
      </w:pPr>
    </w:p>
    <w:p w14:paraId="16D65207" w14:textId="77777777" w:rsidR="00546601" w:rsidRPr="000D4A91" w:rsidRDefault="00546601" w:rsidP="00A027EC">
      <w:pPr>
        <w:suppressLineNumbers/>
        <w:autoSpaceDE w:val="0"/>
        <w:snapToGrid w:val="0"/>
        <w:rPr>
          <w:rFonts w:ascii="ＭＳ ゴシック" w:eastAsia="ＭＳ ゴシック" w:hAnsi="ＭＳ ゴシック" w:cs="Times New Roman"/>
          <w:color w:val="000000" w:themeColor="text1"/>
          <w:sz w:val="32"/>
          <w:szCs w:val="32"/>
        </w:rPr>
      </w:pPr>
    </w:p>
    <w:p w14:paraId="18C1F304" w14:textId="1C8FE373" w:rsidR="00546601" w:rsidRDefault="00115502" w:rsidP="00A027EC">
      <w:pPr>
        <w:suppressLineNumbers/>
        <w:autoSpaceDE w:val="0"/>
        <w:snapToGrid w:val="0"/>
        <w:jc w:val="center"/>
        <w:rPr>
          <w:rFonts w:ascii="BIZ UDPゴシック" w:eastAsia="BIZ UDPゴシック" w:hAnsi="BIZ UDPゴシック"/>
          <w:color w:val="000000" w:themeColor="text1"/>
          <w:sz w:val="40"/>
          <w:szCs w:val="40"/>
        </w:rPr>
      </w:pPr>
      <w:r w:rsidRPr="00115502">
        <w:rPr>
          <w:rFonts w:ascii="BIZ UDPゴシック" w:eastAsia="BIZ UDPゴシック" w:hAnsi="BIZ UDPゴシック" w:hint="eastAsia"/>
          <w:color w:val="000000" w:themeColor="text1"/>
          <w:sz w:val="40"/>
          <w:szCs w:val="40"/>
        </w:rPr>
        <w:t>第</w:t>
      </w:r>
      <w:r>
        <w:rPr>
          <w:rFonts w:ascii="BIZ UDPゴシック" w:eastAsia="BIZ UDPゴシック" w:hAnsi="BIZ UDPゴシック" w:hint="eastAsia"/>
          <w:color w:val="000000" w:themeColor="text1"/>
          <w:sz w:val="40"/>
          <w:szCs w:val="40"/>
        </w:rPr>
        <w:t>１２</w:t>
      </w:r>
      <w:r w:rsidRPr="00115502">
        <w:rPr>
          <w:rFonts w:ascii="BIZ UDPゴシック" w:eastAsia="BIZ UDPゴシック" w:hAnsi="BIZ UDPゴシック" w:hint="eastAsia"/>
          <w:color w:val="000000" w:themeColor="text1"/>
          <w:sz w:val="40"/>
          <w:szCs w:val="40"/>
        </w:rPr>
        <w:t>次大阪府職業能力開発計画</w:t>
      </w:r>
    </w:p>
    <w:p w14:paraId="23DF0D39" w14:textId="31DC2B06" w:rsidR="008F1548" w:rsidRPr="00115502" w:rsidRDefault="008F1548" w:rsidP="00A027EC">
      <w:pPr>
        <w:suppressLineNumbers/>
        <w:autoSpaceDE w:val="0"/>
        <w:snapToGrid w:val="0"/>
        <w:jc w:val="center"/>
        <w:rPr>
          <w:rFonts w:ascii="BIZ UDPゴシック" w:eastAsia="BIZ UDPゴシック" w:hAnsi="BIZ UDPゴシック"/>
          <w:color w:val="000000" w:themeColor="text1"/>
          <w:sz w:val="40"/>
          <w:szCs w:val="40"/>
        </w:rPr>
      </w:pPr>
      <w:r>
        <w:rPr>
          <w:rFonts w:ascii="BIZ UDPゴシック" w:eastAsia="BIZ UDPゴシック" w:hAnsi="BIZ UDPゴシック" w:hint="eastAsia"/>
          <w:color w:val="000000" w:themeColor="text1"/>
          <w:sz w:val="40"/>
          <w:szCs w:val="40"/>
        </w:rPr>
        <w:t>（素案）</w:t>
      </w:r>
    </w:p>
    <w:p w14:paraId="63949760" w14:textId="7C467318" w:rsidR="00546601" w:rsidRDefault="00546601" w:rsidP="00A027EC">
      <w:pPr>
        <w:suppressLineNumbers/>
        <w:autoSpaceDE w:val="0"/>
        <w:snapToGrid w:val="0"/>
        <w:jc w:val="center"/>
        <w:rPr>
          <w:rFonts w:asciiTheme="majorEastAsia" w:eastAsiaTheme="majorEastAsia" w:hAnsiTheme="majorEastAsia"/>
          <w:color w:val="000000" w:themeColor="text1"/>
          <w:sz w:val="32"/>
          <w:szCs w:val="32"/>
        </w:rPr>
      </w:pPr>
    </w:p>
    <w:p w14:paraId="43A75422" w14:textId="77777777" w:rsidR="00043E97" w:rsidRPr="00930140" w:rsidRDefault="00043E97" w:rsidP="00A027EC">
      <w:pPr>
        <w:suppressLineNumbers/>
        <w:autoSpaceDE w:val="0"/>
        <w:snapToGrid w:val="0"/>
        <w:jc w:val="center"/>
        <w:rPr>
          <w:rFonts w:asciiTheme="majorEastAsia" w:eastAsiaTheme="majorEastAsia" w:hAnsiTheme="majorEastAsia"/>
          <w:color w:val="000000" w:themeColor="text1"/>
          <w:sz w:val="32"/>
          <w:szCs w:val="32"/>
        </w:rPr>
      </w:pPr>
    </w:p>
    <w:p w14:paraId="56801D2F" w14:textId="75EF8DBE" w:rsidR="00546601" w:rsidRPr="00930140" w:rsidRDefault="00546601" w:rsidP="00A027EC">
      <w:pPr>
        <w:suppressLineNumbers/>
        <w:autoSpaceDE w:val="0"/>
        <w:snapToGrid w:val="0"/>
        <w:jc w:val="center"/>
        <w:rPr>
          <w:rFonts w:ascii="ＭＳ ゴシック" w:eastAsia="ＭＳ ゴシック" w:hAnsi="ＭＳ ゴシック" w:cs="Times New Roman"/>
          <w:color w:val="000000" w:themeColor="text1"/>
          <w:sz w:val="32"/>
          <w:szCs w:val="32"/>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8A6012" w14:paraId="7CD358AB" w14:textId="77777777" w:rsidTr="008F333E">
        <w:trPr>
          <w:trHeight w:val="3193"/>
        </w:trPr>
        <w:tc>
          <w:tcPr>
            <w:tcW w:w="4530" w:type="dxa"/>
            <w:vAlign w:val="center"/>
          </w:tcPr>
          <w:p w14:paraId="579402B7" w14:textId="509DB3EA" w:rsidR="008A6012" w:rsidRDefault="008A6012" w:rsidP="00A027EC">
            <w:pPr>
              <w:suppressLineNumbers/>
              <w:autoSpaceDE w:val="0"/>
              <w:snapToGrid w:val="0"/>
              <w:jc w:val="center"/>
              <w:rPr>
                <w:rFonts w:ascii="ＭＳ ゴシック" w:eastAsia="ＭＳ ゴシック" w:hAnsi="ＭＳ ゴシック" w:cs="Times New Roman"/>
                <w:color w:val="000000" w:themeColor="text1"/>
                <w:sz w:val="32"/>
                <w:szCs w:val="32"/>
              </w:rPr>
            </w:pPr>
          </w:p>
        </w:tc>
        <w:tc>
          <w:tcPr>
            <w:tcW w:w="4530" w:type="dxa"/>
            <w:vAlign w:val="center"/>
          </w:tcPr>
          <w:p w14:paraId="64391479" w14:textId="4D0C01B2" w:rsidR="008A6012" w:rsidRDefault="008A6012" w:rsidP="00A027EC">
            <w:pPr>
              <w:suppressLineNumbers/>
              <w:autoSpaceDE w:val="0"/>
              <w:snapToGrid w:val="0"/>
              <w:jc w:val="center"/>
              <w:rPr>
                <w:rFonts w:ascii="ＭＳ ゴシック" w:eastAsia="ＭＳ ゴシック" w:hAnsi="ＭＳ ゴシック" w:cs="Times New Roman"/>
                <w:color w:val="000000" w:themeColor="text1"/>
                <w:sz w:val="32"/>
                <w:szCs w:val="32"/>
              </w:rPr>
            </w:pPr>
          </w:p>
        </w:tc>
      </w:tr>
      <w:tr w:rsidR="008A6012" w14:paraId="3C469DA5" w14:textId="77777777" w:rsidTr="00BD5ADA">
        <w:trPr>
          <w:trHeight w:val="3252"/>
        </w:trPr>
        <w:tc>
          <w:tcPr>
            <w:tcW w:w="4530" w:type="dxa"/>
            <w:vAlign w:val="center"/>
          </w:tcPr>
          <w:p w14:paraId="52FD9BD8" w14:textId="54D47E91" w:rsidR="008A6012" w:rsidRDefault="008A6012" w:rsidP="00A027EC">
            <w:pPr>
              <w:suppressLineNumbers/>
              <w:autoSpaceDE w:val="0"/>
              <w:snapToGrid w:val="0"/>
              <w:jc w:val="center"/>
              <w:rPr>
                <w:rFonts w:ascii="ＭＳ ゴシック" w:eastAsia="ＭＳ ゴシック" w:hAnsi="ＭＳ ゴシック" w:cs="Times New Roman"/>
                <w:color w:val="000000" w:themeColor="text1"/>
                <w:sz w:val="32"/>
                <w:szCs w:val="32"/>
              </w:rPr>
            </w:pPr>
          </w:p>
        </w:tc>
        <w:tc>
          <w:tcPr>
            <w:tcW w:w="4530" w:type="dxa"/>
            <w:vAlign w:val="center"/>
          </w:tcPr>
          <w:p w14:paraId="665093E5" w14:textId="77085797" w:rsidR="00BD5ADA" w:rsidRDefault="00BD5ADA" w:rsidP="00A027EC">
            <w:pPr>
              <w:suppressLineNumbers/>
              <w:autoSpaceDE w:val="0"/>
              <w:snapToGrid w:val="0"/>
              <w:jc w:val="center"/>
              <w:rPr>
                <w:rFonts w:ascii="ＭＳ ゴシック" w:eastAsia="ＭＳ ゴシック" w:hAnsi="ＭＳ ゴシック" w:cs="Times New Roman"/>
                <w:color w:val="000000" w:themeColor="text1"/>
                <w:sz w:val="32"/>
                <w:szCs w:val="32"/>
              </w:rPr>
            </w:pPr>
          </w:p>
        </w:tc>
      </w:tr>
    </w:tbl>
    <w:p w14:paraId="620AEB4D" w14:textId="77777777" w:rsidR="00546601" w:rsidRDefault="00546601" w:rsidP="00A027EC">
      <w:pPr>
        <w:suppressLineNumbers/>
        <w:autoSpaceDE w:val="0"/>
        <w:snapToGrid w:val="0"/>
        <w:jc w:val="center"/>
        <w:rPr>
          <w:rFonts w:ascii="ＭＳ ゴシック" w:eastAsia="ＭＳ ゴシック" w:hAnsi="ＭＳ ゴシック" w:cs="Times New Roman"/>
          <w:color w:val="000000" w:themeColor="text1"/>
          <w:sz w:val="32"/>
          <w:szCs w:val="32"/>
        </w:rPr>
      </w:pPr>
    </w:p>
    <w:p w14:paraId="23F0F451" w14:textId="77777777" w:rsidR="00043E97" w:rsidRPr="000D4A91" w:rsidRDefault="00043E97" w:rsidP="00A027EC">
      <w:pPr>
        <w:suppressLineNumbers/>
        <w:autoSpaceDE w:val="0"/>
        <w:snapToGrid w:val="0"/>
        <w:jc w:val="center"/>
        <w:rPr>
          <w:rFonts w:ascii="ＭＳ ゴシック" w:eastAsia="ＭＳ ゴシック" w:hAnsi="ＭＳ ゴシック" w:cs="Times New Roman"/>
          <w:color w:val="000000" w:themeColor="text1"/>
          <w:sz w:val="32"/>
          <w:szCs w:val="32"/>
        </w:rPr>
      </w:pPr>
    </w:p>
    <w:p w14:paraId="57F1E534" w14:textId="63E9395D" w:rsidR="00546601" w:rsidRPr="000D4A91" w:rsidRDefault="00546601" w:rsidP="00A027EC">
      <w:pPr>
        <w:suppressLineNumbers/>
        <w:autoSpaceDE w:val="0"/>
        <w:snapToGrid w:val="0"/>
        <w:rPr>
          <w:rFonts w:ascii="ＭＳ ゴシック" w:eastAsia="ＭＳ ゴシック" w:hAnsi="ＭＳ ゴシック" w:cs="Times New Roman"/>
          <w:color w:val="000000" w:themeColor="text1"/>
          <w:sz w:val="32"/>
          <w:szCs w:val="32"/>
        </w:rPr>
      </w:pPr>
    </w:p>
    <w:p w14:paraId="7EADD867" w14:textId="77777777" w:rsidR="00043E97" w:rsidRPr="003A2A91" w:rsidRDefault="00043E97" w:rsidP="00A027EC">
      <w:pPr>
        <w:suppressLineNumbers/>
        <w:autoSpaceDE w:val="0"/>
        <w:snapToGrid w:val="0"/>
        <w:jc w:val="center"/>
        <w:rPr>
          <w:rFonts w:ascii="ＭＳ ゴシック" w:eastAsia="ＭＳ ゴシック" w:hAnsi="ＭＳ ゴシック" w:cs="Times New Roman"/>
          <w:color w:val="000000" w:themeColor="text1"/>
          <w:sz w:val="32"/>
          <w:szCs w:val="32"/>
        </w:rPr>
      </w:pPr>
    </w:p>
    <w:p w14:paraId="00E9EE01" w14:textId="2AB026FA" w:rsidR="00546601" w:rsidRPr="00115502" w:rsidRDefault="00115502" w:rsidP="00A027EC">
      <w:pPr>
        <w:suppressLineNumbers/>
        <w:autoSpaceDE w:val="0"/>
        <w:snapToGrid w:val="0"/>
        <w:jc w:val="center"/>
        <w:rPr>
          <w:rFonts w:ascii="BIZ UDPゴシック" w:eastAsia="BIZ UDPゴシック" w:hAnsi="BIZ UDPゴシック" w:cs="Times New Roman"/>
          <w:color w:val="000000" w:themeColor="text1"/>
          <w:sz w:val="36"/>
          <w:szCs w:val="36"/>
        </w:rPr>
      </w:pPr>
      <w:r w:rsidRPr="00115502">
        <w:rPr>
          <w:rFonts w:ascii="BIZ UDPゴシック" w:eastAsia="BIZ UDPゴシック" w:hAnsi="BIZ UDPゴシック" w:cs="Times New Roman" w:hint="eastAsia"/>
          <w:color w:val="000000" w:themeColor="text1"/>
          <w:sz w:val="36"/>
          <w:szCs w:val="36"/>
        </w:rPr>
        <w:t>2027年（</w:t>
      </w:r>
      <w:r w:rsidR="00134632" w:rsidRPr="00115502">
        <w:rPr>
          <w:rFonts w:ascii="BIZ UDPゴシック" w:eastAsia="BIZ UDPゴシック" w:hAnsi="BIZ UDPゴシック" w:cs="Times New Roman" w:hint="eastAsia"/>
          <w:color w:val="000000" w:themeColor="text1"/>
          <w:sz w:val="36"/>
          <w:szCs w:val="36"/>
        </w:rPr>
        <w:t>令和</w:t>
      </w:r>
      <w:r w:rsidRPr="00115502">
        <w:rPr>
          <w:rFonts w:ascii="BIZ UDPゴシック" w:eastAsia="BIZ UDPゴシック" w:hAnsi="BIZ UDPゴシック" w:cs="Times New Roman" w:hint="eastAsia"/>
          <w:color w:val="000000" w:themeColor="text1"/>
          <w:sz w:val="36"/>
          <w:szCs w:val="36"/>
        </w:rPr>
        <w:t>９）</w:t>
      </w:r>
      <w:r w:rsidR="00546601" w:rsidRPr="00115502">
        <w:rPr>
          <w:rFonts w:ascii="BIZ UDPゴシック" w:eastAsia="BIZ UDPゴシック" w:hAnsi="BIZ UDPゴシック" w:cs="Times New Roman" w:hint="eastAsia"/>
          <w:color w:val="000000" w:themeColor="text1"/>
          <w:sz w:val="36"/>
          <w:szCs w:val="36"/>
        </w:rPr>
        <w:t>年</w:t>
      </w:r>
      <w:r w:rsidRPr="00115502">
        <w:rPr>
          <w:rFonts w:ascii="BIZ UDPゴシック" w:eastAsia="BIZ UDPゴシック" w:hAnsi="BIZ UDPゴシック" w:cs="Times New Roman" w:hint="eastAsia"/>
          <w:color w:val="000000" w:themeColor="text1"/>
          <w:sz w:val="36"/>
          <w:szCs w:val="36"/>
        </w:rPr>
        <w:t>○</w:t>
      </w:r>
      <w:r w:rsidR="00546601" w:rsidRPr="00115502">
        <w:rPr>
          <w:rFonts w:ascii="BIZ UDPゴシック" w:eastAsia="BIZ UDPゴシック" w:hAnsi="BIZ UDPゴシック" w:cs="Times New Roman" w:hint="eastAsia"/>
          <w:color w:val="000000" w:themeColor="text1"/>
          <w:sz w:val="36"/>
          <w:szCs w:val="36"/>
        </w:rPr>
        <w:t>月</w:t>
      </w:r>
    </w:p>
    <w:p w14:paraId="23F4CC53" w14:textId="77777777" w:rsidR="00043E97" w:rsidRPr="00115502" w:rsidRDefault="00043E97" w:rsidP="00A027EC">
      <w:pPr>
        <w:suppressLineNumbers/>
        <w:autoSpaceDE w:val="0"/>
        <w:snapToGrid w:val="0"/>
        <w:jc w:val="center"/>
        <w:rPr>
          <w:rFonts w:ascii="BIZ UDPゴシック" w:eastAsia="BIZ UDPゴシック" w:hAnsi="BIZ UDPゴシック" w:cs="Times New Roman"/>
          <w:color w:val="000000" w:themeColor="text1"/>
          <w:sz w:val="32"/>
          <w:szCs w:val="32"/>
        </w:rPr>
      </w:pPr>
    </w:p>
    <w:p w14:paraId="18385254" w14:textId="0161C058" w:rsidR="00546601" w:rsidRPr="000D4A91" w:rsidRDefault="00546601" w:rsidP="00A027EC">
      <w:pPr>
        <w:suppressLineNumbers/>
        <w:autoSpaceDE w:val="0"/>
        <w:snapToGrid w:val="0"/>
        <w:jc w:val="center"/>
        <w:rPr>
          <w:rFonts w:ascii="ＭＳ ゴシック" w:eastAsia="ＭＳ ゴシック" w:hAnsi="ＭＳ ゴシック" w:cs="Times New Roman"/>
          <w:color w:val="000000" w:themeColor="text1"/>
          <w:sz w:val="32"/>
          <w:szCs w:val="32"/>
        </w:rPr>
      </w:pPr>
      <w:r w:rsidRPr="00115502">
        <w:rPr>
          <w:rFonts w:ascii="BIZ UDPゴシック" w:eastAsia="BIZ UDPゴシック" w:hAnsi="BIZ UDPゴシック" w:cs="Times New Roman" w:hint="eastAsia"/>
          <w:color w:val="000000" w:themeColor="text1"/>
          <w:sz w:val="36"/>
          <w:szCs w:val="36"/>
        </w:rPr>
        <w:t>大阪府</w:t>
      </w:r>
    </w:p>
    <w:p w14:paraId="2379E78D" w14:textId="47F615D2" w:rsidR="00546601" w:rsidRDefault="00546601" w:rsidP="00A027EC">
      <w:pPr>
        <w:widowControl/>
        <w:suppressLineNumbers/>
        <w:autoSpaceDE w:val="0"/>
        <w:jc w:val="left"/>
        <w:rPr>
          <w:rFonts w:asciiTheme="majorHAnsi" w:eastAsiaTheme="majorEastAsia" w:hAnsiTheme="majorHAnsi" w:cstheme="majorBidi"/>
          <w:b/>
          <w:sz w:val="22"/>
        </w:rPr>
      </w:pPr>
      <w:r>
        <w:rPr>
          <w:rFonts w:asciiTheme="majorHAnsi" w:eastAsiaTheme="majorEastAsia" w:hAnsiTheme="majorHAnsi" w:cstheme="majorBidi"/>
          <w:b/>
          <w:sz w:val="22"/>
        </w:rPr>
        <w:br w:type="page"/>
      </w:r>
    </w:p>
    <w:sdt>
      <w:sdtPr>
        <w:rPr>
          <w:rFonts w:asciiTheme="minorHAnsi" w:eastAsiaTheme="minorEastAsia" w:hAnsiTheme="minorHAnsi" w:cstheme="minorBidi"/>
          <w:bCs w:val="0"/>
          <w:color w:val="auto"/>
          <w:kern w:val="2"/>
          <w:sz w:val="21"/>
          <w:szCs w:val="22"/>
          <w:lang w:val="ja-JP"/>
        </w:rPr>
        <w:id w:val="1623651719"/>
        <w:docPartObj>
          <w:docPartGallery w:val="Table of Contents"/>
          <w:docPartUnique/>
        </w:docPartObj>
      </w:sdtPr>
      <w:sdtEndPr>
        <w:rPr>
          <w:b/>
        </w:rPr>
      </w:sdtEndPr>
      <w:sdtContent>
        <w:p w14:paraId="38729F78" w14:textId="094C59FE" w:rsidR="008D7081" w:rsidRPr="00590757" w:rsidRDefault="00BC24F7" w:rsidP="00A027EC">
          <w:pPr>
            <w:pStyle w:val="af6"/>
            <w:suppressLineNumbers/>
            <w:autoSpaceDE w:val="0"/>
            <w:rPr>
              <w:b/>
              <w:bCs w:val="0"/>
              <w:color w:val="auto"/>
              <w:sz w:val="24"/>
              <w:szCs w:val="24"/>
              <w:lang w:val="ja-JP"/>
            </w:rPr>
          </w:pPr>
          <w:r w:rsidRPr="00590757">
            <w:rPr>
              <w:rFonts w:hint="eastAsia"/>
              <w:b/>
              <w:bCs w:val="0"/>
              <w:color w:val="auto"/>
              <w:sz w:val="24"/>
              <w:szCs w:val="24"/>
              <w:lang w:val="ja-JP"/>
            </w:rPr>
            <w:t>目次</w:t>
          </w:r>
        </w:p>
        <w:p w14:paraId="512508DD" w14:textId="77777777" w:rsidR="00BC24F7" w:rsidRPr="00590757" w:rsidRDefault="00BC24F7" w:rsidP="00A027EC">
          <w:pPr>
            <w:suppressLineNumbers/>
            <w:autoSpaceDE w:val="0"/>
            <w:rPr>
              <w:rFonts w:ascii="ＭＳ 明朝" w:eastAsia="ＭＳ 明朝" w:hAnsi="ＭＳ 明朝"/>
              <w:b/>
              <w:lang w:val="ja-JP"/>
            </w:rPr>
          </w:pPr>
        </w:p>
        <w:p w14:paraId="63B9DB73" w14:textId="733C5865" w:rsidR="00E366E7" w:rsidRDefault="00BC24F7">
          <w:pPr>
            <w:pStyle w:val="12"/>
            <w:rPr>
              <w:rFonts w:asciiTheme="minorHAnsi" w:eastAsiaTheme="minorEastAsia" w:hAnsiTheme="minorHAnsi" w:cstheme="minorBidi"/>
              <w:b w:val="0"/>
              <w:bCs w:val="0"/>
              <w:caps w:val="0"/>
              <w14:ligatures w14:val="standardContextual"/>
            </w:rPr>
          </w:pPr>
          <w:r w:rsidRPr="00590757">
            <w:rPr>
              <w:rFonts w:asciiTheme="minorEastAsia" w:eastAsiaTheme="minorEastAsia" w:hAnsiTheme="minorEastAsia"/>
            </w:rPr>
            <w:fldChar w:fldCharType="begin"/>
          </w:r>
          <w:r w:rsidRPr="00590757">
            <w:rPr>
              <w:rFonts w:asciiTheme="minorEastAsia" w:eastAsiaTheme="minorEastAsia" w:hAnsiTheme="minorEastAsia"/>
            </w:rPr>
            <w:instrText xml:space="preserve"> TOC \o "1-3" \h \z \u </w:instrText>
          </w:r>
          <w:r w:rsidRPr="00590757">
            <w:rPr>
              <w:rFonts w:asciiTheme="minorEastAsia" w:eastAsiaTheme="minorEastAsia" w:hAnsiTheme="minorEastAsia"/>
            </w:rPr>
            <w:fldChar w:fldCharType="separate"/>
          </w:r>
          <w:hyperlink w:anchor="_Toc238127456" w:history="1">
            <w:r w:rsidR="00E366E7" w:rsidRPr="000D28CD">
              <w:rPr>
                <w:rStyle w:val="af7"/>
              </w:rPr>
              <w:t>序章　計画の策定に当たって</w:t>
            </w:r>
            <w:r w:rsidR="00E366E7">
              <w:rPr>
                <w:webHidden/>
              </w:rPr>
              <w:tab/>
            </w:r>
            <w:r w:rsidR="00E366E7">
              <w:rPr>
                <w:webHidden/>
              </w:rPr>
              <w:fldChar w:fldCharType="begin"/>
            </w:r>
            <w:r w:rsidR="00E366E7">
              <w:rPr>
                <w:webHidden/>
              </w:rPr>
              <w:instrText xml:space="preserve"> PAGEREF _Toc238127456 \h </w:instrText>
            </w:r>
            <w:r w:rsidR="00E366E7">
              <w:rPr>
                <w:webHidden/>
              </w:rPr>
            </w:r>
            <w:r w:rsidR="00E366E7">
              <w:rPr>
                <w:webHidden/>
              </w:rPr>
              <w:fldChar w:fldCharType="separate"/>
            </w:r>
            <w:r w:rsidR="00E366E7">
              <w:rPr>
                <w:webHidden/>
              </w:rPr>
              <w:t>2</w:t>
            </w:r>
            <w:r w:rsidR="00E366E7">
              <w:rPr>
                <w:webHidden/>
              </w:rPr>
              <w:fldChar w:fldCharType="end"/>
            </w:r>
          </w:hyperlink>
        </w:p>
        <w:p w14:paraId="6C24BE77" w14:textId="5AE97A8A" w:rsidR="00E366E7" w:rsidRDefault="00E366E7">
          <w:pPr>
            <w:pStyle w:val="31"/>
            <w:rPr>
              <w:rFonts w:asciiTheme="minorHAnsi" w:eastAsiaTheme="minorEastAsia" w:hAnsiTheme="minorHAnsi"/>
              <w:b w:val="0"/>
              <w:szCs w:val="24"/>
              <w14:ligatures w14:val="standardContextual"/>
            </w:rPr>
          </w:pPr>
          <w:hyperlink w:anchor="_Toc238127457" w:history="1">
            <w:r w:rsidRPr="000D28CD">
              <w:rPr>
                <w:rStyle w:val="af7"/>
              </w:rPr>
              <w:t>１　はじめに</w:t>
            </w:r>
            <w:r>
              <w:rPr>
                <w:webHidden/>
              </w:rPr>
              <w:tab/>
            </w:r>
            <w:r>
              <w:rPr>
                <w:webHidden/>
              </w:rPr>
              <w:fldChar w:fldCharType="begin"/>
            </w:r>
            <w:r>
              <w:rPr>
                <w:webHidden/>
              </w:rPr>
              <w:instrText xml:space="preserve"> PAGEREF _Toc238127457 \h </w:instrText>
            </w:r>
            <w:r>
              <w:rPr>
                <w:webHidden/>
              </w:rPr>
            </w:r>
            <w:r>
              <w:rPr>
                <w:webHidden/>
              </w:rPr>
              <w:fldChar w:fldCharType="separate"/>
            </w:r>
            <w:r>
              <w:rPr>
                <w:webHidden/>
              </w:rPr>
              <w:t>2</w:t>
            </w:r>
            <w:r>
              <w:rPr>
                <w:webHidden/>
              </w:rPr>
              <w:fldChar w:fldCharType="end"/>
            </w:r>
          </w:hyperlink>
        </w:p>
        <w:p w14:paraId="58ABC674" w14:textId="36B5F82A" w:rsidR="00E366E7" w:rsidRDefault="00E366E7">
          <w:pPr>
            <w:pStyle w:val="31"/>
            <w:rPr>
              <w:rFonts w:asciiTheme="minorHAnsi" w:eastAsiaTheme="minorEastAsia" w:hAnsiTheme="minorHAnsi"/>
              <w:b w:val="0"/>
              <w:szCs w:val="24"/>
              <w14:ligatures w14:val="standardContextual"/>
            </w:rPr>
          </w:pPr>
          <w:hyperlink w:anchor="_Toc238127458" w:history="1">
            <w:r w:rsidRPr="000D28CD">
              <w:rPr>
                <w:rStyle w:val="af7"/>
              </w:rPr>
              <w:t>２　計画の位置付け</w:t>
            </w:r>
            <w:r>
              <w:rPr>
                <w:webHidden/>
              </w:rPr>
              <w:tab/>
            </w:r>
            <w:r>
              <w:rPr>
                <w:webHidden/>
              </w:rPr>
              <w:fldChar w:fldCharType="begin"/>
            </w:r>
            <w:r>
              <w:rPr>
                <w:webHidden/>
              </w:rPr>
              <w:instrText xml:space="preserve"> PAGEREF _Toc238127458 \h </w:instrText>
            </w:r>
            <w:r>
              <w:rPr>
                <w:webHidden/>
              </w:rPr>
            </w:r>
            <w:r>
              <w:rPr>
                <w:webHidden/>
              </w:rPr>
              <w:fldChar w:fldCharType="separate"/>
            </w:r>
            <w:r>
              <w:rPr>
                <w:webHidden/>
              </w:rPr>
              <w:t>2</w:t>
            </w:r>
            <w:r>
              <w:rPr>
                <w:webHidden/>
              </w:rPr>
              <w:fldChar w:fldCharType="end"/>
            </w:r>
          </w:hyperlink>
        </w:p>
        <w:p w14:paraId="50E92748" w14:textId="1C9A83D8" w:rsidR="00E366E7" w:rsidRDefault="00E366E7">
          <w:pPr>
            <w:pStyle w:val="31"/>
            <w:rPr>
              <w:rFonts w:asciiTheme="minorHAnsi" w:eastAsiaTheme="minorEastAsia" w:hAnsiTheme="minorHAnsi"/>
              <w:b w:val="0"/>
              <w:szCs w:val="24"/>
              <w14:ligatures w14:val="standardContextual"/>
            </w:rPr>
          </w:pPr>
          <w:hyperlink w:anchor="_Toc238127459" w:history="1">
            <w:r w:rsidRPr="000D28CD">
              <w:rPr>
                <w:rStyle w:val="af7"/>
              </w:rPr>
              <w:t>３　計画の期間</w:t>
            </w:r>
            <w:r>
              <w:rPr>
                <w:webHidden/>
              </w:rPr>
              <w:tab/>
            </w:r>
            <w:r>
              <w:rPr>
                <w:webHidden/>
              </w:rPr>
              <w:fldChar w:fldCharType="begin"/>
            </w:r>
            <w:r>
              <w:rPr>
                <w:webHidden/>
              </w:rPr>
              <w:instrText xml:space="preserve"> PAGEREF _Toc238127459 \h </w:instrText>
            </w:r>
            <w:r>
              <w:rPr>
                <w:webHidden/>
              </w:rPr>
            </w:r>
            <w:r>
              <w:rPr>
                <w:webHidden/>
              </w:rPr>
              <w:fldChar w:fldCharType="separate"/>
            </w:r>
            <w:r>
              <w:rPr>
                <w:webHidden/>
              </w:rPr>
              <w:t>3</w:t>
            </w:r>
            <w:r>
              <w:rPr>
                <w:webHidden/>
              </w:rPr>
              <w:fldChar w:fldCharType="end"/>
            </w:r>
          </w:hyperlink>
        </w:p>
        <w:p w14:paraId="1B94D884" w14:textId="723A8545" w:rsidR="00E366E7" w:rsidRDefault="00E366E7">
          <w:pPr>
            <w:pStyle w:val="12"/>
            <w:rPr>
              <w:rFonts w:asciiTheme="minorHAnsi" w:eastAsiaTheme="minorEastAsia" w:hAnsiTheme="minorHAnsi" w:cstheme="minorBidi"/>
              <w:b w:val="0"/>
              <w:bCs w:val="0"/>
              <w:caps w:val="0"/>
              <w14:ligatures w14:val="standardContextual"/>
            </w:rPr>
          </w:pPr>
          <w:hyperlink w:anchor="_Toc238127460" w:history="1">
            <w:r w:rsidRPr="000D28CD">
              <w:rPr>
                <w:rStyle w:val="af7"/>
              </w:rPr>
              <w:t>第１章　職業能力開発を取り巻く状況</w:t>
            </w:r>
            <w:r>
              <w:rPr>
                <w:webHidden/>
              </w:rPr>
              <w:tab/>
            </w:r>
            <w:r>
              <w:rPr>
                <w:webHidden/>
              </w:rPr>
              <w:fldChar w:fldCharType="begin"/>
            </w:r>
            <w:r>
              <w:rPr>
                <w:webHidden/>
              </w:rPr>
              <w:instrText xml:space="preserve"> PAGEREF _Toc238127460 \h </w:instrText>
            </w:r>
            <w:r>
              <w:rPr>
                <w:webHidden/>
              </w:rPr>
            </w:r>
            <w:r>
              <w:rPr>
                <w:webHidden/>
              </w:rPr>
              <w:fldChar w:fldCharType="separate"/>
            </w:r>
            <w:r>
              <w:rPr>
                <w:webHidden/>
              </w:rPr>
              <w:t>4</w:t>
            </w:r>
            <w:r>
              <w:rPr>
                <w:webHidden/>
              </w:rPr>
              <w:fldChar w:fldCharType="end"/>
            </w:r>
          </w:hyperlink>
        </w:p>
        <w:p w14:paraId="3842EDE3" w14:textId="07743E44" w:rsidR="00E366E7" w:rsidRDefault="00E366E7">
          <w:pPr>
            <w:pStyle w:val="31"/>
            <w:rPr>
              <w:rFonts w:asciiTheme="minorHAnsi" w:eastAsiaTheme="minorEastAsia" w:hAnsiTheme="minorHAnsi"/>
              <w:b w:val="0"/>
              <w:szCs w:val="24"/>
              <w14:ligatures w14:val="standardContextual"/>
            </w:rPr>
          </w:pPr>
          <w:hyperlink w:anchor="_Toc238127461" w:history="1">
            <w:r w:rsidRPr="000D28CD">
              <w:rPr>
                <w:rStyle w:val="af7"/>
              </w:rPr>
              <w:t>１　国内の動向</w:t>
            </w:r>
            <w:r>
              <w:rPr>
                <w:webHidden/>
              </w:rPr>
              <w:tab/>
            </w:r>
            <w:r>
              <w:rPr>
                <w:webHidden/>
              </w:rPr>
              <w:fldChar w:fldCharType="begin"/>
            </w:r>
            <w:r>
              <w:rPr>
                <w:webHidden/>
              </w:rPr>
              <w:instrText xml:space="preserve"> PAGEREF _Toc238127461 \h </w:instrText>
            </w:r>
            <w:r>
              <w:rPr>
                <w:webHidden/>
              </w:rPr>
            </w:r>
            <w:r>
              <w:rPr>
                <w:webHidden/>
              </w:rPr>
              <w:fldChar w:fldCharType="separate"/>
            </w:r>
            <w:r>
              <w:rPr>
                <w:webHidden/>
              </w:rPr>
              <w:t>4</w:t>
            </w:r>
            <w:r>
              <w:rPr>
                <w:webHidden/>
              </w:rPr>
              <w:fldChar w:fldCharType="end"/>
            </w:r>
          </w:hyperlink>
        </w:p>
        <w:p w14:paraId="7AACDE33" w14:textId="483E41C0" w:rsidR="00E366E7" w:rsidRDefault="00E366E7">
          <w:pPr>
            <w:pStyle w:val="31"/>
            <w:rPr>
              <w:rFonts w:asciiTheme="minorHAnsi" w:eastAsiaTheme="minorEastAsia" w:hAnsiTheme="minorHAnsi"/>
              <w:b w:val="0"/>
              <w:szCs w:val="24"/>
              <w14:ligatures w14:val="standardContextual"/>
            </w:rPr>
          </w:pPr>
          <w:hyperlink w:anchor="_Toc238127462" w:history="1">
            <w:r w:rsidRPr="000D28CD">
              <w:rPr>
                <w:rStyle w:val="af7"/>
              </w:rPr>
              <w:t>(１) 第１２次職業能力開発基本計画</w:t>
            </w:r>
            <w:r>
              <w:rPr>
                <w:webHidden/>
              </w:rPr>
              <w:tab/>
            </w:r>
            <w:r>
              <w:rPr>
                <w:webHidden/>
              </w:rPr>
              <w:fldChar w:fldCharType="begin"/>
            </w:r>
            <w:r>
              <w:rPr>
                <w:webHidden/>
              </w:rPr>
              <w:instrText xml:space="preserve"> PAGEREF _Toc238127462 \h </w:instrText>
            </w:r>
            <w:r>
              <w:rPr>
                <w:webHidden/>
              </w:rPr>
            </w:r>
            <w:r>
              <w:rPr>
                <w:webHidden/>
              </w:rPr>
              <w:fldChar w:fldCharType="separate"/>
            </w:r>
            <w:r>
              <w:rPr>
                <w:webHidden/>
              </w:rPr>
              <w:t>4</w:t>
            </w:r>
            <w:r>
              <w:rPr>
                <w:webHidden/>
              </w:rPr>
              <w:fldChar w:fldCharType="end"/>
            </w:r>
          </w:hyperlink>
        </w:p>
        <w:p w14:paraId="54D54855" w14:textId="55D111FB" w:rsidR="00E366E7" w:rsidRDefault="00E366E7">
          <w:pPr>
            <w:pStyle w:val="31"/>
            <w:rPr>
              <w:rFonts w:asciiTheme="minorHAnsi" w:eastAsiaTheme="minorEastAsia" w:hAnsiTheme="minorHAnsi"/>
              <w:b w:val="0"/>
              <w:szCs w:val="24"/>
              <w14:ligatures w14:val="standardContextual"/>
            </w:rPr>
          </w:pPr>
          <w:hyperlink w:anchor="_Toc238127463" w:history="1">
            <w:r w:rsidRPr="000D28CD">
              <w:rPr>
                <w:rStyle w:val="af7"/>
              </w:rPr>
              <w:t>（２） 2040年の就業構造推計</w:t>
            </w:r>
            <w:r>
              <w:rPr>
                <w:webHidden/>
              </w:rPr>
              <w:tab/>
            </w:r>
            <w:r>
              <w:rPr>
                <w:webHidden/>
              </w:rPr>
              <w:fldChar w:fldCharType="begin"/>
            </w:r>
            <w:r>
              <w:rPr>
                <w:webHidden/>
              </w:rPr>
              <w:instrText xml:space="preserve"> PAGEREF _Toc238127463 \h </w:instrText>
            </w:r>
            <w:r>
              <w:rPr>
                <w:webHidden/>
              </w:rPr>
            </w:r>
            <w:r>
              <w:rPr>
                <w:webHidden/>
              </w:rPr>
              <w:fldChar w:fldCharType="separate"/>
            </w:r>
            <w:r>
              <w:rPr>
                <w:webHidden/>
              </w:rPr>
              <w:t>4</w:t>
            </w:r>
            <w:r>
              <w:rPr>
                <w:webHidden/>
              </w:rPr>
              <w:fldChar w:fldCharType="end"/>
            </w:r>
          </w:hyperlink>
        </w:p>
        <w:p w14:paraId="1544BDD2" w14:textId="6704C637" w:rsidR="00E366E7" w:rsidRDefault="00E366E7">
          <w:pPr>
            <w:pStyle w:val="12"/>
            <w:rPr>
              <w:rFonts w:asciiTheme="minorHAnsi" w:eastAsiaTheme="minorEastAsia" w:hAnsiTheme="minorHAnsi" w:cstheme="minorBidi"/>
              <w:b w:val="0"/>
              <w:bCs w:val="0"/>
              <w:caps w:val="0"/>
              <w14:ligatures w14:val="standardContextual"/>
            </w:rPr>
          </w:pPr>
          <w:hyperlink w:anchor="_Toc238127464" w:history="1">
            <w:r w:rsidRPr="000D28CD">
              <w:rPr>
                <w:rStyle w:val="af7"/>
              </w:rPr>
              <w:t>２　大阪の状況</w:t>
            </w:r>
            <w:r>
              <w:rPr>
                <w:webHidden/>
              </w:rPr>
              <w:tab/>
            </w:r>
            <w:r>
              <w:rPr>
                <w:webHidden/>
              </w:rPr>
              <w:fldChar w:fldCharType="begin"/>
            </w:r>
            <w:r>
              <w:rPr>
                <w:webHidden/>
              </w:rPr>
              <w:instrText xml:space="preserve"> PAGEREF _Toc238127464 \h </w:instrText>
            </w:r>
            <w:r>
              <w:rPr>
                <w:webHidden/>
              </w:rPr>
            </w:r>
            <w:r>
              <w:rPr>
                <w:webHidden/>
              </w:rPr>
              <w:fldChar w:fldCharType="separate"/>
            </w:r>
            <w:r>
              <w:rPr>
                <w:webHidden/>
              </w:rPr>
              <w:t>6</w:t>
            </w:r>
            <w:r>
              <w:rPr>
                <w:webHidden/>
              </w:rPr>
              <w:fldChar w:fldCharType="end"/>
            </w:r>
          </w:hyperlink>
        </w:p>
        <w:p w14:paraId="0932EC12" w14:textId="3A5D4AB9" w:rsidR="00E366E7" w:rsidRDefault="00E366E7">
          <w:pPr>
            <w:pStyle w:val="31"/>
            <w:rPr>
              <w:rFonts w:asciiTheme="minorHAnsi" w:eastAsiaTheme="minorEastAsia" w:hAnsiTheme="minorHAnsi"/>
              <w:b w:val="0"/>
              <w:szCs w:val="24"/>
              <w14:ligatures w14:val="standardContextual"/>
            </w:rPr>
          </w:pPr>
          <w:hyperlink w:anchor="_Toc238127465" w:history="1">
            <w:r w:rsidRPr="000D28CD">
              <w:rPr>
                <w:rStyle w:val="af7"/>
              </w:rPr>
              <w:t>（１） 雇用・労働情勢の状況等</w:t>
            </w:r>
            <w:r>
              <w:rPr>
                <w:webHidden/>
              </w:rPr>
              <w:tab/>
            </w:r>
            <w:r>
              <w:rPr>
                <w:webHidden/>
              </w:rPr>
              <w:fldChar w:fldCharType="begin"/>
            </w:r>
            <w:r>
              <w:rPr>
                <w:webHidden/>
              </w:rPr>
              <w:instrText xml:space="preserve"> PAGEREF _Toc238127465 \h </w:instrText>
            </w:r>
            <w:r>
              <w:rPr>
                <w:webHidden/>
              </w:rPr>
            </w:r>
            <w:r>
              <w:rPr>
                <w:webHidden/>
              </w:rPr>
              <w:fldChar w:fldCharType="separate"/>
            </w:r>
            <w:r>
              <w:rPr>
                <w:webHidden/>
              </w:rPr>
              <w:t>6</w:t>
            </w:r>
            <w:r>
              <w:rPr>
                <w:webHidden/>
              </w:rPr>
              <w:fldChar w:fldCharType="end"/>
            </w:r>
          </w:hyperlink>
        </w:p>
        <w:p w14:paraId="01972CA9" w14:textId="67094455" w:rsidR="00E366E7" w:rsidRDefault="00E366E7">
          <w:pPr>
            <w:pStyle w:val="31"/>
            <w:rPr>
              <w:rFonts w:asciiTheme="minorHAnsi" w:eastAsiaTheme="minorEastAsia" w:hAnsiTheme="minorHAnsi"/>
              <w:b w:val="0"/>
              <w:szCs w:val="24"/>
              <w14:ligatures w14:val="standardContextual"/>
            </w:rPr>
          </w:pPr>
          <w:hyperlink w:anchor="_Toc238127466" w:history="1">
            <w:r w:rsidRPr="000D28CD">
              <w:rPr>
                <w:rStyle w:val="af7"/>
              </w:rPr>
              <w:t>（２） ものづくり分野の状況等</w:t>
            </w:r>
            <w:r>
              <w:rPr>
                <w:webHidden/>
              </w:rPr>
              <w:tab/>
            </w:r>
            <w:r>
              <w:rPr>
                <w:webHidden/>
              </w:rPr>
              <w:fldChar w:fldCharType="begin"/>
            </w:r>
            <w:r>
              <w:rPr>
                <w:webHidden/>
              </w:rPr>
              <w:instrText xml:space="preserve"> PAGEREF _Toc238127466 \h </w:instrText>
            </w:r>
            <w:r>
              <w:rPr>
                <w:webHidden/>
              </w:rPr>
            </w:r>
            <w:r>
              <w:rPr>
                <w:webHidden/>
              </w:rPr>
              <w:fldChar w:fldCharType="separate"/>
            </w:r>
            <w:r>
              <w:rPr>
                <w:webHidden/>
              </w:rPr>
              <w:t>12</w:t>
            </w:r>
            <w:r>
              <w:rPr>
                <w:webHidden/>
              </w:rPr>
              <w:fldChar w:fldCharType="end"/>
            </w:r>
          </w:hyperlink>
        </w:p>
        <w:p w14:paraId="1F98F2C3" w14:textId="3B740C86" w:rsidR="00E366E7" w:rsidRDefault="00E366E7">
          <w:pPr>
            <w:pStyle w:val="31"/>
            <w:rPr>
              <w:rFonts w:asciiTheme="minorHAnsi" w:eastAsiaTheme="minorEastAsia" w:hAnsiTheme="minorHAnsi"/>
              <w:b w:val="0"/>
              <w:szCs w:val="24"/>
              <w14:ligatures w14:val="standardContextual"/>
            </w:rPr>
          </w:pPr>
          <w:hyperlink w:anchor="_Toc238127467" w:history="1">
            <w:r w:rsidRPr="000D28CD">
              <w:rPr>
                <w:rStyle w:val="af7"/>
              </w:rPr>
              <w:t>（３） 人材育成の状況等</w:t>
            </w:r>
            <w:r>
              <w:rPr>
                <w:webHidden/>
              </w:rPr>
              <w:tab/>
            </w:r>
            <w:r>
              <w:rPr>
                <w:webHidden/>
              </w:rPr>
              <w:fldChar w:fldCharType="begin"/>
            </w:r>
            <w:r>
              <w:rPr>
                <w:webHidden/>
              </w:rPr>
              <w:instrText xml:space="preserve"> PAGEREF _Toc238127467 \h </w:instrText>
            </w:r>
            <w:r>
              <w:rPr>
                <w:webHidden/>
              </w:rPr>
            </w:r>
            <w:r>
              <w:rPr>
                <w:webHidden/>
              </w:rPr>
              <w:fldChar w:fldCharType="separate"/>
            </w:r>
            <w:r>
              <w:rPr>
                <w:webHidden/>
              </w:rPr>
              <w:t>15</w:t>
            </w:r>
            <w:r>
              <w:rPr>
                <w:webHidden/>
              </w:rPr>
              <w:fldChar w:fldCharType="end"/>
            </w:r>
          </w:hyperlink>
        </w:p>
        <w:p w14:paraId="49A5F27D" w14:textId="24EC69F4" w:rsidR="00E366E7" w:rsidRDefault="00E366E7">
          <w:pPr>
            <w:pStyle w:val="31"/>
            <w:rPr>
              <w:rFonts w:asciiTheme="minorHAnsi" w:eastAsiaTheme="minorEastAsia" w:hAnsiTheme="minorHAnsi"/>
              <w:b w:val="0"/>
              <w:szCs w:val="24"/>
              <w14:ligatures w14:val="standardContextual"/>
            </w:rPr>
          </w:pPr>
          <w:hyperlink w:anchor="_Toc238127468" w:history="1">
            <w:r w:rsidRPr="000D28CD">
              <w:rPr>
                <w:rStyle w:val="af7"/>
              </w:rPr>
              <w:t>（４） これまでの大阪府の取組状況等</w:t>
            </w:r>
            <w:r>
              <w:rPr>
                <w:webHidden/>
              </w:rPr>
              <w:tab/>
            </w:r>
            <w:r>
              <w:rPr>
                <w:webHidden/>
              </w:rPr>
              <w:fldChar w:fldCharType="begin"/>
            </w:r>
            <w:r>
              <w:rPr>
                <w:webHidden/>
              </w:rPr>
              <w:instrText xml:space="preserve"> PAGEREF _Toc238127468 \h </w:instrText>
            </w:r>
            <w:r>
              <w:rPr>
                <w:webHidden/>
              </w:rPr>
            </w:r>
            <w:r>
              <w:rPr>
                <w:webHidden/>
              </w:rPr>
              <w:fldChar w:fldCharType="separate"/>
            </w:r>
            <w:r>
              <w:rPr>
                <w:webHidden/>
              </w:rPr>
              <w:t>19</w:t>
            </w:r>
            <w:r>
              <w:rPr>
                <w:webHidden/>
              </w:rPr>
              <w:fldChar w:fldCharType="end"/>
            </w:r>
          </w:hyperlink>
        </w:p>
        <w:p w14:paraId="7E548DF8" w14:textId="2B40A96A" w:rsidR="00E366E7" w:rsidRDefault="00E366E7">
          <w:pPr>
            <w:pStyle w:val="12"/>
            <w:rPr>
              <w:rFonts w:asciiTheme="minorHAnsi" w:eastAsiaTheme="minorEastAsia" w:hAnsiTheme="minorHAnsi" w:cstheme="minorBidi"/>
              <w:b w:val="0"/>
              <w:bCs w:val="0"/>
              <w:caps w:val="0"/>
              <w14:ligatures w14:val="standardContextual"/>
            </w:rPr>
          </w:pPr>
          <w:hyperlink w:anchor="_Toc238127469" w:history="1">
            <w:r w:rsidRPr="000D28CD">
              <w:rPr>
                <w:rStyle w:val="af7"/>
              </w:rPr>
              <w:t>３　今後の大阪府の職業能力開発の推進に当たっての課題</w:t>
            </w:r>
            <w:r>
              <w:rPr>
                <w:webHidden/>
              </w:rPr>
              <w:tab/>
            </w:r>
            <w:r>
              <w:rPr>
                <w:webHidden/>
              </w:rPr>
              <w:fldChar w:fldCharType="begin"/>
            </w:r>
            <w:r>
              <w:rPr>
                <w:webHidden/>
              </w:rPr>
              <w:instrText xml:space="preserve"> PAGEREF _Toc238127469 \h </w:instrText>
            </w:r>
            <w:r>
              <w:rPr>
                <w:webHidden/>
              </w:rPr>
            </w:r>
            <w:r>
              <w:rPr>
                <w:webHidden/>
              </w:rPr>
              <w:fldChar w:fldCharType="separate"/>
            </w:r>
            <w:r>
              <w:rPr>
                <w:webHidden/>
              </w:rPr>
              <w:t>21</w:t>
            </w:r>
            <w:r>
              <w:rPr>
                <w:webHidden/>
              </w:rPr>
              <w:fldChar w:fldCharType="end"/>
            </w:r>
          </w:hyperlink>
        </w:p>
        <w:p w14:paraId="0CD7627A" w14:textId="015B2C40" w:rsidR="00E366E7" w:rsidRDefault="00E366E7">
          <w:pPr>
            <w:pStyle w:val="21"/>
            <w:rPr>
              <w:rFonts w:asciiTheme="minorHAnsi" w:eastAsiaTheme="minorEastAsia" w:hAnsiTheme="minorHAnsi"/>
              <w:b w:val="0"/>
              <w:bCs w:val="0"/>
              <w:szCs w:val="24"/>
              <w14:ligatures w14:val="standardContextual"/>
            </w:rPr>
          </w:pPr>
          <w:hyperlink w:anchor="_Toc238127470" w:history="1">
            <w:r w:rsidRPr="000D28CD">
              <w:rPr>
                <w:rStyle w:val="af7"/>
              </w:rPr>
              <w:t>第２章　大阪府における今後の職業能力開発について</w:t>
            </w:r>
            <w:r>
              <w:rPr>
                <w:webHidden/>
              </w:rPr>
              <w:tab/>
            </w:r>
            <w:r>
              <w:rPr>
                <w:webHidden/>
              </w:rPr>
              <w:fldChar w:fldCharType="begin"/>
            </w:r>
            <w:r>
              <w:rPr>
                <w:webHidden/>
              </w:rPr>
              <w:instrText xml:space="preserve"> PAGEREF _Toc238127470 \h </w:instrText>
            </w:r>
            <w:r>
              <w:rPr>
                <w:webHidden/>
              </w:rPr>
            </w:r>
            <w:r>
              <w:rPr>
                <w:webHidden/>
              </w:rPr>
              <w:fldChar w:fldCharType="separate"/>
            </w:r>
            <w:r>
              <w:rPr>
                <w:webHidden/>
              </w:rPr>
              <w:t>23</w:t>
            </w:r>
            <w:r>
              <w:rPr>
                <w:webHidden/>
              </w:rPr>
              <w:fldChar w:fldCharType="end"/>
            </w:r>
          </w:hyperlink>
        </w:p>
        <w:p w14:paraId="3DE98DB4" w14:textId="7554DEFB" w:rsidR="00E366E7" w:rsidRDefault="00E366E7">
          <w:pPr>
            <w:pStyle w:val="21"/>
            <w:rPr>
              <w:rFonts w:asciiTheme="minorHAnsi" w:eastAsiaTheme="minorEastAsia" w:hAnsiTheme="minorHAnsi"/>
              <w:b w:val="0"/>
              <w:bCs w:val="0"/>
              <w:szCs w:val="24"/>
              <w14:ligatures w14:val="standardContextual"/>
            </w:rPr>
          </w:pPr>
          <w:hyperlink w:anchor="_Toc238127471" w:history="1">
            <w:r w:rsidRPr="000D28CD">
              <w:rPr>
                <w:rStyle w:val="af7"/>
              </w:rPr>
              <w:t>１　めざすべき将来像・目標</w:t>
            </w:r>
            <w:r>
              <w:rPr>
                <w:webHidden/>
              </w:rPr>
              <w:tab/>
            </w:r>
            <w:r>
              <w:rPr>
                <w:webHidden/>
              </w:rPr>
              <w:fldChar w:fldCharType="begin"/>
            </w:r>
            <w:r>
              <w:rPr>
                <w:webHidden/>
              </w:rPr>
              <w:instrText xml:space="preserve"> PAGEREF _Toc238127471 \h </w:instrText>
            </w:r>
            <w:r>
              <w:rPr>
                <w:webHidden/>
              </w:rPr>
            </w:r>
            <w:r>
              <w:rPr>
                <w:webHidden/>
              </w:rPr>
              <w:fldChar w:fldCharType="separate"/>
            </w:r>
            <w:r>
              <w:rPr>
                <w:webHidden/>
              </w:rPr>
              <w:t>23</w:t>
            </w:r>
            <w:r>
              <w:rPr>
                <w:webHidden/>
              </w:rPr>
              <w:fldChar w:fldCharType="end"/>
            </w:r>
          </w:hyperlink>
        </w:p>
        <w:p w14:paraId="43EE12C0" w14:textId="69C0C9E6" w:rsidR="00E366E7" w:rsidRDefault="00E366E7">
          <w:pPr>
            <w:pStyle w:val="21"/>
            <w:rPr>
              <w:rFonts w:asciiTheme="minorHAnsi" w:eastAsiaTheme="minorEastAsia" w:hAnsiTheme="minorHAnsi"/>
              <w:b w:val="0"/>
              <w:bCs w:val="0"/>
              <w:szCs w:val="24"/>
              <w14:ligatures w14:val="standardContextual"/>
            </w:rPr>
          </w:pPr>
          <w:hyperlink w:anchor="_Toc238127472" w:history="1">
            <w:r w:rsidRPr="000D28CD">
              <w:rPr>
                <w:rStyle w:val="af7"/>
              </w:rPr>
              <w:t>２　基本的な方向性</w:t>
            </w:r>
            <w:r>
              <w:rPr>
                <w:webHidden/>
              </w:rPr>
              <w:tab/>
            </w:r>
            <w:r>
              <w:rPr>
                <w:webHidden/>
              </w:rPr>
              <w:fldChar w:fldCharType="begin"/>
            </w:r>
            <w:r>
              <w:rPr>
                <w:webHidden/>
              </w:rPr>
              <w:instrText xml:space="preserve"> PAGEREF _Toc238127472 \h </w:instrText>
            </w:r>
            <w:r>
              <w:rPr>
                <w:webHidden/>
              </w:rPr>
            </w:r>
            <w:r>
              <w:rPr>
                <w:webHidden/>
              </w:rPr>
              <w:fldChar w:fldCharType="separate"/>
            </w:r>
            <w:r>
              <w:rPr>
                <w:webHidden/>
              </w:rPr>
              <w:t>23</w:t>
            </w:r>
            <w:r>
              <w:rPr>
                <w:webHidden/>
              </w:rPr>
              <w:fldChar w:fldCharType="end"/>
            </w:r>
          </w:hyperlink>
        </w:p>
        <w:p w14:paraId="1F5219DB" w14:textId="566B42F9" w:rsidR="00E366E7" w:rsidRDefault="00E366E7">
          <w:pPr>
            <w:pStyle w:val="21"/>
            <w:rPr>
              <w:rFonts w:asciiTheme="minorHAnsi" w:eastAsiaTheme="minorEastAsia" w:hAnsiTheme="minorHAnsi"/>
              <w:b w:val="0"/>
              <w:bCs w:val="0"/>
              <w:szCs w:val="24"/>
              <w14:ligatures w14:val="standardContextual"/>
            </w:rPr>
          </w:pPr>
          <w:hyperlink w:anchor="_Toc238127473" w:history="1">
            <w:r w:rsidRPr="000D28CD">
              <w:rPr>
                <w:rStyle w:val="af7"/>
              </w:rPr>
              <w:t>３　本計画で対象とする「大阪産業の成長を支える人材」</w:t>
            </w:r>
            <w:r>
              <w:rPr>
                <w:webHidden/>
              </w:rPr>
              <w:tab/>
            </w:r>
            <w:r>
              <w:rPr>
                <w:webHidden/>
              </w:rPr>
              <w:fldChar w:fldCharType="begin"/>
            </w:r>
            <w:r>
              <w:rPr>
                <w:webHidden/>
              </w:rPr>
              <w:instrText xml:space="preserve"> PAGEREF _Toc238127473 \h </w:instrText>
            </w:r>
            <w:r>
              <w:rPr>
                <w:webHidden/>
              </w:rPr>
            </w:r>
            <w:r>
              <w:rPr>
                <w:webHidden/>
              </w:rPr>
              <w:fldChar w:fldCharType="separate"/>
            </w:r>
            <w:r>
              <w:rPr>
                <w:webHidden/>
              </w:rPr>
              <w:t>24</w:t>
            </w:r>
            <w:r>
              <w:rPr>
                <w:webHidden/>
              </w:rPr>
              <w:fldChar w:fldCharType="end"/>
            </w:r>
          </w:hyperlink>
        </w:p>
        <w:p w14:paraId="2BB6B2B0" w14:textId="37AC1BB4" w:rsidR="00E366E7" w:rsidRDefault="00E366E7">
          <w:pPr>
            <w:pStyle w:val="31"/>
            <w:rPr>
              <w:rFonts w:asciiTheme="minorHAnsi" w:eastAsiaTheme="minorEastAsia" w:hAnsiTheme="minorHAnsi"/>
              <w:b w:val="0"/>
              <w:szCs w:val="24"/>
              <w14:ligatures w14:val="standardContextual"/>
            </w:rPr>
          </w:pPr>
          <w:hyperlink w:anchor="_Toc238127474" w:history="1">
            <w:r w:rsidRPr="000D28CD">
              <w:rPr>
                <w:rStyle w:val="af7"/>
              </w:rPr>
              <w:t>第３章　職業能力開発の取組方針・取組項目</w:t>
            </w:r>
            <w:r>
              <w:rPr>
                <w:webHidden/>
              </w:rPr>
              <w:tab/>
            </w:r>
            <w:r>
              <w:rPr>
                <w:webHidden/>
              </w:rPr>
              <w:fldChar w:fldCharType="begin"/>
            </w:r>
            <w:r>
              <w:rPr>
                <w:webHidden/>
              </w:rPr>
              <w:instrText xml:space="preserve"> PAGEREF _Toc238127474 \h </w:instrText>
            </w:r>
            <w:r>
              <w:rPr>
                <w:webHidden/>
              </w:rPr>
            </w:r>
            <w:r>
              <w:rPr>
                <w:webHidden/>
              </w:rPr>
              <w:fldChar w:fldCharType="separate"/>
            </w:r>
            <w:r>
              <w:rPr>
                <w:webHidden/>
              </w:rPr>
              <w:t>26</w:t>
            </w:r>
            <w:r>
              <w:rPr>
                <w:webHidden/>
              </w:rPr>
              <w:fldChar w:fldCharType="end"/>
            </w:r>
          </w:hyperlink>
        </w:p>
        <w:p w14:paraId="1AF1D265" w14:textId="4B46163F" w:rsidR="00E366E7" w:rsidRDefault="00E366E7">
          <w:pPr>
            <w:pStyle w:val="21"/>
            <w:rPr>
              <w:rFonts w:asciiTheme="minorHAnsi" w:eastAsiaTheme="minorEastAsia" w:hAnsiTheme="minorHAnsi"/>
              <w:b w:val="0"/>
              <w:bCs w:val="0"/>
              <w:szCs w:val="24"/>
              <w14:ligatures w14:val="standardContextual"/>
            </w:rPr>
          </w:pPr>
          <w:hyperlink w:anchor="_Toc238127475" w:history="1">
            <w:r w:rsidRPr="000D28CD">
              <w:rPr>
                <w:rStyle w:val="af7"/>
              </w:rPr>
              <w:t>１　大阪の基幹産業であるものづくり分野の人材育成</w:t>
            </w:r>
            <w:r>
              <w:rPr>
                <w:webHidden/>
              </w:rPr>
              <w:tab/>
            </w:r>
            <w:r>
              <w:rPr>
                <w:webHidden/>
              </w:rPr>
              <w:fldChar w:fldCharType="begin"/>
            </w:r>
            <w:r>
              <w:rPr>
                <w:webHidden/>
              </w:rPr>
              <w:instrText xml:space="preserve"> PAGEREF _Toc238127475 \h </w:instrText>
            </w:r>
            <w:r>
              <w:rPr>
                <w:webHidden/>
              </w:rPr>
            </w:r>
            <w:r>
              <w:rPr>
                <w:webHidden/>
              </w:rPr>
              <w:fldChar w:fldCharType="separate"/>
            </w:r>
            <w:r>
              <w:rPr>
                <w:webHidden/>
              </w:rPr>
              <w:t>26</w:t>
            </w:r>
            <w:r>
              <w:rPr>
                <w:webHidden/>
              </w:rPr>
              <w:fldChar w:fldCharType="end"/>
            </w:r>
          </w:hyperlink>
        </w:p>
        <w:p w14:paraId="4A2138F8" w14:textId="02DC20BF" w:rsidR="00E366E7" w:rsidRDefault="00E366E7">
          <w:pPr>
            <w:pStyle w:val="21"/>
            <w:rPr>
              <w:rFonts w:asciiTheme="minorHAnsi" w:eastAsiaTheme="minorEastAsia" w:hAnsiTheme="minorHAnsi"/>
              <w:b w:val="0"/>
              <w:bCs w:val="0"/>
              <w:szCs w:val="24"/>
              <w14:ligatures w14:val="standardContextual"/>
            </w:rPr>
          </w:pPr>
          <w:hyperlink w:anchor="_Toc238127476" w:history="1">
            <w:r w:rsidRPr="000D28CD">
              <w:rPr>
                <w:rStyle w:val="af7"/>
              </w:rPr>
              <w:t>２　労働者の特性を踏まえた職業能力開発</w:t>
            </w:r>
            <w:r>
              <w:rPr>
                <w:webHidden/>
              </w:rPr>
              <w:tab/>
            </w:r>
            <w:r>
              <w:rPr>
                <w:webHidden/>
              </w:rPr>
              <w:fldChar w:fldCharType="begin"/>
            </w:r>
            <w:r>
              <w:rPr>
                <w:webHidden/>
              </w:rPr>
              <w:instrText xml:space="preserve"> PAGEREF _Toc238127476 \h </w:instrText>
            </w:r>
            <w:r>
              <w:rPr>
                <w:webHidden/>
              </w:rPr>
            </w:r>
            <w:r>
              <w:rPr>
                <w:webHidden/>
              </w:rPr>
              <w:fldChar w:fldCharType="separate"/>
            </w:r>
            <w:r>
              <w:rPr>
                <w:webHidden/>
              </w:rPr>
              <w:t>26</w:t>
            </w:r>
            <w:r>
              <w:rPr>
                <w:webHidden/>
              </w:rPr>
              <w:fldChar w:fldCharType="end"/>
            </w:r>
          </w:hyperlink>
        </w:p>
        <w:p w14:paraId="7793587C" w14:textId="3F13CB7A" w:rsidR="00E366E7" w:rsidRDefault="00E366E7">
          <w:pPr>
            <w:pStyle w:val="21"/>
            <w:rPr>
              <w:rFonts w:asciiTheme="minorHAnsi" w:eastAsiaTheme="minorEastAsia" w:hAnsiTheme="minorHAnsi"/>
              <w:b w:val="0"/>
              <w:bCs w:val="0"/>
              <w:szCs w:val="24"/>
              <w14:ligatures w14:val="standardContextual"/>
            </w:rPr>
          </w:pPr>
          <w:hyperlink w:anchor="_Toc238127477" w:history="1">
            <w:r w:rsidRPr="000D28CD">
              <w:rPr>
                <w:rStyle w:val="af7"/>
              </w:rPr>
              <w:t>３　働く人と企業の成長を支えるスキル形成・育成力の強化</w:t>
            </w:r>
            <w:r>
              <w:rPr>
                <w:webHidden/>
              </w:rPr>
              <w:tab/>
            </w:r>
            <w:r>
              <w:rPr>
                <w:webHidden/>
              </w:rPr>
              <w:fldChar w:fldCharType="begin"/>
            </w:r>
            <w:r>
              <w:rPr>
                <w:webHidden/>
              </w:rPr>
              <w:instrText xml:space="preserve"> PAGEREF _Toc238127477 \h </w:instrText>
            </w:r>
            <w:r>
              <w:rPr>
                <w:webHidden/>
              </w:rPr>
            </w:r>
            <w:r>
              <w:rPr>
                <w:webHidden/>
              </w:rPr>
              <w:fldChar w:fldCharType="separate"/>
            </w:r>
            <w:r>
              <w:rPr>
                <w:webHidden/>
              </w:rPr>
              <w:t>26</w:t>
            </w:r>
            <w:r>
              <w:rPr>
                <w:webHidden/>
              </w:rPr>
              <w:fldChar w:fldCharType="end"/>
            </w:r>
          </w:hyperlink>
        </w:p>
        <w:p w14:paraId="6AB67771" w14:textId="2A4B30ED" w:rsidR="00E366E7" w:rsidRDefault="00E366E7">
          <w:pPr>
            <w:pStyle w:val="12"/>
            <w:rPr>
              <w:rFonts w:asciiTheme="minorHAnsi" w:eastAsiaTheme="minorEastAsia" w:hAnsiTheme="minorHAnsi" w:cstheme="minorBidi"/>
              <w:b w:val="0"/>
              <w:bCs w:val="0"/>
              <w:caps w:val="0"/>
              <w14:ligatures w14:val="standardContextual"/>
            </w:rPr>
          </w:pPr>
          <w:hyperlink w:anchor="_Toc238127478" w:history="1">
            <w:r w:rsidRPr="000D28CD">
              <w:rPr>
                <w:rStyle w:val="af7"/>
                <w:kern w:val="0"/>
              </w:rPr>
              <w:t>第４章　計画の適切な進行管理</w:t>
            </w:r>
            <w:r>
              <w:rPr>
                <w:webHidden/>
              </w:rPr>
              <w:tab/>
            </w:r>
            <w:r>
              <w:rPr>
                <w:webHidden/>
              </w:rPr>
              <w:fldChar w:fldCharType="begin"/>
            </w:r>
            <w:r>
              <w:rPr>
                <w:webHidden/>
              </w:rPr>
              <w:instrText xml:space="preserve"> PAGEREF _Toc238127478 \h </w:instrText>
            </w:r>
            <w:r>
              <w:rPr>
                <w:webHidden/>
              </w:rPr>
            </w:r>
            <w:r>
              <w:rPr>
                <w:webHidden/>
              </w:rPr>
              <w:fldChar w:fldCharType="separate"/>
            </w:r>
            <w:r>
              <w:rPr>
                <w:webHidden/>
              </w:rPr>
              <w:t>27</w:t>
            </w:r>
            <w:r>
              <w:rPr>
                <w:webHidden/>
              </w:rPr>
              <w:fldChar w:fldCharType="end"/>
            </w:r>
          </w:hyperlink>
        </w:p>
        <w:p w14:paraId="7511278E" w14:textId="2D716B3F" w:rsidR="00E366E7" w:rsidRDefault="00E366E7">
          <w:pPr>
            <w:pStyle w:val="31"/>
            <w:rPr>
              <w:rFonts w:asciiTheme="minorHAnsi" w:eastAsiaTheme="minorEastAsia" w:hAnsiTheme="minorHAnsi"/>
              <w:b w:val="0"/>
              <w:szCs w:val="24"/>
              <w14:ligatures w14:val="standardContextual"/>
            </w:rPr>
          </w:pPr>
          <w:hyperlink w:anchor="_Toc238127479" w:history="1">
            <w:r w:rsidRPr="000D28CD">
              <w:rPr>
                <w:rStyle w:val="af7"/>
              </w:rPr>
              <w:t>１　指標</w:t>
            </w:r>
            <w:r>
              <w:rPr>
                <w:webHidden/>
              </w:rPr>
              <w:tab/>
            </w:r>
            <w:r>
              <w:rPr>
                <w:rFonts w:hint="eastAsia"/>
                <w:webHidden/>
              </w:rPr>
              <w:t>・・・・・・・・・・・・・・・・・・・・・・・・・・・・・・・・・・・・・・・・・・・・・・・・・・・・・・・・・・・・・・・・・・・・・・・・・・・</w:t>
            </w:r>
            <w:r>
              <w:rPr>
                <w:webHidden/>
              </w:rPr>
              <w:fldChar w:fldCharType="begin"/>
            </w:r>
            <w:r>
              <w:rPr>
                <w:webHidden/>
              </w:rPr>
              <w:instrText xml:space="preserve"> PAGEREF _Toc238127479 \h </w:instrText>
            </w:r>
            <w:r>
              <w:rPr>
                <w:webHidden/>
              </w:rPr>
            </w:r>
            <w:r>
              <w:rPr>
                <w:webHidden/>
              </w:rPr>
              <w:fldChar w:fldCharType="separate"/>
            </w:r>
            <w:r>
              <w:rPr>
                <w:webHidden/>
              </w:rPr>
              <w:t>27</w:t>
            </w:r>
            <w:r>
              <w:rPr>
                <w:webHidden/>
              </w:rPr>
              <w:fldChar w:fldCharType="end"/>
            </w:r>
          </w:hyperlink>
        </w:p>
        <w:p w14:paraId="2E2755F1" w14:textId="7CA08066" w:rsidR="00E366E7" w:rsidRDefault="00E366E7">
          <w:pPr>
            <w:pStyle w:val="31"/>
            <w:rPr>
              <w:rFonts w:asciiTheme="minorHAnsi" w:eastAsiaTheme="minorEastAsia" w:hAnsiTheme="minorHAnsi"/>
              <w:b w:val="0"/>
              <w:szCs w:val="24"/>
              <w14:ligatures w14:val="standardContextual"/>
            </w:rPr>
          </w:pPr>
          <w:hyperlink w:anchor="_Toc238127480" w:history="1">
            <w:r w:rsidRPr="000D28CD">
              <w:rPr>
                <w:rStyle w:val="af7"/>
              </w:rPr>
              <w:t>２　進行管理</w:t>
            </w:r>
            <w:r>
              <w:rPr>
                <w:webHidden/>
              </w:rPr>
              <w:tab/>
            </w:r>
            <w:r>
              <w:rPr>
                <w:webHidden/>
              </w:rPr>
              <w:fldChar w:fldCharType="begin"/>
            </w:r>
            <w:r>
              <w:rPr>
                <w:webHidden/>
              </w:rPr>
              <w:instrText xml:space="preserve"> PAGEREF _Toc238127480 \h </w:instrText>
            </w:r>
            <w:r>
              <w:rPr>
                <w:webHidden/>
              </w:rPr>
            </w:r>
            <w:r>
              <w:rPr>
                <w:webHidden/>
              </w:rPr>
              <w:fldChar w:fldCharType="separate"/>
            </w:r>
            <w:r>
              <w:rPr>
                <w:webHidden/>
              </w:rPr>
              <w:t>27</w:t>
            </w:r>
            <w:r>
              <w:rPr>
                <w:webHidden/>
              </w:rPr>
              <w:fldChar w:fldCharType="end"/>
            </w:r>
          </w:hyperlink>
        </w:p>
        <w:p w14:paraId="50841E26" w14:textId="3618D2FF" w:rsidR="00403350" w:rsidRPr="00590757" w:rsidRDefault="00BC24F7" w:rsidP="00A027EC">
          <w:pPr>
            <w:autoSpaceDE w:val="0"/>
            <w:rPr>
              <w:b/>
              <w:lang w:val="ja-JP"/>
            </w:rPr>
          </w:pPr>
          <w:r w:rsidRPr="00590757">
            <w:rPr>
              <w:b/>
            </w:rPr>
            <w:fldChar w:fldCharType="end"/>
          </w:r>
        </w:p>
      </w:sdtContent>
    </w:sdt>
    <w:p w14:paraId="4CDE212C" w14:textId="3E8CE234" w:rsidR="007D10C2" w:rsidRPr="00590757" w:rsidRDefault="007D10C2" w:rsidP="00A027EC">
      <w:pPr>
        <w:autoSpaceDE w:val="0"/>
        <w:rPr>
          <w:b/>
          <w:lang w:val="ja-JP"/>
        </w:rPr>
      </w:pPr>
    </w:p>
    <w:p w14:paraId="3DCEAA93" w14:textId="0C097098" w:rsidR="007D10C2" w:rsidRPr="00590757" w:rsidRDefault="007D10C2" w:rsidP="00A027EC">
      <w:pPr>
        <w:autoSpaceDE w:val="0"/>
        <w:rPr>
          <w:b/>
          <w:lang w:val="ja-JP"/>
        </w:rPr>
      </w:pPr>
    </w:p>
    <w:p w14:paraId="61311E54" w14:textId="76B767F1" w:rsidR="007D10C2" w:rsidRDefault="007D10C2" w:rsidP="00A027EC">
      <w:pPr>
        <w:autoSpaceDE w:val="0"/>
        <w:rPr>
          <w:lang w:val="ja-JP"/>
        </w:rPr>
      </w:pPr>
    </w:p>
    <w:p w14:paraId="1286A128" w14:textId="0575A9AE" w:rsidR="00BC4815" w:rsidRDefault="00BC4815" w:rsidP="00A027EC">
      <w:pPr>
        <w:autoSpaceDE w:val="0"/>
        <w:rPr>
          <w:lang w:val="ja-JP"/>
        </w:rPr>
      </w:pPr>
    </w:p>
    <w:bookmarkEnd w:id="0"/>
    <w:p w14:paraId="217311AE" w14:textId="77777777" w:rsidR="00BC4815" w:rsidRDefault="00BC4815" w:rsidP="00A027EC">
      <w:pPr>
        <w:autoSpaceDE w:val="0"/>
      </w:pPr>
    </w:p>
    <w:p w14:paraId="366509A8" w14:textId="77777777" w:rsidR="00BC4815" w:rsidRDefault="00BC4815" w:rsidP="00A027EC">
      <w:pPr>
        <w:autoSpaceDE w:val="0"/>
      </w:pPr>
    </w:p>
    <w:p w14:paraId="11B577B2" w14:textId="77777777" w:rsidR="00BC4815" w:rsidRDefault="00BC4815" w:rsidP="00A027EC">
      <w:pPr>
        <w:autoSpaceDE w:val="0"/>
      </w:pPr>
    </w:p>
    <w:p w14:paraId="3D0A1714" w14:textId="77777777" w:rsidR="00BC4815" w:rsidRDefault="00BC4815" w:rsidP="00A027EC">
      <w:pPr>
        <w:autoSpaceDE w:val="0"/>
      </w:pPr>
    </w:p>
    <w:p w14:paraId="52C00F03" w14:textId="77777777" w:rsidR="00BC4815" w:rsidRDefault="00BC4815" w:rsidP="00A027EC">
      <w:pPr>
        <w:autoSpaceDE w:val="0"/>
      </w:pPr>
    </w:p>
    <w:p w14:paraId="170AB98A" w14:textId="77777777" w:rsidR="00BC4815" w:rsidRPr="00A65820" w:rsidRDefault="00BC4815" w:rsidP="00A027EC">
      <w:pPr>
        <w:autoSpaceDE w:val="0"/>
        <w:rPr>
          <w:sz w:val="20"/>
          <w:szCs w:val="21"/>
        </w:rPr>
      </w:pPr>
    </w:p>
    <w:tbl>
      <w:tblPr>
        <w:tblStyle w:val="a3"/>
        <w:tblW w:w="8926" w:type="dxa"/>
        <w:tblLook w:val="04A0" w:firstRow="1" w:lastRow="0" w:firstColumn="1" w:lastColumn="0" w:noHBand="0" w:noVBand="1"/>
      </w:tblPr>
      <w:tblGrid>
        <w:gridCol w:w="8926"/>
      </w:tblGrid>
      <w:tr w:rsidR="00BC4815" w:rsidRPr="00A65820" w14:paraId="105F99E0" w14:textId="77777777" w:rsidTr="00A65820">
        <w:trPr>
          <w:trHeight w:val="932"/>
        </w:trPr>
        <w:tc>
          <w:tcPr>
            <w:tcW w:w="8926" w:type="dxa"/>
          </w:tcPr>
          <w:p w14:paraId="7A618CDE" w14:textId="77777777" w:rsidR="00BC4815" w:rsidRPr="00A65820" w:rsidRDefault="00BC4815" w:rsidP="00A027EC">
            <w:pPr>
              <w:autoSpaceDE w:val="0"/>
              <w:rPr>
                <w:rFonts w:ascii="BIZ UDPゴシック" w:eastAsia="BIZ UDPゴシック" w:hAnsi="BIZ UDPゴシック"/>
                <w:sz w:val="20"/>
                <w:szCs w:val="21"/>
              </w:rPr>
            </w:pPr>
            <w:r w:rsidRPr="00A65820">
              <w:rPr>
                <w:rFonts w:ascii="BIZ UDPゴシック" w:eastAsia="BIZ UDPゴシック" w:hAnsi="BIZ UDPゴシック" w:hint="eastAsia"/>
                <w:sz w:val="20"/>
                <w:szCs w:val="21"/>
              </w:rPr>
              <w:t>国連では、2030年までの国際目標として「持続可能な開発目標（SDGs）」が2015年９月に策定されました。本計画は、SDGsに掲げる17のゴールのうち</w:t>
            </w:r>
            <w:r w:rsidR="009A4DD7" w:rsidRPr="00A65820">
              <w:rPr>
                <w:rFonts w:ascii="BIZ UDPゴシック" w:eastAsia="BIZ UDPゴシック" w:hAnsi="BIZ UDPゴシック" w:hint="eastAsia"/>
                <w:sz w:val="20"/>
                <w:szCs w:val="21"/>
              </w:rPr>
              <w:t>以下のゴールの達成に寄与するものです。</w:t>
            </w:r>
          </w:p>
          <w:p w14:paraId="38898FD4" w14:textId="7DF7B5F5" w:rsidR="009A4DD7" w:rsidRPr="00A65820" w:rsidRDefault="001E1C64" w:rsidP="00A027EC">
            <w:pPr>
              <w:autoSpaceDE w:val="0"/>
              <w:jc w:val="center"/>
              <w:rPr>
                <w:rFonts w:ascii="BIZ UDPゴシック" w:eastAsia="BIZ UDPゴシック" w:hAnsi="BIZ UDPゴシック"/>
                <w:sz w:val="20"/>
                <w:szCs w:val="21"/>
              </w:rPr>
            </w:pPr>
            <w:r>
              <w:rPr>
                <w:rFonts w:ascii="BIZ UDPゴシック" w:eastAsia="BIZ UDPゴシック" w:hAnsi="BIZ UDPゴシック"/>
                <w:noProof/>
                <w:sz w:val="20"/>
                <w:szCs w:val="21"/>
              </w:rPr>
              <w:drawing>
                <wp:inline distT="0" distB="0" distL="0" distR="0" wp14:anchorId="44DDBEF2" wp14:editId="2EB3CB9F">
                  <wp:extent cx="540000" cy="540000"/>
                  <wp:effectExtent l="0" t="0" r="0" b="0"/>
                  <wp:docPr id="4394176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417611" name="図 43941761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inline>
              </w:drawing>
            </w:r>
            <w:r w:rsidRPr="001E1C64">
              <w:rPr>
                <w:rFonts w:ascii="BIZ UDPゴシック" w:eastAsia="BIZ UDPゴシック" w:hAnsi="BIZ UDPゴシック" w:hint="eastAsia"/>
                <w:sz w:val="10"/>
                <w:szCs w:val="12"/>
              </w:rPr>
              <w:t xml:space="preserve"> </w:t>
            </w:r>
            <w:r>
              <w:rPr>
                <w:rFonts w:ascii="BIZ UDPゴシック" w:eastAsia="BIZ UDPゴシック" w:hAnsi="BIZ UDPゴシック"/>
                <w:noProof/>
                <w:sz w:val="20"/>
                <w:szCs w:val="21"/>
              </w:rPr>
              <w:drawing>
                <wp:inline distT="0" distB="0" distL="0" distR="0" wp14:anchorId="197CB2AF" wp14:editId="575D3B2B">
                  <wp:extent cx="540000" cy="540000"/>
                  <wp:effectExtent l="0" t="0" r="0" b="0"/>
                  <wp:docPr id="1237812216"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812216" name="図 1237812216"/>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inline>
              </w:drawing>
            </w:r>
            <w:r w:rsidRPr="001E1C64">
              <w:rPr>
                <w:rFonts w:ascii="BIZ UDPゴシック" w:eastAsia="BIZ UDPゴシック" w:hAnsi="BIZ UDPゴシック" w:hint="eastAsia"/>
                <w:sz w:val="10"/>
                <w:szCs w:val="12"/>
              </w:rPr>
              <w:t xml:space="preserve"> </w:t>
            </w:r>
            <w:r>
              <w:rPr>
                <w:rFonts w:ascii="BIZ UDPゴシック" w:eastAsia="BIZ UDPゴシック" w:hAnsi="BIZ UDPゴシック"/>
                <w:noProof/>
                <w:sz w:val="20"/>
                <w:szCs w:val="21"/>
              </w:rPr>
              <w:drawing>
                <wp:inline distT="0" distB="0" distL="0" distR="0" wp14:anchorId="0C389519" wp14:editId="5126C4EB">
                  <wp:extent cx="540000" cy="540000"/>
                  <wp:effectExtent l="0" t="0" r="0" b="0"/>
                  <wp:docPr id="1053114226"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114226" name="図 105311422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inline>
              </w:drawing>
            </w:r>
            <w:r w:rsidRPr="001E1C64">
              <w:rPr>
                <w:rFonts w:ascii="BIZ UDPゴシック" w:eastAsia="BIZ UDPゴシック" w:hAnsi="BIZ UDPゴシック" w:hint="eastAsia"/>
                <w:sz w:val="10"/>
                <w:szCs w:val="12"/>
              </w:rPr>
              <w:t xml:space="preserve"> </w:t>
            </w:r>
            <w:r>
              <w:rPr>
                <w:rFonts w:ascii="BIZ UDPゴシック" w:eastAsia="BIZ UDPゴシック" w:hAnsi="BIZ UDPゴシック"/>
                <w:noProof/>
                <w:sz w:val="20"/>
                <w:szCs w:val="21"/>
              </w:rPr>
              <w:drawing>
                <wp:inline distT="0" distB="0" distL="0" distR="0" wp14:anchorId="6382B430" wp14:editId="5039B6CD">
                  <wp:extent cx="540000" cy="540000"/>
                  <wp:effectExtent l="0" t="0" r="0" b="0"/>
                  <wp:docPr id="1341478190"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478190" name="図 134147819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inline>
              </w:drawing>
            </w:r>
            <w:r w:rsidRPr="001E1C64">
              <w:rPr>
                <w:rFonts w:ascii="BIZ UDPゴシック" w:eastAsia="BIZ UDPゴシック" w:hAnsi="BIZ UDPゴシック" w:hint="eastAsia"/>
                <w:sz w:val="10"/>
                <w:szCs w:val="12"/>
              </w:rPr>
              <w:t xml:space="preserve"> </w:t>
            </w:r>
            <w:r>
              <w:rPr>
                <w:rFonts w:ascii="BIZ UDPゴシック" w:eastAsia="BIZ UDPゴシック" w:hAnsi="BIZ UDPゴシック"/>
                <w:noProof/>
                <w:sz w:val="20"/>
                <w:szCs w:val="21"/>
              </w:rPr>
              <w:drawing>
                <wp:inline distT="0" distB="0" distL="0" distR="0" wp14:anchorId="748C280F" wp14:editId="53CF3BE6">
                  <wp:extent cx="540000" cy="540000"/>
                  <wp:effectExtent l="0" t="0" r="0" b="0"/>
                  <wp:docPr id="1774960462"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960462" name="図 177496046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inline>
              </w:drawing>
            </w:r>
            <w:r w:rsidRPr="001E1C64">
              <w:rPr>
                <w:rFonts w:ascii="BIZ UDPゴシック" w:eastAsia="BIZ UDPゴシック" w:hAnsi="BIZ UDPゴシック" w:hint="eastAsia"/>
                <w:sz w:val="10"/>
                <w:szCs w:val="12"/>
              </w:rPr>
              <w:t xml:space="preserve"> </w:t>
            </w:r>
            <w:r>
              <w:rPr>
                <w:rFonts w:ascii="BIZ UDPゴシック" w:eastAsia="BIZ UDPゴシック" w:hAnsi="BIZ UDPゴシック"/>
                <w:noProof/>
                <w:sz w:val="20"/>
                <w:szCs w:val="21"/>
              </w:rPr>
              <w:drawing>
                <wp:inline distT="0" distB="0" distL="0" distR="0" wp14:anchorId="3E6FCC1F" wp14:editId="10C0E99F">
                  <wp:extent cx="540000" cy="540000"/>
                  <wp:effectExtent l="0" t="0" r="0" b="0"/>
                  <wp:docPr id="1982751558"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751558" name="図 198275155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inline>
              </w:drawing>
            </w:r>
            <w:r w:rsidRPr="001E1C64">
              <w:rPr>
                <w:rFonts w:ascii="BIZ UDPゴシック" w:eastAsia="BIZ UDPゴシック" w:hAnsi="BIZ UDPゴシック" w:hint="eastAsia"/>
                <w:sz w:val="10"/>
                <w:szCs w:val="12"/>
              </w:rPr>
              <w:t xml:space="preserve"> </w:t>
            </w:r>
            <w:r>
              <w:rPr>
                <w:rFonts w:ascii="BIZ UDPゴシック" w:eastAsia="BIZ UDPゴシック" w:hAnsi="BIZ UDPゴシック"/>
                <w:noProof/>
                <w:sz w:val="20"/>
                <w:szCs w:val="21"/>
              </w:rPr>
              <w:drawing>
                <wp:inline distT="0" distB="0" distL="0" distR="0" wp14:anchorId="0AC2FC3F" wp14:editId="27F22D4F">
                  <wp:extent cx="540000" cy="540000"/>
                  <wp:effectExtent l="0" t="0" r="0" b="0"/>
                  <wp:docPr id="530061736"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061736" name="図 53006173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inline>
              </w:drawing>
            </w:r>
          </w:p>
        </w:tc>
      </w:tr>
    </w:tbl>
    <w:p w14:paraId="5F815E08" w14:textId="7AD4878F" w:rsidR="00BC4815" w:rsidRDefault="00BC4815" w:rsidP="00A027EC">
      <w:pPr>
        <w:autoSpaceDE w:val="0"/>
      </w:pPr>
      <w:r>
        <w:br w:type="page"/>
      </w:r>
    </w:p>
    <w:p w14:paraId="7DAD100E" w14:textId="657EE1DA" w:rsidR="00124836" w:rsidRPr="001C6EC9" w:rsidRDefault="009869CD" w:rsidP="00A027EC">
      <w:pPr>
        <w:pStyle w:val="1"/>
        <w:autoSpaceDE w:val="0"/>
        <w:rPr>
          <w:rFonts w:ascii="BIZ UDPゴシック" w:eastAsia="BIZ UDPゴシック" w:hAnsi="BIZ UDPゴシック"/>
        </w:rPr>
      </w:pPr>
      <w:bookmarkStart w:id="1" w:name="_Toc238127456"/>
      <w:r w:rsidRPr="001C6EC9">
        <w:rPr>
          <w:rFonts w:ascii="BIZ UDPゴシック" w:eastAsia="BIZ UDPゴシック" w:hAnsi="BIZ UDPゴシック" w:hint="eastAsia"/>
        </w:rPr>
        <w:lastRenderedPageBreak/>
        <w:t>序章　計画の策定に</w:t>
      </w:r>
      <w:r w:rsidR="00EB4591">
        <w:rPr>
          <w:rFonts w:ascii="BIZ UDPゴシック" w:eastAsia="BIZ UDPゴシック" w:hAnsi="BIZ UDPゴシック" w:hint="eastAsia"/>
        </w:rPr>
        <w:t>当</w:t>
      </w:r>
      <w:r w:rsidRPr="001C6EC9">
        <w:rPr>
          <w:rFonts w:ascii="BIZ UDPゴシック" w:eastAsia="BIZ UDPゴシック" w:hAnsi="BIZ UDPゴシック" w:hint="eastAsia"/>
        </w:rPr>
        <w:t>たって</w:t>
      </w:r>
      <w:bookmarkEnd w:id="1"/>
    </w:p>
    <w:p w14:paraId="44D47314" w14:textId="61BD7B11" w:rsidR="009869CD" w:rsidRPr="001C6EC9" w:rsidRDefault="009869CD" w:rsidP="00A027EC">
      <w:pPr>
        <w:pStyle w:val="3"/>
        <w:autoSpaceDE w:val="0"/>
        <w:rPr>
          <w:rFonts w:ascii="BIZ UDPゴシック" w:eastAsia="BIZ UDPゴシック" w:hAnsi="BIZ UDPゴシック"/>
        </w:rPr>
      </w:pPr>
      <w:bookmarkStart w:id="2" w:name="_Toc238127457"/>
      <w:r w:rsidRPr="001C6EC9">
        <w:rPr>
          <w:rFonts w:ascii="BIZ UDPゴシック" w:eastAsia="BIZ UDPゴシック" w:hAnsi="BIZ UDPゴシック" w:hint="eastAsia"/>
        </w:rPr>
        <w:t>１　はじめに</w:t>
      </w:r>
      <w:bookmarkEnd w:id="2"/>
    </w:p>
    <w:p w14:paraId="468C5AA9" w14:textId="49BD087D" w:rsidR="009869CD" w:rsidRPr="00590757" w:rsidRDefault="00BC4815" w:rsidP="00A027EC">
      <w:pPr>
        <w:autoSpaceDE w:val="0"/>
        <w:ind w:right="-2" w:firstLineChars="100" w:firstLine="220"/>
        <w:rPr>
          <w:rFonts w:ascii="BIZ UDPゴシック" w:eastAsia="BIZ UDPゴシック" w:hAnsi="BIZ UDPゴシック"/>
          <w:sz w:val="22"/>
        </w:rPr>
      </w:pPr>
      <w:r w:rsidRPr="00590757">
        <w:rPr>
          <w:rFonts w:ascii="BIZ UDPゴシック" w:eastAsia="BIZ UDPゴシック" w:hAnsi="BIZ UDPゴシック" w:hint="eastAsia"/>
          <w:sz w:val="22"/>
        </w:rPr>
        <w:t>大阪府では、</w:t>
      </w:r>
      <w:r w:rsidR="00187B58" w:rsidRPr="00590757">
        <w:rPr>
          <w:rFonts w:ascii="BIZ UDPゴシック" w:eastAsia="BIZ UDPゴシック" w:hAnsi="BIZ UDPゴシック" w:hint="eastAsia"/>
          <w:sz w:val="22"/>
        </w:rPr>
        <w:t>２０２</w:t>
      </w:r>
      <w:r w:rsidR="002063C1">
        <w:rPr>
          <w:rFonts w:ascii="BIZ UDPゴシック" w:eastAsia="BIZ UDPゴシック" w:hAnsi="BIZ UDPゴシック" w:hint="eastAsia"/>
          <w:sz w:val="22"/>
        </w:rPr>
        <w:t>２</w:t>
      </w:r>
      <w:r w:rsidR="00187B58" w:rsidRPr="00590757">
        <w:rPr>
          <w:rFonts w:ascii="BIZ UDPゴシック" w:eastAsia="BIZ UDPゴシック" w:hAnsi="BIZ UDPゴシック" w:hint="eastAsia"/>
          <w:sz w:val="22"/>
        </w:rPr>
        <w:t>（令和４）年３月</w:t>
      </w:r>
      <w:r w:rsidR="002063C1">
        <w:rPr>
          <w:rFonts w:ascii="BIZ UDPゴシック" w:eastAsia="BIZ UDPゴシック" w:hAnsi="BIZ UDPゴシック" w:hint="eastAsia"/>
          <w:sz w:val="22"/>
        </w:rPr>
        <w:t>、</w:t>
      </w:r>
      <w:r w:rsidR="00E36C8F" w:rsidRPr="00590757">
        <w:rPr>
          <w:rFonts w:ascii="BIZ UDPゴシック" w:eastAsia="BIZ UDPゴシック" w:hAnsi="BIZ UDPゴシック" w:hint="eastAsia"/>
          <w:sz w:val="22"/>
        </w:rPr>
        <w:t>新型コロナウイルスを乗り越えた先の大阪の未来</w:t>
      </w:r>
      <w:r w:rsidR="002063C1">
        <w:rPr>
          <w:rFonts w:ascii="BIZ UDPゴシック" w:eastAsia="BIZ UDPゴシック" w:hAnsi="BIZ UDPゴシック" w:hint="eastAsia"/>
          <w:sz w:val="22"/>
        </w:rPr>
        <w:t>を見据え</w:t>
      </w:r>
      <w:r w:rsidRPr="00590757">
        <w:rPr>
          <w:rFonts w:ascii="BIZ UDPゴシック" w:eastAsia="BIZ UDPゴシック" w:hAnsi="BIZ UDPゴシック" w:hint="eastAsia"/>
          <w:sz w:val="22"/>
        </w:rPr>
        <w:t>、</w:t>
      </w:r>
      <w:r w:rsidR="00E36C8F" w:rsidRPr="00590757">
        <w:rPr>
          <w:rFonts w:ascii="BIZ UDPゴシック" w:eastAsia="BIZ UDPゴシック" w:hAnsi="BIZ UDPゴシック" w:hint="eastAsia"/>
          <w:sz w:val="22"/>
        </w:rPr>
        <w:t>大阪産業の成長及び全員参加型社会の実現をめざし</w:t>
      </w:r>
      <w:r w:rsidR="00AF158B">
        <w:rPr>
          <w:rFonts w:ascii="BIZ UDPゴシック" w:eastAsia="BIZ UDPゴシック" w:hAnsi="BIZ UDPゴシック" w:hint="eastAsia"/>
          <w:sz w:val="22"/>
        </w:rPr>
        <w:t>て</w:t>
      </w:r>
      <w:r w:rsidR="00E36C8F" w:rsidRPr="00590757">
        <w:rPr>
          <w:rFonts w:ascii="BIZ UDPゴシック" w:eastAsia="BIZ UDPゴシック" w:hAnsi="BIZ UDPゴシック" w:hint="eastAsia"/>
          <w:sz w:val="22"/>
        </w:rPr>
        <w:t>、</w:t>
      </w:r>
      <w:r w:rsidRPr="00590757">
        <w:rPr>
          <w:rFonts w:ascii="BIZ UDPゴシック" w:eastAsia="BIZ UDPゴシック" w:hAnsi="BIZ UDPゴシック" w:hint="eastAsia"/>
          <w:sz w:val="22"/>
        </w:rPr>
        <w:t>「職業能力開発</w:t>
      </w:r>
      <w:r w:rsidR="00D84028">
        <w:rPr>
          <w:rFonts w:ascii="BIZ UDPゴシック" w:eastAsia="BIZ UDPゴシック" w:hAnsi="BIZ UDPゴシック" w:hint="eastAsia"/>
          <w:sz w:val="22"/>
        </w:rPr>
        <w:t>促進法</w:t>
      </w:r>
      <w:r w:rsidRPr="00590757">
        <w:rPr>
          <w:rFonts w:ascii="BIZ UDPゴシック" w:eastAsia="BIZ UDPゴシック" w:hAnsi="BIZ UDPゴシック" w:hint="eastAsia"/>
          <w:sz w:val="22"/>
        </w:rPr>
        <w:t>」に基づ</w:t>
      </w:r>
      <w:r w:rsidR="00AF158B">
        <w:rPr>
          <w:rFonts w:ascii="BIZ UDPゴシック" w:eastAsia="BIZ UDPゴシック" w:hAnsi="BIZ UDPゴシック" w:hint="eastAsia"/>
          <w:sz w:val="22"/>
        </w:rPr>
        <w:t>く</w:t>
      </w:r>
      <w:r w:rsidRPr="00590757">
        <w:rPr>
          <w:rFonts w:ascii="BIZ UDPゴシック" w:eastAsia="BIZ UDPゴシック" w:hAnsi="BIZ UDPゴシック" w:hint="eastAsia"/>
          <w:sz w:val="22"/>
        </w:rPr>
        <w:t>「</w:t>
      </w:r>
      <w:r w:rsidR="00032359" w:rsidRPr="00590757">
        <w:rPr>
          <w:rFonts w:ascii="BIZ UDPゴシック" w:eastAsia="BIZ UDPゴシック" w:hAnsi="BIZ UDPゴシック" w:hint="eastAsia"/>
          <w:sz w:val="22"/>
        </w:rPr>
        <w:t>第１１次</w:t>
      </w:r>
      <w:r w:rsidRPr="00590757">
        <w:rPr>
          <w:rFonts w:ascii="BIZ UDPゴシック" w:eastAsia="BIZ UDPゴシック" w:hAnsi="BIZ UDPゴシック" w:hint="eastAsia"/>
          <w:sz w:val="22"/>
        </w:rPr>
        <w:t>大阪府職業能力開発計画</w:t>
      </w:r>
      <w:r w:rsidR="00EB4591">
        <w:rPr>
          <w:rFonts w:ascii="BIZ UDPゴシック" w:eastAsia="BIZ UDPゴシック" w:hAnsi="BIZ UDPゴシック" w:hint="eastAsia"/>
          <w:sz w:val="22"/>
        </w:rPr>
        <w:t>」</w:t>
      </w:r>
      <w:r w:rsidR="00713867" w:rsidRPr="00590757">
        <w:rPr>
          <w:rFonts w:ascii="BIZ UDPゴシック" w:eastAsia="BIZ UDPゴシック" w:hAnsi="BIZ UDPゴシック" w:hint="eastAsia"/>
          <w:sz w:val="22"/>
        </w:rPr>
        <w:t>（以下「</w:t>
      </w:r>
      <w:r w:rsidR="00032359" w:rsidRPr="00590757">
        <w:rPr>
          <w:rFonts w:ascii="BIZ UDPゴシック" w:eastAsia="BIZ UDPゴシック" w:hAnsi="BIZ UDPゴシック" w:hint="eastAsia"/>
          <w:sz w:val="22"/>
        </w:rPr>
        <w:t>第１１次計画</w:t>
      </w:r>
      <w:r w:rsidR="00713867" w:rsidRPr="00590757">
        <w:rPr>
          <w:rFonts w:ascii="BIZ UDPゴシック" w:eastAsia="BIZ UDPゴシック" w:hAnsi="BIZ UDPゴシック" w:hint="eastAsia"/>
          <w:sz w:val="22"/>
        </w:rPr>
        <w:t>」という。）</w:t>
      </w:r>
      <w:r w:rsidRPr="00590757">
        <w:rPr>
          <w:rFonts w:ascii="BIZ UDPゴシック" w:eastAsia="BIZ UDPゴシック" w:hAnsi="BIZ UDPゴシック" w:hint="eastAsia"/>
          <w:sz w:val="22"/>
        </w:rPr>
        <w:t>を策定しました。これまで</w:t>
      </w:r>
      <w:r w:rsidR="00032359" w:rsidRPr="00590757">
        <w:rPr>
          <w:rFonts w:ascii="BIZ UDPゴシック" w:eastAsia="BIZ UDPゴシック" w:hAnsi="BIZ UDPゴシック" w:hint="eastAsia"/>
          <w:sz w:val="22"/>
        </w:rPr>
        <w:t>第１１次計画</w:t>
      </w:r>
      <w:r w:rsidRPr="00590757">
        <w:rPr>
          <w:rFonts w:ascii="BIZ UDPゴシック" w:eastAsia="BIZ UDPゴシック" w:hAnsi="BIZ UDPゴシック" w:hint="eastAsia"/>
          <w:sz w:val="22"/>
        </w:rPr>
        <w:t>に基づき、</w:t>
      </w:r>
      <w:r w:rsidR="00182A8E" w:rsidRPr="00590757">
        <w:rPr>
          <w:rFonts w:ascii="BIZ UDPゴシック" w:eastAsia="BIZ UDPゴシック" w:hAnsi="BIZ UDPゴシック" w:hint="eastAsia"/>
          <w:sz w:val="22"/>
        </w:rPr>
        <w:t>大阪の基幹産業である</w:t>
      </w:r>
      <w:r w:rsidR="00E36C8F" w:rsidRPr="00590757">
        <w:rPr>
          <w:rFonts w:ascii="BIZ UDPゴシック" w:eastAsia="BIZ UDPゴシック" w:hAnsi="BIZ UDPゴシック" w:hint="eastAsia"/>
          <w:sz w:val="22"/>
        </w:rPr>
        <w:t>ものづくり分野の人材育成</w:t>
      </w:r>
      <w:r w:rsidR="00182A8E" w:rsidRPr="00590757">
        <w:rPr>
          <w:rFonts w:ascii="BIZ UDPゴシック" w:eastAsia="BIZ UDPゴシック" w:hAnsi="BIZ UDPゴシック" w:hint="eastAsia"/>
          <w:sz w:val="22"/>
        </w:rPr>
        <w:t>や</w:t>
      </w:r>
      <w:r w:rsidR="0058489C" w:rsidRPr="00590757">
        <w:rPr>
          <w:rFonts w:ascii="BIZ UDPゴシック" w:eastAsia="BIZ UDPゴシック" w:hAnsi="BIZ UDPゴシック" w:hint="eastAsia"/>
          <w:sz w:val="22"/>
        </w:rPr>
        <w:t>、</w:t>
      </w:r>
      <w:r w:rsidR="00E36C8F" w:rsidRPr="00590757">
        <w:rPr>
          <w:rFonts w:ascii="BIZ UDPゴシック" w:eastAsia="BIZ UDPゴシック" w:hAnsi="BIZ UDPゴシック" w:hint="eastAsia"/>
          <w:sz w:val="22"/>
        </w:rPr>
        <w:t>雇用の</w:t>
      </w:r>
      <w:r w:rsidR="000B7D86" w:rsidRPr="00590757">
        <w:rPr>
          <w:rFonts w:ascii="BIZ UDPゴシック" w:eastAsia="BIZ UDPゴシック" w:hAnsi="BIZ UDPゴシック" w:hint="eastAsia"/>
          <w:sz w:val="22"/>
        </w:rPr>
        <w:t>セーフティネット</w:t>
      </w:r>
      <w:r w:rsidR="00E36C8F" w:rsidRPr="00590757">
        <w:rPr>
          <w:rFonts w:ascii="BIZ UDPゴシック" w:eastAsia="BIZ UDPゴシック" w:hAnsi="BIZ UDPゴシック" w:hint="eastAsia"/>
          <w:sz w:val="22"/>
        </w:rPr>
        <w:t>としての公共職業訓練</w:t>
      </w:r>
      <w:r w:rsidR="00AF158B">
        <w:rPr>
          <w:rFonts w:ascii="BIZ UDPゴシック" w:eastAsia="BIZ UDPゴシック" w:hAnsi="BIZ UDPゴシック" w:hint="eastAsia"/>
          <w:sz w:val="22"/>
        </w:rPr>
        <w:t>の実施など、職業能力開発</w:t>
      </w:r>
      <w:r w:rsidR="001674ED" w:rsidRPr="00590757">
        <w:rPr>
          <w:rFonts w:ascii="BIZ UDPゴシック" w:eastAsia="BIZ UDPゴシック" w:hAnsi="BIZ UDPゴシック" w:hint="eastAsia"/>
          <w:sz w:val="22"/>
        </w:rPr>
        <w:t>施策</w:t>
      </w:r>
      <w:r w:rsidR="00E36C8F" w:rsidRPr="00590757">
        <w:rPr>
          <w:rFonts w:ascii="BIZ UDPゴシック" w:eastAsia="BIZ UDPゴシック" w:hAnsi="BIZ UDPゴシック" w:hint="eastAsia"/>
          <w:sz w:val="22"/>
        </w:rPr>
        <w:t>を</w:t>
      </w:r>
      <w:r w:rsidRPr="00590757">
        <w:rPr>
          <w:rFonts w:ascii="BIZ UDPゴシック" w:eastAsia="BIZ UDPゴシック" w:hAnsi="BIZ UDPゴシック" w:hint="eastAsia"/>
          <w:sz w:val="22"/>
        </w:rPr>
        <w:t>推進し</w:t>
      </w:r>
      <w:r w:rsidR="001674ED" w:rsidRPr="00590757">
        <w:rPr>
          <w:rFonts w:ascii="BIZ UDPゴシック" w:eastAsia="BIZ UDPゴシック" w:hAnsi="BIZ UDPゴシック" w:hint="eastAsia"/>
          <w:sz w:val="22"/>
        </w:rPr>
        <w:t>てき</w:t>
      </w:r>
      <w:r w:rsidRPr="00590757">
        <w:rPr>
          <w:rFonts w:ascii="BIZ UDPゴシック" w:eastAsia="BIZ UDPゴシック" w:hAnsi="BIZ UDPゴシック" w:hint="eastAsia"/>
          <w:sz w:val="22"/>
        </w:rPr>
        <w:t>ました。</w:t>
      </w:r>
    </w:p>
    <w:p w14:paraId="714ED51A" w14:textId="7573A47C" w:rsidR="00927B30" w:rsidRPr="00780C66" w:rsidRDefault="00BC4815" w:rsidP="00A027EC">
      <w:pPr>
        <w:autoSpaceDE w:val="0"/>
        <w:ind w:firstLineChars="100" w:firstLine="220"/>
        <w:rPr>
          <w:rFonts w:ascii="BIZ UDPゴシック" w:eastAsia="BIZ UDPゴシック" w:hAnsi="BIZ UDPゴシック"/>
          <w:sz w:val="22"/>
        </w:rPr>
      </w:pPr>
      <w:r w:rsidRPr="00590757">
        <w:rPr>
          <w:rFonts w:ascii="BIZ UDPゴシック" w:eastAsia="BIZ UDPゴシック" w:hAnsi="BIZ UDPゴシック" w:hint="eastAsia"/>
          <w:sz w:val="22"/>
        </w:rPr>
        <w:t>近年、</w:t>
      </w:r>
      <w:r w:rsidR="00C0147C" w:rsidRPr="00590757">
        <w:rPr>
          <w:rFonts w:ascii="BIZ UDPゴシック" w:eastAsia="BIZ UDPゴシック" w:hAnsi="BIZ UDPゴシック" w:hint="eastAsia"/>
          <w:sz w:val="22"/>
        </w:rPr>
        <w:t>我が国では、少子高齢化の進展</w:t>
      </w:r>
      <w:r w:rsidR="00AF158B">
        <w:rPr>
          <w:rFonts w:ascii="BIZ UDPゴシック" w:eastAsia="BIZ UDPゴシック" w:hAnsi="BIZ UDPゴシック" w:hint="eastAsia"/>
          <w:sz w:val="22"/>
        </w:rPr>
        <w:t>に伴う労働供給</w:t>
      </w:r>
      <w:r w:rsidR="00C0147C" w:rsidRPr="00590757">
        <w:rPr>
          <w:rFonts w:ascii="BIZ UDPゴシック" w:eastAsia="BIZ UDPゴシック" w:hAnsi="BIZ UDPゴシック" w:hint="eastAsia"/>
          <w:sz w:val="22"/>
        </w:rPr>
        <w:t>制約</w:t>
      </w:r>
      <w:r w:rsidR="0058489C" w:rsidRPr="00590757">
        <w:rPr>
          <w:rFonts w:ascii="BIZ UDPゴシック" w:eastAsia="BIZ UDPゴシック" w:hAnsi="BIZ UDPゴシック" w:hint="eastAsia"/>
          <w:sz w:val="22"/>
        </w:rPr>
        <w:t>が</w:t>
      </w:r>
      <w:r w:rsidR="00C0147C" w:rsidRPr="00590757">
        <w:rPr>
          <w:rFonts w:ascii="BIZ UDPゴシック" w:eastAsia="BIZ UDPゴシック" w:hAnsi="BIZ UDPゴシック" w:hint="eastAsia"/>
          <w:sz w:val="22"/>
        </w:rPr>
        <w:t>課題</w:t>
      </w:r>
      <w:r w:rsidR="0058489C" w:rsidRPr="00590757">
        <w:rPr>
          <w:rFonts w:ascii="BIZ UDPゴシック" w:eastAsia="BIZ UDPゴシック" w:hAnsi="BIZ UDPゴシック" w:hint="eastAsia"/>
          <w:sz w:val="22"/>
        </w:rPr>
        <w:t>となって</w:t>
      </w:r>
      <w:r w:rsidR="00AF158B">
        <w:rPr>
          <w:rFonts w:ascii="BIZ UDPゴシック" w:eastAsia="BIZ UDPゴシック" w:hAnsi="BIZ UDPゴシック" w:hint="eastAsia"/>
          <w:sz w:val="22"/>
        </w:rPr>
        <w:t>おり、必要な労働力の確保が求められて</w:t>
      </w:r>
      <w:r w:rsidR="0058489C" w:rsidRPr="00590757">
        <w:rPr>
          <w:rFonts w:ascii="BIZ UDPゴシック" w:eastAsia="BIZ UDPゴシック" w:hAnsi="BIZ UDPゴシック" w:hint="eastAsia"/>
          <w:sz w:val="22"/>
        </w:rPr>
        <w:t>います</w:t>
      </w:r>
      <w:r w:rsidR="00C0147C" w:rsidRPr="00590757">
        <w:rPr>
          <w:rFonts w:ascii="BIZ UDPゴシック" w:eastAsia="BIZ UDPゴシック" w:hAnsi="BIZ UDPゴシック" w:hint="eastAsia"/>
          <w:sz w:val="22"/>
        </w:rPr>
        <w:t>。また、</w:t>
      </w:r>
      <w:r w:rsidR="008974A6" w:rsidRPr="00590757">
        <w:rPr>
          <w:rFonts w:ascii="BIZ UDPゴシック" w:eastAsia="BIZ UDPゴシック" w:hAnsi="BIZ UDPゴシック" w:hint="eastAsia"/>
          <w:sz w:val="22"/>
        </w:rPr>
        <w:t>AI</w:t>
      </w:r>
      <w:r w:rsidR="00AF158B">
        <w:rPr>
          <w:rFonts w:ascii="BIZ UDPゴシック" w:eastAsia="BIZ UDPゴシック" w:hAnsi="BIZ UDPゴシック" w:hint="eastAsia"/>
          <w:sz w:val="22"/>
        </w:rPr>
        <w:t>をはじめとする</w:t>
      </w:r>
      <w:r w:rsidR="008F6146" w:rsidRPr="00590757">
        <w:rPr>
          <w:rFonts w:ascii="BIZ UDPゴシック" w:eastAsia="BIZ UDPゴシック" w:hAnsi="BIZ UDPゴシック" w:hint="eastAsia"/>
          <w:sz w:val="22"/>
        </w:rPr>
        <w:t>デジタル技術の急速な進展</w:t>
      </w:r>
      <w:r w:rsidR="00C0147C" w:rsidRPr="00590757">
        <w:rPr>
          <w:rFonts w:ascii="BIZ UDPゴシック" w:eastAsia="BIZ UDPゴシック" w:hAnsi="BIZ UDPゴシック" w:hint="eastAsia"/>
          <w:sz w:val="22"/>
        </w:rPr>
        <w:t>により</w:t>
      </w:r>
      <w:r w:rsidR="008F6146" w:rsidRPr="00590757">
        <w:rPr>
          <w:rFonts w:ascii="BIZ UDPゴシック" w:eastAsia="BIZ UDPゴシック" w:hAnsi="BIZ UDPゴシック" w:hint="eastAsia"/>
          <w:sz w:val="22"/>
        </w:rPr>
        <w:t>、</w:t>
      </w:r>
      <w:r w:rsidR="00AF158B">
        <w:rPr>
          <w:rFonts w:ascii="BIZ UDPゴシック" w:eastAsia="BIZ UDPゴシック" w:hAnsi="BIZ UDPゴシック" w:hint="eastAsia"/>
          <w:sz w:val="22"/>
        </w:rPr>
        <w:t>業務の</w:t>
      </w:r>
      <w:r w:rsidR="00C0147C" w:rsidRPr="00590757">
        <w:rPr>
          <w:rFonts w:ascii="BIZ UDPゴシック" w:eastAsia="BIZ UDPゴシック" w:hAnsi="BIZ UDPゴシック" w:hint="eastAsia"/>
          <w:sz w:val="22"/>
        </w:rPr>
        <w:t>自動化</w:t>
      </w:r>
      <w:r w:rsidR="00AF158B">
        <w:rPr>
          <w:rFonts w:ascii="BIZ UDPゴシック" w:eastAsia="BIZ UDPゴシック" w:hAnsi="BIZ UDPゴシック" w:hint="eastAsia"/>
          <w:sz w:val="22"/>
        </w:rPr>
        <w:t>や</w:t>
      </w:r>
      <w:r w:rsidR="00C0147C" w:rsidRPr="00590757">
        <w:rPr>
          <w:rFonts w:ascii="BIZ UDPゴシック" w:eastAsia="BIZ UDPゴシック" w:hAnsi="BIZ UDPゴシック" w:hint="eastAsia"/>
          <w:sz w:val="22"/>
        </w:rPr>
        <w:t>産業構造</w:t>
      </w:r>
      <w:r w:rsidR="007439C4" w:rsidRPr="00590757">
        <w:rPr>
          <w:rFonts w:ascii="BIZ UDPゴシック" w:eastAsia="BIZ UDPゴシック" w:hAnsi="BIZ UDPゴシック" w:hint="eastAsia"/>
          <w:sz w:val="22"/>
        </w:rPr>
        <w:t>の</w:t>
      </w:r>
      <w:r w:rsidR="008F6146" w:rsidRPr="00590757">
        <w:rPr>
          <w:rFonts w:ascii="BIZ UDPゴシック" w:eastAsia="BIZ UDPゴシック" w:hAnsi="BIZ UDPゴシック" w:hint="eastAsia"/>
          <w:sz w:val="22"/>
        </w:rPr>
        <w:t>変化</w:t>
      </w:r>
      <w:r w:rsidR="007439C4" w:rsidRPr="00590757">
        <w:rPr>
          <w:rFonts w:ascii="BIZ UDPゴシック" w:eastAsia="BIZ UDPゴシック" w:hAnsi="BIZ UDPゴシック" w:hint="eastAsia"/>
          <w:sz w:val="22"/>
        </w:rPr>
        <w:t>が</w:t>
      </w:r>
      <w:r w:rsidR="00AF158B">
        <w:rPr>
          <w:rFonts w:ascii="BIZ UDPゴシック" w:eastAsia="BIZ UDPゴシック" w:hAnsi="BIZ UDPゴシック" w:hint="eastAsia"/>
          <w:sz w:val="22"/>
        </w:rPr>
        <w:t>進むなど、働く人に求められる能力も大きく変化しています</w:t>
      </w:r>
      <w:r w:rsidR="00C0147C" w:rsidRPr="00590757">
        <w:rPr>
          <w:rFonts w:ascii="BIZ UDPゴシック" w:eastAsia="BIZ UDPゴシック" w:hAnsi="BIZ UDPゴシック" w:hint="eastAsia"/>
          <w:sz w:val="22"/>
        </w:rPr>
        <w:t>。</w:t>
      </w:r>
      <w:r w:rsidR="00C20A58" w:rsidRPr="00590757">
        <w:rPr>
          <w:rFonts w:ascii="BIZ UDPゴシック" w:eastAsia="BIZ UDPゴシック" w:hAnsi="BIZ UDPゴシック" w:hint="eastAsia"/>
          <w:sz w:val="22"/>
        </w:rPr>
        <w:t>こうした</w:t>
      </w:r>
      <w:r w:rsidR="00AF158B">
        <w:rPr>
          <w:rFonts w:ascii="BIZ UDPゴシック" w:eastAsia="BIZ UDPゴシック" w:hAnsi="BIZ UDPゴシック" w:hint="eastAsia"/>
          <w:sz w:val="22"/>
        </w:rPr>
        <w:t>中</w:t>
      </w:r>
      <w:r w:rsidR="0079716D">
        <w:rPr>
          <w:rFonts w:ascii="BIZ UDPゴシック" w:eastAsia="BIZ UDPゴシック" w:hAnsi="BIZ UDPゴシック" w:hint="eastAsia"/>
          <w:sz w:val="22"/>
        </w:rPr>
        <w:t>、</w:t>
      </w:r>
      <w:r w:rsidR="00EC53CA" w:rsidRPr="00590757">
        <w:rPr>
          <w:rFonts w:ascii="BIZ UDPゴシック" w:eastAsia="BIZ UDPゴシック" w:hAnsi="BIZ UDPゴシック" w:hint="eastAsia"/>
          <w:sz w:val="22"/>
        </w:rPr>
        <w:t>人材を「資本」と捉え、人材育成</w:t>
      </w:r>
      <w:r w:rsidR="00AF158B">
        <w:rPr>
          <w:rFonts w:ascii="BIZ UDPゴシック" w:eastAsia="BIZ UDPゴシック" w:hAnsi="BIZ UDPゴシック" w:hint="eastAsia"/>
          <w:sz w:val="22"/>
        </w:rPr>
        <w:t>や能力開発</w:t>
      </w:r>
      <w:r w:rsidR="007439C4" w:rsidRPr="00590757">
        <w:rPr>
          <w:rFonts w:ascii="BIZ UDPゴシック" w:eastAsia="BIZ UDPゴシック" w:hAnsi="BIZ UDPゴシック" w:hint="eastAsia"/>
          <w:sz w:val="22"/>
        </w:rPr>
        <w:t>へ</w:t>
      </w:r>
      <w:r w:rsidR="00EC53CA" w:rsidRPr="00590757">
        <w:rPr>
          <w:rFonts w:ascii="BIZ UDPゴシック" w:eastAsia="BIZ UDPゴシック" w:hAnsi="BIZ UDPゴシック" w:hint="eastAsia"/>
          <w:sz w:val="22"/>
        </w:rPr>
        <w:t>の投資</w:t>
      </w:r>
      <w:r w:rsidR="00AF158B">
        <w:rPr>
          <w:rFonts w:ascii="BIZ UDPゴシック" w:eastAsia="BIZ UDPゴシック" w:hAnsi="BIZ UDPゴシック" w:hint="eastAsia"/>
          <w:sz w:val="22"/>
        </w:rPr>
        <w:t>を通じて、</w:t>
      </w:r>
      <w:r w:rsidR="00EC53CA" w:rsidRPr="00590757">
        <w:rPr>
          <w:rFonts w:ascii="BIZ UDPゴシック" w:eastAsia="BIZ UDPゴシック" w:hAnsi="BIZ UDPゴシック" w:hint="eastAsia"/>
          <w:sz w:val="22"/>
        </w:rPr>
        <w:t>人材を最大限活用するという「人的資本」の考え方</w:t>
      </w:r>
      <w:r w:rsidR="007439C4" w:rsidRPr="00590757">
        <w:rPr>
          <w:rFonts w:ascii="BIZ UDPゴシック" w:eastAsia="BIZ UDPゴシック" w:hAnsi="BIZ UDPゴシック" w:hint="eastAsia"/>
          <w:sz w:val="22"/>
        </w:rPr>
        <w:t>が</w:t>
      </w:r>
      <w:r w:rsidR="00595658" w:rsidRPr="00590757">
        <w:rPr>
          <w:rFonts w:ascii="BIZ UDPゴシック" w:eastAsia="BIZ UDPゴシック" w:hAnsi="BIZ UDPゴシック" w:hint="eastAsia"/>
          <w:sz w:val="22"/>
        </w:rPr>
        <w:t>広がって</w:t>
      </w:r>
      <w:r w:rsidR="007439C4" w:rsidRPr="00590757">
        <w:rPr>
          <w:rFonts w:ascii="BIZ UDPゴシック" w:eastAsia="BIZ UDPゴシック" w:hAnsi="BIZ UDPゴシック" w:hint="eastAsia"/>
          <w:sz w:val="22"/>
        </w:rPr>
        <w:t>きてい</w:t>
      </w:r>
      <w:r w:rsidR="00595658" w:rsidRPr="00590757">
        <w:rPr>
          <w:rFonts w:ascii="BIZ UDPゴシック" w:eastAsia="BIZ UDPゴシック" w:hAnsi="BIZ UDPゴシック" w:hint="eastAsia"/>
          <w:sz w:val="22"/>
        </w:rPr>
        <w:t>ます</w:t>
      </w:r>
      <w:r w:rsidR="00EC53CA" w:rsidRPr="00590757">
        <w:rPr>
          <w:rFonts w:ascii="BIZ UDPゴシック" w:eastAsia="BIZ UDPゴシック" w:hAnsi="BIZ UDPゴシック" w:hint="eastAsia"/>
          <w:sz w:val="22"/>
        </w:rPr>
        <w:t>。</w:t>
      </w:r>
    </w:p>
    <w:p w14:paraId="3A1A279C" w14:textId="73FB92D3" w:rsidR="00BC4815" w:rsidRPr="00590757" w:rsidRDefault="00AF158B" w:rsidP="00A027EC">
      <w:pPr>
        <w:autoSpaceDE w:val="0"/>
        <w:ind w:firstLineChars="100" w:firstLine="220"/>
        <w:rPr>
          <w:rFonts w:ascii="BIZ UDPゴシック" w:eastAsia="BIZ UDPゴシック" w:hAnsi="BIZ UDPゴシック"/>
          <w:sz w:val="22"/>
        </w:rPr>
      </w:pPr>
      <w:r w:rsidRPr="00590757">
        <w:rPr>
          <w:rFonts w:ascii="BIZ UDPゴシック" w:eastAsia="BIZ UDPゴシック" w:hAnsi="BIZ UDPゴシック" w:hint="eastAsia"/>
          <w:sz w:val="22"/>
        </w:rPr>
        <w:t>こうした経済・社会環境の変化を踏まえ、</w:t>
      </w:r>
      <w:r w:rsidR="00C0147C" w:rsidRPr="00590757">
        <w:rPr>
          <w:rFonts w:ascii="BIZ UDPゴシック" w:eastAsia="BIZ UDPゴシック" w:hAnsi="BIZ UDPゴシック" w:hint="eastAsia"/>
          <w:sz w:val="22"/>
        </w:rPr>
        <w:t>国は２０２６（令和８）年３月に「第１２次職業能力</w:t>
      </w:r>
      <w:r w:rsidR="00D84028">
        <w:rPr>
          <w:rFonts w:ascii="BIZ UDPゴシック" w:eastAsia="BIZ UDPゴシック" w:hAnsi="BIZ UDPゴシック" w:hint="eastAsia"/>
          <w:sz w:val="22"/>
        </w:rPr>
        <w:t>開発</w:t>
      </w:r>
      <w:r w:rsidR="00C0147C" w:rsidRPr="00590757">
        <w:rPr>
          <w:rFonts w:ascii="BIZ UDPゴシック" w:eastAsia="BIZ UDPゴシック" w:hAnsi="BIZ UDPゴシック" w:hint="eastAsia"/>
          <w:sz w:val="22"/>
        </w:rPr>
        <w:t>基本計画」</w:t>
      </w:r>
      <w:r w:rsidR="007439C4" w:rsidRPr="00590757">
        <w:rPr>
          <w:rFonts w:ascii="BIZ UDPゴシック" w:eastAsia="BIZ UDPゴシック" w:hAnsi="BIZ UDPゴシック" w:hint="eastAsia"/>
          <w:sz w:val="22"/>
        </w:rPr>
        <w:t>を策定しました。</w:t>
      </w:r>
      <w:r w:rsidR="00A50F0B" w:rsidRPr="00590757">
        <w:rPr>
          <w:rFonts w:ascii="BIZ UDPゴシック" w:eastAsia="BIZ UDPゴシック" w:hAnsi="BIZ UDPゴシック" w:hint="eastAsia"/>
          <w:sz w:val="22"/>
        </w:rPr>
        <w:t>第１２次職業能力</w:t>
      </w:r>
      <w:r w:rsidR="00A50F0B">
        <w:rPr>
          <w:rFonts w:ascii="BIZ UDPゴシック" w:eastAsia="BIZ UDPゴシック" w:hAnsi="BIZ UDPゴシック" w:hint="eastAsia"/>
          <w:sz w:val="22"/>
        </w:rPr>
        <w:t>開発</w:t>
      </w:r>
      <w:r w:rsidR="007439C4" w:rsidRPr="00590757">
        <w:rPr>
          <w:rFonts w:ascii="BIZ UDPゴシック" w:eastAsia="BIZ UDPゴシック" w:hAnsi="BIZ UDPゴシック" w:hint="eastAsia"/>
          <w:sz w:val="22"/>
        </w:rPr>
        <w:t>基本計画では</w:t>
      </w:r>
      <w:r w:rsidR="00EB510A" w:rsidRPr="00590757">
        <w:rPr>
          <w:rFonts w:ascii="BIZ UDPゴシック" w:eastAsia="BIZ UDPゴシック" w:hAnsi="BIZ UDPゴシック" w:hint="eastAsia"/>
          <w:sz w:val="22"/>
        </w:rPr>
        <w:t>、</w:t>
      </w:r>
      <w:r w:rsidR="00EC53CA" w:rsidRPr="00590757">
        <w:rPr>
          <w:rFonts w:ascii="BIZ UDPゴシック" w:eastAsia="BIZ UDPゴシック" w:hAnsi="BIZ UDPゴシック" w:hint="eastAsia"/>
          <w:sz w:val="22"/>
        </w:rPr>
        <w:t>人材ニーズや働き方等の変化に対応した職業能力開発施策を推進</w:t>
      </w:r>
      <w:r w:rsidR="007439C4" w:rsidRPr="00590757">
        <w:rPr>
          <w:rFonts w:ascii="BIZ UDPゴシック" w:eastAsia="BIZ UDPゴシック" w:hAnsi="BIZ UDPゴシック" w:hint="eastAsia"/>
          <w:sz w:val="22"/>
        </w:rPr>
        <w:t>し</w:t>
      </w:r>
      <w:r w:rsidR="00EB510A" w:rsidRPr="00590757">
        <w:rPr>
          <w:rFonts w:ascii="BIZ UDPゴシック" w:eastAsia="BIZ UDPゴシック" w:hAnsi="BIZ UDPゴシック" w:hint="eastAsia"/>
          <w:sz w:val="22"/>
        </w:rPr>
        <w:t>、労働生産性の向上</w:t>
      </w:r>
      <w:r w:rsidR="007439C4" w:rsidRPr="00590757">
        <w:rPr>
          <w:rFonts w:ascii="BIZ UDPゴシック" w:eastAsia="BIZ UDPゴシック" w:hAnsi="BIZ UDPゴシック" w:hint="eastAsia"/>
          <w:sz w:val="22"/>
        </w:rPr>
        <w:t>や</w:t>
      </w:r>
      <w:r w:rsidR="00EB510A" w:rsidRPr="00590757">
        <w:rPr>
          <w:rFonts w:ascii="BIZ UDPゴシック" w:eastAsia="BIZ UDPゴシック" w:hAnsi="BIZ UDPゴシック" w:hint="eastAsia"/>
          <w:sz w:val="22"/>
        </w:rPr>
        <w:t>労働者の自己実現</w:t>
      </w:r>
      <w:r w:rsidR="007439C4" w:rsidRPr="00590757">
        <w:rPr>
          <w:rFonts w:ascii="BIZ UDPゴシック" w:eastAsia="BIZ UDPゴシック" w:hAnsi="BIZ UDPゴシック" w:hint="eastAsia"/>
          <w:sz w:val="22"/>
        </w:rPr>
        <w:t>、</w:t>
      </w:r>
      <w:r w:rsidR="00EB510A" w:rsidRPr="00590757">
        <w:rPr>
          <w:rFonts w:ascii="BIZ UDPゴシック" w:eastAsia="BIZ UDPゴシック" w:hAnsi="BIZ UDPゴシック" w:hint="eastAsia"/>
          <w:sz w:val="22"/>
        </w:rPr>
        <w:t>処遇の改善等を</w:t>
      </w:r>
      <w:r>
        <w:rPr>
          <w:rFonts w:ascii="BIZ UDPゴシック" w:eastAsia="BIZ UDPゴシック" w:hAnsi="BIZ UDPゴシック" w:hint="eastAsia"/>
          <w:sz w:val="22"/>
        </w:rPr>
        <w:t>図ること</w:t>
      </w:r>
      <w:r w:rsidR="007439C4" w:rsidRPr="00590757">
        <w:rPr>
          <w:rFonts w:ascii="BIZ UDPゴシック" w:eastAsia="BIZ UDPゴシック" w:hAnsi="BIZ UDPゴシック" w:hint="eastAsia"/>
          <w:sz w:val="22"/>
        </w:rPr>
        <w:t>で</w:t>
      </w:r>
      <w:r w:rsidR="00EB510A" w:rsidRPr="00590757">
        <w:rPr>
          <w:rFonts w:ascii="BIZ UDPゴシック" w:eastAsia="BIZ UDPゴシック" w:hAnsi="BIZ UDPゴシック" w:hint="eastAsia"/>
          <w:sz w:val="22"/>
        </w:rPr>
        <w:t>、経済社会の成長につな</w:t>
      </w:r>
      <w:r w:rsidR="00EC53CA" w:rsidRPr="00590757">
        <w:rPr>
          <w:rFonts w:ascii="BIZ UDPゴシック" w:eastAsia="BIZ UDPゴシック" w:hAnsi="BIZ UDPゴシック" w:hint="eastAsia"/>
          <w:sz w:val="22"/>
        </w:rPr>
        <w:t>げ</w:t>
      </w:r>
      <w:r w:rsidR="007439C4" w:rsidRPr="00590757">
        <w:rPr>
          <w:rFonts w:ascii="BIZ UDPゴシック" w:eastAsia="BIZ UDPゴシック" w:hAnsi="BIZ UDPゴシック" w:hint="eastAsia"/>
          <w:sz w:val="22"/>
        </w:rPr>
        <w:t>ることと</w:t>
      </w:r>
      <w:r w:rsidR="00EB510A" w:rsidRPr="00590757">
        <w:rPr>
          <w:rFonts w:ascii="BIZ UDPゴシック" w:eastAsia="BIZ UDPゴシック" w:hAnsi="BIZ UDPゴシック" w:hint="eastAsia"/>
          <w:sz w:val="22"/>
        </w:rPr>
        <w:t>しています。</w:t>
      </w:r>
    </w:p>
    <w:p w14:paraId="158A3E73" w14:textId="0590A7FE" w:rsidR="00DF307A" w:rsidRDefault="007062D8" w:rsidP="00A027EC">
      <w:pPr>
        <w:autoSpaceDE w:val="0"/>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一方</w:t>
      </w:r>
      <w:r w:rsidR="00AF158B">
        <w:rPr>
          <w:rFonts w:ascii="BIZ UDPゴシック" w:eastAsia="BIZ UDPゴシック" w:hAnsi="BIZ UDPゴシック" w:hint="eastAsia"/>
          <w:sz w:val="22"/>
        </w:rPr>
        <w:t>、</w:t>
      </w:r>
      <w:r w:rsidR="00187B58">
        <w:rPr>
          <w:rFonts w:ascii="BIZ UDPゴシック" w:eastAsia="BIZ UDPゴシック" w:hAnsi="BIZ UDPゴシック" w:hint="eastAsia"/>
          <w:sz w:val="22"/>
        </w:rPr>
        <w:t>大阪府</w:t>
      </w:r>
      <w:r w:rsidR="00AF158B">
        <w:rPr>
          <w:rFonts w:ascii="BIZ UDPゴシック" w:eastAsia="BIZ UDPゴシック" w:hAnsi="BIZ UDPゴシック" w:hint="eastAsia"/>
          <w:sz w:val="22"/>
        </w:rPr>
        <w:t>で</w:t>
      </w:r>
      <w:r w:rsidR="00187B58">
        <w:rPr>
          <w:rFonts w:ascii="BIZ UDPゴシック" w:eastAsia="BIZ UDPゴシック" w:hAnsi="BIZ UDPゴシック" w:hint="eastAsia"/>
          <w:sz w:val="22"/>
        </w:rPr>
        <w:t>は、２０２５（令和７）年４月から１０月</w:t>
      </w:r>
      <w:r w:rsidR="00AF158B">
        <w:rPr>
          <w:rFonts w:ascii="BIZ UDPゴシック" w:eastAsia="BIZ UDPゴシック" w:hAnsi="BIZ UDPゴシック" w:hint="eastAsia"/>
          <w:sz w:val="22"/>
        </w:rPr>
        <w:t>に開催された</w:t>
      </w:r>
      <w:r w:rsidR="00187B58">
        <w:rPr>
          <w:rFonts w:ascii="BIZ UDPゴシック" w:eastAsia="BIZ UDPゴシック" w:hAnsi="BIZ UDPゴシック" w:hint="eastAsia"/>
          <w:sz w:val="22"/>
        </w:rPr>
        <w:t>大阪・関西万博</w:t>
      </w:r>
      <w:r w:rsidR="00AF158B">
        <w:rPr>
          <w:rFonts w:ascii="BIZ UDPゴシック" w:eastAsia="BIZ UDPゴシック" w:hAnsi="BIZ UDPゴシック" w:hint="eastAsia"/>
          <w:sz w:val="22"/>
        </w:rPr>
        <w:t>において</w:t>
      </w:r>
      <w:r w:rsidR="00187B58">
        <w:rPr>
          <w:rFonts w:ascii="BIZ UDPゴシック" w:eastAsia="BIZ UDPゴシック" w:hAnsi="BIZ UDPゴシック" w:hint="eastAsia"/>
          <w:sz w:val="22"/>
        </w:rPr>
        <w:t>、府内企業等の</w:t>
      </w:r>
      <w:r w:rsidR="00AF158B">
        <w:rPr>
          <w:rFonts w:ascii="BIZ UDPゴシック" w:eastAsia="BIZ UDPゴシック" w:hAnsi="BIZ UDPゴシック" w:hint="eastAsia"/>
          <w:sz w:val="22"/>
        </w:rPr>
        <w:t>先進</w:t>
      </w:r>
      <w:r w:rsidR="00187B58">
        <w:rPr>
          <w:rFonts w:ascii="BIZ UDPゴシック" w:eastAsia="BIZ UDPゴシック" w:hAnsi="BIZ UDPゴシック" w:hint="eastAsia"/>
          <w:sz w:val="22"/>
        </w:rPr>
        <w:t>技術やプロダクトが展示されるなど、大阪が誇るものづくりの技術力が世界に向けて発信されました。</w:t>
      </w:r>
      <w:r w:rsidR="00DF307A">
        <w:rPr>
          <w:rFonts w:ascii="BIZ UDPゴシック" w:eastAsia="BIZ UDPゴシック" w:hAnsi="BIZ UDPゴシック" w:hint="eastAsia"/>
          <w:sz w:val="22"/>
        </w:rPr>
        <w:t>さらに、</w:t>
      </w:r>
      <w:r w:rsidR="00397FBF">
        <w:rPr>
          <w:rFonts w:ascii="BIZ UDPゴシック" w:eastAsia="BIZ UDPゴシック" w:hAnsi="BIZ UDPゴシック" w:hint="eastAsia"/>
          <w:spacing w:val="2"/>
          <w:sz w:val="22"/>
        </w:rPr>
        <w:t>大阪・関西万博の開催等</w:t>
      </w:r>
      <w:r w:rsidR="00DF307A">
        <w:rPr>
          <w:rFonts w:ascii="BIZ UDPゴシック" w:eastAsia="BIZ UDPゴシック" w:hAnsi="BIZ UDPゴシック" w:hint="eastAsia"/>
          <w:spacing w:val="2"/>
          <w:sz w:val="22"/>
        </w:rPr>
        <w:t>を背景</w:t>
      </w:r>
      <w:r w:rsidR="00397FBF">
        <w:rPr>
          <w:rFonts w:ascii="BIZ UDPゴシック" w:eastAsia="BIZ UDPゴシック" w:hAnsi="BIZ UDPゴシック" w:hint="eastAsia"/>
          <w:spacing w:val="2"/>
          <w:sz w:val="22"/>
        </w:rPr>
        <w:t>として</w:t>
      </w:r>
      <w:r w:rsidR="006D1818">
        <w:rPr>
          <w:rFonts w:ascii="BIZ UDPゴシック" w:eastAsia="BIZ UDPゴシック" w:hAnsi="BIZ UDPゴシック" w:hint="eastAsia"/>
          <w:spacing w:val="2"/>
          <w:sz w:val="22"/>
        </w:rPr>
        <w:t>、</w:t>
      </w:r>
      <w:r w:rsidR="00595658" w:rsidRPr="00590757">
        <w:rPr>
          <w:rFonts w:ascii="BIZ UDPゴシック" w:eastAsia="BIZ UDPゴシック" w:hAnsi="BIZ UDPゴシック" w:hint="eastAsia"/>
          <w:spacing w:val="2"/>
          <w:sz w:val="22"/>
        </w:rPr>
        <w:t>大阪・関西万博後の持続的な成長・発展と府民の暮らしの向上に向け、大阪が進むべき道を示す指針として、</w:t>
      </w:r>
      <w:r w:rsidR="008F6146" w:rsidRPr="00590757">
        <w:rPr>
          <w:rFonts w:ascii="BIZ UDPゴシック" w:eastAsia="BIZ UDPゴシック" w:hAnsi="BIZ UDPゴシック" w:hint="eastAsia"/>
          <w:sz w:val="22"/>
        </w:rPr>
        <w:t>２０２６（令和８）年３月に</w:t>
      </w:r>
      <w:r w:rsidR="009D252B" w:rsidRPr="00590757">
        <w:rPr>
          <w:rFonts w:ascii="BIZ UDPゴシック" w:eastAsia="BIZ UDPゴシック" w:hAnsi="BIZ UDPゴシック" w:hint="eastAsia"/>
          <w:sz w:val="22"/>
        </w:rPr>
        <w:t>「Beyond EXPO ２０２５</w:t>
      </w:r>
      <w:r w:rsidR="008F6146" w:rsidRPr="00590757">
        <w:rPr>
          <w:rFonts w:ascii="BIZ UDPゴシック" w:eastAsia="BIZ UDPゴシック" w:hAnsi="BIZ UDPゴシック" w:hint="eastAsia"/>
          <w:sz w:val="22"/>
        </w:rPr>
        <w:t>～副首都として成長・発展をめざす万博後の成長戦略～</w:t>
      </w:r>
      <w:r w:rsidR="00EB4591">
        <w:rPr>
          <w:rFonts w:ascii="BIZ UDPゴシック" w:eastAsia="BIZ UDPゴシック" w:hAnsi="BIZ UDPゴシック" w:hint="eastAsia"/>
          <w:sz w:val="22"/>
        </w:rPr>
        <w:t>」</w:t>
      </w:r>
      <w:r w:rsidR="00595658" w:rsidRPr="00590757">
        <w:rPr>
          <w:rFonts w:ascii="BIZ UDPゴシック" w:eastAsia="BIZ UDPゴシック" w:hAnsi="BIZ UDPゴシック" w:hint="eastAsia"/>
          <w:sz w:val="22"/>
        </w:rPr>
        <w:t>（以下「成長戦略</w:t>
      </w:r>
      <w:r w:rsidR="009D252B" w:rsidRPr="00590757">
        <w:rPr>
          <w:rFonts w:ascii="BIZ UDPゴシック" w:eastAsia="BIZ UDPゴシック" w:hAnsi="BIZ UDPゴシック" w:hint="eastAsia"/>
          <w:sz w:val="22"/>
        </w:rPr>
        <w:t>」</w:t>
      </w:r>
      <w:r w:rsidR="00595658" w:rsidRPr="00590757">
        <w:rPr>
          <w:rFonts w:ascii="BIZ UDPゴシック" w:eastAsia="BIZ UDPゴシック" w:hAnsi="BIZ UDPゴシック" w:hint="eastAsia"/>
          <w:sz w:val="22"/>
        </w:rPr>
        <w:t>という。）</w:t>
      </w:r>
      <w:r w:rsidR="009D252B" w:rsidRPr="00590757">
        <w:rPr>
          <w:rFonts w:ascii="BIZ UDPゴシック" w:eastAsia="BIZ UDPゴシック" w:hAnsi="BIZ UDPゴシック" w:hint="eastAsia"/>
          <w:sz w:val="22"/>
        </w:rPr>
        <w:t>を策定し</w:t>
      </w:r>
      <w:r w:rsidR="000172C2" w:rsidRPr="00590757">
        <w:rPr>
          <w:rFonts w:ascii="BIZ UDPゴシック" w:eastAsia="BIZ UDPゴシック" w:hAnsi="BIZ UDPゴシック" w:hint="eastAsia"/>
          <w:sz w:val="22"/>
        </w:rPr>
        <w:t>ました。</w:t>
      </w:r>
      <w:r w:rsidR="00C20A58" w:rsidRPr="00590757">
        <w:rPr>
          <w:rFonts w:ascii="BIZ UDPゴシック" w:eastAsia="BIZ UDPゴシック" w:hAnsi="BIZ UDPゴシック" w:hint="eastAsia"/>
          <w:sz w:val="22"/>
        </w:rPr>
        <w:t>成長戦略では、「世界に伍する経済力・都市力を有し、唯一無二の魅力がある都市」を２０４０年代</w:t>
      </w:r>
      <w:r w:rsidR="00EB4591">
        <w:rPr>
          <w:rFonts w:ascii="BIZ UDPゴシック" w:eastAsia="BIZ UDPゴシック" w:hAnsi="BIZ UDPゴシック" w:hint="eastAsia"/>
          <w:sz w:val="22"/>
        </w:rPr>
        <w:t>に</w:t>
      </w:r>
      <w:r w:rsidR="00C20A58" w:rsidRPr="00590757">
        <w:rPr>
          <w:rFonts w:ascii="BIZ UDPゴシック" w:eastAsia="BIZ UDPゴシック" w:hAnsi="BIZ UDPゴシック" w:hint="eastAsia"/>
          <w:sz w:val="22"/>
        </w:rPr>
        <w:t>めざす都市像に掲げ、経済力や都市力を支える土台づくりとして「人材力」等を位置</w:t>
      </w:r>
      <w:r w:rsidR="00EB4591">
        <w:rPr>
          <w:rFonts w:ascii="BIZ UDPゴシック" w:eastAsia="BIZ UDPゴシック" w:hAnsi="BIZ UDPゴシック" w:hint="eastAsia"/>
          <w:sz w:val="22"/>
        </w:rPr>
        <w:t>付け</w:t>
      </w:r>
      <w:r w:rsidR="00C20A58" w:rsidRPr="00590757">
        <w:rPr>
          <w:rFonts w:ascii="BIZ UDPゴシック" w:eastAsia="BIZ UDPゴシック" w:hAnsi="BIZ UDPゴシック" w:hint="eastAsia"/>
          <w:sz w:val="22"/>
        </w:rPr>
        <w:t>、</w:t>
      </w:r>
      <w:r w:rsidR="0058489C" w:rsidRPr="00590757">
        <w:rPr>
          <w:rFonts w:ascii="BIZ UDPゴシック" w:eastAsia="BIZ UDPゴシック" w:hAnsi="BIZ UDPゴシック" w:hint="eastAsia"/>
          <w:sz w:val="22"/>
        </w:rPr>
        <w:t>多様な人材が共生・活躍できる仕組みづくり</w:t>
      </w:r>
      <w:r w:rsidR="007439C4" w:rsidRPr="00590757">
        <w:rPr>
          <w:rFonts w:ascii="BIZ UDPゴシック" w:eastAsia="BIZ UDPゴシック" w:hAnsi="BIZ UDPゴシック" w:hint="eastAsia"/>
          <w:sz w:val="22"/>
        </w:rPr>
        <w:t>や</w:t>
      </w:r>
      <w:r w:rsidR="0058489C" w:rsidRPr="00590757">
        <w:rPr>
          <w:rFonts w:ascii="BIZ UDPゴシック" w:eastAsia="BIZ UDPゴシック" w:hAnsi="BIZ UDPゴシック" w:hint="eastAsia"/>
          <w:sz w:val="22"/>
        </w:rPr>
        <w:t>、成長分野の発展を支える産業人材の育成</w:t>
      </w:r>
      <w:r w:rsidR="007439C4" w:rsidRPr="00590757">
        <w:rPr>
          <w:rFonts w:ascii="BIZ UDPゴシック" w:eastAsia="BIZ UDPゴシック" w:hAnsi="BIZ UDPゴシック" w:hint="eastAsia"/>
          <w:sz w:val="22"/>
        </w:rPr>
        <w:t>等</w:t>
      </w:r>
      <w:r w:rsidR="00C20A58" w:rsidRPr="00590757">
        <w:rPr>
          <w:rFonts w:ascii="BIZ UDPゴシック" w:eastAsia="BIZ UDPゴシック" w:hAnsi="BIZ UDPゴシック" w:hint="eastAsia"/>
          <w:sz w:val="22"/>
        </w:rPr>
        <w:t>を</w:t>
      </w:r>
      <w:r w:rsidR="00DF307A">
        <w:rPr>
          <w:rFonts w:ascii="BIZ UDPゴシック" w:eastAsia="BIZ UDPゴシック" w:hAnsi="BIZ UDPゴシック" w:hint="eastAsia"/>
          <w:sz w:val="22"/>
        </w:rPr>
        <w:t>推進する</w:t>
      </w:r>
      <w:r w:rsidR="0058489C" w:rsidRPr="00590757">
        <w:rPr>
          <w:rFonts w:ascii="BIZ UDPゴシック" w:eastAsia="BIZ UDPゴシック" w:hAnsi="BIZ UDPゴシック" w:hint="eastAsia"/>
          <w:sz w:val="22"/>
        </w:rPr>
        <w:t>こととしています。</w:t>
      </w:r>
    </w:p>
    <w:p w14:paraId="78D9C19A" w14:textId="77B56BFB" w:rsidR="00621FA5" w:rsidRDefault="00DF307A" w:rsidP="00A027EC">
      <w:pPr>
        <w:autoSpaceDE w:val="0"/>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また、２０２６（令和８）年２月には、技能競技の最高峰である「技能グランプリ」が大阪で初めて開催され、技能の価値や重要性に対する社会的機運が一層高まりました。こうした中、ものづくり分野をはじめとする優れた技能を有する人材の育成・確保の重要性が改めて認識されています。</w:t>
      </w:r>
    </w:p>
    <w:p w14:paraId="68B7771F" w14:textId="405E9033" w:rsidR="00BC4815" w:rsidRDefault="00DF307A" w:rsidP="00A027EC">
      <w:pPr>
        <w:autoSpaceDE w:val="0"/>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本計画は、これらの国の動向や</w:t>
      </w:r>
      <w:r w:rsidR="00397FBF">
        <w:rPr>
          <w:rFonts w:ascii="BIZ UDPゴシック" w:eastAsia="BIZ UDPゴシック" w:hAnsi="BIZ UDPゴシック" w:hint="eastAsia"/>
          <w:sz w:val="22"/>
        </w:rPr>
        <w:t>大阪府</w:t>
      </w:r>
      <w:r>
        <w:rPr>
          <w:rFonts w:ascii="BIZ UDPゴシック" w:eastAsia="BIZ UDPゴシック" w:hAnsi="BIZ UDPゴシック" w:hint="eastAsia"/>
          <w:sz w:val="22"/>
        </w:rPr>
        <w:t>の</w:t>
      </w:r>
      <w:r w:rsidR="007062D8">
        <w:rPr>
          <w:rFonts w:ascii="BIZ UDPゴシック" w:eastAsia="BIZ UDPゴシック" w:hAnsi="BIZ UDPゴシック" w:hint="eastAsia"/>
          <w:sz w:val="22"/>
        </w:rPr>
        <w:t>状況</w:t>
      </w:r>
      <w:r w:rsidR="007439C4" w:rsidRPr="00590757">
        <w:rPr>
          <w:rFonts w:ascii="BIZ UDPゴシック" w:eastAsia="BIZ UDPゴシック" w:hAnsi="BIZ UDPゴシック" w:hint="eastAsia"/>
          <w:sz w:val="22"/>
        </w:rPr>
        <w:t>を踏まえ、</w:t>
      </w:r>
      <w:r w:rsidR="00032359" w:rsidRPr="00590757">
        <w:rPr>
          <w:rFonts w:ascii="BIZ UDPゴシック" w:eastAsia="BIZ UDPゴシック" w:hAnsi="BIZ UDPゴシック" w:hint="eastAsia"/>
          <w:sz w:val="22"/>
        </w:rPr>
        <w:t>第１１次計画</w:t>
      </w:r>
      <w:r w:rsidR="00713867" w:rsidRPr="00590757">
        <w:rPr>
          <w:rFonts w:ascii="BIZ UDPゴシック" w:eastAsia="BIZ UDPゴシック" w:hAnsi="BIZ UDPゴシック" w:hint="eastAsia"/>
          <w:sz w:val="22"/>
        </w:rPr>
        <w:t>の考え方を</w:t>
      </w:r>
      <w:r>
        <w:rPr>
          <w:rFonts w:ascii="BIZ UDPゴシック" w:eastAsia="BIZ UDPゴシック" w:hAnsi="BIZ UDPゴシック" w:hint="eastAsia"/>
          <w:sz w:val="22"/>
        </w:rPr>
        <w:t>継承し</w:t>
      </w:r>
      <w:r w:rsidR="00713867" w:rsidRPr="00590757">
        <w:rPr>
          <w:rFonts w:ascii="BIZ UDPゴシック" w:eastAsia="BIZ UDPゴシック" w:hAnsi="BIZ UDPゴシック" w:hint="eastAsia"/>
          <w:sz w:val="22"/>
        </w:rPr>
        <w:t>つつ、</w:t>
      </w:r>
      <w:r w:rsidR="00BE6442" w:rsidRPr="00590757">
        <w:rPr>
          <w:rFonts w:ascii="BIZ UDPゴシック" w:eastAsia="BIZ UDPゴシック" w:hAnsi="BIZ UDPゴシック" w:hint="eastAsia"/>
          <w:sz w:val="22"/>
        </w:rPr>
        <w:t>大阪の経済</w:t>
      </w:r>
      <w:r w:rsidR="007439C4" w:rsidRPr="00590757">
        <w:rPr>
          <w:rFonts w:ascii="BIZ UDPゴシック" w:eastAsia="BIZ UDPゴシック" w:hAnsi="BIZ UDPゴシック" w:hint="eastAsia"/>
          <w:sz w:val="22"/>
        </w:rPr>
        <w:t>や</w:t>
      </w:r>
      <w:r w:rsidR="00BE6442" w:rsidRPr="00590757">
        <w:rPr>
          <w:rFonts w:ascii="BIZ UDPゴシック" w:eastAsia="BIZ UDPゴシック" w:hAnsi="BIZ UDPゴシック" w:hint="eastAsia"/>
          <w:sz w:val="22"/>
        </w:rPr>
        <w:t>産業の発展・成長</w:t>
      </w:r>
      <w:r w:rsidR="007062D8">
        <w:rPr>
          <w:rFonts w:ascii="BIZ UDPゴシック" w:eastAsia="BIZ UDPゴシック" w:hAnsi="BIZ UDPゴシック" w:hint="eastAsia"/>
          <w:sz w:val="22"/>
        </w:rPr>
        <w:t>を支える人材の育成・確保に向けて、ものづくり</w:t>
      </w:r>
      <w:r w:rsidR="007439C4" w:rsidRPr="00590757">
        <w:rPr>
          <w:rFonts w:ascii="BIZ UDPゴシック" w:eastAsia="BIZ UDPゴシック" w:hAnsi="BIZ UDPゴシック" w:hint="eastAsia"/>
          <w:sz w:val="22"/>
        </w:rPr>
        <w:t>分野を中心</w:t>
      </w:r>
      <w:r w:rsidR="00187B58">
        <w:rPr>
          <w:rFonts w:ascii="BIZ UDPゴシック" w:eastAsia="BIZ UDPゴシック" w:hAnsi="BIZ UDPゴシック" w:hint="eastAsia"/>
          <w:sz w:val="22"/>
        </w:rPr>
        <w:t>に、</w:t>
      </w:r>
      <w:r w:rsidR="00187B58" w:rsidRPr="00590757">
        <w:rPr>
          <w:rFonts w:ascii="BIZ UDPゴシック" w:eastAsia="BIZ UDPゴシック" w:hAnsi="BIZ UDPゴシック" w:hint="eastAsia"/>
          <w:sz w:val="22"/>
        </w:rPr>
        <w:t>中小企業</w:t>
      </w:r>
      <w:r w:rsidR="00EB4591">
        <w:rPr>
          <w:rFonts w:ascii="BIZ UDPゴシック" w:eastAsia="BIZ UDPゴシック" w:hAnsi="BIZ UDPゴシック" w:hint="eastAsia"/>
          <w:sz w:val="22"/>
        </w:rPr>
        <w:t>等</w:t>
      </w:r>
      <w:r w:rsidR="00187B58" w:rsidRPr="00590757">
        <w:rPr>
          <w:rFonts w:ascii="BIZ UDPゴシック" w:eastAsia="BIZ UDPゴシック" w:hAnsi="BIZ UDPゴシック" w:hint="eastAsia"/>
          <w:sz w:val="22"/>
        </w:rPr>
        <w:t>における</w:t>
      </w:r>
      <w:r w:rsidR="007062D8">
        <w:rPr>
          <w:rFonts w:ascii="BIZ UDPゴシック" w:eastAsia="BIZ UDPゴシック" w:hAnsi="BIZ UDPゴシック" w:hint="eastAsia"/>
          <w:sz w:val="22"/>
        </w:rPr>
        <w:t>人材育成や</w:t>
      </w:r>
      <w:r w:rsidR="00BE6442" w:rsidRPr="00590757">
        <w:rPr>
          <w:rFonts w:ascii="BIZ UDPゴシック" w:eastAsia="BIZ UDPゴシック" w:hAnsi="BIZ UDPゴシック" w:hint="eastAsia"/>
          <w:sz w:val="22"/>
        </w:rPr>
        <w:t>能力</w:t>
      </w:r>
      <w:r w:rsidR="007062D8">
        <w:rPr>
          <w:rFonts w:ascii="BIZ UDPゴシック" w:eastAsia="BIZ UDPゴシック" w:hAnsi="BIZ UDPゴシック" w:hint="eastAsia"/>
          <w:sz w:val="22"/>
        </w:rPr>
        <w:t>開発の促進を図るため</w:t>
      </w:r>
      <w:r w:rsidR="00BE6442" w:rsidRPr="00590757">
        <w:rPr>
          <w:rFonts w:ascii="BIZ UDPゴシック" w:eastAsia="BIZ UDPゴシック" w:hAnsi="BIZ UDPゴシック" w:hint="eastAsia"/>
          <w:sz w:val="22"/>
        </w:rPr>
        <w:t>、２０４０年代の</w:t>
      </w:r>
      <w:r w:rsidR="001E4319">
        <w:rPr>
          <w:rFonts w:ascii="BIZ UDPゴシック" w:eastAsia="BIZ UDPゴシック" w:hAnsi="BIZ UDPゴシック" w:hint="eastAsia"/>
          <w:sz w:val="22"/>
        </w:rPr>
        <w:t>将来</w:t>
      </w:r>
      <w:r w:rsidR="00BE6442" w:rsidRPr="00590757">
        <w:rPr>
          <w:rFonts w:ascii="BIZ UDPゴシック" w:eastAsia="BIZ UDPゴシック" w:hAnsi="BIZ UDPゴシック" w:hint="eastAsia"/>
          <w:sz w:val="22"/>
        </w:rPr>
        <w:t>像を見据えた職業能力開発の方向性を</w:t>
      </w:r>
      <w:r w:rsidR="007439C4" w:rsidRPr="00590757">
        <w:rPr>
          <w:rFonts w:ascii="BIZ UDPゴシック" w:eastAsia="BIZ UDPゴシック" w:hAnsi="BIZ UDPゴシック" w:hint="eastAsia"/>
          <w:sz w:val="22"/>
        </w:rPr>
        <w:t>示す</w:t>
      </w:r>
      <w:r w:rsidR="00BE6442" w:rsidRPr="00590757">
        <w:rPr>
          <w:rFonts w:ascii="BIZ UDPゴシック" w:eastAsia="BIZ UDPゴシック" w:hAnsi="BIZ UDPゴシック" w:hint="eastAsia"/>
          <w:sz w:val="22"/>
        </w:rPr>
        <w:t>ものです</w:t>
      </w:r>
      <w:r w:rsidR="00BC4815" w:rsidRPr="00590757">
        <w:rPr>
          <w:rFonts w:ascii="BIZ UDPゴシック" w:eastAsia="BIZ UDPゴシック" w:hAnsi="BIZ UDPゴシック" w:hint="eastAsia"/>
          <w:sz w:val="22"/>
        </w:rPr>
        <w:t>。</w:t>
      </w:r>
    </w:p>
    <w:p w14:paraId="6A9E4BDA" w14:textId="77777777" w:rsidR="00D6447D" w:rsidRPr="00D6447D" w:rsidRDefault="00D6447D" w:rsidP="00A027EC">
      <w:pPr>
        <w:autoSpaceDE w:val="0"/>
        <w:rPr>
          <w:rFonts w:ascii="BIZ UDPゴシック" w:eastAsia="BIZ UDPゴシック" w:hAnsi="BIZ UDPゴシック"/>
          <w:color w:val="000000" w:themeColor="text1"/>
          <w:sz w:val="22"/>
        </w:rPr>
      </w:pPr>
      <w:bookmarkStart w:id="3" w:name="_Hlk135667585"/>
    </w:p>
    <w:p w14:paraId="0BAE7156" w14:textId="19896E01" w:rsidR="009869CD" w:rsidRPr="001C6EC9" w:rsidRDefault="009869CD" w:rsidP="00A027EC">
      <w:pPr>
        <w:pStyle w:val="3"/>
        <w:autoSpaceDE w:val="0"/>
        <w:rPr>
          <w:rFonts w:ascii="BIZ UDPゴシック" w:eastAsia="BIZ UDPゴシック" w:hAnsi="BIZ UDPゴシック"/>
        </w:rPr>
      </w:pPr>
      <w:bookmarkStart w:id="4" w:name="_Toc238127458"/>
      <w:r w:rsidRPr="001C6EC9">
        <w:rPr>
          <w:rFonts w:ascii="BIZ UDPゴシック" w:eastAsia="BIZ UDPゴシック" w:hAnsi="BIZ UDPゴシック" w:hint="eastAsia"/>
        </w:rPr>
        <w:t>２　計画の位置</w:t>
      </w:r>
      <w:r w:rsidR="00EB4591">
        <w:rPr>
          <w:rFonts w:ascii="BIZ UDPゴシック" w:eastAsia="BIZ UDPゴシック" w:hAnsi="BIZ UDPゴシック" w:hint="eastAsia"/>
        </w:rPr>
        <w:t>付け</w:t>
      </w:r>
      <w:bookmarkEnd w:id="4"/>
    </w:p>
    <w:p w14:paraId="49F1D6B3" w14:textId="7EE2F8B4" w:rsidR="000C1B6D" w:rsidRPr="00590757" w:rsidRDefault="008E2070" w:rsidP="00A027EC">
      <w:pPr>
        <w:autoSpaceDE w:val="0"/>
        <w:ind w:firstLineChars="100" w:firstLine="224"/>
        <w:rPr>
          <w:rFonts w:ascii="BIZ UDPゴシック" w:eastAsia="BIZ UDPゴシック" w:hAnsi="BIZ UDPゴシック"/>
          <w:spacing w:val="2"/>
          <w:sz w:val="22"/>
        </w:rPr>
      </w:pPr>
      <w:r w:rsidRPr="00590757">
        <w:rPr>
          <w:rFonts w:ascii="BIZ UDPゴシック" w:eastAsia="BIZ UDPゴシック" w:hAnsi="BIZ UDPゴシック" w:hint="eastAsia"/>
          <w:spacing w:val="2"/>
          <w:sz w:val="22"/>
        </w:rPr>
        <w:t>本計画は、</w:t>
      </w:r>
      <w:r w:rsidR="004924F3" w:rsidRPr="00590757">
        <w:rPr>
          <w:rFonts w:ascii="BIZ UDPゴシック" w:eastAsia="BIZ UDPゴシック" w:hAnsi="BIZ UDPゴシック" w:hint="eastAsia"/>
          <w:spacing w:val="2"/>
          <w:sz w:val="22"/>
        </w:rPr>
        <w:t>職業能力開発</w:t>
      </w:r>
      <w:r w:rsidR="00D84028">
        <w:rPr>
          <w:rFonts w:ascii="BIZ UDPゴシック" w:eastAsia="BIZ UDPゴシック" w:hAnsi="BIZ UDPゴシック" w:hint="eastAsia"/>
          <w:spacing w:val="2"/>
          <w:sz w:val="22"/>
        </w:rPr>
        <w:t>促進</w:t>
      </w:r>
      <w:r w:rsidR="004924F3" w:rsidRPr="00590757">
        <w:rPr>
          <w:rFonts w:ascii="BIZ UDPゴシック" w:eastAsia="BIZ UDPゴシック" w:hAnsi="BIZ UDPゴシック" w:hint="eastAsia"/>
          <w:spacing w:val="2"/>
          <w:sz w:val="22"/>
        </w:rPr>
        <w:t>法</w:t>
      </w:r>
      <w:r w:rsidR="00551607">
        <w:rPr>
          <w:rFonts w:ascii="BIZ UDPゴシック" w:eastAsia="BIZ UDPゴシック" w:hAnsi="BIZ UDPゴシック" w:hint="eastAsia"/>
          <w:spacing w:val="2"/>
          <w:sz w:val="22"/>
        </w:rPr>
        <w:t>第７条</w:t>
      </w:r>
      <w:r w:rsidR="004924F3" w:rsidRPr="00590757">
        <w:rPr>
          <w:rFonts w:ascii="BIZ UDPゴシック" w:eastAsia="BIZ UDPゴシック" w:hAnsi="BIZ UDPゴシック" w:hint="eastAsia"/>
          <w:spacing w:val="2"/>
          <w:sz w:val="22"/>
        </w:rPr>
        <w:t>に基づき、国</w:t>
      </w:r>
      <w:r w:rsidR="000C1B6D" w:rsidRPr="00590757">
        <w:rPr>
          <w:rFonts w:ascii="BIZ UDPゴシック" w:eastAsia="BIZ UDPゴシック" w:hAnsi="BIZ UDPゴシック" w:hint="eastAsia"/>
          <w:spacing w:val="2"/>
          <w:sz w:val="22"/>
        </w:rPr>
        <w:t>が策定</w:t>
      </w:r>
      <w:r w:rsidR="004924F3" w:rsidRPr="00590757">
        <w:rPr>
          <w:rFonts w:ascii="BIZ UDPゴシック" w:eastAsia="BIZ UDPゴシック" w:hAnsi="BIZ UDPゴシック" w:hint="eastAsia"/>
          <w:spacing w:val="2"/>
          <w:sz w:val="22"/>
        </w:rPr>
        <w:t>する</w:t>
      </w:r>
      <w:r w:rsidR="00A50F0B" w:rsidRPr="00590757">
        <w:rPr>
          <w:rFonts w:ascii="BIZ UDPゴシック" w:eastAsia="BIZ UDPゴシック" w:hAnsi="BIZ UDPゴシック" w:hint="eastAsia"/>
          <w:sz w:val="22"/>
        </w:rPr>
        <w:t>第１２次職業能力</w:t>
      </w:r>
      <w:r w:rsidR="00A50F0B">
        <w:rPr>
          <w:rFonts w:ascii="BIZ UDPゴシック" w:eastAsia="BIZ UDPゴシック" w:hAnsi="BIZ UDPゴシック" w:hint="eastAsia"/>
          <w:sz w:val="22"/>
        </w:rPr>
        <w:t>開発</w:t>
      </w:r>
      <w:r w:rsidR="000C1B6D" w:rsidRPr="00590757">
        <w:rPr>
          <w:rFonts w:ascii="BIZ UDPゴシック" w:eastAsia="BIZ UDPゴシック" w:hAnsi="BIZ UDPゴシック" w:hint="eastAsia"/>
          <w:spacing w:val="2"/>
          <w:sz w:val="22"/>
        </w:rPr>
        <w:t>基本</w:t>
      </w:r>
      <w:r w:rsidR="004924F3" w:rsidRPr="00590757">
        <w:rPr>
          <w:rFonts w:ascii="BIZ UDPゴシック" w:eastAsia="BIZ UDPゴシック" w:hAnsi="BIZ UDPゴシック" w:hint="eastAsia"/>
          <w:spacing w:val="2"/>
          <w:sz w:val="22"/>
        </w:rPr>
        <w:t>計画の趣旨を踏まえるとともに</w:t>
      </w:r>
      <w:r w:rsidR="000C1B6D" w:rsidRPr="00590757">
        <w:rPr>
          <w:rFonts w:ascii="BIZ UDPゴシック" w:eastAsia="BIZ UDPゴシック" w:hAnsi="BIZ UDPゴシック" w:hint="eastAsia"/>
          <w:spacing w:val="2"/>
          <w:sz w:val="22"/>
        </w:rPr>
        <w:t>、成長戦略</w:t>
      </w:r>
      <w:r w:rsidR="004924F3" w:rsidRPr="00590757">
        <w:rPr>
          <w:rFonts w:ascii="BIZ UDPゴシック" w:eastAsia="BIZ UDPゴシック" w:hAnsi="BIZ UDPゴシック" w:hint="eastAsia"/>
          <w:spacing w:val="2"/>
          <w:sz w:val="22"/>
        </w:rPr>
        <w:t>との整合性を図りながら、</w:t>
      </w:r>
      <w:r w:rsidR="00435179" w:rsidRPr="00590757">
        <w:rPr>
          <w:rFonts w:ascii="BIZ UDPゴシック" w:eastAsia="BIZ UDPゴシック" w:hAnsi="BIZ UDPゴシック" w:hint="eastAsia"/>
          <w:spacing w:val="2"/>
          <w:sz w:val="22"/>
        </w:rPr>
        <w:t>大阪府が今後５年間で取り組むべき職業能力開発に関する施策の基本方針</w:t>
      </w:r>
      <w:r w:rsidR="00551607">
        <w:rPr>
          <w:rFonts w:ascii="BIZ UDPゴシック" w:eastAsia="BIZ UDPゴシック" w:hAnsi="BIZ UDPゴシック" w:hint="eastAsia"/>
          <w:spacing w:val="2"/>
          <w:sz w:val="22"/>
        </w:rPr>
        <w:t>として策定するもの</w:t>
      </w:r>
      <w:r w:rsidR="00435179" w:rsidRPr="00590757">
        <w:rPr>
          <w:rFonts w:ascii="BIZ UDPゴシック" w:eastAsia="BIZ UDPゴシック" w:hAnsi="BIZ UDPゴシック" w:hint="eastAsia"/>
          <w:spacing w:val="2"/>
          <w:sz w:val="22"/>
        </w:rPr>
        <w:t>です。</w:t>
      </w:r>
    </w:p>
    <w:tbl>
      <w:tblPr>
        <w:tblStyle w:val="a3"/>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BE6442" w14:paraId="5250EEAF" w14:textId="77777777" w:rsidTr="007062D8">
        <w:trPr>
          <w:trHeight w:val="497"/>
        </w:trPr>
        <w:tc>
          <w:tcPr>
            <w:tcW w:w="9356" w:type="dxa"/>
          </w:tcPr>
          <w:p w14:paraId="19B705C3" w14:textId="77777777" w:rsidR="00BE6442" w:rsidRDefault="00A310FF" w:rsidP="00A027EC">
            <w:pPr>
              <w:autoSpaceDE w:val="0"/>
              <w:spacing w:beforeLines="50" w:before="180"/>
              <w:rPr>
                <w:rFonts w:ascii="BIZ UDPゴシック" w:eastAsia="BIZ UDPゴシック" w:hAnsi="BIZ UDPゴシック"/>
                <w:spacing w:val="2"/>
                <w:sz w:val="22"/>
              </w:rPr>
            </w:pPr>
            <w:r>
              <w:rPr>
                <w:rFonts w:ascii="BIZ UDPゴシック" w:eastAsia="BIZ UDPゴシック" w:hAnsi="BIZ UDPゴシック"/>
                <w:noProof/>
                <w:spacing w:val="2"/>
                <w:sz w:val="22"/>
              </w:rPr>
              <w:lastRenderedPageBreak/>
              <w:drawing>
                <wp:inline distT="0" distB="0" distL="0" distR="0" wp14:anchorId="597BB3AF" wp14:editId="3C3BE931">
                  <wp:extent cx="5724525" cy="899620"/>
                  <wp:effectExtent l="0" t="0" r="0" b="0"/>
                  <wp:docPr id="515123147"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78671" cy="923844"/>
                          </a:xfrm>
                          <a:prstGeom prst="rect">
                            <a:avLst/>
                          </a:prstGeom>
                          <a:noFill/>
                          <a:ln>
                            <a:noFill/>
                          </a:ln>
                        </pic:spPr>
                      </pic:pic>
                    </a:graphicData>
                  </a:graphic>
                </wp:inline>
              </w:drawing>
            </w:r>
          </w:p>
          <w:p w14:paraId="6E79D0EC" w14:textId="484DCEB7" w:rsidR="00A310FF" w:rsidRDefault="00A310FF" w:rsidP="00A027EC">
            <w:pPr>
              <w:autoSpaceDE w:val="0"/>
              <w:spacing w:beforeLines="50" w:before="180"/>
              <w:jc w:val="center"/>
              <w:rPr>
                <w:rFonts w:ascii="BIZ UDPゴシック" w:eastAsia="BIZ UDPゴシック" w:hAnsi="BIZ UDPゴシック"/>
                <w:spacing w:val="2"/>
                <w:sz w:val="22"/>
              </w:rPr>
            </w:pPr>
            <w:r>
              <w:rPr>
                <w:rFonts w:ascii="BIZ UDPゴシック" w:eastAsia="BIZ UDPゴシック" w:hAnsi="BIZ UDPゴシック" w:hint="eastAsia"/>
                <w:spacing w:val="2"/>
                <w:sz w:val="22"/>
              </w:rPr>
              <w:t>図</w:t>
            </w:r>
            <w:r w:rsidR="007062D8">
              <w:rPr>
                <w:rFonts w:ascii="BIZ UDPゴシック" w:eastAsia="BIZ UDPゴシック" w:hAnsi="BIZ UDPゴシック" w:hint="eastAsia"/>
                <w:spacing w:val="2"/>
                <w:sz w:val="22"/>
              </w:rPr>
              <w:t>１</w:t>
            </w:r>
            <w:r>
              <w:rPr>
                <w:rFonts w:ascii="BIZ UDPゴシック" w:eastAsia="BIZ UDPゴシック" w:hAnsi="BIZ UDPゴシック" w:hint="eastAsia"/>
                <w:spacing w:val="2"/>
                <w:sz w:val="22"/>
              </w:rPr>
              <w:t xml:space="preserve">　大阪府職業能力開発計画の位置</w:t>
            </w:r>
            <w:r w:rsidR="00EB4591">
              <w:rPr>
                <w:rFonts w:ascii="BIZ UDPゴシック" w:eastAsia="BIZ UDPゴシック" w:hAnsi="BIZ UDPゴシック" w:hint="eastAsia"/>
                <w:spacing w:val="2"/>
                <w:sz w:val="22"/>
              </w:rPr>
              <w:t>付け</w:t>
            </w:r>
          </w:p>
        </w:tc>
      </w:tr>
    </w:tbl>
    <w:p w14:paraId="3B300384" w14:textId="77777777" w:rsidR="00BE6442" w:rsidRPr="007062D8" w:rsidRDefault="00BE6442" w:rsidP="00A027EC">
      <w:pPr>
        <w:autoSpaceDE w:val="0"/>
        <w:rPr>
          <w:rFonts w:ascii="BIZ UDPゴシック" w:eastAsia="BIZ UDPゴシック" w:hAnsi="BIZ UDPゴシック"/>
          <w:spacing w:val="2"/>
          <w:sz w:val="22"/>
        </w:rPr>
      </w:pPr>
    </w:p>
    <w:p w14:paraId="0BCE8253" w14:textId="6AE0822F" w:rsidR="009869CD" w:rsidRPr="001C6EC9" w:rsidRDefault="009869CD" w:rsidP="00A027EC">
      <w:pPr>
        <w:pStyle w:val="3"/>
        <w:autoSpaceDE w:val="0"/>
        <w:rPr>
          <w:rFonts w:ascii="BIZ UDPゴシック" w:eastAsia="BIZ UDPゴシック" w:hAnsi="BIZ UDPゴシック"/>
        </w:rPr>
      </w:pPr>
      <w:bookmarkStart w:id="5" w:name="_Toc238127459"/>
      <w:r w:rsidRPr="001C6EC9">
        <w:rPr>
          <w:rFonts w:ascii="BIZ UDPゴシック" w:eastAsia="BIZ UDPゴシック" w:hAnsi="BIZ UDPゴシック" w:hint="eastAsia"/>
        </w:rPr>
        <w:t>３　計画の期間</w:t>
      </w:r>
      <w:bookmarkEnd w:id="5"/>
    </w:p>
    <w:p w14:paraId="4AB8C5AC" w14:textId="7BCB4CAB" w:rsidR="009869CD" w:rsidRPr="00BE6442" w:rsidRDefault="00BE6442" w:rsidP="00A027EC">
      <w:pPr>
        <w:autoSpaceDE w:val="0"/>
        <w:ind w:firstLineChars="100" w:firstLine="224"/>
        <w:rPr>
          <w:rFonts w:ascii="BIZ UDPゴシック" w:eastAsia="BIZ UDPゴシック" w:hAnsi="BIZ UDPゴシック"/>
          <w:spacing w:val="2"/>
          <w:sz w:val="22"/>
        </w:rPr>
      </w:pPr>
      <w:r>
        <w:rPr>
          <w:rFonts w:ascii="BIZ UDPゴシック" w:eastAsia="BIZ UDPゴシック" w:hAnsi="BIZ UDPゴシック" w:hint="eastAsia"/>
          <w:spacing w:val="2"/>
          <w:sz w:val="22"/>
        </w:rPr>
        <w:t>２０２７</w:t>
      </w:r>
      <w:r w:rsidR="00A310FF">
        <w:rPr>
          <w:rFonts w:ascii="BIZ UDPゴシック" w:eastAsia="BIZ UDPゴシック" w:hAnsi="BIZ UDPゴシック" w:hint="eastAsia"/>
          <w:spacing w:val="2"/>
          <w:sz w:val="22"/>
        </w:rPr>
        <w:t>（令和９）</w:t>
      </w:r>
      <w:r>
        <w:rPr>
          <w:rFonts w:ascii="BIZ UDPゴシック" w:eastAsia="BIZ UDPゴシック" w:hAnsi="BIZ UDPゴシック" w:hint="eastAsia"/>
          <w:spacing w:val="2"/>
          <w:sz w:val="22"/>
        </w:rPr>
        <w:t>年度から２０３１</w:t>
      </w:r>
      <w:r w:rsidR="00A310FF">
        <w:rPr>
          <w:rFonts w:ascii="BIZ UDPゴシック" w:eastAsia="BIZ UDPゴシック" w:hAnsi="BIZ UDPゴシック" w:hint="eastAsia"/>
          <w:spacing w:val="2"/>
          <w:sz w:val="22"/>
        </w:rPr>
        <w:t>（令和１３）</w:t>
      </w:r>
      <w:r>
        <w:rPr>
          <w:rFonts w:ascii="BIZ UDPゴシック" w:eastAsia="BIZ UDPゴシック" w:hAnsi="BIZ UDPゴシック" w:hint="eastAsia"/>
          <w:spacing w:val="2"/>
          <w:sz w:val="22"/>
        </w:rPr>
        <w:t>年度までの５年間とします。なお、</w:t>
      </w:r>
      <w:r w:rsidR="002063C1">
        <w:rPr>
          <w:rFonts w:ascii="BIZ UDPゴシック" w:eastAsia="BIZ UDPゴシック" w:hAnsi="BIZ UDPゴシック" w:hint="eastAsia"/>
          <w:spacing w:val="2"/>
          <w:sz w:val="22"/>
        </w:rPr>
        <w:t>計画の進行管理をする中で、</w:t>
      </w:r>
      <w:r>
        <w:rPr>
          <w:rFonts w:ascii="BIZ UDPゴシック" w:eastAsia="BIZ UDPゴシック" w:hAnsi="BIZ UDPゴシック" w:hint="eastAsia"/>
          <w:spacing w:val="2"/>
          <w:sz w:val="22"/>
        </w:rPr>
        <w:t>社会経済情勢の</w:t>
      </w:r>
      <w:r w:rsidR="002063C1">
        <w:rPr>
          <w:rFonts w:ascii="BIZ UDPゴシック" w:eastAsia="BIZ UDPゴシック" w:hAnsi="BIZ UDPゴシック" w:hint="eastAsia"/>
          <w:spacing w:val="2"/>
          <w:sz w:val="22"/>
        </w:rPr>
        <w:t>著しい</w:t>
      </w:r>
      <w:r>
        <w:rPr>
          <w:rFonts w:ascii="BIZ UDPゴシック" w:eastAsia="BIZ UDPゴシック" w:hAnsi="BIZ UDPゴシック" w:hint="eastAsia"/>
          <w:spacing w:val="2"/>
          <w:sz w:val="22"/>
        </w:rPr>
        <w:t>変化</w:t>
      </w:r>
      <w:r w:rsidR="002063C1">
        <w:rPr>
          <w:rFonts w:ascii="BIZ UDPゴシック" w:eastAsia="BIZ UDPゴシック" w:hAnsi="BIZ UDPゴシック" w:hint="eastAsia"/>
          <w:spacing w:val="2"/>
          <w:sz w:val="22"/>
        </w:rPr>
        <w:t>や制度の大幅な変更が生じた場合などには</w:t>
      </w:r>
      <w:r>
        <w:rPr>
          <w:rFonts w:ascii="BIZ UDPゴシック" w:eastAsia="BIZ UDPゴシック" w:hAnsi="BIZ UDPゴシック" w:hint="eastAsia"/>
          <w:spacing w:val="2"/>
          <w:sz w:val="22"/>
        </w:rPr>
        <w:t>、</w:t>
      </w:r>
      <w:r w:rsidR="00B80522">
        <w:rPr>
          <w:rFonts w:ascii="BIZ UDPゴシック" w:eastAsia="BIZ UDPゴシック" w:hAnsi="BIZ UDPゴシック" w:hint="eastAsia"/>
          <w:spacing w:val="2"/>
          <w:sz w:val="22"/>
        </w:rPr>
        <w:t>必要に応じて計画の見直しを行</w:t>
      </w:r>
      <w:r w:rsidR="002063C1">
        <w:rPr>
          <w:rFonts w:ascii="BIZ UDPゴシック" w:eastAsia="BIZ UDPゴシック" w:hAnsi="BIZ UDPゴシック" w:hint="eastAsia"/>
          <w:spacing w:val="2"/>
          <w:sz w:val="22"/>
        </w:rPr>
        <w:t>います</w:t>
      </w:r>
      <w:r>
        <w:rPr>
          <w:rFonts w:ascii="BIZ UDPゴシック" w:eastAsia="BIZ UDPゴシック" w:hAnsi="BIZ UDPゴシック" w:hint="eastAsia"/>
          <w:spacing w:val="2"/>
          <w:sz w:val="22"/>
        </w:rPr>
        <w:t>。</w:t>
      </w:r>
    </w:p>
    <w:bookmarkEnd w:id="3"/>
    <w:p w14:paraId="2988DFB0" w14:textId="4282B8E5" w:rsidR="00124836" w:rsidRPr="002063C1" w:rsidRDefault="00124836" w:rsidP="00A027EC">
      <w:pPr>
        <w:autoSpaceDE w:val="0"/>
      </w:pPr>
    </w:p>
    <w:p w14:paraId="3CA2C699" w14:textId="77777777" w:rsidR="00570A3E" w:rsidRPr="00696C43" w:rsidRDefault="00570A3E" w:rsidP="00A027EC">
      <w:pPr>
        <w:autoSpaceDE w:val="0"/>
        <w:rPr>
          <w:rFonts w:ascii="ＭＳ 明朝" w:eastAsia="ＭＳ 明朝" w:hAnsi="ＭＳ 明朝"/>
          <w:sz w:val="24"/>
          <w:szCs w:val="24"/>
        </w:rPr>
      </w:pPr>
    </w:p>
    <w:p w14:paraId="459A20B0" w14:textId="77777777" w:rsidR="00113CF8" w:rsidRDefault="00113CF8" w:rsidP="00A027EC">
      <w:pPr>
        <w:pStyle w:val="1"/>
        <w:autoSpaceDE w:val="0"/>
        <w:rPr>
          <w:rFonts w:ascii="BIZ UDPゴシック" w:eastAsia="BIZ UDPゴシック" w:hAnsi="BIZ UDPゴシック"/>
        </w:rPr>
      </w:pPr>
      <w:bookmarkStart w:id="6" w:name="_Toc101359090"/>
      <w:r>
        <w:rPr>
          <w:rFonts w:ascii="BIZ UDPゴシック" w:eastAsia="BIZ UDPゴシック" w:hAnsi="BIZ UDPゴシック"/>
        </w:rPr>
        <w:br w:type="page"/>
      </w:r>
    </w:p>
    <w:p w14:paraId="034BA44B" w14:textId="09EF8A52" w:rsidR="00875F98" w:rsidRPr="001C6EC9" w:rsidRDefault="009869CD" w:rsidP="00A027EC">
      <w:pPr>
        <w:pStyle w:val="1"/>
        <w:autoSpaceDE w:val="0"/>
        <w:rPr>
          <w:rFonts w:ascii="BIZ UDPゴシック" w:eastAsia="BIZ UDPゴシック" w:hAnsi="BIZ UDPゴシック"/>
        </w:rPr>
      </w:pPr>
      <w:bookmarkStart w:id="7" w:name="_Toc238127460"/>
      <w:r w:rsidRPr="001C6EC9">
        <w:rPr>
          <w:rFonts w:ascii="BIZ UDPゴシック" w:eastAsia="BIZ UDPゴシック" w:hAnsi="BIZ UDPゴシック" w:hint="eastAsia"/>
        </w:rPr>
        <w:lastRenderedPageBreak/>
        <w:t>第１章</w:t>
      </w:r>
      <w:r w:rsidR="00124836" w:rsidRPr="001C6EC9">
        <w:rPr>
          <w:rFonts w:ascii="BIZ UDPゴシック" w:eastAsia="BIZ UDPゴシック" w:hAnsi="BIZ UDPゴシック" w:hint="eastAsia"/>
        </w:rPr>
        <w:t xml:space="preserve">　</w:t>
      </w:r>
      <w:bookmarkEnd w:id="6"/>
      <w:r w:rsidRPr="001C6EC9">
        <w:rPr>
          <w:rFonts w:ascii="BIZ UDPゴシック" w:eastAsia="BIZ UDPゴシック" w:hAnsi="BIZ UDPゴシック" w:hint="eastAsia"/>
        </w:rPr>
        <w:t>職業能力開発を取り巻く状況</w:t>
      </w:r>
      <w:bookmarkEnd w:id="7"/>
    </w:p>
    <w:p w14:paraId="189F13E5" w14:textId="3C7835FF" w:rsidR="003B3986" w:rsidRPr="001C6EC9" w:rsidRDefault="0024418A" w:rsidP="00A027EC">
      <w:pPr>
        <w:pStyle w:val="3"/>
        <w:autoSpaceDE w:val="0"/>
        <w:rPr>
          <w:rFonts w:ascii="BIZ UDPゴシック" w:eastAsia="BIZ UDPゴシック" w:hAnsi="BIZ UDPゴシック"/>
        </w:rPr>
      </w:pPr>
      <w:bookmarkStart w:id="8" w:name="_Toc238127461"/>
      <w:r w:rsidRPr="001C6EC9">
        <w:rPr>
          <w:rFonts w:ascii="BIZ UDPゴシック" w:eastAsia="BIZ UDPゴシック" w:hAnsi="BIZ UDPゴシック" w:hint="eastAsia"/>
        </w:rPr>
        <w:t>１　国内の動向</w:t>
      </w:r>
      <w:bookmarkEnd w:id="8"/>
    </w:p>
    <w:p w14:paraId="4AB98DE9" w14:textId="414A2FD1" w:rsidR="00667085" w:rsidRPr="001C6EC9" w:rsidRDefault="00667085" w:rsidP="00A027EC">
      <w:pPr>
        <w:pStyle w:val="3"/>
        <w:autoSpaceDE w:val="0"/>
        <w:rPr>
          <w:rFonts w:ascii="BIZ UDPゴシック" w:eastAsia="BIZ UDPゴシック" w:hAnsi="BIZ UDPゴシック"/>
        </w:rPr>
      </w:pPr>
      <w:bookmarkStart w:id="9" w:name="_Toc238127462"/>
      <w:bookmarkStart w:id="10" w:name="_Hlk135667235"/>
      <w:r w:rsidRPr="001C6EC9">
        <w:rPr>
          <w:rFonts w:ascii="BIZ UDPゴシック" w:eastAsia="BIZ UDPゴシック" w:hAnsi="BIZ UDPゴシック" w:hint="eastAsia"/>
        </w:rPr>
        <w:t>(１)</w:t>
      </w:r>
      <w:r w:rsidR="001B2384">
        <w:rPr>
          <w:rFonts w:ascii="BIZ UDPゴシック" w:eastAsia="BIZ UDPゴシック" w:hAnsi="BIZ UDPゴシック" w:hint="eastAsia"/>
        </w:rPr>
        <w:t xml:space="preserve"> </w:t>
      </w:r>
      <w:r w:rsidR="009047F3">
        <w:rPr>
          <w:rFonts w:ascii="BIZ UDPゴシック" w:eastAsia="BIZ UDPゴシック" w:hAnsi="BIZ UDPゴシック" w:hint="eastAsia"/>
        </w:rPr>
        <w:t>第１２次職業能力開発基本</w:t>
      </w:r>
      <w:r w:rsidR="00B67DF8">
        <w:rPr>
          <w:rFonts w:ascii="BIZ UDPゴシック" w:eastAsia="BIZ UDPゴシック" w:hAnsi="BIZ UDPゴシック" w:hint="eastAsia"/>
        </w:rPr>
        <w:t>計画</w:t>
      </w:r>
      <w:bookmarkEnd w:id="9"/>
    </w:p>
    <w:bookmarkEnd w:id="10"/>
    <w:p w14:paraId="2848AC10" w14:textId="3AE9FB0B" w:rsidR="004363A4" w:rsidRDefault="004363A4" w:rsidP="00A027EC">
      <w:pPr>
        <w:widowControl/>
        <w:autoSpaceDE w:val="0"/>
        <w:ind w:left="2" w:firstLineChars="100" w:firstLine="220"/>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２０２６（令和８）年３月に策定された</w:t>
      </w:r>
      <w:r w:rsidR="00EB4591">
        <w:rPr>
          <w:rFonts w:ascii="BIZ UDPゴシック" w:eastAsia="BIZ UDPゴシック" w:hAnsi="BIZ UDPゴシック" w:hint="eastAsia"/>
          <w:color w:val="000000" w:themeColor="text1"/>
          <w:sz w:val="22"/>
        </w:rPr>
        <w:t>第１２次職業能力開発</w:t>
      </w:r>
      <w:r>
        <w:rPr>
          <w:rFonts w:ascii="BIZ UDPゴシック" w:eastAsia="BIZ UDPゴシック" w:hAnsi="BIZ UDPゴシック" w:hint="eastAsia"/>
          <w:color w:val="000000" w:themeColor="text1"/>
          <w:sz w:val="22"/>
        </w:rPr>
        <w:t>基本計画では、</w:t>
      </w:r>
      <w:r w:rsidR="009047F3">
        <w:rPr>
          <w:rFonts w:ascii="BIZ UDPゴシック" w:eastAsia="BIZ UDPゴシック" w:hAnsi="BIZ UDPゴシック" w:hint="eastAsia"/>
          <w:color w:val="000000" w:themeColor="text1"/>
          <w:sz w:val="22"/>
        </w:rPr>
        <w:t>人口減少に伴う労働供給制約</w:t>
      </w:r>
      <w:r>
        <w:rPr>
          <w:rFonts w:ascii="BIZ UDPゴシック" w:eastAsia="BIZ UDPゴシック" w:hAnsi="BIZ UDPゴシック" w:hint="eastAsia"/>
          <w:color w:val="000000" w:themeColor="text1"/>
          <w:sz w:val="22"/>
        </w:rPr>
        <w:t>やデジタル化の進展、産業構造の変化などを背景に</w:t>
      </w:r>
      <w:r w:rsidR="006E50FB">
        <w:rPr>
          <w:rFonts w:ascii="BIZ UDPゴシック" w:eastAsia="BIZ UDPゴシック" w:hAnsi="BIZ UDPゴシック" w:hint="eastAsia"/>
          <w:color w:val="000000" w:themeColor="text1"/>
          <w:sz w:val="22"/>
        </w:rPr>
        <w:t>、</w:t>
      </w:r>
      <w:r>
        <w:rPr>
          <w:rFonts w:ascii="BIZ UDPゴシック" w:eastAsia="BIZ UDPゴシック" w:hAnsi="BIZ UDPゴシック" w:hint="eastAsia"/>
          <w:color w:val="000000" w:themeColor="text1"/>
          <w:sz w:val="22"/>
        </w:rPr>
        <w:t>職業能力開発施策を通じて経済社会の成長を支えていくことが示されています。</w:t>
      </w:r>
    </w:p>
    <w:p w14:paraId="2CE7891C" w14:textId="176D986B" w:rsidR="004363A4" w:rsidRDefault="004363A4" w:rsidP="00A027EC">
      <w:pPr>
        <w:widowControl/>
        <w:autoSpaceDE w:val="0"/>
        <w:ind w:left="2" w:firstLineChars="100" w:firstLine="220"/>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具体的には、</w:t>
      </w:r>
      <w:r w:rsidR="009047F3">
        <w:rPr>
          <w:rFonts w:ascii="BIZ UDPゴシック" w:eastAsia="BIZ UDPゴシック" w:hAnsi="BIZ UDPゴシック" w:hint="eastAsia"/>
          <w:color w:val="000000" w:themeColor="text1"/>
          <w:sz w:val="22"/>
        </w:rPr>
        <w:t>産業界や成長分野</w:t>
      </w:r>
      <w:r>
        <w:rPr>
          <w:rFonts w:ascii="BIZ UDPゴシック" w:eastAsia="BIZ UDPゴシック" w:hAnsi="BIZ UDPゴシック" w:hint="eastAsia"/>
          <w:color w:val="000000" w:themeColor="text1"/>
          <w:sz w:val="22"/>
        </w:rPr>
        <w:t>において</w:t>
      </w:r>
      <w:r w:rsidR="009047F3">
        <w:rPr>
          <w:rFonts w:ascii="BIZ UDPゴシック" w:eastAsia="BIZ UDPゴシック" w:hAnsi="BIZ UDPゴシック" w:hint="eastAsia"/>
          <w:color w:val="000000" w:themeColor="text1"/>
          <w:sz w:val="22"/>
        </w:rPr>
        <w:t>必要</w:t>
      </w:r>
      <w:r>
        <w:rPr>
          <w:rFonts w:ascii="BIZ UDPゴシック" w:eastAsia="BIZ UDPゴシック" w:hAnsi="BIZ UDPゴシック" w:hint="eastAsia"/>
          <w:color w:val="000000" w:themeColor="text1"/>
          <w:sz w:val="22"/>
        </w:rPr>
        <w:t>となる</w:t>
      </w:r>
      <w:r w:rsidR="009047F3">
        <w:rPr>
          <w:rFonts w:ascii="BIZ UDPゴシック" w:eastAsia="BIZ UDPゴシック" w:hAnsi="BIZ UDPゴシック" w:hint="eastAsia"/>
          <w:color w:val="000000" w:themeColor="text1"/>
          <w:sz w:val="22"/>
        </w:rPr>
        <w:t>人材</w:t>
      </w:r>
      <w:r>
        <w:rPr>
          <w:rFonts w:ascii="BIZ UDPゴシック" w:eastAsia="BIZ UDPゴシック" w:hAnsi="BIZ UDPゴシック" w:hint="eastAsia"/>
          <w:color w:val="000000" w:themeColor="text1"/>
          <w:sz w:val="22"/>
        </w:rPr>
        <w:t>の</w:t>
      </w:r>
      <w:r w:rsidR="009047F3">
        <w:rPr>
          <w:rFonts w:ascii="BIZ UDPゴシック" w:eastAsia="BIZ UDPゴシック" w:hAnsi="BIZ UDPゴシック" w:hint="eastAsia"/>
          <w:color w:val="000000" w:themeColor="text1"/>
          <w:sz w:val="22"/>
        </w:rPr>
        <w:t>戦略的</w:t>
      </w:r>
      <w:r>
        <w:rPr>
          <w:rFonts w:ascii="BIZ UDPゴシック" w:eastAsia="BIZ UDPゴシック" w:hAnsi="BIZ UDPゴシック" w:hint="eastAsia"/>
          <w:color w:val="000000" w:themeColor="text1"/>
          <w:sz w:val="22"/>
        </w:rPr>
        <w:t>な</w:t>
      </w:r>
      <w:r w:rsidR="009047F3">
        <w:rPr>
          <w:rFonts w:ascii="BIZ UDPゴシック" w:eastAsia="BIZ UDPゴシック" w:hAnsi="BIZ UDPゴシック" w:hint="eastAsia"/>
          <w:color w:val="000000" w:themeColor="text1"/>
          <w:sz w:val="22"/>
        </w:rPr>
        <w:t>育成・確保</w:t>
      </w:r>
      <w:r>
        <w:rPr>
          <w:rFonts w:ascii="BIZ UDPゴシック" w:eastAsia="BIZ UDPゴシック" w:hAnsi="BIZ UDPゴシック" w:hint="eastAsia"/>
          <w:color w:val="000000" w:themeColor="text1"/>
          <w:sz w:val="22"/>
        </w:rPr>
        <w:t>を進めるとともに</w:t>
      </w:r>
      <w:r w:rsidR="009047F3">
        <w:rPr>
          <w:rFonts w:ascii="BIZ UDPゴシック" w:eastAsia="BIZ UDPゴシック" w:hAnsi="BIZ UDPゴシック" w:hint="eastAsia"/>
          <w:color w:val="000000" w:themeColor="text1"/>
          <w:sz w:val="22"/>
        </w:rPr>
        <w:t>、個人の自律的・主体的なキャリア形成</w:t>
      </w:r>
      <w:r>
        <w:rPr>
          <w:rFonts w:ascii="BIZ UDPゴシック" w:eastAsia="BIZ UDPゴシック" w:hAnsi="BIZ UDPゴシック" w:hint="eastAsia"/>
          <w:color w:val="000000" w:themeColor="text1"/>
          <w:sz w:val="22"/>
        </w:rPr>
        <w:t>の</w:t>
      </w:r>
      <w:r w:rsidR="009047F3">
        <w:rPr>
          <w:rFonts w:ascii="BIZ UDPゴシック" w:eastAsia="BIZ UDPゴシック" w:hAnsi="BIZ UDPゴシック" w:hint="eastAsia"/>
          <w:color w:val="000000" w:themeColor="text1"/>
          <w:sz w:val="22"/>
        </w:rPr>
        <w:t>支援</w:t>
      </w:r>
      <w:r>
        <w:rPr>
          <w:rFonts w:ascii="BIZ UDPゴシック" w:eastAsia="BIZ UDPゴシック" w:hAnsi="BIZ UDPゴシック" w:hint="eastAsia"/>
          <w:color w:val="000000" w:themeColor="text1"/>
          <w:sz w:val="22"/>
        </w:rPr>
        <w:t>や</w:t>
      </w:r>
      <w:r w:rsidR="00072AFB">
        <w:rPr>
          <w:rFonts w:ascii="BIZ UDPゴシック" w:eastAsia="BIZ UDPゴシック" w:hAnsi="BIZ UDPゴシック" w:hint="eastAsia"/>
          <w:color w:val="000000" w:themeColor="text1"/>
          <w:sz w:val="22"/>
        </w:rPr>
        <w:t>リスキリングの推進、</w:t>
      </w:r>
      <w:r w:rsidR="009047F3">
        <w:rPr>
          <w:rFonts w:ascii="BIZ UDPゴシック" w:eastAsia="BIZ UDPゴシック" w:hAnsi="BIZ UDPゴシック" w:hint="eastAsia"/>
          <w:color w:val="000000" w:themeColor="text1"/>
          <w:sz w:val="22"/>
        </w:rPr>
        <w:t>企業における職業能力開発の充実</w:t>
      </w:r>
      <w:r>
        <w:rPr>
          <w:rFonts w:ascii="BIZ UDPゴシック" w:eastAsia="BIZ UDPゴシック" w:hAnsi="BIZ UDPゴシック" w:hint="eastAsia"/>
          <w:color w:val="000000" w:themeColor="text1"/>
          <w:sz w:val="22"/>
        </w:rPr>
        <w:t>、労働市場に関する情報や職務・スキル等の「見える化」など、職業能力開発の基盤整備を進めることとしています。</w:t>
      </w:r>
    </w:p>
    <w:p w14:paraId="309A8D6B" w14:textId="2E54A3A6" w:rsidR="006E50FB" w:rsidRPr="006E50FB" w:rsidRDefault="004363A4" w:rsidP="00A027EC">
      <w:pPr>
        <w:widowControl/>
        <w:autoSpaceDE w:val="0"/>
        <w:ind w:left="2" w:firstLineChars="100" w:firstLine="220"/>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また、これらの取組を通じて</w:t>
      </w:r>
      <w:r w:rsidR="009047F3">
        <w:rPr>
          <w:rFonts w:ascii="BIZ UDPゴシック" w:eastAsia="BIZ UDPゴシック" w:hAnsi="BIZ UDPゴシック" w:hint="eastAsia"/>
          <w:color w:val="000000" w:themeColor="text1"/>
          <w:sz w:val="22"/>
        </w:rPr>
        <w:t>労働生産性の向上</w:t>
      </w:r>
      <w:r>
        <w:rPr>
          <w:rFonts w:ascii="BIZ UDPゴシック" w:eastAsia="BIZ UDPゴシック" w:hAnsi="BIZ UDPゴシック" w:hint="eastAsia"/>
          <w:color w:val="000000" w:themeColor="text1"/>
          <w:sz w:val="22"/>
        </w:rPr>
        <w:t>を図るとともに、</w:t>
      </w:r>
      <w:r w:rsidR="009047F3">
        <w:rPr>
          <w:rFonts w:ascii="BIZ UDPゴシック" w:eastAsia="BIZ UDPゴシック" w:hAnsi="BIZ UDPゴシック" w:hint="eastAsia"/>
          <w:color w:val="000000" w:themeColor="text1"/>
          <w:sz w:val="22"/>
        </w:rPr>
        <w:t>労働者</w:t>
      </w:r>
      <w:r>
        <w:rPr>
          <w:rFonts w:ascii="BIZ UDPゴシック" w:eastAsia="BIZ UDPゴシック" w:hAnsi="BIZ UDPゴシック" w:hint="eastAsia"/>
          <w:color w:val="000000" w:themeColor="text1"/>
          <w:sz w:val="22"/>
        </w:rPr>
        <w:t>一人ひとりの</w:t>
      </w:r>
      <w:r w:rsidR="009047F3">
        <w:rPr>
          <w:rFonts w:ascii="BIZ UDPゴシック" w:eastAsia="BIZ UDPゴシック" w:hAnsi="BIZ UDPゴシック" w:hint="eastAsia"/>
          <w:color w:val="000000" w:themeColor="text1"/>
          <w:sz w:val="22"/>
        </w:rPr>
        <w:t>自己実現や処遇向上</w:t>
      </w:r>
      <w:r>
        <w:rPr>
          <w:rFonts w:ascii="BIZ UDPゴシック" w:eastAsia="BIZ UDPゴシック" w:hAnsi="BIZ UDPゴシック" w:hint="eastAsia"/>
          <w:color w:val="000000" w:themeColor="text1"/>
          <w:sz w:val="22"/>
        </w:rPr>
        <w:t>につなげ</w:t>
      </w:r>
      <w:r w:rsidR="00EB4591">
        <w:rPr>
          <w:rFonts w:ascii="BIZ UDPゴシック" w:eastAsia="BIZ UDPゴシック" w:hAnsi="BIZ UDPゴシック" w:hint="eastAsia"/>
          <w:color w:val="000000" w:themeColor="text1"/>
          <w:sz w:val="22"/>
        </w:rPr>
        <w:t>ることで</w:t>
      </w:r>
      <w:r w:rsidR="009047F3">
        <w:rPr>
          <w:rFonts w:ascii="BIZ UDPゴシック" w:eastAsia="BIZ UDPゴシック" w:hAnsi="BIZ UDPゴシック" w:hint="eastAsia"/>
          <w:color w:val="000000" w:themeColor="text1"/>
          <w:sz w:val="22"/>
        </w:rPr>
        <w:t>、経済社会の</w:t>
      </w:r>
      <w:r>
        <w:rPr>
          <w:rFonts w:ascii="BIZ UDPゴシック" w:eastAsia="BIZ UDPゴシック" w:hAnsi="BIZ UDPゴシック" w:hint="eastAsia"/>
          <w:color w:val="000000" w:themeColor="text1"/>
          <w:sz w:val="22"/>
        </w:rPr>
        <w:t>持続的な</w:t>
      </w:r>
      <w:r w:rsidR="009047F3">
        <w:rPr>
          <w:rFonts w:ascii="BIZ UDPゴシック" w:eastAsia="BIZ UDPゴシック" w:hAnsi="BIZ UDPゴシック" w:hint="eastAsia"/>
          <w:color w:val="000000" w:themeColor="text1"/>
          <w:sz w:val="22"/>
        </w:rPr>
        <w:t>成長</w:t>
      </w:r>
      <w:r>
        <w:rPr>
          <w:rFonts w:ascii="BIZ UDPゴシック" w:eastAsia="BIZ UDPゴシック" w:hAnsi="BIZ UDPゴシック" w:hint="eastAsia"/>
          <w:color w:val="000000" w:themeColor="text1"/>
          <w:sz w:val="22"/>
        </w:rPr>
        <w:t>を実現することを基本的な方向性としています</w:t>
      </w:r>
      <w:r w:rsidR="009047F3">
        <w:rPr>
          <w:rFonts w:ascii="BIZ UDPゴシック" w:eastAsia="BIZ UDPゴシック" w:hAnsi="BIZ UDPゴシック" w:hint="eastAsia"/>
          <w:color w:val="000000" w:themeColor="text1"/>
          <w:sz w:val="22"/>
        </w:rPr>
        <w:t>。</w:t>
      </w:r>
    </w:p>
    <w:p w14:paraId="3AA2E637" w14:textId="77777777" w:rsidR="004363A4" w:rsidRDefault="004363A4" w:rsidP="00A027EC">
      <w:pPr>
        <w:tabs>
          <w:tab w:val="left" w:pos="2595"/>
        </w:tabs>
        <w:autoSpaceDE w:val="0"/>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さらに、</w:t>
      </w:r>
      <w:r w:rsidR="009047F3">
        <w:rPr>
          <w:rFonts w:ascii="BIZ UDPゴシック" w:eastAsia="BIZ UDPゴシック" w:hAnsi="BIZ UDPゴシック" w:hint="eastAsia"/>
          <w:sz w:val="22"/>
        </w:rPr>
        <w:t>今後</w:t>
      </w:r>
      <w:r w:rsidR="009047F3" w:rsidRPr="009047F3">
        <w:rPr>
          <w:rFonts w:ascii="BIZ UDPゴシック" w:eastAsia="BIZ UDPゴシック" w:hAnsi="BIZ UDPゴシック"/>
          <w:sz w:val="22"/>
        </w:rPr>
        <w:t>の職業能力開発施策を推進するに当たっては、</w:t>
      </w:r>
    </w:p>
    <w:p w14:paraId="19F85DD5" w14:textId="7FC49073" w:rsidR="004363A4" w:rsidRDefault="00072AFB" w:rsidP="00A027EC">
      <w:pPr>
        <w:pStyle w:val="aa"/>
        <w:numPr>
          <w:ilvl w:val="0"/>
          <w:numId w:val="32"/>
        </w:numPr>
        <w:tabs>
          <w:tab w:val="left" w:pos="2595"/>
        </w:tabs>
        <w:autoSpaceDE w:val="0"/>
        <w:ind w:leftChars="0" w:left="284" w:hanging="284"/>
        <w:rPr>
          <w:rFonts w:ascii="BIZ UDPゴシック" w:eastAsia="BIZ UDPゴシック" w:hAnsi="BIZ UDPゴシック"/>
          <w:sz w:val="22"/>
        </w:rPr>
      </w:pPr>
      <w:r>
        <w:rPr>
          <w:rFonts w:ascii="BIZ UDPゴシック" w:eastAsia="BIZ UDPゴシック" w:hAnsi="BIZ UDPゴシック" w:hint="eastAsia"/>
          <w:sz w:val="22"/>
        </w:rPr>
        <w:t>個々の</w:t>
      </w:r>
      <w:r w:rsidR="009047F3" w:rsidRPr="004363A4">
        <w:rPr>
          <w:rFonts w:ascii="BIZ UDPゴシック" w:eastAsia="BIZ UDPゴシック" w:hAnsi="BIZ UDPゴシック"/>
          <w:sz w:val="22"/>
        </w:rPr>
        <w:t>労働者</w:t>
      </w:r>
      <w:r>
        <w:rPr>
          <w:rFonts w:ascii="BIZ UDPゴシック" w:eastAsia="BIZ UDPゴシック" w:hAnsi="BIZ UDPゴシック" w:hint="eastAsia"/>
          <w:sz w:val="22"/>
        </w:rPr>
        <w:t>・</w:t>
      </w:r>
      <w:r w:rsidR="009047F3" w:rsidRPr="004363A4">
        <w:rPr>
          <w:rFonts w:ascii="BIZ UDPゴシック" w:eastAsia="BIZ UDPゴシック" w:hAnsi="BIZ UDPゴシック"/>
          <w:sz w:val="22"/>
        </w:rPr>
        <w:t>企業</w:t>
      </w:r>
      <w:r>
        <w:rPr>
          <w:rFonts w:ascii="BIZ UDPゴシック" w:eastAsia="BIZ UDPゴシック" w:hAnsi="BIZ UDPゴシック" w:hint="eastAsia"/>
          <w:sz w:val="22"/>
        </w:rPr>
        <w:t>の実情に合わせた</w:t>
      </w:r>
      <w:r w:rsidR="009047F3" w:rsidRPr="004363A4">
        <w:rPr>
          <w:rFonts w:ascii="BIZ UDPゴシック" w:eastAsia="BIZ UDPゴシック" w:hAnsi="BIZ UDPゴシック"/>
          <w:sz w:val="22"/>
        </w:rPr>
        <w:t>職業能力開発を</w:t>
      </w:r>
      <w:r>
        <w:rPr>
          <w:rFonts w:ascii="BIZ UDPゴシック" w:eastAsia="BIZ UDPゴシック" w:hAnsi="BIZ UDPゴシック" w:hint="eastAsia"/>
          <w:sz w:val="22"/>
        </w:rPr>
        <w:t>行う</w:t>
      </w:r>
      <w:r w:rsidR="009047F3" w:rsidRPr="004363A4">
        <w:rPr>
          <w:rFonts w:ascii="BIZ UDPゴシック" w:eastAsia="BIZ UDPゴシック" w:hAnsi="BIZ UDPゴシック"/>
          <w:sz w:val="22"/>
        </w:rPr>
        <w:t>「個別化」</w:t>
      </w:r>
    </w:p>
    <w:p w14:paraId="578074A4" w14:textId="4EBABD32" w:rsidR="004363A4" w:rsidRDefault="009047F3" w:rsidP="00A027EC">
      <w:pPr>
        <w:pStyle w:val="aa"/>
        <w:numPr>
          <w:ilvl w:val="0"/>
          <w:numId w:val="32"/>
        </w:numPr>
        <w:tabs>
          <w:tab w:val="left" w:pos="2595"/>
        </w:tabs>
        <w:autoSpaceDE w:val="0"/>
        <w:ind w:leftChars="0" w:left="284" w:hanging="284"/>
        <w:rPr>
          <w:rFonts w:ascii="BIZ UDPゴシック" w:eastAsia="BIZ UDPゴシック" w:hAnsi="BIZ UDPゴシック"/>
          <w:sz w:val="22"/>
        </w:rPr>
      </w:pPr>
      <w:r w:rsidRPr="004363A4">
        <w:rPr>
          <w:rFonts w:ascii="BIZ UDPゴシック" w:eastAsia="BIZ UDPゴシック" w:hAnsi="BIZ UDPゴシック"/>
          <w:sz w:val="22"/>
        </w:rPr>
        <w:t>一</w:t>
      </w:r>
      <w:r w:rsidR="00072AFB">
        <w:rPr>
          <w:rFonts w:ascii="BIZ UDPゴシック" w:eastAsia="BIZ UDPゴシック" w:hAnsi="BIZ UDPゴシック" w:hint="eastAsia"/>
          <w:sz w:val="22"/>
        </w:rPr>
        <w:t>つの</w:t>
      </w:r>
      <w:r w:rsidRPr="004363A4">
        <w:rPr>
          <w:rFonts w:ascii="BIZ UDPゴシック" w:eastAsia="BIZ UDPゴシック" w:hAnsi="BIZ UDPゴシック"/>
          <w:sz w:val="22"/>
        </w:rPr>
        <w:t>企業では</w:t>
      </w:r>
      <w:r w:rsidR="00072AFB">
        <w:rPr>
          <w:rFonts w:ascii="BIZ UDPゴシック" w:eastAsia="BIZ UDPゴシック" w:hAnsi="BIZ UDPゴシック" w:hint="eastAsia"/>
          <w:sz w:val="22"/>
        </w:rPr>
        <w:t>行えない</w:t>
      </w:r>
      <w:r w:rsidRPr="004363A4">
        <w:rPr>
          <w:rFonts w:ascii="BIZ UDPゴシック" w:eastAsia="BIZ UDPゴシック" w:hAnsi="BIZ UDPゴシック"/>
          <w:sz w:val="22"/>
        </w:rPr>
        <w:t>職業能力開発を産業・地域</w:t>
      </w:r>
      <w:r w:rsidR="00072AFB">
        <w:rPr>
          <w:rFonts w:ascii="BIZ UDPゴシック" w:eastAsia="BIZ UDPゴシック" w:hAnsi="BIZ UDPゴシック" w:hint="eastAsia"/>
          <w:sz w:val="22"/>
        </w:rPr>
        <w:t>等の</w:t>
      </w:r>
      <w:r w:rsidRPr="004363A4">
        <w:rPr>
          <w:rFonts w:ascii="BIZ UDPゴシック" w:eastAsia="BIZ UDPゴシック" w:hAnsi="BIZ UDPゴシック"/>
          <w:sz w:val="22"/>
        </w:rPr>
        <w:t>単位で連携して行う「共同・共有化」</w:t>
      </w:r>
    </w:p>
    <w:p w14:paraId="041361B5" w14:textId="1E19AF55" w:rsidR="00072AFB" w:rsidRDefault="009047F3" w:rsidP="00A027EC">
      <w:pPr>
        <w:pStyle w:val="aa"/>
        <w:numPr>
          <w:ilvl w:val="0"/>
          <w:numId w:val="32"/>
        </w:numPr>
        <w:tabs>
          <w:tab w:val="left" w:pos="2595"/>
        </w:tabs>
        <w:autoSpaceDE w:val="0"/>
        <w:ind w:leftChars="0" w:left="284" w:hanging="284"/>
        <w:rPr>
          <w:rFonts w:ascii="BIZ UDPゴシック" w:eastAsia="BIZ UDPゴシック" w:hAnsi="BIZ UDPゴシック"/>
          <w:sz w:val="22"/>
        </w:rPr>
      </w:pPr>
      <w:r w:rsidRPr="004363A4">
        <w:rPr>
          <w:rFonts w:ascii="BIZ UDPゴシック" w:eastAsia="BIZ UDPゴシック" w:hAnsi="BIZ UDPゴシック"/>
          <w:sz w:val="22"/>
        </w:rPr>
        <w:t>職務やスキル、職業能力開発機会</w:t>
      </w:r>
      <w:r w:rsidR="004363A4">
        <w:rPr>
          <w:rFonts w:ascii="BIZ UDPゴシック" w:eastAsia="BIZ UDPゴシック" w:hAnsi="BIZ UDPゴシック" w:hint="eastAsia"/>
          <w:sz w:val="22"/>
        </w:rPr>
        <w:t>等の情報</w:t>
      </w:r>
      <w:r w:rsidR="000B7D86">
        <w:rPr>
          <w:rFonts w:ascii="BIZ UDPゴシック" w:eastAsia="BIZ UDPゴシック" w:hAnsi="BIZ UDPゴシック" w:hint="eastAsia"/>
          <w:sz w:val="22"/>
        </w:rPr>
        <w:t>の</w:t>
      </w:r>
      <w:r w:rsidRPr="004363A4">
        <w:rPr>
          <w:rFonts w:ascii="BIZ UDPゴシック" w:eastAsia="BIZ UDPゴシック" w:hAnsi="BIZ UDPゴシック"/>
          <w:sz w:val="22"/>
        </w:rPr>
        <w:t>可視化</w:t>
      </w:r>
      <w:r w:rsidR="000B7D86">
        <w:rPr>
          <w:rFonts w:ascii="BIZ UDPゴシック" w:eastAsia="BIZ UDPゴシック" w:hAnsi="BIZ UDPゴシック" w:hint="eastAsia"/>
          <w:sz w:val="22"/>
        </w:rPr>
        <w:t>を</w:t>
      </w:r>
      <w:r w:rsidR="00072AFB">
        <w:rPr>
          <w:rFonts w:ascii="BIZ UDPゴシック" w:eastAsia="BIZ UDPゴシック" w:hAnsi="BIZ UDPゴシック" w:hint="eastAsia"/>
          <w:sz w:val="22"/>
        </w:rPr>
        <w:t>進めることで</w:t>
      </w:r>
      <w:r w:rsidR="004363A4">
        <w:rPr>
          <w:rFonts w:ascii="BIZ UDPゴシック" w:eastAsia="BIZ UDPゴシック" w:hAnsi="BIZ UDPゴシック" w:hint="eastAsia"/>
          <w:sz w:val="22"/>
        </w:rPr>
        <w:t>、</w:t>
      </w:r>
      <w:r w:rsidR="00072AFB">
        <w:rPr>
          <w:rFonts w:ascii="BIZ UDPゴシック" w:eastAsia="BIZ UDPゴシック" w:hAnsi="BIZ UDPゴシック" w:hint="eastAsia"/>
          <w:sz w:val="22"/>
        </w:rPr>
        <w:t>企業や個人の職業能力開発を</w:t>
      </w:r>
      <w:r w:rsidRPr="004363A4">
        <w:rPr>
          <w:rFonts w:ascii="BIZ UDPゴシック" w:eastAsia="BIZ UDPゴシック" w:hAnsi="BIZ UDPゴシック"/>
          <w:sz w:val="22"/>
        </w:rPr>
        <w:t>促進する「見える化」</w:t>
      </w:r>
    </w:p>
    <w:p w14:paraId="69A40A3B" w14:textId="5CBE1AB4" w:rsidR="001B4439" w:rsidRPr="00A027EC" w:rsidRDefault="009047F3" w:rsidP="00A027EC">
      <w:pPr>
        <w:tabs>
          <w:tab w:val="left" w:pos="2595"/>
        </w:tabs>
        <w:autoSpaceDE w:val="0"/>
        <w:rPr>
          <w:rFonts w:ascii="BIZ UDPゴシック" w:eastAsia="BIZ UDPゴシック" w:hAnsi="BIZ UDPゴシック"/>
          <w:sz w:val="22"/>
        </w:rPr>
      </w:pPr>
      <w:r w:rsidRPr="00A027EC">
        <w:rPr>
          <w:rFonts w:ascii="BIZ UDPゴシック" w:eastAsia="BIZ UDPゴシック" w:hAnsi="BIZ UDPゴシック" w:hint="eastAsia"/>
          <w:sz w:val="22"/>
        </w:rPr>
        <w:t>の３つの視点が重要であるとされてい</w:t>
      </w:r>
      <w:r w:rsidR="00072AFB" w:rsidRPr="00A027EC">
        <w:rPr>
          <w:rFonts w:ascii="BIZ UDPゴシック" w:eastAsia="BIZ UDPゴシック" w:hAnsi="BIZ UDPゴシック" w:hint="eastAsia"/>
          <w:sz w:val="22"/>
        </w:rPr>
        <w:t>ます</w:t>
      </w:r>
      <w:r w:rsidRPr="00A027EC">
        <w:rPr>
          <w:rFonts w:ascii="BIZ UDPゴシック" w:eastAsia="BIZ UDPゴシック" w:hAnsi="BIZ UDPゴシック" w:hint="eastAsia"/>
          <w:sz w:val="22"/>
        </w:rPr>
        <w:t>。</w:t>
      </w:r>
    </w:p>
    <w:p w14:paraId="3393FD80" w14:textId="77777777" w:rsidR="009047F3" w:rsidRPr="001C6EC9" w:rsidRDefault="009047F3" w:rsidP="00A027EC">
      <w:pPr>
        <w:tabs>
          <w:tab w:val="left" w:pos="2595"/>
        </w:tabs>
        <w:autoSpaceDE w:val="0"/>
        <w:ind w:firstLineChars="100" w:firstLine="220"/>
        <w:rPr>
          <w:rFonts w:ascii="BIZ UDPゴシック" w:eastAsia="BIZ UDPゴシック" w:hAnsi="BIZ UDPゴシック"/>
          <w:sz w:val="22"/>
        </w:rPr>
      </w:pPr>
    </w:p>
    <w:p w14:paraId="32124EA6" w14:textId="3C1BD7E3" w:rsidR="004F73F5" w:rsidRPr="001C6EC9" w:rsidRDefault="004F73F5" w:rsidP="00A027EC">
      <w:pPr>
        <w:pStyle w:val="3"/>
        <w:autoSpaceDE w:val="0"/>
        <w:rPr>
          <w:rFonts w:ascii="BIZ UDPゴシック" w:eastAsia="BIZ UDPゴシック" w:hAnsi="BIZ UDPゴシック"/>
          <w:shd w:val="clear" w:color="auto" w:fill="C2D69B" w:themeFill="accent3" w:themeFillTint="99"/>
        </w:rPr>
      </w:pPr>
      <w:bookmarkStart w:id="11" w:name="_Toc238127463"/>
      <w:r>
        <w:rPr>
          <w:rFonts w:ascii="BIZ UDPゴシック" w:eastAsia="BIZ UDPゴシック" w:hAnsi="BIZ UDPゴシック" w:hint="eastAsia"/>
        </w:rPr>
        <w:t>（２）</w:t>
      </w:r>
      <w:r w:rsidR="001B2384">
        <w:rPr>
          <w:rFonts w:ascii="BIZ UDPゴシック" w:eastAsia="BIZ UDPゴシック" w:hAnsi="BIZ UDPゴシック" w:hint="eastAsia"/>
        </w:rPr>
        <w:t xml:space="preserve"> </w:t>
      </w:r>
      <w:r w:rsidRPr="009323C0">
        <w:rPr>
          <w:rFonts w:ascii="BIZ UDPゴシック" w:eastAsia="BIZ UDPゴシック" w:hAnsi="BIZ UDPゴシック" w:hint="eastAsia"/>
        </w:rPr>
        <w:t>2040年の就業構造推計</w:t>
      </w:r>
      <w:bookmarkEnd w:id="11"/>
    </w:p>
    <w:p w14:paraId="4205A26D" w14:textId="5BA74352" w:rsidR="00144D60" w:rsidRDefault="004F73F5" w:rsidP="00A027EC">
      <w:pPr>
        <w:widowControl/>
        <w:autoSpaceDE w:val="0"/>
        <w:ind w:left="2"/>
        <w:rPr>
          <w:rFonts w:ascii="BIZ UDPゴシック" w:eastAsia="BIZ UDPゴシック" w:hAnsi="BIZ UDPゴシック"/>
          <w:color w:val="000000" w:themeColor="text1"/>
          <w:sz w:val="22"/>
        </w:rPr>
      </w:pPr>
      <w:r w:rsidRPr="001C6EC9">
        <w:rPr>
          <w:rFonts w:ascii="BIZ UDPゴシック" w:eastAsia="BIZ UDPゴシック" w:hAnsi="BIZ UDPゴシック" w:hint="eastAsia"/>
          <w:color w:val="000000" w:themeColor="text1"/>
          <w:sz w:val="22"/>
        </w:rPr>
        <w:t xml:space="preserve">　</w:t>
      </w:r>
      <w:r>
        <w:rPr>
          <w:rFonts w:ascii="BIZ UDPゴシック" w:eastAsia="BIZ UDPゴシック" w:hAnsi="BIZ UDPゴシック" w:hint="eastAsia"/>
          <w:color w:val="000000" w:themeColor="text1"/>
          <w:sz w:val="22"/>
        </w:rPr>
        <w:t>「２０４０年の就業構造推計（改訂版）」</w:t>
      </w:r>
      <w:r>
        <w:rPr>
          <w:rStyle w:val="afc"/>
          <w:rFonts w:ascii="BIZ UDPゴシック" w:eastAsia="BIZ UDPゴシック" w:hAnsi="BIZ UDPゴシック"/>
          <w:color w:val="000000" w:themeColor="text1"/>
          <w:sz w:val="22"/>
        </w:rPr>
        <w:footnoteReference w:id="1"/>
      </w:r>
      <w:r>
        <w:rPr>
          <w:rFonts w:ascii="BIZ UDPゴシック" w:eastAsia="BIZ UDPゴシック" w:hAnsi="BIZ UDPゴシック" w:hint="eastAsia"/>
          <w:color w:val="000000" w:themeColor="text1"/>
          <w:sz w:val="22"/>
        </w:rPr>
        <w:t>では、少子高齢化による人口減少に伴</w:t>
      </w:r>
      <w:r w:rsidR="008C7DD0">
        <w:rPr>
          <w:rFonts w:ascii="BIZ UDPゴシック" w:eastAsia="BIZ UDPゴシック" w:hAnsi="BIZ UDPゴシック" w:hint="eastAsia"/>
          <w:color w:val="000000" w:themeColor="text1"/>
          <w:sz w:val="22"/>
        </w:rPr>
        <w:t>い</w:t>
      </w:r>
      <w:r>
        <w:rPr>
          <w:rFonts w:ascii="BIZ UDPゴシック" w:eastAsia="BIZ UDPゴシック" w:hAnsi="BIZ UDPゴシック" w:hint="eastAsia"/>
          <w:color w:val="000000" w:themeColor="text1"/>
          <w:sz w:val="22"/>
        </w:rPr>
        <w:t>労働供給は減少するものの、AI・ロボット等の活用</w:t>
      </w:r>
      <w:r w:rsidR="00144D60">
        <w:rPr>
          <w:rFonts w:ascii="BIZ UDPゴシック" w:eastAsia="BIZ UDPゴシック" w:hAnsi="BIZ UDPゴシック" w:hint="eastAsia"/>
          <w:color w:val="000000" w:themeColor="text1"/>
          <w:sz w:val="22"/>
        </w:rPr>
        <w:t>促進</w:t>
      </w:r>
      <w:r>
        <w:rPr>
          <w:rFonts w:ascii="BIZ UDPゴシック" w:eastAsia="BIZ UDPゴシック" w:hAnsi="BIZ UDPゴシック" w:hint="eastAsia"/>
          <w:color w:val="000000" w:themeColor="text1"/>
          <w:sz w:val="22"/>
        </w:rPr>
        <w:t>やリスキリング等による労働</w:t>
      </w:r>
      <w:r w:rsidR="00072AFB">
        <w:rPr>
          <w:rFonts w:ascii="BIZ UDPゴシック" w:eastAsia="BIZ UDPゴシック" w:hAnsi="BIZ UDPゴシック" w:hint="eastAsia"/>
          <w:color w:val="000000" w:themeColor="text1"/>
          <w:sz w:val="22"/>
        </w:rPr>
        <w:t>の質の</w:t>
      </w:r>
      <w:r>
        <w:rPr>
          <w:rFonts w:ascii="BIZ UDPゴシック" w:eastAsia="BIZ UDPゴシック" w:hAnsi="BIZ UDPゴシック" w:hint="eastAsia"/>
          <w:color w:val="000000" w:themeColor="text1"/>
          <w:sz w:val="22"/>
        </w:rPr>
        <w:t>向上に</w:t>
      </w:r>
      <w:r w:rsidR="008C7DD0">
        <w:rPr>
          <w:rFonts w:ascii="BIZ UDPゴシック" w:eastAsia="BIZ UDPゴシック" w:hAnsi="BIZ UDPゴシック" w:hint="eastAsia"/>
          <w:color w:val="000000" w:themeColor="text1"/>
          <w:sz w:val="22"/>
        </w:rPr>
        <w:t>より</w:t>
      </w:r>
      <w:r>
        <w:rPr>
          <w:rFonts w:ascii="BIZ UDPゴシック" w:eastAsia="BIZ UDPゴシック" w:hAnsi="BIZ UDPゴシック" w:hint="eastAsia"/>
          <w:color w:val="000000" w:themeColor="text1"/>
          <w:sz w:val="22"/>
        </w:rPr>
        <w:t>、</w:t>
      </w:r>
      <w:r w:rsidR="008C7DD0">
        <w:rPr>
          <w:rFonts w:ascii="BIZ UDPゴシック" w:eastAsia="BIZ UDPゴシック" w:hAnsi="BIZ UDPゴシック" w:hint="eastAsia"/>
          <w:color w:val="000000" w:themeColor="text1"/>
          <w:sz w:val="22"/>
        </w:rPr>
        <w:t>労働力全体としては</w:t>
      </w:r>
      <w:r w:rsidR="00144D60">
        <w:rPr>
          <w:rFonts w:ascii="BIZ UDPゴシック" w:eastAsia="BIZ UDPゴシック" w:hAnsi="BIZ UDPゴシック" w:hint="eastAsia"/>
          <w:color w:val="000000" w:themeColor="text1"/>
          <w:sz w:val="22"/>
        </w:rPr>
        <w:t>大きな</w:t>
      </w:r>
      <w:r>
        <w:rPr>
          <w:rFonts w:ascii="BIZ UDPゴシック" w:eastAsia="BIZ UDPゴシック" w:hAnsi="BIZ UDPゴシック" w:hint="eastAsia"/>
          <w:color w:val="000000" w:themeColor="text1"/>
          <w:sz w:val="22"/>
        </w:rPr>
        <w:t>不足</w:t>
      </w:r>
      <w:r w:rsidR="00144D60">
        <w:rPr>
          <w:rFonts w:ascii="BIZ UDPゴシック" w:eastAsia="BIZ UDPゴシック" w:hAnsi="BIZ UDPゴシック" w:hint="eastAsia"/>
          <w:color w:val="000000" w:themeColor="text1"/>
          <w:sz w:val="22"/>
        </w:rPr>
        <w:t>は生じない</w:t>
      </w:r>
      <w:r w:rsidR="008C7DD0">
        <w:rPr>
          <w:rFonts w:ascii="BIZ UDPゴシック" w:eastAsia="BIZ UDPゴシック" w:hAnsi="BIZ UDPゴシック" w:hint="eastAsia"/>
          <w:color w:val="000000" w:themeColor="text1"/>
          <w:sz w:val="22"/>
        </w:rPr>
        <w:t>とされています。</w:t>
      </w:r>
      <w:r w:rsidR="00144D60">
        <w:rPr>
          <w:rFonts w:ascii="BIZ UDPゴシック" w:eastAsia="BIZ UDPゴシック" w:hAnsi="BIZ UDPゴシック" w:hint="eastAsia"/>
          <w:color w:val="000000" w:themeColor="text1"/>
          <w:sz w:val="22"/>
        </w:rPr>
        <w:t>一方</w:t>
      </w:r>
      <w:r w:rsidR="008C7DD0">
        <w:rPr>
          <w:rFonts w:ascii="BIZ UDPゴシック" w:eastAsia="BIZ UDPゴシック" w:hAnsi="BIZ UDPゴシック" w:hint="eastAsia"/>
          <w:color w:val="000000" w:themeColor="text1"/>
          <w:sz w:val="22"/>
        </w:rPr>
        <w:t>で</w:t>
      </w:r>
      <w:r w:rsidR="00144D60">
        <w:rPr>
          <w:rFonts w:ascii="BIZ UDPゴシック" w:eastAsia="BIZ UDPゴシック" w:hAnsi="BIZ UDPゴシック" w:hint="eastAsia"/>
          <w:color w:val="000000" w:themeColor="text1"/>
          <w:sz w:val="22"/>
        </w:rPr>
        <w:t>、</w:t>
      </w:r>
      <w:r>
        <w:rPr>
          <w:rFonts w:ascii="BIZ UDPゴシック" w:eastAsia="BIZ UDPゴシック" w:hAnsi="BIZ UDPゴシック" w:hint="eastAsia"/>
          <w:color w:val="000000" w:themeColor="text1"/>
          <w:sz w:val="22"/>
        </w:rPr>
        <w:t>現在の人材供給のトレンドが続いた場合</w:t>
      </w:r>
      <w:r w:rsidR="00AF6B7A">
        <w:rPr>
          <w:rFonts w:ascii="BIZ UDPゴシック" w:eastAsia="BIZ UDPゴシック" w:hAnsi="BIZ UDPゴシック" w:hint="eastAsia"/>
          <w:color w:val="000000" w:themeColor="text1"/>
          <w:sz w:val="22"/>
        </w:rPr>
        <w:t>には</w:t>
      </w:r>
      <w:r>
        <w:rPr>
          <w:rFonts w:ascii="BIZ UDPゴシック" w:eastAsia="BIZ UDPゴシック" w:hAnsi="BIZ UDPゴシック" w:hint="eastAsia"/>
          <w:color w:val="000000" w:themeColor="text1"/>
          <w:sz w:val="22"/>
        </w:rPr>
        <w:t>、職種</w:t>
      </w:r>
      <w:r w:rsidR="00144D60">
        <w:rPr>
          <w:rFonts w:ascii="BIZ UDPゴシック" w:eastAsia="BIZ UDPゴシック" w:hAnsi="BIZ UDPゴシック" w:hint="eastAsia"/>
          <w:color w:val="000000" w:themeColor="text1"/>
          <w:sz w:val="22"/>
        </w:rPr>
        <w:t>間</w:t>
      </w:r>
      <w:r>
        <w:rPr>
          <w:rFonts w:ascii="BIZ UDPゴシック" w:eastAsia="BIZ UDPゴシック" w:hAnsi="BIZ UDPゴシック" w:hint="eastAsia"/>
          <w:color w:val="000000" w:themeColor="text1"/>
          <w:sz w:val="22"/>
        </w:rPr>
        <w:t>で需給ミスマッチが生じるリスクが指摘されていま</w:t>
      </w:r>
      <w:r w:rsidR="00814C91">
        <w:rPr>
          <w:rFonts w:ascii="BIZ UDPゴシック" w:eastAsia="BIZ UDPゴシック" w:hAnsi="BIZ UDPゴシック" w:hint="eastAsia"/>
          <w:color w:val="000000" w:themeColor="text1"/>
          <w:sz w:val="22"/>
        </w:rPr>
        <w:t>す（図</w:t>
      </w:r>
      <w:r w:rsidR="007062D8">
        <w:rPr>
          <w:rFonts w:ascii="BIZ UDPゴシック" w:eastAsia="BIZ UDPゴシック" w:hAnsi="BIZ UDPゴシック" w:hint="eastAsia"/>
          <w:color w:val="000000" w:themeColor="text1"/>
          <w:sz w:val="22"/>
        </w:rPr>
        <w:t>２</w:t>
      </w:r>
      <w:r w:rsidR="00814C91">
        <w:rPr>
          <w:rFonts w:ascii="BIZ UDPゴシック" w:eastAsia="BIZ UDPゴシック" w:hAnsi="BIZ UDPゴシック" w:hint="eastAsia"/>
          <w:color w:val="000000" w:themeColor="text1"/>
          <w:sz w:val="22"/>
        </w:rPr>
        <w:t>）</w:t>
      </w:r>
      <w:r>
        <w:rPr>
          <w:rFonts w:ascii="BIZ UDPゴシック" w:eastAsia="BIZ UDPゴシック" w:hAnsi="BIZ UDPゴシック" w:hint="eastAsia"/>
          <w:color w:val="000000" w:themeColor="text1"/>
          <w:sz w:val="22"/>
        </w:rPr>
        <w:t>。</w:t>
      </w:r>
    </w:p>
    <w:p w14:paraId="461820E0" w14:textId="5537B974" w:rsidR="004F73F5" w:rsidRDefault="004F73F5" w:rsidP="00A027EC">
      <w:pPr>
        <w:widowControl/>
        <w:autoSpaceDE w:val="0"/>
        <w:ind w:left="2" w:firstLineChars="100" w:firstLine="220"/>
        <w:rPr>
          <w:rFonts w:ascii="BIZ UDPゴシック" w:eastAsia="BIZ UDPゴシック" w:hAnsi="BIZ UDPゴシック"/>
          <w:color w:val="000000" w:themeColor="text1"/>
          <w:sz w:val="18"/>
          <w:szCs w:val="18"/>
        </w:rPr>
      </w:pPr>
      <w:r>
        <w:rPr>
          <w:rFonts w:ascii="BIZ UDPゴシック" w:eastAsia="BIZ UDPゴシック" w:hAnsi="BIZ UDPゴシック" w:hint="eastAsia"/>
          <w:color w:val="000000" w:themeColor="text1"/>
          <w:sz w:val="22"/>
        </w:rPr>
        <w:t>具体的には、</w:t>
      </w:r>
      <w:r w:rsidR="004155FE">
        <w:rPr>
          <w:rFonts w:ascii="BIZ UDPゴシック" w:eastAsia="BIZ UDPゴシック" w:hAnsi="BIZ UDPゴシック" w:hint="eastAsia"/>
          <w:color w:val="000000" w:themeColor="text1"/>
          <w:sz w:val="22"/>
        </w:rPr>
        <w:t>２０４０年には全国で</w:t>
      </w:r>
      <w:r>
        <w:rPr>
          <w:rFonts w:ascii="BIZ UDPゴシック" w:eastAsia="BIZ UDPゴシック" w:hAnsi="BIZ UDPゴシック" w:hint="eastAsia"/>
          <w:color w:val="000000" w:themeColor="text1"/>
          <w:sz w:val="22"/>
        </w:rPr>
        <w:t>事務職が約４４０万人余剰となる一方、多くの産業</w:t>
      </w:r>
      <w:r w:rsidR="009047F3">
        <w:rPr>
          <w:rFonts w:ascii="BIZ UDPゴシック" w:eastAsia="BIZ UDPゴシック" w:hAnsi="BIZ UDPゴシック" w:hint="eastAsia"/>
          <w:color w:val="000000" w:themeColor="text1"/>
          <w:sz w:val="22"/>
        </w:rPr>
        <w:t>を支える</w:t>
      </w:r>
      <w:r>
        <w:rPr>
          <w:rFonts w:ascii="BIZ UDPゴシック" w:eastAsia="BIZ UDPゴシック" w:hAnsi="BIZ UDPゴシック" w:hint="eastAsia"/>
          <w:color w:val="000000" w:themeColor="text1"/>
          <w:sz w:val="22"/>
        </w:rPr>
        <w:t>現場人材が約２６０万人不足する可能性があります。大阪府においても同様</w:t>
      </w:r>
      <w:r w:rsidR="004155FE">
        <w:rPr>
          <w:rFonts w:ascii="BIZ UDPゴシック" w:eastAsia="BIZ UDPゴシック" w:hAnsi="BIZ UDPゴシック" w:hint="eastAsia"/>
          <w:color w:val="000000" w:themeColor="text1"/>
          <w:sz w:val="22"/>
        </w:rPr>
        <w:t>の傾向がみられ</w:t>
      </w:r>
      <w:r>
        <w:rPr>
          <w:rFonts w:ascii="BIZ UDPゴシック" w:eastAsia="BIZ UDPゴシック" w:hAnsi="BIZ UDPゴシック" w:hint="eastAsia"/>
          <w:color w:val="000000" w:themeColor="text1"/>
          <w:sz w:val="22"/>
        </w:rPr>
        <w:t>、事務職が３１．３万人の余剰となる一方、現場人材は５．８万人不足すると見込まれています</w:t>
      </w:r>
      <w:r w:rsidR="00814C91">
        <w:rPr>
          <w:rFonts w:ascii="BIZ UDPゴシック" w:eastAsia="BIZ UDPゴシック" w:hAnsi="BIZ UDPゴシック" w:hint="eastAsia"/>
          <w:color w:val="000000" w:themeColor="text1"/>
          <w:sz w:val="22"/>
        </w:rPr>
        <w:t>（図</w:t>
      </w:r>
      <w:r w:rsidR="007062D8">
        <w:rPr>
          <w:rFonts w:ascii="BIZ UDPゴシック" w:eastAsia="BIZ UDPゴシック" w:hAnsi="BIZ UDPゴシック" w:hint="eastAsia"/>
          <w:color w:val="000000" w:themeColor="text1"/>
          <w:sz w:val="22"/>
        </w:rPr>
        <w:t>３</w:t>
      </w:r>
      <w:r w:rsidR="00814C91">
        <w:rPr>
          <w:rFonts w:ascii="BIZ UDPゴシック" w:eastAsia="BIZ UDPゴシック" w:hAnsi="BIZ UDPゴシック" w:hint="eastAsia"/>
          <w:color w:val="000000" w:themeColor="text1"/>
          <w:sz w:val="22"/>
        </w:rPr>
        <w:t>）</w:t>
      </w:r>
      <w:r>
        <w:rPr>
          <w:rFonts w:ascii="BIZ UDPゴシック" w:eastAsia="BIZ UDPゴシック" w:hAnsi="BIZ UDPゴシック" w:hint="eastAsia"/>
          <w:color w:val="000000" w:themeColor="text1"/>
          <w:sz w:val="22"/>
        </w:rPr>
        <w:t>。</w:t>
      </w:r>
    </w:p>
    <w:p w14:paraId="407EE2CC" w14:textId="0B195D2F" w:rsidR="007062D8" w:rsidRDefault="007062D8" w:rsidP="00A027EC">
      <w:pPr>
        <w:tabs>
          <w:tab w:val="left" w:pos="2595"/>
        </w:tabs>
        <w:autoSpaceDE w:val="0"/>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このように、今後の労働市場では職種間の需給ミスマッチが拡大することが見込まれており、人材不足が見込まれる分野への人材育成や円滑な労働移動を支える職業能力開発が必要です。</w:t>
      </w:r>
    </w:p>
    <w:p w14:paraId="065D76DD" w14:textId="77777777" w:rsidR="007062D8" w:rsidRPr="007062D8" w:rsidRDefault="007062D8" w:rsidP="00A027EC">
      <w:pPr>
        <w:widowControl/>
        <w:autoSpaceDE w:val="0"/>
        <w:ind w:left="2" w:firstLineChars="100" w:firstLine="220"/>
        <w:rPr>
          <w:rFonts w:ascii="BIZ UDPゴシック" w:eastAsia="BIZ UDPゴシック" w:hAnsi="BIZ UDPゴシック"/>
          <w:sz w:val="22"/>
        </w:rPr>
      </w:pPr>
    </w:p>
    <w:tbl>
      <w:tblPr>
        <w:tblStyle w:val="a3"/>
        <w:tblW w:w="9356"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356"/>
      </w:tblGrid>
      <w:tr w:rsidR="00A81733" w14:paraId="144C4BDE" w14:textId="77777777" w:rsidTr="004F1E79">
        <w:trPr>
          <w:trHeight w:val="6142"/>
        </w:trPr>
        <w:tc>
          <w:tcPr>
            <w:tcW w:w="9356" w:type="dxa"/>
          </w:tcPr>
          <w:p w14:paraId="0CF3531B" w14:textId="77777777" w:rsidR="00A81733" w:rsidRDefault="00A81733" w:rsidP="00A027EC">
            <w:pPr>
              <w:tabs>
                <w:tab w:val="left" w:pos="2595"/>
              </w:tabs>
              <w:autoSpaceDE w:val="0"/>
              <w:rPr>
                <w:rFonts w:ascii="BIZ UDPゴシック" w:eastAsia="BIZ UDPゴシック" w:hAnsi="BIZ UDPゴシック"/>
                <w:sz w:val="22"/>
              </w:rPr>
            </w:pPr>
            <w:r>
              <w:rPr>
                <w:rFonts w:ascii="BIZ UDPゴシック" w:eastAsia="BIZ UDPゴシック" w:hAnsi="BIZ UDPゴシック"/>
                <w:noProof/>
                <w:sz w:val="22"/>
              </w:rPr>
              <w:lastRenderedPageBreak/>
              <w:drawing>
                <wp:inline distT="0" distB="0" distL="0" distR="0" wp14:anchorId="2891FDA9" wp14:editId="3F168852">
                  <wp:extent cx="5741973" cy="3211372"/>
                  <wp:effectExtent l="0" t="0" r="0" b="8255"/>
                  <wp:docPr id="2128981804"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464"/>
                          <a:stretch>
                            <a:fillRect/>
                          </a:stretch>
                        </pic:blipFill>
                        <pic:spPr bwMode="auto">
                          <a:xfrm>
                            <a:off x="0" y="0"/>
                            <a:ext cx="5780594" cy="3232972"/>
                          </a:xfrm>
                          <a:prstGeom prst="rect">
                            <a:avLst/>
                          </a:prstGeom>
                          <a:noFill/>
                          <a:ln>
                            <a:noFill/>
                          </a:ln>
                          <a:extLst>
                            <a:ext uri="{53640926-AAD7-44D8-BBD7-CCE9431645EC}">
                              <a14:shadowObscured xmlns:a14="http://schemas.microsoft.com/office/drawing/2010/main"/>
                            </a:ext>
                          </a:extLst>
                        </pic:spPr>
                      </pic:pic>
                    </a:graphicData>
                  </a:graphic>
                </wp:inline>
              </w:drawing>
            </w:r>
          </w:p>
          <w:p w14:paraId="7291A7D5" w14:textId="236A50F2" w:rsidR="007062D8" w:rsidRDefault="007062D8" w:rsidP="00A027EC">
            <w:pPr>
              <w:tabs>
                <w:tab w:val="left" w:pos="2595"/>
              </w:tabs>
              <w:autoSpaceDE w:val="0"/>
              <w:spacing w:line="340" w:lineRule="exact"/>
              <w:jc w:val="right"/>
              <w:rPr>
                <w:rFonts w:ascii="BIZ UDPゴシック" w:eastAsia="BIZ UDPゴシック" w:hAnsi="BIZ UDPゴシック"/>
                <w:sz w:val="18"/>
                <w:szCs w:val="18"/>
              </w:rPr>
            </w:pPr>
            <w:r w:rsidRPr="004F1E79">
              <w:rPr>
                <w:rFonts w:ascii="BIZ UDPゴシック" w:eastAsia="BIZ UDPゴシック" w:hAnsi="BIZ UDPゴシック" w:hint="eastAsia"/>
                <w:sz w:val="18"/>
                <w:szCs w:val="18"/>
              </w:rPr>
              <w:t>出典：</w:t>
            </w:r>
            <w:r>
              <w:rPr>
                <w:rFonts w:ascii="BIZ UDPゴシック" w:eastAsia="BIZ UDPゴシック" w:hAnsi="BIZ UDPゴシック" w:hint="eastAsia"/>
                <w:sz w:val="18"/>
                <w:szCs w:val="18"/>
              </w:rPr>
              <w:t>経済産業省「</w:t>
            </w:r>
            <w:r w:rsidRPr="004F1E79">
              <w:rPr>
                <w:rFonts w:ascii="BIZ UDPゴシック" w:eastAsia="BIZ UDPゴシック" w:hAnsi="BIZ UDPゴシック" w:hint="eastAsia"/>
                <w:sz w:val="18"/>
                <w:szCs w:val="18"/>
              </w:rPr>
              <w:t>全国版就業構造推計（改訂版）</w:t>
            </w:r>
            <w:r>
              <w:rPr>
                <w:rFonts w:ascii="BIZ UDPゴシック" w:eastAsia="BIZ UDPゴシック" w:hAnsi="BIZ UDPゴシック" w:hint="eastAsia"/>
                <w:sz w:val="18"/>
                <w:szCs w:val="18"/>
              </w:rPr>
              <w:t>」</w:t>
            </w:r>
          </w:p>
          <w:p w14:paraId="34CF6B18" w14:textId="2FFD8A74" w:rsidR="004F1E79" w:rsidRDefault="00A81733" w:rsidP="00A027EC">
            <w:pPr>
              <w:tabs>
                <w:tab w:val="left" w:pos="2595"/>
              </w:tabs>
              <w:autoSpaceDE w:val="0"/>
              <w:spacing w:line="340" w:lineRule="exact"/>
              <w:jc w:val="center"/>
              <w:rPr>
                <w:rFonts w:ascii="BIZ UDPゴシック" w:eastAsia="BIZ UDPゴシック" w:hAnsi="BIZ UDPゴシック"/>
                <w:sz w:val="22"/>
              </w:rPr>
            </w:pPr>
            <w:r w:rsidRPr="007062D8">
              <w:rPr>
                <w:rFonts w:ascii="BIZ UDPゴシック" w:eastAsia="BIZ UDPゴシック" w:hAnsi="BIZ UDPゴシック" w:hint="eastAsia"/>
                <w:sz w:val="20"/>
                <w:szCs w:val="20"/>
              </w:rPr>
              <w:t>図</w:t>
            </w:r>
            <w:r w:rsidR="007062D8">
              <w:rPr>
                <w:rFonts w:ascii="BIZ UDPゴシック" w:eastAsia="BIZ UDPゴシック" w:hAnsi="BIZ UDPゴシック" w:hint="eastAsia"/>
                <w:sz w:val="20"/>
                <w:szCs w:val="20"/>
              </w:rPr>
              <w:t>２</w:t>
            </w:r>
            <w:r w:rsidRPr="007062D8">
              <w:rPr>
                <w:rFonts w:ascii="BIZ UDPゴシック" w:eastAsia="BIZ UDPゴシック" w:hAnsi="BIZ UDPゴシック" w:hint="eastAsia"/>
                <w:sz w:val="20"/>
                <w:szCs w:val="20"/>
              </w:rPr>
              <w:t xml:space="preserve">　</w:t>
            </w:r>
            <w:r w:rsidR="004F1E79" w:rsidRPr="007062D8">
              <w:rPr>
                <w:rFonts w:ascii="BIZ UDPゴシック" w:eastAsia="BIZ UDPゴシック" w:hAnsi="BIZ UDPゴシック" w:hint="eastAsia"/>
                <w:sz w:val="20"/>
                <w:szCs w:val="20"/>
              </w:rPr>
              <w:t>２０４０年の</w:t>
            </w:r>
            <w:r w:rsidRPr="007062D8">
              <w:rPr>
                <w:rFonts w:ascii="BIZ UDPゴシック" w:eastAsia="BIZ UDPゴシック" w:hAnsi="BIZ UDPゴシック" w:hint="eastAsia"/>
                <w:sz w:val="20"/>
                <w:szCs w:val="20"/>
              </w:rPr>
              <w:t>職種間ミスマッチ</w:t>
            </w:r>
            <w:r w:rsidR="004F1E79" w:rsidRPr="007062D8">
              <w:rPr>
                <w:rFonts w:ascii="BIZ UDPゴシック" w:eastAsia="BIZ UDPゴシック" w:hAnsi="BIZ UDPゴシック" w:hint="eastAsia"/>
                <w:sz w:val="20"/>
                <w:szCs w:val="20"/>
              </w:rPr>
              <w:t>（全国）</w:t>
            </w:r>
          </w:p>
        </w:tc>
      </w:tr>
    </w:tbl>
    <w:p w14:paraId="2B0C01BE" w14:textId="77777777" w:rsidR="00B22488" w:rsidRDefault="00B22488" w:rsidP="00A027EC">
      <w:pPr>
        <w:tabs>
          <w:tab w:val="left" w:pos="2595"/>
        </w:tabs>
        <w:autoSpaceDE w:val="0"/>
        <w:rPr>
          <w:rFonts w:ascii="BIZ UDPゴシック" w:eastAsia="BIZ UDPゴシック" w:hAnsi="BIZ UDPゴシック"/>
          <w:sz w:val="22"/>
        </w:rPr>
      </w:pPr>
    </w:p>
    <w:tbl>
      <w:tblPr>
        <w:tblStyle w:val="a3"/>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070"/>
      </w:tblGrid>
      <w:tr w:rsidR="00A81733" w:rsidRPr="00A81733" w14:paraId="26F47401" w14:textId="77777777" w:rsidTr="00E01DB6">
        <w:trPr>
          <w:trHeight w:val="5024"/>
        </w:trPr>
        <w:tc>
          <w:tcPr>
            <w:tcW w:w="9060" w:type="dxa"/>
          </w:tcPr>
          <w:p w14:paraId="27CA5AA8" w14:textId="1A1F171F" w:rsidR="004F1E79" w:rsidRPr="004F1E79" w:rsidRDefault="00A81733" w:rsidP="00A027EC">
            <w:pPr>
              <w:tabs>
                <w:tab w:val="left" w:pos="2595"/>
              </w:tabs>
              <w:autoSpaceDE w:val="0"/>
              <w:jc w:val="center"/>
              <w:rPr>
                <w:rFonts w:ascii="BIZ UDPゴシック" w:eastAsia="BIZ UDPゴシック" w:hAnsi="BIZ UDPゴシック"/>
                <w:sz w:val="22"/>
              </w:rPr>
            </w:pPr>
            <w:r>
              <w:rPr>
                <w:rFonts w:ascii="BIZ UDPゴシック" w:eastAsia="BIZ UDPゴシック" w:hAnsi="BIZ UDPゴシック"/>
                <w:noProof/>
                <w:sz w:val="22"/>
              </w:rPr>
              <w:drawing>
                <wp:inline distT="0" distB="0" distL="0" distR="0" wp14:anchorId="62971007" wp14:editId="4F09F9F5">
                  <wp:extent cx="5659209" cy="3867150"/>
                  <wp:effectExtent l="0" t="0" r="0" b="0"/>
                  <wp:docPr id="1727606203"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 b="1008"/>
                          <a:stretch>
                            <a:fillRect/>
                          </a:stretch>
                        </pic:blipFill>
                        <pic:spPr bwMode="auto">
                          <a:xfrm>
                            <a:off x="0" y="0"/>
                            <a:ext cx="5717578" cy="3907036"/>
                          </a:xfrm>
                          <a:prstGeom prst="rect">
                            <a:avLst/>
                          </a:prstGeom>
                          <a:noFill/>
                          <a:ln>
                            <a:noFill/>
                          </a:ln>
                          <a:extLst>
                            <a:ext uri="{53640926-AAD7-44D8-BBD7-CCE9431645EC}">
                              <a14:shadowObscured xmlns:a14="http://schemas.microsoft.com/office/drawing/2010/main"/>
                            </a:ext>
                          </a:extLst>
                        </pic:spPr>
                      </pic:pic>
                    </a:graphicData>
                  </a:graphic>
                </wp:inline>
              </w:drawing>
            </w:r>
          </w:p>
          <w:p w14:paraId="32D26D43" w14:textId="29B70963" w:rsidR="007062D8" w:rsidRDefault="007062D8" w:rsidP="00A027EC">
            <w:pPr>
              <w:tabs>
                <w:tab w:val="left" w:pos="2595"/>
              </w:tabs>
              <w:autoSpaceDE w:val="0"/>
              <w:spacing w:before="120" w:line="280" w:lineRule="exact"/>
              <w:jc w:val="right"/>
              <w:rPr>
                <w:rFonts w:ascii="BIZ UDPゴシック" w:eastAsia="BIZ UDPゴシック" w:hAnsi="BIZ UDPゴシック"/>
                <w:sz w:val="18"/>
                <w:szCs w:val="18"/>
              </w:rPr>
            </w:pPr>
            <w:r w:rsidRPr="004F1E79">
              <w:rPr>
                <w:rFonts w:ascii="BIZ UDPゴシック" w:eastAsia="BIZ UDPゴシック" w:hAnsi="BIZ UDPゴシック" w:hint="eastAsia"/>
                <w:sz w:val="18"/>
                <w:szCs w:val="18"/>
              </w:rPr>
              <w:t>出典：</w:t>
            </w:r>
            <w:r>
              <w:rPr>
                <w:rFonts w:ascii="BIZ UDPゴシック" w:eastAsia="BIZ UDPゴシック" w:hAnsi="BIZ UDPゴシック" w:hint="eastAsia"/>
                <w:sz w:val="18"/>
                <w:szCs w:val="18"/>
              </w:rPr>
              <w:t>経済産業省「</w:t>
            </w:r>
            <w:r w:rsidRPr="004F1E79">
              <w:rPr>
                <w:rFonts w:ascii="BIZ UDPゴシック" w:eastAsia="BIZ UDPゴシック" w:hAnsi="BIZ UDPゴシック" w:hint="eastAsia"/>
                <w:sz w:val="18"/>
                <w:szCs w:val="18"/>
              </w:rPr>
              <w:t>全国版就業構造推計（改訂版）</w:t>
            </w:r>
            <w:r>
              <w:rPr>
                <w:rFonts w:ascii="BIZ UDPゴシック" w:eastAsia="BIZ UDPゴシック" w:hAnsi="BIZ UDPゴシック" w:hint="eastAsia"/>
                <w:sz w:val="18"/>
                <w:szCs w:val="18"/>
              </w:rPr>
              <w:t>」</w:t>
            </w:r>
            <w:r w:rsidR="00A027EC">
              <w:rPr>
                <w:rFonts w:ascii="BIZ UDPゴシック" w:eastAsia="BIZ UDPゴシック" w:hAnsi="BIZ UDPゴシック"/>
                <w:sz w:val="18"/>
                <w:szCs w:val="18"/>
              </w:rPr>
              <w:br/>
            </w:r>
            <w:r w:rsidR="00A027EC">
              <w:rPr>
                <w:rFonts w:ascii="BIZ UDPゴシック" w:eastAsia="BIZ UDPゴシック" w:hAnsi="BIZ UDPゴシック" w:hint="eastAsia"/>
                <w:sz w:val="18"/>
                <w:szCs w:val="18"/>
              </w:rPr>
              <w:t>政令市のある都道府県及び近隣府県を抽出</w:t>
            </w:r>
          </w:p>
          <w:p w14:paraId="17E4288D" w14:textId="0AD95378" w:rsidR="00A81733" w:rsidRDefault="004F1E79" w:rsidP="00A027EC">
            <w:pPr>
              <w:tabs>
                <w:tab w:val="left" w:pos="2595"/>
              </w:tabs>
              <w:autoSpaceDE w:val="0"/>
              <w:spacing w:before="120" w:line="280" w:lineRule="exact"/>
              <w:jc w:val="center"/>
              <w:rPr>
                <w:rFonts w:ascii="BIZ UDPゴシック" w:eastAsia="BIZ UDPゴシック" w:hAnsi="BIZ UDPゴシック"/>
                <w:sz w:val="22"/>
              </w:rPr>
            </w:pPr>
            <w:r w:rsidRPr="007062D8">
              <w:rPr>
                <w:rFonts w:ascii="BIZ UDPゴシック" w:eastAsia="BIZ UDPゴシック" w:hAnsi="BIZ UDPゴシック" w:hint="eastAsia"/>
                <w:sz w:val="20"/>
                <w:szCs w:val="20"/>
              </w:rPr>
              <w:t>図</w:t>
            </w:r>
            <w:r w:rsidR="007062D8">
              <w:rPr>
                <w:rFonts w:ascii="BIZ UDPゴシック" w:eastAsia="BIZ UDPゴシック" w:hAnsi="BIZ UDPゴシック" w:hint="eastAsia"/>
                <w:sz w:val="20"/>
                <w:szCs w:val="20"/>
              </w:rPr>
              <w:t>３</w:t>
            </w:r>
            <w:r w:rsidRPr="007062D8">
              <w:rPr>
                <w:rFonts w:ascii="BIZ UDPゴシック" w:eastAsia="BIZ UDPゴシック" w:hAnsi="BIZ UDPゴシック" w:hint="eastAsia"/>
                <w:sz w:val="20"/>
                <w:szCs w:val="20"/>
              </w:rPr>
              <w:t xml:space="preserve">　２０４０年の職種間ミスマッチ（都道府県）</w:t>
            </w:r>
          </w:p>
        </w:tc>
      </w:tr>
    </w:tbl>
    <w:p w14:paraId="26B3FE7B" w14:textId="6F7E1CD9" w:rsidR="0024418A" w:rsidRPr="001C6EC9" w:rsidRDefault="0024418A" w:rsidP="00A027EC">
      <w:pPr>
        <w:pStyle w:val="1"/>
        <w:autoSpaceDE w:val="0"/>
        <w:rPr>
          <w:rFonts w:ascii="BIZ UDPゴシック" w:eastAsia="BIZ UDPゴシック" w:hAnsi="BIZ UDPゴシック"/>
          <w:sz w:val="22"/>
          <w:szCs w:val="22"/>
        </w:rPr>
      </w:pPr>
      <w:bookmarkStart w:id="12" w:name="_Toc238127464"/>
      <w:r w:rsidRPr="001C6EC9">
        <w:rPr>
          <w:rFonts w:ascii="BIZ UDPゴシック" w:eastAsia="BIZ UDPゴシック" w:hAnsi="BIZ UDPゴシック" w:hint="eastAsia"/>
          <w:sz w:val="22"/>
          <w:szCs w:val="22"/>
        </w:rPr>
        <w:lastRenderedPageBreak/>
        <w:t>２　大阪</w:t>
      </w:r>
      <w:r w:rsidR="00CA53FF">
        <w:rPr>
          <w:rFonts w:ascii="BIZ UDPゴシック" w:eastAsia="BIZ UDPゴシック" w:hAnsi="BIZ UDPゴシック" w:hint="eastAsia"/>
          <w:sz w:val="22"/>
          <w:szCs w:val="22"/>
        </w:rPr>
        <w:t>の状況</w:t>
      </w:r>
      <w:bookmarkEnd w:id="12"/>
    </w:p>
    <w:p w14:paraId="62367B57" w14:textId="667D7312" w:rsidR="0024418A" w:rsidRPr="001C6EC9" w:rsidRDefault="00667085" w:rsidP="00A027EC">
      <w:pPr>
        <w:pStyle w:val="3"/>
        <w:autoSpaceDE w:val="0"/>
        <w:rPr>
          <w:rFonts w:ascii="BIZ UDPゴシック" w:eastAsia="BIZ UDPゴシック" w:hAnsi="BIZ UDPゴシック"/>
        </w:rPr>
      </w:pPr>
      <w:bookmarkStart w:id="13" w:name="_Toc238127465"/>
      <w:r w:rsidRPr="001C6EC9">
        <w:rPr>
          <w:rFonts w:ascii="BIZ UDPゴシック" w:eastAsia="BIZ UDPゴシック" w:hAnsi="BIZ UDPゴシック" w:hint="eastAsia"/>
        </w:rPr>
        <w:t>（</w:t>
      </w:r>
      <w:r w:rsidR="00B80522">
        <w:rPr>
          <w:rFonts w:ascii="BIZ UDPゴシック" w:eastAsia="BIZ UDPゴシック" w:hAnsi="BIZ UDPゴシック" w:hint="eastAsia"/>
        </w:rPr>
        <w:t>１</w:t>
      </w:r>
      <w:r w:rsidRPr="001C6EC9">
        <w:rPr>
          <w:rFonts w:ascii="BIZ UDPゴシック" w:eastAsia="BIZ UDPゴシック" w:hAnsi="BIZ UDPゴシック" w:hint="eastAsia"/>
        </w:rPr>
        <w:t xml:space="preserve">） </w:t>
      </w:r>
      <w:r w:rsidR="001B2384">
        <w:rPr>
          <w:rFonts w:ascii="BIZ UDPゴシック" w:eastAsia="BIZ UDPゴシック" w:hAnsi="BIZ UDPゴシック" w:hint="eastAsia"/>
          <w:color w:val="000000" w:themeColor="text1"/>
        </w:rPr>
        <w:t>雇用・労働情勢の状況</w:t>
      </w:r>
      <w:r w:rsidR="00DA556C">
        <w:rPr>
          <w:rFonts w:ascii="BIZ UDPゴシック" w:eastAsia="BIZ UDPゴシック" w:hAnsi="BIZ UDPゴシック" w:hint="eastAsia"/>
          <w:color w:val="000000" w:themeColor="text1"/>
        </w:rPr>
        <w:t>等</w:t>
      </w:r>
      <w:bookmarkEnd w:id="13"/>
    </w:p>
    <w:p w14:paraId="4F508DAF" w14:textId="02990C65" w:rsidR="007007A0" w:rsidRDefault="001B4439" w:rsidP="00A027EC">
      <w:pPr>
        <w:tabs>
          <w:tab w:val="left" w:pos="2595"/>
        </w:tabs>
        <w:autoSpaceDE w:val="0"/>
        <w:rPr>
          <w:rFonts w:ascii="BIZ UDPゴシック" w:eastAsia="BIZ UDPゴシック" w:hAnsi="BIZ UDPゴシック"/>
          <w:color w:val="000000" w:themeColor="text1"/>
          <w:sz w:val="22"/>
        </w:rPr>
      </w:pPr>
      <w:r w:rsidRPr="001C6EC9">
        <w:rPr>
          <w:rFonts w:ascii="BIZ UDPゴシック" w:eastAsia="BIZ UDPゴシック" w:hAnsi="BIZ UDPゴシック" w:hint="eastAsia"/>
          <w:color w:val="000000" w:themeColor="text1"/>
          <w:sz w:val="22"/>
        </w:rPr>
        <w:t>①</w:t>
      </w:r>
      <w:r w:rsidR="001B2384">
        <w:rPr>
          <w:rFonts w:ascii="BIZ UDPゴシック" w:eastAsia="BIZ UDPゴシック" w:hAnsi="BIZ UDPゴシック" w:hint="eastAsia"/>
          <w:color w:val="000000" w:themeColor="text1"/>
          <w:sz w:val="22"/>
        </w:rPr>
        <w:t xml:space="preserve"> </w:t>
      </w:r>
      <w:r w:rsidRPr="001C6EC9">
        <w:rPr>
          <w:rFonts w:ascii="BIZ UDPゴシック" w:eastAsia="BIZ UDPゴシック" w:hAnsi="BIZ UDPゴシック" w:hint="eastAsia"/>
          <w:color w:val="000000" w:themeColor="text1"/>
          <w:sz w:val="22"/>
        </w:rPr>
        <w:t>人口の推移と将来推計</w:t>
      </w:r>
    </w:p>
    <w:p w14:paraId="159A79C7" w14:textId="22781C33" w:rsidR="00186795" w:rsidRDefault="00186795" w:rsidP="00A027EC">
      <w:pPr>
        <w:tabs>
          <w:tab w:val="left" w:pos="2595"/>
        </w:tabs>
        <w:autoSpaceDE w:val="0"/>
        <w:ind w:leftChars="100" w:left="210" w:firstLineChars="100" w:firstLine="220"/>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大阪府の人口は、</w:t>
      </w:r>
      <w:r w:rsidR="00EC1082">
        <w:rPr>
          <w:rFonts w:ascii="BIZ UDPゴシック" w:eastAsia="BIZ UDPゴシック" w:hAnsi="BIZ UDPゴシック" w:hint="eastAsia"/>
          <w:color w:val="000000" w:themeColor="text1"/>
          <w:sz w:val="22"/>
        </w:rPr>
        <w:t>20</w:t>
      </w:r>
      <w:r w:rsidR="005E680B">
        <w:rPr>
          <w:rFonts w:ascii="BIZ UDPゴシック" w:eastAsia="BIZ UDPゴシック" w:hAnsi="BIZ UDPゴシック" w:hint="eastAsia"/>
          <w:color w:val="000000" w:themeColor="text1"/>
          <w:sz w:val="22"/>
        </w:rPr>
        <w:t>２</w:t>
      </w:r>
      <w:r w:rsidR="00EC1082">
        <w:rPr>
          <w:rFonts w:ascii="BIZ UDPゴシック" w:eastAsia="BIZ UDPゴシック" w:hAnsi="BIZ UDPゴシック" w:hint="eastAsia"/>
          <w:color w:val="000000" w:themeColor="text1"/>
          <w:sz w:val="22"/>
        </w:rPr>
        <w:t>0（</w:t>
      </w:r>
      <w:r w:rsidR="006A244F">
        <w:rPr>
          <w:rFonts w:ascii="BIZ UDPゴシック" w:eastAsia="BIZ UDPゴシック" w:hAnsi="BIZ UDPゴシック" w:hint="eastAsia"/>
          <w:color w:val="000000" w:themeColor="text1"/>
          <w:sz w:val="22"/>
        </w:rPr>
        <w:t>令和２</w:t>
      </w:r>
      <w:r w:rsidR="00EC1082">
        <w:rPr>
          <w:rFonts w:ascii="BIZ UDPゴシック" w:eastAsia="BIZ UDPゴシック" w:hAnsi="BIZ UDPゴシック" w:hint="eastAsia"/>
          <w:color w:val="000000" w:themeColor="text1"/>
          <w:sz w:val="22"/>
        </w:rPr>
        <w:t>）</w:t>
      </w:r>
      <w:r>
        <w:rPr>
          <w:rFonts w:ascii="BIZ UDPゴシック" w:eastAsia="BIZ UDPゴシック" w:hAnsi="BIZ UDPゴシック" w:hint="eastAsia"/>
          <w:color w:val="000000" w:themeColor="text1"/>
          <w:sz w:val="22"/>
        </w:rPr>
        <w:t>年の８８４万人</w:t>
      </w:r>
      <w:r w:rsidR="005E680B">
        <w:rPr>
          <w:rFonts w:ascii="BIZ UDPゴシック" w:eastAsia="BIZ UDPゴシック" w:hAnsi="BIZ UDPゴシック" w:hint="eastAsia"/>
          <w:color w:val="000000" w:themeColor="text1"/>
          <w:sz w:val="22"/>
        </w:rPr>
        <w:t>から</w:t>
      </w:r>
      <w:r w:rsidR="00113CF8">
        <w:rPr>
          <w:rFonts w:ascii="BIZ UDPゴシック" w:eastAsia="BIZ UDPゴシック" w:hAnsi="BIZ UDPゴシック" w:hint="eastAsia"/>
          <w:color w:val="000000" w:themeColor="text1"/>
          <w:sz w:val="22"/>
        </w:rPr>
        <w:t>２０５０</w:t>
      </w:r>
      <w:r w:rsidR="00EC1082">
        <w:rPr>
          <w:rFonts w:ascii="BIZ UDPゴシック" w:eastAsia="BIZ UDPゴシック" w:hAnsi="BIZ UDPゴシック" w:hint="eastAsia"/>
          <w:color w:val="000000" w:themeColor="text1"/>
          <w:sz w:val="22"/>
        </w:rPr>
        <w:t>（</w:t>
      </w:r>
      <w:r w:rsidR="006A244F">
        <w:rPr>
          <w:rFonts w:ascii="BIZ UDPゴシック" w:eastAsia="BIZ UDPゴシック" w:hAnsi="BIZ UDPゴシック" w:hint="eastAsia"/>
          <w:color w:val="000000" w:themeColor="text1"/>
          <w:sz w:val="22"/>
        </w:rPr>
        <w:t>令和３</w:t>
      </w:r>
      <w:r w:rsidR="00EC1082">
        <w:rPr>
          <w:rFonts w:ascii="BIZ UDPゴシック" w:eastAsia="BIZ UDPゴシック" w:hAnsi="BIZ UDPゴシック" w:hint="eastAsia"/>
          <w:color w:val="000000" w:themeColor="text1"/>
          <w:sz w:val="22"/>
        </w:rPr>
        <w:t>２）</w:t>
      </w:r>
      <w:r>
        <w:rPr>
          <w:rFonts w:ascii="BIZ UDPゴシック" w:eastAsia="BIZ UDPゴシック" w:hAnsi="BIZ UDPゴシック" w:hint="eastAsia"/>
          <w:color w:val="000000" w:themeColor="text1"/>
          <w:sz w:val="22"/>
        </w:rPr>
        <w:t>年には７２６万人となり、３０年間で約１８％減少する</w:t>
      </w:r>
      <w:r w:rsidR="005E680B">
        <w:rPr>
          <w:rFonts w:ascii="BIZ UDPゴシック" w:eastAsia="BIZ UDPゴシック" w:hAnsi="BIZ UDPゴシック" w:hint="eastAsia"/>
          <w:color w:val="000000" w:themeColor="text1"/>
          <w:sz w:val="22"/>
        </w:rPr>
        <w:t>ことが見込まれています</w:t>
      </w:r>
      <w:r>
        <w:rPr>
          <w:rFonts w:ascii="BIZ UDPゴシック" w:eastAsia="BIZ UDPゴシック" w:hAnsi="BIZ UDPゴシック" w:hint="eastAsia"/>
          <w:color w:val="000000" w:themeColor="text1"/>
          <w:sz w:val="22"/>
        </w:rPr>
        <w:t>。</w:t>
      </w:r>
    </w:p>
    <w:p w14:paraId="26C8560A" w14:textId="68DEC850" w:rsidR="00186795" w:rsidRDefault="00A81733" w:rsidP="00A027EC">
      <w:pPr>
        <w:tabs>
          <w:tab w:val="left" w:pos="2595"/>
        </w:tabs>
        <w:autoSpaceDE w:val="0"/>
        <w:ind w:left="220" w:hangingChars="100" w:hanging="220"/>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 xml:space="preserve">　　　</w:t>
      </w:r>
      <w:r w:rsidR="004575B7">
        <w:rPr>
          <w:rFonts w:ascii="BIZ UDPゴシック" w:eastAsia="BIZ UDPゴシック" w:hAnsi="BIZ UDPゴシック" w:hint="eastAsia"/>
          <w:color w:val="000000" w:themeColor="text1"/>
          <w:sz w:val="22"/>
        </w:rPr>
        <w:t>また、</w:t>
      </w:r>
      <w:r w:rsidR="00EC1082">
        <w:rPr>
          <w:rFonts w:ascii="BIZ UDPゴシック" w:eastAsia="BIZ UDPゴシック" w:hAnsi="BIZ UDPゴシック" w:hint="eastAsia"/>
          <w:color w:val="000000" w:themeColor="text1"/>
          <w:sz w:val="22"/>
        </w:rPr>
        <w:t>労働力を支える</w:t>
      </w:r>
      <w:r w:rsidR="00E01DB6">
        <w:rPr>
          <w:rFonts w:ascii="BIZ UDPゴシック" w:eastAsia="BIZ UDPゴシック" w:hAnsi="BIZ UDPゴシック" w:hint="eastAsia"/>
          <w:color w:val="000000" w:themeColor="text1"/>
          <w:sz w:val="22"/>
        </w:rPr>
        <w:t>生産年齢人口（１５～６４歳）は、１９９５</w:t>
      </w:r>
      <w:r w:rsidR="00EC1082">
        <w:rPr>
          <w:rFonts w:ascii="BIZ UDPゴシック" w:eastAsia="BIZ UDPゴシック" w:hAnsi="BIZ UDPゴシック" w:hint="eastAsia"/>
          <w:color w:val="000000" w:themeColor="text1"/>
          <w:sz w:val="22"/>
        </w:rPr>
        <w:t>（</w:t>
      </w:r>
      <w:r w:rsidR="006A244F">
        <w:rPr>
          <w:rFonts w:ascii="BIZ UDPゴシック" w:eastAsia="BIZ UDPゴシック" w:hAnsi="BIZ UDPゴシック" w:hint="eastAsia"/>
          <w:color w:val="000000" w:themeColor="text1"/>
          <w:sz w:val="22"/>
        </w:rPr>
        <w:t>平成７</w:t>
      </w:r>
      <w:r w:rsidR="00EC1082">
        <w:rPr>
          <w:rFonts w:ascii="BIZ UDPゴシック" w:eastAsia="BIZ UDPゴシック" w:hAnsi="BIZ UDPゴシック" w:hint="eastAsia"/>
          <w:color w:val="000000" w:themeColor="text1"/>
          <w:sz w:val="22"/>
        </w:rPr>
        <w:t>）</w:t>
      </w:r>
      <w:r w:rsidR="00E01DB6">
        <w:rPr>
          <w:rFonts w:ascii="BIZ UDPゴシック" w:eastAsia="BIZ UDPゴシック" w:hAnsi="BIZ UDPゴシック" w:hint="eastAsia"/>
          <w:color w:val="000000" w:themeColor="text1"/>
          <w:sz w:val="22"/>
        </w:rPr>
        <w:t>年をピークに減少に転じており、</w:t>
      </w:r>
      <w:r w:rsidR="00EC1082">
        <w:rPr>
          <w:rFonts w:ascii="BIZ UDPゴシック" w:eastAsia="BIZ UDPゴシック" w:hAnsi="BIZ UDPゴシック" w:hint="eastAsia"/>
          <w:color w:val="000000" w:themeColor="text1"/>
          <w:sz w:val="22"/>
        </w:rPr>
        <w:t>2020（</w:t>
      </w:r>
      <w:r w:rsidR="006A244F">
        <w:rPr>
          <w:rFonts w:ascii="BIZ UDPゴシック" w:eastAsia="BIZ UDPゴシック" w:hAnsi="BIZ UDPゴシック" w:hint="eastAsia"/>
          <w:color w:val="000000" w:themeColor="text1"/>
          <w:sz w:val="22"/>
        </w:rPr>
        <w:t>令和２</w:t>
      </w:r>
      <w:r w:rsidR="00EC1082">
        <w:rPr>
          <w:rFonts w:ascii="BIZ UDPゴシック" w:eastAsia="BIZ UDPゴシック" w:hAnsi="BIZ UDPゴシック" w:hint="eastAsia"/>
          <w:color w:val="000000" w:themeColor="text1"/>
          <w:sz w:val="22"/>
        </w:rPr>
        <w:t>）</w:t>
      </w:r>
      <w:r w:rsidR="00E01DB6">
        <w:rPr>
          <w:rFonts w:ascii="BIZ UDPゴシック" w:eastAsia="BIZ UDPゴシック" w:hAnsi="BIZ UDPゴシック" w:hint="eastAsia"/>
          <w:color w:val="000000" w:themeColor="text1"/>
          <w:sz w:val="22"/>
        </w:rPr>
        <w:t>年の５３６</w:t>
      </w:r>
      <w:r w:rsidR="00BF2A69">
        <w:rPr>
          <w:rFonts w:ascii="BIZ UDPゴシック" w:eastAsia="BIZ UDPゴシック" w:hAnsi="BIZ UDPゴシック" w:hint="eastAsia"/>
          <w:color w:val="000000" w:themeColor="text1"/>
          <w:sz w:val="22"/>
        </w:rPr>
        <w:t>万</w:t>
      </w:r>
      <w:r w:rsidR="00E01DB6">
        <w:rPr>
          <w:rFonts w:ascii="BIZ UDPゴシック" w:eastAsia="BIZ UDPゴシック" w:hAnsi="BIZ UDPゴシック" w:hint="eastAsia"/>
          <w:color w:val="000000" w:themeColor="text1"/>
          <w:sz w:val="22"/>
        </w:rPr>
        <w:t>人から</w:t>
      </w:r>
      <w:r w:rsidR="00EC1082">
        <w:rPr>
          <w:rFonts w:ascii="BIZ UDPゴシック" w:eastAsia="BIZ UDPゴシック" w:hAnsi="BIZ UDPゴシック" w:hint="eastAsia"/>
          <w:color w:val="000000" w:themeColor="text1"/>
          <w:sz w:val="22"/>
        </w:rPr>
        <w:t>２０５０（</w:t>
      </w:r>
      <w:r w:rsidR="00814C91">
        <w:rPr>
          <w:rFonts w:ascii="BIZ UDPゴシック" w:eastAsia="BIZ UDPゴシック" w:hAnsi="BIZ UDPゴシック" w:hint="eastAsia"/>
          <w:color w:val="000000" w:themeColor="text1"/>
          <w:sz w:val="22"/>
        </w:rPr>
        <w:t>令和３</w:t>
      </w:r>
      <w:r w:rsidR="00EC1082">
        <w:rPr>
          <w:rFonts w:ascii="BIZ UDPゴシック" w:eastAsia="BIZ UDPゴシック" w:hAnsi="BIZ UDPゴシック" w:hint="eastAsia"/>
          <w:color w:val="000000" w:themeColor="text1"/>
          <w:sz w:val="22"/>
        </w:rPr>
        <w:t>２）</w:t>
      </w:r>
      <w:r w:rsidR="00E01DB6">
        <w:rPr>
          <w:rFonts w:ascii="BIZ UDPゴシック" w:eastAsia="BIZ UDPゴシック" w:hAnsi="BIZ UDPゴシック" w:hint="eastAsia"/>
          <w:color w:val="000000" w:themeColor="text1"/>
          <w:sz w:val="22"/>
        </w:rPr>
        <w:t>年には３９０万人となり、</w:t>
      </w:r>
      <w:r w:rsidR="00B87561">
        <w:rPr>
          <w:rFonts w:ascii="BIZ UDPゴシック" w:eastAsia="BIZ UDPゴシック" w:hAnsi="BIZ UDPゴシック" w:hint="eastAsia"/>
          <w:color w:val="000000" w:themeColor="text1"/>
          <w:sz w:val="22"/>
        </w:rPr>
        <w:t>総人口の減少幅を上回る</w:t>
      </w:r>
      <w:r w:rsidR="00E01DB6">
        <w:rPr>
          <w:rFonts w:ascii="BIZ UDPゴシック" w:eastAsia="BIZ UDPゴシック" w:hAnsi="BIZ UDPゴシック" w:hint="eastAsia"/>
          <w:color w:val="000000" w:themeColor="text1"/>
          <w:sz w:val="22"/>
        </w:rPr>
        <w:t>約２７％減少する</w:t>
      </w:r>
      <w:r w:rsidR="005E680B">
        <w:rPr>
          <w:rFonts w:ascii="BIZ UDPゴシック" w:eastAsia="BIZ UDPゴシック" w:hAnsi="BIZ UDPゴシック" w:hint="eastAsia"/>
          <w:color w:val="000000" w:themeColor="text1"/>
          <w:sz w:val="22"/>
        </w:rPr>
        <w:t>と</w:t>
      </w:r>
      <w:r w:rsidR="00E01DB6">
        <w:rPr>
          <w:rFonts w:ascii="BIZ UDPゴシック" w:eastAsia="BIZ UDPゴシック" w:hAnsi="BIZ UDPゴシック" w:hint="eastAsia"/>
          <w:color w:val="000000" w:themeColor="text1"/>
          <w:sz w:val="22"/>
        </w:rPr>
        <w:t>見込まれ</w:t>
      </w:r>
      <w:r w:rsidR="004575B7">
        <w:rPr>
          <w:rFonts w:ascii="BIZ UDPゴシック" w:eastAsia="BIZ UDPゴシック" w:hAnsi="BIZ UDPゴシック" w:hint="eastAsia"/>
          <w:color w:val="000000" w:themeColor="text1"/>
          <w:sz w:val="22"/>
        </w:rPr>
        <w:t>ています。これは</w:t>
      </w:r>
      <w:r w:rsidR="006A244F">
        <w:rPr>
          <w:rFonts w:ascii="BIZ UDPゴシック" w:eastAsia="BIZ UDPゴシック" w:hAnsi="BIZ UDPゴシック" w:hint="eastAsia"/>
          <w:color w:val="000000" w:themeColor="text1"/>
          <w:sz w:val="22"/>
        </w:rPr>
        <w:t>、</w:t>
      </w:r>
      <w:r w:rsidR="004575B7">
        <w:rPr>
          <w:rFonts w:ascii="BIZ UDPゴシック" w:eastAsia="BIZ UDPゴシック" w:hAnsi="BIZ UDPゴシック" w:hint="eastAsia"/>
          <w:color w:val="000000" w:themeColor="text1"/>
          <w:sz w:val="22"/>
        </w:rPr>
        <w:t>今後の大阪府における労働力供給の縮小につながることが予想され</w:t>
      </w:r>
      <w:r w:rsidR="00E01DB6">
        <w:rPr>
          <w:rFonts w:ascii="BIZ UDPゴシック" w:eastAsia="BIZ UDPゴシック" w:hAnsi="BIZ UDPゴシック" w:hint="eastAsia"/>
          <w:color w:val="000000" w:themeColor="text1"/>
          <w:sz w:val="22"/>
        </w:rPr>
        <w:t>ます</w:t>
      </w:r>
      <w:r w:rsidR="00814C91">
        <w:rPr>
          <w:rFonts w:ascii="BIZ UDPゴシック" w:eastAsia="BIZ UDPゴシック" w:hAnsi="BIZ UDPゴシック" w:hint="eastAsia"/>
          <w:color w:val="000000" w:themeColor="text1"/>
          <w:sz w:val="22"/>
        </w:rPr>
        <w:t>（図</w:t>
      </w:r>
      <w:r w:rsidR="007062D8">
        <w:rPr>
          <w:rFonts w:ascii="BIZ UDPゴシック" w:eastAsia="BIZ UDPゴシック" w:hAnsi="BIZ UDPゴシック" w:hint="eastAsia"/>
          <w:color w:val="000000" w:themeColor="text1"/>
          <w:sz w:val="22"/>
        </w:rPr>
        <w:t>４</w:t>
      </w:r>
      <w:r w:rsidR="00814C91">
        <w:rPr>
          <w:rFonts w:ascii="BIZ UDPゴシック" w:eastAsia="BIZ UDPゴシック" w:hAnsi="BIZ UDPゴシック" w:hint="eastAsia"/>
          <w:color w:val="000000" w:themeColor="text1"/>
          <w:sz w:val="22"/>
        </w:rPr>
        <w:t>）</w:t>
      </w:r>
      <w:r w:rsidR="00E01DB6">
        <w:rPr>
          <w:rFonts w:ascii="BIZ UDPゴシック" w:eastAsia="BIZ UDPゴシック" w:hAnsi="BIZ UDPゴシック" w:hint="eastAsia"/>
          <w:color w:val="000000" w:themeColor="text1"/>
          <w:sz w:val="22"/>
        </w:rPr>
        <w:t>。</w:t>
      </w:r>
    </w:p>
    <w:p w14:paraId="768341BC" w14:textId="3ACE8FE9" w:rsidR="00A81733" w:rsidRDefault="004575B7" w:rsidP="00A027EC">
      <w:pPr>
        <w:tabs>
          <w:tab w:val="left" w:pos="2595"/>
        </w:tabs>
        <w:autoSpaceDE w:val="0"/>
        <w:ind w:leftChars="100" w:left="210" w:firstLineChars="100" w:firstLine="220"/>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さらに、</w:t>
      </w:r>
      <w:r w:rsidR="005E680B">
        <w:rPr>
          <w:rFonts w:ascii="BIZ UDPゴシック" w:eastAsia="BIZ UDPゴシック" w:hAnsi="BIZ UDPゴシック" w:hint="eastAsia"/>
          <w:color w:val="000000" w:themeColor="text1"/>
          <w:sz w:val="22"/>
        </w:rPr>
        <w:t>少子高齢化の進行により、年少人口（０～１４歳）の割合は年々減少し、２０５０（</w:t>
      </w:r>
      <w:r w:rsidR="00814C91">
        <w:rPr>
          <w:rFonts w:ascii="BIZ UDPゴシック" w:eastAsia="BIZ UDPゴシック" w:hAnsi="BIZ UDPゴシック" w:hint="eastAsia"/>
          <w:color w:val="000000" w:themeColor="text1"/>
          <w:sz w:val="22"/>
        </w:rPr>
        <w:t>令和</w:t>
      </w:r>
      <w:r w:rsidR="005E680B">
        <w:rPr>
          <w:rFonts w:ascii="BIZ UDPゴシック" w:eastAsia="BIZ UDPゴシック" w:hAnsi="BIZ UDPゴシック" w:hint="eastAsia"/>
          <w:color w:val="000000" w:themeColor="text1"/>
          <w:sz w:val="22"/>
        </w:rPr>
        <w:t>32）</w:t>
      </w:r>
      <w:r w:rsidR="00814C91">
        <w:rPr>
          <w:rFonts w:ascii="BIZ UDPゴシック" w:eastAsia="BIZ UDPゴシック" w:hAnsi="BIZ UDPゴシック" w:hint="eastAsia"/>
          <w:color w:val="000000" w:themeColor="text1"/>
          <w:sz w:val="22"/>
        </w:rPr>
        <w:t>年</w:t>
      </w:r>
      <w:r w:rsidR="005E680B">
        <w:rPr>
          <w:rFonts w:ascii="BIZ UDPゴシック" w:eastAsia="BIZ UDPゴシック" w:hAnsi="BIZ UDPゴシック" w:hint="eastAsia"/>
          <w:color w:val="000000" w:themeColor="text1"/>
          <w:sz w:val="22"/>
        </w:rPr>
        <w:t>には９．７％まで減少する一方</w:t>
      </w:r>
      <w:r>
        <w:rPr>
          <w:rFonts w:ascii="BIZ UDPゴシック" w:eastAsia="BIZ UDPゴシック" w:hAnsi="BIZ UDPゴシック" w:hint="eastAsia"/>
          <w:color w:val="000000" w:themeColor="text1"/>
          <w:sz w:val="22"/>
        </w:rPr>
        <w:t>で</w:t>
      </w:r>
      <w:r w:rsidR="005E680B">
        <w:rPr>
          <w:rFonts w:ascii="BIZ UDPゴシック" w:eastAsia="BIZ UDPゴシック" w:hAnsi="BIZ UDPゴシック" w:hint="eastAsia"/>
          <w:color w:val="000000" w:themeColor="text1"/>
          <w:sz w:val="22"/>
        </w:rPr>
        <w:t>、高齢者人口</w:t>
      </w:r>
      <w:r w:rsidR="00A8542F">
        <w:rPr>
          <w:rFonts w:ascii="BIZ UDPゴシック" w:eastAsia="BIZ UDPゴシック" w:hAnsi="BIZ UDPゴシック" w:hint="eastAsia"/>
          <w:color w:val="000000" w:themeColor="text1"/>
          <w:sz w:val="22"/>
        </w:rPr>
        <w:t>（６５歳以上）</w:t>
      </w:r>
      <w:r w:rsidR="005E680B">
        <w:rPr>
          <w:rFonts w:ascii="BIZ UDPゴシック" w:eastAsia="BIZ UDPゴシック" w:hAnsi="BIZ UDPゴシック" w:hint="eastAsia"/>
          <w:color w:val="000000" w:themeColor="text1"/>
          <w:sz w:val="22"/>
        </w:rPr>
        <w:t>は３６．６％</w:t>
      </w:r>
      <w:r>
        <w:rPr>
          <w:rFonts w:ascii="BIZ UDPゴシック" w:eastAsia="BIZ UDPゴシック" w:hAnsi="BIZ UDPゴシック" w:hint="eastAsia"/>
          <w:color w:val="000000" w:themeColor="text1"/>
          <w:sz w:val="22"/>
        </w:rPr>
        <w:t>まで上昇し、全体の３分の１を超える</w:t>
      </w:r>
      <w:r w:rsidR="005E680B">
        <w:rPr>
          <w:rFonts w:ascii="BIZ UDPゴシック" w:eastAsia="BIZ UDPゴシック" w:hAnsi="BIZ UDPゴシック" w:hint="eastAsia"/>
          <w:color w:val="000000" w:themeColor="text1"/>
          <w:sz w:val="22"/>
        </w:rPr>
        <w:t>と見込まれています</w:t>
      </w:r>
      <w:r w:rsidR="00814C91">
        <w:rPr>
          <w:rFonts w:ascii="BIZ UDPゴシック" w:eastAsia="BIZ UDPゴシック" w:hAnsi="BIZ UDPゴシック" w:hint="eastAsia"/>
          <w:color w:val="000000" w:themeColor="text1"/>
          <w:sz w:val="22"/>
        </w:rPr>
        <w:t>（図</w:t>
      </w:r>
      <w:r w:rsidR="007062D8">
        <w:rPr>
          <w:rFonts w:ascii="BIZ UDPゴシック" w:eastAsia="BIZ UDPゴシック" w:hAnsi="BIZ UDPゴシック" w:hint="eastAsia"/>
          <w:color w:val="000000" w:themeColor="text1"/>
          <w:sz w:val="22"/>
        </w:rPr>
        <w:t>５</w:t>
      </w:r>
      <w:r w:rsidR="00814C91">
        <w:rPr>
          <w:rFonts w:ascii="BIZ UDPゴシック" w:eastAsia="BIZ UDPゴシック" w:hAnsi="BIZ UDPゴシック" w:hint="eastAsia"/>
          <w:color w:val="000000" w:themeColor="text1"/>
          <w:sz w:val="22"/>
        </w:rPr>
        <w:t>）</w:t>
      </w:r>
      <w:r w:rsidR="005E680B">
        <w:rPr>
          <w:rFonts w:ascii="BIZ UDPゴシック" w:eastAsia="BIZ UDPゴシック" w:hAnsi="BIZ UDPゴシック" w:hint="eastAsia"/>
          <w:color w:val="000000" w:themeColor="text1"/>
          <w:sz w:val="22"/>
        </w:rPr>
        <w:t>。</w:t>
      </w:r>
    </w:p>
    <w:p w14:paraId="75B2B376" w14:textId="5B3A22D3" w:rsidR="004575B7" w:rsidRDefault="004575B7" w:rsidP="00A027EC">
      <w:pPr>
        <w:tabs>
          <w:tab w:val="left" w:pos="2595"/>
        </w:tabs>
        <w:autoSpaceDE w:val="0"/>
        <w:ind w:leftChars="100" w:left="210" w:firstLineChars="100" w:firstLine="220"/>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こうした人口減少と高齢化の進行は、大阪府の雇用・労働を取り巻く環境に大きな</w:t>
      </w:r>
      <w:r w:rsidR="00FF3734">
        <w:rPr>
          <w:rFonts w:ascii="BIZ UDPゴシック" w:eastAsia="BIZ UDPゴシック" w:hAnsi="BIZ UDPゴシック" w:hint="eastAsia"/>
          <w:color w:val="000000" w:themeColor="text1"/>
          <w:sz w:val="22"/>
        </w:rPr>
        <w:t>変化をもたらすものと考えられ</w:t>
      </w:r>
      <w:r>
        <w:rPr>
          <w:rFonts w:ascii="BIZ UDPゴシック" w:eastAsia="BIZ UDPゴシック" w:hAnsi="BIZ UDPゴシック" w:hint="eastAsia"/>
          <w:color w:val="000000" w:themeColor="text1"/>
          <w:sz w:val="22"/>
        </w:rPr>
        <w:t>ます。</w:t>
      </w:r>
    </w:p>
    <w:p w14:paraId="13A428A9" w14:textId="77777777" w:rsidR="00F24F99" w:rsidRPr="004575B7" w:rsidRDefault="00F24F99" w:rsidP="00A027EC">
      <w:pPr>
        <w:tabs>
          <w:tab w:val="left" w:pos="2595"/>
        </w:tabs>
        <w:autoSpaceDE w:val="0"/>
        <w:ind w:leftChars="100" w:left="210" w:firstLineChars="100" w:firstLine="220"/>
        <w:rPr>
          <w:rFonts w:ascii="BIZ UDPゴシック" w:eastAsia="BIZ UDPゴシック" w:hAnsi="BIZ UDPゴシック"/>
          <w:color w:val="000000" w:themeColor="text1"/>
          <w:sz w:val="22"/>
        </w:rPr>
      </w:pPr>
    </w:p>
    <w:tbl>
      <w:tblPr>
        <w:tblStyle w:val="a3"/>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070"/>
      </w:tblGrid>
      <w:tr w:rsidR="00A81733" w14:paraId="1F75FFDF" w14:textId="77777777" w:rsidTr="00442709">
        <w:trPr>
          <w:trHeight w:val="4960"/>
        </w:trPr>
        <w:tc>
          <w:tcPr>
            <w:tcW w:w="9060" w:type="dxa"/>
          </w:tcPr>
          <w:p w14:paraId="6C547D6E" w14:textId="30DF3DBF" w:rsidR="00A81733" w:rsidRPr="009B1E16" w:rsidRDefault="009B1E16" w:rsidP="00A027EC">
            <w:pPr>
              <w:tabs>
                <w:tab w:val="left" w:pos="2595"/>
              </w:tabs>
              <w:autoSpaceDE w:val="0"/>
              <w:jc w:val="center"/>
              <w:rPr>
                <w:rFonts w:ascii="BIZ UDPゴシック" w:eastAsia="BIZ UDPゴシック" w:hAnsi="BIZ UDPゴシック"/>
                <w:color w:val="000000" w:themeColor="text1"/>
                <w:sz w:val="22"/>
              </w:rPr>
            </w:pPr>
            <w:r>
              <w:rPr>
                <w:rFonts w:ascii="BIZ UDPゴシック" w:eastAsia="BIZ UDPゴシック" w:hAnsi="BIZ UDPゴシック"/>
                <w:noProof/>
                <w:color w:val="000000" w:themeColor="text1"/>
                <w:sz w:val="22"/>
              </w:rPr>
              <w:drawing>
                <wp:inline distT="0" distB="0" distL="0" distR="0" wp14:anchorId="1E3F6C01" wp14:editId="1F644745">
                  <wp:extent cx="5600700" cy="3163965"/>
                  <wp:effectExtent l="0" t="0" r="0" b="0"/>
                  <wp:docPr id="486643998"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02768" cy="3165133"/>
                          </a:xfrm>
                          <a:prstGeom prst="rect">
                            <a:avLst/>
                          </a:prstGeom>
                          <a:noFill/>
                          <a:ln>
                            <a:noFill/>
                          </a:ln>
                        </pic:spPr>
                      </pic:pic>
                    </a:graphicData>
                  </a:graphic>
                </wp:inline>
              </w:drawing>
            </w:r>
          </w:p>
          <w:p w14:paraId="1382EC30" w14:textId="4D0BD6BB" w:rsidR="000C0E06" w:rsidRDefault="00E01DB6" w:rsidP="00A027EC">
            <w:pPr>
              <w:tabs>
                <w:tab w:val="left" w:pos="2595"/>
              </w:tabs>
              <w:autoSpaceDE w:val="0"/>
              <w:jc w:val="center"/>
              <w:rPr>
                <w:rFonts w:ascii="BIZ UDPゴシック" w:eastAsia="BIZ UDPゴシック" w:hAnsi="BIZ UDPゴシック"/>
                <w:color w:val="000000" w:themeColor="text1"/>
                <w:sz w:val="22"/>
              </w:rPr>
            </w:pPr>
            <w:r w:rsidRPr="008D187A">
              <w:rPr>
                <w:rFonts w:ascii="BIZ UDPゴシック" w:eastAsia="BIZ UDPゴシック" w:hAnsi="BIZ UDPゴシック" w:hint="eastAsia"/>
                <w:color w:val="000000" w:themeColor="text1"/>
                <w:sz w:val="20"/>
                <w:szCs w:val="20"/>
              </w:rPr>
              <w:t>図</w:t>
            </w:r>
            <w:r w:rsidR="007062D8">
              <w:rPr>
                <w:rFonts w:ascii="BIZ UDPゴシック" w:eastAsia="BIZ UDPゴシック" w:hAnsi="BIZ UDPゴシック" w:hint="eastAsia"/>
                <w:color w:val="000000" w:themeColor="text1"/>
                <w:sz w:val="20"/>
                <w:szCs w:val="20"/>
              </w:rPr>
              <w:t>４</w:t>
            </w:r>
            <w:r w:rsidRPr="008D187A">
              <w:rPr>
                <w:rFonts w:ascii="BIZ UDPゴシック" w:eastAsia="BIZ UDPゴシック" w:hAnsi="BIZ UDPゴシック" w:hint="eastAsia"/>
                <w:color w:val="000000" w:themeColor="text1"/>
                <w:sz w:val="20"/>
                <w:szCs w:val="20"/>
              </w:rPr>
              <w:t xml:space="preserve">　大阪府の人口推移</w:t>
            </w:r>
          </w:p>
          <w:p w14:paraId="1DEB0162" w14:textId="77777777" w:rsidR="00291FCE" w:rsidRDefault="00291FCE" w:rsidP="00A027EC">
            <w:pPr>
              <w:tabs>
                <w:tab w:val="left" w:pos="2595"/>
              </w:tabs>
              <w:autoSpaceDE w:val="0"/>
              <w:jc w:val="center"/>
              <w:rPr>
                <w:rFonts w:ascii="BIZ UDPゴシック" w:eastAsia="BIZ UDPゴシック" w:hAnsi="BIZ UDPゴシック"/>
                <w:color w:val="000000" w:themeColor="text1"/>
                <w:sz w:val="22"/>
              </w:rPr>
            </w:pPr>
            <w:r>
              <w:rPr>
                <w:rFonts w:ascii="BIZ UDPゴシック" w:eastAsia="BIZ UDPゴシック" w:hAnsi="BIZ UDPゴシック"/>
                <w:noProof/>
                <w:color w:val="000000" w:themeColor="text1"/>
                <w:sz w:val="22"/>
              </w:rPr>
              <w:lastRenderedPageBreak/>
              <w:drawing>
                <wp:inline distT="0" distB="0" distL="0" distR="0" wp14:anchorId="2797FF44" wp14:editId="10D0D4F8">
                  <wp:extent cx="5714798" cy="3181985"/>
                  <wp:effectExtent l="0" t="0" r="635" b="0"/>
                  <wp:docPr id="1670255811"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658" cy="3191373"/>
                          </a:xfrm>
                          <a:prstGeom prst="rect">
                            <a:avLst/>
                          </a:prstGeom>
                          <a:noFill/>
                          <a:ln>
                            <a:noFill/>
                          </a:ln>
                        </pic:spPr>
                      </pic:pic>
                    </a:graphicData>
                  </a:graphic>
                </wp:inline>
              </w:drawing>
            </w:r>
          </w:p>
          <w:p w14:paraId="7153306F" w14:textId="3629685C" w:rsidR="000C0E06" w:rsidRDefault="000C0E06" w:rsidP="00A027EC">
            <w:pPr>
              <w:tabs>
                <w:tab w:val="left" w:pos="2595"/>
              </w:tabs>
              <w:autoSpaceDE w:val="0"/>
              <w:jc w:val="center"/>
              <w:rPr>
                <w:rFonts w:ascii="BIZ UDPゴシック" w:eastAsia="BIZ UDPゴシック" w:hAnsi="BIZ UDPゴシック"/>
                <w:color w:val="000000" w:themeColor="text1"/>
                <w:sz w:val="22"/>
              </w:rPr>
            </w:pPr>
            <w:r w:rsidRPr="00F24F99">
              <w:rPr>
                <w:rFonts w:ascii="BIZ UDPゴシック" w:eastAsia="BIZ UDPゴシック" w:hAnsi="BIZ UDPゴシック" w:hint="eastAsia"/>
                <w:color w:val="000000" w:themeColor="text1"/>
                <w:sz w:val="20"/>
                <w:szCs w:val="20"/>
              </w:rPr>
              <w:t>図</w:t>
            </w:r>
            <w:r w:rsidR="00B479FD">
              <w:rPr>
                <w:rFonts w:ascii="BIZ UDPゴシック" w:eastAsia="BIZ UDPゴシック" w:hAnsi="BIZ UDPゴシック" w:hint="eastAsia"/>
                <w:color w:val="000000" w:themeColor="text1"/>
                <w:sz w:val="20"/>
                <w:szCs w:val="20"/>
              </w:rPr>
              <w:t>５</w:t>
            </w:r>
            <w:r w:rsidRPr="00F24F99">
              <w:rPr>
                <w:rFonts w:ascii="BIZ UDPゴシック" w:eastAsia="BIZ UDPゴシック" w:hAnsi="BIZ UDPゴシック" w:hint="eastAsia"/>
                <w:color w:val="000000" w:themeColor="text1"/>
                <w:sz w:val="20"/>
                <w:szCs w:val="20"/>
              </w:rPr>
              <w:t xml:space="preserve">　大阪府の人口構成割合の推移</w:t>
            </w:r>
          </w:p>
        </w:tc>
      </w:tr>
    </w:tbl>
    <w:p w14:paraId="40B788A5" w14:textId="7E1B15EB" w:rsidR="00186795" w:rsidRDefault="00186795" w:rsidP="009B1E16">
      <w:pPr>
        <w:tabs>
          <w:tab w:val="left" w:pos="2595"/>
        </w:tabs>
        <w:autoSpaceDE w:val="0"/>
        <w:ind w:firstLineChars="100" w:firstLine="220"/>
        <w:rPr>
          <w:rFonts w:ascii="BIZ UDPゴシック" w:eastAsia="BIZ UDPゴシック" w:hAnsi="BIZ UDPゴシック"/>
          <w:color w:val="000000" w:themeColor="text1"/>
          <w:sz w:val="22"/>
        </w:rPr>
      </w:pPr>
    </w:p>
    <w:p w14:paraId="05166DB9" w14:textId="5BC06CBF" w:rsidR="007007A0" w:rsidRPr="00113CF8" w:rsidRDefault="001B2384" w:rsidP="009B1E16">
      <w:pPr>
        <w:tabs>
          <w:tab w:val="left" w:pos="2595"/>
        </w:tabs>
        <w:autoSpaceDE w:val="0"/>
        <w:rPr>
          <w:rFonts w:ascii="BIZ UDPゴシック" w:eastAsia="BIZ UDPゴシック" w:hAnsi="BIZ UDPゴシック"/>
          <w:color w:val="000000" w:themeColor="text1"/>
          <w:sz w:val="22"/>
        </w:rPr>
      </w:pPr>
      <w:r w:rsidRPr="00113CF8">
        <w:rPr>
          <w:rFonts w:ascii="BIZ UDPゴシック" w:eastAsia="BIZ UDPゴシック" w:hAnsi="BIZ UDPゴシック" w:hint="eastAsia"/>
          <w:color w:val="000000" w:themeColor="text1"/>
          <w:sz w:val="22"/>
        </w:rPr>
        <w:t xml:space="preserve">② </w:t>
      </w:r>
      <w:r w:rsidR="005C791D" w:rsidRPr="00113CF8">
        <w:rPr>
          <w:rFonts w:ascii="BIZ UDPゴシック" w:eastAsia="BIZ UDPゴシック" w:hAnsi="BIZ UDPゴシック" w:hint="eastAsia"/>
          <w:color w:val="000000" w:themeColor="text1"/>
          <w:sz w:val="22"/>
        </w:rPr>
        <w:t>有効求人倍率の推移</w:t>
      </w:r>
    </w:p>
    <w:p w14:paraId="22C4643A" w14:textId="135F6255" w:rsidR="00CC29C7" w:rsidRPr="008E7006" w:rsidRDefault="00CC29C7" w:rsidP="009B1E16">
      <w:pPr>
        <w:tabs>
          <w:tab w:val="left" w:pos="2595"/>
        </w:tabs>
        <w:autoSpaceDE w:val="0"/>
        <w:ind w:leftChars="100" w:left="210" w:firstLineChars="100" w:firstLine="220"/>
        <w:rPr>
          <w:rFonts w:ascii="BIZ UDPゴシック" w:eastAsia="BIZ UDPゴシック" w:hAnsi="BIZ UDPゴシック"/>
          <w:color w:val="000000" w:themeColor="text1"/>
          <w:sz w:val="18"/>
          <w:szCs w:val="18"/>
        </w:rPr>
      </w:pPr>
      <w:r>
        <w:rPr>
          <w:rFonts w:ascii="BIZ UDPゴシック" w:eastAsia="BIZ UDPゴシック" w:hAnsi="BIZ UDPゴシック" w:hint="eastAsia"/>
          <w:color w:val="000000" w:themeColor="text1"/>
          <w:sz w:val="22"/>
        </w:rPr>
        <w:t>大阪府の</w:t>
      </w:r>
      <w:r w:rsidR="006A244F">
        <w:rPr>
          <w:rFonts w:ascii="BIZ UDPゴシック" w:eastAsia="BIZ UDPゴシック" w:hAnsi="BIZ UDPゴシック" w:hint="eastAsia"/>
          <w:color w:val="000000" w:themeColor="text1"/>
          <w:sz w:val="22"/>
        </w:rPr>
        <w:t>有効求人倍率は、リーマンショック後</w:t>
      </w:r>
      <w:r w:rsidR="008E7006">
        <w:rPr>
          <w:rFonts w:ascii="BIZ UDPゴシック" w:eastAsia="BIZ UDPゴシック" w:hAnsi="BIZ UDPゴシック" w:hint="eastAsia"/>
          <w:color w:val="000000" w:themeColor="text1"/>
          <w:sz w:val="22"/>
        </w:rPr>
        <w:t>、上昇傾向で推移していましたが</w:t>
      </w:r>
      <w:r w:rsidR="006A244F">
        <w:rPr>
          <w:rFonts w:ascii="BIZ UDPゴシック" w:eastAsia="BIZ UDPゴシック" w:hAnsi="BIZ UDPゴシック" w:hint="eastAsia"/>
          <w:color w:val="000000" w:themeColor="text1"/>
          <w:sz w:val="22"/>
        </w:rPr>
        <w:t>、新型コロナウイルス感染症の</w:t>
      </w:r>
      <w:r w:rsidR="004A5778">
        <w:rPr>
          <w:rFonts w:ascii="BIZ UDPゴシック" w:eastAsia="BIZ UDPゴシック" w:hAnsi="BIZ UDPゴシック" w:hint="eastAsia"/>
          <w:color w:val="000000" w:themeColor="text1"/>
          <w:sz w:val="22"/>
        </w:rPr>
        <w:t>影響により、２０２</w:t>
      </w:r>
      <w:r w:rsidR="008931FB">
        <w:rPr>
          <w:rFonts w:ascii="BIZ UDPゴシック" w:eastAsia="BIZ UDPゴシック" w:hAnsi="BIZ UDPゴシック" w:hint="eastAsia"/>
          <w:color w:val="000000" w:themeColor="text1"/>
          <w:sz w:val="22"/>
        </w:rPr>
        <w:t>１</w:t>
      </w:r>
      <w:r w:rsidR="004A5778">
        <w:rPr>
          <w:rFonts w:ascii="BIZ UDPゴシック" w:eastAsia="BIZ UDPゴシック" w:hAnsi="BIZ UDPゴシック" w:hint="eastAsia"/>
          <w:color w:val="000000" w:themeColor="text1"/>
          <w:sz w:val="22"/>
        </w:rPr>
        <w:t>（令和</w:t>
      </w:r>
      <w:r w:rsidR="008931FB">
        <w:rPr>
          <w:rFonts w:ascii="BIZ UDPゴシック" w:eastAsia="BIZ UDPゴシック" w:hAnsi="BIZ UDPゴシック" w:hint="eastAsia"/>
          <w:color w:val="000000" w:themeColor="text1"/>
          <w:sz w:val="22"/>
        </w:rPr>
        <w:t>３</w:t>
      </w:r>
      <w:r w:rsidR="004A5778">
        <w:rPr>
          <w:rFonts w:ascii="BIZ UDPゴシック" w:eastAsia="BIZ UDPゴシック" w:hAnsi="BIZ UDPゴシック" w:hint="eastAsia"/>
          <w:color w:val="000000" w:themeColor="text1"/>
          <w:sz w:val="22"/>
        </w:rPr>
        <w:t>）年度には１．１</w:t>
      </w:r>
      <w:r w:rsidR="008931FB">
        <w:rPr>
          <w:rFonts w:ascii="BIZ UDPゴシック" w:eastAsia="BIZ UDPゴシック" w:hAnsi="BIZ UDPゴシック" w:hint="eastAsia"/>
          <w:color w:val="000000" w:themeColor="text1"/>
          <w:sz w:val="22"/>
        </w:rPr>
        <w:t>４</w:t>
      </w:r>
      <w:r w:rsidR="004A5778">
        <w:rPr>
          <w:rFonts w:ascii="BIZ UDPゴシック" w:eastAsia="BIZ UDPゴシック" w:hAnsi="BIZ UDPゴシック" w:hint="eastAsia"/>
          <w:color w:val="000000" w:themeColor="text1"/>
          <w:sz w:val="22"/>
        </w:rPr>
        <w:t>倍まで</w:t>
      </w:r>
      <w:r w:rsidR="008E7006">
        <w:rPr>
          <w:rFonts w:ascii="BIZ UDPゴシック" w:eastAsia="BIZ UDPゴシック" w:hAnsi="BIZ UDPゴシック" w:hint="eastAsia"/>
          <w:color w:val="000000" w:themeColor="text1"/>
          <w:sz w:val="22"/>
        </w:rPr>
        <w:t>低下しました。その後は持ち直し、</w:t>
      </w:r>
      <w:r w:rsidR="004A5778">
        <w:rPr>
          <w:rFonts w:ascii="BIZ UDPゴシック" w:eastAsia="BIZ UDPゴシック" w:hAnsi="BIZ UDPゴシック" w:hint="eastAsia"/>
          <w:color w:val="000000" w:themeColor="text1"/>
          <w:sz w:val="22"/>
        </w:rPr>
        <w:t>近年は１．２</w:t>
      </w:r>
      <w:r w:rsidR="008E7006">
        <w:rPr>
          <w:rFonts w:ascii="BIZ UDPゴシック" w:eastAsia="BIZ UDPゴシック" w:hAnsi="BIZ UDPゴシック" w:hint="eastAsia"/>
          <w:color w:val="000000" w:themeColor="text1"/>
          <w:sz w:val="22"/>
        </w:rPr>
        <w:t>倍程度で推移しており、求人</w:t>
      </w:r>
      <w:r w:rsidR="00064B61">
        <w:rPr>
          <w:rFonts w:ascii="BIZ UDPゴシック" w:eastAsia="BIZ UDPゴシック" w:hAnsi="BIZ UDPゴシック" w:hint="eastAsia"/>
          <w:color w:val="000000" w:themeColor="text1"/>
          <w:sz w:val="22"/>
        </w:rPr>
        <w:t>数が求職者数を上回る状況が続いています</w:t>
      </w:r>
      <w:r w:rsidR="00814C91">
        <w:rPr>
          <w:rFonts w:ascii="BIZ UDPゴシック" w:eastAsia="BIZ UDPゴシック" w:hAnsi="BIZ UDPゴシック" w:hint="eastAsia"/>
          <w:color w:val="000000" w:themeColor="text1"/>
          <w:sz w:val="22"/>
        </w:rPr>
        <w:t>（図</w:t>
      </w:r>
      <w:r w:rsidR="00B479FD">
        <w:rPr>
          <w:rFonts w:ascii="BIZ UDPゴシック" w:eastAsia="BIZ UDPゴシック" w:hAnsi="BIZ UDPゴシック" w:hint="eastAsia"/>
          <w:color w:val="000000" w:themeColor="text1"/>
          <w:sz w:val="22"/>
        </w:rPr>
        <w:t>６</w:t>
      </w:r>
      <w:r w:rsidR="00814C91">
        <w:rPr>
          <w:rFonts w:ascii="BIZ UDPゴシック" w:eastAsia="BIZ UDPゴシック" w:hAnsi="BIZ UDPゴシック" w:hint="eastAsia"/>
          <w:color w:val="000000" w:themeColor="text1"/>
          <w:sz w:val="22"/>
        </w:rPr>
        <w:t>）</w:t>
      </w:r>
      <w:r w:rsidR="008E7006">
        <w:rPr>
          <w:rFonts w:ascii="BIZ UDPゴシック" w:eastAsia="BIZ UDPゴシック" w:hAnsi="BIZ UDPゴシック" w:hint="eastAsia"/>
          <w:color w:val="000000" w:themeColor="text1"/>
          <w:sz w:val="22"/>
        </w:rPr>
        <w:t>。一方で、</w:t>
      </w:r>
      <w:r w:rsidR="004A5778">
        <w:rPr>
          <w:rFonts w:ascii="BIZ UDPゴシック" w:eastAsia="BIZ UDPゴシック" w:hAnsi="BIZ UDPゴシック" w:hint="eastAsia"/>
          <w:color w:val="000000" w:themeColor="text1"/>
          <w:sz w:val="22"/>
        </w:rPr>
        <w:t>物価上昇</w:t>
      </w:r>
      <w:r w:rsidR="008E7006">
        <w:rPr>
          <w:rFonts w:ascii="BIZ UDPゴシック" w:eastAsia="BIZ UDPゴシック" w:hAnsi="BIZ UDPゴシック" w:hint="eastAsia"/>
          <w:color w:val="000000" w:themeColor="text1"/>
          <w:sz w:val="22"/>
        </w:rPr>
        <w:t>や国内外の経済情勢の変化など</w:t>
      </w:r>
      <w:r w:rsidR="00064B61">
        <w:rPr>
          <w:rFonts w:ascii="BIZ UDPゴシック" w:eastAsia="BIZ UDPゴシック" w:hAnsi="BIZ UDPゴシック" w:hint="eastAsia"/>
          <w:color w:val="000000" w:themeColor="text1"/>
          <w:sz w:val="22"/>
        </w:rPr>
        <w:t>、</w:t>
      </w:r>
      <w:r w:rsidR="004A5778">
        <w:rPr>
          <w:rFonts w:ascii="BIZ UDPゴシック" w:eastAsia="BIZ UDPゴシック" w:hAnsi="BIZ UDPゴシック" w:hint="eastAsia"/>
          <w:color w:val="000000" w:themeColor="text1"/>
          <w:sz w:val="22"/>
        </w:rPr>
        <w:t>雇用</w:t>
      </w:r>
      <w:r w:rsidR="00064B61">
        <w:rPr>
          <w:rFonts w:ascii="BIZ UDPゴシック" w:eastAsia="BIZ UDPゴシック" w:hAnsi="BIZ UDPゴシック" w:hint="eastAsia"/>
          <w:color w:val="000000" w:themeColor="text1"/>
          <w:sz w:val="22"/>
        </w:rPr>
        <w:t>情勢に影響を及ぼす要因もみられることから、今後の</w:t>
      </w:r>
      <w:r w:rsidR="008E7006">
        <w:rPr>
          <w:rFonts w:ascii="BIZ UDPゴシック" w:eastAsia="BIZ UDPゴシック" w:hAnsi="BIZ UDPゴシック" w:hint="eastAsia"/>
          <w:color w:val="000000" w:themeColor="text1"/>
          <w:sz w:val="22"/>
        </w:rPr>
        <w:t>動向を注視</w:t>
      </w:r>
      <w:r w:rsidR="00902741">
        <w:rPr>
          <w:rFonts w:ascii="BIZ UDPゴシック" w:eastAsia="BIZ UDPゴシック" w:hAnsi="BIZ UDPゴシック" w:hint="eastAsia"/>
          <w:color w:val="000000" w:themeColor="text1"/>
          <w:sz w:val="22"/>
        </w:rPr>
        <w:t>していく</w:t>
      </w:r>
      <w:r w:rsidR="008E7006">
        <w:rPr>
          <w:rFonts w:ascii="BIZ UDPゴシック" w:eastAsia="BIZ UDPゴシック" w:hAnsi="BIZ UDPゴシック" w:hint="eastAsia"/>
          <w:color w:val="000000" w:themeColor="text1"/>
          <w:sz w:val="22"/>
        </w:rPr>
        <w:t>必要が</w:t>
      </w:r>
      <w:r w:rsidR="004A5778">
        <w:rPr>
          <w:rFonts w:ascii="BIZ UDPゴシック" w:eastAsia="BIZ UDPゴシック" w:hAnsi="BIZ UDPゴシック" w:hint="eastAsia"/>
          <w:color w:val="000000" w:themeColor="text1"/>
          <w:sz w:val="22"/>
        </w:rPr>
        <w:t>あります</w:t>
      </w:r>
      <w:r w:rsidR="003A5954">
        <w:rPr>
          <w:rFonts w:ascii="BIZ UDPゴシック" w:eastAsia="BIZ UDPゴシック" w:hAnsi="BIZ UDPゴシック" w:hint="eastAsia"/>
          <w:color w:val="000000" w:themeColor="text1"/>
          <w:sz w:val="22"/>
        </w:rPr>
        <w:t>。</w:t>
      </w:r>
    </w:p>
    <w:p w14:paraId="0018B1DC" w14:textId="4643C388" w:rsidR="00CC29C7" w:rsidRPr="00CC29C7" w:rsidRDefault="00CC29C7" w:rsidP="009B1E16">
      <w:pPr>
        <w:tabs>
          <w:tab w:val="left" w:pos="2595"/>
        </w:tabs>
        <w:autoSpaceDE w:val="0"/>
        <w:rPr>
          <w:rFonts w:ascii="BIZ UDPゴシック" w:eastAsia="BIZ UDPゴシック" w:hAnsi="BIZ UDPゴシック"/>
          <w:color w:val="000000" w:themeColor="text1"/>
          <w:sz w:val="22"/>
        </w:rPr>
      </w:pPr>
    </w:p>
    <w:tbl>
      <w:tblPr>
        <w:tblStyle w:val="a3"/>
        <w:tblW w:w="9173" w:type="dxa"/>
        <w:tblLook w:val="04A0" w:firstRow="1" w:lastRow="0" w:firstColumn="1" w:lastColumn="0" w:noHBand="0" w:noVBand="1"/>
      </w:tblPr>
      <w:tblGrid>
        <w:gridCol w:w="9173"/>
      </w:tblGrid>
      <w:tr w:rsidR="00CC29C7" w14:paraId="67128185" w14:textId="77777777" w:rsidTr="003C72E3">
        <w:trPr>
          <w:trHeight w:val="5058"/>
        </w:trPr>
        <w:tc>
          <w:tcPr>
            <w:tcW w:w="9173" w:type="dxa"/>
            <w:tcBorders>
              <w:top w:val="nil"/>
              <w:left w:val="nil"/>
              <w:bottom w:val="nil"/>
              <w:right w:val="nil"/>
            </w:tcBorders>
          </w:tcPr>
          <w:p w14:paraId="58006D43" w14:textId="169FEAF1" w:rsidR="00CC29C7" w:rsidRDefault="009B1E16" w:rsidP="009B1E16">
            <w:pPr>
              <w:tabs>
                <w:tab w:val="left" w:pos="2595"/>
              </w:tabs>
              <w:autoSpaceDE w:val="0"/>
              <w:rPr>
                <w:rFonts w:ascii="BIZ UDPゴシック" w:eastAsia="BIZ UDPゴシック" w:hAnsi="BIZ UDPゴシック"/>
                <w:color w:val="000000" w:themeColor="text1"/>
                <w:sz w:val="22"/>
              </w:rPr>
            </w:pPr>
            <w:r>
              <w:rPr>
                <w:rFonts w:ascii="BIZ UDPゴシック" w:eastAsia="BIZ UDPゴシック" w:hAnsi="BIZ UDPゴシック"/>
                <w:noProof/>
                <w:color w:val="000000" w:themeColor="text1"/>
                <w:sz w:val="22"/>
              </w:rPr>
              <w:drawing>
                <wp:inline distT="0" distB="0" distL="0" distR="0" wp14:anchorId="182481EA" wp14:editId="32703B4E">
                  <wp:extent cx="5517515" cy="3103245"/>
                  <wp:effectExtent l="0" t="0" r="6985" b="1905"/>
                  <wp:docPr id="1293786827"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17515" cy="3103245"/>
                          </a:xfrm>
                          <a:prstGeom prst="rect">
                            <a:avLst/>
                          </a:prstGeom>
                          <a:noFill/>
                          <a:ln>
                            <a:noFill/>
                          </a:ln>
                        </pic:spPr>
                      </pic:pic>
                    </a:graphicData>
                  </a:graphic>
                </wp:inline>
              </w:drawing>
            </w:r>
          </w:p>
          <w:p w14:paraId="6B1A328F" w14:textId="3C434946" w:rsidR="00113CF8" w:rsidRDefault="00113CF8" w:rsidP="009B1E16">
            <w:pPr>
              <w:tabs>
                <w:tab w:val="left" w:pos="2595"/>
              </w:tabs>
              <w:autoSpaceDE w:val="0"/>
              <w:jc w:val="center"/>
              <w:rPr>
                <w:rFonts w:ascii="BIZ UDPゴシック" w:eastAsia="BIZ UDPゴシック" w:hAnsi="BIZ UDPゴシック"/>
                <w:color w:val="000000" w:themeColor="text1"/>
                <w:sz w:val="22"/>
              </w:rPr>
            </w:pPr>
            <w:r w:rsidRPr="00113CF8">
              <w:rPr>
                <w:rFonts w:ascii="BIZ UDPゴシック" w:eastAsia="BIZ UDPゴシック" w:hAnsi="BIZ UDPゴシック" w:hint="eastAsia"/>
                <w:color w:val="000000" w:themeColor="text1"/>
                <w:sz w:val="20"/>
                <w:szCs w:val="20"/>
              </w:rPr>
              <w:t>図</w:t>
            </w:r>
            <w:r w:rsidR="00B479FD">
              <w:rPr>
                <w:rFonts w:ascii="BIZ UDPゴシック" w:eastAsia="BIZ UDPゴシック" w:hAnsi="BIZ UDPゴシック" w:hint="eastAsia"/>
                <w:color w:val="000000" w:themeColor="text1"/>
                <w:sz w:val="20"/>
                <w:szCs w:val="20"/>
              </w:rPr>
              <w:t>６</w:t>
            </w:r>
            <w:r w:rsidRPr="00113CF8">
              <w:rPr>
                <w:rFonts w:ascii="BIZ UDPゴシック" w:eastAsia="BIZ UDPゴシック" w:hAnsi="BIZ UDPゴシック" w:hint="eastAsia"/>
                <w:color w:val="000000" w:themeColor="text1"/>
                <w:sz w:val="20"/>
                <w:szCs w:val="20"/>
              </w:rPr>
              <w:t xml:space="preserve">　有効求人倍率（大阪・全国）の推移等</w:t>
            </w:r>
          </w:p>
        </w:tc>
      </w:tr>
    </w:tbl>
    <w:p w14:paraId="5ECEA713" w14:textId="2824604B" w:rsidR="004A5778" w:rsidRDefault="004A5778" w:rsidP="00A027EC">
      <w:pPr>
        <w:tabs>
          <w:tab w:val="left" w:pos="2595"/>
        </w:tabs>
        <w:autoSpaceDE w:val="0"/>
        <w:ind w:leftChars="100" w:left="210" w:firstLineChars="100" w:firstLine="220"/>
        <w:rPr>
          <w:rFonts w:ascii="BIZ UDPゴシック" w:eastAsia="BIZ UDPゴシック" w:hAnsi="BIZ UDPゴシック"/>
          <w:color w:val="000000" w:themeColor="text1"/>
          <w:sz w:val="20"/>
          <w:szCs w:val="20"/>
        </w:rPr>
      </w:pPr>
      <w:r>
        <w:rPr>
          <w:rFonts w:ascii="BIZ UDPゴシック" w:eastAsia="BIZ UDPゴシック" w:hAnsi="BIZ UDPゴシック" w:hint="eastAsia"/>
          <w:color w:val="000000" w:themeColor="text1"/>
          <w:sz w:val="22"/>
        </w:rPr>
        <w:lastRenderedPageBreak/>
        <w:t>職業別の求人・求職者数についてみると、</w:t>
      </w:r>
      <w:r w:rsidR="007756F4">
        <w:rPr>
          <w:rFonts w:ascii="BIZ UDPゴシック" w:eastAsia="BIZ UDPゴシック" w:hAnsi="BIZ UDPゴシック" w:hint="eastAsia"/>
          <w:color w:val="000000" w:themeColor="text1"/>
          <w:sz w:val="22"/>
        </w:rPr>
        <w:t>大阪府では全国と同様に</w:t>
      </w:r>
      <w:r>
        <w:rPr>
          <w:rFonts w:ascii="BIZ UDPゴシック" w:eastAsia="BIZ UDPゴシック" w:hAnsi="BIZ UDPゴシック" w:hint="eastAsia"/>
          <w:color w:val="000000" w:themeColor="text1"/>
          <w:sz w:val="22"/>
        </w:rPr>
        <w:t>「建設・採掘」、「保安」、「介護関連」などは</w:t>
      </w:r>
      <w:r w:rsidR="007756F4">
        <w:rPr>
          <w:rFonts w:ascii="BIZ UDPゴシック" w:eastAsia="BIZ UDPゴシック" w:hAnsi="BIZ UDPゴシック" w:hint="eastAsia"/>
          <w:color w:val="000000" w:themeColor="text1"/>
          <w:sz w:val="22"/>
        </w:rPr>
        <w:t>有効求人倍率が高く、人手不足感が強く表れている一方で、「事務」、「運搬・清掃等」など</w:t>
      </w:r>
      <w:r w:rsidR="00902741">
        <w:rPr>
          <w:rFonts w:ascii="BIZ UDPゴシック" w:eastAsia="BIZ UDPゴシック" w:hAnsi="BIZ UDPゴシック" w:hint="eastAsia"/>
          <w:color w:val="000000" w:themeColor="text1"/>
          <w:sz w:val="22"/>
        </w:rPr>
        <w:t>で</w:t>
      </w:r>
      <w:r w:rsidR="007756F4">
        <w:rPr>
          <w:rFonts w:ascii="BIZ UDPゴシック" w:eastAsia="BIZ UDPゴシック" w:hAnsi="BIZ UDPゴシック" w:hint="eastAsia"/>
          <w:color w:val="000000" w:themeColor="text1"/>
          <w:sz w:val="22"/>
        </w:rPr>
        <w:t>は求職者数が求人数を上回る</w:t>
      </w:r>
      <w:r w:rsidR="00814C91">
        <w:rPr>
          <w:rFonts w:ascii="BIZ UDPゴシック" w:eastAsia="BIZ UDPゴシック" w:hAnsi="BIZ UDPゴシック" w:hint="eastAsia"/>
          <w:color w:val="000000" w:themeColor="text1"/>
          <w:sz w:val="22"/>
        </w:rPr>
        <w:t>（図</w:t>
      </w:r>
      <w:r w:rsidR="00B479FD">
        <w:rPr>
          <w:rFonts w:ascii="BIZ UDPゴシック" w:eastAsia="BIZ UDPゴシック" w:hAnsi="BIZ UDPゴシック" w:hint="eastAsia"/>
          <w:color w:val="000000" w:themeColor="text1"/>
          <w:sz w:val="22"/>
        </w:rPr>
        <w:t>７</w:t>
      </w:r>
      <w:r w:rsidR="00814C91">
        <w:rPr>
          <w:rFonts w:ascii="BIZ UDPゴシック" w:eastAsia="BIZ UDPゴシック" w:hAnsi="BIZ UDPゴシック" w:hint="eastAsia"/>
          <w:color w:val="000000" w:themeColor="text1"/>
          <w:sz w:val="22"/>
        </w:rPr>
        <w:t>）</w:t>
      </w:r>
      <w:r w:rsidR="007756F4">
        <w:rPr>
          <w:rFonts w:ascii="BIZ UDPゴシック" w:eastAsia="BIZ UDPゴシック" w:hAnsi="BIZ UDPゴシック" w:hint="eastAsia"/>
          <w:color w:val="000000" w:themeColor="text1"/>
          <w:sz w:val="22"/>
        </w:rPr>
        <w:t>など、職業</w:t>
      </w:r>
      <w:r w:rsidR="00B479FD">
        <w:rPr>
          <w:rFonts w:ascii="BIZ UDPゴシック" w:eastAsia="BIZ UDPゴシック" w:hAnsi="BIZ UDPゴシック" w:hint="eastAsia"/>
          <w:color w:val="000000" w:themeColor="text1"/>
          <w:sz w:val="22"/>
        </w:rPr>
        <w:t>間で</w:t>
      </w:r>
      <w:r w:rsidR="007756F4">
        <w:rPr>
          <w:rFonts w:ascii="BIZ UDPゴシック" w:eastAsia="BIZ UDPゴシック" w:hAnsi="BIZ UDPゴシック" w:hint="eastAsia"/>
          <w:color w:val="000000" w:themeColor="text1"/>
          <w:sz w:val="22"/>
        </w:rPr>
        <w:t>求人・求職のミスマッチが生じています。</w:t>
      </w:r>
    </w:p>
    <w:p w14:paraId="537A893F" w14:textId="77777777" w:rsidR="000B7D86" w:rsidRDefault="000B7D86" w:rsidP="00A027EC">
      <w:pPr>
        <w:tabs>
          <w:tab w:val="left" w:pos="2595"/>
        </w:tabs>
        <w:autoSpaceDE w:val="0"/>
        <w:ind w:leftChars="100" w:left="210" w:firstLineChars="100" w:firstLine="220"/>
        <w:rPr>
          <w:rFonts w:ascii="BIZ UDPゴシック" w:eastAsia="BIZ UDPゴシック" w:hAnsi="BIZ UDPゴシック"/>
          <w:color w:val="000000" w:themeColor="text1"/>
          <w:sz w:val="22"/>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4A5778" w14:paraId="7B250DDF" w14:textId="77777777" w:rsidTr="004A5778">
        <w:tc>
          <w:tcPr>
            <w:tcW w:w="9060" w:type="dxa"/>
          </w:tcPr>
          <w:p w14:paraId="2F443702" w14:textId="77777777" w:rsidR="004A5778" w:rsidRDefault="004A5778" w:rsidP="00A027EC">
            <w:pPr>
              <w:tabs>
                <w:tab w:val="left" w:pos="2595"/>
              </w:tabs>
              <w:autoSpaceDE w:val="0"/>
              <w:rPr>
                <w:rFonts w:ascii="BIZ UDPゴシック" w:eastAsia="BIZ UDPゴシック" w:hAnsi="BIZ UDPゴシック"/>
                <w:color w:val="000000" w:themeColor="text1"/>
                <w:sz w:val="22"/>
              </w:rPr>
            </w:pPr>
            <w:r>
              <w:rPr>
                <w:rFonts w:ascii="BIZ UDPゴシック" w:eastAsia="BIZ UDPゴシック" w:hAnsi="BIZ UDPゴシック"/>
                <w:noProof/>
                <w:color w:val="000000" w:themeColor="text1"/>
                <w:sz w:val="22"/>
              </w:rPr>
              <w:drawing>
                <wp:inline distT="0" distB="0" distL="0" distR="0" wp14:anchorId="0B878818" wp14:editId="7958626F">
                  <wp:extent cx="5634280" cy="2733675"/>
                  <wp:effectExtent l="0" t="0" r="5080" b="0"/>
                  <wp:docPr id="687561254"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663854" cy="2748024"/>
                          </a:xfrm>
                          <a:prstGeom prst="rect">
                            <a:avLst/>
                          </a:prstGeom>
                          <a:noFill/>
                          <a:ln>
                            <a:noFill/>
                          </a:ln>
                        </pic:spPr>
                      </pic:pic>
                    </a:graphicData>
                  </a:graphic>
                </wp:inline>
              </w:drawing>
            </w:r>
          </w:p>
          <w:p w14:paraId="0A3A56EA" w14:textId="5B9A64E4" w:rsidR="007756F4" w:rsidRPr="00B479FD" w:rsidRDefault="007756F4" w:rsidP="00A027EC">
            <w:pPr>
              <w:tabs>
                <w:tab w:val="left" w:pos="2595"/>
              </w:tabs>
              <w:autoSpaceDE w:val="0"/>
              <w:jc w:val="center"/>
              <w:rPr>
                <w:rFonts w:ascii="BIZ UDPゴシック" w:eastAsia="BIZ UDPゴシック" w:hAnsi="BIZ UDPゴシック"/>
                <w:color w:val="000000" w:themeColor="text1"/>
                <w:sz w:val="20"/>
                <w:szCs w:val="20"/>
              </w:rPr>
            </w:pPr>
            <w:r w:rsidRPr="00B479FD">
              <w:rPr>
                <w:rFonts w:ascii="BIZ UDPゴシック" w:eastAsia="BIZ UDPゴシック" w:hAnsi="BIZ UDPゴシック" w:hint="eastAsia"/>
                <w:color w:val="000000" w:themeColor="text1"/>
                <w:sz w:val="20"/>
                <w:szCs w:val="20"/>
              </w:rPr>
              <w:t>図</w:t>
            </w:r>
            <w:r w:rsidR="00B479FD">
              <w:rPr>
                <w:rFonts w:ascii="BIZ UDPゴシック" w:eastAsia="BIZ UDPゴシック" w:hAnsi="BIZ UDPゴシック" w:hint="eastAsia"/>
                <w:color w:val="000000" w:themeColor="text1"/>
                <w:sz w:val="20"/>
                <w:szCs w:val="20"/>
              </w:rPr>
              <w:t>７</w:t>
            </w:r>
            <w:r w:rsidRPr="00B479FD">
              <w:rPr>
                <w:rFonts w:ascii="BIZ UDPゴシック" w:eastAsia="BIZ UDPゴシック" w:hAnsi="BIZ UDPゴシック" w:hint="eastAsia"/>
                <w:color w:val="000000" w:themeColor="text1"/>
                <w:sz w:val="20"/>
                <w:szCs w:val="20"/>
              </w:rPr>
              <w:t xml:space="preserve">　職業別の有効求人倍率等</w:t>
            </w:r>
            <w:r w:rsidR="00B479FD" w:rsidRPr="00B479FD">
              <w:rPr>
                <w:rFonts w:ascii="BIZ UDPゴシック" w:eastAsia="BIZ UDPゴシック" w:hAnsi="BIZ UDPゴシック" w:hint="eastAsia"/>
                <w:color w:val="000000" w:themeColor="text1"/>
                <w:sz w:val="20"/>
                <w:szCs w:val="20"/>
              </w:rPr>
              <w:t>（２０２６（令和８）年３月）</w:t>
            </w:r>
          </w:p>
        </w:tc>
      </w:tr>
    </w:tbl>
    <w:p w14:paraId="7083F908" w14:textId="77777777" w:rsidR="004A5778" w:rsidRDefault="004A5778" w:rsidP="00A027EC">
      <w:pPr>
        <w:tabs>
          <w:tab w:val="left" w:pos="2595"/>
        </w:tabs>
        <w:autoSpaceDE w:val="0"/>
        <w:rPr>
          <w:rFonts w:ascii="BIZ UDPゴシック" w:eastAsia="BIZ UDPゴシック" w:hAnsi="BIZ UDPゴシック"/>
          <w:color w:val="000000" w:themeColor="text1"/>
          <w:sz w:val="22"/>
        </w:rPr>
      </w:pPr>
    </w:p>
    <w:p w14:paraId="1426CC12" w14:textId="4519DF99" w:rsidR="00E01DB6" w:rsidRPr="00113CF8" w:rsidRDefault="001B2384" w:rsidP="00A027EC">
      <w:pPr>
        <w:tabs>
          <w:tab w:val="left" w:pos="2595"/>
        </w:tabs>
        <w:autoSpaceDE w:val="0"/>
        <w:rPr>
          <w:rFonts w:ascii="BIZ UDPゴシック" w:eastAsia="BIZ UDPゴシック" w:hAnsi="BIZ UDPゴシック"/>
          <w:sz w:val="22"/>
        </w:rPr>
      </w:pPr>
      <w:r w:rsidRPr="00113CF8">
        <w:rPr>
          <w:rFonts w:ascii="BIZ UDPゴシック" w:eastAsia="BIZ UDPゴシック" w:hAnsi="BIZ UDPゴシック" w:hint="eastAsia"/>
          <w:sz w:val="22"/>
        </w:rPr>
        <w:t>③ 多様</w:t>
      </w:r>
      <w:r w:rsidR="001B4439" w:rsidRPr="00113CF8">
        <w:rPr>
          <w:rFonts w:ascii="BIZ UDPゴシック" w:eastAsia="BIZ UDPゴシック" w:hAnsi="BIZ UDPゴシック" w:hint="eastAsia"/>
          <w:sz w:val="22"/>
        </w:rPr>
        <w:t>な労働者の就業状況</w:t>
      </w:r>
    </w:p>
    <w:p w14:paraId="020FA9C6" w14:textId="6BEFDE65" w:rsidR="001B4439" w:rsidRPr="00E01DB6" w:rsidRDefault="00902741" w:rsidP="00A027EC">
      <w:pPr>
        <w:tabs>
          <w:tab w:val="left" w:pos="2595"/>
        </w:tabs>
        <w:autoSpaceDE w:val="0"/>
        <w:ind w:firstLineChars="100" w:firstLine="220"/>
        <w:rPr>
          <w:rFonts w:ascii="BIZ UDPゴシック" w:eastAsia="BIZ UDPゴシック" w:hAnsi="BIZ UDPゴシック"/>
          <w:color w:val="000000" w:themeColor="text1"/>
          <w:sz w:val="22"/>
        </w:rPr>
      </w:pPr>
      <w:r>
        <w:rPr>
          <w:rFonts w:ascii="BIZ UDPゴシック" w:eastAsia="BIZ UDPゴシック" w:hAnsi="BIZ UDPゴシック" w:hint="eastAsia"/>
          <w:sz w:val="22"/>
        </w:rPr>
        <w:t xml:space="preserve">ア　</w:t>
      </w:r>
      <w:r w:rsidR="001B4439" w:rsidRPr="00113CF8">
        <w:rPr>
          <w:rFonts w:ascii="BIZ UDPゴシック" w:eastAsia="BIZ UDPゴシック" w:hAnsi="BIZ UDPゴシック" w:hint="eastAsia"/>
          <w:sz w:val="22"/>
        </w:rPr>
        <w:t>女</w:t>
      </w:r>
      <w:r w:rsidR="001B4439" w:rsidRPr="001C6EC9">
        <w:rPr>
          <w:rFonts w:ascii="BIZ UDPゴシック" w:eastAsia="BIZ UDPゴシック" w:hAnsi="BIZ UDPゴシック" w:hint="eastAsia"/>
          <w:sz w:val="22"/>
        </w:rPr>
        <w:t>性</w:t>
      </w:r>
      <w:r>
        <w:rPr>
          <w:rFonts w:ascii="BIZ UDPゴシック" w:eastAsia="BIZ UDPゴシック" w:hAnsi="BIZ UDPゴシック" w:hint="eastAsia"/>
          <w:sz w:val="22"/>
        </w:rPr>
        <w:t>の就業状況等</w:t>
      </w:r>
    </w:p>
    <w:p w14:paraId="5393FA0C" w14:textId="31D86B1C" w:rsidR="00B633FD" w:rsidRDefault="00E14679" w:rsidP="00A027EC">
      <w:pPr>
        <w:tabs>
          <w:tab w:val="left" w:pos="2595"/>
        </w:tabs>
        <w:autoSpaceDE w:val="0"/>
        <w:ind w:leftChars="100" w:left="210" w:firstLineChars="100" w:firstLine="220"/>
        <w:rPr>
          <w:rFonts w:ascii="BIZ UDPゴシック" w:eastAsia="BIZ UDPゴシック" w:hAnsi="BIZ UDPゴシック"/>
          <w:sz w:val="22"/>
        </w:rPr>
      </w:pPr>
      <w:r>
        <w:rPr>
          <w:rFonts w:ascii="BIZ UDPゴシック" w:eastAsia="BIZ UDPゴシック" w:hAnsi="BIZ UDPゴシック" w:hint="eastAsia"/>
          <w:sz w:val="22"/>
        </w:rPr>
        <w:t>年齢階層別の労働力率をみると</w:t>
      </w:r>
      <w:r w:rsidR="003C72E3" w:rsidRPr="003C72E3">
        <w:rPr>
          <w:rFonts w:ascii="BIZ UDPゴシック" w:eastAsia="BIZ UDPゴシック" w:hAnsi="BIZ UDPゴシック" w:hint="eastAsia"/>
          <w:sz w:val="22"/>
        </w:rPr>
        <w:t>１５～２４歳では男女差は</w:t>
      </w:r>
      <w:r w:rsidR="000136CB">
        <w:rPr>
          <w:rFonts w:ascii="BIZ UDPゴシック" w:eastAsia="BIZ UDPゴシック" w:hAnsi="BIZ UDPゴシック" w:hint="eastAsia"/>
          <w:sz w:val="22"/>
        </w:rPr>
        <w:t>小さい一方</w:t>
      </w:r>
      <w:r w:rsidR="003C72E3" w:rsidRPr="003C72E3">
        <w:rPr>
          <w:rFonts w:ascii="BIZ UDPゴシック" w:eastAsia="BIZ UDPゴシック" w:hAnsi="BIZ UDPゴシック" w:hint="eastAsia"/>
          <w:sz w:val="22"/>
        </w:rPr>
        <w:t>、男性は25～５４歳の各年齢階級で９０％を超え</w:t>
      </w:r>
      <w:r w:rsidR="00C3746B">
        <w:rPr>
          <w:rFonts w:ascii="BIZ UDPゴシック" w:eastAsia="BIZ UDPゴシック" w:hAnsi="BIZ UDPゴシック" w:hint="eastAsia"/>
          <w:sz w:val="22"/>
        </w:rPr>
        <w:t>、</w:t>
      </w:r>
      <w:r w:rsidR="003C72E3" w:rsidRPr="003C72E3">
        <w:rPr>
          <w:rFonts w:ascii="BIZ UDPゴシック" w:eastAsia="BIZ UDPゴシック" w:hAnsi="BIZ UDPゴシック" w:hint="eastAsia"/>
          <w:sz w:val="22"/>
        </w:rPr>
        <w:t>台形型</w:t>
      </w:r>
      <w:r w:rsidR="00C3746B">
        <w:rPr>
          <w:rFonts w:ascii="BIZ UDPゴシック" w:eastAsia="BIZ UDPゴシック" w:hAnsi="BIZ UDPゴシック" w:hint="eastAsia"/>
          <w:sz w:val="22"/>
        </w:rPr>
        <w:t>のカーブ</w:t>
      </w:r>
      <w:r w:rsidR="002F4320">
        <w:rPr>
          <w:rFonts w:ascii="BIZ UDPゴシック" w:eastAsia="BIZ UDPゴシック" w:hAnsi="BIZ UDPゴシック" w:hint="eastAsia"/>
          <w:sz w:val="22"/>
        </w:rPr>
        <w:t>を描いてい</w:t>
      </w:r>
      <w:r>
        <w:rPr>
          <w:rFonts w:ascii="BIZ UDPゴシック" w:eastAsia="BIZ UDPゴシック" w:hAnsi="BIZ UDPゴシック" w:hint="eastAsia"/>
          <w:sz w:val="22"/>
        </w:rPr>
        <w:t>ます</w:t>
      </w:r>
      <w:r w:rsidR="003C72E3" w:rsidRPr="003C72E3">
        <w:rPr>
          <w:rFonts w:ascii="BIZ UDPゴシック" w:eastAsia="BIZ UDPゴシック" w:hAnsi="BIZ UDPゴシック" w:hint="eastAsia"/>
          <w:sz w:val="22"/>
        </w:rPr>
        <w:t>。女性は、結婚・出産期にあたる年代</w:t>
      </w:r>
      <w:r w:rsidR="00C3746B">
        <w:rPr>
          <w:rFonts w:ascii="BIZ UDPゴシック" w:eastAsia="BIZ UDPゴシック" w:hAnsi="BIZ UDPゴシック" w:hint="eastAsia"/>
          <w:sz w:val="22"/>
        </w:rPr>
        <w:t>で労働力率が</w:t>
      </w:r>
      <w:r w:rsidR="00A8542F">
        <w:rPr>
          <w:rFonts w:ascii="BIZ UDPゴシック" w:eastAsia="BIZ UDPゴシック" w:hAnsi="BIZ UDPゴシック" w:hint="eastAsia"/>
          <w:sz w:val="22"/>
        </w:rPr>
        <w:t>いったん</w:t>
      </w:r>
      <w:r w:rsidR="003C72E3" w:rsidRPr="003C72E3">
        <w:rPr>
          <w:rFonts w:ascii="BIZ UDPゴシック" w:eastAsia="BIZ UDPゴシック" w:hAnsi="BIZ UDPゴシック" w:hint="eastAsia"/>
          <w:sz w:val="22"/>
        </w:rPr>
        <w:t>低下し、</w:t>
      </w:r>
      <w:r w:rsidR="00C3746B">
        <w:rPr>
          <w:rFonts w:ascii="BIZ UDPゴシック" w:eastAsia="BIZ UDPゴシック" w:hAnsi="BIZ UDPゴシック" w:hint="eastAsia"/>
          <w:sz w:val="22"/>
        </w:rPr>
        <w:t>その後、</w:t>
      </w:r>
      <w:r w:rsidR="003C72E3" w:rsidRPr="003C72E3">
        <w:rPr>
          <w:rFonts w:ascii="BIZ UDPゴシック" w:eastAsia="BIZ UDPゴシック" w:hAnsi="BIZ UDPゴシック" w:hint="eastAsia"/>
          <w:sz w:val="22"/>
        </w:rPr>
        <w:t>育児が落ち着</w:t>
      </w:r>
      <w:r w:rsidR="00C3746B">
        <w:rPr>
          <w:rFonts w:ascii="BIZ UDPゴシック" w:eastAsia="BIZ UDPゴシック" w:hAnsi="BIZ UDPゴシック" w:hint="eastAsia"/>
          <w:sz w:val="22"/>
        </w:rPr>
        <w:t>く</w:t>
      </w:r>
      <w:r w:rsidR="003C72E3" w:rsidRPr="003C72E3">
        <w:rPr>
          <w:rFonts w:ascii="BIZ UDPゴシック" w:eastAsia="BIZ UDPゴシック" w:hAnsi="BIZ UDPゴシック" w:hint="eastAsia"/>
          <w:sz w:val="22"/>
        </w:rPr>
        <w:t>時期</w:t>
      </w:r>
      <w:r w:rsidR="00C3746B">
        <w:rPr>
          <w:rFonts w:ascii="BIZ UDPゴシック" w:eastAsia="BIZ UDPゴシック" w:hAnsi="BIZ UDPゴシック" w:hint="eastAsia"/>
          <w:sz w:val="22"/>
        </w:rPr>
        <w:t>に</w:t>
      </w:r>
      <w:r w:rsidR="003C72E3" w:rsidRPr="003C72E3">
        <w:rPr>
          <w:rFonts w:ascii="BIZ UDPゴシック" w:eastAsia="BIZ UDPゴシック" w:hAnsi="BIZ UDPゴシック" w:hint="eastAsia"/>
          <w:sz w:val="22"/>
        </w:rPr>
        <w:t>再び上昇する</w:t>
      </w:r>
      <w:r w:rsidR="00C3746B">
        <w:rPr>
          <w:rFonts w:ascii="BIZ UDPゴシック" w:eastAsia="BIZ UDPゴシック" w:hAnsi="BIZ UDPゴシック" w:hint="eastAsia"/>
          <w:sz w:val="22"/>
        </w:rPr>
        <w:t>、</w:t>
      </w:r>
      <w:r w:rsidR="002F4320">
        <w:rPr>
          <w:rFonts w:ascii="BIZ UDPゴシック" w:eastAsia="BIZ UDPゴシック" w:hAnsi="BIZ UDPゴシック" w:hint="eastAsia"/>
          <w:sz w:val="22"/>
        </w:rPr>
        <w:t>いわゆる「</w:t>
      </w:r>
      <w:r w:rsidR="00C3746B">
        <w:rPr>
          <w:rFonts w:ascii="BIZ UDPゴシック" w:eastAsia="BIZ UDPゴシック" w:hAnsi="BIZ UDPゴシック" w:hint="eastAsia"/>
          <w:sz w:val="22"/>
        </w:rPr>
        <w:t>M</w:t>
      </w:r>
      <w:r w:rsidR="003C72E3" w:rsidRPr="003C72E3">
        <w:rPr>
          <w:rFonts w:ascii="BIZ UDPゴシック" w:eastAsia="BIZ UDPゴシック" w:hAnsi="BIZ UDPゴシック" w:hint="eastAsia"/>
          <w:sz w:val="22"/>
        </w:rPr>
        <w:t>字カーブ</w:t>
      </w:r>
      <w:r w:rsidR="002F4320">
        <w:rPr>
          <w:rFonts w:ascii="BIZ UDPゴシック" w:eastAsia="BIZ UDPゴシック" w:hAnsi="BIZ UDPゴシック" w:hint="eastAsia"/>
          <w:sz w:val="22"/>
        </w:rPr>
        <w:t>」</w:t>
      </w:r>
      <w:r w:rsidR="003C72E3" w:rsidRPr="003C72E3">
        <w:rPr>
          <w:rFonts w:ascii="BIZ UDPゴシック" w:eastAsia="BIZ UDPゴシック" w:hAnsi="BIZ UDPゴシック" w:hint="eastAsia"/>
          <w:sz w:val="22"/>
        </w:rPr>
        <w:t>を描く傾向があ</w:t>
      </w:r>
      <w:r>
        <w:rPr>
          <w:rFonts w:ascii="BIZ UDPゴシック" w:eastAsia="BIZ UDPゴシック" w:hAnsi="BIZ UDPゴシック" w:hint="eastAsia"/>
          <w:sz w:val="22"/>
        </w:rPr>
        <w:t>ります</w:t>
      </w:r>
      <w:r w:rsidR="00C3746B">
        <w:rPr>
          <w:rFonts w:ascii="BIZ UDPゴシック" w:eastAsia="BIZ UDPゴシック" w:hAnsi="BIZ UDPゴシック" w:hint="eastAsia"/>
          <w:sz w:val="22"/>
        </w:rPr>
        <w:t>。近年はこのM字が浅くなり、</w:t>
      </w:r>
      <w:r w:rsidR="003C72E3" w:rsidRPr="003C72E3">
        <w:rPr>
          <w:rFonts w:ascii="BIZ UDPゴシック" w:eastAsia="BIZ UDPゴシック" w:hAnsi="BIZ UDPゴシック" w:hint="eastAsia"/>
          <w:sz w:val="22"/>
        </w:rPr>
        <w:t>過去２０年間で２５～６４歳の各年齢階級</w:t>
      </w:r>
      <w:r w:rsidR="00C3746B">
        <w:rPr>
          <w:rFonts w:ascii="BIZ UDPゴシック" w:eastAsia="BIZ UDPゴシック" w:hAnsi="BIZ UDPゴシック" w:hint="eastAsia"/>
          <w:sz w:val="22"/>
        </w:rPr>
        <w:t>において</w:t>
      </w:r>
      <w:r w:rsidR="003C72E3" w:rsidRPr="003C72E3">
        <w:rPr>
          <w:rFonts w:ascii="BIZ UDPゴシック" w:eastAsia="BIZ UDPゴシック" w:hAnsi="BIZ UDPゴシック" w:hint="eastAsia"/>
          <w:sz w:val="22"/>
        </w:rPr>
        <w:t>労働力率が</w:t>
      </w:r>
      <w:r w:rsidR="00C3746B">
        <w:rPr>
          <w:rFonts w:ascii="BIZ UDPゴシック" w:eastAsia="BIZ UDPゴシック" w:hAnsi="BIZ UDPゴシック" w:hint="eastAsia"/>
          <w:sz w:val="22"/>
        </w:rPr>
        <w:t>上昇</w:t>
      </w:r>
      <w:r w:rsidR="002F4320">
        <w:rPr>
          <w:rFonts w:ascii="BIZ UDPゴシック" w:eastAsia="BIZ UDPゴシック" w:hAnsi="BIZ UDPゴシック" w:hint="eastAsia"/>
          <w:sz w:val="22"/>
        </w:rPr>
        <w:t>して</w:t>
      </w:r>
      <w:r w:rsidR="00B633FD">
        <w:rPr>
          <w:rFonts w:ascii="BIZ UDPゴシック" w:eastAsia="BIZ UDPゴシック" w:hAnsi="BIZ UDPゴシック" w:hint="eastAsia"/>
          <w:sz w:val="22"/>
        </w:rPr>
        <w:t>います</w:t>
      </w:r>
      <w:r w:rsidR="00814C91">
        <w:rPr>
          <w:rFonts w:ascii="BIZ UDPゴシック" w:eastAsia="BIZ UDPゴシック" w:hAnsi="BIZ UDPゴシック" w:hint="eastAsia"/>
          <w:sz w:val="22"/>
        </w:rPr>
        <w:t>（図</w:t>
      </w:r>
      <w:r w:rsidR="00B479FD">
        <w:rPr>
          <w:rFonts w:ascii="BIZ UDPゴシック" w:eastAsia="BIZ UDPゴシック" w:hAnsi="BIZ UDPゴシック" w:hint="eastAsia"/>
          <w:sz w:val="22"/>
        </w:rPr>
        <w:t>８</w:t>
      </w:r>
      <w:r w:rsidR="00814C91">
        <w:rPr>
          <w:rFonts w:ascii="BIZ UDPゴシック" w:eastAsia="BIZ UDPゴシック" w:hAnsi="BIZ UDPゴシック" w:hint="eastAsia"/>
          <w:sz w:val="22"/>
        </w:rPr>
        <w:t>）</w:t>
      </w:r>
      <w:r w:rsidR="00B633FD">
        <w:rPr>
          <w:rFonts w:ascii="BIZ UDPゴシック" w:eastAsia="BIZ UDPゴシック" w:hAnsi="BIZ UDPゴシック" w:hint="eastAsia"/>
          <w:sz w:val="22"/>
        </w:rPr>
        <w:t>。</w:t>
      </w:r>
    </w:p>
    <w:p w14:paraId="6C801BD2" w14:textId="2D5E4627" w:rsidR="00B633FD" w:rsidRDefault="00B633FD" w:rsidP="00057F50">
      <w:pPr>
        <w:tabs>
          <w:tab w:val="left" w:pos="2595"/>
        </w:tabs>
        <w:autoSpaceDE w:val="0"/>
        <w:ind w:leftChars="100" w:left="210" w:firstLineChars="100" w:firstLine="220"/>
        <w:rPr>
          <w:rFonts w:ascii="BIZ UDPゴシック" w:eastAsia="BIZ UDPゴシック" w:hAnsi="BIZ UDPゴシック"/>
          <w:sz w:val="22"/>
        </w:rPr>
      </w:pPr>
      <w:r>
        <w:rPr>
          <w:rFonts w:ascii="BIZ UDPゴシック" w:eastAsia="BIZ UDPゴシック" w:hAnsi="BIZ UDPゴシック" w:hint="eastAsia"/>
          <w:sz w:val="22"/>
        </w:rPr>
        <w:t>また、大阪府の女性の労働力率は、全国</w:t>
      </w:r>
      <w:r w:rsidR="00C3746B">
        <w:rPr>
          <w:rFonts w:ascii="BIZ UDPゴシック" w:eastAsia="BIZ UDPゴシック" w:hAnsi="BIZ UDPゴシック" w:hint="eastAsia"/>
          <w:sz w:val="22"/>
        </w:rPr>
        <w:t>平均を下回るものの</w:t>
      </w:r>
      <w:r>
        <w:rPr>
          <w:rFonts w:ascii="BIZ UDPゴシック" w:eastAsia="BIZ UDPゴシック" w:hAnsi="BIZ UDPゴシック" w:hint="eastAsia"/>
          <w:sz w:val="22"/>
        </w:rPr>
        <w:t>、過去２０年間の</w:t>
      </w:r>
      <w:r w:rsidR="00C3746B">
        <w:rPr>
          <w:rFonts w:ascii="BIZ UDPゴシック" w:eastAsia="BIZ UDPゴシック" w:hAnsi="BIZ UDPゴシック" w:hint="eastAsia"/>
          <w:sz w:val="22"/>
        </w:rPr>
        <w:t>上昇</w:t>
      </w:r>
      <w:r>
        <w:rPr>
          <w:rFonts w:ascii="BIZ UDPゴシック" w:eastAsia="BIZ UDPゴシック" w:hAnsi="BIZ UDPゴシック" w:hint="eastAsia"/>
          <w:sz w:val="22"/>
        </w:rPr>
        <w:t>幅</w:t>
      </w:r>
      <w:r w:rsidR="00C3746B">
        <w:rPr>
          <w:rFonts w:ascii="BIZ UDPゴシック" w:eastAsia="BIZ UDPゴシック" w:hAnsi="BIZ UDPゴシック" w:hint="eastAsia"/>
          <w:sz w:val="22"/>
        </w:rPr>
        <w:t>は</w:t>
      </w:r>
      <w:r>
        <w:rPr>
          <w:rFonts w:ascii="BIZ UDPゴシック" w:eastAsia="BIZ UDPゴシック" w:hAnsi="BIZ UDPゴシック" w:hint="eastAsia"/>
          <w:sz w:val="22"/>
        </w:rPr>
        <w:t>１５～６４歳の各年齢階層</w:t>
      </w:r>
      <w:r w:rsidR="00C3746B">
        <w:rPr>
          <w:rFonts w:ascii="BIZ UDPゴシック" w:eastAsia="BIZ UDPゴシック" w:hAnsi="BIZ UDPゴシック" w:hint="eastAsia"/>
          <w:sz w:val="22"/>
        </w:rPr>
        <w:t>で</w:t>
      </w:r>
      <w:r>
        <w:rPr>
          <w:rFonts w:ascii="BIZ UDPゴシック" w:eastAsia="BIZ UDPゴシック" w:hAnsi="BIZ UDPゴシック" w:hint="eastAsia"/>
          <w:sz w:val="22"/>
        </w:rPr>
        <w:t>全国</w:t>
      </w:r>
      <w:r w:rsidR="00C3746B">
        <w:rPr>
          <w:rFonts w:ascii="BIZ UDPゴシック" w:eastAsia="BIZ UDPゴシック" w:hAnsi="BIZ UDPゴシック" w:hint="eastAsia"/>
          <w:sz w:val="22"/>
        </w:rPr>
        <w:t>を上回っており、</w:t>
      </w:r>
      <w:r w:rsidRPr="001C6EC9">
        <w:rPr>
          <w:rFonts w:ascii="BIZ UDPゴシック" w:eastAsia="BIZ UDPゴシック" w:hAnsi="BIZ UDPゴシック" w:hint="eastAsia"/>
          <w:sz w:val="22"/>
        </w:rPr>
        <w:t>女性の労働参加</w:t>
      </w:r>
      <w:r w:rsidR="00B479FD">
        <w:rPr>
          <w:rFonts w:ascii="BIZ UDPゴシック" w:eastAsia="BIZ UDPゴシック" w:hAnsi="BIZ UDPゴシック" w:hint="eastAsia"/>
          <w:sz w:val="22"/>
        </w:rPr>
        <w:t>が進んで</w:t>
      </w:r>
      <w:r>
        <w:rPr>
          <w:rFonts w:ascii="BIZ UDPゴシック" w:eastAsia="BIZ UDPゴシック" w:hAnsi="BIZ UDPゴシック" w:hint="eastAsia"/>
          <w:sz w:val="22"/>
        </w:rPr>
        <w:t>います。</w:t>
      </w:r>
    </w:p>
    <w:p w14:paraId="7A185441" w14:textId="77777777" w:rsidR="00A8542F" w:rsidRDefault="00A8542F" w:rsidP="00057F50">
      <w:pPr>
        <w:tabs>
          <w:tab w:val="left" w:pos="2595"/>
        </w:tabs>
        <w:autoSpaceDE w:val="0"/>
        <w:rPr>
          <w:rFonts w:ascii="BIZ UDPゴシック" w:eastAsia="BIZ UDPゴシック" w:hAnsi="BIZ UDPゴシック"/>
          <w:sz w:val="22"/>
        </w:rPr>
      </w:pPr>
    </w:p>
    <w:p w14:paraId="695AA814" w14:textId="77777777" w:rsidR="003C72E3" w:rsidRPr="003C72E3" w:rsidRDefault="003C72E3" w:rsidP="00A027EC">
      <w:pPr>
        <w:tabs>
          <w:tab w:val="left" w:pos="2595"/>
        </w:tabs>
        <w:autoSpaceDE w:val="0"/>
        <w:ind w:firstLineChars="100" w:firstLine="220"/>
        <w:rPr>
          <w:rFonts w:ascii="BIZ UDPゴシック" w:eastAsia="BIZ UDPゴシック" w:hAnsi="BIZ UDPゴシック"/>
          <w:sz w:val="22"/>
        </w:rPr>
      </w:pPr>
    </w:p>
    <w:tbl>
      <w:tblPr>
        <w:tblStyle w:val="a3"/>
        <w:tblW w:w="0" w:type="auto"/>
        <w:tblInd w:w="-5" w:type="dxa"/>
        <w:tblLook w:val="04A0" w:firstRow="1" w:lastRow="0" w:firstColumn="1" w:lastColumn="0" w:noHBand="0" w:noVBand="1"/>
      </w:tblPr>
      <w:tblGrid>
        <w:gridCol w:w="9075"/>
      </w:tblGrid>
      <w:tr w:rsidR="003C72E3" w14:paraId="1E7CA47C" w14:textId="77777777" w:rsidTr="00B55CAD">
        <w:tc>
          <w:tcPr>
            <w:tcW w:w="9065" w:type="dxa"/>
            <w:tcBorders>
              <w:top w:val="nil"/>
              <w:left w:val="nil"/>
              <w:bottom w:val="nil"/>
              <w:right w:val="nil"/>
            </w:tcBorders>
          </w:tcPr>
          <w:p w14:paraId="672C95A5" w14:textId="1A26AC48" w:rsidR="00B633FD" w:rsidRDefault="00B633FD" w:rsidP="00A027EC">
            <w:pPr>
              <w:tabs>
                <w:tab w:val="left" w:pos="2595"/>
              </w:tabs>
              <w:autoSpaceDE w:val="0"/>
              <w:rPr>
                <w:rFonts w:ascii="BIZ UDPゴシック" w:eastAsia="BIZ UDPゴシック" w:hAnsi="BIZ UDPゴシック"/>
                <w:sz w:val="22"/>
              </w:rPr>
            </w:pPr>
            <w:r>
              <w:rPr>
                <w:rFonts w:ascii="BIZ UDPゴシック" w:eastAsia="BIZ UDPゴシック" w:hAnsi="BIZ UDPゴシック"/>
                <w:noProof/>
                <w:sz w:val="22"/>
              </w:rPr>
              <w:lastRenderedPageBreak/>
              <w:drawing>
                <wp:inline distT="0" distB="0" distL="0" distR="0" wp14:anchorId="1111A686" wp14:editId="583863AC">
                  <wp:extent cx="5647655" cy="2264885"/>
                  <wp:effectExtent l="0" t="0" r="0" b="2540"/>
                  <wp:docPr id="798599359"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76340" cy="2276388"/>
                          </a:xfrm>
                          <a:prstGeom prst="rect">
                            <a:avLst/>
                          </a:prstGeom>
                          <a:noFill/>
                          <a:ln>
                            <a:noFill/>
                          </a:ln>
                        </pic:spPr>
                      </pic:pic>
                    </a:graphicData>
                  </a:graphic>
                </wp:inline>
              </w:drawing>
            </w:r>
          </w:p>
          <w:p w14:paraId="205C0350" w14:textId="30F5F7B5" w:rsidR="003C72E3" w:rsidRDefault="00B55CAD" w:rsidP="00A027EC">
            <w:pPr>
              <w:tabs>
                <w:tab w:val="left" w:pos="2595"/>
              </w:tabs>
              <w:autoSpaceDE w:val="0"/>
              <w:rPr>
                <w:rFonts w:ascii="BIZ UDPゴシック" w:eastAsia="BIZ UDPゴシック" w:hAnsi="BIZ UDPゴシック"/>
                <w:sz w:val="22"/>
              </w:rPr>
            </w:pPr>
            <w:r>
              <w:rPr>
                <w:rFonts w:ascii="BIZ UDPゴシック" w:eastAsia="BIZ UDPゴシック" w:hAnsi="BIZ UDPゴシック"/>
                <w:noProof/>
                <w:sz w:val="22"/>
              </w:rPr>
              <w:drawing>
                <wp:inline distT="0" distB="0" distL="0" distR="0" wp14:anchorId="6AE2D642" wp14:editId="1B87B118">
                  <wp:extent cx="5600065" cy="454828"/>
                  <wp:effectExtent l="0" t="0" r="635" b="254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82934"/>
                          <a:stretch>
                            <a:fillRect/>
                          </a:stretch>
                        </pic:blipFill>
                        <pic:spPr bwMode="auto">
                          <a:xfrm>
                            <a:off x="0" y="0"/>
                            <a:ext cx="5640745" cy="458132"/>
                          </a:xfrm>
                          <a:prstGeom prst="rect">
                            <a:avLst/>
                          </a:prstGeom>
                          <a:noFill/>
                          <a:ln>
                            <a:noFill/>
                          </a:ln>
                          <a:extLst>
                            <a:ext uri="{53640926-AAD7-44D8-BBD7-CCE9431645EC}">
                              <a14:shadowObscured xmlns:a14="http://schemas.microsoft.com/office/drawing/2010/main"/>
                            </a:ext>
                          </a:extLst>
                        </pic:spPr>
                      </pic:pic>
                    </a:graphicData>
                  </a:graphic>
                </wp:inline>
              </w:drawing>
            </w:r>
          </w:p>
          <w:p w14:paraId="4595CA3F" w14:textId="29DB7F2E" w:rsidR="00113CF8" w:rsidRPr="00113CF8" w:rsidRDefault="00113CF8" w:rsidP="00A027EC">
            <w:pPr>
              <w:tabs>
                <w:tab w:val="left" w:pos="2595"/>
              </w:tabs>
              <w:autoSpaceDE w:val="0"/>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図</w:t>
            </w:r>
            <w:r w:rsidR="00B479FD">
              <w:rPr>
                <w:rFonts w:ascii="BIZ UDPゴシック" w:eastAsia="BIZ UDPゴシック" w:hAnsi="BIZ UDPゴシック" w:hint="eastAsia"/>
                <w:sz w:val="20"/>
                <w:szCs w:val="20"/>
              </w:rPr>
              <w:t>８</w:t>
            </w:r>
            <w:r>
              <w:rPr>
                <w:rFonts w:ascii="BIZ UDPゴシック" w:eastAsia="BIZ UDPゴシック" w:hAnsi="BIZ UDPゴシック" w:hint="eastAsia"/>
                <w:sz w:val="20"/>
                <w:szCs w:val="20"/>
              </w:rPr>
              <w:t xml:space="preserve">　</w:t>
            </w:r>
            <w:r w:rsidR="00902252">
              <w:rPr>
                <w:rFonts w:ascii="BIZ UDPゴシック" w:eastAsia="BIZ UDPゴシック" w:hAnsi="BIZ UDPゴシック" w:hint="eastAsia"/>
                <w:sz w:val="20"/>
                <w:szCs w:val="20"/>
              </w:rPr>
              <w:t>年齢階級別労働力率</w:t>
            </w:r>
          </w:p>
        </w:tc>
      </w:tr>
    </w:tbl>
    <w:p w14:paraId="60B3E467" w14:textId="77777777" w:rsidR="006124BC" w:rsidRDefault="006124BC" w:rsidP="00A027EC">
      <w:pPr>
        <w:tabs>
          <w:tab w:val="left" w:pos="2595"/>
        </w:tabs>
        <w:autoSpaceDE w:val="0"/>
        <w:rPr>
          <w:rFonts w:ascii="BIZ UDPゴシック" w:eastAsia="BIZ UDPゴシック" w:hAnsi="BIZ UDPゴシック"/>
          <w:sz w:val="22"/>
        </w:rPr>
      </w:pPr>
    </w:p>
    <w:p w14:paraId="7E08EC85" w14:textId="47C6E093" w:rsidR="00B55CAD" w:rsidRDefault="003D3256" w:rsidP="00A027EC">
      <w:pPr>
        <w:tabs>
          <w:tab w:val="left" w:pos="2595"/>
        </w:tabs>
        <w:autoSpaceDE w:val="0"/>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 xml:space="preserve">イ　</w:t>
      </w:r>
      <w:r w:rsidR="003C46C8">
        <w:rPr>
          <w:rFonts w:ascii="BIZ UDPゴシック" w:eastAsia="BIZ UDPゴシック" w:hAnsi="BIZ UDPゴシック" w:hint="eastAsia"/>
          <w:sz w:val="22"/>
        </w:rPr>
        <w:t>高齢者</w:t>
      </w:r>
      <w:r>
        <w:rPr>
          <w:rFonts w:ascii="BIZ UDPゴシック" w:eastAsia="BIZ UDPゴシック" w:hAnsi="BIZ UDPゴシック" w:hint="eastAsia"/>
          <w:sz w:val="22"/>
        </w:rPr>
        <w:t>の就業状況等</w:t>
      </w:r>
      <w:r w:rsidR="00D639DD">
        <w:rPr>
          <w:rFonts w:ascii="BIZ UDPゴシック" w:eastAsia="BIZ UDPゴシック" w:hAnsi="BIZ UDPゴシック" w:hint="eastAsia"/>
          <w:sz w:val="22"/>
        </w:rPr>
        <w:t xml:space="preserve">　</w:t>
      </w:r>
    </w:p>
    <w:p w14:paraId="6AC0D9F4" w14:textId="34F4E2A2" w:rsidR="003C46C8" w:rsidRDefault="00D639DD" w:rsidP="00A027EC">
      <w:pPr>
        <w:tabs>
          <w:tab w:val="left" w:pos="2595"/>
        </w:tabs>
        <w:autoSpaceDE w:val="0"/>
        <w:ind w:left="220" w:hangingChars="100" w:hanging="220"/>
        <w:rPr>
          <w:rFonts w:ascii="BIZ UDPゴシック" w:eastAsia="BIZ UDPゴシック" w:hAnsi="BIZ UDPゴシック"/>
          <w:sz w:val="22"/>
        </w:rPr>
      </w:pPr>
      <w:r>
        <w:rPr>
          <w:rFonts w:ascii="BIZ UDPゴシック" w:eastAsia="BIZ UDPゴシック" w:hAnsi="BIZ UDPゴシック" w:hint="eastAsia"/>
          <w:sz w:val="22"/>
        </w:rPr>
        <w:t xml:space="preserve">　</w:t>
      </w:r>
      <w:r w:rsidR="00314E9C">
        <w:rPr>
          <w:rFonts w:ascii="BIZ UDPゴシック" w:eastAsia="BIZ UDPゴシック" w:hAnsi="BIZ UDPゴシック" w:hint="eastAsia"/>
          <w:sz w:val="22"/>
        </w:rPr>
        <w:t xml:space="preserve">　　大阪府</w:t>
      </w:r>
      <w:r w:rsidR="00902252">
        <w:rPr>
          <w:rFonts w:ascii="BIZ UDPゴシック" w:eastAsia="BIZ UDPゴシック" w:hAnsi="BIZ UDPゴシック" w:hint="eastAsia"/>
          <w:sz w:val="22"/>
        </w:rPr>
        <w:t>の</w:t>
      </w:r>
      <w:r w:rsidR="00314E9C">
        <w:rPr>
          <w:rFonts w:ascii="BIZ UDPゴシック" w:eastAsia="BIZ UDPゴシック" w:hAnsi="BIZ UDPゴシック" w:hint="eastAsia"/>
          <w:sz w:val="22"/>
        </w:rPr>
        <w:t>６５</w:t>
      </w:r>
      <w:r>
        <w:rPr>
          <w:rFonts w:ascii="BIZ UDPゴシック" w:eastAsia="BIZ UDPゴシック" w:hAnsi="BIZ UDPゴシック" w:hint="eastAsia"/>
          <w:sz w:val="22"/>
        </w:rPr>
        <w:t>歳以上の</w:t>
      </w:r>
      <w:r w:rsidR="00314E9C">
        <w:rPr>
          <w:rFonts w:ascii="BIZ UDPゴシック" w:eastAsia="BIZ UDPゴシック" w:hAnsi="BIZ UDPゴシック" w:hint="eastAsia"/>
          <w:sz w:val="22"/>
        </w:rPr>
        <w:t>就業者数</w:t>
      </w:r>
      <w:r>
        <w:rPr>
          <w:rFonts w:ascii="BIZ UDPゴシック" w:eastAsia="BIZ UDPゴシック" w:hAnsi="BIZ UDPゴシック" w:hint="eastAsia"/>
          <w:sz w:val="22"/>
        </w:rPr>
        <w:t>は</w:t>
      </w:r>
      <w:r w:rsidR="00902252">
        <w:rPr>
          <w:rFonts w:ascii="BIZ UDPゴシック" w:eastAsia="BIZ UDPゴシック" w:hAnsi="BIZ UDPゴシック" w:hint="eastAsia"/>
          <w:sz w:val="22"/>
        </w:rPr>
        <w:t>増加傾向にあり</w:t>
      </w:r>
      <w:r>
        <w:rPr>
          <w:rFonts w:ascii="BIZ UDPゴシック" w:eastAsia="BIZ UDPゴシック" w:hAnsi="BIZ UDPゴシック" w:hint="eastAsia"/>
          <w:sz w:val="22"/>
        </w:rPr>
        <w:t>、</w:t>
      </w:r>
      <w:r w:rsidR="008A55D8">
        <w:rPr>
          <w:rFonts w:ascii="BIZ UDPゴシック" w:eastAsia="BIZ UDPゴシック" w:hAnsi="BIZ UDPゴシック" w:hint="eastAsia"/>
          <w:sz w:val="22"/>
        </w:rPr>
        <w:t>２０２５（令和７）年は４,81６千人</w:t>
      </w:r>
      <w:r w:rsidR="00902252">
        <w:rPr>
          <w:rFonts w:ascii="BIZ UDPゴシック" w:eastAsia="BIZ UDPゴシック" w:hAnsi="BIZ UDPゴシック" w:hint="eastAsia"/>
          <w:sz w:val="22"/>
        </w:rPr>
        <w:t>となり</w:t>
      </w:r>
      <w:r w:rsidR="008A55D8">
        <w:rPr>
          <w:rFonts w:ascii="BIZ UDPゴシック" w:eastAsia="BIZ UDPゴシック" w:hAnsi="BIZ UDPゴシック" w:hint="eastAsia"/>
          <w:sz w:val="22"/>
        </w:rPr>
        <w:t>、２０１５（平成２７）年と比べ約</w:t>
      </w:r>
      <w:r w:rsidR="00902252">
        <w:rPr>
          <w:rFonts w:ascii="BIZ UDPゴシック" w:eastAsia="BIZ UDPゴシック" w:hAnsi="BIZ UDPゴシック" w:hint="eastAsia"/>
          <w:sz w:val="22"/>
        </w:rPr>
        <w:t>１４％</w:t>
      </w:r>
      <w:r w:rsidR="008A55D8">
        <w:rPr>
          <w:rFonts w:ascii="BIZ UDPゴシック" w:eastAsia="BIZ UDPゴシック" w:hAnsi="BIZ UDPゴシック" w:hint="eastAsia"/>
          <w:sz w:val="22"/>
        </w:rPr>
        <w:t>増加しています</w:t>
      </w:r>
      <w:r w:rsidR="00814C91">
        <w:rPr>
          <w:rFonts w:ascii="BIZ UDPゴシック" w:eastAsia="BIZ UDPゴシック" w:hAnsi="BIZ UDPゴシック" w:hint="eastAsia"/>
          <w:sz w:val="22"/>
        </w:rPr>
        <w:t>（図</w:t>
      </w:r>
      <w:r w:rsidR="00B479FD">
        <w:rPr>
          <w:rFonts w:ascii="BIZ UDPゴシック" w:eastAsia="BIZ UDPゴシック" w:hAnsi="BIZ UDPゴシック" w:hint="eastAsia"/>
          <w:sz w:val="22"/>
        </w:rPr>
        <w:t>９</w:t>
      </w:r>
      <w:r w:rsidR="00814C91">
        <w:rPr>
          <w:rFonts w:ascii="BIZ UDPゴシック" w:eastAsia="BIZ UDPゴシック" w:hAnsi="BIZ UDPゴシック" w:hint="eastAsia"/>
          <w:sz w:val="22"/>
        </w:rPr>
        <w:t>）</w:t>
      </w:r>
      <w:r w:rsidR="008A55D8">
        <w:rPr>
          <w:rFonts w:ascii="BIZ UDPゴシック" w:eastAsia="BIZ UDPゴシック" w:hAnsi="BIZ UDPゴシック" w:hint="eastAsia"/>
          <w:sz w:val="22"/>
        </w:rPr>
        <w:t>。</w:t>
      </w:r>
    </w:p>
    <w:p w14:paraId="4BA0C9D0" w14:textId="5691E0BF" w:rsidR="003D3256" w:rsidRDefault="008A55D8" w:rsidP="00A027EC">
      <w:pPr>
        <w:tabs>
          <w:tab w:val="left" w:pos="2595"/>
        </w:tabs>
        <w:autoSpaceDE w:val="0"/>
        <w:ind w:left="220" w:hangingChars="100" w:hanging="220"/>
        <w:rPr>
          <w:rFonts w:ascii="BIZ UDPゴシック" w:eastAsia="BIZ UDPゴシック" w:hAnsi="BIZ UDPゴシック"/>
          <w:sz w:val="20"/>
          <w:szCs w:val="20"/>
        </w:rPr>
      </w:pPr>
      <w:r>
        <w:rPr>
          <w:rFonts w:ascii="BIZ UDPゴシック" w:eastAsia="BIZ UDPゴシック" w:hAnsi="BIZ UDPゴシック" w:hint="eastAsia"/>
          <w:sz w:val="22"/>
        </w:rPr>
        <w:t xml:space="preserve">　　　また、</w:t>
      </w:r>
      <w:r w:rsidR="003D3256">
        <w:rPr>
          <w:rFonts w:ascii="BIZ UDPゴシック" w:eastAsia="BIZ UDPゴシック" w:hAnsi="BIZ UDPゴシック" w:hint="eastAsia"/>
          <w:sz w:val="22"/>
        </w:rPr>
        <w:t>「高年齢者等の雇用の安定等に関する法律」</w:t>
      </w:r>
      <w:r>
        <w:rPr>
          <w:rFonts w:ascii="BIZ UDPゴシック" w:eastAsia="BIZ UDPゴシック" w:hAnsi="BIZ UDPゴシック" w:hint="eastAsia"/>
          <w:sz w:val="22"/>
        </w:rPr>
        <w:t>に基づき、事業主には</w:t>
      </w:r>
      <w:r w:rsidR="003D3256">
        <w:rPr>
          <w:rFonts w:ascii="BIZ UDPゴシック" w:eastAsia="BIZ UDPゴシック" w:hAnsi="BIZ UDPゴシック" w:hint="eastAsia"/>
          <w:sz w:val="22"/>
        </w:rPr>
        <w:t>６５歳までの安定した雇用</w:t>
      </w:r>
      <w:r>
        <w:rPr>
          <w:rFonts w:ascii="BIZ UDPゴシック" w:eastAsia="BIZ UDPゴシック" w:hAnsi="BIZ UDPゴシック" w:hint="eastAsia"/>
          <w:sz w:val="22"/>
        </w:rPr>
        <w:t>を</w:t>
      </w:r>
      <w:r w:rsidR="003D3256">
        <w:rPr>
          <w:rFonts w:ascii="BIZ UDPゴシック" w:eastAsia="BIZ UDPゴシック" w:hAnsi="BIZ UDPゴシック" w:hint="eastAsia"/>
          <w:sz w:val="22"/>
        </w:rPr>
        <w:t>確保するための措置が義務</w:t>
      </w:r>
      <w:r>
        <w:rPr>
          <w:rFonts w:ascii="BIZ UDPゴシック" w:eastAsia="BIZ UDPゴシック" w:hAnsi="BIZ UDPゴシック" w:hint="eastAsia"/>
          <w:sz w:val="22"/>
        </w:rPr>
        <w:t>付けられ</w:t>
      </w:r>
      <w:r w:rsidR="00902252">
        <w:rPr>
          <w:rFonts w:ascii="BIZ UDPゴシック" w:eastAsia="BIZ UDPゴシック" w:hAnsi="BIZ UDPゴシック" w:hint="eastAsia"/>
          <w:sz w:val="22"/>
        </w:rPr>
        <w:t>ているほか、７０歳までの就業機会の確保が努力義務とされています。７０歳までの就業確保</w:t>
      </w:r>
      <w:r w:rsidR="00C51671">
        <w:rPr>
          <w:rFonts w:ascii="BIZ UDPゴシック" w:eastAsia="BIZ UDPゴシック" w:hAnsi="BIZ UDPゴシック" w:hint="eastAsia"/>
          <w:sz w:val="22"/>
        </w:rPr>
        <w:t>措置を実施している企業の割合は約３割</w:t>
      </w:r>
      <w:r w:rsidR="00814C91">
        <w:rPr>
          <w:rFonts w:ascii="BIZ UDPゴシック" w:eastAsia="BIZ UDPゴシック" w:hAnsi="BIZ UDPゴシック" w:hint="eastAsia"/>
          <w:sz w:val="22"/>
        </w:rPr>
        <w:t>（図</w:t>
      </w:r>
      <w:r w:rsidR="00E60647">
        <w:rPr>
          <w:rFonts w:ascii="BIZ UDPゴシック" w:eastAsia="BIZ UDPゴシック" w:hAnsi="BIZ UDPゴシック" w:hint="eastAsia"/>
          <w:sz w:val="22"/>
        </w:rPr>
        <w:t>１０</w:t>
      </w:r>
      <w:r w:rsidR="00814C91">
        <w:rPr>
          <w:rFonts w:ascii="BIZ UDPゴシック" w:eastAsia="BIZ UDPゴシック" w:hAnsi="BIZ UDPゴシック" w:hint="eastAsia"/>
          <w:sz w:val="22"/>
        </w:rPr>
        <w:t>）</w:t>
      </w:r>
      <w:r w:rsidR="00C51671">
        <w:rPr>
          <w:rFonts w:ascii="BIZ UDPゴシック" w:eastAsia="BIZ UDPゴシック" w:hAnsi="BIZ UDPゴシック" w:hint="eastAsia"/>
          <w:sz w:val="22"/>
        </w:rPr>
        <w:t>となっており</w:t>
      </w:r>
      <w:r w:rsidR="00902252">
        <w:rPr>
          <w:rFonts w:ascii="BIZ UDPゴシック" w:eastAsia="BIZ UDPゴシック" w:hAnsi="BIZ UDPゴシック" w:hint="eastAsia"/>
          <w:sz w:val="22"/>
        </w:rPr>
        <w:t>、高齢者の就業機会の拡大が進んでいます。</w:t>
      </w:r>
    </w:p>
    <w:p w14:paraId="21B726D2" w14:textId="77777777" w:rsidR="000B7D86" w:rsidRDefault="000B7D86" w:rsidP="00A027EC">
      <w:pPr>
        <w:tabs>
          <w:tab w:val="left" w:pos="2595"/>
        </w:tabs>
        <w:autoSpaceDE w:val="0"/>
        <w:ind w:left="220" w:hangingChars="100" w:hanging="220"/>
        <w:rPr>
          <w:rFonts w:ascii="BIZ UDPゴシック" w:eastAsia="BIZ UDPゴシック" w:hAnsi="BIZ UDPゴシック"/>
          <w:sz w:val="22"/>
        </w:rPr>
      </w:pPr>
    </w:p>
    <w:tbl>
      <w:tblPr>
        <w:tblStyle w:val="a3"/>
        <w:tblW w:w="9356"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552"/>
      </w:tblGrid>
      <w:tr w:rsidR="004C2561" w14:paraId="6D74253C" w14:textId="77777777" w:rsidTr="00314E9C">
        <w:trPr>
          <w:trHeight w:val="4325"/>
        </w:trPr>
        <w:tc>
          <w:tcPr>
            <w:tcW w:w="9356" w:type="dxa"/>
          </w:tcPr>
          <w:p w14:paraId="672925B7" w14:textId="51814C99" w:rsidR="004C2561" w:rsidRDefault="00E60647" w:rsidP="00A027EC">
            <w:pPr>
              <w:tabs>
                <w:tab w:val="left" w:pos="2595"/>
              </w:tabs>
              <w:autoSpaceDE w:val="0"/>
              <w:jc w:val="center"/>
              <w:rPr>
                <w:rFonts w:ascii="BIZ UDPゴシック" w:eastAsia="BIZ UDPゴシック" w:hAnsi="BIZ UDPゴシック"/>
                <w:sz w:val="22"/>
              </w:rPr>
            </w:pPr>
            <w:r>
              <w:rPr>
                <w:rFonts w:ascii="BIZ UDPゴシック" w:eastAsia="BIZ UDPゴシック" w:hAnsi="BIZ UDPゴシック"/>
                <w:noProof/>
                <w:sz w:val="22"/>
              </w:rPr>
              <w:drawing>
                <wp:inline distT="0" distB="0" distL="0" distR="0" wp14:anchorId="24749528" wp14:editId="73B9DC0E">
                  <wp:extent cx="5928568" cy="2552888"/>
                  <wp:effectExtent l="0" t="0" r="0" b="0"/>
                  <wp:docPr id="1311433897"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54740" cy="2564158"/>
                          </a:xfrm>
                          <a:prstGeom prst="rect">
                            <a:avLst/>
                          </a:prstGeom>
                          <a:noFill/>
                          <a:ln>
                            <a:noFill/>
                          </a:ln>
                        </pic:spPr>
                      </pic:pic>
                    </a:graphicData>
                  </a:graphic>
                </wp:inline>
              </w:drawing>
            </w:r>
          </w:p>
          <w:p w14:paraId="6AB644A4" w14:textId="151D9B78" w:rsidR="00314E9C" w:rsidRDefault="00314E9C" w:rsidP="00A027EC">
            <w:pPr>
              <w:tabs>
                <w:tab w:val="left" w:pos="2595"/>
              </w:tabs>
              <w:autoSpaceDE w:val="0"/>
              <w:spacing w:before="240"/>
              <w:ind w:firstLineChars="100" w:firstLine="200"/>
              <w:jc w:val="left"/>
              <w:rPr>
                <w:rFonts w:ascii="BIZ UDPゴシック" w:eastAsia="BIZ UDPゴシック" w:hAnsi="BIZ UDPゴシック"/>
                <w:sz w:val="22"/>
              </w:rPr>
            </w:pPr>
            <w:r w:rsidRPr="00C51671">
              <w:rPr>
                <w:rFonts w:ascii="BIZ UDPゴシック" w:eastAsia="BIZ UDPゴシック" w:hAnsi="BIZ UDPゴシック" w:hint="eastAsia"/>
                <w:sz w:val="20"/>
                <w:szCs w:val="20"/>
              </w:rPr>
              <w:t>図</w:t>
            </w:r>
            <w:r w:rsidR="00E60647">
              <w:rPr>
                <w:rFonts w:ascii="BIZ UDPゴシック" w:eastAsia="BIZ UDPゴシック" w:hAnsi="BIZ UDPゴシック" w:hint="eastAsia"/>
                <w:sz w:val="20"/>
                <w:szCs w:val="20"/>
              </w:rPr>
              <w:t>９</w:t>
            </w:r>
            <w:r w:rsidRPr="00C51671">
              <w:rPr>
                <w:rFonts w:ascii="BIZ UDPゴシック" w:eastAsia="BIZ UDPゴシック" w:hAnsi="BIZ UDPゴシック" w:hint="eastAsia"/>
                <w:sz w:val="20"/>
                <w:szCs w:val="20"/>
              </w:rPr>
              <w:t xml:space="preserve">　６５歳以上の就業者数の推移</w:t>
            </w:r>
            <w:r w:rsidR="00E60647">
              <w:rPr>
                <w:rFonts w:ascii="BIZ UDPゴシック" w:eastAsia="BIZ UDPゴシック" w:hAnsi="BIZ UDPゴシック" w:hint="eastAsia"/>
                <w:sz w:val="20"/>
                <w:szCs w:val="20"/>
              </w:rPr>
              <w:t>（大阪府）</w:t>
            </w:r>
            <w:r w:rsidR="007F29C3">
              <w:rPr>
                <w:rFonts w:ascii="BIZ UDPゴシック" w:eastAsia="BIZ UDPゴシック" w:hAnsi="BIZ UDPゴシック" w:hint="eastAsia"/>
                <w:sz w:val="20"/>
                <w:szCs w:val="20"/>
              </w:rPr>
              <w:t xml:space="preserve">　　　　　　　図</w:t>
            </w:r>
            <w:r w:rsidR="00E60647">
              <w:rPr>
                <w:rFonts w:ascii="BIZ UDPゴシック" w:eastAsia="BIZ UDPゴシック" w:hAnsi="BIZ UDPゴシック" w:hint="eastAsia"/>
                <w:sz w:val="20"/>
                <w:szCs w:val="20"/>
              </w:rPr>
              <w:t>１０</w:t>
            </w:r>
            <w:r w:rsidR="007F29C3">
              <w:rPr>
                <w:rFonts w:ascii="BIZ UDPゴシック" w:eastAsia="BIZ UDPゴシック" w:hAnsi="BIZ UDPゴシック" w:hint="eastAsia"/>
                <w:sz w:val="20"/>
                <w:szCs w:val="20"/>
              </w:rPr>
              <w:t xml:space="preserve">　</w:t>
            </w:r>
            <w:r w:rsidRPr="00C51671">
              <w:rPr>
                <w:rFonts w:ascii="BIZ UDPゴシック" w:eastAsia="BIZ UDPゴシック" w:hAnsi="BIZ UDPゴシック" w:hint="eastAsia"/>
                <w:sz w:val="20"/>
                <w:szCs w:val="20"/>
              </w:rPr>
              <w:t>７０歳までの就業確保措置状況</w:t>
            </w:r>
            <w:r w:rsidR="00902252" w:rsidRPr="00C51671">
              <w:rPr>
                <w:rFonts w:ascii="BIZ UDPゴシック" w:eastAsia="BIZ UDPゴシック" w:hAnsi="BIZ UDPゴシック" w:hint="eastAsia"/>
                <w:sz w:val="20"/>
                <w:szCs w:val="20"/>
              </w:rPr>
              <w:t>（大阪府）</w:t>
            </w:r>
          </w:p>
        </w:tc>
      </w:tr>
    </w:tbl>
    <w:p w14:paraId="0399FCD6" w14:textId="77777777" w:rsidR="003D3256" w:rsidRPr="00401496" w:rsidRDefault="003D3256" w:rsidP="00A027EC">
      <w:pPr>
        <w:tabs>
          <w:tab w:val="left" w:pos="2595"/>
        </w:tabs>
        <w:autoSpaceDE w:val="0"/>
        <w:rPr>
          <w:rFonts w:ascii="BIZ UDPゴシック" w:eastAsia="BIZ UDPゴシック" w:hAnsi="BIZ UDPゴシック"/>
          <w:sz w:val="22"/>
        </w:rPr>
      </w:pPr>
    </w:p>
    <w:p w14:paraId="0B42F520" w14:textId="759429CF" w:rsidR="001B4439" w:rsidRPr="00113CF8" w:rsidRDefault="00C51671" w:rsidP="00A027EC">
      <w:pPr>
        <w:tabs>
          <w:tab w:val="left" w:pos="2595"/>
        </w:tabs>
        <w:autoSpaceDE w:val="0"/>
        <w:rPr>
          <w:rFonts w:ascii="BIZ UDPゴシック" w:eastAsia="BIZ UDPゴシック" w:hAnsi="BIZ UDPゴシック"/>
          <w:sz w:val="22"/>
        </w:rPr>
      </w:pPr>
      <w:r>
        <w:rPr>
          <w:rFonts w:ascii="BIZ UDPゴシック" w:eastAsia="BIZ UDPゴシック" w:hAnsi="BIZ UDPゴシック" w:hint="eastAsia"/>
          <w:sz w:val="22"/>
        </w:rPr>
        <w:t xml:space="preserve">　ウ　障が</w:t>
      </w:r>
      <w:r w:rsidR="001B4439" w:rsidRPr="00113CF8">
        <w:rPr>
          <w:rFonts w:ascii="BIZ UDPゴシック" w:eastAsia="BIZ UDPゴシック" w:hAnsi="BIZ UDPゴシック" w:hint="eastAsia"/>
          <w:sz w:val="22"/>
        </w:rPr>
        <w:t>い者</w:t>
      </w:r>
      <w:r>
        <w:rPr>
          <w:rFonts w:ascii="BIZ UDPゴシック" w:eastAsia="BIZ UDPゴシック" w:hAnsi="BIZ UDPゴシック" w:hint="eastAsia"/>
          <w:sz w:val="22"/>
        </w:rPr>
        <w:t>の就業状況等</w:t>
      </w:r>
    </w:p>
    <w:p w14:paraId="1C6D3009" w14:textId="59A6E93E" w:rsidR="006504BD" w:rsidRDefault="00B55CAD" w:rsidP="00A027EC">
      <w:pPr>
        <w:tabs>
          <w:tab w:val="left" w:pos="2595"/>
        </w:tabs>
        <w:autoSpaceDE w:val="0"/>
        <w:ind w:leftChars="100" w:left="210" w:firstLineChars="100" w:firstLine="220"/>
        <w:jc w:val="left"/>
        <w:rPr>
          <w:rFonts w:ascii="BIZ UDPゴシック" w:eastAsia="BIZ UDPゴシック" w:hAnsi="BIZ UDPゴシック"/>
          <w:sz w:val="22"/>
        </w:rPr>
      </w:pPr>
      <w:r>
        <w:rPr>
          <w:rFonts w:ascii="BIZ UDPゴシック" w:eastAsia="BIZ UDPゴシック" w:hAnsi="BIZ UDPゴシック" w:hint="eastAsia"/>
          <w:sz w:val="22"/>
        </w:rPr>
        <w:t>障がい者の</w:t>
      </w:r>
      <w:r w:rsidRPr="00B55CAD">
        <w:rPr>
          <w:rFonts w:ascii="BIZ UDPゴシック" w:eastAsia="BIZ UDPゴシック" w:hAnsi="BIZ UDPゴシック" w:hint="eastAsia"/>
          <w:sz w:val="22"/>
        </w:rPr>
        <w:t>新規求人</w:t>
      </w:r>
      <w:r w:rsidR="005C2926">
        <w:rPr>
          <w:rFonts w:ascii="BIZ UDPゴシック" w:eastAsia="BIZ UDPゴシック" w:hAnsi="BIZ UDPゴシック" w:hint="eastAsia"/>
          <w:sz w:val="22"/>
        </w:rPr>
        <w:t>申込</w:t>
      </w:r>
      <w:r w:rsidRPr="00B55CAD">
        <w:rPr>
          <w:rFonts w:ascii="BIZ UDPゴシック" w:eastAsia="BIZ UDPゴシック" w:hAnsi="BIZ UDPゴシック" w:hint="eastAsia"/>
          <w:sz w:val="22"/>
        </w:rPr>
        <w:t>件数及び就職件数は、新型コロナウイルス感染症の影響</w:t>
      </w:r>
      <w:r w:rsidR="00C51671">
        <w:rPr>
          <w:rFonts w:ascii="BIZ UDPゴシック" w:eastAsia="BIZ UDPゴシック" w:hAnsi="BIZ UDPゴシック" w:hint="eastAsia"/>
          <w:sz w:val="22"/>
        </w:rPr>
        <w:t>により</w:t>
      </w:r>
      <w:r w:rsidRPr="00B55CAD">
        <w:rPr>
          <w:rFonts w:ascii="BIZ UDPゴシック" w:eastAsia="BIZ UDPゴシック" w:hAnsi="BIZ UDPゴシック" w:hint="eastAsia"/>
          <w:sz w:val="22"/>
        </w:rPr>
        <w:t>、</w:t>
      </w:r>
      <w:r w:rsidR="00EC1082">
        <w:rPr>
          <w:rFonts w:ascii="BIZ UDPゴシック" w:eastAsia="BIZ UDPゴシック" w:hAnsi="BIZ UDPゴシック" w:hint="eastAsia"/>
          <w:sz w:val="22"/>
        </w:rPr>
        <w:lastRenderedPageBreak/>
        <w:t>2020（</w:t>
      </w:r>
      <w:r w:rsidR="00C51671">
        <w:rPr>
          <w:rFonts w:ascii="BIZ UDPゴシック" w:eastAsia="BIZ UDPゴシック" w:hAnsi="BIZ UDPゴシック" w:hint="eastAsia"/>
          <w:sz w:val="22"/>
        </w:rPr>
        <w:t>令和</w:t>
      </w:r>
      <w:r w:rsidR="007A1185">
        <w:rPr>
          <w:rFonts w:ascii="BIZ UDPゴシック" w:eastAsia="BIZ UDPゴシック" w:hAnsi="BIZ UDPゴシック" w:hint="eastAsia"/>
          <w:sz w:val="22"/>
        </w:rPr>
        <w:t>２</w:t>
      </w:r>
      <w:r w:rsidR="00EC1082">
        <w:rPr>
          <w:rFonts w:ascii="BIZ UDPゴシック" w:eastAsia="BIZ UDPゴシック" w:hAnsi="BIZ UDPゴシック" w:hint="eastAsia"/>
          <w:sz w:val="22"/>
        </w:rPr>
        <w:t>）</w:t>
      </w:r>
      <w:r w:rsidRPr="00B55CAD">
        <w:rPr>
          <w:rFonts w:ascii="BIZ UDPゴシック" w:eastAsia="BIZ UDPゴシック" w:hAnsi="BIZ UDPゴシック" w:hint="eastAsia"/>
          <w:sz w:val="22"/>
        </w:rPr>
        <w:t>年に大幅に減少した</w:t>
      </w:r>
      <w:r w:rsidR="00FE293E">
        <w:rPr>
          <w:rFonts w:ascii="BIZ UDPゴシック" w:eastAsia="BIZ UDPゴシック" w:hAnsi="BIZ UDPゴシック" w:hint="eastAsia"/>
          <w:sz w:val="22"/>
        </w:rPr>
        <w:t>ものの</w:t>
      </w:r>
      <w:r w:rsidRPr="00B55CAD">
        <w:rPr>
          <w:rFonts w:ascii="BIZ UDPゴシック" w:eastAsia="BIZ UDPゴシック" w:hAnsi="BIZ UDPゴシック" w:hint="eastAsia"/>
          <w:sz w:val="22"/>
        </w:rPr>
        <w:t>、その後</w:t>
      </w:r>
      <w:r w:rsidR="007A1185">
        <w:rPr>
          <w:rFonts w:ascii="BIZ UDPゴシック" w:eastAsia="BIZ UDPゴシック" w:hAnsi="BIZ UDPゴシック" w:hint="eastAsia"/>
          <w:sz w:val="22"/>
        </w:rPr>
        <w:t>は増加傾向にあり</w:t>
      </w:r>
      <w:r w:rsidRPr="00B55CAD">
        <w:rPr>
          <w:rFonts w:ascii="BIZ UDPゴシック" w:eastAsia="BIZ UDPゴシック" w:hAnsi="BIZ UDPゴシック" w:hint="eastAsia"/>
          <w:sz w:val="22"/>
        </w:rPr>
        <w:t>、２０２４</w:t>
      </w:r>
      <w:r w:rsidR="00E60647">
        <w:rPr>
          <w:rFonts w:ascii="BIZ UDPゴシック" w:eastAsia="BIZ UDPゴシック" w:hAnsi="BIZ UDPゴシック" w:hint="eastAsia"/>
          <w:sz w:val="22"/>
        </w:rPr>
        <w:t>（令和６）</w:t>
      </w:r>
      <w:r w:rsidRPr="00B55CAD">
        <w:rPr>
          <w:rFonts w:ascii="BIZ UDPゴシック" w:eastAsia="BIZ UDPゴシック" w:hAnsi="BIZ UDPゴシック" w:hint="eastAsia"/>
          <w:sz w:val="22"/>
        </w:rPr>
        <w:t>年度は過去１０年間で最も多く</w:t>
      </w:r>
      <w:r w:rsidR="00FE293E">
        <w:rPr>
          <w:rFonts w:ascii="BIZ UDPゴシック" w:eastAsia="BIZ UDPゴシック" w:hAnsi="BIZ UDPゴシック" w:hint="eastAsia"/>
          <w:sz w:val="22"/>
        </w:rPr>
        <w:t>な</w:t>
      </w:r>
      <w:r w:rsidR="006504BD">
        <w:rPr>
          <w:rFonts w:ascii="BIZ UDPゴシック" w:eastAsia="BIZ UDPゴシック" w:hAnsi="BIZ UDPゴシック" w:hint="eastAsia"/>
          <w:sz w:val="22"/>
        </w:rPr>
        <w:t>っています。特に</w:t>
      </w:r>
      <w:r w:rsidR="007A1185">
        <w:rPr>
          <w:rFonts w:ascii="BIZ UDPゴシック" w:eastAsia="BIZ UDPゴシック" w:hAnsi="BIZ UDPゴシック" w:hint="eastAsia"/>
          <w:sz w:val="22"/>
        </w:rPr>
        <w:t>、</w:t>
      </w:r>
      <w:proofErr w:type="gramStart"/>
      <w:r w:rsidR="00E14679" w:rsidRPr="00B55CAD">
        <w:rPr>
          <w:rFonts w:ascii="BIZ UDPゴシック" w:eastAsia="BIZ UDPゴシック" w:hAnsi="BIZ UDPゴシック" w:hint="eastAsia"/>
          <w:sz w:val="22"/>
        </w:rPr>
        <w:t>精神障がい</w:t>
      </w:r>
      <w:proofErr w:type="gramEnd"/>
      <w:r w:rsidR="00E14679" w:rsidRPr="00B55CAD">
        <w:rPr>
          <w:rFonts w:ascii="BIZ UDPゴシック" w:eastAsia="BIZ UDPゴシック" w:hAnsi="BIZ UDPゴシック" w:hint="eastAsia"/>
          <w:sz w:val="22"/>
        </w:rPr>
        <w:t>者</w:t>
      </w:r>
      <w:r w:rsidR="00E14679">
        <w:rPr>
          <w:rFonts w:ascii="BIZ UDPゴシック" w:eastAsia="BIZ UDPゴシック" w:hAnsi="BIZ UDPゴシック" w:hint="eastAsia"/>
          <w:sz w:val="22"/>
        </w:rPr>
        <w:t>の新規求人申込件数及び就職件数は、</w:t>
      </w:r>
      <w:r w:rsidR="005C2926">
        <w:rPr>
          <w:rFonts w:ascii="BIZ UDPゴシック" w:eastAsia="BIZ UDPゴシック" w:hAnsi="BIZ UDPゴシック" w:hint="eastAsia"/>
          <w:sz w:val="22"/>
        </w:rPr>
        <w:t>他の</w:t>
      </w:r>
      <w:proofErr w:type="gramStart"/>
      <w:r w:rsidRPr="00B55CAD">
        <w:rPr>
          <w:rFonts w:ascii="BIZ UDPゴシック" w:eastAsia="BIZ UDPゴシック" w:hAnsi="BIZ UDPゴシック" w:hint="eastAsia"/>
          <w:sz w:val="22"/>
        </w:rPr>
        <w:t>障がい</w:t>
      </w:r>
      <w:proofErr w:type="gramEnd"/>
      <w:r w:rsidR="005C2926">
        <w:rPr>
          <w:rFonts w:ascii="BIZ UDPゴシック" w:eastAsia="BIZ UDPゴシック" w:hAnsi="BIZ UDPゴシック" w:hint="eastAsia"/>
          <w:sz w:val="22"/>
        </w:rPr>
        <w:t>種別と比べ</w:t>
      </w:r>
      <w:r w:rsidRPr="00B55CAD">
        <w:rPr>
          <w:rFonts w:ascii="BIZ UDPゴシック" w:eastAsia="BIZ UDPゴシック" w:hAnsi="BIZ UDPゴシック" w:hint="eastAsia"/>
          <w:sz w:val="22"/>
        </w:rPr>
        <w:t>高い件数で推移してい</w:t>
      </w:r>
      <w:r w:rsidR="003A5695">
        <w:rPr>
          <w:rFonts w:ascii="BIZ UDPゴシック" w:eastAsia="BIZ UDPゴシック" w:hAnsi="BIZ UDPゴシック" w:hint="eastAsia"/>
          <w:sz w:val="22"/>
        </w:rPr>
        <w:t>ます</w:t>
      </w:r>
      <w:r w:rsidR="00814C91">
        <w:rPr>
          <w:rFonts w:ascii="BIZ UDPゴシック" w:eastAsia="BIZ UDPゴシック" w:hAnsi="BIZ UDPゴシック" w:hint="eastAsia"/>
          <w:sz w:val="22"/>
        </w:rPr>
        <w:t>（図１</w:t>
      </w:r>
      <w:r w:rsidR="00E60647">
        <w:rPr>
          <w:rFonts w:ascii="BIZ UDPゴシック" w:eastAsia="BIZ UDPゴシック" w:hAnsi="BIZ UDPゴシック" w:hint="eastAsia"/>
          <w:sz w:val="22"/>
        </w:rPr>
        <w:t>１</w:t>
      </w:r>
      <w:r w:rsidR="00814C91">
        <w:rPr>
          <w:rFonts w:ascii="BIZ UDPゴシック" w:eastAsia="BIZ UDPゴシック" w:hAnsi="BIZ UDPゴシック" w:hint="eastAsia"/>
          <w:sz w:val="22"/>
        </w:rPr>
        <w:t>）</w:t>
      </w:r>
      <w:r w:rsidRPr="00B55CAD">
        <w:rPr>
          <w:rFonts w:ascii="BIZ UDPゴシック" w:eastAsia="BIZ UDPゴシック" w:hAnsi="BIZ UDPゴシック" w:hint="eastAsia"/>
          <w:sz w:val="22"/>
        </w:rPr>
        <w:t>。</w:t>
      </w:r>
    </w:p>
    <w:p w14:paraId="2397F089" w14:textId="7B21DB21" w:rsidR="00E80F90" w:rsidRDefault="007A1185" w:rsidP="00A027EC">
      <w:pPr>
        <w:tabs>
          <w:tab w:val="left" w:pos="2595"/>
        </w:tabs>
        <w:autoSpaceDE w:val="0"/>
        <w:ind w:leftChars="100" w:left="210" w:firstLineChars="100" w:firstLine="220"/>
        <w:jc w:val="left"/>
        <w:rPr>
          <w:rFonts w:ascii="BIZ UDPゴシック" w:eastAsia="BIZ UDPゴシック" w:hAnsi="BIZ UDPゴシック"/>
          <w:sz w:val="22"/>
        </w:rPr>
      </w:pPr>
      <w:r>
        <w:rPr>
          <w:rFonts w:ascii="BIZ UDPゴシック" w:eastAsia="BIZ UDPゴシック" w:hAnsi="BIZ UDPゴシック" w:hint="eastAsia"/>
          <w:sz w:val="22"/>
        </w:rPr>
        <w:t>また</w:t>
      </w:r>
      <w:r w:rsidR="006504BD">
        <w:rPr>
          <w:rFonts w:ascii="BIZ UDPゴシック" w:eastAsia="BIZ UDPゴシック" w:hAnsi="BIZ UDPゴシック" w:hint="eastAsia"/>
          <w:sz w:val="22"/>
        </w:rPr>
        <w:t>、</w:t>
      </w:r>
      <w:proofErr w:type="gramStart"/>
      <w:r w:rsidR="006504BD">
        <w:rPr>
          <w:rFonts w:ascii="BIZ UDPゴシック" w:eastAsia="BIZ UDPゴシック" w:hAnsi="BIZ UDPゴシック" w:hint="eastAsia"/>
          <w:sz w:val="22"/>
        </w:rPr>
        <w:t>障がい</w:t>
      </w:r>
      <w:proofErr w:type="gramEnd"/>
      <w:r w:rsidR="006504BD">
        <w:rPr>
          <w:rFonts w:ascii="BIZ UDPゴシック" w:eastAsia="BIZ UDPゴシック" w:hAnsi="BIZ UDPゴシック" w:hint="eastAsia"/>
          <w:sz w:val="22"/>
        </w:rPr>
        <w:t>者の法定雇用率</w:t>
      </w:r>
      <w:r w:rsidR="00E80F90">
        <w:rPr>
          <w:rStyle w:val="afc"/>
          <w:rFonts w:ascii="BIZ UDPゴシック" w:eastAsia="BIZ UDPゴシック" w:hAnsi="BIZ UDPゴシック"/>
          <w:sz w:val="22"/>
        </w:rPr>
        <w:footnoteReference w:id="2"/>
      </w:r>
      <w:r w:rsidR="006504BD">
        <w:rPr>
          <w:rFonts w:ascii="BIZ UDPゴシック" w:eastAsia="BIZ UDPゴシック" w:hAnsi="BIZ UDPゴシック" w:hint="eastAsia"/>
          <w:sz w:val="22"/>
        </w:rPr>
        <w:t>が</w:t>
      </w:r>
      <w:r w:rsidR="00E80F90">
        <w:rPr>
          <w:rFonts w:ascii="BIZ UDPゴシック" w:eastAsia="BIZ UDPゴシック" w:hAnsi="BIZ UDPゴシック" w:hint="eastAsia"/>
          <w:sz w:val="22"/>
        </w:rPr>
        <w:t>段階的に引き上げられており</w:t>
      </w:r>
      <w:r w:rsidR="006E1C79">
        <w:rPr>
          <w:rFonts w:ascii="BIZ UDPゴシック" w:eastAsia="BIZ UDPゴシック" w:hAnsi="BIZ UDPゴシック" w:hint="eastAsia"/>
          <w:sz w:val="22"/>
        </w:rPr>
        <w:t>（表１）</w:t>
      </w:r>
      <w:r w:rsidR="00E80F90">
        <w:rPr>
          <w:rFonts w:ascii="BIZ UDPゴシック" w:eastAsia="BIZ UDPゴシック" w:hAnsi="BIZ UDPゴシック" w:hint="eastAsia"/>
          <w:sz w:val="22"/>
        </w:rPr>
        <w:t>、</w:t>
      </w:r>
      <w:r w:rsidR="00A35AEA">
        <w:rPr>
          <w:rFonts w:ascii="BIZ UDPゴシック" w:eastAsia="BIZ UDPゴシック" w:hAnsi="BIZ UDPゴシック" w:hint="eastAsia"/>
          <w:sz w:val="22"/>
        </w:rPr>
        <w:t>２０２６（令和８）年７月１日から2.7％に引き上げられるなど、</w:t>
      </w:r>
      <w:r w:rsidR="00E80F90">
        <w:rPr>
          <w:rFonts w:ascii="BIZ UDPゴシック" w:eastAsia="BIZ UDPゴシック" w:hAnsi="BIZ UDPゴシック" w:hint="eastAsia"/>
          <w:sz w:val="22"/>
        </w:rPr>
        <w:t>今後も</w:t>
      </w:r>
      <w:proofErr w:type="gramStart"/>
      <w:r w:rsidR="00E80F90">
        <w:rPr>
          <w:rFonts w:ascii="BIZ UDPゴシック" w:eastAsia="BIZ UDPゴシック" w:hAnsi="BIZ UDPゴシック" w:hint="eastAsia"/>
          <w:sz w:val="22"/>
        </w:rPr>
        <w:t>障がい</w:t>
      </w:r>
      <w:proofErr w:type="gramEnd"/>
      <w:r w:rsidR="00E80F90">
        <w:rPr>
          <w:rFonts w:ascii="BIZ UDPゴシック" w:eastAsia="BIZ UDPゴシック" w:hAnsi="BIZ UDPゴシック" w:hint="eastAsia"/>
          <w:sz w:val="22"/>
        </w:rPr>
        <w:t>者雇用</w:t>
      </w:r>
      <w:r>
        <w:rPr>
          <w:rFonts w:ascii="BIZ UDPゴシック" w:eastAsia="BIZ UDPゴシック" w:hAnsi="BIZ UDPゴシック" w:hint="eastAsia"/>
          <w:sz w:val="22"/>
        </w:rPr>
        <w:t>のさらなる</w:t>
      </w:r>
      <w:r w:rsidR="00E80F90">
        <w:rPr>
          <w:rFonts w:ascii="BIZ UDPゴシック" w:eastAsia="BIZ UDPゴシック" w:hAnsi="BIZ UDPゴシック" w:hint="eastAsia"/>
          <w:sz w:val="22"/>
        </w:rPr>
        <w:t>拡大が</w:t>
      </w:r>
      <w:r>
        <w:rPr>
          <w:rFonts w:ascii="BIZ UDPゴシック" w:eastAsia="BIZ UDPゴシック" w:hAnsi="BIZ UDPゴシック" w:hint="eastAsia"/>
          <w:sz w:val="22"/>
        </w:rPr>
        <w:t>見込まれ</w:t>
      </w:r>
      <w:r w:rsidR="00B922C5">
        <w:rPr>
          <w:rFonts w:ascii="BIZ UDPゴシック" w:eastAsia="BIZ UDPゴシック" w:hAnsi="BIZ UDPゴシック" w:hint="eastAsia"/>
          <w:sz w:val="22"/>
        </w:rPr>
        <w:t>ます</w:t>
      </w:r>
      <w:r w:rsidR="00E80F90">
        <w:rPr>
          <w:rFonts w:ascii="BIZ UDPゴシック" w:eastAsia="BIZ UDPゴシック" w:hAnsi="BIZ UDPゴシック" w:hint="eastAsia"/>
          <w:sz w:val="22"/>
        </w:rPr>
        <w:t>。</w:t>
      </w:r>
    </w:p>
    <w:p w14:paraId="73BF1890" w14:textId="3A49FDD6" w:rsidR="00B55CAD" w:rsidRDefault="00A8542F" w:rsidP="00A027EC">
      <w:pPr>
        <w:tabs>
          <w:tab w:val="left" w:pos="2595"/>
        </w:tabs>
        <w:autoSpaceDE w:val="0"/>
        <w:ind w:leftChars="100" w:left="210" w:firstLineChars="100" w:firstLine="220"/>
        <w:jc w:val="left"/>
        <w:rPr>
          <w:rFonts w:ascii="BIZ UDPゴシック" w:eastAsia="BIZ UDPゴシック" w:hAnsi="BIZ UDPゴシック"/>
          <w:sz w:val="22"/>
        </w:rPr>
      </w:pPr>
      <w:r>
        <w:rPr>
          <w:rFonts w:ascii="BIZ UDPゴシック" w:eastAsia="BIZ UDPゴシック" w:hAnsi="BIZ UDPゴシック" w:hint="eastAsia"/>
          <w:sz w:val="22"/>
        </w:rPr>
        <w:t>このような状況から</w:t>
      </w:r>
      <w:r w:rsidR="00E80F90">
        <w:rPr>
          <w:rFonts w:ascii="BIZ UDPゴシック" w:eastAsia="BIZ UDPゴシック" w:hAnsi="BIZ UDPゴシック" w:hint="eastAsia"/>
          <w:sz w:val="22"/>
        </w:rPr>
        <w:t>、</w:t>
      </w:r>
      <w:r w:rsidR="007A1185">
        <w:rPr>
          <w:rFonts w:ascii="BIZ UDPゴシック" w:eastAsia="BIZ UDPゴシック" w:hAnsi="BIZ UDPゴシック" w:hint="eastAsia"/>
          <w:sz w:val="22"/>
        </w:rPr>
        <w:t>障が</w:t>
      </w:r>
      <w:r w:rsidR="00E60647">
        <w:rPr>
          <w:rFonts w:ascii="BIZ UDPゴシック" w:eastAsia="BIZ UDPゴシック" w:hAnsi="BIZ UDPゴシック" w:hint="eastAsia"/>
          <w:sz w:val="22"/>
        </w:rPr>
        <w:t>い</w:t>
      </w:r>
      <w:r w:rsidR="00B922C5">
        <w:rPr>
          <w:rFonts w:ascii="BIZ UDPゴシック" w:eastAsia="BIZ UDPゴシック" w:hAnsi="BIZ UDPゴシック" w:hint="eastAsia"/>
          <w:sz w:val="22"/>
        </w:rPr>
        <w:t>のある方の職業能力の向上や就業機会の確保に向けた取組が一層重要となっています。</w:t>
      </w:r>
    </w:p>
    <w:p w14:paraId="0AD2379E" w14:textId="3029DA95" w:rsidR="00B55CAD" w:rsidRPr="00B55CAD" w:rsidRDefault="00B55CAD" w:rsidP="00A027EC">
      <w:pPr>
        <w:tabs>
          <w:tab w:val="left" w:pos="2595"/>
        </w:tabs>
        <w:autoSpaceDE w:val="0"/>
        <w:ind w:firstLineChars="100" w:firstLine="220"/>
        <w:rPr>
          <w:rFonts w:ascii="BIZ UDPゴシック" w:eastAsia="BIZ UDPゴシック" w:hAnsi="BIZ UDPゴシック"/>
          <w:sz w:val="22"/>
        </w:rPr>
      </w:pPr>
    </w:p>
    <w:tbl>
      <w:tblPr>
        <w:tblStyle w:val="a3"/>
        <w:tblW w:w="0" w:type="auto"/>
        <w:tblInd w:w="-5" w:type="dxa"/>
        <w:tblBorders>
          <w:top w:val="none" w:sz="0" w:space="0" w:color="auto"/>
          <w:left w:val="none" w:sz="0" w:space="0" w:color="auto"/>
          <w:bottom w:val="none" w:sz="0" w:space="0" w:color="auto"/>
          <w:right w:val="none" w:sz="0" w:space="0" w:color="auto"/>
          <w:insideH w:val="dotted" w:sz="4" w:space="0" w:color="auto"/>
          <w:insideV w:val="dotted" w:sz="4" w:space="0" w:color="auto"/>
        </w:tblBorders>
        <w:tblLook w:val="04A0" w:firstRow="1" w:lastRow="0" w:firstColumn="1" w:lastColumn="0" w:noHBand="0" w:noVBand="1"/>
      </w:tblPr>
      <w:tblGrid>
        <w:gridCol w:w="9075"/>
      </w:tblGrid>
      <w:tr w:rsidR="00B55CAD" w14:paraId="47A18782" w14:textId="77777777" w:rsidTr="00BC423F">
        <w:tc>
          <w:tcPr>
            <w:tcW w:w="9065" w:type="dxa"/>
          </w:tcPr>
          <w:p w14:paraId="73E5AA28" w14:textId="77777777" w:rsidR="00B55CAD" w:rsidRDefault="00B55CAD" w:rsidP="00A027EC">
            <w:pPr>
              <w:tabs>
                <w:tab w:val="left" w:pos="2595"/>
              </w:tabs>
              <w:autoSpaceDE w:val="0"/>
              <w:rPr>
                <w:rFonts w:ascii="BIZ UDPゴシック" w:eastAsia="BIZ UDPゴシック" w:hAnsi="BIZ UDPゴシック"/>
                <w:sz w:val="22"/>
              </w:rPr>
            </w:pPr>
            <w:r>
              <w:rPr>
                <w:rFonts w:ascii="BIZ UDPゴシック" w:eastAsia="BIZ UDPゴシック" w:hAnsi="BIZ UDPゴシック"/>
                <w:noProof/>
                <w:sz w:val="22"/>
              </w:rPr>
              <w:drawing>
                <wp:inline distT="0" distB="0" distL="0" distR="0" wp14:anchorId="3E24E359" wp14:editId="4A211F48">
                  <wp:extent cx="5684259" cy="3022979"/>
                  <wp:effectExtent l="0" t="0" r="0" b="635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24906" cy="3044596"/>
                          </a:xfrm>
                          <a:prstGeom prst="rect">
                            <a:avLst/>
                          </a:prstGeom>
                          <a:noFill/>
                          <a:ln>
                            <a:noFill/>
                          </a:ln>
                        </pic:spPr>
                      </pic:pic>
                    </a:graphicData>
                  </a:graphic>
                </wp:inline>
              </w:drawing>
            </w:r>
          </w:p>
          <w:p w14:paraId="06763935" w14:textId="27FE9A3C" w:rsidR="00113CF8" w:rsidRDefault="00113CF8" w:rsidP="00A027EC">
            <w:pPr>
              <w:tabs>
                <w:tab w:val="left" w:pos="2595"/>
              </w:tabs>
              <w:autoSpaceDE w:val="0"/>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図</w:t>
            </w:r>
            <w:r w:rsidR="007F29C3">
              <w:rPr>
                <w:rFonts w:ascii="BIZ UDPゴシック" w:eastAsia="BIZ UDPゴシック" w:hAnsi="BIZ UDPゴシック" w:hint="eastAsia"/>
                <w:sz w:val="20"/>
                <w:szCs w:val="20"/>
              </w:rPr>
              <w:t>１</w:t>
            </w:r>
            <w:r w:rsidR="00E60647">
              <w:rPr>
                <w:rFonts w:ascii="BIZ UDPゴシック" w:eastAsia="BIZ UDPゴシック" w:hAnsi="BIZ UDPゴシック" w:hint="eastAsia"/>
                <w:sz w:val="20"/>
                <w:szCs w:val="20"/>
              </w:rPr>
              <w:t>１</w:t>
            </w:r>
            <w:r>
              <w:rPr>
                <w:rFonts w:ascii="BIZ UDPゴシック" w:eastAsia="BIZ UDPゴシック" w:hAnsi="BIZ UDPゴシック" w:hint="eastAsia"/>
                <w:sz w:val="20"/>
                <w:szCs w:val="20"/>
              </w:rPr>
              <w:t xml:space="preserve">　</w:t>
            </w:r>
            <w:r w:rsidR="005F68A2">
              <w:rPr>
                <w:rFonts w:ascii="BIZ UDPゴシック" w:eastAsia="BIZ UDPゴシック" w:hAnsi="BIZ UDPゴシック" w:hint="eastAsia"/>
                <w:sz w:val="20"/>
                <w:szCs w:val="20"/>
              </w:rPr>
              <w:t>障がい者の求職状況（大阪府）</w:t>
            </w:r>
          </w:p>
          <w:p w14:paraId="42C081F6" w14:textId="77777777" w:rsidR="008E1833" w:rsidRDefault="008E1833" w:rsidP="00A027EC">
            <w:pPr>
              <w:tabs>
                <w:tab w:val="left" w:pos="2595"/>
              </w:tabs>
              <w:autoSpaceDE w:val="0"/>
              <w:jc w:val="center"/>
              <w:rPr>
                <w:rFonts w:ascii="BIZ UDPゴシック" w:eastAsia="BIZ UDPゴシック" w:hAnsi="BIZ UDPゴシック"/>
                <w:sz w:val="20"/>
                <w:szCs w:val="20"/>
              </w:rPr>
            </w:pPr>
          </w:p>
          <w:p w14:paraId="5FDB63E5" w14:textId="773CAC65" w:rsidR="008E1833" w:rsidRDefault="008E1833" w:rsidP="00A027EC">
            <w:pPr>
              <w:tabs>
                <w:tab w:val="left" w:pos="2595"/>
              </w:tabs>
              <w:autoSpaceDE w:val="0"/>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表</w:t>
            </w:r>
            <w:r w:rsidR="007F29C3">
              <w:rPr>
                <w:rFonts w:ascii="BIZ UDPゴシック" w:eastAsia="BIZ UDPゴシック" w:hAnsi="BIZ UDPゴシック" w:hint="eastAsia"/>
                <w:sz w:val="20"/>
                <w:szCs w:val="20"/>
              </w:rPr>
              <w:t>１</w:t>
            </w:r>
            <w:r>
              <w:rPr>
                <w:rFonts w:ascii="BIZ UDPゴシック" w:eastAsia="BIZ UDPゴシック" w:hAnsi="BIZ UDPゴシック" w:hint="eastAsia"/>
                <w:sz w:val="20"/>
                <w:szCs w:val="20"/>
              </w:rPr>
              <w:t xml:space="preserve">　民間企業における</w:t>
            </w:r>
            <w:proofErr w:type="gramStart"/>
            <w:r>
              <w:rPr>
                <w:rFonts w:ascii="BIZ UDPゴシック" w:eastAsia="BIZ UDPゴシック" w:hAnsi="BIZ UDPゴシック" w:hint="eastAsia"/>
                <w:sz w:val="20"/>
                <w:szCs w:val="20"/>
              </w:rPr>
              <w:t>障がい</w:t>
            </w:r>
            <w:proofErr w:type="gramEnd"/>
            <w:r>
              <w:rPr>
                <w:rFonts w:ascii="BIZ UDPゴシック" w:eastAsia="BIZ UDPゴシック" w:hAnsi="BIZ UDPゴシック" w:hint="eastAsia"/>
                <w:sz w:val="20"/>
                <w:szCs w:val="20"/>
              </w:rPr>
              <w:t>者の雇用状況</w:t>
            </w:r>
          </w:p>
          <w:p w14:paraId="376C0FA9" w14:textId="1E7A2CE0" w:rsidR="00092073" w:rsidRDefault="00092073" w:rsidP="00A027EC">
            <w:pPr>
              <w:tabs>
                <w:tab w:val="left" w:pos="2595"/>
              </w:tabs>
              <w:autoSpaceDE w:val="0"/>
              <w:jc w:val="center"/>
              <w:rPr>
                <w:rFonts w:ascii="BIZ UDPゴシック" w:eastAsia="BIZ UDPゴシック" w:hAnsi="BIZ UDPゴシック"/>
                <w:sz w:val="22"/>
              </w:rPr>
            </w:pPr>
            <w:r>
              <w:rPr>
                <w:rFonts w:ascii="BIZ UDPゴシック" w:eastAsia="BIZ UDPゴシック" w:hAnsi="BIZ UDPゴシック"/>
                <w:noProof/>
                <w:sz w:val="22"/>
              </w:rPr>
              <w:drawing>
                <wp:inline distT="0" distB="0" distL="0" distR="0" wp14:anchorId="15E33918" wp14:editId="249A2F9B">
                  <wp:extent cx="5545957" cy="1333792"/>
                  <wp:effectExtent l="0" t="0" r="0" b="0"/>
                  <wp:docPr id="63144240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578950" cy="1341727"/>
                          </a:xfrm>
                          <a:prstGeom prst="rect">
                            <a:avLst/>
                          </a:prstGeom>
                          <a:noFill/>
                          <a:ln>
                            <a:noFill/>
                          </a:ln>
                        </pic:spPr>
                      </pic:pic>
                    </a:graphicData>
                  </a:graphic>
                </wp:inline>
              </w:drawing>
            </w:r>
          </w:p>
        </w:tc>
      </w:tr>
    </w:tbl>
    <w:p w14:paraId="0B0025D4" w14:textId="77777777" w:rsidR="00775202" w:rsidRDefault="00775202" w:rsidP="00A027EC">
      <w:pPr>
        <w:tabs>
          <w:tab w:val="left" w:pos="2595"/>
        </w:tabs>
        <w:autoSpaceDE w:val="0"/>
        <w:ind w:left="284" w:hangingChars="129" w:hanging="284"/>
        <w:rPr>
          <w:rFonts w:ascii="BIZ UDPゴシック" w:eastAsia="BIZ UDPゴシック" w:hAnsi="BIZ UDPゴシック"/>
          <w:sz w:val="22"/>
          <w:shd w:val="clear" w:color="auto" w:fill="E5DFEC" w:themeFill="accent4" w:themeFillTint="33"/>
        </w:rPr>
      </w:pPr>
    </w:p>
    <w:p w14:paraId="441D338C" w14:textId="6AB4DA1D" w:rsidR="001B4439" w:rsidRPr="00113CF8" w:rsidRDefault="00AA0597" w:rsidP="00A027EC">
      <w:pPr>
        <w:tabs>
          <w:tab w:val="left" w:pos="2595"/>
        </w:tabs>
        <w:autoSpaceDE w:val="0"/>
        <w:ind w:leftChars="100" w:left="274" w:hangingChars="29" w:hanging="64"/>
        <w:rPr>
          <w:rFonts w:ascii="BIZ UDPゴシック" w:eastAsia="BIZ UDPゴシック" w:hAnsi="BIZ UDPゴシック"/>
          <w:sz w:val="22"/>
        </w:rPr>
      </w:pPr>
      <w:r>
        <w:rPr>
          <w:rFonts w:ascii="BIZ UDPゴシック" w:eastAsia="BIZ UDPゴシック" w:hAnsi="BIZ UDPゴシック" w:hint="eastAsia"/>
          <w:sz w:val="22"/>
        </w:rPr>
        <w:t xml:space="preserve">エ　</w:t>
      </w:r>
      <w:r w:rsidR="001B4439" w:rsidRPr="00113CF8">
        <w:rPr>
          <w:rFonts w:ascii="BIZ UDPゴシック" w:eastAsia="BIZ UDPゴシック" w:hAnsi="BIZ UDPゴシック" w:hint="eastAsia"/>
          <w:sz w:val="22"/>
        </w:rPr>
        <w:t>外国人労働者</w:t>
      </w:r>
      <w:r w:rsidR="008C4133">
        <w:rPr>
          <w:rFonts w:ascii="BIZ UDPゴシック" w:eastAsia="BIZ UDPゴシック" w:hAnsi="BIZ UDPゴシック" w:hint="eastAsia"/>
          <w:sz w:val="22"/>
        </w:rPr>
        <w:t>の就業状況等</w:t>
      </w:r>
    </w:p>
    <w:p w14:paraId="7FDF355B" w14:textId="664AE297" w:rsidR="009141D2" w:rsidRDefault="00BC423F" w:rsidP="00A027EC">
      <w:pPr>
        <w:tabs>
          <w:tab w:val="left" w:pos="2595"/>
        </w:tabs>
        <w:autoSpaceDE w:val="0"/>
        <w:ind w:leftChars="100" w:left="210" w:firstLineChars="129" w:firstLine="284"/>
        <w:rPr>
          <w:rFonts w:ascii="BIZ UDPゴシック" w:eastAsia="BIZ UDPゴシック" w:hAnsi="BIZ UDPゴシック"/>
          <w:sz w:val="22"/>
        </w:rPr>
      </w:pPr>
      <w:r w:rsidRPr="00BC423F">
        <w:rPr>
          <w:rFonts w:ascii="BIZ UDPゴシック" w:eastAsia="BIZ UDPゴシック" w:hAnsi="BIZ UDPゴシック" w:hint="eastAsia"/>
          <w:sz w:val="22"/>
        </w:rPr>
        <w:t>２０２５</w:t>
      </w:r>
      <w:r w:rsidR="009141D2">
        <w:rPr>
          <w:rFonts w:ascii="BIZ UDPゴシック" w:eastAsia="BIZ UDPゴシック" w:hAnsi="BIZ UDPゴシック" w:hint="eastAsia"/>
          <w:sz w:val="22"/>
        </w:rPr>
        <w:t>（令和７）</w:t>
      </w:r>
      <w:r w:rsidRPr="00BC423F">
        <w:rPr>
          <w:rFonts w:ascii="BIZ UDPゴシック" w:eastAsia="BIZ UDPゴシック" w:hAnsi="BIZ UDPゴシック" w:hint="eastAsia"/>
          <w:sz w:val="22"/>
        </w:rPr>
        <w:t>年１０月末時点の</w:t>
      </w:r>
      <w:r w:rsidR="00AA0597">
        <w:rPr>
          <w:rFonts w:ascii="BIZ UDPゴシック" w:eastAsia="BIZ UDPゴシック" w:hAnsi="BIZ UDPゴシック" w:hint="eastAsia"/>
          <w:sz w:val="22"/>
        </w:rPr>
        <w:t>大阪</w:t>
      </w:r>
      <w:r w:rsidRPr="00BC423F">
        <w:rPr>
          <w:rFonts w:ascii="BIZ UDPゴシック" w:eastAsia="BIZ UDPゴシック" w:hAnsi="BIZ UDPゴシック" w:hint="eastAsia"/>
          <w:sz w:val="22"/>
        </w:rPr>
        <w:t>府内の外国人労働者数は</w:t>
      </w:r>
      <w:r w:rsidR="009141D2">
        <w:rPr>
          <w:rFonts w:ascii="BIZ UDPゴシック" w:eastAsia="BIZ UDPゴシック" w:hAnsi="BIZ UDPゴシック" w:hint="eastAsia"/>
          <w:sz w:val="22"/>
        </w:rPr>
        <w:t>約２１万人</w:t>
      </w:r>
      <w:r w:rsidR="00AA0597">
        <w:rPr>
          <w:rFonts w:ascii="BIZ UDPゴシック" w:eastAsia="BIZ UDPゴシック" w:hAnsi="BIZ UDPゴシック" w:hint="eastAsia"/>
          <w:sz w:val="22"/>
        </w:rPr>
        <w:t>となっており</w:t>
      </w:r>
      <w:r w:rsidR="009141D2">
        <w:rPr>
          <w:rFonts w:ascii="BIZ UDPゴシック" w:eastAsia="BIZ UDPゴシック" w:hAnsi="BIZ UDPゴシック" w:hint="eastAsia"/>
          <w:sz w:val="22"/>
        </w:rPr>
        <w:t>、</w:t>
      </w:r>
      <w:r w:rsidR="00AA0597">
        <w:rPr>
          <w:rFonts w:ascii="BIZ UDPゴシック" w:eastAsia="BIZ UDPゴシック" w:hAnsi="BIZ UDPゴシック"/>
          <w:sz w:val="22"/>
        </w:rPr>
        <w:br/>
      </w:r>
      <w:r w:rsidR="009141D2">
        <w:rPr>
          <w:rFonts w:ascii="BIZ UDPゴシック" w:eastAsia="BIZ UDPゴシック" w:hAnsi="BIZ UDPゴシック" w:hint="eastAsia"/>
          <w:sz w:val="22"/>
        </w:rPr>
        <w:t>２０２１（令和３）年と比べ約</w:t>
      </w:r>
      <w:r w:rsidRPr="00BC423F">
        <w:rPr>
          <w:rFonts w:ascii="BIZ UDPゴシック" w:eastAsia="BIZ UDPゴシック" w:hAnsi="BIZ UDPゴシック" w:hint="eastAsia"/>
          <w:sz w:val="22"/>
        </w:rPr>
        <w:t>１</w:t>
      </w:r>
      <w:r w:rsidR="009141D2">
        <w:rPr>
          <w:rFonts w:ascii="BIZ UDPゴシック" w:eastAsia="BIZ UDPゴシック" w:hAnsi="BIZ UDPゴシック" w:hint="eastAsia"/>
          <w:sz w:val="22"/>
        </w:rPr>
        <w:t>.</w:t>
      </w:r>
      <w:r w:rsidRPr="00BC423F">
        <w:rPr>
          <w:rFonts w:ascii="BIZ UDPゴシック" w:eastAsia="BIZ UDPゴシック" w:hAnsi="BIZ UDPゴシック" w:hint="eastAsia"/>
          <w:sz w:val="22"/>
        </w:rPr>
        <w:t>９倍に増加</w:t>
      </w:r>
      <w:r w:rsidR="003A5695">
        <w:rPr>
          <w:rFonts w:ascii="BIZ UDPゴシック" w:eastAsia="BIZ UDPゴシック" w:hAnsi="BIZ UDPゴシック" w:hint="eastAsia"/>
          <w:sz w:val="22"/>
        </w:rPr>
        <w:t>して</w:t>
      </w:r>
      <w:r w:rsidR="009141D2">
        <w:rPr>
          <w:rFonts w:ascii="BIZ UDPゴシック" w:eastAsia="BIZ UDPゴシック" w:hAnsi="BIZ UDPゴシック" w:hint="eastAsia"/>
          <w:sz w:val="22"/>
        </w:rPr>
        <w:t>います</w:t>
      </w:r>
      <w:r w:rsidR="00814C91">
        <w:rPr>
          <w:rFonts w:ascii="BIZ UDPゴシック" w:eastAsia="BIZ UDPゴシック" w:hAnsi="BIZ UDPゴシック" w:hint="eastAsia"/>
          <w:sz w:val="22"/>
        </w:rPr>
        <w:t>（図１</w:t>
      </w:r>
      <w:r w:rsidR="00E60647">
        <w:rPr>
          <w:rFonts w:ascii="BIZ UDPゴシック" w:eastAsia="BIZ UDPゴシック" w:hAnsi="BIZ UDPゴシック" w:hint="eastAsia"/>
          <w:sz w:val="22"/>
        </w:rPr>
        <w:t>２</w:t>
      </w:r>
      <w:r w:rsidR="00814C91">
        <w:rPr>
          <w:rFonts w:ascii="BIZ UDPゴシック" w:eastAsia="BIZ UDPゴシック" w:hAnsi="BIZ UDPゴシック" w:hint="eastAsia"/>
          <w:sz w:val="22"/>
        </w:rPr>
        <w:t>）</w:t>
      </w:r>
      <w:r w:rsidR="009141D2">
        <w:rPr>
          <w:rFonts w:ascii="BIZ UDPゴシック" w:eastAsia="BIZ UDPゴシック" w:hAnsi="BIZ UDPゴシック" w:hint="eastAsia"/>
          <w:sz w:val="22"/>
        </w:rPr>
        <w:t>。</w:t>
      </w:r>
    </w:p>
    <w:p w14:paraId="5B2E239A" w14:textId="360015F1" w:rsidR="00BC423F" w:rsidRDefault="00BC423F" w:rsidP="00A027EC">
      <w:pPr>
        <w:tabs>
          <w:tab w:val="left" w:pos="2595"/>
        </w:tabs>
        <w:autoSpaceDE w:val="0"/>
        <w:ind w:leftChars="100" w:left="210" w:firstLineChars="129" w:firstLine="284"/>
        <w:rPr>
          <w:rFonts w:ascii="BIZ UDPゴシック" w:eastAsia="BIZ UDPゴシック" w:hAnsi="BIZ UDPゴシック"/>
          <w:sz w:val="22"/>
        </w:rPr>
      </w:pPr>
      <w:r w:rsidRPr="00BC423F">
        <w:rPr>
          <w:rFonts w:ascii="BIZ UDPゴシック" w:eastAsia="BIZ UDPゴシック" w:hAnsi="BIZ UDPゴシック" w:hint="eastAsia"/>
          <w:sz w:val="22"/>
        </w:rPr>
        <w:lastRenderedPageBreak/>
        <w:t>産業別</w:t>
      </w:r>
      <w:r w:rsidR="009C2760">
        <w:rPr>
          <w:rFonts w:ascii="BIZ UDPゴシック" w:eastAsia="BIZ UDPゴシック" w:hAnsi="BIZ UDPゴシック" w:hint="eastAsia"/>
          <w:sz w:val="22"/>
        </w:rPr>
        <w:t>の外国人労働者の割合を</w:t>
      </w:r>
      <w:r w:rsidR="00572A1E">
        <w:rPr>
          <w:rFonts w:ascii="BIZ UDPゴシック" w:eastAsia="BIZ UDPゴシック" w:hAnsi="BIZ UDPゴシック" w:hint="eastAsia"/>
          <w:sz w:val="22"/>
        </w:rPr>
        <w:t>みると</w:t>
      </w:r>
      <w:r w:rsidRPr="00BC423F">
        <w:rPr>
          <w:rFonts w:ascii="BIZ UDPゴシック" w:eastAsia="BIZ UDPゴシック" w:hAnsi="BIZ UDPゴシック" w:hint="eastAsia"/>
          <w:sz w:val="22"/>
        </w:rPr>
        <w:t>、製造業が２０.0％と最も多く、次いでサービス業（他に分類されないもの）が１８．１％、卸売業・小売業</w:t>
      </w:r>
      <w:r w:rsidR="009141D2">
        <w:rPr>
          <w:rFonts w:ascii="BIZ UDPゴシック" w:eastAsia="BIZ UDPゴシック" w:hAnsi="BIZ UDPゴシック" w:hint="eastAsia"/>
          <w:sz w:val="22"/>
        </w:rPr>
        <w:t>が</w:t>
      </w:r>
      <w:r w:rsidRPr="00BC423F">
        <w:rPr>
          <w:rFonts w:ascii="BIZ UDPゴシック" w:eastAsia="BIZ UDPゴシック" w:hAnsi="BIZ UDPゴシック" w:hint="eastAsia"/>
          <w:sz w:val="22"/>
        </w:rPr>
        <w:t>１５．６％となって</w:t>
      </w:r>
      <w:r w:rsidR="00AA0597">
        <w:rPr>
          <w:rFonts w:ascii="BIZ UDPゴシック" w:eastAsia="BIZ UDPゴシック" w:hAnsi="BIZ UDPゴシック" w:hint="eastAsia"/>
          <w:sz w:val="22"/>
        </w:rPr>
        <w:t>おり、多様な産業で外国人労働者が活躍しています</w:t>
      </w:r>
      <w:r w:rsidR="00814C91">
        <w:rPr>
          <w:rFonts w:ascii="BIZ UDPゴシック" w:eastAsia="BIZ UDPゴシック" w:hAnsi="BIZ UDPゴシック" w:hint="eastAsia"/>
          <w:sz w:val="22"/>
        </w:rPr>
        <w:t>（図１</w:t>
      </w:r>
      <w:r w:rsidR="00B73B58">
        <w:rPr>
          <w:rFonts w:ascii="BIZ UDPゴシック" w:eastAsia="BIZ UDPゴシック" w:hAnsi="BIZ UDPゴシック" w:hint="eastAsia"/>
          <w:sz w:val="22"/>
        </w:rPr>
        <w:t>２</w:t>
      </w:r>
      <w:r w:rsidR="00814C91">
        <w:rPr>
          <w:rFonts w:ascii="BIZ UDPゴシック" w:eastAsia="BIZ UDPゴシック" w:hAnsi="BIZ UDPゴシック" w:hint="eastAsia"/>
          <w:sz w:val="22"/>
        </w:rPr>
        <w:t>）</w:t>
      </w:r>
      <w:r w:rsidR="004D791B">
        <w:rPr>
          <w:rFonts w:ascii="BIZ UDPゴシック" w:eastAsia="BIZ UDPゴシック" w:hAnsi="BIZ UDPゴシック" w:hint="eastAsia"/>
          <w:sz w:val="22"/>
        </w:rPr>
        <w:t>。</w:t>
      </w:r>
    </w:p>
    <w:p w14:paraId="0F73C9EB" w14:textId="45685E4F" w:rsidR="00BC423F" w:rsidRDefault="00DF1FB7" w:rsidP="003D4D30">
      <w:pPr>
        <w:tabs>
          <w:tab w:val="left" w:pos="2595"/>
        </w:tabs>
        <w:autoSpaceDE w:val="0"/>
        <w:ind w:leftChars="100" w:left="210" w:firstLineChars="129" w:firstLine="284"/>
        <w:rPr>
          <w:rFonts w:ascii="BIZ UDPゴシック" w:eastAsia="BIZ UDPゴシック" w:hAnsi="BIZ UDPゴシック"/>
          <w:sz w:val="22"/>
        </w:rPr>
      </w:pPr>
      <w:r>
        <w:rPr>
          <w:rFonts w:ascii="BIZ UDPゴシック" w:eastAsia="BIZ UDPゴシック" w:hAnsi="BIZ UDPゴシック" w:hint="eastAsia"/>
          <w:sz w:val="22"/>
        </w:rPr>
        <w:t>外国人労働者</w:t>
      </w:r>
      <w:r w:rsidR="00147056">
        <w:rPr>
          <w:rFonts w:ascii="BIZ UDPゴシック" w:eastAsia="BIZ UDPゴシック" w:hAnsi="BIZ UDPゴシック" w:hint="eastAsia"/>
          <w:sz w:val="22"/>
        </w:rPr>
        <w:t>の受入れが拡大する中、</w:t>
      </w:r>
      <w:r w:rsidR="009C2760">
        <w:rPr>
          <w:rFonts w:ascii="BIZ UDPゴシック" w:eastAsia="BIZ UDPゴシック" w:hAnsi="BIZ UDPゴシック" w:hint="eastAsia"/>
          <w:sz w:val="22"/>
        </w:rPr>
        <w:t>外国人労働者がその能力や適性を活かして活躍できるよう、職業能力開発の機会の充実や企業における人材育成の取組を進めていくことが重要となっています</w:t>
      </w:r>
      <w:r w:rsidR="00147056">
        <w:rPr>
          <w:rFonts w:ascii="BIZ UDPゴシック" w:eastAsia="BIZ UDPゴシック" w:hAnsi="BIZ UDPゴシック" w:hint="eastAsia"/>
          <w:sz w:val="22"/>
        </w:rPr>
        <w:t>。</w:t>
      </w:r>
    </w:p>
    <w:tbl>
      <w:tblPr>
        <w:tblStyle w:val="a3"/>
        <w:tblW w:w="0" w:type="auto"/>
        <w:tblLook w:val="04A0" w:firstRow="1" w:lastRow="0" w:firstColumn="1" w:lastColumn="0" w:noHBand="0" w:noVBand="1"/>
      </w:tblPr>
      <w:tblGrid>
        <w:gridCol w:w="9070"/>
      </w:tblGrid>
      <w:tr w:rsidR="00BC423F" w14:paraId="0DF21983" w14:textId="77777777" w:rsidTr="00BC423F">
        <w:tc>
          <w:tcPr>
            <w:tcW w:w="9060" w:type="dxa"/>
            <w:tcBorders>
              <w:top w:val="nil"/>
              <w:left w:val="nil"/>
              <w:bottom w:val="nil"/>
              <w:right w:val="nil"/>
            </w:tcBorders>
          </w:tcPr>
          <w:p w14:paraId="1D6DF683" w14:textId="5B14A1C9" w:rsidR="00BC423F" w:rsidRDefault="00B73B58" w:rsidP="00A027EC">
            <w:pPr>
              <w:tabs>
                <w:tab w:val="left" w:pos="2595"/>
              </w:tabs>
              <w:autoSpaceDE w:val="0"/>
              <w:rPr>
                <w:rFonts w:ascii="BIZ UDPゴシック" w:eastAsia="BIZ UDPゴシック" w:hAnsi="BIZ UDPゴシック"/>
                <w:sz w:val="22"/>
              </w:rPr>
            </w:pPr>
            <w:r>
              <w:rPr>
                <w:rFonts w:ascii="BIZ UDPゴシック" w:eastAsia="BIZ UDPゴシック" w:hAnsi="BIZ UDPゴシック"/>
                <w:noProof/>
                <w:sz w:val="22"/>
              </w:rPr>
              <w:drawing>
                <wp:inline distT="0" distB="0" distL="0" distR="0" wp14:anchorId="37E13AE8" wp14:editId="21390C50">
                  <wp:extent cx="5762625" cy="2764354"/>
                  <wp:effectExtent l="0" t="0" r="0" b="0"/>
                  <wp:docPr id="20378577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76040" cy="2770789"/>
                          </a:xfrm>
                          <a:prstGeom prst="rect">
                            <a:avLst/>
                          </a:prstGeom>
                          <a:noFill/>
                          <a:ln>
                            <a:noFill/>
                          </a:ln>
                        </pic:spPr>
                      </pic:pic>
                    </a:graphicData>
                  </a:graphic>
                </wp:inline>
              </w:drawing>
            </w:r>
          </w:p>
          <w:p w14:paraId="74A58BD3" w14:textId="3F7783E9" w:rsidR="00113CF8" w:rsidRDefault="00113CF8" w:rsidP="00A027EC">
            <w:pPr>
              <w:tabs>
                <w:tab w:val="left" w:pos="2595"/>
              </w:tabs>
              <w:autoSpaceDE w:val="0"/>
              <w:ind w:firstLineChars="200" w:firstLine="400"/>
              <w:jc w:val="center"/>
              <w:rPr>
                <w:rFonts w:ascii="BIZ UDPゴシック" w:eastAsia="BIZ UDPゴシック" w:hAnsi="BIZ UDPゴシック"/>
                <w:sz w:val="22"/>
              </w:rPr>
            </w:pPr>
            <w:r>
              <w:rPr>
                <w:rFonts w:ascii="BIZ UDPゴシック" w:eastAsia="BIZ UDPゴシック" w:hAnsi="BIZ UDPゴシック" w:hint="eastAsia"/>
                <w:sz w:val="20"/>
                <w:szCs w:val="20"/>
              </w:rPr>
              <w:t>図</w:t>
            </w:r>
            <w:r w:rsidR="007F29C3">
              <w:rPr>
                <w:rFonts w:ascii="BIZ UDPゴシック" w:eastAsia="BIZ UDPゴシック" w:hAnsi="BIZ UDPゴシック" w:hint="eastAsia"/>
                <w:sz w:val="20"/>
                <w:szCs w:val="20"/>
              </w:rPr>
              <w:t>１</w:t>
            </w:r>
            <w:r w:rsidR="00E60647">
              <w:rPr>
                <w:rFonts w:ascii="BIZ UDPゴシック" w:eastAsia="BIZ UDPゴシック" w:hAnsi="BIZ UDPゴシック" w:hint="eastAsia"/>
                <w:sz w:val="20"/>
                <w:szCs w:val="20"/>
              </w:rPr>
              <w:t>２</w:t>
            </w:r>
            <w:r>
              <w:rPr>
                <w:rFonts w:ascii="BIZ UDPゴシック" w:eastAsia="BIZ UDPゴシック" w:hAnsi="BIZ UDPゴシック" w:hint="eastAsia"/>
                <w:sz w:val="20"/>
                <w:szCs w:val="20"/>
              </w:rPr>
              <w:t xml:space="preserve">　</w:t>
            </w:r>
            <w:r w:rsidR="007F29C3">
              <w:rPr>
                <w:rFonts w:ascii="BIZ UDPゴシック" w:eastAsia="BIZ UDPゴシック" w:hAnsi="BIZ UDPゴシック" w:hint="eastAsia"/>
                <w:sz w:val="20"/>
                <w:szCs w:val="20"/>
              </w:rPr>
              <w:t>外国人労働者数の推移</w:t>
            </w:r>
            <w:r w:rsidR="00B73B58">
              <w:rPr>
                <w:rFonts w:ascii="BIZ UDPゴシック" w:eastAsia="BIZ UDPゴシック" w:hAnsi="BIZ UDPゴシック" w:hint="eastAsia"/>
                <w:sz w:val="20"/>
                <w:szCs w:val="20"/>
              </w:rPr>
              <w:t>及び産業別外国人労働者の割合</w:t>
            </w:r>
            <w:r w:rsidR="00E60647">
              <w:rPr>
                <w:rFonts w:ascii="BIZ UDPゴシック" w:eastAsia="BIZ UDPゴシック" w:hAnsi="BIZ UDPゴシック" w:hint="eastAsia"/>
                <w:sz w:val="20"/>
                <w:szCs w:val="20"/>
              </w:rPr>
              <w:t>（大阪府）</w:t>
            </w:r>
          </w:p>
        </w:tc>
      </w:tr>
    </w:tbl>
    <w:p w14:paraId="22ECCCCE" w14:textId="1717A750" w:rsidR="00442709" w:rsidRDefault="00442709" w:rsidP="00A027EC">
      <w:pPr>
        <w:tabs>
          <w:tab w:val="left" w:pos="2595"/>
        </w:tabs>
        <w:autoSpaceDE w:val="0"/>
        <w:rPr>
          <w:rFonts w:ascii="BIZ UDPゴシック" w:eastAsia="BIZ UDPゴシック" w:hAnsi="BIZ UDPゴシック"/>
          <w:sz w:val="22"/>
        </w:rPr>
      </w:pPr>
    </w:p>
    <w:p w14:paraId="5FB46B91" w14:textId="1F414000" w:rsidR="001B4439" w:rsidRPr="00113CF8" w:rsidRDefault="008C4133" w:rsidP="00A027EC">
      <w:pPr>
        <w:tabs>
          <w:tab w:val="left" w:pos="2595"/>
        </w:tabs>
        <w:autoSpaceDE w:val="0"/>
        <w:ind w:leftChars="100" w:left="274" w:hangingChars="29" w:hanging="64"/>
        <w:rPr>
          <w:rFonts w:ascii="BIZ UDPゴシック" w:eastAsia="BIZ UDPゴシック" w:hAnsi="BIZ UDPゴシック"/>
          <w:sz w:val="22"/>
        </w:rPr>
      </w:pPr>
      <w:r>
        <w:rPr>
          <w:rFonts w:ascii="BIZ UDPゴシック" w:eastAsia="BIZ UDPゴシック" w:hAnsi="BIZ UDPゴシック" w:hint="eastAsia"/>
          <w:sz w:val="22"/>
        </w:rPr>
        <w:t xml:space="preserve">オ　</w:t>
      </w:r>
      <w:r w:rsidR="001B4439" w:rsidRPr="00113CF8">
        <w:rPr>
          <w:rFonts w:ascii="BIZ UDPゴシック" w:eastAsia="BIZ UDPゴシック" w:hAnsi="BIZ UDPゴシック" w:hint="eastAsia"/>
          <w:sz w:val="22"/>
        </w:rPr>
        <w:t>若者</w:t>
      </w:r>
      <w:r>
        <w:rPr>
          <w:rFonts w:ascii="BIZ UDPゴシック" w:eastAsia="BIZ UDPゴシック" w:hAnsi="BIZ UDPゴシック" w:hint="eastAsia"/>
          <w:sz w:val="22"/>
        </w:rPr>
        <w:t>の就業状況等</w:t>
      </w:r>
    </w:p>
    <w:p w14:paraId="6C1CD727" w14:textId="49688A22" w:rsidR="002E1359" w:rsidRDefault="00BC423F" w:rsidP="00A027EC">
      <w:pPr>
        <w:tabs>
          <w:tab w:val="left" w:pos="2595"/>
        </w:tabs>
        <w:autoSpaceDE w:val="0"/>
        <w:ind w:leftChars="100" w:left="210" w:firstLineChars="100" w:firstLine="220"/>
        <w:rPr>
          <w:rFonts w:ascii="BIZ UDPゴシック" w:eastAsia="BIZ UDPゴシック" w:hAnsi="BIZ UDPゴシック"/>
          <w:sz w:val="22"/>
        </w:rPr>
      </w:pPr>
      <w:r w:rsidRPr="00BC423F">
        <w:rPr>
          <w:rFonts w:ascii="BIZ UDPゴシック" w:eastAsia="BIZ UDPゴシック" w:hAnsi="BIZ UDPゴシック" w:hint="eastAsia"/>
          <w:sz w:val="22"/>
        </w:rPr>
        <w:t>高校</w:t>
      </w:r>
      <w:r w:rsidR="00A8542F">
        <w:rPr>
          <w:rFonts w:ascii="BIZ UDPゴシック" w:eastAsia="BIZ UDPゴシック" w:hAnsi="BIZ UDPゴシック" w:hint="eastAsia"/>
          <w:sz w:val="22"/>
        </w:rPr>
        <w:t>又は</w:t>
      </w:r>
      <w:r w:rsidRPr="00BC423F">
        <w:rPr>
          <w:rFonts w:ascii="BIZ UDPゴシック" w:eastAsia="BIZ UDPゴシック" w:hAnsi="BIZ UDPゴシック" w:hint="eastAsia"/>
          <w:sz w:val="22"/>
        </w:rPr>
        <w:t>大学を卒業後、最初に就職した会社を３年以内に辞める若者は</w:t>
      </w:r>
      <w:r w:rsidR="002E1359">
        <w:rPr>
          <w:rFonts w:ascii="BIZ UDPゴシック" w:eastAsia="BIZ UDPゴシック" w:hAnsi="BIZ UDPゴシック" w:hint="eastAsia"/>
          <w:sz w:val="22"/>
        </w:rPr>
        <w:t>、高</w:t>
      </w:r>
      <w:r w:rsidR="00A8542F">
        <w:rPr>
          <w:rFonts w:ascii="BIZ UDPゴシック" w:eastAsia="BIZ UDPゴシック" w:hAnsi="BIZ UDPゴシック" w:hint="eastAsia"/>
          <w:sz w:val="22"/>
        </w:rPr>
        <w:t>校</w:t>
      </w:r>
      <w:r w:rsidR="002E1359">
        <w:rPr>
          <w:rFonts w:ascii="BIZ UDPゴシック" w:eastAsia="BIZ UDPゴシック" w:hAnsi="BIZ UDPゴシック" w:hint="eastAsia"/>
          <w:sz w:val="22"/>
        </w:rPr>
        <w:t>卒・大</w:t>
      </w:r>
      <w:r w:rsidR="00A8542F">
        <w:rPr>
          <w:rFonts w:ascii="BIZ UDPゴシック" w:eastAsia="BIZ UDPゴシック" w:hAnsi="BIZ UDPゴシック" w:hint="eastAsia"/>
          <w:sz w:val="22"/>
        </w:rPr>
        <w:t>学</w:t>
      </w:r>
      <w:r w:rsidR="002E1359">
        <w:rPr>
          <w:rFonts w:ascii="BIZ UDPゴシック" w:eastAsia="BIZ UDPゴシック" w:hAnsi="BIZ UDPゴシック" w:hint="eastAsia"/>
          <w:sz w:val="22"/>
        </w:rPr>
        <w:t>卒ともに</w:t>
      </w:r>
      <w:r w:rsidRPr="00BC423F">
        <w:rPr>
          <w:rFonts w:ascii="BIZ UDPゴシック" w:eastAsia="BIZ UDPゴシック" w:hAnsi="BIZ UDPゴシック" w:hint="eastAsia"/>
          <w:sz w:val="22"/>
        </w:rPr>
        <w:t>３割</w:t>
      </w:r>
      <w:r w:rsidR="002063C1">
        <w:rPr>
          <w:rFonts w:ascii="BIZ UDPゴシック" w:eastAsia="BIZ UDPゴシック" w:hAnsi="BIZ UDPゴシック" w:hint="eastAsia"/>
          <w:sz w:val="22"/>
        </w:rPr>
        <w:t>を</w:t>
      </w:r>
      <w:r w:rsidRPr="00BC423F">
        <w:rPr>
          <w:rFonts w:ascii="BIZ UDPゴシック" w:eastAsia="BIZ UDPゴシック" w:hAnsi="BIZ UDPゴシック" w:hint="eastAsia"/>
          <w:sz w:val="22"/>
        </w:rPr>
        <w:t>超えており、若者の早期離職が一定の割合で発生してい</w:t>
      </w:r>
      <w:r w:rsidR="003A5695">
        <w:rPr>
          <w:rFonts w:ascii="BIZ UDPゴシック" w:eastAsia="BIZ UDPゴシック" w:hAnsi="BIZ UDPゴシック" w:hint="eastAsia"/>
          <w:sz w:val="22"/>
        </w:rPr>
        <w:t>ます</w:t>
      </w:r>
      <w:r w:rsidR="00814C91">
        <w:rPr>
          <w:rFonts w:ascii="BIZ UDPゴシック" w:eastAsia="BIZ UDPゴシック" w:hAnsi="BIZ UDPゴシック" w:hint="eastAsia"/>
          <w:sz w:val="22"/>
        </w:rPr>
        <w:t>（図１</w:t>
      </w:r>
      <w:r w:rsidR="00B73B58">
        <w:rPr>
          <w:rFonts w:ascii="BIZ UDPゴシック" w:eastAsia="BIZ UDPゴシック" w:hAnsi="BIZ UDPゴシック" w:hint="eastAsia"/>
          <w:sz w:val="22"/>
        </w:rPr>
        <w:t>３</w:t>
      </w:r>
      <w:r w:rsidR="00814C91">
        <w:rPr>
          <w:rFonts w:ascii="BIZ UDPゴシック" w:eastAsia="BIZ UDPゴシック" w:hAnsi="BIZ UDPゴシック" w:hint="eastAsia"/>
          <w:sz w:val="22"/>
        </w:rPr>
        <w:t>）</w:t>
      </w:r>
      <w:r w:rsidRPr="00BC423F">
        <w:rPr>
          <w:rFonts w:ascii="BIZ UDPゴシック" w:eastAsia="BIZ UDPゴシック" w:hAnsi="BIZ UDPゴシック" w:hint="eastAsia"/>
          <w:sz w:val="22"/>
        </w:rPr>
        <w:t>。</w:t>
      </w:r>
    </w:p>
    <w:p w14:paraId="0AE00BBA" w14:textId="1A12D3DC" w:rsidR="00BC423F" w:rsidRPr="002E1359" w:rsidRDefault="00E34C7E" w:rsidP="00A027EC">
      <w:pPr>
        <w:tabs>
          <w:tab w:val="left" w:pos="2595"/>
        </w:tabs>
        <w:autoSpaceDE w:val="0"/>
        <w:ind w:leftChars="100" w:left="210" w:firstLineChars="100" w:firstLine="220"/>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このような状況から、若者の職業意識の形成や</w:t>
      </w:r>
      <w:r w:rsidR="004923A6">
        <w:rPr>
          <w:rFonts w:ascii="BIZ UDPゴシック" w:eastAsia="BIZ UDPゴシック" w:hAnsi="BIZ UDPゴシック" w:hint="eastAsia"/>
          <w:color w:val="000000" w:themeColor="text1"/>
          <w:sz w:val="22"/>
        </w:rPr>
        <w:t>キャリア形成</w:t>
      </w:r>
      <w:r>
        <w:rPr>
          <w:rFonts w:ascii="BIZ UDPゴシック" w:eastAsia="BIZ UDPゴシック" w:hAnsi="BIZ UDPゴシック" w:hint="eastAsia"/>
          <w:color w:val="000000" w:themeColor="text1"/>
          <w:sz w:val="22"/>
        </w:rPr>
        <w:t>を支援していくことが求められています</w:t>
      </w:r>
      <w:r w:rsidR="00D1138B" w:rsidRPr="002E1359">
        <w:rPr>
          <w:rFonts w:ascii="BIZ UDPゴシック" w:eastAsia="BIZ UDPゴシック" w:hAnsi="BIZ UDPゴシック" w:hint="eastAsia"/>
          <w:color w:val="000000" w:themeColor="text1"/>
          <w:sz w:val="22"/>
        </w:rPr>
        <w:t>。</w:t>
      </w:r>
    </w:p>
    <w:tbl>
      <w:tblPr>
        <w:tblStyle w:val="a3"/>
        <w:tblW w:w="0" w:type="auto"/>
        <w:tblLook w:val="04A0" w:firstRow="1" w:lastRow="0" w:firstColumn="1" w:lastColumn="0" w:noHBand="0" w:noVBand="1"/>
      </w:tblPr>
      <w:tblGrid>
        <w:gridCol w:w="9070"/>
      </w:tblGrid>
      <w:tr w:rsidR="00BC423F" w14:paraId="68AF992D" w14:textId="77777777" w:rsidTr="00BC423F">
        <w:tc>
          <w:tcPr>
            <w:tcW w:w="9060" w:type="dxa"/>
            <w:tcBorders>
              <w:top w:val="nil"/>
              <w:left w:val="nil"/>
              <w:bottom w:val="nil"/>
              <w:right w:val="nil"/>
            </w:tcBorders>
          </w:tcPr>
          <w:p w14:paraId="1EAEDEEA" w14:textId="35800B2D" w:rsidR="00BC423F" w:rsidRDefault="002E1359" w:rsidP="00A027EC">
            <w:pPr>
              <w:tabs>
                <w:tab w:val="left" w:pos="2595"/>
              </w:tabs>
              <w:autoSpaceDE w:val="0"/>
              <w:jc w:val="center"/>
              <w:rPr>
                <w:rFonts w:ascii="BIZ UDPゴシック" w:eastAsia="BIZ UDPゴシック" w:hAnsi="BIZ UDPゴシック"/>
                <w:sz w:val="22"/>
              </w:rPr>
            </w:pPr>
            <w:r>
              <w:rPr>
                <w:rFonts w:ascii="BIZ UDPゴシック" w:eastAsia="BIZ UDPゴシック" w:hAnsi="BIZ UDPゴシック"/>
                <w:noProof/>
                <w:sz w:val="22"/>
              </w:rPr>
              <w:drawing>
                <wp:inline distT="0" distB="0" distL="0" distR="0" wp14:anchorId="507E5580" wp14:editId="753B2085">
                  <wp:extent cx="5654222" cy="2352675"/>
                  <wp:effectExtent l="0" t="0" r="3810" b="0"/>
                  <wp:docPr id="1248382991"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8">
                            <a:extLst>
                              <a:ext uri="{28A0092B-C50C-407E-A947-70E740481C1C}">
                                <a14:useLocalDpi xmlns:a14="http://schemas.microsoft.com/office/drawing/2010/main" val="0"/>
                              </a:ext>
                            </a:extLst>
                          </a:blip>
                          <a:srcRect t="6275"/>
                          <a:stretch>
                            <a:fillRect/>
                          </a:stretch>
                        </pic:blipFill>
                        <pic:spPr bwMode="auto">
                          <a:xfrm>
                            <a:off x="0" y="0"/>
                            <a:ext cx="5690193" cy="2367642"/>
                          </a:xfrm>
                          <a:prstGeom prst="rect">
                            <a:avLst/>
                          </a:prstGeom>
                          <a:noFill/>
                          <a:ln>
                            <a:noFill/>
                          </a:ln>
                          <a:extLst>
                            <a:ext uri="{53640926-AAD7-44D8-BBD7-CCE9431645EC}">
                              <a14:shadowObscured xmlns:a14="http://schemas.microsoft.com/office/drawing/2010/main"/>
                            </a:ext>
                          </a:extLst>
                        </pic:spPr>
                      </pic:pic>
                    </a:graphicData>
                  </a:graphic>
                </wp:inline>
              </w:drawing>
            </w:r>
          </w:p>
          <w:p w14:paraId="3686B3E1" w14:textId="1CF496ED" w:rsidR="00113CF8" w:rsidRDefault="00113CF8" w:rsidP="00A027EC">
            <w:pPr>
              <w:tabs>
                <w:tab w:val="left" w:pos="2595"/>
              </w:tabs>
              <w:autoSpaceDE w:val="0"/>
              <w:jc w:val="center"/>
              <w:rPr>
                <w:rFonts w:ascii="BIZ UDPゴシック" w:eastAsia="BIZ UDPゴシック" w:hAnsi="BIZ UDPゴシック"/>
                <w:sz w:val="22"/>
              </w:rPr>
            </w:pPr>
            <w:r>
              <w:rPr>
                <w:rFonts w:ascii="BIZ UDPゴシック" w:eastAsia="BIZ UDPゴシック" w:hAnsi="BIZ UDPゴシック" w:hint="eastAsia"/>
                <w:sz w:val="20"/>
                <w:szCs w:val="20"/>
              </w:rPr>
              <w:t>図</w:t>
            </w:r>
            <w:r w:rsidR="007F29C3">
              <w:rPr>
                <w:rFonts w:ascii="BIZ UDPゴシック" w:eastAsia="BIZ UDPゴシック" w:hAnsi="BIZ UDPゴシック" w:hint="eastAsia"/>
                <w:sz w:val="20"/>
                <w:szCs w:val="20"/>
              </w:rPr>
              <w:t>１</w:t>
            </w:r>
            <w:r w:rsidR="00B73B58">
              <w:rPr>
                <w:rFonts w:ascii="BIZ UDPゴシック" w:eastAsia="BIZ UDPゴシック" w:hAnsi="BIZ UDPゴシック" w:hint="eastAsia"/>
                <w:sz w:val="20"/>
                <w:szCs w:val="20"/>
              </w:rPr>
              <w:t>３</w:t>
            </w:r>
            <w:r>
              <w:rPr>
                <w:rFonts w:ascii="BIZ UDPゴシック" w:eastAsia="BIZ UDPゴシック" w:hAnsi="BIZ UDPゴシック" w:hint="eastAsia"/>
                <w:sz w:val="20"/>
                <w:szCs w:val="20"/>
              </w:rPr>
              <w:t xml:space="preserve">　</w:t>
            </w:r>
            <w:r w:rsidR="002E1359">
              <w:rPr>
                <w:rFonts w:ascii="BIZ UDPゴシック" w:eastAsia="BIZ UDPゴシック" w:hAnsi="BIZ UDPゴシック" w:hint="eastAsia"/>
                <w:sz w:val="20"/>
                <w:szCs w:val="20"/>
              </w:rPr>
              <w:t>新規学卒者の就職３年後の離職状況</w:t>
            </w:r>
            <w:r w:rsidR="00731CBC">
              <w:rPr>
                <w:rFonts w:ascii="BIZ UDPゴシック" w:eastAsia="BIZ UDPゴシック" w:hAnsi="BIZ UDPゴシック" w:hint="eastAsia"/>
                <w:sz w:val="20"/>
                <w:szCs w:val="20"/>
              </w:rPr>
              <w:t>（全国）</w:t>
            </w:r>
          </w:p>
        </w:tc>
      </w:tr>
    </w:tbl>
    <w:p w14:paraId="71087F87" w14:textId="6BE01AB8" w:rsidR="001B2384" w:rsidRPr="001C6EC9" w:rsidRDefault="001B2384" w:rsidP="00A027EC">
      <w:pPr>
        <w:pStyle w:val="3"/>
        <w:autoSpaceDE w:val="0"/>
        <w:rPr>
          <w:rFonts w:ascii="BIZ UDPゴシック" w:eastAsia="BIZ UDPゴシック" w:hAnsi="BIZ UDPゴシック"/>
        </w:rPr>
      </w:pPr>
      <w:bookmarkStart w:id="14" w:name="_Toc238127466"/>
      <w:r w:rsidRPr="001C6EC9">
        <w:rPr>
          <w:rFonts w:ascii="BIZ UDPゴシック" w:eastAsia="BIZ UDPゴシック" w:hAnsi="BIZ UDPゴシック" w:hint="eastAsia"/>
        </w:rPr>
        <w:lastRenderedPageBreak/>
        <w:t>（</w:t>
      </w:r>
      <w:r>
        <w:rPr>
          <w:rFonts w:ascii="BIZ UDPゴシック" w:eastAsia="BIZ UDPゴシック" w:hAnsi="BIZ UDPゴシック" w:hint="eastAsia"/>
        </w:rPr>
        <w:t>２</w:t>
      </w:r>
      <w:r w:rsidRPr="001C6EC9">
        <w:rPr>
          <w:rFonts w:ascii="BIZ UDPゴシック" w:eastAsia="BIZ UDPゴシック" w:hAnsi="BIZ UDPゴシック" w:hint="eastAsia"/>
        </w:rPr>
        <w:t xml:space="preserve">） </w:t>
      </w:r>
      <w:r>
        <w:rPr>
          <w:rFonts w:ascii="BIZ UDPゴシック" w:eastAsia="BIZ UDPゴシック" w:hAnsi="BIZ UDPゴシック" w:hint="eastAsia"/>
        </w:rPr>
        <w:t>ものづくり分野の状況</w:t>
      </w:r>
      <w:r w:rsidR="00DA556C">
        <w:rPr>
          <w:rFonts w:ascii="BIZ UDPゴシック" w:eastAsia="BIZ UDPゴシック" w:hAnsi="BIZ UDPゴシック" w:hint="eastAsia"/>
        </w:rPr>
        <w:t>等</w:t>
      </w:r>
      <w:bookmarkEnd w:id="14"/>
    </w:p>
    <w:p w14:paraId="6FD617B4" w14:textId="35DAE0F3" w:rsidR="008203D5" w:rsidRDefault="001B2384" w:rsidP="00A027EC">
      <w:pPr>
        <w:tabs>
          <w:tab w:val="left" w:pos="2595"/>
        </w:tabs>
        <w:autoSpaceDE w:val="0"/>
        <w:rPr>
          <w:rFonts w:ascii="BIZ UDPゴシック" w:eastAsia="BIZ UDPゴシック" w:hAnsi="BIZ UDPゴシック"/>
          <w:sz w:val="22"/>
        </w:rPr>
      </w:pPr>
      <w:r>
        <w:rPr>
          <w:rFonts w:ascii="BIZ UDPゴシック" w:eastAsia="BIZ UDPゴシック" w:hAnsi="BIZ UDPゴシック" w:hint="eastAsia"/>
          <w:sz w:val="22"/>
        </w:rPr>
        <w:t xml:space="preserve">① </w:t>
      </w:r>
      <w:r w:rsidR="008203D5">
        <w:rPr>
          <w:rFonts w:ascii="BIZ UDPゴシック" w:eastAsia="BIZ UDPゴシック" w:hAnsi="BIZ UDPゴシック" w:hint="eastAsia"/>
          <w:sz w:val="22"/>
        </w:rPr>
        <w:t>大阪の製造業</w:t>
      </w:r>
    </w:p>
    <w:p w14:paraId="083A7A80" w14:textId="2C4FE611" w:rsidR="008203D5" w:rsidRDefault="008203D5" w:rsidP="00A027EC">
      <w:pPr>
        <w:tabs>
          <w:tab w:val="left" w:pos="2595"/>
        </w:tabs>
        <w:autoSpaceDE w:val="0"/>
        <w:ind w:leftChars="100" w:left="210" w:firstLineChars="100" w:firstLine="220"/>
        <w:rPr>
          <w:rFonts w:ascii="BIZ UDPゴシック" w:eastAsia="BIZ UDPゴシック" w:hAnsi="BIZ UDPゴシック"/>
          <w:sz w:val="22"/>
        </w:rPr>
      </w:pPr>
      <w:r>
        <w:rPr>
          <w:rFonts w:ascii="BIZ UDPゴシック" w:eastAsia="BIZ UDPゴシック" w:hAnsi="BIZ UDPゴシック" w:hint="eastAsia"/>
          <w:sz w:val="22"/>
        </w:rPr>
        <w:t>大阪府の</w:t>
      </w:r>
      <w:r w:rsidR="007F29C3">
        <w:rPr>
          <w:rFonts w:ascii="BIZ UDPゴシック" w:eastAsia="BIZ UDPゴシック" w:hAnsi="BIZ UDPゴシック" w:hint="eastAsia"/>
          <w:sz w:val="22"/>
        </w:rPr>
        <w:t>２０２２</w:t>
      </w:r>
      <w:r w:rsidR="00A35AEA">
        <w:rPr>
          <w:rFonts w:ascii="BIZ UDPゴシック" w:eastAsia="BIZ UDPゴシック" w:hAnsi="BIZ UDPゴシック" w:hint="eastAsia"/>
          <w:sz w:val="22"/>
        </w:rPr>
        <w:t>（令和４）</w:t>
      </w:r>
      <w:r w:rsidR="007F29C3">
        <w:rPr>
          <w:rFonts w:ascii="BIZ UDPゴシック" w:eastAsia="BIZ UDPゴシック" w:hAnsi="BIZ UDPゴシック" w:hint="eastAsia"/>
          <w:sz w:val="22"/>
        </w:rPr>
        <w:t>年度名目</w:t>
      </w:r>
      <w:r w:rsidR="0040705E">
        <w:rPr>
          <w:rFonts w:ascii="BIZ UDPゴシック" w:eastAsia="BIZ UDPゴシック" w:hAnsi="BIZ UDPゴシック" w:hint="eastAsia"/>
          <w:sz w:val="22"/>
        </w:rPr>
        <w:t>府内</w:t>
      </w:r>
      <w:r>
        <w:rPr>
          <w:rFonts w:ascii="BIZ UDPゴシック" w:eastAsia="BIZ UDPゴシック" w:hAnsi="BIZ UDPゴシック" w:hint="eastAsia"/>
          <w:sz w:val="22"/>
        </w:rPr>
        <w:t>総生産は約４３兆円で、</w:t>
      </w:r>
      <w:r w:rsidR="007F29C3">
        <w:rPr>
          <w:rFonts w:ascii="BIZ UDPゴシック" w:eastAsia="BIZ UDPゴシック" w:hAnsi="BIZ UDPゴシック" w:hint="eastAsia"/>
          <w:sz w:val="22"/>
        </w:rPr>
        <w:t>東京都に次ぐ</w:t>
      </w:r>
      <w:r>
        <w:rPr>
          <w:rFonts w:ascii="BIZ UDPゴシック" w:eastAsia="BIZ UDPゴシック" w:hAnsi="BIZ UDPゴシック" w:hint="eastAsia"/>
          <w:sz w:val="22"/>
        </w:rPr>
        <w:t>全国</w:t>
      </w:r>
      <w:r w:rsidR="007F29C3">
        <w:rPr>
          <w:rFonts w:ascii="BIZ UDPゴシック" w:eastAsia="BIZ UDPゴシック" w:hAnsi="BIZ UDPゴシック" w:hint="eastAsia"/>
          <w:sz w:val="22"/>
        </w:rPr>
        <w:t>第</w:t>
      </w:r>
      <w:r>
        <w:rPr>
          <w:rFonts w:ascii="BIZ UDPゴシック" w:eastAsia="BIZ UDPゴシック" w:hAnsi="BIZ UDPゴシック" w:hint="eastAsia"/>
          <w:sz w:val="22"/>
        </w:rPr>
        <w:t>２</w:t>
      </w:r>
      <w:r w:rsidR="007F29C3">
        <w:rPr>
          <w:rFonts w:ascii="BIZ UDPゴシック" w:eastAsia="BIZ UDPゴシック" w:hAnsi="BIZ UDPゴシック" w:hint="eastAsia"/>
          <w:sz w:val="22"/>
        </w:rPr>
        <w:t>位の</w:t>
      </w:r>
      <w:r>
        <w:rPr>
          <w:rFonts w:ascii="BIZ UDPゴシック" w:eastAsia="BIZ UDPゴシック" w:hAnsi="BIZ UDPゴシック" w:hint="eastAsia"/>
          <w:sz w:val="22"/>
        </w:rPr>
        <w:t>経済規模</w:t>
      </w:r>
      <w:r w:rsidR="0040705E">
        <w:rPr>
          <w:rFonts w:ascii="BIZ UDPゴシック" w:eastAsia="BIZ UDPゴシック" w:hAnsi="BIZ UDPゴシック" w:hint="eastAsia"/>
          <w:sz w:val="22"/>
        </w:rPr>
        <w:t>を有しています</w:t>
      </w:r>
      <w:r>
        <w:rPr>
          <w:rFonts w:ascii="BIZ UDPゴシック" w:eastAsia="BIZ UDPゴシック" w:hAnsi="BIZ UDPゴシック" w:hint="eastAsia"/>
          <w:sz w:val="22"/>
        </w:rPr>
        <w:t>。産業大分類別でみると、製造業</w:t>
      </w:r>
      <w:r w:rsidR="007F29C3">
        <w:rPr>
          <w:rFonts w:ascii="BIZ UDPゴシック" w:eastAsia="BIZ UDPゴシック" w:hAnsi="BIZ UDPゴシック" w:hint="eastAsia"/>
          <w:sz w:val="22"/>
        </w:rPr>
        <w:t>は府内総生産の</w:t>
      </w:r>
      <w:r>
        <w:rPr>
          <w:rFonts w:ascii="BIZ UDPゴシック" w:eastAsia="BIZ UDPゴシック" w:hAnsi="BIZ UDPゴシック" w:hint="eastAsia"/>
          <w:sz w:val="22"/>
        </w:rPr>
        <w:t>１７．２％を占め</w:t>
      </w:r>
      <w:r w:rsidR="007F29C3">
        <w:rPr>
          <w:rFonts w:ascii="BIZ UDPゴシック" w:eastAsia="BIZ UDPゴシック" w:hAnsi="BIZ UDPゴシック" w:hint="eastAsia"/>
          <w:sz w:val="22"/>
        </w:rPr>
        <w:t>ており</w:t>
      </w:r>
      <w:r w:rsidR="0040705E">
        <w:rPr>
          <w:rFonts w:ascii="BIZ UDPゴシック" w:eastAsia="BIZ UDPゴシック" w:hAnsi="BIZ UDPゴシック" w:hint="eastAsia"/>
          <w:sz w:val="22"/>
        </w:rPr>
        <w:t>、大阪経済</w:t>
      </w:r>
      <w:r w:rsidR="007F29C3">
        <w:rPr>
          <w:rFonts w:ascii="BIZ UDPゴシック" w:eastAsia="BIZ UDPゴシック" w:hAnsi="BIZ UDPゴシック" w:hint="eastAsia"/>
          <w:sz w:val="22"/>
        </w:rPr>
        <w:t>を支える</w:t>
      </w:r>
      <w:r w:rsidR="0040705E">
        <w:rPr>
          <w:rFonts w:ascii="BIZ UDPゴシック" w:eastAsia="BIZ UDPゴシック" w:hAnsi="BIZ UDPゴシック" w:hint="eastAsia"/>
          <w:sz w:val="22"/>
        </w:rPr>
        <w:t>重要な</w:t>
      </w:r>
      <w:r w:rsidR="007F29C3">
        <w:rPr>
          <w:rFonts w:ascii="BIZ UDPゴシック" w:eastAsia="BIZ UDPゴシック" w:hAnsi="BIZ UDPゴシック" w:hint="eastAsia"/>
          <w:sz w:val="22"/>
        </w:rPr>
        <w:t>産業となってい</w:t>
      </w:r>
      <w:r w:rsidR="00A41A71">
        <w:rPr>
          <w:rFonts w:ascii="BIZ UDPゴシック" w:eastAsia="BIZ UDPゴシック" w:hAnsi="BIZ UDPゴシック" w:hint="eastAsia"/>
          <w:sz w:val="22"/>
        </w:rPr>
        <w:t>ます</w:t>
      </w:r>
      <w:r w:rsidR="007F29C3">
        <w:rPr>
          <w:rFonts w:ascii="BIZ UDPゴシック" w:eastAsia="BIZ UDPゴシック" w:hAnsi="BIZ UDPゴシック" w:hint="eastAsia"/>
          <w:sz w:val="22"/>
        </w:rPr>
        <w:t>（図１</w:t>
      </w:r>
      <w:r w:rsidR="00814C91">
        <w:rPr>
          <w:rFonts w:ascii="BIZ UDPゴシック" w:eastAsia="BIZ UDPゴシック" w:hAnsi="BIZ UDPゴシック" w:hint="eastAsia"/>
          <w:sz w:val="22"/>
        </w:rPr>
        <w:t>４</w:t>
      </w:r>
      <w:r w:rsidR="007F29C3">
        <w:rPr>
          <w:rFonts w:ascii="BIZ UDPゴシック" w:eastAsia="BIZ UDPゴシック" w:hAnsi="BIZ UDPゴシック" w:hint="eastAsia"/>
          <w:sz w:val="22"/>
        </w:rPr>
        <w:t>）</w:t>
      </w:r>
      <w:r>
        <w:rPr>
          <w:rFonts w:ascii="BIZ UDPゴシック" w:eastAsia="BIZ UDPゴシック" w:hAnsi="BIZ UDPゴシック" w:hint="eastAsia"/>
          <w:sz w:val="22"/>
        </w:rPr>
        <w:t>。</w:t>
      </w:r>
    </w:p>
    <w:p w14:paraId="0FC1775C" w14:textId="77777777" w:rsidR="008203D5" w:rsidRDefault="008203D5" w:rsidP="00A027EC">
      <w:pPr>
        <w:tabs>
          <w:tab w:val="left" w:pos="2595"/>
        </w:tabs>
        <w:autoSpaceDE w:val="0"/>
        <w:rPr>
          <w:rFonts w:ascii="BIZ UDPゴシック" w:eastAsia="BIZ UDPゴシック" w:hAnsi="BIZ UDPゴシック"/>
          <w:sz w:val="22"/>
        </w:rPr>
      </w:pPr>
    </w:p>
    <w:tbl>
      <w:tblPr>
        <w:tblStyle w:val="a3"/>
        <w:tblW w:w="9356"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356"/>
      </w:tblGrid>
      <w:tr w:rsidR="008203D5" w14:paraId="4F27250F" w14:textId="77777777" w:rsidTr="008D187A">
        <w:trPr>
          <w:trHeight w:val="5115"/>
        </w:trPr>
        <w:tc>
          <w:tcPr>
            <w:tcW w:w="9356" w:type="dxa"/>
          </w:tcPr>
          <w:p w14:paraId="331198AF" w14:textId="06AF13EA" w:rsidR="008203D5" w:rsidRDefault="008203D5" w:rsidP="00A027EC">
            <w:pPr>
              <w:tabs>
                <w:tab w:val="left" w:pos="2595"/>
              </w:tabs>
              <w:autoSpaceDE w:val="0"/>
              <w:rPr>
                <w:rFonts w:ascii="BIZ UDPゴシック" w:eastAsia="BIZ UDPゴシック" w:hAnsi="BIZ UDPゴシック"/>
                <w:sz w:val="22"/>
              </w:rPr>
            </w:pPr>
            <w:r>
              <w:rPr>
                <w:rFonts w:ascii="BIZ UDPゴシック" w:eastAsia="BIZ UDPゴシック" w:hAnsi="BIZ UDPゴシック"/>
                <w:noProof/>
                <w:sz w:val="22"/>
              </w:rPr>
              <w:drawing>
                <wp:inline distT="0" distB="0" distL="0" distR="0" wp14:anchorId="0B7A95D3" wp14:editId="50A75938">
                  <wp:extent cx="5683784" cy="2960104"/>
                  <wp:effectExtent l="0" t="0" r="0" b="0"/>
                  <wp:docPr id="103888911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07616" cy="2972516"/>
                          </a:xfrm>
                          <a:prstGeom prst="rect">
                            <a:avLst/>
                          </a:prstGeom>
                          <a:noFill/>
                          <a:ln>
                            <a:noFill/>
                          </a:ln>
                        </pic:spPr>
                      </pic:pic>
                    </a:graphicData>
                  </a:graphic>
                </wp:inline>
              </w:drawing>
            </w:r>
          </w:p>
          <w:p w14:paraId="2E42AE58" w14:textId="70C15754" w:rsidR="008203D5" w:rsidRDefault="008203D5" w:rsidP="00A027EC">
            <w:pPr>
              <w:tabs>
                <w:tab w:val="left" w:pos="2595"/>
              </w:tabs>
              <w:autoSpaceDE w:val="0"/>
              <w:jc w:val="center"/>
              <w:rPr>
                <w:rFonts w:ascii="BIZ UDPゴシック" w:eastAsia="BIZ UDPゴシック" w:hAnsi="BIZ UDPゴシック"/>
                <w:sz w:val="22"/>
              </w:rPr>
            </w:pPr>
            <w:r w:rsidRPr="008203D5">
              <w:rPr>
                <w:rFonts w:ascii="BIZ UDPゴシック" w:eastAsia="BIZ UDPゴシック" w:hAnsi="BIZ UDPゴシック" w:hint="eastAsia"/>
                <w:sz w:val="20"/>
                <w:szCs w:val="20"/>
              </w:rPr>
              <w:t>図</w:t>
            </w:r>
            <w:r w:rsidR="007F29C3">
              <w:rPr>
                <w:rFonts w:ascii="BIZ UDPゴシック" w:eastAsia="BIZ UDPゴシック" w:hAnsi="BIZ UDPゴシック" w:hint="eastAsia"/>
                <w:sz w:val="20"/>
                <w:szCs w:val="20"/>
              </w:rPr>
              <w:t>１</w:t>
            </w:r>
            <w:r w:rsidR="00814C91">
              <w:rPr>
                <w:rFonts w:ascii="BIZ UDPゴシック" w:eastAsia="BIZ UDPゴシック" w:hAnsi="BIZ UDPゴシック" w:hint="eastAsia"/>
                <w:sz w:val="20"/>
                <w:szCs w:val="20"/>
              </w:rPr>
              <w:t>４</w:t>
            </w:r>
            <w:r w:rsidRPr="008203D5">
              <w:rPr>
                <w:rFonts w:ascii="BIZ UDPゴシック" w:eastAsia="BIZ UDPゴシック" w:hAnsi="BIZ UDPゴシック" w:hint="eastAsia"/>
                <w:sz w:val="20"/>
                <w:szCs w:val="20"/>
              </w:rPr>
              <w:t xml:space="preserve">　府内総生産及び産業大分類別府内総生産</w:t>
            </w:r>
            <w:r w:rsidR="00C42560">
              <w:rPr>
                <w:rFonts w:ascii="BIZ UDPゴシック" w:eastAsia="BIZ UDPゴシック" w:hAnsi="BIZ UDPゴシック" w:hint="eastAsia"/>
                <w:sz w:val="20"/>
                <w:szCs w:val="20"/>
              </w:rPr>
              <w:t>（名目・構成比）の推移</w:t>
            </w:r>
            <w:r w:rsidR="007F29C3">
              <w:rPr>
                <w:rFonts w:ascii="BIZ UDPゴシック" w:eastAsia="BIZ UDPゴシック" w:hAnsi="BIZ UDPゴシック" w:hint="eastAsia"/>
                <w:sz w:val="20"/>
                <w:szCs w:val="20"/>
              </w:rPr>
              <w:t>（大阪府）</w:t>
            </w:r>
          </w:p>
        </w:tc>
      </w:tr>
    </w:tbl>
    <w:p w14:paraId="450A4BA9" w14:textId="77777777" w:rsidR="008203D5" w:rsidRDefault="008203D5" w:rsidP="00A027EC">
      <w:pPr>
        <w:tabs>
          <w:tab w:val="left" w:pos="2595"/>
        </w:tabs>
        <w:autoSpaceDE w:val="0"/>
        <w:rPr>
          <w:rFonts w:ascii="BIZ UDPゴシック" w:eastAsia="BIZ UDPゴシック" w:hAnsi="BIZ UDPゴシック"/>
          <w:sz w:val="22"/>
        </w:rPr>
      </w:pPr>
    </w:p>
    <w:p w14:paraId="77E63B6C" w14:textId="2A3D7CF3" w:rsidR="007007A0" w:rsidRDefault="008203D5" w:rsidP="00A027EC">
      <w:pPr>
        <w:tabs>
          <w:tab w:val="left" w:pos="2595"/>
        </w:tabs>
        <w:autoSpaceDE w:val="0"/>
        <w:ind w:left="220" w:hangingChars="100" w:hanging="220"/>
        <w:rPr>
          <w:rFonts w:ascii="BIZ UDPゴシック" w:eastAsia="BIZ UDPゴシック" w:hAnsi="BIZ UDPゴシック"/>
          <w:sz w:val="22"/>
        </w:rPr>
      </w:pPr>
      <w:r>
        <w:rPr>
          <w:rFonts w:ascii="BIZ UDPゴシック" w:eastAsia="BIZ UDPゴシック" w:hAnsi="BIZ UDPゴシック" w:hint="eastAsia"/>
          <w:sz w:val="22"/>
        </w:rPr>
        <w:t xml:space="preserve">　　　</w:t>
      </w:r>
      <w:r w:rsidR="0040705E">
        <w:rPr>
          <w:rFonts w:ascii="BIZ UDPゴシック" w:eastAsia="BIZ UDPゴシック" w:hAnsi="BIZ UDPゴシック" w:hint="eastAsia"/>
          <w:sz w:val="22"/>
        </w:rPr>
        <w:t>また、大阪</w:t>
      </w:r>
      <w:r>
        <w:rPr>
          <w:rFonts w:ascii="BIZ UDPゴシック" w:eastAsia="BIZ UDPゴシック" w:hAnsi="BIZ UDPゴシック" w:hint="eastAsia"/>
          <w:sz w:val="22"/>
        </w:rPr>
        <w:t>府内</w:t>
      </w:r>
      <w:r w:rsidR="0040705E">
        <w:rPr>
          <w:rFonts w:ascii="BIZ UDPゴシック" w:eastAsia="BIZ UDPゴシック" w:hAnsi="BIZ UDPゴシック" w:hint="eastAsia"/>
          <w:sz w:val="22"/>
        </w:rPr>
        <w:t>には１８,４８１の製造事業所が立地しており、事業所数は全国第１位、従業者数は４４６,６６１人で全国第２位となっています</w:t>
      </w:r>
      <w:r w:rsidR="009B1E16">
        <w:rPr>
          <w:rFonts w:ascii="BIZ UDPゴシック" w:eastAsia="BIZ UDPゴシック" w:hAnsi="BIZ UDPゴシック" w:hint="eastAsia"/>
          <w:sz w:val="22"/>
        </w:rPr>
        <w:t>（表２）</w:t>
      </w:r>
      <w:r w:rsidR="0040705E">
        <w:rPr>
          <w:rFonts w:ascii="BIZ UDPゴシック" w:eastAsia="BIZ UDPゴシック" w:hAnsi="BIZ UDPゴシック" w:hint="eastAsia"/>
          <w:sz w:val="22"/>
        </w:rPr>
        <w:t>。</w:t>
      </w:r>
      <w:r w:rsidR="00A41A71">
        <w:rPr>
          <w:rFonts w:ascii="BIZ UDPゴシック" w:eastAsia="BIZ UDPゴシック" w:hAnsi="BIZ UDPゴシック" w:hint="eastAsia"/>
          <w:sz w:val="22"/>
        </w:rPr>
        <w:t>さらに、</w:t>
      </w:r>
      <w:r w:rsidR="0040705E">
        <w:rPr>
          <w:rFonts w:ascii="BIZ UDPゴシック" w:eastAsia="BIZ UDPゴシック" w:hAnsi="BIZ UDPゴシック" w:hint="eastAsia"/>
          <w:sz w:val="22"/>
        </w:rPr>
        <w:t>製造品出荷額等</w:t>
      </w:r>
      <w:r w:rsidR="00A41A71">
        <w:rPr>
          <w:rFonts w:ascii="BIZ UDPゴシック" w:eastAsia="BIZ UDPゴシック" w:hAnsi="BIZ UDPゴシック" w:hint="eastAsia"/>
          <w:sz w:val="22"/>
        </w:rPr>
        <w:t>は</w:t>
      </w:r>
      <w:r w:rsidR="0040705E">
        <w:rPr>
          <w:rFonts w:ascii="BIZ UDPゴシック" w:eastAsia="BIZ UDPゴシック" w:hAnsi="BIZ UDPゴシック" w:hint="eastAsia"/>
          <w:sz w:val="22"/>
        </w:rPr>
        <w:t>愛知県</w:t>
      </w:r>
      <w:r w:rsidR="007F29C3">
        <w:rPr>
          <w:rFonts w:ascii="BIZ UDPゴシック" w:eastAsia="BIZ UDPゴシック" w:hAnsi="BIZ UDPゴシック" w:hint="eastAsia"/>
          <w:sz w:val="22"/>
        </w:rPr>
        <w:t>、</w:t>
      </w:r>
      <w:r w:rsidR="0040705E">
        <w:rPr>
          <w:rFonts w:ascii="BIZ UDPゴシック" w:eastAsia="BIZ UDPゴシック" w:hAnsi="BIZ UDPゴシック" w:hint="eastAsia"/>
          <w:sz w:val="22"/>
        </w:rPr>
        <w:t>静岡県に次ぐ全国第３位</w:t>
      </w:r>
      <w:r w:rsidR="00A41A71">
        <w:rPr>
          <w:rFonts w:ascii="BIZ UDPゴシック" w:eastAsia="BIZ UDPゴシック" w:hAnsi="BIZ UDPゴシック" w:hint="eastAsia"/>
          <w:sz w:val="22"/>
        </w:rPr>
        <w:t>となっており</w:t>
      </w:r>
      <w:r w:rsidR="0040705E">
        <w:rPr>
          <w:rFonts w:ascii="BIZ UDPゴシック" w:eastAsia="BIZ UDPゴシック" w:hAnsi="BIZ UDPゴシック" w:hint="eastAsia"/>
          <w:sz w:val="22"/>
        </w:rPr>
        <w:t>、製造業は大阪産業</w:t>
      </w:r>
      <w:r w:rsidR="00A41A71">
        <w:rPr>
          <w:rFonts w:ascii="BIZ UDPゴシック" w:eastAsia="BIZ UDPゴシック" w:hAnsi="BIZ UDPゴシック" w:hint="eastAsia"/>
          <w:sz w:val="22"/>
        </w:rPr>
        <w:t>を支える基幹産業といえ</w:t>
      </w:r>
      <w:r w:rsidR="0040705E">
        <w:rPr>
          <w:rFonts w:ascii="BIZ UDPゴシック" w:eastAsia="BIZ UDPゴシック" w:hAnsi="BIZ UDPゴシック" w:hint="eastAsia"/>
          <w:sz w:val="22"/>
        </w:rPr>
        <w:t>ます</w:t>
      </w:r>
      <w:r w:rsidR="00C42560">
        <w:rPr>
          <w:rFonts w:ascii="BIZ UDPゴシック" w:eastAsia="BIZ UDPゴシック" w:hAnsi="BIZ UDPゴシック" w:hint="eastAsia"/>
          <w:sz w:val="22"/>
        </w:rPr>
        <w:t>（表</w:t>
      </w:r>
      <w:r w:rsidR="005C2B18">
        <w:rPr>
          <w:rFonts w:ascii="BIZ UDPゴシック" w:eastAsia="BIZ UDPゴシック" w:hAnsi="BIZ UDPゴシック" w:hint="eastAsia"/>
          <w:sz w:val="22"/>
        </w:rPr>
        <w:t>２</w:t>
      </w:r>
      <w:r w:rsidR="00C42560">
        <w:rPr>
          <w:rFonts w:ascii="BIZ UDPゴシック" w:eastAsia="BIZ UDPゴシック" w:hAnsi="BIZ UDPゴシック" w:hint="eastAsia"/>
          <w:sz w:val="22"/>
        </w:rPr>
        <w:t>）</w:t>
      </w:r>
      <w:r w:rsidR="0040705E">
        <w:rPr>
          <w:rFonts w:ascii="BIZ UDPゴシック" w:eastAsia="BIZ UDPゴシック" w:hAnsi="BIZ UDPゴシック" w:hint="eastAsia"/>
          <w:sz w:val="22"/>
        </w:rPr>
        <w:t>。</w:t>
      </w:r>
    </w:p>
    <w:p w14:paraId="629BE4C3" w14:textId="467BAF51" w:rsidR="00642ACB" w:rsidRDefault="00642ACB">
      <w:pPr>
        <w:tabs>
          <w:tab w:val="left" w:pos="2595"/>
        </w:tabs>
        <w:autoSpaceDE w:val="0"/>
        <w:ind w:left="220" w:hangingChars="100" w:hanging="220"/>
        <w:rPr>
          <w:rFonts w:ascii="BIZ UDPゴシック" w:eastAsia="BIZ UDPゴシック" w:hAnsi="BIZ UDPゴシック"/>
          <w:sz w:val="22"/>
        </w:rPr>
      </w:pPr>
      <w:r>
        <w:rPr>
          <w:rFonts w:ascii="BIZ UDPゴシック" w:eastAsia="BIZ UDPゴシック" w:hAnsi="BIZ UDPゴシック" w:hint="eastAsia"/>
          <w:sz w:val="22"/>
        </w:rPr>
        <w:t xml:space="preserve">　　　事業所規模別</w:t>
      </w:r>
      <w:r w:rsidR="007F29C3">
        <w:rPr>
          <w:rFonts w:ascii="BIZ UDPゴシック" w:eastAsia="BIZ UDPゴシック" w:hAnsi="BIZ UDPゴシック" w:hint="eastAsia"/>
          <w:sz w:val="22"/>
        </w:rPr>
        <w:t>に</w:t>
      </w:r>
      <w:r>
        <w:rPr>
          <w:rFonts w:ascii="BIZ UDPゴシック" w:eastAsia="BIZ UDPゴシック" w:hAnsi="BIZ UDPゴシック" w:hint="eastAsia"/>
          <w:sz w:val="22"/>
        </w:rPr>
        <w:t>みると、大阪府</w:t>
      </w:r>
      <w:r w:rsidR="00A41A71">
        <w:rPr>
          <w:rFonts w:ascii="BIZ UDPゴシック" w:eastAsia="BIZ UDPゴシック" w:hAnsi="BIZ UDPゴシック" w:hint="eastAsia"/>
          <w:sz w:val="22"/>
        </w:rPr>
        <w:t>では従業者２９９人以下の中小規模事業所による</w:t>
      </w:r>
      <w:r w:rsidR="00C42560">
        <w:rPr>
          <w:rFonts w:ascii="BIZ UDPゴシック" w:eastAsia="BIZ UDPゴシック" w:hAnsi="BIZ UDPゴシック" w:hint="eastAsia"/>
          <w:sz w:val="22"/>
        </w:rPr>
        <w:t>製造出荷額等</w:t>
      </w:r>
      <w:r w:rsidR="00A41A71">
        <w:rPr>
          <w:rFonts w:ascii="BIZ UDPゴシック" w:eastAsia="BIZ UDPゴシック" w:hAnsi="BIZ UDPゴシック" w:hint="eastAsia"/>
          <w:sz w:val="22"/>
        </w:rPr>
        <w:t>が全体</w:t>
      </w:r>
      <w:r w:rsidR="00C42560">
        <w:rPr>
          <w:rFonts w:ascii="BIZ UDPゴシック" w:eastAsia="BIZ UDPゴシック" w:hAnsi="BIZ UDPゴシック" w:hint="eastAsia"/>
          <w:sz w:val="22"/>
        </w:rPr>
        <w:t>の５８．７％を占めています。大阪府の製造業は多くの</w:t>
      </w:r>
      <w:r w:rsidR="00353BA9">
        <w:rPr>
          <w:rFonts w:ascii="BIZ UDPゴシック" w:eastAsia="BIZ UDPゴシック" w:hAnsi="BIZ UDPゴシック" w:hint="eastAsia"/>
          <w:sz w:val="22"/>
        </w:rPr>
        <w:t>中小企業</w:t>
      </w:r>
      <w:r w:rsidR="00C42560">
        <w:rPr>
          <w:rFonts w:ascii="BIZ UDPゴシック" w:eastAsia="BIZ UDPゴシック" w:hAnsi="BIZ UDPゴシック" w:hint="eastAsia"/>
          <w:sz w:val="22"/>
        </w:rPr>
        <w:t>によって支えられており、中小企業が</w:t>
      </w:r>
      <w:r w:rsidR="00A41A71">
        <w:rPr>
          <w:rFonts w:ascii="BIZ UDPゴシック" w:eastAsia="BIZ UDPゴシック" w:hAnsi="BIZ UDPゴシック" w:hint="eastAsia"/>
          <w:sz w:val="22"/>
        </w:rPr>
        <w:t>府内製造業の</w:t>
      </w:r>
      <w:r w:rsidR="00353BA9">
        <w:rPr>
          <w:rFonts w:ascii="BIZ UDPゴシック" w:eastAsia="BIZ UDPゴシック" w:hAnsi="BIZ UDPゴシック" w:hint="eastAsia"/>
          <w:sz w:val="22"/>
        </w:rPr>
        <w:t>基盤を形成して</w:t>
      </w:r>
      <w:r w:rsidR="00A41A71">
        <w:rPr>
          <w:rFonts w:ascii="BIZ UDPゴシック" w:eastAsia="BIZ UDPゴシック" w:hAnsi="BIZ UDPゴシック" w:hint="eastAsia"/>
          <w:sz w:val="22"/>
        </w:rPr>
        <w:t>いることがうかがえます</w:t>
      </w:r>
      <w:r w:rsidR="00C42560">
        <w:rPr>
          <w:rFonts w:ascii="BIZ UDPゴシック" w:eastAsia="BIZ UDPゴシック" w:hAnsi="BIZ UDPゴシック" w:hint="eastAsia"/>
          <w:sz w:val="22"/>
        </w:rPr>
        <w:t>（</w:t>
      </w:r>
      <w:r w:rsidR="005C2B18">
        <w:rPr>
          <w:rFonts w:ascii="BIZ UDPゴシック" w:eastAsia="BIZ UDPゴシック" w:hAnsi="BIZ UDPゴシック" w:hint="eastAsia"/>
          <w:sz w:val="22"/>
        </w:rPr>
        <w:t>表３</w:t>
      </w:r>
      <w:r w:rsidR="00C42560">
        <w:rPr>
          <w:rFonts w:ascii="BIZ UDPゴシック" w:eastAsia="BIZ UDPゴシック" w:hAnsi="BIZ UDPゴシック" w:hint="eastAsia"/>
          <w:sz w:val="22"/>
        </w:rPr>
        <w:t>図１</w:t>
      </w:r>
      <w:r w:rsidR="00814C91">
        <w:rPr>
          <w:rFonts w:ascii="BIZ UDPゴシック" w:eastAsia="BIZ UDPゴシック" w:hAnsi="BIZ UDPゴシック" w:hint="eastAsia"/>
          <w:sz w:val="22"/>
        </w:rPr>
        <w:t>５</w:t>
      </w:r>
      <w:r w:rsidR="00C42560">
        <w:rPr>
          <w:rFonts w:ascii="BIZ UDPゴシック" w:eastAsia="BIZ UDPゴシック" w:hAnsi="BIZ UDPゴシック" w:hint="eastAsia"/>
          <w:sz w:val="22"/>
        </w:rPr>
        <w:t>）</w:t>
      </w:r>
      <w:r w:rsidR="000717A0">
        <w:rPr>
          <w:rFonts w:ascii="BIZ UDPゴシック" w:eastAsia="BIZ UDPゴシック" w:hAnsi="BIZ UDPゴシック" w:hint="eastAsia"/>
          <w:sz w:val="22"/>
        </w:rPr>
        <w:t>。</w:t>
      </w:r>
    </w:p>
    <w:p w14:paraId="31816047" w14:textId="77777777" w:rsidR="009B1E16" w:rsidRDefault="009B1E16">
      <w:pPr>
        <w:tabs>
          <w:tab w:val="left" w:pos="2595"/>
        </w:tabs>
        <w:autoSpaceDE w:val="0"/>
        <w:ind w:left="220" w:hangingChars="100" w:hanging="220"/>
        <w:rPr>
          <w:rFonts w:ascii="BIZ UDPゴシック" w:eastAsia="BIZ UDPゴシック" w:hAnsi="BIZ UDPゴシック"/>
          <w:sz w:val="22"/>
        </w:rPr>
      </w:pPr>
    </w:p>
    <w:p w14:paraId="76F26582" w14:textId="77777777" w:rsidR="009B1E16" w:rsidRDefault="009B1E16">
      <w:pPr>
        <w:tabs>
          <w:tab w:val="left" w:pos="2595"/>
        </w:tabs>
        <w:autoSpaceDE w:val="0"/>
        <w:ind w:left="220" w:hangingChars="100" w:hanging="220"/>
        <w:rPr>
          <w:rFonts w:ascii="BIZ UDPゴシック" w:eastAsia="BIZ UDPゴシック" w:hAnsi="BIZ UDPゴシック"/>
          <w:sz w:val="22"/>
        </w:rPr>
      </w:pPr>
    </w:p>
    <w:p w14:paraId="6CB7029C" w14:textId="77777777" w:rsidR="009B1E16" w:rsidRDefault="009B1E16">
      <w:pPr>
        <w:tabs>
          <w:tab w:val="left" w:pos="2595"/>
        </w:tabs>
        <w:autoSpaceDE w:val="0"/>
        <w:ind w:left="220" w:hangingChars="100" w:hanging="220"/>
        <w:rPr>
          <w:rFonts w:ascii="BIZ UDPゴシック" w:eastAsia="BIZ UDPゴシック" w:hAnsi="BIZ UDPゴシック"/>
          <w:sz w:val="22"/>
        </w:rPr>
      </w:pPr>
    </w:p>
    <w:p w14:paraId="72F305EA" w14:textId="77777777" w:rsidR="009B1E16" w:rsidRDefault="009B1E16">
      <w:pPr>
        <w:tabs>
          <w:tab w:val="left" w:pos="2595"/>
        </w:tabs>
        <w:autoSpaceDE w:val="0"/>
        <w:ind w:left="220" w:hangingChars="100" w:hanging="220"/>
        <w:rPr>
          <w:rFonts w:ascii="BIZ UDPゴシック" w:eastAsia="BIZ UDPゴシック" w:hAnsi="BIZ UDPゴシック"/>
          <w:sz w:val="22"/>
        </w:rPr>
      </w:pPr>
    </w:p>
    <w:p w14:paraId="017E3D53" w14:textId="77777777" w:rsidR="009B1E16" w:rsidRDefault="009B1E16">
      <w:pPr>
        <w:tabs>
          <w:tab w:val="left" w:pos="2595"/>
        </w:tabs>
        <w:autoSpaceDE w:val="0"/>
        <w:ind w:left="220" w:hangingChars="100" w:hanging="220"/>
        <w:rPr>
          <w:rFonts w:ascii="BIZ UDPゴシック" w:eastAsia="BIZ UDPゴシック" w:hAnsi="BIZ UDPゴシック"/>
          <w:sz w:val="22"/>
        </w:rPr>
      </w:pPr>
    </w:p>
    <w:p w14:paraId="4D44803F" w14:textId="77777777" w:rsidR="009B1E16" w:rsidRDefault="009B1E16">
      <w:pPr>
        <w:tabs>
          <w:tab w:val="left" w:pos="2595"/>
        </w:tabs>
        <w:autoSpaceDE w:val="0"/>
        <w:ind w:left="220" w:hangingChars="100" w:hanging="220"/>
        <w:rPr>
          <w:rFonts w:ascii="BIZ UDPゴシック" w:eastAsia="BIZ UDPゴシック" w:hAnsi="BIZ UDPゴシック"/>
          <w:sz w:val="22"/>
        </w:rPr>
      </w:pPr>
    </w:p>
    <w:p w14:paraId="48C11F42" w14:textId="77777777" w:rsidR="009B1E16" w:rsidRDefault="009B1E16">
      <w:pPr>
        <w:tabs>
          <w:tab w:val="left" w:pos="2595"/>
        </w:tabs>
        <w:autoSpaceDE w:val="0"/>
        <w:ind w:left="220" w:hangingChars="100" w:hanging="220"/>
        <w:rPr>
          <w:rFonts w:ascii="BIZ UDPゴシック" w:eastAsia="BIZ UDPゴシック" w:hAnsi="BIZ UDPゴシック"/>
          <w:sz w:val="22"/>
        </w:rPr>
      </w:pPr>
    </w:p>
    <w:p w14:paraId="5B59A1C4" w14:textId="77777777" w:rsidR="000C66D2" w:rsidRDefault="000C66D2">
      <w:pPr>
        <w:tabs>
          <w:tab w:val="left" w:pos="2595"/>
        </w:tabs>
        <w:autoSpaceDE w:val="0"/>
        <w:ind w:left="220" w:hangingChars="100" w:hanging="220"/>
        <w:rPr>
          <w:rFonts w:ascii="BIZ UDPゴシック" w:eastAsia="BIZ UDPゴシック" w:hAnsi="BIZ UDPゴシック"/>
          <w:sz w:val="22"/>
        </w:rPr>
      </w:pPr>
    </w:p>
    <w:p w14:paraId="24F9C7D3" w14:textId="77777777" w:rsidR="000C66D2" w:rsidRDefault="000C66D2">
      <w:pPr>
        <w:tabs>
          <w:tab w:val="left" w:pos="2595"/>
        </w:tabs>
        <w:autoSpaceDE w:val="0"/>
        <w:ind w:left="220" w:hangingChars="100" w:hanging="220"/>
        <w:rPr>
          <w:rFonts w:ascii="BIZ UDPゴシック" w:eastAsia="BIZ UDPゴシック" w:hAnsi="BIZ UDPゴシック"/>
          <w:sz w:val="22"/>
        </w:rPr>
      </w:pPr>
    </w:p>
    <w:p w14:paraId="6AFF5ECA" w14:textId="77777777" w:rsidR="009B1E16" w:rsidRDefault="009B1E16">
      <w:pPr>
        <w:tabs>
          <w:tab w:val="left" w:pos="2595"/>
        </w:tabs>
        <w:autoSpaceDE w:val="0"/>
        <w:ind w:left="220" w:hangingChars="100" w:hanging="220"/>
        <w:rPr>
          <w:rFonts w:ascii="BIZ UDPゴシック" w:eastAsia="BIZ UDPゴシック" w:hAnsi="BIZ UDPゴシック"/>
          <w:sz w:val="22"/>
        </w:rPr>
      </w:pPr>
    </w:p>
    <w:p w14:paraId="75E09C15" w14:textId="77777777" w:rsidR="009B1E16" w:rsidRDefault="009B1E16" w:rsidP="00A027EC">
      <w:pPr>
        <w:tabs>
          <w:tab w:val="left" w:pos="2595"/>
        </w:tabs>
        <w:autoSpaceDE w:val="0"/>
        <w:ind w:left="220" w:hangingChars="100" w:hanging="220"/>
        <w:rPr>
          <w:rFonts w:ascii="BIZ UDPゴシック" w:eastAsia="BIZ UDPゴシック" w:hAnsi="BIZ UDPゴシック"/>
          <w:sz w:val="22"/>
        </w:rPr>
      </w:pPr>
    </w:p>
    <w:tbl>
      <w:tblPr>
        <w:tblStyle w:val="a3"/>
        <w:tblW w:w="0" w:type="auto"/>
        <w:tblInd w:w="22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8850"/>
      </w:tblGrid>
      <w:tr w:rsidR="009B1E16" w14:paraId="2C14742C" w14:textId="77777777" w:rsidTr="00A027EC">
        <w:tc>
          <w:tcPr>
            <w:tcW w:w="9060" w:type="dxa"/>
          </w:tcPr>
          <w:p w14:paraId="51FA5296" w14:textId="61227D17" w:rsidR="009B1E16" w:rsidRPr="009B1E16" w:rsidRDefault="009B1E16" w:rsidP="00A027EC">
            <w:pPr>
              <w:tabs>
                <w:tab w:val="left" w:pos="2595"/>
              </w:tabs>
              <w:autoSpaceDE w:val="0"/>
              <w:jc w:val="center"/>
              <w:rPr>
                <w:rFonts w:ascii="BIZ UDPゴシック" w:eastAsia="BIZ UDPゴシック" w:hAnsi="BIZ UDPゴシック"/>
                <w:sz w:val="22"/>
              </w:rPr>
            </w:pPr>
            <w:r>
              <w:rPr>
                <w:rFonts w:ascii="BIZ UDPゴシック" w:eastAsia="BIZ UDPゴシック" w:hAnsi="BIZ UDPゴシック" w:hint="eastAsia"/>
                <w:sz w:val="22"/>
              </w:rPr>
              <w:lastRenderedPageBreak/>
              <w:t>表</w:t>
            </w:r>
            <w:r w:rsidR="00A027EC">
              <w:rPr>
                <w:rFonts w:ascii="BIZ UDPゴシック" w:eastAsia="BIZ UDPゴシック" w:hAnsi="BIZ UDPゴシック" w:hint="eastAsia"/>
                <w:sz w:val="22"/>
              </w:rPr>
              <w:t>２</w:t>
            </w:r>
            <w:r>
              <w:rPr>
                <w:rFonts w:ascii="BIZ UDPゴシック" w:eastAsia="BIZ UDPゴシック" w:hAnsi="BIZ UDPゴシック" w:hint="eastAsia"/>
                <w:sz w:val="22"/>
              </w:rPr>
              <w:t xml:space="preserve">　</w:t>
            </w:r>
            <w:r w:rsidRPr="00A027EC">
              <w:rPr>
                <w:rFonts w:ascii="BIZ UDPゴシック" w:eastAsia="BIZ UDPゴシック" w:hAnsi="BIZ UDPゴシック"/>
                <w:sz w:val="22"/>
              </w:rPr>
              <w:t>都道府県別にみた製造業の概要（２０２</w:t>
            </w:r>
            <w:r w:rsidRPr="00A027EC">
              <w:rPr>
                <w:rFonts w:ascii="BIZ UDPゴシック" w:eastAsia="BIZ UDPゴシック" w:hAnsi="BIZ UDPゴシック" w:hint="eastAsia"/>
                <w:sz w:val="22"/>
              </w:rPr>
              <w:t>３</w:t>
            </w:r>
            <w:r w:rsidRPr="00A027EC">
              <w:rPr>
                <w:rFonts w:ascii="BIZ UDPゴシック" w:eastAsia="BIZ UDPゴシック" w:hAnsi="BIZ UDPゴシック"/>
                <w:sz w:val="22"/>
              </w:rPr>
              <w:t>年）</w:t>
            </w:r>
          </w:p>
          <w:p w14:paraId="3C0F253D" w14:textId="28D1A49C" w:rsidR="009B1E16" w:rsidRDefault="009B1E16">
            <w:pPr>
              <w:tabs>
                <w:tab w:val="left" w:pos="2595"/>
              </w:tabs>
              <w:autoSpaceDE w:val="0"/>
              <w:rPr>
                <w:rFonts w:ascii="BIZ UDPゴシック" w:eastAsia="BIZ UDPゴシック" w:hAnsi="BIZ UDPゴシック"/>
                <w:sz w:val="22"/>
              </w:rPr>
            </w:pPr>
            <w:r>
              <w:rPr>
                <w:rFonts w:ascii="BIZ UDPゴシック" w:eastAsia="BIZ UDPゴシック" w:hAnsi="BIZ UDPゴシック"/>
                <w:noProof/>
                <w:sz w:val="22"/>
              </w:rPr>
              <w:drawing>
                <wp:inline distT="0" distB="0" distL="0" distR="0" wp14:anchorId="1F6E9166" wp14:editId="3871F159">
                  <wp:extent cx="5420227" cy="3239994"/>
                  <wp:effectExtent l="0" t="0" r="9525" b="0"/>
                  <wp:docPr id="2141624172"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32304" cy="3247213"/>
                          </a:xfrm>
                          <a:prstGeom prst="rect">
                            <a:avLst/>
                          </a:prstGeom>
                          <a:noFill/>
                          <a:ln>
                            <a:noFill/>
                          </a:ln>
                        </pic:spPr>
                      </pic:pic>
                    </a:graphicData>
                  </a:graphic>
                </wp:inline>
              </w:drawing>
            </w:r>
          </w:p>
        </w:tc>
      </w:tr>
    </w:tbl>
    <w:p w14:paraId="5F24C6FF" w14:textId="77777777" w:rsidR="009B1E16" w:rsidRDefault="009B1E16" w:rsidP="00A027EC">
      <w:pPr>
        <w:tabs>
          <w:tab w:val="left" w:pos="2595"/>
        </w:tabs>
        <w:autoSpaceDE w:val="0"/>
        <w:ind w:left="220" w:hangingChars="100" w:hanging="220"/>
        <w:rPr>
          <w:rFonts w:ascii="BIZ UDPゴシック" w:eastAsia="BIZ UDPゴシック" w:hAnsi="BIZ UDPゴシック"/>
          <w:sz w:val="22"/>
        </w:rPr>
      </w:pPr>
    </w:p>
    <w:tbl>
      <w:tblPr>
        <w:tblStyle w:val="a3"/>
        <w:tblW w:w="9356"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356"/>
      </w:tblGrid>
      <w:tr w:rsidR="00642ACB" w14:paraId="36B5ED99" w14:textId="77777777" w:rsidTr="008D187A">
        <w:trPr>
          <w:trHeight w:val="4338"/>
        </w:trPr>
        <w:tc>
          <w:tcPr>
            <w:tcW w:w="9356" w:type="dxa"/>
          </w:tcPr>
          <w:p w14:paraId="6D30D1E4" w14:textId="0325D857" w:rsidR="00C42560" w:rsidRDefault="00C42560" w:rsidP="00A027EC">
            <w:pPr>
              <w:tabs>
                <w:tab w:val="left" w:pos="2595"/>
              </w:tabs>
              <w:autoSpaceDE w:val="0"/>
              <w:jc w:val="center"/>
              <w:rPr>
                <w:rFonts w:ascii="BIZ UDPゴシック" w:eastAsia="BIZ UDPゴシック" w:hAnsi="BIZ UDPゴシック"/>
                <w:sz w:val="22"/>
              </w:rPr>
            </w:pPr>
            <w:r>
              <w:rPr>
                <w:rFonts w:ascii="BIZ UDPゴシック" w:eastAsia="BIZ UDPゴシック" w:hAnsi="BIZ UDPゴシック" w:hint="eastAsia"/>
                <w:sz w:val="20"/>
                <w:szCs w:val="20"/>
              </w:rPr>
              <w:t>表</w:t>
            </w:r>
            <w:r w:rsidR="009B1E16">
              <w:rPr>
                <w:rFonts w:ascii="BIZ UDPゴシック" w:eastAsia="BIZ UDPゴシック" w:hAnsi="BIZ UDPゴシック" w:hint="eastAsia"/>
                <w:sz w:val="20"/>
                <w:szCs w:val="20"/>
              </w:rPr>
              <w:t>３</w:t>
            </w:r>
            <w:r w:rsidRPr="00642ACB">
              <w:rPr>
                <w:rFonts w:ascii="BIZ UDPゴシック" w:eastAsia="BIZ UDPゴシック" w:hAnsi="BIZ UDPゴシック" w:hint="eastAsia"/>
                <w:sz w:val="20"/>
                <w:szCs w:val="20"/>
              </w:rPr>
              <w:t xml:space="preserve">　都道府県別にみた規模別製造業の状況（２０２３年）</w:t>
            </w:r>
          </w:p>
          <w:p w14:paraId="0C97CD91" w14:textId="284F5B62" w:rsidR="00642ACB" w:rsidRDefault="00642ACB" w:rsidP="00A027EC">
            <w:pPr>
              <w:tabs>
                <w:tab w:val="left" w:pos="2595"/>
              </w:tabs>
              <w:autoSpaceDE w:val="0"/>
              <w:jc w:val="center"/>
              <w:rPr>
                <w:rFonts w:ascii="BIZ UDPゴシック" w:eastAsia="BIZ UDPゴシック" w:hAnsi="BIZ UDPゴシック"/>
                <w:sz w:val="22"/>
              </w:rPr>
            </w:pPr>
            <w:r>
              <w:rPr>
                <w:rFonts w:ascii="BIZ UDPゴシック" w:eastAsia="BIZ UDPゴシック" w:hAnsi="BIZ UDPゴシック"/>
                <w:noProof/>
                <w:sz w:val="22"/>
              </w:rPr>
              <w:drawing>
                <wp:inline distT="0" distB="0" distL="0" distR="0" wp14:anchorId="4F457B9B" wp14:editId="4568F837">
                  <wp:extent cx="5391150" cy="2619124"/>
                  <wp:effectExtent l="0" t="0" r="0" b="0"/>
                  <wp:docPr id="1778064045"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01452" cy="2624129"/>
                          </a:xfrm>
                          <a:prstGeom prst="rect">
                            <a:avLst/>
                          </a:prstGeom>
                          <a:noFill/>
                          <a:ln>
                            <a:noFill/>
                          </a:ln>
                        </pic:spPr>
                      </pic:pic>
                    </a:graphicData>
                  </a:graphic>
                </wp:inline>
              </w:drawing>
            </w:r>
          </w:p>
        </w:tc>
      </w:tr>
    </w:tbl>
    <w:p w14:paraId="3D89F92D" w14:textId="77777777" w:rsidR="00642ACB" w:rsidRDefault="00642ACB" w:rsidP="00A027EC">
      <w:pPr>
        <w:tabs>
          <w:tab w:val="left" w:pos="2595"/>
        </w:tabs>
        <w:autoSpaceDE w:val="0"/>
        <w:rPr>
          <w:rFonts w:ascii="BIZ UDPゴシック" w:eastAsia="BIZ UDPゴシック" w:hAnsi="BIZ UDPゴシック"/>
          <w:sz w:val="22"/>
        </w:rPr>
      </w:pPr>
    </w:p>
    <w:tbl>
      <w:tblPr>
        <w:tblStyle w:val="a3"/>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642ACB" w14:paraId="4A6B934E" w14:textId="77777777" w:rsidTr="00442709">
        <w:trPr>
          <w:trHeight w:val="4315"/>
        </w:trPr>
        <w:tc>
          <w:tcPr>
            <w:tcW w:w="9356" w:type="dxa"/>
          </w:tcPr>
          <w:p w14:paraId="09BAF232" w14:textId="6B6B5122" w:rsidR="00642ACB" w:rsidRDefault="008D187A" w:rsidP="00A027EC">
            <w:pPr>
              <w:tabs>
                <w:tab w:val="left" w:pos="2595"/>
              </w:tabs>
              <w:autoSpaceDE w:val="0"/>
              <w:jc w:val="center"/>
              <w:rPr>
                <w:rFonts w:ascii="BIZ UDPゴシック" w:eastAsia="BIZ UDPゴシック" w:hAnsi="BIZ UDPゴシック"/>
                <w:sz w:val="22"/>
              </w:rPr>
            </w:pPr>
            <w:r>
              <w:rPr>
                <w:rFonts w:ascii="BIZ UDPゴシック" w:eastAsia="BIZ UDPゴシック" w:hAnsi="BIZ UDPゴシック" w:hint="eastAsia"/>
                <w:sz w:val="22"/>
              </w:rPr>
              <w:lastRenderedPageBreak/>
              <w:t xml:space="preserve">　</w:t>
            </w:r>
            <w:r w:rsidR="00642ACB">
              <w:rPr>
                <w:rFonts w:ascii="BIZ UDPゴシック" w:eastAsia="BIZ UDPゴシック" w:hAnsi="BIZ UDPゴシック"/>
                <w:noProof/>
                <w:sz w:val="22"/>
              </w:rPr>
              <w:drawing>
                <wp:inline distT="0" distB="0" distL="0" distR="0" wp14:anchorId="606499BB" wp14:editId="20C91CDD">
                  <wp:extent cx="4791456" cy="2495584"/>
                  <wp:effectExtent l="0" t="0" r="9525" b="0"/>
                  <wp:docPr id="846580044"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2">
                            <a:extLst>
                              <a:ext uri="{28A0092B-C50C-407E-A947-70E740481C1C}">
                                <a14:useLocalDpi xmlns:a14="http://schemas.microsoft.com/office/drawing/2010/main" val="0"/>
                              </a:ext>
                            </a:extLst>
                          </a:blip>
                          <a:srcRect t="11525"/>
                          <a:stretch>
                            <a:fillRect/>
                          </a:stretch>
                        </pic:blipFill>
                        <pic:spPr bwMode="auto">
                          <a:xfrm>
                            <a:off x="0" y="0"/>
                            <a:ext cx="4800795" cy="2500448"/>
                          </a:xfrm>
                          <a:prstGeom prst="rect">
                            <a:avLst/>
                          </a:prstGeom>
                          <a:noFill/>
                          <a:ln>
                            <a:noFill/>
                          </a:ln>
                          <a:extLst>
                            <a:ext uri="{53640926-AAD7-44D8-BBD7-CCE9431645EC}">
                              <a14:shadowObscured xmlns:a14="http://schemas.microsoft.com/office/drawing/2010/main"/>
                            </a:ext>
                          </a:extLst>
                        </pic:spPr>
                      </pic:pic>
                    </a:graphicData>
                  </a:graphic>
                </wp:inline>
              </w:drawing>
            </w:r>
          </w:p>
          <w:p w14:paraId="7E31753D" w14:textId="18EC2E05" w:rsidR="00642ACB" w:rsidRDefault="00642ACB" w:rsidP="00A027EC">
            <w:pPr>
              <w:tabs>
                <w:tab w:val="left" w:pos="2595"/>
              </w:tabs>
              <w:autoSpaceDE w:val="0"/>
              <w:jc w:val="center"/>
              <w:rPr>
                <w:rFonts w:ascii="BIZ UDPゴシック" w:eastAsia="BIZ UDPゴシック" w:hAnsi="BIZ UDPゴシック"/>
                <w:sz w:val="22"/>
              </w:rPr>
            </w:pPr>
            <w:r w:rsidRPr="00642ACB">
              <w:rPr>
                <w:rFonts w:ascii="BIZ UDPゴシック" w:eastAsia="BIZ UDPゴシック" w:hAnsi="BIZ UDPゴシック" w:hint="eastAsia"/>
                <w:sz w:val="20"/>
                <w:szCs w:val="20"/>
              </w:rPr>
              <w:t>図</w:t>
            </w:r>
            <w:r w:rsidR="00C42560">
              <w:rPr>
                <w:rFonts w:ascii="BIZ UDPゴシック" w:eastAsia="BIZ UDPゴシック" w:hAnsi="BIZ UDPゴシック" w:hint="eastAsia"/>
                <w:sz w:val="20"/>
                <w:szCs w:val="20"/>
              </w:rPr>
              <w:t>１</w:t>
            </w:r>
            <w:r w:rsidR="00814C91">
              <w:rPr>
                <w:rFonts w:ascii="BIZ UDPゴシック" w:eastAsia="BIZ UDPゴシック" w:hAnsi="BIZ UDPゴシック" w:hint="eastAsia"/>
                <w:sz w:val="20"/>
                <w:szCs w:val="20"/>
              </w:rPr>
              <w:t>５</w:t>
            </w:r>
            <w:r w:rsidRPr="00642ACB">
              <w:rPr>
                <w:rFonts w:ascii="BIZ UDPゴシック" w:eastAsia="BIZ UDPゴシック" w:hAnsi="BIZ UDPゴシック" w:hint="eastAsia"/>
                <w:sz w:val="20"/>
                <w:szCs w:val="20"/>
              </w:rPr>
              <w:t xml:space="preserve">　規模別製造出荷額等の構成比（２０２３年）</w:t>
            </w:r>
          </w:p>
        </w:tc>
      </w:tr>
    </w:tbl>
    <w:p w14:paraId="00945B79" w14:textId="77777777" w:rsidR="00642ACB" w:rsidRDefault="00642ACB" w:rsidP="00A027EC">
      <w:pPr>
        <w:tabs>
          <w:tab w:val="left" w:pos="2595"/>
        </w:tabs>
        <w:autoSpaceDE w:val="0"/>
        <w:rPr>
          <w:rFonts w:ascii="BIZ UDPゴシック" w:eastAsia="BIZ UDPゴシック" w:hAnsi="BIZ UDPゴシック"/>
          <w:sz w:val="22"/>
        </w:rPr>
      </w:pPr>
    </w:p>
    <w:p w14:paraId="6BA45E8E" w14:textId="6B5BCC78" w:rsidR="00642ACB" w:rsidRDefault="008D187A" w:rsidP="00A027EC">
      <w:pPr>
        <w:tabs>
          <w:tab w:val="left" w:pos="2595"/>
        </w:tabs>
        <w:autoSpaceDE w:val="0"/>
        <w:ind w:left="220" w:hangingChars="100" w:hanging="220"/>
        <w:rPr>
          <w:rFonts w:ascii="BIZ UDPゴシック" w:eastAsia="BIZ UDPゴシック" w:hAnsi="BIZ UDPゴシック"/>
          <w:sz w:val="22"/>
        </w:rPr>
      </w:pPr>
      <w:r>
        <w:rPr>
          <w:rFonts w:ascii="BIZ UDPゴシック" w:eastAsia="BIZ UDPゴシック" w:hAnsi="BIZ UDPゴシック" w:hint="eastAsia"/>
          <w:sz w:val="22"/>
        </w:rPr>
        <w:t xml:space="preserve">　　　製造業における雇用者数は、過去１０年間で約８.７万人増加しています。</w:t>
      </w:r>
      <w:r w:rsidR="00A41A71">
        <w:rPr>
          <w:rFonts w:ascii="BIZ UDPゴシック" w:eastAsia="BIZ UDPゴシック" w:hAnsi="BIZ UDPゴシック" w:hint="eastAsia"/>
          <w:sz w:val="22"/>
        </w:rPr>
        <w:t>しかしながら、</w:t>
      </w:r>
      <w:r>
        <w:rPr>
          <w:rFonts w:ascii="BIZ UDPゴシック" w:eastAsia="BIZ UDPゴシック" w:hAnsi="BIZ UDPゴシック" w:hint="eastAsia"/>
          <w:sz w:val="22"/>
        </w:rPr>
        <w:t>年齢階級別にみると、３５～４４歳</w:t>
      </w:r>
      <w:r w:rsidR="00A41A71">
        <w:rPr>
          <w:rFonts w:ascii="BIZ UDPゴシック" w:eastAsia="BIZ UDPゴシック" w:hAnsi="BIZ UDPゴシック" w:hint="eastAsia"/>
          <w:sz w:val="22"/>
        </w:rPr>
        <w:t>の雇用者数</w:t>
      </w:r>
      <w:r>
        <w:rPr>
          <w:rFonts w:ascii="BIZ UDPゴシック" w:eastAsia="BIZ UDPゴシック" w:hAnsi="BIZ UDPゴシック" w:hint="eastAsia"/>
          <w:sz w:val="22"/>
        </w:rPr>
        <w:t>は約３．１万人減少しており、年齢構成</w:t>
      </w:r>
      <w:r w:rsidR="00A41A71">
        <w:rPr>
          <w:rFonts w:ascii="BIZ UDPゴシック" w:eastAsia="BIZ UDPゴシック" w:hAnsi="BIZ UDPゴシック" w:hint="eastAsia"/>
          <w:sz w:val="22"/>
        </w:rPr>
        <w:t>に</w:t>
      </w:r>
      <w:r>
        <w:rPr>
          <w:rFonts w:ascii="BIZ UDPゴシック" w:eastAsia="BIZ UDPゴシック" w:hAnsi="BIZ UDPゴシック" w:hint="eastAsia"/>
          <w:sz w:val="22"/>
        </w:rPr>
        <w:t>変化がみられます。</w:t>
      </w:r>
      <w:r w:rsidR="00A41A71">
        <w:rPr>
          <w:rFonts w:ascii="BIZ UDPゴシック" w:eastAsia="BIZ UDPゴシック" w:hAnsi="BIZ UDPゴシック" w:hint="eastAsia"/>
          <w:sz w:val="22"/>
        </w:rPr>
        <w:t>特に</w:t>
      </w:r>
      <w:r>
        <w:rPr>
          <w:rFonts w:ascii="BIZ UDPゴシック" w:eastAsia="BIZ UDPゴシック" w:hAnsi="BIZ UDPゴシック" w:hint="eastAsia"/>
          <w:sz w:val="22"/>
        </w:rPr>
        <w:t>、５５歳以上の割合は３割を超えており、製造業</w:t>
      </w:r>
      <w:r w:rsidR="00A41A71">
        <w:rPr>
          <w:rFonts w:ascii="BIZ UDPゴシック" w:eastAsia="BIZ UDPゴシック" w:hAnsi="BIZ UDPゴシック" w:hint="eastAsia"/>
          <w:sz w:val="22"/>
        </w:rPr>
        <w:t>従事者</w:t>
      </w:r>
      <w:r>
        <w:rPr>
          <w:rFonts w:ascii="BIZ UDPゴシック" w:eastAsia="BIZ UDPゴシック" w:hAnsi="BIZ UDPゴシック" w:hint="eastAsia"/>
          <w:sz w:val="22"/>
        </w:rPr>
        <w:t>の高齢化が進</w:t>
      </w:r>
      <w:r w:rsidR="00A41A71">
        <w:rPr>
          <w:rFonts w:ascii="BIZ UDPゴシック" w:eastAsia="BIZ UDPゴシック" w:hAnsi="BIZ UDPゴシック" w:hint="eastAsia"/>
          <w:sz w:val="22"/>
        </w:rPr>
        <w:t>んでいます（図１</w:t>
      </w:r>
      <w:r w:rsidR="00814C91">
        <w:rPr>
          <w:rFonts w:ascii="BIZ UDPゴシック" w:eastAsia="BIZ UDPゴシック" w:hAnsi="BIZ UDPゴシック" w:hint="eastAsia"/>
          <w:sz w:val="22"/>
        </w:rPr>
        <w:t>６</w:t>
      </w:r>
      <w:r w:rsidR="00A41A71">
        <w:rPr>
          <w:rFonts w:ascii="BIZ UDPゴシック" w:eastAsia="BIZ UDPゴシック" w:hAnsi="BIZ UDPゴシック" w:hint="eastAsia"/>
          <w:sz w:val="22"/>
        </w:rPr>
        <w:t>）</w:t>
      </w:r>
      <w:r>
        <w:rPr>
          <w:rFonts w:ascii="BIZ UDPゴシック" w:eastAsia="BIZ UDPゴシック" w:hAnsi="BIZ UDPゴシック" w:hint="eastAsia"/>
          <w:sz w:val="22"/>
        </w:rPr>
        <w:t>。</w:t>
      </w:r>
    </w:p>
    <w:p w14:paraId="317528D1" w14:textId="77777777" w:rsidR="000717A0" w:rsidRDefault="000717A0" w:rsidP="00A027EC">
      <w:pPr>
        <w:tabs>
          <w:tab w:val="left" w:pos="2595"/>
        </w:tabs>
        <w:autoSpaceDE w:val="0"/>
        <w:rPr>
          <w:rFonts w:ascii="BIZ UDPゴシック" w:eastAsia="BIZ UDPゴシック" w:hAnsi="BIZ UDPゴシック"/>
          <w:sz w:val="22"/>
        </w:rPr>
      </w:pPr>
    </w:p>
    <w:tbl>
      <w:tblPr>
        <w:tblStyle w:val="a3"/>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060"/>
      </w:tblGrid>
      <w:tr w:rsidR="008D187A" w14:paraId="19CB8051" w14:textId="77777777" w:rsidTr="0023586B">
        <w:trPr>
          <w:trHeight w:val="4702"/>
        </w:trPr>
        <w:tc>
          <w:tcPr>
            <w:tcW w:w="9060" w:type="dxa"/>
          </w:tcPr>
          <w:p w14:paraId="57CE2317" w14:textId="77777777" w:rsidR="008D187A" w:rsidRDefault="008D187A" w:rsidP="00A027EC">
            <w:pPr>
              <w:tabs>
                <w:tab w:val="left" w:pos="2595"/>
              </w:tabs>
              <w:autoSpaceDE w:val="0"/>
              <w:jc w:val="center"/>
              <w:rPr>
                <w:rFonts w:ascii="BIZ UDPゴシック" w:eastAsia="BIZ UDPゴシック" w:hAnsi="BIZ UDPゴシック"/>
                <w:sz w:val="22"/>
              </w:rPr>
            </w:pPr>
            <w:r>
              <w:rPr>
                <w:rFonts w:ascii="BIZ UDPゴシック" w:eastAsia="BIZ UDPゴシック" w:hAnsi="BIZ UDPゴシック"/>
                <w:noProof/>
                <w:sz w:val="22"/>
              </w:rPr>
              <w:drawing>
                <wp:inline distT="0" distB="0" distL="0" distR="0" wp14:anchorId="7A7602CB" wp14:editId="462F5461">
                  <wp:extent cx="5213350" cy="2707124"/>
                  <wp:effectExtent l="0" t="0" r="6350" b="0"/>
                  <wp:docPr id="2078866876"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32410" cy="2717021"/>
                          </a:xfrm>
                          <a:prstGeom prst="rect">
                            <a:avLst/>
                          </a:prstGeom>
                          <a:noFill/>
                          <a:ln>
                            <a:noFill/>
                          </a:ln>
                        </pic:spPr>
                      </pic:pic>
                    </a:graphicData>
                  </a:graphic>
                </wp:inline>
              </w:drawing>
            </w:r>
          </w:p>
          <w:p w14:paraId="0AB69700" w14:textId="1529F7B5" w:rsidR="008D187A" w:rsidRDefault="008D187A" w:rsidP="00A027EC">
            <w:pPr>
              <w:tabs>
                <w:tab w:val="left" w:pos="2595"/>
              </w:tabs>
              <w:autoSpaceDE w:val="0"/>
              <w:jc w:val="center"/>
              <w:rPr>
                <w:rFonts w:ascii="BIZ UDPゴシック" w:eastAsia="BIZ UDPゴシック" w:hAnsi="BIZ UDPゴシック"/>
                <w:sz w:val="22"/>
              </w:rPr>
            </w:pPr>
            <w:r w:rsidRPr="008D187A">
              <w:rPr>
                <w:rFonts w:ascii="BIZ UDPゴシック" w:eastAsia="BIZ UDPゴシック" w:hAnsi="BIZ UDPゴシック" w:hint="eastAsia"/>
                <w:sz w:val="20"/>
                <w:szCs w:val="20"/>
              </w:rPr>
              <w:t>図</w:t>
            </w:r>
            <w:r w:rsidR="00A41A71">
              <w:rPr>
                <w:rFonts w:ascii="BIZ UDPゴシック" w:eastAsia="BIZ UDPゴシック" w:hAnsi="BIZ UDPゴシック" w:hint="eastAsia"/>
                <w:sz w:val="20"/>
                <w:szCs w:val="20"/>
              </w:rPr>
              <w:t>１</w:t>
            </w:r>
            <w:r w:rsidR="00814C91">
              <w:rPr>
                <w:rFonts w:ascii="BIZ UDPゴシック" w:eastAsia="BIZ UDPゴシック" w:hAnsi="BIZ UDPゴシック" w:hint="eastAsia"/>
                <w:sz w:val="20"/>
                <w:szCs w:val="20"/>
              </w:rPr>
              <w:t>６</w:t>
            </w:r>
            <w:r w:rsidRPr="008D187A">
              <w:rPr>
                <w:rFonts w:ascii="BIZ UDPゴシック" w:eastAsia="BIZ UDPゴシック" w:hAnsi="BIZ UDPゴシック" w:hint="eastAsia"/>
                <w:sz w:val="20"/>
                <w:szCs w:val="20"/>
              </w:rPr>
              <w:t xml:space="preserve">　大阪府の製造業における雇用者数及び年齢階級別割合</w:t>
            </w:r>
          </w:p>
        </w:tc>
      </w:tr>
    </w:tbl>
    <w:p w14:paraId="48B602A1" w14:textId="77777777" w:rsidR="000717A0" w:rsidRDefault="000717A0" w:rsidP="00A027EC">
      <w:pPr>
        <w:tabs>
          <w:tab w:val="left" w:pos="2595"/>
        </w:tabs>
        <w:autoSpaceDE w:val="0"/>
        <w:rPr>
          <w:rFonts w:ascii="BIZ UDPゴシック" w:eastAsia="BIZ UDPゴシック" w:hAnsi="BIZ UDPゴシック"/>
          <w:sz w:val="22"/>
        </w:rPr>
      </w:pPr>
    </w:p>
    <w:p w14:paraId="4789BA65" w14:textId="37BB0ED1" w:rsidR="000717A0" w:rsidRDefault="000717A0" w:rsidP="00A027EC">
      <w:pPr>
        <w:tabs>
          <w:tab w:val="left" w:pos="2595"/>
        </w:tabs>
        <w:autoSpaceDE w:val="0"/>
        <w:ind w:left="220" w:hangingChars="100" w:hanging="220"/>
        <w:rPr>
          <w:rFonts w:ascii="BIZ UDPゴシック" w:eastAsia="BIZ UDPゴシック" w:hAnsi="BIZ UDPゴシック"/>
          <w:sz w:val="22"/>
        </w:rPr>
      </w:pPr>
      <w:r>
        <w:rPr>
          <w:rFonts w:ascii="BIZ UDPゴシック" w:eastAsia="BIZ UDPゴシック" w:hAnsi="BIZ UDPゴシック" w:hint="eastAsia"/>
          <w:sz w:val="22"/>
        </w:rPr>
        <w:t xml:space="preserve">　　　</w:t>
      </w:r>
      <w:r w:rsidR="00A41A71">
        <w:rPr>
          <w:rFonts w:ascii="BIZ UDPゴシック" w:eastAsia="BIZ UDPゴシック" w:hAnsi="BIZ UDPゴシック" w:hint="eastAsia"/>
          <w:sz w:val="22"/>
        </w:rPr>
        <w:t>また、</w:t>
      </w:r>
      <w:r>
        <w:rPr>
          <w:rFonts w:ascii="BIZ UDPゴシック" w:eastAsia="BIZ UDPゴシック" w:hAnsi="BIZ UDPゴシック" w:hint="eastAsia"/>
          <w:sz w:val="22"/>
        </w:rPr>
        <w:t>全国の新規学卒者のうち製造業への入職者数は、２０１３（平成２５）年から</w:t>
      </w:r>
      <w:r w:rsidR="00EC1082">
        <w:rPr>
          <w:rFonts w:ascii="BIZ UDPゴシック" w:eastAsia="BIZ UDPゴシック" w:hAnsi="BIZ UDPゴシック" w:hint="eastAsia"/>
          <w:sz w:val="22"/>
        </w:rPr>
        <w:t>2020</w:t>
      </w:r>
      <w:r>
        <w:rPr>
          <w:rFonts w:ascii="BIZ UDPゴシック" w:eastAsia="BIZ UDPゴシック" w:hAnsi="BIZ UDPゴシック" w:hint="eastAsia"/>
          <w:sz w:val="22"/>
        </w:rPr>
        <w:t>（令和２）年まで増加傾向で推移していましたが、２０２３（令和５）年は約１３万人と</w:t>
      </w:r>
      <w:r w:rsidR="00A41A71">
        <w:rPr>
          <w:rFonts w:ascii="BIZ UDPゴシック" w:eastAsia="BIZ UDPゴシック" w:hAnsi="BIZ UDPゴシック" w:hint="eastAsia"/>
          <w:sz w:val="22"/>
        </w:rPr>
        <w:t>なり</w:t>
      </w:r>
      <w:r>
        <w:rPr>
          <w:rFonts w:ascii="BIZ UDPゴシック" w:eastAsia="BIZ UDPゴシック" w:hAnsi="BIZ UDPゴシック" w:hint="eastAsia"/>
          <w:sz w:val="22"/>
        </w:rPr>
        <w:t>、前年比</w:t>
      </w:r>
      <w:r w:rsidR="00A41A71">
        <w:rPr>
          <w:rFonts w:ascii="BIZ UDPゴシック" w:eastAsia="BIZ UDPゴシック" w:hAnsi="BIZ UDPゴシック" w:hint="eastAsia"/>
          <w:sz w:val="22"/>
        </w:rPr>
        <w:t>で</w:t>
      </w:r>
      <w:r>
        <w:rPr>
          <w:rFonts w:ascii="BIZ UDPゴシック" w:eastAsia="BIZ UDPゴシック" w:hAnsi="BIZ UDPゴシック" w:hint="eastAsia"/>
          <w:sz w:val="22"/>
        </w:rPr>
        <w:t>約１．２万人</w:t>
      </w:r>
      <w:r w:rsidR="00A41A71">
        <w:rPr>
          <w:rFonts w:ascii="BIZ UDPゴシック" w:eastAsia="BIZ UDPゴシック" w:hAnsi="BIZ UDPゴシック" w:hint="eastAsia"/>
          <w:sz w:val="22"/>
        </w:rPr>
        <w:t>減少して</w:t>
      </w:r>
      <w:r>
        <w:rPr>
          <w:rFonts w:ascii="BIZ UDPゴシック" w:eastAsia="BIZ UDPゴシック" w:hAnsi="BIZ UDPゴシック" w:hint="eastAsia"/>
          <w:sz w:val="22"/>
        </w:rPr>
        <w:t>います。</w:t>
      </w:r>
      <w:r w:rsidR="00A41A71">
        <w:rPr>
          <w:rFonts w:ascii="BIZ UDPゴシック" w:eastAsia="BIZ UDPゴシック" w:hAnsi="BIZ UDPゴシック" w:hint="eastAsia"/>
          <w:sz w:val="22"/>
        </w:rPr>
        <w:t>さらに、</w:t>
      </w:r>
      <w:r>
        <w:rPr>
          <w:rFonts w:ascii="BIZ UDPゴシック" w:eastAsia="BIZ UDPゴシック" w:hAnsi="BIZ UDPゴシック" w:hint="eastAsia"/>
          <w:sz w:val="22"/>
        </w:rPr>
        <w:t>新規学卒者</w:t>
      </w:r>
      <w:r w:rsidR="00A41A71">
        <w:rPr>
          <w:rFonts w:ascii="BIZ UDPゴシック" w:eastAsia="BIZ UDPゴシック" w:hAnsi="BIZ UDPゴシック" w:hint="eastAsia"/>
          <w:sz w:val="22"/>
        </w:rPr>
        <w:t>全体に占める</w:t>
      </w:r>
      <w:r w:rsidR="001B2384">
        <w:rPr>
          <w:rFonts w:ascii="BIZ UDPゴシック" w:eastAsia="BIZ UDPゴシック" w:hAnsi="BIZ UDPゴシック" w:hint="eastAsia"/>
          <w:sz w:val="22"/>
        </w:rPr>
        <w:t>製造業への入職割合は、</w:t>
      </w:r>
      <w:r w:rsidR="00A41A71">
        <w:rPr>
          <w:rFonts w:ascii="BIZ UDPゴシック" w:eastAsia="BIZ UDPゴシック" w:hAnsi="BIZ UDPゴシック"/>
          <w:sz w:val="22"/>
        </w:rPr>
        <w:br/>
      </w:r>
      <w:r w:rsidR="001B2384">
        <w:rPr>
          <w:rFonts w:ascii="BIZ UDPゴシック" w:eastAsia="BIZ UDPゴシック" w:hAnsi="BIZ UDPゴシック" w:hint="eastAsia"/>
          <w:sz w:val="22"/>
        </w:rPr>
        <w:t>２０００（平成１２）年以降低下傾向にあり、２０２３（令和５）年は８．６％となっています</w:t>
      </w:r>
      <w:r w:rsidR="00A41A71">
        <w:rPr>
          <w:rFonts w:ascii="BIZ UDPゴシック" w:eastAsia="BIZ UDPゴシック" w:hAnsi="BIZ UDPゴシック" w:hint="eastAsia"/>
          <w:sz w:val="22"/>
        </w:rPr>
        <w:t>（図１</w:t>
      </w:r>
      <w:r w:rsidR="00814C91">
        <w:rPr>
          <w:rFonts w:ascii="BIZ UDPゴシック" w:eastAsia="BIZ UDPゴシック" w:hAnsi="BIZ UDPゴシック" w:hint="eastAsia"/>
          <w:sz w:val="22"/>
        </w:rPr>
        <w:t>７</w:t>
      </w:r>
      <w:r w:rsidR="00A41A71">
        <w:rPr>
          <w:rFonts w:ascii="BIZ UDPゴシック" w:eastAsia="BIZ UDPゴシック" w:hAnsi="BIZ UDPゴシック" w:hint="eastAsia"/>
          <w:sz w:val="22"/>
        </w:rPr>
        <w:t>）</w:t>
      </w:r>
      <w:r w:rsidR="001B2384">
        <w:rPr>
          <w:rFonts w:ascii="BIZ UDPゴシック" w:eastAsia="BIZ UDPゴシック" w:hAnsi="BIZ UDPゴシック" w:hint="eastAsia"/>
          <w:sz w:val="22"/>
        </w:rPr>
        <w:t>。</w:t>
      </w:r>
    </w:p>
    <w:p w14:paraId="6E900930" w14:textId="0EFD9887" w:rsidR="00442709" w:rsidRDefault="007C3DA5" w:rsidP="00A027EC">
      <w:pPr>
        <w:tabs>
          <w:tab w:val="left" w:pos="2595"/>
        </w:tabs>
        <w:autoSpaceDE w:val="0"/>
        <w:ind w:leftChars="100" w:left="210" w:firstLineChars="100" w:firstLine="220"/>
        <w:rPr>
          <w:rFonts w:ascii="BIZ UDPゴシック" w:eastAsia="BIZ UDPゴシック" w:hAnsi="BIZ UDPゴシック"/>
          <w:color w:val="000000" w:themeColor="text1"/>
          <w:sz w:val="22"/>
        </w:rPr>
      </w:pPr>
      <w:r>
        <w:rPr>
          <w:rFonts w:ascii="BIZ UDPゴシック" w:eastAsia="BIZ UDPゴシック" w:hAnsi="BIZ UDPゴシック" w:hint="eastAsia"/>
          <w:sz w:val="22"/>
        </w:rPr>
        <w:t>このように、製造業では雇用者の高齢化が進む一方で、新規学卒者の入職割合は低下傾向にあり</w:t>
      </w:r>
      <w:r w:rsidR="00B73B58">
        <w:rPr>
          <w:rFonts w:ascii="BIZ UDPゴシック" w:eastAsia="BIZ UDPゴシック" w:hAnsi="BIZ UDPゴシック" w:hint="eastAsia"/>
          <w:sz w:val="22"/>
        </w:rPr>
        <w:t>、</w:t>
      </w:r>
      <w:r>
        <w:rPr>
          <w:rFonts w:ascii="BIZ UDPゴシック" w:eastAsia="BIZ UDPゴシック" w:hAnsi="BIZ UDPゴシック" w:hint="eastAsia"/>
          <w:sz w:val="22"/>
        </w:rPr>
        <w:t>若年人材の確保・育成</w:t>
      </w:r>
      <w:r w:rsidR="00B73B58">
        <w:rPr>
          <w:rFonts w:ascii="BIZ UDPゴシック" w:eastAsia="BIZ UDPゴシック" w:hAnsi="BIZ UDPゴシック" w:hint="eastAsia"/>
          <w:sz w:val="22"/>
        </w:rPr>
        <w:t>や</w:t>
      </w:r>
      <w:r>
        <w:rPr>
          <w:rFonts w:ascii="BIZ UDPゴシック" w:eastAsia="BIZ UDPゴシック" w:hAnsi="BIZ UDPゴシック" w:hint="eastAsia"/>
          <w:sz w:val="22"/>
        </w:rPr>
        <w:t>技術・技能の継承</w:t>
      </w:r>
      <w:r w:rsidR="00B73B58">
        <w:rPr>
          <w:rFonts w:ascii="BIZ UDPゴシック" w:eastAsia="BIZ UDPゴシック" w:hAnsi="BIZ UDPゴシック" w:hint="eastAsia"/>
          <w:sz w:val="22"/>
        </w:rPr>
        <w:t>の重要性が高まっています</w:t>
      </w:r>
      <w:r w:rsidRPr="00EA0F18">
        <w:rPr>
          <w:rFonts w:ascii="BIZ UDPゴシック" w:eastAsia="BIZ UDPゴシック" w:hAnsi="BIZ UDPゴシック" w:hint="eastAsia"/>
          <w:color w:val="000000" w:themeColor="text1"/>
          <w:sz w:val="22"/>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0717A0" w14:paraId="37C0D367" w14:textId="77777777" w:rsidTr="000717A0">
        <w:trPr>
          <w:trHeight w:val="4069"/>
        </w:trPr>
        <w:tc>
          <w:tcPr>
            <w:tcW w:w="9060" w:type="dxa"/>
          </w:tcPr>
          <w:p w14:paraId="0EBE609A" w14:textId="77777777" w:rsidR="000717A0" w:rsidRDefault="000717A0" w:rsidP="00A027EC">
            <w:pPr>
              <w:tabs>
                <w:tab w:val="left" w:pos="2595"/>
              </w:tabs>
              <w:autoSpaceDE w:val="0"/>
              <w:rPr>
                <w:rFonts w:ascii="BIZ UDPゴシック" w:eastAsia="BIZ UDPゴシック" w:hAnsi="BIZ UDPゴシック"/>
                <w:sz w:val="22"/>
              </w:rPr>
            </w:pPr>
            <w:r>
              <w:rPr>
                <w:rFonts w:ascii="BIZ UDPゴシック" w:eastAsia="BIZ UDPゴシック" w:hAnsi="BIZ UDPゴシック"/>
                <w:noProof/>
                <w:sz w:val="22"/>
              </w:rPr>
              <w:lastRenderedPageBreak/>
              <w:drawing>
                <wp:inline distT="0" distB="0" distL="0" distR="0" wp14:anchorId="336A1134" wp14:editId="56A9465E">
                  <wp:extent cx="5575910" cy="3024182"/>
                  <wp:effectExtent l="0" t="0" r="6350" b="5080"/>
                  <wp:docPr id="922126137"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585819" cy="3029556"/>
                          </a:xfrm>
                          <a:prstGeom prst="rect">
                            <a:avLst/>
                          </a:prstGeom>
                          <a:noFill/>
                          <a:ln>
                            <a:noFill/>
                          </a:ln>
                        </pic:spPr>
                      </pic:pic>
                    </a:graphicData>
                  </a:graphic>
                </wp:inline>
              </w:drawing>
            </w:r>
          </w:p>
          <w:p w14:paraId="4C2B64A4" w14:textId="2EA065E5" w:rsidR="000717A0" w:rsidRDefault="000717A0" w:rsidP="00A027EC">
            <w:pPr>
              <w:tabs>
                <w:tab w:val="left" w:pos="2595"/>
              </w:tabs>
              <w:autoSpaceDE w:val="0"/>
              <w:jc w:val="center"/>
              <w:rPr>
                <w:rFonts w:ascii="BIZ UDPゴシック" w:eastAsia="BIZ UDPゴシック" w:hAnsi="BIZ UDPゴシック"/>
                <w:sz w:val="22"/>
              </w:rPr>
            </w:pPr>
            <w:r w:rsidRPr="000717A0">
              <w:rPr>
                <w:rFonts w:ascii="BIZ UDPゴシック" w:eastAsia="BIZ UDPゴシック" w:hAnsi="BIZ UDPゴシック" w:hint="eastAsia"/>
                <w:sz w:val="20"/>
                <w:szCs w:val="20"/>
              </w:rPr>
              <w:t>図</w:t>
            </w:r>
            <w:r w:rsidR="00A41A71">
              <w:rPr>
                <w:rFonts w:ascii="BIZ UDPゴシック" w:eastAsia="BIZ UDPゴシック" w:hAnsi="BIZ UDPゴシック" w:hint="eastAsia"/>
                <w:sz w:val="20"/>
                <w:szCs w:val="20"/>
              </w:rPr>
              <w:t>１</w:t>
            </w:r>
            <w:r w:rsidR="00814C91">
              <w:rPr>
                <w:rFonts w:ascii="BIZ UDPゴシック" w:eastAsia="BIZ UDPゴシック" w:hAnsi="BIZ UDPゴシック" w:hint="eastAsia"/>
                <w:sz w:val="20"/>
                <w:szCs w:val="20"/>
              </w:rPr>
              <w:t>７</w:t>
            </w:r>
            <w:r w:rsidRPr="000717A0">
              <w:rPr>
                <w:rFonts w:ascii="BIZ UDPゴシック" w:eastAsia="BIZ UDPゴシック" w:hAnsi="BIZ UDPゴシック" w:hint="eastAsia"/>
                <w:sz w:val="20"/>
                <w:szCs w:val="20"/>
              </w:rPr>
              <w:t xml:space="preserve">　新規学卒者のうち製造業への入職者数及び製造業への入職割合の推移</w:t>
            </w:r>
          </w:p>
        </w:tc>
      </w:tr>
    </w:tbl>
    <w:p w14:paraId="40B2FE87" w14:textId="77777777" w:rsidR="000717A0" w:rsidRDefault="000717A0" w:rsidP="00A027EC">
      <w:pPr>
        <w:tabs>
          <w:tab w:val="left" w:pos="2595"/>
        </w:tabs>
        <w:autoSpaceDE w:val="0"/>
        <w:rPr>
          <w:rFonts w:ascii="BIZ UDPゴシック" w:eastAsia="BIZ UDPゴシック" w:hAnsi="BIZ UDPゴシック"/>
          <w:sz w:val="22"/>
        </w:rPr>
      </w:pPr>
    </w:p>
    <w:p w14:paraId="0CC7CF82" w14:textId="1EFCDBD6" w:rsidR="001B2384" w:rsidRPr="001C6EC9" w:rsidRDefault="001B2384" w:rsidP="00A027EC">
      <w:pPr>
        <w:pStyle w:val="3"/>
        <w:autoSpaceDE w:val="0"/>
        <w:rPr>
          <w:rFonts w:ascii="BIZ UDPゴシック" w:eastAsia="BIZ UDPゴシック" w:hAnsi="BIZ UDPゴシック"/>
        </w:rPr>
      </w:pPr>
      <w:bookmarkStart w:id="15" w:name="_Toc238127467"/>
      <w:r w:rsidRPr="001C6EC9">
        <w:rPr>
          <w:rFonts w:ascii="BIZ UDPゴシック" w:eastAsia="BIZ UDPゴシック" w:hAnsi="BIZ UDPゴシック" w:hint="eastAsia"/>
        </w:rPr>
        <w:t>（</w:t>
      </w:r>
      <w:r>
        <w:rPr>
          <w:rFonts w:ascii="BIZ UDPゴシック" w:eastAsia="BIZ UDPゴシック" w:hAnsi="BIZ UDPゴシック" w:hint="eastAsia"/>
        </w:rPr>
        <w:t>３</w:t>
      </w:r>
      <w:r w:rsidRPr="001C6EC9">
        <w:rPr>
          <w:rFonts w:ascii="BIZ UDPゴシック" w:eastAsia="BIZ UDPゴシック" w:hAnsi="BIZ UDPゴシック" w:hint="eastAsia"/>
        </w:rPr>
        <w:t xml:space="preserve">） </w:t>
      </w:r>
      <w:r w:rsidR="0023586B">
        <w:rPr>
          <w:rFonts w:ascii="BIZ UDPゴシック" w:eastAsia="BIZ UDPゴシック" w:hAnsi="BIZ UDPゴシック" w:hint="eastAsia"/>
        </w:rPr>
        <w:t>人材育成</w:t>
      </w:r>
      <w:r>
        <w:rPr>
          <w:rFonts w:ascii="BIZ UDPゴシック" w:eastAsia="BIZ UDPゴシック" w:hAnsi="BIZ UDPゴシック" w:hint="eastAsia"/>
        </w:rPr>
        <w:t>の状況</w:t>
      </w:r>
      <w:r w:rsidR="00DA556C">
        <w:rPr>
          <w:rFonts w:ascii="BIZ UDPゴシック" w:eastAsia="BIZ UDPゴシック" w:hAnsi="BIZ UDPゴシック" w:hint="eastAsia"/>
        </w:rPr>
        <w:t>等</w:t>
      </w:r>
      <w:bookmarkEnd w:id="15"/>
    </w:p>
    <w:p w14:paraId="2C9C6AD1" w14:textId="32E9E1E5" w:rsidR="007007A0" w:rsidRDefault="00CA53FF" w:rsidP="00A027EC">
      <w:pPr>
        <w:tabs>
          <w:tab w:val="left" w:pos="2595"/>
        </w:tabs>
        <w:autoSpaceDE w:val="0"/>
        <w:rPr>
          <w:rFonts w:ascii="BIZ UDPゴシック" w:eastAsia="BIZ UDPゴシック" w:hAnsi="BIZ UDPゴシック"/>
          <w:sz w:val="22"/>
        </w:rPr>
      </w:pPr>
      <w:r>
        <w:rPr>
          <w:rFonts w:ascii="BIZ UDPゴシック" w:eastAsia="BIZ UDPゴシック" w:hAnsi="BIZ UDPゴシック" w:hint="eastAsia"/>
          <w:sz w:val="22"/>
        </w:rPr>
        <w:t>①</w:t>
      </w:r>
      <w:r w:rsidR="001B2384">
        <w:rPr>
          <w:rFonts w:ascii="BIZ UDPゴシック" w:eastAsia="BIZ UDPゴシック" w:hAnsi="BIZ UDPゴシック" w:hint="eastAsia"/>
          <w:sz w:val="22"/>
        </w:rPr>
        <w:t xml:space="preserve"> </w:t>
      </w:r>
      <w:r>
        <w:rPr>
          <w:rFonts w:ascii="BIZ UDPゴシック" w:eastAsia="BIZ UDPゴシック" w:hAnsi="BIZ UDPゴシック" w:hint="eastAsia"/>
          <w:sz w:val="22"/>
        </w:rPr>
        <w:t>企業</w:t>
      </w:r>
      <w:r w:rsidR="00421320">
        <w:rPr>
          <w:rFonts w:ascii="BIZ UDPゴシック" w:eastAsia="BIZ UDPゴシック" w:hAnsi="BIZ UDPゴシック" w:hint="eastAsia"/>
          <w:sz w:val="22"/>
        </w:rPr>
        <w:t>における能力開発の取組</w:t>
      </w:r>
      <w:r w:rsidR="005B33EF">
        <w:rPr>
          <w:rFonts w:ascii="BIZ UDPゴシック" w:eastAsia="BIZ UDPゴシック" w:hAnsi="BIZ UDPゴシック" w:hint="eastAsia"/>
          <w:sz w:val="22"/>
        </w:rPr>
        <w:t xml:space="preserve">　</w:t>
      </w:r>
    </w:p>
    <w:p w14:paraId="4CD2A2BD" w14:textId="746D4964" w:rsidR="00CA53FF" w:rsidRDefault="00DE2EBC" w:rsidP="00A027EC">
      <w:pPr>
        <w:tabs>
          <w:tab w:val="left" w:pos="2595"/>
        </w:tabs>
        <w:autoSpaceDE w:val="0"/>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厚生労働省の「令和７年</w:t>
      </w:r>
      <w:r w:rsidR="00D84028">
        <w:rPr>
          <w:rFonts w:ascii="BIZ UDPゴシック" w:eastAsia="BIZ UDPゴシック" w:hAnsi="BIZ UDPゴシック" w:hint="eastAsia"/>
          <w:sz w:val="22"/>
        </w:rPr>
        <w:t>度</w:t>
      </w:r>
      <w:r>
        <w:rPr>
          <w:rFonts w:ascii="BIZ UDPゴシック" w:eastAsia="BIZ UDPゴシック" w:hAnsi="BIZ UDPゴシック" w:hint="eastAsia"/>
          <w:sz w:val="22"/>
        </w:rPr>
        <w:t>能力開発基本調査</w:t>
      </w:r>
      <w:r w:rsidR="00DC63D4">
        <w:rPr>
          <w:rFonts w:ascii="BIZ UDPゴシック" w:eastAsia="BIZ UDPゴシック" w:hAnsi="BIZ UDPゴシック" w:hint="eastAsia"/>
          <w:sz w:val="22"/>
        </w:rPr>
        <w:t>（２０２４（令和６年）年度実績）</w:t>
      </w:r>
      <w:r>
        <w:rPr>
          <w:rFonts w:ascii="BIZ UDPゴシック" w:eastAsia="BIZ UDPゴシック" w:hAnsi="BIZ UDPゴシック" w:hint="eastAsia"/>
          <w:sz w:val="22"/>
        </w:rPr>
        <w:t>」によると、従業員に</w:t>
      </w:r>
      <w:r w:rsidR="007954CD">
        <w:rPr>
          <w:rFonts w:ascii="BIZ UDPゴシック" w:eastAsia="BIZ UDPゴシック" w:hAnsi="BIZ UDPゴシック" w:hint="eastAsia"/>
          <w:sz w:val="22"/>
        </w:rPr>
        <w:t>OFF-JT</w:t>
      </w:r>
      <w:r w:rsidR="00167B34">
        <w:rPr>
          <w:rStyle w:val="afc"/>
          <w:rFonts w:ascii="BIZ UDPゴシック" w:eastAsia="BIZ UDPゴシック" w:hAnsi="BIZ UDPゴシック"/>
          <w:sz w:val="22"/>
        </w:rPr>
        <w:footnoteReference w:id="3"/>
      </w:r>
      <w:r w:rsidR="00167B34">
        <w:rPr>
          <w:rFonts w:ascii="BIZ UDPゴシック" w:eastAsia="BIZ UDPゴシック" w:hAnsi="BIZ UDPゴシック" w:hint="eastAsia"/>
          <w:sz w:val="22"/>
        </w:rPr>
        <w:t>を</w:t>
      </w:r>
      <w:r w:rsidR="00B239C6">
        <w:rPr>
          <w:rFonts w:ascii="BIZ UDPゴシック" w:eastAsia="BIZ UDPゴシック" w:hAnsi="BIZ UDPゴシック" w:hint="eastAsia"/>
          <w:sz w:val="22"/>
        </w:rPr>
        <w:t>実施</w:t>
      </w:r>
      <w:r w:rsidR="007954CD">
        <w:rPr>
          <w:rFonts w:ascii="BIZ UDPゴシック" w:eastAsia="BIZ UDPゴシック" w:hAnsi="BIZ UDPゴシック" w:hint="eastAsia"/>
          <w:sz w:val="22"/>
        </w:rPr>
        <w:t>し</w:t>
      </w:r>
      <w:r>
        <w:rPr>
          <w:rFonts w:ascii="BIZ UDPゴシック" w:eastAsia="BIZ UDPゴシック" w:hAnsi="BIZ UDPゴシック" w:hint="eastAsia"/>
          <w:sz w:val="22"/>
        </w:rPr>
        <w:t>た事業所の割合は７２．６％</w:t>
      </w:r>
      <w:r w:rsidR="00BF7FFC">
        <w:rPr>
          <w:rFonts w:ascii="BIZ UDPゴシック" w:eastAsia="BIZ UDPゴシック" w:hAnsi="BIZ UDPゴシック" w:hint="eastAsia"/>
          <w:sz w:val="22"/>
        </w:rPr>
        <w:t>となっています</w:t>
      </w:r>
      <w:r w:rsidR="005521AE">
        <w:rPr>
          <w:rFonts w:ascii="BIZ UDPゴシック" w:eastAsia="BIZ UDPゴシック" w:hAnsi="BIZ UDPゴシック" w:hint="eastAsia"/>
          <w:sz w:val="22"/>
        </w:rPr>
        <w:t>（図１８）</w:t>
      </w:r>
      <w:r w:rsidR="00BF7FFC">
        <w:rPr>
          <w:rFonts w:ascii="BIZ UDPゴシック" w:eastAsia="BIZ UDPゴシック" w:hAnsi="BIZ UDPゴシック" w:hint="eastAsia"/>
          <w:sz w:val="22"/>
        </w:rPr>
        <w:t>。</w:t>
      </w:r>
    </w:p>
    <w:p w14:paraId="53420320" w14:textId="39BD81D6" w:rsidR="005900EB" w:rsidRDefault="005900EB" w:rsidP="00A027EC">
      <w:pPr>
        <w:tabs>
          <w:tab w:val="left" w:pos="2595"/>
        </w:tabs>
        <w:autoSpaceDE w:val="0"/>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一方で、OFF-JTの実施状況を事業所規模別にみると、規模が小さいほど実施割合が低い傾向にあります。正社員に対するOFF-JTの実施割合は、３００人以上の事業所では８割を超える一方、</w:t>
      </w:r>
      <w:r w:rsidR="00A8542F">
        <w:rPr>
          <w:rFonts w:ascii="BIZ UDPゴシック" w:eastAsia="BIZ UDPゴシック" w:hAnsi="BIZ UDPゴシック" w:hint="eastAsia"/>
          <w:sz w:val="22"/>
        </w:rPr>
        <w:t>事業所規模が小さくなるにつれ減少し、</w:t>
      </w:r>
      <w:r>
        <w:rPr>
          <w:rFonts w:ascii="BIZ UDPゴシック" w:eastAsia="BIZ UDPゴシック" w:hAnsi="BIZ UDPゴシック" w:hint="eastAsia"/>
          <w:sz w:val="22"/>
        </w:rPr>
        <w:t>「３０～４９人」の企業では５３％ととどまっています。正社員以外についても同様の傾向がみられ、企業規模による能力開発機会の差がうかがえます（図</w:t>
      </w:r>
      <w:r w:rsidR="005521AE">
        <w:rPr>
          <w:rFonts w:ascii="BIZ UDPゴシック" w:eastAsia="BIZ UDPゴシック" w:hAnsi="BIZ UDPゴシック" w:hint="eastAsia"/>
          <w:sz w:val="22"/>
        </w:rPr>
        <w:t>１９</w:t>
      </w:r>
      <w:r>
        <w:rPr>
          <w:rFonts w:ascii="BIZ UDPゴシック" w:eastAsia="BIZ UDPゴシック" w:hAnsi="BIZ UDPゴシック" w:hint="eastAsia"/>
          <w:sz w:val="22"/>
        </w:rPr>
        <w:t>）。</w:t>
      </w:r>
    </w:p>
    <w:p w14:paraId="2D791F7B" w14:textId="77777777" w:rsidR="005900EB" w:rsidRDefault="005900EB" w:rsidP="00A027EC">
      <w:pPr>
        <w:tabs>
          <w:tab w:val="left" w:pos="2595"/>
        </w:tabs>
        <w:autoSpaceDE w:val="0"/>
        <w:ind w:firstLineChars="100" w:firstLine="220"/>
        <w:rPr>
          <w:rFonts w:ascii="BIZ UDPゴシック" w:eastAsia="BIZ UDPゴシック" w:hAnsi="BIZ UDPゴシック"/>
          <w:sz w:val="22"/>
        </w:rPr>
      </w:pPr>
    </w:p>
    <w:tbl>
      <w:tblPr>
        <w:tblStyle w:val="a3"/>
        <w:tblW w:w="9356" w:type="dxa"/>
        <w:tblLook w:val="04A0" w:firstRow="1" w:lastRow="0" w:firstColumn="1" w:lastColumn="0" w:noHBand="0" w:noVBand="1"/>
      </w:tblPr>
      <w:tblGrid>
        <w:gridCol w:w="9356"/>
      </w:tblGrid>
      <w:tr w:rsidR="00116131" w14:paraId="21FE5007" w14:textId="77777777" w:rsidTr="00DC63D4">
        <w:trPr>
          <w:trHeight w:val="4264"/>
        </w:trPr>
        <w:tc>
          <w:tcPr>
            <w:tcW w:w="9356" w:type="dxa"/>
            <w:tcBorders>
              <w:top w:val="nil"/>
              <w:left w:val="nil"/>
              <w:bottom w:val="nil"/>
              <w:right w:val="nil"/>
            </w:tcBorders>
          </w:tcPr>
          <w:p w14:paraId="3F9ACB6B" w14:textId="36092BFC" w:rsidR="00116131" w:rsidRDefault="005900EB" w:rsidP="00A027EC">
            <w:pPr>
              <w:tabs>
                <w:tab w:val="left" w:pos="2595"/>
              </w:tabs>
              <w:autoSpaceDE w:val="0"/>
              <w:jc w:val="center"/>
              <w:rPr>
                <w:rFonts w:ascii="BIZ UDPゴシック" w:eastAsia="BIZ UDPゴシック" w:hAnsi="BIZ UDPゴシック"/>
                <w:sz w:val="22"/>
              </w:rPr>
            </w:pPr>
            <w:r>
              <w:rPr>
                <w:rFonts w:ascii="BIZ UDPゴシック" w:eastAsia="BIZ UDPゴシック" w:hAnsi="BIZ UDPゴシック"/>
                <w:noProof/>
                <w:sz w:val="22"/>
              </w:rPr>
              <w:lastRenderedPageBreak/>
              <w:drawing>
                <wp:inline distT="0" distB="0" distL="0" distR="0" wp14:anchorId="5C244DD6" wp14:editId="45F2F9B7">
                  <wp:extent cx="5656578" cy="2200275"/>
                  <wp:effectExtent l="0" t="0" r="0" b="0"/>
                  <wp:docPr id="660270874"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35">
                            <a:extLst>
                              <a:ext uri="{28A0092B-C50C-407E-A947-70E740481C1C}">
                                <a14:useLocalDpi xmlns:a14="http://schemas.microsoft.com/office/drawing/2010/main" val="0"/>
                              </a:ext>
                            </a:extLst>
                          </a:blip>
                          <a:srcRect b="7279"/>
                          <a:stretch>
                            <a:fillRect/>
                          </a:stretch>
                        </pic:blipFill>
                        <pic:spPr bwMode="auto">
                          <a:xfrm>
                            <a:off x="0" y="0"/>
                            <a:ext cx="5669562" cy="2205326"/>
                          </a:xfrm>
                          <a:prstGeom prst="rect">
                            <a:avLst/>
                          </a:prstGeom>
                          <a:noFill/>
                          <a:ln>
                            <a:noFill/>
                          </a:ln>
                          <a:extLst>
                            <a:ext uri="{53640926-AAD7-44D8-BBD7-CCE9431645EC}">
                              <a14:shadowObscured xmlns:a14="http://schemas.microsoft.com/office/drawing/2010/main"/>
                            </a:ext>
                          </a:extLst>
                        </pic:spPr>
                      </pic:pic>
                    </a:graphicData>
                  </a:graphic>
                </wp:inline>
              </w:drawing>
            </w:r>
          </w:p>
          <w:p w14:paraId="208C8B2B" w14:textId="77777777" w:rsidR="00C250D7" w:rsidRDefault="00A67851" w:rsidP="00A027EC">
            <w:pPr>
              <w:tabs>
                <w:tab w:val="left" w:pos="2595"/>
              </w:tabs>
              <w:autoSpaceDE w:val="0"/>
              <w:spacing w:line="240" w:lineRule="exact"/>
              <w:jc w:val="left"/>
              <w:rPr>
                <w:rFonts w:ascii="BIZ UDPゴシック" w:eastAsia="BIZ UDPゴシック" w:hAnsi="BIZ UDPゴシック"/>
                <w:sz w:val="20"/>
                <w:szCs w:val="20"/>
              </w:rPr>
            </w:pPr>
            <w:r>
              <w:rPr>
                <w:rFonts w:ascii="BIZ UDPゴシック" w:eastAsia="BIZ UDPゴシック" w:hAnsi="BIZ UDPゴシック" w:hint="eastAsia"/>
                <w:sz w:val="22"/>
              </w:rPr>
              <w:t xml:space="preserve">　</w:t>
            </w:r>
            <w:r w:rsidRPr="00A67851">
              <w:rPr>
                <w:rFonts w:ascii="BIZ UDPゴシック" w:eastAsia="BIZ UDPゴシック" w:hAnsi="BIZ UDPゴシック" w:hint="eastAsia"/>
                <w:sz w:val="20"/>
                <w:szCs w:val="20"/>
              </w:rPr>
              <w:t>図</w:t>
            </w:r>
            <w:r w:rsidR="005521AE">
              <w:rPr>
                <w:rFonts w:ascii="BIZ UDPゴシック" w:eastAsia="BIZ UDPゴシック" w:hAnsi="BIZ UDPゴシック" w:hint="eastAsia"/>
                <w:sz w:val="20"/>
                <w:szCs w:val="20"/>
              </w:rPr>
              <w:t>１８</w:t>
            </w:r>
            <w:r w:rsidRPr="00A67851">
              <w:rPr>
                <w:rFonts w:ascii="BIZ UDPゴシック" w:eastAsia="BIZ UDPゴシック" w:hAnsi="BIZ UDPゴシック" w:hint="eastAsia"/>
                <w:sz w:val="20"/>
                <w:szCs w:val="20"/>
              </w:rPr>
              <w:t xml:space="preserve">　</w:t>
            </w:r>
            <w:r w:rsidR="007954CD">
              <w:rPr>
                <w:rFonts w:ascii="BIZ UDPゴシック" w:eastAsia="BIZ UDPゴシック" w:hAnsi="BIZ UDPゴシック" w:hint="eastAsia"/>
                <w:sz w:val="20"/>
                <w:szCs w:val="20"/>
              </w:rPr>
              <w:t>OFF-</w:t>
            </w:r>
            <w:r w:rsidRPr="00A67851">
              <w:rPr>
                <w:rFonts w:ascii="BIZ UDPゴシック" w:eastAsia="BIZ UDPゴシック" w:hAnsi="BIZ UDPゴシック" w:hint="eastAsia"/>
                <w:sz w:val="20"/>
                <w:szCs w:val="20"/>
              </w:rPr>
              <w:t>JTの実施状況</w:t>
            </w:r>
            <w:r>
              <w:rPr>
                <w:rFonts w:ascii="BIZ UDPゴシック" w:eastAsia="BIZ UDPゴシック" w:hAnsi="BIZ UDPゴシック" w:hint="eastAsia"/>
                <w:sz w:val="20"/>
                <w:szCs w:val="20"/>
              </w:rPr>
              <w:t xml:space="preserve">　　　　　　　</w:t>
            </w:r>
            <w:r w:rsidR="007954CD">
              <w:rPr>
                <w:rFonts w:ascii="BIZ UDPゴシック" w:eastAsia="BIZ UDPゴシック" w:hAnsi="BIZ UDPゴシック" w:hint="eastAsia"/>
                <w:sz w:val="20"/>
                <w:szCs w:val="20"/>
              </w:rPr>
              <w:t xml:space="preserve">　</w:t>
            </w:r>
            <w:r w:rsidR="005900EB">
              <w:rPr>
                <w:rFonts w:ascii="BIZ UDPゴシック" w:eastAsia="BIZ UDPゴシック" w:hAnsi="BIZ UDPゴシック" w:hint="eastAsia"/>
                <w:sz w:val="20"/>
                <w:szCs w:val="20"/>
              </w:rPr>
              <w:t xml:space="preserve">　　</w:t>
            </w:r>
            <w:r>
              <w:rPr>
                <w:rFonts w:ascii="BIZ UDPゴシック" w:eastAsia="BIZ UDPゴシック" w:hAnsi="BIZ UDPゴシック" w:hint="eastAsia"/>
                <w:sz w:val="20"/>
                <w:szCs w:val="20"/>
              </w:rPr>
              <w:t>図</w:t>
            </w:r>
            <w:r w:rsidR="005521AE">
              <w:rPr>
                <w:rFonts w:ascii="BIZ UDPゴシック" w:eastAsia="BIZ UDPゴシック" w:hAnsi="BIZ UDPゴシック" w:hint="eastAsia"/>
                <w:sz w:val="20"/>
                <w:szCs w:val="20"/>
              </w:rPr>
              <w:t>１９</w:t>
            </w:r>
            <w:r>
              <w:rPr>
                <w:rFonts w:ascii="BIZ UDPゴシック" w:eastAsia="BIZ UDPゴシック" w:hAnsi="BIZ UDPゴシック" w:hint="eastAsia"/>
                <w:sz w:val="20"/>
                <w:szCs w:val="20"/>
              </w:rPr>
              <w:t xml:space="preserve">　</w:t>
            </w:r>
            <w:r w:rsidR="007954CD">
              <w:rPr>
                <w:rFonts w:ascii="BIZ UDPゴシック" w:eastAsia="BIZ UDPゴシック" w:hAnsi="BIZ UDPゴシック" w:hint="eastAsia"/>
                <w:sz w:val="20"/>
                <w:szCs w:val="20"/>
              </w:rPr>
              <w:t>OFF-JT</w:t>
            </w:r>
            <w:r>
              <w:rPr>
                <w:rFonts w:ascii="BIZ UDPゴシック" w:eastAsia="BIZ UDPゴシック" w:hAnsi="BIZ UDPゴシック" w:hint="eastAsia"/>
                <w:sz w:val="20"/>
                <w:szCs w:val="20"/>
              </w:rPr>
              <w:t>を実施した事業所（</w:t>
            </w:r>
            <w:r w:rsidR="005900EB">
              <w:rPr>
                <w:rFonts w:ascii="BIZ UDPゴシック" w:eastAsia="BIZ UDPゴシック" w:hAnsi="BIZ UDPゴシック" w:hint="eastAsia"/>
                <w:sz w:val="20"/>
                <w:szCs w:val="20"/>
              </w:rPr>
              <w:t>企業規模</w:t>
            </w:r>
            <w:r>
              <w:rPr>
                <w:rFonts w:ascii="BIZ UDPゴシック" w:eastAsia="BIZ UDPゴシック" w:hAnsi="BIZ UDPゴシック" w:hint="eastAsia"/>
                <w:sz w:val="20"/>
                <w:szCs w:val="20"/>
              </w:rPr>
              <w:t>別）</w:t>
            </w:r>
          </w:p>
          <w:p w14:paraId="7E732278" w14:textId="1B98303D" w:rsidR="00DC63D4" w:rsidRPr="005900EB" w:rsidRDefault="00DC63D4" w:rsidP="00A027EC">
            <w:pPr>
              <w:tabs>
                <w:tab w:val="left" w:pos="2595"/>
              </w:tabs>
              <w:autoSpaceDE w:val="0"/>
              <w:spacing w:before="120" w:line="240" w:lineRule="exact"/>
              <w:jc w:val="right"/>
              <w:rPr>
                <w:rFonts w:ascii="BIZ UDPゴシック" w:eastAsia="BIZ UDPゴシック" w:hAnsi="BIZ UDPゴシック"/>
                <w:sz w:val="20"/>
                <w:szCs w:val="20"/>
              </w:rPr>
            </w:pPr>
            <w:r w:rsidRPr="00DC63D4">
              <w:rPr>
                <w:rFonts w:ascii="BIZ UDPゴシック" w:eastAsia="BIZ UDPゴシック" w:hAnsi="BIZ UDPゴシック" w:hint="eastAsia"/>
                <w:sz w:val="16"/>
                <w:szCs w:val="16"/>
              </w:rPr>
              <w:t>出典：厚労省「令和７年度能力開発基本調査」（図１８,19）</w:t>
            </w:r>
          </w:p>
        </w:tc>
      </w:tr>
    </w:tbl>
    <w:p w14:paraId="7A43D43E" w14:textId="77777777" w:rsidR="00DB70DB" w:rsidRDefault="000F26A9" w:rsidP="00A027EC">
      <w:pPr>
        <w:tabs>
          <w:tab w:val="left" w:pos="2595"/>
        </w:tabs>
        <w:autoSpaceDE w:val="0"/>
        <w:rPr>
          <w:rFonts w:ascii="BIZ UDPゴシック" w:eastAsia="BIZ UDPゴシック" w:hAnsi="BIZ UDPゴシック"/>
          <w:sz w:val="22"/>
        </w:rPr>
      </w:pPr>
      <w:r>
        <w:rPr>
          <w:rFonts w:ascii="BIZ UDPゴシック" w:eastAsia="BIZ UDPゴシック" w:hAnsi="BIZ UDPゴシック" w:hint="eastAsia"/>
          <w:sz w:val="22"/>
        </w:rPr>
        <w:t xml:space="preserve">　</w:t>
      </w:r>
    </w:p>
    <w:p w14:paraId="6660EDA9" w14:textId="5DE9342E" w:rsidR="00A67851" w:rsidRDefault="00DB70DB" w:rsidP="00A027EC">
      <w:pPr>
        <w:tabs>
          <w:tab w:val="left" w:pos="2595"/>
        </w:tabs>
        <w:autoSpaceDE w:val="0"/>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また、</w:t>
      </w:r>
      <w:r w:rsidR="000F26A9">
        <w:rPr>
          <w:rFonts w:ascii="BIZ UDPゴシック" w:eastAsia="BIZ UDPゴシック" w:hAnsi="BIZ UDPゴシック" w:hint="eastAsia"/>
          <w:sz w:val="22"/>
        </w:rPr>
        <w:t>企業</w:t>
      </w:r>
      <w:r w:rsidR="00C250D7">
        <w:rPr>
          <w:rFonts w:ascii="BIZ UDPゴシック" w:eastAsia="BIZ UDPゴシック" w:hAnsi="BIZ UDPゴシック" w:hint="eastAsia"/>
          <w:sz w:val="22"/>
        </w:rPr>
        <w:t>の教育訓練への</w:t>
      </w:r>
      <w:r>
        <w:rPr>
          <w:rFonts w:ascii="BIZ UDPゴシック" w:eastAsia="BIZ UDPゴシック" w:hAnsi="BIZ UDPゴシック" w:hint="eastAsia"/>
          <w:sz w:val="22"/>
        </w:rPr>
        <w:t>投資状況をみると、</w:t>
      </w:r>
      <w:r w:rsidR="000F26A9">
        <w:rPr>
          <w:rFonts w:ascii="BIZ UDPゴシック" w:eastAsia="BIZ UDPゴシック" w:hAnsi="BIZ UDPゴシック" w:hint="eastAsia"/>
          <w:sz w:val="22"/>
        </w:rPr>
        <w:t>OFF-JT</w:t>
      </w:r>
      <w:r w:rsidR="00A8542F">
        <w:rPr>
          <w:rFonts w:ascii="BIZ UDPゴシック" w:eastAsia="BIZ UDPゴシック" w:hAnsi="BIZ UDPゴシック" w:hint="eastAsia"/>
          <w:sz w:val="22"/>
        </w:rPr>
        <w:t>又は</w:t>
      </w:r>
      <w:r w:rsidR="000F26A9">
        <w:rPr>
          <w:rFonts w:ascii="BIZ UDPゴシック" w:eastAsia="BIZ UDPゴシック" w:hAnsi="BIZ UDPゴシック" w:hint="eastAsia"/>
          <w:sz w:val="22"/>
        </w:rPr>
        <w:t>自己啓発支援</w:t>
      </w:r>
      <w:r w:rsidR="00C250D7">
        <w:rPr>
          <w:rFonts w:ascii="BIZ UDPゴシック" w:eastAsia="BIZ UDPゴシック" w:hAnsi="BIZ UDPゴシック" w:hint="eastAsia"/>
          <w:sz w:val="22"/>
        </w:rPr>
        <w:t>に</w:t>
      </w:r>
      <w:r w:rsidR="000F26A9">
        <w:rPr>
          <w:rFonts w:ascii="BIZ UDPゴシック" w:eastAsia="BIZ UDPゴシック" w:hAnsi="BIZ UDPゴシック" w:hint="eastAsia"/>
          <w:sz w:val="22"/>
        </w:rPr>
        <w:t>支出</w:t>
      </w:r>
      <w:r w:rsidR="00C250D7">
        <w:rPr>
          <w:rFonts w:ascii="BIZ UDPゴシック" w:eastAsia="BIZ UDPゴシック" w:hAnsi="BIZ UDPゴシック" w:hint="eastAsia"/>
          <w:sz w:val="22"/>
        </w:rPr>
        <w:t>した企業の割合は５４．４％で、いずれにも支出していない企業は４５．５％となっています</w:t>
      </w:r>
      <w:r w:rsidR="00BF7FFC">
        <w:rPr>
          <w:rFonts w:ascii="BIZ UDPゴシック" w:eastAsia="BIZ UDPゴシック" w:hAnsi="BIZ UDPゴシック" w:hint="eastAsia"/>
          <w:sz w:val="22"/>
        </w:rPr>
        <w:t>（図</w:t>
      </w:r>
      <w:r w:rsidR="005521AE">
        <w:rPr>
          <w:rFonts w:ascii="BIZ UDPゴシック" w:eastAsia="BIZ UDPゴシック" w:hAnsi="BIZ UDPゴシック" w:hint="eastAsia"/>
          <w:sz w:val="22"/>
        </w:rPr>
        <w:t>２０</w:t>
      </w:r>
      <w:r w:rsidR="00BF7FFC">
        <w:rPr>
          <w:rFonts w:ascii="BIZ UDPゴシック" w:eastAsia="BIZ UDPゴシック" w:hAnsi="BIZ UDPゴシック" w:hint="eastAsia"/>
          <w:sz w:val="22"/>
        </w:rPr>
        <w:t>）</w:t>
      </w:r>
      <w:r w:rsidR="00C250D7">
        <w:rPr>
          <w:rFonts w:ascii="BIZ UDPゴシック" w:eastAsia="BIZ UDPゴシック" w:hAnsi="BIZ UDPゴシック" w:hint="eastAsia"/>
          <w:sz w:val="22"/>
        </w:rPr>
        <w:t>。</w:t>
      </w:r>
    </w:p>
    <w:p w14:paraId="2CBB0864" w14:textId="5683B9DB" w:rsidR="00C250D7" w:rsidRDefault="00DB70DB" w:rsidP="00A027EC">
      <w:pPr>
        <w:tabs>
          <w:tab w:val="left" w:pos="2595"/>
        </w:tabs>
        <w:autoSpaceDE w:val="0"/>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さらに</w:t>
      </w:r>
      <w:r w:rsidR="00C250D7">
        <w:rPr>
          <w:rFonts w:ascii="BIZ UDPゴシック" w:eastAsia="BIZ UDPゴシック" w:hAnsi="BIZ UDPゴシック" w:hint="eastAsia"/>
          <w:sz w:val="22"/>
        </w:rPr>
        <w:t>、２０２５年度調査（２０２４（令和６）年度</w:t>
      </w:r>
      <w:r>
        <w:rPr>
          <w:rFonts w:ascii="BIZ UDPゴシック" w:eastAsia="BIZ UDPゴシック" w:hAnsi="BIZ UDPゴシック" w:hint="eastAsia"/>
          <w:sz w:val="22"/>
        </w:rPr>
        <w:t>実績</w:t>
      </w:r>
      <w:r w:rsidR="00C250D7">
        <w:rPr>
          <w:rFonts w:ascii="BIZ UDPゴシック" w:eastAsia="BIZ UDPゴシック" w:hAnsi="BIZ UDPゴシック" w:hint="eastAsia"/>
          <w:sz w:val="22"/>
        </w:rPr>
        <w:t>）</w:t>
      </w:r>
      <w:r>
        <w:rPr>
          <w:rFonts w:ascii="BIZ UDPゴシック" w:eastAsia="BIZ UDPゴシック" w:hAnsi="BIZ UDPゴシック" w:hint="eastAsia"/>
          <w:sz w:val="22"/>
        </w:rPr>
        <w:t>における</w:t>
      </w:r>
      <w:r w:rsidR="00C250D7">
        <w:rPr>
          <w:rFonts w:ascii="BIZ UDPゴシック" w:eastAsia="BIZ UDPゴシック" w:hAnsi="BIZ UDPゴシック" w:hint="eastAsia"/>
          <w:sz w:val="22"/>
        </w:rPr>
        <w:t>OFF-JTに支出した費用の労働者一人当たり平均額は２．０万円で、</w:t>
      </w:r>
      <w:r w:rsidR="005900EB">
        <w:rPr>
          <w:rFonts w:ascii="BIZ UDPゴシック" w:eastAsia="BIZ UDPゴシック" w:hAnsi="BIZ UDPゴシック" w:hint="eastAsia"/>
          <w:sz w:val="22"/>
        </w:rPr>
        <w:t>前年度から</w:t>
      </w:r>
      <w:r w:rsidR="00C250D7">
        <w:rPr>
          <w:rFonts w:ascii="BIZ UDPゴシック" w:eastAsia="BIZ UDPゴシック" w:hAnsi="BIZ UDPゴシック" w:hint="eastAsia"/>
          <w:sz w:val="22"/>
        </w:rPr>
        <w:t>０．５万円増加しています。自己啓発支援への支出</w:t>
      </w:r>
      <w:r w:rsidR="005900EB">
        <w:rPr>
          <w:rFonts w:ascii="BIZ UDPゴシック" w:eastAsia="BIZ UDPゴシック" w:hAnsi="BIZ UDPゴシック" w:hint="eastAsia"/>
          <w:sz w:val="22"/>
        </w:rPr>
        <w:t>額</w:t>
      </w:r>
      <w:r w:rsidR="00C250D7">
        <w:rPr>
          <w:rFonts w:ascii="BIZ UDPゴシック" w:eastAsia="BIZ UDPゴシック" w:hAnsi="BIZ UDPゴシック" w:hint="eastAsia"/>
          <w:sz w:val="22"/>
        </w:rPr>
        <w:t>は</w:t>
      </w:r>
      <w:r w:rsidR="005900EB">
        <w:rPr>
          <w:rFonts w:ascii="BIZ UDPゴシック" w:eastAsia="BIZ UDPゴシック" w:hAnsi="BIZ UDPゴシック" w:hint="eastAsia"/>
          <w:sz w:val="22"/>
        </w:rPr>
        <w:t>過去</w:t>
      </w:r>
      <w:r w:rsidR="00C250D7">
        <w:rPr>
          <w:rFonts w:ascii="BIZ UDPゴシック" w:eastAsia="BIZ UDPゴシック" w:hAnsi="BIZ UDPゴシック" w:hint="eastAsia"/>
          <w:sz w:val="22"/>
        </w:rPr>
        <w:t>５年間ほぼ横ばいで推移しています</w:t>
      </w:r>
      <w:r w:rsidR="00BF7FFC">
        <w:rPr>
          <w:rFonts w:ascii="BIZ UDPゴシック" w:eastAsia="BIZ UDPゴシック" w:hAnsi="BIZ UDPゴシック" w:hint="eastAsia"/>
          <w:sz w:val="22"/>
        </w:rPr>
        <w:t>（</w:t>
      </w:r>
      <w:r w:rsidR="005521AE">
        <w:rPr>
          <w:rFonts w:ascii="BIZ UDPゴシック" w:eastAsia="BIZ UDPゴシック" w:hAnsi="BIZ UDPゴシック" w:hint="eastAsia"/>
          <w:sz w:val="22"/>
        </w:rPr>
        <w:t>表</w:t>
      </w:r>
      <w:r w:rsidR="009B1E16">
        <w:rPr>
          <w:rFonts w:ascii="BIZ UDPゴシック" w:eastAsia="BIZ UDPゴシック" w:hAnsi="BIZ UDPゴシック" w:hint="eastAsia"/>
          <w:sz w:val="22"/>
        </w:rPr>
        <w:t>４</w:t>
      </w:r>
      <w:r w:rsidR="00BF7FFC">
        <w:rPr>
          <w:rFonts w:ascii="BIZ UDPゴシック" w:eastAsia="BIZ UDPゴシック" w:hAnsi="BIZ UDPゴシック" w:hint="eastAsia"/>
          <w:sz w:val="22"/>
        </w:rPr>
        <w:t>）</w:t>
      </w:r>
      <w:r w:rsidR="00C250D7">
        <w:rPr>
          <w:rFonts w:ascii="BIZ UDPゴシック" w:eastAsia="BIZ UDPゴシック" w:hAnsi="BIZ UDPゴシック" w:hint="eastAsia"/>
          <w:sz w:val="22"/>
        </w:rPr>
        <w:t>。</w:t>
      </w:r>
    </w:p>
    <w:p w14:paraId="5CF8054F" w14:textId="565352E6" w:rsidR="00F9796B" w:rsidRDefault="00F9796B" w:rsidP="00A027EC">
      <w:pPr>
        <w:tabs>
          <w:tab w:val="left" w:pos="2595"/>
        </w:tabs>
        <w:autoSpaceDE w:val="0"/>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このように、企業における能力開発の取組は一定程度進められており、OFF-JTへの支出額は増加の動きがみられるものの、企業規模による能力開発機会の差がみられるほか、教育訓練に費用を支出していない企業も少なくない状況となっています。</w:t>
      </w:r>
    </w:p>
    <w:p w14:paraId="46B9337B" w14:textId="77777777" w:rsidR="000F26A9" w:rsidRPr="000F26A9" w:rsidRDefault="000F26A9" w:rsidP="00A027EC">
      <w:pPr>
        <w:tabs>
          <w:tab w:val="left" w:pos="2595"/>
        </w:tabs>
        <w:autoSpaceDE w:val="0"/>
        <w:rPr>
          <w:rFonts w:ascii="BIZ UDPゴシック" w:eastAsia="BIZ UDPゴシック" w:hAnsi="BIZ UDPゴシック"/>
          <w:sz w:val="22"/>
        </w:rPr>
      </w:pPr>
    </w:p>
    <w:tbl>
      <w:tblPr>
        <w:tblStyle w:val="a3"/>
        <w:tblW w:w="9214" w:type="dxa"/>
        <w:tblLook w:val="04A0" w:firstRow="1" w:lastRow="0" w:firstColumn="1" w:lastColumn="0" w:noHBand="0" w:noVBand="1"/>
      </w:tblPr>
      <w:tblGrid>
        <w:gridCol w:w="4361"/>
        <w:gridCol w:w="4853"/>
      </w:tblGrid>
      <w:tr w:rsidR="00AE4C3B" w14:paraId="549FCF3A" w14:textId="77777777" w:rsidTr="00DC63D4">
        <w:trPr>
          <w:trHeight w:val="4814"/>
        </w:trPr>
        <w:tc>
          <w:tcPr>
            <w:tcW w:w="4361" w:type="dxa"/>
            <w:tcBorders>
              <w:top w:val="nil"/>
              <w:left w:val="nil"/>
              <w:bottom w:val="nil"/>
              <w:right w:val="nil"/>
            </w:tcBorders>
          </w:tcPr>
          <w:p w14:paraId="0DE27151" w14:textId="4362BFFF" w:rsidR="00AE4C3B" w:rsidRDefault="00AE4C3B" w:rsidP="00A027EC">
            <w:pPr>
              <w:tabs>
                <w:tab w:val="left" w:pos="2595"/>
              </w:tabs>
              <w:autoSpaceDE w:val="0"/>
              <w:rPr>
                <w:rFonts w:ascii="BIZ UDPゴシック" w:eastAsia="BIZ UDPゴシック" w:hAnsi="BIZ UDPゴシック"/>
                <w:sz w:val="22"/>
              </w:rPr>
            </w:pPr>
            <w:r>
              <w:rPr>
                <w:rFonts w:ascii="BIZ UDPゴシック" w:eastAsia="BIZ UDPゴシック" w:hAnsi="BIZ UDPゴシック"/>
                <w:noProof/>
                <w:sz w:val="22"/>
              </w:rPr>
              <w:drawing>
                <wp:inline distT="0" distB="0" distL="0" distR="0" wp14:anchorId="3506EE10" wp14:editId="143CAC98">
                  <wp:extent cx="2540957" cy="2638425"/>
                  <wp:effectExtent l="0" t="0" r="0" b="0"/>
                  <wp:docPr id="1267487134"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553424" cy="2651370"/>
                          </a:xfrm>
                          <a:prstGeom prst="rect">
                            <a:avLst/>
                          </a:prstGeom>
                          <a:noFill/>
                          <a:ln>
                            <a:noFill/>
                          </a:ln>
                        </pic:spPr>
                      </pic:pic>
                    </a:graphicData>
                  </a:graphic>
                </wp:inline>
              </w:drawing>
            </w:r>
          </w:p>
          <w:p w14:paraId="0CF10686" w14:textId="20A26D4F" w:rsidR="00AE4C3B" w:rsidRDefault="00AE4C3B" w:rsidP="00A027EC">
            <w:pPr>
              <w:tabs>
                <w:tab w:val="left" w:pos="2595"/>
              </w:tabs>
              <w:autoSpaceDE w:val="0"/>
              <w:spacing w:line="240" w:lineRule="exact"/>
              <w:jc w:val="center"/>
              <w:rPr>
                <w:rFonts w:ascii="BIZ UDPゴシック" w:eastAsia="BIZ UDPゴシック" w:hAnsi="BIZ UDPゴシック"/>
                <w:sz w:val="20"/>
                <w:szCs w:val="20"/>
              </w:rPr>
            </w:pPr>
            <w:r w:rsidRPr="00C83852">
              <w:rPr>
                <w:rFonts w:ascii="BIZ UDPゴシック" w:eastAsia="BIZ UDPゴシック" w:hAnsi="BIZ UDPゴシック" w:hint="eastAsia"/>
                <w:sz w:val="20"/>
                <w:szCs w:val="20"/>
              </w:rPr>
              <w:t>図</w:t>
            </w:r>
            <w:r w:rsidR="005521AE">
              <w:rPr>
                <w:rFonts w:ascii="BIZ UDPゴシック" w:eastAsia="BIZ UDPゴシック" w:hAnsi="BIZ UDPゴシック" w:hint="eastAsia"/>
                <w:sz w:val="20"/>
                <w:szCs w:val="20"/>
              </w:rPr>
              <w:t>２０</w:t>
            </w:r>
            <w:r>
              <w:rPr>
                <w:rFonts w:ascii="BIZ UDPゴシック" w:eastAsia="BIZ UDPゴシック" w:hAnsi="BIZ UDPゴシック" w:hint="eastAsia"/>
                <w:sz w:val="20"/>
                <w:szCs w:val="20"/>
              </w:rPr>
              <w:t xml:space="preserve"> </w:t>
            </w:r>
            <w:r w:rsidRPr="00C83852">
              <w:rPr>
                <w:rFonts w:ascii="BIZ UDPゴシック" w:eastAsia="BIZ UDPゴシック" w:hAnsi="BIZ UDPゴシック" w:hint="eastAsia"/>
                <w:sz w:val="20"/>
                <w:szCs w:val="20"/>
              </w:rPr>
              <w:t>OFF-JTまたは自己啓発支援への</w:t>
            </w:r>
          </w:p>
          <w:p w14:paraId="703BEC5F" w14:textId="585F980E" w:rsidR="00AE4C3B" w:rsidRDefault="00AE4C3B" w:rsidP="00A027EC">
            <w:pPr>
              <w:tabs>
                <w:tab w:val="left" w:pos="2595"/>
              </w:tabs>
              <w:autoSpaceDE w:val="0"/>
              <w:spacing w:after="240" w:line="240" w:lineRule="exact"/>
              <w:ind w:firstLineChars="400" w:firstLine="800"/>
              <w:jc w:val="left"/>
              <w:rPr>
                <w:rFonts w:ascii="BIZ UDPゴシック" w:eastAsia="BIZ UDPゴシック" w:hAnsi="BIZ UDPゴシック"/>
                <w:sz w:val="22"/>
              </w:rPr>
            </w:pPr>
            <w:r w:rsidRPr="00C83852">
              <w:rPr>
                <w:rFonts w:ascii="BIZ UDPゴシック" w:eastAsia="BIZ UDPゴシック" w:hAnsi="BIZ UDPゴシック" w:hint="eastAsia"/>
                <w:sz w:val="20"/>
                <w:szCs w:val="20"/>
              </w:rPr>
              <w:t>費用支出状況</w:t>
            </w:r>
          </w:p>
        </w:tc>
        <w:tc>
          <w:tcPr>
            <w:tcW w:w="4853" w:type="dxa"/>
            <w:tcBorders>
              <w:top w:val="nil"/>
              <w:left w:val="nil"/>
              <w:bottom w:val="nil"/>
              <w:right w:val="nil"/>
            </w:tcBorders>
            <w:vAlign w:val="center"/>
          </w:tcPr>
          <w:p w14:paraId="553DD309" w14:textId="77777777" w:rsidR="00BE0E62" w:rsidRDefault="00BE0E62" w:rsidP="00A027EC">
            <w:pPr>
              <w:tabs>
                <w:tab w:val="left" w:pos="2595"/>
              </w:tabs>
              <w:autoSpaceDE w:val="0"/>
              <w:spacing w:line="240" w:lineRule="exact"/>
              <w:jc w:val="center"/>
              <w:rPr>
                <w:rFonts w:ascii="BIZ UDPゴシック" w:eastAsia="BIZ UDPゴシック" w:hAnsi="BIZ UDPゴシック"/>
                <w:sz w:val="20"/>
                <w:szCs w:val="20"/>
              </w:rPr>
            </w:pPr>
          </w:p>
          <w:p w14:paraId="5E7DF20F" w14:textId="167DDBAE" w:rsidR="00BE0E62" w:rsidRDefault="00BE0E62" w:rsidP="00A027EC">
            <w:pPr>
              <w:tabs>
                <w:tab w:val="left" w:pos="2595"/>
              </w:tabs>
              <w:autoSpaceDE w:val="0"/>
              <w:spacing w:line="24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表</w:t>
            </w:r>
            <w:r w:rsidR="009B1E16">
              <w:rPr>
                <w:rFonts w:ascii="BIZ UDPゴシック" w:eastAsia="BIZ UDPゴシック" w:hAnsi="BIZ UDPゴシック" w:hint="eastAsia"/>
                <w:sz w:val="20"/>
                <w:szCs w:val="20"/>
              </w:rPr>
              <w:t>４</w:t>
            </w:r>
            <w:r w:rsidRPr="00C83852">
              <w:rPr>
                <w:rFonts w:ascii="BIZ UDPゴシック" w:eastAsia="BIZ UDPゴシック" w:hAnsi="BIZ UDPゴシック" w:hint="eastAsia"/>
                <w:sz w:val="20"/>
                <w:szCs w:val="20"/>
              </w:rPr>
              <w:t xml:space="preserve">　</w:t>
            </w:r>
            <w:r>
              <w:rPr>
                <w:rFonts w:ascii="BIZ UDPゴシック" w:eastAsia="BIZ UDPゴシック" w:hAnsi="BIZ UDPゴシック" w:hint="eastAsia"/>
                <w:sz w:val="20"/>
                <w:szCs w:val="20"/>
              </w:rPr>
              <w:t>OFF-JT及び自己啓発支援に</w:t>
            </w:r>
            <w:r w:rsidRPr="00C83852">
              <w:rPr>
                <w:rFonts w:ascii="BIZ UDPゴシック" w:eastAsia="BIZ UDPゴシック" w:hAnsi="BIZ UDPゴシック" w:hint="eastAsia"/>
                <w:sz w:val="20"/>
                <w:szCs w:val="20"/>
              </w:rPr>
              <w:t>支出した</w:t>
            </w:r>
          </w:p>
          <w:p w14:paraId="6A63F247" w14:textId="77777777" w:rsidR="00BE0E62" w:rsidRDefault="00BE0E62" w:rsidP="00A027EC">
            <w:pPr>
              <w:tabs>
                <w:tab w:val="left" w:pos="2595"/>
              </w:tabs>
              <w:autoSpaceDE w:val="0"/>
              <w:spacing w:line="240" w:lineRule="exact"/>
              <w:ind w:firstLineChars="400" w:firstLine="800"/>
              <w:jc w:val="left"/>
              <w:rPr>
                <w:rFonts w:ascii="BIZ UDPゴシック" w:eastAsia="BIZ UDPゴシック" w:hAnsi="BIZ UDPゴシック"/>
                <w:sz w:val="20"/>
                <w:szCs w:val="20"/>
              </w:rPr>
            </w:pPr>
            <w:r w:rsidRPr="00C83852">
              <w:rPr>
                <w:rFonts w:ascii="BIZ UDPゴシック" w:eastAsia="BIZ UDPゴシック" w:hAnsi="BIZ UDPゴシック" w:hint="eastAsia"/>
                <w:sz w:val="20"/>
                <w:szCs w:val="20"/>
              </w:rPr>
              <w:t>費用の労働者</w:t>
            </w:r>
            <w:r>
              <w:rPr>
                <w:rFonts w:ascii="BIZ UDPゴシック" w:eastAsia="BIZ UDPゴシック" w:hAnsi="BIZ UDPゴシック" w:hint="eastAsia"/>
                <w:sz w:val="20"/>
                <w:szCs w:val="20"/>
              </w:rPr>
              <w:t>一人当たり平均額</w:t>
            </w:r>
          </w:p>
          <w:p w14:paraId="65F27938" w14:textId="6B530140" w:rsidR="00BE0E62" w:rsidRDefault="00BE0E62" w:rsidP="00A027EC">
            <w:pPr>
              <w:tabs>
                <w:tab w:val="left" w:pos="2595"/>
              </w:tabs>
              <w:autoSpaceDE w:val="0"/>
              <w:ind w:firstLineChars="15" w:firstLine="30"/>
              <w:jc w:val="center"/>
              <w:rPr>
                <w:rFonts w:ascii="BIZ UDPゴシック" w:eastAsia="BIZ UDPゴシック" w:hAnsi="BIZ UDPゴシック"/>
                <w:sz w:val="20"/>
                <w:szCs w:val="20"/>
              </w:rPr>
            </w:pPr>
            <w:r>
              <w:rPr>
                <w:rFonts w:ascii="BIZ UDPゴシック" w:eastAsia="BIZ UDPゴシック" w:hAnsi="BIZ UDPゴシック"/>
                <w:noProof/>
                <w:sz w:val="20"/>
                <w:szCs w:val="20"/>
              </w:rPr>
              <w:drawing>
                <wp:inline distT="0" distB="0" distL="0" distR="0" wp14:anchorId="4EFF9A7A" wp14:editId="0A8F8783">
                  <wp:extent cx="2676525" cy="1805956"/>
                  <wp:effectExtent l="0" t="0" r="0" b="3810"/>
                  <wp:docPr id="48894958"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685949" cy="1812315"/>
                          </a:xfrm>
                          <a:prstGeom prst="rect">
                            <a:avLst/>
                          </a:prstGeom>
                          <a:noFill/>
                          <a:ln>
                            <a:noFill/>
                          </a:ln>
                        </pic:spPr>
                      </pic:pic>
                    </a:graphicData>
                  </a:graphic>
                </wp:inline>
              </w:drawing>
            </w:r>
          </w:p>
          <w:p w14:paraId="518E2149" w14:textId="1972D8C3" w:rsidR="00AE4C3B" w:rsidRDefault="00BE0E62" w:rsidP="00A027EC">
            <w:pPr>
              <w:tabs>
                <w:tab w:val="left" w:pos="2595"/>
              </w:tabs>
              <w:autoSpaceDE w:val="0"/>
              <w:spacing w:line="240" w:lineRule="exact"/>
              <w:ind w:firstLineChars="300" w:firstLine="660"/>
              <w:jc w:val="left"/>
              <w:rPr>
                <w:rFonts w:ascii="BIZ UDPゴシック" w:eastAsia="BIZ UDPゴシック" w:hAnsi="BIZ UDPゴシック"/>
                <w:sz w:val="22"/>
              </w:rPr>
            </w:pPr>
            <w:r>
              <w:rPr>
                <w:rFonts w:ascii="BIZ UDPゴシック" w:eastAsia="BIZ UDPゴシック" w:hAnsi="BIZ UDPゴシック" w:hint="eastAsia"/>
                <w:sz w:val="22"/>
              </w:rPr>
              <w:t xml:space="preserve"> </w:t>
            </w:r>
          </w:p>
        </w:tc>
      </w:tr>
    </w:tbl>
    <w:p w14:paraId="2D0DFA5B" w14:textId="77777777" w:rsidR="000C66D2" w:rsidRDefault="000C66D2" w:rsidP="00A027EC">
      <w:pPr>
        <w:tabs>
          <w:tab w:val="left" w:pos="2595"/>
        </w:tabs>
        <w:autoSpaceDE w:val="0"/>
        <w:ind w:firstLineChars="100" w:firstLine="220"/>
        <w:rPr>
          <w:rFonts w:ascii="BIZ UDPゴシック" w:eastAsia="BIZ UDPゴシック" w:hAnsi="BIZ UDPゴシック"/>
          <w:sz w:val="22"/>
        </w:rPr>
      </w:pPr>
    </w:p>
    <w:p w14:paraId="125EEEA1" w14:textId="6A21C84C" w:rsidR="006136AA" w:rsidRDefault="005900EB" w:rsidP="00A027EC">
      <w:pPr>
        <w:tabs>
          <w:tab w:val="left" w:pos="2595"/>
        </w:tabs>
        <w:autoSpaceDE w:val="0"/>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このような中、</w:t>
      </w:r>
      <w:r w:rsidR="006136AA">
        <w:rPr>
          <w:rFonts w:ascii="BIZ UDPゴシック" w:eastAsia="BIZ UDPゴシック" w:hAnsi="BIZ UDPゴシック" w:hint="eastAsia"/>
          <w:sz w:val="22"/>
        </w:rPr>
        <w:t>人材育成に</w:t>
      </w:r>
      <w:r>
        <w:rPr>
          <w:rFonts w:ascii="BIZ UDPゴシック" w:eastAsia="BIZ UDPゴシック" w:hAnsi="BIZ UDPゴシック" w:hint="eastAsia"/>
          <w:sz w:val="22"/>
        </w:rPr>
        <w:t>ついて</w:t>
      </w:r>
      <w:r w:rsidR="00F9796B">
        <w:rPr>
          <w:rFonts w:ascii="BIZ UDPゴシック" w:eastAsia="BIZ UDPゴシック" w:hAnsi="BIZ UDPゴシック" w:hint="eastAsia"/>
          <w:sz w:val="22"/>
        </w:rPr>
        <w:t>何らかの</w:t>
      </w:r>
      <w:r w:rsidR="006136AA">
        <w:rPr>
          <w:rFonts w:ascii="BIZ UDPゴシック" w:eastAsia="BIZ UDPゴシック" w:hAnsi="BIZ UDPゴシック" w:hint="eastAsia"/>
          <w:sz w:val="22"/>
        </w:rPr>
        <w:t>「問題がある」とする事業所は８０．１％</w:t>
      </w:r>
      <w:r w:rsidR="00F9796B">
        <w:rPr>
          <w:rFonts w:ascii="BIZ UDPゴシック" w:eastAsia="BIZ UDPゴシック" w:hAnsi="BIZ UDPゴシック" w:hint="eastAsia"/>
          <w:sz w:val="22"/>
        </w:rPr>
        <w:t>となっています</w:t>
      </w:r>
      <w:r w:rsidR="006136AA">
        <w:rPr>
          <w:rFonts w:ascii="BIZ UDPゴシック" w:eastAsia="BIZ UDPゴシック" w:hAnsi="BIZ UDPゴシック" w:hint="eastAsia"/>
          <w:sz w:val="22"/>
        </w:rPr>
        <w:t>。その理由としては、「指導する人材が不足している」「人材育成をしても辞めてしまう」「人</w:t>
      </w:r>
      <w:r w:rsidR="006136AA">
        <w:rPr>
          <w:rFonts w:ascii="BIZ UDPゴシック" w:eastAsia="BIZ UDPゴシック" w:hAnsi="BIZ UDPゴシック" w:hint="eastAsia"/>
          <w:sz w:val="22"/>
        </w:rPr>
        <w:lastRenderedPageBreak/>
        <w:t>材育成を行う時間がない」</w:t>
      </w:r>
      <w:r w:rsidR="00927C60">
        <w:rPr>
          <w:rFonts w:ascii="BIZ UDPゴシック" w:eastAsia="BIZ UDPゴシック" w:hAnsi="BIZ UDPゴシック" w:hint="eastAsia"/>
          <w:sz w:val="22"/>
        </w:rPr>
        <w:t>が多く</w:t>
      </w:r>
      <w:r w:rsidR="006136AA">
        <w:rPr>
          <w:rFonts w:ascii="BIZ UDPゴシック" w:eastAsia="BIZ UDPゴシック" w:hAnsi="BIZ UDPゴシック" w:hint="eastAsia"/>
          <w:sz w:val="22"/>
        </w:rPr>
        <w:t>なって</w:t>
      </w:r>
      <w:r>
        <w:rPr>
          <w:rFonts w:ascii="BIZ UDPゴシック" w:eastAsia="BIZ UDPゴシック" w:hAnsi="BIZ UDPゴシック" w:hint="eastAsia"/>
          <w:sz w:val="22"/>
        </w:rPr>
        <w:t>おり、人材育成の必要性を認識しながらも、十分な取組が進められていない状況がうかがえます</w:t>
      </w:r>
      <w:r w:rsidR="006136AA">
        <w:rPr>
          <w:rFonts w:ascii="BIZ UDPゴシック" w:eastAsia="BIZ UDPゴシック" w:hAnsi="BIZ UDPゴシック" w:hint="eastAsia"/>
          <w:sz w:val="22"/>
        </w:rPr>
        <w:t>（図</w:t>
      </w:r>
      <w:r w:rsidR="005521AE">
        <w:rPr>
          <w:rFonts w:ascii="BIZ UDPゴシック" w:eastAsia="BIZ UDPゴシック" w:hAnsi="BIZ UDPゴシック" w:hint="eastAsia"/>
          <w:sz w:val="22"/>
        </w:rPr>
        <w:t>２１</w:t>
      </w:r>
      <w:r w:rsidR="006136AA">
        <w:rPr>
          <w:rFonts w:ascii="BIZ UDPゴシック" w:eastAsia="BIZ UDPゴシック" w:hAnsi="BIZ UDPゴシック" w:hint="eastAsia"/>
          <w:sz w:val="22"/>
        </w:rPr>
        <w:t xml:space="preserve">）。　</w:t>
      </w:r>
    </w:p>
    <w:p w14:paraId="2D43C11F" w14:textId="3CF6AB7A" w:rsidR="006136AA" w:rsidRPr="005900EB" w:rsidRDefault="005900EB" w:rsidP="00A027EC">
      <w:pPr>
        <w:tabs>
          <w:tab w:val="left" w:pos="2595"/>
        </w:tabs>
        <w:autoSpaceDE w:val="0"/>
        <w:rPr>
          <w:rFonts w:ascii="BIZ UDPゴシック" w:eastAsia="BIZ UDPゴシック" w:hAnsi="BIZ UDPゴシック"/>
          <w:sz w:val="22"/>
        </w:rPr>
      </w:pPr>
      <w:r>
        <w:rPr>
          <w:rFonts w:ascii="BIZ UDPゴシック" w:eastAsia="BIZ UDPゴシック" w:hAnsi="BIZ UDPゴシック" w:hint="eastAsia"/>
          <w:sz w:val="22"/>
        </w:rPr>
        <w:t xml:space="preserve">　</w:t>
      </w:r>
      <w:r w:rsidR="00DC63D4">
        <w:rPr>
          <w:rFonts w:ascii="BIZ UDPゴシック" w:eastAsia="BIZ UDPゴシック" w:hAnsi="BIZ UDPゴシック" w:hint="eastAsia"/>
          <w:sz w:val="22"/>
        </w:rPr>
        <w:t>このため、企業における計画的な能力開発の取組を促進するとともに、とりわけ人材や資金、時間の制約が大きい中小企業に対する支援や、人材育成を担う人材の確保・育成を進めていくことが課題となっています。</w:t>
      </w:r>
    </w:p>
    <w:tbl>
      <w:tblPr>
        <w:tblStyle w:val="a3"/>
        <w:tblW w:w="0" w:type="auto"/>
        <w:tblLook w:val="04A0" w:firstRow="1" w:lastRow="0" w:firstColumn="1" w:lastColumn="0" w:noHBand="0" w:noVBand="1"/>
      </w:tblPr>
      <w:tblGrid>
        <w:gridCol w:w="9060"/>
      </w:tblGrid>
      <w:tr w:rsidR="00C4266C" w14:paraId="7F67DBDE" w14:textId="77777777" w:rsidTr="00C4266C">
        <w:tc>
          <w:tcPr>
            <w:tcW w:w="9060" w:type="dxa"/>
            <w:tcBorders>
              <w:top w:val="nil"/>
              <w:left w:val="nil"/>
              <w:bottom w:val="nil"/>
              <w:right w:val="nil"/>
            </w:tcBorders>
          </w:tcPr>
          <w:p w14:paraId="1E0319D1" w14:textId="1A78C995" w:rsidR="00C4266C" w:rsidRDefault="006136AA" w:rsidP="00A027EC">
            <w:pPr>
              <w:tabs>
                <w:tab w:val="left" w:pos="2595"/>
              </w:tabs>
              <w:autoSpaceDE w:val="0"/>
              <w:jc w:val="center"/>
              <w:rPr>
                <w:rFonts w:ascii="BIZ UDPゴシック" w:eastAsia="BIZ UDPゴシック" w:hAnsi="BIZ UDPゴシック"/>
                <w:sz w:val="22"/>
              </w:rPr>
            </w:pPr>
            <w:r>
              <w:rPr>
                <w:rFonts w:ascii="BIZ UDPゴシック" w:eastAsia="BIZ UDPゴシック" w:hAnsi="BIZ UDPゴシック"/>
                <w:noProof/>
                <w:sz w:val="22"/>
              </w:rPr>
              <w:drawing>
                <wp:inline distT="0" distB="0" distL="0" distR="0" wp14:anchorId="1A6B3585" wp14:editId="0F8DC57D">
                  <wp:extent cx="5240655" cy="3304768"/>
                  <wp:effectExtent l="0" t="0" r="0" b="0"/>
                  <wp:docPr id="173198772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52096" cy="3311982"/>
                          </a:xfrm>
                          <a:prstGeom prst="rect">
                            <a:avLst/>
                          </a:prstGeom>
                          <a:noFill/>
                          <a:ln>
                            <a:noFill/>
                          </a:ln>
                        </pic:spPr>
                      </pic:pic>
                    </a:graphicData>
                  </a:graphic>
                </wp:inline>
              </w:drawing>
            </w:r>
          </w:p>
          <w:p w14:paraId="288B3473" w14:textId="75B8BD2D" w:rsidR="006136AA" w:rsidRPr="005521AE" w:rsidRDefault="006136AA" w:rsidP="00A027EC">
            <w:pPr>
              <w:tabs>
                <w:tab w:val="left" w:pos="2595"/>
              </w:tabs>
              <w:autoSpaceDE w:val="0"/>
              <w:jc w:val="center"/>
              <w:rPr>
                <w:rFonts w:ascii="BIZ UDPゴシック" w:eastAsia="BIZ UDPゴシック" w:hAnsi="BIZ UDPゴシック"/>
                <w:sz w:val="20"/>
                <w:szCs w:val="20"/>
              </w:rPr>
            </w:pPr>
            <w:r w:rsidRPr="006136AA">
              <w:rPr>
                <w:rFonts w:ascii="BIZ UDPゴシック" w:eastAsia="BIZ UDPゴシック" w:hAnsi="BIZ UDPゴシック" w:hint="eastAsia"/>
                <w:sz w:val="20"/>
                <w:szCs w:val="20"/>
              </w:rPr>
              <w:t>図</w:t>
            </w:r>
            <w:r w:rsidR="005521AE">
              <w:rPr>
                <w:rFonts w:ascii="BIZ UDPゴシック" w:eastAsia="BIZ UDPゴシック" w:hAnsi="BIZ UDPゴシック" w:hint="eastAsia"/>
                <w:sz w:val="20"/>
                <w:szCs w:val="20"/>
              </w:rPr>
              <w:t>２１</w:t>
            </w:r>
            <w:r>
              <w:rPr>
                <w:rFonts w:ascii="BIZ UDPゴシック" w:eastAsia="BIZ UDPゴシック" w:hAnsi="BIZ UDPゴシック" w:hint="eastAsia"/>
                <w:sz w:val="20"/>
                <w:szCs w:val="20"/>
              </w:rPr>
              <w:t xml:space="preserve">　人材育成に関する問題があるとする事業所及び問題点の内訳（複数回答）</w:t>
            </w:r>
          </w:p>
        </w:tc>
      </w:tr>
    </w:tbl>
    <w:p w14:paraId="309FA47A" w14:textId="77777777" w:rsidR="005900EB" w:rsidRDefault="005900EB" w:rsidP="00A027EC">
      <w:pPr>
        <w:tabs>
          <w:tab w:val="left" w:pos="2595"/>
        </w:tabs>
        <w:autoSpaceDE w:val="0"/>
        <w:rPr>
          <w:rFonts w:ascii="BIZ UDPゴシック" w:eastAsia="BIZ UDPゴシック" w:hAnsi="BIZ UDPゴシック"/>
          <w:sz w:val="22"/>
        </w:rPr>
      </w:pPr>
    </w:p>
    <w:p w14:paraId="74FC2A39" w14:textId="3E4B7C1D" w:rsidR="00CA53FF" w:rsidRDefault="00CA53FF" w:rsidP="00A027EC">
      <w:pPr>
        <w:tabs>
          <w:tab w:val="left" w:pos="2595"/>
        </w:tabs>
        <w:autoSpaceDE w:val="0"/>
        <w:rPr>
          <w:rFonts w:ascii="BIZ UDPゴシック" w:eastAsia="BIZ UDPゴシック" w:hAnsi="BIZ UDPゴシック"/>
          <w:sz w:val="22"/>
        </w:rPr>
      </w:pPr>
      <w:r>
        <w:rPr>
          <w:rFonts w:ascii="BIZ UDPゴシック" w:eastAsia="BIZ UDPゴシック" w:hAnsi="BIZ UDPゴシック" w:hint="eastAsia"/>
          <w:sz w:val="22"/>
        </w:rPr>
        <w:t>② 技能継承の取組</w:t>
      </w:r>
    </w:p>
    <w:p w14:paraId="06490B7F" w14:textId="77777777" w:rsidR="00273632" w:rsidRDefault="000E4088" w:rsidP="00A027EC">
      <w:pPr>
        <w:tabs>
          <w:tab w:val="left" w:pos="2595"/>
        </w:tabs>
        <w:autoSpaceDE w:val="0"/>
        <w:rPr>
          <w:rFonts w:ascii="BIZ UDPゴシック" w:eastAsia="BIZ UDPゴシック" w:hAnsi="BIZ UDPゴシック"/>
          <w:sz w:val="22"/>
        </w:rPr>
      </w:pPr>
      <w:r>
        <w:rPr>
          <w:rFonts w:ascii="BIZ UDPゴシック" w:eastAsia="BIZ UDPゴシック" w:hAnsi="BIZ UDPゴシック" w:hint="eastAsia"/>
          <w:sz w:val="22"/>
        </w:rPr>
        <w:t xml:space="preserve">　　技能継承に取り組んでいる事業所の割合は、近年８割以上</w:t>
      </w:r>
      <w:r w:rsidR="000C7CA9">
        <w:rPr>
          <w:rFonts w:ascii="BIZ UDPゴシック" w:eastAsia="BIZ UDPゴシック" w:hAnsi="BIZ UDPゴシック" w:hint="eastAsia"/>
          <w:sz w:val="22"/>
        </w:rPr>
        <w:t>で推移しており</w:t>
      </w:r>
      <w:r>
        <w:rPr>
          <w:rFonts w:ascii="BIZ UDPゴシック" w:eastAsia="BIZ UDPゴシック" w:hAnsi="BIZ UDPゴシック" w:hint="eastAsia"/>
          <w:sz w:val="22"/>
        </w:rPr>
        <w:t>、</w:t>
      </w:r>
      <w:r w:rsidR="000C7CA9">
        <w:rPr>
          <w:rFonts w:ascii="BIZ UDPゴシック" w:eastAsia="BIZ UDPゴシック" w:hAnsi="BIZ UDPゴシック" w:hint="eastAsia"/>
          <w:sz w:val="22"/>
        </w:rPr>
        <w:t>多くの事業所が</w:t>
      </w:r>
      <w:r>
        <w:rPr>
          <w:rFonts w:ascii="BIZ UDPゴシック" w:eastAsia="BIZ UDPゴシック" w:hAnsi="BIZ UDPゴシック" w:hint="eastAsia"/>
          <w:sz w:val="22"/>
        </w:rPr>
        <w:t>技能継承を重要</w:t>
      </w:r>
      <w:r w:rsidR="000C7CA9">
        <w:rPr>
          <w:rFonts w:ascii="BIZ UDPゴシック" w:eastAsia="BIZ UDPゴシック" w:hAnsi="BIZ UDPゴシック" w:hint="eastAsia"/>
          <w:sz w:val="22"/>
        </w:rPr>
        <w:t>な</w:t>
      </w:r>
      <w:r>
        <w:rPr>
          <w:rFonts w:ascii="BIZ UDPゴシック" w:eastAsia="BIZ UDPゴシック" w:hAnsi="BIZ UDPゴシック" w:hint="eastAsia"/>
          <w:sz w:val="22"/>
        </w:rPr>
        <w:t>課題と</w:t>
      </w:r>
      <w:r w:rsidR="000C7CA9">
        <w:rPr>
          <w:rFonts w:ascii="BIZ UDPゴシック" w:eastAsia="BIZ UDPゴシック" w:hAnsi="BIZ UDPゴシック" w:hint="eastAsia"/>
          <w:sz w:val="22"/>
        </w:rPr>
        <w:t>して</w:t>
      </w:r>
      <w:r>
        <w:rPr>
          <w:rFonts w:ascii="BIZ UDPゴシック" w:eastAsia="BIZ UDPゴシック" w:hAnsi="BIZ UDPゴシック" w:hint="eastAsia"/>
          <w:sz w:val="22"/>
        </w:rPr>
        <w:t>認識</w:t>
      </w:r>
      <w:r w:rsidR="000C7CA9">
        <w:rPr>
          <w:rFonts w:ascii="BIZ UDPゴシック" w:eastAsia="BIZ UDPゴシック" w:hAnsi="BIZ UDPゴシック" w:hint="eastAsia"/>
          <w:sz w:val="22"/>
        </w:rPr>
        <w:t>して</w:t>
      </w:r>
      <w:r>
        <w:rPr>
          <w:rFonts w:ascii="BIZ UDPゴシック" w:eastAsia="BIZ UDPゴシック" w:hAnsi="BIZ UDPゴシック" w:hint="eastAsia"/>
          <w:sz w:val="22"/>
        </w:rPr>
        <w:t>いる</w:t>
      </w:r>
      <w:r w:rsidR="000C7CA9">
        <w:rPr>
          <w:rFonts w:ascii="BIZ UDPゴシック" w:eastAsia="BIZ UDPゴシック" w:hAnsi="BIZ UDPゴシック" w:hint="eastAsia"/>
          <w:sz w:val="22"/>
        </w:rPr>
        <w:t>こと</w:t>
      </w:r>
      <w:r>
        <w:rPr>
          <w:rFonts w:ascii="BIZ UDPゴシック" w:eastAsia="BIZ UDPゴシック" w:hAnsi="BIZ UDPゴシック" w:hint="eastAsia"/>
          <w:sz w:val="22"/>
        </w:rPr>
        <w:t>が</w:t>
      </w:r>
      <w:r w:rsidR="006531DB">
        <w:rPr>
          <w:rFonts w:ascii="BIZ UDPゴシック" w:eastAsia="BIZ UDPゴシック" w:hAnsi="BIZ UDPゴシック" w:hint="eastAsia"/>
          <w:sz w:val="22"/>
        </w:rPr>
        <w:t>うかが</w:t>
      </w:r>
      <w:r>
        <w:rPr>
          <w:rFonts w:ascii="BIZ UDPゴシック" w:eastAsia="BIZ UDPゴシック" w:hAnsi="BIZ UDPゴシック" w:hint="eastAsia"/>
          <w:sz w:val="22"/>
        </w:rPr>
        <w:t>えます</w:t>
      </w:r>
      <w:r w:rsidR="005521AE">
        <w:rPr>
          <w:rFonts w:ascii="BIZ UDPゴシック" w:eastAsia="BIZ UDPゴシック" w:hAnsi="BIZ UDPゴシック" w:hint="eastAsia"/>
          <w:sz w:val="22"/>
        </w:rPr>
        <w:t>（図２２）</w:t>
      </w:r>
      <w:r>
        <w:rPr>
          <w:rFonts w:ascii="BIZ UDPゴシック" w:eastAsia="BIZ UDPゴシック" w:hAnsi="BIZ UDPゴシック" w:hint="eastAsia"/>
          <w:sz w:val="22"/>
        </w:rPr>
        <w:t>。</w:t>
      </w:r>
      <w:r w:rsidR="001D2314">
        <w:rPr>
          <w:rFonts w:ascii="BIZ UDPゴシック" w:eastAsia="BIZ UDPゴシック" w:hAnsi="BIZ UDPゴシック" w:hint="eastAsia"/>
          <w:sz w:val="22"/>
        </w:rPr>
        <w:t>技能継承に向けた</w:t>
      </w:r>
      <w:r>
        <w:rPr>
          <w:rFonts w:ascii="BIZ UDPゴシック" w:eastAsia="BIZ UDPゴシック" w:hAnsi="BIZ UDPゴシック" w:hint="eastAsia"/>
          <w:sz w:val="22"/>
        </w:rPr>
        <w:t>主な取組としては、「中途採用を増や</w:t>
      </w:r>
      <w:r w:rsidR="000C7CA9">
        <w:rPr>
          <w:rFonts w:ascii="BIZ UDPゴシック" w:eastAsia="BIZ UDPゴシック" w:hAnsi="BIZ UDPゴシック" w:hint="eastAsia"/>
          <w:sz w:val="22"/>
        </w:rPr>
        <w:t>している</w:t>
      </w:r>
      <w:r>
        <w:rPr>
          <w:rFonts w:ascii="BIZ UDPゴシック" w:eastAsia="BIZ UDPゴシック" w:hAnsi="BIZ UDPゴシック" w:hint="eastAsia"/>
          <w:sz w:val="22"/>
        </w:rPr>
        <w:t>」</w:t>
      </w:r>
      <w:r w:rsidR="001D2314">
        <w:rPr>
          <w:rFonts w:ascii="BIZ UDPゴシック" w:eastAsia="BIZ UDPゴシック" w:hAnsi="BIZ UDPゴシック" w:hint="eastAsia"/>
          <w:sz w:val="22"/>
        </w:rPr>
        <w:t>が５６．４％と最も多く、次いで</w:t>
      </w:r>
      <w:r>
        <w:rPr>
          <w:rFonts w:ascii="BIZ UDPゴシック" w:eastAsia="BIZ UDPゴシック" w:hAnsi="BIZ UDPゴシック" w:hint="eastAsia"/>
          <w:sz w:val="22"/>
        </w:rPr>
        <w:t>「</w:t>
      </w:r>
      <w:r w:rsidR="000C7CA9">
        <w:rPr>
          <w:rFonts w:ascii="BIZ UDPゴシック" w:eastAsia="BIZ UDPゴシック" w:hAnsi="BIZ UDPゴシック" w:hint="eastAsia"/>
          <w:sz w:val="22"/>
        </w:rPr>
        <w:t>退職者の中から必要な</w:t>
      </w:r>
      <w:r w:rsidR="009A5393">
        <w:rPr>
          <w:rFonts w:ascii="BIZ UDPゴシック" w:eastAsia="BIZ UDPゴシック" w:hAnsi="BIZ UDPゴシック" w:hint="eastAsia"/>
          <w:sz w:val="22"/>
        </w:rPr>
        <w:t>者</w:t>
      </w:r>
      <w:r w:rsidR="000C7CA9">
        <w:rPr>
          <w:rFonts w:ascii="BIZ UDPゴシック" w:eastAsia="BIZ UDPゴシック" w:hAnsi="BIZ UDPゴシック" w:hint="eastAsia"/>
          <w:sz w:val="22"/>
        </w:rPr>
        <w:t>を選抜して</w:t>
      </w:r>
      <w:r w:rsidR="009A5393">
        <w:rPr>
          <w:rFonts w:ascii="BIZ UDPゴシック" w:eastAsia="BIZ UDPゴシック" w:hAnsi="BIZ UDPゴシック" w:hint="eastAsia"/>
          <w:sz w:val="22"/>
        </w:rPr>
        <w:t>雇用</w:t>
      </w:r>
      <w:r w:rsidR="00A97EB4">
        <w:rPr>
          <w:rFonts w:ascii="BIZ UDPゴシック" w:eastAsia="BIZ UDPゴシック" w:hAnsi="BIZ UDPゴシック" w:hint="eastAsia"/>
          <w:sz w:val="22"/>
        </w:rPr>
        <w:t>延長</w:t>
      </w:r>
      <w:r w:rsidR="009A5393">
        <w:rPr>
          <w:rFonts w:ascii="BIZ UDPゴシック" w:eastAsia="BIZ UDPゴシック" w:hAnsi="BIZ UDPゴシック" w:hint="eastAsia"/>
          <w:sz w:val="22"/>
        </w:rPr>
        <w:t>、</w:t>
      </w:r>
      <w:r w:rsidR="00A97EB4">
        <w:rPr>
          <w:rFonts w:ascii="BIZ UDPゴシック" w:eastAsia="BIZ UDPゴシック" w:hAnsi="BIZ UDPゴシック" w:hint="eastAsia"/>
          <w:sz w:val="22"/>
        </w:rPr>
        <w:t>嘱託</w:t>
      </w:r>
      <w:r w:rsidR="009A5393">
        <w:rPr>
          <w:rFonts w:ascii="BIZ UDPゴシック" w:eastAsia="BIZ UDPゴシック" w:hAnsi="BIZ UDPゴシック" w:hint="eastAsia"/>
          <w:sz w:val="22"/>
        </w:rPr>
        <w:t>による</w:t>
      </w:r>
      <w:r>
        <w:rPr>
          <w:rFonts w:ascii="BIZ UDPゴシック" w:eastAsia="BIZ UDPゴシック" w:hAnsi="BIZ UDPゴシック" w:hint="eastAsia"/>
          <w:sz w:val="22"/>
        </w:rPr>
        <w:t>再雇用を行い、指導者として活用している」</w:t>
      </w:r>
      <w:r w:rsidR="001D2314">
        <w:rPr>
          <w:rFonts w:ascii="BIZ UDPゴシック" w:eastAsia="BIZ UDPゴシック" w:hAnsi="BIZ UDPゴシック" w:hint="eastAsia"/>
          <w:sz w:val="22"/>
        </w:rPr>
        <w:t>が４９．６％となっています。</w:t>
      </w:r>
    </w:p>
    <w:p w14:paraId="4D8878A6" w14:textId="54ACDA8C" w:rsidR="00CA53FF" w:rsidRDefault="001D2314" w:rsidP="000471EB">
      <w:pPr>
        <w:tabs>
          <w:tab w:val="left" w:pos="2595"/>
        </w:tabs>
        <w:autoSpaceDE w:val="0"/>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また、「新規学卒者の採用を増やしている」や「</w:t>
      </w:r>
      <w:r w:rsidR="009A5393">
        <w:rPr>
          <w:rFonts w:ascii="BIZ UDPゴシック" w:eastAsia="BIZ UDPゴシック" w:hAnsi="BIZ UDPゴシック" w:hint="eastAsia"/>
          <w:sz w:val="22"/>
        </w:rPr>
        <w:t>技能継承のための</w:t>
      </w:r>
      <w:r>
        <w:rPr>
          <w:rFonts w:ascii="BIZ UDPゴシック" w:eastAsia="BIZ UDPゴシック" w:hAnsi="BIZ UDPゴシック" w:hint="eastAsia"/>
          <w:sz w:val="22"/>
        </w:rPr>
        <w:t>特別な教育訓練により</w:t>
      </w:r>
      <w:r w:rsidR="009A5393">
        <w:rPr>
          <w:rFonts w:ascii="BIZ UDPゴシック" w:eastAsia="BIZ UDPゴシック" w:hAnsi="BIZ UDPゴシック" w:hint="eastAsia"/>
          <w:sz w:val="22"/>
        </w:rPr>
        <w:t>、</w:t>
      </w:r>
      <w:r>
        <w:rPr>
          <w:rFonts w:ascii="BIZ UDPゴシック" w:eastAsia="BIZ UDPゴシック" w:hAnsi="BIZ UDPゴシック" w:hint="eastAsia"/>
          <w:sz w:val="22"/>
        </w:rPr>
        <w:t>若年・中堅層に技能・ノウハウ等伝承している」など</w:t>
      </w:r>
      <w:r w:rsidR="000C7CA9">
        <w:rPr>
          <w:rFonts w:ascii="BIZ UDPゴシック" w:eastAsia="BIZ UDPゴシック" w:hAnsi="BIZ UDPゴシック" w:hint="eastAsia"/>
          <w:sz w:val="22"/>
        </w:rPr>
        <w:t>、人材の確保</w:t>
      </w:r>
      <w:r>
        <w:rPr>
          <w:rFonts w:ascii="BIZ UDPゴシック" w:eastAsia="BIZ UDPゴシック" w:hAnsi="BIZ UDPゴシック" w:hint="eastAsia"/>
          <w:sz w:val="22"/>
        </w:rPr>
        <w:t>や育成を通じた技能継承の</w:t>
      </w:r>
      <w:r w:rsidR="000C7CA9">
        <w:rPr>
          <w:rFonts w:ascii="BIZ UDPゴシック" w:eastAsia="BIZ UDPゴシック" w:hAnsi="BIZ UDPゴシック" w:hint="eastAsia"/>
          <w:sz w:val="22"/>
        </w:rPr>
        <w:t>取組</w:t>
      </w:r>
      <w:r>
        <w:rPr>
          <w:rFonts w:ascii="BIZ UDPゴシック" w:eastAsia="BIZ UDPゴシック" w:hAnsi="BIZ UDPゴシック" w:hint="eastAsia"/>
          <w:sz w:val="22"/>
        </w:rPr>
        <w:t>も</w:t>
      </w:r>
      <w:r w:rsidR="000C7CA9">
        <w:rPr>
          <w:rFonts w:ascii="BIZ UDPゴシック" w:eastAsia="BIZ UDPゴシック" w:hAnsi="BIZ UDPゴシック" w:hint="eastAsia"/>
          <w:sz w:val="22"/>
        </w:rPr>
        <w:t>進められています（図</w:t>
      </w:r>
      <w:r w:rsidR="005521AE">
        <w:rPr>
          <w:rFonts w:ascii="BIZ UDPゴシック" w:eastAsia="BIZ UDPゴシック" w:hAnsi="BIZ UDPゴシック" w:hint="eastAsia"/>
          <w:sz w:val="22"/>
        </w:rPr>
        <w:t>２３</w:t>
      </w:r>
      <w:r w:rsidR="000C7CA9">
        <w:rPr>
          <w:rFonts w:ascii="BIZ UDPゴシック" w:eastAsia="BIZ UDPゴシック" w:hAnsi="BIZ UDPゴシック" w:hint="eastAsia"/>
          <w:sz w:val="22"/>
        </w:rPr>
        <w:t>）</w:t>
      </w:r>
      <w:r w:rsidR="000E4088">
        <w:rPr>
          <w:rFonts w:ascii="BIZ UDPゴシック" w:eastAsia="BIZ UDPゴシック" w:hAnsi="BIZ UDPゴシック" w:hint="eastAsia"/>
          <w:sz w:val="22"/>
        </w:rPr>
        <w:t>。</w:t>
      </w:r>
    </w:p>
    <w:p w14:paraId="0F978B44" w14:textId="31C90713" w:rsidR="001D2314" w:rsidRPr="001D2314" w:rsidRDefault="001D2314" w:rsidP="00A027EC">
      <w:pPr>
        <w:tabs>
          <w:tab w:val="left" w:pos="2595"/>
        </w:tabs>
        <w:autoSpaceDE w:val="0"/>
        <w:rPr>
          <w:rFonts w:ascii="BIZ UDPゴシック" w:eastAsia="BIZ UDPゴシック" w:hAnsi="BIZ UDPゴシック"/>
          <w:sz w:val="22"/>
        </w:rPr>
      </w:pPr>
      <w:r>
        <w:rPr>
          <w:rFonts w:ascii="BIZ UDPゴシック" w:eastAsia="BIZ UDPゴシック" w:hAnsi="BIZ UDPゴシック" w:hint="eastAsia"/>
          <w:sz w:val="22"/>
        </w:rPr>
        <w:t xml:space="preserve">　技能継承に向けては、指導者となる人材の確保や若手人材の育成が</w:t>
      </w:r>
      <w:r w:rsidR="00DC63D4">
        <w:rPr>
          <w:rFonts w:ascii="BIZ UDPゴシック" w:eastAsia="BIZ UDPゴシック" w:hAnsi="BIZ UDPゴシック" w:hint="eastAsia"/>
          <w:sz w:val="22"/>
        </w:rPr>
        <w:t>重要となっており、技能の継承に向けた取組の重要性が高まっています</w:t>
      </w:r>
      <w:r>
        <w:rPr>
          <w:rFonts w:ascii="BIZ UDPゴシック" w:eastAsia="BIZ UDPゴシック" w:hAnsi="BIZ UDPゴシック" w:hint="eastAsia"/>
          <w:sz w:val="22"/>
        </w:rPr>
        <w:t>。</w:t>
      </w:r>
    </w:p>
    <w:p w14:paraId="419D7B58" w14:textId="77777777" w:rsidR="006531DB" w:rsidRDefault="006531DB" w:rsidP="00A027EC">
      <w:pPr>
        <w:tabs>
          <w:tab w:val="left" w:pos="2595"/>
        </w:tabs>
        <w:autoSpaceDE w:val="0"/>
        <w:rPr>
          <w:rFonts w:ascii="BIZ UDPゴシック" w:eastAsia="BIZ UDPゴシック" w:hAnsi="BIZ UDPゴシック"/>
          <w:sz w:val="22"/>
        </w:rPr>
      </w:pPr>
    </w:p>
    <w:tbl>
      <w:tblPr>
        <w:tblStyle w:val="a3"/>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060"/>
      </w:tblGrid>
      <w:tr w:rsidR="000E4088" w14:paraId="2177E2D7" w14:textId="77777777" w:rsidTr="000E4088">
        <w:trPr>
          <w:trHeight w:val="3246"/>
        </w:trPr>
        <w:tc>
          <w:tcPr>
            <w:tcW w:w="9060" w:type="dxa"/>
          </w:tcPr>
          <w:p w14:paraId="47DFEF8A" w14:textId="04D06339" w:rsidR="000E4088" w:rsidRDefault="006531DB" w:rsidP="00A027EC">
            <w:pPr>
              <w:tabs>
                <w:tab w:val="left" w:pos="2595"/>
              </w:tabs>
              <w:autoSpaceDE w:val="0"/>
              <w:jc w:val="center"/>
              <w:rPr>
                <w:rFonts w:ascii="BIZ UDPゴシック" w:eastAsia="BIZ UDPゴシック" w:hAnsi="BIZ UDPゴシック"/>
                <w:sz w:val="22"/>
              </w:rPr>
            </w:pPr>
            <w:r>
              <w:rPr>
                <w:rFonts w:ascii="BIZ UDPゴシック" w:eastAsia="BIZ UDPゴシック" w:hAnsi="BIZ UDPゴシック"/>
                <w:noProof/>
                <w:sz w:val="22"/>
              </w:rPr>
              <w:lastRenderedPageBreak/>
              <w:drawing>
                <wp:inline distT="0" distB="0" distL="0" distR="0" wp14:anchorId="1AD6CACB" wp14:editId="2C100D6C">
                  <wp:extent cx="3371850" cy="1950303"/>
                  <wp:effectExtent l="0" t="0" r="0" b="0"/>
                  <wp:docPr id="1548175741"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378810" cy="1954328"/>
                          </a:xfrm>
                          <a:prstGeom prst="rect">
                            <a:avLst/>
                          </a:prstGeom>
                          <a:noFill/>
                          <a:ln>
                            <a:noFill/>
                          </a:ln>
                        </pic:spPr>
                      </pic:pic>
                    </a:graphicData>
                  </a:graphic>
                </wp:inline>
              </w:drawing>
            </w:r>
          </w:p>
          <w:p w14:paraId="2F6A70D8" w14:textId="4695B0E1" w:rsidR="000E4088" w:rsidRDefault="000E4088" w:rsidP="00A027EC">
            <w:pPr>
              <w:tabs>
                <w:tab w:val="left" w:pos="2595"/>
              </w:tabs>
              <w:autoSpaceDE w:val="0"/>
              <w:jc w:val="center"/>
              <w:rPr>
                <w:rFonts w:ascii="BIZ UDPゴシック" w:eastAsia="BIZ UDPゴシック" w:hAnsi="BIZ UDPゴシック"/>
                <w:sz w:val="22"/>
              </w:rPr>
            </w:pPr>
            <w:r w:rsidRPr="006531DB">
              <w:rPr>
                <w:rFonts w:ascii="BIZ UDPゴシック" w:eastAsia="BIZ UDPゴシック" w:hAnsi="BIZ UDPゴシック" w:hint="eastAsia"/>
                <w:sz w:val="20"/>
                <w:szCs w:val="20"/>
              </w:rPr>
              <w:t>図</w:t>
            </w:r>
            <w:r w:rsidR="005521AE">
              <w:rPr>
                <w:rFonts w:ascii="BIZ UDPゴシック" w:eastAsia="BIZ UDPゴシック" w:hAnsi="BIZ UDPゴシック" w:hint="eastAsia"/>
                <w:sz w:val="20"/>
                <w:szCs w:val="20"/>
              </w:rPr>
              <w:t>２２</w:t>
            </w:r>
            <w:r w:rsidRPr="006531DB">
              <w:rPr>
                <w:rFonts w:ascii="BIZ UDPゴシック" w:eastAsia="BIZ UDPゴシック" w:hAnsi="BIZ UDPゴシック" w:hint="eastAsia"/>
                <w:sz w:val="20"/>
                <w:szCs w:val="20"/>
              </w:rPr>
              <w:t xml:space="preserve">　技能継承の取組を行っている事業所</w:t>
            </w:r>
          </w:p>
        </w:tc>
      </w:tr>
    </w:tbl>
    <w:p w14:paraId="041C13F4" w14:textId="4BA79547" w:rsidR="000E4088" w:rsidRPr="000E4088" w:rsidRDefault="000E4088" w:rsidP="00A027EC">
      <w:pPr>
        <w:tabs>
          <w:tab w:val="left" w:pos="2595"/>
        </w:tabs>
        <w:autoSpaceDE w:val="0"/>
        <w:jc w:val="right"/>
        <w:rPr>
          <w:rFonts w:ascii="BIZ UDPゴシック" w:eastAsia="BIZ UDPゴシック" w:hAnsi="BIZ UDPゴシック"/>
          <w:sz w:val="16"/>
          <w:szCs w:val="16"/>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0E4088" w14:paraId="4F0B3F48" w14:textId="77777777" w:rsidTr="006531DB">
        <w:trPr>
          <w:trHeight w:val="278"/>
        </w:trPr>
        <w:tc>
          <w:tcPr>
            <w:tcW w:w="9060" w:type="dxa"/>
          </w:tcPr>
          <w:p w14:paraId="418EB71F" w14:textId="6219786E" w:rsidR="000E4088" w:rsidRDefault="006531DB" w:rsidP="00A027EC">
            <w:pPr>
              <w:tabs>
                <w:tab w:val="left" w:pos="2595"/>
              </w:tabs>
              <w:autoSpaceDE w:val="0"/>
              <w:jc w:val="center"/>
              <w:rPr>
                <w:rFonts w:ascii="BIZ UDPゴシック" w:eastAsia="BIZ UDPゴシック" w:hAnsi="BIZ UDPゴシック"/>
                <w:sz w:val="22"/>
              </w:rPr>
            </w:pPr>
            <w:r>
              <w:rPr>
                <w:rFonts w:ascii="BIZ UDPゴシック" w:eastAsia="BIZ UDPゴシック" w:hAnsi="BIZ UDPゴシック"/>
                <w:noProof/>
                <w:sz w:val="22"/>
              </w:rPr>
              <w:drawing>
                <wp:inline distT="0" distB="0" distL="0" distR="0" wp14:anchorId="63FAF8B8" wp14:editId="0D53BC99">
                  <wp:extent cx="5709627" cy="3168503"/>
                  <wp:effectExtent l="0" t="0" r="5715" b="0"/>
                  <wp:docPr id="2056801507"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0">
                            <a:extLst>
                              <a:ext uri="{28A0092B-C50C-407E-A947-70E740481C1C}">
                                <a14:useLocalDpi xmlns:a14="http://schemas.microsoft.com/office/drawing/2010/main" val="0"/>
                              </a:ext>
                            </a:extLst>
                          </a:blip>
                          <a:srcRect t="7847"/>
                          <a:stretch>
                            <a:fillRect/>
                          </a:stretch>
                        </pic:blipFill>
                        <pic:spPr bwMode="auto">
                          <a:xfrm>
                            <a:off x="0" y="0"/>
                            <a:ext cx="5738579" cy="3184569"/>
                          </a:xfrm>
                          <a:prstGeom prst="rect">
                            <a:avLst/>
                          </a:prstGeom>
                          <a:noFill/>
                          <a:ln>
                            <a:noFill/>
                          </a:ln>
                          <a:extLst>
                            <a:ext uri="{53640926-AAD7-44D8-BBD7-CCE9431645EC}">
                              <a14:shadowObscured xmlns:a14="http://schemas.microsoft.com/office/drawing/2010/main"/>
                            </a:ext>
                          </a:extLst>
                        </pic:spPr>
                      </pic:pic>
                    </a:graphicData>
                  </a:graphic>
                </wp:inline>
              </w:drawing>
            </w:r>
          </w:p>
          <w:p w14:paraId="04085756" w14:textId="0B65671F" w:rsidR="000E4088" w:rsidRDefault="000E4088" w:rsidP="00A027EC">
            <w:pPr>
              <w:tabs>
                <w:tab w:val="left" w:pos="2595"/>
              </w:tabs>
              <w:autoSpaceDE w:val="0"/>
              <w:jc w:val="center"/>
              <w:rPr>
                <w:rFonts w:ascii="BIZ UDPゴシック" w:eastAsia="BIZ UDPゴシック" w:hAnsi="BIZ UDPゴシック"/>
                <w:sz w:val="22"/>
              </w:rPr>
            </w:pPr>
            <w:r w:rsidRPr="006531DB">
              <w:rPr>
                <w:rFonts w:ascii="BIZ UDPゴシック" w:eastAsia="BIZ UDPゴシック" w:hAnsi="BIZ UDPゴシック" w:hint="eastAsia"/>
                <w:sz w:val="20"/>
                <w:szCs w:val="20"/>
              </w:rPr>
              <w:t>図</w:t>
            </w:r>
            <w:r w:rsidR="005521AE">
              <w:rPr>
                <w:rFonts w:ascii="BIZ UDPゴシック" w:eastAsia="BIZ UDPゴシック" w:hAnsi="BIZ UDPゴシック" w:hint="eastAsia"/>
                <w:sz w:val="20"/>
                <w:szCs w:val="20"/>
              </w:rPr>
              <w:t>２３</w:t>
            </w:r>
            <w:r w:rsidRPr="006531DB">
              <w:rPr>
                <w:rFonts w:ascii="BIZ UDPゴシック" w:eastAsia="BIZ UDPゴシック" w:hAnsi="BIZ UDPゴシック" w:hint="eastAsia"/>
                <w:sz w:val="20"/>
                <w:szCs w:val="20"/>
              </w:rPr>
              <w:t xml:space="preserve">　技能継承の取組内容</w:t>
            </w:r>
            <w:r w:rsidR="006531DB">
              <w:rPr>
                <w:rFonts w:ascii="BIZ UDPゴシック" w:eastAsia="BIZ UDPゴシック" w:hAnsi="BIZ UDPゴシック" w:hint="eastAsia"/>
                <w:sz w:val="20"/>
                <w:szCs w:val="20"/>
              </w:rPr>
              <w:t>（複数回答）</w:t>
            </w:r>
          </w:p>
        </w:tc>
      </w:tr>
    </w:tbl>
    <w:p w14:paraId="7852691E" w14:textId="77777777" w:rsidR="00CA53FF" w:rsidRDefault="00CA53FF" w:rsidP="00A027EC">
      <w:pPr>
        <w:tabs>
          <w:tab w:val="left" w:pos="2595"/>
        </w:tabs>
        <w:autoSpaceDE w:val="0"/>
        <w:rPr>
          <w:rFonts w:ascii="BIZ UDPゴシック" w:eastAsia="BIZ UDPゴシック" w:hAnsi="BIZ UDPゴシック"/>
          <w:sz w:val="22"/>
        </w:rPr>
      </w:pPr>
    </w:p>
    <w:p w14:paraId="32104012" w14:textId="1685EB19" w:rsidR="00CA53FF" w:rsidRDefault="00CA53FF" w:rsidP="00A027EC">
      <w:pPr>
        <w:tabs>
          <w:tab w:val="left" w:pos="2595"/>
        </w:tabs>
        <w:autoSpaceDE w:val="0"/>
        <w:rPr>
          <w:rFonts w:ascii="BIZ UDPゴシック" w:eastAsia="BIZ UDPゴシック" w:hAnsi="BIZ UDPゴシック"/>
          <w:sz w:val="22"/>
        </w:rPr>
      </w:pPr>
      <w:r>
        <w:rPr>
          <w:rFonts w:ascii="BIZ UDPゴシック" w:eastAsia="BIZ UDPゴシック" w:hAnsi="BIZ UDPゴシック" w:hint="eastAsia"/>
          <w:sz w:val="22"/>
        </w:rPr>
        <w:t>③ デジタル技術を担う人材</w:t>
      </w:r>
    </w:p>
    <w:p w14:paraId="0874D09A" w14:textId="51C4EC5B" w:rsidR="000E4088" w:rsidRDefault="00CA53FF" w:rsidP="00A027EC">
      <w:pPr>
        <w:tabs>
          <w:tab w:val="left" w:pos="2595"/>
        </w:tabs>
        <w:autoSpaceDE w:val="0"/>
        <w:rPr>
          <w:rFonts w:ascii="BIZ UDPゴシック" w:eastAsia="BIZ UDPゴシック" w:hAnsi="BIZ UDPゴシック"/>
          <w:sz w:val="22"/>
        </w:rPr>
      </w:pPr>
      <w:r>
        <w:rPr>
          <w:rFonts w:ascii="BIZ UDPゴシック" w:eastAsia="BIZ UDPゴシック" w:hAnsi="BIZ UDPゴシック" w:hint="eastAsia"/>
          <w:sz w:val="22"/>
        </w:rPr>
        <w:t xml:space="preserve">　　DX</w:t>
      </w:r>
      <w:r w:rsidR="000E4088">
        <w:rPr>
          <w:rFonts w:ascii="BIZ UDPゴシック" w:eastAsia="BIZ UDPゴシック" w:hAnsi="BIZ UDPゴシック" w:hint="eastAsia"/>
          <w:sz w:val="22"/>
        </w:rPr>
        <w:t>への取組は全体として増加傾向にありますが、</w:t>
      </w:r>
      <w:r w:rsidR="000C7CA9">
        <w:rPr>
          <w:rFonts w:ascii="BIZ UDPゴシック" w:eastAsia="BIZ UDPゴシック" w:hAnsi="BIZ UDPゴシック" w:hint="eastAsia"/>
          <w:sz w:val="22"/>
        </w:rPr>
        <w:t>企業規模別にみると、</w:t>
      </w:r>
      <w:r w:rsidR="000E4088">
        <w:rPr>
          <w:rFonts w:ascii="BIZ UDPゴシック" w:eastAsia="BIZ UDPゴシック" w:hAnsi="BIZ UDPゴシック" w:hint="eastAsia"/>
          <w:sz w:val="22"/>
        </w:rPr>
        <w:t>中小企業では取組割合</w:t>
      </w:r>
      <w:r w:rsidR="000C7CA9">
        <w:rPr>
          <w:rFonts w:ascii="BIZ UDPゴシック" w:eastAsia="BIZ UDPゴシック" w:hAnsi="BIZ UDPゴシック" w:hint="eastAsia"/>
          <w:sz w:val="22"/>
        </w:rPr>
        <w:t>や</w:t>
      </w:r>
      <w:r w:rsidR="000E4088">
        <w:rPr>
          <w:rFonts w:ascii="BIZ UDPゴシック" w:eastAsia="BIZ UDPゴシック" w:hAnsi="BIZ UDPゴシック" w:hint="eastAsia"/>
          <w:sz w:val="22"/>
        </w:rPr>
        <w:t>継続的な予算確保</w:t>
      </w:r>
      <w:r w:rsidR="000C7CA9">
        <w:rPr>
          <w:rFonts w:ascii="BIZ UDPゴシック" w:eastAsia="BIZ UDPゴシック" w:hAnsi="BIZ UDPゴシック" w:hint="eastAsia"/>
          <w:sz w:val="22"/>
        </w:rPr>
        <w:t>の割合が低い</w:t>
      </w:r>
      <w:r w:rsidR="000E4088">
        <w:rPr>
          <w:rFonts w:ascii="BIZ UDPゴシック" w:eastAsia="BIZ UDPゴシック" w:hAnsi="BIZ UDPゴシック" w:hint="eastAsia"/>
          <w:sz w:val="22"/>
        </w:rPr>
        <w:t>状況です。</w:t>
      </w:r>
      <w:r w:rsidR="000C7CA9">
        <w:rPr>
          <w:rFonts w:ascii="BIZ UDPゴシック" w:eastAsia="BIZ UDPゴシック" w:hAnsi="BIZ UDPゴシック" w:hint="eastAsia"/>
          <w:sz w:val="22"/>
        </w:rPr>
        <w:t>また、DXに</w:t>
      </w:r>
      <w:r w:rsidR="000E4088">
        <w:rPr>
          <w:rFonts w:ascii="BIZ UDPゴシック" w:eastAsia="BIZ UDPゴシック" w:hAnsi="BIZ UDPゴシック" w:hint="eastAsia"/>
          <w:sz w:val="22"/>
        </w:rPr>
        <w:t>取り組んでいない理由として、「</w:t>
      </w:r>
      <w:r w:rsidR="00A97EB4">
        <w:rPr>
          <w:rFonts w:ascii="BIZ UDPゴシック" w:eastAsia="BIZ UDPゴシック" w:hAnsi="BIZ UDPゴシック" w:hint="eastAsia"/>
          <w:sz w:val="22"/>
        </w:rPr>
        <w:t>自社がDXに取組む</w:t>
      </w:r>
      <w:r w:rsidR="000E4088">
        <w:rPr>
          <w:rFonts w:ascii="BIZ UDPゴシック" w:eastAsia="BIZ UDPゴシック" w:hAnsi="BIZ UDPゴシック" w:hint="eastAsia"/>
          <w:sz w:val="22"/>
        </w:rPr>
        <w:t>メリットが分からない」「</w:t>
      </w:r>
      <w:r w:rsidR="00A97EB4">
        <w:rPr>
          <w:rFonts w:ascii="BIZ UDPゴシック" w:eastAsia="BIZ UDPゴシック" w:hAnsi="BIZ UDPゴシック" w:hint="eastAsia"/>
          <w:sz w:val="22"/>
        </w:rPr>
        <w:t>DXに取組むための</w:t>
      </w:r>
      <w:r w:rsidR="000E4088">
        <w:rPr>
          <w:rFonts w:ascii="BIZ UDPゴシック" w:eastAsia="BIZ UDPゴシック" w:hAnsi="BIZ UDPゴシック" w:hint="eastAsia"/>
          <w:sz w:val="22"/>
        </w:rPr>
        <w:t>知識や情報が不足</w:t>
      </w:r>
      <w:r w:rsidR="00A97EB4">
        <w:rPr>
          <w:rFonts w:ascii="BIZ UDPゴシック" w:eastAsia="BIZ UDPゴシック" w:hAnsi="BIZ UDPゴシック" w:hint="eastAsia"/>
          <w:sz w:val="22"/>
        </w:rPr>
        <w:t>している</w:t>
      </w:r>
      <w:r w:rsidR="000E4088">
        <w:rPr>
          <w:rFonts w:ascii="BIZ UDPゴシック" w:eastAsia="BIZ UDPゴシック" w:hAnsi="BIZ UDPゴシック" w:hint="eastAsia"/>
          <w:sz w:val="22"/>
        </w:rPr>
        <w:t>」の割合が高くなって</w:t>
      </w:r>
      <w:r w:rsidR="00057F50">
        <w:rPr>
          <w:rFonts w:ascii="BIZ UDPゴシック" w:eastAsia="BIZ UDPゴシック" w:hAnsi="BIZ UDPゴシック" w:hint="eastAsia"/>
          <w:sz w:val="22"/>
        </w:rPr>
        <w:t>おり</w:t>
      </w:r>
      <w:r w:rsidR="007C3DA5">
        <w:rPr>
          <w:rFonts w:ascii="BIZ UDPゴシック" w:eastAsia="BIZ UDPゴシック" w:hAnsi="BIZ UDPゴシック" w:hint="eastAsia"/>
          <w:sz w:val="22"/>
        </w:rPr>
        <w:t>（図</w:t>
      </w:r>
      <w:r w:rsidR="005521AE">
        <w:rPr>
          <w:rFonts w:ascii="BIZ UDPゴシック" w:eastAsia="BIZ UDPゴシック" w:hAnsi="BIZ UDPゴシック" w:hint="eastAsia"/>
          <w:sz w:val="22"/>
        </w:rPr>
        <w:t>２４</w:t>
      </w:r>
      <w:r w:rsidR="007C3DA5">
        <w:rPr>
          <w:rFonts w:ascii="BIZ UDPゴシック" w:eastAsia="BIZ UDPゴシック" w:hAnsi="BIZ UDPゴシック" w:hint="eastAsia"/>
          <w:sz w:val="22"/>
        </w:rPr>
        <w:t>）</w:t>
      </w:r>
      <w:r w:rsidR="00057F50">
        <w:rPr>
          <w:rFonts w:ascii="BIZ UDPゴシック" w:eastAsia="BIZ UDPゴシック" w:hAnsi="BIZ UDPゴシック" w:hint="eastAsia"/>
          <w:sz w:val="22"/>
        </w:rPr>
        <w:t>、</w:t>
      </w:r>
      <w:r w:rsidR="00DC63D4">
        <w:rPr>
          <w:rFonts w:ascii="BIZ UDPゴシック" w:eastAsia="BIZ UDPゴシック" w:hAnsi="BIZ UDPゴシック" w:hint="eastAsia"/>
          <w:sz w:val="22"/>
        </w:rPr>
        <w:t>は、</w:t>
      </w:r>
      <w:r w:rsidR="00057F50">
        <w:rPr>
          <w:rFonts w:ascii="BIZ UDPゴシック" w:eastAsia="BIZ UDPゴシック" w:hAnsi="BIZ UDPゴシック" w:hint="eastAsia"/>
          <w:sz w:val="22"/>
        </w:rPr>
        <w:t>DXに取り組むメリットや</w:t>
      </w:r>
      <w:r w:rsidR="00DC63D4">
        <w:rPr>
          <w:rFonts w:ascii="BIZ UDPゴシック" w:eastAsia="BIZ UDPゴシック" w:hAnsi="BIZ UDPゴシック" w:hint="eastAsia"/>
          <w:sz w:val="22"/>
        </w:rPr>
        <w:t>知識や情報</w:t>
      </w:r>
      <w:r w:rsidR="00057F50">
        <w:rPr>
          <w:rFonts w:ascii="BIZ UDPゴシック" w:eastAsia="BIZ UDPゴシック" w:hAnsi="BIZ UDPゴシック" w:hint="eastAsia"/>
          <w:sz w:val="22"/>
        </w:rPr>
        <w:t>に関する理解を図る必要があります</w:t>
      </w:r>
      <w:r w:rsidR="00B32C32">
        <w:rPr>
          <w:rFonts w:ascii="BIZ UDPゴシック" w:eastAsia="BIZ UDPゴシック" w:hAnsi="BIZ UDPゴシック" w:hint="eastAsia"/>
          <w:sz w:val="22"/>
        </w:rPr>
        <w:t>。</w:t>
      </w:r>
    </w:p>
    <w:p w14:paraId="6EEA2083" w14:textId="77777777" w:rsidR="000C7CA9" w:rsidRDefault="000C7CA9" w:rsidP="00A027EC">
      <w:pPr>
        <w:tabs>
          <w:tab w:val="left" w:pos="2595"/>
        </w:tabs>
        <w:autoSpaceDE w:val="0"/>
        <w:rPr>
          <w:rFonts w:ascii="BIZ UDPゴシック" w:eastAsia="BIZ UDPゴシック" w:hAnsi="BIZ UDPゴシック"/>
          <w:sz w:val="22"/>
        </w:rPr>
      </w:pPr>
    </w:p>
    <w:tbl>
      <w:tblPr>
        <w:tblStyle w:val="a3"/>
        <w:tblW w:w="0" w:type="auto"/>
        <w:tblLook w:val="04A0" w:firstRow="1" w:lastRow="0" w:firstColumn="1" w:lastColumn="0" w:noHBand="0" w:noVBand="1"/>
      </w:tblPr>
      <w:tblGrid>
        <w:gridCol w:w="9070"/>
      </w:tblGrid>
      <w:tr w:rsidR="00CA53FF" w14:paraId="38EA090F" w14:textId="77777777" w:rsidTr="00CA53FF">
        <w:trPr>
          <w:trHeight w:val="5527"/>
        </w:trPr>
        <w:tc>
          <w:tcPr>
            <w:tcW w:w="9060" w:type="dxa"/>
            <w:tcBorders>
              <w:top w:val="nil"/>
              <w:left w:val="nil"/>
              <w:bottom w:val="nil"/>
              <w:right w:val="nil"/>
            </w:tcBorders>
          </w:tcPr>
          <w:p w14:paraId="510DFBDA" w14:textId="77777777" w:rsidR="00CA53FF" w:rsidRDefault="00CA53FF" w:rsidP="00A027EC">
            <w:pPr>
              <w:tabs>
                <w:tab w:val="left" w:pos="2595"/>
              </w:tabs>
              <w:autoSpaceDE w:val="0"/>
              <w:jc w:val="center"/>
              <w:rPr>
                <w:rFonts w:ascii="BIZ UDPゴシック" w:eastAsia="BIZ UDPゴシック" w:hAnsi="BIZ UDPゴシック"/>
                <w:sz w:val="22"/>
              </w:rPr>
            </w:pPr>
            <w:r>
              <w:rPr>
                <w:rFonts w:ascii="BIZ UDPゴシック" w:eastAsia="BIZ UDPゴシック" w:hAnsi="BIZ UDPゴシック"/>
                <w:noProof/>
                <w:sz w:val="22"/>
              </w:rPr>
              <w:lastRenderedPageBreak/>
              <w:drawing>
                <wp:inline distT="0" distB="0" distL="0" distR="0" wp14:anchorId="6C2D5A2E" wp14:editId="07BEE9F6">
                  <wp:extent cx="5645150" cy="3204444"/>
                  <wp:effectExtent l="0" t="0" r="0" b="0"/>
                  <wp:docPr id="1374465610"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664628" cy="3215501"/>
                          </a:xfrm>
                          <a:prstGeom prst="rect">
                            <a:avLst/>
                          </a:prstGeom>
                          <a:noFill/>
                          <a:ln>
                            <a:noFill/>
                          </a:ln>
                        </pic:spPr>
                      </pic:pic>
                    </a:graphicData>
                  </a:graphic>
                </wp:inline>
              </w:drawing>
            </w:r>
          </w:p>
          <w:p w14:paraId="3CC3A6FD" w14:textId="477E85F4" w:rsidR="00CA53FF" w:rsidRDefault="00CA53FF" w:rsidP="00A027EC">
            <w:pPr>
              <w:tabs>
                <w:tab w:val="left" w:pos="2595"/>
              </w:tabs>
              <w:autoSpaceDE w:val="0"/>
              <w:jc w:val="center"/>
              <w:rPr>
                <w:rFonts w:ascii="BIZ UDPゴシック" w:eastAsia="BIZ UDPゴシック" w:hAnsi="BIZ UDPゴシック"/>
                <w:sz w:val="22"/>
              </w:rPr>
            </w:pPr>
            <w:r w:rsidRPr="00CA53FF">
              <w:rPr>
                <w:rFonts w:ascii="BIZ UDPゴシック" w:eastAsia="BIZ UDPゴシック" w:hAnsi="BIZ UDPゴシック" w:hint="eastAsia"/>
                <w:sz w:val="20"/>
                <w:szCs w:val="20"/>
              </w:rPr>
              <w:t>図</w:t>
            </w:r>
            <w:r w:rsidR="005521AE">
              <w:rPr>
                <w:rFonts w:ascii="BIZ UDPゴシック" w:eastAsia="BIZ UDPゴシック" w:hAnsi="BIZ UDPゴシック" w:hint="eastAsia"/>
                <w:sz w:val="20"/>
                <w:szCs w:val="20"/>
              </w:rPr>
              <w:t>２４</w:t>
            </w:r>
            <w:r w:rsidRPr="00CA53FF">
              <w:rPr>
                <w:rFonts w:ascii="BIZ UDPゴシック" w:eastAsia="BIZ UDPゴシック" w:hAnsi="BIZ UDPゴシック" w:hint="eastAsia"/>
                <w:sz w:val="20"/>
                <w:szCs w:val="20"/>
              </w:rPr>
              <w:t xml:space="preserve">　DXの取組状況</w:t>
            </w:r>
            <w:r>
              <w:rPr>
                <w:rFonts w:ascii="BIZ UDPゴシック" w:eastAsia="BIZ UDPゴシック" w:hAnsi="BIZ UDPゴシック" w:hint="eastAsia"/>
                <w:sz w:val="20"/>
                <w:szCs w:val="20"/>
              </w:rPr>
              <w:t>（全国）</w:t>
            </w:r>
          </w:p>
        </w:tc>
      </w:tr>
    </w:tbl>
    <w:p w14:paraId="0269EED4" w14:textId="3DB16D9F" w:rsidR="00C175FA" w:rsidRPr="001C6EC9" w:rsidRDefault="00C175FA" w:rsidP="00A027EC">
      <w:pPr>
        <w:tabs>
          <w:tab w:val="left" w:pos="2595"/>
        </w:tabs>
        <w:autoSpaceDE w:val="0"/>
        <w:ind w:left="110" w:hangingChars="50" w:hanging="110"/>
        <w:rPr>
          <w:rFonts w:ascii="BIZ UDPゴシック" w:eastAsia="BIZ UDPゴシック" w:hAnsi="BIZ UDPゴシック"/>
          <w:b/>
          <w:sz w:val="22"/>
          <w:szCs w:val="24"/>
        </w:rPr>
      </w:pPr>
    </w:p>
    <w:p w14:paraId="2E6331B1" w14:textId="12CFA74A" w:rsidR="00E51009" w:rsidRPr="001C6EC9" w:rsidRDefault="00B80522" w:rsidP="00A027EC">
      <w:pPr>
        <w:pStyle w:val="3"/>
        <w:autoSpaceDE w:val="0"/>
        <w:rPr>
          <w:rFonts w:ascii="BIZ UDPゴシック" w:eastAsia="BIZ UDPゴシック" w:hAnsi="BIZ UDPゴシック"/>
          <w:color w:val="000000" w:themeColor="text1"/>
        </w:rPr>
      </w:pPr>
      <w:bookmarkStart w:id="16" w:name="_Toc238127468"/>
      <w:r>
        <w:rPr>
          <w:rFonts w:ascii="BIZ UDPゴシック" w:eastAsia="BIZ UDPゴシック" w:hAnsi="BIZ UDPゴシック" w:hint="eastAsia"/>
          <w:color w:val="000000" w:themeColor="text1"/>
        </w:rPr>
        <w:t>（</w:t>
      </w:r>
      <w:r w:rsidR="00CA53FF">
        <w:rPr>
          <w:rFonts w:ascii="BIZ UDPゴシック" w:eastAsia="BIZ UDPゴシック" w:hAnsi="BIZ UDPゴシック" w:hint="eastAsia"/>
          <w:color w:val="000000" w:themeColor="text1"/>
        </w:rPr>
        <w:t>４</w:t>
      </w:r>
      <w:r>
        <w:rPr>
          <w:rFonts w:ascii="BIZ UDPゴシック" w:eastAsia="BIZ UDPゴシック" w:hAnsi="BIZ UDPゴシック" w:hint="eastAsia"/>
          <w:color w:val="000000" w:themeColor="text1"/>
        </w:rPr>
        <w:t xml:space="preserve">） </w:t>
      </w:r>
      <w:r w:rsidR="005C791D" w:rsidRPr="001C6EC9">
        <w:rPr>
          <w:rFonts w:ascii="BIZ UDPゴシック" w:eastAsia="BIZ UDPゴシック" w:hAnsi="BIZ UDPゴシック" w:hint="eastAsia"/>
          <w:color w:val="000000" w:themeColor="text1"/>
        </w:rPr>
        <w:t>これまでの大阪府の</w:t>
      </w:r>
      <w:r w:rsidR="00096373" w:rsidRPr="001C6EC9">
        <w:rPr>
          <w:rFonts w:ascii="BIZ UDPゴシック" w:eastAsia="BIZ UDPゴシック" w:hAnsi="BIZ UDPゴシック" w:hint="eastAsia"/>
          <w:color w:val="000000" w:themeColor="text1"/>
        </w:rPr>
        <w:t>取組</w:t>
      </w:r>
      <w:r w:rsidR="00253A1F">
        <w:rPr>
          <w:rFonts w:ascii="BIZ UDPゴシック" w:eastAsia="BIZ UDPゴシック" w:hAnsi="BIZ UDPゴシック" w:hint="eastAsia"/>
          <w:color w:val="000000" w:themeColor="text1"/>
        </w:rPr>
        <w:t>状況</w:t>
      </w:r>
      <w:r w:rsidR="004A477F">
        <w:rPr>
          <w:rFonts w:ascii="BIZ UDPゴシック" w:eastAsia="BIZ UDPゴシック" w:hAnsi="BIZ UDPゴシック" w:hint="eastAsia"/>
          <w:color w:val="000000" w:themeColor="text1"/>
        </w:rPr>
        <w:t>等</w:t>
      </w:r>
      <w:bookmarkEnd w:id="16"/>
    </w:p>
    <w:p w14:paraId="4D98C663" w14:textId="0E20896F" w:rsidR="00D74E1E" w:rsidRPr="007C3DA5" w:rsidRDefault="00032359" w:rsidP="00A027EC">
      <w:pPr>
        <w:autoSpaceDE w:val="0"/>
        <w:ind w:firstLineChars="100" w:firstLine="220"/>
        <w:rPr>
          <w:rFonts w:ascii="BIZ UDPゴシック" w:eastAsia="BIZ UDPゴシック" w:hAnsi="BIZ UDPゴシック"/>
          <w:sz w:val="22"/>
        </w:rPr>
      </w:pPr>
      <w:r w:rsidRPr="007C3DA5">
        <w:rPr>
          <w:rFonts w:ascii="BIZ UDPゴシック" w:eastAsia="BIZ UDPゴシック" w:hAnsi="BIZ UDPゴシック" w:hint="eastAsia"/>
          <w:sz w:val="22"/>
        </w:rPr>
        <w:t>第１１次計画</w:t>
      </w:r>
      <w:r w:rsidR="00411FB7" w:rsidRPr="007C3DA5">
        <w:rPr>
          <w:rFonts w:ascii="BIZ UDPゴシック" w:eastAsia="BIZ UDPゴシック" w:hAnsi="BIZ UDPゴシック" w:hint="eastAsia"/>
          <w:sz w:val="22"/>
        </w:rPr>
        <w:t>では、</w:t>
      </w:r>
      <w:r w:rsidR="00D74E1E" w:rsidRPr="007C3DA5">
        <w:rPr>
          <w:rFonts w:ascii="BIZ UDPゴシック" w:eastAsia="BIZ UDPゴシック" w:hAnsi="BIZ UDPゴシック" w:hint="eastAsia"/>
          <w:sz w:val="22"/>
        </w:rPr>
        <w:t>「大阪の産業の成長を支える</w:t>
      </w:r>
      <w:r w:rsidR="0010707A" w:rsidRPr="007C3DA5">
        <w:rPr>
          <w:rFonts w:ascii="BIZ UDPゴシック" w:eastAsia="BIZ UDPゴシック" w:hAnsi="BIZ UDPゴシック" w:hint="eastAsia"/>
          <w:sz w:val="22"/>
        </w:rPr>
        <w:t>人材の育成」「</w:t>
      </w:r>
      <w:r w:rsidR="00780C66">
        <w:rPr>
          <w:rFonts w:ascii="BIZ UDPゴシック" w:eastAsia="BIZ UDPゴシック" w:hAnsi="BIZ UDPゴシック" w:hint="eastAsia"/>
          <w:sz w:val="22"/>
        </w:rPr>
        <w:t>セーフティネット</w:t>
      </w:r>
      <w:r w:rsidR="0010707A" w:rsidRPr="007C3DA5">
        <w:rPr>
          <w:rFonts w:ascii="BIZ UDPゴシック" w:eastAsia="BIZ UDPゴシック" w:hAnsi="BIZ UDPゴシック" w:hint="eastAsia"/>
          <w:sz w:val="22"/>
        </w:rPr>
        <w:t>としての職業能力開発」「関係機関との連携強化等」を基本方向として、職業能力開発施策</w:t>
      </w:r>
      <w:r w:rsidR="00412A55">
        <w:rPr>
          <w:rFonts w:ascii="BIZ UDPゴシック" w:eastAsia="BIZ UDPゴシック" w:hAnsi="BIZ UDPゴシック" w:hint="eastAsia"/>
          <w:sz w:val="22"/>
        </w:rPr>
        <w:t>を推進してき</w:t>
      </w:r>
      <w:r w:rsidR="0010707A" w:rsidRPr="007C3DA5">
        <w:rPr>
          <w:rFonts w:ascii="BIZ UDPゴシック" w:eastAsia="BIZ UDPゴシック" w:hAnsi="BIZ UDPゴシック" w:hint="eastAsia"/>
          <w:sz w:val="22"/>
        </w:rPr>
        <w:t>ました。</w:t>
      </w:r>
    </w:p>
    <w:p w14:paraId="5D537F27" w14:textId="0F11CCB7" w:rsidR="00253A1F" w:rsidRPr="007C3DA5" w:rsidRDefault="006E3737" w:rsidP="00A027EC">
      <w:pPr>
        <w:autoSpaceDE w:val="0"/>
        <w:rPr>
          <w:rFonts w:ascii="BIZ UDPゴシック" w:eastAsia="BIZ UDPゴシック" w:hAnsi="BIZ UDPゴシック"/>
          <w:sz w:val="22"/>
        </w:rPr>
      </w:pPr>
      <w:r w:rsidRPr="007C3DA5">
        <w:rPr>
          <w:rFonts w:ascii="BIZ UDPゴシック" w:eastAsia="BIZ UDPゴシック" w:hAnsi="BIZ UDPゴシック" w:hint="eastAsia"/>
          <w:sz w:val="22"/>
        </w:rPr>
        <w:t xml:space="preserve">　</w:t>
      </w:r>
      <w:r w:rsidR="00412A55">
        <w:rPr>
          <w:rFonts w:ascii="BIZ UDPゴシック" w:eastAsia="BIZ UDPゴシック" w:hAnsi="BIZ UDPゴシック" w:hint="eastAsia"/>
          <w:sz w:val="22"/>
        </w:rPr>
        <w:t>数値</w:t>
      </w:r>
      <w:r w:rsidR="00BF5797" w:rsidRPr="007C3DA5">
        <w:rPr>
          <w:rFonts w:ascii="BIZ UDPゴシック" w:eastAsia="BIZ UDPゴシック" w:hAnsi="BIZ UDPゴシック" w:hint="eastAsia"/>
          <w:sz w:val="22"/>
        </w:rPr>
        <w:t>目標の</w:t>
      </w:r>
      <w:r w:rsidR="00412A55">
        <w:rPr>
          <w:rFonts w:ascii="BIZ UDPゴシック" w:eastAsia="BIZ UDPゴシック" w:hAnsi="BIZ UDPゴシック" w:hint="eastAsia"/>
          <w:sz w:val="22"/>
        </w:rPr>
        <w:t>達成</w:t>
      </w:r>
      <w:r w:rsidR="00BF5797" w:rsidRPr="007C3DA5">
        <w:rPr>
          <w:rFonts w:ascii="BIZ UDPゴシック" w:eastAsia="BIZ UDPゴシック" w:hAnsi="BIZ UDPゴシック" w:hint="eastAsia"/>
          <w:sz w:val="22"/>
        </w:rPr>
        <w:t>状況</w:t>
      </w:r>
      <w:r w:rsidR="00412A55">
        <w:rPr>
          <w:rFonts w:ascii="BIZ UDPゴシック" w:eastAsia="BIZ UDPゴシック" w:hAnsi="BIZ UDPゴシック" w:hint="eastAsia"/>
          <w:sz w:val="22"/>
        </w:rPr>
        <w:t>をみると</w:t>
      </w:r>
      <w:r w:rsidR="00CF75D5" w:rsidRPr="007C3DA5">
        <w:rPr>
          <w:rFonts w:ascii="BIZ UDPゴシック" w:eastAsia="BIZ UDPゴシック" w:hAnsi="BIZ UDPゴシック" w:hint="eastAsia"/>
          <w:sz w:val="22"/>
        </w:rPr>
        <w:t>、</w:t>
      </w:r>
      <w:r w:rsidR="00BF5797" w:rsidRPr="007C3DA5">
        <w:rPr>
          <w:rFonts w:ascii="BIZ UDPゴシック" w:eastAsia="BIZ UDPゴシック" w:hAnsi="BIZ UDPゴシック" w:hint="eastAsia"/>
          <w:sz w:val="22"/>
        </w:rPr>
        <w:t>８項目</w:t>
      </w:r>
      <w:r w:rsidR="00412A55">
        <w:rPr>
          <w:rFonts w:ascii="BIZ UDPゴシック" w:eastAsia="BIZ UDPゴシック" w:hAnsi="BIZ UDPゴシック" w:hint="eastAsia"/>
          <w:sz w:val="22"/>
        </w:rPr>
        <w:t>中</w:t>
      </w:r>
      <w:r w:rsidR="00BF5797" w:rsidRPr="007C3DA5">
        <w:rPr>
          <w:rFonts w:ascii="BIZ UDPゴシック" w:eastAsia="BIZ UDPゴシック" w:hAnsi="BIZ UDPゴシック" w:hint="eastAsia"/>
          <w:sz w:val="22"/>
        </w:rPr>
        <w:t>６項目で</w:t>
      </w:r>
      <w:r w:rsidR="00032359" w:rsidRPr="007C3DA5">
        <w:rPr>
          <w:rFonts w:ascii="BIZ UDPゴシック" w:eastAsia="BIZ UDPゴシック" w:hAnsi="BIZ UDPゴシック" w:hint="eastAsia"/>
          <w:sz w:val="22"/>
        </w:rPr>
        <w:t>「達成」又は「概ね達成」</w:t>
      </w:r>
      <w:r w:rsidR="00CF75D5" w:rsidRPr="007C3DA5">
        <w:rPr>
          <w:rFonts w:ascii="BIZ UDPゴシック" w:eastAsia="BIZ UDPゴシック" w:hAnsi="BIZ UDPゴシック" w:hint="eastAsia"/>
          <w:sz w:val="22"/>
        </w:rPr>
        <w:t>とな</w:t>
      </w:r>
      <w:r w:rsidR="00412A55">
        <w:rPr>
          <w:rFonts w:ascii="BIZ UDPゴシック" w:eastAsia="BIZ UDPゴシック" w:hAnsi="BIZ UDPゴシック" w:hint="eastAsia"/>
          <w:sz w:val="22"/>
        </w:rPr>
        <w:t>ってお</w:t>
      </w:r>
      <w:r w:rsidR="00CF75D5" w:rsidRPr="007C3DA5">
        <w:rPr>
          <w:rFonts w:ascii="BIZ UDPゴシック" w:eastAsia="BIZ UDPゴシック" w:hAnsi="BIZ UDPゴシック" w:hint="eastAsia"/>
          <w:sz w:val="22"/>
        </w:rPr>
        <w:t>り</w:t>
      </w:r>
      <w:r w:rsidR="00BF5797" w:rsidRPr="007C3DA5">
        <w:rPr>
          <w:rFonts w:ascii="BIZ UDPゴシック" w:eastAsia="BIZ UDPゴシック" w:hAnsi="BIZ UDPゴシック" w:hint="eastAsia"/>
          <w:sz w:val="22"/>
        </w:rPr>
        <w:t>、職業能力開発に係る取組は着実に進捗してきました</w:t>
      </w:r>
      <w:r w:rsidR="00CF75D5" w:rsidRPr="007C3DA5">
        <w:rPr>
          <w:rFonts w:ascii="BIZ UDPゴシック" w:eastAsia="BIZ UDPゴシック" w:hAnsi="BIZ UDPゴシック" w:hint="eastAsia"/>
          <w:sz w:val="22"/>
        </w:rPr>
        <w:t>。</w:t>
      </w:r>
    </w:p>
    <w:p w14:paraId="20DE23D5" w14:textId="11452358" w:rsidR="00412A55" w:rsidRDefault="0044551E" w:rsidP="00A027EC">
      <w:pPr>
        <w:autoSpaceDE w:val="0"/>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特に、</w:t>
      </w:r>
      <w:r w:rsidR="000B7D86">
        <w:rPr>
          <w:rFonts w:ascii="BIZ UDPゴシック" w:eastAsia="BIZ UDPゴシック" w:hAnsi="BIZ UDPゴシック" w:hint="eastAsia"/>
          <w:sz w:val="22"/>
        </w:rPr>
        <w:t>大阪府立高等職業技術専門</w:t>
      </w:r>
      <w:r w:rsidRPr="007C3DA5">
        <w:rPr>
          <w:rFonts w:ascii="BIZ UDPゴシック" w:eastAsia="BIZ UDPゴシック" w:hAnsi="BIZ UDPゴシック" w:hint="eastAsia"/>
          <w:sz w:val="22"/>
        </w:rPr>
        <w:t>校</w:t>
      </w:r>
      <w:r w:rsidR="000B7D86">
        <w:rPr>
          <w:rFonts w:ascii="BIZ UDPゴシック" w:eastAsia="BIZ UDPゴシック" w:hAnsi="BIZ UDPゴシック" w:hint="eastAsia"/>
          <w:sz w:val="22"/>
        </w:rPr>
        <w:t>（以下「技専校」という。）</w:t>
      </w:r>
      <w:r w:rsidR="00057F50">
        <w:rPr>
          <w:rFonts w:ascii="BIZ UDPゴシック" w:eastAsia="BIZ UDPゴシック" w:hAnsi="BIZ UDPゴシック" w:hint="eastAsia"/>
          <w:sz w:val="22"/>
        </w:rPr>
        <w:t>、</w:t>
      </w:r>
      <w:r w:rsidR="000B7D86">
        <w:rPr>
          <w:rFonts w:ascii="BIZ UDPゴシック" w:eastAsia="BIZ UDPゴシック" w:hAnsi="BIZ UDPゴシック" w:hint="eastAsia"/>
          <w:sz w:val="22"/>
        </w:rPr>
        <w:t>大阪障害者職業能力開発校（以下「</w:t>
      </w:r>
      <w:r w:rsidRPr="007C3DA5">
        <w:rPr>
          <w:rFonts w:ascii="BIZ UDPゴシック" w:eastAsia="BIZ UDPゴシック" w:hAnsi="BIZ UDPゴシック" w:hint="eastAsia"/>
          <w:sz w:val="22"/>
        </w:rPr>
        <w:t>障害者校</w:t>
      </w:r>
      <w:r w:rsidR="000B7D86">
        <w:rPr>
          <w:rFonts w:ascii="BIZ UDPゴシック" w:eastAsia="BIZ UDPゴシック" w:hAnsi="BIZ UDPゴシック" w:hint="eastAsia"/>
          <w:sz w:val="22"/>
        </w:rPr>
        <w:t>」という。）</w:t>
      </w:r>
      <w:r>
        <w:rPr>
          <w:rFonts w:ascii="BIZ UDPゴシック" w:eastAsia="BIZ UDPゴシック" w:hAnsi="BIZ UDPゴシック" w:hint="eastAsia"/>
          <w:sz w:val="22"/>
        </w:rPr>
        <w:t>等における職業訓練の就職率は高い水準を維持しており、</w:t>
      </w:r>
      <w:proofErr w:type="gramStart"/>
      <w:r>
        <w:rPr>
          <w:rFonts w:ascii="BIZ UDPゴシック" w:eastAsia="BIZ UDPゴシック" w:hAnsi="BIZ UDPゴシック" w:hint="eastAsia"/>
          <w:sz w:val="22"/>
        </w:rPr>
        <w:t>障がい</w:t>
      </w:r>
      <w:proofErr w:type="gramEnd"/>
      <w:r>
        <w:rPr>
          <w:rFonts w:ascii="BIZ UDPゴシック" w:eastAsia="BIZ UDPゴシック" w:hAnsi="BIZ UDPゴシック" w:hint="eastAsia"/>
          <w:sz w:val="22"/>
        </w:rPr>
        <w:t>者を対象とした訓練についても２０２５（令和７）年度は目標を上回るなど、訓練を通じた就業支援に一定の成果があったと考えられます。</w:t>
      </w:r>
    </w:p>
    <w:p w14:paraId="1D33FC07" w14:textId="2735C79C" w:rsidR="0044551E" w:rsidRDefault="0044551E" w:rsidP="00A027EC">
      <w:pPr>
        <w:autoSpaceDE w:val="0"/>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一方で、</w:t>
      </w:r>
      <w:r w:rsidR="007C3DA5">
        <w:rPr>
          <w:rFonts w:ascii="BIZ UDPゴシック" w:eastAsia="BIZ UDPゴシック" w:hAnsi="BIZ UDPゴシック" w:hint="eastAsia"/>
          <w:sz w:val="22"/>
        </w:rPr>
        <w:t>技専</w:t>
      </w:r>
      <w:r w:rsidR="00253A1F" w:rsidRPr="007C3DA5">
        <w:rPr>
          <w:rFonts w:ascii="BIZ UDPゴシック" w:eastAsia="BIZ UDPゴシック" w:hAnsi="BIZ UDPゴシック" w:hint="eastAsia"/>
          <w:sz w:val="22"/>
        </w:rPr>
        <w:t>校</w:t>
      </w:r>
      <w:r w:rsidR="00F820DF" w:rsidRPr="007C3DA5">
        <w:rPr>
          <w:rFonts w:ascii="BIZ UDPゴシック" w:eastAsia="BIZ UDPゴシック" w:hAnsi="BIZ UDPゴシック" w:hint="eastAsia"/>
          <w:sz w:val="22"/>
        </w:rPr>
        <w:t>及び</w:t>
      </w:r>
      <w:r w:rsidR="00253A1F" w:rsidRPr="007C3DA5">
        <w:rPr>
          <w:rFonts w:ascii="BIZ UDPゴシック" w:eastAsia="BIZ UDPゴシック" w:hAnsi="BIZ UDPゴシック" w:hint="eastAsia"/>
          <w:sz w:val="22"/>
        </w:rPr>
        <w:t>障害者校の入校率は</w:t>
      </w:r>
      <w:r>
        <w:rPr>
          <w:rFonts w:ascii="BIZ UDPゴシック" w:eastAsia="BIZ UDPゴシック" w:hAnsi="BIZ UDPゴシック" w:hint="eastAsia"/>
          <w:sz w:val="22"/>
        </w:rPr>
        <w:t>目標を下回りました。これは、</w:t>
      </w:r>
      <w:r w:rsidR="00253A1F" w:rsidRPr="007C3DA5">
        <w:rPr>
          <w:rFonts w:ascii="BIZ UDPゴシック" w:eastAsia="BIZ UDPゴシック" w:hAnsi="BIZ UDPゴシック" w:hint="eastAsia"/>
          <w:sz w:val="22"/>
        </w:rPr>
        <w:t>雇用情勢の改善や人手不足の深刻化</w:t>
      </w:r>
      <w:r>
        <w:rPr>
          <w:rFonts w:ascii="BIZ UDPゴシック" w:eastAsia="BIZ UDPゴシック" w:hAnsi="BIZ UDPゴシック" w:hint="eastAsia"/>
          <w:sz w:val="22"/>
        </w:rPr>
        <w:t>を背景として</w:t>
      </w:r>
      <w:r w:rsidR="00F820DF" w:rsidRPr="007C3DA5">
        <w:rPr>
          <w:rFonts w:ascii="BIZ UDPゴシック" w:eastAsia="BIZ UDPゴシック" w:hAnsi="BIZ UDPゴシック" w:hint="eastAsia"/>
          <w:sz w:val="22"/>
        </w:rPr>
        <w:t>企業の</w:t>
      </w:r>
      <w:r w:rsidR="00253A1F" w:rsidRPr="007C3DA5">
        <w:rPr>
          <w:rFonts w:ascii="BIZ UDPゴシック" w:eastAsia="BIZ UDPゴシック" w:hAnsi="BIZ UDPゴシック" w:hint="eastAsia"/>
          <w:sz w:val="22"/>
        </w:rPr>
        <w:t>採用</w:t>
      </w:r>
      <w:r>
        <w:rPr>
          <w:rFonts w:ascii="BIZ UDPゴシック" w:eastAsia="BIZ UDPゴシック" w:hAnsi="BIZ UDPゴシック" w:hint="eastAsia"/>
          <w:sz w:val="22"/>
        </w:rPr>
        <w:t>意欲が高まり</w:t>
      </w:r>
      <w:r w:rsidR="00BF5797" w:rsidRPr="007C3DA5">
        <w:rPr>
          <w:rFonts w:ascii="BIZ UDPゴシック" w:eastAsia="BIZ UDPゴシック" w:hAnsi="BIZ UDPゴシック" w:hint="eastAsia"/>
          <w:sz w:val="22"/>
        </w:rPr>
        <w:t>、</w:t>
      </w:r>
      <w:r>
        <w:rPr>
          <w:rFonts w:ascii="BIZ UDPゴシック" w:eastAsia="BIZ UDPゴシック" w:hAnsi="BIZ UDPゴシック" w:hint="eastAsia"/>
          <w:sz w:val="22"/>
        </w:rPr>
        <w:t>求職者が職業訓練を経ずに就職する機会が増加したことなどが要因と考えられます。また、</w:t>
      </w:r>
      <w:r w:rsidR="00D84028">
        <w:rPr>
          <w:rFonts w:ascii="BIZ UDPゴシック" w:eastAsia="BIZ UDPゴシック" w:hAnsi="BIZ UDPゴシック" w:hint="eastAsia"/>
          <w:sz w:val="22"/>
        </w:rPr>
        <w:t>技専校</w:t>
      </w:r>
      <w:r w:rsidR="00057F50">
        <w:rPr>
          <w:rFonts w:ascii="BIZ UDPゴシック" w:eastAsia="BIZ UDPゴシック" w:hAnsi="BIZ UDPゴシック" w:hint="eastAsia"/>
          <w:sz w:val="22"/>
        </w:rPr>
        <w:t>及び障害者校</w:t>
      </w:r>
      <w:r w:rsidR="00D84028">
        <w:rPr>
          <w:rFonts w:ascii="BIZ UDPゴシック" w:eastAsia="BIZ UDPゴシック" w:hAnsi="BIZ UDPゴシック" w:hint="eastAsia"/>
          <w:sz w:val="22"/>
        </w:rPr>
        <w:t>で実施する</w:t>
      </w:r>
      <w:r>
        <w:rPr>
          <w:rFonts w:ascii="BIZ UDPゴシック" w:eastAsia="BIZ UDPゴシック" w:hAnsi="BIZ UDPゴシック" w:hint="eastAsia"/>
          <w:sz w:val="22"/>
        </w:rPr>
        <w:t>在職者訓練（テクノ講座）</w:t>
      </w:r>
      <w:r w:rsidR="00057F50">
        <w:rPr>
          <w:rFonts w:ascii="BIZ UDPゴシック" w:eastAsia="BIZ UDPゴシック" w:hAnsi="BIZ UDPゴシック" w:hint="eastAsia"/>
          <w:sz w:val="22"/>
        </w:rPr>
        <w:t>の受講者数及び</w:t>
      </w:r>
      <w:r>
        <w:rPr>
          <w:rFonts w:ascii="BIZ UDPゴシック" w:eastAsia="BIZ UDPゴシック" w:hAnsi="BIZ UDPゴシック" w:hint="eastAsia"/>
          <w:sz w:val="22"/>
        </w:rPr>
        <w:t>人材開発センター</w:t>
      </w:r>
      <w:r w:rsidR="00D84028">
        <w:rPr>
          <w:rFonts w:ascii="BIZ UDPゴシック" w:eastAsia="BIZ UDPゴシック" w:hAnsi="BIZ UDPゴシック" w:hint="eastAsia"/>
          <w:sz w:val="22"/>
        </w:rPr>
        <w:t>の利用者数</w:t>
      </w:r>
      <w:r>
        <w:rPr>
          <w:rFonts w:ascii="BIZ UDPゴシック" w:eastAsia="BIZ UDPゴシック" w:hAnsi="BIZ UDPゴシック" w:hint="eastAsia"/>
          <w:sz w:val="22"/>
        </w:rPr>
        <w:t>についても目標に達しておらず、働く人や企業</w:t>
      </w:r>
      <w:r w:rsidR="00273632">
        <w:rPr>
          <w:rFonts w:ascii="BIZ UDPゴシック" w:eastAsia="BIZ UDPゴシック" w:hAnsi="BIZ UDPゴシック" w:hint="eastAsia"/>
          <w:sz w:val="22"/>
        </w:rPr>
        <w:t>のニーズが「一律型」から「個別化」へ変化し、企業ごとに必要な技術等や受講機会の多様化</w:t>
      </w:r>
      <w:r>
        <w:rPr>
          <w:rFonts w:ascii="BIZ UDPゴシック" w:eastAsia="BIZ UDPゴシック" w:hAnsi="BIZ UDPゴシック" w:hint="eastAsia"/>
          <w:sz w:val="22"/>
        </w:rPr>
        <w:t>に対する能力開発支援</w:t>
      </w:r>
      <w:proofErr w:type="gramStart"/>
      <w:r w:rsidR="00273632">
        <w:rPr>
          <w:rFonts w:ascii="BIZ UDPゴシック" w:eastAsia="BIZ UDPゴシック" w:hAnsi="BIZ UDPゴシック" w:hint="eastAsia"/>
          <w:sz w:val="22"/>
        </w:rPr>
        <w:t>を</w:t>
      </w:r>
      <w:proofErr w:type="gramEnd"/>
      <w:r w:rsidR="00273632">
        <w:rPr>
          <w:rFonts w:ascii="BIZ UDPゴシック" w:eastAsia="BIZ UDPゴシック" w:hAnsi="BIZ UDPゴシック" w:hint="eastAsia"/>
          <w:sz w:val="22"/>
        </w:rPr>
        <w:t>行い</w:t>
      </w:r>
      <w:r>
        <w:rPr>
          <w:rFonts w:ascii="BIZ UDPゴシック" w:eastAsia="BIZ UDPゴシック" w:hAnsi="BIZ UDPゴシック" w:hint="eastAsia"/>
          <w:sz w:val="22"/>
        </w:rPr>
        <w:t>利用促進</w:t>
      </w:r>
      <w:proofErr w:type="gramStart"/>
      <w:r w:rsidR="00273632">
        <w:rPr>
          <w:rFonts w:ascii="BIZ UDPゴシック" w:eastAsia="BIZ UDPゴシック" w:hAnsi="BIZ UDPゴシック" w:hint="eastAsia"/>
          <w:sz w:val="22"/>
        </w:rPr>
        <w:t>を</w:t>
      </w:r>
      <w:proofErr w:type="gramEnd"/>
      <w:r w:rsidR="00273632">
        <w:rPr>
          <w:rFonts w:ascii="BIZ UDPゴシック" w:eastAsia="BIZ UDPゴシック" w:hAnsi="BIZ UDPゴシック" w:hint="eastAsia"/>
          <w:sz w:val="22"/>
        </w:rPr>
        <w:t>図ること</w:t>
      </w:r>
      <w:r>
        <w:rPr>
          <w:rFonts w:ascii="BIZ UDPゴシック" w:eastAsia="BIZ UDPゴシック" w:hAnsi="BIZ UDPゴシック" w:hint="eastAsia"/>
          <w:sz w:val="22"/>
        </w:rPr>
        <w:t>が</w:t>
      </w:r>
      <w:r w:rsidR="00D84028">
        <w:rPr>
          <w:rFonts w:ascii="BIZ UDPゴシック" w:eastAsia="BIZ UDPゴシック" w:hAnsi="BIZ UDPゴシック" w:hint="eastAsia"/>
          <w:sz w:val="22"/>
        </w:rPr>
        <w:t>必要</w:t>
      </w:r>
      <w:r>
        <w:rPr>
          <w:rFonts w:ascii="BIZ UDPゴシック" w:eastAsia="BIZ UDPゴシック" w:hAnsi="BIZ UDPゴシック" w:hint="eastAsia"/>
          <w:sz w:val="22"/>
        </w:rPr>
        <w:t>となっています。</w:t>
      </w:r>
    </w:p>
    <w:p w14:paraId="35B6E44E" w14:textId="5F39EAF7" w:rsidR="00BF5797" w:rsidRPr="007C3DA5" w:rsidRDefault="0044551E" w:rsidP="00A027EC">
      <w:pPr>
        <w:autoSpaceDE w:val="0"/>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さらに、技能検定の受検申請者数は増加傾向にあるものの目標には達しておらず、技能振興や技能評価制度の活用促進を引き続き進めていく必要があります</w:t>
      </w:r>
      <w:r w:rsidR="00BF5797" w:rsidRPr="007C3DA5">
        <w:rPr>
          <w:rFonts w:ascii="BIZ UDPゴシック" w:eastAsia="BIZ UDPゴシック" w:hAnsi="BIZ UDPゴシック" w:hint="eastAsia"/>
          <w:sz w:val="22"/>
        </w:rPr>
        <w:t>。</w:t>
      </w:r>
    </w:p>
    <w:p w14:paraId="5088E8B2" w14:textId="77777777" w:rsidR="00BF5797" w:rsidRPr="007C3DA5" w:rsidRDefault="00BF5797" w:rsidP="00A027EC">
      <w:pPr>
        <w:autoSpaceDE w:val="0"/>
        <w:rPr>
          <w:rFonts w:ascii="BIZ UDPゴシック" w:eastAsia="BIZ UDPゴシック" w:hAnsi="BIZ UDPゴシック"/>
          <w:sz w:val="22"/>
        </w:rPr>
      </w:pPr>
    </w:p>
    <w:tbl>
      <w:tblPr>
        <w:tblStyle w:val="a3"/>
        <w:tblW w:w="9498"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498"/>
      </w:tblGrid>
      <w:tr w:rsidR="00032359" w14:paraId="7D9146B0" w14:textId="77777777" w:rsidTr="00412A55">
        <w:trPr>
          <w:trHeight w:val="8929"/>
        </w:trPr>
        <w:tc>
          <w:tcPr>
            <w:tcW w:w="9498" w:type="dxa"/>
          </w:tcPr>
          <w:p w14:paraId="354469AE" w14:textId="052E185F" w:rsidR="00032359" w:rsidRDefault="00032359" w:rsidP="00A027EC">
            <w:pPr>
              <w:autoSpaceDE w:val="0"/>
              <w:ind w:leftChars="-50" w:left="-105"/>
              <w:jc w:val="center"/>
              <w:rPr>
                <w:rFonts w:ascii="BIZ UDPゴシック" w:eastAsia="BIZ UDPゴシック" w:hAnsi="BIZ UDPゴシック"/>
              </w:rPr>
            </w:pPr>
            <w:r>
              <w:rPr>
                <w:rFonts w:ascii="BIZ UDPゴシック" w:eastAsia="BIZ UDPゴシック" w:hAnsi="BIZ UDPゴシック" w:hint="eastAsia"/>
              </w:rPr>
              <w:lastRenderedPageBreak/>
              <w:t>表</w:t>
            </w:r>
            <w:r w:rsidR="009B1E16">
              <w:rPr>
                <w:rFonts w:ascii="BIZ UDPゴシック" w:eastAsia="BIZ UDPゴシック" w:hAnsi="BIZ UDPゴシック" w:hint="eastAsia"/>
              </w:rPr>
              <w:t>５</w:t>
            </w:r>
            <w:r>
              <w:rPr>
                <w:rFonts w:ascii="BIZ UDPゴシック" w:eastAsia="BIZ UDPゴシック" w:hAnsi="BIZ UDPゴシック" w:hint="eastAsia"/>
              </w:rPr>
              <w:t xml:space="preserve">　</w:t>
            </w:r>
            <w:r w:rsidR="00D84028">
              <w:rPr>
                <w:rFonts w:ascii="BIZ UDPゴシック" w:eastAsia="BIZ UDPゴシック" w:hAnsi="BIZ UDPゴシック" w:hint="eastAsia"/>
              </w:rPr>
              <w:t>第１１次計画の</w:t>
            </w:r>
            <w:r>
              <w:rPr>
                <w:rFonts w:ascii="BIZ UDPゴシック" w:eastAsia="BIZ UDPゴシック" w:hAnsi="BIZ UDPゴシック" w:hint="eastAsia"/>
              </w:rPr>
              <w:t>数値目標</w:t>
            </w:r>
            <w:r w:rsidR="0089405E">
              <w:rPr>
                <w:rFonts w:ascii="BIZ UDPゴシック" w:eastAsia="BIZ UDPゴシック" w:hAnsi="BIZ UDPゴシック" w:hint="eastAsia"/>
              </w:rPr>
              <w:t>の達成状況</w:t>
            </w:r>
          </w:p>
          <w:tbl>
            <w:tblPr>
              <w:tblStyle w:val="a3"/>
              <w:tblW w:w="0" w:type="auto"/>
              <w:tblLook w:val="04A0" w:firstRow="1" w:lastRow="0" w:firstColumn="1" w:lastColumn="0" w:noHBand="0" w:noVBand="1"/>
            </w:tblPr>
            <w:tblGrid>
              <w:gridCol w:w="368"/>
              <w:gridCol w:w="2921"/>
              <w:gridCol w:w="1701"/>
              <w:gridCol w:w="1559"/>
              <w:gridCol w:w="1559"/>
              <w:gridCol w:w="851"/>
            </w:tblGrid>
            <w:tr w:rsidR="0089405E" w:rsidRPr="00B215DA" w14:paraId="2CA383A1" w14:textId="7623BB3A" w:rsidTr="00C15272">
              <w:trPr>
                <w:trHeight w:val="589"/>
              </w:trPr>
              <w:tc>
                <w:tcPr>
                  <w:tcW w:w="368" w:type="dxa"/>
                  <w:shd w:val="clear" w:color="auto" w:fill="DBE5F1" w:themeFill="accent1" w:themeFillTint="33"/>
                  <w:vAlign w:val="center"/>
                </w:tcPr>
                <w:p w14:paraId="61D83153" w14:textId="77777777" w:rsidR="0089405E" w:rsidRPr="00B215DA" w:rsidRDefault="0089405E" w:rsidP="00A027EC">
                  <w:pPr>
                    <w:autoSpaceDE w:val="0"/>
                    <w:spacing w:line="300" w:lineRule="exact"/>
                    <w:jc w:val="center"/>
                    <w:rPr>
                      <w:rFonts w:ascii="BIZ UDPゴシック" w:eastAsia="BIZ UDPゴシック" w:hAnsi="BIZ UDPゴシック"/>
                      <w:sz w:val="20"/>
                      <w:szCs w:val="20"/>
                    </w:rPr>
                  </w:pPr>
                </w:p>
              </w:tc>
              <w:tc>
                <w:tcPr>
                  <w:tcW w:w="2921" w:type="dxa"/>
                  <w:shd w:val="clear" w:color="auto" w:fill="DBE5F1" w:themeFill="accent1" w:themeFillTint="33"/>
                  <w:vAlign w:val="center"/>
                </w:tcPr>
                <w:p w14:paraId="3DE922AE" w14:textId="6E02D1B0" w:rsidR="0089405E" w:rsidRPr="00B215DA" w:rsidRDefault="0089405E" w:rsidP="00A027EC">
                  <w:pPr>
                    <w:autoSpaceDE w:val="0"/>
                    <w:spacing w:line="300" w:lineRule="exact"/>
                    <w:jc w:val="center"/>
                    <w:rPr>
                      <w:rFonts w:ascii="BIZ UDPゴシック" w:eastAsia="BIZ UDPゴシック" w:hAnsi="BIZ UDPゴシック"/>
                      <w:sz w:val="20"/>
                      <w:szCs w:val="20"/>
                    </w:rPr>
                  </w:pPr>
                  <w:r w:rsidRPr="00B215DA">
                    <w:rPr>
                      <w:rFonts w:ascii="BIZ UDPゴシック" w:eastAsia="BIZ UDPゴシック" w:hAnsi="BIZ UDPゴシック" w:hint="eastAsia"/>
                      <w:sz w:val="20"/>
                      <w:szCs w:val="20"/>
                    </w:rPr>
                    <w:t>事項</w:t>
                  </w:r>
                </w:p>
              </w:tc>
              <w:tc>
                <w:tcPr>
                  <w:tcW w:w="1701" w:type="dxa"/>
                  <w:shd w:val="clear" w:color="auto" w:fill="DBE5F1" w:themeFill="accent1" w:themeFillTint="33"/>
                  <w:vAlign w:val="center"/>
                </w:tcPr>
                <w:p w14:paraId="33E44BC6" w14:textId="7E714999" w:rsidR="0089405E" w:rsidRPr="00B215DA" w:rsidRDefault="0089405E" w:rsidP="00A027EC">
                  <w:pPr>
                    <w:autoSpaceDE w:val="0"/>
                    <w:spacing w:line="300" w:lineRule="exact"/>
                    <w:jc w:val="center"/>
                    <w:rPr>
                      <w:rFonts w:ascii="BIZ UDPゴシック" w:eastAsia="BIZ UDPゴシック" w:hAnsi="BIZ UDPゴシック"/>
                      <w:sz w:val="20"/>
                      <w:szCs w:val="20"/>
                    </w:rPr>
                  </w:pPr>
                  <w:r w:rsidRPr="00B215DA">
                    <w:rPr>
                      <w:rFonts w:ascii="BIZ UDPゴシック" w:eastAsia="BIZ UDPゴシック" w:hAnsi="BIZ UDPゴシック" w:hint="eastAsia"/>
                      <w:sz w:val="20"/>
                      <w:szCs w:val="20"/>
                    </w:rPr>
                    <w:t>目標</w:t>
                  </w:r>
                </w:p>
              </w:tc>
              <w:tc>
                <w:tcPr>
                  <w:tcW w:w="1559" w:type="dxa"/>
                  <w:shd w:val="clear" w:color="auto" w:fill="DBE5F1" w:themeFill="accent1" w:themeFillTint="33"/>
                  <w:vAlign w:val="center"/>
                </w:tcPr>
                <w:p w14:paraId="4108E4F4" w14:textId="77777777" w:rsidR="0089405E" w:rsidRDefault="0089405E" w:rsidP="00A027EC">
                  <w:pPr>
                    <w:autoSpaceDE w:val="0"/>
                    <w:spacing w:line="24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２０２２年度</w:t>
                  </w:r>
                </w:p>
                <w:p w14:paraId="583BA73F" w14:textId="58B29B56" w:rsidR="0089405E" w:rsidRPr="00B215DA" w:rsidRDefault="0089405E" w:rsidP="00A027EC">
                  <w:pPr>
                    <w:autoSpaceDE w:val="0"/>
                    <w:spacing w:line="240" w:lineRule="exact"/>
                    <w:jc w:val="center"/>
                    <w:rPr>
                      <w:rFonts w:ascii="BIZ UDPゴシック" w:eastAsia="BIZ UDPゴシック" w:hAnsi="BIZ UDPゴシック"/>
                      <w:sz w:val="20"/>
                      <w:szCs w:val="20"/>
                    </w:rPr>
                  </w:pPr>
                  <w:r w:rsidRPr="0089405E">
                    <w:rPr>
                      <w:rFonts w:ascii="BIZ UDPゴシック" w:eastAsia="BIZ UDPゴシック" w:hAnsi="BIZ UDPゴシック" w:hint="eastAsia"/>
                      <w:sz w:val="16"/>
                      <w:szCs w:val="16"/>
                    </w:rPr>
                    <w:t>（令和４年度）</w:t>
                  </w:r>
                </w:p>
              </w:tc>
              <w:tc>
                <w:tcPr>
                  <w:tcW w:w="1559" w:type="dxa"/>
                  <w:shd w:val="clear" w:color="auto" w:fill="DBE5F1" w:themeFill="accent1" w:themeFillTint="33"/>
                  <w:vAlign w:val="center"/>
                </w:tcPr>
                <w:p w14:paraId="63F8E347" w14:textId="77777777" w:rsidR="0089405E" w:rsidRDefault="0089405E" w:rsidP="00A027EC">
                  <w:pPr>
                    <w:autoSpaceDE w:val="0"/>
                    <w:spacing w:line="24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２０２５年度</w:t>
                  </w:r>
                </w:p>
                <w:p w14:paraId="038BFE32" w14:textId="73AEA757" w:rsidR="0089405E" w:rsidRPr="00B215DA" w:rsidRDefault="0089405E" w:rsidP="00A027EC">
                  <w:pPr>
                    <w:autoSpaceDE w:val="0"/>
                    <w:spacing w:line="240" w:lineRule="exact"/>
                    <w:jc w:val="center"/>
                    <w:rPr>
                      <w:rFonts w:ascii="BIZ UDPゴシック" w:eastAsia="BIZ UDPゴシック" w:hAnsi="BIZ UDPゴシック"/>
                      <w:sz w:val="20"/>
                      <w:szCs w:val="20"/>
                    </w:rPr>
                  </w:pPr>
                  <w:r w:rsidRPr="0089405E">
                    <w:rPr>
                      <w:rFonts w:ascii="BIZ UDPゴシック" w:eastAsia="BIZ UDPゴシック" w:hAnsi="BIZ UDPゴシック" w:hint="eastAsia"/>
                      <w:sz w:val="16"/>
                      <w:szCs w:val="16"/>
                    </w:rPr>
                    <w:t>（令和７年度）</w:t>
                  </w:r>
                </w:p>
              </w:tc>
              <w:tc>
                <w:tcPr>
                  <w:tcW w:w="851" w:type="dxa"/>
                  <w:shd w:val="clear" w:color="auto" w:fill="DBE5F1" w:themeFill="accent1" w:themeFillTint="33"/>
                  <w:vAlign w:val="center"/>
                </w:tcPr>
                <w:p w14:paraId="44A4EF6F" w14:textId="714E9DD4" w:rsidR="0089405E" w:rsidRDefault="00F820DF" w:rsidP="00A027EC">
                  <w:pPr>
                    <w:autoSpaceDE w:val="0"/>
                    <w:spacing w:line="240" w:lineRule="exact"/>
                    <w:jc w:val="left"/>
                    <w:rPr>
                      <w:rFonts w:ascii="BIZ UDPゴシック" w:eastAsia="BIZ UDPゴシック" w:hAnsi="BIZ UDPゴシック"/>
                      <w:sz w:val="20"/>
                      <w:szCs w:val="20"/>
                    </w:rPr>
                  </w:pPr>
                  <w:r>
                    <w:rPr>
                      <w:rFonts w:ascii="BIZ UDPゴシック" w:eastAsia="BIZ UDPゴシック" w:hAnsi="BIZ UDPゴシック" w:hint="eastAsia"/>
                      <w:sz w:val="20"/>
                      <w:szCs w:val="20"/>
                    </w:rPr>
                    <w:t>達成</w:t>
                  </w:r>
                </w:p>
                <w:p w14:paraId="53D2952F" w14:textId="28453D71" w:rsidR="0089405E" w:rsidRPr="00B215DA" w:rsidRDefault="0089405E" w:rsidP="00A027EC">
                  <w:pPr>
                    <w:autoSpaceDE w:val="0"/>
                    <w:spacing w:line="24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状況</w:t>
                  </w:r>
                  <w:r w:rsidR="00C15272" w:rsidRPr="00C15272">
                    <w:rPr>
                      <w:rFonts w:ascii="BIZ UDPゴシック" w:eastAsia="BIZ UDPゴシック" w:hAnsi="BIZ UDPゴシック" w:hint="eastAsia"/>
                      <w:sz w:val="20"/>
                      <w:szCs w:val="20"/>
                      <w:vertAlign w:val="superscript"/>
                    </w:rPr>
                    <w:t>※１</w:t>
                  </w:r>
                </w:p>
              </w:tc>
            </w:tr>
            <w:tr w:rsidR="0089405E" w:rsidRPr="00B215DA" w14:paraId="1E2B0FFA" w14:textId="50B20251" w:rsidTr="00C15272">
              <w:tc>
                <w:tcPr>
                  <w:tcW w:w="368" w:type="dxa"/>
                  <w:tcBorders>
                    <w:bottom w:val="single" w:sz="4" w:space="0" w:color="auto"/>
                  </w:tcBorders>
                  <w:vAlign w:val="center"/>
                </w:tcPr>
                <w:p w14:paraId="17FD8B90" w14:textId="79434D83" w:rsidR="0089405E" w:rsidRPr="00B215DA" w:rsidRDefault="0089405E" w:rsidP="00A027EC">
                  <w:pPr>
                    <w:autoSpaceDE w:val="0"/>
                    <w:spacing w:line="280" w:lineRule="exact"/>
                    <w:rPr>
                      <w:rFonts w:ascii="BIZ UDPゴシック" w:eastAsia="BIZ UDPゴシック" w:hAnsi="BIZ UDPゴシック"/>
                      <w:sz w:val="20"/>
                      <w:szCs w:val="20"/>
                    </w:rPr>
                  </w:pPr>
                  <w:r w:rsidRPr="00B215DA">
                    <w:rPr>
                      <w:rFonts w:ascii="BIZ UDPゴシック" w:eastAsia="BIZ UDPゴシック" w:hAnsi="BIZ UDPゴシック" w:hint="eastAsia"/>
                      <w:sz w:val="20"/>
                      <w:szCs w:val="20"/>
                    </w:rPr>
                    <w:t>１</w:t>
                  </w:r>
                </w:p>
              </w:tc>
              <w:tc>
                <w:tcPr>
                  <w:tcW w:w="2921" w:type="dxa"/>
                  <w:vAlign w:val="center"/>
                </w:tcPr>
                <w:p w14:paraId="74DFBF25" w14:textId="2D0AF3B1" w:rsidR="0089405E" w:rsidRPr="00B215DA" w:rsidRDefault="0089405E" w:rsidP="00A027EC">
                  <w:pPr>
                    <w:autoSpaceDE w:val="0"/>
                    <w:spacing w:line="280" w:lineRule="exact"/>
                    <w:jc w:val="left"/>
                    <w:rPr>
                      <w:rFonts w:ascii="BIZ UDPゴシック" w:eastAsia="BIZ UDPゴシック" w:hAnsi="BIZ UDPゴシック"/>
                      <w:sz w:val="20"/>
                      <w:szCs w:val="20"/>
                    </w:rPr>
                  </w:pPr>
                  <w:r w:rsidRPr="00B215DA">
                    <w:rPr>
                      <w:rFonts w:ascii="BIZ UDPゴシック" w:eastAsia="BIZ UDPゴシック" w:hAnsi="BIZ UDPゴシック"/>
                      <w:sz w:val="20"/>
                      <w:szCs w:val="20"/>
                    </w:rPr>
                    <w:t>府立高等職業技術専門校・大阪障害者職業能力開発校の職業 訓練における入校率</w:t>
                  </w:r>
                </w:p>
              </w:tc>
              <w:tc>
                <w:tcPr>
                  <w:tcW w:w="1701" w:type="dxa"/>
                  <w:vAlign w:val="center"/>
                </w:tcPr>
                <w:p w14:paraId="025574CE" w14:textId="77777777" w:rsidR="007B7461" w:rsidRDefault="0089405E" w:rsidP="00A027EC">
                  <w:pPr>
                    <w:autoSpaceDE w:val="0"/>
                    <w:spacing w:line="280" w:lineRule="exact"/>
                    <w:jc w:val="center"/>
                    <w:rPr>
                      <w:rFonts w:ascii="BIZ UDPゴシック" w:eastAsia="BIZ UDPゴシック" w:hAnsi="BIZ UDPゴシック"/>
                      <w:sz w:val="20"/>
                      <w:szCs w:val="20"/>
                    </w:rPr>
                  </w:pPr>
                  <w:r w:rsidRPr="00B215DA">
                    <w:rPr>
                      <w:rFonts w:ascii="BIZ UDPゴシック" w:eastAsia="BIZ UDPゴシック" w:hAnsi="BIZ UDPゴシック"/>
                      <w:sz w:val="20"/>
                      <w:szCs w:val="20"/>
                    </w:rPr>
                    <w:t>計画終了年度</w:t>
                  </w:r>
                </w:p>
                <w:p w14:paraId="46B4D23F" w14:textId="21CAF63E" w:rsidR="0089405E" w:rsidRPr="00B215DA" w:rsidRDefault="0089405E" w:rsidP="00A027EC">
                  <w:pPr>
                    <w:autoSpaceDE w:val="0"/>
                    <w:spacing w:line="280" w:lineRule="exact"/>
                    <w:jc w:val="center"/>
                    <w:rPr>
                      <w:rFonts w:ascii="BIZ UDPゴシック" w:eastAsia="BIZ UDPゴシック" w:hAnsi="BIZ UDPゴシック"/>
                      <w:sz w:val="20"/>
                      <w:szCs w:val="20"/>
                    </w:rPr>
                  </w:pPr>
                  <w:r w:rsidRPr="00B215DA">
                    <w:rPr>
                      <w:rFonts w:ascii="BIZ UDPゴシック" w:eastAsia="BIZ UDPゴシック" w:hAnsi="BIZ UDPゴシック"/>
                      <w:sz w:val="20"/>
                      <w:szCs w:val="20"/>
                    </w:rPr>
                    <w:t>までに</w:t>
                  </w:r>
                  <w:r w:rsidRPr="00B215DA">
                    <w:rPr>
                      <w:rFonts w:ascii="BIZ UDPゴシック" w:eastAsia="BIZ UDPゴシック" w:hAnsi="BIZ UDPゴシック" w:hint="eastAsia"/>
                      <w:sz w:val="20"/>
                      <w:szCs w:val="20"/>
                    </w:rPr>
                    <w:t>１００</w:t>
                  </w:r>
                  <w:r w:rsidRPr="00B215DA">
                    <w:rPr>
                      <w:rFonts w:ascii="BIZ UDPゴシック" w:eastAsia="BIZ UDPゴシック" w:hAnsi="BIZ UDPゴシック"/>
                      <w:sz w:val="20"/>
                      <w:szCs w:val="20"/>
                    </w:rPr>
                    <w:t>％</w:t>
                  </w:r>
                </w:p>
              </w:tc>
              <w:tc>
                <w:tcPr>
                  <w:tcW w:w="1559" w:type="dxa"/>
                  <w:tcBorders>
                    <w:bottom w:val="single" w:sz="4" w:space="0" w:color="auto"/>
                  </w:tcBorders>
                  <w:vAlign w:val="center"/>
                </w:tcPr>
                <w:p w14:paraId="21F292A1" w14:textId="7DA34584" w:rsidR="0089405E" w:rsidRPr="00B215DA" w:rsidRDefault="00485805" w:rsidP="00A027EC">
                  <w:pPr>
                    <w:autoSpaceDE w:val="0"/>
                    <w:spacing w:line="28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７７．０％</w:t>
                  </w:r>
                </w:p>
              </w:tc>
              <w:tc>
                <w:tcPr>
                  <w:tcW w:w="1559" w:type="dxa"/>
                  <w:tcBorders>
                    <w:bottom w:val="single" w:sz="4" w:space="0" w:color="auto"/>
                  </w:tcBorders>
                  <w:vAlign w:val="center"/>
                </w:tcPr>
                <w:p w14:paraId="71EFF8DC" w14:textId="6460C32D" w:rsidR="0089405E" w:rsidRPr="00B215DA" w:rsidRDefault="00485805" w:rsidP="00A027EC">
                  <w:pPr>
                    <w:autoSpaceDE w:val="0"/>
                    <w:spacing w:line="28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７０．５％</w:t>
                  </w:r>
                </w:p>
              </w:tc>
              <w:tc>
                <w:tcPr>
                  <w:tcW w:w="851" w:type="dxa"/>
                  <w:tcBorders>
                    <w:bottom w:val="single" w:sz="4" w:space="0" w:color="auto"/>
                  </w:tcBorders>
                  <w:vAlign w:val="center"/>
                </w:tcPr>
                <w:p w14:paraId="580FB9E3" w14:textId="5B8FCC7B" w:rsidR="0089405E" w:rsidRPr="00B215DA" w:rsidRDefault="00485805" w:rsidP="00A027EC">
                  <w:pPr>
                    <w:autoSpaceDE w:val="0"/>
                    <w:spacing w:line="28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w:t>
                  </w:r>
                </w:p>
              </w:tc>
            </w:tr>
            <w:tr w:rsidR="0089405E" w:rsidRPr="00B215DA" w14:paraId="4DFE5DF8" w14:textId="6E5B18D9" w:rsidTr="00C15272">
              <w:tc>
                <w:tcPr>
                  <w:tcW w:w="368" w:type="dxa"/>
                  <w:tcBorders>
                    <w:bottom w:val="nil"/>
                  </w:tcBorders>
                  <w:vAlign w:val="center"/>
                </w:tcPr>
                <w:p w14:paraId="7510ADA1" w14:textId="7030D58F" w:rsidR="0089405E" w:rsidRPr="00B215DA" w:rsidRDefault="0089405E" w:rsidP="00A027EC">
                  <w:pPr>
                    <w:autoSpaceDE w:val="0"/>
                    <w:spacing w:line="280" w:lineRule="exact"/>
                    <w:rPr>
                      <w:rFonts w:ascii="BIZ UDPゴシック" w:eastAsia="BIZ UDPゴシック" w:hAnsi="BIZ UDPゴシック"/>
                      <w:sz w:val="20"/>
                      <w:szCs w:val="20"/>
                    </w:rPr>
                  </w:pPr>
                  <w:r>
                    <w:rPr>
                      <w:rFonts w:ascii="BIZ UDPゴシック" w:eastAsia="BIZ UDPゴシック" w:hAnsi="BIZ UDPゴシック" w:hint="eastAsia"/>
                      <w:sz w:val="20"/>
                      <w:szCs w:val="20"/>
                    </w:rPr>
                    <w:t>２</w:t>
                  </w:r>
                </w:p>
              </w:tc>
              <w:tc>
                <w:tcPr>
                  <w:tcW w:w="4622" w:type="dxa"/>
                  <w:gridSpan w:val="2"/>
                  <w:tcBorders>
                    <w:bottom w:val="single" w:sz="4" w:space="0" w:color="auto"/>
                  </w:tcBorders>
                  <w:vAlign w:val="center"/>
                </w:tcPr>
                <w:p w14:paraId="43AB55B6" w14:textId="7FBC4724" w:rsidR="0089405E" w:rsidRPr="00B215DA" w:rsidRDefault="0089405E" w:rsidP="00A027EC">
                  <w:pPr>
                    <w:autoSpaceDE w:val="0"/>
                    <w:spacing w:line="280" w:lineRule="exact"/>
                    <w:jc w:val="left"/>
                    <w:rPr>
                      <w:rFonts w:ascii="BIZ UDPゴシック" w:eastAsia="BIZ UDPゴシック" w:hAnsi="BIZ UDPゴシック"/>
                      <w:sz w:val="20"/>
                      <w:szCs w:val="20"/>
                    </w:rPr>
                  </w:pPr>
                  <w:r w:rsidRPr="00B215DA">
                    <w:rPr>
                      <w:rFonts w:ascii="BIZ UDPゴシック" w:eastAsia="BIZ UDPゴシック" w:hAnsi="BIZ UDPゴシック"/>
                      <w:sz w:val="20"/>
                      <w:szCs w:val="20"/>
                    </w:rPr>
                    <w:t>府立高等職業技術専門校の職業訓練における就職率（障がい者訓練を除く）</w:t>
                  </w:r>
                </w:p>
              </w:tc>
              <w:tc>
                <w:tcPr>
                  <w:tcW w:w="1559" w:type="dxa"/>
                  <w:tcBorders>
                    <w:bottom w:val="single" w:sz="4" w:space="0" w:color="auto"/>
                    <w:right w:val="nil"/>
                  </w:tcBorders>
                  <w:shd w:val="clear" w:color="auto" w:fill="D9D9D9" w:themeFill="background1" w:themeFillShade="D9"/>
                  <w:vAlign w:val="center"/>
                </w:tcPr>
                <w:p w14:paraId="1F03FA4A" w14:textId="77777777" w:rsidR="0089405E" w:rsidRPr="00B215DA" w:rsidRDefault="0089405E" w:rsidP="00A027EC">
                  <w:pPr>
                    <w:autoSpaceDE w:val="0"/>
                    <w:spacing w:line="280" w:lineRule="exact"/>
                    <w:jc w:val="center"/>
                    <w:rPr>
                      <w:rFonts w:ascii="BIZ UDPゴシック" w:eastAsia="BIZ UDPゴシック" w:hAnsi="BIZ UDPゴシック"/>
                      <w:sz w:val="20"/>
                      <w:szCs w:val="20"/>
                    </w:rPr>
                  </w:pPr>
                </w:p>
              </w:tc>
              <w:tc>
                <w:tcPr>
                  <w:tcW w:w="1559" w:type="dxa"/>
                  <w:tcBorders>
                    <w:left w:val="nil"/>
                    <w:bottom w:val="single" w:sz="4" w:space="0" w:color="auto"/>
                    <w:right w:val="nil"/>
                  </w:tcBorders>
                  <w:shd w:val="clear" w:color="auto" w:fill="D9D9D9" w:themeFill="background1" w:themeFillShade="D9"/>
                  <w:vAlign w:val="center"/>
                </w:tcPr>
                <w:p w14:paraId="76A5B42F" w14:textId="77777777" w:rsidR="0089405E" w:rsidRPr="00B215DA" w:rsidRDefault="0089405E" w:rsidP="00A027EC">
                  <w:pPr>
                    <w:autoSpaceDE w:val="0"/>
                    <w:spacing w:line="280" w:lineRule="exact"/>
                    <w:jc w:val="center"/>
                    <w:rPr>
                      <w:rFonts w:ascii="BIZ UDPゴシック" w:eastAsia="BIZ UDPゴシック" w:hAnsi="BIZ UDPゴシック"/>
                      <w:sz w:val="20"/>
                      <w:szCs w:val="20"/>
                    </w:rPr>
                  </w:pPr>
                </w:p>
              </w:tc>
              <w:tc>
                <w:tcPr>
                  <w:tcW w:w="851" w:type="dxa"/>
                  <w:tcBorders>
                    <w:left w:val="nil"/>
                    <w:bottom w:val="single" w:sz="4" w:space="0" w:color="auto"/>
                  </w:tcBorders>
                  <w:shd w:val="clear" w:color="auto" w:fill="D9D9D9" w:themeFill="background1" w:themeFillShade="D9"/>
                  <w:vAlign w:val="center"/>
                </w:tcPr>
                <w:p w14:paraId="37D51F70" w14:textId="77777777" w:rsidR="0089405E" w:rsidRPr="00B215DA" w:rsidRDefault="0089405E" w:rsidP="00A027EC">
                  <w:pPr>
                    <w:autoSpaceDE w:val="0"/>
                    <w:spacing w:line="280" w:lineRule="exact"/>
                    <w:jc w:val="center"/>
                    <w:rPr>
                      <w:rFonts w:ascii="BIZ UDPゴシック" w:eastAsia="BIZ UDPゴシック" w:hAnsi="BIZ UDPゴシック"/>
                      <w:sz w:val="20"/>
                      <w:szCs w:val="20"/>
                    </w:rPr>
                  </w:pPr>
                </w:p>
              </w:tc>
            </w:tr>
            <w:tr w:rsidR="00253A1F" w:rsidRPr="00B215DA" w14:paraId="583F3280" w14:textId="0623E707" w:rsidTr="00C15272">
              <w:tc>
                <w:tcPr>
                  <w:tcW w:w="368" w:type="dxa"/>
                  <w:tcBorders>
                    <w:top w:val="nil"/>
                    <w:bottom w:val="nil"/>
                  </w:tcBorders>
                  <w:vAlign w:val="center"/>
                </w:tcPr>
                <w:p w14:paraId="3267C657" w14:textId="77777777" w:rsidR="00253A1F" w:rsidRPr="00B215DA" w:rsidRDefault="00253A1F" w:rsidP="00A027EC">
                  <w:pPr>
                    <w:autoSpaceDE w:val="0"/>
                    <w:spacing w:line="280" w:lineRule="exact"/>
                    <w:rPr>
                      <w:rFonts w:ascii="BIZ UDPゴシック" w:eastAsia="BIZ UDPゴシック" w:hAnsi="BIZ UDPゴシック"/>
                      <w:sz w:val="20"/>
                      <w:szCs w:val="20"/>
                    </w:rPr>
                  </w:pPr>
                </w:p>
              </w:tc>
              <w:tc>
                <w:tcPr>
                  <w:tcW w:w="2921" w:type="dxa"/>
                  <w:tcBorders>
                    <w:bottom w:val="dotted" w:sz="4" w:space="0" w:color="auto"/>
                  </w:tcBorders>
                  <w:vAlign w:val="center"/>
                </w:tcPr>
                <w:p w14:paraId="5230C9E0" w14:textId="180D9C98" w:rsidR="00253A1F" w:rsidRPr="00B215DA" w:rsidRDefault="00253A1F" w:rsidP="00A027EC">
                  <w:pPr>
                    <w:autoSpaceDE w:val="0"/>
                    <w:spacing w:line="280" w:lineRule="exact"/>
                    <w:jc w:val="left"/>
                    <w:rPr>
                      <w:rFonts w:ascii="BIZ UDPゴシック" w:eastAsia="BIZ UDPゴシック" w:hAnsi="BIZ UDPゴシック"/>
                      <w:sz w:val="20"/>
                      <w:szCs w:val="20"/>
                    </w:rPr>
                  </w:pPr>
                  <w:r>
                    <w:rPr>
                      <w:rFonts w:ascii="BIZ UDPゴシック" w:eastAsia="BIZ UDPゴシック" w:hAnsi="BIZ UDPゴシック" w:hint="eastAsia"/>
                      <w:sz w:val="20"/>
                      <w:szCs w:val="20"/>
                    </w:rPr>
                    <w:t>も</w:t>
                  </w:r>
                  <w:r w:rsidRPr="00B215DA">
                    <w:rPr>
                      <w:rFonts w:ascii="BIZ UDPゴシック" w:eastAsia="BIZ UDPゴシック" w:hAnsi="BIZ UDPゴシック"/>
                      <w:sz w:val="20"/>
                      <w:szCs w:val="20"/>
                    </w:rPr>
                    <w:t>のづくり分野等の人材育成にかかる訓練（学卒者訓練）</w:t>
                  </w:r>
                </w:p>
              </w:tc>
              <w:tc>
                <w:tcPr>
                  <w:tcW w:w="1701" w:type="dxa"/>
                  <w:tcBorders>
                    <w:bottom w:val="dotted" w:sz="4" w:space="0" w:color="auto"/>
                  </w:tcBorders>
                  <w:vAlign w:val="center"/>
                </w:tcPr>
                <w:p w14:paraId="34BD8126" w14:textId="13FC01F7" w:rsidR="00253A1F" w:rsidRPr="00B215DA" w:rsidRDefault="00253A1F" w:rsidP="00A027EC">
                  <w:pPr>
                    <w:autoSpaceDE w:val="0"/>
                    <w:spacing w:line="280" w:lineRule="exact"/>
                    <w:jc w:val="center"/>
                    <w:rPr>
                      <w:rFonts w:ascii="BIZ UDPゴシック" w:eastAsia="BIZ UDPゴシック" w:hAnsi="BIZ UDPゴシック"/>
                      <w:sz w:val="20"/>
                      <w:szCs w:val="20"/>
                    </w:rPr>
                  </w:pPr>
                  <w:r w:rsidRPr="00B215DA">
                    <w:rPr>
                      <w:rFonts w:ascii="BIZ UDPゴシック" w:eastAsia="BIZ UDPゴシック" w:hAnsi="BIZ UDPゴシック"/>
                      <w:sz w:val="20"/>
                      <w:szCs w:val="20"/>
                    </w:rPr>
                    <w:t>毎年</w:t>
                  </w:r>
                  <w:r w:rsidRPr="00B215DA">
                    <w:rPr>
                      <w:rFonts w:ascii="BIZ UDPゴシック" w:eastAsia="BIZ UDPゴシック" w:hAnsi="BIZ UDPゴシック" w:hint="eastAsia"/>
                      <w:sz w:val="20"/>
                      <w:szCs w:val="20"/>
                    </w:rPr>
                    <w:t>９０</w:t>
                  </w:r>
                  <w:r w:rsidRPr="00B215DA">
                    <w:rPr>
                      <w:rFonts w:ascii="BIZ UDPゴシック" w:eastAsia="BIZ UDPゴシック" w:hAnsi="BIZ UDPゴシック"/>
                      <w:sz w:val="20"/>
                      <w:szCs w:val="20"/>
                    </w:rPr>
                    <w:t>％以上</w:t>
                  </w:r>
                </w:p>
              </w:tc>
              <w:tc>
                <w:tcPr>
                  <w:tcW w:w="1559" w:type="dxa"/>
                  <w:tcBorders>
                    <w:bottom w:val="dotted" w:sz="4" w:space="0" w:color="auto"/>
                  </w:tcBorders>
                  <w:vAlign w:val="center"/>
                </w:tcPr>
                <w:p w14:paraId="6510626C" w14:textId="1FFE95CB" w:rsidR="00253A1F" w:rsidRPr="00B215DA" w:rsidRDefault="00253A1F" w:rsidP="00A027EC">
                  <w:pPr>
                    <w:autoSpaceDE w:val="0"/>
                    <w:spacing w:line="28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９２．５％</w:t>
                  </w:r>
                </w:p>
              </w:tc>
              <w:tc>
                <w:tcPr>
                  <w:tcW w:w="1559" w:type="dxa"/>
                  <w:tcBorders>
                    <w:bottom w:val="dotted" w:sz="4" w:space="0" w:color="auto"/>
                  </w:tcBorders>
                  <w:vAlign w:val="center"/>
                </w:tcPr>
                <w:p w14:paraId="409CBE59" w14:textId="03477270" w:rsidR="00253A1F" w:rsidRPr="00B215DA" w:rsidRDefault="007C3DA5" w:rsidP="00A027EC">
                  <w:pPr>
                    <w:autoSpaceDE w:val="0"/>
                    <w:spacing w:line="28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９１．０</w:t>
                  </w:r>
                  <w:r w:rsidR="00253A1F">
                    <w:rPr>
                      <w:rFonts w:ascii="BIZ UDPゴシック" w:eastAsia="BIZ UDPゴシック" w:hAnsi="BIZ UDPゴシック" w:hint="eastAsia"/>
                      <w:sz w:val="20"/>
                      <w:szCs w:val="20"/>
                    </w:rPr>
                    <w:t>％</w:t>
                  </w:r>
                </w:p>
              </w:tc>
              <w:tc>
                <w:tcPr>
                  <w:tcW w:w="851" w:type="dxa"/>
                  <w:tcBorders>
                    <w:bottom w:val="dotted" w:sz="4" w:space="0" w:color="auto"/>
                  </w:tcBorders>
                  <w:vAlign w:val="center"/>
                </w:tcPr>
                <w:p w14:paraId="2A62BB21" w14:textId="1F74FAF5" w:rsidR="00253A1F" w:rsidRPr="00B215DA" w:rsidRDefault="00253A1F" w:rsidP="00A027EC">
                  <w:pPr>
                    <w:autoSpaceDE w:val="0"/>
                    <w:spacing w:line="28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w:t>
                  </w:r>
                </w:p>
              </w:tc>
            </w:tr>
            <w:tr w:rsidR="00253A1F" w:rsidRPr="00B215DA" w14:paraId="3A2CB4DE" w14:textId="28B1B4AF" w:rsidTr="00C15272">
              <w:tc>
                <w:tcPr>
                  <w:tcW w:w="368" w:type="dxa"/>
                  <w:tcBorders>
                    <w:top w:val="nil"/>
                  </w:tcBorders>
                  <w:vAlign w:val="center"/>
                </w:tcPr>
                <w:p w14:paraId="0B812DFF" w14:textId="77777777" w:rsidR="00253A1F" w:rsidRPr="00B215DA" w:rsidRDefault="00253A1F" w:rsidP="00A027EC">
                  <w:pPr>
                    <w:autoSpaceDE w:val="0"/>
                    <w:spacing w:line="280" w:lineRule="exact"/>
                    <w:rPr>
                      <w:rFonts w:ascii="BIZ UDPゴシック" w:eastAsia="BIZ UDPゴシック" w:hAnsi="BIZ UDPゴシック"/>
                      <w:sz w:val="20"/>
                      <w:szCs w:val="20"/>
                    </w:rPr>
                  </w:pPr>
                </w:p>
              </w:tc>
              <w:tc>
                <w:tcPr>
                  <w:tcW w:w="2921" w:type="dxa"/>
                  <w:tcBorders>
                    <w:top w:val="dotted" w:sz="4" w:space="0" w:color="auto"/>
                  </w:tcBorders>
                  <w:vAlign w:val="center"/>
                </w:tcPr>
                <w:p w14:paraId="75CE4CC6" w14:textId="5BFECD31" w:rsidR="00253A1F" w:rsidRPr="00B215DA" w:rsidRDefault="00253A1F" w:rsidP="00A027EC">
                  <w:pPr>
                    <w:autoSpaceDE w:val="0"/>
                    <w:spacing w:line="280" w:lineRule="exact"/>
                    <w:rPr>
                      <w:rFonts w:ascii="BIZ UDPゴシック" w:eastAsia="BIZ UDPゴシック" w:hAnsi="BIZ UDPゴシック"/>
                      <w:sz w:val="20"/>
                      <w:szCs w:val="20"/>
                    </w:rPr>
                  </w:pPr>
                  <w:r w:rsidRPr="00B215DA">
                    <w:rPr>
                      <w:rFonts w:ascii="BIZ UDPゴシック" w:eastAsia="BIZ UDPゴシック" w:hAnsi="BIZ UDPゴシック"/>
                      <w:sz w:val="20"/>
                      <w:szCs w:val="20"/>
                    </w:rPr>
                    <w:t>就職困難者を対象にした訓練（離職者訓練）</w:t>
                  </w:r>
                </w:p>
              </w:tc>
              <w:tc>
                <w:tcPr>
                  <w:tcW w:w="1701" w:type="dxa"/>
                  <w:tcBorders>
                    <w:top w:val="dotted" w:sz="4" w:space="0" w:color="auto"/>
                  </w:tcBorders>
                  <w:vAlign w:val="center"/>
                </w:tcPr>
                <w:p w14:paraId="06645087" w14:textId="6D310777" w:rsidR="00253A1F" w:rsidRPr="00B215DA" w:rsidRDefault="00253A1F" w:rsidP="00A027EC">
                  <w:pPr>
                    <w:autoSpaceDE w:val="0"/>
                    <w:spacing w:line="280" w:lineRule="exact"/>
                    <w:jc w:val="center"/>
                    <w:rPr>
                      <w:rFonts w:ascii="BIZ UDPゴシック" w:eastAsia="BIZ UDPゴシック" w:hAnsi="BIZ UDPゴシック"/>
                      <w:sz w:val="20"/>
                      <w:szCs w:val="20"/>
                    </w:rPr>
                  </w:pPr>
                  <w:r w:rsidRPr="00B215DA">
                    <w:rPr>
                      <w:rFonts w:ascii="BIZ UDPゴシック" w:eastAsia="BIZ UDPゴシック" w:hAnsi="BIZ UDPゴシック"/>
                      <w:sz w:val="20"/>
                      <w:szCs w:val="20"/>
                    </w:rPr>
                    <w:t>毎年</w:t>
                  </w:r>
                  <w:r w:rsidRPr="00B215DA">
                    <w:rPr>
                      <w:rFonts w:ascii="BIZ UDPゴシック" w:eastAsia="BIZ UDPゴシック" w:hAnsi="BIZ UDPゴシック" w:hint="eastAsia"/>
                      <w:sz w:val="20"/>
                      <w:szCs w:val="20"/>
                    </w:rPr>
                    <w:t>８０</w:t>
                  </w:r>
                  <w:r w:rsidRPr="00B215DA">
                    <w:rPr>
                      <w:rFonts w:ascii="BIZ UDPゴシック" w:eastAsia="BIZ UDPゴシック" w:hAnsi="BIZ UDPゴシック"/>
                      <w:sz w:val="20"/>
                      <w:szCs w:val="20"/>
                    </w:rPr>
                    <w:t>％以上</w:t>
                  </w:r>
                </w:p>
              </w:tc>
              <w:tc>
                <w:tcPr>
                  <w:tcW w:w="1559" w:type="dxa"/>
                  <w:tcBorders>
                    <w:top w:val="dotted" w:sz="4" w:space="0" w:color="auto"/>
                  </w:tcBorders>
                  <w:vAlign w:val="center"/>
                </w:tcPr>
                <w:p w14:paraId="5172039D" w14:textId="04C55102" w:rsidR="00253A1F" w:rsidRPr="00B215DA" w:rsidRDefault="00253A1F" w:rsidP="00A027EC">
                  <w:pPr>
                    <w:autoSpaceDE w:val="0"/>
                    <w:spacing w:line="28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９４．０％</w:t>
                  </w:r>
                </w:p>
              </w:tc>
              <w:tc>
                <w:tcPr>
                  <w:tcW w:w="1559" w:type="dxa"/>
                  <w:tcBorders>
                    <w:top w:val="dotted" w:sz="4" w:space="0" w:color="auto"/>
                  </w:tcBorders>
                  <w:vAlign w:val="center"/>
                </w:tcPr>
                <w:p w14:paraId="1E017D32" w14:textId="5225E4B7" w:rsidR="00253A1F" w:rsidRPr="00B215DA" w:rsidRDefault="007C3DA5" w:rsidP="00A027EC">
                  <w:pPr>
                    <w:autoSpaceDE w:val="0"/>
                    <w:spacing w:line="28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９３．２</w:t>
                  </w:r>
                  <w:r w:rsidR="00253A1F">
                    <w:rPr>
                      <w:rFonts w:ascii="BIZ UDPゴシック" w:eastAsia="BIZ UDPゴシック" w:hAnsi="BIZ UDPゴシック" w:hint="eastAsia"/>
                      <w:sz w:val="20"/>
                      <w:szCs w:val="20"/>
                    </w:rPr>
                    <w:t>％</w:t>
                  </w:r>
                </w:p>
              </w:tc>
              <w:tc>
                <w:tcPr>
                  <w:tcW w:w="851" w:type="dxa"/>
                  <w:tcBorders>
                    <w:top w:val="dotted" w:sz="4" w:space="0" w:color="auto"/>
                  </w:tcBorders>
                  <w:vAlign w:val="center"/>
                </w:tcPr>
                <w:p w14:paraId="446D734B" w14:textId="29A73F9B" w:rsidR="00253A1F" w:rsidRPr="00B215DA" w:rsidRDefault="00253A1F" w:rsidP="00A027EC">
                  <w:pPr>
                    <w:autoSpaceDE w:val="0"/>
                    <w:spacing w:line="28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w:t>
                  </w:r>
                </w:p>
              </w:tc>
            </w:tr>
            <w:tr w:rsidR="00253A1F" w:rsidRPr="00B215DA" w14:paraId="6568F831" w14:textId="35ECD64B" w:rsidTr="00C15272">
              <w:tc>
                <w:tcPr>
                  <w:tcW w:w="368" w:type="dxa"/>
                  <w:vAlign w:val="center"/>
                </w:tcPr>
                <w:p w14:paraId="602369FC" w14:textId="54317D4F" w:rsidR="00253A1F" w:rsidRPr="00B215DA" w:rsidRDefault="00253A1F" w:rsidP="00A027EC">
                  <w:pPr>
                    <w:autoSpaceDE w:val="0"/>
                    <w:spacing w:line="280" w:lineRule="exact"/>
                    <w:rPr>
                      <w:rFonts w:ascii="BIZ UDPゴシック" w:eastAsia="BIZ UDPゴシック" w:hAnsi="BIZ UDPゴシック"/>
                      <w:sz w:val="20"/>
                      <w:szCs w:val="20"/>
                    </w:rPr>
                  </w:pPr>
                  <w:r>
                    <w:rPr>
                      <w:rFonts w:ascii="BIZ UDPゴシック" w:eastAsia="BIZ UDPゴシック" w:hAnsi="BIZ UDPゴシック" w:hint="eastAsia"/>
                      <w:sz w:val="20"/>
                      <w:szCs w:val="20"/>
                    </w:rPr>
                    <w:t>３</w:t>
                  </w:r>
                </w:p>
              </w:tc>
              <w:tc>
                <w:tcPr>
                  <w:tcW w:w="2921" w:type="dxa"/>
                  <w:vAlign w:val="center"/>
                </w:tcPr>
                <w:p w14:paraId="49A5D15F" w14:textId="13293B14" w:rsidR="00253A1F" w:rsidRPr="00B215DA" w:rsidRDefault="00253A1F" w:rsidP="00A027EC">
                  <w:pPr>
                    <w:autoSpaceDE w:val="0"/>
                    <w:spacing w:line="280" w:lineRule="exact"/>
                    <w:jc w:val="left"/>
                    <w:rPr>
                      <w:rFonts w:ascii="BIZ UDPゴシック" w:eastAsia="BIZ UDPゴシック" w:hAnsi="BIZ UDPゴシック"/>
                      <w:sz w:val="20"/>
                      <w:szCs w:val="20"/>
                    </w:rPr>
                  </w:pPr>
                  <w:r w:rsidRPr="00B215DA">
                    <w:rPr>
                      <w:rFonts w:ascii="BIZ UDPゴシック" w:eastAsia="BIZ UDPゴシック" w:hAnsi="BIZ UDPゴシック"/>
                      <w:sz w:val="20"/>
                      <w:szCs w:val="20"/>
                    </w:rPr>
                    <w:t>大阪障害者職業能力開発校及び府立高等職業技術専門校の</w:t>
                  </w:r>
                  <w:proofErr w:type="gramStart"/>
                  <w:r w:rsidRPr="00B215DA">
                    <w:rPr>
                      <w:rFonts w:ascii="BIZ UDPゴシック" w:eastAsia="BIZ UDPゴシック" w:hAnsi="BIZ UDPゴシック"/>
                      <w:sz w:val="20"/>
                      <w:szCs w:val="20"/>
                    </w:rPr>
                    <w:t>障がい</w:t>
                  </w:r>
                  <w:proofErr w:type="gramEnd"/>
                  <w:r w:rsidRPr="00B215DA">
                    <w:rPr>
                      <w:rFonts w:ascii="BIZ UDPゴシック" w:eastAsia="BIZ UDPゴシック" w:hAnsi="BIZ UDPゴシック"/>
                      <w:sz w:val="20"/>
                      <w:szCs w:val="20"/>
                    </w:rPr>
                    <w:t>者の職業訓練における就職率</w:t>
                  </w:r>
                </w:p>
              </w:tc>
              <w:tc>
                <w:tcPr>
                  <w:tcW w:w="1701" w:type="dxa"/>
                  <w:vAlign w:val="center"/>
                </w:tcPr>
                <w:p w14:paraId="795E07C5" w14:textId="32AE8EE2" w:rsidR="00253A1F" w:rsidRPr="00B215DA" w:rsidRDefault="00253A1F" w:rsidP="00A027EC">
                  <w:pPr>
                    <w:autoSpaceDE w:val="0"/>
                    <w:spacing w:line="280" w:lineRule="exact"/>
                    <w:jc w:val="center"/>
                    <w:rPr>
                      <w:rFonts w:ascii="BIZ UDPゴシック" w:eastAsia="BIZ UDPゴシック" w:hAnsi="BIZ UDPゴシック"/>
                      <w:sz w:val="20"/>
                      <w:szCs w:val="20"/>
                    </w:rPr>
                  </w:pPr>
                  <w:r w:rsidRPr="00B215DA">
                    <w:rPr>
                      <w:rFonts w:ascii="BIZ UDPゴシック" w:eastAsia="BIZ UDPゴシック" w:hAnsi="BIZ UDPゴシック"/>
                      <w:sz w:val="20"/>
                      <w:szCs w:val="20"/>
                    </w:rPr>
                    <w:t>毎年</w:t>
                  </w:r>
                  <w:r w:rsidRPr="00B215DA">
                    <w:rPr>
                      <w:rFonts w:ascii="BIZ UDPゴシック" w:eastAsia="BIZ UDPゴシック" w:hAnsi="BIZ UDPゴシック" w:hint="eastAsia"/>
                      <w:sz w:val="20"/>
                      <w:szCs w:val="20"/>
                    </w:rPr>
                    <w:t>８０</w:t>
                  </w:r>
                  <w:r w:rsidRPr="00B215DA">
                    <w:rPr>
                      <w:rFonts w:ascii="BIZ UDPゴシック" w:eastAsia="BIZ UDPゴシック" w:hAnsi="BIZ UDPゴシック"/>
                      <w:sz w:val="20"/>
                      <w:szCs w:val="20"/>
                    </w:rPr>
                    <w:t>％以上</w:t>
                  </w:r>
                </w:p>
              </w:tc>
              <w:tc>
                <w:tcPr>
                  <w:tcW w:w="1559" w:type="dxa"/>
                  <w:vAlign w:val="center"/>
                </w:tcPr>
                <w:p w14:paraId="275CFDBD" w14:textId="20C17F69" w:rsidR="00253A1F" w:rsidRPr="00B215DA" w:rsidRDefault="00253A1F" w:rsidP="00A027EC">
                  <w:pPr>
                    <w:autoSpaceDE w:val="0"/>
                    <w:spacing w:line="28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７９．５％</w:t>
                  </w:r>
                </w:p>
              </w:tc>
              <w:tc>
                <w:tcPr>
                  <w:tcW w:w="1559" w:type="dxa"/>
                  <w:vAlign w:val="center"/>
                </w:tcPr>
                <w:p w14:paraId="357F082A" w14:textId="3F8ED0AC" w:rsidR="00253A1F" w:rsidRPr="00B215DA" w:rsidRDefault="007C3DA5" w:rsidP="00A027EC">
                  <w:pPr>
                    <w:autoSpaceDE w:val="0"/>
                    <w:spacing w:line="28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８３．９</w:t>
                  </w:r>
                  <w:r w:rsidR="00253A1F">
                    <w:rPr>
                      <w:rFonts w:ascii="BIZ UDPゴシック" w:eastAsia="BIZ UDPゴシック" w:hAnsi="BIZ UDPゴシック" w:hint="eastAsia"/>
                      <w:sz w:val="20"/>
                      <w:szCs w:val="20"/>
                    </w:rPr>
                    <w:t>％</w:t>
                  </w:r>
                </w:p>
              </w:tc>
              <w:tc>
                <w:tcPr>
                  <w:tcW w:w="851" w:type="dxa"/>
                  <w:vAlign w:val="center"/>
                </w:tcPr>
                <w:p w14:paraId="59E5D11D" w14:textId="2897E161" w:rsidR="00253A1F" w:rsidRPr="00B215DA" w:rsidRDefault="00253A1F" w:rsidP="00A027EC">
                  <w:pPr>
                    <w:autoSpaceDE w:val="0"/>
                    <w:spacing w:line="28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w:t>
                  </w:r>
                </w:p>
              </w:tc>
            </w:tr>
            <w:tr w:rsidR="00253A1F" w:rsidRPr="00B215DA" w14:paraId="7AEED68C" w14:textId="60942584" w:rsidTr="00C15272">
              <w:tc>
                <w:tcPr>
                  <w:tcW w:w="368" w:type="dxa"/>
                  <w:vAlign w:val="center"/>
                </w:tcPr>
                <w:p w14:paraId="1FC90916" w14:textId="75DA6F74" w:rsidR="00253A1F" w:rsidRPr="00B215DA" w:rsidRDefault="00253A1F" w:rsidP="00A027EC">
                  <w:pPr>
                    <w:autoSpaceDE w:val="0"/>
                    <w:spacing w:line="280" w:lineRule="exact"/>
                    <w:rPr>
                      <w:rFonts w:ascii="BIZ UDPゴシック" w:eastAsia="BIZ UDPゴシック" w:hAnsi="BIZ UDPゴシック"/>
                      <w:sz w:val="20"/>
                      <w:szCs w:val="20"/>
                    </w:rPr>
                  </w:pPr>
                  <w:r>
                    <w:rPr>
                      <w:rFonts w:ascii="BIZ UDPゴシック" w:eastAsia="BIZ UDPゴシック" w:hAnsi="BIZ UDPゴシック" w:hint="eastAsia"/>
                      <w:sz w:val="20"/>
                      <w:szCs w:val="20"/>
                    </w:rPr>
                    <w:t>４</w:t>
                  </w:r>
                </w:p>
              </w:tc>
              <w:tc>
                <w:tcPr>
                  <w:tcW w:w="2921" w:type="dxa"/>
                  <w:vAlign w:val="center"/>
                </w:tcPr>
                <w:p w14:paraId="7E6E4AE9" w14:textId="08258EB9" w:rsidR="00253A1F" w:rsidRPr="00B215DA" w:rsidRDefault="00253A1F" w:rsidP="00A027EC">
                  <w:pPr>
                    <w:autoSpaceDE w:val="0"/>
                    <w:spacing w:line="280" w:lineRule="exact"/>
                    <w:jc w:val="left"/>
                    <w:rPr>
                      <w:rFonts w:ascii="BIZ UDPゴシック" w:eastAsia="BIZ UDPゴシック" w:hAnsi="BIZ UDPゴシック"/>
                      <w:sz w:val="20"/>
                      <w:szCs w:val="20"/>
                    </w:rPr>
                  </w:pPr>
                  <w:r w:rsidRPr="00B215DA">
                    <w:rPr>
                      <w:rFonts w:ascii="BIZ UDPゴシック" w:eastAsia="BIZ UDPゴシック" w:hAnsi="BIZ UDPゴシック"/>
                      <w:sz w:val="20"/>
                      <w:szCs w:val="20"/>
                    </w:rPr>
                    <w:t>民間教育訓練機関を活用した職業訓練における就職率（障が い者訓練を除く）</w:t>
                  </w:r>
                </w:p>
              </w:tc>
              <w:tc>
                <w:tcPr>
                  <w:tcW w:w="1701" w:type="dxa"/>
                  <w:vAlign w:val="center"/>
                </w:tcPr>
                <w:p w14:paraId="683CB624" w14:textId="14E75563" w:rsidR="00253A1F" w:rsidRPr="00B215DA" w:rsidRDefault="00253A1F" w:rsidP="00A027EC">
                  <w:pPr>
                    <w:autoSpaceDE w:val="0"/>
                    <w:spacing w:line="280" w:lineRule="exact"/>
                    <w:jc w:val="center"/>
                    <w:rPr>
                      <w:rFonts w:ascii="BIZ UDPゴシック" w:eastAsia="BIZ UDPゴシック" w:hAnsi="BIZ UDPゴシック"/>
                      <w:sz w:val="20"/>
                      <w:szCs w:val="20"/>
                    </w:rPr>
                  </w:pPr>
                  <w:r w:rsidRPr="00B215DA">
                    <w:rPr>
                      <w:rFonts w:ascii="BIZ UDPゴシック" w:eastAsia="BIZ UDPゴシック" w:hAnsi="BIZ UDPゴシック"/>
                      <w:sz w:val="20"/>
                      <w:szCs w:val="20"/>
                    </w:rPr>
                    <w:t>毎年</w:t>
                  </w:r>
                  <w:r w:rsidRPr="00B215DA">
                    <w:rPr>
                      <w:rFonts w:ascii="BIZ UDPゴシック" w:eastAsia="BIZ UDPゴシック" w:hAnsi="BIZ UDPゴシック" w:hint="eastAsia"/>
                      <w:sz w:val="20"/>
                      <w:szCs w:val="20"/>
                    </w:rPr>
                    <w:t>８０</w:t>
                  </w:r>
                  <w:r w:rsidRPr="00B215DA">
                    <w:rPr>
                      <w:rFonts w:ascii="BIZ UDPゴシック" w:eastAsia="BIZ UDPゴシック" w:hAnsi="BIZ UDPゴシック"/>
                      <w:sz w:val="20"/>
                      <w:szCs w:val="20"/>
                    </w:rPr>
                    <w:t>％以上</w:t>
                  </w:r>
                </w:p>
              </w:tc>
              <w:tc>
                <w:tcPr>
                  <w:tcW w:w="1559" w:type="dxa"/>
                  <w:vAlign w:val="center"/>
                </w:tcPr>
                <w:p w14:paraId="7C2479B0" w14:textId="3A41B623" w:rsidR="00253A1F" w:rsidRPr="00B215DA" w:rsidRDefault="00253A1F" w:rsidP="00A027EC">
                  <w:pPr>
                    <w:autoSpaceDE w:val="0"/>
                    <w:spacing w:line="28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８４．５％</w:t>
                  </w:r>
                </w:p>
              </w:tc>
              <w:tc>
                <w:tcPr>
                  <w:tcW w:w="1559" w:type="dxa"/>
                  <w:vAlign w:val="center"/>
                </w:tcPr>
                <w:p w14:paraId="1E5D4362" w14:textId="11CE3618" w:rsidR="00253A1F" w:rsidRPr="00B215DA" w:rsidRDefault="007C3DA5" w:rsidP="00A027EC">
                  <w:pPr>
                    <w:autoSpaceDE w:val="0"/>
                    <w:spacing w:line="28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未確定</w:t>
                  </w:r>
                </w:p>
              </w:tc>
              <w:tc>
                <w:tcPr>
                  <w:tcW w:w="851" w:type="dxa"/>
                  <w:vAlign w:val="center"/>
                </w:tcPr>
                <w:p w14:paraId="2E702CF2" w14:textId="0ECAEB0B" w:rsidR="00253A1F" w:rsidRPr="00B215DA" w:rsidRDefault="00253A1F" w:rsidP="00A027EC">
                  <w:pPr>
                    <w:autoSpaceDE w:val="0"/>
                    <w:spacing w:line="28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w:t>
                  </w:r>
                </w:p>
              </w:tc>
            </w:tr>
            <w:tr w:rsidR="00253A1F" w:rsidRPr="00B215DA" w14:paraId="00C93D81" w14:textId="2078FA49" w:rsidTr="00C15272">
              <w:tc>
                <w:tcPr>
                  <w:tcW w:w="368" w:type="dxa"/>
                  <w:vAlign w:val="center"/>
                </w:tcPr>
                <w:p w14:paraId="37A9B1CB" w14:textId="2416D24D" w:rsidR="00253A1F" w:rsidRPr="00B215DA" w:rsidRDefault="00253A1F" w:rsidP="00A027EC">
                  <w:pPr>
                    <w:autoSpaceDE w:val="0"/>
                    <w:spacing w:line="280" w:lineRule="exact"/>
                    <w:rPr>
                      <w:rFonts w:ascii="BIZ UDPゴシック" w:eastAsia="BIZ UDPゴシック" w:hAnsi="BIZ UDPゴシック"/>
                      <w:sz w:val="20"/>
                      <w:szCs w:val="20"/>
                    </w:rPr>
                  </w:pPr>
                  <w:r>
                    <w:rPr>
                      <w:rFonts w:ascii="BIZ UDPゴシック" w:eastAsia="BIZ UDPゴシック" w:hAnsi="BIZ UDPゴシック" w:hint="eastAsia"/>
                      <w:sz w:val="20"/>
                      <w:szCs w:val="20"/>
                    </w:rPr>
                    <w:t>５</w:t>
                  </w:r>
                </w:p>
              </w:tc>
              <w:tc>
                <w:tcPr>
                  <w:tcW w:w="2921" w:type="dxa"/>
                  <w:vAlign w:val="center"/>
                </w:tcPr>
                <w:p w14:paraId="0416992F" w14:textId="1AA64CF6" w:rsidR="00253A1F" w:rsidRPr="00B215DA" w:rsidRDefault="00253A1F" w:rsidP="00A027EC">
                  <w:pPr>
                    <w:autoSpaceDE w:val="0"/>
                    <w:spacing w:line="280" w:lineRule="exact"/>
                    <w:jc w:val="left"/>
                    <w:rPr>
                      <w:rFonts w:ascii="BIZ UDPゴシック" w:eastAsia="BIZ UDPゴシック" w:hAnsi="BIZ UDPゴシック"/>
                      <w:sz w:val="20"/>
                      <w:szCs w:val="20"/>
                    </w:rPr>
                  </w:pPr>
                  <w:r w:rsidRPr="00B215DA">
                    <w:rPr>
                      <w:rFonts w:ascii="BIZ UDPゴシック" w:eastAsia="BIZ UDPゴシック" w:hAnsi="BIZ UDPゴシック"/>
                      <w:sz w:val="20"/>
                      <w:szCs w:val="20"/>
                    </w:rPr>
                    <w:t>民間教育訓練機関を活用した</w:t>
                  </w:r>
                  <w:proofErr w:type="gramStart"/>
                  <w:r w:rsidRPr="00B215DA">
                    <w:rPr>
                      <w:rFonts w:ascii="BIZ UDPゴシック" w:eastAsia="BIZ UDPゴシック" w:hAnsi="BIZ UDPゴシック"/>
                      <w:sz w:val="20"/>
                      <w:szCs w:val="20"/>
                    </w:rPr>
                    <w:t>障がい</w:t>
                  </w:r>
                  <w:proofErr w:type="gramEnd"/>
                  <w:r w:rsidRPr="00B215DA">
                    <w:rPr>
                      <w:rFonts w:ascii="BIZ UDPゴシック" w:eastAsia="BIZ UDPゴシック" w:hAnsi="BIZ UDPゴシック"/>
                      <w:sz w:val="20"/>
                      <w:szCs w:val="20"/>
                    </w:rPr>
                    <w:t>者の職業訓練における就職率</w:t>
                  </w:r>
                </w:p>
              </w:tc>
              <w:tc>
                <w:tcPr>
                  <w:tcW w:w="1701" w:type="dxa"/>
                  <w:vAlign w:val="center"/>
                </w:tcPr>
                <w:p w14:paraId="71FF4AC8" w14:textId="33BF4DBA" w:rsidR="00253A1F" w:rsidRPr="00B215DA" w:rsidRDefault="00253A1F" w:rsidP="00A027EC">
                  <w:pPr>
                    <w:autoSpaceDE w:val="0"/>
                    <w:spacing w:line="280" w:lineRule="exact"/>
                    <w:jc w:val="center"/>
                    <w:rPr>
                      <w:rFonts w:ascii="BIZ UDPゴシック" w:eastAsia="BIZ UDPゴシック" w:hAnsi="BIZ UDPゴシック"/>
                      <w:sz w:val="20"/>
                      <w:szCs w:val="20"/>
                    </w:rPr>
                  </w:pPr>
                  <w:r w:rsidRPr="00B215DA">
                    <w:rPr>
                      <w:rFonts w:ascii="BIZ UDPゴシック" w:eastAsia="BIZ UDPゴシック" w:hAnsi="BIZ UDPゴシック"/>
                      <w:sz w:val="20"/>
                      <w:szCs w:val="20"/>
                    </w:rPr>
                    <w:t>毎年</w:t>
                  </w:r>
                  <w:r>
                    <w:rPr>
                      <w:rFonts w:ascii="BIZ UDPゴシック" w:eastAsia="BIZ UDPゴシック" w:hAnsi="BIZ UDPゴシック" w:hint="eastAsia"/>
                      <w:sz w:val="20"/>
                      <w:szCs w:val="20"/>
                    </w:rPr>
                    <w:t>５５</w:t>
                  </w:r>
                  <w:r w:rsidRPr="00B215DA">
                    <w:rPr>
                      <w:rFonts w:ascii="BIZ UDPゴシック" w:eastAsia="BIZ UDPゴシック" w:hAnsi="BIZ UDPゴシック"/>
                      <w:sz w:val="20"/>
                      <w:szCs w:val="20"/>
                    </w:rPr>
                    <w:t>％以上</w:t>
                  </w:r>
                </w:p>
              </w:tc>
              <w:tc>
                <w:tcPr>
                  <w:tcW w:w="1559" w:type="dxa"/>
                  <w:vAlign w:val="center"/>
                </w:tcPr>
                <w:p w14:paraId="727A8840" w14:textId="05F53223" w:rsidR="00253A1F" w:rsidRDefault="00253A1F" w:rsidP="00A027EC">
                  <w:pPr>
                    <w:autoSpaceDE w:val="0"/>
                    <w:spacing w:line="28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４５．９％</w:t>
                  </w:r>
                </w:p>
                <w:p w14:paraId="69E4C906" w14:textId="54E93C44" w:rsidR="00253A1F" w:rsidRPr="00B215DA" w:rsidRDefault="00253A1F" w:rsidP="00A027EC">
                  <w:pPr>
                    <w:autoSpaceDE w:val="0"/>
                    <w:spacing w:line="28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（５４．１％）</w:t>
                  </w:r>
                  <w:r w:rsidRPr="00485805">
                    <w:rPr>
                      <w:rFonts w:ascii="BIZ UDPゴシック" w:eastAsia="BIZ UDPゴシック" w:hAnsi="BIZ UDPゴシック" w:hint="eastAsia"/>
                      <w:sz w:val="20"/>
                      <w:szCs w:val="20"/>
                      <w:vertAlign w:val="superscript"/>
                    </w:rPr>
                    <w:t>※</w:t>
                  </w:r>
                  <w:r w:rsidR="00C15272">
                    <w:rPr>
                      <w:rFonts w:ascii="BIZ UDPゴシック" w:eastAsia="BIZ UDPゴシック" w:hAnsi="BIZ UDPゴシック" w:hint="eastAsia"/>
                      <w:sz w:val="20"/>
                      <w:szCs w:val="20"/>
                      <w:vertAlign w:val="superscript"/>
                    </w:rPr>
                    <w:t>２</w:t>
                  </w:r>
                </w:p>
              </w:tc>
              <w:tc>
                <w:tcPr>
                  <w:tcW w:w="1559" w:type="dxa"/>
                  <w:vAlign w:val="center"/>
                </w:tcPr>
                <w:p w14:paraId="0900DA74" w14:textId="78C69C21" w:rsidR="00253A1F" w:rsidRPr="00B215DA" w:rsidRDefault="007C3DA5" w:rsidP="00A027EC">
                  <w:pPr>
                    <w:autoSpaceDE w:val="0"/>
                    <w:spacing w:line="28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５７．３</w:t>
                  </w:r>
                  <w:r w:rsidR="00253A1F">
                    <w:rPr>
                      <w:rFonts w:ascii="BIZ UDPゴシック" w:eastAsia="BIZ UDPゴシック" w:hAnsi="BIZ UDPゴシック" w:hint="eastAsia"/>
                      <w:sz w:val="20"/>
                      <w:szCs w:val="20"/>
                    </w:rPr>
                    <w:t>％</w:t>
                  </w:r>
                </w:p>
              </w:tc>
              <w:tc>
                <w:tcPr>
                  <w:tcW w:w="851" w:type="dxa"/>
                  <w:vAlign w:val="center"/>
                </w:tcPr>
                <w:p w14:paraId="5C26891A" w14:textId="00ABB342" w:rsidR="00253A1F" w:rsidRPr="00B215DA" w:rsidRDefault="00253A1F" w:rsidP="00A027EC">
                  <w:pPr>
                    <w:autoSpaceDE w:val="0"/>
                    <w:spacing w:line="28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w:t>
                  </w:r>
                </w:p>
              </w:tc>
            </w:tr>
            <w:tr w:rsidR="00253A1F" w:rsidRPr="00B215DA" w14:paraId="53F8D4A1" w14:textId="4D668854" w:rsidTr="00C15272">
              <w:tc>
                <w:tcPr>
                  <w:tcW w:w="368" w:type="dxa"/>
                  <w:vAlign w:val="center"/>
                </w:tcPr>
                <w:p w14:paraId="43493B88" w14:textId="40CE0746" w:rsidR="00253A1F" w:rsidRPr="00B215DA" w:rsidRDefault="00253A1F" w:rsidP="00A027EC">
                  <w:pPr>
                    <w:autoSpaceDE w:val="0"/>
                    <w:spacing w:line="280" w:lineRule="exact"/>
                    <w:rPr>
                      <w:rFonts w:ascii="BIZ UDPゴシック" w:eastAsia="BIZ UDPゴシック" w:hAnsi="BIZ UDPゴシック"/>
                      <w:sz w:val="20"/>
                      <w:szCs w:val="20"/>
                    </w:rPr>
                  </w:pPr>
                  <w:r>
                    <w:rPr>
                      <w:rFonts w:ascii="BIZ UDPゴシック" w:eastAsia="BIZ UDPゴシック" w:hAnsi="BIZ UDPゴシック" w:hint="eastAsia"/>
                      <w:sz w:val="20"/>
                      <w:szCs w:val="20"/>
                    </w:rPr>
                    <w:t>６</w:t>
                  </w:r>
                </w:p>
              </w:tc>
              <w:tc>
                <w:tcPr>
                  <w:tcW w:w="2921" w:type="dxa"/>
                  <w:vAlign w:val="center"/>
                </w:tcPr>
                <w:p w14:paraId="6B7D96B0" w14:textId="5D6E1B48" w:rsidR="00253A1F" w:rsidRPr="00B215DA" w:rsidRDefault="00253A1F" w:rsidP="00A027EC">
                  <w:pPr>
                    <w:autoSpaceDE w:val="0"/>
                    <w:spacing w:line="280" w:lineRule="exact"/>
                    <w:jc w:val="left"/>
                    <w:rPr>
                      <w:rFonts w:ascii="BIZ UDPゴシック" w:eastAsia="BIZ UDPゴシック" w:hAnsi="BIZ UDPゴシック"/>
                      <w:sz w:val="20"/>
                      <w:szCs w:val="20"/>
                    </w:rPr>
                  </w:pPr>
                  <w:r w:rsidRPr="00B215DA">
                    <w:rPr>
                      <w:rFonts w:ascii="BIZ UDPゴシック" w:eastAsia="BIZ UDPゴシック" w:hAnsi="BIZ UDPゴシック"/>
                      <w:sz w:val="20"/>
                      <w:szCs w:val="20"/>
                    </w:rPr>
                    <w:t>府立高等職業技術専門校及び大阪障害者職業能力開発校で実施する在職者訓練（テクノ講座）の受講者数及び人材開発センターの利用者数</w:t>
                  </w:r>
                </w:p>
              </w:tc>
              <w:tc>
                <w:tcPr>
                  <w:tcW w:w="1701" w:type="dxa"/>
                  <w:vAlign w:val="center"/>
                </w:tcPr>
                <w:p w14:paraId="5C0A176B" w14:textId="77777777" w:rsidR="00253A1F" w:rsidRDefault="00253A1F" w:rsidP="00A027EC">
                  <w:pPr>
                    <w:autoSpaceDE w:val="0"/>
                    <w:spacing w:line="240" w:lineRule="exact"/>
                    <w:jc w:val="center"/>
                    <w:rPr>
                      <w:rFonts w:ascii="BIZ UDPゴシック" w:eastAsia="BIZ UDPゴシック" w:hAnsi="BIZ UDPゴシック"/>
                      <w:sz w:val="20"/>
                      <w:szCs w:val="20"/>
                    </w:rPr>
                  </w:pPr>
                  <w:r w:rsidRPr="00B215DA">
                    <w:rPr>
                      <w:rFonts w:ascii="BIZ UDPゴシック" w:eastAsia="BIZ UDPゴシック" w:hAnsi="BIZ UDPゴシック"/>
                      <w:sz w:val="20"/>
                      <w:szCs w:val="20"/>
                    </w:rPr>
                    <w:t>毎年</w:t>
                  </w:r>
                </w:p>
                <w:p w14:paraId="4C0AD1C7" w14:textId="155AEB85" w:rsidR="00253A1F" w:rsidRPr="00B215DA" w:rsidRDefault="00253A1F" w:rsidP="00A027EC">
                  <w:pPr>
                    <w:autoSpaceDE w:val="0"/>
                    <w:spacing w:line="240" w:lineRule="exact"/>
                    <w:jc w:val="center"/>
                    <w:rPr>
                      <w:rFonts w:ascii="BIZ UDPゴシック" w:eastAsia="BIZ UDPゴシック" w:hAnsi="BIZ UDPゴシック"/>
                      <w:sz w:val="20"/>
                      <w:szCs w:val="20"/>
                    </w:rPr>
                  </w:pPr>
                  <w:r w:rsidRPr="00B215DA">
                    <w:rPr>
                      <w:rFonts w:ascii="BIZ UDPゴシック" w:eastAsia="BIZ UDPゴシック" w:hAnsi="BIZ UDPゴシック" w:hint="eastAsia"/>
                      <w:sz w:val="20"/>
                      <w:szCs w:val="20"/>
                    </w:rPr>
                    <w:t>１２</w:t>
                  </w:r>
                  <w:r w:rsidRPr="00B215DA">
                    <w:rPr>
                      <w:rFonts w:ascii="BIZ UDPゴシック" w:eastAsia="BIZ UDPゴシック" w:hAnsi="BIZ UDPゴシック"/>
                      <w:sz w:val="20"/>
                      <w:szCs w:val="20"/>
                    </w:rPr>
                    <w:t>,</w:t>
                  </w:r>
                  <w:r w:rsidRPr="00B215DA">
                    <w:rPr>
                      <w:rFonts w:ascii="BIZ UDPゴシック" w:eastAsia="BIZ UDPゴシック" w:hAnsi="BIZ UDPゴシック" w:hint="eastAsia"/>
                      <w:sz w:val="20"/>
                      <w:szCs w:val="20"/>
                    </w:rPr>
                    <w:t>０００</w:t>
                  </w:r>
                  <w:r w:rsidRPr="00B215DA">
                    <w:rPr>
                      <w:rFonts w:ascii="BIZ UDPゴシック" w:eastAsia="BIZ UDPゴシック" w:hAnsi="BIZ UDPゴシック"/>
                      <w:sz w:val="20"/>
                      <w:szCs w:val="20"/>
                    </w:rPr>
                    <w:t>人以上</w:t>
                  </w:r>
                </w:p>
              </w:tc>
              <w:tc>
                <w:tcPr>
                  <w:tcW w:w="1559" w:type="dxa"/>
                  <w:vAlign w:val="center"/>
                </w:tcPr>
                <w:p w14:paraId="3261BA35" w14:textId="186E8E23" w:rsidR="00253A1F" w:rsidRDefault="00253A1F" w:rsidP="00A027EC">
                  <w:pPr>
                    <w:autoSpaceDE w:val="0"/>
                    <w:spacing w:line="280" w:lineRule="exact"/>
                    <w:jc w:val="center"/>
                    <w:rPr>
                      <w:rFonts w:ascii="BIZ UDPゴシック" w:eastAsia="BIZ UDPゴシック" w:hAnsi="BIZ UDPゴシック"/>
                      <w:sz w:val="20"/>
                      <w:szCs w:val="20"/>
                    </w:rPr>
                  </w:pPr>
                  <w:r w:rsidRPr="00253A1F">
                    <w:rPr>
                      <w:rFonts w:ascii="BIZ UDPゴシック" w:eastAsia="BIZ UDPゴシック" w:hAnsi="BIZ UDPゴシック" w:hint="eastAsia"/>
                      <w:sz w:val="18"/>
                      <w:szCs w:val="18"/>
                    </w:rPr>
                    <w:t>【テクノ講座】</w:t>
                  </w:r>
                </w:p>
                <w:p w14:paraId="2E232769" w14:textId="4C3027F6" w:rsidR="00253A1F" w:rsidRDefault="00253A1F" w:rsidP="00A027EC">
                  <w:pPr>
                    <w:autoSpaceDE w:val="0"/>
                    <w:spacing w:line="28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１，０３９人</w:t>
                  </w:r>
                </w:p>
                <w:p w14:paraId="0FBEAD04" w14:textId="1DBAEC59" w:rsidR="00253A1F" w:rsidRPr="00253A1F" w:rsidRDefault="00253A1F" w:rsidP="00A027EC">
                  <w:pPr>
                    <w:autoSpaceDE w:val="0"/>
                    <w:spacing w:line="280" w:lineRule="exact"/>
                    <w:jc w:val="center"/>
                    <w:rPr>
                      <w:rFonts w:ascii="BIZ UDPゴシック" w:eastAsia="BIZ UDPゴシック" w:hAnsi="BIZ UDPゴシック"/>
                      <w:sz w:val="18"/>
                      <w:szCs w:val="18"/>
                    </w:rPr>
                  </w:pPr>
                  <w:r w:rsidRPr="00253A1F">
                    <w:rPr>
                      <w:rFonts w:ascii="BIZ UDPゴシック" w:eastAsia="BIZ UDPゴシック" w:hAnsi="BIZ UDPゴシック" w:hint="eastAsia"/>
                      <w:sz w:val="18"/>
                      <w:szCs w:val="18"/>
                    </w:rPr>
                    <w:t>【人材開発C】</w:t>
                  </w:r>
                </w:p>
                <w:p w14:paraId="561E923D" w14:textId="1856EC7D" w:rsidR="00253A1F" w:rsidRPr="00B215DA" w:rsidRDefault="00253A1F" w:rsidP="00A027EC">
                  <w:pPr>
                    <w:autoSpaceDE w:val="0"/>
                    <w:spacing w:line="28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７,３７４人</w:t>
                  </w:r>
                </w:p>
              </w:tc>
              <w:tc>
                <w:tcPr>
                  <w:tcW w:w="1559" w:type="dxa"/>
                  <w:vAlign w:val="center"/>
                </w:tcPr>
                <w:p w14:paraId="4E2F9DB4" w14:textId="77777777" w:rsidR="00253A1F" w:rsidRPr="00253A1F" w:rsidRDefault="00253A1F" w:rsidP="00A027EC">
                  <w:pPr>
                    <w:autoSpaceDE w:val="0"/>
                    <w:spacing w:line="280" w:lineRule="exact"/>
                    <w:jc w:val="center"/>
                    <w:rPr>
                      <w:rFonts w:ascii="BIZ UDPゴシック" w:eastAsia="BIZ UDPゴシック" w:hAnsi="BIZ UDPゴシック"/>
                      <w:sz w:val="18"/>
                      <w:szCs w:val="18"/>
                    </w:rPr>
                  </w:pPr>
                  <w:r w:rsidRPr="00253A1F">
                    <w:rPr>
                      <w:rFonts w:ascii="BIZ UDPゴシック" w:eastAsia="BIZ UDPゴシック" w:hAnsi="BIZ UDPゴシック" w:hint="eastAsia"/>
                      <w:sz w:val="18"/>
                      <w:szCs w:val="18"/>
                    </w:rPr>
                    <w:t>【テクノ講座】</w:t>
                  </w:r>
                </w:p>
                <w:p w14:paraId="13C1D258" w14:textId="62C17B65" w:rsidR="00253A1F" w:rsidRDefault="007C3DA5" w:rsidP="00A027EC">
                  <w:pPr>
                    <w:autoSpaceDE w:val="0"/>
                    <w:spacing w:line="28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１,０４５</w:t>
                  </w:r>
                  <w:r w:rsidR="00253A1F">
                    <w:rPr>
                      <w:rFonts w:ascii="BIZ UDPゴシック" w:eastAsia="BIZ UDPゴシック" w:hAnsi="BIZ UDPゴシック" w:hint="eastAsia"/>
                      <w:sz w:val="20"/>
                      <w:szCs w:val="20"/>
                    </w:rPr>
                    <w:t>人</w:t>
                  </w:r>
                </w:p>
                <w:p w14:paraId="0DAF262E" w14:textId="77777777" w:rsidR="00253A1F" w:rsidRPr="00253A1F" w:rsidRDefault="00253A1F" w:rsidP="00A027EC">
                  <w:pPr>
                    <w:autoSpaceDE w:val="0"/>
                    <w:spacing w:line="280" w:lineRule="exact"/>
                    <w:jc w:val="center"/>
                    <w:rPr>
                      <w:rFonts w:ascii="BIZ UDPゴシック" w:eastAsia="BIZ UDPゴシック" w:hAnsi="BIZ UDPゴシック"/>
                      <w:sz w:val="18"/>
                      <w:szCs w:val="18"/>
                    </w:rPr>
                  </w:pPr>
                  <w:r w:rsidRPr="00253A1F">
                    <w:rPr>
                      <w:rFonts w:ascii="BIZ UDPゴシック" w:eastAsia="BIZ UDPゴシック" w:hAnsi="BIZ UDPゴシック" w:hint="eastAsia"/>
                      <w:sz w:val="18"/>
                      <w:szCs w:val="18"/>
                    </w:rPr>
                    <w:t>【人材開発C】</w:t>
                  </w:r>
                </w:p>
                <w:p w14:paraId="6DDD0AEB" w14:textId="3F7DBCF7" w:rsidR="00253A1F" w:rsidRPr="00B215DA" w:rsidRDefault="007C3DA5" w:rsidP="00A027EC">
                  <w:pPr>
                    <w:autoSpaceDE w:val="0"/>
                    <w:spacing w:line="28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７,６４５</w:t>
                  </w:r>
                  <w:r w:rsidR="00253A1F">
                    <w:rPr>
                      <w:rFonts w:ascii="BIZ UDPゴシック" w:eastAsia="BIZ UDPゴシック" w:hAnsi="BIZ UDPゴシック" w:hint="eastAsia"/>
                      <w:sz w:val="20"/>
                      <w:szCs w:val="20"/>
                    </w:rPr>
                    <w:t>人</w:t>
                  </w:r>
                </w:p>
              </w:tc>
              <w:tc>
                <w:tcPr>
                  <w:tcW w:w="851" w:type="dxa"/>
                  <w:vAlign w:val="center"/>
                </w:tcPr>
                <w:p w14:paraId="7188EF34" w14:textId="7B85A87F" w:rsidR="00253A1F" w:rsidRPr="00B215DA" w:rsidRDefault="00253A1F" w:rsidP="00A027EC">
                  <w:pPr>
                    <w:autoSpaceDE w:val="0"/>
                    <w:spacing w:line="28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w:t>
                  </w:r>
                </w:p>
              </w:tc>
            </w:tr>
            <w:tr w:rsidR="00253A1F" w:rsidRPr="00B215DA" w14:paraId="4A537050" w14:textId="2D4DA54A" w:rsidTr="00C15272">
              <w:trPr>
                <w:trHeight w:val="565"/>
              </w:trPr>
              <w:tc>
                <w:tcPr>
                  <w:tcW w:w="368" w:type="dxa"/>
                  <w:vAlign w:val="center"/>
                </w:tcPr>
                <w:p w14:paraId="0C01F6B0" w14:textId="7C0D3D5A" w:rsidR="00253A1F" w:rsidRPr="00B215DA" w:rsidRDefault="00253A1F" w:rsidP="00A027EC">
                  <w:pPr>
                    <w:autoSpaceDE w:val="0"/>
                    <w:spacing w:line="280" w:lineRule="exact"/>
                    <w:rPr>
                      <w:rFonts w:ascii="BIZ UDPゴシック" w:eastAsia="BIZ UDPゴシック" w:hAnsi="BIZ UDPゴシック"/>
                      <w:sz w:val="20"/>
                      <w:szCs w:val="20"/>
                    </w:rPr>
                  </w:pPr>
                  <w:r>
                    <w:rPr>
                      <w:rFonts w:ascii="BIZ UDPゴシック" w:eastAsia="BIZ UDPゴシック" w:hAnsi="BIZ UDPゴシック" w:hint="eastAsia"/>
                      <w:sz w:val="20"/>
                      <w:szCs w:val="20"/>
                    </w:rPr>
                    <w:t>７</w:t>
                  </w:r>
                </w:p>
              </w:tc>
              <w:tc>
                <w:tcPr>
                  <w:tcW w:w="2921" w:type="dxa"/>
                  <w:vAlign w:val="center"/>
                </w:tcPr>
                <w:p w14:paraId="42617B61" w14:textId="28A295B1" w:rsidR="00253A1F" w:rsidRPr="00B215DA" w:rsidRDefault="00253A1F" w:rsidP="00A027EC">
                  <w:pPr>
                    <w:autoSpaceDE w:val="0"/>
                    <w:spacing w:line="280" w:lineRule="exact"/>
                    <w:jc w:val="left"/>
                    <w:rPr>
                      <w:rFonts w:ascii="BIZ UDPゴシック" w:eastAsia="BIZ UDPゴシック" w:hAnsi="BIZ UDPゴシック"/>
                      <w:sz w:val="20"/>
                      <w:szCs w:val="20"/>
                    </w:rPr>
                  </w:pPr>
                  <w:r w:rsidRPr="00B215DA">
                    <w:rPr>
                      <w:rFonts w:ascii="BIZ UDPゴシック" w:eastAsia="BIZ UDPゴシック" w:hAnsi="BIZ UDPゴシック"/>
                      <w:sz w:val="20"/>
                      <w:szCs w:val="20"/>
                    </w:rPr>
                    <w:t>技能検定の受検申請者数</w:t>
                  </w:r>
                </w:p>
              </w:tc>
              <w:tc>
                <w:tcPr>
                  <w:tcW w:w="1701" w:type="dxa"/>
                  <w:vAlign w:val="center"/>
                </w:tcPr>
                <w:p w14:paraId="08217397" w14:textId="77777777" w:rsidR="00253A1F" w:rsidRDefault="00253A1F" w:rsidP="00A027EC">
                  <w:pPr>
                    <w:autoSpaceDE w:val="0"/>
                    <w:spacing w:line="240" w:lineRule="exact"/>
                    <w:jc w:val="center"/>
                    <w:rPr>
                      <w:rFonts w:ascii="BIZ UDPゴシック" w:eastAsia="BIZ UDPゴシック" w:hAnsi="BIZ UDPゴシック"/>
                      <w:sz w:val="20"/>
                      <w:szCs w:val="20"/>
                    </w:rPr>
                  </w:pPr>
                  <w:r w:rsidRPr="00B215DA">
                    <w:rPr>
                      <w:rFonts w:ascii="BIZ UDPゴシック" w:eastAsia="BIZ UDPゴシック" w:hAnsi="BIZ UDPゴシック"/>
                      <w:sz w:val="20"/>
                      <w:szCs w:val="20"/>
                    </w:rPr>
                    <w:t>毎年</w:t>
                  </w:r>
                </w:p>
                <w:p w14:paraId="30C70FFB" w14:textId="5E79F7BA" w:rsidR="00253A1F" w:rsidRPr="00B215DA" w:rsidRDefault="00253A1F" w:rsidP="00A027EC">
                  <w:pPr>
                    <w:autoSpaceDE w:val="0"/>
                    <w:spacing w:line="240" w:lineRule="exact"/>
                    <w:jc w:val="center"/>
                    <w:rPr>
                      <w:rFonts w:ascii="BIZ UDPゴシック" w:eastAsia="BIZ UDPゴシック" w:hAnsi="BIZ UDPゴシック"/>
                      <w:sz w:val="20"/>
                      <w:szCs w:val="20"/>
                    </w:rPr>
                  </w:pPr>
                  <w:r w:rsidRPr="00B215DA">
                    <w:rPr>
                      <w:rFonts w:ascii="BIZ UDPゴシック" w:eastAsia="BIZ UDPゴシック" w:hAnsi="BIZ UDPゴシック" w:hint="eastAsia"/>
                      <w:sz w:val="20"/>
                      <w:szCs w:val="20"/>
                    </w:rPr>
                    <w:t>１８</w:t>
                  </w:r>
                  <w:r w:rsidRPr="00B215DA">
                    <w:rPr>
                      <w:rFonts w:ascii="BIZ UDPゴシック" w:eastAsia="BIZ UDPゴシック" w:hAnsi="BIZ UDPゴシック"/>
                      <w:sz w:val="20"/>
                      <w:szCs w:val="20"/>
                    </w:rPr>
                    <w:t>,</w:t>
                  </w:r>
                  <w:r w:rsidRPr="00B215DA">
                    <w:rPr>
                      <w:rFonts w:ascii="BIZ UDPゴシック" w:eastAsia="BIZ UDPゴシック" w:hAnsi="BIZ UDPゴシック" w:hint="eastAsia"/>
                      <w:sz w:val="20"/>
                      <w:szCs w:val="20"/>
                    </w:rPr>
                    <w:t>０００</w:t>
                  </w:r>
                  <w:r w:rsidRPr="00B215DA">
                    <w:rPr>
                      <w:rFonts w:ascii="BIZ UDPゴシック" w:eastAsia="BIZ UDPゴシック" w:hAnsi="BIZ UDPゴシック"/>
                      <w:sz w:val="20"/>
                      <w:szCs w:val="20"/>
                    </w:rPr>
                    <w:t>人以上</w:t>
                  </w:r>
                </w:p>
              </w:tc>
              <w:tc>
                <w:tcPr>
                  <w:tcW w:w="1559" w:type="dxa"/>
                  <w:vAlign w:val="center"/>
                </w:tcPr>
                <w:p w14:paraId="5FBCDE8F" w14:textId="3BE617A0" w:rsidR="00253A1F" w:rsidRPr="00B215DA" w:rsidRDefault="00253A1F" w:rsidP="00A027EC">
                  <w:pPr>
                    <w:autoSpaceDE w:val="0"/>
                    <w:spacing w:line="28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１５,３０１人</w:t>
                  </w:r>
                </w:p>
              </w:tc>
              <w:tc>
                <w:tcPr>
                  <w:tcW w:w="1559" w:type="dxa"/>
                  <w:vAlign w:val="center"/>
                </w:tcPr>
                <w:p w14:paraId="6BB2EDA3" w14:textId="6A05C63A" w:rsidR="00253A1F" w:rsidRPr="00B215DA" w:rsidRDefault="00253A1F" w:rsidP="00A027EC">
                  <w:pPr>
                    <w:autoSpaceDE w:val="0"/>
                    <w:spacing w:line="28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１７,</w:t>
                  </w:r>
                  <w:r w:rsidR="007C3DA5">
                    <w:rPr>
                      <w:rFonts w:ascii="BIZ UDPゴシック" w:eastAsia="BIZ UDPゴシック" w:hAnsi="BIZ UDPゴシック" w:hint="eastAsia"/>
                      <w:sz w:val="20"/>
                      <w:szCs w:val="20"/>
                    </w:rPr>
                    <w:t>６１５</w:t>
                  </w:r>
                  <w:r>
                    <w:rPr>
                      <w:rFonts w:ascii="BIZ UDPゴシック" w:eastAsia="BIZ UDPゴシック" w:hAnsi="BIZ UDPゴシック" w:hint="eastAsia"/>
                      <w:sz w:val="20"/>
                      <w:szCs w:val="20"/>
                    </w:rPr>
                    <w:t>人</w:t>
                  </w:r>
                </w:p>
              </w:tc>
              <w:tc>
                <w:tcPr>
                  <w:tcW w:w="851" w:type="dxa"/>
                  <w:vAlign w:val="center"/>
                </w:tcPr>
                <w:p w14:paraId="16CAC40E" w14:textId="0BBF2051" w:rsidR="00253A1F" w:rsidRPr="00B215DA" w:rsidRDefault="00253A1F" w:rsidP="00A027EC">
                  <w:pPr>
                    <w:autoSpaceDE w:val="0"/>
                    <w:spacing w:line="28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w:t>
                  </w:r>
                </w:p>
              </w:tc>
            </w:tr>
          </w:tbl>
          <w:p w14:paraId="67CC9961" w14:textId="4B80E021" w:rsidR="00032359" w:rsidRDefault="00485805" w:rsidP="00A027EC">
            <w:pPr>
              <w:autoSpaceDE w:val="0"/>
              <w:spacing w:line="260" w:lineRule="exact"/>
              <w:rPr>
                <w:rFonts w:ascii="BIZ UDPゴシック" w:eastAsia="BIZ UDPゴシック" w:hAnsi="BIZ UDPゴシック"/>
                <w:sz w:val="18"/>
                <w:szCs w:val="18"/>
              </w:rPr>
            </w:pPr>
            <w:r>
              <w:rPr>
                <w:rFonts w:ascii="BIZ UDPゴシック" w:eastAsia="BIZ UDPゴシック" w:hAnsi="BIZ UDPゴシック" w:hint="eastAsia"/>
              </w:rPr>
              <w:t xml:space="preserve">　</w:t>
            </w:r>
            <w:r w:rsidR="00C15272" w:rsidRPr="00C15272">
              <w:rPr>
                <w:rFonts w:ascii="BIZ UDPゴシック" w:eastAsia="BIZ UDPゴシック" w:hAnsi="BIZ UDPゴシック" w:hint="eastAsia"/>
                <w:sz w:val="18"/>
                <w:szCs w:val="20"/>
              </w:rPr>
              <w:t>※</w:t>
            </w:r>
            <w:r w:rsidR="00C15272">
              <w:rPr>
                <w:rFonts w:ascii="BIZ UDPゴシック" w:eastAsia="BIZ UDPゴシック" w:hAnsi="BIZ UDPゴシック" w:hint="eastAsia"/>
                <w:sz w:val="18"/>
                <w:szCs w:val="20"/>
              </w:rPr>
              <w:t>１</w:t>
            </w:r>
            <w:r w:rsidR="00C15272" w:rsidRPr="00C15272">
              <w:rPr>
                <w:rFonts w:ascii="BIZ UDPゴシック" w:eastAsia="BIZ UDPゴシック" w:hAnsi="BIZ UDPゴシック" w:hint="eastAsia"/>
                <w:sz w:val="18"/>
                <w:szCs w:val="20"/>
              </w:rPr>
              <w:t xml:space="preserve">　</w:t>
            </w:r>
            <w:r w:rsidRPr="00485805">
              <w:rPr>
                <w:rFonts w:ascii="BIZ UDPゴシック" w:eastAsia="BIZ UDPゴシック" w:hAnsi="BIZ UDPゴシック" w:hint="eastAsia"/>
                <w:sz w:val="18"/>
                <w:szCs w:val="18"/>
              </w:rPr>
              <w:t>達成状況：◎</w:t>
            </w:r>
            <w:r w:rsidR="00F820DF">
              <w:rPr>
                <w:rFonts w:ascii="BIZ UDPゴシック" w:eastAsia="BIZ UDPゴシック" w:hAnsi="BIZ UDPゴシック" w:hint="eastAsia"/>
                <w:sz w:val="18"/>
                <w:szCs w:val="18"/>
              </w:rPr>
              <w:t>目標</w:t>
            </w:r>
            <w:r w:rsidRPr="00485805">
              <w:rPr>
                <w:rFonts w:ascii="BIZ UDPゴシック" w:eastAsia="BIZ UDPゴシック" w:hAnsi="BIZ UDPゴシック" w:hint="eastAsia"/>
                <w:sz w:val="18"/>
                <w:szCs w:val="18"/>
              </w:rPr>
              <w:t>を上回る（100％以上）、○概ね計画通り推移（80％以上）、△</w:t>
            </w:r>
            <w:r w:rsidR="00F820DF">
              <w:rPr>
                <w:rFonts w:ascii="BIZ UDPゴシック" w:eastAsia="BIZ UDPゴシック" w:hAnsi="BIZ UDPゴシック" w:hint="eastAsia"/>
                <w:sz w:val="18"/>
                <w:szCs w:val="18"/>
              </w:rPr>
              <w:t>目標</w:t>
            </w:r>
            <w:r w:rsidRPr="00485805">
              <w:rPr>
                <w:rFonts w:ascii="BIZ UDPゴシック" w:eastAsia="BIZ UDPゴシック" w:hAnsi="BIZ UDPゴシック" w:hint="eastAsia"/>
                <w:sz w:val="18"/>
                <w:szCs w:val="18"/>
              </w:rPr>
              <w:t>を下回る（80％未満）</w:t>
            </w:r>
          </w:p>
          <w:p w14:paraId="79E9132B" w14:textId="73479320" w:rsidR="00485805" w:rsidRPr="00485805" w:rsidRDefault="00485805" w:rsidP="00A027EC">
            <w:pPr>
              <w:autoSpaceDE w:val="0"/>
              <w:spacing w:line="260" w:lineRule="exact"/>
              <w:rPr>
                <w:rFonts w:ascii="BIZ UDPゴシック" w:eastAsia="BIZ UDPゴシック" w:hAnsi="BIZ UDPゴシック"/>
                <w:b/>
                <w:bCs/>
                <w:sz w:val="20"/>
                <w:szCs w:val="20"/>
              </w:rPr>
            </w:pPr>
            <w:r>
              <w:rPr>
                <w:rFonts w:ascii="BIZ UDPゴシック" w:eastAsia="BIZ UDPゴシック" w:hAnsi="BIZ UDPゴシック" w:hint="eastAsia"/>
                <w:sz w:val="18"/>
                <w:szCs w:val="18"/>
              </w:rPr>
              <w:t xml:space="preserve">　</w:t>
            </w:r>
            <w:r w:rsidRPr="00780C66">
              <w:rPr>
                <w:rFonts w:ascii="BIZ UDPゴシック" w:eastAsia="BIZ UDPゴシック" w:hAnsi="BIZ UDPゴシック" w:hint="eastAsia"/>
                <w:sz w:val="18"/>
                <w:szCs w:val="18"/>
              </w:rPr>
              <w:t>※</w:t>
            </w:r>
            <w:r w:rsidR="00C15272" w:rsidRPr="00780C66">
              <w:rPr>
                <w:rFonts w:ascii="BIZ UDPゴシック" w:eastAsia="BIZ UDPゴシック" w:hAnsi="BIZ UDPゴシック" w:hint="eastAsia"/>
                <w:sz w:val="18"/>
                <w:szCs w:val="18"/>
              </w:rPr>
              <w:t xml:space="preserve">２　</w:t>
            </w:r>
            <w:r w:rsidR="00A027EC" w:rsidRPr="00453E70">
              <w:rPr>
                <w:rFonts w:ascii="BIZ UDPゴシック" w:eastAsia="BIZ UDPゴシック" w:hAnsi="BIZ UDPゴシック"/>
                <w:sz w:val="18"/>
                <w:szCs w:val="18"/>
              </w:rPr>
              <w:t>障害者の多様なニーズに対応した委託訓練事業実施</w:t>
            </w:r>
            <w:r w:rsidRPr="00780C66">
              <w:rPr>
                <w:rFonts w:ascii="BIZ UDPゴシック" w:eastAsia="BIZ UDPゴシック" w:hAnsi="BIZ UDPゴシック" w:hint="eastAsia"/>
                <w:sz w:val="18"/>
                <w:szCs w:val="18"/>
              </w:rPr>
              <w:t>要領改正前の算定方法</w:t>
            </w:r>
          </w:p>
        </w:tc>
      </w:tr>
    </w:tbl>
    <w:p w14:paraId="553E3D56" w14:textId="77777777" w:rsidR="006E3737" w:rsidRDefault="006E3737" w:rsidP="00A027EC">
      <w:pPr>
        <w:autoSpaceDE w:val="0"/>
        <w:rPr>
          <w:rFonts w:ascii="BIZ UDPゴシック" w:eastAsia="BIZ UDPゴシック" w:hAnsi="BIZ UDPゴシック"/>
        </w:rPr>
      </w:pPr>
    </w:p>
    <w:p w14:paraId="7215A2A9" w14:textId="77777777" w:rsidR="0055216A" w:rsidRDefault="0055216A" w:rsidP="00A027EC">
      <w:pPr>
        <w:autoSpaceDE w:val="0"/>
        <w:rPr>
          <w:rFonts w:ascii="BIZ UDPゴシック" w:eastAsia="BIZ UDPゴシック" w:hAnsi="BIZ UDPゴシック"/>
        </w:rPr>
      </w:pPr>
      <w:r>
        <w:rPr>
          <w:rFonts w:ascii="BIZ UDPゴシック" w:eastAsia="BIZ UDPゴシック" w:hAnsi="BIZ UDPゴシック"/>
        </w:rPr>
        <w:br w:type="page"/>
      </w:r>
    </w:p>
    <w:p w14:paraId="19BB74B2" w14:textId="45B5FF72" w:rsidR="0055216A" w:rsidRDefault="0055216A" w:rsidP="00A027EC">
      <w:pPr>
        <w:autoSpaceDE w:val="0"/>
        <w:ind w:firstLineChars="200" w:firstLine="420"/>
        <w:rPr>
          <w:rFonts w:ascii="BIZ UDPゴシック" w:eastAsia="BIZ UDPゴシック" w:hAnsi="BIZ UDPゴシック"/>
        </w:rPr>
      </w:pPr>
      <w:r>
        <w:rPr>
          <w:rFonts w:ascii="BIZ UDPゴシック" w:eastAsia="BIZ UDPゴシック" w:hAnsi="BIZ UDPゴシック" w:hint="eastAsia"/>
        </w:rPr>
        <w:lastRenderedPageBreak/>
        <w:t>《大阪府内の公共職業能力開発施設》</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55216A" w14:paraId="342E00BC" w14:textId="77777777" w:rsidTr="0055216A">
        <w:trPr>
          <w:trHeight w:val="5025"/>
        </w:trPr>
        <w:tc>
          <w:tcPr>
            <w:tcW w:w="9060" w:type="dxa"/>
          </w:tcPr>
          <w:p w14:paraId="1581EB56" w14:textId="585BC15C" w:rsidR="0055216A" w:rsidRDefault="006057BC" w:rsidP="00A027EC">
            <w:pPr>
              <w:autoSpaceDE w:val="0"/>
              <w:jc w:val="center"/>
              <w:rPr>
                <w:rFonts w:ascii="BIZ UDPゴシック" w:eastAsia="BIZ UDPゴシック" w:hAnsi="BIZ UDPゴシック"/>
              </w:rPr>
            </w:pPr>
            <w:r>
              <w:rPr>
                <w:rFonts w:ascii="BIZ UDPゴシック" w:eastAsia="BIZ UDPゴシック" w:hAnsi="BIZ UDPゴシック"/>
                <w:noProof/>
              </w:rPr>
              <w:drawing>
                <wp:inline distT="0" distB="0" distL="0" distR="0" wp14:anchorId="30429DF3" wp14:editId="29426FA3">
                  <wp:extent cx="5321602" cy="4502150"/>
                  <wp:effectExtent l="0" t="0" r="0" b="0"/>
                  <wp:docPr id="67740500"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339333" cy="4517151"/>
                          </a:xfrm>
                          <a:prstGeom prst="rect">
                            <a:avLst/>
                          </a:prstGeom>
                          <a:noFill/>
                          <a:ln>
                            <a:noFill/>
                          </a:ln>
                        </pic:spPr>
                      </pic:pic>
                    </a:graphicData>
                  </a:graphic>
                </wp:inline>
              </w:drawing>
            </w:r>
          </w:p>
        </w:tc>
      </w:tr>
    </w:tbl>
    <w:p w14:paraId="22D8E7E2" w14:textId="77777777" w:rsidR="00B215DA" w:rsidRDefault="00B215DA" w:rsidP="00A027EC">
      <w:pPr>
        <w:autoSpaceDE w:val="0"/>
        <w:rPr>
          <w:rFonts w:ascii="BIZ UDPゴシック" w:eastAsia="BIZ UDPゴシック" w:hAnsi="BIZ UDPゴシック"/>
        </w:rPr>
      </w:pPr>
    </w:p>
    <w:p w14:paraId="542A7C49" w14:textId="1BE41C20" w:rsidR="0036701F" w:rsidRPr="001C6EC9" w:rsidRDefault="00D84028" w:rsidP="00A027EC">
      <w:pPr>
        <w:pStyle w:val="1"/>
        <w:autoSpaceDE w:val="0"/>
        <w:rPr>
          <w:rFonts w:ascii="BIZ UDPゴシック" w:eastAsia="BIZ UDPゴシック" w:hAnsi="BIZ UDPゴシック"/>
          <w:sz w:val="22"/>
          <w:szCs w:val="22"/>
        </w:rPr>
      </w:pPr>
      <w:bookmarkStart w:id="17" w:name="_Toc238127469"/>
      <w:r>
        <w:rPr>
          <w:rFonts w:ascii="BIZ UDPゴシック" w:eastAsia="BIZ UDPゴシック" w:hAnsi="BIZ UDPゴシック" w:hint="eastAsia"/>
          <w:sz w:val="22"/>
          <w:szCs w:val="22"/>
        </w:rPr>
        <w:t>３</w:t>
      </w:r>
      <w:r w:rsidR="0036701F" w:rsidRPr="001C6EC9">
        <w:rPr>
          <w:rFonts w:ascii="BIZ UDPゴシック" w:eastAsia="BIZ UDPゴシック" w:hAnsi="BIZ UDPゴシック" w:hint="eastAsia"/>
          <w:sz w:val="22"/>
          <w:szCs w:val="22"/>
        </w:rPr>
        <w:t xml:space="preserve">　</w:t>
      </w:r>
      <w:r w:rsidR="007C1022">
        <w:rPr>
          <w:rFonts w:ascii="BIZ UDPゴシック" w:eastAsia="BIZ UDPゴシック" w:hAnsi="BIZ UDPゴシック" w:hint="eastAsia"/>
          <w:sz w:val="22"/>
          <w:szCs w:val="22"/>
        </w:rPr>
        <w:t>今後の</w:t>
      </w:r>
      <w:r w:rsidR="0036701F">
        <w:rPr>
          <w:rFonts w:ascii="BIZ UDPゴシック" w:eastAsia="BIZ UDPゴシック" w:hAnsi="BIZ UDPゴシック" w:hint="eastAsia"/>
          <w:sz w:val="22"/>
          <w:szCs w:val="22"/>
        </w:rPr>
        <w:t>大阪府の職業能力開発</w:t>
      </w:r>
      <w:r w:rsidR="00570A3E">
        <w:rPr>
          <w:rFonts w:ascii="BIZ UDPゴシック" w:eastAsia="BIZ UDPゴシック" w:hAnsi="BIZ UDPゴシック" w:hint="eastAsia"/>
          <w:sz w:val="22"/>
          <w:szCs w:val="22"/>
        </w:rPr>
        <w:t>の推進</w:t>
      </w:r>
      <w:r w:rsidR="00EB4591">
        <w:rPr>
          <w:rFonts w:ascii="BIZ UDPゴシック" w:eastAsia="BIZ UDPゴシック" w:hAnsi="BIZ UDPゴシック" w:hint="eastAsia"/>
          <w:sz w:val="22"/>
          <w:szCs w:val="22"/>
        </w:rPr>
        <w:t>に当</w:t>
      </w:r>
      <w:r w:rsidR="00570A3E">
        <w:rPr>
          <w:rFonts w:ascii="BIZ UDPゴシック" w:eastAsia="BIZ UDPゴシック" w:hAnsi="BIZ UDPゴシック" w:hint="eastAsia"/>
          <w:sz w:val="22"/>
          <w:szCs w:val="22"/>
        </w:rPr>
        <w:t>たっての</w:t>
      </w:r>
      <w:r w:rsidR="007C1022">
        <w:rPr>
          <w:rFonts w:ascii="BIZ UDPゴシック" w:eastAsia="BIZ UDPゴシック" w:hAnsi="BIZ UDPゴシック" w:hint="eastAsia"/>
          <w:sz w:val="22"/>
          <w:szCs w:val="22"/>
        </w:rPr>
        <w:t>課題</w:t>
      </w:r>
      <w:bookmarkEnd w:id="17"/>
    </w:p>
    <w:p w14:paraId="0BBD92F3" w14:textId="46F8FE95" w:rsidR="0036701F" w:rsidRPr="00091C79" w:rsidRDefault="007C1022" w:rsidP="00091C79">
      <w:pPr>
        <w:pStyle w:val="aa"/>
        <w:numPr>
          <w:ilvl w:val="0"/>
          <w:numId w:val="33"/>
        </w:numPr>
        <w:autoSpaceDE w:val="0"/>
        <w:ind w:leftChars="0"/>
        <w:rPr>
          <w:rFonts w:ascii="BIZ UDPゴシック" w:eastAsia="BIZ UDPゴシック" w:hAnsi="BIZ UDPゴシック"/>
          <w:sz w:val="22"/>
        </w:rPr>
      </w:pPr>
      <w:r w:rsidRPr="00091C79">
        <w:rPr>
          <w:rFonts w:ascii="BIZ UDPゴシック" w:eastAsia="BIZ UDPゴシック" w:hAnsi="BIZ UDPゴシック" w:hint="eastAsia"/>
          <w:sz w:val="22"/>
        </w:rPr>
        <w:t>大阪の基幹産業であるものづくり分野を支える人材の育成</w:t>
      </w:r>
    </w:p>
    <w:p w14:paraId="4F1F102D" w14:textId="3ACADC78" w:rsidR="007C1022" w:rsidRPr="004A477F" w:rsidRDefault="005612BA" w:rsidP="00A027EC">
      <w:pPr>
        <w:autoSpaceDE w:val="0"/>
        <w:ind w:leftChars="100" w:left="210" w:firstLineChars="100" w:firstLine="220"/>
        <w:rPr>
          <w:rFonts w:ascii="BIZ UDPゴシック" w:eastAsia="BIZ UDPゴシック" w:hAnsi="BIZ UDPゴシック"/>
          <w:sz w:val="22"/>
        </w:rPr>
      </w:pPr>
      <w:r w:rsidRPr="004A477F">
        <w:rPr>
          <w:rFonts w:ascii="BIZ UDPゴシック" w:eastAsia="BIZ UDPゴシック" w:hAnsi="BIZ UDPゴシック" w:hint="eastAsia"/>
          <w:sz w:val="22"/>
        </w:rPr>
        <w:t>大阪のものづくり産業は、府内経済を支える重要な基幹産業であり、その持続的な発展に向けては、高度な技能・技術を有する人材の確保・育成が不可欠です。一方で、生産年齢人口の減少や若年入職者の減少に加え、熟練技能者の高齢化による技能継承が課題となっています。技能継承に取り組む事業所は多いものの、指導者となる人材の確保や若手人材の育成</w:t>
      </w:r>
      <w:r w:rsidR="00B2168F">
        <w:rPr>
          <w:rFonts w:ascii="BIZ UDPゴシック" w:eastAsia="BIZ UDPゴシック" w:hAnsi="BIZ UDPゴシック" w:hint="eastAsia"/>
          <w:sz w:val="22"/>
        </w:rPr>
        <w:t>に課題</w:t>
      </w:r>
      <w:r w:rsidR="00091C79">
        <w:rPr>
          <w:rFonts w:ascii="BIZ UDPゴシック" w:eastAsia="BIZ UDPゴシック" w:hAnsi="BIZ UDPゴシック" w:hint="eastAsia"/>
          <w:sz w:val="22"/>
        </w:rPr>
        <w:t>があ</w:t>
      </w:r>
      <w:r w:rsidRPr="004A477F">
        <w:rPr>
          <w:rFonts w:ascii="BIZ UDPゴシック" w:eastAsia="BIZ UDPゴシック" w:hAnsi="BIZ UDPゴシック" w:hint="eastAsia"/>
          <w:sz w:val="22"/>
        </w:rPr>
        <w:t>り、次代のものづくりを担う人材の育成と技能・技術の継承を進めていく必要があります。</w:t>
      </w:r>
    </w:p>
    <w:p w14:paraId="00E1DDD1" w14:textId="77777777" w:rsidR="007C1022" w:rsidRPr="00B2168F" w:rsidRDefault="007C1022" w:rsidP="00A027EC">
      <w:pPr>
        <w:autoSpaceDE w:val="0"/>
        <w:rPr>
          <w:rFonts w:ascii="BIZ UDPゴシック" w:eastAsia="BIZ UDPゴシック" w:hAnsi="BIZ UDPゴシック"/>
          <w:sz w:val="22"/>
        </w:rPr>
      </w:pPr>
    </w:p>
    <w:p w14:paraId="3EB31F7F" w14:textId="2104D513" w:rsidR="007C1022" w:rsidRPr="004A477F" w:rsidRDefault="007C1022" w:rsidP="00A027EC">
      <w:pPr>
        <w:autoSpaceDE w:val="0"/>
        <w:rPr>
          <w:rFonts w:ascii="BIZ UDPゴシック" w:eastAsia="BIZ UDPゴシック" w:hAnsi="BIZ UDPゴシック"/>
          <w:sz w:val="22"/>
        </w:rPr>
      </w:pPr>
      <w:r w:rsidRPr="004A477F">
        <w:rPr>
          <w:rFonts w:ascii="BIZ UDPゴシック" w:eastAsia="BIZ UDPゴシック" w:hAnsi="BIZ UDPゴシック" w:hint="eastAsia"/>
          <w:sz w:val="22"/>
        </w:rPr>
        <w:t xml:space="preserve">　②多様な人材の活躍促進に向けた職業能力開発</w:t>
      </w:r>
    </w:p>
    <w:p w14:paraId="6A5287F6" w14:textId="4099407D" w:rsidR="007C1022" w:rsidRPr="004A477F" w:rsidRDefault="005612BA" w:rsidP="00A027EC">
      <w:pPr>
        <w:autoSpaceDE w:val="0"/>
        <w:ind w:leftChars="100" w:left="210" w:firstLineChars="100" w:firstLine="220"/>
        <w:rPr>
          <w:rFonts w:ascii="BIZ UDPゴシック" w:eastAsia="BIZ UDPゴシック" w:hAnsi="BIZ UDPゴシック"/>
          <w:sz w:val="22"/>
        </w:rPr>
      </w:pPr>
      <w:r w:rsidRPr="004A477F">
        <w:rPr>
          <w:rFonts w:ascii="BIZ UDPゴシック" w:eastAsia="BIZ UDPゴシック" w:hAnsi="BIZ UDPゴシック" w:hint="eastAsia"/>
          <w:sz w:val="22"/>
        </w:rPr>
        <w:t>人口減少や人手不足が進展する中、誰もが能力を発揮し活躍できる社会の実現が求められています。特に、</w:t>
      </w:r>
      <w:r w:rsidR="00832115">
        <w:rPr>
          <w:rFonts w:ascii="BIZ UDPゴシック" w:eastAsia="BIZ UDPゴシック" w:hAnsi="BIZ UDPゴシック" w:hint="eastAsia"/>
          <w:sz w:val="22"/>
        </w:rPr>
        <w:t>女性や高齢者、</w:t>
      </w:r>
      <w:proofErr w:type="gramStart"/>
      <w:r w:rsidRPr="004A477F">
        <w:rPr>
          <w:rFonts w:ascii="BIZ UDPゴシック" w:eastAsia="BIZ UDPゴシック" w:hAnsi="BIZ UDPゴシック" w:hint="eastAsia"/>
          <w:sz w:val="22"/>
        </w:rPr>
        <w:t>障がい</w:t>
      </w:r>
      <w:proofErr w:type="gramEnd"/>
      <w:r w:rsidRPr="004A477F">
        <w:rPr>
          <w:rFonts w:ascii="BIZ UDPゴシック" w:eastAsia="BIZ UDPゴシック" w:hAnsi="BIZ UDPゴシック" w:hint="eastAsia"/>
          <w:sz w:val="22"/>
        </w:rPr>
        <w:t>者</w:t>
      </w:r>
      <w:r w:rsidR="00832115">
        <w:rPr>
          <w:rFonts w:ascii="BIZ UDPゴシック" w:eastAsia="BIZ UDPゴシック" w:hAnsi="BIZ UDPゴシック" w:hint="eastAsia"/>
          <w:sz w:val="22"/>
        </w:rPr>
        <w:t>、若者</w:t>
      </w:r>
      <w:r w:rsidRPr="004A477F">
        <w:rPr>
          <w:rFonts w:ascii="BIZ UDPゴシック" w:eastAsia="BIZ UDPゴシック" w:hAnsi="BIZ UDPゴシック" w:hint="eastAsia"/>
          <w:sz w:val="22"/>
        </w:rPr>
        <w:t>など、</w:t>
      </w:r>
      <w:r w:rsidR="00F0045C" w:rsidRPr="004A477F">
        <w:rPr>
          <w:rFonts w:ascii="BIZ UDPゴシック" w:eastAsia="BIZ UDPゴシック" w:hAnsi="BIZ UDPゴシック" w:hint="eastAsia"/>
          <w:sz w:val="22"/>
        </w:rPr>
        <w:t>就業に当たって支援を必要とする人に対しては、雇用のセーフティネットとしての公共職業訓練の役割が引き続き重要となっています。訓練の就職率は高い水準を維持している一方で</w:t>
      </w:r>
      <w:r w:rsidRPr="004A477F">
        <w:rPr>
          <w:rFonts w:ascii="BIZ UDPゴシック" w:eastAsia="BIZ UDPゴシック" w:hAnsi="BIZ UDPゴシック" w:hint="eastAsia"/>
          <w:sz w:val="22"/>
        </w:rPr>
        <w:t>、</w:t>
      </w:r>
      <w:r w:rsidR="00F0045C" w:rsidRPr="004A477F">
        <w:rPr>
          <w:rFonts w:ascii="BIZ UDPゴシック" w:eastAsia="BIZ UDPゴシック" w:hAnsi="BIZ UDPゴシック" w:hint="eastAsia"/>
          <w:sz w:val="22"/>
        </w:rPr>
        <w:t>対象者の状況に応じたきめ細かな支援</w:t>
      </w:r>
      <w:r w:rsidR="00B2168F">
        <w:rPr>
          <w:rFonts w:ascii="BIZ UDPゴシック" w:eastAsia="BIZ UDPゴシック" w:hAnsi="BIZ UDPゴシック" w:hint="eastAsia"/>
          <w:sz w:val="22"/>
        </w:rPr>
        <w:t>を通じた</w:t>
      </w:r>
      <w:r w:rsidR="00F0045C" w:rsidRPr="004A477F">
        <w:rPr>
          <w:rFonts w:ascii="BIZ UDPゴシック" w:eastAsia="BIZ UDPゴシック" w:hAnsi="BIZ UDPゴシック" w:hint="eastAsia"/>
          <w:sz w:val="22"/>
        </w:rPr>
        <w:t>、多様な人材</w:t>
      </w:r>
      <w:r w:rsidR="00832115">
        <w:rPr>
          <w:rFonts w:ascii="BIZ UDPゴシック" w:eastAsia="BIZ UDPゴシック" w:hAnsi="BIZ UDPゴシック" w:hint="eastAsia"/>
          <w:sz w:val="22"/>
        </w:rPr>
        <w:t>を就業につなげる訓練から働き続け成長できる人材を育成する取組を</w:t>
      </w:r>
      <w:r w:rsidR="00F0045C" w:rsidRPr="004A477F">
        <w:rPr>
          <w:rFonts w:ascii="BIZ UDPゴシック" w:eastAsia="BIZ UDPゴシック" w:hAnsi="BIZ UDPゴシック" w:hint="eastAsia"/>
          <w:sz w:val="22"/>
        </w:rPr>
        <w:t>進めていく必要があります。</w:t>
      </w:r>
    </w:p>
    <w:p w14:paraId="7A101FC3" w14:textId="446E70D5" w:rsidR="007C1022" w:rsidRPr="004A477F" w:rsidRDefault="007C1022" w:rsidP="00A027EC">
      <w:pPr>
        <w:autoSpaceDE w:val="0"/>
        <w:rPr>
          <w:rFonts w:ascii="BIZ UDPゴシック" w:eastAsia="BIZ UDPゴシック" w:hAnsi="BIZ UDPゴシック"/>
          <w:sz w:val="22"/>
        </w:rPr>
      </w:pPr>
      <w:r w:rsidRPr="004A477F">
        <w:rPr>
          <w:rFonts w:ascii="BIZ UDPゴシック" w:eastAsia="BIZ UDPゴシック" w:hAnsi="BIZ UDPゴシック" w:hint="eastAsia"/>
          <w:sz w:val="22"/>
        </w:rPr>
        <w:lastRenderedPageBreak/>
        <w:t xml:space="preserve">　③大阪の産業を支える企業</w:t>
      </w:r>
      <w:r w:rsidR="005612BA" w:rsidRPr="004A477F">
        <w:rPr>
          <w:rFonts w:ascii="BIZ UDPゴシック" w:eastAsia="BIZ UDPゴシック" w:hAnsi="BIZ UDPゴシック" w:hint="eastAsia"/>
          <w:sz w:val="22"/>
        </w:rPr>
        <w:t>の人材</w:t>
      </w:r>
      <w:r w:rsidRPr="004A477F">
        <w:rPr>
          <w:rFonts w:ascii="BIZ UDPゴシック" w:eastAsia="BIZ UDPゴシック" w:hAnsi="BIZ UDPゴシック" w:hint="eastAsia"/>
          <w:sz w:val="22"/>
        </w:rPr>
        <w:t>育成</w:t>
      </w:r>
      <w:r w:rsidR="00832115">
        <w:rPr>
          <w:rFonts w:ascii="BIZ UDPゴシック" w:eastAsia="BIZ UDPゴシック" w:hAnsi="BIZ UDPゴシック" w:hint="eastAsia"/>
          <w:sz w:val="22"/>
        </w:rPr>
        <w:t>への取組</w:t>
      </w:r>
      <w:r w:rsidR="005612BA" w:rsidRPr="004A477F">
        <w:rPr>
          <w:rFonts w:ascii="BIZ UDPゴシック" w:eastAsia="BIZ UDPゴシック" w:hAnsi="BIZ UDPゴシック" w:hint="eastAsia"/>
          <w:sz w:val="22"/>
        </w:rPr>
        <w:t>強化</w:t>
      </w:r>
    </w:p>
    <w:p w14:paraId="0B68D7DF" w14:textId="0D178ADF" w:rsidR="0059249E" w:rsidRPr="004A477F" w:rsidRDefault="00F0045C" w:rsidP="00A027EC">
      <w:pPr>
        <w:autoSpaceDE w:val="0"/>
        <w:ind w:leftChars="100" w:left="210" w:firstLineChars="100" w:firstLine="220"/>
        <w:jc w:val="left"/>
        <w:rPr>
          <w:rFonts w:ascii="BIZ UDPゴシック" w:eastAsia="BIZ UDPゴシック" w:hAnsi="BIZ UDPゴシック"/>
          <w:b/>
          <w:sz w:val="22"/>
        </w:rPr>
      </w:pPr>
      <w:r w:rsidRPr="004A477F">
        <w:rPr>
          <w:rFonts w:ascii="BIZ UDPゴシック" w:eastAsia="BIZ UDPゴシック" w:hAnsi="BIZ UDPゴシック" w:hint="eastAsia"/>
          <w:sz w:val="22"/>
        </w:rPr>
        <w:t>府内企業の大半を占める中小企業は、大阪の産業と雇用を支える重要な存在です。しかし、企業における能力開発の実施状況には規模間格差がみられ、人材育成に関する投資や体制が十分ではない企業も少なくありません。また、多くの企業が指導人材の不足や人材育成時間の確保に課題を抱えています。このため、中小企業における計画的な人材育成や能力開発投資</w:t>
      </w:r>
      <w:r w:rsidR="00FF05D5" w:rsidRPr="004A477F">
        <w:rPr>
          <w:rFonts w:ascii="BIZ UDPゴシック" w:eastAsia="BIZ UDPゴシック" w:hAnsi="BIZ UDPゴシック" w:hint="eastAsia"/>
          <w:sz w:val="22"/>
        </w:rPr>
        <w:t>を</w:t>
      </w:r>
      <w:r w:rsidRPr="004A477F">
        <w:rPr>
          <w:rFonts w:ascii="BIZ UDPゴシック" w:eastAsia="BIZ UDPゴシック" w:hAnsi="BIZ UDPゴシック" w:hint="eastAsia"/>
          <w:sz w:val="22"/>
        </w:rPr>
        <w:t>促進</w:t>
      </w:r>
      <w:r w:rsidR="00FF05D5" w:rsidRPr="004A477F">
        <w:rPr>
          <w:rFonts w:ascii="BIZ UDPゴシック" w:eastAsia="BIZ UDPゴシック" w:hAnsi="BIZ UDPゴシック" w:hint="eastAsia"/>
          <w:sz w:val="22"/>
        </w:rPr>
        <w:t>するとともに</w:t>
      </w:r>
      <w:r w:rsidRPr="004A477F">
        <w:rPr>
          <w:rFonts w:ascii="BIZ UDPゴシック" w:eastAsia="BIZ UDPゴシック" w:hAnsi="BIZ UDPゴシック" w:hint="eastAsia"/>
          <w:sz w:val="22"/>
        </w:rPr>
        <w:t>、</w:t>
      </w:r>
      <w:r w:rsidR="00FF05D5" w:rsidRPr="004A477F">
        <w:rPr>
          <w:rFonts w:ascii="BIZ UDPゴシック" w:eastAsia="BIZ UDPゴシック" w:hAnsi="BIZ UDPゴシック" w:hint="eastAsia"/>
          <w:sz w:val="22"/>
        </w:rPr>
        <w:t>人材育成を担う人材の確保や</w:t>
      </w:r>
      <w:r w:rsidRPr="004A477F">
        <w:rPr>
          <w:rFonts w:ascii="BIZ UDPゴシック" w:eastAsia="BIZ UDPゴシック" w:hAnsi="BIZ UDPゴシック" w:hint="eastAsia"/>
          <w:sz w:val="22"/>
        </w:rPr>
        <w:t>企業</w:t>
      </w:r>
      <w:r w:rsidR="00FF05D5" w:rsidRPr="004A477F">
        <w:rPr>
          <w:rFonts w:ascii="BIZ UDPゴシック" w:eastAsia="BIZ UDPゴシック" w:hAnsi="BIZ UDPゴシック" w:hint="eastAsia"/>
          <w:sz w:val="22"/>
        </w:rPr>
        <w:t>内</w:t>
      </w:r>
      <w:r w:rsidRPr="004A477F">
        <w:rPr>
          <w:rFonts w:ascii="BIZ UDPゴシック" w:eastAsia="BIZ UDPゴシック" w:hAnsi="BIZ UDPゴシック" w:hint="eastAsia"/>
          <w:sz w:val="22"/>
        </w:rPr>
        <w:t>の育成体制の強化</w:t>
      </w:r>
      <w:r w:rsidR="00832115">
        <w:rPr>
          <w:rFonts w:ascii="BIZ UDPゴシック" w:eastAsia="BIZ UDPゴシック" w:hAnsi="BIZ UDPゴシック" w:hint="eastAsia"/>
          <w:sz w:val="22"/>
        </w:rPr>
        <w:t>、そ</w:t>
      </w:r>
      <w:r w:rsidR="000471EB">
        <w:rPr>
          <w:rFonts w:ascii="BIZ UDPゴシック" w:eastAsia="BIZ UDPゴシック" w:hAnsi="BIZ UDPゴシック" w:hint="eastAsia"/>
          <w:sz w:val="22"/>
        </w:rPr>
        <w:t>れら</w:t>
      </w:r>
      <w:r w:rsidR="00832115">
        <w:rPr>
          <w:rFonts w:ascii="BIZ UDPゴシック" w:eastAsia="BIZ UDPゴシック" w:hAnsi="BIZ UDPゴシック" w:hint="eastAsia"/>
          <w:sz w:val="22"/>
        </w:rPr>
        <w:t>の取組への支援</w:t>
      </w:r>
      <w:r w:rsidRPr="004A477F">
        <w:rPr>
          <w:rFonts w:ascii="BIZ UDPゴシック" w:eastAsia="BIZ UDPゴシック" w:hAnsi="BIZ UDPゴシック" w:hint="eastAsia"/>
          <w:sz w:val="22"/>
        </w:rPr>
        <w:t>を進めていく必要があります。</w:t>
      </w:r>
    </w:p>
    <w:p w14:paraId="5411851A" w14:textId="77777777" w:rsidR="00FF05D5" w:rsidRPr="004A477F" w:rsidRDefault="00FF05D5" w:rsidP="00A027EC">
      <w:pPr>
        <w:autoSpaceDE w:val="0"/>
        <w:rPr>
          <w:sz w:val="22"/>
        </w:rPr>
      </w:pPr>
    </w:p>
    <w:p w14:paraId="7463A321" w14:textId="2269E8B7" w:rsidR="006057BC" w:rsidRDefault="006057BC" w:rsidP="00A027EC">
      <w:pPr>
        <w:autoSpaceDE w:val="0"/>
      </w:pPr>
      <w:r>
        <w:br w:type="page"/>
      </w:r>
    </w:p>
    <w:p w14:paraId="4DA5BC6C" w14:textId="57911872" w:rsidR="00B215DA" w:rsidRDefault="002774CF" w:rsidP="00A027EC">
      <w:pPr>
        <w:pStyle w:val="2"/>
        <w:autoSpaceDE w:val="0"/>
        <w:rPr>
          <w:rFonts w:ascii="BIZ UDPゴシック" w:eastAsia="BIZ UDPゴシック" w:hAnsi="BIZ UDPゴシック"/>
          <w:sz w:val="24"/>
        </w:rPr>
      </w:pPr>
      <w:bookmarkStart w:id="18" w:name="_Toc238127470"/>
      <w:r w:rsidRPr="001C6EC9">
        <w:rPr>
          <w:rFonts w:ascii="BIZ UDPゴシック" w:eastAsia="BIZ UDPゴシック" w:hAnsi="BIZ UDPゴシック" w:hint="eastAsia"/>
          <w:sz w:val="24"/>
        </w:rPr>
        <w:lastRenderedPageBreak/>
        <w:t>第２章</w:t>
      </w:r>
      <w:r w:rsidR="00D15AF3" w:rsidRPr="001C6EC9">
        <w:rPr>
          <w:rFonts w:ascii="BIZ UDPゴシック" w:eastAsia="BIZ UDPゴシック" w:hAnsi="BIZ UDPゴシック" w:hint="eastAsia"/>
          <w:sz w:val="24"/>
        </w:rPr>
        <w:t xml:space="preserve">　</w:t>
      </w:r>
      <w:r w:rsidR="00B215DA">
        <w:rPr>
          <w:rFonts w:ascii="BIZ UDPゴシック" w:eastAsia="BIZ UDPゴシック" w:hAnsi="BIZ UDPゴシック" w:hint="eastAsia"/>
          <w:sz w:val="24"/>
        </w:rPr>
        <w:t>大阪府における</w:t>
      </w:r>
      <w:r w:rsidR="00D15AF3" w:rsidRPr="001C6EC9">
        <w:rPr>
          <w:rFonts w:ascii="BIZ UDPゴシック" w:eastAsia="BIZ UDPゴシック" w:hAnsi="BIZ UDPゴシック" w:hint="eastAsia"/>
          <w:sz w:val="24"/>
        </w:rPr>
        <w:t>今後の</w:t>
      </w:r>
      <w:r w:rsidRPr="001C6EC9">
        <w:rPr>
          <w:rFonts w:ascii="BIZ UDPゴシック" w:eastAsia="BIZ UDPゴシック" w:hAnsi="BIZ UDPゴシック" w:hint="eastAsia"/>
          <w:sz w:val="24"/>
        </w:rPr>
        <w:t>職業能力開発</w:t>
      </w:r>
      <w:r w:rsidR="00B215DA">
        <w:rPr>
          <w:rFonts w:ascii="BIZ UDPゴシック" w:eastAsia="BIZ UDPゴシック" w:hAnsi="BIZ UDPゴシック" w:hint="eastAsia"/>
          <w:sz w:val="24"/>
        </w:rPr>
        <w:t>について</w:t>
      </w:r>
      <w:bookmarkEnd w:id="18"/>
    </w:p>
    <w:p w14:paraId="23F3550D" w14:textId="22DE1CAC" w:rsidR="00D15AF3" w:rsidRPr="001C6EC9" w:rsidRDefault="00D15AF3" w:rsidP="00A027EC">
      <w:pPr>
        <w:pStyle w:val="2"/>
        <w:autoSpaceDE w:val="0"/>
        <w:rPr>
          <w:rFonts w:ascii="BIZ UDPゴシック" w:eastAsia="BIZ UDPゴシック" w:hAnsi="BIZ UDPゴシック"/>
          <w:u w:val="single"/>
        </w:rPr>
      </w:pPr>
      <w:bookmarkStart w:id="19" w:name="_Toc238127471"/>
      <w:r w:rsidRPr="001C6EC9">
        <w:rPr>
          <w:rFonts w:ascii="BIZ UDPゴシック" w:eastAsia="BIZ UDPゴシック" w:hAnsi="BIZ UDPゴシック" w:hint="eastAsia"/>
        </w:rPr>
        <w:t>１　めざすべき将来像</w:t>
      </w:r>
      <w:r w:rsidR="00456E2C">
        <w:rPr>
          <w:rFonts w:ascii="BIZ UDPゴシック" w:eastAsia="BIZ UDPゴシック" w:hAnsi="BIZ UDPゴシック" w:hint="eastAsia"/>
        </w:rPr>
        <w:t>・目標</w:t>
      </w:r>
      <w:bookmarkEnd w:id="19"/>
    </w:p>
    <w:p w14:paraId="6AC1D972" w14:textId="14EFF572" w:rsidR="005428BE" w:rsidRDefault="00B30A0F" w:rsidP="00A027EC">
      <w:pPr>
        <w:tabs>
          <w:tab w:val="left" w:pos="2595"/>
        </w:tabs>
        <w:autoSpaceDE w:val="0"/>
        <w:ind w:firstLineChars="100" w:firstLine="220"/>
        <w:rPr>
          <w:rFonts w:ascii="BIZ UDPゴシック" w:eastAsia="BIZ UDPゴシック" w:hAnsi="BIZ UDPゴシック"/>
          <w:sz w:val="22"/>
          <w:szCs w:val="24"/>
        </w:rPr>
      </w:pPr>
      <w:r>
        <w:rPr>
          <w:rFonts w:ascii="BIZ UDPゴシック" w:eastAsia="BIZ UDPゴシック" w:hAnsi="BIZ UDPゴシック" w:hint="eastAsia"/>
          <w:color w:val="000000" w:themeColor="text1"/>
          <w:sz w:val="22"/>
        </w:rPr>
        <w:t>第１２次職業能力開発</w:t>
      </w:r>
      <w:r w:rsidR="005428BE">
        <w:rPr>
          <w:rFonts w:ascii="BIZ UDPゴシック" w:eastAsia="BIZ UDPゴシック" w:hAnsi="BIZ UDPゴシック" w:hint="eastAsia"/>
          <w:sz w:val="22"/>
          <w:szCs w:val="24"/>
        </w:rPr>
        <w:t>基本計画では、</w:t>
      </w:r>
      <w:r w:rsidR="00540AC3">
        <w:rPr>
          <w:rFonts w:ascii="BIZ UDPゴシック" w:eastAsia="BIZ UDPゴシック" w:hAnsi="BIZ UDPゴシック" w:hint="eastAsia"/>
          <w:sz w:val="22"/>
          <w:szCs w:val="24"/>
        </w:rPr>
        <w:t>企業や多様な労働者の能力開発等を推進し、</w:t>
      </w:r>
      <w:r w:rsidR="00787B9A">
        <w:rPr>
          <w:rFonts w:ascii="BIZ UDPゴシック" w:eastAsia="BIZ UDPゴシック" w:hAnsi="BIZ UDPゴシック" w:hint="eastAsia"/>
          <w:sz w:val="22"/>
          <w:szCs w:val="24"/>
        </w:rPr>
        <w:t>労働生産性の向上を</w:t>
      </w:r>
      <w:r w:rsidR="00540AC3">
        <w:rPr>
          <w:rFonts w:ascii="BIZ UDPゴシック" w:eastAsia="BIZ UDPゴシック" w:hAnsi="BIZ UDPゴシック" w:hint="eastAsia"/>
          <w:sz w:val="22"/>
          <w:szCs w:val="24"/>
        </w:rPr>
        <w:t>通じて</w:t>
      </w:r>
      <w:r w:rsidR="00787B9A">
        <w:rPr>
          <w:rFonts w:ascii="BIZ UDPゴシック" w:eastAsia="BIZ UDPゴシック" w:hAnsi="BIZ UDPゴシック" w:hint="eastAsia"/>
          <w:sz w:val="22"/>
          <w:szCs w:val="24"/>
        </w:rPr>
        <w:t>、経済社会の成長につなげ</w:t>
      </w:r>
      <w:r w:rsidR="00540AC3">
        <w:rPr>
          <w:rFonts w:ascii="BIZ UDPゴシック" w:eastAsia="BIZ UDPゴシック" w:hAnsi="BIZ UDPゴシック" w:hint="eastAsia"/>
          <w:sz w:val="22"/>
          <w:szCs w:val="24"/>
        </w:rPr>
        <w:t>ることを基本的な方向性と</w:t>
      </w:r>
      <w:r w:rsidR="00787B9A">
        <w:rPr>
          <w:rFonts w:ascii="BIZ UDPゴシック" w:eastAsia="BIZ UDPゴシック" w:hAnsi="BIZ UDPゴシック" w:hint="eastAsia"/>
          <w:sz w:val="22"/>
          <w:szCs w:val="24"/>
        </w:rPr>
        <w:t>してい</w:t>
      </w:r>
      <w:r w:rsidR="00540AC3">
        <w:rPr>
          <w:rFonts w:ascii="BIZ UDPゴシック" w:eastAsia="BIZ UDPゴシック" w:hAnsi="BIZ UDPゴシック" w:hint="eastAsia"/>
          <w:sz w:val="22"/>
          <w:szCs w:val="24"/>
        </w:rPr>
        <w:t>ます</w:t>
      </w:r>
      <w:r w:rsidR="00787B9A">
        <w:rPr>
          <w:rFonts w:ascii="BIZ UDPゴシック" w:eastAsia="BIZ UDPゴシック" w:hAnsi="BIZ UDPゴシック" w:hint="eastAsia"/>
          <w:sz w:val="22"/>
          <w:szCs w:val="24"/>
        </w:rPr>
        <w:t>。</w:t>
      </w:r>
    </w:p>
    <w:p w14:paraId="7F3BED11" w14:textId="08A6F742" w:rsidR="00540AC3" w:rsidRDefault="00540AC3" w:rsidP="00A027EC">
      <w:pPr>
        <w:tabs>
          <w:tab w:val="left" w:pos="2595"/>
        </w:tabs>
        <w:autoSpaceDE w:val="0"/>
        <w:ind w:firstLineChars="100" w:firstLine="220"/>
        <w:rPr>
          <w:rFonts w:ascii="BIZ UDPゴシック" w:eastAsia="BIZ UDPゴシック" w:hAnsi="BIZ UDPゴシック"/>
          <w:sz w:val="22"/>
          <w:szCs w:val="24"/>
        </w:rPr>
      </w:pPr>
      <w:r>
        <w:rPr>
          <w:rFonts w:ascii="BIZ UDPゴシック" w:eastAsia="BIZ UDPゴシック" w:hAnsi="BIZ UDPゴシック" w:hint="eastAsia"/>
          <w:sz w:val="22"/>
          <w:szCs w:val="24"/>
        </w:rPr>
        <w:t>一方、</w:t>
      </w:r>
      <w:r w:rsidR="00FE09AE">
        <w:rPr>
          <w:rFonts w:ascii="BIZ UDPゴシック" w:eastAsia="BIZ UDPゴシック" w:hAnsi="BIZ UDPゴシック" w:hint="eastAsia"/>
          <w:sz w:val="22"/>
          <w:szCs w:val="24"/>
        </w:rPr>
        <w:t>成長戦略</w:t>
      </w:r>
      <w:r w:rsidR="000450B2" w:rsidRPr="001C6EC9">
        <w:rPr>
          <w:rFonts w:ascii="BIZ UDPゴシック" w:eastAsia="BIZ UDPゴシック" w:hAnsi="BIZ UDPゴシック" w:hint="eastAsia"/>
          <w:sz w:val="22"/>
          <w:szCs w:val="24"/>
        </w:rPr>
        <w:t>では、</w:t>
      </w:r>
      <w:r w:rsidR="00456E2C">
        <w:rPr>
          <w:rFonts w:ascii="BIZ UDPゴシック" w:eastAsia="BIZ UDPゴシック" w:hAnsi="BIZ UDPゴシック" w:hint="eastAsia"/>
          <w:sz w:val="22"/>
          <w:szCs w:val="24"/>
        </w:rPr>
        <w:t>２０４０</w:t>
      </w:r>
      <w:r w:rsidR="000450B2" w:rsidRPr="001C6EC9">
        <w:rPr>
          <w:rFonts w:ascii="BIZ UDPゴシック" w:eastAsia="BIZ UDPゴシック" w:hAnsi="BIZ UDPゴシック" w:hint="eastAsia"/>
          <w:sz w:val="22"/>
          <w:szCs w:val="24"/>
        </w:rPr>
        <w:t>年</w:t>
      </w:r>
      <w:r w:rsidR="002774CF" w:rsidRPr="001C6EC9">
        <w:rPr>
          <w:rFonts w:ascii="BIZ UDPゴシック" w:eastAsia="BIZ UDPゴシック" w:hAnsi="BIZ UDPゴシック" w:hint="eastAsia"/>
          <w:sz w:val="22"/>
          <w:szCs w:val="24"/>
        </w:rPr>
        <w:t>代</w:t>
      </w:r>
      <w:r w:rsidR="000450B2" w:rsidRPr="001C6EC9">
        <w:rPr>
          <w:rFonts w:ascii="BIZ UDPゴシック" w:eastAsia="BIZ UDPゴシック" w:hAnsi="BIZ UDPゴシック" w:hint="eastAsia"/>
          <w:sz w:val="22"/>
          <w:szCs w:val="24"/>
        </w:rPr>
        <w:t>のめざすべき</w:t>
      </w:r>
      <w:r w:rsidR="00456E2C">
        <w:rPr>
          <w:rFonts w:ascii="BIZ UDPゴシック" w:eastAsia="BIZ UDPゴシック" w:hAnsi="BIZ UDPゴシック" w:hint="eastAsia"/>
          <w:sz w:val="22"/>
          <w:szCs w:val="24"/>
        </w:rPr>
        <w:t>都市像</w:t>
      </w:r>
      <w:r w:rsidR="000450B2" w:rsidRPr="001C6EC9">
        <w:rPr>
          <w:rFonts w:ascii="BIZ UDPゴシック" w:eastAsia="BIZ UDPゴシック" w:hAnsi="BIZ UDPゴシック" w:hint="eastAsia"/>
          <w:sz w:val="22"/>
          <w:szCs w:val="24"/>
        </w:rPr>
        <w:t>として「</w:t>
      </w:r>
      <w:r w:rsidR="00456E2C">
        <w:rPr>
          <w:rFonts w:ascii="BIZ UDPゴシック" w:eastAsia="BIZ UDPゴシック" w:hAnsi="BIZ UDPゴシック" w:hint="eastAsia"/>
          <w:sz w:val="22"/>
          <w:szCs w:val="24"/>
        </w:rPr>
        <w:t>世界に伍する経済力・都市力を有し、唯一無二の魅力がある都市</w:t>
      </w:r>
      <w:r w:rsidR="000450B2" w:rsidRPr="001C6EC9">
        <w:rPr>
          <w:rFonts w:ascii="BIZ UDPゴシック" w:eastAsia="BIZ UDPゴシック" w:hAnsi="BIZ UDPゴシック" w:hint="eastAsia"/>
          <w:sz w:val="22"/>
          <w:szCs w:val="24"/>
        </w:rPr>
        <w:t>」を</w:t>
      </w:r>
      <w:r w:rsidR="00722352" w:rsidRPr="001C6EC9">
        <w:rPr>
          <w:rFonts w:ascii="BIZ UDPゴシック" w:eastAsia="BIZ UDPゴシック" w:hAnsi="BIZ UDPゴシック" w:hint="eastAsia"/>
          <w:sz w:val="22"/>
          <w:szCs w:val="24"/>
        </w:rPr>
        <w:t>掲げ</w:t>
      </w:r>
      <w:r w:rsidR="000450B2" w:rsidRPr="001C6EC9">
        <w:rPr>
          <w:rFonts w:ascii="BIZ UDPゴシック" w:eastAsia="BIZ UDPゴシック" w:hAnsi="BIZ UDPゴシック" w:hint="eastAsia"/>
          <w:sz w:val="22"/>
          <w:szCs w:val="24"/>
        </w:rPr>
        <w:t>、</w:t>
      </w:r>
      <w:r>
        <w:rPr>
          <w:rFonts w:ascii="BIZ UDPゴシック" w:eastAsia="BIZ UDPゴシック" w:hAnsi="BIZ UDPゴシック" w:hint="eastAsia"/>
          <w:sz w:val="22"/>
          <w:szCs w:val="24"/>
        </w:rPr>
        <w:t>その実現</w:t>
      </w:r>
      <w:r w:rsidR="006C1F3B">
        <w:rPr>
          <w:rFonts w:ascii="BIZ UDPゴシック" w:eastAsia="BIZ UDPゴシック" w:hAnsi="BIZ UDPゴシック" w:hint="eastAsia"/>
          <w:sz w:val="22"/>
          <w:szCs w:val="24"/>
        </w:rPr>
        <w:t>を支える</w:t>
      </w:r>
      <w:r>
        <w:rPr>
          <w:rFonts w:ascii="BIZ UDPゴシック" w:eastAsia="BIZ UDPゴシック" w:hAnsi="BIZ UDPゴシック" w:hint="eastAsia"/>
          <w:sz w:val="22"/>
          <w:szCs w:val="24"/>
        </w:rPr>
        <w:t>基盤</w:t>
      </w:r>
      <w:r w:rsidR="006C1F3B">
        <w:rPr>
          <w:rFonts w:ascii="BIZ UDPゴシック" w:eastAsia="BIZ UDPゴシック" w:hAnsi="BIZ UDPゴシック" w:hint="eastAsia"/>
          <w:sz w:val="22"/>
          <w:szCs w:val="24"/>
        </w:rPr>
        <w:t>として人材力等を位置</w:t>
      </w:r>
      <w:r w:rsidR="00EB4591">
        <w:rPr>
          <w:rFonts w:ascii="BIZ UDPゴシック" w:eastAsia="BIZ UDPゴシック" w:hAnsi="BIZ UDPゴシック" w:hint="eastAsia"/>
          <w:sz w:val="22"/>
          <w:szCs w:val="24"/>
        </w:rPr>
        <w:t>付け</w:t>
      </w:r>
      <w:r w:rsidR="00CD2E43">
        <w:rPr>
          <w:rFonts w:ascii="BIZ UDPゴシック" w:eastAsia="BIZ UDPゴシック" w:hAnsi="BIZ UDPゴシック" w:hint="eastAsia"/>
          <w:sz w:val="22"/>
          <w:szCs w:val="24"/>
        </w:rPr>
        <w:t>てい</w:t>
      </w:r>
      <w:r w:rsidR="001E4319">
        <w:rPr>
          <w:rFonts w:ascii="BIZ UDPゴシック" w:eastAsia="BIZ UDPゴシック" w:hAnsi="BIZ UDPゴシック" w:hint="eastAsia"/>
          <w:sz w:val="22"/>
          <w:szCs w:val="24"/>
        </w:rPr>
        <w:t>ます</w:t>
      </w:r>
      <w:r w:rsidR="00CD2E43">
        <w:rPr>
          <w:rFonts w:ascii="BIZ UDPゴシック" w:eastAsia="BIZ UDPゴシック" w:hAnsi="BIZ UDPゴシック" w:hint="eastAsia"/>
          <w:sz w:val="22"/>
          <w:szCs w:val="24"/>
        </w:rPr>
        <w:t>。</w:t>
      </w:r>
      <w:r w:rsidR="00B30A0F">
        <w:rPr>
          <w:rFonts w:ascii="BIZ UDPゴシック" w:eastAsia="BIZ UDPゴシック" w:hAnsi="BIZ UDPゴシック" w:hint="eastAsia"/>
          <w:sz w:val="22"/>
          <w:szCs w:val="24"/>
        </w:rPr>
        <w:t>（図２５）</w:t>
      </w:r>
    </w:p>
    <w:p w14:paraId="4CF34F34" w14:textId="77777777" w:rsidR="005428BE" w:rsidRPr="00204EDC" w:rsidRDefault="005428BE" w:rsidP="00A027EC">
      <w:pPr>
        <w:tabs>
          <w:tab w:val="left" w:pos="2595"/>
        </w:tabs>
        <w:autoSpaceDE w:val="0"/>
        <w:ind w:firstLineChars="100" w:firstLine="220"/>
        <w:rPr>
          <w:rFonts w:ascii="BIZ UDPゴシック" w:eastAsia="BIZ UDPゴシック" w:hAnsi="BIZ UDPゴシック"/>
          <w:b/>
          <w:sz w:val="22"/>
          <w:szCs w:val="24"/>
        </w:rPr>
      </w:pPr>
    </w:p>
    <w:tbl>
      <w:tblPr>
        <w:tblStyle w:val="a3"/>
        <w:tblW w:w="9890" w:type="dxa"/>
        <w:tblInd w:w="-284"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0177"/>
      </w:tblGrid>
      <w:tr w:rsidR="005428BE" w14:paraId="4301485D" w14:textId="77777777" w:rsidTr="005521AE">
        <w:trPr>
          <w:trHeight w:val="2847"/>
        </w:trPr>
        <w:tc>
          <w:tcPr>
            <w:tcW w:w="9890" w:type="dxa"/>
          </w:tcPr>
          <w:p w14:paraId="08403EE4" w14:textId="77777777" w:rsidR="005428BE" w:rsidRDefault="005428BE">
            <w:pPr>
              <w:tabs>
                <w:tab w:val="left" w:pos="2595"/>
              </w:tabs>
              <w:autoSpaceDE w:val="0"/>
              <w:rPr>
                <w:rFonts w:ascii="BIZ UDPゴシック" w:eastAsia="BIZ UDPゴシック" w:hAnsi="BIZ UDPゴシック"/>
                <w:bCs/>
                <w:sz w:val="22"/>
                <w:szCs w:val="24"/>
              </w:rPr>
            </w:pPr>
            <w:r>
              <w:rPr>
                <w:rFonts w:ascii="BIZ UDPゴシック" w:eastAsia="BIZ UDPゴシック" w:hAnsi="BIZ UDPゴシック"/>
                <w:b/>
                <w:noProof/>
                <w:sz w:val="22"/>
                <w:szCs w:val="24"/>
              </w:rPr>
              <w:drawing>
                <wp:inline distT="0" distB="0" distL="0" distR="0" wp14:anchorId="62526A99" wp14:editId="26149EFE">
                  <wp:extent cx="6325534" cy="1485900"/>
                  <wp:effectExtent l="0" t="0" r="0" b="0"/>
                  <wp:docPr id="335768107"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381409" cy="1499025"/>
                          </a:xfrm>
                          <a:prstGeom prst="rect">
                            <a:avLst/>
                          </a:prstGeom>
                          <a:noFill/>
                          <a:ln>
                            <a:noFill/>
                          </a:ln>
                        </pic:spPr>
                      </pic:pic>
                    </a:graphicData>
                  </a:graphic>
                </wp:inline>
              </w:drawing>
            </w:r>
          </w:p>
          <w:p w14:paraId="7918AF12" w14:textId="0868C116" w:rsidR="00B30A0F" w:rsidRPr="005428BE" w:rsidRDefault="00B30A0F" w:rsidP="00A027EC">
            <w:pPr>
              <w:tabs>
                <w:tab w:val="left" w:pos="2595"/>
              </w:tabs>
              <w:autoSpaceDE w:val="0"/>
              <w:jc w:val="center"/>
              <w:rPr>
                <w:rFonts w:ascii="BIZ UDPゴシック" w:eastAsia="BIZ UDPゴシック" w:hAnsi="BIZ UDPゴシック"/>
                <w:bCs/>
                <w:sz w:val="22"/>
                <w:szCs w:val="24"/>
              </w:rPr>
            </w:pPr>
            <w:r>
              <w:rPr>
                <w:rFonts w:ascii="BIZ UDPゴシック" w:eastAsia="BIZ UDPゴシック" w:hAnsi="BIZ UDPゴシック" w:hint="eastAsia"/>
                <w:bCs/>
                <w:sz w:val="22"/>
                <w:szCs w:val="24"/>
              </w:rPr>
              <w:t>図２５　関連計画等</w:t>
            </w:r>
          </w:p>
        </w:tc>
      </w:tr>
    </w:tbl>
    <w:p w14:paraId="08A6E281" w14:textId="3CA13F99" w:rsidR="00ED3470" w:rsidRDefault="002F4A85" w:rsidP="00A027EC">
      <w:pPr>
        <w:tabs>
          <w:tab w:val="left" w:pos="2595"/>
        </w:tabs>
        <w:autoSpaceDE w:val="0"/>
        <w:ind w:left="1"/>
        <w:rPr>
          <w:rFonts w:ascii="BIZ UDPゴシック" w:eastAsia="BIZ UDPゴシック" w:hAnsi="BIZ UDPゴシック"/>
          <w:bCs/>
          <w:sz w:val="22"/>
          <w:szCs w:val="24"/>
        </w:rPr>
      </w:pPr>
      <w:r w:rsidRPr="001C6EC9">
        <w:rPr>
          <w:rFonts w:ascii="BIZ UDPゴシック" w:eastAsia="BIZ UDPゴシック" w:hAnsi="BIZ UDPゴシック" w:hint="eastAsia"/>
          <w:b/>
          <w:sz w:val="22"/>
          <w:szCs w:val="24"/>
        </w:rPr>
        <w:t xml:space="preserve">　</w:t>
      </w:r>
      <w:r w:rsidR="00F24D82" w:rsidRPr="00F24D82">
        <w:rPr>
          <w:rFonts w:ascii="BIZ UDPゴシック" w:eastAsia="BIZ UDPゴシック" w:hAnsi="BIZ UDPゴシック" w:hint="eastAsia"/>
          <w:bCs/>
          <w:sz w:val="22"/>
          <w:szCs w:val="24"/>
        </w:rPr>
        <w:t>職業能力</w:t>
      </w:r>
      <w:r w:rsidR="00F24D82">
        <w:rPr>
          <w:rFonts w:ascii="BIZ UDPゴシック" w:eastAsia="BIZ UDPゴシック" w:hAnsi="BIZ UDPゴシック" w:hint="eastAsia"/>
          <w:bCs/>
          <w:sz w:val="22"/>
          <w:szCs w:val="24"/>
        </w:rPr>
        <w:t>開発は、働く人の能力向上を通じて人材力を高め、</w:t>
      </w:r>
      <w:r w:rsidR="00204EDC">
        <w:rPr>
          <w:rFonts w:ascii="BIZ UDPゴシック" w:eastAsia="BIZ UDPゴシック" w:hAnsi="BIZ UDPゴシック" w:hint="eastAsia"/>
          <w:bCs/>
          <w:sz w:val="22"/>
          <w:szCs w:val="24"/>
        </w:rPr>
        <w:t>大阪の経済力や都市力</w:t>
      </w:r>
      <w:r w:rsidR="00F24D82">
        <w:rPr>
          <w:rFonts w:ascii="BIZ UDPゴシック" w:eastAsia="BIZ UDPゴシック" w:hAnsi="BIZ UDPゴシック" w:hint="eastAsia"/>
          <w:bCs/>
          <w:sz w:val="22"/>
          <w:szCs w:val="24"/>
        </w:rPr>
        <w:t>を支える重要な取組です。</w:t>
      </w:r>
      <w:r w:rsidR="00FE09AE">
        <w:rPr>
          <w:rFonts w:ascii="BIZ UDPゴシック" w:eastAsia="BIZ UDPゴシック" w:hAnsi="BIZ UDPゴシック" w:hint="eastAsia"/>
          <w:bCs/>
          <w:sz w:val="22"/>
          <w:szCs w:val="24"/>
        </w:rPr>
        <w:t>本計画においても、</w:t>
      </w:r>
      <w:r w:rsidR="00204EDC">
        <w:rPr>
          <w:rFonts w:ascii="BIZ UDPゴシック" w:eastAsia="BIZ UDPゴシック" w:hAnsi="BIZ UDPゴシック" w:hint="eastAsia"/>
          <w:bCs/>
          <w:sz w:val="22"/>
          <w:szCs w:val="24"/>
        </w:rPr>
        <w:t>２０４０</w:t>
      </w:r>
      <w:r w:rsidR="00FE09AE">
        <w:rPr>
          <w:rFonts w:ascii="BIZ UDPゴシック" w:eastAsia="BIZ UDPゴシック" w:hAnsi="BIZ UDPゴシック" w:hint="eastAsia"/>
          <w:bCs/>
          <w:sz w:val="22"/>
          <w:szCs w:val="24"/>
        </w:rPr>
        <w:t>年代の</w:t>
      </w:r>
      <w:r w:rsidR="004766DF">
        <w:rPr>
          <w:rFonts w:ascii="BIZ UDPゴシック" w:eastAsia="BIZ UDPゴシック" w:hAnsi="BIZ UDPゴシック" w:hint="eastAsia"/>
          <w:bCs/>
          <w:sz w:val="22"/>
          <w:szCs w:val="24"/>
        </w:rPr>
        <w:t>将来像</w:t>
      </w:r>
      <w:r w:rsidR="00FE09AE">
        <w:rPr>
          <w:rFonts w:ascii="BIZ UDPゴシック" w:eastAsia="BIZ UDPゴシック" w:hAnsi="BIZ UDPゴシック" w:hint="eastAsia"/>
          <w:bCs/>
          <w:sz w:val="22"/>
          <w:szCs w:val="24"/>
        </w:rPr>
        <w:t>を見据え、</w:t>
      </w:r>
      <w:r w:rsidR="00540AC3">
        <w:rPr>
          <w:rFonts w:ascii="BIZ UDPゴシック" w:eastAsia="BIZ UDPゴシック" w:hAnsi="BIZ UDPゴシック" w:hint="eastAsia"/>
          <w:bCs/>
          <w:sz w:val="22"/>
          <w:szCs w:val="24"/>
        </w:rPr>
        <w:t>職業能力開発を通じ</w:t>
      </w:r>
      <w:r w:rsidR="00F24D82">
        <w:rPr>
          <w:rFonts w:ascii="BIZ UDPゴシック" w:eastAsia="BIZ UDPゴシック" w:hAnsi="BIZ UDPゴシック" w:hint="eastAsia"/>
          <w:bCs/>
          <w:sz w:val="22"/>
          <w:szCs w:val="24"/>
        </w:rPr>
        <w:t>た人材力の</w:t>
      </w:r>
      <w:r w:rsidR="00540AC3">
        <w:rPr>
          <w:rFonts w:ascii="BIZ UDPゴシック" w:eastAsia="BIZ UDPゴシック" w:hAnsi="BIZ UDPゴシック" w:hint="eastAsia"/>
          <w:bCs/>
          <w:sz w:val="22"/>
          <w:szCs w:val="24"/>
        </w:rPr>
        <w:t>向上に</w:t>
      </w:r>
      <w:r w:rsidR="00F24D82">
        <w:rPr>
          <w:rFonts w:ascii="BIZ UDPゴシック" w:eastAsia="BIZ UDPゴシック" w:hAnsi="BIZ UDPゴシック" w:hint="eastAsia"/>
          <w:bCs/>
          <w:sz w:val="22"/>
          <w:szCs w:val="24"/>
        </w:rPr>
        <w:t>より、</w:t>
      </w:r>
      <w:r w:rsidR="00540AC3">
        <w:rPr>
          <w:rFonts w:ascii="BIZ UDPゴシック" w:eastAsia="BIZ UDPゴシック" w:hAnsi="BIZ UDPゴシック" w:hint="eastAsia"/>
          <w:bCs/>
          <w:sz w:val="22"/>
          <w:szCs w:val="24"/>
        </w:rPr>
        <w:t>大阪産業の</w:t>
      </w:r>
      <w:r w:rsidR="00B32C32">
        <w:rPr>
          <w:rFonts w:ascii="BIZ UDPゴシック" w:eastAsia="BIZ UDPゴシック" w:hAnsi="BIZ UDPゴシック" w:hint="eastAsia"/>
          <w:bCs/>
          <w:sz w:val="22"/>
          <w:szCs w:val="24"/>
        </w:rPr>
        <w:t>持続的な</w:t>
      </w:r>
      <w:r w:rsidR="00540AC3">
        <w:rPr>
          <w:rFonts w:ascii="BIZ UDPゴシック" w:eastAsia="BIZ UDPゴシック" w:hAnsi="BIZ UDPゴシック" w:hint="eastAsia"/>
          <w:bCs/>
          <w:sz w:val="22"/>
          <w:szCs w:val="24"/>
        </w:rPr>
        <w:t>成長</w:t>
      </w:r>
      <w:r w:rsidR="00B32C32">
        <w:rPr>
          <w:rFonts w:ascii="BIZ UDPゴシック" w:eastAsia="BIZ UDPゴシック" w:hAnsi="BIZ UDPゴシック" w:hint="eastAsia"/>
          <w:bCs/>
          <w:sz w:val="22"/>
          <w:szCs w:val="24"/>
        </w:rPr>
        <w:t>を図るとともに、</w:t>
      </w:r>
      <w:r w:rsidR="00CD2E43">
        <w:rPr>
          <w:rFonts w:ascii="BIZ UDPゴシック" w:eastAsia="BIZ UDPゴシック" w:hAnsi="BIZ UDPゴシック" w:hint="eastAsia"/>
          <w:bCs/>
          <w:sz w:val="22"/>
          <w:szCs w:val="24"/>
        </w:rPr>
        <w:t>府民一人ひとりがいきいき</w:t>
      </w:r>
      <w:r w:rsidR="00FD2D13">
        <w:rPr>
          <w:rFonts w:ascii="BIZ UDPゴシック" w:eastAsia="BIZ UDPゴシック" w:hAnsi="BIZ UDPゴシック" w:hint="eastAsia"/>
          <w:bCs/>
          <w:sz w:val="22"/>
          <w:szCs w:val="24"/>
        </w:rPr>
        <w:t>と</w:t>
      </w:r>
      <w:r w:rsidR="00CD2E43">
        <w:rPr>
          <w:rFonts w:ascii="BIZ UDPゴシック" w:eastAsia="BIZ UDPゴシック" w:hAnsi="BIZ UDPゴシック" w:hint="eastAsia"/>
          <w:bCs/>
          <w:sz w:val="22"/>
          <w:szCs w:val="24"/>
        </w:rPr>
        <w:t>働き</w:t>
      </w:r>
      <w:r w:rsidR="00B32C32">
        <w:rPr>
          <w:rFonts w:ascii="BIZ UDPゴシック" w:eastAsia="BIZ UDPゴシック" w:hAnsi="BIZ UDPゴシック" w:hint="eastAsia"/>
          <w:bCs/>
          <w:sz w:val="22"/>
          <w:szCs w:val="24"/>
        </w:rPr>
        <w:t>、</w:t>
      </w:r>
      <w:r w:rsidR="00CD2E43">
        <w:rPr>
          <w:rFonts w:ascii="BIZ UDPゴシック" w:eastAsia="BIZ UDPゴシック" w:hAnsi="BIZ UDPゴシック" w:hint="eastAsia"/>
          <w:bCs/>
          <w:sz w:val="22"/>
          <w:szCs w:val="24"/>
        </w:rPr>
        <w:t>豊かさを実感でき</w:t>
      </w:r>
      <w:r w:rsidR="00FE09AE">
        <w:rPr>
          <w:rFonts w:ascii="BIZ UDPゴシック" w:eastAsia="BIZ UDPゴシック" w:hAnsi="BIZ UDPゴシック" w:hint="eastAsia"/>
          <w:bCs/>
          <w:sz w:val="22"/>
          <w:szCs w:val="24"/>
        </w:rPr>
        <w:t>る</w:t>
      </w:r>
      <w:r w:rsidR="00FD2D13">
        <w:rPr>
          <w:rFonts w:ascii="BIZ UDPゴシック" w:eastAsia="BIZ UDPゴシック" w:hAnsi="BIZ UDPゴシック" w:hint="eastAsia"/>
          <w:bCs/>
          <w:sz w:val="22"/>
          <w:szCs w:val="24"/>
        </w:rPr>
        <w:t>社会の実現をめざし</w:t>
      </w:r>
      <w:r w:rsidR="00204EDC">
        <w:rPr>
          <w:rFonts w:ascii="BIZ UDPゴシック" w:eastAsia="BIZ UDPゴシック" w:hAnsi="BIZ UDPゴシック" w:hint="eastAsia"/>
          <w:bCs/>
          <w:sz w:val="22"/>
          <w:szCs w:val="24"/>
        </w:rPr>
        <w:t>、以下の目標を設定し</w:t>
      </w:r>
      <w:r w:rsidR="00FE09AE">
        <w:rPr>
          <w:rFonts w:ascii="BIZ UDPゴシック" w:eastAsia="BIZ UDPゴシック" w:hAnsi="BIZ UDPゴシック" w:hint="eastAsia"/>
          <w:bCs/>
          <w:sz w:val="22"/>
          <w:szCs w:val="24"/>
        </w:rPr>
        <w:t>ます</w:t>
      </w:r>
      <w:r w:rsidRPr="001C6EC9">
        <w:rPr>
          <w:rFonts w:ascii="BIZ UDPゴシック" w:eastAsia="BIZ UDPゴシック" w:hAnsi="BIZ UDPゴシック" w:hint="eastAsia"/>
          <w:bCs/>
          <w:sz w:val="22"/>
          <w:szCs w:val="24"/>
        </w:rPr>
        <w:t>。</w:t>
      </w:r>
    </w:p>
    <w:p w14:paraId="139C8130" w14:textId="77777777" w:rsidR="005428BE" w:rsidRDefault="005428BE" w:rsidP="00A027EC">
      <w:pPr>
        <w:tabs>
          <w:tab w:val="left" w:pos="2595"/>
        </w:tabs>
        <w:autoSpaceDE w:val="0"/>
        <w:ind w:left="1"/>
        <w:rPr>
          <w:rFonts w:ascii="BIZ UDPゴシック" w:eastAsia="BIZ UDPゴシック" w:hAnsi="BIZ UDPゴシック"/>
          <w:sz w:val="22"/>
        </w:rPr>
      </w:pPr>
    </w:p>
    <w:p w14:paraId="789DF976" w14:textId="52760A0A" w:rsidR="00CD2E43" w:rsidRDefault="0036701F" w:rsidP="00A027EC">
      <w:pPr>
        <w:tabs>
          <w:tab w:val="left" w:pos="2595"/>
        </w:tabs>
        <w:autoSpaceDE w:val="0"/>
        <w:spacing w:after="120"/>
        <w:rPr>
          <w:rFonts w:ascii="BIZ UDPゴシック" w:eastAsia="BIZ UDPゴシック" w:hAnsi="BIZ UDPゴシック"/>
          <w:color w:val="FFFFFF" w:themeColor="background1"/>
          <w:sz w:val="22"/>
          <w:shd w:val="clear" w:color="auto" w:fill="0070C0"/>
        </w:rPr>
      </w:pPr>
      <w:r>
        <w:rPr>
          <w:rFonts w:ascii="BIZ UDPゴシック" w:eastAsia="BIZ UDPゴシック" w:hAnsi="BIZ UDPゴシック" w:hint="eastAsia"/>
          <w:color w:val="FFFFFF" w:themeColor="background1"/>
          <w:sz w:val="22"/>
          <w:shd w:val="clear" w:color="auto" w:fill="0070C0"/>
        </w:rPr>
        <w:t xml:space="preserve">　</w:t>
      </w:r>
      <w:r w:rsidR="00CD2E43" w:rsidRPr="0036701F">
        <w:rPr>
          <w:rFonts w:ascii="BIZ UDPゴシック" w:eastAsia="BIZ UDPゴシック" w:hAnsi="BIZ UDPゴシック" w:hint="eastAsia"/>
          <w:color w:val="FFFFFF" w:themeColor="background1"/>
          <w:sz w:val="22"/>
          <w:shd w:val="clear" w:color="auto" w:fill="0070C0"/>
        </w:rPr>
        <w:t>目標</w:t>
      </w:r>
      <w:r>
        <w:rPr>
          <w:rFonts w:ascii="BIZ UDPゴシック" w:eastAsia="BIZ UDPゴシック" w:hAnsi="BIZ UDPゴシック" w:hint="eastAsia"/>
          <w:color w:val="FFFFFF" w:themeColor="background1"/>
          <w:sz w:val="22"/>
          <w:shd w:val="clear" w:color="auto" w:fill="0070C0"/>
        </w:rPr>
        <w:t xml:space="preserve">　</w:t>
      </w:r>
    </w:p>
    <w:tbl>
      <w:tblPr>
        <w:tblStyle w:val="a3"/>
        <w:tblW w:w="0" w:type="auto"/>
        <w:tblLook w:val="04A0" w:firstRow="1" w:lastRow="0" w:firstColumn="1" w:lastColumn="0" w:noHBand="0" w:noVBand="1"/>
      </w:tblPr>
      <w:tblGrid>
        <w:gridCol w:w="6516"/>
      </w:tblGrid>
      <w:tr w:rsidR="0036701F" w14:paraId="0ED54E2A" w14:textId="77777777" w:rsidTr="001E573C">
        <w:trPr>
          <w:trHeight w:val="1305"/>
        </w:trPr>
        <w:tc>
          <w:tcPr>
            <w:tcW w:w="6516" w:type="dxa"/>
            <w:vAlign w:val="center"/>
          </w:tcPr>
          <w:p w14:paraId="495190D7" w14:textId="0785F3D8" w:rsidR="0036701F" w:rsidRDefault="0036701F" w:rsidP="00A027EC">
            <w:pPr>
              <w:pStyle w:val="aa"/>
              <w:widowControl/>
              <w:numPr>
                <w:ilvl w:val="0"/>
                <w:numId w:val="24"/>
              </w:numPr>
              <w:autoSpaceDE w:val="0"/>
              <w:spacing w:line="300" w:lineRule="exact"/>
              <w:ind w:leftChars="0" w:left="425" w:hanging="278"/>
              <w:jc w:val="left"/>
              <w:rPr>
                <w:rFonts w:ascii="BIZ UDPゴシック" w:eastAsia="BIZ UDPゴシック" w:hAnsi="BIZ UDPゴシック"/>
                <w:sz w:val="22"/>
              </w:rPr>
            </w:pPr>
            <w:r w:rsidRPr="0036701F">
              <w:rPr>
                <w:rFonts w:ascii="BIZ UDPゴシック" w:eastAsia="BIZ UDPゴシック" w:hAnsi="BIZ UDPゴシック" w:hint="eastAsia"/>
                <w:b/>
                <w:bCs/>
                <w:sz w:val="22"/>
              </w:rPr>
              <w:t>大阪産業の成長を支える人材の育成</w:t>
            </w:r>
            <w:r>
              <w:rPr>
                <w:rFonts w:ascii="BIZ UDPゴシック" w:eastAsia="BIZ UDPゴシック" w:hAnsi="BIZ UDPゴシック"/>
                <w:sz w:val="22"/>
              </w:rPr>
              <w:br/>
            </w:r>
            <w:r>
              <w:rPr>
                <w:rFonts w:ascii="BIZ UDPゴシック" w:eastAsia="BIZ UDPゴシック" w:hAnsi="BIZ UDPゴシック" w:hint="eastAsia"/>
                <w:sz w:val="22"/>
              </w:rPr>
              <w:t>～ものづくりを中心とした</w:t>
            </w:r>
            <w:r w:rsidR="004766DF">
              <w:rPr>
                <w:rFonts w:ascii="BIZ UDPゴシック" w:eastAsia="BIZ UDPゴシック" w:hAnsi="BIZ UDPゴシック" w:hint="eastAsia"/>
                <w:sz w:val="22"/>
              </w:rPr>
              <w:t>現場</w:t>
            </w:r>
            <w:r>
              <w:rPr>
                <w:rFonts w:ascii="BIZ UDPゴシック" w:eastAsia="BIZ UDPゴシック" w:hAnsi="BIZ UDPゴシック" w:hint="eastAsia"/>
                <w:sz w:val="22"/>
              </w:rPr>
              <w:t>人材の育成～</w:t>
            </w:r>
          </w:p>
          <w:p w14:paraId="36FFCFD7" w14:textId="2CC17610" w:rsidR="0036701F" w:rsidRDefault="0036701F" w:rsidP="00A027EC">
            <w:pPr>
              <w:pStyle w:val="aa"/>
              <w:widowControl/>
              <w:numPr>
                <w:ilvl w:val="0"/>
                <w:numId w:val="24"/>
              </w:numPr>
              <w:autoSpaceDE w:val="0"/>
              <w:spacing w:line="300" w:lineRule="exact"/>
              <w:ind w:leftChars="0" w:left="425" w:hanging="278"/>
              <w:jc w:val="left"/>
              <w:rPr>
                <w:rFonts w:ascii="BIZ UDPゴシック" w:eastAsia="BIZ UDPゴシック" w:hAnsi="BIZ UDPゴシック"/>
                <w:sz w:val="22"/>
              </w:rPr>
            </w:pPr>
            <w:r w:rsidRPr="0036701F">
              <w:rPr>
                <w:rFonts w:ascii="BIZ UDPゴシック" w:eastAsia="BIZ UDPゴシック" w:hAnsi="BIZ UDPゴシック" w:hint="eastAsia"/>
                <w:b/>
                <w:bCs/>
                <w:sz w:val="22"/>
              </w:rPr>
              <w:t>多様な人材の活躍支援</w:t>
            </w:r>
            <w:r>
              <w:rPr>
                <w:rFonts w:ascii="BIZ UDPゴシック" w:eastAsia="BIZ UDPゴシック" w:hAnsi="BIZ UDPゴシック"/>
                <w:sz w:val="22"/>
              </w:rPr>
              <w:br/>
            </w:r>
            <w:r>
              <w:rPr>
                <w:rFonts w:ascii="BIZ UDPゴシック" w:eastAsia="BIZ UDPゴシック" w:hAnsi="BIZ UDPゴシック" w:hint="eastAsia"/>
                <w:sz w:val="22"/>
              </w:rPr>
              <w:t>～様々な分野・ポジションで活躍する多様な人材の育成～</w:t>
            </w:r>
          </w:p>
        </w:tc>
      </w:tr>
    </w:tbl>
    <w:p w14:paraId="6E186D27" w14:textId="7264A499" w:rsidR="001F3BA8" w:rsidRPr="001C6EC9" w:rsidRDefault="001F3BA8" w:rsidP="00A027EC">
      <w:pPr>
        <w:widowControl/>
        <w:autoSpaceDE w:val="0"/>
        <w:ind w:left="220" w:hangingChars="100" w:hanging="220"/>
        <w:jc w:val="left"/>
        <w:rPr>
          <w:rFonts w:ascii="BIZ UDPゴシック" w:eastAsia="BIZ UDPゴシック" w:hAnsi="BIZ UDPゴシック"/>
          <w:sz w:val="22"/>
          <w:szCs w:val="24"/>
        </w:rPr>
      </w:pPr>
    </w:p>
    <w:p w14:paraId="66CC6D5F" w14:textId="103DFAF4" w:rsidR="00D15AF3" w:rsidRPr="001C6EC9" w:rsidRDefault="00D15AF3" w:rsidP="00A027EC">
      <w:pPr>
        <w:pStyle w:val="2"/>
        <w:autoSpaceDE w:val="0"/>
        <w:rPr>
          <w:rFonts w:ascii="BIZ UDPゴシック" w:eastAsia="BIZ UDPゴシック" w:hAnsi="BIZ UDPゴシック"/>
        </w:rPr>
      </w:pPr>
      <w:bookmarkStart w:id="20" w:name="_Toc238127472"/>
      <w:r w:rsidRPr="001C6EC9">
        <w:rPr>
          <w:rFonts w:ascii="BIZ UDPゴシック" w:eastAsia="BIZ UDPゴシック" w:hAnsi="BIZ UDPゴシック" w:hint="eastAsia"/>
        </w:rPr>
        <w:t>２　基本的な方向性</w:t>
      </w:r>
      <w:bookmarkEnd w:id="20"/>
    </w:p>
    <w:p w14:paraId="76177341" w14:textId="77777777" w:rsidR="00F24D82" w:rsidRDefault="00930140" w:rsidP="00A027EC">
      <w:pPr>
        <w:widowControl/>
        <w:autoSpaceDE w:val="0"/>
        <w:ind w:left="2"/>
        <w:jc w:val="left"/>
        <w:rPr>
          <w:rFonts w:ascii="BIZ UDPゴシック" w:eastAsia="BIZ UDPゴシック" w:hAnsi="BIZ UDPゴシック"/>
          <w:sz w:val="22"/>
          <w:szCs w:val="24"/>
        </w:rPr>
      </w:pPr>
      <w:r w:rsidRPr="001C6EC9">
        <w:rPr>
          <w:rFonts w:ascii="BIZ UDPゴシック" w:eastAsia="BIZ UDPゴシック" w:hAnsi="BIZ UDPゴシック" w:hint="eastAsia"/>
          <w:sz w:val="22"/>
          <w:szCs w:val="24"/>
        </w:rPr>
        <w:t xml:space="preserve">　</w:t>
      </w:r>
      <w:bookmarkStart w:id="21" w:name="_Hlk135668849"/>
      <w:r w:rsidR="004766DF">
        <w:rPr>
          <w:rFonts w:ascii="BIZ UDPゴシック" w:eastAsia="BIZ UDPゴシック" w:hAnsi="BIZ UDPゴシック" w:hint="eastAsia"/>
          <w:sz w:val="22"/>
          <w:szCs w:val="24"/>
        </w:rPr>
        <w:t>将来像の実現をめざすためには、</w:t>
      </w:r>
      <w:r w:rsidR="00A65820">
        <w:rPr>
          <w:rFonts w:ascii="BIZ UDPゴシック" w:eastAsia="BIZ UDPゴシック" w:hAnsi="BIZ UDPゴシック" w:hint="eastAsia"/>
          <w:sz w:val="22"/>
          <w:szCs w:val="24"/>
        </w:rPr>
        <w:t>大阪の特徴であ</w:t>
      </w:r>
      <w:r w:rsidR="000674F5">
        <w:rPr>
          <w:rFonts w:ascii="BIZ UDPゴシック" w:eastAsia="BIZ UDPゴシック" w:hAnsi="BIZ UDPゴシック" w:hint="eastAsia"/>
          <w:sz w:val="22"/>
          <w:szCs w:val="24"/>
        </w:rPr>
        <w:t>り、府内産業を支える基幹産業であるものづくり分野</w:t>
      </w:r>
      <w:r w:rsidR="00F24D82">
        <w:rPr>
          <w:rFonts w:ascii="BIZ UDPゴシック" w:eastAsia="BIZ UDPゴシック" w:hAnsi="BIZ UDPゴシック" w:hint="eastAsia"/>
          <w:sz w:val="22"/>
          <w:szCs w:val="24"/>
        </w:rPr>
        <w:t>において、技能・技術の継承や担い手の確保を進め、産業基盤を支える</w:t>
      </w:r>
      <w:r w:rsidR="000674F5">
        <w:rPr>
          <w:rFonts w:ascii="BIZ UDPゴシック" w:eastAsia="BIZ UDPゴシック" w:hAnsi="BIZ UDPゴシック" w:hint="eastAsia"/>
          <w:sz w:val="22"/>
          <w:szCs w:val="24"/>
        </w:rPr>
        <w:t>人材</w:t>
      </w:r>
      <w:r w:rsidR="00F24D82">
        <w:rPr>
          <w:rFonts w:ascii="BIZ UDPゴシック" w:eastAsia="BIZ UDPゴシック" w:hAnsi="BIZ UDPゴシック" w:hint="eastAsia"/>
          <w:sz w:val="22"/>
          <w:szCs w:val="24"/>
        </w:rPr>
        <w:t>を</w:t>
      </w:r>
      <w:r w:rsidR="000674F5">
        <w:rPr>
          <w:rFonts w:ascii="BIZ UDPゴシック" w:eastAsia="BIZ UDPゴシック" w:hAnsi="BIZ UDPゴシック" w:hint="eastAsia"/>
          <w:sz w:val="22"/>
          <w:szCs w:val="24"/>
        </w:rPr>
        <w:t>育成</w:t>
      </w:r>
      <w:r w:rsidR="00F24D82">
        <w:rPr>
          <w:rFonts w:ascii="BIZ UDPゴシック" w:eastAsia="BIZ UDPゴシック" w:hAnsi="BIZ UDPゴシック" w:hint="eastAsia"/>
          <w:sz w:val="22"/>
          <w:szCs w:val="24"/>
        </w:rPr>
        <w:t>し</w:t>
      </w:r>
      <w:r w:rsidR="000674F5">
        <w:rPr>
          <w:rFonts w:ascii="BIZ UDPゴシック" w:eastAsia="BIZ UDPゴシック" w:hAnsi="BIZ UDPゴシック" w:hint="eastAsia"/>
          <w:sz w:val="22"/>
          <w:szCs w:val="24"/>
        </w:rPr>
        <w:t>ていくことが重要です。</w:t>
      </w:r>
    </w:p>
    <w:p w14:paraId="71EA7F6A" w14:textId="7F18A3E0" w:rsidR="00A638C8" w:rsidRDefault="000674F5" w:rsidP="00A027EC">
      <w:pPr>
        <w:widowControl/>
        <w:autoSpaceDE w:val="0"/>
        <w:ind w:left="2" w:firstLineChars="100" w:firstLine="220"/>
        <w:jc w:val="left"/>
        <w:rPr>
          <w:rFonts w:ascii="BIZ UDPゴシック" w:eastAsia="BIZ UDPゴシック" w:hAnsi="BIZ UDPゴシック"/>
          <w:sz w:val="22"/>
          <w:szCs w:val="24"/>
        </w:rPr>
      </w:pPr>
      <w:r>
        <w:rPr>
          <w:rFonts w:ascii="BIZ UDPゴシック" w:eastAsia="BIZ UDPゴシック" w:hAnsi="BIZ UDPゴシック" w:hint="eastAsia"/>
          <w:sz w:val="22"/>
          <w:szCs w:val="24"/>
        </w:rPr>
        <w:t>また、</w:t>
      </w:r>
      <w:r w:rsidR="00A65820">
        <w:rPr>
          <w:rFonts w:ascii="BIZ UDPゴシック" w:eastAsia="BIZ UDPゴシック" w:hAnsi="BIZ UDPゴシック" w:hint="eastAsia"/>
          <w:sz w:val="22"/>
          <w:szCs w:val="24"/>
        </w:rPr>
        <w:t>雇用の</w:t>
      </w:r>
      <w:r w:rsidR="00780C66">
        <w:rPr>
          <w:rFonts w:ascii="BIZ UDPゴシック" w:eastAsia="BIZ UDPゴシック" w:hAnsi="BIZ UDPゴシック" w:hint="eastAsia"/>
          <w:sz w:val="22"/>
          <w:szCs w:val="24"/>
        </w:rPr>
        <w:t>セーフティネット</w:t>
      </w:r>
      <w:r>
        <w:rPr>
          <w:rFonts w:ascii="BIZ UDPゴシック" w:eastAsia="BIZ UDPゴシック" w:hAnsi="BIZ UDPゴシック" w:hint="eastAsia"/>
          <w:sz w:val="22"/>
          <w:szCs w:val="24"/>
        </w:rPr>
        <w:t>として、</w:t>
      </w:r>
      <w:r w:rsidR="00F24D82">
        <w:rPr>
          <w:rFonts w:ascii="BIZ UDPゴシック" w:eastAsia="BIZ UDPゴシック" w:hAnsi="BIZ UDPゴシック" w:hint="eastAsia"/>
          <w:sz w:val="22"/>
          <w:szCs w:val="24"/>
        </w:rPr>
        <w:t>離職者や</w:t>
      </w:r>
      <w:proofErr w:type="gramStart"/>
      <w:r w:rsidR="00F24D82">
        <w:rPr>
          <w:rFonts w:ascii="BIZ UDPゴシック" w:eastAsia="BIZ UDPゴシック" w:hAnsi="BIZ UDPゴシック" w:hint="eastAsia"/>
          <w:sz w:val="22"/>
          <w:szCs w:val="24"/>
        </w:rPr>
        <w:t>障がい</w:t>
      </w:r>
      <w:proofErr w:type="gramEnd"/>
      <w:r w:rsidR="00F24D82">
        <w:rPr>
          <w:rFonts w:ascii="BIZ UDPゴシック" w:eastAsia="BIZ UDPゴシック" w:hAnsi="BIZ UDPゴシック" w:hint="eastAsia"/>
          <w:sz w:val="22"/>
          <w:szCs w:val="24"/>
        </w:rPr>
        <w:t>者をはじめ、就業に当たって支援を必要とする人の状況や</w:t>
      </w:r>
      <w:r>
        <w:rPr>
          <w:rFonts w:ascii="BIZ UDPゴシック" w:eastAsia="BIZ UDPゴシック" w:hAnsi="BIZ UDPゴシック" w:hint="eastAsia"/>
          <w:sz w:val="22"/>
          <w:szCs w:val="24"/>
        </w:rPr>
        <w:t>特性に応じた職業能力開発を推進し、</w:t>
      </w:r>
      <w:r w:rsidR="00F24D82">
        <w:rPr>
          <w:rFonts w:ascii="BIZ UDPゴシック" w:eastAsia="BIZ UDPゴシック" w:hAnsi="BIZ UDPゴシック" w:hint="eastAsia"/>
          <w:sz w:val="22"/>
          <w:szCs w:val="24"/>
        </w:rPr>
        <w:t>多様な人材が</w:t>
      </w:r>
      <w:r>
        <w:rPr>
          <w:rFonts w:ascii="BIZ UDPゴシック" w:eastAsia="BIZ UDPゴシック" w:hAnsi="BIZ UDPゴシック" w:hint="eastAsia"/>
          <w:sz w:val="22"/>
          <w:szCs w:val="24"/>
        </w:rPr>
        <w:t>能力を発揮できる環境を整備していく必要があります。</w:t>
      </w:r>
    </w:p>
    <w:p w14:paraId="5D349CE3" w14:textId="279979FC" w:rsidR="00A65820" w:rsidRDefault="00A65820" w:rsidP="00A027EC">
      <w:pPr>
        <w:widowControl/>
        <w:autoSpaceDE w:val="0"/>
        <w:ind w:left="2" w:firstLineChars="100" w:firstLine="220"/>
        <w:jc w:val="left"/>
        <w:rPr>
          <w:rFonts w:ascii="BIZ UDPゴシック" w:eastAsia="BIZ UDPゴシック" w:hAnsi="BIZ UDPゴシック"/>
          <w:sz w:val="22"/>
          <w:szCs w:val="24"/>
        </w:rPr>
      </w:pPr>
      <w:r>
        <w:rPr>
          <w:rFonts w:ascii="BIZ UDPゴシック" w:eastAsia="BIZ UDPゴシック" w:hAnsi="BIZ UDPゴシック" w:hint="eastAsia"/>
          <w:sz w:val="22"/>
          <w:szCs w:val="24"/>
        </w:rPr>
        <w:t>さらに、</w:t>
      </w:r>
      <w:r w:rsidR="000674F5">
        <w:rPr>
          <w:rFonts w:ascii="BIZ UDPゴシック" w:eastAsia="BIZ UDPゴシック" w:hAnsi="BIZ UDPゴシック" w:hint="eastAsia"/>
          <w:sz w:val="22"/>
          <w:szCs w:val="24"/>
        </w:rPr>
        <w:t>デジタル化の進展や産業構造・働き方の変化に</w:t>
      </w:r>
      <w:r w:rsidR="00A638C8">
        <w:rPr>
          <w:rFonts w:ascii="BIZ UDPゴシック" w:eastAsia="BIZ UDPゴシック" w:hAnsi="BIZ UDPゴシック" w:hint="eastAsia"/>
          <w:sz w:val="22"/>
          <w:szCs w:val="24"/>
        </w:rPr>
        <w:t>対応し</w:t>
      </w:r>
      <w:r w:rsidR="000674F5">
        <w:rPr>
          <w:rFonts w:ascii="BIZ UDPゴシック" w:eastAsia="BIZ UDPゴシック" w:hAnsi="BIZ UDPゴシック" w:hint="eastAsia"/>
          <w:sz w:val="22"/>
          <w:szCs w:val="24"/>
        </w:rPr>
        <w:t>、働く人</w:t>
      </w:r>
      <w:r w:rsidR="00A638C8">
        <w:rPr>
          <w:rFonts w:ascii="BIZ UDPゴシック" w:eastAsia="BIZ UDPゴシック" w:hAnsi="BIZ UDPゴシック" w:hint="eastAsia"/>
          <w:sz w:val="22"/>
          <w:szCs w:val="24"/>
        </w:rPr>
        <w:t>のスキル向上</w:t>
      </w:r>
      <w:r w:rsidR="000674F5">
        <w:rPr>
          <w:rFonts w:ascii="BIZ UDPゴシック" w:eastAsia="BIZ UDPゴシック" w:hAnsi="BIZ UDPゴシック" w:hint="eastAsia"/>
          <w:sz w:val="22"/>
          <w:szCs w:val="24"/>
        </w:rPr>
        <w:t>と企業の</w:t>
      </w:r>
      <w:r w:rsidR="00A638C8">
        <w:rPr>
          <w:rFonts w:ascii="BIZ UDPゴシック" w:eastAsia="BIZ UDPゴシック" w:hAnsi="BIZ UDPゴシック" w:hint="eastAsia"/>
          <w:sz w:val="22"/>
          <w:szCs w:val="24"/>
        </w:rPr>
        <w:t>人材</w:t>
      </w:r>
      <w:r w:rsidR="000674F5">
        <w:rPr>
          <w:rFonts w:ascii="BIZ UDPゴシック" w:eastAsia="BIZ UDPゴシック" w:hAnsi="BIZ UDPゴシック" w:hint="eastAsia"/>
          <w:sz w:val="22"/>
          <w:szCs w:val="24"/>
        </w:rPr>
        <w:t>育成力</w:t>
      </w:r>
      <w:r w:rsidR="00A638C8">
        <w:rPr>
          <w:rFonts w:ascii="BIZ UDPゴシック" w:eastAsia="BIZ UDPゴシック" w:hAnsi="BIZ UDPゴシック" w:hint="eastAsia"/>
          <w:sz w:val="22"/>
          <w:szCs w:val="24"/>
        </w:rPr>
        <w:t>の</w:t>
      </w:r>
      <w:r w:rsidR="000674F5">
        <w:rPr>
          <w:rFonts w:ascii="BIZ UDPゴシック" w:eastAsia="BIZ UDPゴシック" w:hAnsi="BIZ UDPゴシック" w:hint="eastAsia"/>
          <w:sz w:val="22"/>
          <w:szCs w:val="24"/>
        </w:rPr>
        <w:t>強化</w:t>
      </w:r>
      <w:r w:rsidR="00A638C8">
        <w:rPr>
          <w:rFonts w:ascii="BIZ UDPゴシック" w:eastAsia="BIZ UDPゴシック" w:hAnsi="BIZ UDPゴシック" w:hint="eastAsia"/>
          <w:sz w:val="22"/>
          <w:szCs w:val="24"/>
        </w:rPr>
        <w:t>を図ることにより、変化に対応できる人材の育成を進めて</w:t>
      </w:r>
      <w:r w:rsidR="000674F5">
        <w:rPr>
          <w:rFonts w:ascii="BIZ UDPゴシック" w:eastAsia="BIZ UDPゴシック" w:hAnsi="BIZ UDPゴシック" w:hint="eastAsia"/>
          <w:sz w:val="22"/>
          <w:szCs w:val="24"/>
        </w:rPr>
        <w:t>いく</w:t>
      </w:r>
      <w:r w:rsidR="004766DF">
        <w:rPr>
          <w:rFonts w:ascii="BIZ UDPゴシック" w:eastAsia="BIZ UDPゴシック" w:hAnsi="BIZ UDPゴシック" w:hint="eastAsia"/>
          <w:sz w:val="22"/>
          <w:szCs w:val="24"/>
        </w:rPr>
        <w:t>ことが重要です。</w:t>
      </w:r>
    </w:p>
    <w:p w14:paraId="6779CB8C" w14:textId="4743B059" w:rsidR="00930140" w:rsidRDefault="00A638C8" w:rsidP="00A027EC">
      <w:pPr>
        <w:widowControl/>
        <w:autoSpaceDE w:val="0"/>
        <w:ind w:left="2" w:firstLineChars="100" w:firstLine="220"/>
        <w:jc w:val="left"/>
        <w:rPr>
          <w:rFonts w:ascii="BIZ UDPゴシック" w:eastAsia="BIZ UDPゴシック" w:hAnsi="BIZ UDPゴシック"/>
          <w:sz w:val="22"/>
          <w:szCs w:val="24"/>
        </w:rPr>
      </w:pPr>
      <w:r>
        <w:rPr>
          <w:rFonts w:ascii="BIZ UDPゴシック" w:eastAsia="BIZ UDPゴシック" w:hAnsi="BIZ UDPゴシック" w:hint="eastAsia"/>
          <w:sz w:val="22"/>
          <w:szCs w:val="24"/>
        </w:rPr>
        <w:lastRenderedPageBreak/>
        <w:t>これらを踏まえ</w:t>
      </w:r>
      <w:r w:rsidR="004766DF">
        <w:rPr>
          <w:rFonts w:ascii="BIZ UDPゴシック" w:eastAsia="BIZ UDPゴシック" w:hAnsi="BIZ UDPゴシック" w:hint="eastAsia"/>
          <w:sz w:val="22"/>
          <w:szCs w:val="24"/>
        </w:rPr>
        <w:t>、本計画の目標及び第</w:t>
      </w:r>
      <w:r w:rsidR="00FF05D5">
        <w:rPr>
          <w:rFonts w:ascii="BIZ UDPゴシック" w:eastAsia="BIZ UDPゴシック" w:hAnsi="BIZ UDPゴシック" w:hint="eastAsia"/>
          <w:sz w:val="22"/>
          <w:szCs w:val="24"/>
        </w:rPr>
        <w:t>１</w:t>
      </w:r>
      <w:r w:rsidR="004766DF">
        <w:rPr>
          <w:rFonts w:ascii="BIZ UDPゴシック" w:eastAsia="BIZ UDPゴシック" w:hAnsi="BIZ UDPゴシック" w:hint="eastAsia"/>
          <w:sz w:val="22"/>
          <w:szCs w:val="24"/>
        </w:rPr>
        <w:t>章で整理した職業能力開発に関する課題</w:t>
      </w:r>
      <w:r>
        <w:rPr>
          <w:rFonts w:ascii="BIZ UDPゴシック" w:eastAsia="BIZ UDPゴシック" w:hAnsi="BIZ UDPゴシック" w:hint="eastAsia"/>
          <w:sz w:val="22"/>
          <w:szCs w:val="24"/>
        </w:rPr>
        <w:t>に対応するため</w:t>
      </w:r>
      <w:r w:rsidR="004766DF">
        <w:rPr>
          <w:rFonts w:ascii="BIZ UDPゴシック" w:eastAsia="BIZ UDPゴシック" w:hAnsi="BIZ UDPゴシック" w:hint="eastAsia"/>
          <w:sz w:val="22"/>
          <w:szCs w:val="24"/>
        </w:rPr>
        <w:t>、今後５年間の施策</w:t>
      </w:r>
      <w:r w:rsidR="00910CBA">
        <w:rPr>
          <w:rFonts w:ascii="BIZ UDPゴシック" w:eastAsia="BIZ UDPゴシック" w:hAnsi="BIZ UDPゴシック" w:hint="eastAsia"/>
          <w:sz w:val="22"/>
          <w:szCs w:val="24"/>
        </w:rPr>
        <w:t>の基本的な方向性を以下のとおり設定します。</w:t>
      </w:r>
    </w:p>
    <w:p w14:paraId="0CDE81F7" w14:textId="60659434" w:rsidR="00910CBA" w:rsidRDefault="00910CBA" w:rsidP="00A027EC">
      <w:pPr>
        <w:tabs>
          <w:tab w:val="left" w:pos="2595"/>
        </w:tabs>
        <w:autoSpaceDE w:val="0"/>
        <w:spacing w:after="120"/>
        <w:rPr>
          <w:rFonts w:ascii="BIZ UDPゴシック" w:eastAsia="BIZ UDPゴシック" w:hAnsi="BIZ UDPゴシック"/>
          <w:color w:val="FFFFFF" w:themeColor="background1"/>
          <w:sz w:val="22"/>
          <w:shd w:val="clear" w:color="auto" w:fill="0070C0"/>
        </w:rPr>
      </w:pPr>
      <w:r>
        <w:rPr>
          <w:rFonts w:ascii="BIZ UDPゴシック" w:eastAsia="BIZ UDPゴシック" w:hAnsi="BIZ UDPゴシック" w:hint="eastAsia"/>
          <w:color w:val="FFFFFF" w:themeColor="background1"/>
          <w:sz w:val="22"/>
          <w:shd w:val="clear" w:color="auto" w:fill="0070C0"/>
        </w:rPr>
        <w:t xml:space="preserve">　基本的な方向性　</w:t>
      </w:r>
    </w:p>
    <w:tbl>
      <w:tblPr>
        <w:tblStyle w:val="a3"/>
        <w:tblW w:w="0" w:type="auto"/>
        <w:tblLook w:val="04A0" w:firstRow="1" w:lastRow="0" w:firstColumn="1" w:lastColumn="0" w:noHBand="0" w:noVBand="1"/>
      </w:tblPr>
      <w:tblGrid>
        <w:gridCol w:w="6232"/>
      </w:tblGrid>
      <w:tr w:rsidR="00910CBA" w14:paraId="6E7BE64A" w14:textId="77777777" w:rsidTr="001E573C">
        <w:trPr>
          <w:trHeight w:val="1305"/>
        </w:trPr>
        <w:tc>
          <w:tcPr>
            <w:tcW w:w="6232" w:type="dxa"/>
            <w:vAlign w:val="center"/>
          </w:tcPr>
          <w:p w14:paraId="4F2C8751" w14:textId="7375D186" w:rsidR="00910CBA" w:rsidRDefault="00910CBA" w:rsidP="00A027EC">
            <w:pPr>
              <w:pStyle w:val="aa"/>
              <w:widowControl/>
              <w:numPr>
                <w:ilvl w:val="0"/>
                <w:numId w:val="24"/>
              </w:numPr>
              <w:autoSpaceDE w:val="0"/>
              <w:ind w:leftChars="0" w:left="425" w:hanging="278"/>
              <w:jc w:val="left"/>
              <w:rPr>
                <w:rFonts w:ascii="BIZ UDPゴシック" w:eastAsia="BIZ UDPゴシック" w:hAnsi="BIZ UDPゴシック"/>
                <w:sz w:val="22"/>
              </w:rPr>
            </w:pPr>
            <w:r w:rsidRPr="0036701F">
              <w:rPr>
                <w:rFonts w:ascii="BIZ UDPゴシック" w:eastAsia="BIZ UDPゴシック" w:hAnsi="BIZ UDPゴシック" w:hint="eastAsia"/>
                <w:b/>
                <w:bCs/>
                <w:sz w:val="22"/>
              </w:rPr>
              <w:t>大阪の</w:t>
            </w:r>
            <w:r>
              <w:rPr>
                <w:rFonts w:ascii="BIZ UDPゴシック" w:eastAsia="BIZ UDPゴシック" w:hAnsi="BIZ UDPゴシック" w:hint="eastAsia"/>
                <w:b/>
                <w:bCs/>
                <w:sz w:val="22"/>
              </w:rPr>
              <w:t>基幹</w:t>
            </w:r>
            <w:r w:rsidRPr="0036701F">
              <w:rPr>
                <w:rFonts w:ascii="BIZ UDPゴシック" w:eastAsia="BIZ UDPゴシック" w:hAnsi="BIZ UDPゴシック" w:hint="eastAsia"/>
                <w:b/>
                <w:bCs/>
                <w:sz w:val="22"/>
              </w:rPr>
              <w:t>産業</w:t>
            </w:r>
            <w:r>
              <w:rPr>
                <w:rFonts w:ascii="BIZ UDPゴシック" w:eastAsia="BIZ UDPゴシック" w:hAnsi="BIZ UDPゴシック" w:hint="eastAsia"/>
                <w:b/>
                <w:bCs/>
                <w:sz w:val="22"/>
              </w:rPr>
              <w:t>であるものづくり分野の人材育成</w:t>
            </w:r>
          </w:p>
          <w:p w14:paraId="72A0ED9D" w14:textId="7020BBA4" w:rsidR="00910CBA" w:rsidRPr="00910CBA" w:rsidRDefault="005428BE" w:rsidP="00A027EC">
            <w:pPr>
              <w:pStyle w:val="aa"/>
              <w:widowControl/>
              <w:numPr>
                <w:ilvl w:val="0"/>
                <w:numId w:val="24"/>
              </w:numPr>
              <w:autoSpaceDE w:val="0"/>
              <w:ind w:leftChars="0" w:left="425" w:hanging="278"/>
              <w:jc w:val="left"/>
              <w:rPr>
                <w:rFonts w:ascii="BIZ UDPゴシック" w:eastAsia="BIZ UDPゴシック" w:hAnsi="BIZ UDPゴシック"/>
                <w:sz w:val="22"/>
              </w:rPr>
            </w:pPr>
            <w:r>
              <w:rPr>
                <w:rFonts w:ascii="BIZ UDPゴシック" w:eastAsia="BIZ UDPゴシック" w:hAnsi="BIZ UDPゴシック" w:hint="eastAsia"/>
                <w:b/>
                <w:bCs/>
                <w:sz w:val="22"/>
              </w:rPr>
              <w:t>労働者の特性を踏まえた</w:t>
            </w:r>
            <w:r w:rsidR="00910CBA">
              <w:rPr>
                <w:rFonts w:ascii="BIZ UDPゴシック" w:eastAsia="BIZ UDPゴシック" w:hAnsi="BIZ UDPゴシック" w:hint="eastAsia"/>
                <w:b/>
                <w:bCs/>
                <w:sz w:val="22"/>
              </w:rPr>
              <w:t>職業能力開発</w:t>
            </w:r>
          </w:p>
          <w:p w14:paraId="7A501D2B" w14:textId="0CD9617E" w:rsidR="00910CBA" w:rsidRDefault="00910CBA" w:rsidP="00A027EC">
            <w:pPr>
              <w:pStyle w:val="aa"/>
              <w:widowControl/>
              <w:numPr>
                <w:ilvl w:val="0"/>
                <w:numId w:val="24"/>
              </w:numPr>
              <w:autoSpaceDE w:val="0"/>
              <w:ind w:leftChars="0" w:left="425" w:hanging="278"/>
              <w:jc w:val="left"/>
              <w:rPr>
                <w:rFonts w:ascii="BIZ UDPゴシック" w:eastAsia="BIZ UDPゴシック" w:hAnsi="BIZ UDPゴシック"/>
                <w:sz w:val="22"/>
              </w:rPr>
            </w:pPr>
            <w:r>
              <w:rPr>
                <w:rFonts w:ascii="BIZ UDPゴシック" w:eastAsia="BIZ UDPゴシック" w:hAnsi="BIZ UDPゴシック" w:hint="eastAsia"/>
                <w:b/>
                <w:bCs/>
                <w:sz w:val="22"/>
              </w:rPr>
              <w:t>働く人と企業の成長を支えるスキル形成・育成力の強化</w:t>
            </w:r>
          </w:p>
        </w:tc>
      </w:tr>
      <w:bookmarkEnd w:id="21"/>
    </w:tbl>
    <w:p w14:paraId="70C576D8" w14:textId="77777777" w:rsidR="00930140" w:rsidRDefault="00930140" w:rsidP="00A027EC">
      <w:pPr>
        <w:widowControl/>
        <w:autoSpaceDE w:val="0"/>
        <w:jc w:val="left"/>
        <w:rPr>
          <w:rFonts w:ascii="BIZ UDPゴシック" w:eastAsia="BIZ UDPゴシック" w:hAnsi="BIZ UDPゴシック"/>
          <w:sz w:val="22"/>
          <w:szCs w:val="24"/>
        </w:rPr>
      </w:pPr>
    </w:p>
    <w:tbl>
      <w:tblPr>
        <w:tblStyle w:val="a3"/>
        <w:tblW w:w="9498" w:type="dxa"/>
        <w:tblInd w:w="-14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498"/>
      </w:tblGrid>
      <w:tr w:rsidR="00A65820" w14:paraId="35C9CBD6" w14:textId="77777777" w:rsidTr="00B32C32">
        <w:trPr>
          <w:trHeight w:val="889"/>
        </w:trPr>
        <w:tc>
          <w:tcPr>
            <w:tcW w:w="9498" w:type="dxa"/>
            <w:vAlign w:val="center"/>
          </w:tcPr>
          <w:p w14:paraId="1A7646AF" w14:textId="2EF27057" w:rsidR="00D97708" w:rsidRDefault="009B1E16" w:rsidP="00A027EC">
            <w:pPr>
              <w:widowControl/>
              <w:autoSpaceDE w:val="0"/>
              <w:jc w:val="center"/>
              <w:rPr>
                <w:rFonts w:ascii="BIZ UDPゴシック" w:eastAsia="BIZ UDPゴシック" w:hAnsi="BIZ UDPゴシック"/>
                <w:sz w:val="22"/>
                <w:szCs w:val="24"/>
              </w:rPr>
            </w:pPr>
            <w:r>
              <w:rPr>
                <w:rFonts w:ascii="BIZ UDPゴシック" w:eastAsia="BIZ UDPゴシック" w:hAnsi="BIZ UDPゴシック"/>
                <w:noProof/>
                <w:sz w:val="22"/>
                <w:szCs w:val="24"/>
              </w:rPr>
              <w:drawing>
                <wp:inline distT="0" distB="0" distL="0" distR="0" wp14:anchorId="09CFA3C6" wp14:editId="66C50234">
                  <wp:extent cx="5797550" cy="3030220"/>
                  <wp:effectExtent l="0" t="0" r="0" b="0"/>
                  <wp:docPr id="74514115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97550" cy="3030220"/>
                          </a:xfrm>
                          <a:prstGeom prst="rect">
                            <a:avLst/>
                          </a:prstGeom>
                          <a:noFill/>
                          <a:ln>
                            <a:noFill/>
                          </a:ln>
                        </pic:spPr>
                      </pic:pic>
                    </a:graphicData>
                  </a:graphic>
                </wp:inline>
              </w:drawing>
            </w:r>
          </w:p>
          <w:p w14:paraId="67BC16F6" w14:textId="08684857" w:rsidR="00A65820" w:rsidRPr="00A027EC" w:rsidRDefault="00A65820" w:rsidP="00A027EC">
            <w:pPr>
              <w:widowControl/>
              <w:autoSpaceDE w:val="0"/>
              <w:jc w:val="center"/>
              <w:rPr>
                <w:rFonts w:ascii="BIZ UDPゴシック" w:eastAsia="BIZ UDPゴシック" w:hAnsi="BIZ UDPゴシック"/>
                <w:sz w:val="20"/>
                <w:szCs w:val="21"/>
              </w:rPr>
            </w:pPr>
            <w:r w:rsidRPr="00D97708">
              <w:rPr>
                <w:rFonts w:ascii="BIZ UDPゴシック" w:eastAsia="BIZ UDPゴシック" w:hAnsi="BIZ UDPゴシック" w:hint="eastAsia"/>
                <w:sz w:val="20"/>
                <w:szCs w:val="21"/>
              </w:rPr>
              <w:t>図</w:t>
            </w:r>
            <w:r w:rsidR="005521AE">
              <w:rPr>
                <w:rFonts w:ascii="BIZ UDPゴシック" w:eastAsia="BIZ UDPゴシック" w:hAnsi="BIZ UDPゴシック" w:hint="eastAsia"/>
                <w:sz w:val="20"/>
                <w:szCs w:val="21"/>
              </w:rPr>
              <w:t>２</w:t>
            </w:r>
            <w:r w:rsidR="00A027EC">
              <w:rPr>
                <w:rFonts w:ascii="BIZ UDPゴシック" w:eastAsia="BIZ UDPゴシック" w:hAnsi="BIZ UDPゴシック" w:hint="eastAsia"/>
                <w:sz w:val="20"/>
                <w:szCs w:val="21"/>
              </w:rPr>
              <w:t>６</w:t>
            </w:r>
            <w:r w:rsidRPr="00D97708">
              <w:rPr>
                <w:rFonts w:ascii="BIZ UDPゴシック" w:eastAsia="BIZ UDPゴシック" w:hAnsi="BIZ UDPゴシック" w:hint="eastAsia"/>
                <w:sz w:val="20"/>
                <w:szCs w:val="21"/>
              </w:rPr>
              <w:t xml:space="preserve">　将来像</w:t>
            </w:r>
            <w:r w:rsidR="00D97708">
              <w:rPr>
                <w:rFonts w:ascii="BIZ UDPゴシック" w:eastAsia="BIZ UDPゴシック" w:hAnsi="BIZ UDPゴシック" w:hint="eastAsia"/>
                <w:sz w:val="20"/>
                <w:szCs w:val="21"/>
              </w:rPr>
              <w:t>と</w:t>
            </w:r>
            <w:r w:rsidRPr="00D97708">
              <w:rPr>
                <w:rFonts w:ascii="BIZ UDPゴシック" w:eastAsia="BIZ UDPゴシック" w:hAnsi="BIZ UDPゴシック" w:hint="eastAsia"/>
                <w:sz w:val="20"/>
                <w:szCs w:val="21"/>
              </w:rPr>
              <w:t>目標</w:t>
            </w:r>
            <w:r w:rsidR="00D97708">
              <w:rPr>
                <w:rFonts w:ascii="BIZ UDPゴシック" w:eastAsia="BIZ UDPゴシック" w:hAnsi="BIZ UDPゴシック" w:hint="eastAsia"/>
                <w:sz w:val="20"/>
                <w:szCs w:val="21"/>
              </w:rPr>
              <w:t>等の関係</w:t>
            </w:r>
          </w:p>
        </w:tc>
      </w:tr>
    </w:tbl>
    <w:p w14:paraId="16011683" w14:textId="77777777" w:rsidR="00A65820" w:rsidRPr="001C6EC9" w:rsidRDefault="00A65820" w:rsidP="00A027EC">
      <w:pPr>
        <w:widowControl/>
        <w:autoSpaceDE w:val="0"/>
        <w:jc w:val="left"/>
        <w:rPr>
          <w:rFonts w:ascii="BIZ UDPゴシック" w:eastAsia="BIZ UDPゴシック" w:hAnsi="BIZ UDPゴシック"/>
          <w:sz w:val="22"/>
          <w:szCs w:val="24"/>
        </w:rPr>
      </w:pPr>
    </w:p>
    <w:p w14:paraId="29F177FA" w14:textId="23ABEF46" w:rsidR="00D15AF3" w:rsidRPr="001C6EC9" w:rsidRDefault="00335486" w:rsidP="00A027EC">
      <w:pPr>
        <w:pStyle w:val="2"/>
        <w:autoSpaceDE w:val="0"/>
        <w:rPr>
          <w:rFonts w:ascii="BIZ UDPゴシック" w:eastAsia="BIZ UDPゴシック" w:hAnsi="BIZ UDPゴシック"/>
          <w:u w:val="single"/>
        </w:rPr>
      </w:pPr>
      <w:bookmarkStart w:id="22" w:name="_Toc238127473"/>
      <w:r w:rsidRPr="001C6EC9">
        <w:rPr>
          <w:rFonts w:ascii="BIZ UDPゴシック" w:eastAsia="BIZ UDPゴシック" w:hAnsi="BIZ UDPゴシック" w:hint="eastAsia"/>
        </w:rPr>
        <w:t>３</w:t>
      </w:r>
      <w:r w:rsidR="00D15AF3" w:rsidRPr="001C6EC9">
        <w:rPr>
          <w:rFonts w:ascii="BIZ UDPゴシック" w:eastAsia="BIZ UDPゴシック" w:hAnsi="BIZ UDPゴシック" w:hint="eastAsia"/>
        </w:rPr>
        <w:t xml:space="preserve">　</w:t>
      </w:r>
      <w:r w:rsidR="002774CF" w:rsidRPr="001C6EC9">
        <w:rPr>
          <w:rFonts w:ascii="BIZ UDPゴシック" w:eastAsia="BIZ UDPゴシック" w:hAnsi="BIZ UDPゴシック" w:hint="eastAsia"/>
        </w:rPr>
        <w:t>本計画で対象とする「大阪産業の成長を支える人材」</w:t>
      </w:r>
      <w:bookmarkEnd w:id="22"/>
    </w:p>
    <w:p w14:paraId="29C41764" w14:textId="160716B7" w:rsidR="000656C8" w:rsidRPr="000656C8" w:rsidRDefault="000656C8" w:rsidP="00A027EC">
      <w:pPr>
        <w:widowControl/>
        <w:autoSpaceDE w:val="0"/>
        <w:ind w:firstLineChars="100" w:firstLine="220"/>
        <w:jc w:val="left"/>
        <w:rPr>
          <w:rFonts w:ascii="BIZ UDPゴシック" w:eastAsia="BIZ UDPゴシック" w:hAnsi="BIZ UDPゴシック"/>
          <w:bCs/>
          <w:sz w:val="22"/>
        </w:rPr>
      </w:pPr>
      <w:r w:rsidRPr="000656C8">
        <w:rPr>
          <w:rFonts w:ascii="BIZ UDPゴシック" w:eastAsia="BIZ UDPゴシック" w:hAnsi="BIZ UDPゴシック" w:hint="eastAsia"/>
          <w:bCs/>
          <w:sz w:val="22"/>
        </w:rPr>
        <w:t>大阪産業を支える人材には、</w:t>
      </w:r>
      <w:r w:rsidR="00442F02">
        <w:rPr>
          <w:rFonts w:ascii="BIZ UDPゴシック" w:eastAsia="BIZ UDPゴシック" w:hAnsi="BIZ UDPゴシック" w:hint="eastAsia"/>
          <w:bCs/>
          <w:sz w:val="22"/>
        </w:rPr>
        <w:t>様々な</w:t>
      </w:r>
      <w:r w:rsidRPr="000656C8">
        <w:rPr>
          <w:rFonts w:ascii="BIZ UDPゴシック" w:eastAsia="BIZ UDPゴシック" w:hAnsi="BIZ UDPゴシック" w:hint="eastAsia"/>
          <w:bCs/>
          <w:sz w:val="22"/>
        </w:rPr>
        <w:t>産業</w:t>
      </w:r>
      <w:r w:rsidR="00442F02">
        <w:rPr>
          <w:rFonts w:ascii="BIZ UDPゴシック" w:eastAsia="BIZ UDPゴシック" w:hAnsi="BIZ UDPゴシック" w:hint="eastAsia"/>
          <w:bCs/>
          <w:sz w:val="22"/>
        </w:rPr>
        <w:t>分野</w:t>
      </w:r>
      <w:r w:rsidRPr="000656C8">
        <w:rPr>
          <w:rFonts w:ascii="BIZ UDPゴシック" w:eastAsia="BIZ UDPゴシック" w:hAnsi="BIZ UDPゴシック" w:hint="eastAsia"/>
          <w:bCs/>
          <w:sz w:val="22"/>
        </w:rPr>
        <w:t>において研究開発や新技術の創出等を担う高度</w:t>
      </w:r>
      <w:r>
        <w:rPr>
          <w:rFonts w:ascii="BIZ UDPゴシック" w:eastAsia="BIZ UDPゴシック" w:hAnsi="BIZ UDPゴシック" w:hint="eastAsia"/>
          <w:bCs/>
          <w:sz w:val="22"/>
        </w:rPr>
        <w:t>専門職</w:t>
      </w:r>
      <w:r w:rsidRPr="000656C8">
        <w:rPr>
          <w:rFonts w:ascii="BIZ UDPゴシック" w:eastAsia="BIZ UDPゴシック" w:hAnsi="BIZ UDPゴシック" w:hint="eastAsia"/>
          <w:bCs/>
          <w:sz w:val="22"/>
        </w:rPr>
        <w:t>と、生産・実装</w:t>
      </w:r>
      <w:r>
        <w:rPr>
          <w:rFonts w:ascii="BIZ UDPゴシック" w:eastAsia="BIZ UDPゴシック" w:hAnsi="BIZ UDPゴシック" w:hint="eastAsia"/>
          <w:bCs/>
          <w:sz w:val="22"/>
        </w:rPr>
        <w:t>、</w:t>
      </w:r>
      <w:r w:rsidRPr="000656C8">
        <w:rPr>
          <w:rFonts w:ascii="BIZ UDPゴシック" w:eastAsia="BIZ UDPゴシック" w:hAnsi="BIZ UDPゴシック" w:hint="eastAsia"/>
          <w:bCs/>
          <w:sz w:val="22"/>
        </w:rPr>
        <w:t>維持管理、サービス提供等を担う現場人材があります。</w:t>
      </w:r>
    </w:p>
    <w:p w14:paraId="4C94EAEF" w14:textId="40C0860B" w:rsidR="000656C8" w:rsidRPr="000656C8" w:rsidRDefault="000656C8" w:rsidP="00A027EC">
      <w:pPr>
        <w:widowControl/>
        <w:autoSpaceDE w:val="0"/>
        <w:ind w:firstLineChars="100" w:firstLine="220"/>
        <w:jc w:val="left"/>
        <w:rPr>
          <w:rFonts w:ascii="BIZ UDPゴシック" w:eastAsia="BIZ UDPゴシック" w:hAnsi="BIZ UDPゴシック"/>
          <w:bCs/>
          <w:sz w:val="22"/>
        </w:rPr>
      </w:pPr>
      <w:r w:rsidRPr="000656C8">
        <w:rPr>
          <w:rFonts w:ascii="BIZ UDPゴシック" w:eastAsia="BIZ UDPゴシック" w:hAnsi="BIZ UDPゴシック" w:hint="eastAsia"/>
          <w:bCs/>
          <w:sz w:val="22"/>
        </w:rPr>
        <w:t>高度</w:t>
      </w:r>
      <w:r w:rsidR="00442F02">
        <w:rPr>
          <w:rFonts w:ascii="BIZ UDPゴシック" w:eastAsia="BIZ UDPゴシック" w:hAnsi="BIZ UDPゴシック" w:hint="eastAsia"/>
          <w:bCs/>
          <w:sz w:val="22"/>
        </w:rPr>
        <w:t>専門職</w:t>
      </w:r>
      <w:r w:rsidRPr="000656C8">
        <w:rPr>
          <w:rFonts w:ascii="BIZ UDPゴシック" w:eastAsia="BIZ UDPゴシック" w:hAnsi="BIZ UDPゴシック" w:hint="eastAsia"/>
          <w:bCs/>
          <w:sz w:val="22"/>
        </w:rPr>
        <w:t>によるイノベーションや技術開発の成果は、現場人材によって実際の生産活動やサービス提供の場で活用・実装されることで、産業の成長や競争力の向上につながります。そのため、大阪産業の持続的な</w:t>
      </w:r>
      <w:r w:rsidR="00442F02">
        <w:rPr>
          <w:rFonts w:ascii="BIZ UDPゴシック" w:eastAsia="BIZ UDPゴシック" w:hAnsi="BIZ UDPゴシック" w:hint="eastAsia"/>
          <w:bCs/>
          <w:sz w:val="22"/>
        </w:rPr>
        <w:t>成長・</w:t>
      </w:r>
      <w:r w:rsidRPr="000656C8">
        <w:rPr>
          <w:rFonts w:ascii="BIZ UDPゴシック" w:eastAsia="BIZ UDPゴシック" w:hAnsi="BIZ UDPゴシック" w:hint="eastAsia"/>
          <w:bCs/>
          <w:sz w:val="22"/>
        </w:rPr>
        <w:t>発展には、高度</w:t>
      </w:r>
      <w:r w:rsidR="00442F02">
        <w:rPr>
          <w:rFonts w:ascii="BIZ UDPゴシック" w:eastAsia="BIZ UDPゴシック" w:hAnsi="BIZ UDPゴシック" w:hint="eastAsia"/>
          <w:bCs/>
          <w:sz w:val="22"/>
        </w:rPr>
        <w:t>専門職</w:t>
      </w:r>
      <w:r w:rsidRPr="000656C8">
        <w:rPr>
          <w:rFonts w:ascii="BIZ UDPゴシック" w:eastAsia="BIZ UDPゴシック" w:hAnsi="BIZ UDPゴシック" w:hint="eastAsia"/>
          <w:bCs/>
          <w:sz w:val="22"/>
        </w:rPr>
        <w:t>と現場人材の双方が重要な役割を担っています。</w:t>
      </w:r>
    </w:p>
    <w:p w14:paraId="69401802" w14:textId="4713998D" w:rsidR="00AB1CF3" w:rsidRDefault="000656C8" w:rsidP="00A027EC">
      <w:pPr>
        <w:widowControl/>
        <w:autoSpaceDE w:val="0"/>
        <w:ind w:firstLineChars="100" w:firstLine="220"/>
        <w:jc w:val="left"/>
        <w:rPr>
          <w:rFonts w:ascii="BIZ UDPゴシック" w:eastAsia="BIZ UDPゴシック" w:hAnsi="BIZ UDPゴシック"/>
          <w:bCs/>
          <w:sz w:val="22"/>
        </w:rPr>
      </w:pPr>
      <w:r w:rsidRPr="000656C8">
        <w:rPr>
          <w:rFonts w:ascii="BIZ UDPゴシック" w:eastAsia="BIZ UDPゴシック" w:hAnsi="BIZ UDPゴシック" w:hint="eastAsia"/>
          <w:bCs/>
          <w:sz w:val="22"/>
        </w:rPr>
        <w:t>本計画では、こ</w:t>
      </w:r>
      <w:r w:rsidR="00B32C32">
        <w:rPr>
          <w:rFonts w:ascii="BIZ UDPゴシック" w:eastAsia="BIZ UDPゴシック" w:hAnsi="BIZ UDPゴシック" w:hint="eastAsia"/>
          <w:bCs/>
          <w:sz w:val="22"/>
        </w:rPr>
        <w:t>うした人材</w:t>
      </w:r>
      <w:r w:rsidRPr="000656C8">
        <w:rPr>
          <w:rFonts w:ascii="BIZ UDPゴシック" w:eastAsia="BIZ UDPゴシック" w:hAnsi="BIZ UDPゴシック" w:hint="eastAsia"/>
          <w:bCs/>
          <w:sz w:val="22"/>
        </w:rPr>
        <w:t>のうち</w:t>
      </w:r>
      <w:r w:rsidR="00B32C32">
        <w:rPr>
          <w:rFonts w:ascii="BIZ UDPゴシック" w:eastAsia="BIZ UDPゴシック" w:hAnsi="BIZ UDPゴシック" w:hint="eastAsia"/>
          <w:bCs/>
          <w:sz w:val="22"/>
        </w:rPr>
        <w:t>、</w:t>
      </w:r>
      <w:r w:rsidRPr="000656C8">
        <w:rPr>
          <w:rFonts w:ascii="BIZ UDPゴシック" w:eastAsia="BIZ UDPゴシック" w:hAnsi="BIZ UDPゴシック" w:hint="eastAsia"/>
          <w:bCs/>
          <w:sz w:val="22"/>
        </w:rPr>
        <w:t>大阪の産業や地域経済を支える基盤となる現場人材の育成を主な対象とし、公共職業訓練や認定職業訓練をはじめとする職業能力開発施策を通じて、多様な産業分野における人材の確保・育成を推進します。</w:t>
      </w:r>
    </w:p>
    <w:p w14:paraId="5A5CF773" w14:textId="77777777" w:rsidR="00442F02" w:rsidRDefault="00442F02" w:rsidP="00A027EC">
      <w:pPr>
        <w:widowControl/>
        <w:autoSpaceDE w:val="0"/>
        <w:ind w:firstLineChars="100" w:firstLine="220"/>
        <w:jc w:val="left"/>
        <w:rPr>
          <w:rFonts w:ascii="BIZ UDPゴシック" w:eastAsia="BIZ UDPゴシック" w:hAnsi="BIZ UDPゴシック"/>
          <w:bCs/>
          <w:sz w:val="22"/>
        </w:rPr>
      </w:pPr>
    </w:p>
    <w:tbl>
      <w:tblPr>
        <w:tblStyle w:val="a3"/>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070"/>
      </w:tblGrid>
      <w:tr w:rsidR="00A65820" w14:paraId="64DCABB4" w14:textId="77777777" w:rsidTr="00845B83">
        <w:trPr>
          <w:trHeight w:val="729"/>
        </w:trPr>
        <w:tc>
          <w:tcPr>
            <w:tcW w:w="8931" w:type="dxa"/>
            <w:vAlign w:val="center"/>
          </w:tcPr>
          <w:p w14:paraId="39BC3916" w14:textId="0412E971" w:rsidR="00D97708" w:rsidRDefault="001E573C" w:rsidP="00A027EC">
            <w:pPr>
              <w:widowControl/>
              <w:autoSpaceDE w:val="0"/>
              <w:jc w:val="center"/>
              <w:rPr>
                <w:rFonts w:ascii="BIZ UDPゴシック" w:eastAsia="BIZ UDPゴシック" w:hAnsi="BIZ UDPゴシック"/>
                <w:bCs/>
                <w:sz w:val="22"/>
              </w:rPr>
            </w:pPr>
            <w:r>
              <w:rPr>
                <w:rFonts w:ascii="BIZ UDPゴシック" w:eastAsia="BIZ UDPゴシック" w:hAnsi="BIZ UDPゴシック"/>
                <w:bCs/>
                <w:noProof/>
                <w:sz w:val="22"/>
              </w:rPr>
              <w:lastRenderedPageBreak/>
              <w:drawing>
                <wp:inline distT="0" distB="0" distL="0" distR="0" wp14:anchorId="2910E22C" wp14:editId="71B3FE8B">
                  <wp:extent cx="5643880" cy="2623964"/>
                  <wp:effectExtent l="0" t="0" r="0" b="5080"/>
                  <wp:docPr id="421967613"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643880" cy="2623964"/>
                          </a:xfrm>
                          <a:prstGeom prst="rect">
                            <a:avLst/>
                          </a:prstGeom>
                          <a:noFill/>
                          <a:ln>
                            <a:noFill/>
                          </a:ln>
                        </pic:spPr>
                      </pic:pic>
                    </a:graphicData>
                  </a:graphic>
                </wp:inline>
              </w:drawing>
            </w:r>
          </w:p>
          <w:p w14:paraId="6D86BBB9" w14:textId="605AB896" w:rsidR="00A65820" w:rsidRPr="00A027EC" w:rsidRDefault="00D97708" w:rsidP="00A027EC">
            <w:pPr>
              <w:widowControl/>
              <w:autoSpaceDE w:val="0"/>
              <w:ind w:firstLineChars="600" w:firstLine="1200"/>
              <w:rPr>
                <w:rFonts w:ascii="BIZ UDPゴシック" w:eastAsia="BIZ UDPゴシック" w:hAnsi="BIZ UDPゴシック"/>
                <w:bCs/>
                <w:sz w:val="20"/>
                <w:szCs w:val="20"/>
              </w:rPr>
            </w:pPr>
            <w:r w:rsidRPr="00BA56F4">
              <w:rPr>
                <w:rFonts w:ascii="BIZ UDPゴシック" w:eastAsia="BIZ UDPゴシック" w:hAnsi="BIZ UDPゴシック" w:hint="eastAsia"/>
                <w:bCs/>
                <w:sz w:val="20"/>
                <w:szCs w:val="20"/>
              </w:rPr>
              <w:t>図</w:t>
            </w:r>
            <w:r w:rsidR="005521AE">
              <w:rPr>
                <w:rFonts w:ascii="BIZ UDPゴシック" w:eastAsia="BIZ UDPゴシック" w:hAnsi="BIZ UDPゴシック" w:hint="eastAsia"/>
                <w:bCs/>
                <w:sz w:val="20"/>
                <w:szCs w:val="20"/>
              </w:rPr>
              <w:t>２</w:t>
            </w:r>
            <w:r w:rsidR="00A027EC">
              <w:rPr>
                <w:rFonts w:ascii="BIZ UDPゴシック" w:eastAsia="BIZ UDPゴシック" w:hAnsi="BIZ UDPゴシック" w:hint="eastAsia"/>
                <w:bCs/>
                <w:sz w:val="20"/>
                <w:szCs w:val="20"/>
              </w:rPr>
              <w:t>7</w:t>
            </w:r>
            <w:r w:rsidRPr="00BA56F4">
              <w:rPr>
                <w:rFonts w:ascii="BIZ UDPゴシック" w:eastAsia="BIZ UDPゴシック" w:hAnsi="BIZ UDPゴシック" w:hint="eastAsia"/>
                <w:bCs/>
                <w:sz w:val="20"/>
                <w:szCs w:val="20"/>
              </w:rPr>
              <w:t xml:space="preserve">　大阪産業の成長を支える人材</w:t>
            </w:r>
          </w:p>
        </w:tc>
      </w:tr>
    </w:tbl>
    <w:p w14:paraId="6B62BAB1" w14:textId="7E768C01" w:rsidR="00227B93" w:rsidRDefault="00227B93" w:rsidP="00A027EC">
      <w:pPr>
        <w:widowControl/>
        <w:autoSpaceDE w:val="0"/>
        <w:jc w:val="left"/>
        <w:rPr>
          <w:rFonts w:ascii="BIZ UDPゴシック" w:eastAsia="BIZ UDPゴシック" w:hAnsi="BIZ UDPゴシック"/>
          <w:bCs/>
          <w:sz w:val="22"/>
        </w:rPr>
      </w:pPr>
    </w:p>
    <w:p w14:paraId="24E60796" w14:textId="77777777" w:rsidR="00227B93" w:rsidRDefault="00227B93">
      <w:pPr>
        <w:widowControl/>
        <w:jc w:val="left"/>
        <w:rPr>
          <w:rFonts w:ascii="BIZ UDPゴシック" w:eastAsia="BIZ UDPゴシック" w:hAnsi="BIZ UDPゴシック"/>
          <w:bCs/>
          <w:sz w:val="22"/>
        </w:rPr>
      </w:pPr>
      <w:r>
        <w:rPr>
          <w:rFonts w:ascii="BIZ UDPゴシック" w:eastAsia="BIZ UDPゴシック" w:hAnsi="BIZ UDPゴシック"/>
          <w:bCs/>
          <w:sz w:val="22"/>
        </w:rPr>
        <w:br w:type="page"/>
      </w:r>
    </w:p>
    <w:p w14:paraId="6894E466" w14:textId="34A350B2" w:rsidR="00D431BE" w:rsidRPr="00621B0F" w:rsidRDefault="00621B0F" w:rsidP="00A027EC">
      <w:pPr>
        <w:pStyle w:val="3"/>
        <w:autoSpaceDE w:val="0"/>
        <w:rPr>
          <w:rFonts w:ascii="BIZ UDPゴシック" w:eastAsia="BIZ UDPゴシック" w:hAnsi="BIZ UDPゴシック"/>
        </w:rPr>
      </w:pPr>
      <w:bookmarkStart w:id="23" w:name="_Toc238127474"/>
      <w:r>
        <w:rPr>
          <w:rFonts w:ascii="BIZ UDPゴシック" w:eastAsia="BIZ UDPゴシック" w:hAnsi="BIZ UDPゴシック" w:hint="eastAsia"/>
        </w:rPr>
        <w:lastRenderedPageBreak/>
        <w:t>第３章</w:t>
      </w:r>
      <w:r w:rsidR="00834EC2" w:rsidRPr="001C6EC9">
        <w:rPr>
          <w:rFonts w:ascii="BIZ UDPゴシック" w:eastAsia="BIZ UDPゴシック" w:hAnsi="BIZ UDPゴシック" w:hint="eastAsia"/>
        </w:rPr>
        <w:t xml:space="preserve">　</w:t>
      </w:r>
      <w:r>
        <w:rPr>
          <w:rFonts w:ascii="BIZ UDPゴシック" w:eastAsia="BIZ UDPゴシック" w:hAnsi="BIZ UDPゴシック" w:hint="eastAsia"/>
        </w:rPr>
        <w:t>職業能力開発の</w:t>
      </w:r>
      <w:r w:rsidR="00910CBA">
        <w:rPr>
          <w:rFonts w:ascii="BIZ UDPゴシック" w:eastAsia="BIZ UDPゴシック" w:hAnsi="BIZ UDPゴシック" w:hint="eastAsia"/>
        </w:rPr>
        <w:t>取組方針・取組項目</w:t>
      </w:r>
      <w:bookmarkEnd w:id="23"/>
    </w:p>
    <w:p w14:paraId="37ED66CC" w14:textId="7C3A387E" w:rsidR="00A31B84" w:rsidRDefault="00621B0F" w:rsidP="00A027EC">
      <w:pPr>
        <w:autoSpaceDE w:val="0"/>
        <w:rPr>
          <w:rFonts w:ascii="BIZ UDPゴシック" w:eastAsia="BIZ UDPゴシック" w:hAnsi="BIZ UDPゴシック"/>
        </w:rPr>
      </w:pPr>
      <w:r>
        <w:rPr>
          <w:rFonts w:ascii="BIZ UDPゴシック" w:eastAsia="BIZ UDPゴシック" w:hAnsi="BIZ UDPゴシック" w:hint="eastAsia"/>
        </w:rPr>
        <w:t xml:space="preserve">　</w:t>
      </w:r>
      <w:r w:rsidR="001E573C">
        <w:rPr>
          <w:rFonts w:ascii="BIZ UDPゴシック" w:eastAsia="BIZ UDPゴシック" w:hAnsi="BIZ UDPゴシック" w:hint="eastAsia"/>
          <w:bdr w:val="single" w:sz="4" w:space="0" w:color="auto"/>
        </w:rPr>
        <w:t>次回</w:t>
      </w:r>
      <w:r w:rsidR="00B80522" w:rsidRPr="00621B0F">
        <w:rPr>
          <w:rFonts w:ascii="BIZ UDPゴシック" w:eastAsia="BIZ UDPゴシック" w:hAnsi="BIZ UDPゴシック" w:hint="eastAsia"/>
          <w:bdr w:val="single" w:sz="4" w:space="0" w:color="auto"/>
        </w:rPr>
        <w:t>の審議を踏まえて、記載</w:t>
      </w:r>
    </w:p>
    <w:p w14:paraId="1BB76D92" w14:textId="77777777" w:rsidR="00621B0F" w:rsidRDefault="00621B0F" w:rsidP="00A027EC">
      <w:pPr>
        <w:autoSpaceDE w:val="0"/>
        <w:rPr>
          <w:rFonts w:ascii="BIZ UDPゴシック" w:eastAsia="BIZ UDPゴシック" w:hAnsi="BIZ UDPゴシック"/>
        </w:rPr>
      </w:pPr>
    </w:p>
    <w:p w14:paraId="716B7F20" w14:textId="17D3CA47" w:rsidR="00621B0F" w:rsidRDefault="00621B0F" w:rsidP="00A027EC">
      <w:pPr>
        <w:pStyle w:val="2"/>
        <w:autoSpaceDE w:val="0"/>
        <w:rPr>
          <w:rFonts w:ascii="BIZ UDPゴシック" w:eastAsia="BIZ UDPゴシック" w:hAnsi="BIZ UDPゴシック"/>
        </w:rPr>
      </w:pPr>
      <w:bookmarkStart w:id="24" w:name="_Toc238127475"/>
      <w:r>
        <w:rPr>
          <w:rFonts w:ascii="BIZ UDPゴシック" w:eastAsia="BIZ UDPゴシック" w:hAnsi="BIZ UDPゴシック" w:hint="eastAsia"/>
        </w:rPr>
        <w:t>１</w:t>
      </w:r>
      <w:r w:rsidRPr="001C6EC9">
        <w:rPr>
          <w:rFonts w:ascii="BIZ UDPゴシック" w:eastAsia="BIZ UDPゴシック" w:hAnsi="BIZ UDPゴシック" w:hint="eastAsia"/>
        </w:rPr>
        <w:t xml:space="preserve">　</w:t>
      </w:r>
      <w:r>
        <w:rPr>
          <w:rFonts w:ascii="BIZ UDPゴシック" w:eastAsia="BIZ UDPゴシック" w:hAnsi="BIZ UDPゴシック" w:hint="eastAsia"/>
        </w:rPr>
        <w:t>大阪の基幹産業であるものづくり分野の人材育成</w:t>
      </w:r>
      <w:bookmarkEnd w:id="24"/>
    </w:p>
    <w:tbl>
      <w:tblPr>
        <w:tblStyle w:val="a3"/>
        <w:tblW w:w="0" w:type="auto"/>
        <w:tblLook w:val="04A0" w:firstRow="1" w:lastRow="0" w:firstColumn="1" w:lastColumn="0" w:noHBand="0" w:noVBand="1"/>
      </w:tblPr>
      <w:tblGrid>
        <w:gridCol w:w="9060"/>
      </w:tblGrid>
      <w:tr w:rsidR="00621B0F" w14:paraId="596EACD4" w14:textId="77777777" w:rsidTr="00621B0F">
        <w:trPr>
          <w:trHeight w:val="1194"/>
        </w:trPr>
        <w:tc>
          <w:tcPr>
            <w:tcW w:w="9060" w:type="dxa"/>
          </w:tcPr>
          <w:p w14:paraId="2A761EC9" w14:textId="420F1D0E" w:rsidR="00621B0F" w:rsidRPr="00621B0F" w:rsidRDefault="00621B0F" w:rsidP="00A027EC">
            <w:pPr>
              <w:autoSpaceDE w:val="0"/>
              <w:jc w:val="left"/>
              <w:rPr>
                <w:rFonts w:ascii="BIZ UDPゴシック" w:eastAsia="BIZ UDPゴシック" w:hAnsi="BIZ UDPゴシック"/>
              </w:rPr>
            </w:pPr>
            <w:r w:rsidRPr="00621B0F">
              <w:rPr>
                <w:rFonts w:ascii="BIZ UDPゴシック" w:eastAsia="BIZ UDPゴシック" w:hAnsi="BIZ UDPゴシック" w:hint="eastAsia"/>
              </w:rPr>
              <w:t>（１）</w:t>
            </w:r>
            <w:r>
              <w:rPr>
                <w:rFonts w:ascii="BIZ UDPゴシック" w:eastAsia="BIZ UDPゴシック" w:hAnsi="BIZ UDPゴシック" w:hint="eastAsia"/>
              </w:rPr>
              <w:t>技専校におけるもの</w:t>
            </w:r>
            <w:r w:rsidR="00845B83">
              <w:rPr>
                <w:rFonts w:ascii="BIZ UDPゴシック" w:eastAsia="BIZ UDPゴシック" w:hAnsi="BIZ UDPゴシック" w:hint="eastAsia"/>
              </w:rPr>
              <w:t>づくり分野</w:t>
            </w:r>
            <w:r>
              <w:rPr>
                <w:rFonts w:ascii="BIZ UDPゴシック" w:eastAsia="BIZ UDPゴシック" w:hAnsi="BIZ UDPゴシック" w:hint="eastAsia"/>
              </w:rPr>
              <w:t>の人材育成</w:t>
            </w:r>
          </w:p>
          <w:p w14:paraId="53105321" w14:textId="1CA330D0" w:rsidR="00621B0F" w:rsidRDefault="00621B0F" w:rsidP="00A027EC">
            <w:pPr>
              <w:autoSpaceDE w:val="0"/>
              <w:jc w:val="left"/>
              <w:rPr>
                <w:rFonts w:ascii="BIZ UDPゴシック" w:eastAsia="BIZ UDPゴシック" w:hAnsi="BIZ UDPゴシック"/>
              </w:rPr>
            </w:pPr>
            <w:r w:rsidRPr="00621B0F">
              <w:rPr>
                <w:rFonts w:ascii="BIZ UDPゴシック" w:eastAsia="BIZ UDPゴシック" w:hAnsi="BIZ UDPゴシック" w:hint="eastAsia"/>
              </w:rPr>
              <w:t>（２）</w:t>
            </w:r>
            <w:r>
              <w:rPr>
                <w:rFonts w:ascii="BIZ UDPゴシック" w:eastAsia="BIZ UDPゴシック" w:hAnsi="BIZ UDPゴシック" w:hint="eastAsia"/>
              </w:rPr>
              <w:t>技能継承支援</w:t>
            </w:r>
          </w:p>
          <w:p w14:paraId="462B8F2E" w14:textId="29ADCD44" w:rsidR="00621B0F" w:rsidRPr="00621B0F" w:rsidRDefault="00621B0F" w:rsidP="00A027EC">
            <w:pPr>
              <w:autoSpaceDE w:val="0"/>
              <w:jc w:val="left"/>
              <w:rPr>
                <w:rFonts w:ascii="BIZ UDPゴシック" w:eastAsia="BIZ UDPゴシック" w:hAnsi="BIZ UDPゴシック"/>
              </w:rPr>
            </w:pPr>
            <w:r>
              <w:rPr>
                <w:rFonts w:ascii="BIZ UDPゴシック" w:eastAsia="BIZ UDPゴシック" w:hAnsi="BIZ UDPゴシック" w:hint="eastAsia"/>
              </w:rPr>
              <w:t>（３）若い世代のものづくり分野への興味喚起</w:t>
            </w:r>
          </w:p>
          <w:p w14:paraId="411B8FF6" w14:textId="019F2C37" w:rsidR="00621B0F" w:rsidRDefault="00621B0F" w:rsidP="00A027EC">
            <w:pPr>
              <w:autoSpaceDE w:val="0"/>
              <w:jc w:val="left"/>
            </w:pPr>
            <w:r w:rsidRPr="00621B0F">
              <w:rPr>
                <w:rFonts w:ascii="BIZ UDPゴシック" w:eastAsia="BIZ UDPゴシック" w:hAnsi="BIZ UDPゴシック" w:hint="eastAsia"/>
              </w:rPr>
              <w:t xml:space="preserve">　</w:t>
            </w:r>
            <w:r w:rsidR="001E573C">
              <w:rPr>
                <w:rFonts w:ascii="BIZ UDPゴシック" w:eastAsia="BIZ UDPゴシック" w:hAnsi="BIZ UDPゴシック" w:hint="eastAsia"/>
                <w:bdr w:val="single" w:sz="4" w:space="0" w:color="auto"/>
              </w:rPr>
              <w:t>次回の</w:t>
            </w:r>
            <w:r w:rsidRPr="00621B0F">
              <w:rPr>
                <w:rFonts w:ascii="BIZ UDPゴシック" w:eastAsia="BIZ UDPゴシック" w:hAnsi="BIZ UDPゴシック" w:hint="eastAsia"/>
                <w:bdr w:val="single" w:sz="4" w:space="0" w:color="auto"/>
              </w:rPr>
              <w:t>審議を踏まえて、記載</w:t>
            </w:r>
          </w:p>
        </w:tc>
      </w:tr>
    </w:tbl>
    <w:p w14:paraId="3E0EA2AF" w14:textId="77777777" w:rsidR="00621B0F" w:rsidRPr="00621B0F" w:rsidRDefault="00621B0F" w:rsidP="00A027EC">
      <w:pPr>
        <w:autoSpaceDE w:val="0"/>
        <w:rPr>
          <w:rFonts w:ascii="BIZ UDPゴシック" w:eastAsia="BIZ UDPゴシック" w:hAnsi="BIZ UDPゴシック"/>
        </w:rPr>
      </w:pPr>
    </w:p>
    <w:p w14:paraId="171AAB42" w14:textId="1F5400B9" w:rsidR="00621B0F" w:rsidRPr="001C6EC9" w:rsidRDefault="00621B0F" w:rsidP="00A027EC">
      <w:pPr>
        <w:pStyle w:val="2"/>
        <w:autoSpaceDE w:val="0"/>
        <w:rPr>
          <w:rFonts w:ascii="BIZ UDPゴシック" w:eastAsia="BIZ UDPゴシック" w:hAnsi="BIZ UDPゴシック"/>
          <w:u w:val="single"/>
        </w:rPr>
      </w:pPr>
      <w:bookmarkStart w:id="25" w:name="_Toc238127476"/>
      <w:r>
        <w:rPr>
          <w:rFonts w:ascii="BIZ UDPゴシック" w:eastAsia="BIZ UDPゴシック" w:hAnsi="BIZ UDPゴシック" w:hint="eastAsia"/>
        </w:rPr>
        <w:t>２</w:t>
      </w:r>
      <w:r w:rsidRPr="001C6EC9">
        <w:rPr>
          <w:rFonts w:ascii="BIZ UDPゴシック" w:eastAsia="BIZ UDPゴシック" w:hAnsi="BIZ UDPゴシック" w:hint="eastAsia"/>
        </w:rPr>
        <w:t xml:space="preserve">　</w:t>
      </w:r>
      <w:r w:rsidR="008447F0">
        <w:rPr>
          <w:rFonts w:ascii="BIZ UDPゴシック" w:eastAsia="BIZ UDPゴシック" w:hAnsi="BIZ UDPゴシック" w:hint="eastAsia"/>
        </w:rPr>
        <w:t>労働者の特性を踏まえた</w:t>
      </w:r>
      <w:r>
        <w:rPr>
          <w:rFonts w:ascii="BIZ UDPゴシック" w:eastAsia="BIZ UDPゴシック" w:hAnsi="BIZ UDPゴシック" w:hint="eastAsia"/>
        </w:rPr>
        <w:t>職業能力開発</w:t>
      </w:r>
      <w:bookmarkEnd w:id="25"/>
    </w:p>
    <w:tbl>
      <w:tblPr>
        <w:tblStyle w:val="a3"/>
        <w:tblW w:w="0" w:type="auto"/>
        <w:tblLook w:val="04A0" w:firstRow="1" w:lastRow="0" w:firstColumn="1" w:lastColumn="0" w:noHBand="0" w:noVBand="1"/>
      </w:tblPr>
      <w:tblGrid>
        <w:gridCol w:w="9060"/>
      </w:tblGrid>
      <w:tr w:rsidR="00621B0F" w14:paraId="530A6202" w14:textId="77777777" w:rsidTr="006057BC">
        <w:trPr>
          <w:trHeight w:val="1403"/>
        </w:trPr>
        <w:tc>
          <w:tcPr>
            <w:tcW w:w="9060" w:type="dxa"/>
          </w:tcPr>
          <w:p w14:paraId="7E6C5F77" w14:textId="201DBC0F" w:rsidR="00621B0F" w:rsidRPr="00621B0F" w:rsidRDefault="00621B0F" w:rsidP="00A027EC">
            <w:pPr>
              <w:autoSpaceDE w:val="0"/>
              <w:jc w:val="left"/>
              <w:rPr>
                <w:rFonts w:ascii="BIZ UDPゴシック" w:eastAsia="BIZ UDPゴシック" w:hAnsi="BIZ UDPゴシック"/>
              </w:rPr>
            </w:pPr>
            <w:r w:rsidRPr="00621B0F">
              <w:rPr>
                <w:rFonts w:ascii="BIZ UDPゴシック" w:eastAsia="BIZ UDPゴシック" w:hAnsi="BIZ UDPゴシック" w:hint="eastAsia"/>
              </w:rPr>
              <w:t>（１）</w:t>
            </w:r>
            <w:r>
              <w:rPr>
                <w:rFonts w:ascii="BIZ UDPゴシック" w:eastAsia="BIZ UDPゴシック" w:hAnsi="BIZ UDPゴシック" w:hint="eastAsia"/>
              </w:rPr>
              <w:t>就職困難者を対象とした職業訓練</w:t>
            </w:r>
          </w:p>
          <w:p w14:paraId="1E974BB3" w14:textId="7655EBD9" w:rsidR="00621B0F" w:rsidRDefault="00621B0F" w:rsidP="00A027EC">
            <w:pPr>
              <w:autoSpaceDE w:val="0"/>
              <w:jc w:val="left"/>
              <w:rPr>
                <w:rFonts w:ascii="BIZ UDPゴシック" w:eastAsia="BIZ UDPゴシック" w:hAnsi="BIZ UDPゴシック"/>
              </w:rPr>
            </w:pPr>
            <w:r w:rsidRPr="00621B0F">
              <w:rPr>
                <w:rFonts w:ascii="BIZ UDPゴシック" w:eastAsia="BIZ UDPゴシック" w:hAnsi="BIZ UDPゴシック" w:hint="eastAsia"/>
              </w:rPr>
              <w:t>（２）</w:t>
            </w:r>
            <w:r>
              <w:rPr>
                <w:rFonts w:ascii="BIZ UDPゴシック" w:eastAsia="BIZ UDPゴシック" w:hAnsi="BIZ UDPゴシック" w:hint="eastAsia"/>
              </w:rPr>
              <w:t>障がい者の特性</w:t>
            </w:r>
            <w:r w:rsidR="0037350F">
              <w:rPr>
                <w:rFonts w:ascii="BIZ UDPゴシック" w:eastAsia="BIZ UDPゴシック" w:hAnsi="BIZ UDPゴシック" w:hint="eastAsia"/>
              </w:rPr>
              <w:t>に応じた職業訓練</w:t>
            </w:r>
          </w:p>
          <w:p w14:paraId="02047D7D" w14:textId="37BB4DA9" w:rsidR="00621B0F" w:rsidRPr="00621B0F" w:rsidRDefault="00621B0F" w:rsidP="00A027EC">
            <w:pPr>
              <w:autoSpaceDE w:val="0"/>
              <w:jc w:val="left"/>
              <w:rPr>
                <w:rFonts w:ascii="BIZ UDPゴシック" w:eastAsia="BIZ UDPゴシック" w:hAnsi="BIZ UDPゴシック"/>
              </w:rPr>
            </w:pPr>
            <w:r>
              <w:rPr>
                <w:rFonts w:ascii="BIZ UDPゴシック" w:eastAsia="BIZ UDPゴシック" w:hAnsi="BIZ UDPゴシック" w:hint="eastAsia"/>
              </w:rPr>
              <w:t>（３）</w:t>
            </w:r>
            <w:r w:rsidR="0037350F">
              <w:rPr>
                <w:rFonts w:ascii="BIZ UDPゴシック" w:eastAsia="BIZ UDPゴシック" w:hAnsi="BIZ UDPゴシック" w:hint="eastAsia"/>
              </w:rPr>
              <w:t>早期（再）就職を支援するための職業訓練</w:t>
            </w:r>
          </w:p>
          <w:p w14:paraId="03865227" w14:textId="37454AE5" w:rsidR="00621B0F" w:rsidRDefault="00621B0F" w:rsidP="00A027EC">
            <w:pPr>
              <w:autoSpaceDE w:val="0"/>
              <w:rPr>
                <w:rFonts w:ascii="BIZ UDPゴシック" w:eastAsia="BIZ UDPゴシック" w:hAnsi="BIZ UDPゴシック"/>
              </w:rPr>
            </w:pPr>
            <w:r w:rsidRPr="00621B0F">
              <w:rPr>
                <w:rFonts w:ascii="BIZ UDPゴシック" w:eastAsia="BIZ UDPゴシック" w:hAnsi="BIZ UDPゴシック" w:hint="eastAsia"/>
              </w:rPr>
              <w:t xml:space="preserve">　</w:t>
            </w:r>
            <w:r w:rsidR="001E573C">
              <w:rPr>
                <w:rFonts w:ascii="BIZ UDPゴシック" w:eastAsia="BIZ UDPゴシック" w:hAnsi="BIZ UDPゴシック" w:hint="eastAsia"/>
                <w:bdr w:val="single" w:sz="4" w:space="0" w:color="auto"/>
              </w:rPr>
              <w:t>次回</w:t>
            </w:r>
            <w:r w:rsidRPr="00621B0F">
              <w:rPr>
                <w:rFonts w:ascii="BIZ UDPゴシック" w:eastAsia="BIZ UDPゴシック" w:hAnsi="BIZ UDPゴシック" w:hint="eastAsia"/>
                <w:bdr w:val="single" w:sz="4" w:space="0" w:color="auto"/>
              </w:rPr>
              <w:t>の審議を踏まえて、記載</w:t>
            </w:r>
          </w:p>
        </w:tc>
      </w:tr>
    </w:tbl>
    <w:p w14:paraId="0CBA1C23" w14:textId="77777777" w:rsidR="00621B0F" w:rsidRPr="00621B0F" w:rsidRDefault="00621B0F" w:rsidP="00A027EC">
      <w:pPr>
        <w:autoSpaceDE w:val="0"/>
        <w:rPr>
          <w:rFonts w:ascii="BIZ UDPゴシック" w:eastAsia="BIZ UDPゴシック" w:hAnsi="BIZ UDPゴシック"/>
        </w:rPr>
      </w:pPr>
    </w:p>
    <w:p w14:paraId="0E500832" w14:textId="1D205F5F" w:rsidR="00621B0F" w:rsidRPr="001C6EC9" w:rsidRDefault="00621B0F" w:rsidP="00A027EC">
      <w:pPr>
        <w:pStyle w:val="2"/>
        <w:autoSpaceDE w:val="0"/>
        <w:rPr>
          <w:rFonts w:ascii="BIZ UDPゴシック" w:eastAsia="BIZ UDPゴシック" w:hAnsi="BIZ UDPゴシック"/>
          <w:u w:val="single"/>
        </w:rPr>
      </w:pPr>
      <w:bookmarkStart w:id="26" w:name="_Toc238127477"/>
      <w:r w:rsidRPr="001C6EC9">
        <w:rPr>
          <w:rFonts w:ascii="BIZ UDPゴシック" w:eastAsia="BIZ UDPゴシック" w:hAnsi="BIZ UDPゴシック" w:hint="eastAsia"/>
        </w:rPr>
        <w:t xml:space="preserve">３　</w:t>
      </w:r>
      <w:r w:rsidR="0037350F">
        <w:rPr>
          <w:rFonts w:ascii="BIZ UDPゴシック" w:eastAsia="BIZ UDPゴシック" w:hAnsi="BIZ UDPゴシック" w:hint="eastAsia"/>
        </w:rPr>
        <w:t>働く人と企業の成長を支えるスキル形成・育成力の強化</w:t>
      </w:r>
      <w:bookmarkEnd w:id="26"/>
    </w:p>
    <w:tbl>
      <w:tblPr>
        <w:tblStyle w:val="a3"/>
        <w:tblW w:w="0" w:type="auto"/>
        <w:tblLook w:val="04A0" w:firstRow="1" w:lastRow="0" w:firstColumn="1" w:lastColumn="0" w:noHBand="0" w:noVBand="1"/>
      </w:tblPr>
      <w:tblGrid>
        <w:gridCol w:w="9060"/>
      </w:tblGrid>
      <w:tr w:rsidR="0037350F" w14:paraId="59FD78A8" w14:textId="77777777" w:rsidTr="006057BC">
        <w:trPr>
          <w:trHeight w:val="1088"/>
        </w:trPr>
        <w:tc>
          <w:tcPr>
            <w:tcW w:w="9060" w:type="dxa"/>
          </w:tcPr>
          <w:p w14:paraId="4C011FE7" w14:textId="1D0B7E9D" w:rsidR="0037350F" w:rsidRPr="00621B0F" w:rsidRDefault="0037350F" w:rsidP="00A027EC">
            <w:pPr>
              <w:autoSpaceDE w:val="0"/>
              <w:jc w:val="left"/>
              <w:rPr>
                <w:rFonts w:ascii="BIZ UDPゴシック" w:eastAsia="BIZ UDPゴシック" w:hAnsi="BIZ UDPゴシック"/>
              </w:rPr>
            </w:pPr>
            <w:r w:rsidRPr="00621B0F">
              <w:rPr>
                <w:rFonts w:ascii="BIZ UDPゴシック" w:eastAsia="BIZ UDPゴシック" w:hAnsi="BIZ UDPゴシック" w:hint="eastAsia"/>
              </w:rPr>
              <w:t>（１）</w:t>
            </w:r>
            <w:r>
              <w:rPr>
                <w:rFonts w:ascii="BIZ UDPゴシック" w:eastAsia="BIZ UDPゴシック" w:hAnsi="BIZ UDPゴシック" w:hint="eastAsia"/>
              </w:rPr>
              <w:t>事業主等が実施する在職者訓練</w:t>
            </w:r>
          </w:p>
          <w:p w14:paraId="71E76F62" w14:textId="3F37A524" w:rsidR="0037350F" w:rsidRDefault="0037350F" w:rsidP="00A027EC">
            <w:pPr>
              <w:autoSpaceDE w:val="0"/>
              <w:jc w:val="left"/>
              <w:rPr>
                <w:rFonts w:ascii="BIZ UDPゴシック" w:eastAsia="BIZ UDPゴシック" w:hAnsi="BIZ UDPゴシック"/>
              </w:rPr>
            </w:pPr>
            <w:r w:rsidRPr="00621B0F">
              <w:rPr>
                <w:rFonts w:ascii="BIZ UDPゴシック" w:eastAsia="BIZ UDPゴシック" w:hAnsi="BIZ UDPゴシック" w:hint="eastAsia"/>
              </w:rPr>
              <w:t>（２）</w:t>
            </w:r>
            <w:r>
              <w:rPr>
                <w:rFonts w:ascii="BIZ UDPゴシック" w:eastAsia="BIZ UDPゴシック" w:hAnsi="BIZ UDPゴシック" w:hint="eastAsia"/>
              </w:rPr>
              <w:t>個人の自律的キャリア形成支援</w:t>
            </w:r>
          </w:p>
          <w:p w14:paraId="3CCE8628" w14:textId="1262556B" w:rsidR="0037350F" w:rsidRPr="0037350F" w:rsidRDefault="001E573C" w:rsidP="00A027EC">
            <w:pPr>
              <w:autoSpaceDE w:val="0"/>
              <w:ind w:firstLineChars="100" w:firstLine="210"/>
              <w:jc w:val="left"/>
              <w:rPr>
                <w:rFonts w:ascii="BIZ UDPゴシック" w:eastAsia="BIZ UDPゴシック" w:hAnsi="BIZ UDPゴシック"/>
              </w:rPr>
            </w:pPr>
            <w:r>
              <w:rPr>
                <w:rFonts w:ascii="BIZ UDPゴシック" w:eastAsia="BIZ UDPゴシック" w:hAnsi="BIZ UDPゴシック" w:hint="eastAsia"/>
                <w:bdr w:val="single" w:sz="4" w:space="0" w:color="auto"/>
              </w:rPr>
              <w:t>次回</w:t>
            </w:r>
            <w:r w:rsidR="0037350F" w:rsidRPr="00621B0F">
              <w:rPr>
                <w:rFonts w:ascii="BIZ UDPゴシック" w:eastAsia="BIZ UDPゴシック" w:hAnsi="BIZ UDPゴシック" w:hint="eastAsia"/>
                <w:bdr w:val="single" w:sz="4" w:space="0" w:color="auto"/>
              </w:rPr>
              <w:t>の審議を踏まえて、記載</w:t>
            </w:r>
          </w:p>
        </w:tc>
      </w:tr>
    </w:tbl>
    <w:p w14:paraId="4F8271A6" w14:textId="7A61E502" w:rsidR="00D84028" w:rsidRDefault="00D84028" w:rsidP="00A027EC">
      <w:pPr>
        <w:autoSpaceDE w:val="0"/>
      </w:pPr>
      <w:r>
        <w:br w:type="page"/>
      </w:r>
    </w:p>
    <w:p w14:paraId="0BB1287D" w14:textId="5F85DAA7" w:rsidR="00FF23CF" w:rsidRPr="001C6EC9" w:rsidRDefault="006F5AB5" w:rsidP="00A027EC">
      <w:pPr>
        <w:pStyle w:val="1"/>
        <w:autoSpaceDE w:val="0"/>
        <w:snapToGrid w:val="0"/>
        <w:jc w:val="left"/>
        <w:rPr>
          <w:rFonts w:ascii="BIZ UDPゴシック" w:eastAsia="BIZ UDPゴシック" w:hAnsi="BIZ UDPゴシック"/>
          <w:sz w:val="28"/>
        </w:rPr>
      </w:pPr>
      <w:bookmarkStart w:id="27" w:name="_Toc238127478"/>
      <w:r>
        <w:rPr>
          <w:rFonts w:ascii="BIZ UDPゴシック" w:eastAsia="BIZ UDPゴシック" w:hAnsi="BIZ UDPゴシック" w:hint="eastAsia"/>
          <w:color w:val="000000" w:themeColor="text1"/>
          <w:kern w:val="0"/>
        </w:rPr>
        <w:lastRenderedPageBreak/>
        <w:t>第４</w:t>
      </w:r>
      <w:r w:rsidR="00456E2C">
        <w:rPr>
          <w:rFonts w:ascii="BIZ UDPゴシック" w:eastAsia="BIZ UDPゴシック" w:hAnsi="BIZ UDPゴシック" w:hint="eastAsia"/>
          <w:color w:val="000000" w:themeColor="text1"/>
          <w:kern w:val="0"/>
        </w:rPr>
        <w:t>章</w:t>
      </w:r>
      <w:r w:rsidR="00A31B84" w:rsidRPr="001C6EC9">
        <w:rPr>
          <w:rFonts w:ascii="BIZ UDPゴシック" w:eastAsia="BIZ UDPゴシック" w:hAnsi="BIZ UDPゴシック" w:hint="eastAsia"/>
          <w:color w:val="000000" w:themeColor="text1"/>
          <w:kern w:val="0"/>
        </w:rPr>
        <w:t xml:space="preserve">　計画の適切な進行管理</w:t>
      </w:r>
      <w:bookmarkEnd w:id="27"/>
      <w:r w:rsidR="000A2244" w:rsidRPr="001C6EC9">
        <w:rPr>
          <w:rFonts w:ascii="BIZ UDPゴシック" w:eastAsia="BIZ UDPゴシック" w:hAnsi="BIZ UDPゴシック"/>
          <w:sz w:val="28"/>
        </w:rPr>
        <w:t xml:space="preserve">　</w:t>
      </w:r>
    </w:p>
    <w:p w14:paraId="7E1CACE2" w14:textId="42AE96FE" w:rsidR="00443CDE" w:rsidRPr="001C6EC9" w:rsidRDefault="00443CDE" w:rsidP="00443CDE">
      <w:pPr>
        <w:pStyle w:val="3"/>
        <w:autoSpaceDE w:val="0"/>
        <w:rPr>
          <w:rFonts w:ascii="BIZ UDPゴシック" w:eastAsia="BIZ UDPゴシック" w:hAnsi="BIZ UDPゴシック"/>
          <w:color w:val="000000" w:themeColor="text1"/>
        </w:rPr>
      </w:pPr>
      <w:bookmarkStart w:id="28" w:name="_Toc238127479"/>
      <w:r>
        <w:rPr>
          <w:rFonts w:ascii="BIZ UDPゴシック" w:eastAsia="BIZ UDPゴシック" w:hAnsi="BIZ UDPゴシック" w:hint="eastAsia"/>
          <w:color w:val="000000" w:themeColor="text1"/>
        </w:rPr>
        <w:t>１　指標</w:t>
      </w:r>
      <w:bookmarkEnd w:id="28"/>
    </w:p>
    <w:tbl>
      <w:tblPr>
        <w:tblStyle w:val="a3"/>
        <w:tblW w:w="0" w:type="auto"/>
        <w:tblLook w:val="04A0" w:firstRow="1" w:lastRow="0" w:firstColumn="1" w:lastColumn="0" w:noHBand="0" w:noVBand="1"/>
      </w:tblPr>
      <w:tblGrid>
        <w:gridCol w:w="9060"/>
      </w:tblGrid>
      <w:tr w:rsidR="00FE0D99" w14:paraId="00EE5B7D" w14:textId="77777777" w:rsidTr="006057BC">
        <w:trPr>
          <w:trHeight w:val="565"/>
        </w:trPr>
        <w:tc>
          <w:tcPr>
            <w:tcW w:w="9060" w:type="dxa"/>
            <w:vAlign w:val="center"/>
          </w:tcPr>
          <w:p w14:paraId="4613CEB9" w14:textId="45F12B12" w:rsidR="00FE0D99" w:rsidRDefault="00FE0D99" w:rsidP="00A027EC">
            <w:pPr>
              <w:autoSpaceDE w:val="0"/>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 xml:space="preserve">　</w:t>
            </w:r>
            <w:r w:rsidR="001E573C">
              <w:rPr>
                <w:rFonts w:ascii="BIZ UDPゴシック" w:eastAsia="BIZ UDPゴシック" w:hAnsi="BIZ UDPゴシック" w:hint="eastAsia"/>
                <w:color w:val="000000" w:themeColor="text1"/>
              </w:rPr>
              <w:t xml:space="preserve"> </w:t>
            </w:r>
            <w:r w:rsidR="001E573C">
              <w:rPr>
                <w:rFonts w:ascii="BIZ UDPゴシック" w:eastAsia="BIZ UDPゴシック" w:hAnsi="BIZ UDPゴシック" w:hint="eastAsia"/>
                <w:bdr w:val="single" w:sz="4" w:space="0" w:color="auto"/>
              </w:rPr>
              <w:t>今回の</w:t>
            </w:r>
            <w:r w:rsidRPr="00621B0F">
              <w:rPr>
                <w:rFonts w:ascii="BIZ UDPゴシック" w:eastAsia="BIZ UDPゴシック" w:hAnsi="BIZ UDPゴシック" w:hint="eastAsia"/>
                <w:bdr w:val="single" w:sz="4" w:space="0" w:color="auto"/>
              </w:rPr>
              <w:t>審議を踏まえて、記載</w:t>
            </w:r>
          </w:p>
        </w:tc>
      </w:tr>
    </w:tbl>
    <w:p w14:paraId="4CF58309" w14:textId="77777777" w:rsidR="00B52ECA" w:rsidRPr="006057BC" w:rsidRDefault="00B52ECA" w:rsidP="00A027EC">
      <w:pPr>
        <w:autoSpaceDE w:val="0"/>
        <w:rPr>
          <w:rFonts w:ascii="BIZ UDPゴシック" w:eastAsia="BIZ UDPゴシック" w:hAnsi="BIZ UDPゴシック"/>
          <w:color w:val="000000" w:themeColor="text1"/>
          <w:sz w:val="22"/>
        </w:rPr>
      </w:pPr>
    </w:p>
    <w:p w14:paraId="5979940C" w14:textId="4FEE9FCD" w:rsidR="00AD0D16" w:rsidRPr="001C6EC9" w:rsidRDefault="001C6EC9" w:rsidP="00A027EC">
      <w:pPr>
        <w:pStyle w:val="3"/>
        <w:autoSpaceDE w:val="0"/>
        <w:rPr>
          <w:rFonts w:ascii="BIZ UDPゴシック" w:eastAsia="BIZ UDPゴシック" w:hAnsi="BIZ UDPゴシック"/>
          <w:color w:val="000000" w:themeColor="text1"/>
        </w:rPr>
      </w:pPr>
      <w:bookmarkStart w:id="29" w:name="_Toc238127480"/>
      <w:r>
        <w:rPr>
          <w:rFonts w:ascii="BIZ UDPゴシック" w:eastAsia="BIZ UDPゴシック" w:hAnsi="BIZ UDPゴシック" w:hint="eastAsia"/>
          <w:color w:val="000000" w:themeColor="text1"/>
        </w:rPr>
        <w:t>２　進行管理</w:t>
      </w:r>
      <w:bookmarkEnd w:id="29"/>
    </w:p>
    <w:p w14:paraId="60D0ED96" w14:textId="1415EEC3" w:rsidR="005A413C" w:rsidRPr="001C6EC9" w:rsidRDefault="00AD0D16" w:rsidP="00A027EC">
      <w:pPr>
        <w:widowControl/>
        <w:autoSpaceDE w:val="0"/>
        <w:jc w:val="left"/>
        <w:rPr>
          <w:rFonts w:ascii="BIZ UDPゴシック" w:eastAsia="BIZ UDPゴシック" w:hAnsi="BIZ UDPゴシック"/>
          <w:color w:val="000000" w:themeColor="text1"/>
          <w:sz w:val="22"/>
          <w:szCs w:val="24"/>
        </w:rPr>
      </w:pPr>
      <w:r w:rsidRPr="001C6EC9">
        <w:rPr>
          <w:rFonts w:ascii="BIZ UDPゴシック" w:eastAsia="BIZ UDPゴシック" w:hAnsi="BIZ UDPゴシック" w:hint="eastAsia"/>
          <w:color w:val="000000" w:themeColor="text1"/>
          <w:sz w:val="22"/>
          <w:szCs w:val="24"/>
        </w:rPr>
        <w:t xml:space="preserve">　</w:t>
      </w:r>
      <w:r w:rsidR="00A13110" w:rsidRPr="001C6EC9">
        <w:rPr>
          <w:rFonts w:ascii="BIZ UDPゴシック" w:eastAsia="BIZ UDPゴシック" w:hAnsi="BIZ UDPゴシック" w:hint="eastAsia"/>
          <w:color w:val="000000" w:themeColor="text1"/>
          <w:sz w:val="22"/>
          <w:szCs w:val="24"/>
        </w:rPr>
        <w:t>大阪府</w:t>
      </w:r>
      <w:r w:rsidRPr="001C6EC9">
        <w:rPr>
          <w:rFonts w:ascii="BIZ UDPゴシック" w:eastAsia="BIZ UDPゴシック" w:hAnsi="BIZ UDPゴシック" w:hint="eastAsia"/>
          <w:color w:val="000000" w:themeColor="text1"/>
          <w:sz w:val="22"/>
          <w:szCs w:val="24"/>
        </w:rPr>
        <w:t>庁内の関係部局との連携</w:t>
      </w:r>
      <w:r w:rsidR="00794695" w:rsidRPr="001C6EC9">
        <w:rPr>
          <w:rFonts w:ascii="BIZ UDPゴシック" w:eastAsia="BIZ UDPゴシック" w:hAnsi="BIZ UDPゴシック" w:hint="eastAsia"/>
          <w:color w:val="000000" w:themeColor="text1"/>
          <w:sz w:val="22"/>
          <w:szCs w:val="24"/>
        </w:rPr>
        <w:t>による取組の推進はもとより</w:t>
      </w:r>
      <w:r w:rsidRPr="001C6EC9">
        <w:rPr>
          <w:rFonts w:ascii="BIZ UDPゴシック" w:eastAsia="BIZ UDPゴシック" w:hAnsi="BIZ UDPゴシック" w:hint="eastAsia"/>
          <w:color w:val="000000" w:themeColor="text1"/>
          <w:sz w:val="22"/>
          <w:szCs w:val="24"/>
        </w:rPr>
        <w:t>、府内市町村、</w:t>
      </w:r>
      <w:r w:rsidR="006750D4">
        <w:rPr>
          <w:rFonts w:ascii="BIZ UDPゴシック" w:eastAsia="BIZ UDPゴシック" w:hAnsi="BIZ UDPゴシック" w:hint="eastAsia"/>
          <w:color w:val="000000" w:themeColor="text1"/>
          <w:sz w:val="22"/>
          <w:szCs w:val="24"/>
        </w:rPr>
        <w:t>企業、業界団体、教育訓練機関</w:t>
      </w:r>
      <w:r w:rsidRPr="001C6EC9">
        <w:rPr>
          <w:rFonts w:ascii="BIZ UDPゴシック" w:eastAsia="BIZ UDPゴシック" w:hAnsi="BIZ UDPゴシック" w:hint="eastAsia"/>
          <w:color w:val="000000" w:themeColor="text1"/>
          <w:sz w:val="22"/>
          <w:szCs w:val="24"/>
        </w:rPr>
        <w:t>等の様々な主体</w:t>
      </w:r>
      <w:r w:rsidR="006750D4">
        <w:rPr>
          <w:rFonts w:ascii="BIZ UDPゴシック" w:eastAsia="BIZ UDPゴシック" w:hAnsi="BIZ UDPゴシック" w:hint="eastAsia"/>
          <w:color w:val="000000" w:themeColor="text1"/>
          <w:sz w:val="22"/>
          <w:szCs w:val="24"/>
        </w:rPr>
        <w:t>との連携・協働を図り、それぞれが有する知見やネットワーク、</w:t>
      </w:r>
      <w:r w:rsidR="00251DE0">
        <w:rPr>
          <w:rFonts w:ascii="BIZ UDPゴシック" w:eastAsia="BIZ UDPゴシック" w:hAnsi="BIZ UDPゴシック" w:hint="eastAsia"/>
          <w:color w:val="000000" w:themeColor="text1"/>
          <w:sz w:val="22"/>
          <w:szCs w:val="24"/>
        </w:rPr>
        <w:t>資源を</w:t>
      </w:r>
      <w:r w:rsidR="006750D4">
        <w:rPr>
          <w:rFonts w:ascii="BIZ UDPゴシック" w:eastAsia="BIZ UDPゴシック" w:hAnsi="BIZ UDPゴシック" w:hint="eastAsia"/>
          <w:color w:val="000000" w:themeColor="text1"/>
          <w:sz w:val="22"/>
          <w:szCs w:val="24"/>
        </w:rPr>
        <w:t>有効に活用することで</w:t>
      </w:r>
      <w:r w:rsidRPr="001C6EC9">
        <w:rPr>
          <w:rFonts w:ascii="BIZ UDPゴシック" w:eastAsia="BIZ UDPゴシック" w:hAnsi="BIZ UDPゴシック" w:hint="eastAsia"/>
          <w:color w:val="000000" w:themeColor="text1"/>
          <w:sz w:val="22"/>
          <w:szCs w:val="24"/>
        </w:rPr>
        <w:t>、</w:t>
      </w:r>
      <w:r w:rsidR="004B4AF6" w:rsidRPr="001C6EC9">
        <w:rPr>
          <w:rFonts w:ascii="BIZ UDPゴシック" w:eastAsia="BIZ UDPゴシック" w:hAnsi="BIZ UDPゴシック" w:hint="eastAsia"/>
          <w:color w:val="000000" w:themeColor="text1"/>
          <w:sz w:val="22"/>
          <w:szCs w:val="24"/>
        </w:rPr>
        <w:t>多様な主体が</w:t>
      </w:r>
      <w:r w:rsidRPr="001C6EC9">
        <w:rPr>
          <w:rFonts w:ascii="BIZ UDPゴシック" w:eastAsia="BIZ UDPゴシック" w:hAnsi="BIZ UDPゴシック" w:hint="eastAsia"/>
          <w:color w:val="000000" w:themeColor="text1"/>
          <w:sz w:val="22"/>
          <w:szCs w:val="24"/>
        </w:rPr>
        <w:t>一体となっ</w:t>
      </w:r>
      <w:r w:rsidR="006750D4">
        <w:rPr>
          <w:rFonts w:ascii="BIZ UDPゴシック" w:eastAsia="BIZ UDPゴシック" w:hAnsi="BIZ UDPゴシック" w:hint="eastAsia"/>
          <w:color w:val="000000" w:themeColor="text1"/>
          <w:sz w:val="22"/>
          <w:szCs w:val="24"/>
        </w:rPr>
        <w:t>た職業能力開発を推進し</w:t>
      </w:r>
      <w:r w:rsidR="001C6EC9">
        <w:rPr>
          <w:rFonts w:ascii="BIZ UDPゴシック" w:eastAsia="BIZ UDPゴシック" w:hAnsi="BIZ UDPゴシック" w:hint="eastAsia"/>
          <w:color w:val="000000" w:themeColor="text1"/>
          <w:sz w:val="22"/>
          <w:szCs w:val="24"/>
        </w:rPr>
        <w:t>ていきます</w:t>
      </w:r>
      <w:r w:rsidRPr="001C6EC9">
        <w:rPr>
          <w:rFonts w:ascii="BIZ UDPゴシック" w:eastAsia="BIZ UDPゴシック" w:hAnsi="BIZ UDPゴシック" w:hint="eastAsia"/>
          <w:color w:val="000000" w:themeColor="text1"/>
          <w:sz w:val="22"/>
          <w:szCs w:val="24"/>
        </w:rPr>
        <w:t>。</w:t>
      </w:r>
    </w:p>
    <w:p w14:paraId="525DD3F6" w14:textId="528530EC" w:rsidR="00271839" w:rsidRDefault="00251DE0" w:rsidP="00A027EC">
      <w:pPr>
        <w:autoSpaceDE w:val="0"/>
        <w:ind w:firstLineChars="100" w:firstLine="220"/>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計画の進行管理については、</w:t>
      </w:r>
      <w:r w:rsidR="001C6EC9">
        <w:rPr>
          <w:rFonts w:ascii="BIZ UDPゴシック" w:eastAsia="BIZ UDPゴシック" w:hAnsi="BIZ UDPゴシック" w:hint="eastAsia"/>
          <w:color w:val="000000" w:themeColor="text1"/>
          <w:sz w:val="22"/>
        </w:rPr>
        <w:t>毎年度、</w:t>
      </w:r>
      <w:r w:rsidR="001C6EC9" w:rsidRPr="001C6EC9">
        <w:rPr>
          <w:rFonts w:ascii="BIZ UDPゴシック" w:eastAsia="BIZ UDPゴシック" w:hAnsi="BIZ UDPゴシック" w:hint="eastAsia"/>
          <w:color w:val="000000" w:themeColor="text1"/>
          <w:sz w:val="22"/>
        </w:rPr>
        <w:t>大阪府</w:t>
      </w:r>
      <w:r w:rsidR="001C6EC9">
        <w:rPr>
          <w:rFonts w:ascii="BIZ UDPゴシック" w:eastAsia="BIZ UDPゴシック" w:hAnsi="BIZ UDPゴシック" w:hint="eastAsia"/>
          <w:color w:val="000000" w:themeColor="text1"/>
          <w:sz w:val="22"/>
        </w:rPr>
        <w:t>職業能力開発計画アドバイザリー会議に取組状況を報告し、</w:t>
      </w:r>
      <w:r>
        <w:rPr>
          <w:rFonts w:ascii="BIZ UDPゴシック" w:eastAsia="BIZ UDPゴシック" w:hAnsi="BIZ UDPゴシック" w:hint="eastAsia"/>
          <w:color w:val="000000" w:themeColor="text1"/>
          <w:sz w:val="22"/>
        </w:rPr>
        <w:t>目標の達成状況や施策の進捗</w:t>
      </w:r>
      <w:r w:rsidR="001C6EC9">
        <w:rPr>
          <w:rFonts w:ascii="BIZ UDPゴシック" w:eastAsia="BIZ UDPゴシック" w:hAnsi="BIZ UDPゴシック" w:hint="eastAsia"/>
          <w:color w:val="000000" w:themeColor="text1"/>
          <w:sz w:val="22"/>
        </w:rPr>
        <w:t>状況について検証を行います</w:t>
      </w:r>
      <w:r w:rsidR="00271839" w:rsidRPr="001C6EC9">
        <w:rPr>
          <w:rFonts w:ascii="BIZ UDPゴシック" w:eastAsia="BIZ UDPゴシック" w:hAnsi="BIZ UDPゴシック" w:hint="eastAsia"/>
          <w:color w:val="000000" w:themeColor="text1"/>
          <w:sz w:val="22"/>
        </w:rPr>
        <w:t>。</w:t>
      </w:r>
      <w:r w:rsidR="001C6EC9">
        <w:rPr>
          <w:rFonts w:ascii="BIZ UDPゴシック" w:eastAsia="BIZ UDPゴシック" w:hAnsi="BIZ UDPゴシック" w:hint="eastAsia"/>
          <w:color w:val="000000" w:themeColor="text1"/>
          <w:sz w:val="22"/>
        </w:rPr>
        <w:t>また、雇用や</w:t>
      </w:r>
      <w:r w:rsidR="00271839" w:rsidRPr="001C6EC9">
        <w:rPr>
          <w:rFonts w:ascii="BIZ UDPゴシック" w:eastAsia="BIZ UDPゴシック" w:hAnsi="BIZ UDPゴシック" w:hint="eastAsia"/>
          <w:color w:val="000000" w:themeColor="text1"/>
          <w:sz w:val="22"/>
        </w:rPr>
        <w:t>社会</w:t>
      </w:r>
      <w:r>
        <w:rPr>
          <w:rFonts w:ascii="BIZ UDPゴシック" w:eastAsia="BIZ UDPゴシック" w:hAnsi="BIZ UDPゴシック" w:hint="eastAsia"/>
          <w:color w:val="000000" w:themeColor="text1"/>
          <w:sz w:val="22"/>
        </w:rPr>
        <w:t>経済</w:t>
      </w:r>
      <w:r w:rsidR="00271839" w:rsidRPr="001C6EC9">
        <w:rPr>
          <w:rFonts w:ascii="BIZ UDPゴシック" w:eastAsia="BIZ UDPゴシック" w:hAnsi="BIZ UDPゴシック" w:hint="eastAsia"/>
          <w:color w:val="000000" w:themeColor="text1"/>
          <w:sz w:val="22"/>
        </w:rPr>
        <w:t>情勢の変化</w:t>
      </w:r>
      <w:r>
        <w:rPr>
          <w:rFonts w:ascii="BIZ UDPゴシック" w:eastAsia="BIZ UDPゴシック" w:hAnsi="BIZ UDPゴシック" w:hint="eastAsia"/>
          <w:color w:val="000000" w:themeColor="text1"/>
          <w:sz w:val="22"/>
        </w:rPr>
        <w:t>等を踏まえながら</w:t>
      </w:r>
      <w:r w:rsidR="001C6EC9">
        <w:rPr>
          <w:rFonts w:ascii="BIZ UDPゴシック" w:eastAsia="BIZ UDPゴシック" w:hAnsi="BIZ UDPゴシック" w:hint="eastAsia"/>
          <w:color w:val="000000" w:themeColor="text1"/>
          <w:sz w:val="22"/>
        </w:rPr>
        <w:t>、評価・点検</w:t>
      </w:r>
      <w:r>
        <w:rPr>
          <w:rFonts w:ascii="BIZ UDPゴシック" w:eastAsia="BIZ UDPゴシック" w:hAnsi="BIZ UDPゴシック" w:hint="eastAsia"/>
          <w:color w:val="000000" w:themeColor="text1"/>
          <w:sz w:val="22"/>
        </w:rPr>
        <w:t>を行い</w:t>
      </w:r>
      <w:r w:rsidR="00271839" w:rsidRPr="001C6EC9">
        <w:rPr>
          <w:rFonts w:ascii="BIZ UDPゴシック" w:eastAsia="BIZ UDPゴシック" w:hAnsi="BIZ UDPゴシック" w:hint="eastAsia"/>
          <w:color w:val="000000" w:themeColor="text1"/>
          <w:sz w:val="22"/>
        </w:rPr>
        <w:t>、必要に応じて</w:t>
      </w:r>
      <w:r>
        <w:rPr>
          <w:rFonts w:ascii="BIZ UDPゴシック" w:eastAsia="BIZ UDPゴシック" w:hAnsi="BIZ UDPゴシック" w:hint="eastAsia"/>
          <w:color w:val="000000" w:themeColor="text1"/>
          <w:sz w:val="22"/>
        </w:rPr>
        <w:t>施策の改善や</w:t>
      </w:r>
      <w:r w:rsidR="001C6EC9">
        <w:rPr>
          <w:rFonts w:ascii="BIZ UDPゴシック" w:eastAsia="BIZ UDPゴシック" w:hAnsi="BIZ UDPゴシック" w:hint="eastAsia"/>
          <w:color w:val="000000" w:themeColor="text1"/>
          <w:sz w:val="22"/>
        </w:rPr>
        <w:t>計画</w:t>
      </w:r>
      <w:r>
        <w:rPr>
          <w:rFonts w:ascii="BIZ UDPゴシック" w:eastAsia="BIZ UDPゴシック" w:hAnsi="BIZ UDPゴシック" w:hint="eastAsia"/>
          <w:color w:val="000000" w:themeColor="text1"/>
          <w:sz w:val="22"/>
        </w:rPr>
        <w:t>の</w:t>
      </w:r>
      <w:r w:rsidR="001C6EC9">
        <w:rPr>
          <w:rFonts w:ascii="BIZ UDPゴシック" w:eastAsia="BIZ UDPゴシック" w:hAnsi="BIZ UDPゴシック" w:hint="eastAsia"/>
          <w:color w:val="000000" w:themeColor="text1"/>
          <w:sz w:val="22"/>
        </w:rPr>
        <w:t>見直</w:t>
      </w:r>
      <w:r>
        <w:rPr>
          <w:rFonts w:ascii="BIZ UDPゴシック" w:eastAsia="BIZ UDPゴシック" w:hAnsi="BIZ UDPゴシック" w:hint="eastAsia"/>
          <w:color w:val="000000" w:themeColor="text1"/>
          <w:sz w:val="22"/>
        </w:rPr>
        <w:t>しを</w:t>
      </w:r>
      <w:r w:rsidR="001C6EC9">
        <w:rPr>
          <w:rFonts w:ascii="BIZ UDPゴシック" w:eastAsia="BIZ UDPゴシック" w:hAnsi="BIZ UDPゴシック" w:hint="eastAsia"/>
          <w:color w:val="000000" w:themeColor="text1"/>
          <w:sz w:val="22"/>
        </w:rPr>
        <w:t>行います</w:t>
      </w:r>
      <w:r w:rsidR="00271839" w:rsidRPr="001C6EC9">
        <w:rPr>
          <w:rFonts w:ascii="BIZ UDPゴシック" w:eastAsia="BIZ UDPゴシック" w:hAnsi="BIZ UDPゴシック" w:hint="eastAsia"/>
          <w:color w:val="000000" w:themeColor="text1"/>
          <w:sz w:val="22"/>
        </w:rPr>
        <w:t>。</w:t>
      </w:r>
    </w:p>
    <w:p w14:paraId="366F6F66" w14:textId="77777777" w:rsidR="00570A3E" w:rsidRDefault="00570A3E" w:rsidP="00A027EC">
      <w:pPr>
        <w:autoSpaceDE w:val="0"/>
        <w:ind w:firstLineChars="100" w:firstLine="220"/>
        <w:rPr>
          <w:rFonts w:ascii="BIZ UDPゴシック" w:eastAsia="BIZ UDPゴシック" w:hAnsi="BIZ UDPゴシック"/>
          <w:color w:val="000000" w:themeColor="text1"/>
          <w:sz w:val="22"/>
        </w:rPr>
      </w:pPr>
    </w:p>
    <w:p w14:paraId="1D739C33" w14:textId="06A2715D" w:rsidR="00570A3E" w:rsidRDefault="006057BC" w:rsidP="00A027EC">
      <w:pPr>
        <w:autoSpaceDE w:val="0"/>
        <w:ind w:firstLineChars="100" w:firstLine="220"/>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《大阪府の職業能力開発に係る関係機関》</w:t>
      </w:r>
    </w:p>
    <w:tbl>
      <w:tblPr>
        <w:tblStyle w:val="a3"/>
        <w:tblW w:w="0" w:type="auto"/>
        <w:tblBorders>
          <w:insideH w:val="none" w:sz="0" w:space="0" w:color="auto"/>
          <w:insideV w:val="none" w:sz="0" w:space="0" w:color="auto"/>
        </w:tblBorders>
        <w:tblLook w:val="04A0" w:firstRow="1" w:lastRow="0" w:firstColumn="1" w:lastColumn="0" w:noHBand="0" w:noVBand="1"/>
      </w:tblPr>
      <w:tblGrid>
        <w:gridCol w:w="9060"/>
      </w:tblGrid>
      <w:tr w:rsidR="00570A3E" w14:paraId="0C34628C" w14:textId="77777777" w:rsidTr="001E573C">
        <w:trPr>
          <w:trHeight w:val="544"/>
        </w:trPr>
        <w:tc>
          <w:tcPr>
            <w:tcW w:w="9060" w:type="dxa"/>
            <w:vAlign w:val="center"/>
          </w:tcPr>
          <w:p w14:paraId="129228D0" w14:textId="122CDE30" w:rsidR="002F38F1" w:rsidRPr="001E573C" w:rsidRDefault="00845B83" w:rsidP="00A027EC">
            <w:pPr>
              <w:autoSpaceDE w:val="0"/>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 xml:space="preserve">　</w:t>
            </w:r>
            <w:r w:rsidR="001E573C">
              <w:rPr>
                <w:rFonts w:ascii="BIZ UDPゴシック" w:eastAsia="BIZ UDPゴシック" w:hAnsi="BIZ UDPゴシック" w:hint="eastAsia"/>
                <w:bdr w:val="single" w:sz="4" w:space="0" w:color="auto"/>
              </w:rPr>
              <w:t>次回の</w:t>
            </w:r>
            <w:r w:rsidRPr="00621B0F">
              <w:rPr>
                <w:rFonts w:ascii="BIZ UDPゴシック" w:eastAsia="BIZ UDPゴシック" w:hAnsi="BIZ UDPゴシック" w:hint="eastAsia"/>
                <w:bdr w:val="single" w:sz="4" w:space="0" w:color="auto"/>
              </w:rPr>
              <w:t>審議を踏まえて、記載</w:t>
            </w:r>
          </w:p>
        </w:tc>
      </w:tr>
    </w:tbl>
    <w:p w14:paraId="7BC3FACF" w14:textId="38D35722" w:rsidR="00621B0F" w:rsidRPr="001C6EC9" w:rsidRDefault="00621B0F" w:rsidP="00A027EC">
      <w:pPr>
        <w:autoSpaceDE w:val="0"/>
        <w:rPr>
          <w:rFonts w:ascii="BIZ UDPゴシック" w:eastAsia="BIZ UDPゴシック" w:hAnsi="BIZ UDPゴシック"/>
        </w:rPr>
      </w:pPr>
      <w:r>
        <w:rPr>
          <w:rFonts w:ascii="BIZ UDPゴシック" w:eastAsia="BIZ UDPゴシック" w:hAnsi="BIZ UDPゴシック" w:hint="eastAsia"/>
          <w:noProof/>
        </w:rPr>
        <mc:AlternateContent>
          <mc:Choice Requires="wps">
            <w:drawing>
              <wp:anchor distT="0" distB="0" distL="114300" distR="114300" simplePos="0" relativeHeight="251659264" behindDoc="0" locked="0" layoutInCell="1" allowOverlap="1" wp14:anchorId="00F27B55" wp14:editId="19F076F0">
                <wp:simplePos x="0" y="0"/>
                <wp:positionH relativeFrom="column">
                  <wp:posOffset>2788920</wp:posOffset>
                </wp:positionH>
                <wp:positionV relativeFrom="paragraph">
                  <wp:posOffset>7471410</wp:posOffset>
                </wp:positionV>
                <wp:extent cx="3028950" cy="546100"/>
                <wp:effectExtent l="0" t="0" r="19050" b="25400"/>
                <wp:wrapNone/>
                <wp:docPr id="1266399603" name="テキスト ボックス 9"/>
                <wp:cNvGraphicFramePr/>
                <a:graphic xmlns:a="http://schemas.openxmlformats.org/drawingml/2006/main">
                  <a:graphicData uri="http://schemas.microsoft.com/office/word/2010/wordprocessingShape">
                    <wps:wsp>
                      <wps:cNvSpPr txBox="1"/>
                      <wps:spPr>
                        <a:xfrm>
                          <a:off x="0" y="0"/>
                          <a:ext cx="3028950" cy="546100"/>
                        </a:xfrm>
                        <a:prstGeom prst="rect">
                          <a:avLst/>
                        </a:prstGeom>
                        <a:solidFill>
                          <a:schemeClr val="lt1"/>
                        </a:solidFill>
                        <a:ln w="6350">
                          <a:solidFill>
                            <a:prstClr val="black"/>
                          </a:solidFill>
                        </a:ln>
                      </wps:spPr>
                      <wps:txbx>
                        <w:txbxContent>
                          <w:p w14:paraId="40860A9D" w14:textId="77C4B6B1" w:rsidR="00621B0F" w:rsidRDefault="00621B0F">
                            <w:pPr>
                              <w:rPr>
                                <w:rFonts w:ascii="BIZ UDPゴシック" w:eastAsia="BIZ UDPゴシック" w:hAnsi="BIZ UDPゴシック"/>
                              </w:rPr>
                            </w:pPr>
                            <w:r>
                              <w:rPr>
                                <w:rFonts w:ascii="BIZ UDPゴシック" w:eastAsia="BIZ UDPゴシック" w:hAnsi="BIZ UDPゴシック" w:hint="eastAsia"/>
                              </w:rPr>
                              <w:t>《担当部局》</w:t>
                            </w:r>
                          </w:p>
                          <w:p w14:paraId="2CD0CB11" w14:textId="43E5644F" w:rsidR="00621B0F" w:rsidRPr="00621B0F" w:rsidRDefault="00621B0F">
                            <w:pPr>
                              <w:rPr>
                                <w:rFonts w:ascii="BIZ UDPゴシック" w:eastAsia="BIZ UDPゴシック" w:hAnsi="BIZ UDPゴシック"/>
                              </w:rPr>
                            </w:pPr>
                            <w:r>
                              <w:rPr>
                                <w:rFonts w:ascii="BIZ UDPゴシック" w:eastAsia="BIZ UDPゴシック" w:hAnsi="BIZ UDPゴシック" w:hint="eastAsia"/>
                              </w:rPr>
                              <w:t xml:space="preserve">　大阪府 商工労働部 雇用推進室 人材育成課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F27B55" id="_x0000_t202" coordsize="21600,21600" o:spt="202" path="m,l,21600r21600,l21600,xe">
                <v:stroke joinstyle="miter"/>
                <v:path gradientshapeok="t" o:connecttype="rect"/>
              </v:shapetype>
              <v:shape id="テキスト ボックス 9" o:spid="_x0000_s1026" type="#_x0000_t202" style="position:absolute;left:0;text-align:left;margin-left:219.6pt;margin-top:588.3pt;width:238.5pt;height:4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" fillcolor="white [3201]" strokeweight=".5pt">
                <v:textbox>
                  <w:txbxContent>
                    <w:p w14:paraId="40860A9D" w14:textId="77C4B6B1" w:rsidR="00621B0F" w:rsidRDefault="00621B0F">
                      <w:pPr>
                        <w:rPr>
                          <w:rFonts w:ascii="BIZ UDPゴシック" w:eastAsia="BIZ UDPゴシック" w:hAnsi="BIZ UDPゴシック"/>
                        </w:rPr>
                      </w:pPr>
                      <w:r>
                        <w:rPr>
                          <w:rFonts w:ascii="BIZ UDPゴシック" w:eastAsia="BIZ UDPゴシック" w:hAnsi="BIZ UDPゴシック" w:hint="eastAsia"/>
                        </w:rPr>
                        <w:t>《担当部局》</w:t>
                      </w:r>
                    </w:p>
                    <w:p w14:paraId="2CD0CB11" w14:textId="43E5644F" w:rsidR="00621B0F" w:rsidRPr="00621B0F" w:rsidRDefault="00621B0F">
                      <w:pPr>
                        <w:rPr>
                          <w:rFonts w:ascii="BIZ UDPゴシック" w:eastAsia="BIZ UDPゴシック" w:hAnsi="BIZ UDPゴシック"/>
                        </w:rPr>
                      </w:pPr>
                      <w:r>
                        <w:rPr>
                          <w:rFonts w:ascii="BIZ UDPゴシック" w:eastAsia="BIZ UDPゴシック" w:hAnsi="BIZ UDPゴシック" w:hint="eastAsia"/>
                        </w:rPr>
                        <w:t xml:space="preserve">　大阪府 商工労働部 雇用推進室 人材育成課</w:t>
                      </w:r>
                    </w:p>
                  </w:txbxContent>
                </v:textbox>
              </v:shape>
            </w:pict>
          </mc:Fallback>
        </mc:AlternateContent>
      </w:r>
    </w:p>
    <w:sectPr w:rsidR="00621B0F" w:rsidRPr="001C6EC9" w:rsidSect="00187B58">
      <w:footerReference w:type="default" r:id="rId46"/>
      <w:pgSz w:w="11906" w:h="16838" w:code="9"/>
      <w:pgMar w:top="1418" w:right="1418" w:bottom="1418" w:left="1418" w:header="851" w:footer="284" w:gutter="0"/>
      <w:lnNumType w:countBy="1"/>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F4B6C" w14:textId="77777777" w:rsidR="00B61053" w:rsidRDefault="00B61053" w:rsidP="00F269BA">
      <w:r>
        <w:separator/>
      </w:r>
    </w:p>
  </w:endnote>
  <w:endnote w:type="continuationSeparator" w:id="0">
    <w:p w14:paraId="193B4087" w14:textId="77777777" w:rsidR="00B61053" w:rsidRDefault="00B61053" w:rsidP="00F26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988890"/>
      <w:docPartObj>
        <w:docPartGallery w:val="Page Numbers (Bottom of Page)"/>
        <w:docPartUnique/>
      </w:docPartObj>
    </w:sdtPr>
    <w:sdtEndPr>
      <w:rPr>
        <w:rFonts w:ascii="BIZ UDPゴシック" w:eastAsia="BIZ UDPゴシック" w:hAnsi="BIZ UDPゴシック"/>
      </w:rPr>
    </w:sdtEndPr>
    <w:sdtContent>
      <w:p w14:paraId="242D2B83" w14:textId="763B0D63" w:rsidR="009A4DD7" w:rsidRPr="00162CE9" w:rsidRDefault="009A4DD7">
        <w:pPr>
          <w:pStyle w:val="a8"/>
          <w:jc w:val="center"/>
          <w:rPr>
            <w:rFonts w:ascii="BIZ UDPゴシック" w:eastAsia="BIZ UDPゴシック" w:hAnsi="BIZ UDPゴシック"/>
          </w:rPr>
        </w:pPr>
        <w:r w:rsidRPr="00162CE9">
          <w:rPr>
            <w:rFonts w:ascii="BIZ UDPゴシック" w:eastAsia="BIZ UDPゴシック" w:hAnsi="BIZ UDPゴシック"/>
          </w:rPr>
          <w:fldChar w:fldCharType="begin"/>
        </w:r>
        <w:r w:rsidRPr="00162CE9">
          <w:rPr>
            <w:rFonts w:ascii="BIZ UDPゴシック" w:eastAsia="BIZ UDPゴシック" w:hAnsi="BIZ UDPゴシック"/>
          </w:rPr>
          <w:instrText>PAGE   \* MERGEFORMAT</w:instrText>
        </w:r>
        <w:r w:rsidRPr="00162CE9">
          <w:rPr>
            <w:rFonts w:ascii="BIZ UDPゴシック" w:eastAsia="BIZ UDPゴシック" w:hAnsi="BIZ UDPゴシック"/>
          </w:rPr>
          <w:fldChar w:fldCharType="separate"/>
        </w:r>
        <w:r w:rsidRPr="00162CE9">
          <w:rPr>
            <w:rFonts w:ascii="BIZ UDPゴシック" w:eastAsia="BIZ UDPゴシック" w:hAnsi="BIZ UDPゴシック"/>
            <w:lang w:val="ja-JP"/>
          </w:rPr>
          <w:t>2</w:t>
        </w:r>
        <w:r w:rsidRPr="00162CE9">
          <w:rPr>
            <w:rFonts w:ascii="BIZ UDPゴシック" w:eastAsia="BIZ UDPゴシック" w:hAnsi="BIZ UDPゴシック"/>
          </w:rPr>
          <w:fldChar w:fldCharType="end"/>
        </w:r>
      </w:p>
    </w:sdtContent>
  </w:sdt>
  <w:p w14:paraId="61399DD4" w14:textId="77777777" w:rsidR="0043629F" w:rsidRDefault="0043629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CD772" w14:textId="77777777" w:rsidR="00B61053" w:rsidRDefault="00B61053" w:rsidP="00F269BA">
      <w:r>
        <w:separator/>
      </w:r>
    </w:p>
  </w:footnote>
  <w:footnote w:type="continuationSeparator" w:id="0">
    <w:p w14:paraId="6BD0AF90" w14:textId="77777777" w:rsidR="00B61053" w:rsidRDefault="00B61053" w:rsidP="00F269BA">
      <w:r>
        <w:continuationSeparator/>
      </w:r>
    </w:p>
  </w:footnote>
  <w:footnote w:id="1">
    <w:p w14:paraId="26B212A2" w14:textId="77777777" w:rsidR="004F73F5" w:rsidRPr="00B22488" w:rsidRDefault="004F73F5" w:rsidP="00E80F90">
      <w:pPr>
        <w:pStyle w:val="afa"/>
        <w:ind w:left="141" w:hangingChars="67" w:hanging="141"/>
        <w:rPr>
          <w:rFonts w:ascii="BIZ UDPゴシック" w:eastAsia="BIZ UDPゴシック" w:hAnsi="BIZ UDPゴシック"/>
          <w:sz w:val="18"/>
          <w:szCs w:val="20"/>
        </w:rPr>
      </w:pPr>
      <w:r w:rsidRPr="00E80F90">
        <w:rPr>
          <w:rStyle w:val="afc"/>
          <w:rFonts w:ascii="BIZ UDPゴシック" w:eastAsia="BIZ UDPゴシック" w:hAnsi="BIZ UDPゴシック"/>
        </w:rPr>
        <w:footnoteRef/>
      </w:r>
      <w:r w:rsidRPr="00E80F90">
        <w:rPr>
          <w:rFonts w:ascii="BIZ UDPゴシック" w:eastAsia="BIZ UDPゴシック" w:hAnsi="BIZ UDPゴシック"/>
        </w:rPr>
        <w:t xml:space="preserve"> </w:t>
      </w:r>
      <w:r w:rsidRPr="00E80F90">
        <w:rPr>
          <w:rFonts w:ascii="BIZ UDPゴシック" w:eastAsia="BIZ UDPゴシック" w:hAnsi="BIZ UDPゴシック" w:hint="eastAsia"/>
          <w:sz w:val="18"/>
          <w:szCs w:val="20"/>
        </w:rPr>
        <w:t>第30回産業構造審議会 経済産業政策新機軸部会（２０２６年３月５日開催）参考資料２「2040年の就業構造推</w:t>
      </w:r>
      <w:r w:rsidRPr="00B22488">
        <w:rPr>
          <w:rFonts w:ascii="BIZ UDPゴシック" w:eastAsia="BIZ UDPゴシック" w:hAnsi="BIZ UDPゴシック" w:hint="eastAsia"/>
          <w:sz w:val="18"/>
          <w:szCs w:val="20"/>
        </w:rPr>
        <w:t>計（改訂版）について（経済産業省）</w:t>
      </w:r>
    </w:p>
  </w:footnote>
  <w:footnote w:id="2">
    <w:p w14:paraId="1E054070" w14:textId="496DBCC5" w:rsidR="00E80F90" w:rsidRPr="00E80F90" w:rsidRDefault="00E80F90" w:rsidP="00E80F90">
      <w:pPr>
        <w:pStyle w:val="afa"/>
        <w:ind w:left="140" w:hangingChars="78" w:hanging="140"/>
        <w:rPr>
          <w:rFonts w:ascii="BIZ UDPゴシック" w:eastAsia="BIZ UDPゴシック" w:hAnsi="BIZ UDPゴシック"/>
          <w:sz w:val="18"/>
          <w:szCs w:val="20"/>
        </w:rPr>
      </w:pPr>
      <w:r w:rsidRPr="00E80F90">
        <w:rPr>
          <w:rStyle w:val="afc"/>
          <w:rFonts w:ascii="BIZ UDPゴシック" w:eastAsia="BIZ UDPゴシック" w:hAnsi="BIZ UDPゴシック"/>
          <w:sz w:val="18"/>
          <w:szCs w:val="20"/>
        </w:rPr>
        <w:footnoteRef/>
      </w:r>
      <w:r w:rsidRPr="00E80F90">
        <w:rPr>
          <w:rFonts w:ascii="BIZ UDPゴシック" w:eastAsia="BIZ UDPゴシック" w:hAnsi="BIZ UDPゴシック"/>
          <w:sz w:val="18"/>
          <w:szCs w:val="20"/>
        </w:rPr>
        <w:t xml:space="preserve"> </w:t>
      </w:r>
      <w:r w:rsidRPr="00E80F90">
        <w:rPr>
          <w:rFonts w:ascii="BIZ UDPゴシック" w:eastAsia="BIZ UDPゴシック" w:hAnsi="BIZ UDPゴシック" w:hint="eastAsia"/>
          <w:sz w:val="18"/>
          <w:szCs w:val="20"/>
        </w:rPr>
        <w:t>民間企業、国、地方公共団体は、「障害者の雇用の促進等に関する法律」に基づき、それぞれの割合（法定雇用率）に相当する数以上の障害者を雇用しなければならないこととされている。</w:t>
      </w:r>
      <w:r w:rsidR="00C909D9">
        <w:rPr>
          <w:rFonts w:ascii="BIZ UDPゴシック" w:eastAsia="BIZ UDPゴシック" w:hAnsi="BIZ UDPゴシック"/>
          <w:sz w:val="18"/>
          <w:szCs w:val="20"/>
        </w:rPr>
        <w:br/>
      </w:r>
    </w:p>
  </w:footnote>
  <w:footnote w:id="3">
    <w:p w14:paraId="6C392DD2" w14:textId="0276BFCD" w:rsidR="00167B34" w:rsidRPr="00167B34" w:rsidRDefault="00167B34" w:rsidP="00167B34">
      <w:pPr>
        <w:pStyle w:val="afa"/>
        <w:ind w:left="140" w:hangingChars="78" w:hanging="140"/>
        <w:rPr>
          <w:rFonts w:ascii="BIZ UDPゴシック" w:eastAsia="BIZ UDPゴシック" w:hAnsi="BIZ UDPゴシック"/>
          <w:sz w:val="18"/>
          <w:szCs w:val="20"/>
        </w:rPr>
      </w:pPr>
      <w:r w:rsidRPr="00167B34">
        <w:rPr>
          <w:rStyle w:val="afc"/>
          <w:rFonts w:ascii="BIZ UDPゴシック" w:eastAsia="BIZ UDPゴシック" w:hAnsi="BIZ UDPゴシック"/>
          <w:sz w:val="18"/>
          <w:szCs w:val="20"/>
        </w:rPr>
        <w:footnoteRef/>
      </w:r>
      <w:r w:rsidRPr="00167B34">
        <w:rPr>
          <w:rFonts w:ascii="BIZ UDPゴシック" w:eastAsia="BIZ UDPゴシック" w:hAnsi="BIZ UDPゴシック"/>
          <w:sz w:val="18"/>
          <w:szCs w:val="20"/>
        </w:rPr>
        <w:t xml:space="preserve"> </w:t>
      </w:r>
      <w:r w:rsidR="007954CD">
        <w:rPr>
          <w:rFonts w:ascii="BIZ UDPゴシック" w:eastAsia="BIZ UDPゴシック" w:hAnsi="BIZ UDPゴシック" w:hint="eastAsia"/>
          <w:sz w:val="18"/>
          <w:szCs w:val="20"/>
        </w:rPr>
        <w:t>業務命令に基づき、通常の仕事を一時的に離れて行う教育</w:t>
      </w:r>
      <w:r>
        <w:rPr>
          <w:rFonts w:ascii="BIZ UDPゴシック" w:eastAsia="BIZ UDPゴシック" w:hAnsi="BIZ UDPゴシック" w:hint="eastAsia"/>
          <w:sz w:val="18"/>
          <w:szCs w:val="20"/>
        </w:rPr>
        <w:t>訓練（</w:t>
      </w:r>
      <w:r w:rsidR="007954CD">
        <w:rPr>
          <w:rFonts w:ascii="BIZ UDPゴシック" w:eastAsia="BIZ UDPゴシック" w:hAnsi="BIZ UDPゴシック" w:hint="eastAsia"/>
          <w:sz w:val="18"/>
          <w:szCs w:val="20"/>
        </w:rPr>
        <w:t>Off-</w:t>
      </w:r>
      <w:r>
        <w:rPr>
          <w:rFonts w:ascii="BIZ UDPゴシック" w:eastAsia="BIZ UDPゴシック" w:hAnsi="BIZ UDPゴシック" w:hint="eastAsia"/>
          <w:sz w:val="18"/>
          <w:szCs w:val="20"/>
        </w:rPr>
        <w:t>the-Job Training：O</w:t>
      </w:r>
      <w:r w:rsidR="007954CD">
        <w:rPr>
          <w:rFonts w:ascii="BIZ UDPゴシック" w:eastAsia="BIZ UDPゴシック" w:hAnsi="BIZ UDPゴシック" w:hint="eastAsia"/>
          <w:sz w:val="18"/>
          <w:szCs w:val="20"/>
        </w:rPr>
        <w:t>ff-</w:t>
      </w:r>
      <w:r>
        <w:rPr>
          <w:rFonts w:ascii="BIZ UDPゴシック" w:eastAsia="BIZ UDPゴシック" w:hAnsi="BIZ UDPゴシック" w:hint="eastAsia"/>
          <w:sz w:val="18"/>
          <w:szCs w:val="20"/>
        </w:rPr>
        <w:t>JT）の</w:t>
      </w:r>
      <w:r w:rsidR="007954CD">
        <w:rPr>
          <w:rFonts w:ascii="BIZ UDPゴシック" w:eastAsia="BIZ UDPゴシック" w:hAnsi="BIZ UDPゴシック" w:hint="eastAsia"/>
          <w:sz w:val="18"/>
          <w:szCs w:val="20"/>
        </w:rPr>
        <w:t>ことをいう。例えば</w:t>
      </w:r>
      <w:r>
        <w:rPr>
          <w:rFonts w:ascii="BIZ UDPゴシック" w:eastAsia="BIZ UDPゴシック" w:hAnsi="BIZ UDPゴシック" w:hint="eastAsia"/>
          <w:sz w:val="18"/>
          <w:szCs w:val="20"/>
        </w:rPr>
        <w:t>、</w:t>
      </w:r>
      <w:r w:rsidR="007954CD">
        <w:rPr>
          <w:rFonts w:ascii="BIZ UDPゴシック" w:eastAsia="BIZ UDPゴシック" w:hAnsi="BIZ UDPゴシック" w:hint="eastAsia"/>
          <w:sz w:val="18"/>
          <w:szCs w:val="20"/>
        </w:rPr>
        <w:t>社内で実施する教育訓練（労働者を１か所に集合させて実施する集合訓練など）や、社外で実施する教育訓練（業界団体や民間の教育訓練機関など社外の教育訓練機関が実施する教育訓練に労働者を派遣することなど）を含む</w:t>
      </w:r>
      <w:r>
        <w:rPr>
          <w:rFonts w:ascii="BIZ UDPゴシック" w:eastAsia="BIZ UDPゴシック" w:hAnsi="BIZ UDPゴシック" w:hint="eastAsia"/>
          <w:sz w:val="18"/>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B6219"/>
    <w:multiLevelType w:val="hybridMultilevel"/>
    <w:tmpl w:val="2E82872A"/>
    <w:lvl w:ilvl="0" w:tplc="D0D4D91A">
      <w:start w:val="1"/>
      <w:numFmt w:val="bullet"/>
      <w:lvlText w:val="•"/>
      <w:lvlJc w:val="left"/>
      <w:pPr>
        <w:tabs>
          <w:tab w:val="num" w:pos="720"/>
        </w:tabs>
        <w:ind w:left="720" w:hanging="360"/>
      </w:pPr>
      <w:rPr>
        <w:rFonts w:ascii="Arial" w:hAnsi="Arial" w:hint="default"/>
      </w:rPr>
    </w:lvl>
    <w:lvl w:ilvl="1" w:tplc="75B058D2" w:tentative="1">
      <w:start w:val="1"/>
      <w:numFmt w:val="bullet"/>
      <w:lvlText w:val="•"/>
      <w:lvlJc w:val="left"/>
      <w:pPr>
        <w:tabs>
          <w:tab w:val="num" w:pos="1440"/>
        </w:tabs>
        <w:ind w:left="1440" w:hanging="360"/>
      </w:pPr>
      <w:rPr>
        <w:rFonts w:ascii="Arial" w:hAnsi="Arial" w:hint="default"/>
      </w:rPr>
    </w:lvl>
    <w:lvl w:ilvl="2" w:tplc="F0E2CEC8" w:tentative="1">
      <w:start w:val="1"/>
      <w:numFmt w:val="bullet"/>
      <w:lvlText w:val="•"/>
      <w:lvlJc w:val="left"/>
      <w:pPr>
        <w:tabs>
          <w:tab w:val="num" w:pos="2160"/>
        </w:tabs>
        <w:ind w:left="2160" w:hanging="360"/>
      </w:pPr>
      <w:rPr>
        <w:rFonts w:ascii="Arial" w:hAnsi="Arial" w:hint="default"/>
      </w:rPr>
    </w:lvl>
    <w:lvl w:ilvl="3" w:tplc="783870A6" w:tentative="1">
      <w:start w:val="1"/>
      <w:numFmt w:val="bullet"/>
      <w:lvlText w:val="•"/>
      <w:lvlJc w:val="left"/>
      <w:pPr>
        <w:tabs>
          <w:tab w:val="num" w:pos="2880"/>
        </w:tabs>
        <w:ind w:left="2880" w:hanging="360"/>
      </w:pPr>
      <w:rPr>
        <w:rFonts w:ascii="Arial" w:hAnsi="Arial" w:hint="default"/>
      </w:rPr>
    </w:lvl>
    <w:lvl w:ilvl="4" w:tplc="FE4EA79C" w:tentative="1">
      <w:start w:val="1"/>
      <w:numFmt w:val="bullet"/>
      <w:lvlText w:val="•"/>
      <w:lvlJc w:val="left"/>
      <w:pPr>
        <w:tabs>
          <w:tab w:val="num" w:pos="3600"/>
        </w:tabs>
        <w:ind w:left="3600" w:hanging="360"/>
      </w:pPr>
      <w:rPr>
        <w:rFonts w:ascii="Arial" w:hAnsi="Arial" w:hint="default"/>
      </w:rPr>
    </w:lvl>
    <w:lvl w:ilvl="5" w:tplc="95D0D39A" w:tentative="1">
      <w:start w:val="1"/>
      <w:numFmt w:val="bullet"/>
      <w:lvlText w:val="•"/>
      <w:lvlJc w:val="left"/>
      <w:pPr>
        <w:tabs>
          <w:tab w:val="num" w:pos="4320"/>
        </w:tabs>
        <w:ind w:left="4320" w:hanging="360"/>
      </w:pPr>
      <w:rPr>
        <w:rFonts w:ascii="Arial" w:hAnsi="Arial" w:hint="default"/>
      </w:rPr>
    </w:lvl>
    <w:lvl w:ilvl="6" w:tplc="7818D154" w:tentative="1">
      <w:start w:val="1"/>
      <w:numFmt w:val="bullet"/>
      <w:lvlText w:val="•"/>
      <w:lvlJc w:val="left"/>
      <w:pPr>
        <w:tabs>
          <w:tab w:val="num" w:pos="5040"/>
        </w:tabs>
        <w:ind w:left="5040" w:hanging="360"/>
      </w:pPr>
      <w:rPr>
        <w:rFonts w:ascii="Arial" w:hAnsi="Arial" w:hint="default"/>
      </w:rPr>
    </w:lvl>
    <w:lvl w:ilvl="7" w:tplc="FF90DA5C" w:tentative="1">
      <w:start w:val="1"/>
      <w:numFmt w:val="bullet"/>
      <w:lvlText w:val="•"/>
      <w:lvlJc w:val="left"/>
      <w:pPr>
        <w:tabs>
          <w:tab w:val="num" w:pos="5760"/>
        </w:tabs>
        <w:ind w:left="5760" w:hanging="360"/>
      </w:pPr>
      <w:rPr>
        <w:rFonts w:ascii="Arial" w:hAnsi="Arial" w:hint="default"/>
      </w:rPr>
    </w:lvl>
    <w:lvl w:ilvl="8" w:tplc="973EA42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3463D6E"/>
    <w:multiLevelType w:val="hybridMultilevel"/>
    <w:tmpl w:val="EEB071A4"/>
    <w:lvl w:ilvl="0" w:tplc="75968084">
      <w:start w:val="1"/>
      <w:numFmt w:val="decimalEnclosedCircle"/>
      <w:lvlText w:val="%1"/>
      <w:lvlJc w:val="left"/>
      <w:pPr>
        <w:ind w:left="504" w:hanging="360"/>
      </w:pPr>
      <w:rPr>
        <w:rFonts w:hint="default"/>
      </w:rPr>
    </w:lvl>
    <w:lvl w:ilvl="1" w:tplc="04090017" w:tentative="1">
      <w:start w:val="1"/>
      <w:numFmt w:val="aiueoFullWidth"/>
      <w:lvlText w:val="(%2)"/>
      <w:lvlJc w:val="left"/>
      <w:pPr>
        <w:ind w:left="1024" w:hanging="440"/>
      </w:pPr>
    </w:lvl>
    <w:lvl w:ilvl="2" w:tplc="04090011" w:tentative="1">
      <w:start w:val="1"/>
      <w:numFmt w:val="decimalEnclosedCircle"/>
      <w:lvlText w:val="%3"/>
      <w:lvlJc w:val="left"/>
      <w:pPr>
        <w:ind w:left="1464" w:hanging="440"/>
      </w:pPr>
    </w:lvl>
    <w:lvl w:ilvl="3" w:tplc="0409000F" w:tentative="1">
      <w:start w:val="1"/>
      <w:numFmt w:val="decimal"/>
      <w:lvlText w:val="%4."/>
      <w:lvlJc w:val="left"/>
      <w:pPr>
        <w:ind w:left="1904" w:hanging="440"/>
      </w:pPr>
    </w:lvl>
    <w:lvl w:ilvl="4" w:tplc="04090017" w:tentative="1">
      <w:start w:val="1"/>
      <w:numFmt w:val="aiueoFullWidth"/>
      <w:lvlText w:val="(%5)"/>
      <w:lvlJc w:val="left"/>
      <w:pPr>
        <w:ind w:left="2344" w:hanging="440"/>
      </w:pPr>
    </w:lvl>
    <w:lvl w:ilvl="5" w:tplc="04090011" w:tentative="1">
      <w:start w:val="1"/>
      <w:numFmt w:val="decimalEnclosedCircle"/>
      <w:lvlText w:val="%6"/>
      <w:lvlJc w:val="left"/>
      <w:pPr>
        <w:ind w:left="2784" w:hanging="440"/>
      </w:pPr>
    </w:lvl>
    <w:lvl w:ilvl="6" w:tplc="0409000F" w:tentative="1">
      <w:start w:val="1"/>
      <w:numFmt w:val="decimal"/>
      <w:lvlText w:val="%7."/>
      <w:lvlJc w:val="left"/>
      <w:pPr>
        <w:ind w:left="3224" w:hanging="440"/>
      </w:pPr>
    </w:lvl>
    <w:lvl w:ilvl="7" w:tplc="04090017" w:tentative="1">
      <w:start w:val="1"/>
      <w:numFmt w:val="aiueoFullWidth"/>
      <w:lvlText w:val="(%8)"/>
      <w:lvlJc w:val="left"/>
      <w:pPr>
        <w:ind w:left="3664" w:hanging="440"/>
      </w:pPr>
    </w:lvl>
    <w:lvl w:ilvl="8" w:tplc="04090011" w:tentative="1">
      <w:start w:val="1"/>
      <w:numFmt w:val="decimalEnclosedCircle"/>
      <w:lvlText w:val="%9"/>
      <w:lvlJc w:val="left"/>
      <w:pPr>
        <w:ind w:left="4104" w:hanging="440"/>
      </w:pPr>
    </w:lvl>
  </w:abstractNum>
  <w:abstractNum w:abstractNumId="2" w15:restartNumberingAfterBreak="0">
    <w:nsid w:val="06063D11"/>
    <w:multiLevelType w:val="hybridMultilevel"/>
    <w:tmpl w:val="3AE01014"/>
    <w:lvl w:ilvl="0" w:tplc="32E04676">
      <w:start w:val="1"/>
      <w:numFmt w:val="bullet"/>
      <w:lvlText w:val="○"/>
      <w:lvlJc w:val="left"/>
      <w:pPr>
        <w:ind w:left="724" w:hanging="440"/>
      </w:pPr>
      <w:rPr>
        <w:rFonts w:asciiTheme="minorEastAsia" w:eastAsiaTheme="minorEastAsia" w:hAnsiTheme="minorEastAsia" w:hint="eastAsia"/>
        <w:lang w:val="en-US"/>
      </w:rPr>
    </w:lvl>
    <w:lvl w:ilvl="1" w:tplc="0409000B" w:tentative="1">
      <w:start w:val="1"/>
      <w:numFmt w:val="bullet"/>
      <w:lvlText w:val=""/>
      <w:lvlJc w:val="left"/>
      <w:pPr>
        <w:ind w:left="1164" w:hanging="440"/>
      </w:pPr>
      <w:rPr>
        <w:rFonts w:ascii="Wingdings" w:hAnsi="Wingdings" w:hint="default"/>
      </w:rPr>
    </w:lvl>
    <w:lvl w:ilvl="2" w:tplc="0409000D"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B" w:tentative="1">
      <w:start w:val="1"/>
      <w:numFmt w:val="bullet"/>
      <w:lvlText w:val=""/>
      <w:lvlJc w:val="left"/>
      <w:pPr>
        <w:ind w:left="2484" w:hanging="440"/>
      </w:pPr>
      <w:rPr>
        <w:rFonts w:ascii="Wingdings" w:hAnsi="Wingdings" w:hint="default"/>
      </w:rPr>
    </w:lvl>
    <w:lvl w:ilvl="5" w:tplc="0409000D"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B" w:tentative="1">
      <w:start w:val="1"/>
      <w:numFmt w:val="bullet"/>
      <w:lvlText w:val=""/>
      <w:lvlJc w:val="left"/>
      <w:pPr>
        <w:ind w:left="3804" w:hanging="440"/>
      </w:pPr>
      <w:rPr>
        <w:rFonts w:ascii="Wingdings" w:hAnsi="Wingdings" w:hint="default"/>
      </w:rPr>
    </w:lvl>
    <w:lvl w:ilvl="8" w:tplc="0409000D" w:tentative="1">
      <w:start w:val="1"/>
      <w:numFmt w:val="bullet"/>
      <w:lvlText w:val=""/>
      <w:lvlJc w:val="left"/>
      <w:pPr>
        <w:ind w:left="4244" w:hanging="440"/>
      </w:pPr>
      <w:rPr>
        <w:rFonts w:ascii="Wingdings" w:hAnsi="Wingdings" w:hint="default"/>
      </w:rPr>
    </w:lvl>
  </w:abstractNum>
  <w:abstractNum w:abstractNumId="3" w15:restartNumberingAfterBreak="0">
    <w:nsid w:val="103C725D"/>
    <w:multiLevelType w:val="hybridMultilevel"/>
    <w:tmpl w:val="2F506498"/>
    <w:lvl w:ilvl="0" w:tplc="707EFA7C">
      <w:start w:val="1"/>
      <w:numFmt w:val="bullet"/>
      <w:lvlText w:val=""/>
      <w:lvlJc w:val="left"/>
      <w:pPr>
        <w:tabs>
          <w:tab w:val="num" w:pos="720"/>
        </w:tabs>
        <w:ind w:left="720" w:hanging="360"/>
      </w:pPr>
      <w:rPr>
        <w:rFonts w:ascii="Wingdings" w:hAnsi="Wingdings" w:hint="default"/>
      </w:rPr>
    </w:lvl>
    <w:lvl w:ilvl="1" w:tplc="2D382356" w:tentative="1">
      <w:start w:val="1"/>
      <w:numFmt w:val="bullet"/>
      <w:lvlText w:val=""/>
      <w:lvlJc w:val="left"/>
      <w:pPr>
        <w:tabs>
          <w:tab w:val="num" w:pos="1440"/>
        </w:tabs>
        <w:ind w:left="1440" w:hanging="360"/>
      </w:pPr>
      <w:rPr>
        <w:rFonts w:ascii="Wingdings" w:hAnsi="Wingdings" w:hint="default"/>
      </w:rPr>
    </w:lvl>
    <w:lvl w:ilvl="2" w:tplc="E9B8EFA4" w:tentative="1">
      <w:start w:val="1"/>
      <w:numFmt w:val="bullet"/>
      <w:lvlText w:val=""/>
      <w:lvlJc w:val="left"/>
      <w:pPr>
        <w:tabs>
          <w:tab w:val="num" w:pos="2160"/>
        </w:tabs>
        <w:ind w:left="2160" w:hanging="360"/>
      </w:pPr>
      <w:rPr>
        <w:rFonts w:ascii="Wingdings" w:hAnsi="Wingdings" w:hint="default"/>
      </w:rPr>
    </w:lvl>
    <w:lvl w:ilvl="3" w:tplc="FF703308" w:tentative="1">
      <w:start w:val="1"/>
      <w:numFmt w:val="bullet"/>
      <w:lvlText w:val=""/>
      <w:lvlJc w:val="left"/>
      <w:pPr>
        <w:tabs>
          <w:tab w:val="num" w:pos="2880"/>
        </w:tabs>
        <w:ind w:left="2880" w:hanging="360"/>
      </w:pPr>
      <w:rPr>
        <w:rFonts w:ascii="Wingdings" w:hAnsi="Wingdings" w:hint="default"/>
      </w:rPr>
    </w:lvl>
    <w:lvl w:ilvl="4" w:tplc="062E8CBC" w:tentative="1">
      <w:start w:val="1"/>
      <w:numFmt w:val="bullet"/>
      <w:lvlText w:val=""/>
      <w:lvlJc w:val="left"/>
      <w:pPr>
        <w:tabs>
          <w:tab w:val="num" w:pos="3600"/>
        </w:tabs>
        <w:ind w:left="3600" w:hanging="360"/>
      </w:pPr>
      <w:rPr>
        <w:rFonts w:ascii="Wingdings" w:hAnsi="Wingdings" w:hint="default"/>
      </w:rPr>
    </w:lvl>
    <w:lvl w:ilvl="5" w:tplc="880E0606" w:tentative="1">
      <w:start w:val="1"/>
      <w:numFmt w:val="bullet"/>
      <w:lvlText w:val=""/>
      <w:lvlJc w:val="left"/>
      <w:pPr>
        <w:tabs>
          <w:tab w:val="num" w:pos="4320"/>
        </w:tabs>
        <w:ind w:left="4320" w:hanging="360"/>
      </w:pPr>
      <w:rPr>
        <w:rFonts w:ascii="Wingdings" w:hAnsi="Wingdings" w:hint="default"/>
      </w:rPr>
    </w:lvl>
    <w:lvl w:ilvl="6" w:tplc="5D1C5188" w:tentative="1">
      <w:start w:val="1"/>
      <w:numFmt w:val="bullet"/>
      <w:lvlText w:val=""/>
      <w:lvlJc w:val="left"/>
      <w:pPr>
        <w:tabs>
          <w:tab w:val="num" w:pos="5040"/>
        </w:tabs>
        <w:ind w:left="5040" w:hanging="360"/>
      </w:pPr>
      <w:rPr>
        <w:rFonts w:ascii="Wingdings" w:hAnsi="Wingdings" w:hint="default"/>
      </w:rPr>
    </w:lvl>
    <w:lvl w:ilvl="7" w:tplc="59EC40CC" w:tentative="1">
      <w:start w:val="1"/>
      <w:numFmt w:val="bullet"/>
      <w:lvlText w:val=""/>
      <w:lvlJc w:val="left"/>
      <w:pPr>
        <w:tabs>
          <w:tab w:val="num" w:pos="5760"/>
        </w:tabs>
        <w:ind w:left="5760" w:hanging="360"/>
      </w:pPr>
      <w:rPr>
        <w:rFonts w:ascii="Wingdings" w:hAnsi="Wingdings" w:hint="default"/>
      </w:rPr>
    </w:lvl>
    <w:lvl w:ilvl="8" w:tplc="34806FB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8A243F"/>
    <w:multiLevelType w:val="hybridMultilevel"/>
    <w:tmpl w:val="25709220"/>
    <w:lvl w:ilvl="0" w:tplc="0150979E">
      <w:start w:val="2"/>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5" w15:restartNumberingAfterBreak="0">
    <w:nsid w:val="18F054BD"/>
    <w:multiLevelType w:val="hybridMultilevel"/>
    <w:tmpl w:val="31804ED4"/>
    <w:lvl w:ilvl="0" w:tplc="04090005">
      <w:start w:val="1"/>
      <w:numFmt w:val="bullet"/>
      <w:lvlText w:val=""/>
      <w:lvlJc w:val="left"/>
      <w:pPr>
        <w:ind w:left="582" w:hanging="440"/>
      </w:pPr>
      <w:rPr>
        <w:rFonts w:ascii="Wingdings" w:hAnsi="Wingdings" w:hint="default"/>
      </w:rPr>
    </w:lvl>
    <w:lvl w:ilvl="1" w:tplc="0409000B" w:tentative="1">
      <w:start w:val="1"/>
      <w:numFmt w:val="bullet"/>
      <w:lvlText w:val=""/>
      <w:lvlJc w:val="left"/>
      <w:pPr>
        <w:ind w:left="1022" w:hanging="440"/>
      </w:pPr>
      <w:rPr>
        <w:rFonts w:ascii="Wingdings" w:hAnsi="Wingdings" w:hint="default"/>
      </w:rPr>
    </w:lvl>
    <w:lvl w:ilvl="2" w:tplc="0409000D" w:tentative="1">
      <w:start w:val="1"/>
      <w:numFmt w:val="bullet"/>
      <w:lvlText w:val=""/>
      <w:lvlJc w:val="left"/>
      <w:pPr>
        <w:ind w:left="1462" w:hanging="440"/>
      </w:pPr>
      <w:rPr>
        <w:rFonts w:ascii="Wingdings" w:hAnsi="Wingdings" w:hint="default"/>
      </w:rPr>
    </w:lvl>
    <w:lvl w:ilvl="3" w:tplc="04090001" w:tentative="1">
      <w:start w:val="1"/>
      <w:numFmt w:val="bullet"/>
      <w:lvlText w:val=""/>
      <w:lvlJc w:val="left"/>
      <w:pPr>
        <w:ind w:left="1902" w:hanging="440"/>
      </w:pPr>
      <w:rPr>
        <w:rFonts w:ascii="Wingdings" w:hAnsi="Wingdings" w:hint="default"/>
      </w:rPr>
    </w:lvl>
    <w:lvl w:ilvl="4" w:tplc="0409000B" w:tentative="1">
      <w:start w:val="1"/>
      <w:numFmt w:val="bullet"/>
      <w:lvlText w:val=""/>
      <w:lvlJc w:val="left"/>
      <w:pPr>
        <w:ind w:left="2342" w:hanging="440"/>
      </w:pPr>
      <w:rPr>
        <w:rFonts w:ascii="Wingdings" w:hAnsi="Wingdings" w:hint="default"/>
      </w:rPr>
    </w:lvl>
    <w:lvl w:ilvl="5" w:tplc="0409000D" w:tentative="1">
      <w:start w:val="1"/>
      <w:numFmt w:val="bullet"/>
      <w:lvlText w:val=""/>
      <w:lvlJc w:val="left"/>
      <w:pPr>
        <w:ind w:left="2782" w:hanging="440"/>
      </w:pPr>
      <w:rPr>
        <w:rFonts w:ascii="Wingdings" w:hAnsi="Wingdings" w:hint="default"/>
      </w:rPr>
    </w:lvl>
    <w:lvl w:ilvl="6" w:tplc="04090001" w:tentative="1">
      <w:start w:val="1"/>
      <w:numFmt w:val="bullet"/>
      <w:lvlText w:val=""/>
      <w:lvlJc w:val="left"/>
      <w:pPr>
        <w:ind w:left="3222" w:hanging="440"/>
      </w:pPr>
      <w:rPr>
        <w:rFonts w:ascii="Wingdings" w:hAnsi="Wingdings" w:hint="default"/>
      </w:rPr>
    </w:lvl>
    <w:lvl w:ilvl="7" w:tplc="0409000B" w:tentative="1">
      <w:start w:val="1"/>
      <w:numFmt w:val="bullet"/>
      <w:lvlText w:val=""/>
      <w:lvlJc w:val="left"/>
      <w:pPr>
        <w:ind w:left="3662" w:hanging="440"/>
      </w:pPr>
      <w:rPr>
        <w:rFonts w:ascii="Wingdings" w:hAnsi="Wingdings" w:hint="default"/>
      </w:rPr>
    </w:lvl>
    <w:lvl w:ilvl="8" w:tplc="0409000D" w:tentative="1">
      <w:start w:val="1"/>
      <w:numFmt w:val="bullet"/>
      <w:lvlText w:val=""/>
      <w:lvlJc w:val="left"/>
      <w:pPr>
        <w:ind w:left="4102" w:hanging="440"/>
      </w:pPr>
      <w:rPr>
        <w:rFonts w:ascii="Wingdings" w:hAnsi="Wingdings" w:hint="default"/>
      </w:rPr>
    </w:lvl>
  </w:abstractNum>
  <w:abstractNum w:abstractNumId="6" w15:restartNumberingAfterBreak="0">
    <w:nsid w:val="199C3BB6"/>
    <w:multiLevelType w:val="hybridMultilevel"/>
    <w:tmpl w:val="FEBAB93C"/>
    <w:lvl w:ilvl="0" w:tplc="AADC657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9C310C9"/>
    <w:multiLevelType w:val="hybridMultilevel"/>
    <w:tmpl w:val="2086FA88"/>
    <w:lvl w:ilvl="0" w:tplc="D46851CA">
      <w:start w:val="1"/>
      <w:numFmt w:val="decimalFullWidth"/>
      <w:lvlText w:val="（%1）"/>
      <w:lvlJc w:val="left"/>
      <w:pPr>
        <w:ind w:left="420" w:hanging="420"/>
      </w:pPr>
      <w:rPr>
        <w:rFonts w:hint="default"/>
      </w:rPr>
    </w:lvl>
    <w:lvl w:ilvl="1" w:tplc="F4561448">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C1F0D3B"/>
    <w:multiLevelType w:val="hybridMultilevel"/>
    <w:tmpl w:val="389C2B60"/>
    <w:lvl w:ilvl="0" w:tplc="8C88A9CA">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56976BD"/>
    <w:multiLevelType w:val="hybridMultilevel"/>
    <w:tmpl w:val="BE86ABB8"/>
    <w:lvl w:ilvl="0" w:tplc="BF966194">
      <w:start w:val="1"/>
      <w:numFmt w:val="decimalEnclosedCircle"/>
      <w:lvlText w:val="%1"/>
      <w:lvlJc w:val="left"/>
      <w:pPr>
        <w:ind w:left="500" w:hanging="360"/>
      </w:pPr>
      <w:rPr>
        <w:rFonts w:hint="default"/>
      </w:rPr>
    </w:lvl>
    <w:lvl w:ilvl="1" w:tplc="04090017" w:tentative="1">
      <w:start w:val="1"/>
      <w:numFmt w:val="aiueoFullWidth"/>
      <w:lvlText w:val="(%2)"/>
      <w:lvlJc w:val="left"/>
      <w:pPr>
        <w:ind w:left="1020" w:hanging="440"/>
      </w:pPr>
    </w:lvl>
    <w:lvl w:ilvl="2" w:tplc="04090011" w:tentative="1">
      <w:start w:val="1"/>
      <w:numFmt w:val="decimalEnclosedCircle"/>
      <w:lvlText w:val="%3"/>
      <w:lvlJc w:val="left"/>
      <w:pPr>
        <w:ind w:left="1460" w:hanging="440"/>
      </w:pPr>
    </w:lvl>
    <w:lvl w:ilvl="3" w:tplc="0409000F" w:tentative="1">
      <w:start w:val="1"/>
      <w:numFmt w:val="decimal"/>
      <w:lvlText w:val="%4."/>
      <w:lvlJc w:val="left"/>
      <w:pPr>
        <w:ind w:left="1900" w:hanging="440"/>
      </w:pPr>
    </w:lvl>
    <w:lvl w:ilvl="4" w:tplc="04090017" w:tentative="1">
      <w:start w:val="1"/>
      <w:numFmt w:val="aiueoFullWidth"/>
      <w:lvlText w:val="(%5)"/>
      <w:lvlJc w:val="left"/>
      <w:pPr>
        <w:ind w:left="2340" w:hanging="440"/>
      </w:pPr>
    </w:lvl>
    <w:lvl w:ilvl="5" w:tplc="04090011" w:tentative="1">
      <w:start w:val="1"/>
      <w:numFmt w:val="decimalEnclosedCircle"/>
      <w:lvlText w:val="%6"/>
      <w:lvlJc w:val="left"/>
      <w:pPr>
        <w:ind w:left="2780" w:hanging="440"/>
      </w:pPr>
    </w:lvl>
    <w:lvl w:ilvl="6" w:tplc="0409000F" w:tentative="1">
      <w:start w:val="1"/>
      <w:numFmt w:val="decimal"/>
      <w:lvlText w:val="%7."/>
      <w:lvlJc w:val="left"/>
      <w:pPr>
        <w:ind w:left="3220" w:hanging="440"/>
      </w:pPr>
    </w:lvl>
    <w:lvl w:ilvl="7" w:tplc="04090017" w:tentative="1">
      <w:start w:val="1"/>
      <w:numFmt w:val="aiueoFullWidth"/>
      <w:lvlText w:val="(%8)"/>
      <w:lvlJc w:val="left"/>
      <w:pPr>
        <w:ind w:left="3660" w:hanging="440"/>
      </w:pPr>
    </w:lvl>
    <w:lvl w:ilvl="8" w:tplc="04090011" w:tentative="1">
      <w:start w:val="1"/>
      <w:numFmt w:val="decimalEnclosedCircle"/>
      <w:lvlText w:val="%9"/>
      <w:lvlJc w:val="left"/>
      <w:pPr>
        <w:ind w:left="4100" w:hanging="440"/>
      </w:pPr>
    </w:lvl>
  </w:abstractNum>
  <w:abstractNum w:abstractNumId="10" w15:restartNumberingAfterBreak="0">
    <w:nsid w:val="2FE1108E"/>
    <w:multiLevelType w:val="hybridMultilevel"/>
    <w:tmpl w:val="B2D42558"/>
    <w:lvl w:ilvl="0" w:tplc="3078E9A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3174655F"/>
    <w:multiLevelType w:val="hybridMultilevel"/>
    <w:tmpl w:val="5E28966E"/>
    <w:lvl w:ilvl="0" w:tplc="9F96E3A8">
      <w:start w:val="1"/>
      <w:numFmt w:val="bullet"/>
      <w:lvlText w:val="•"/>
      <w:lvlJc w:val="left"/>
      <w:pPr>
        <w:tabs>
          <w:tab w:val="num" w:pos="720"/>
        </w:tabs>
        <w:ind w:left="720" w:hanging="360"/>
      </w:pPr>
      <w:rPr>
        <w:rFonts w:ascii="Arial" w:hAnsi="Arial" w:hint="default"/>
      </w:rPr>
    </w:lvl>
    <w:lvl w:ilvl="1" w:tplc="610EC7B4" w:tentative="1">
      <w:start w:val="1"/>
      <w:numFmt w:val="bullet"/>
      <w:lvlText w:val="•"/>
      <w:lvlJc w:val="left"/>
      <w:pPr>
        <w:tabs>
          <w:tab w:val="num" w:pos="1440"/>
        </w:tabs>
        <w:ind w:left="1440" w:hanging="360"/>
      </w:pPr>
      <w:rPr>
        <w:rFonts w:ascii="Arial" w:hAnsi="Arial" w:hint="default"/>
      </w:rPr>
    </w:lvl>
    <w:lvl w:ilvl="2" w:tplc="E0EA015C" w:tentative="1">
      <w:start w:val="1"/>
      <w:numFmt w:val="bullet"/>
      <w:lvlText w:val="•"/>
      <w:lvlJc w:val="left"/>
      <w:pPr>
        <w:tabs>
          <w:tab w:val="num" w:pos="2160"/>
        </w:tabs>
        <w:ind w:left="2160" w:hanging="360"/>
      </w:pPr>
      <w:rPr>
        <w:rFonts w:ascii="Arial" w:hAnsi="Arial" w:hint="default"/>
      </w:rPr>
    </w:lvl>
    <w:lvl w:ilvl="3" w:tplc="A24021D6" w:tentative="1">
      <w:start w:val="1"/>
      <w:numFmt w:val="bullet"/>
      <w:lvlText w:val="•"/>
      <w:lvlJc w:val="left"/>
      <w:pPr>
        <w:tabs>
          <w:tab w:val="num" w:pos="2880"/>
        </w:tabs>
        <w:ind w:left="2880" w:hanging="360"/>
      </w:pPr>
      <w:rPr>
        <w:rFonts w:ascii="Arial" w:hAnsi="Arial" w:hint="default"/>
      </w:rPr>
    </w:lvl>
    <w:lvl w:ilvl="4" w:tplc="992CAE58" w:tentative="1">
      <w:start w:val="1"/>
      <w:numFmt w:val="bullet"/>
      <w:lvlText w:val="•"/>
      <w:lvlJc w:val="left"/>
      <w:pPr>
        <w:tabs>
          <w:tab w:val="num" w:pos="3600"/>
        </w:tabs>
        <w:ind w:left="3600" w:hanging="360"/>
      </w:pPr>
      <w:rPr>
        <w:rFonts w:ascii="Arial" w:hAnsi="Arial" w:hint="default"/>
      </w:rPr>
    </w:lvl>
    <w:lvl w:ilvl="5" w:tplc="E138A790" w:tentative="1">
      <w:start w:val="1"/>
      <w:numFmt w:val="bullet"/>
      <w:lvlText w:val="•"/>
      <w:lvlJc w:val="left"/>
      <w:pPr>
        <w:tabs>
          <w:tab w:val="num" w:pos="4320"/>
        </w:tabs>
        <w:ind w:left="4320" w:hanging="360"/>
      </w:pPr>
      <w:rPr>
        <w:rFonts w:ascii="Arial" w:hAnsi="Arial" w:hint="default"/>
      </w:rPr>
    </w:lvl>
    <w:lvl w:ilvl="6" w:tplc="CDB43232" w:tentative="1">
      <w:start w:val="1"/>
      <w:numFmt w:val="bullet"/>
      <w:lvlText w:val="•"/>
      <w:lvlJc w:val="left"/>
      <w:pPr>
        <w:tabs>
          <w:tab w:val="num" w:pos="5040"/>
        </w:tabs>
        <w:ind w:left="5040" w:hanging="360"/>
      </w:pPr>
      <w:rPr>
        <w:rFonts w:ascii="Arial" w:hAnsi="Arial" w:hint="default"/>
      </w:rPr>
    </w:lvl>
    <w:lvl w:ilvl="7" w:tplc="1B084974" w:tentative="1">
      <w:start w:val="1"/>
      <w:numFmt w:val="bullet"/>
      <w:lvlText w:val="•"/>
      <w:lvlJc w:val="left"/>
      <w:pPr>
        <w:tabs>
          <w:tab w:val="num" w:pos="5760"/>
        </w:tabs>
        <w:ind w:left="5760" w:hanging="360"/>
      </w:pPr>
      <w:rPr>
        <w:rFonts w:ascii="Arial" w:hAnsi="Arial" w:hint="default"/>
      </w:rPr>
    </w:lvl>
    <w:lvl w:ilvl="8" w:tplc="647EB7A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49A3C7C"/>
    <w:multiLevelType w:val="hybridMultilevel"/>
    <w:tmpl w:val="2DF69B0A"/>
    <w:lvl w:ilvl="0" w:tplc="7F30FA2E">
      <w:start w:val="1"/>
      <w:numFmt w:val="bullet"/>
      <w:lvlText w:val="○"/>
      <w:lvlJc w:val="left"/>
      <w:pPr>
        <w:ind w:left="858" w:hanging="420"/>
      </w:pPr>
      <w:rPr>
        <w:rFonts w:asciiTheme="minorEastAsia" w:eastAsiaTheme="minorEastAsia" w:hAnsiTheme="minorEastAsia" w:hint="eastAsia"/>
      </w:rPr>
    </w:lvl>
    <w:lvl w:ilvl="1" w:tplc="0409000B" w:tentative="1">
      <w:start w:val="1"/>
      <w:numFmt w:val="bullet"/>
      <w:lvlText w:val=""/>
      <w:lvlJc w:val="left"/>
      <w:pPr>
        <w:ind w:left="1278" w:hanging="420"/>
      </w:pPr>
      <w:rPr>
        <w:rFonts w:ascii="Wingdings" w:hAnsi="Wingdings" w:hint="default"/>
      </w:rPr>
    </w:lvl>
    <w:lvl w:ilvl="2" w:tplc="0409000D" w:tentative="1">
      <w:start w:val="1"/>
      <w:numFmt w:val="bullet"/>
      <w:lvlText w:val=""/>
      <w:lvlJc w:val="left"/>
      <w:pPr>
        <w:ind w:left="1698" w:hanging="420"/>
      </w:pPr>
      <w:rPr>
        <w:rFonts w:ascii="Wingdings" w:hAnsi="Wingdings" w:hint="default"/>
      </w:rPr>
    </w:lvl>
    <w:lvl w:ilvl="3" w:tplc="04090001" w:tentative="1">
      <w:start w:val="1"/>
      <w:numFmt w:val="bullet"/>
      <w:lvlText w:val=""/>
      <w:lvlJc w:val="left"/>
      <w:pPr>
        <w:ind w:left="2118" w:hanging="420"/>
      </w:pPr>
      <w:rPr>
        <w:rFonts w:ascii="Wingdings" w:hAnsi="Wingdings" w:hint="default"/>
      </w:rPr>
    </w:lvl>
    <w:lvl w:ilvl="4" w:tplc="0409000B" w:tentative="1">
      <w:start w:val="1"/>
      <w:numFmt w:val="bullet"/>
      <w:lvlText w:val=""/>
      <w:lvlJc w:val="left"/>
      <w:pPr>
        <w:ind w:left="2538" w:hanging="420"/>
      </w:pPr>
      <w:rPr>
        <w:rFonts w:ascii="Wingdings" w:hAnsi="Wingdings" w:hint="default"/>
      </w:rPr>
    </w:lvl>
    <w:lvl w:ilvl="5" w:tplc="0409000D" w:tentative="1">
      <w:start w:val="1"/>
      <w:numFmt w:val="bullet"/>
      <w:lvlText w:val=""/>
      <w:lvlJc w:val="left"/>
      <w:pPr>
        <w:ind w:left="2958" w:hanging="420"/>
      </w:pPr>
      <w:rPr>
        <w:rFonts w:ascii="Wingdings" w:hAnsi="Wingdings" w:hint="default"/>
      </w:rPr>
    </w:lvl>
    <w:lvl w:ilvl="6" w:tplc="04090001" w:tentative="1">
      <w:start w:val="1"/>
      <w:numFmt w:val="bullet"/>
      <w:lvlText w:val=""/>
      <w:lvlJc w:val="left"/>
      <w:pPr>
        <w:ind w:left="3378" w:hanging="420"/>
      </w:pPr>
      <w:rPr>
        <w:rFonts w:ascii="Wingdings" w:hAnsi="Wingdings" w:hint="default"/>
      </w:rPr>
    </w:lvl>
    <w:lvl w:ilvl="7" w:tplc="0409000B" w:tentative="1">
      <w:start w:val="1"/>
      <w:numFmt w:val="bullet"/>
      <w:lvlText w:val=""/>
      <w:lvlJc w:val="left"/>
      <w:pPr>
        <w:ind w:left="3798" w:hanging="420"/>
      </w:pPr>
      <w:rPr>
        <w:rFonts w:ascii="Wingdings" w:hAnsi="Wingdings" w:hint="default"/>
      </w:rPr>
    </w:lvl>
    <w:lvl w:ilvl="8" w:tplc="0409000D" w:tentative="1">
      <w:start w:val="1"/>
      <w:numFmt w:val="bullet"/>
      <w:lvlText w:val=""/>
      <w:lvlJc w:val="left"/>
      <w:pPr>
        <w:ind w:left="4218" w:hanging="420"/>
      </w:pPr>
      <w:rPr>
        <w:rFonts w:ascii="Wingdings" w:hAnsi="Wingdings" w:hint="default"/>
      </w:rPr>
    </w:lvl>
  </w:abstractNum>
  <w:abstractNum w:abstractNumId="13" w15:restartNumberingAfterBreak="0">
    <w:nsid w:val="37416572"/>
    <w:multiLevelType w:val="hybridMultilevel"/>
    <w:tmpl w:val="4F1693DE"/>
    <w:lvl w:ilvl="0" w:tplc="04090005">
      <w:start w:val="1"/>
      <w:numFmt w:val="bullet"/>
      <w:lvlText w:val=""/>
      <w:lvlJc w:val="left"/>
      <w:pPr>
        <w:ind w:left="641" w:hanging="420"/>
      </w:pPr>
      <w:rPr>
        <w:rFonts w:ascii="Wingdings" w:hAnsi="Wingdings" w:hint="default"/>
      </w:rPr>
    </w:lvl>
    <w:lvl w:ilvl="1" w:tplc="0409000B" w:tentative="1">
      <w:start w:val="1"/>
      <w:numFmt w:val="bullet"/>
      <w:lvlText w:val=""/>
      <w:lvlJc w:val="left"/>
      <w:pPr>
        <w:ind w:left="1061" w:hanging="420"/>
      </w:pPr>
      <w:rPr>
        <w:rFonts w:ascii="Wingdings" w:hAnsi="Wingdings" w:hint="default"/>
      </w:rPr>
    </w:lvl>
    <w:lvl w:ilvl="2" w:tplc="0409000D" w:tentative="1">
      <w:start w:val="1"/>
      <w:numFmt w:val="bullet"/>
      <w:lvlText w:val=""/>
      <w:lvlJc w:val="left"/>
      <w:pPr>
        <w:ind w:left="1481" w:hanging="420"/>
      </w:pPr>
      <w:rPr>
        <w:rFonts w:ascii="Wingdings" w:hAnsi="Wingdings" w:hint="default"/>
      </w:rPr>
    </w:lvl>
    <w:lvl w:ilvl="3" w:tplc="04090001" w:tentative="1">
      <w:start w:val="1"/>
      <w:numFmt w:val="bullet"/>
      <w:lvlText w:val=""/>
      <w:lvlJc w:val="left"/>
      <w:pPr>
        <w:ind w:left="1901" w:hanging="420"/>
      </w:pPr>
      <w:rPr>
        <w:rFonts w:ascii="Wingdings" w:hAnsi="Wingdings" w:hint="default"/>
      </w:rPr>
    </w:lvl>
    <w:lvl w:ilvl="4" w:tplc="0409000B" w:tentative="1">
      <w:start w:val="1"/>
      <w:numFmt w:val="bullet"/>
      <w:lvlText w:val=""/>
      <w:lvlJc w:val="left"/>
      <w:pPr>
        <w:ind w:left="2321" w:hanging="420"/>
      </w:pPr>
      <w:rPr>
        <w:rFonts w:ascii="Wingdings" w:hAnsi="Wingdings" w:hint="default"/>
      </w:rPr>
    </w:lvl>
    <w:lvl w:ilvl="5" w:tplc="0409000D" w:tentative="1">
      <w:start w:val="1"/>
      <w:numFmt w:val="bullet"/>
      <w:lvlText w:val=""/>
      <w:lvlJc w:val="left"/>
      <w:pPr>
        <w:ind w:left="2741" w:hanging="420"/>
      </w:pPr>
      <w:rPr>
        <w:rFonts w:ascii="Wingdings" w:hAnsi="Wingdings" w:hint="default"/>
      </w:rPr>
    </w:lvl>
    <w:lvl w:ilvl="6" w:tplc="04090001" w:tentative="1">
      <w:start w:val="1"/>
      <w:numFmt w:val="bullet"/>
      <w:lvlText w:val=""/>
      <w:lvlJc w:val="left"/>
      <w:pPr>
        <w:ind w:left="3161" w:hanging="420"/>
      </w:pPr>
      <w:rPr>
        <w:rFonts w:ascii="Wingdings" w:hAnsi="Wingdings" w:hint="default"/>
      </w:rPr>
    </w:lvl>
    <w:lvl w:ilvl="7" w:tplc="0409000B" w:tentative="1">
      <w:start w:val="1"/>
      <w:numFmt w:val="bullet"/>
      <w:lvlText w:val=""/>
      <w:lvlJc w:val="left"/>
      <w:pPr>
        <w:ind w:left="3581" w:hanging="420"/>
      </w:pPr>
      <w:rPr>
        <w:rFonts w:ascii="Wingdings" w:hAnsi="Wingdings" w:hint="default"/>
      </w:rPr>
    </w:lvl>
    <w:lvl w:ilvl="8" w:tplc="0409000D" w:tentative="1">
      <w:start w:val="1"/>
      <w:numFmt w:val="bullet"/>
      <w:lvlText w:val=""/>
      <w:lvlJc w:val="left"/>
      <w:pPr>
        <w:ind w:left="4001" w:hanging="420"/>
      </w:pPr>
      <w:rPr>
        <w:rFonts w:ascii="Wingdings" w:hAnsi="Wingdings" w:hint="default"/>
      </w:rPr>
    </w:lvl>
  </w:abstractNum>
  <w:abstractNum w:abstractNumId="14" w15:restartNumberingAfterBreak="0">
    <w:nsid w:val="42196FE2"/>
    <w:multiLevelType w:val="hybridMultilevel"/>
    <w:tmpl w:val="275EB488"/>
    <w:lvl w:ilvl="0" w:tplc="0409000B">
      <w:start w:val="1"/>
      <w:numFmt w:val="bullet"/>
      <w:lvlText w:val=""/>
      <w:lvlJc w:val="left"/>
      <w:pPr>
        <w:ind w:left="1080" w:hanging="420"/>
      </w:pPr>
      <w:rPr>
        <w:rFonts w:ascii="Wingdings" w:hAnsi="Wingdings" w:hint="default"/>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15" w15:restartNumberingAfterBreak="0">
    <w:nsid w:val="45D9606C"/>
    <w:multiLevelType w:val="hybridMultilevel"/>
    <w:tmpl w:val="9D881250"/>
    <w:lvl w:ilvl="0" w:tplc="3758A604">
      <w:start w:val="1"/>
      <w:numFmt w:val="bullet"/>
      <w:lvlText w:val=""/>
      <w:lvlJc w:val="left"/>
      <w:pPr>
        <w:ind w:left="724" w:hanging="440"/>
      </w:pPr>
      <w:rPr>
        <w:rFonts w:ascii="Wingdings" w:hAnsi="Wingdings" w:hint="default"/>
      </w:rPr>
    </w:lvl>
    <w:lvl w:ilvl="1" w:tplc="0409000B" w:tentative="1">
      <w:start w:val="1"/>
      <w:numFmt w:val="bullet"/>
      <w:lvlText w:val=""/>
      <w:lvlJc w:val="left"/>
      <w:pPr>
        <w:ind w:left="1164" w:hanging="440"/>
      </w:pPr>
      <w:rPr>
        <w:rFonts w:ascii="Wingdings" w:hAnsi="Wingdings" w:hint="default"/>
      </w:rPr>
    </w:lvl>
    <w:lvl w:ilvl="2" w:tplc="0409000D"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B" w:tentative="1">
      <w:start w:val="1"/>
      <w:numFmt w:val="bullet"/>
      <w:lvlText w:val=""/>
      <w:lvlJc w:val="left"/>
      <w:pPr>
        <w:ind w:left="2484" w:hanging="440"/>
      </w:pPr>
      <w:rPr>
        <w:rFonts w:ascii="Wingdings" w:hAnsi="Wingdings" w:hint="default"/>
      </w:rPr>
    </w:lvl>
    <w:lvl w:ilvl="5" w:tplc="0409000D"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B" w:tentative="1">
      <w:start w:val="1"/>
      <w:numFmt w:val="bullet"/>
      <w:lvlText w:val=""/>
      <w:lvlJc w:val="left"/>
      <w:pPr>
        <w:ind w:left="3804" w:hanging="440"/>
      </w:pPr>
      <w:rPr>
        <w:rFonts w:ascii="Wingdings" w:hAnsi="Wingdings" w:hint="default"/>
      </w:rPr>
    </w:lvl>
    <w:lvl w:ilvl="8" w:tplc="0409000D" w:tentative="1">
      <w:start w:val="1"/>
      <w:numFmt w:val="bullet"/>
      <w:lvlText w:val=""/>
      <w:lvlJc w:val="left"/>
      <w:pPr>
        <w:ind w:left="4244" w:hanging="440"/>
      </w:pPr>
      <w:rPr>
        <w:rFonts w:ascii="Wingdings" w:hAnsi="Wingdings" w:hint="default"/>
      </w:rPr>
    </w:lvl>
  </w:abstractNum>
  <w:abstractNum w:abstractNumId="16" w15:restartNumberingAfterBreak="0">
    <w:nsid w:val="47F5450E"/>
    <w:multiLevelType w:val="hybridMultilevel"/>
    <w:tmpl w:val="C1A670C8"/>
    <w:lvl w:ilvl="0" w:tplc="353EF16C">
      <w:start w:val="1"/>
      <w:numFmt w:val="bullet"/>
      <w:lvlText w:val="•"/>
      <w:lvlJc w:val="left"/>
      <w:pPr>
        <w:tabs>
          <w:tab w:val="num" w:pos="720"/>
        </w:tabs>
        <w:ind w:left="720" w:hanging="360"/>
      </w:pPr>
      <w:rPr>
        <w:rFonts w:ascii="Arial" w:hAnsi="Arial" w:hint="default"/>
      </w:rPr>
    </w:lvl>
    <w:lvl w:ilvl="1" w:tplc="53B83596" w:tentative="1">
      <w:start w:val="1"/>
      <w:numFmt w:val="bullet"/>
      <w:lvlText w:val="•"/>
      <w:lvlJc w:val="left"/>
      <w:pPr>
        <w:tabs>
          <w:tab w:val="num" w:pos="1440"/>
        </w:tabs>
        <w:ind w:left="1440" w:hanging="360"/>
      </w:pPr>
      <w:rPr>
        <w:rFonts w:ascii="Arial" w:hAnsi="Arial" w:hint="default"/>
      </w:rPr>
    </w:lvl>
    <w:lvl w:ilvl="2" w:tplc="2C46D776" w:tentative="1">
      <w:start w:val="1"/>
      <w:numFmt w:val="bullet"/>
      <w:lvlText w:val="•"/>
      <w:lvlJc w:val="left"/>
      <w:pPr>
        <w:tabs>
          <w:tab w:val="num" w:pos="2160"/>
        </w:tabs>
        <w:ind w:left="2160" w:hanging="360"/>
      </w:pPr>
      <w:rPr>
        <w:rFonts w:ascii="Arial" w:hAnsi="Arial" w:hint="default"/>
      </w:rPr>
    </w:lvl>
    <w:lvl w:ilvl="3" w:tplc="5754948A" w:tentative="1">
      <w:start w:val="1"/>
      <w:numFmt w:val="bullet"/>
      <w:lvlText w:val="•"/>
      <w:lvlJc w:val="left"/>
      <w:pPr>
        <w:tabs>
          <w:tab w:val="num" w:pos="2880"/>
        </w:tabs>
        <w:ind w:left="2880" w:hanging="360"/>
      </w:pPr>
      <w:rPr>
        <w:rFonts w:ascii="Arial" w:hAnsi="Arial" w:hint="default"/>
      </w:rPr>
    </w:lvl>
    <w:lvl w:ilvl="4" w:tplc="D9F636CE" w:tentative="1">
      <w:start w:val="1"/>
      <w:numFmt w:val="bullet"/>
      <w:lvlText w:val="•"/>
      <w:lvlJc w:val="left"/>
      <w:pPr>
        <w:tabs>
          <w:tab w:val="num" w:pos="3600"/>
        </w:tabs>
        <w:ind w:left="3600" w:hanging="360"/>
      </w:pPr>
      <w:rPr>
        <w:rFonts w:ascii="Arial" w:hAnsi="Arial" w:hint="default"/>
      </w:rPr>
    </w:lvl>
    <w:lvl w:ilvl="5" w:tplc="DA7AF6E4" w:tentative="1">
      <w:start w:val="1"/>
      <w:numFmt w:val="bullet"/>
      <w:lvlText w:val="•"/>
      <w:lvlJc w:val="left"/>
      <w:pPr>
        <w:tabs>
          <w:tab w:val="num" w:pos="4320"/>
        </w:tabs>
        <w:ind w:left="4320" w:hanging="360"/>
      </w:pPr>
      <w:rPr>
        <w:rFonts w:ascii="Arial" w:hAnsi="Arial" w:hint="default"/>
      </w:rPr>
    </w:lvl>
    <w:lvl w:ilvl="6" w:tplc="0CD21E2C" w:tentative="1">
      <w:start w:val="1"/>
      <w:numFmt w:val="bullet"/>
      <w:lvlText w:val="•"/>
      <w:lvlJc w:val="left"/>
      <w:pPr>
        <w:tabs>
          <w:tab w:val="num" w:pos="5040"/>
        </w:tabs>
        <w:ind w:left="5040" w:hanging="360"/>
      </w:pPr>
      <w:rPr>
        <w:rFonts w:ascii="Arial" w:hAnsi="Arial" w:hint="default"/>
      </w:rPr>
    </w:lvl>
    <w:lvl w:ilvl="7" w:tplc="0068D95E" w:tentative="1">
      <w:start w:val="1"/>
      <w:numFmt w:val="bullet"/>
      <w:lvlText w:val="•"/>
      <w:lvlJc w:val="left"/>
      <w:pPr>
        <w:tabs>
          <w:tab w:val="num" w:pos="5760"/>
        </w:tabs>
        <w:ind w:left="5760" w:hanging="360"/>
      </w:pPr>
      <w:rPr>
        <w:rFonts w:ascii="Arial" w:hAnsi="Arial" w:hint="default"/>
      </w:rPr>
    </w:lvl>
    <w:lvl w:ilvl="8" w:tplc="7C4012B8"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E6C45A1"/>
    <w:multiLevelType w:val="hybridMultilevel"/>
    <w:tmpl w:val="305E1128"/>
    <w:lvl w:ilvl="0" w:tplc="12907984">
      <w:start w:val="1"/>
      <w:numFmt w:val="decimalEnclosedCircle"/>
      <w:lvlText w:val="%1"/>
      <w:lvlJc w:val="left"/>
      <w:pPr>
        <w:ind w:left="600" w:hanging="360"/>
      </w:pPr>
      <w:rPr>
        <w:rFonts w:ascii="ＭＳ ゴシック" w:eastAsia="ＭＳ ゴシック" w:hAnsi="ＭＳ ゴシック"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8" w15:restartNumberingAfterBreak="0">
    <w:nsid w:val="53C15E37"/>
    <w:multiLevelType w:val="hybridMultilevel"/>
    <w:tmpl w:val="7DFA8030"/>
    <w:lvl w:ilvl="0" w:tplc="3758A604">
      <w:start w:val="1"/>
      <w:numFmt w:val="bullet"/>
      <w:lvlText w:val=""/>
      <w:lvlJc w:val="left"/>
      <w:pPr>
        <w:ind w:left="724" w:hanging="440"/>
      </w:pPr>
      <w:rPr>
        <w:rFonts w:ascii="Wingdings" w:hAnsi="Wingdings" w:hint="default"/>
      </w:rPr>
    </w:lvl>
    <w:lvl w:ilvl="1" w:tplc="0409000B" w:tentative="1">
      <w:start w:val="1"/>
      <w:numFmt w:val="bullet"/>
      <w:lvlText w:val=""/>
      <w:lvlJc w:val="left"/>
      <w:pPr>
        <w:ind w:left="1164" w:hanging="440"/>
      </w:pPr>
      <w:rPr>
        <w:rFonts w:ascii="Wingdings" w:hAnsi="Wingdings" w:hint="default"/>
      </w:rPr>
    </w:lvl>
    <w:lvl w:ilvl="2" w:tplc="0409000D"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B" w:tentative="1">
      <w:start w:val="1"/>
      <w:numFmt w:val="bullet"/>
      <w:lvlText w:val=""/>
      <w:lvlJc w:val="left"/>
      <w:pPr>
        <w:ind w:left="2484" w:hanging="440"/>
      </w:pPr>
      <w:rPr>
        <w:rFonts w:ascii="Wingdings" w:hAnsi="Wingdings" w:hint="default"/>
      </w:rPr>
    </w:lvl>
    <w:lvl w:ilvl="5" w:tplc="0409000D"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B" w:tentative="1">
      <w:start w:val="1"/>
      <w:numFmt w:val="bullet"/>
      <w:lvlText w:val=""/>
      <w:lvlJc w:val="left"/>
      <w:pPr>
        <w:ind w:left="3804" w:hanging="440"/>
      </w:pPr>
      <w:rPr>
        <w:rFonts w:ascii="Wingdings" w:hAnsi="Wingdings" w:hint="default"/>
      </w:rPr>
    </w:lvl>
    <w:lvl w:ilvl="8" w:tplc="0409000D" w:tentative="1">
      <w:start w:val="1"/>
      <w:numFmt w:val="bullet"/>
      <w:lvlText w:val=""/>
      <w:lvlJc w:val="left"/>
      <w:pPr>
        <w:ind w:left="4244" w:hanging="440"/>
      </w:pPr>
      <w:rPr>
        <w:rFonts w:ascii="Wingdings" w:hAnsi="Wingdings" w:hint="default"/>
      </w:rPr>
    </w:lvl>
  </w:abstractNum>
  <w:abstractNum w:abstractNumId="19" w15:restartNumberingAfterBreak="0">
    <w:nsid w:val="58AB7287"/>
    <w:multiLevelType w:val="hybridMultilevel"/>
    <w:tmpl w:val="08DEAF16"/>
    <w:lvl w:ilvl="0" w:tplc="3758A604">
      <w:start w:val="1"/>
      <w:numFmt w:val="bullet"/>
      <w:lvlText w:val=""/>
      <w:lvlJc w:val="left"/>
      <w:pPr>
        <w:ind w:left="724" w:hanging="440"/>
      </w:pPr>
      <w:rPr>
        <w:rFonts w:ascii="Wingdings" w:hAnsi="Wingdings" w:hint="default"/>
      </w:rPr>
    </w:lvl>
    <w:lvl w:ilvl="1" w:tplc="0409000B" w:tentative="1">
      <w:start w:val="1"/>
      <w:numFmt w:val="bullet"/>
      <w:lvlText w:val=""/>
      <w:lvlJc w:val="left"/>
      <w:pPr>
        <w:ind w:left="1022" w:hanging="440"/>
      </w:pPr>
      <w:rPr>
        <w:rFonts w:ascii="Wingdings" w:hAnsi="Wingdings" w:hint="default"/>
      </w:rPr>
    </w:lvl>
    <w:lvl w:ilvl="2" w:tplc="0409000D" w:tentative="1">
      <w:start w:val="1"/>
      <w:numFmt w:val="bullet"/>
      <w:lvlText w:val=""/>
      <w:lvlJc w:val="left"/>
      <w:pPr>
        <w:ind w:left="1462" w:hanging="440"/>
      </w:pPr>
      <w:rPr>
        <w:rFonts w:ascii="Wingdings" w:hAnsi="Wingdings" w:hint="default"/>
      </w:rPr>
    </w:lvl>
    <w:lvl w:ilvl="3" w:tplc="04090001" w:tentative="1">
      <w:start w:val="1"/>
      <w:numFmt w:val="bullet"/>
      <w:lvlText w:val=""/>
      <w:lvlJc w:val="left"/>
      <w:pPr>
        <w:ind w:left="1902" w:hanging="440"/>
      </w:pPr>
      <w:rPr>
        <w:rFonts w:ascii="Wingdings" w:hAnsi="Wingdings" w:hint="default"/>
      </w:rPr>
    </w:lvl>
    <w:lvl w:ilvl="4" w:tplc="0409000B" w:tentative="1">
      <w:start w:val="1"/>
      <w:numFmt w:val="bullet"/>
      <w:lvlText w:val=""/>
      <w:lvlJc w:val="left"/>
      <w:pPr>
        <w:ind w:left="2342" w:hanging="440"/>
      </w:pPr>
      <w:rPr>
        <w:rFonts w:ascii="Wingdings" w:hAnsi="Wingdings" w:hint="default"/>
      </w:rPr>
    </w:lvl>
    <w:lvl w:ilvl="5" w:tplc="0409000D" w:tentative="1">
      <w:start w:val="1"/>
      <w:numFmt w:val="bullet"/>
      <w:lvlText w:val=""/>
      <w:lvlJc w:val="left"/>
      <w:pPr>
        <w:ind w:left="2782" w:hanging="440"/>
      </w:pPr>
      <w:rPr>
        <w:rFonts w:ascii="Wingdings" w:hAnsi="Wingdings" w:hint="default"/>
      </w:rPr>
    </w:lvl>
    <w:lvl w:ilvl="6" w:tplc="04090001" w:tentative="1">
      <w:start w:val="1"/>
      <w:numFmt w:val="bullet"/>
      <w:lvlText w:val=""/>
      <w:lvlJc w:val="left"/>
      <w:pPr>
        <w:ind w:left="3222" w:hanging="440"/>
      </w:pPr>
      <w:rPr>
        <w:rFonts w:ascii="Wingdings" w:hAnsi="Wingdings" w:hint="default"/>
      </w:rPr>
    </w:lvl>
    <w:lvl w:ilvl="7" w:tplc="0409000B" w:tentative="1">
      <w:start w:val="1"/>
      <w:numFmt w:val="bullet"/>
      <w:lvlText w:val=""/>
      <w:lvlJc w:val="left"/>
      <w:pPr>
        <w:ind w:left="3662" w:hanging="440"/>
      </w:pPr>
      <w:rPr>
        <w:rFonts w:ascii="Wingdings" w:hAnsi="Wingdings" w:hint="default"/>
      </w:rPr>
    </w:lvl>
    <w:lvl w:ilvl="8" w:tplc="0409000D" w:tentative="1">
      <w:start w:val="1"/>
      <w:numFmt w:val="bullet"/>
      <w:lvlText w:val=""/>
      <w:lvlJc w:val="left"/>
      <w:pPr>
        <w:ind w:left="4102" w:hanging="440"/>
      </w:pPr>
      <w:rPr>
        <w:rFonts w:ascii="Wingdings" w:hAnsi="Wingdings" w:hint="default"/>
      </w:rPr>
    </w:lvl>
  </w:abstractNum>
  <w:abstractNum w:abstractNumId="20" w15:restartNumberingAfterBreak="0">
    <w:nsid w:val="59D461E9"/>
    <w:multiLevelType w:val="multilevel"/>
    <w:tmpl w:val="08645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322271"/>
    <w:multiLevelType w:val="hybridMultilevel"/>
    <w:tmpl w:val="A8B01730"/>
    <w:lvl w:ilvl="0" w:tplc="5C8E2DD4">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D972F13"/>
    <w:multiLevelType w:val="hybridMultilevel"/>
    <w:tmpl w:val="3F5AB308"/>
    <w:lvl w:ilvl="0" w:tplc="3758A604">
      <w:start w:val="1"/>
      <w:numFmt w:val="bullet"/>
      <w:lvlText w:val=""/>
      <w:lvlJc w:val="left"/>
      <w:pPr>
        <w:ind w:left="582" w:hanging="440"/>
      </w:pPr>
      <w:rPr>
        <w:rFonts w:ascii="Wingdings" w:hAnsi="Wingdings" w:hint="default"/>
      </w:rPr>
    </w:lvl>
    <w:lvl w:ilvl="1" w:tplc="0409000B" w:tentative="1">
      <w:start w:val="1"/>
      <w:numFmt w:val="bullet"/>
      <w:lvlText w:val=""/>
      <w:lvlJc w:val="left"/>
      <w:pPr>
        <w:ind w:left="1022" w:hanging="440"/>
      </w:pPr>
      <w:rPr>
        <w:rFonts w:ascii="Wingdings" w:hAnsi="Wingdings" w:hint="default"/>
      </w:rPr>
    </w:lvl>
    <w:lvl w:ilvl="2" w:tplc="0409000D" w:tentative="1">
      <w:start w:val="1"/>
      <w:numFmt w:val="bullet"/>
      <w:lvlText w:val=""/>
      <w:lvlJc w:val="left"/>
      <w:pPr>
        <w:ind w:left="1462" w:hanging="440"/>
      </w:pPr>
      <w:rPr>
        <w:rFonts w:ascii="Wingdings" w:hAnsi="Wingdings" w:hint="default"/>
      </w:rPr>
    </w:lvl>
    <w:lvl w:ilvl="3" w:tplc="04090001" w:tentative="1">
      <w:start w:val="1"/>
      <w:numFmt w:val="bullet"/>
      <w:lvlText w:val=""/>
      <w:lvlJc w:val="left"/>
      <w:pPr>
        <w:ind w:left="1902" w:hanging="440"/>
      </w:pPr>
      <w:rPr>
        <w:rFonts w:ascii="Wingdings" w:hAnsi="Wingdings" w:hint="default"/>
      </w:rPr>
    </w:lvl>
    <w:lvl w:ilvl="4" w:tplc="0409000B" w:tentative="1">
      <w:start w:val="1"/>
      <w:numFmt w:val="bullet"/>
      <w:lvlText w:val=""/>
      <w:lvlJc w:val="left"/>
      <w:pPr>
        <w:ind w:left="2342" w:hanging="440"/>
      </w:pPr>
      <w:rPr>
        <w:rFonts w:ascii="Wingdings" w:hAnsi="Wingdings" w:hint="default"/>
      </w:rPr>
    </w:lvl>
    <w:lvl w:ilvl="5" w:tplc="0409000D" w:tentative="1">
      <w:start w:val="1"/>
      <w:numFmt w:val="bullet"/>
      <w:lvlText w:val=""/>
      <w:lvlJc w:val="left"/>
      <w:pPr>
        <w:ind w:left="2782" w:hanging="440"/>
      </w:pPr>
      <w:rPr>
        <w:rFonts w:ascii="Wingdings" w:hAnsi="Wingdings" w:hint="default"/>
      </w:rPr>
    </w:lvl>
    <w:lvl w:ilvl="6" w:tplc="04090001" w:tentative="1">
      <w:start w:val="1"/>
      <w:numFmt w:val="bullet"/>
      <w:lvlText w:val=""/>
      <w:lvlJc w:val="left"/>
      <w:pPr>
        <w:ind w:left="3222" w:hanging="440"/>
      </w:pPr>
      <w:rPr>
        <w:rFonts w:ascii="Wingdings" w:hAnsi="Wingdings" w:hint="default"/>
      </w:rPr>
    </w:lvl>
    <w:lvl w:ilvl="7" w:tplc="0409000B" w:tentative="1">
      <w:start w:val="1"/>
      <w:numFmt w:val="bullet"/>
      <w:lvlText w:val=""/>
      <w:lvlJc w:val="left"/>
      <w:pPr>
        <w:ind w:left="3662" w:hanging="440"/>
      </w:pPr>
      <w:rPr>
        <w:rFonts w:ascii="Wingdings" w:hAnsi="Wingdings" w:hint="default"/>
      </w:rPr>
    </w:lvl>
    <w:lvl w:ilvl="8" w:tplc="0409000D" w:tentative="1">
      <w:start w:val="1"/>
      <w:numFmt w:val="bullet"/>
      <w:lvlText w:val=""/>
      <w:lvlJc w:val="left"/>
      <w:pPr>
        <w:ind w:left="4102" w:hanging="440"/>
      </w:pPr>
      <w:rPr>
        <w:rFonts w:ascii="Wingdings" w:hAnsi="Wingdings" w:hint="default"/>
      </w:rPr>
    </w:lvl>
  </w:abstractNum>
  <w:abstractNum w:abstractNumId="23" w15:restartNumberingAfterBreak="0">
    <w:nsid w:val="5E0E043F"/>
    <w:multiLevelType w:val="hybridMultilevel"/>
    <w:tmpl w:val="3454DCFA"/>
    <w:lvl w:ilvl="0" w:tplc="3758A604">
      <w:start w:val="1"/>
      <w:numFmt w:val="bullet"/>
      <w:lvlText w:val=""/>
      <w:lvlJc w:val="left"/>
      <w:pPr>
        <w:ind w:left="724" w:hanging="440"/>
      </w:pPr>
      <w:rPr>
        <w:rFonts w:ascii="Wingdings" w:hAnsi="Wingdings" w:hint="default"/>
      </w:rPr>
    </w:lvl>
    <w:lvl w:ilvl="1" w:tplc="0409000B" w:tentative="1">
      <w:start w:val="1"/>
      <w:numFmt w:val="bullet"/>
      <w:lvlText w:val=""/>
      <w:lvlJc w:val="left"/>
      <w:pPr>
        <w:ind w:left="1164" w:hanging="440"/>
      </w:pPr>
      <w:rPr>
        <w:rFonts w:ascii="Wingdings" w:hAnsi="Wingdings" w:hint="default"/>
      </w:rPr>
    </w:lvl>
    <w:lvl w:ilvl="2" w:tplc="0409000D"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B" w:tentative="1">
      <w:start w:val="1"/>
      <w:numFmt w:val="bullet"/>
      <w:lvlText w:val=""/>
      <w:lvlJc w:val="left"/>
      <w:pPr>
        <w:ind w:left="2484" w:hanging="440"/>
      </w:pPr>
      <w:rPr>
        <w:rFonts w:ascii="Wingdings" w:hAnsi="Wingdings" w:hint="default"/>
      </w:rPr>
    </w:lvl>
    <w:lvl w:ilvl="5" w:tplc="0409000D"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B" w:tentative="1">
      <w:start w:val="1"/>
      <w:numFmt w:val="bullet"/>
      <w:lvlText w:val=""/>
      <w:lvlJc w:val="left"/>
      <w:pPr>
        <w:ind w:left="3804" w:hanging="440"/>
      </w:pPr>
      <w:rPr>
        <w:rFonts w:ascii="Wingdings" w:hAnsi="Wingdings" w:hint="default"/>
      </w:rPr>
    </w:lvl>
    <w:lvl w:ilvl="8" w:tplc="0409000D" w:tentative="1">
      <w:start w:val="1"/>
      <w:numFmt w:val="bullet"/>
      <w:lvlText w:val=""/>
      <w:lvlJc w:val="left"/>
      <w:pPr>
        <w:ind w:left="4244" w:hanging="440"/>
      </w:pPr>
      <w:rPr>
        <w:rFonts w:ascii="Wingdings" w:hAnsi="Wingdings" w:hint="default"/>
      </w:rPr>
    </w:lvl>
  </w:abstractNum>
  <w:abstractNum w:abstractNumId="24" w15:restartNumberingAfterBreak="0">
    <w:nsid w:val="5F353A57"/>
    <w:multiLevelType w:val="hybridMultilevel"/>
    <w:tmpl w:val="D87C8912"/>
    <w:lvl w:ilvl="0" w:tplc="1DBCF976">
      <w:start w:val="1"/>
      <w:numFmt w:val="bullet"/>
      <w:lvlText w:val="•"/>
      <w:lvlJc w:val="left"/>
      <w:pPr>
        <w:tabs>
          <w:tab w:val="num" w:pos="720"/>
        </w:tabs>
        <w:ind w:left="720" w:hanging="360"/>
      </w:pPr>
      <w:rPr>
        <w:rFonts w:ascii="Arial" w:hAnsi="Arial" w:hint="default"/>
      </w:rPr>
    </w:lvl>
    <w:lvl w:ilvl="1" w:tplc="F0C2DCA0" w:tentative="1">
      <w:start w:val="1"/>
      <w:numFmt w:val="bullet"/>
      <w:lvlText w:val="•"/>
      <w:lvlJc w:val="left"/>
      <w:pPr>
        <w:tabs>
          <w:tab w:val="num" w:pos="1440"/>
        </w:tabs>
        <w:ind w:left="1440" w:hanging="360"/>
      </w:pPr>
      <w:rPr>
        <w:rFonts w:ascii="Arial" w:hAnsi="Arial" w:hint="default"/>
      </w:rPr>
    </w:lvl>
    <w:lvl w:ilvl="2" w:tplc="6356305E" w:tentative="1">
      <w:start w:val="1"/>
      <w:numFmt w:val="bullet"/>
      <w:lvlText w:val="•"/>
      <w:lvlJc w:val="left"/>
      <w:pPr>
        <w:tabs>
          <w:tab w:val="num" w:pos="2160"/>
        </w:tabs>
        <w:ind w:left="2160" w:hanging="360"/>
      </w:pPr>
      <w:rPr>
        <w:rFonts w:ascii="Arial" w:hAnsi="Arial" w:hint="default"/>
      </w:rPr>
    </w:lvl>
    <w:lvl w:ilvl="3" w:tplc="000407D6" w:tentative="1">
      <w:start w:val="1"/>
      <w:numFmt w:val="bullet"/>
      <w:lvlText w:val="•"/>
      <w:lvlJc w:val="left"/>
      <w:pPr>
        <w:tabs>
          <w:tab w:val="num" w:pos="2880"/>
        </w:tabs>
        <w:ind w:left="2880" w:hanging="360"/>
      </w:pPr>
      <w:rPr>
        <w:rFonts w:ascii="Arial" w:hAnsi="Arial" w:hint="default"/>
      </w:rPr>
    </w:lvl>
    <w:lvl w:ilvl="4" w:tplc="E14A7A92" w:tentative="1">
      <w:start w:val="1"/>
      <w:numFmt w:val="bullet"/>
      <w:lvlText w:val="•"/>
      <w:lvlJc w:val="left"/>
      <w:pPr>
        <w:tabs>
          <w:tab w:val="num" w:pos="3600"/>
        </w:tabs>
        <w:ind w:left="3600" w:hanging="360"/>
      </w:pPr>
      <w:rPr>
        <w:rFonts w:ascii="Arial" w:hAnsi="Arial" w:hint="default"/>
      </w:rPr>
    </w:lvl>
    <w:lvl w:ilvl="5" w:tplc="9A88D4B6" w:tentative="1">
      <w:start w:val="1"/>
      <w:numFmt w:val="bullet"/>
      <w:lvlText w:val="•"/>
      <w:lvlJc w:val="left"/>
      <w:pPr>
        <w:tabs>
          <w:tab w:val="num" w:pos="4320"/>
        </w:tabs>
        <w:ind w:left="4320" w:hanging="360"/>
      </w:pPr>
      <w:rPr>
        <w:rFonts w:ascii="Arial" w:hAnsi="Arial" w:hint="default"/>
      </w:rPr>
    </w:lvl>
    <w:lvl w:ilvl="6" w:tplc="EDD0F4C0" w:tentative="1">
      <w:start w:val="1"/>
      <w:numFmt w:val="bullet"/>
      <w:lvlText w:val="•"/>
      <w:lvlJc w:val="left"/>
      <w:pPr>
        <w:tabs>
          <w:tab w:val="num" w:pos="5040"/>
        </w:tabs>
        <w:ind w:left="5040" w:hanging="360"/>
      </w:pPr>
      <w:rPr>
        <w:rFonts w:ascii="Arial" w:hAnsi="Arial" w:hint="default"/>
      </w:rPr>
    </w:lvl>
    <w:lvl w:ilvl="7" w:tplc="1AEAD348" w:tentative="1">
      <w:start w:val="1"/>
      <w:numFmt w:val="bullet"/>
      <w:lvlText w:val="•"/>
      <w:lvlJc w:val="left"/>
      <w:pPr>
        <w:tabs>
          <w:tab w:val="num" w:pos="5760"/>
        </w:tabs>
        <w:ind w:left="5760" w:hanging="360"/>
      </w:pPr>
      <w:rPr>
        <w:rFonts w:ascii="Arial" w:hAnsi="Arial" w:hint="default"/>
      </w:rPr>
    </w:lvl>
    <w:lvl w:ilvl="8" w:tplc="258A89FE"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6B1607FA"/>
    <w:multiLevelType w:val="hybridMultilevel"/>
    <w:tmpl w:val="6A2A2F68"/>
    <w:lvl w:ilvl="0" w:tplc="7F30FA2E">
      <w:start w:val="1"/>
      <w:numFmt w:val="bullet"/>
      <w:lvlText w:val="○"/>
      <w:lvlJc w:val="left"/>
      <w:pPr>
        <w:ind w:left="420" w:hanging="420"/>
      </w:pPr>
      <w:rPr>
        <w:rFonts w:asciiTheme="minorEastAsia" w:eastAsiaTheme="minorEastAsia" w:hAnsiTheme="minorEastAsia"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6D77462B"/>
    <w:multiLevelType w:val="hybridMultilevel"/>
    <w:tmpl w:val="87AAFF9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77030C39"/>
    <w:multiLevelType w:val="hybridMultilevel"/>
    <w:tmpl w:val="2CF65F18"/>
    <w:lvl w:ilvl="0" w:tplc="71C4FC6E">
      <w:start w:val="1"/>
      <w:numFmt w:val="bullet"/>
      <w:lvlText w:val="•"/>
      <w:lvlJc w:val="left"/>
      <w:pPr>
        <w:tabs>
          <w:tab w:val="num" w:pos="720"/>
        </w:tabs>
        <w:ind w:left="720" w:hanging="360"/>
      </w:pPr>
      <w:rPr>
        <w:rFonts w:ascii="Arial" w:hAnsi="Arial" w:hint="default"/>
      </w:rPr>
    </w:lvl>
    <w:lvl w:ilvl="1" w:tplc="C396CCCC" w:tentative="1">
      <w:start w:val="1"/>
      <w:numFmt w:val="bullet"/>
      <w:lvlText w:val="•"/>
      <w:lvlJc w:val="left"/>
      <w:pPr>
        <w:tabs>
          <w:tab w:val="num" w:pos="1440"/>
        </w:tabs>
        <w:ind w:left="1440" w:hanging="360"/>
      </w:pPr>
      <w:rPr>
        <w:rFonts w:ascii="Arial" w:hAnsi="Arial" w:hint="default"/>
      </w:rPr>
    </w:lvl>
    <w:lvl w:ilvl="2" w:tplc="5CAE04D0" w:tentative="1">
      <w:start w:val="1"/>
      <w:numFmt w:val="bullet"/>
      <w:lvlText w:val="•"/>
      <w:lvlJc w:val="left"/>
      <w:pPr>
        <w:tabs>
          <w:tab w:val="num" w:pos="2160"/>
        </w:tabs>
        <w:ind w:left="2160" w:hanging="360"/>
      </w:pPr>
      <w:rPr>
        <w:rFonts w:ascii="Arial" w:hAnsi="Arial" w:hint="default"/>
      </w:rPr>
    </w:lvl>
    <w:lvl w:ilvl="3" w:tplc="03D2F31E" w:tentative="1">
      <w:start w:val="1"/>
      <w:numFmt w:val="bullet"/>
      <w:lvlText w:val="•"/>
      <w:lvlJc w:val="left"/>
      <w:pPr>
        <w:tabs>
          <w:tab w:val="num" w:pos="2880"/>
        </w:tabs>
        <w:ind w:left="2880" w:hanging="360"/>
      </w:pPr>
      <w:rPr>
        <w:rFonts w:ascii="Arial" w:hAnsi="Arial" w:hint="default"/>
      </w:rPr>
    </w:lvl>
    <w:lvl w:ilvl="4" w:tplc="84761CA8" w:tentative="1">
      <w:start w:val="1"/>
      <w:numFmt w:val="bullet"/>
      <w:lvlText w:val="•"/>
      <w:lvlJc w:val="left"/>
      <w:pPr>
        <w:tabs>
          <w:tab w:val="num" w:pos="3600"/>
        </w:tabs>
        <w:ind w:left="3600" w:hanging="360"/>
      </w:pPr>
      <w:rPr>
        <w:rFonts w:ascii="Arial" w:hAnsi="Arial" w:hint="default"/>
      </w:rPr>
    </w:lvl>
    <w:lvl w:ilvl="5" w:tplc="C4DE18AA" w:tentative="1">
      <w:start w:val="1"/>
      <w:numFmt w:val="bullet"/>
      <w:lvlText w:val="•"/>
      <w:lvlJc w:val="left"/>
      <w:pPr>
        <w:tabs>
          <w:tab w:val="num" w:pos="4320"/>
        </w:tabs>
        <w:ind w:left="4320" w:hanging="360"/>
      </w:pPr>
      <w:rPr>
        <w:rFonts w:ascii="Arial" w:hAnsi="Arial" w:hint="default"/>
      </w:rPr>
    </w:lvl>
    <w:lvl w:ilvl="6" w:tplc="8B1AFA8C" w:tentative="1">
      <w:start w:val="1"/>
      <w:numFmt w:val="bullet"/>
      <w:lvlText w:val="•"/>
      <w:lvlJc w:val="left"/>
      <w:pPr>
        <w:tabs>
          <w:tab w:val="num" w:pos="5040"/>
        </w:tabs>
        <w:ind w:left="5040" w:hanging="360"/>
      </w:pPr>
      <w:rPr>
        <w:rFonts w:ascii="Arial" w:hAnsi="Arial" w:hint="default"/>
      </w:rPr>
    </w:lvl>
    <w:lvl w:ilvl="7" w:tplc="91E8E9DE" w:tentative="1">
      <w:start w:val="1"/>
      <w:numFmt w:val="bullet"/>
      <w:lvlText w:val="•"/>
      <w:lvlJc w:val="left"/>
      <w:pPr>
        <w:tabs>
          <w:tab w:val="num" w:pos="5760"/>
        </w:tabs>
        <w:ind w:left="5760" w:hanging="360"/>
      </w:pPr>
      <w:rPr>
        <w:rFonts w:ascii="Arial" w:hAnsi="Arial" w:hint="default"/>
      </w:rPr>
    </w:lvl>
    <w:lvl w:ilvl="8" w:tplc="A2A8AC34"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77A41347"/>
    <w:multiLevelType w:val="hybridMultilevel"/>
    <w:tmpl w:val="B7BC503E"/>
    <w:lvl w:ilvl="0" w:tplc="7F30FA2E">
      <w:start w:val="1"/>
      <w:numFmt w:val="bullet"/>
      <w:lvlText w:val="○"/>
      <w:lvlJc w:val="left"/>
      <w:pPr>
        <w:ind w:left="1271" w:hanging="420"/>
      </w:pPr>
      <w:rPr>
        <w:rFonts w:asciiTheme="minorEastAsia" w:eastAsiaTheme="minorEastAsia" w:hAnsiTheme="minorEastAsia" w:hint="eastAsia"/>
      </w:rPr>
    </w:lvl>
    <w:lvl w:ilvl="1" w:tplc="0409000B" w:tentative="1">
      <w:start w:val="1"/>
      <w:numFmt w:val="bullet"/>
      <w:lvlText w:val=""/>
      <w:lvlJc w:val="left"/>
      <w:pPr>
        <w:ind w:left="1691" w:hanging="420"/>
      </w:pPr>
      <w:rPr>
        <w:rFonts w:ascii="Wingdings" w:hAnsi="Wingdings" w:hint="default"/>
      </w:rPr>
    </w:lvl>
    <w:lvl w:ilvl="2" w:tplc="0409000D" w:tentative="1">
      <w:start w:val="1"/>
      <w:numFmt w:val="bullet"/>
      <w:lvlText w:val=""/>
      <w:lvlJc w:val="left"/>
      <w:pPr>
        <w:ind w:left="2111" w:hanging="420"/>
      </w:pPr>
      <w:rPr>
        <w:rFonts w:ascii="Wingdings" w:hAnsi="Wingdings" w:hint="default"/>
      </w:rPr>
    </w:lvl>
    <w:lvl w:ilvl="3" w:tplc="04090001" w:tentative="1">
      <w:start w:val="1"/>
      <w:numFmt w:val="bullet"/>
      <w:lvlText w:val=""/>
      <w:lvlJc w:val="left"/>
      <w:pPr>
        <w:ind w:left="2531" w:hanging="420"/>
      </w:pPr>
      <w:rPr>
        <w:rFonts w:ascii="Wingdings" w:hAnsi="Wingdings" w:hint="default"/>
      </w:rPr>
    </w:lvl>
    <w:lvl w:ilvl="4" w:tplc="0409000B" w:tentative="1">
      <w:start w:val="1"/>
      <w:numFmt w:val="bullet"/>
      <w:lvlText w:val=""/>
      <w:lvlJc w:val="left"/>
      <w:pPr>
        <w:ind w:left="2951" w:hanging="420"/>
      </w:pPr>
      <w:rPr>
        <w:rFonts w:ascii="Wingdings" w:hAnsi="Wingdings" w:hint="default"/>
      </w:rPr>
    </w:lvl>
    <w:lvl w:ilvl="5" w:tplc="0409000D" w:tentative="1">
      <w:start w:val="1"/>
      <w:numFmt w:val="bullet"/>
      <w:lvlText w:val=""/>
      <w:lvlJc w:val="left"/>
      <w:pPr>
        <w:ind w:left="3371" w:hanging="420"/>
      </w:pPr>
      <w:rPr>
        <w:rFonts w:ascii="Wingdings" w:hAnsi="Wingdings" w:hint="default"/>
      </w:rPr>
    </w:lvl>
    <w:lvl w:ilvl="6" w:tplc="04090001" w:tentative="1">
      <w:start w:val="1"/>
      <w:numFmt w:val="bullet"/>
      <w:lvlText w:val=""/>
      <w:lvlJc w:val="left"/>
      <w:pPr>
        <w:ind w:left="3791" w:hanging="420"/>
      </w:pPr>
      <w:rPr>
        <w:rFonts w:ascii="Wingdings" w:hAnsi="Wingdings" w:hint="default"/>
      </w:rPr>
    </w:lvl>
    <w:lvl w:ilvl="7" w:tplc="0409000B" w:tentative="1">
      <w:start w:val="1"/>
      <w:numFmt w:val="bullet"/>
      <w:lvlText w:val=""/>
      <w:lvlJc w:val="left"/>
      <w:pPr>
        <w:ind w:left="4211" w:hanging="420"/>
      </w:pPr>
      <w:rPr>
        <w:rFonts w:ascii="Wingdings" w:hAnsi="Wingdings" w:hint="default"/>
      </w:rPr>
    </w:lvl>
    <w:lvl w:ilvl="8" w:tplc="0409000D" w:tentative="1">
      <w:start w:val="1"/>
      <w:numFmt w:val="bullet"/>
      <w:lvlText w:val=""/>
      <w:lvlJc w:val="left"/>
      <w:pPr>
        <w:ind w:left="4631" w:hanging="420"/>
      </w:pPr>
      <w:rPr>
        <w:rFonts w:ascii="Wingdings" w:hAnsi="Wingdings" w:hint="default"/>
      </w:rPr>
    </w:lvl>
  </w:abstractNum>
  <w:abstractNum w:abstractNumId="29" w15:restartNumberingAfterBreak="0">
    <w:nsid w:val="77F424C5"/>
    <w:multiLevelType w:val="hybridMultilevel"/>
    <w:tmpl w:val="C7DCC33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79F861FE"/>
    <w:multiLevelType w:val="hybridMultilevel"/>
    <w:tmpl w:val="61CC4F36"/>
    <w:lvl w:ilvl="0" w:tplc="259AF854">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7A0F74D8"/>
    <w:multiLevelType w:val="hybridMultilevel"/>
    <w:tmpl w:val="9FC824AA"/>
    <w:lvl w:ilvl="0" w:tplc="8B607C00">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2" w15:restartNumberingAfterBreak="0">
    <w:nsid w:val="7FD01C43"/>
    <w:multiLevelType w:val="hybridMultilevel"/>
    <w:tmpl w:val="D80253DA"/>
    <w:lvl w:ilvl="0" w:tplc="3758A604">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199971270">
    <w:abstractNumId w:val="17"/>
  </w:num>
  <w:num w:numId="2" w16cid:durableId="2117867974">
    <w:abstractNumId w:val="8"/>
  </w:num>
  <w:num w:numId="3" w16cid:durableId="881864826">
    <w:abstractNumId w:val="6"/>
  </w:num>
  <w:num w:numId="4" w16cid:durableId="1018047170">
    <w:abstractNumId w:val="30"/>
  </w:num>
  <w:num w:numId="5" w16cid:durableId="1826625774">
    <w:abstractNumId w:val="21"/>
  </w:num>
  <w:num w:numId="6" w16cid:durableId="416293258">
    <w:abstractNumId w:val="29"/>
  </w:num>
  <w:num w:numId="7" w16cid:durableId="1693459017">
    <w:abstractNumId w:val="14"/>
  </w:num>
  <w:num w:numId="8" w16cid:durableId="1848059524">
    <w:abstractNumId w:val="26"/>
  </w:num>
  <w:num w:numId="9" w16cid:durableId="536964032">
    <w:abstractNumId w:val="10"/>
  </w:num>
  <w:num w:numId="10" w16cid:durableId="1708988201">
    <w:abstractNumId w:val="28"/>
  </w:num>
  <w:num w:numId="11" w16cid:durableId="591553155">
    <w:abstractNumId w:val="4"/>
  </w:num>
  <w:num w:numId="12" w16cid:durableId="653534113">
    <w:abstractNumId w:val="12"/>
  </w:num>
  <w:num w:numId="13" w16cid:durableId="1065955819">
    <w:abstractNumId w:val="25"/>
  </w:num>
  <w:num w:numId="14" w16cid:durableId="292827218">
    <w:abstractNumId w:val="13"/>
  </w:num>
  <w:num w:numId="15" w16cid:durableId="1568763200">
    <w:abstractNumId w:val="23"/>
  </w:num>
  <w:num w:numId="16" w16cid:durableId="98839483">
    <w:abstractNumId w:val="15"/>
  </w:num>
  <w:num w:numId="17" w16cid:durableId="1791320503">
    <w:abstractNumId w:val="18"/>
  </w:num>
  <w:num w:numId="18" w16cid:durableId="840117675">
    <w:abstractNumId w:val="2"/>
  </w:num>
  <w:num w:numId="19" w16cid:durableId="954483173">
    <w:abstractNumId w:val="22"/>
  </w:num>
  <w:num w:numId="20" w16cid:durableId="76440701">
    <w:abstractNumId w:val="19"/>
  </w:num>
  <w:num w:numId="21" w16cid:durableId="783966642">
    <w:abstractNumId w:val="7"/>
  </w:num>
  <w:num w:numId="22" w16cid:durableId="1524250740">
    <w:abstractNumId w:val="32"/>
  </w:num>
  <w:num w:numId="23" w16cid:durableId="1096904561">
    <w:abstractNumId w:val="20"/>
  </w:num>
  <w:num w:numId="24" w16cid:durableId="1801340910">
    <w:abstractNumId w:val="5"/>
  </w:num>
  <w:num w:numId="25" w16cid:durableId="1277756436">
    <w:abstractNumId w:val="3"/>
  </w:num>
  <w:num w:numId="26" w16cid:durableId="387462407">
    <w:abstractNumId w:val="27"/>
  </w:num>
  <w:num w:numId="27" w16cid:durableId="435827105">
    <w:abstractNumId w:val="24"/>
  </w:num>
  <w:num w:numId="28" w16cid:durableId="1256160983">
    <w:abstractNumId w:val="0"/>
  </w:num>
  <w:num w:numId="29" w16cid:durableId="295796576">
    <w:abstractNumId w:val="11"/>
  </w:num>
  <w:num w:numId="30" w16cid:durableId="249241651">
    <w:abstractNumId w:val="16"/>
  </w:num>
  <w:num w:numId="31" w16cid:durableId="1881623929">
    <w:abstractNumId w:val="9"/>
  </w:num>
  <w:num w:numId="32" w16cid:durableId="1254167078">
    <w:abstractNumId w:val="31"/>
  </w:num>
  <w:num w:numId="33" w16cid:durableId="77752548">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517"/>
    <w:rsid w:val="00000079"/>
    <w:rsid w:val="000001E4"/>
    <w:rsid w:val="00000638"/>
    <w:rsid w:val="00001271"/>
    <w:rsid w:val="00001314"/>
    <w:rsid w:val="0000179A"/>
    <w:rsid w:val="00001B1E"/>
    <w:rsid w:val="00002834"/>
    <w:rsid w:val="00002E00"/>
    <w:rsid w:val="00003A38"/>
    <w:rsid w:val="00005692"/>
    <w:rsid w:val="00005A41"/>
    <w:rsid w:val="00005AB5"/>
    <w:rsid w:val="00007408"/>
    <w:rsid w:val="000110F2"/>
    <w:rsid w:val="000136CB"/>
    <w:rsid w:val="00013D85"/>
    <w:rsid w:val="000144BF"/>
    <w:rsid w:val="0001657A"/>
    <w:rsid w:val="00017214"/>
    <w:rsid w:val="000172C2"/>
    <w:rsid w:val="00017DBE"/>
    <w:rsid w:val="00023A49"/>
    <w:rsid w:val="00024209"/>
    <w:rsid w:val="00024821"/>
    <w:rsid w:val="00024B8C"/>
    <w:rsid w:val="00025E2D"/>
    <w:rsid w:val="000262DF"/>
    <w:rsid w:val="00030A19"/>
    <w:rsid w:val="00030D2D"/>
    <w:rsid w:val="00032359"/>
    <w:rsid w:val="00032B78"/>
    <w:rsid w:val="00033348"/>
    <w:rsid w:val="00034824"/>
    <w:rsid w:val="00035BAD"/>
    <w:rsid w:val="00035E76"/>
    <w:rsid w:val="00035F97"/>
    <w:rsid w:val="00036CB4"/>
    <w:rsid w:val="000373EB"/>
    <w:rsid w:val="00037670"/>
    <w:rsid w:val="000376EF"/>
    <w:rsid w:val="00040167"/>
    <w:rsid w:val="00040432"/>
    <w:rsid w:val="00040CA4"/>
    <w:rsid w:val="00040F57"/>
    <w:rsid w:val="000411E8"/>
    <w:rsid w:val="000419B7"/>
    <w:rsid w:val="0004254C"/>
    <w:rsid w:val="00043529"/>
    <w:rsid w:val="00043E97"/>
    <w:rsid w:val="00043FBB"/>
    <w:rsid w:val="0004451B"/>
    <w:rsid w:val="000450B2"/>
    <w:rsid w:val="0004618C"/>
    <w:rsid w:val="000471EB"/>
    <w:rsid w:val="00050225"/>
    <w:rsid w:val="00051963"/>
    <w:rsid w:val="00051BCC"/>
    <w:rsid w:val="00052604"/>
    <w:rsid w:val="00055E41"/>
    <w:rsid w:val="00057159"/>
    <w:rsid w:val="00057234"/>
    <w:rsid w:val="00057F50"/>
    <w:rsid w:val="00061657"/>
    <w:rsid w:val="00062159"/>
    <w:rsid w:val="000625D9"/>
    <w:rsid w:val="00062D4E"/>
    <w:rsid w:val="00062F79"/>
    <w:rsid w:val="00063A46"/>
    <w:rsid w:val="000643C1"/>
    <w:rsid w:val="00064B61"/>
    <w:rsid w:val="000656C8"/>
    <w:rsid w:val="000657E9"/>
    <w:rsid w:val="00065A50"/>
    <w:rsid w:val="00066913"/>
    <w:rsid w:val="000674F5"/>
    <w:rsid w:val="000700B8"/>
    <w:rsid w:val="000701C3"/>
    <w:rsid w:val="000717A0"/>
    <w:rsid w:val="00071CBF"/>
    <w:rsid w:val="000723B5"/>
    <w:rsid w:val="00072AFB"/>
    <w:rsid w:val="0007458A"/>
    <w:rsid w:val="000752B6"/>
    <w:rsid w:val="000755EF"/>
    <w:rsid w:val="00076436"/>
    <w:rsid w:val="000764FC"/>
    <w:rsid w:val="00076925"/>
    <w:rsid w:val="00076C63"/>
    <w:rsid w:val="000772D9"/>
    <w:rsid w:val="00077318"/>
    <w:rsid w:val="000811A5"/>
    <w:rsid w:val="00081545"/>
    <w:rsid w:val="00081685"/>
    <w:rsid w:val="00081D3A"/>
    <w:rsid w:val="00081D7F"/>
    <w:rsid w:val="00082782"/>
    <w:rsid w:val="00083860"/>
    <w:rsid w:val="00083AC2"/>
    <w:rsid w:val="0008473F"/>
    <w:rsid w:val="00086204"/>
    <w:rsid w:val="00086AC0"/>
    <w:rsid w:val="00087029"/>
    <w:rsid w:val="00087465"/>
    <w:rsid w:val="0008789D"/>
    <w:rsid w:val="00091C79"/>
    <w:rsid w:val="00092073"/>
    <w:rsid w:val="00092681"/>
    <w:rsid w:val="00092E38"/>
    <w:rsid w:val="000933DE"/>
    <w:rsid w:val="00093D10"/>
    <w:rsid w:val="00096204"/>
    <w:rsid w:val="00096373"/>
    <w:rsid w:val="00096A6A"/>
    <w:rsid w:val="00096C8C"/>
    <w:rsid w:val="000A0D63"/>
    <w:rsid w:val="000A181B"/>
    <w:rsid w:val="000A19E1"/>
    <w:rsid w:val="000A2244"/>
    <w:rsid w:val="000A2992"/>
    <w:rsid w:val="000A2A04"/>
    <w:rsid w:val="000A2DEE"/>
    <w:rsid w:val="000A39CB"/>
    <w:rsid w:val="000A3EAB"/>
    <w:rsid w:val="000A5CC7"/>
    <w:rsid w:val="000A5E05"/>
    <w:rsid w:val="000A7DC4"/>
    <w:rsid w:val="000B0CE0"/>
    <w:rsid w:val="000B108D"/>
    <w:rsid w:val="000B1346"/>
    <w:rsid w:val="000B2372"/>
    <w:rsid w:val="000B29F6"/>
    <w:rsid w:val="000B49CF"/>
    <w:rsid w:val="000B4AAE"/>
    <w:rsid w:val="000B4DD3"/>
    <w:rsid w:val="000B542E"/>
    <w:rsid w:val="000B54A7"/>
    <w:rsid w:val="000B5913"/>
    <w:rsid w:val="000B60EE"/>
    <w:rsid w:val="000B773C"/>
    <w:rsid w:val="000B7D86"/>
    <w:rsid w:val="000C0E06"/>
    <w:rsid w:val="000C1B6D"/>
    <w:rsid w:val="000C39AD"/>
    <w:rsid w:val="000C4942"/>
    <w:rsid w:val="000C4C68"/>
    <w:rsid w:val="000C66D2"/>
    <w:rsid w:val="000C6FFF"/>
    <w:rsid w:val="000C7CA9"/>
    <w:rsid w:val="000D10B2"/>
    <w:rsid w:val="000D2637"/>
    <w:rsid w:val="000D297D"/>
    <w:rsid w:val="000D2F24"/>
    <w:rsid w:val="000D3228"/>
    <w:rsid w:val="000D3B90"/>
    <w:rsid w:val="000D412C"/>
    <w:rsid w:val="000D60E4"/>
    <w:rsid w:val="000D6D74"/>
    <w:rsid w:val="000D7210"/>
    <w:rsid w:val="000D7F0E"/>
    <w:rsid w:val="000E05BC"/>
    <w:rsid w:val="000E090D"/>
    <w:rsid w:val="000E1FDA"/>
    <w:rsid w:val="000E3DF7"/>
    <w:rsid w:val="000E4088"/>
    <w:rsid w:val="000E49D8"/>
    <w:rsid w:val="000E5382"/>
    <w:rsid w:val="000E6D11"/>
    <w:rsid w:val="000E77C8"/>
    <w:rsid w:val="000F1F54"/>
    <w:rsid w:val="000F26A9"/>
    <w:rsid w:val="000F3A5F"/>
    <w:rsid w:val="000F3B70"/>
    <w:rsid w:val="000F443F"/>
    <w:rsid w:val="000F44E1"/>
    <w:rsid w:val="000F529E"/>
    <w:rsid w:val="000F7074"/>
    <w:rsid w:val="000F7828"/>
    <w:rsid w:val="000F7904"/>
    <w:rsid w:val="00100E64"/>
    <w:rsid w:val="00100EDB"/>
    <w:rsid w:val="00101606"/>
    <w:rsid w:val="00102162"/>
    <w:rsid w:val="00103DA2"/>
    <w:rsid w:val="001065B4"/>
    <w:rsid w:val="00106922"/>
    <w:rsid w:val="0010707A"/>
    <w:rsid w:val="00110590"/>
    <w:rsid w:val="00110886"/>
    <w:rsid w:val="00110D0F"/>
    <w:rsid w:val="00110E5C"/>
    <w:rsid w:val="00110F0B"/>
    <w:rsid w:val="001116BB"/>
    <w:rsid w:val="00113950"/>
    <w:rsid w:val="00113CF8"/>
    <w:rsid w:val="0011429E"/>
    <w:rsid w:val="00114E6F"/>
    <w:rsid w:val="00114FD1"/>
    <w:rsid w:val="00115502"/>
    <w:rsid w:val="00115E3B"/>
    <w:rsid w:val="00115FE3"/>
    <w:rsid w:val="00116131"/>
    <w:rsid w:val="00116A5E"/>
    <w:rsid w:val="001204BB"/>
    <w:rsid w:val="00120890"/>
    <w:rsid w:val="001232E2"/>
    <w:rsid w:val="00123704"/>
    <w:rsid w:val="00124730"/>
    <w:rsid w:val="00124836"/>
    <w:rsid w:val="00124B9A"/>
    <w:rsid w:val="001257E4"/>
    <w:rsid w:val="001261D0"/>
    <w:rsid w:val="0012677C"/>
    <w:rsid w:val="001268DA"/>
    <w:rsid w:val="00127835"/>
    <w:rsid w:val="001300D3"/>
    <w:rsid w:val="00130C33"/>
    <w:rsid w:val="00131740"/>
    <w:rsid w:val="0013242A"/>
    <w:rsid w:val="00132ECD"/>
    <w:rsid w:val="00133C12"/>
    <w:rsid w:val="00134632"/>
    <w:rsid w:val="001347A7"/>
    <w:rsid w:val="00134B72"/>
    <w:rsid w:val="00135FD5"/>
    <w:rsid w:val="00136362"/>
    <w:rsid w:val="0014088F"/>
    <w:rsid w:val="00140A10"/>
    <w:rsid w:val="00142021"/>
    <w:rsid w:val="001427BD"/>
    <w:rsid w:val="00144D60"/>
    <w:rsid w:val="00144F86"/>
    <w:rsid w:val="0014588A"/>
    <w:rsid w:val="00147056"/>
    <w:rsid w:val="00150C32"/>
    <w:rsid w:val="00151CDF"/>
    <w:rsid w:val="00152718"/>
    <w:rsid w:val="00152747"/>
    <w:rsid w:val="0015304D"/>
    <w:rsid w:val="001540AC"/>
    <w:rsid w:val="0015566F"/>
    <w:rsid w:val="00156277"/>
    <w:rsid w:val="00157CF8"/>
    <w:rsid w:val="001602CE"/>
    <w:rsid w:val="00160641"/>
    <w:rsid w:val="001609FA"/>
    <w:rsid w:val="001624B8"/>
    <w:rsid w:val="00162CE9"/>
    <w:rsid w:val="00162EFF"/>
    <w:rsid w:val="00163B8F"/>
    <w:rsid w:val="00163C70"/>
    <w:rsid w:val="0016436F"/>
    <w:rsid w:val="001655A7"/>
    <w:rsid w:val="00165CED"/>
    <w:rsid w:val="00166294"/>
    <w:rsid w:val="001664C6"/>
    <w:rsid w:val="001674ED"/>
    <w:rsid w:val="00167B34"/>
    <w:rsid w:val="00167EBC"/>
    <w:rsid w:val="0017023A"/>
    <w:rsid w:val="00171379"/>
    <w:rsid w:val="0017163C"/>
    <w:rsid w:val="00171F3F"/>
    <w:rsid w:val="00174112"/>
    <w:rsid w:val="00175E85"/>
    <w:rsid w:val="001760B8"/>
    <w:rsid w:val="00176176"/>
    <w:rsid w:val="001767B1"/>
    <w:rsid w:val="00176977"/>
    <w:rsid w:val="00176CF9"/>
    <w:rsid w:val="00176F32"/>
    <w:rsid w:val="00177817"/>
    <w:rsid w:val="00177F22"/>
    <w:rsid w:val="0018007B"/>
    <w:rsid w:val="0018124B"/>
    <w:rsid w:val="00181E59"/>
    <w:rsid w:val="001829DE"/>
    <w:rsid w:val="00182A8E"/>
    <w:rsid w:val="00183FB0"/>
    <w:rsid w:val="00184442"/>
    <w:rsid w:val="001853A7"/>
    <w:rsid w:val="00186795"/>
    <w:rsid w:val="00186D80"/>
    <w:rsid w:val="0018769A"/>
    <w:rsid w:val="00187B58"/>
    <w:rsid w:val="00187BAD"/>
    <w:rsid w:val="00190289"/>
    <w:rsid w:val="00192345"/>
    <w:rsid w:val="00193411"/>
    <w:rsid w:val="00193D95"/>
    <w:rsid w:val="001942BC"/>
    <w:rsid w:val="001947A0"/>
    <w:rsid w:val="001950FF"/>
    <w:rsid w:val="00195A86"/>
    <w:rsid w:val="00195CC5"/>
    <w:rsid w:val="00196146"/>
    <w:rsid w:val="001966CE"/>
    <w:rsid w:val="00197144"/>
    <w:rsid w:val="001A0765"/>
    <w:rsid w:val="001A0B1D"/>
    <w:rsid w:val="001A132A"/>
    <w:rsid w:val="001A1A22"/>
    <w:rsid w:val="001A1B8C"/>
    <w:rsid w:val="001A1DD5"/>
    <w:rsid w:val="001A2171"/>
    <w:rsid w:val="001A2F95"/>
    <w:rsid w:val="001A3CB6"/>
    <w:rsid w:val="001A4635"/>
    <w:rsid w:val="001A6E1F"/>
    <w:rsid w:val="001A730B"/>
    <w:rsid w:val="001A776C"/>
    <w:rsid w:val="001A7A62"/>
    <w:rsid w:val="001B127C"/>
    <w:rsid w:val="001B1BED"/>
    <w:rsid w:val="001B1D67"/>
    <w:rsid w:val="001B2384"/>
    <w:rsid w:val="001B4439"/>
    <w:rsid w:val="001B5A48"/>
    <w:rsid w:val="001B73D6"/>
    <w:rsid w:val="001C1190"/>
    <w:rsid w:val="001C49A2"/>
    <w:rsid w:val="001C63A9"/>
    <w:rsid w:val="001C6B35"/>
    <w:rsid w:val="001C6EC9"/>
    <w:rsid w:val="001C70F2"/>
    <w:rsid w:val="001C74BC"/>
    <w:rsid w:val="001C770A"/>
    <w:rsid w:val="001D2314"/>
    <w:rsid w:val="001D29AB"/>
    <w:rsid w:val="001D596E"/>
    <w:rsid w:val="001E0FE3"/>
    <w:rsid w:val="001E1299"/>
    <w:rsid w:val="001E13E8"/>
    <w:rsid w:val="001E143C"/>
    <w:rsid w:val="001E198F"/>
    <w:rsid w:val="001E1BB2"/>
    <w:rsid w:val="001E1C64"/>
    <w:rsid w:val="001E1C97"/>
    <w:rsid w:val="001E1E67"/>
    <w:rsid w:val="001E2AAD"/>
    <w:rsid w:val="001E314A"/>
    <w:rsid w:val="001E410A"/>
    <w:rsid w:val="001E4319"/>
    <w:rsid w:val="001E43D3"/>
    <w:rsid w:val="001E44A6"/>
    <w:rsid w:val="001E4B1D"/>
    <w:rsid w:val="001E4CB4"/>
    <w:rsid w:val="001E573C"/>
    <w:rsid w:val="001E61B6"/>
    <w:rsid w:val="001E6CE2"/>
    <w:rsid w:val="001E6F80"/>
    <w:rsid w:val="001E714A"/>
    <w:rsid w:val="001F2BF2"/>
    <w:rsid w:val="001F3331"/>
    <w:rsid w:val="001F3AF9"/>
    <w:rsid w:val="001F3BA8"/>
    <w:rsid w:val="001F6360"/>
    <w:rsid w:val="0020074E"/>
    <w:rsid w:val="002013FD"/>
    <w:rsid w:val="002018BB"/>
    <w:rsid w:val="00201B84"/>
    <w:rsid w:val="002034FC"/>
    <w:rsid w:val="00204EDC"/>
    <w:rsid w:val="00205229"/>
    <w:rsid w:val="002063C1"/>
    <w:rsid w:val="00207D6B"/>
    <w:rsid w:val="00210499"/>
    <w:rsid w:val="00211415"/>
    <w:rsid w:val="00211E29"/>
    <w:rsid w:val="00214BE3"/>
    <w:rsid w:val="00215A9C"/>
    <w:rsid w:val="00216C18"/>
    <w:rsid w:val="00220F7C"/>
    <w:rsid w:val="002226BE"/>
    <w:rsid w:val="00223556"/>
    <w:rsid w:val="00223F4F"/>
    <w:rsid w:val="00224EC6"/>
    <w:rsid w:val="002259DD"/>
    <w:rsid w:val="00227366"/>
    <w:rsid w:val="00227A45"/>
    <w:rsid w:val="00227B93"/>
    <w:rsid w:val="00230869"/>
    <w:rsid w:val="0023096A"/>
    <w:rsid w:val="00230F2F"/>
    <w:rsid w:val="002314E5"/>
    <w:rsid w:val="00232466"/>
    <w:rsid w:val="0023324E"/>
    <w:rsid w:val="00234383"/>
    <w:rsid w:val="00234560"/>
    <w:rsid w:val="0023586B"/>
    <w:rsid w:val="00236780"/>
    <w:rsid w:val="0024418A"/>
    <w:rsid w:val="00244980"/>
    <w:rsid w:val="00245EBC"/>
    <w:rsid w:val="00245FF1"/>
    <w:rsid w:val="00251DE0"/>
    <w:rsid w:val="00252C5C"/>
    <w:rsid w:val="00253A1F"/>
    <w:rsid w:val="00253EE5"/>
    <w:rsid w:val="00254810"/>
    <w:rsid w:val="00254C32"/>
    <w:rsid w:val="002553ED"/>
    <w:rsid w:val="00257763"/>
    <w:rsid w:val="0026033D"/>
    <w:rsid w:val="00260E66"/>
    <w:rsid w:val="00261FC2"/>
    <w:rsid w:val="0026225D"/>
    <w:rsid w:val="0026488D"/>
    <w:rsid w:val="00266933"/>
    <w:rsid w:val="00266CF8"/>
    <w:rsid w:val="00266E60"/>
    <w:rsid w:val="00267A59"/>
    <w:rsid w:val="00270FCA"/>
    <w:rsid w:val="00271839"/>
    <w:rsid w:val="00271A4E"/>
    <w:rsid w:val="00273632"/>
    <w:rsid w:val="00273917"/>
    <w:rsid w:val="002747D1"/>
    <w:rsid w:val="0027650F"/>
    <w:rsid w:val="002774CF"/>
    <w:rsid w:val="002778B2"/>
    <w:rsid w:val="00280180"/>
    <w:rsid w:val="00280718"/>
    <w:rsid w:val="00280E45"/>
    <w:rsid w:val="00281CBB"/>
    <w:rsid w:val="0028203F"/>
    <w:rsid w:val="00282747"/>
    <w:rsid w:val="00282FB5"/>
    <w:rsid w:val="002841B2"/>
    <w:rsid w:val="00284A5D"/>
    <w:rsid w:val="002850A3"/>
    <w:rsid w:val="00285E8F"/>
    <w:rsid w:val="00287B4B"/>
    <w:rsid w:val="00287F5B"/>
    <w:rsid w:val="002909C2"/>
    <w:rsid w:val="00291FCE"/>
    <w:rsid w:val="002924D9"/>
    <w:rsid w:val="0029256D"/>
    <w:rsid w:val="00294BB3"/>
    <w:rsid w:val="00294FB7"/>
    <w:rsid w:val="00295E01"/>
    <w:rsid w:val="002963B1"/>
    <w:rsid w:val="00296836"/>
    <w:rsid w:val="0029709B"/>
    <w:rsid w:val="00297267"/>
    <w:rsid w:val="00297928"/>
    <w:rsid w:val="00297EFE"/>
    <w:rsid w:val="002A045C"/>
    <w:rsid w:val="002A04E7"/>
    <w:rsid w:val="002A0597"/>
    <w:rsid w:val="002A05C3"/>
    <w:rsid w:val="002A1766"/>
    <w:rsid w:val="002A32E6"/>
    <w:rsid w:val="002A58FA"/>
    <w:rsid w:val="002A5EFB"/>
    <w:rsid w:val="002A6A01"/>
    <w:rsid w:val="002A7AD6"/>
    <w:rsid w:val="002B0903"/>
    <w:rsid w:val="002B169E"/>
    <w:rsid w:val="002B17D1"/>
    <w:rsid w:val="002B19C5"/>
    <w:rsid w:val="002B1D7F"/>
    <w:rsid w:val="002B505A"/>
    <w:rsid w:val="002B5616"/>
    <w:rsid w:val="002B5868"/>
    <w:rsid w:val="002B78C1"/>
    <w:rsid w:val="002C03BB"/>
    <w:rsid w:val="002C114D"/>
    <w:rsid w:val="002C1954"/>
    <w:rsid w:val="002C2BE6"/>
    <w:rsid w:val="002C2E7D"/>
    <w:rsid w:val="002C2F0D"/>
    <w:rsid w:val="002C3132"/>
    <w:rsid w:val="002C38B9"/>
    <w:rsid w:val="002C456E"/>
    <w:rsid w:val="002C4CCB"/>
    <w:rsid w:val="002C682F"/>
    <w:rsid w:val="002D0951"/>
    <w:rsid w:val="002D1580"/>
    <w:rsid w:val="002D18F9"/>
    <w:rsid w:val="002D3CEE"/>
    <w:rsid w:val="002D59F0"/>
    <w:rsid w:val="002E1131"/>
    <w:rsid w:val="002E1359"/>
    <w:rsid w:val="002E1973"/>
    <w:rsid w:val="002E273F"/>
    <w:rsid w:val="002E2BA4"/>
    <w:rsid w:val="002E3CA3"/>
    <w:rsid w:val="002E3ED5"/>
    <w:rsid w:val="002E4CA9"/>
    <w:rsid w:val="002E5F2C"/>
    <w:rsid w:val="002E6BB6"/>
    <w:rsid w:val="002E6F41"/>
    <w:rsid w:val="002F05AF"/>
    <w:rsid w:val="002F1161"/>
    <w:rsid w:val="002F19F6"/>
    <w:rsid w:val="002F1C6F"/>
    <w:rsid w:val="002F2815"/>
    <w:rsid w:val="002F2A67"/>
    <w:rsid w:val="002F300B"/>
    <w:rsid w:val="002F3505"/>
    <w:rsid w:val="002F38F1"/>
    <w:rsid w:val="002F4320"/>
    <w:rsid w:val="002F4643"/>
    <w:rsid w:val="002F4A85"/>
    <w:rsid w:val="002F4C69"/>
    <w:rsid w:val="002F5BED"/>
    <w:rsid w:val="002F5D0A"/>
    <w:rsid w:val="002F7817"/>
    <w:rsid w:val="002F7A2C"/>
    <w:rsid w:val="002F7FFA"/>
    <w:rsid w:val="00302204"/>
    <w:rsid w:val="00303B35"/>
    <w:rsid w:val="00303DE6"/>
    <w:rsid w:val="00303E68"/>
    <w:rsid w:val="0030441A"/>
    <w:rsid w:val="00306AB8"/>
    <w:rsid w:val="003078DD"/>
    <w:rsid w:val="003117DC"/>
    <w:rsid w:val="00312BC0"/>
    <w:rsid w:val="0031384F"/>
    <w:rsid w:val="00314394"/>
    <w:rsid w:val="00314E9C"/>
    <w:rsid w:val="00315072"/>
    <w:rsid w:val="00315FA4"/>
    <w:rsid w:val="00316C99"/>
    <w:rsid w:val="0031790F"/>
    <w:rsid w:val="003179FC"/>
    <w:rsid w:val="00317C83"/>
    <w:rsid w:val="00317D19"/>
    <w:rsid w:val="003205EF"/>
    <w:rsid w:val="003217EB"/>
    <w:rsid w:val="00321D27"/>
    <w:rsid w:val="00321D3A"/>
    <w:rsid w:val="0032459B"/>
    <w:rsid w:val="00324E67"/>
    <w:rsid w:val="00326741"/>
    <w:rsid w:val="00326A97"/>
    <w:rsid w:val="00327666"/>
    <w:rsid w:val="00330420"/>
    <w:rsid w:val="00331ACD"/>
    <w:rsid w:val="00331C7A"/>
    <w:rsid w:val="0033304B"/>
    <w:rsid w:val="0033309E"/>
    <w:rsid w:val="003332EF"/>
    <w:rsid w:val="00333548"/>
    <w:rsid w:val="00333584"/>
    <w:rsid w:val="0033416F"/>
    <w:rsid w:val="00334C78"/>
    <w:rsid w:val="00335486"/>
    <w:rsid w:val="00335B66"/>
    <w:rsid w:val="0033658A"/>
    <w:rsid w:val="00336F39"/>
    <w:rsid w:val="00337650"/>
    <w:rsid w:val="00337C4B"/>
    <w:rsid w:val="00340D0F"/>
    <w:rsid w:val="00340DF6"/>
    <w:rsid w:val="00343D8B"/>
    <w:rsid w:val="00345F81"/>
    <w:rsid w:val="00346944"/>
    <w:rsid w:val="00346D85"/>
    <w:rsid w:val="00346EB0"/>
    <w:rsid w:val="00347325"/>
    <w:rsid w:val="0034774A"/>
    <w:rsid w:val="00350185"/>
    <w:rsid w:val="003506B2"/>
    <w:rsid w:val="00351A11"/>
    <w:rsid w:val="00351CB8"/>
    <w:rsid w:val="00351F11"/>
    <w:rsid w:val="003522B2"/>
    <w:rsid w:val="003526EF"/>
    <w:rsid w:val="003526F0"/>
    <w:rsid w:val="003528D5"/>
    <w:rsid w:val="0035359D"/>
    <w:rsid w:val="00353BA9"/>
    <w:rsid w:val="00353FDC"/>
    <w:rsid w:val="003549F1"/>
    <w:rsid w:val="003554DA"/>
    <w:rsid w:val="00355BFC"/>
    <w:rsid w:val="00355DAF"/>
    <w:rsid w:val="00356C0B"/>
    <w:rsid w:val="00356FE0"/>
    <w:rsid w:val="0036049C"/>
    <w:rsid w:val="003605D2"/>
    <w:rsid w:val="00360CB7"/>
    <w:rsid w:val="00365E7E"/>
    <w:rsid w:val="00366E86"/>
    <w:rsid w:val="0036701F"/>
    <w:rsid w:val="003700B6"/>
    <w:rsid w:val="00371A31"/>
    <w:rsid w:val="0037262A"/>
    <w:rsid w:val="0037310B"/>
    <w:rsid w:val="0037350F"/>
    <w:rsid w:val="00374456"/>
    <w:rsid w:val="0037539E"/>
    <w:rsid w:val="00375E62"/>
    <w:rsid w:val="003771E3"/>
    <w:rsid w:val="00377625"/>
    <w:rsid w:val="00377ADC"/>
    <w:rsid w:val="00380757"/>
    <w:rsid w:val="003809C5"/>
    <w:rsid w:val="00382453"/>
    <w:rsid w:val="003828DC"/>
    <w:rsid w:val="0038349B"/>
    <w:rsid w:val="00384BD3"/>
    <w:rsid w:val="00384E1A"/>
    <w:rsid w:val="003872DD"/>
    <w:rsid w:val="00387D8D"/>
    <w:rsid w:val="00390A52"/>
    <w:rsid w:val="00390FA1"/>
    <w:rsid w:val="00391FC9"/>
    <w:rsid w:val="0039234A"/>
    <w:rsid w:val="00394DAB"/>
    <w:rsid w:val="0039523B"/>
    <w:rsid w:val="00395E13"/>
    <w:rsid w:val="00395F5D"/>
    <w:rsid w:val="0039639E"/>
    <w:rsid w:val="00396657"/>
    <w:rsid w:val="00396702"/>
    <w:rsid w:val="00396C58"/>
    <w:rsid w:val="00397FBF"/>
    <w:rsid w:val="003A1961"/>
    <w:rsid w:val="003A2633"/>
    <w:rsid w:val="003A33D2"/>
    <w:rsid w:val="003A349F"/>
    <w:rsid w:val="003A3924"/>
    <w:rsid w:val="003A45D1"/>
    <w:rsid w:val="003A4C29"/>
    <w:rsid w:val="003A5695"/>
    <w:rsid w:val="003A5954"/>
    <w:rsid w:val="003A59E4"/>
    <w:rsid w:val="003A6544"/>
    <w:rsid w:val="003B06AD"/>
    <w:rsid w:val="003B2031"/>
    <w:rsid w:val="003B214C"/>
    <w:rsid w:val="003B2B1A"/>
    <w:rsid w:val="003B3986"/>
    <w:rsid w:val="003B455F"/>
    <w:rsid w:val="003B46FE"/>
    <w:rsid w:val="003B5478"/>
    <w:rsid w:val="003B5724"/>
    <w:rsid w:val="003B73FF"/>
    <w:rsid w:val="003B7EA0"/>
    <w:rsid w:val="003C01AA"/>
    <w:rsid w:val="003C0976"/>
    <w:rsid w:val="003C0BAC"/>
    <w:rsid w:val="003C0E03"/>
    <w:rsid w:val="003C1602"/>
    <w:rsid w:val="003C1CEE"/>
    <w:rsid w:val="003C22DA"/>
    <w:rsid w:val="003C25BD"/>
    <w:rsid w:val="003C2DA6"/>
    <w:rsid w:val="003C3A7A"/>
    <w:rsid w:val="003C46C8"/>
    <w:rsid w:val="003C59F0"/>
    <w:rsid w:val="003C5B19"/>
    <w:rsid w:val="003C5C97"/>
    <w:rsid w:val="003C706A"/>
    <w:rsid w:val="003C72E3"/>
    <w:rsid w:val="003D2472"/>
    <w:rsid w:val="003D3256"/>
    <w:rsid w:val="003D4788"/>
    <w:rsid w:val="003D4D30"/>
    <w:rsid w:val="003D7BF3"/>
    <w:rsid w:val="003E1A3B"/>
    <w:rsid w:val="003E2380"/>
    <w:rsid w:val="003E24F9"/>
    <w:rsid w:val="003E389B"/>
    <w:rsid w:val="003E40EB"/>
    <w:rsid w:val="003E5283"/>
    <w:rsid w:val="003E5618"/>
    <w:rsid w:val="003E56BC"/>
    <w:rsid w:val="003E5D35"/>
    <w:rsid w:val="003E6244"/>
    <w:rsid w:val="003E70D4"/>
    <w:rsid w:val="003F0F0D"/>
    <w:rsid w:val="003F23FD"/>
    <w:rsid w:val="003F2A0A"/>
    <w:rsid w:val="003F2A63"/>
    <w:rsid w:val="003F3B4E"/>
    <w:rsid w:val="003F42B2"/>
    <w:rsid w:val="003F4EC2"/>
    <w:rsid w:val="003F50D0"/>
    <w:rsid w:val="003F56BB"/>
    <w:rsid w:val="003F6408"/>
    <w:rsid w:val="0040058C"/>
    <w:rsid w:val="004006BE"/>
    <w:rsid w:val="00400C47"/>
    <w:rsid w:val="00400EEF"/>
    <w:rsid w:val="00401496"/>
    <w:rsid w:val="00401638"/>
    <w:rsid w:val="004025CF"/>
    <w:rsid w:val="00402977"/>
    <w:rsid w:val="00402D3C"/>
    <w:rsid w:val="00403226"/>
    <w:rsid w:val="00403350"/>
    <w:rsid w:val="00404205"/>
    <w:rsid w:val="004048B7"/>
    <w:rsid w:val="00406FB3"/>
    <w:rsid w:val="0040705E"/>
    <w:rsid w:val="004073C8"/>
    <w:rsid w:val="00407BE0"/>
    <w:rsid w:val="00410B4D"/>
    <w:rsid w:val="00410CE3"/>
    <w:rsid w:val="00411175"/>
    <w:rsid w:val="00411853"/>
    <w:rsid w:val="00411FB7"/>
    <w:rsid w:val="00412A55"/>
    <w:rsid w:val="00413004"/>
    <w:rsid w:val="004150BA"/>
    <w:rsid w:val="004155FE"/>
    <w:rsid w:val="004167F1"/>
    <w:rsid w:val="00417717"/>
    <w:rsid w:val="00420CFC"/>
    <w:rsid w:val="00421320"/>
    <w:rsid w:val="004227A9"/>
    <w:rsid w:val="00422BBE"/>
    <w:rsid w:val="00424BD9"/>
    <w:rsid w:val="00425145"/>
    <w:rsid w:val="00425BB8"/>
    <w:rsid w:val="004263D1"/>
    <w:rsid w:val="00427BA2"/>
    <w:rsid w:val="0043018E"/>
    <w:rsid w:val="00431B18"/>
    <w:rsid w:val="00432316"/>
    <w:rsid w:val="004339B2"/>
    <w:rsid w:val="0043425B"/>
    <w:rsid w:val="00434C3A"/>
    <w:rsid w:val="00435179"/>
    <w:rsid w:val="00435D13"/>
    <w:rsid w:val="0043629F"/>
    <w:rsid w:val="004363A4"/>
    <w:rsid w:val="004372D4"/>
    <w:rsid w:val="0044077E"/>
    <w:rsid w:val="00440F84"/>
    <w:rsid w:val="00441535"/>
    <w:rsid w:val="00441BD4"/>
    <w:rsid w:val="004423A9"/>
    <w:rsid w:val="00442709"/>
    <w:rsid w:val="00442EE3"/>
    <w:rsid w:val="00442F02"/>
    <w:rsid w:val="00443719"/>
    <w:rsid w:val="00443AC6"/>
    <w:rsid w:val="00443CDE"/>
    <w:rsid w:val="00443F6E"/>
    <w:rsid w:val="00444417"/>
    <w:rsid w:val="0044551E"/>
    <w:rsid w:val="0044709E"/>
    <w:rsid w:val="004528E5"/>
    <w:rsid w:val="004535BB"/>
    <w:rsid w:val="00454F14"/>
    <w:rsid w:val="00454F44"/>
    <w:rsid w:val="004552E4"/>
    <w:rsid w:val="00455529"/>
    <w:rsid w:val="00456E2C"/>
    <w:rsid w:val="004575B7"/>
    <w:rsid w:val="004605E9"/>
    <w:rsid w:val="00462597"/>
    <w:rsid w:val="0046305C"/>
    <w:rsid w:val="00463BF5"/>
    <w:rsid w:val="00464778"/>
    <w:rsid w:val="00465CBF"/>
    <w:rsid w:val="004667B6"/>
    <w:rsid w:val="00466CB0"/>
    <w:rsid w:val="004675DD"/>
    <w:rsid w:val="004700D6"/>
    <w:rsid w:val="004706F1"/>
    <w:rsid w:val="00473C94"/>
    <w:rsid w:val="00475303"/>
    <w:rsid w:val="004766DF"/>
    <w:rsid w:val="00476E55"/>
    <w:rsid w:val="004772CF"/>
    <w:rsid w:val="004776B5"/>
    <w:rsid w:val="004806D3"/>
    <w:rsid w:val="00480F89"/>
    <w:rsid w:val="00482B0A"/>
    <w:rsid w:val="00483AF5"/>
    <w:rsid w:val="004840B8"/>
    <w:rsid w:val="00485805"/>
    <w:rsid w:val="004860AA"/>
    <w:rsid w:val="00486855"/>
    <w:rsid w:val="00486BB0"/>
    <w:rsid w:val="00487FE8"/>
    <w:rsid w:val="0049028E"/>
    <w:rsid w:val="004904D4"/>
    <w:rsid w:val="00491546"/>
    <w:rsid w:val="00491DBC"/>
    <w:rsid w:val="00491FB0"/>
    <w:rsid w:val="004923A6"/>
    <w:rsid w:val="00492437"/>
    <w:rsid w:val="004924F3"/>
    <w:rsid w:val="00492A71"/>
    <w:rsid w:val="00494261"/>
    <w:rsid w:val="00494695"/>
    <w:rsid w:val="0049497B"/>
    <w:rsid w:val="0049583C"/>
    <w:rsid w:val="00495AEC"/>
    <w:rsid w:val="00496E88"/>
    <w:rsid w:val="00497E89"/>
    <w:rsid w:val="004A0367"/>
    <w:rsid w:val="004A0B5F"/>
    <w:rsid w:val="004A0F05"/>
    <w:rsid w:val="004A14B5"/>
    <w:rsid w:val="004A2070"/>
    <w:rsid w:val="004A2312"/>
    <w:rsid w:val="004A267F"/>
    <w:rsid w:val="004A27C6"/>
    <w:rsid w:val="004A3244"/>
    <w:rsid w:val="004A3A74"/>
    <w:rsid w:val="004A477F"/>
    <w:rsid w:val="004A5778"/>
    <w:rsid w:val="004A7392"/>
    <w:rsid w:val="004B0677"/>
    <w:rsid w:val="004B0791"/>
    <w:rsid w:val="004B2814"/>
    <w:rsid w:val="004B30DE"/>
    <w:rsid w:val="004B38A7"/>
    <w:rsid w:val="004B4707"/>
    <w:rsid w:val="004B4AF6"/>
    <w:rsid w:val="004B4DCD"/>
    <w:rsid w:val="004B500C"/>
    <w:rsid w:val="004B5E20"/>
    <w:rsid w:val="004B5F22"/>
    <w:rsid w:val="004B6168"/>
    <w:rsid w:val="004B6181"/>
    <w:rsid w:val="004B639F"/>
    <w:rsid w:val="004B660F"/>
    <w:rsid w:val="004B79F2"/>
    <w:rsid w:val="004C0D9A"/>
    <w:rsid w:val="004C13C4"/>
    <w:rsid w:val="004C22ED"/>
    <w:rsid w:val="004C2561"/>
    <w:rsid w:val="004C276E"/>
    <w:rsid w:val="004C2D44"/>
    <w:rsid w:val="004C3D5D"/>
    <w:rsid w:val="004C6CB0"/>
    <w:rsid w:val="004D01E4"/>
    <w:rsid w:val="004D0F3B"/>
    <w:rsid w:val="004D28B8"/>
    <w:rsid w:val="004D29A9"/>
    <w:rsid w:val="004D29EE"/>
    <w:rsid w:val="004D36D1"/>
    <w:rsid w:val="004D5A88"/>
    <w:rsid w:val="004D624B"/>
    <w:rsid w:val="004D6929"/>
    <w:rsid w:val="004D791B"/>
    <w:rsid w:val="004D7C12"/>
    <w:rsid w:val="004E0A97"/>
    <w:rsid w:val="004E0E9A"/>
    <w:rsid w:val="004E13AD"/>
    <w:rsid w:val="004E2775"/>
    <w:rsid w:val="004E3D0D"/>
    <w:rsid w:val="004E41FB"/>
    <w:rsid w:val="004E43A4"/>
    <w:rsid w:val="004E55B4"/>
    <w:rsid w:val="004E56BA"/>
    <w:rsid w:val="004E6870"/>
    <w:rsid w:val="004F0DAE"/>
    <w:rsid w:val="004F0E83"/>
    <w:rsid w:val="004F11DF"/>
    <w:rsid w:val="004F1E79"/>
    <w:rsid w:val="004F26CF"/>
    <w:rsid w:val="004F3F48"/>
    <w:rsid w:val="004F4E45"/>
    <w:rsid w:val="004F66E5"/>
    <w:rsid w:val="004F6F7C"/>
    <w:rsid w:val="004F73F5"/>
    <w:rsid w:val="004F7687"/>
    <w:rsid w:val="0050039C"/>
    <w:rsid w:val="0050143D"/>
    <w:rsid w:val="00503B76"/>
    <w:rsid w:val="00505533"/>
    <w:rsid w:val="00505625"/>
    <w:rsid w:val="0050635F"/>
    <w:rsid w:val="005069D7"/>
    <w:rsid w:val="00506AF8"/>
    <w:rsid w:val="005115EE"/>
    <w:rsid w:val="00512D10"/>
    <w:rsid w:val="00512DE3"/>
    <w:rsid w:val="00513A2C"/>
    <w:rsid w:val="00513D80"/>
    <w:rsid w:val="0051425B"/>
    <w:rsid w:val="0051536C"/>
    <w:rsid w:val="00515C78"/>
    <w:rsid w:val="00517289"/>
    <w:rsid w:val="0051744B"/>
    <w:rsid w:val="00521D8B"/>
    <w:rsid w:val="00522AC6"/>
    <w:rsid w:val="00523860"/>
    <w:rsid w:val="005249EC"/>
    <w:rsid w:val="005256D8"/>
    <w:rsid w:val="00526326"/>
    <w:rsid w:val="00530ADF"/>
    <w:rsid w:val="00531E3C"/>
    <w:rsid w:val="00532ACF"/>
    <w:rsid w:val="00532BB6"/>
    <w:rsid w:val="00532DBD"/>
    <w:rsid w:val="00535AAA"/>
    <w:rsid w:val="00536048"/>
    <w:rsid w:val="0053642E"/>
    <w:rsid w:val="005365F0"/>
    <w:rsid w:val="00536EE8"/>
    <w:rsid w:val="00536F2D"/>
    <w:rsid w:val="00537431"/>
    <w:rsid w:val="00537514"/>
    <w:rsid w:val="00537F1B"/>
    <w:rsid w:val="00540715"/>
    <w:rsid w:val="00540AC3"/>
    <w:rsid w:val="00541191"/>
    <w:rsid w:val="005428BE"/>
    <w:rsid w:val="00545B11"/>
    <w:rsid w:val="00546601"/>
    <w:rsid w:val="005470B2"/>
    <w:rsid w:val="0054773F"/>
    <w:rsid w:val="00550DE4"/>
    <w:rsid w:val="00551607"/>
    <w:rsid w:val="0055216A"/>
    <w:rsid w:val="005521AE"/>
    <w:rsid w:val="00553574"/>
    <w:rsid w:val="00554216"/>
    <w:rsid w:val="00557D96"/>
    <w:rsid w:val="005612BA"/>
    <w:rsid w:val="005625B2"/>
    <w:rsid w:val="00562899"/>
    <w:rsid w:val="0056304A"/>
    <w:rsid w:val="00563293"/>
    <w:rsid w:val="0056339C"/>
    <w:rsid w:val="00563D8E"/>
    <w:rsid w:val="005657A9"/>
    <w:rsid w:val="00565F25"/>
    <w:rsid w:val="00566036"/>
    <w:rsid w:val="0056607F"/>
    <w:rsid w:val="00566622"/>
    <w:rsid w:val="00567420"/>
    <w:rsid w:val="00570A3E"/>
    <w:rsid w:val="00570FF5"/>
    <w:rsid w:val="00572698"/>
    <w:rsid w:val="00572A1E"/>
    <w:rsid w:val="0057354C"/>
    <w:rsid w:val="00574073"/>
    <w:rsid w:val="0057464D"/>
    <w:rsid w:val="00574677"/>
    <w:rsid w:val="00574788"/>
    <w:rsid w:val="0057508D"/>
    <w:rsid w:val="0057591F"/>
    <w:rsid w:val="00576284"/>
    <w:rsid w:val="00576661"/>
    <w:rsid w:val="005769D7"/>
    <w:rsid w:val="00580D16"/>
    <w:rsid w:val="00580E04"/>
    <w:rsid w:val="00581C37"/>
    <w:rsid w:val="00582E6E"/>
    <w:rsid w:val="00583146"/>
    <w:rsid w:val="0058369F"/>
    <w:rsid w:val="00583BF4"/>
    <w:rsid w:val="00584608"/>
    <w:rsid w:val="0058489C"/>
    <w:rsid w:val="00586DC5"/>
    <w:rsid w:val="00587476"/>
    <w:rsid w:val="00587A70"/>
    <w:rsid w:val="00587DED"/>
    <w:rsid w:val="005900EB"/>
    <w:rsid w:val="00590757"/>
    <w:rsid w:val="005913BA"/>
    <w:rsid w:val="005922DA"/>
    <w:rsid w:val="0059249E"/>
    <w:rsid w:val="00593828"/>
    <w:rsid w:val="00594105"/>
    <w:rsid w:val="00594325"/>
    <w:rsid w:val="00595658"/>
    <w:rsid w:val="0059573B"/>
    <w:rsid w:val="00595DEF"/>
    <w:rsid w:val="00597226"/>
    <w:rsid w:val="00597953"/>
    <w:rsid w:val="005A11A1"/>
    <w:rsid w:val="005A1703"/>
    <w:rsid w:val="005A1C85"/>
    <w:rsid w:val="005A2293"/>
    <w:rsid w:val="005A2673"/>
    <w:rsid w:val="005A2A47"/>
    <w:rsid w:val="005A3117"/>
    <w:rsid w:val="005A3123"/>
    <w:rsid w:val="005A3824"/>
    <w:rsid w:val="005A3A9C"/>
    <w:rsid w:val="005A413C"/>
    <w:rsid w:val="005A5D92"/>
    <w:rsid w:val="005A66E6"/>
    <w:rsid w:val="005A6B5A"/>
    <w:rsid w:val="005A6BC6"/>
    <w:rsid w:val="005B0306"/>
    <w:rsid w:val="005B17F9"/>
    <w:rsid w:val="005B311B"/>
    <w:rsid w:val="005B33EF"/>
    <w:rsid w:val="005B3460"/>
    <w:rsid w:val="005B4C99"/>
    <w:rsid w:val="005B6CE9"/>
    <w:rsid w:val="005B6F15"/>
    <w:rsid w:val="005B78A4"/>
    <w:rsid w:val="005C06BB"/>
    <w:rsid w:val="005C0B33"/>
    <w:rsid w:val="005C0FE4"/>
    <w:rsid w:val="005C150C"/>
    <w:rsid w:val="005C1E36"/>
    <w:rsid w:val="005C1EAB"/>
    <w:rsid w:val="005C2926"/>
    <w:rsid w:val="005C2B18"/>
    <w:rsid w:val="005C2C8B"/>
    <w:rsid w:val="005C2D7F"/>
    <w:rsid w:val="005C3AB9"/>
    <w:rsid w:val="005C3C25"/>
    <w:rsid w:val="005C3FA0"/>
    <w:rsid w:val="005C44CB"/>
    <w:rsid w:val="005C4785"/>
    <w:rsid w:val="005C5E92"/>
    <w:rsid w:val="005C5F93"/>
    <w:rsid w:val="005C64D8"/>
    <w:rsid w:val="005C7370"/>
    <w:rsid w:val="005C791D"/>
    <w:rsid w:val="005C7B2E"/>
    <w:rsid w:val="005C7EA5"/>
    <w:rsid w:val="005D0713"/>
    <w:rsid w:val="005D087C"/>
    <w:rsid w:val="005D0A90"/>
    <w:rsid w:val="005D136E"/>
    <w:rsid w:val="005D187F"/>
    <w:rsid w:val="005D2B4F"/>
    <w:rsid w:val="005D4627"/>
    <w:rsid w:val="005D47FC"/>
    <w:rsid w:val="005D5CD3"/>
    <w:rsid w:val="005D6984"/>
    <w:rsid w:val="005D6D3A"/>
    <w:rsid w:val="005D7335"/>
    <w:rsid w:val="005D77AE"/>
    <w:rsid w:val="005E0283"/>
    <w:rsid w:val="005E221C"/>
    <w:rsid w:val="005E33B7"/>
    <w:rsid w:val="005E4EC3"/>
    <w:rsid w:val="005E5144"/>
    <w:rsid w:val="005E532D"/>
    <w:rsid w:val="005E6404"/>
    <w:rsid w:val="005E6800"/>
    <w:rsid w:val="005E680B"/>
    <w:rsid w:val="005E75E1"/>
    <w:rsid w:val="005F057E"/>
    <w:rsid w:val="005F1B8E"/>
    <w:rsid w:val="005F1CD4"/>
    <w:rsid w:val="005F2980"/>
    <w:rsid w:val="005F2B39"/>
    <w:rsid w:val="005F3D7C"/>
    <w:rsid w:val="005F50EE"/>
    <w:rsid w:val="005F5D5F"/>
    <w:rsid w:val="005F68A2"/>
    <w:rsid w:val="005F7054"/>
    <w:rsid w:val="005F7078"/>
    <w:rsid w:val="005F76D5"/>
    <w:rsid w:val="006003B9"/>
    <w:rsid w:val="00600CD6"/>
    <w:rsid w:val="00601302"/>
    <w:rsid w:val="00602951"/>
    <w:rsid w:val="0060379E"/>
    <w:rsid w:val="006046C1"/>
    <w:rsid w:val="006057BC"/>
    <w:rsid w:val="00607FA4"/>
    <w:rsid w:val="006102F4"/>
    <w:rsid w:val="00610670"/>
    <w:rsid w:val="00610D07"/>
    <w:rsid w:val="006115C0"/>
    <w:rsid w:val="00611C04"/>
    <w:rsid w:val="00611E68"/>
    <w:rsid w:val="00611FCE"/>
    <w:rsid w:val="006124BC"/>
    <w:rsid w:val="006129C3"/>
    <w:rsid w:val="00612EE7"/>
    <w:rsid w:val="006136AA"/>
    <w:rsid w:val="0061609A"/>
    <w:rsid w:val="00616547"/>
    <w:rsid w:val="0061693A"/>
    <w:rsid w:val="006175BB"/>
    <w:rsid w:val="0062057D"/>
    <w:rsid w:val="006208A4"/>
    <w:rsid w:val="00621B0F"/>
    <w:rsid w:val="00621DF7"/>
    <w:rsid w:val="00621FA5"/>
    <w:rsid w:val="00622B10"/>
    <w:rsid w:val="00622B99"/>
    <w:rsid w:val="00622E59"/>
    <w:rsid w:val="00623423"/>
    <w:rsid w:val="00623FC5"/>
    <w:rsid w:val="006240C9"/>
    <w:rsid w:val="00624BC4"/>
    <w:rsid w:val="00626E85"/>
    <w:rsid w:val="006273B9"/>
    <w:rsid w:val="00627C6E"/>
    <w:rsid w:val="00631BB0"/>
    <w:rsid w:val="00631DDA"/>
    <w:rsid w:val="006327FB"/>
    <w:rsid w:val="00633DD6"/>
    <w:rsid w:val="00635FF0"/>
    <w:rsid w:val="006371B5"/>
    <w:rsid w:val="0063771D"/>
    <w:rsid w:val="00640C02"/>
    <w:rsid w:val="006426E5"/>
    <w:rsid w:val="00642ACB"/>
    <w:rsid w:val="006504BD"/>
    <w:rsid w:val="00650642"/>
    <w:rsid w:val="00650711"/>
    <w:rsid w:val="006510B8"/>
    <w:rsid w:val="00651446"/>
    <w:rsid w:val="006531DB"/>
    <w:rsid w:val="006614FE"/>
    <w:rsid w:val="0066224C"/>
    <w:rsid w:val="0066269A"/>
    <w:rsid w:val="00662C6F"/>
    <w:rsid w:val="00662D8F"/>
    <w:rsid w:val="00663D58"/>
    <w:rsid w:val="00664612"/>
    <w:rsid w:val="00664778"/>
    <w:rsid w:val="0066554D"/>
    <w:rsid w:val="00665A18"/>
    <w:rsid w:val="00665AB7"/>
    <w:rsid w:val="00667085"/>
    <w:rsid w:val="006728ED"/>
    <w:rsid w:val="006733D9"/>
    <w:rsid w:val="006750D4"/>
    <w:rsid w:val="00675B34"/>
    <w:rsid w:val="006771BD"/>
    <w:rsid w:val="00680F9C"/>
    <w:rsid w:val="00681AA1"/>
    <w:rsid w:val="0068238F"/>
    <w:rsid w:val="00682FFF"/>
    <w:rsid w:val="0068320B"/>
    <w:rsid w:val="00683368"/>
    <w:rsid w:val="00684663"/>
    <w:rsid w:val="00684A6B"/>
    <w:rsid w:val="006862C3"/>
    <w:rsid w:val="00687A74"/>
    <w:rsid w:val="00687E18"/>
    <w:rsid w:val="0069053C"/>
    <w:rsid w:val="00691259"/>
    <w:rsid w:val="006916E8"/>
    <w:rsid w:val="00691B69"/>
    <w:rsid w:val="006924DA"/>
    <w:rsid w:val="00692739"/>
    <w:rsid w:val="00693D2B"/>
    <w:rsid w:val="006955C0"/>
    <w:rsid w:val="00696AE1"/>
    <w:rsid w:val="00696C43"/>
    <w:rsid w:val="00696E4A"/>
    <w:rsid w:val="006A0049"/>
    <w:rsid w:val="006A124C"/>
    <w:rsid w:val="006A15F9"/>
    <w:rsid w:val="006A187F"/>
    <w:rsid w:val="006A244F"/>
    <w:rsid w:val="006A443E"/>
    <w:rsid w:val="006A5587"/>
    <w:rsid w:val="006A61F0"/>
    <w:rsid w:val="006A65B9"/>
    <w:rsid w:val="006A6E5D"/>
    <w:rsid w:val="006A71EE"/>
    <w:rsid w:val="006A7D61"/>
    <w:rsid w:val="006B0B49"/>
    <w:rsid w:val="006B0ED7"/>
    <w:rsid w:val="006B1075"/>
    <w:rsid w:val="006B16D7"/>
    <w:rsid w:val="006B2698"/>
    <w:rsid w:val="006B465D"/>
    <w:rsid w:val="006B4DD9"/>
    <w:rsid w:val="006B4F62"/>
    <w:rsid w:val="006B5C29"/>
    <w:rsid w:val="006B79EC"/>
    <w:rsid w:val="006B7E27"/>
    <w:rsid w:val="006C061D"/>
    <w:rsid w:val="006C0AB0"/>
    <w:rsid w:val="006C1F3B"/>
    <w:rsid w:val="006C209D"/>
    <w:rsid w:val="006C235E"/>
    <w:rsid w:val="006C2BCE"/>
    <w:rsid w:val="006C3FE1"/>
    <w:rsid w:val="006C419A"/>
    <w:rsid w:val="006C4519"/>
    <w:rsid w:val="006C52CF"/>
    <w:rsid w:val="006C56F3"/>
    <w:rsid w:val="006C574C"/>
    <w:rsid w:val="006C5E0B"/>
    <w:rsid w:val="006C6789"/>
    <w:rsid w:val="006C6903"/>
    <w:rsid w:val="006C75BD"/>
    <w:rsid w:val="006D023D"/>
    <w:rsid w:val="006D0567"/>
    <w:rsid w:val="006D1818"/>
    <w:rsid w:val="006D25CC"/>
    <w:rsid w:val="006D2BED"/>
    <w:rsid w:val="006D4D91"/>
    <w:rsid w:val="006D5461"/>
    <w:rsid w:val="006D60A2"/>
    <w:rsid w:val="006D648D"/>
    <w:rsid w:val="006D6829"/>
    <w:rsid w:val="006E036C"/>
    <w:rsid w:val="006E0664"/>
    <w:rsid w:val="006E0D15"/>
    <w:rsid w:val="006E0EA7"/>
    <w:rsid w:val="006E1C79"/>
    <w:rsid w:val="006E2DCC"/>
    <w:rsid w:val="006E3737"/>
    <w:rsid w:val="006E3891"/>
    <w:rsid w:val="006E40D5"/>
    <w:rsid w:val="006E50FB"/>
    <w:rsid w:val="006E6180"/>
    <w:rsid w:val="006E7522"/>
    <w:rsid w:val="006F1981"/>
    <w:rsid w:val="006F1CBD"/>
    <w:rsid w:val="006F2AD6"/>
    <w:rsid w:val="006F4D43"/>
    <w:rsid w:val="006F51CB"/>
    <w:rsid w:val="006F5AB5"/>
    <w:rsid w:val="006F5D83"/>
    <w:rsid w:val="007007A0"/>
    <w:rsid w:val="007008A8"/>
    <w:rsid w:val="00701511"/>
    <w:rsid w:val="0070357C"/>
    <w:rsid w:val="007043CB"/>
    <w:rsid w:val="00705230"/>
    <w:rsid w:val="0070587F"/>
    <w:rsid w:val="007062D8"/>
    <w:rsid w:val="0070708C"/>
    <w:rsid w:val="007072DF"/>
    <w:rsid w:val="0070793B"/>
    <w:rsid w:val="0071197C"/>
    <w:rsid w:val="00711B05"/>
    <w:rsid w:val="007131FE"/>
    <w:rsid w:val="00713867"/>
    <w:rsid w:val="00714711"/>
    <w:rsid w:val="007161CD"/>
    <w:rsid w:val="00716EC2"/>
    <w:rsid w:val="00717A7B"/>
    <w:rsid w:val="007201E5"/>
    <w:rsid w:val="0072076C"/>
    <w:rsid w:val="00720FBC"/>
    <w:rsid w:val="00721A18"/>
    <w:rsid w:val="00721C94"/>
    <w:rsid w:val="00722352"/>
    <w:rsid w:val="00722F7D"/>
    <w:rsid w:val="007234C7"/>
    <w:rsid w:val="0072475B"/>
    <w:rsid w:val="00726316"/>
    <w:rsid w:val="00726D0E"/>
    <w:rsid w:val="0072708D"/>
    <w:rsid w:val="007270B4"/>
    <w:rsid w:val="00730AE8"/>
    <w:rsid w:val="00731C34"/>
    <w:rsid w:val="00731CBC"/>
    <w:rsid w:val="00731D77"/>
    <w:rsid w:val="007338D6"/>
    <w:rsid w:val="00733C65"/>
    <w:rsid w:val="00734827"/>
    <w:rsid w:val="00734D4F"/>
    <w:rsid w:val="00736D41"/>
    <w:rsid w:val="007371C1"/>
    <w:rsid w:val="00737E16"/>
    <w:rsid w:val="0074129E"/>
    <w:rsid w:val="007429F3"/>
    <w:rsid w:val="007438E1"/>
    <w:rsid w:val="007439C4"/>
    <w:rsid w:val="007444B5"/>
    <w:rsid w:val="00745934"/>
    <w:rsid w:val="00746C6C"/>
    <w:rsid w:val="00746FFC"/>
    <w:rsid w:val="007471C3"/>
    <w:rsid w:val="00750D7F"/>
    <w:rsid w:val="00751283"/>
    <w:rsid w:val="00751861"/>
    <w:rsid w:val="00752364"/>
    <w:rsid w:val="007542DA"/>
    <w:rsid w:val="007548D1"/>
    <w:rsid w:val="00754CAB"/>
    <w:rsid w:val="0075743E"/>
    <w:rsid w:val="0076152A"/>
    <w:rsid w:val="00762423"/>
    <w:rsid w:val="00762D9D"/>
    <w:rsid w:val="0076345E"/>
    <w:rsid w:val="00763E4F"/>
    <w:rsid w:val="007666D8"/>
    <w:rsid w:val="00766DE0"/>
    <w:rsid w:val="00767FF2"/>
    <w:rsid w:val="007705B2"/>
    <w:rsid w:val="00770D0B"/>
    <w:rsid w:val="00770DF5"/>
    <w:rsid w:val="00771E7E"/>
    <w:rsid w:val="0077225A"/>
    <w:rsid w:val="00772F8E"/>
    <w:rsid w:val="007736AC"/>
    <w:rsid w:val="0077386F"/>
    <w:rsid w:val="007738CD"/>
    <w:rsid w:val="00775202"/>
    <w:rsid w:val="007754ED"/>
    <w:rsid w:val="007756F4"/>
    <w:rsid w:val="00775E84"/>
    <w:rsid w:val="00780C66"/>
    <w:rsid w:val="00782BA8"/>
    <w:rsid w:val="00782FF4"/>
    <w:rsid w:val="00783BC1"/>
    <w:rsid w:val="007846B8"/>
    <w:rsid w:val="00784ADB"/>
    <w:rsid w:val="00784D50"/>
    <w:rsid w:val="00785229"/>
    <w:rsid w:val="00785492"/>
    <w:rsid w:val="00787B9A"/>
    <w:rsid w:val="007904A1"/>
    <w:rsid w:val="00790BDC"/>
    <w:rsid w:val="0079222D"/>
    <w:rsid w:val="00792666"/>
    <w:rsid w:val="00793969"/>
    <w:rsid w:val="00794695"/>
    <w:rsid w:val="00795410"/>
    <w:rsid w:val="007954CD"/>
    <w:rsid w:val="007964B7"/>
    <w:rsid w:val="00796FC0"/>
    <w:rsid w:val="0079716D"/>
    <w:rsid w:val="007976BD"/>
    <w:rsid w:val="0079777F"/>
    <w:rsid w:val="0079779C"/>
    <w:rsid w:val="00797AF2"/>
    <w:rsid w:val="007A0A44"/>
    <w:rsid w:val="007A1185"/>
    <w:rsid w:val="007A2B44"/>
    <w:rsid w:val="007A4FB6"/>
    <w:rsid w:val="007A6759"/>
    <w:rsid w:val="007B0ADC"/>
    <w:rsid w:val="007B1DE2"/>
    <w:rsid w:val="007B1E2E"/>
    <w:rsid w:val="007B3274"/>
    <w:rsid w:val="007B5973"/>
    <w:rsid w:val="007B64FA"/>
    <w:rsid w:val="007B6872"/>
    <w:rsid w:val="007B6CBE"/>
    <w:rsid w:val="007B7461"/>
    <w:rsid w:val="007B78AD"/>
    <w:rsid w:val="007B7CDF"/>
    <w:rsid w:val="007C0106"/>
    <w:rsid w:val="007C1022"/>
    <w:rsid w:val="007C10F1"/>
    <w:rsid w:val="007C286C"/>
    <w:rsid w:val="007C2A43"/>
    <w:rsid w:val="007C3B89"/>
    <w:rsid w:val="007C3DA5"/>
    <w:rsid w:val="007C3F42"/>
    <w:rsid w:val="007C449F"/>
    <w:rsid w:val="007C49C8"/>
    <w:rsid w:val="007C7026"/>
    <w:rsid w:val="007C7204"/>
    <w:rsid w:val="007D10C2"/>
    <w:rsid w:val="007D1E45"/>
    <w:rsid w:val="007D3D30"/>
    <w:rsid w:val="007D4EDE"/>
    <w:rsid w:val="007D7042"/>
    <w:rsid w:val="007D7226"/>
    <w:rsid w:val="007D7AA6"/>
    <w:rsid w:val="007D7FAD"/>
    <w:rsid w:val="007E03B0"/>
    <w:rsid w:val="007E07C5"/>
    <w:rsid w:val="007E1266"/>
    <w:rsid w:val="007E1274"/>
    <w:rsid w:val="007E1444"/>
    <w:rsid w:val="007E1745"/>
    <w:rsid w:val="007E2F7E"/>
    <w:rsid w:val="007E3134"/>
    <w:rsid w:val="007E4285"/>
    <w:rsid w:val="007E42BB"/>
    <w:rsid w:val="007E6656"/>
    <w:rsid w:val="007E763D"/>
    <w:rsid w:val="007E7732"/>
    <w:rsid w:val="007E7BF3"/>
    <w:rsid w:val="007F0232"/>
    <w:rsid w:val="007F0404"/>
    <w:rsid w:val="007F1619"/>
    <w:rsid w:val="007F173C"/>
    <w:rsid w:val="007F1A24"/>
    <w:rsid w:val="007F1C01"/>
    <w:rsid w:val="007F1CE6"/>
    <w:rsid w:val="007F24DD"/>
    <w:rsid w:val="007F29C3"/>
    <w:rsid w:val="007F391F"/>
    <w:rsid w:val="007F48B0"/>
    <w:rsid w:val="007F4DF7"/>
    <w:rsid w:val="007F680A"/>
    <w:rsid w:val="008000BF"/>
    <w:rsid w:val="00800D9E"/>
    <w:rsid w:val="008012A9"/>
    <w:rsid w:val="00801861"/>
    <w:rsid w:val="00801881"/>
    <w:rsid w:val="0080411A"/>
    <w:rsid w:val="008060C2"/>
    <w:rsid w:val="0080720B"/>
    <w:rsid w:val="0081011A"/>
    <w:rsid w:val="00810426"/>
    <w:rsid w:val="00811112"/>
    <w:rsid w:val="008121E8"/>
    <w:rsid w:val="008126AE"/>
    <w:rsid w:val="00812A7E"/>
    <w:rsid w:val="00814C91"/>
    <w:rsid w:val="00815831"/>
    <w:rsid w:val="00817315"/>
    <w:rsid w:val="00817863"/>
    <w:rsid w:val="008203D5"/>
    <w:rsid w:val="00823A61"/>
    <w:rsid w:val="00823C44"/>
    <w:rsid w:val="00824A98"/>
    <w:rsid w:val="00825291"/>
    <w:rsid w:val="0082598C"/>
    <w:rsid w:val="008263F6"/>
    <w:rsid w:val="0082687D"/>
    <w:rsid w:val="00827EC0"/>
    <w:rsid w:val="00827F02"/>
    <w:rsid w:val="008300A1"/>
    <w:rsid w:val="00830596"/>
    <w:rsid w:val="008309D8"/>
    <w:rsid w:val="00831D66"/>
    <w:rsid w:val="00832115"/>
    <w:rsid w:val="00832910"/>
    <w:rsid w:val="0083481B"/>
    <w:rsid w:val="00834EC2"/>
    <w:rsid w:val="00835ADF"/>
    <w:rsid w:val="00835CB4"/>
    <w:rsid w:val="0083788C"/>
    <w:rsid w:val="008412BD"/>
    <w:rsid w:val="008429FE"/>
    <w:rsid w:val="008439E8"/>
    <w:rsid w:val="008441B8"/>
    <w:rsid w:val="008447F0"/>
    <w:rsid w:val="00844ACD"/>
    <w:rsid w:val="00844E7D"/>
    <w:rsid w:val="00845225"/>
    <w:rsid w:val="00845B83"/>
    <w:rsid w:val="00845DE8"/>
    <w:rsid w:val="00845F83"/>
    <w:rsid w:val="00846D4E"/>
    <w:rsid w:val="00847062"/>
    <w:rsid w:val="008472A7"/>
    <w:rsid w:val="0084734A"/>
    <w:rsid w:val="0084739C"/>
    <w:rsid w:val="00851653"/>
    <w:rsid w:val="00852E4E"/>
    <w:rsid w:val="008536B5"/>
    <w:rsid w:val="0085464C"/>
    <w:rsid w:val="00855827"/>
    <w:rsid w:val="00855BCE"/>
    <w:rsid w:val="008564D0"/>
    <w:rsid w:val="00856B16"/>
    <w:rsid w:val="0085706D"/>
    <w:rsid w:val="008578B9"/>
    <w:rsid w:val="00857B89"/>
    <w:rsid w:val="008609D6"/>
    <w:rsid w:val="00861CC5"/>
    <w:rsid w:val="00861E07"/>
    <w:rsid w:val="00862F73"/>
    <w:rsid w:val="008636FB"/>
    <w:rsid w:val="00863807"/>
    <w:rsid w:val="008640BB"/>
    <w:rsid w:val="00865B14"/>
    <w:rsid w:val="0086681F"/>
    <w:rsid w:val="00867253"/>
    <w:rsid w:val="00867672"/>
    <w:rsid w:val="00867A1F"/>
    <w:rsid w:val="0087005D"/>
    <w:rsid w:val="0087191A"/>
    <w:rsid w:val="00872762"/>
    <w:rsid w:val="00872A8F"/>
    <w:rsid w:val="00872E90"/>
    <w:rsid w:val="00873140"/>
    <w:rsid w:val="00873808"/>
    <w:rsid w:val="00874967"/>
    <w:rsid w:val="008756D3"/>
    <w:rsid w:val="00875F18"/>
    <w:rsid w:val="00875F98"/>
    <w:rsid w:val="0087655F"/>
    <w:rsid w:val="008768DE"/>
    <w:rsid w:val="00876AB4"/>
    <w:rsid w:val="008770DD"/>
    <w:rsid w:val="00877F5E"/>
    <w:rsid w:val="008806F9"/>
    <w:rsid w:val="0088160A"/>
    <w:rsid w:val="00881BE6"/>
    <w:rsid w:val="008820B5"/>
    <w:rsid w:val="00882B90"/>
    <w:rsid w:val="008834BC"/>
    <w:rsid w:val="008834D9"/>
    <w:rsid w:val="0088374D"/>
    <w:rsid w:val="008837F4"/>
    <w:rsid w:val="0088429C"/>
    <w:rsid w:val="008848E1"/>
    <w:rsid w:val="00885DD2"/>
    <w:rsid w:val="00886810"/>
    <w:rsid w:val="008872FF"/>
    <w:rsid w:val="00887EB0"/>
    <w:rsid w:val="00887EF6"/>
    <w:rsid w:val="00890498"/>
    <w:rsid w:val="008921D8"/>
    <w:rsid w:val="00892B30"/>
    <w:rsid w:val="00892DA4"/>
    <w:rsid w:val="008931FB"/>
    <w:rsid w:val="00893516"/>
    <w:rsid w:val="008937C7"/>
    <w:rsid w:val="00893A56"/>
    <w:rsid w:val="00893E8D"/>
    <w:rsid w:val="00893EA1"/>
    <w:rsid w:val="0089405E"/>
    <w:rsid w:val="00894FF6"/>
    <w:rsid w:val="00895510"/>
    <w:rsid w:val="00895B06"/>
    <w:rsid w:val="0089659C"/>
    <w:rsid w:val="008972E0"/>
    <w:rsid w:val="008974A6"/>
    <w:rsid w:val="008A1371"/>
    <w:rsid w:val="008A2A2A"/>
    <w:rsid w:val="008A3215"/>
    <w:rsid w:val="008A4F11"/>
    <w:rsid w:val="008A50B8"/>
    <w:rsid w:val="008A55D8"/>
    <w:rsid w:val="008A5821"/>
    <w:rsid w:val="008A58A3"/>
    <w:rsid w:val="008A59F1"/>
    <w:rsid w:val="008A6012"/>
    <w:rsid w:val="008A60CA"/>
    <w:rsid w:val="008A70FB"/>
    <w:rsid w:val="008A7394"/>
    <w:rsid w:val="008A7F7E"/>
    <w:rsid w:val="008B00BB"/>
    <w:rsid w:val="008B06D3"/>
    <w:rsid w:val="008B14C3"/>
    <w:rsid w:val="008B1E8D"/>
    <w:rsid w:val="008B3064"/>
    <w:rsid w:val="008B4212"/>
    <w:rsid w:val="008B445D"/>
    <w:rsid w:val="008B57D2"/>
    <w:rsid w:val="008B5C24"/>
    <w:rsid w:val="008B61EB"/>
    <w:rsid w:val="008B6416"/>
    <w:rsid w:val="008C0F30"/>
    <w:rsid w:val="008C2618"/>
    <w:rsid w:val="008C2B80"/>
    <w:rsid w:val="008C3996"/>
    <w:rsid w:val="008C3B3F"/>
    <w:rsid w:val="008C3C6F"/>
    <w:rsid w:val="008C4133"/>
    <w:rsid w:val="008C7605"/>
    <w:rsid w:val="008C785F"/>
    <w:rsid w:val="008C7DD0"/>
    <w:rsid w:val="008D1528"/>
    <w:rsid w:val="008D187A"/>
    <w:rsid w:val="008D2DD1"/>
    <w:rsid w:val="008D3F74"/>
    <w:rsid w:val="008D4050"/>
    <w:rsid w:val="008D59BB"/>
    <w:rsid w:val="008D7081"/>
    <w:rsid w:val="008D7752"/>
    <w:rsid w:val="008E0030"/>
    <w:rsid w:val="008E0CF7"/>
    <w:rsid w:val="008E1448"/>
    <w:rsid w:val="008E1833"/>
    <w:rsid w:val="008E1C49"/>
    <w:rsid w:val="008E2070"/>
    <w:rsid w:val="008E25DD"/>
    <w:rsid w:val="008E269E"/>
    <w:rsid w:val="008E357D"/>
    <w:rsid w:val="008E51E3"/>
    <w:rsid w:val="008E56C7"/>
    <w:rsid w:val="008E7006"/>
    <w:rsid w:val="008E7D1C"/>
    <w:rsid w:val="008F1548"/>
    <w:rsid w:val="008F1672"/>
    <w:rsid w:val="008F2146"/>
    <w:rsid w:val="008F275B"/>
    <w:rsid w:val="008F333E"/>
    <w:rsid w:val="008F4B24"/>
    <w:rsid w:val="008F4CE7"/>
    <w:rsid w:val="008F5020"/>
    <w:rsid w:val="008F5333"/>
    <w:rsid w:val="008F534D"/>
    <w:rsid w:val="008F6146"/>
    <w:rsid w:val="008F6328"/>
    <w:rsid w:val="008F66FD"/>
    <w:rsid w:val="008F6E35"/>
    <w:rsid w:val="008F701F"/>
    <w:rsid w:val="008F7162"/>
    <w:rsid w:val="008F7E16"/>
    <w:rsid w:val="00902252"/>
    <w:rsid w:val="00902710"/>
    <w:rsid w:val="00902741"/>
    <w:rsid w:val="00902A87"/>
    <w:rsid w:val="00903548"/>
    <w:rsid w:val="0090377D"/>
    <w:rsid w:val="009047F3"/>
    <w:rsid w:val="00906048"/>
    <w:rsid w:val="0090666C"/>
    <w:rsid w:val="00906E4A"/>
    <w:rsid w:val="00910CBA"/>
    <w:rsid w:val="00910CCE"/>
    <w:rsid w:val="00911A9E"/>
    <w:rsid w:val="00911AAA"/>
    <w:rsid w:val="0091294A"/>
    <w:rsid w:val="00912D08"/>
    <w:rsid w:val="009141D2"/>
    <w:rsid w:val="00914778"/>
    <w:rsid w:val="00916D66"/>
    <w:rsid w:val="00917770"/>
    <w:rsid w:val="00921948"/>
    <w:rsid w:val="009225F6"/>
    <w:rsid w:val="009236F5"/>
    <w:rsid w:val="00923BA2"/>
    <w:rsid w:val="0092424F"/>
    <w:rsid w:val="009256E4"/>
    <w:rsid w:val="0092663C"/>
    <w:rsid w:val="00927B30"/>
    <w:rsid w:val="00927C60"/>
    <w:rsid w:val="00930140"/>
    <w:rsid w:val="00930D38"/>
    <w:rsid w:val="009323C0"/>
    <w:rsid w:val="009328EA"/>
    <w:rsid w:val="00932F38"/>
    <w:rsid w:val="00933DC2"/>
    <w:rsid w:val="00934B4D"/>
    <w:rsid w:val="0093538F"/>
    <w:rsid w:val="00935675"/>
    <w:rsid w:val="00937DEC"/>
    <w:rsid w:val="009417E3"/>
    <w:rsid w:val="0094320A"/>
    <w:rsid w:val="00943A19"/>
    <w:rsid w:val="009441CC"/>
    <w:rsid w:val="00947282"/>
    <w:rsid w:val="0095189F"/>
    <w:rsid w:val="009520F0"/>
    <w:rsid w:val="0095277F"/>
    <w:rsid w:val="0095318B"/>
    <w:rsid w:val="00954733"/>
    <w:rsid w:val="0095719E"/>
    <w:rsid w:val="0096100F"/>
    <w:rsid w:val="00962031"/>
    <w:rsid w:val="009621E4"/>
    <w:rsid w:val="00965033"/>
    <w:rsid w:val="009650DA"/>
    <w:rsid w:val="00965B38"/>
    <w:rsid w:val="00970CAA"/>
    <w:rsid w:val="00972545"/>
    <w:rsid w:val="00972B77"/>
    <w:rsid w:val="009730CF"/>
    <w:rsid w:val="00973494"/>
    <w:rsid w:val="00973FD1"/>
    <w:rsid w:val="009747B4"/>
    <w:rsid w:val="00974A1F"/>
    <w:rsid w:val="00974D41"/>
    <w:rsid w:val="00975530"/>
    <w:rsid w:val="0097667C"/>
    <w:rsid w:val="009776F6"/>
    <w:rsid w:val="00977D1F"/>
    <w:rsid w:val="00982CE2"/>
    <w:rsid w:val="00984689"/>
    <w:rsid w:val="009869CD"/>
    <w:rsid w:val="009906B2"/>
    <w:rsid w:val="009906BF"/>
    <w:rsid w:val="0099080D"/>
    <w:rsid w:val="00990AB1"/>
    <w:rsid w:val="00991721"/>
    <w:rsid w:val="009917EA"/>
    <w:rsid w:val="009921D9"/>
    <w:rsid w:val="0099257E"/>
    <w:rsid w:val="0099274E"/>
    <w:rsid w:val="00993023"/>
    <w:rsid w:val="00993669"/>
    <w:rsid w:val="0099548E"/>
    <w:rsid w:val="00997E98"/>
    <w:rsid w:val="009A0366"/>
    <w:rsid w:val="009A1F95"/>
    <w:rsid w:val="009A2A73"/>
    <w:rsid w:val="009A40B2"/>
    <w:rsid w:val="009A4DD7"/>
    <w:rsid w:val="009A4E6F"/>
    <w:rsid w:val="009A4E88"/>
    <w:rsid w:val="009A5393"/>
    <w:rsid w:val="009B093E"/>
    <w:rsid w:val="009B1E16"/>
    <w:rsid w:val="009B2704"/>
    <w:rsid w:val="009B2FF0"/>
    <w:rsid w:val="009B438B"/>
    <w:rsid w:val="009B64BD"/>
    <w:rsid w:val="009B64E5"/>
    <w:rsid w:val="009C0816"/>
    <w:rsid w:val="009C1317"/>
    <w:rsid w:val="009C207F"/>
    <w:rsid w:val="009C22B6"/>
    <w:rsid w:val="009C2538"/>
    <w:rsid w:val="009C2760"/>
    <w:rsid w:val="009C33D5"/>
    <w:rsid w:val="009C3A31"/>
    <w:rsid w:val="009C6642"/>
    <w:rsid w:val="009D252B"/>
    <w:rsid w:val="009D2681"/>
    <w:rsid w:val="009D3703"/>
    <w:rsid w:val="009D3BD1"/>
    <w:rsid w:val="009D3DF8"/>
    <w:rsid w:val="009D4004"/>
    <w:rsid w:val="009D4404"/>
    <w:rsid w:val="009D4EE4"/>
    <w:rsid w:val="009D7701"/>
    <w:rsid w:val="009E089E"/>
    <w:rsid w:val="009E17CC"/>
    <w:rsid w:val="009E18D5"/>
    <w:rsid w:val="009E1E52"/>
    <w:rsid w:val="009E2358"/>
    <w:rsid w:val="009E4A9A"/>
    <w:rsid w:val="009E4BAB"/>
    <w:rsid w:val="009E5BD5"/>
    <w:rsid w:val="009E6945"/>
    <w:rsid w:val="009E6FC7"/>
    <w:rsid w:val="009E6FF5"/>
    <w:rsid w:val="009F1121"/>
    <w:rsid w:val="009F201B"/>
    <w:rsid w:val="009F3CF5"/>
    <w:rsid w:val="009F447A"/>
    <w:rsid w:val="009F48CE"/>
    <w:rsid w:val="009F51B6"/>
    <w:rsid w:val="009F5296"/>
    <w:rsid w:val="009F5B33"/>
    <w:rsid w:val="009F5E65"/>
    <w:rsid w:val="009F5F7F"/>
    <w:rsid w:val="009F67CB"/>
    <w:rsid w:val="009F78A5"/>
    <w:rsid w:val="00A00288"/>
    <w:rsid w:val="00A0202A"/>
    <w:rsid w:val="00A0218F"/>
    <w:rsid w:val="00A027EC"/>
    <w:rsid w:val="00A02B8A"/>
    <w:rsid w:val="00A03040"/>
    <w:rsid w:val="00A03C4C"/>
    <w:rsid w:val="00A03E27"/>
    <w:rsid w:val="00A041DE"/>
    <w:rsid w:val="00A05FAC"/>
    <w:rsid w:val="00A064DC"/>
    <w:rsid w:val="00A12795"/>
    <w:rsid w:val="00A12807"/>
    <w:rsid w:val="00A12B52"/>
    <w:rsid w:val="00A13110"/>
    <w:rsid w:val="00A1355B"/>
    <w:rsid w:val="00A13B1E"/>
    <w:rsid w:val="00A148DE"/>
    <w:rsid w:val="00A206C1"/>
    <w:rsid w:val="00A213CC"/>
    <w:rsid w:val="00A21853"/>
    <w:rsid w:val="00A21E1D"/>
    <w:rsid w:val="00A22074"/>
    <w:rsid w:val="00A22094"/>
    <w:rsid w:val="00A24E74"/>
    <w:rsid w:val="00A2614E"/>
    <w:rsid w:val="00A27A00"/>
    <w:rsid w:val="00A3002B"/>
    <w:rsid w:val="00A310FF"/>
    <w:rsid w:val="00A311F1"/>
    <w:rsid w:val="00A3171F"/>
    <w:rsid w:val="00A31809"/>
    <w:rsid w:val="00A31B84"/>
    <w:rsid w:val="00A31F6E"/>
    <w:rsid w:val="00A32C4E"/>
    <w:rsid w:val="00A32FF5"/>
    <w:rsid w:val="00A3474D"/>
    <w:rsid w:val="00A34915"/>
    <w:rsid w:val="00A35AEA"/>
    <w:rsid w:val="00A35B55"/>
    <w:rsid w:val="00A36B89"/>
    <w:rsid w:val="00A3780A"/>
    <w:rsid w:val="00A37CA2"/>
    <w:rsid w:val="00A41306"/>
    <w:rsid w:val="00A41517"/>
    <w:rsid w:val="00A416D8"/>
    <w:rsid w:val="00A41A71"/>
    <w:rsid w:val="00A43C89"/>
    <w:rsid w:val="00A474FB"/>
    <w:rsid w:val="00A4754C"/>
    <w:rsid w:val="00A47C4C"/>
    <w:rsid w:val="00A47CE2"/>
    <w:rsid w:val="00A47E96"/>
    <w:rsid w:val="00A50F0B"/>
    <w:rsid w:val="00A53C31"/>
    <w:rsid w:val="00A5487F"/>
    <w:rsid w:val="00A55F5F"/>
    <w:rsid w:val="00A568FC"/>
    <w:rsid w:val="00A569D7"/>
    <w:rsid w:val="00A5769D"/>
    <w:rsid w:val="00A6051E"/>
    <w:rsid w:val="00A60953"/>
    <w:rsid w:val="00A61A80"/>
    <w:rsid w:val="00A62250"/>
    <w:rsid w:val="00A6241F"/>
    <w:rsid w:val="00A638C8"/>
    <w:rsid w:val="00A63990"/>
    <w:rsid w:val="00A65820"/>
    <w:rsid w:val="00A66B77"/>
    <w:rsid w:val="00A67851"/>
    <w:rsid w:val="00A71CBF"/>
    <w:rsid w:val="00A72A1B"/>
    <w:rsid w:val="00A72F34"/>
    <w:rsid w:val="00A75BC6"/>
    <w:rsid w:val="00A77D94"/>
    <w:rsid w:val="00A8042B"/>
    <w:rsid w:val="00A8085C"/>
    <w:rsid w:val="00A81733"/>
    <w:rsid w:val="00A8188E"/>
    <w:rsid w:val="00A81E0A"/>
    <w:rsid w:val="00A81F15"/>
    <w:rsid w:val="00A821F9"/>
    <w:rsid w:val="00A82492"/>
    <w:rsid w:val="00A83417"/>
    <w:rsid w:val="00A84070"/>
    <w:rsid w:val="00A84450"/>
    <w:rsid w:val="00A84B1B"/>
    <w:rsid w:val="00A8542F"/>
    <w:rsid w:val="00A85B6B"/>
    <w:rsid w:val="00A86AAC"/>
    <w:rsid w:val="00A87330"/>
    <w:rsid w:val="00A87569"/>
    <w:rsid w:val="00A879C7"/>
    <w:rsid w:val="00A90D86"/>
    <w:rsid w:val="00A91136"/>
    <w:rsid w:val="00A926F1"/>
    <w:rsid w:val="00A93FB2"/>
    <w:rsid w:val="00A9566B"/>
    <w:rsid w:val="00A96937"/>
    <w:rsid w:val="00A97EB4"/>
    <w:rsid w:val="00AA0063"/>
    <w:rsid w:val="00AA00C9"/>
    <w:rsid w:val="00AA0233"/>
    <w:rsid w:val="00AA0597"/>
    <w:rsid w:val="00AA074D"/>
    <w:rsid w:val="00AA0938"/>
    <w:rsid w:val="00AA0C1D"/>
    <w:rsid w:val="00AA11A6"/>
    <w:rsid w:val="00AA16E1"/>
    <w:rsid w:val="00AA41B1"/>
    <w:rsid w:val="00AA5DC4"/>
    <w:rsid w:val="00AA7067"/>
    <w:rsid w:val="00AB1B8A"/>
    <w:rsid w:val="00AB1CF3"/>
    <w:rsid w:val="00AB3C4B"/>
    <w:rsid w:val="00AB3E08"/>
    <w:rsid w:val="00AB44F8"/>
    <w:rsid w:val="00AB6061"/>
    <w:rsid w:val="00AB7068"/>
    <w:rsid w:val="00AB7266"/>
    <w:rsid w:val="00AC114A"/>
    <w:rsid w:val="00AC20E8"/>
    <w:rsid w:val="00AC240F"/>
    <w:rsid w:val="00AC2450"/>
    <w:rsid w:val="00AC2BDB"/>
    <w:rsid w:val="00AC31AA"/>
    <w:rsid w:val="00AC4622"/>
    <w:rsid w:val="00AC4D0E"/>
    <w:rsid w:val="00AC6495"/>
    <w:rsid w:val="00AC7390"/>
    <w:rsid w:val="00AC77E4"/>
    <w:rsid w:val="00AD0D16"/>
    <w:rsid w:val="00AD1251"/>
    <w:rsid w:val="00AD1879"/>
    <w:rsid w:val="00AD414D"/>
    <w:rsid w:val="00AD5952"/>
    <w:rsid w:val="00AD5997"/>
    <w:rsid w:val="00AD637F"/>
    <w:rsid w:val="00AE16F3"/>
    <w:rsid w:val="00AE2E6E"/>
    <w:rsid w:val="00AE3A36"/>
    <w:rsid w:val="00AE3BFE"/>
    <w:rsid w:val="00AE3D2A"/>
    <w:rsid w:val="00AE46DD"/>
    <w:rsid w:val="00AE49D6"/>
    <w:rsid w:val="00AE4C3B"/>
    <w:rsid w:val="00AE58C3"/>
    <w:rsid w:val="00AE59EE"/>
    <w:rsid w:val="00AF1137"/>
    <w:rsid w:val="00AF158B"/>
    <w:rsid w:val="00AF2C45"/>
    <w:rsid w:val="00AF2E89"/>
    <w:rsid w:val="00AF3964"/>
    <w:rsid w:val="00AF44B2"/>
    <w:rsid w:val="00AF6B7A"/>
    <w:rsid w:val="00AF754E"/>
    <w:rsid w:val="00B00316"/>
    <w:rsid w:val="00B00D52"/>
    <w:rsid w:val="00B00FFD"/>
    <w:rsid w:val="00B0100B"/>
    <w:rsid w:val="00B017CE"/>
    <w:rsid w:val="00B02CAE"/>
    <w:rsid w:val="00B02F4A"/>
    <w:rsid w:val="00B05E11"/>
    <w:rsid w:val="00B0659F"/>
    <w:rsid w:val="00B0732A"/>
    <w:rsid w:val="00B07C9B"/>
    <w:rsid w:val="00B117D2"/>
    <w:rsid w:val="00B138E0"/>
    <w:rsid w:val="00B1420D"/>
    <w:rsid w:val="00B1446C"/>
    <w:rsid w:val="00B148DA"/>
    <w:rsid w:val="00B15094"/>
    <w:rsid w:val="00B158E8"/>
    <w:rsid w:val="00B15C0B"/>
    <w:rsid w:val="00B16826"/>
    <w:rsid w:val="00B178C3"/>
    <w:rsid w:val="00B17CB8"/>
    <w:rsid w:val="00B20120"/>
    <w:rsid w:val="00B20923"/>
    <w:rsid w:val="00B20E74"/>
    <w:rsid w:val="00B20FB7"/>
    <w:rsid w:val="00B21171"/>
    <w:rsid w:val="00B215DA"/>
    <w:rsid w:val="00B2168F"/>
    <w:rsid w:val="00B22488"/>
    <w:rsid w:val="00B22EE6"/>
    <w:rsid w:val="00B239C6"/>
    <w:rsid w:val="00B239EA"/>
    <w:rsid w:val="00B2469C"/>
    <w:rsid w:val="00B250D0"/>
    <w:rsid w:val="00B25118"/>
    <w:rsid w:val="00B27FD0"/>
    <w:rsid w:val="00B27FF6"/>
    <w:rsid w:val="00B30A0F"/>
    <w:rsid w:val="00B30DD6"/>
    <w:rsid w:val="00B313AE"/>
    <w:rsid w:val="00B318CB"/>
    <w:rsid w:val="00B32C32"/>
    <w:rsid w:val="00B339DF"/>
    <w:rsid w:val="00B34E61"/>
    <w:rsid w:val="00B35C95"/>
    <w:rsid w:val="00B35DE4"/>
    <w:rsid w:val="00B367C2"/>
    <w:rsid w:val="00B377CB"/>
    <w:rsid w:val="00B37CD0"/>
    <w:rsid w:val="00B37E22"/>
    <w:rsid w:val="00B37E79"/>
    <w:rsid w:val="00B40C39"/>
    <w:rsid w:val="00B415E7"/>
    <w:rsid w:val="00B43D05"/>
    <w:rsid w:val="00B44477"/>
    <w:rsid w:val="00B45423"/>
    <w:rsid w:val="00B45E62"/>
    <w:rsid w:val="00B464F1"/>
    <w:rsid w:val="00B479FD"/>
    <w:rsid w:val="00B503CD"/>
    <w:rsid w:val="00B50F80"/>
    <w:rsid w:val="00B52146"/>
    <w:rsid w:val="00B52E50"/>
    <w:rsid w:val="00B52ECA"/>
    <w:rsid w:val="00B53A25"/>
    <w:rsid w:val="00B53D61"/>
    <w:rsid w:val="00B54EAA"/>
    <w:rsid w:val="00B55CAD"/>
    <w:rsid w:val="00B55EA0"/>
    <w:rsid w:val="00B56426"/>
    <w:rsid w:val="00B57913"/>
    <w:rsid w:val="00B57BE5"/>
    <w:rsid w:val="00B57CF4"/>
    <w:rsid w:val="00B60361"/>
    <w:rsid w:val="00B60CBD"/>
    <w:rsid w:val="00B61053"/>
    <w:rsid w:val="00B633FD"/>
    <w:rsid w:val="00B6446D"/>
    <w:rsid w:val="00B645DD"/>
    <w:rsid w:val="00B64C81"/>
    <w:rsid w:val="00B66361"/>
    <w:rsid w:val="00B66589"/>
    <w:rsid w:val="00B66E5B"/>
    <w:rsid w:val="00B672E7"/>
    <w:rsid w:val="00B67828"/>
    <w:rsid w:val="00B67DF8"/>
    <w:rsid w:val="00B716B6"/>
    <w:rsid w:val="00B72A27"/>
    <w:rsid w:val="00B72B34"/>
    <w:rsid w:val="00B73B58"/>
    <w:rsid w:val="00B7550C"/>
    <w:rsid w:val="00B75838"/>
    <w:rsid w:val="00B76657"/>
    <w:rsid w:val="00B803A3"/>
    <w:rsid w:val="00B80522"/>
    <w:rsid w:val="00B80AE0"/>
    <w:rsid w:val="00B82229"/>
    <w:rsid w:val="00B8237C"/>
    <w:rsid w:val="00B83237"/>
    <w:rsid w:val="00B84556"/>
    <w:rsid w:val="00B8574F"/>
    <w:rsid w:val="00B87481"/>
    <w:rsid w:val="00B87561"/>
    <w:rsid w:val="00B9061A"/>
    <w:rsid w:val="00B90CA8"/>
    <w:rsid w:val="00B9101E"/>
    <w:rsid w:val="00B918F7"/>
    <w:rsid w:val="00B922C5"/>
    <w:rsid w:val="00B92949"/>
    <w:rsid w:val="00B92AE6"/>
    <w:rsid w:val="00B950C8"/>
    <w:rsid w:val="00B95C5D"/>
    <w:rsid w:val="00B97904"/>
    <w:rsid w:val="00B97FDA"/>
    <w:rsid w:val="00BA1738"/>
    <w:rsid w:val="00BA353E"/>
    <w:rsid w:val="00BA3A6B"/>
    <w:rsid w:val="00BA4FD0"/>
    <w:rsid w:val="00BA56F4"/>
    <w:rsid w:val="00BA58E9"/>
    <w:rsid w:val="00BA5921"/>
    <w:rsid w:val="00BB0283"/>
    <w:rsid w:val="00BB2750"/>
    <w:rsid w:val="00BB3208"/>
    <w:rsid w:val="00BB3B4B"/>
    <w:rsid w:val="00BB4491"/>
    <w:rsid w:val="00BB570A"/>
    <w:rsid w:val="00BB643B"/>
    <w:rsid w:val="00BB6A1A"/>
    <w:rsid w:val="00BB6F6F"/>
    <w:rsid w:val="00BB7544"/>
    <w:rsid w:val="00BB7B0B"/>
    <w:rsid w:val="00BC0497"/>
    <w:rsid w:val="00BC1421"/>
    <w:rsid w:val="00BC24F7"/>
    <w:rsid w:val="00BC33D0"/>
    <w:rsid w:val="00BC423F"/>
    <w:rsid w:val="00BC4815"/>
    <w:rsid w:val="00BC4F1F"/>
    <w:rsid w:val="00BC58C1"/>
    <w:rsid w:val="00BC7C0F"/>
    <w:rsid w:val="00BD1E98"/>
    <w:rsid w:val="00BD2D4B"/>
    <w:rsid w:val="00BD39A3"/>
    <w:rsid w:val="00BD3D96"/>
    <w:rsid w:val="00BD4AEB"/>
    <w:rsid w:val="00BD5A39"/>
    <w:rsid w:val="00BD5ADA"/>
    <w:rsid w:val="00BD6BFC"/>
    <w:rsid w:val="00BD77D6"/>
    <w:rsid w:val="00BE0251"/>
    <w:rsid w:val="00BE0453"/>
    <w:rsid w:val="00BE0E62"/>
    <w:rsid w:val="00BE0E70"/>
    <w:rsid w:val="00BE196A"/>
    <w:rsid w:val="00BE1FD3"/>
    <w:rsid w:val="00BE226D"/>
    <w:rsid w:val="00BE596F"/>
    <w:rsid w:val="00BE5D4C"/>
    <w:rsid w:val="00BE6442"/>
    <w:rsid w:val="00BE67F6"/>
    <w:rsid w:val="00BE6FFE"/>
    <w:rsid w:val="00BE735A"/>
    <w:rsid w:val="00BF14EC"/>
    <w:rsid w:val="00BF1616"/>
    <w:rsid w:val="00BF2842"/>
    <w:rsid w:val="00BF2A69"/>
    <w:rsid w:val="00BF3B37"/>
    <w:rsid w:val="00BF4965"/>
    <w:rsid w:val="00BF4FF0"/>
    <w:rsid w:val="00BF5797"/>
    <w:rsid w:val="00BF5F88"/>
    <w:rsid w:val="00BF619A"/>
    <w:rsid w:val="00BF6297"/>
    <w:rsid w:val="00BF709E"/>
    <w:rsid w:val="00BF740E"/>
    <w:rsid w:val="00BF7C4B"/>
    <w:rsid w:val="00BF7FFC"/>
    <w:rsid w:val="00C00E3D"/>
    <w:rsid w:val="00C0105C"/>
    <w:rsid w:val="00C013E3"/>
    <w:rsid w:val="00C0147C"/>
    <w:rsid w:val="00C019EA"/>
    <w:rsid w:val="00C01BE8"/>
    <w:rsid w:val="00C01DE2"/>
    <w:rsid w:val="00C0242D"/>
    <w:rsid w:val="00C03DFB"/>
    <w:rsid w:val="00C040FB"/>
    <w:rsid w:val="00C046E6"/>
    <w:rsid w:val="00C04A77"/>
    <w:rsid w:val="00C05072"/>
    <w:rsid w:val="00C071E1"/>
    <w:rsid w:val="00C07854"/>
    <w:rsid w:val="00C1111D"/>
    <w:rsid w:val="00C11CF0"/>
    <w:rsid w:val="00C1222C"/>
    <w:rsid w:val="00C12656"/>
    <w:rsid w:val="00C12A8D"/>
    <w:rsid w:val="00C143B2"/>
    <w:rsid w:val="00C14FBF"/>
    <w:rsid w:val="00C15272"/>
    <w:rsid w:val="00C164E9"/>
    <w:rsid w:val="00C175FA"/>
    <w:rsid w:val="00C20449"/>
    <w:rsid w:val="00C20A58"/>
    <w:rsid w:val="00C222C3"/>
    <w:rsid w:val="00C22BA6"/>
    <w:rsid w:val="00C23195"/>
    <w:rsid w:val="00C24694"/>
    <w:rsid w:val="00C24DCC"/>
    <w:rsid w:val="00C24E65"/>
    <w:rsid w:val="00C250B4"/>
    <w:rsid w:val="00C250D7"/>
    <w:rsid w:val="00C26D25"/>
    <w:rsid w:val="00C26EAD"/>
    <w:rsid w:val="00C271EA"/>
    <w:rsid w:val="00C278E3"/>
    <w:rsid w:val="00C27EE8"/>
    <w:rsid w:val="00C27EFE"/>
    <w:rsid w:val="00C30AEF"/>
    <w:rsid w:val="00C313DB"/>
    <w:rsid w:val="00C31A31"/>
    <w:rsid w:val="00C32FBE"/>
    <w:rsid w:val="00C33772"/>
    <w:rsid w:val="00C340EC"/>
    <w:rsid w:val="00C35A31"/>
    <w:rsid w:val="00C35B56"/>
    <w:rsid w:val="00C35F50"/>
    <w:rsid w:val="00C360DF"/>
    <w:rsid w:val="00C366FA"/>
    <w:rsid w:val="00C3746B"/>
    <w:rsid w:val="00C418D5"/>
    <w:rsid w:val="00C419F6"/>
    <w:rsid w:val="00C41B68"/>
    <w:rsid w:val="00C42560"/>
    <w:rsid w:val="00C4266C"/>
    <w:rsid w:val="00C44AB1"/>
    <w:rsid w:val="00C45843"/>
    <w:rsid w:val="00C45A4A"/>
    <w:rsid w:val="00C46C1C"/>
    <w:rsid w:val="00C46EC4"/>
    <w:rsid w:val="00C4770C"/>
    <w:rsid w:val="00C51671"/>
    <w:rsid w:val="00C51ED2"/>
    <w:rsid w:val="00C5362F"/>
    <w:rsid w:val="00C53F63"/>
    <w:rsid w:val="00C546CC"/>
    <w:rsid w:val="00C55895"/>
    <w:rsid w:val="00C55914"/>
    <w:rsid w:val="00C55D0F"/>
    <w:rsid w:val="00C55ED6"/>
    <w:rsid w:val="00C56831"/>
    <w:rsid w:val="00C5730F"/>
    <w:rsid w:val="00C573C8"/>
    <w:rsid w:val="00C60662"/>
    <w:rsid w:val="00C611E1"/>
    <w:rsid w:val="00C61A67"/>
    <w:rsid w:val="00C6224F"/>
    <w:rsid w:val="00C627F9"/>
    <w:rsid w:val="00C631D8"/>
    <w:rsid w:val="00C64AD4"/>
    <w:rsid w:val="00C652B0"/>
    <w:rsid w:val="00C662FB"/>
    <w:rsid w:val="00C66B56"/>
    <w:rsid w:val="00C67A88"/>
    <w:rsid w:val="00C716F8"/>
    <w:rsid w:val="00C71DD5"/>
    <w:rsid w:val="00C71F39"/>
    <w:rsid w:val="00C723F5"/>
    <w:rsid w:val="00C72631"/>
    <w:rsid w:val="00C7460D"/>
    <w:rsid w:val="00C74CAB"/>
    <w:rsid w:val="00C75A22"/>
    <w:rsid w:val="00C7602C"/>
    <w:rsid w:val="00C77DF7"/>
    <w:rsid w:val="00C80D04"/>
    <w:rsid w:val="00C80F0F"/>
    <w:rsid w:val="00C81A68"/>
    <w:rsid w:val="00C8269C"/>
    <w:rsid w:val="00C83852"/>
    <w:rsid w:val="00C841BB"/>
    <w:rsid w:val="00C8429F"/>
    <w:rsid w:val="00C84BF4"/>
    <w:rsid w:val="00C84C6F"/>
    <w:rsid w:val="00C84EE0"/>
    <w:rsid w:val="00C85DF7"/>
    <w:rsid w:val="00C86C11"/>
    <w:rsid w:val="00C909D9"/>
    <w:rsid w:val="00C90C8B"/>
    <w:rsid w:val="00C91922"/>
    <w:rsid w:val="00C91A59"/>
    <w:rsid w:val="00C91D26"/>
    <w:rsid w:val="00C946A2"/>
    <w:rsid w:val="00C955B0"/>
    <w:rsid w:val="00C95887"/>
    <w:rsid w:val="00C96B00"/>
    <w:rsid w:val="00C97055"/>
    <w:rsid w:val="00C973C2"/>
    <w:rsid w:val="00CA0D94"/>
    <w:rsid w:val="00CA220D"/>
    <w:rsid w:val="00CA2C0D"/>
    <w:rsid w:val="00CA42BA"/>
    <w:rsid w:val="00CA53FF"/>
    <w:rsid w:val="00CA628B"/>
    <w:rsid w:val="00CA6869"/>
    <w:rsid w:val="00CA7128"/>
    <w:rsid w:val="00CA7DC7"/>
    <w:rsid w:val="00CB08BB"/>
    <w:rsid w:val="00CB122E"/>
    <w:rsid w:val="00CB18DE"/>
    <w:rsid w:val="00CB20FA"/>
    <w:rsid w:val="00CB2DE9"/>
    <w:rsid w:val="00CB435F"/>
    <w:rsid w:val="00CB4ABF"/>
    <w:rsid w:val="00CB5B81"/>
    <w:rsid w:val="00CB65B5"/>
    <w:rsid w:val="00CB7F3D"/>
    <w:rsid w:val="00CC0CC1"/>
    <w:rsid w:val="00CC1DA0"/>
    <w:rsid w:val="00CC228D"/>
    <w:rsid w:val="00CC29C7"/>
    <w:rsid w:val="00CC3AC3"/>
    <w:rsid w:val="00CC4DF4"/>
    <w:rsid w:val="00CC51A6"/>
    <w:rsid w:val="00CC537B"/>
    <w:rsid w:val="00CC53C2"/>
    <w:rsid w:val="00CC5D65"/>
    <w:rsid w:val="00CC6BB2"/>
    <w:rsid w:val="00CC7A9D"/>
    <w:rsid w:val="00CD03E2"/>
    <w:rsid w:val="00CD04A5"/>
    <w:rsid w:val="00CD0E20"/>
    <w:rsid w:val="00CD1BB4"/>
    <w:rsid w:val="00CD2E43"/>
    <w:rsid w:val="00CD347C"/>
    <w:rsid w:val="00CD3663"/>
    <w:rsid w:val="00CD4149"/>
    <w:rsid w:val="00CD5F4C"/>
    <w:rsid w:val="00CD7F97"/>
    <w:rsid w:val="00CE05D7"/>
    <w:rsid w:val="00CE1037"/>
    <w:rsid w:val="00CE1657"/>
    <w:rsid w:val="00CE2D42"/>
    <w:rsid w:val="00CE724E"/>
    <w:rsid w:val="00CF089C"/>
    <w:rsid w:val="00CF095C"/>
    <w:rsid w:val="00CF1828"/>
    <w:rsid w:val="00CF1862"/>
    <w:rsid w:val="00CF2DB0"/>
    <w:rsid w:val="00CF3F4F"/>
    <w:rsid w:val="00CF4147"/>
    <w:rsid w:val="00CF4A8E"/>
    <w:rsid w:val="00CF5090"/>
    <w:rsid w:val="00CF5DAF"/>
    <w:rsid w:val="00CF6F94"/>
    <w:rsid w:val="00CF7313"/>
    <w:rsid w:val="00CF7425"/>
    <w:rsid w:val="00CF75D5"/>
    <w:rsid w:val="00CF7889"/>
    <w:rsid w:val="00D00190"/>
    <w:rsid w:val="00D00C87"/>
    <w:rsid w:val="00D02B72"/>
    <w:rsid w:val="00D0342A"/>
    <w:rsid w:val="00D03845"/>
    <w:rsid w:val="00D03F94"/>
    <w:rsid w:val="00D04098"/>
    <w:rsid w:val="00D053C2"/>
    <w:rsid w:val="00D0733B"/>
    <w:rsid w:val="00D1138B"/>
    <w:rsid w:val="00D119B5"/>
    <w:rsid w:val="00D11A45"/>
    <w:rsid w:val="00D1263C"/>
    <w:rsid w:val="00D13303"/>
    <w:rsid w:val="00D13D3B"/>
    <w:rsid w:val="00D14140"/>
    <w:rsid w:val="00D14C50"/>
    <w:rsid w:val="00D15AF3"/>
    <w:rsid w:val="00D17FC7"/>
    <w:rsid w:val="00D21917"/>
    <w:rsid w:val="00D21FCE"/>
    <w:rsid w:val="00D2261E"/>
    <w:rsid w:val="00D22B3D"/>
    <w:rsid w:val="00D230F8"/>
    <w:rsid w:val="00D236A5"/>
    <w:rsid w:val="00D2432C"/>
    <w:rsid w:val="00D24609"/>
    <w:rsid w:val="00D24A2A"/>
    <w:rsid w:val="00D24EE5"/>
    <w:rsid w:val="00D24FAF"/>
    <w:rsid w:val="00D25B16"/>
    <w:rsid w:val="00D26271"/>
    <w:rsid w:val="00D27A5E"/>
    <w:rsid w:val="00D32A27"/>
    <w:rsid w:val="00D3647F"/>
    <w:rsid w:val="00D367D0"/>
    <w:rsid w:val="00D36BC3"/>
    <w:rsid w:val="00D371FF"/>
    <w:rsid w:val="00D37206"/>
    <w:rsid w:val="00D37735"/>
    <w:rsid w:val="00D377BC"/>
    <w:rsid w:val="00D431BE"/>
    <w:rsid w:val="00D43752"/>
    <w:rsid w:val="00D43ADD"/>
    <w:rsid w:val="00D44B2A"/>
    <w:rsid w:val="00D457A3"/>
    <w:rsid w:val="00D45A97"/>
    <w:rsid w:val="00D500EA"/>
    <w:rsid w:val="00D51E17"/>
    <w:rsid w:val="00D52172"/>
    <w:rsid w:val="00D530CC"/>
    <w:rsid w:val="00D53E4C"/>
    <w:rsid w:val="00D53F96"/>
    <w:rsid w:val="00D54D55"/>
    <w:rsid w:val="00D5687C"/>
    <w:rsid w:val="00D57E43"/>
    <w:rsid w:val="00D60321"/>
    <w:rsid w:val="00D603AF"/>
    <w:rsid w:val="00D614C3"/>
    <w:rsid w:val="00D61FBE"/>
    <w:rsid w:val="00D639DD"/>
    <w:rsid w:val="00D6447D"/>
    <w:rsid w:val="00D651D8"/>
    <w:rsid w:val="00D66439"/>
    <w:rsid w:val="00D66C22"/>
    <w:rsid w:val="00D71761"/>
    <w:rsid w:val="00D727FF"/>
    <w:rsid w:val="00D72D8D"/>
    <w:rsid w:val="00D72DA0"/>
    <w:rsid w:val="00D73913"/>
    <w:rsid w:val="00D7398D"/>
    <w:rsid w:val="00D74E1E"/>
    <w:rsid w:val="00D76E6E"/>
    <w:rsid w:val="00D803BA"/>
    <w:rsid w:val="00D806F6"/>
    <w:rsid w:val="00D80AE1"/>
    <w:rsid w:val="00D82B43"/>
    <w:rsid w:val="00D84028"/>
    <w:rsid w:val="00D868AB"/>
    <w:rsid w:val="00D86CBD"/>
    <w:rsid w:val="00D873B6"/>
    <w:rsid w:val="00D87BBC"/>
    <w:rsid w:val="00D904D0"/>
    <w:rsid w:val="00D91EF6"/>
    <w:rsid w:val="00D9217F"/>
    <w:rsid w:val="00D93193"/>
    <w:rsid w:val="00D954D2"/>
    <w:rsid w:val="00D964CA"/>
    <w:rsid w:val="00D9710E"/>
    <w:rsid w:val="00D97708"/>
    <w:rsid w:val="00D97837"/>
    <w:rsid w:val="00DA0B93"/>
    <w:rsid w:val="00DA0D35"/>
    <w:rsid w:val="00DA3DA5"/>
    <w:rsid w:val="00DA556C"/>
    <w:rsid w:val="00DA5A46"/>
    <w:rsid w:val="00DA6F40"/>
    <w:rsid w:val="00DB3200"/>
    <w:rsid w:val="00DB4C5C"/>
    <w:rsid w:val="00DB543A"/>
    <w:rsid w:val="00DB5EF5"/>
    <w:rsid w:val="00DB6923"/>
    <w:rsid w:val="00DB70DB"/>
    <w:rsid w:val="00DB7644"/>
    <w:rsid w:val="00DC1234"/>
    <w:rsid w:val="00DC4BFD"/>
    <w:rsid w:val="00DC5AA4"/>
    <w:rsid w:val="00DC61DB"/>
    <w:rsid w:val="00DC6313"/>
    <w:rsid w:val="00DC63D4"/>
    <w:rsid w:val="00DD0653"/>
    <w:rsid w:val="00DD0AB1"/>
    <w:rsid w:val="00DD0E8F"/>
    <w:rsid w:val="00DD1048"/>
    <w:rsid w:val="00DD1F94"/>
    <w:rsid w:val="00DD201C"/>
    <w:rsid w:val="00DD4776"/>
    <w:rsid w:val="00DD4784"/>
    <w:rsid w:val="00DD4E0E"/>
    <w:rsid w:val="00DD5403"/>
    <w:rsid w:val="00DD681F"/>
    <w:rsid w:val="00DE02E9"/>
    <w:rsid w:val="00DE0836"/>
    <w:rsid w:val="00DE0B4D"/>
    <w:rsid w:val="00DE0E10"/>
    <w:rsid w:val="00DE13EE"/>
    <w:rsid w:val="00DE17E2"/>
    <w:rsid w:val="00DE2EBC"/>
    <w:rsid w:val="00DE4670"/>
    <w:rsid w:val="00DE502E"/>
    <w:rsid w:val="00DE5F5F"/>
    <w:rsid w:val="00DE75C9"/>
    <w:rsid w:val="00DE75F2"/>
    <w:rsid w:val="00DE7ABE"/>
    <w:rsid w:val="00DE7CE1"/>
    <w:rsid w:val="00DF00D9"/>
    <w:rsid w:val="00DF01E0"/>
    <w:rsid w:val="00DF06F8"/>
    <w:rsid w:val="00DF0BC3"/>
    <w:rsid w:val="00DF1349"/>
    <w:rsid w:val="00DF1FB7"/>
    <w:rsid w:val="00DF307A"/>
    <w:rsid w:val="00DF3E6A"/>
    <w:rsid w:val="00DF4650"/>
    <w:rsid w:val="00DF4E92"/>
    <w:rsid w:val="00DF519D"/>
    <w:rsid w:val="00DF77E0"/>
    <w:rsid w:val="00E0098F"/>
    <w:rsid w:val="00E00EA9"/>
    <w:rsid w:val="00E01656"/>
    <w:rsid w:val="00E0195F"/>
    <w:rsid w:val="00E01BAE"/>
    <w:rsid w:val="00E01DA0"/>
    <w:rsid w:val="00E01DB6"/>
    <w:rsid w:val="00E04D60"/>
    <w:rsid w:val="00E05169"/>
    <w:rsid w:val="00E052E3"/>
    <w:rsid w:val="00E117B8"/>
    <w:rsid w:val="00E141E6"/>
    <w:rsid w:val="00E14679"/>
    <w:rsid w:val="00E15A10"/>
    <w:rsid w:val="00E20E93"/>
    <w:rsid w:val="00E2123F"/>
    <w:rsid w:val="00E21698"/>
    <w:rsid w:val="00E2186D"/>
    <w:rsid w:val="00E23DA2"/>
    <w:rsid w:val="00E2471C"/>
    <w:rsid w:val="00E24E9E"/>
    <w:rsid w:val="00E2570E"/>
    <w:rsid w:val="00E25865"/>
    <w:rsid w:val="00E262E0"/>
    <w:rsid w:val="00E272F0"/>
    <w:rsid w:val="00E304DD"/>
    <w:rsid w:val="00E311C5"/>
    <w:rsid w:val="00E31760"/>
    <w:rsid w:val="00E31CC3"/>
    <w:rsid w:val="00E32391"/>
    <w:rsid w:val="00E3339C"/>
    <w:rsid w:val="00E33AF3"/>
    <w:rsid w:val="00E34C7E"/>
    <w:rsid w:val="00E3633E"/>
    <w:rsid w:val="00E366E7"/>
    <w:rsid w:val="00E36858"/>
    <w:rsid w:val="00E368E5"/>
    <w:rsid w:val="00E36C8F"/>
    <w:rsid w:val="00E40B8A"/>
    <w:rsid w:val="00E4228B"/>
    <w:rsid w:val="00E4374B"/>
    <w:rsid w:val="00E43965"/>
    <w:rsid w:val="00E44A32"/>
    <w:rsid w:val="00E46E22"/>
    <w:rsid w:val="00E470D9"/>
    <w:rsid w:val="00E47BB3"/>
    <w:rsid w:val="00E50C1E"/>
    <w:rsid w:val="00E51009"/>
    <w:rsid w:val="00E5138F"/>
    <w:rsid w:val="00E534B7"/>
    <w:rsid w:val="00E54B09"/>
    <w:rsid w:val="00E55BB5"/>
    <w:rsid w:val="00E5694C"/>
    <w:rsid w:val="00E57F5A"/>
    <w:rsid w:val="00E600EB"/>
    <w:rsid w:val="00E6039B"/>
    <w:rsid w:val="00E60647"/>
    <w:rsid w:val="00E6094C"/>
    <w:rsid w:val="00E60F6C"/>
    <w:rsid w:val="00E62CAB"/>
    <w:rsid w:val="00E6382F"/>
    <w:rsid w:val="00E64296"/>
    <w:rsid w:val="00E6532C"/>
    <w:rsid w:val="00E675D3"/>
    <w:rsid w:val="00E70065"/>
    <w:rsid w:val="00E70352"/>
    <w:rsid w:val="00E7258B"/>
    <w:rsid w:val="00E7322B"/>
    <w:rsid w:val="00E732D6"/>
    <w:rsid w:val="00E746C8"/>
    <w:rsid w:val="00E75732"/>
    <w:rsid w:val="00E75A4D"/>
    <w:rsid w:val="00E761CA"/>
    <w:rsid w:val="00E766C7"/>
    <w:rsid w:val="00E77122"/>
    <w:rsid w:val="00E77DC4"/>
    <w:rsid w:val="00E80F90"/>
    <w:rsid w:val="00E80FA9"/>
    <w:rsid w:val="00E8214D"/>
    <w:rsid w:val="00E83314"/>
    <w:rsid w:val="00E836B4"/>
    <w:rsid w:val="00E847B0"/>
    <w:rsid w:val="00E84871"/>
    <w:rsid w:val="00E84CCC"/>
    <w:rsid w:val="00E84DA4"/>
    <w:rsid w:val="00E85FF5"/>
    <w:rsid w:val="00E86700"/>
    <w:rsid w:val="00E8758C"/>
    <w:rsid w:val="00E878F6"/>
    <w:rsid w:val="00E91070"/>
    <w:rsid w:val="00E91551"/>
    <w:rsid w:val="00E91776"/>
    <w:rsid w:val="00E91A00"/>
    <w:rsid w:val="00E9254A"/>
    <w:rsid w:val="00E93E09"/>
    <w:rsid w:val="00E9442D"/>
    <w:rsid w:val="00E950AF"/>
    <w:rsid w:val="00E967A7"/>
    <w:rsid w:val="00E96E2D"/>
    <w:rsid w:val="00EA0F18"/>
    <w:rsid w:val="00EA2691"/>
    <w:rsid w:val="00EA2D41"/>
    <w:rsid w:val="00EA4DC1"/>
    <w:rsid w:val="00EA5088"/>
    <w:rsid w:val="00EA52B5"/>
    <w:rsid w:val="00EA59D1"/>
    <w:rsid w:val="00EA5F6C"/>
    <w:rsid w:val="00EA65CC"/>
    <w:rsid w:val="00EA7352"/>
    <w:rsid w:val="00EB0030"/>
    <w:rsid w:val="00EB0853"/>
    <w:rsid w:val="00EB22EA"/>
    <w:rsid w:val="00EB3691"/>
    <w:rsid w:val="00EB43CF"/>
    <w:rsid w:val="00EB4591"/>
    <w:rsid w:val="00EB4C9E"/>
    <w:rsid w:val="00EB510A"/>
    <w:rsid w:val="00EB52C3"/>
    <w:rsid w:val="00EB69C3"/>
    <w:rsid w:val="00EB6C37"/>
    <w:rsid w:val="00EC0072"/>
    <w:rsid w:val="00EC0C06"/>
    <w:rsid w:val="00EC0EFF"/>
    <w:rsid w:val="00EC1082"/>
    <w:rsid w:val="00EC10E3"/>
    <w:rsid w:val="00EC1889"/>
    <w:rsid w:val="00EC2029"/>
    <w:rsid w:val="00EC2059"/>
    <w:rsid w:val="00EC33A0"/>
    <w:rsid w:val="00EC4276"/>
    <w:rsid w:val="00EC4CD4"/>
    <w:rsid w:val="00EC51AB"/>
    <w:rsid w:val="00EC53CA"/>
    <w:rsid w:val="00EC66AE"/>
    <w:rsid w:val="00EC6870"/>
    <w:rsid w:val="00EC6D01"/>
    <w:rsid w:val="00EC77AF"/>
    <w:rsid w:val="00ED0B94"/>
    <w:rsid w:val="00ED0D21"/>
    <w:rsid w:val="00ED2D64"/>
    <w:rsid w:val="00ED3470"/>
    <w:rsid w:val="00ED3B59"/>
    <w:rsid w:val="00ED3B71"/>
    <w:rsid w:val="00ED423F"/>
    <w:rsid w:val="00ED4CB2"/>
    <w:rsid w:val="00ED527B"/>
    <w:rsid w:val="00ED54B2"/>
    <w:rsid w:val="00EE096E"/>
    <w:rsid w:val="00EE3AAD"/>
    <w:rsid w:val="00EE4D08"/>
    <w:rsid w:val="00EE5781"/>
    <w:rsid w:val="00EE655F"/>
    <w:rsid w:val="00EE6FE5"/>
    <w:rsid w:val="00EE7289"/>
    <w:rsid w:val="00EE74F3"/>
    <w:rsid w:val="00EE7EB5"/>
    <w:rsid w:val="00EF13D3"/>
    <w:rsid w:val="00EF14D3"/>
    <w:rsid w:val="00EF2770"/>
    <w:rsid w:val="00EF3083"/>
    <w:rsid w:val="00EF472C"/>
    <w:rsid w:val="00EF4975"/>
    <w:rsid w:val="00EF6097"/>
    <w:rsid w:val="00EF61AA"/>
    <w:rsid w:val="00EF7515"/>
    <w:rsid w:val="00F00391"/>
    <w:rsid w:val="00F0045C"/>
    <w:rsid w:val="00F00820"/>
    <w:rsid w:val="00F00853"/>
    <w:rsid w:val="00F00B94"/>
    <w:rsid w:val="00F00EC7"/>
    <w:rsid w:val="00F02817"/>
    <w:rsid w:val="00F047AA"/>
    <w:rsid w:val="00F05531"/>
    <w:rsid w:val="00F06C28"/>
    <w:rsid w:val="00F10CDB"/>
    <w:rsid w:val="00F1113E"/>
    <w:rsid w:val="00F1252F"/>
    <w:rsid w:val="00F13CCA"/>
    <w:rsid w:val="00F1460F"/>
    <w:rsid w:val="00F1472E"/>
    <w:rsid w:val="00F14D03"/>
    <w:rsid w:val="00F162FC"/>
    <w:rsid w:val="00F1642B"/>
    <w:rsid w:val="00F17B96"/>
    <w:rsid w:val="00F206A2"/>
    <w:rsid w:val="00F2264A"/>
    <w:rsid w:val="00F237C4"/>
    <w:rsid w:val="00F24195"/>
    <w:rsid w:val="00F2463A"/>
    <w:rsid w:val="00F24D82"/>
    <w:rsid w:val="00F24F99"/>
    <w:rsid w:val="00F253E0"/>
    <w:rsid w:val="00F254A0"/>
    <w:rsid w:val="00F269BA"/>
    <w:rsid w:val="00F270FC"/>
    <w:rsid w:val="00F273B6"/>
    <w:rsid w:val="00F30233"/>
    <w:rsid w:val="00F30868"/>
    <w:rsid w:val="00F317F5"/>
    <w:rsid w:val="00F3204E"/>
    <w:rsid w:val="00F3236A"/>
    <w:rsid w:val="00F339C8"/>
    <w:rsid w:val="00F33BA9"/>
    <w:rsid w:val="00F35072"/>
    <w:rsid w:val="00F4016A"/>
    <w:rsid w:val="00F40FC3"/>
    <w:rsid w:val="00F41F4E"/>
    <w:rsid w:val="00F42738"/>
    <w:rsid w:val="00F444CA"/>
    <w:rsid w:val="00F45124"/>
    <w:rsid w:val="00F5068E"/>
    <w:rsid w:val="00F51515"/>
    <w:rsid w:val="00F5163E"/>
    <w:rsid w:val="00F52447"/>
    <w:rsid w:val="00F52CD0"/>
    <w:rsid w:val="00F52ECD"/>
    <w:rsid w:val="00F53B75"/>
    <w:rsid w:val="00F573B8"/>
    <w:rsid w:val="00F57DF1"/>
    <w:rsid w:val="00F63A25"/>
    <w:rsid w:val="00F63FD0"/>
    <w:rsid w:val="00F65863"/>
    <w:rsid w:val="00F65E2F"/>
    <w:rsid w:val="00F677E7"/>
    <w:rsid w:val="00F70BC3"/>
    <w:rsid w:val="00F70E75"/>
    <w:rsid w:val="00F71C20"/>
    <w:rsid w:val="00F748F9"/>
    <w:rsid w:val="00F756DB"/>
    <w:rsid w:val="00F763B9"/>
    <w:rsid w:val="00F76E69"/>
    <w:rsid w:val="00F773FB"/>
    <w:rsid w:val="00F820DF"/>
    <w:rsid w:val="00F82891"/>
    <w:rsid w:val="00F83146"/>
    <w:rsid w:val="00F83770"/>
    <w:rsid w:val="00F842BC"/>
    <w:rsid w:val="00F848F3"/>
    <w:rsid w:val="00F84ECB"/>
    <w:rsid w:val="00F85020"/>
    <w:rsid w:val="00F851C8"/>
    <w:rsid w:val="00F857F1"/>
    <w:rsid w:val="00F879D8"/>
    <w:rsid w:val="00F9105A"/>
    <w:rsid w:val="00F915A6"/>
    <w:rsid w:val="00F91D55"/>
    <w:rsid w:val="00F927D2"/>
    <w:rsid w:val="00F92CB0"/>
    <w:rsid w:val="00F94C3B"/>
    <w:rsid w:val="00F9796B"/>
    <w:rsid w:val="00FA0680"/>
    <w:rsid w:val="00FA1122"/>
    <w:rsid w:val="00FA20AD"/>
    <w:rsid w:val="00FA351A"/>
    <w:rsid w:val="00FA4081"/>
    <w:rsid w:val="00FA42BA"/>
    <w:rsid w:val="00FA5159"/>
    <w:rsid w:val="00FA5901"/>
    <w:rsid w:val="00FA5942"/>
    <w:rsid w:val="00FA6231"/>
    <w:rsid w:val="00FA77FC"/>
    <w:rsid w:val="00FB1022"/>
    <w:rsid w:val="00FB2094"/>
    <w:rsid w:val="00FB256F"/>
    <w:rsid w:val="00FB2629"/>
    <w:rsid w:val="00FB3643"/>
    <w:rsid w:val="00FB4044"/>
    <w:rsid w:val="00FB67F5"/>
    <w:rsid w:val="00FB6AC9"/>
    <w:rsid w:val="00FB74F5"/>
    <w:rsid w:val="00FB75A9"/>
    <w:rsid w:val="00FB775C"/>
    <w:rsid w:val="00FB7AC1"/>
    <w:rsid w:val="00FC01D2"/>
    <w:rsid w:val="00FC0610"/>
    <w:rsid w:val="00FC07FB"/>
    <w:rsid w:val="00FC19B1"/>
    <w:rsid w:val="00FC25C0"/>
    <w:rsid w:val="00FC32C4"/>
    <w:rsid w:val="00FC3B9E"/>
    <w:rsid w:val="00FC3F2D"/>
    <w:rsid w:val="00FC4039"/>
    <w:rsid w:val="00FC4323"/>
    <w:rsid w:val="00FC569C"/>
    <w:rsid w:val="00FC5878"/>
    <w:rsid w:val="00FC6568"/>
    <w:rsid w:val="00FC6637"/>
    <w:rsid w:val="00FC6932"/>
    <w:rsid w:val="00FC753A"/>
    <w:rsid w:val="00FD006F"/>
    <w:rsid w:val="00FD15B5"/>
    <w:rsid w:val="00FD1B3E"/>
    <w:rsid w:val="00FD1F28"/>
    <w:rsid w:val="00FD260B"/>
    <w:rsid w:val="00FD2980"/>
    <w:rsid w:val="00FD2D13"/>
    <w:rsid w:val="00FD3229"/>
    <w:rsid w:val="00FD33CF"/>
    <w:rsid w:val="00FD3730"/>
    <w:rsid w:val="00FD5128"/>
    <w:rsid w:val="00FD6196"/>
    <w:rsid w:val="00FD6302"/>
    <w:rsid w:val="00FD77E6"/>
    <w:rsid w:val="00FE09AE"/>
    <w:rsid w:val="00FE0D99"/>
    <w:rsid w:val="00FE293E"/>
    <w:rsid w:val="00FE2F6B"/>
    <w:rsid w:val="00FE695B"/>
    <w:rsid w:val="00FE6A1E"/>
    <w:rsid w:val="00FE6DAA"/>
    <w:rsid w:val="00FE7228"/>
    <w:rsid w:val="00FE7B29"/>
    <w:rsid w:val="00FF00E9"/>
    <w:rsid w:val="00FF05D5"/>
    <w:rsid w:val="00FF23CF"/>
    <w:rsid w:val="00FF2CAD"/>
    <w:rsid w:val="00FF3175"/>
    <w:rsid w:val="00FF3734"/>
    <w:rsid w:val="00FF3ED3"/>
    <w:rsid w:val="00FF4D84"/>
    <w:rsid w:val="00FF5F76"/>
    <w:rsid w:val="00FF6218"/>
    <w:rsid w:val="00FF6725"/>
    <w:rsid w:val="00FF730F"/>
    <w:rsid w:val="00FF7452"/>
    <w:rsid w:val="00FF7F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3DD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2673"/>
    <w:pPr>
      <w:widowControl w:val="0"/>
      <w:jc w:val="both"/>
    </w:pPr>
  </w:style>
  <w:style w:type="paragraph" w:styleId="1">
    <w:name w:val="heading 1"/>
    <w:basedOn w:val="a"/>
    <w:next w:val="a"/>
    <w:link w:val="10"/>
    <w:uiPriority w:val="9"/>
    <w:qFormat/>
    <w:rsid w:val="00535AAA"/>
    <w:pPr>
      <w:keepNext/>
      <w:outlineLvl w:val="0"/>
    </w:pPr>
    <w:rPr>
      <w:rFonts w:asciiTheme="majorHAnsi" w:eastAsia="ＭＳ Ｐゴシック" w:hAnsiTheme="majorHAnsi" w:cstheme="majorBidi"/>
      <w:b/>
      <w:sz w:val="24"/>
      <w:szCs w:val="24"/>
    </w:rPr>
  </w:style>
  <w:style w:type="paragraph" w:styleId="2">
    <w:name w:val="heading 2"/>
    <w:basedOn w:val="a"/>
    <w:next w:val="a"/>
    <w:link w:val="20"/>
    <w:uiPriority w:val="9"/>
    <w:unhideWhenUsed/>
    <w:qFormat/>
    <w:rsid w:val="00535AAA"/>
    <w:pPr>
      <w:keepNext/>
      <w:outlineLvl w:val="1"/>
    </w:pPr>
    <w:rPr>
      <w:rFonts w:asciiTheme="majorHAnsi" w:eastAsia="ＭＳ Ｐゴシック" w:hAnsiTheme="majorHAnsi" w:cstheme="majorBidi"/>
      <w:b/>
      <w:sz w:val="22"/>
    </w:rPr>
  </w:style>
  <w:style w:type="paragraph" w:styleId="3">
    <w:name w:val="heading 3"/>
    <w:basedOn w:val="a"/>
    <w:next w:val="a"/>
    <w:link w:val="30"/>
    <w:uiPriority w:val="9"/>
    <w:unhideWhenUsed/>
    <w:qFormat/>
    <w:rsid w:val="00211415"/>
    <w:pPr>
      <w:keepNext/>
      <w:jc w:val="left"/>
      <w:outlineLvl w:val="2"/>
    </w:pPr>
    <w:rPr>
      <w:rFonts w:asciiTheme="majorHAnsi" w:eastAsia="ＭＳ Ｐゴシック" w:hAnsiTheme="majorHAnsi" w:cstheme="majorBidi"/>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852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見出し 2 (文字)"/>
    <w:basedOn w:val="a0"/>
    <w:link w:val="2"/>
    <w:uiPriority w:val="9"/>
    <w:rsid w:val="00535AAA"/>
    <w:rPr>
      <w:rFonts w:asciiTheme="majorHAnsi" w:eastAsia="ＭＳ Ｐゴシック" w:hAnsiTheme="majorHAnsi" w:cstheme="majorBidi"/>
      <w:b/>
      <w:sz w:val="22"/>
    </w:rPr>
  </w:style>
  <w:style w:type="character" w:customStyle="1" w:styleId="10">
    <w:name w:val="見出し 1 (文字)"/>
    <w:basedOn w:val="a0"/>
    <w:link w:val="1"/>
    <w:uiPriority w:val="9"/>
    <w:rsid w:val="00535AAA"/>
    <w:rPr>
      <w:rFonts w:asciiTheme="majorHAnsi" w:eastAsia="ＭＳ Ｐゴシック" w:hAnsiTheme="majorHAnsi" w:cstheme="majorBidi"/>
      <w:b/>
      <w:sz w:val="24"/>
      <w:szCs w:val="24"/>
    </w:rPr>
  </w:style>
  <w:style w:type="paragraph" w:styleId="a4">
    <w:name w:val="Balloon Text"/>
    <w:basedOn w:val="a"/>
    <w:link w:val="a5"/>
    <w:uiPriority w:val="99"/>
    <w:semiHidden/>
    <w:unhideWhenUsed/>
    <w:rsid w:val="00407BE0"/>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407BE0"/>
    <w:rPr>
      <w:rFonts w:asciiTheme="majorHAnsi" w:eastAsiaTheme="majorEastAsia" w:hAnsiTheme="majorHAnsi" w:cstheme="majorBidi"/>
      <w:sz w:val="18"/>
      <w:szCs w:val="18"/>
    </w:rPr>
  </w:style>
  <w:style w:type="paragraph" w:styleId="a6">
    <w:name w:val="header"/>
    <w:basedOn w:val="a"/>
    <w:link w:val="a7"/>
    <w:uiPriority w:val="99"/>
    <w:unhideWhenUsed/>
    <w:rsid w:val="00F269BA"/>
    <w:pPr>
      <w:tabs>
        <w:tab w:val="center" w:pos="4252"/>
        <w:tab w:val="right" w:pos="8504"/>
      </w:tabs>
      <w:snapToGrid w:val="0"/>
    </w:pPr>
  </w:style>
  <w:style w:type="character" w:customStyle="1" w:styleId="a7">
    <w:name w:val="ヘッダー (文字)"/>
    <w:basedOn w:val="a0"/>
    <w:link w:val="a6"/>
    <w:uiPriority w:val="99"/>
    <w:rsid w:val="00F269BA"/>
  </w:style>
  <w:style w:type="paragraph" w:styleId="a8">
    <w:name w:val="footer"/>
    <w:basedOn w:val="a"/>
    <w:link w:val="a9"/>
    <w:uiPriority w:val="99"/>
    <w:unhideWhenUsed/>
    <w:rsid w:val="00F269BA"/>
    <w:pPr>
      <w:tabs>
        <w:tab w:val="center" w:pos="4252"/>
        <w:tab w:val="right" w:pos="8504"/>
      </w:tabs>
      <w:snapToGrid w:val="0"/>
    </w:pPr>
  </w:style>
  <w:style w:type="character" w:customStyle="1" w:styleId="a9">
    <w:name w:val="フッター (文字)"/>
    <w:basedOn w:val="a0"/>
    <w:link w:val="a8"/>
    <w:uiPriority w:val="99"/>
    <w:rsid w:val="00F269BA"/>
  </w:style>
  <w:style w:type="paragraph" w:styleId="aa">
    <w:name w:val="List Paragraph"/>
    <w:basedOn w:val="a"/>
    <w:uiPriority w:val="34"/>
    <w:qFormat/>
    <w:rsid w:val="007F1619"/>
    <w:pPr>
      <w:ind w:leftChars="400" w:left="840"/>
    </w:pPr>
  </w:style>
  <w:style w:type="paragraph" w:customStyle="1" w:styleId="Default">
    <w:name w:val="Default"/>
    <w:rsid w:val="009730CF"/>
    <w:pPr>
      <w:widowControl w:val="0"/>
      <w:autoSpaceDE w:val="0"/>
      <w:autoSpaceDN w:val="0"/>
      <w:adjustRightInd w:val="0"/>
    </w:pPr>
    <w:rPr>
      <w:rFonts w:ascii="ＭＳ" w:eastAsia="ＭＳ" w:cs="ＭＳ"/>
      <w:color w:val="000000"/>
      <w:kern w:val="0"/>
      <w:sz w:val="24"/>
      <w:szCs w:val="24"/>
    </w:rPr>
  </w:style>
  <w:style w:type="paragraph" w:styleId="Web">
    <w:name w:val="Normal (Web)"/>
    <w:basedOn w:val="a"/>
    <w:uiPriority w:val="99"/>
    <w:unhideWhenUsed/>
    <w:rsid w:val="002C38B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customStyle="1" w:styleId="11">
    <w:name w:val="表 (格子)1"/>
    <w:basedOn w:val="a1"/>
    <w:next w:val="a3"/>
    <w:rsid w:val="00B117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512DE3"/>
    <w:rPr>
      <w:sz w:val="18"/>
      <w:szCs w:val="18"/>
    </w:rPr>
  </w:style>
  <w:style w:type="paragraph" w:styleId="ac">
    <w:name w:val="annotation text"/>
    <w:basedOn w:val="a"/>
    <w:link w:val="ad"/>
    <w:uiPriority w:val="99"/>
    <w:unhideWhenUsed/>
    <w:rsid w:val="00512DE3"/>
    <w:pPr>
      <w:jc w:val="left"/>
    </w:pPr>
  </w:style>
  <w:style w:type="character" w:customStyle="1" w:styleId="ad">
    <w:name w:val="コメント文字列 (文字)"/>
    <w:basedOn w:val="a0"/>
    <w:link w:val="ac"/>
    <w:uiPriority w:val="99"/>
    <w:rsid w:val="00512DE3"/>
  </w:style>
  <w:style w:type="paragraph" w:styleId="ae">
    <w:name w:val="annotation subject"/>
    <w:basedOn w:val="ac"/>
    <w:next w:val="ac"/>
    <w:link w:val="af"/>
    <w:uiPriority w:val="99"/>
    <w:semiHidden/>
    <w:unhideWhenUsed/>
    <w:rsid w:val="00512DE3"/>
    <w:rPr>
      <w:b/>
      <w:bCs/>
    </w:rPr>
  </w:style>
  <w:style w:type="character" w:customStyle="1" w:styleId="af">
    <w:name w:val="コメント内容 (文字)"/>
    <w:basedOn w:val="ad"/>
    <w:link w:val="ae"/>
    <w:uiPriority w:val="99"/>
    <w:semiHidden/>
    <w:rsid w:val="00512DE3"/>
    <w:rPr>
      <w:b/>
      <w:bCs/>
    </w:rPr>
  </w:style>
  <w:style w:type="paragraph" w:styleId="af0">
    <w:name w:val="caption"/>
    <w:aliases w:val="1,図表番号 Char1,図表番号 Char Char,図表番号 Char2 Char Char,図表番号 Char1 Char Char Char,図表番号 Char Char Char Char Char,図表番号 Char Char1 Char Char,図表番号 Char2 Char Char Char Char Char,図表番号 Char1 Char Char Char Char Char Char,図表番号 Char,図表番号 Char2 Char,図表番号 Char2,図表番"/>
    <w:basedOn w:val="a"/>
    <w:next w:val="a"/>
    <w:link w:val="af1"/>
    <w:uiPriority w:val="35"/>
    <w:qFormat/>
    <w:rsid w:val="00DD1048"/>
    <w:rPr>
      <w:rFonts w:ascii="Century" w:eastAsia="ＭＳ 明朝" w:hAnsi="Century" w:cs="Times New Roman"/>
      <w:b/>
      <w:bCs/>
      <w:szCs w:val="21"/>
    </w:rPr>
  </w:style>
  <w:style w:type="character" w:customStyle="1" w:styleId="af1">
    <w:name w:val="図表番号 (文字)"/>
    <w:aliases w:val="1 (文字),図表番号 Char1 (文字),図表番号 Char Char (文字),図表番号 Char2 Char Char (文字),図表番号 Char1 Char Char Char (文字),図表番号 Char Char Char Char Char (文字),図表番号 Char Char1 Char Char (文字),図表番号 Char2 Char Char Char Char Char (文字),図表番号 Char (文字),図表番号 Char2 Char (文字)"/>
    <w:link w:val="af0"/>
    <w:uiPriority w:val="35"/>
    <w:locked/>
    <w:rsid w:val="00DD1048"/>
    <w:rPr>
      <w:rFonts w:ascii="Century" w:eastAsia="ＭＳ 明朝" w:hAnsi="Century" w:cs="Times New Roman"/>
      <w:b/>
      <w:bCs/>
      <w:szCs w:val="21"/>
    </w:rPr>
  </w:style>
  <w:style w:type="paragraph" w:customStyle="1" w:styleId="af2">
    <w:name w:val="本文１"/>
    <w:basedOn w:val="a"/>
    <w:link w:val="af3"/>
    <w:qFormat/>
    <w:rsid w:val="00124836"/>
    <w:pPr>
      <w:widowControl/>
      <w:spacing w:after="200"/>
      <w:ind w:leftChars="64" w:left="154" w:firstLineChars="118" w:firstLine="283"/>
      <w:jc w:val="left"/>
    </w:pPr>
    <w:rPr>
      <w:rFonts w:ascii="Century" w:eastAsia="ＭＳ 明朝" w:hAnsi="Century" w:cs="Times New Roman"/>
      <w:kern w:val="0"/>
      <w:sz w:val="24"/>
      <w:szCs w:val="24"/>
    </w:rPr>
  </w:style>
  <w:style w:type="character" w:customStyle="1" w:styleId="af3">
    <w:name w:val="本文１ (文字)"/>
    <w:link w:val="af2"/>
    <w:rsid w:val="00124836"/>
    <w:rPr>
      <w:rFonts w:ascii="Century" w:eastAsia="ＭＳ 明朝" w:hAnsi="Century" w:cs="Times New Roman"/>
      <w:kern w:val="0"/>
      <w:sz w:val="24"/>
      <w:szCs w:val="24"/>
    </w:rPr>
  </w:style>
  <w:style w:type="paragraph" w:styleId="af4">
    <w:name w:val="Plain Text"/>
    <w:basedOn w:val="a"/>
    <w:link w:val="af5"/>
    <w:uiPriority w:val="99"/>
    <w:rsid w:val="00124836"/>
    <w:rPr>
      <w:rFonts w:ascii="ＭＳ 明朝" w:eastAsia="ＭＳ 明朝" w:hAnsi="Courier New" w:cs="Courier New"/>
      <w:kern w:val="0"/>
      <w:sz w:val="22"/>
      <w:szCs w:val="21"/>
    </w:rPr>
  </w:style>
  <w:style w:type="character" w:customStyle="1" w:styleId="af5">
    <w:name w:val="書式なし (文字)"/>
    <w:basedOn w:val="a0"/>
    <w:link w:val="af4"/>
    <w:uiPriority w:val="99"/>
    <w:rsid w:val="00124836"/>
    <w:rPr>
      <w:rFonts w:ascii="ＭＳ 明朝" w:eastAsia="ＭＳ 明朝" w:hAnsi="Courier New" w:cs="Courier New"/>
      <w:kern w:val="0"/>
      <w:sz w:val="22"/>
      <w:szCs w:val="21"/>
    </w:rPr>
  </w:style>
  <w:style w:type="character" w:customStyle="1" w:styleId="30">
    <w:name w:val="見出し 3 (文字)"/>
    <w:basedOn w:val="a0"/>
    <w:link w:val="3"/>
    <w:uiPriority w:val="9"/>
    <w:rsid w:val="00211415"/>
    <w:rPr>
      <w:rFonts w:asciiTheme="majorHAnsi" w:eastAsia="ＭＳ Ｐゴシック" w:hAnsiTheme="majorHAnsi" w:cstheme="majorBidi"/>
      <w:b/>
      <w:sz w:val="22"/>
    </w:rPr>
  </w:style>
  <w:style w:type="paragraph" w:styleId="af6">
    <w:name w:val="TOC Heading"/>
    <w:basedOn w:val="1"/>
    <w:next w:val="a"/>
    <w:uiPriority w:val="39"/>
    <w:unhideWhenUsed/>
    <w:qFormat/>
    <w:rsid w:val="007270B4"/>
    <w:pPr>
      <w:keepLines/>
      <w:widowControl/>
      <w:spacing w:before="480" w:line="276" w:lineRule="auto"/>
      <w:jc w:val="left"/>
      <w:outlineLvl w:val="9"/>
    </w:pPr>
    <w:rPr>
      <w:b w:val="0"/>
      <w:bCs/>
      <w:color w:val="365F91" w:themeColor="accent1" w:themeShade="BF"/>
      <w:kern w:val="0"/>
      <w:sz w:val="28"/>
      <w:szCs w:val="28"/>
    </w:rPr>
  </w:style>
  <w:style w:type="paragraph" w:styleId="12">
    <w:name w:val="toc 1"/>
    <w:basedOn w:val="a"/>
    <w:next w:val="a"/>
    <w:autoRedefine/>
    <w:uiPriority w:val="39"/>
    <w:unhideWhenUsed/>
    <w:qFormat/>
    <w:rsid w:val="00D84028"/>
    <w:pPr>
      <w:tabs>
        <w:tab w:val="right" w:leader="dot" w:pos="9060"/>
      </w:tabs>
      <w:snapToGrid w:val="0"/>
      <w:jc w:val="left"/>
    </w:pPr>
    <w:rPr>
      <w:rFonts w:ascii="BIZ UDPゴシック" w:eastAsia="BIZ UDPゴシック" w:hAnsi="BIZ UDPゴシック" w:cstheme="majorHAnsi"/>
      <w:b/>
      <w:bCs/>
      <w:caps/>
      <w:noProof/>
      <w:szCs w:val="24"/>
    </w:rPr>
  </w:style>
  <w:style w:type="paragraph" w:styleId="21">
    <w:name w:val="toc 2"/>
    <w:basedOn w:val="a"/>
    <w:next w:val="a"/>
    <w:autoRedefine/>
    <w:uiPriority w:val="39"/>
    <w:unhideWhenUsed/>
    <w:qFormat/>
    <w:rsid w:val="00D84028"/>
    <w:pPr>
      <w:suppressLineNumbers/>
      <w:tabs>
        <w:tab w:val="right" w:leader="dot" w:pos="9060"/>
      </w:tabs>
      <w:snapToGrid w:val="0"/>
      <w:jc w:val="left"/>
    </w:pPr>
    <w:rPr>
      <w:rFonts w:ascii="BIZ UDPゴシック" w:eastAsia="BIZ UDPゴシック" w:hAnsi="BIZ UDPゴシック"/>
      <w:b/>
      <w:bCs/>
      <w:noProof/>
      <w:szCs w:val="20"/>
    </w:rPr>
  </w:style>
  <w:style w:type="character" w:styleId="af7">
    <w:name w:val="Hyperlink"/>
    <w:basedOn w:val="a0"/>
    <w:uiPriority w:val="99"/>
    <w:unhideWhenUsed/>
    <w:rsid w:val="007270B4"/>
    <w:rPr>
      <w:color w:val="0000FF" w:themeColor="hyperlink"/>
      <w:u w:val="single"/>
    </w:rPr>
  </w:style>
  <w:style w:type="paragraph" w:styleId="31">
    <w:name w:val="toc 3"/>
    <w:basedOn w:val="a"/>
    <w:next w:val="a"/>
    <w:autoRedefine/>
    <w:uiPriority w:val="39"/>
    <w:unhideWhenUsed/>
    <w:qFormat/>
    <w:rsid w:val="00D84028"/>
    <w:pPr>
      <w:tabs>
        <w:tab w:val="left" w:pos="851"/>
        <w:tab w:val="right" w:leader="dot" w:pos="9060"/>
      </w:tabs>
      <w:snapToGrid w:val="0"/>
      <w:jc w:val="left"/>
    </w:pPr>
    <w:rPr>
      <w:rFonts w:ascii="BIZ UDPゴシック" w:eastAsia="BIZ UDPゴシック" w:hAnsi="BIZ UDPゴシック"/>
      <w:b/>
      <w:noProof/>
      <w:szCs w:val="20"/>
    </w:rPr>
  </w:style>
  <w:style w:type="character" w:customStyle="1" w:styleId="13">
    <w:name w:val="未解決のメンション1"/>
    <w:basedOn w:val="a0"/>
    <w:uiPriority w:val="99"/>
    <w:semiHidden/>
    <w:unhideWhenUsed/>
    <w:rsid w:val="007270B4"/>
    <w:rPr>
      <w:color w:val="605E5C"/>
      <w:shd w:val="clear" w:color="auto" w:fill="E1DFDD"/>
    </w:rPr>
  </w:style>
  <w:style w:type="character" w:styleId="af8">
    <w:name w:val="line number"/>
    <w:basedOn w:val="a0"/>
    <w:uiPriority w:val="99"/>
    <w:semiHidden/>
    <w:unhideWhenUsed/>
    <w:rsid w:val="007B64FA"/>
  </w:style>
  <w:style w:type="paragraph" w:styleId="4">
    <w:name w:val="toc 4"/>
    <w:basedOn w:val="a"/>
    <w:next w:val="a"/>
    <w:autoRedefine/>
    <w:uiPriority w:val="39"/>
    <w:unhideWhenUsed/>
    <w:rsid w:val="008D7081"/>
    <w:pPr>
      <w:ind w:left="420"/>
      <w:jc w:val="left"/>
    </w:pPr>
    <w:rPr>
      <w:sz w:val="20"/>
      <w:szCs w:val="20"/>
    </w:rPr>
  </w:style>
  <w:style w:type="paragraph" w:styleId="5">
    <w:name w:val="toc 5"/>
    <w:basedOn w:val="a"/>
    <w:next w:val="a"/>
    <w:autoRedefine/>
    <w:uiPriority w:val="39"/>
    <w:unhideWhenUsed/>
    <w:rsid w:val="008D7081"/>
    <w:pPr>
      <w:ind w:left="630"/>
      <w:jc w:val="left"/>
    </w:pPr>
    <w:rPr>
      <w:sz w:val="20"/>
      <w:szCs w:val="20"/>
    </w:rPr>
  </w:style>
  <w:style w:type="paragraph" w:styleId="6">
    <w:name w:val="toc 6"/>
    <w:basedOn w:val="a"/>
    <w:next w:val="a"/>
    <w:autoRedefine/>
    <w:uiPriority w:val="39"/>
    <w:unhideWhenUsed/>
    <w:rsid w:val="008D7081"/>
    <w:pPr>
      <w:ind w:left="840"/>
      <w:jc w:val="left"/>
    </w:pPr>
    <w:rPr>
      <w:sz w:val="20"/>
      <w:szCs w:val="20"/>
    </w:rPr>
  </w:style>
  <w:style w:type="paragraph" w:styleId="7">
    <w:name w:val="toc 7"/>
    <w:basedOn w:val="a"/>
    <w:next w:val="a"/>
    <w:autoRedefine/>
    <w:uiPriority w:val="39"/>
    <w:unhideWhenUsed/>
    <w:rsid w:val="008D7081"/>
    <w:pPr>
      <w:ind w:left="1050"/>
      <w:jc w:val="left"/>
    </w:pPr>
    <w:rPr>
      <w:sz w:val="20"/>
      <w:szCs w:val="20"/>
    </w:rPr>
  </w:style>
  <w:style w:type="paragraph" w:styleId="8">
    <w:name w:val="toc 8"/>
    <w:basedOn w:val="a"/>
    <w:next w:val="a"/>
    <w:autoRedefine/>
    <w:uiPriority w:val="39"/>
    <w:unhideWhenUsed/>
    <w:rsid w:val="008D7081"/>
    <w:pPr>
      <w:ind w:left="1260"/>
      <w:jc w:val="left"/>
    </w:pPr>
    <w:rPr>
      <w:sz w:val="20"/>
      <w:szCs w:val="20"/>
    </w:rPr>
  </w:style>
  <w:style w:type="paragraph" w:styleId="9">
    <w:name w:val="toc 9"/>
    <w:basedOn w:val="a"/>
    <w:next w:val="a"/>
    <w:autoRedefine/>
    <w:uiPriority w:val="39"/>
    <w:unhideWhenUsed/>
    <w:rsid w:val="008D7081"/>
    <w:pPr>
      <w:ind w:left="1470"/>
      <w:jc w:val="left"/>
    </w:pPr>
    <w:rPr>
      <w:sz w:val="20"/>
      <w:szCs w:val="20"/>
    </w:rPr>
  </w:style>
  <w:style w:type="character" w:styleId="af9">
    <w:name w:val="FollowedHyperlink"/>
    <w:basedOn w:val="a0"/>
    <w:uiPriority w:val="99"/>
    <w:semiHidden/>
    <w:unhideWhenUsed/>
    <w:rsid w:val="000F7828"/>
    <w:rPr>
      <w:color w:val="800080" w:themeColor="followedHyperlink"/>
      <w:u w:val="single"/>
    </w:rPr>
  </w:style>
  <w:style w:type="paragraph" w:styleId="afa">
    <w:name w:val="footnote text"/>
    <w:basedOn w:val="a"/>
    <w:link w:val="afb"/>
    <w:uiPriority w:val="99"/>
    <w:semiHidden/>
    <w:unhideWhenUsed/>
    <w:rsid w:val="00A311F1"/>
    <w:pPr>
      <w:snapToGrid w:val="0"/>
      <w:jc w:val="left"/>
    </w:pPr>
  </w:style>
  <w:style w:type="character" w:customStyle="1" w:styleId="afb">
    <w:name w:val="脚注文字列 (文字)"/>
    <w:basedOn w:val="a0"/>
    <w:link w:val="afa"/>
    <w:uiPriority w:val="99"/>
    <w:semiHidden/>
    <w:rsid w:val="00A311F1"/>
  </w:style>
  <w:style w:type="character" w:styleId="afc">
    <w:name w:val="footnote reference"/>
    <w:basedOn w:val="a0"/>
    <w:uiPriority w:val="99"/>
    <w:semiHidden/>
    <w:unhideWhenUsed/>
    <w:rsid w:val="00A311F1"/>
    <w:rPr>
      <w:vertAlign w:val="superscript"/>
    </w:rPr>
  </w:style>
  <w:style w:type="character" w:customStyle="1" w:styleId="22">
    <w:name w:val="未解決のメンション2"/>
    <w:basedOn w:val="a0"/>
    <w:uiPriority w:val="99"/>
    <w:semiHidden/>
    <w:unhideWhenUsed/>
    <w:rsid w:val="00F842BC"/>
    <w:rPr>
      <w:color w:val="605E5C"/>
      <w:shd w:val="clear" w:color="auto" w:fill="E1DFDD"/>
    </w:rPr>
  </w:style>
  <w:style w:type="character" w:customStyle="1" w:styleId="ui-provider">
    <w:name w:val="ui-provider"/>
    <w:basedOn w:val="a0"/>
    <w:rsid w:val="00DF01E0"/>
  </w:style>
  <w:style w:type="character" w:customStyle="1" w:styleId="32">
    <w:name w:val="未解決のメンション3"/>
    <w:basedOn w:val="a0"/>
    <w:uiPriority w:val="99"/>
    <w:semiHidden/>
    <w:unhideWhenUsed/>
    <w:rsid w:val="00100EDB"/>
    <w:rPr>
      <w:color w:val="605E5C"/>
      <w:shd w:val="clear" w:color="auto" w:fill="E1DFDD"/>
    </w:rPr>
  </w:style>
  <w:style w:type="character" w:styleId="afd">
    <w:name w:val="Strong"/>
    <w:basedOn w:val="a0"/>
    <w:uiPriority w:val="22"/>
    <w:qFormat/>
    <w:rsid w:val="008972E0"/>
    <w:rPr>
      <w:b/>
      <w:bCs/>
    </w:rPr>
  </w:style>
  <w:style w:type="paragraph" w:styleId="afe">
    <w:name w:val="endnote text"/>
    <w:basedOn w:val="a"/>
    <w:link w:val="aff"/>
    <w:uiPriority w:val="99"/>
    <w:semiHidden/>
    <w:unhideWhenUsed/>
    <w:rsid w:val="00B22488"/>
    <w:pPr>
      <w:snapToGrid w:val="0"/>
      <w:jc w:val="left"/>
    </w:pPr>
  </w:style>
  <w:style w:type="character" w:customStyle="1" w:styleId="aff">
    <w:name w:val="文末脚注文字列 (文字)"/>
    <w:basedOn w:val="a0"/>
    <w:link w:val="afe"/>
    <w:uiPriority w:val="99"/>
    <w:semiHidden/>
    <w:rsid w:val="00B22488"/>
  </w:style>
  <w:style w:type="character" w:styleId="aff0">
    <w:name w:val="endnote reference"/>
    <w:basedOn w:val="a0"/>
    <w:uiPriority w:val="99"/>
    <w:semiHidden/>
    <w:unhideWhenUsed/>
    <w:rsid w:val="00B22488"/>
    <w:rPr>
      <w:vertAlign w:val="superscript"/>
    </w:rPr>
  </w:style>
  <w:style w:type="character" w:styleId="aff1">
    <w:name w:val="Unresolved Mention"/>
    <w:basedOn w:val="a0"/>
    <w:uiPriority w:val="99"/>
    <w:semiHidden/>
    <w:unhideWhenUsed/>
    <w:rsid w:val="00B22488"/>
    <w:rPr>
      <w:color w:val="605E5C"/>
      <w:shd w:val="clear" w:color="auto" w:fill="E1DFDD"/>
    </w:rPr>
  </w:style>
  <w:style w:type="paragraph" w:styleId="aff2">
    <w:name w:val="Revision"/>
    <w:hidden/>
    <w:uiPriority w:val="99"/>
    <w:semiHidden/>
    <w:rsid w:val="00EB4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24549">
      <w:bodyDiv w:val="1"/>
      <w:marLeft w:val="0"/>
      <w:marRight w:val="0"/>
      <w:marTop w:val="0"/>
      <w:marBottom w:val="0"/>
      <w:divBdr>
        <w:top w:val="none" w:sz="0" w:space="0" w:color="auto"/>
        <w:left w:val="none" w:sz="0" w:space="0" w:color="auto"/>
        <w:bottom w:val="none" w:sz="0" w:space="0" w:color="auto"/>
        <w:right w:val="none" w:sz="0" w:space="0" w:color="auto"/>
      </w:divBdr>
    </w:div>
    <w:div w:id="58484740">
      <w:bodyDiv w:val="1"/>
      <w:marLeft w:val="0"/>
      <w:marRight w:val="0"/>
      <w:marTop w:val="0"/>
      <w:marBottom w:val="0"/>
      <w:divBdr>
        <w:top w:val="none" w:sz="0" w:space="0" w:color="auto"/>
        <w:left w:val="none" w:sz="0" w:space="0" w:color="auto"/>
        <w:bottom w:val="none" w:sz="0" w:space="0" w:color="auto"/>
        <w:right w:val="none" w:sz="0" w:space="0" w:color="auto"/>
      </w:divBdr>
      <w:divsChild>
        <w:div w:id="775634154">
          <w:marLeft w:val="274"/>
          <w:marRight w:val="0"/>
          <w:marTop w:val="0"/>
          <w:marBottom w:val="0"/>
          <w:divBdr>
            <w:top w:val="none" w:sz="0" w:space="0" w:color="auto"/>
            <w:left w:val="none" w:sz="0" w:space="0" w:color="auto"/>
            <w:bottom w:val="none" w:sz="0" w:space="0" w:color="auto"/>
            <w:right w:val="none" w:sz="0" w:space="0" w:color="auto"/>
          </w:divBdr>
        </w:div>
      </w:divsChild>
    </w:div>
    <w:div w:id="64882273">
      <w:bodyDiv w:val="1"/>
      <w:marLeft w:val="0"/>
      <w:marRight w:val="0"/>
      <w:marTop w:val="0"/>
      <w:marBottom w:val="0"/>
      <w:divBdr>
        <w:top w:val="none" w:sz="0" w:space="0" w:color="auto"/>
        <w:left w:val="none" w:sz="0" w:space="0" w:color="auto"/>
        <w:bottom w:val="none" w:sz="0" w:space="0" w:color="auto"/>
        <w:right w:val="none" w:sz="0" w:space="0" w:color="auto"/>
      </w:divBdr>
    </w:div>
    <w:div w:id="78063243">
      <w:bodyDiv w:val="1"/>
      <w:marLeft w:val="0"/>
      <w:marRight w:val="0"/>
      <w:marTop w:val="0"/>
      <w:marBottom w:val="0"/>
      <w:divBdr>
        <w:top w:val="none" w:sz="0" w:space="0" w:color="auto"/>
        <w:left w:val="none" w:sz="0" w:space="0" w:color="auto"/>
        <w:bottom w:val="none" w:sz="0" w:space="0" w:color="auto"/>
        <w:right w:val="none" w:sz="0" w:space="0" w:color="auto"/>
      </w:divBdr>
    </w:div>
    <w:div w:id="144126124">
      <w:bodyDiv w:val="1"/>
      <w:marLeft w:val="0"/>
      <w:marRight w:val="0"/>
      <w:marTop w:val="0"/>
      <w:marBottom w:val="0"/>
      <w:divBdr>
        <w:top w:val="none" w:sz="0" w:space="0" w:color="auto"/>
        <w:left w:val="none" w:sz="0" w:space="0" w:color="auto"/>
        <w:bottom w:val="none" w:sz="0" w:space="0" w:color="auto"/>
        <w:right w:val="none" w:sz="0" w:space="0" w:color="auto"/>
      </w:divBdr>
    </w:div>
    <w:div w:id="256182219">
      <w:bodyDiv w:val="1"/>
      <w:marLeft w:val="0"/>
      <w:marRight w:val="0"/>
      <w:marTop w:val="0"/>
      <w:marBottom w:val="0"/>
      <w:divBdr>
        <w:top w:val="none" w:sz="0" w:space="0" w:color="auto"/>
        <w:left w:val="none" w:sz="0" w:space="0" w:color="auto"/>
        <w:bottom w:val="none" w:sz="0" w:space="0" w:color="auto"/>
        <w:right w:val="none" w:sz="0" w:space="0" w:color="auto"/>
      </w:divBdr>
    </w:div>
    <w:div w:id="284509591">
      <w:bodyDiv w:val="1"/>
      <w:marLeft w:val="0"/>
      <w:marRight w:val="0"/>
      <w:marTop w:val="0"/>
      <w:marBottom w:val="0"/>
      <w:divBdr>
        <w:top w:val="none" w:sz="0" w:space="0" w:color="auto"/>
        <w:left w:val="none" w:sz="0" w:space="0" w:color="auto"/>
        <w:bottom w:val="none" w:sz="0" w:space="0" w:color="auto"/>
        <w:right w:val="none" w:sz="0" w:space="0" w:color="auto"/>
      </w:divBdr>
    </w:div>
    <w:div w:id="319118180">
      <w:bodyDiv w:val="1"/>
      <w:marLeft w:val="0"/>
      <w:marRight w:val="0"/>
      <w:marTop w:val="0"/>
      <w:marBottom w:val="0"/>
      <w:divBdr>
        <w:top w:val="none" w:sz="0" w:space="0" w:color="auto"/>
        <w:left w:val="none" w:sz="0" w:space="0" w:color="auto"/>
        <w:bottom w:val="none" w:sz="0" w:space="0" w:color="auto"/>
        <w:right w:val="none" w:sz="0" w:space="0" w:color="auto"/>
      </w:divBdr>
    </w:div>
    <w:div w:id="517306538">
      <w:bodyDiv w:val="1"/>
      <w:marLeft w:val="0"/>
      <w:marRight w:val="0"/>
      <w:marTop w:val="0"/>
      <w:marBottom w:val="0"/>
      <w:divBdr>
        <w:top w:val="none" w:sz="0" w:space="0" w:color="auto"/>
        <w:left w:val="none" w:sz="0" w:space="0" w:color="auto"/>
        <w:bottom w:val="none" w:sz="0" w:space="0" w:color="auto"/>
        <w:right w:val="none" w:sz="0" w:space="0" w:color="auto"/>
      </w:divBdr>
    </w:div>
    <w:div w:id="548499781">
      <w:bodyDiv w:val="1"/>
      <w:marLeft w:val="0"/>
      <w:marRight w:val="0"/>
      <w:marTop w:val="0"/>
      <w:marBottom w:val="0"/>
      <w:divBdr>
        <w:top w:val="none" w:sz="0" w:space="0" w:color="auto"/>
        <w:left w:val="none" w:sz="0" w:space="0" w:color="auto"/>
        <w:bottom w:val="none" w:sz="0" w:space="0" w:color="auto"/>
        <w:right w:val="none" w:sz="0" w:space="0" w:color="auto"/>
      </w:divBdr>
    </w:div>
    <w:div w:id="610479775">
      <w:bodyDiv w:val="1"/>
      <w:marLeft w:val="0"/>
      <w:marRight w:val="0"/>
      <w:marTop w:val="0"/>
      <w:marBottom w:val="0"/>
      <w:divBdr>
        <w:top w:val="none" w:sz="0" w:space="0" w:color="auto"/>
        <w:left w:val="none" w:sz="0" w:space="0" w:color="auto"/>
        <w:bottom w:val="none" w:sz="0" w:space="0" w:color="auto"/>
        <w:right w:val="none" w:sz="0" w:space="0" w:color="auto"/>
      </w:divBdr>
      <w:divsChild>
        <w:div w:id="1460761801">
          <w:marLeft w:val="288"/>
          <w:marRight w:val="0"/>
          <w:marTop w:val="0"/>
          <w:marBottom w:val="0"/>
          <w:divBdr>
            <w:top w:val="none" w:sz="0" w:space="0" w:color="auto"/>
            <w:left w:val="none" w:sz="0" w:space="0" w:color="auto"/>
            <w:bottom w:val="none" w:sz="0" w:space="0" w:color="auto"/>
            <w:right w:val="none" w:sz="0" w:space="0" w:color="auto"/>
          </w:divBdr>
        </w:div>
        <w:div w:id="1314333913">
          <w:marLeft w:val="288"/>
          <w:marRight w:val="0"/>
          <w:marTop w:val="0"/>
          <w:marBottom w:val="0"/>
          <w:divBdr>
            <w:top w:val="none" w:sz="0" w:space="0" w:color="auto"/>
            <w:left w:val="none" w:sz="0" w:space="0" w:color="auto"/>
            <w:bottom w:val="none" w:sz="0" w:space="0" w:color="auto"/>
            <w:right w:val="none" w:sz="0" w:space="0" w:color="auto"/>
          </w:divBdr>
        </w:div>
      </w:divsChild>
    </w:div>
    <w:div w:id="612439843">
      <w:bodyDiv w:val="1"/>
      <w:marLeft w:val="0"/>
      <w:marRight w:val="0"/>
      <w:marTop w:val="0"/>
      <w:marBottom w:val="0"/>
      <w:divBdr>
        <w:top w:val="none" w:sz="0" w:space="0" w:color="auto"/>
        <w:left w:val="none" w:sz="0" w:space="0" w:color="auto"/>
        <w:bottom w:val="none" w:sz="0" w:space="0" w:color="auto"/>
        <w:right w:val="none" w:sz="0" w:space="0" w:color="auto"/>
      </w:divBdr>
    </w:div>
    <w:div w:id="747507126">
      <w:bodyDiv w:val="1"/>
      <w:marLeft w:val="0"/>
      <w:marRight w:val="0"/>
      <w:marTop w:val="0"/>
      <w:marBottom w:val="0"/>
      <w:divBdr>
        <w:top w:val="none" w:sz="0" w:space="0" w:color="auto"/>
        <w:left w:val="none" w:sz="0" w:space="0" w:color="auto"/>
        <w:bottom w:val="none" w:sz="0" w:space="0" w:color="auto"/>
        <w:right w:val="none" w:sz="0" w:space="0" w:color="auto"/>
      </w:divBdr>
    </w:div>
    <w:div w:id="787158840">
      <w:bodyDiv w:val="1"/>
      <w:marLeft w:val="0"/>
      <w:marRight w:val="0"/>
      <w:marTop w:val="0"/>
      <w:marBottom w:val="0"/>
      <w:divBdr>
        <w:top w:val="none" w:sz="0" w:space="0" w:color="auto"/>
        <w:left w:val="none" w:sz="0" w:space="0" w:color="auto"/>
        <w:bottom w:val="none" w:sz="0" w:space="0" w:color="auto"/>
        <w:right w:val="none" w:sz="0" w:space="0" w:color="auto"/>
      </w:divBdr>
    </w:div>
    <w:div w:id="827207210">
      <w:bodyDiv w:val="1"/>
      <w:marLeft w:val="0"/>
      <w:marRight w:val="0"/>
      <w:marTop w:val="0"/>
      <w:marBottom w:val="0"/>
      <w:divBdr>
        <w:top w:val="none" w:sz="0" w:space="0" w:color="auto"/>
        <w:left w:val="none" w:sz="0" w:space="0" w:color="auto"/>
        <w:bottom w:val="none" w:sz="0" w:space="0" w:color="auto"/>
        <w:right w:val="none" w:sz="0" w:space="0" w:color="auto"/>
      </w:divBdr>
    </w:div>
    <w:div w:id="828330201">
      <w:bodyDiv w:val="1"/>
      <w:marLeft w:val="0"/>
      <w:marRight w:val="0"/>
      <w:marTop w:val="0"/>
      <w:marBottom w:val="0"/>
      <w:divBdr>
        <w:top w:val="none" w:sz="0" w:space="0" w:color="auto"/>
        <w:left w:val="none" w:sz="0" w:space="0" w:color="auto"/>
        <w:bottom w:val="none" w:sz="0" w:space="0" w:color="auto"/>
        <w:right w:val="none" w:sz="0" w:space="0" w:color="auto"/>
      </w:divBdr>
    </w:div>
    <w:div w:id="924262903">
      <w:bodyDiv w:val="1"/>
      <w:marLeft w:val="0"/>
      <w:marRight w:val="0"/>
      <w:marTop w:val="0"/>
      <w:marBottom w:val="0"/>
      <w:divBdr>
        <w:top w:val="none" w:sz="0" w:space="0" w:color="auto"/>
        <w:left w:val="none" w:sz="0" w:space="0" w:color="auto"/>
        <w:bottom w:val="none" w:sz="0" w:space="0" w:color="auto"/>
        <w:right w:val="none" w:sz="0" w:space="0" w:color="auto"/>
      </w:divBdr>
    </w:div>
    <w:div w:id="952977984">
      <w:bodyDiv w:val="1"/>
      <w:marLeft w:val="0"/>
      <w:marRight w:val="0"/>
      <w:marTop w:val="0"/>
      <w:marBottom w:val="0"/>
      <w:divBdr>
        <w:top w:val="none" w:sz="0" w:space="0" w:color="auto"/>
        <w:left w:val="none" w:sz="0" w:space="0" w:color="auto"/>
        <w:bottom w:val="none" w:sz="0" w:space="0" w:color="auto"/>
        <w:right w:val="none" w:sz="0" w:space="0" w:color="auto"/>
      </w:divBdr>
      <w:divsChild>
        <w:div w:id="68043979">
          <w:marLeft w:val="288"/>
          <w:marRight w:val="0"/>
          <w:marTop w:val="0"/>
          <w:marBottom w:val="0"/>
          <w:divBdr>
            <w:top w:val="none" w:sz="0" w:space="0" w:color="auto"/>
            <w:left w:val="none" w:sz="0" w:space="0" w:color="auto"/>
            <w:bottom w:val="none" w:sz="0" w:space="0" w:color="auto"/>
            <w:right w:val="none" w:sz="0" w:space="0" w:color="auto"/>
          </w:divBdr>
        </w:div>
      </w:divsChild>
    </w:div>
    <w:div w:id="1212764744">
      <w:bodyDiv w:val="1"/>
      <w:marLeft w:val="0"/>
      <w:marRight w:val="0"/>
      <w:marTop w:val="0"/>
      <w:marBottom w:val="0"/>
      <w:divBdr>
        <w:top w:val="none" w:sz="0" w:space="0" w:color="auto"/>
        <w:left w:val="none" w:sz="0" w:space="0" w:color="auto"/>
        <w:bottom w:val="none" w:sz="0" w:space="0" w:color="auto"/>
        <w:right w:val="none" w:sz="0" w:space="0" w:color="auto"/>
      </w:divBdr>
    </w:div>
    <w:div w:id="1271740117">
      <w:bodyDiv w:val="1"/>
      <w:marLeft w:val="0"/>
      <w:marRight w:val="0"/>
      <w:marTop w:val="0"/>
      <w:marBottom w:val="0"/>
      <w:divBdr>
        <w:top w:val="none" w:sz="0" w:space="0" w:color="auto"/>
        <w:left w:val="none" w:sz="0" w:space="0" w:color="auto"/>
        <w:bottom w:val="none" w:sz="0" w:space="0" w:color="auto"/>
        <w:right w:val="none" w:sz="0" w:space="0" w:color="auto"/>
      </w:divBdr>
    </w:div>
    <w:div w:id="1376151899">
      <w:bodyDiv w:val="1"/>
      <w:marLeft w:val="0"/>
      <w:marRight w:val="0"/>
      <w:marTop w:val="0"/>
      <w:marBottom w:val="0"/>
      <w:divBdr>
        <w:top w:val="none" w:sz="0" w:space="0" w:color="auto"/>
        <w:left w:val="none" w:sz="0" w:space="0" w:color="auto"/>
        <w:bottom w:val="none" w:sz="0" w:space="0" w:color="auto"/>
        <w:right w:val="none" w:sz="0" w:space="0" w:color="auto"/>
      </w:divBdr>
    </w:div>
    <w:div w:id="1397586992">
      <w:bodyDiv w:val="1"/>
      <w:marLeft w:val="0"/>
      <w:marRight w:val="0"/>
      <w:marTop w:val="0"/>
      <w:marBottom w:val="0"/>
      <w:divBdr>
        <w:top w:val="none" w:sz="0" w:space="0" w:color="auto"/>
        <w:left w:val="none" w:sz="0" w:space="0" w:color="auto"/>
        <w:bottom w:val="none" w:sz="0" w:space="0" w:color="auto"/>
        <w:right w:val="none" w:sz="0" w:space="0" w:color="auto"/>
      </w:divBdr>
      <w:divsChild>
        <w:div w:id="1606419631">
          <w:marLeft w:val="288"/>
          <w:marRight w:val="0"/>
          <w:marTop w:val="0"/>
          <w:marBottom w:val="0"/>
          <w:divBdr>
            <w:top w:val="none" w:sz="0" w:space="0" w:color="auto"/>
            <w:left w:val="none" w:sz="0" w:space="0" w:color="auto"/>
            <w:bottom w:val="none" w:sz="0" w:space="0" w:color="auto"/>
            <w:right w:val="none" w:sz="0" w:space="0" w:color="auto"/>
          </w:divBdr>
        </w:div>
        <w:div w:id="1762138106">
          <w:marLeft w:val="288"/>
          <w:marRight w:val="0"/>
          <w:marTop w:val="0"/>
          <w:marBottom w:val="0"/>
          <w:divBdr>
            <w:top w:val="none" w:sz="0" w:space="0" w:color="auto"/>
            <w:left w:val="none" w:sz="0" w:space="0" w:color="auto"/>
            <w:bottom w:val="none" w:sz="0" w:space="0" w:color="auto"/>
            <w:right w:val="none" w:sz="0" w:space="0" w:color="auto"/>
          </w:divBdr>
        </w:div>
      </w:divsChild>
    </w:div>
    <w:div w:id="1507162845">
      <w:bodyDiv w:val="1"/>
      <w:marLeft w:val="0"/>
      <w:marRight w:val="0"/>
      <w:marTop w:val="0"/>
      <w:marBottom w:val="0"/>
      <w:divBdr>
        <w:top w:val="none" w:sz="0" w:space="0" w:color="auto"/>
        <w:left w:val="none" w:sz="0" w:space="0" w:color="auto"/>
        <w:bottom w:val="none" w:sz="0" w:space="0" w:color="auto"/>
        <w:right w:val="none" w:sz="0" w:space="0" w:color="auto"/>
      </w:divBdr>
    </w:div>
    <w:div w:id="1645697049">
      <w:bodyDiv w:val="1"/>
      <w:marLeft w:val="0"/>
      <w:marRight w:val="0"/>
      <w:marTop w:val="0"/>
      <w:marBottom w:val="0"/>
      <w:divBdr>
        <w:top w:val="none" w:sz="0" w:space="0" w:color="auto"/>
        <w:left w:val="none" w:sz="0" w:space="0" w:color="auto"/>
        <w:bottom w:val="none" w:sz="0" w:space="0" w:color="auto"/>
        <w:right w:val="none" w:sz="0" w:space="0" w:color="auto"/>
      </w:divBdr>
    </w:div>
    <w:div w:id="1795709210">
      <w:bodyDiv w:val="1"/>
      <w:marLeft w:val="0"/>
      <w:marRight w:val="0"/>
      <w:marTop w:val="0"/>
      <w:marBottom w:val="0"/>
      <w:divBdr>
        <w:top w:val="none" w:sz="0" w:space="0" w:color="auto"/>
        <w:left w:val="none" w:sz="0" w:space="0" w:color="auto"/>
        <w:bottom w:val="none" w:sz="0" w:space="0" w:color="auto"/>
        <w:right w:val="none" w:sz="0" w:space="0" w:color="auto"/>
      </w:divBdr>
    </w:div>
    <w:div w:id="1931113473">
      <w:bodyDiv w:val="1"/>
      <w:marLeft w:val="0"/>
      <w:marRight w:val="0"/>
      <w:marTop w:val="0"/>
      <w:marBottom w:val="0"/>
      <w:divBdr>
        <w:top w:val="none" w:sz="0" w:space="0" w:color="auto"/>
        <w:left w:val="none" w:sz="0" w:space="0" w:color="auto"/>
        <w:bottom w:val="none" w:sz="0" w:space="0" w:color="auto"/>
        <w:right w:val="none" w:sz="0" w:space="0" w:color="auto"/>
      </w:divBdr>
      <w:divsChild>
        <w:div w:id="199512950">
          <w:marLeft w:val="288"/>
          <w:marRight w:val="0"/>
          <w:marTop w:val="0"/>
          <w:marBottom w:val="0"/>
          <w:divBdr>
            <w:top w:val="none" w:sz="0" w:space="0" w:color="auto"/>
            <w:left w:val="none" w:sz="0" w:space="0" w:color="auto"/>
            <w:bottom w:val="none" w:sz="0" w:space="0" w:color="auto"/>
            <w:right w:val="none" w:sz="0" w:space="0" w:color="auto"/>
          </w:divBdr>
        </w:div>
        <w:div w:id="1580871316">
          <w:marLeft w:val="288"/>
          <w:marRight w:val="0"/>
          <w:marTop w:val="0"/>
          <w:marBottom w:val="0"/>
          <w:divBdr>
            <w:top w:val="none" w:sz="0" w:space="0" w:color="auto"/>
            <w:left w:val="none" w:sz="0" w:space="0" w:color="auto"/>
            <w:bottom w:val="none" w:sz="0" w:space="0" w:color="auto"/>
            <w:right w:val="none" w:sz="0" w:space="0" w:color="auto"/>
          </w:divBdr>
        </w:div>
      </w:divsChild>
    </w:div>
    <w:div w:id="1969311165">
      <w:bodyDiv w:val="1"/>
      <w:marLeft w:val="0"/>
      <w:marRight w:val="0"/>
      <w:marTop w:val="0"/>
      <w:marBottom w:val="0"/>
      <w:divBdr>
        <w:top w:val="none" w:sz="0" w:space="0" w:color="auto"/>
        <w:left w:val="none" w:sz="0" w:space="0" w:color="auto"/>
        <w:bottom w:val="none" w:sz="0" w:space="0" w:color="auto"/>
        <w:right w:val="none" w:sz="0" w:space="0" w:color="auto"/>
      </w:divBdr>
    </w:div>
    <w:div w:id="2004308456">
      <w:bodyDiv w:val="1"/>
      <w:marLeft w:val="0"/>
      <w:marRight w:val="0"/>
      <w:marTop w:val="0"/>
      <w:marBottom w:val="0"/>
      <w:divBdr>
        <w:top w:val="none" w:sz="0" w:space="0" w:color="auto"/>
        <w:left w:val="none" w:sz="0" w:space="0" w:color="auto"/>
        <w:bottom w:val="none" w:sz="0" w:space="0" w:color="auto"/>
        <w:right w:val="none" w:sz="0" w:space="0" w:color="auto"/>
      </w:divBdr>
      <w:divsChild>
        <w:div w:id="70978838">
          <w:marLeft w:val="288"/>
          <w:marRight w:val="0"/>
          <w:marTop w:val="0"/>
          <w:marBottom w:val="0"/>
          <w:divBdr>
            <w:top w:val="none" w:sz="0" w:space="0" w:color="auto"/>
            <w:left w:val="none" w:sz="0" w:space="0" w:color="auto"/>
            <w:bottom w:val="none" w:sz="0" w:space="0" w:color="auto"/>
            <w:right w:val="none" w:sz="0" w:space="0" w:color="auto"/>
          </w:divBdr>
        </w:div>
        <w:div w:id="524485001">
          <w:marLeft w:val="288"/>
          <w:marRight w:val="0"/>
          <w:marTop w:val="0"/>
          <w:marBottom w:val="0"/>
          <w:divBdr>
            <w:top w:val="none" w:sz="0" w:space="0" w:color="auto"/>
            <w:left w:val="none" w:sz="0" w:space="0" w:color="auto"/>
            <w:bottom w:val="none" w:sz="0" w:space="0" w:color="auto"/>
            <w:right w:val="none" w:sz="0" w:space="0" w:color="auto"/>
          </w:divBdr>
        </w:div>
      </w:divsChild>
    </w:div>
    <w:div w:id="2088574002">
      <w:bodyDiv w:val="1"/>
      <w:marLeft w:val="0"/>
      <w:marRight w:val="0"/>
      <w:marTop w:val="0"/>
      <w:marBottom w:val="0"/>
      <w:divBdr>
        <w:top w:val="none" w:sz="0" w:space="0" w:color="auto"/>
        <w:left w:val="none" w:sz="0" w:space="0" w:color="auto"/>
        <w:bottom w:val="none" w:sz="0" w:space="0" w:color="auto"/>
        <w:right w:val="none" w:sz="0" w:space="0" w:color="auto"/>
      </w:divBdr>
    </w:div>
    <w:div w:id="2145809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footer" Target="footer1.xml"/><Relationship Id="rId20" Type="http://schemas.openxmlformats.org/officeDocument/2006/relationships/image" Target="media/image13.png"/><Relationship Id="rId41" Type="http://schemas.openxmlformats.org/officeDocument/2006/relationships/image" Target="media/image34.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383DBE-0DE8-488F-ACDE-2B6AC179D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2116</Words>
  <Characters>12064</Characters>
  <Application>Microsoft Office Word</Application>
  <DocSecurity>0</DocSecurity>
  <Lines>100</Lines>
  <Paragraphs>28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2026-08-20T01:52:00Z</dcterms:created>
  <dcterms:modified xsi:type="dcterms:W3CDTF">2026-09-29T02:11:00Z</dcterms:modified>
</cp:coreProperties>
</file>