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EA0" w14:textId="5296BF52" w:rsidR="006003E3" w:rsidRDefault="00FA09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192E8" wp14:editId="2F32C623">
                <wp:simplePos x="0" y="0"/>
                <wp:positionH relativeFrom="column">
                  <wp:posOffset>13335</wp:posOffset>
                </wp:positionH>
                <wp:positionV relativeFrom="paragraph">
                  <wp:posOffset>-5715</wp:posOffset>
                </wp:positionV>
                <wp:extent cx="6084570" cy="942975"/>
                <wp:effectExtent l="0" t="0" r="74930" b="85725"/>
                <wp:wrapNone/>
                <wp:docPr id="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845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301166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2B6C5B" w14:textId="77777777" w:rsidR="006003E3" w:rsidRDefault="00EA2EE2" w:rsidP="00E80B4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0842A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B832FD" w:rsidRPr="00DA6DE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　小・中学校における環境教育の</w:t>
                            </w:r>
                            <w:r w:rsidR="00B216F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取</w:t>
                            </w:r>
                            <w:r w:rsidR="00A3733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組</w:t>
                            </w:r>
                            <w:r w:rsidR="00B216F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み</w:t>
                            </w:r>
                          </w:p>
                          <w:p w14:paraId="02E8A3FF" w14:textId="2B7FCB57" w:rsidR="00E80B48" w:rsidRPr="00E80B48" w:rsidRDefault="00410879" w:rsidP="00E80B4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社会科</w:t>
                            </w:r>
                            <w:r w:rsidR="00B832FD" w:rsidRPr="00E80B4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（第</w:t>
                            </w:r>
                            <w:r w:rsidR="0019256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B832FD" w:rsidRPr="00E80B4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学年）</w:t>
                            </w:r>
                          </w:p>
                          <w:p w14:paraId="31E8254F" w14:textId="382BC199" w:rsidR="006003E3" w:rsidRPr="00E80B48" w:rsidRDefault="00B832FD" w:rsidP="00E80B4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テーマ〖</w:t>
                            </w:r>
                            <w:r w:rsidR="0052786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553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ごみ問題は誰の問題</w:t>
                            </w:r>
                            <w:r w:rsidR="00D7704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？自分たちにできること</w:t>
                            </w:r>
                            <w:r w:rsidR="0052786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〗</w:t>
                            </w:r>
                          </w:p>
                          <w:p w14:paraId="31EC1FF8" w14:textId="092D3D6B" w:rsidR="006003E3" w:rsidRPr="00E80B48" w:rsidRDefault="00190000" w:rsidP="00E80B4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　　</w:t>
                            </w:r>
                            <w:r w:rsidR="00A373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</w:t>
                            </w:r>
                            <w:r w:rsidR="00B832FD" w:rsidRPr="00F4398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　　　　　</w:t>
                            </w:r>
                            <w:r w:rsidR="00B832FD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832FD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832FD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C0A3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 大</w:t>
                            </w:r>
                            <w:r w:rsidR="004108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  <w:u w:val="single"/>
                              </w:rPr>
                              <w:t>東市立</w:t>
                            </w:r>
                            <w:r w:rsidR="004744C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  <w:u w:val="single"/>
                              </w:rPr>
                              <w:t>灰塚小</w:t>
                            </w:r>
                            <w:r w:rsidR="00B832FD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  <w:u w:val="single"/>
                              </w:rPr>
                              <w:t>学校</w:t>
                            </w:r>
                            <w:r w:rsidR="00CC0A3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A933686" w14:textId="77777777" w:rsidR="006003E3" w:rsidRPr="008A65B0" w:rsidRDefault="006003E3" w:rsidP="006003E3">
                            <w:pPr>
                              <w:spacing w:line="500" w:lineRule="exact"/>
                              <w:jc w:val="righ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92E8" id="Rectangle 1" o:spid="_x0000_s1026" style="position:absolute;left:0;text-align:left;margin-left:1.05pt;margin-top:-.45pt;width:479.1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">
                <v:shadow on="t" offset="5pt,6pt"/>
                <v:path arrowok="t"/>
                <o:lock v:ext="edit" aspectratio="t"/>
                <v:textbox inset="5.85pt,.7pt,5.85pt,.7pt">
                  <w:txbxContent>
                    <w:p w14:paraId="1E2B6C5B" w14:textId="77777777" w:rsidR="006003E3" w:rsidRDefault="00EA2EE2" w:rsidP="00E80B4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令和</w:t>
                      </w:r>
                      <w:r w:rsidR="000842A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</w:t>
                      </w:r>
                      <w:r w:rsidR="00B832FD" w:rsidRPr="00DA6DE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年度　小・中学校における環境教育の</w:t>
                      </w:r>
                      <w:r w:rsidR="00B216F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取</w:t>
                      </w:r>
                      <w:r w:rsidR="00A3733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組</w:t>
                      </w:r>
                      <w:r w:rsidR="00B216F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み</w:t>
                      </w:r>
                    </w:p>
                    <w:p w14:paraId="02E8A3FF" w14:textId="2B7FCB57" w:rsidR="00E80B48" w:rsidRPr="00E80B48" w:rsidRDefault="00410879" w:rsidP="00E80B4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社会科</w:t>
                      </w:r>
                      <w:r w:rsidR="00B832FD" w:rsidRPr="00E80B4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（第</w:t>
                      </w:r>
                      <w:r w:rsidR="0019256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4</w:t>
                      </w:r>
                      <w:r w:rsidR="00B832FD" w:rsidRPr="00E80B4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学年）</w:t>
                      </w:r>
                    </w:p>
                    <w:p w14:paraId="31E8254F" w14:textId="382BC199" w:rsidR="006003E3" w:rsidRPr="00E80B48" w:rsidRDefault="00B832FD" w:rsidP="00E80B4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32"/>
                          <w:szCs w:val="32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テーマ〖</w:t>
                      </w:r>
                      <w:r w:rsidR="0052786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1553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ごみ問題は誰の問題</w:t>
                      </w:r>
                      <w:r w:rsidR="00D7704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？自分たちにできること</w:t>
                      </w:r>
                      <w:r w:rsidR="0052786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〗</w:t>
                      </w:r>
                    </w:p>
                    <w:p w14:paraId="31EC1FF8" w14:textId="092D3D6B" w:rsidR="006003E3" w:rsidRPr="00E80B48" w:rsidRDefault="00190000" w:rsidP="00E80B4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　　</w:t>
                      </w:r>
                      <w:r w:rsidR="00A373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</w:t>
                      </w:r>
                      <w:r w:rsidR="00B832FD" w:rsidRPr="00F4398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　　　　　</w:t>
                      </w:r>
                      <w:r w:rsidR="00B832FD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B832FD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B832FD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CC0A3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  <w:u w:val="single"/>
                        </w:rPr>
                        <w:t xml:space="preserve"> 大</w:t>
                      </w:r>
                      <w:r w:rsidR="00410879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  <w:u w:val="single"/>
                        </w:rPr>
                        <w:t>東市立</w:t>
                      </w:r>
                      <w:r w:rsidR="004744C4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  <w:u w:val="single"/>
                        </w:rPr>
                        <w:t>灰塚小</w:t>
                      </w:r>
                      <w:r w:rsidR="00B832FD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  <w:u w:val="single"/>
                        </w:rPr>
                        <w:t>学校</w:t>
                      </w:r>
                      <w:r w:rsidR="00CC0A3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A933686" w14:textId="77777777" w:rsidR="006003E3" w:rsidRPr="008A65B0" w:rsidRDefault="006003E3" w:rsidP="006003E3">
                      <w:pPr>
                        <w:spacing w:line="500" w:lineRule="exact"/>
                        <w:jc w:val="righ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4D7CB" w14:textId="2D48A86F" w:rsidR="00C17883" w:rsidRDefault="00C17883"/>
    <w:p w14:paraId="24174E28" w14:textId="4F1EDCE2" w:rsidR="00C17883" w:rsidRDefault="00C17883"/>
    <w:p w14:paraId="2D1E0BFB" w14:textId="13FD1A2E" w:rsidR="00C17883" w:rsidRDefault="00C17883"/>
    <w:p w14:paraId="74BE5F8B" w14:textId="0C73A444" w:rsidR="00C17883" w:rsidRDefault="0021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A379F" wp14:editId="59237434">
                <wp:simplePos x="0" y="0"/>
                <wp:positionH relativeFrom="column">
                  <wp:posOffset>-26670</wp:posOffset>
                </wp:positionH>
                <wp:positionV relativeFrom="paragraph">
                  <wp:posOffset>179070</wp:posOffset>
                </wp:positionV>
                <wp:extent cx="6273165" cy="8336280"/>
                <wp:effectExtent l="0" t="0" r="13335" b="2667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73165" cy="8336280"/>
                        </a:xfrm>
                        <a:prstGeom prst="foldedCorner">
                          <a:avLst>
                            <a:gd name="adj" fmla="val 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A1B78" w14:textId="77777777" w:rsidR="00E80B48" w:rsidRDefault="00B832FD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≪学習のねらい≫</w:t>
                            </w:r>
                          </w:p>
                          <w:p w14:paraId="70279C82" w14:textId="50BE4E49" w:rsidR="00E1371A" w:rsidRDefault="00B832FD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 w:rsidR="00344E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ごみ処理と人々の生活との関わりに関心を持ち、ごみ対策や具体的な処理について調べ</w:t>
                            </w:r>
                            <w:r w:rsidR="00E13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る。</w:t>
                            </w:r>
                          </w:p>
                          <w:p w14:paraId="5C97EF3B" w14:textId="50D0F7B2" w:rsidR="00E56737" w:rsidRDefault="00E1371A" w:rsidP="00E11A1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11A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人々が安心して生活していくために、</w:t>
                            </w:r>
                            <w:r w:rsidR="00057F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ごみ処理が計画的・協力的に進められていること</w:t>
                            </w:r>
                            <w:r w:rsidR="00FA67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を知る。</w:t>
                            </w:r>
                          </w:p>
                          <w:p w14:paraId="332CB9DD" w14:textId="641947CC" w:rsidR="00E80B48" w:rsidRPr="00E80B48" w:rsidRDefault="00410879" w:rsidP="00FA6762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・ごみが環境に及ぼす影響について</w:t>
                            </w:r>
                            <w:r w:rsidR="00E567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学び、これから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のごみ減量化のための</w:t>
                            </w:r>
                            <w:r w:rsidR="00294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ルールやマナーを守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FA67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姿勢を育てる。</w:t>
                            </w:r>
                          </w:p>
                          <w:p w14:paraId="72FFD1D9" w14:textId="34CABC87" w:rsidR="006003E3" w:rsidRPr="00C53379" w:rsidRDefault="00E80B48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</w:t>
                            </w:r>
                            <w:r w:rsidR="00B832FD"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学習の流れ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≫</w:t>
                            </w:r>
                          </w:p>
                          <w:p w14:paraId="5B227302" w14:textId="7FFC3B07" w:rsidR="00E80B48" w:rsidRPr="00E80B48" w:rsidRDefault="00B832FD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実施時期　　</w:t>
                            </w:r>
                            <w:r w:rsidR="004108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～　</w:t>
                            </w:r>
                            <w:r w:rsidR="004108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4"/>
                              <w:gridCol w:w="5395"/>
                              <w:gridCol w:w="3021"/>
                            </w:tblGrid>
                            <w:tr w:rsidR="00B832FD" w14:paraId="571FF6D7" w14:textId="77777777" w:rsidTr="00E80B48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auto"/>
                                </w:tcPr>
                                <w:p w14:paraId="53A2F342" w14:textId="77777777" w:rsidR="00207242" w:rsidRPr="00294DA9" w:rsidRDefault="00207242" w:rsidP="006003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auto"/>
                                </w:tcPr>
                                <w:p w14:paraId="2D5B1B85" w14:textId="77777777" w:rsidR="00207242" w:rsidRPr="00E80B48" w:rsidRDefault="00B832FD" w:rsidP="00294D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学習活動の主な内容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shd w:val="clear" w:color="auto" w:fill="auto"/>
                                </w:tcPr>
                                <w:p w14:paraId="1B3B906A" w14:textId="77777777" w:rsidR="00207242" w:rsidRPr="00E80B48" w:rsidRDefault="00B832FD" w:rsidP="00294D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指導のポイント</w:t>
                                  </w:r>
                                </w:p>
                              </w:tc>
                            </w:tr>
                            <w:tr w:rsidR="00B832FD" w14:paraId="2389F1B6" w14:textId="77777777" w:rsidTr="00CB5D69">
                              <w:trPr>
                                <w:trHeight w:val="1747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auto"/>
                                </w:tcPr>
                                <w:p w14:paraId="39923D22" w14:textId="3FA7F53B" w:rsidR="00062A10" w:rsidRPr="00294DA9" w:rsidRDefault="00B832FD" w:rsidP="00CB5D6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294DA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auto"/>
                                </w:tcPr>
                                <w:p w14:paraId="47C4CDD8" w14:textId="23638113" w:rsidR="00207242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7D7F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家庭のごみの内容を調べ、自分たちがどんなものをごみとして捨てているか</w:t>
                                  </w:r>
                                  <w:r w:rsidR="00F246F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知る。</w:t>
                                  </w:r>
                                </w:p>
                                <w:p w14:paraId="4044D91D" w14:textId="18A76ABB" w:rsidR="00F246FD" w:rsidRDefault="00F246FD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AB70A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地域のごみ処理の</w:t>
                                  </w:r>
                                  <w:r w:rsidR="004F0CC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ルールやマナーがどうなっているか、</w:t>
                                  </w:r>
                                  <w:r w:rsidR="00A346C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家の人に</w:t>
                                  </w:r>
                                  <w:r w:rsidR="003808C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インタビューする。</w:t>
                                  </w:r>
                                </w:p>
                                <w:p w14:paraId="6419A46B" w14:textId="77777777" w:rsidR="00E80B48" w:rsidRPr="004F0CC2" w:rsidRDefault="00E80B48" w:rsidP="00CB5D6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shd w:val="clear" w:color="auto" w:fill="auto"/>
                                </w:tcPr>
                                <w:p w14:paraId="46C58B9D" w14:textId="743FD6AA" w:rsidR="00DE5E64" w:rsidRPr="00CB0D02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■</w:t>
                                  </w:r>
                                  <w:r w:rsidR="00F246FD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どんなものがごみとなっているか、</w:t>
                                  </w:r>
                                  <w:r w:rsidR="00380F31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ごみ</w:t>
                                  </w:r>
                                  <w:r w:rsidR="00F246FD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を減らす手</w:t>
                                  </w:r>
                                  <w:r w:rsidR="00B067FF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だ</w:t>
                                  </w:r>
                                  <w:r w:rsidR="00F246FD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てはないか考え</w:t>
                                  </w:r>
                                  <w:r w:rsidR="00B067FF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させ、</w:t>
                                  </w:r>
                                  <w:r w:rsidR="00AF5DED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ごみがどのように家庭</w:t>
                                  </w:r>
                                  <w:r w:rsidR="000041FB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や</w:t>
                                  </w:r>
                                  <w:r w:rsidR="004F0CC2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地域から</w:t>
                                  </w:r>
                                  <w:r w:rsidR="004F0CC2" w:rsidRPr="00CB0D0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回収され</w:t>
                                  </w:r>
                                  <w:r w:rsidR="00B067FF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るのか理解させる</w:t>
                                  </w:r>
                                  <w:r w:rsidR="00794EC8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832FD" w14:paraId="72D5960C" w14:textId="77777777" w:rsidTr="00CB5D69">
                              <w:trPr>
                                <w:trHeight w:val="2112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auto"/>
                                </w:tcPr>
                                <w:p w14:paraId="74F425B9" w14:textId="4CC15A1D" w:rsidR="00062A10" w:rsidRPr="00294DA9" w:rsidRDefault="00B832FD" w:rsidP="00CB5D6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294DA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auto"/>
                                </w:tcPr>
                                <w:p w14:paraId="10B32500" w14:textId="119B3B3C" w:rsidR="00B8350B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D53D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ごみ処理場の大まかな役割を知り、ごみが</w:t>
                                  </w:r>
                                  <w:r w:rsidR="0058768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</w:t>
                                  </w:r>
                                  <w:r w:rsidR="004F0CC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のように処理されているか</w:t>
                                  </w:r>
                                  <w:r w:rsidR="00D53D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知る。</w:t>
                                  </w:r>
                                </w:p>
                                <w:p w14:paraId="55FA45AF" w14:textId="1E443CDE" w:rsidR="00EF0A55" w:rsidRDefault="004F0CC2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・施設見学</w:t>
                                  </w:r>
                                  <w:r w:rsidR="00EF0A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するにあたって、聞いてみたいこと</w:t>
                                  </w:r>
                                  <w:r w:rsidR="001D76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や疑問点をまとめておく。</w:t>
                                  </w:r>
                                </w:p>
                                <w:p w14:paraId="4C0434E0" w14:textId="0000F45F" w:rsidR="00E80B48" w:rsidRPr="00E80B48" w:rsidRDefault="00587681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・ごみ処理に関わって働く人々に注目し、その思いや</w:t>
                                  </w:r>
                                  <w:r w:rsidR="00EC78E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仕事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に関心を持つ</w:t>
                                  </w:r>
                                  <w:r w:rsidR="00EC78E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shd w:val="clear" w:color="auto" w:fill="auto"/>
                                </w:tcPr>
                                <w:p w14:paraId="586D43F9" w14:textId="49929D13" w:rsidR="00207242" w:rsidRPr="00CB0D02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■</w:t>
                                  </w:r>
                                  <w:r w:rsidR="0025022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 w:rsidR="00380F31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</w:t>
                                  </w:r>
                                  <w:r w:rsidR="009A0E62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 w:rsidR="004514B0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学習した</w:t>
                                  </w:r>
                                  <w:r w:rsidR="009A0E62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ことをもとに、人々がどのように</w:t>
                                  </w:r>
                                  <w:r w:rsidR="00DB2D00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ごみを処理しているのか興味を持って調べ</w:t>
                                  </w:r>
                                  <w:r w:rsidR="00B067FF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させ</w:t>
                                  </w:r>
                                  <w:r w:rsidR="00DB2D00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る。</w:t>
                                  </w:r>
                                  <w:r w:rsidR="004F0CC2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社会の仕組み</w:t>
                                  </w:r>
                                  <w:r w:rsidR="00DB2D00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だけでなく、そ</w:t>
                                  </w:r>
                                  <w:r w:rsidR="004F0CC2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こで働く人々</w:t>
                                  </w:r>
                                  <w:r w:rsidR="003310CD" w:rsidRPr="00CB0D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に注目させる。</w:t>
                                  </w:r>
                                </w:p>
                              </w:tc>
                            </w:tr>
                            <w:tr w:rsidR="00B832FD" w14:paraId="7AB69B51" w14:textId="77777777" w:rsidTr="00CB5D69">
                              <w:trPr>
                                <w:trHeight w:val="1986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auto"/>
                                </w:tcPr>
                                <w:p w14:paraId="65D0C155" w14:textId="51EC1C84" w:rsidR="00062A10" w:rsidRPr="00294DA9" w:rsidRDefault="00B832FD" w:rsidP="00CB5D6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294DA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auto"/>
                                </w:tcPr>
                                <w:p w14:paraId="5177E4D9" w14:textId="087F8BAB" w:rsidR="00207242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B2275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ごみ処理場を見学し、家庭や施設から出されたごみがどのように</w:t>
                                  </w:r>
                                  <w:r w:rsidR="004C4D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処理されているのか、施設の仕組み</w:t>
                                  </w:r>
                                  <w:r w:rsidR="0087100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</w:t>
                                  </w:r>
                                  <w:r w:rsidR="004F0CC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工夫について</w:t>
                                  </w:r>
                                  <w:r w:rsidR="004C4D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学ぶ。</w:t>
                                  </w:r>
                                </w:p>
                                <w:p w14:paraId="57B032A8" w14:textId="5535CC44" w:rsidR="003C732D" w:rsidRDefault="003C732D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・処理場で働く人々の</w:t>
                                  </w:r>
                                  <w:r w:rsidR="00C755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苦労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</w:t>
                                  </w:r>
                                  <w:r w:rsidR="0030197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やりがい、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願いを知る。</w:t>
                                  </w:r>
                                </w:p>
                                <w:p w14:paraId="7F932DA6" w14:textId="77777777" w:rsidR="00E80B48" w:rsidRPr="00E80B48" w:rsidRDefault="00E80B48" w:rsidP="00CB5D6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shd w:val="clear" w:color="auto" w:fill="auto"/>
                                </w:tcPr>
                                <w:p w14:paraId="4C4B2AD2" w14:textId="2A910103" w:rsidR="00BB023C" w:rsidRPr="00E80B48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■</w:t>
                                  </w:r>
                                  <w:r w:rsidR="004F0CC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処理場で働く人々</w:t>
                                  </w:r>
                                  <w:r w:rsidR="00C2216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の思いに触れ、</w:t>
                                  </w:r>
                                  <w:r w:rsidR="0030197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ごみについて現在問題になっていること</w:t>
                                  </w:r>
                                  <w:r w:rsidR="00C2216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に気づ</w:t>
                                  </w:r>
                                  <w:r w:rsidR="00B067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き、</w:t>
                                  </w:r>
                                  <w:r w:rsidR="00034B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ごみが</w:t>
                                  </w:r>
                                  <w:r w:rsidR="00AA1C7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環境に</w:t>
                                  </w:r>
                                  <w:r w:rsidR="00034B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及ぼす影響を知り、施設</w:t>
                                  </w:r>
                                  <w:r w:rsidR="0025022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 w:rsidR="00B4077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行っている</w:t>
                                  </w:r>
                                  <w:r w:rsidR="007A747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工夫に注目</w:t>
                                  </w:r>
                                  <w:r w:rsidR="00B067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させる</w:t>
                                  </w:r>
                                  <w:r w:rsidR="007A747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832FD" w14:paraId="42015BBB" w14:textId="77777777" w:rsidTr="00CB5D69">
                              <w:trPr>
                                <w:trHeight w:val="1689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auto"/>
                                </w:tcPr>
                                <w:p w14:paraId="7E91ED49" w14:textId="2655DF55" w:rsidR="00062A10" w:rsidRPr="00294DA9" w:rsidRDefault="00B832FD" w:rsidP="00CB5D6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294DA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auto"/>
                                </w:tcPr>
                                <w:p w14:paraId="6DED480F" w14:textId="0AAE0119" w:rsidR="00207242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7B082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見学して</w:t>
                                  </w:r>
                                  <w:r w:rsidR="00661C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理解したこと</w:t>
                                  </w:r>
                                  <w:r w:rsidR="001C4BF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や考えた</w:t>
                                  </w:r>
                                  <w:r w:rsidR="00DB7B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こと</w:t>
                                  </w:r>
                                  <w:r w:rsidR="00661C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を整理し</w:t>
                                  </w:r>
                                  <w:r w:rsidR="00DB7B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661C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新聞</w:t>
                                  </w:r>
                                  <w:r w:rsidR="001C4BF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にまとめ</w:t>
                                  </w:r>
                                  <w:r w:rsidR="00DB7B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て</w:t>
                                  </w:r>
                                  <w:r w:rsidR="00B0122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交流する。</w:t>
                                  </w:r>
                                </w:p>
                                <w:p w14:paraId="7E958759" w14:textId="28DC44E1" w:rsidR="00B01228" w:rsidRDefault="00D7409A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B8130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自分たちにできることはどんなことがあるか、考える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14:paraId="42F26A93" w14:textId="77777777" w:rsidR="00E80B48" w:rsidRPr="00E80B48" w:rsidRDefault="00E80B48" w:rsidP="00CB5D6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shd w:val="clear" w:color="auto" w:fill="auto"/>
                                </w:tcPr>
                                <w:p w14:paraId="68EF5E4B" w14:textId="0A9329C1" w:rsidR="00207242" w:rsidRPr="00E80B48" w:rsidRDefault="00E80B48" w:rsidP="00CB5D69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0B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■</w:t>
                                  </w:r>
                                  <w:r w:rsidR="00D412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施設の</w:t>
                                  </w:r>
                                  <w:r w:rsidR="00CB5D6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人の</w:t>
                                  </w:r>
                                  <w:r w:rsidR="0089399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話や施設の仕組みをふりかえり、これからの環境のために自分たち</w:t>
                                  </w:r>
                                  <w:r w:rsidR="00A233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はどのように行動していくか考え</w:t>
                                  </w:r>
                                  <w:r w:rsidR="00B067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させる</w:t>
                                  </w:r>
                                  <w:r w:rsidR="00A233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28F1C5" w14:textId="77777777" w:rsidR="00DD1731" w:rsidRPr="00DD1731" w:rsidRDefault="00B832FD" w:rsidP="00DD17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≪活用したプログラムや教材、ゲストティーチャー　等≫</w:t>
                            </w:r>
                          </w:p>
                          <w:p w14:paraId="57A31D94" w14:textId="4C15E4A6" w:rsidR="00A864F7" w:rsidRPr="00931E3F" w:rsidRDefault="00B832FD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533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・東大阪</w:t>
                            </w:r>
                            <w:r w:rsidR="00AB1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都市清掃</w:t>
                            </w:r>
                            <w:r w:rsidR="00027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</w:t>
                            </w:r>
                            <w:r w:rsidR="00AB1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組合</w:t>
                            </w:r>
                            <w:r w:rsidR="00103B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（水走ごみ処理場）</w:t>
                            </w:r>
                          </w:p>
                          <w:p w14:paraId="27B28F1C" w14:textId="77777777" w:rsidR="006003E3" w:rsidRPr="0056447F" w:rsidRDefault="00DD1731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</w:t>
                            </w:r>
                            <w:r w:rsidR="00B832FD" w:rsidRPr="005644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成果</w:t>
                            </w:r>
                            <w:r w:rsidR="009966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≫</w:t>
                            </w:r>
                          </w:p>
                          <w:p w14:paraId="2721E500" w14:textId="1E1C2AAD" w:rsidR="0036210C" w:rsidRPr="00DD1731" w:rsidRDefault="00DD1731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37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・施設の仕組みに驚き感動すると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とも</w:t>
                            </w:r>
                            <w:r w:rsidR="003621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621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そこで働く人々の願いにも気づくことができた。</w:t>
                            </w:r>
                          </w:p>
                          <w:p w14:paraId="3ACEDD82" w14:textId="637A5FB3" w:rsidR="00B421DE" w:rsidRPr="00DD1731" w:rsidRDefault="00B832FD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 w:rsidR="008C4E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教室や家庭でのごみ処理の仕方について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8C4E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工夫したり声を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</w:t>
                            </w:r>
                            <w:r w:rsidR="00B421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け合うことができるようになった。</w:t>
                            </w:r>
                          </w:p>
                          <w:p w14:paraId="4599E6DC" w14:textId="6EBAC495" w:rsidR="00C14D7B" w:rsidRPr="00DD1731" w:rsidRDefault="00DD1731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SDGｓの学習に取り組んだ</w:t>
                            </w:r>
                            <w:r w:rsidR="00D151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際、</w:t>
                            </w:r>
                            <w:r w:rsidR="006927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ごみ問題や環境について</w:t>
                            </w:r>
                            <w:r w:rsidR="005C5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振り返り、考える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ことができた</w:t>
                            </w:r>
                            <w:r w:rsidR="005C5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A37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-2.1pt;margin-top:14.1pt;width:493.95pt;height:6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" adj="20978">
                <v:path arrowok="t"/>
                <o:lock v:ext="edit" aspectratio="t"/>
                <v:textbox inset="5.85pt,.7pt,5.85pt,.7pt">
                  <w:txbxContent>
                    <w:p w14:paraId="5FEA1B78" w14:textId="77777777" w:rsidR="00E80B48" w:rsidRDefault="00B832FD" w:rsidP="006003E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≪学習のねらい≫</w:t>
                      </w:r>
                    </w:p>
                    <w:p w14:paraId="70279C82" w14:textId="50BE4E49" w:rsidR="00E1371A" w:rsidRDefault="00B832FD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 w:rsidR="00344EA9">
                        <w:rPr>
                          <w:rFonts w:ascii="HG丸ｺﾞｼｯｸM-PRO" w:eastAsia="HG丸ｺﾞｼｯｸM-PRO" w:hAnsi="HG丸ｺﾞｼｯｸM-PRO" w:hint="eastAsia"/>
                        </w:rPr>
                        <w:t>ごみ処理と人々の生活との関わりに関心を持ち、ごみ対策や具体的な処理について調べ</w:t>
                      </w:r>
                      <w:r w:rsidR="00E1371A">
                        <w:rPr>
                          <w:rFonts w:ascii="HG丸ｺﾞｼｯｸM-PRO" w:eastAsia="HG丸ｺﾞｼｯｸM-PRO" w:hAnsi="HG丸ｺﾞｼｯｸM-PRO" w:hint="eastAsia"/>
                        </w:rPr>
                        <w:t>る。</w:t>
                      </w:r>
                    </w:p>
                    <w:p w14:paraId="5C97EF3B" w14:textId="50D0F7B2" w:rsidR="00E56737" w:rsidRDefault="00E1371A" w:rsidP="00E11A1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11A12">
                        <w:rPr>
                          <w:rFonts w:ascii="HG丸ｺﾞｼｯｸM-PRO" w:eastAsia="HG丸ｺﾞｼｯｸM-PRO" w:hAnsi="HG丸ｺﾞｼｯｸM-PRO" w:hint="eastAsia"/>
                        </w:rPr>
                        <w:t>人々が安心して生活していくために、</w:t>
                      </w:r>
                      <w:r w:rsidR="00057F7B">
                        <w:rPr>
                          <w:rFonts w:ascii="HG丸ｺﾞｼｯｸM-PRO" w:eastAsia="HG丸ｺﾞｼｯｸM-PRO" w:hAnsi="HG丸ｺﾞｼｯｸM-PRO" w:hint="eastAsia"/>
                        </w:rPr>
                        <w:t>ごみ処理が計画的・協力的に進められていること</w:t>
                      </w:r>
                      <w:r w:rsidR="00FA6762">
                        <w:rPr>
                          <w:rFonts w:ascii="HG丸ｺﾞｼｯｸM-PRO" w:eastAsia="HG丸ｺﾞｼｯｸM-PRO" w:hAnsi="HG丸ｺﾞｼｯｸM-PRO" w:hint="eastAsia"/>
                        </w:rPr>
                        <w:t>を知る。</w:t>
                      </w:r>
                    </w:p>
                    <w:p w14:paraId="332CB9DD" w14:textId="641947CC" w:rsidR="00E80B48" w:rsidRPr="00E80B48" w:rsidRDefault="00410879" w:rsidP="00FA6762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・ごみが環境に及ぼす影響について</w:t>
                      </w:r>
                      <w:r w:rsidR="00E56737">
                        <w:rPr>
                          <w:rFonts w:ascii="HG丸ｺﾞｼｯｸM-PRO" w:eastAsia="HG丸ｺﾞｼｯｸM-PRO" w:hAnsi="HG丸ｺﾞｼｯｸM-PRO" w:hint="eastAsia"/>
                        </w:rPr>
                        <w:t>学び、これから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のごみ減量化のための</w:t>
                      </w:r>
                      <w:r w:rsidR="002949E3">
                        <w:rPr>
                          <w:rFonts w:ascii="HG丸ｺﾞｼｯｸM-PRO" w:eastAsia="HG丸ｺﾞｼｯｸM-PRO" w:hAnsi="HG丸ｺﾞｼｯｸM-PRO" w:hint="eastAsia"/>
                        </w:rPr>
                        <w:t>ルールやマナーを守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FA6762">
                        <w:rPr>
                          <w:rFonts w:ascii="HG丸ｺﾞｼｯｸM-PRO" w:eastAsia="HG丸ｺﾞｼｯｸM-PRO" w:hAnsi="HG丸ｺﾞｼｯｸM-PRO" w:hint="eastAsia"/>
                        </w:rPr>
                        <w:t>姿勢を育てる。</w:t>
                      </w:r>
                    </w:p>
                    <w:p w14:paraId="72FFD1D9" w14:textId="34CABC87" w:rsidR="006003E3" w:rsidRPr="00C53379" w:rsidRDefault="00E80B48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</w:t>
                      </w:r>
                      <w:r w:rsidR="00B832FD"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学習の流れ</w:t>
                      </w:r>
                      <w:r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≫</w:t>
                      </w:r>
                    </w:p>
                    <w:p w14:paraId="5B227302" w14:textId="7FFC3B07" w:rsidR="00E80B48" w:rsidRPr="00E80B48" w:rsidRDefault="00B832FD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実施時期　　</w:t>
                      </w:r>
                      <w:r w:rsidR="00410879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E80B4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月　～　</w:t>
                      </w:r>
                      <w:r w:rsidR="00410879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E80B48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4"/>
                        <w:gridCol w:w="5395"/>
                        <w:gridCol w:w="3021"/>
                      </w:tblGrid>
                      <w:tr w:rsidR="00B832FD" w14:paraId="571FF6D7" w14:textId="77777777" w:rsidTr="00E80B48">
                        <w:trPr>
                          <w:trHeight w:val="392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auto"/>
                          </w:tcPr>
                          <w:p w14:paraId="53A2F342" w14:textId="77777777" w:rsidR="00207242" w:rsidRPr="00294DA9" w:rsidRDefault="00207242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95" w:type="dxa"/>
                            <w:shd w:val="clear" w:color="auto" w:fill="auto"/>
                          </w:tcPr>
                          <w:p w14:paraId="2D5B1B85" w14:textId="77777777" w:rsidR="00207242" w:rsidRPr="00E80B48" w:rsidRDefault="00B832FD" w:rsidP="00294D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学習活動の主な内容</w:t>
                            </w:r>
                          </w:p>
                        </w:tc>
                        <w:tc>
                          <w:tcPr>
                            <w:tcW w:w="3021" w:type="dxa"/>
                            <w:shd w:val="clear" w:color="auto" w:fill="auto"/>
                          </w:tcPr>
                          <w:p w14:paraId="1B3B906A" w14:textId="77777777" w:rsidR="00207242" w:rsidRPr="00E80B48" w:rsidRDefault="00B832FD" w:rsidP="00294D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指導のポイント</w:t>
                            </w:r>
                          </w:p>
                        </w:tc>
                      </w:tr>
                      <w:tr w:rsidR="00B832FD" w14:paraId="2389F1B6" w14:textId="77777777" w:rsidTr="00CB5D69">
                        <w:trPr>
                          <w:trHeight w:val="1747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auto"/>
                          </w:tcPr>
                          <w:p w14:paraId="39923D22" w14:textId="3FA7F53B" w:rsidR="00062A10" w:rsidRPr="00294DA9" w:rsidRDefault="00B832FD" w:rsidP="00CB5D6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94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395" w:type="dxa"/>
                            <w:shd w:val="clear" w:color="auto" w:fill="auto"/>
                          </w:tcPr>
                          <w:p w14:paraId="47C4CDD8" w14:textId="23638113" w:rsidR="00207242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D7F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家庭のごみの内容を調べ、自分たちがどんなものをごみとして捨てているか</w:t>
                            </w:r>
                            <w:r w:rsidR="00F24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知る。</w:t>
                            </w:r>
                          </w:p>
                          <w:p w14:paraId="4044D91D" w14:textId="18A76ABB" w:rsidR="00F246FD" w:rsidRDefault="00F246FD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B70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地域のごみ処理の</w:t>
                            </w:r>
                            <w:r w:rsidR="004F0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ルールやマナーがどうなっているか、</w:t>
                            </w:r>
                            <w:r w:rsidR="00A34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家の人に</w:t>
                            </w:r>
                            <w:r w:rsidR="003808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インタビューする。</w:t>
                            </w:r>
                          </w:p>
                          <w:p w14:paraId="6419A46B" w14:textId="77777777" w:rsidR="00E80B48" w:rsidRPr="004F0CC2" w:rsidRDefault="00E80B48" w:rsidP="00CB5D6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shd w:val="clear" w:color="auto" w:fill="auto"/>
                          </w:tcPr>
                          <w:p w14:paraId="46C58B9D" w14:textId="743FD6AA" w:rsidR="00DE5E64" w:rsidRPr="00CB0D02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 w:rsidR="00F246FD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どんなものがごみとなっているか、</w:t>
                            </w:r>
                            <w:r w:rsidR="00380F31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ごみ</w:t>
                            </w:r>
                            <w:r w:rsidR="00F246FD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を減らす手</w:t>
                            </w:r>
                            <w:r w:rsidR="00B067FF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だ</w:t>
                            </w:r>
                            <w:r w:rsidR="00F246FD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てはないか考え</w:t>
                            </w:r>
                            <w:r w:rsidR="00B067FF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させ、</w:t>
                            </w:r>
                            <w:r w:rsidR="00AF5DED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ごみがどのように家庭</w:t>
                            </w:r>
                            <w:r w:rsidR="000041FB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</w:t>
                            </w:r>
                            <w:r w:rsidR="004F0CC2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地域から</w:t>
                            </w:r>
                            <w:r w:rsidR="004F0CC2" w:rsidRPr="00CB0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回収され</w:t>
                            </w:r>
                            <w:r w:rsidR="00B067FF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るのか理解させる</w:t>
                            </w:r>
                            <w:r w:rsidR="00794EC8" w:rsidRPr="00CB0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B832FD" w14:paraId="72D5960C" w14:textId="77777777" w:rsidTr="00CB5D69">
                        <w:trPr>
                          <w:trHeight w:val="2112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auto"/>
                          </w:tcPr>
                          <w:p w14:paraId="74F425B9" w14:textId="4CC15A1D" w:rsidR="00062A10" w:rsidRPr="00294DA9" w:rsidRDefault="00B832FD" w:rsidP="00CB5D6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94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395" w:type="dxa"/>
                            <w:shd w:val="clear" w:color="auto" w:fill="auto"/>
                          </w:tcPr>
                          <w:p w14:paraId="10B32500" w14:textId="119B3B3C" w:rsidR="00B8350B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53D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ごみ処理場の大まかな役割を知り、ごみが</w:t>
                            </w:r>
                            <w:r w:rsidR="00587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</w:t>
                            </w:r>
                            <w:r w:rsidR="004F0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のように処理されているか</w:t>
                            </w:r>
                            <w:r w:rsidR="00D53D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知る。</w:t>
                            </w:r>
                          </w:p>
                          <w:p w14:paraId="55FA45AF" w14:textId="1E443CDE" w:rsidR="00EF0A55" w:rsidRDefault="004F0CC2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・施設見学</w:t>
                            </w:r>
                            <w:r w:rsidR="00EF0A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するにあたって、聞いてみたいこと</w:t>
                            </w:r>
                            <w:r w:rsidR="001D7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や疑問点をまとめておく。</w:t>
                            </w:r>
                          </w:p>
                          <w:p w14:paraId="4C0434E0" w14:textId="0000F45F" w:rsidR="00E80B48" w:rsidRPr="00E80B48" w:rsidRDefault="00587681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・ごみ処理に関わって働く人々に注目し、その思いや</w:t>
                            </w:r>
                            <w:r w:rsidR="00EC78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仕事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に関心を持つ</w:t>
                            </w:r>
                            <w:r w:rsidR="00EC78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3021" w:type="dxa"/>
                            <w:shd w:val="clear" w:color="auto" w:fill="auto"/>
                          </w:tcPr>
                          <w:p w14:paraId="586D43F9" w14:textId="49929D13" w:rsidR="00207242" w:rsidRPr="00CB0D02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 w:rsidR="002502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380F31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="009A0E62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4514B0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学習した</w:t>
                            </w:r>
                            <w:r w:rsidR="009A0E62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ことをもとに、人々がどのように</w:t>
                            </w:r>
                            <w:r w:rsidR="00DB2D00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ごみを処理しているのか興味を持って調べ</w:t>
                            </w:r>
                            <w:r w:rsidR="00B067FF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</w:t>
                            </w:r>
                            <w:r w:rsidR="00DB2D00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る。</w:t>
                            </w:r>
                            <w:r w:rsidR="004F0CC2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社会の仕組み</w:t>
                            </w:r>
                            <w:r w:rsidR="00DB2D00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だけでなく、そ</w:t>
                            </w:r>
                            <w:r w:rsidR="004F0CC2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こで働く人々</w:t>
                            </w:r>
                            <w:r w:rsidR="003310CD" w:rsidRPr="00CB0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に注目させる。</w:t>
                            </w:r>
                          </w:p>
                        </w:tc>
                      </w:tr>
                      <w:tr w:rsidR="00B832FD" w14:paraId="7AB69B51" w14:textId="77777777" w:rsidTr="00CB5D69">
                        <w:trPr>
                          <w:trHeight w:val="1986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auto"/>
                          </w:tcPr>
                          <w:p w14:paraId="65D0C155" w14:textId="51EC1C84" w:rsidR="00062A10" w:rsidRPr="00294DA9" w:rsidRDefault="00B832FD" w:rsidP="00CB5D6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94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395" w:type="dxa"/>
                            <w:shd w:val="clear" w:color="auto" w:fill="auto"/>
                          </w:tcPr>
                          <w:p w14:paraId="5177E4D9" w14:textId="087F8BAB" w:rsidR="00207242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227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ごみ処理場を見学し、家庭や施設から出されたごみがどのように</w:t>
                            </w:r>
                            <w:r w:rsidR="004C4D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処理されているのか、施設の仕組み</w:t>
                            </w:r>
                            <w:r w:rsidR="008710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4F0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工夫について</w:t>
                            </w:r>
                            <w:r w:rsidR="004C4D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学ぶ。</w:t>
                            </w:r>
                          </w:p>
                          <w:p w14:paraId="57B032A8" w14:textId="5535CC44" w:rsidR="003C732D" w:rsidRDefault="003C732D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・処理場で働く人々の</w:t>
                            </w:r>
                            <w:r w:rsidR="00C75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苦労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301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やりがい、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願いを知る。</w:t>
                            </w:r>
                          </w:p>
                          <w:p w14:paraId="7F932DA6" w14:textId="77777777" w:rsidR="00E80B48" w:rsidRPr="00E80B48" w:rsidRDefault="00E80B48" w:rsidP="00CB5D6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shd w:val="clear" w:color="auto" w:fill="auto"/>
                          </w:tcPr>
                          <w:p w14:paraId="4C4B2AD2" w14:textId="2A910103" w:rsidR="00BB023C" w:rsidRPr="00E80B48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 w:rsidR="004F0C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処理場で働く人々</w:t>
                            </w:r>
                            <w:r w:rsidR="00C221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の思いに触れ、</w:t>
                            </w:r>
                            <w:r w:rsidR="003019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ごみについて現在問題になっていること</w:t>
                            </w:r>
                            <w:r w:rsidR="00C221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に気づ</w:t>
                            </w:r>
                            <w:r w:rsidR="00B067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き、</w:t>
                            </w:r>
                            <w:r w:rsidR="00034B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ごみが</w:t>
                            </w:r>
                            <w:r w:rsidR="00AA1C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環境に</w:t>
                            </w:r>
                            <w:r w:rsidR="00034B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及ぼす影響を知り、施設</w:t>
                            </w:r>
                            <w:r w:rsidR="002502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B407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行っている</w:t>
                            </w:r>
                            <w:r w:rsidR="007A7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工夫に注目</w:t>
                            </w:r>
                            <w:r w:rsidR="00B067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</w:t>
                            </w:r>
                            <w:r w:rsidR="007A7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c>
                      </w:tr>
                      <w:tr w:rsidR="00B832FD" w14:paraId="42015BBB" w14:textId="77777777" w:rsidTr="00CB5D69">
                        <w:trPr>
                          <w:trHeight w:val="1689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auto"/>
                          </w:tcPr>
                          <w:p w14:paraId="7E91ED49" w14:textId="2655DF55" w:rsidR="00062A10" w:rsidRPr="00294DA9" w:rsidRDefault="00B832FD" w:rsidP="00CB5D6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94D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395" w:type="dxa"/>
                            <w:shd w:val="clear" w:color="auto" w:fill="auto"/>
                          </w:tcPr>
                          <w:p w14:paraId="6DED480F" w14:textId="0AAE0119" w:rsidR="00207242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B08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見学して</w:t>
                            </w:r>
                            <w:r w:rsidR="00661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理解したこと</w:t>
                            </w:r>
                            <w:r w:rsidR="001C4B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や考えた</w:t>
                            </w:r>
                            <w:r w:rsidR="00DB7B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661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を整理し</w:t>
                            </w:r>
                            <w:r w:rsidR="00DB7B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61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新聞</w:t>
                            </w:r>
                            <w:r w:rsidR="001C4B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にまとめ</w:t>
                            </w:r>
                            <w:r w:rsidR="00DB7B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B012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交流する。</w:t>
                            </w:r>
                          </w:p>
                          <w:p w14:paraId="7E958759" w14:textId="28DC44E1" w:rsidR="00B01228" w:rsidRDefault="00D7409A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813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自分たちにできることはどんなことがあるか、考える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2F26A93" w14:textId="77777777" w:rsidR="00E80B48" w:rsidRPr="00E80B48" w:rsidRDefault="00E80B48" w:rsidP="00CB5D6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shd w:val="clear" w:color="auto" w:fill="auto"/>
                          </w:tcPr>
                          <w:p w14:paraId="68EF5E4B" w14:textId="0A9329C1" w:rsidR="00207242" w:rsidRPr="00E80B48" w:rsidRDefault="00E80B48" w:rsidP="00CB5D6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 w:rsidR="00D412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施設の</w:t>
                            </w:r>
                            <w:r w:rsidR="00CB5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人の</w:t>
                            </w:r>
                            <w:r w:rsidR="008939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話や施設の仕組みをふりかえり、これからの環境のために自分たち</w:t>
                            </w:r>
                            <w:r w:rsidR="00A233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はどのように行動していくか考え</w:t>
                            </w:r>
                            <w:r w:rsidR="00B067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</w:t>
                            </w:r>
                            <w:r w:rsidR="00A233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28F1C5" w14:textId="77777777" w:rsidR="00DD1731" w:rsidRPr="00DD1731" w:rsidRDefault="00B832FD" w:rsidP="00DD17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≪活用したプログラムや教材、ゲストティーチャー　等≫</w:t>
                      </w:r>
                    </w:p>
                    <w:p w14:paraId="57A31D94" w14:textId="4C15E4A6" w:rsidR="00A864F7" w:rsidRPr="00931E3F" w:rsidRDefault="00B832FD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53379">
                        <w:rPr>
                          <w:rFonts w:ascii="HG丸ｺﾞｼｯｸM-PRO" w:eastAsia="HG丸ｺﾞｼｯｸM-PRO" w:hAnsi="HG丸ｺﾞｼｯｸM-PRO" w:hint="eastAsia"/>
                        </w:rPr>
                        <w:t>・東大阪</w:t>
                      </w:r>
                      <w:r w:rsidR="00AB133E">
                        <w:rPr>
                          <w:rFonts w:ascii="HG丸ｺﾞｼｯｸM-PRO" w:eastAsia="HG丸ｺﾞｼｯｸM-PRO" w:hAnsi="HG丸ｺﾞｼｯｸM-PRO" w:hint="eastAsia"/>
                        </w:rPr>
                        <w:t>都市清掃</w:t>
                      </w:r>
                      <w:r w:rsidR="00027395">
                        <w:rPr>
                          <w:rFonts w:ascii="HG丸ｺﾞｼｯｸM-PRO" w:eastAsia="HG丸ｺﾞｼｯｸM-PRO" w:hAnsi="HG丸ｺﾞｼｯｸM-PRO" w:hint="eastAsia"/>
                        </w:rPr>
                        <w:t>施設</w:t>
                      </w:r>
                      <w:r w:rsidR="00AB133E">
                        <w:rPr>
                          <w:rFonts w:ascii="HG丸ｺﾞｼｯｸM-PRO" w:eastAsia="HG丸ｺﾞｼｯｸM-PRO" w:hAnsi="HG丸ｺﾞｼｯｸM-PRO" w:hint="eastAsia"/>
                        </w:rPr>
                        <w:t>組合</w:t>
                      </w:r>
                      <w:r w:rsidR="00103BF9">
                        <w:rPr>
                          <w:rFonts w:ascii="HG丸ｺﾞｼｯｸM-PRO" w:eastAsia="HG丸ｺﾞｼｯｸM-PRO" w:hAnsi="HG丸ｺﾞｼｯｸM-PRO" w:hint="eastAsia"/>
                        </w:rPr>
                        <w:t>（水走ごみ処理場）</w:t>
                      </w:r>
                    </w:p>
                    <w:p w14:paraId="27B28F1C" w14:textId="77777777" w:rsidR="006003E3" w:rsidRPr="0056447F" w:rsidRDefault="00DD1731" w:rsidP="006003E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</w:t>
                      </w:r>
                      <w:r w:rsidR="00B832FD" w:rsidRPr="005644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成果</w:t>
                      </w:r>
                      <w:r w:rsidR="009966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≫</w:t>
                      </w:r>
                    </w:p>
                    <w:p w14:paraId="2721E500" w14:textId="1E1C2AAD" w:rsidR="0036210C" w:rsidRPr="00DD1731" w:rsidRDefault="00DD1731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373B4">
                        <w:rPr>
                          <w:rFonts w:ascii="HG丸ｺﾞｼｯｸM-PRO" w:eastAsia="HG丸ｺﾞｼｯｸM-PRO" w:hAnsi="HG丸ｺﾞｼｯｸM-PRO" w:hint="eastAsia"/>
                        </w:rPr>
                        <w:t>・施設の仕組みに驚き感動すると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とも</w:t>
                      </w:r>
                      <w:r w:rsidR="0036210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6210C">
                        <w:rPr>
                          <w:rFonts w:ascii="HG丸ｺﾞｼｯｸM-PRO" w:eastAsia="HG丸ｺﾞｼｯｸM-PRO" w:hAnsi="HG丸ｺﾞｼｯｸM-PRO" w:hint="eastAsia"/>
                        </w:rPr>
                        <w:t>そこで働く人々の願いにも気づくことができた。</w:t>
                      </w:r>
                    </w:p>
                    <w:p w14:paraId="3ACEDD82" w14:textId="637A5FB3" w:rsidR="00B421DE" w:rsidRPr="00DD1731" w:rsidRDefault="00B832FD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 w:rsidR="008C4ED9">
                        <w:rPr>
                          <w:rFonts w:ascii="HG丸ｺﾞｼｯｸM-PRO" w:eastAsia="HG丸ｺﾞｼｯｸM-PRO" w:hAnsi="HG丸ｺﾞｼｯｸM-PRO" w:hint="eastAsia"/>
                        </w:rPr>
                        <w:t>教室や家庭でのごみ処理の仕方について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8C4ED9">
                        <w:rPr>
                          <w:rFonts w:ascii="HG丸ｺﾞｼｯｸM-PRO" w:eastAsia="HG丸ｺﾞｼｯｸM-PRO" w:hAnsi="HG丸ｺﾞｼｯｸM-PRO" w:hint="eastAsia"/>
                        </w:rPr>
                        <w:t>工夫したり声を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か</w:t>
                      </w:r>
                      <w:r w:rsidR="00B421DE">
                        <w:rPr>
                          <w:rFonts w:ascii="HG丸ｺﾞｼｯｸM-PRO" w:eastAsia="HG丸ｺﾞｼｯｸM-PRO" w:hAnsi="HG丸ｺﾞｼｯｸM-PRO" w:hint="eastAsia"/>
                        </w:rPr>
                        <w:t>け合うことができるようになった。</w:t>
                      </w:r>
                    </w:p>
                    <w:p w14:paraId="4599E6DC" w14:textId="6EBAC495" w:rsidR="00C14D7B" w:rsidRPr="00DD1731" w:rsidRDefault="00DD1731" w:rsidP="006003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SDGｓの学習に取り組んだ</w:t>
                      </w:r>
                      <w:r w:rsidR="00D151B6">
                        <w:rPr>
                          <w:rFonts w:ascii="HG丸ｺﾞｼｯｸM-PRO" w:eastAsia="HG丸ｺﾞｼｯｸM-PRO" w:hAnsi="HG丸ｺﾞｼｯｸM-PRO" w:hint="eastAsia"/>
                        </w:rPr>
                        <w:t>際、</w:t>
                      </w:r>
                      <w:r w:rsidR="0069276C">
                        <w:rPr>
                          <w:rFonts w:ascii="HG丸ｺﾞｼｯｸM-PRO" w:eastAsia="HG丸ｺﾞｼｯｸM-PRO" w:hAnsi="HG丸ｺﾞｼｯｸM-PRO" w:hint="eastAsia"/>
                        </w:rPr>
                        <w:t>ごみ問題や環境について</w:t>
                      </w:r>
                      <w:r w:rsidR="005C548B">
                        <w:rPr>
                          <w:rFonts w:ascii="HG丸ｺﾞｼｯｸM-PRO" w:eastAsia="HG丸ｺﾞｼｯｸM-PRO" w:hAnsi="HG丸ｺﾞｼｯｸM-PRO" w:hint="eastAsia"/>
                        </w:rPr>
                        <w:t>振り返り、考える</w:t>
                      </w:r>
                      <w:r w:rsidR="00CB5D69">
                        <w:rPr>
                          <w:rFonts w:ascii="HG丸ｺﾞｼｯｸM-PRO" w:eastAsia="HG丸ｺﾞｼｯｸM-PRO" w:hAnsi="HG丸ｺﾞｼｯｸM-PRO" w:hint="eastAsia"/>
                        </w:rPr>
                        <w:t>ことができた</w:t>
                      </w:r>
                      <w:r w:rsidR="005C548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643CA6" w14:textId="515030F9" w:rsidR="00C17883" w:rsidRDefault="00C17883"/>
    <w:p w14:paraId="0E778E64" w14:textId="06394702" w:rsidR="00C17883" w:rsidRDefault="00C17883"/>
    <w:p w14:paraId="1B9E3CE4" w14:textId="4948FE38" w:rsidR="00C17883" w:rsidRDefault="00C17883"/>
    <w:p w14:paraId="2092B0E6" w14:textId="3BA98DFC" w:rsidR="00C17883" w:rsidRDefault="00C17883"/>
    <w:p w14:paraId="369938A1" w14:textId="7586C900" w:rsidR="00C17883" w:rsidRDefault="00C17883"/>
    <w:p w14:paraId="2F1E407F" w14:textId="68D50FCC" w:rsidR="00C17883" w:rsidRDefault="00C17883"/>
    <w:p w14:paraId="369D10F8" w14:textId="326DCEE1" w:rsidR="00C17883" w:rsidRDefault="00C17883"/>
    <w:p w14:paraId="42A0C2D9" w14:textId="72861A3A" w:rsidR="00C17883" w:rsidRDefault="00C17883"/>
    <w:p w14:paraId="2C5FE6FC" w14:textId="06936172" w:rsidR="00C17883" w:rsidRDefault="00C17883"/>
    <w:p w14:paraId="762D1774" w14:textId="76872CAC" w:rsidR="00C17883" w:rsidRDefault="00C17883"/>
    <w:p w14:paraId="3AE9A90A" w14:textId="4AD40971" w:rsidR="00C17883" w:rsidRDefault="00C17883"/>
    <w:p w14:paraId="3106ADB0" w14:textId="289A47FD" w:rsidR="00C17883" w:rsidRDefault="00C17883"/>
    <w:p w14:paraId="68421699" w14:textId="6AEC561F" w:rsidR="00C17883" w:rsidRDefault="00C17883"/>
    <w:p w14:paraId="4A69C75E" w14:textId="40D7D246" w:rsidR="00C17883" w:rsidRDefault="00C17883"/>
    <w:p w14:paraId="57124E8B" w14:textId="2FABC7A2" w:rsidR="00C17883" w:rsidRDefault="00C17883"/>
    <w:p w14:paraId="745C0BD3" w14:textId="4ABFBACC" w:rsidR="00C17883" w:rsidRDefault="00C17883"/>
    <w:p w14:paraId="0A3E9BFC" w14:textId="49E2F04D" w:rsidR="00C17883" w:rsidRDefault="00C17883"/>
    <w:p w14:paraId="1EF2CF77" w14:textId="0215125C" w:rsidR="00C17883" w:rsidRDefault="00C17883"/>
    <w:p w14:paraId="640DD58E" w14:textId="3BAAE865" w:rsidR="00C17883" w:rsidRDefault="00C17883"/>
    <w:p w14:paraId="01C693D0" w14:textId="1F931596" w:rsidR="00C17883" w:rsidRDefault="00C17883"/>
    <w:p w14:paraId="3A214344" w14:textId="68BE411B" w:rsidR="00C17883" w:rsidRDefault="00C17883" w:rsidP="00C17883"/>
    <w:p w14:paraId="291E6418" w14:textId="7B2B6B52" w:rsidR="00C17883" w:rsidRDefault="00C17883" w:rsidP="00C17883"/>
    <w:p w14:paraId="0DF2B5C7" w14:textId="3222E9AE" w:rsidR="00C17883" w:rsidRDefault="00C17883" w:rsidP="00C17883"/>
    <w:p w14:paraId="33344A97" w14:textId="26C349BB" w:rsidR="002A797B" w:rsidRDefault="002A797B" w:rsidP="00C17883"/>
    <w:p w14:paraId="781E5EA4" w14:textId="5210C742" w:rsidR="002A797B" w:rsidRDefault="002A797B" w:rsidP="00C17883"/>
    <w:p w14:paraId="4021A6F9" w14:textId="76AB86AD" w:rsidR="002A797B" w:rsidRDefault="002A797B" w:rsidP="00C17883"/>
    <w:p w14:paraId="660F7FC9" w14:textId="7C085633" w:rsidR="002A797B" w:rsidRDefault="002A797B" w:rsidP="00C17883"/>
    <w:p w14:paraId="7BA64058" w14:textId="05852705" w:rsidR="002A797B" w:rsidRDefault="002A797B" w:rsidP="00C17883"/>
    <w:p w14:paraId="33FF799D" w14:textId="3ABBA92C" w:rsidR="002A797B" w:rsidRDefault="002A797B" w:rsidP="00C17883"/>
    <w:p w14:paraId="6AE9496F" w14:textId="08DA0D98" w:rsidR="002A797B" w:rsidRDefault="00CB0D02" w:rsidP="00C17883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865CFFC" wp14:editId="26504E6F">
            <wp:simplePos x="0" y="0"/>
            <wp:positionH relativeFrom="column">
              <wp:posOffset>5210810</wp:posOffset>
            </wp:positionH>
            <wp:positionV relativeFrom="paragraph">
              <wp:posOffset>71120</wp:posOffset>
            </wp:positionV>
            <wp:extent cx="762000" cy="5861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1" t="3624"/>
                    <a:stretch/>
                  </pic:blipFill>
                  <pic:spPr bwMode="auto">
                    <a:xfrm>
                      <a:off x="0" y="0"/>
                      <a:ext cx="762000" cy="58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9120637" wp14:editId="03F49BDE">
            <wp:simplePos x="0" y="0"/>
            <wp:positionH relativeFrom="column">
              <wp:posOffset>4080510</wp:posOffset>
            </wp:positionH>
            <wp:positionV relativeFrom="paragraph">
              <wp:posOffset>71120</wp:posOffset>
            </wp:positionV>
            <wp:extent cx="1054100" cy="59626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13489" b="13422"/>
                    <a:stretch/>
                  </pic:blipFill>
                  <pic:spPr bwMode="auto">
                    <a:xfrm>
                      <a:off x="0" y="0"/>
                      <a:ext cx="1054100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31985" w14:textId="5BFA36B9" w:rsidR="002A797B" w:rsidRDefault="002A797B" w:rsidP="00C17883"/>
    <w:p w14:paraId="7BE6AFE5" w14:textId="77777777" w:rsidR="00C17883" w:rsidRDefault="00C17883" w:rsidP="00D4005A">
      <w:pPr>
        <w:spacing w:line="420" w:lineRule="exact"/>
      </w:pPr>
    </w:p>
    <w:p w14:paraId="5BF6E751" w14:textId="77777777" w:rsidR="00C17883" w:rsidRDefault="00C17883" w:rsidP="00D4005A">
      <w:pPr>
        <w:spacing w:line="420" w:lineRule="exact"/>
      </w:pPr>
    </w:p>
    <w:p w14:paraId="2A14E352" w14:textId="77777777" w:rsidR="00C17883" w:rsidRDefault="00C17883" w:rsidP="00D4005A">
      <w:pPr>
        <w:spacing w:line="420" w:lineRule="exact"/>
      </w:pPr>
    </w:p>
    <w:sectPr w:rsidR="00C17883" w:rsidSect="008A65B0">
      <w:headerReference w:type="defaul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8A6" w14:textId="77777777" w:rsidR="0054235A" w:rsidRDefault="0054235A">
      <w:r>
        <w:separator/>
      </w:r>
    </w:p>
  </w:endnote>
  <w:endnote w:type="continuationSeparator" w:id="0">
    <w:p w14:paraId="1009C507" w14:textId="77777777" w:rsidR="0054235A" w:rsidRDefault="0054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608D" w14:textId="77777777" w:rsidR="0054235A" w:rsidRDefault="0054235A">
      <w:r>
        <w:separator/>
      </w:r>
    </w:p>
  </w:footnote>
  <w:footnote w:type="continuationSeparator" w:id="0">
    <w:p w14:paraId="1EA28437" w14:textId="77777777" w:rsidR="0054235A" w:rsidRDefault="0054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1E12" w14:textId="77777777" w:rsidR="00190000" w:rsidRPr="00190000" w:rsidRDefault="00B832FD" w:rsidP="00190000">
    <w:pPr>
      <w:pStyle w:val="a4"/>
      <w:jc w:val="right"/>
      <w:rPr>
        <w:rFonts w:ascii="HG丸ｺﾞｼｯｸM-PRO" w:eastAsia="HG丸ｺﾞｼｯｸM-PRO" w:hAnsi="HG丸ｺﾞｼｯｸM-PRO"/>
      </w:rPr>
    </w:pPr>
    <w:r w:rsidRPr="00190000">
      <w:rPr>
        <w:rFonts w:ascii="HG丸ｺﾞｼｯｸM-PRO" w:eastAsia="HG丸ｺﾞｼｯｸM-PRO" w:hAnsi="HG丸ｺﾞｼｯｸM-PRO" w:hint="eastAsia"/>
      </w:rPr>
      <w:t>【</w:t>
    </w:r>
    <w:r w:rsidR="00207242">
      <w:rPr>
        <w:rFonts w:ascii="HG丸ｺﾞｼｯｸM-PRO" w:eastAsia="HG丸ｺﾞｼｯｸM-PRO" w:hAnsi="HG丸ｺﾞｼｯｸM-PRO" w:hint="eastAsia"/>
      </w:rPr>
      <w:t>様式A</w:t>
    </w:r>
    <w:r w:rsidRPr="00190000">
      <w:rPr>
        <w:rFonts w:ascii="HG丸ｺﾞｼｯｸM-PRO" w:eastAsia="HG丸ｺﾞｼｯｸM-PRO" w:hAnsi="HG丸ｺﾞｼｯｸM-PRO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5315"/>
    <w:multiLevelType w:val="hybridMultilevel"/>
    <w:tmpl w:val="7BB65AFE"/>
    <w:lvl w:ilvl="0" w:tplc="FFFFFFFF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CC5AA9"/>
    <w:multiLevelType w:val="hybridMultilevel"/>
    <w:tmpl w:val="5E1A60CA"/>
    <w:lvl w:ilvl="0" w:tplc="FFFFFFFF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B8"/>
    <w:rsid w:val="00004007"/>
    <w:rsid w:val="000041FB"/>
    <w:rsid w:val="00017214"/>
    <w:rsid w:val="00026D53"/>
    <w:rsid w:val="00027395"/>
    <w:rsid w:val="00034B6E"/>
    <w:rsid w:val="00044968"/>
    <w:rsid w:val="00057F7B"/>
    <w:rsid w:val="00061CF0"/>
    <w:rsid w:val="00062A10"/>
    <w:rsid w:val="000645DF"/>
    <w:rsid w:val="000842A0"/>
    <w:rsid w:val="000908D9"/>
    <w:rsid w:val="00091A48"/>
    <w:rsid w:val="0009478A"/>
    <w:rsid w:val="000E1F12"/>
    <w:rsid w:val="000E5350"/>
    <w:rsid w:val="000E663C"/>
    <w:rsid w:val="0010023D"/>
    <w:rsid w:val="00100C27"/>
    <w:rsid w:val="00103BF9"/>
    <w:rsid w:val="0011553D"/>
    <w:rsid w:val="00162E0C"/>
    <w:rsid w:val="001732B9"/>
    <w:rsid w:val="00186DE4"/>
    <w:rsid w:val="00190000"/>
    <w:rsid w:val="0019256A"/>
    <w:rsid w:val="00197442"/>
    <w:rsid w:val="00197699"/>
    <w:rsid w:val="001A2DC2"/>
    <w:rsid w:val="001B097B"/>
    <w:rsid w:val="001C4BF4"/>
    <w:rsid w:val="001D7515"/>
    <w:rsid w:val="001D7680"/>
    <w:rsid w:val="001F3837"/>
    <w:rsid w:val="001F456A"/>
    <w:rsid w:val="00207242"/>
    <w:rsid w:val="002110D9"/>
    <w:rsid w:val="00223A84"/>
    <w:rsid w:val="00232C37"/>
    <w:rsid w:val="00250225"/>
    <w:rsid w:val="00270D9C"/>
    <w:rsid w:val="00275754"/>
    <w:rsid w:val="002949E3"/>
    <w:rsid w:val="00294DA9"/>
    <w:rsid w:val="00296B22"/>
    <w:rsid w:val="002A797B"/>
    <w:rsid w:val="002C0FD0"/>
    <w:rsid w:val="002E03C1"/>
    <w:rsid w:val="00301970"/>
    <w:rsid w:val="00322420"/>
    <w:rsid w:val="003310CD"/>
    <w:rsid w:val="00331FCE"/>
    <w:rsid w:val="00336E65"/>
    <w:rsid w:val="003376D1"/>
    <w:rsid w:val="00344EA9"/>
    <w:rsid w:val="0036210C"/>
    <w:rsid w:val="003806E5"/>
    <w:rsid w:val="003808C3"/>
    <w:rsid w:val="00380F31"/>
    <w:rsid w:val="00392ECB"/>
    <w:rsid w:val="00397AE0"/>
    <w:rsid w:val="003A0AE8"/>
    <w:rsid w:val="003C29EF"/>
    <w:rsid w:val="003C732D"/>
    <w:rsid w:val="003E7020"/>
    <w:rsid w:val="003F5A81"/>
    <w:rsid w:val="00401908"/>
    <w:rsid w:val="00407FE9"/>
    <w:rsid w:val="00410879"/>
    <w:rsid w:val="0042057B"/>
    <w:rsid w:val="00434D80"/>
    <w:rsid w:val="00445323"/>
    <w:rsid w:val="004514B0"/>
    <w:rsid w:val="0047218D"/>
    <w:rsid w:val="004741E2"/>
    <w:rsid w:val="004744C4"/>
    <w:rsid w:val="004B0014"/>
    <w:rsid w:val="004C4DA8"/>
    <w:rsid w:val="004D6526"/>
    <w:rsid w:val="004F0CC2"/>
    <w:rsid w:val="00527865"/>
    <w:rsid w:val="00532C35"/>
    <w:rsid w:val="00541596"/>
    <w:rsid w:val="0054235A"/>
    <w:rsid w:val="00542BFF"/>
    <w:rsid w:val="00546680"/>
    <w:rsid w:val="0054668C"/>
    <w:rsid w:val="00550D85"/>
    <w:rsid w:val="005643E8"/>
    <w:rsid w:val="0056447F"/>
    <w:rsid w:val="00574C92"/>
    <w:rsid w:val="00587681"/>
    <w:rsid w:val="005A1F7D"/>
    <w:rsid w:val="005B3E95"/>
    <w:rsid w:val="005C548B"/>
    <w:rsid w:val="005D4420"/>
    <w:rsid w:val="006003E3"/>
    <w:rsid w:val="0064019A"/>
    <w:rsid w:val="00646352"/>
    <w:rsid w:val="00661C9A"/>
    <w:rsid w:val="0069276C"/>
    <w:rsid w:val="006A340C"/>
    <w:rsid w:val="006B7902"/>
    <w:rsid w:val="006D5345"/>
    <w:rsid w:val="006E0950"/>
    <w:rsid w:val="00713D72"/>
    <w:rsid w:val="00730C68"/>
    <w:rsid w:val="00732EAE"/>
    <w:rsid w:val="00742CD7"/>
    <w:rsid w:val="007650CC"/>
    <w:rsid w:val="007869C5"/>
    <w:rsid w:val="00794EC8"/>
    <w:rsid w:val="007A747F"/>
    <w:rsid w:val="007B0828"/>
    <w:rsid w:val="007D57EF"/>
    <w:rsid w:val="007D7F1A"/>
    <w:rsid w:val="007F0CF3"/>
    <w:rsid w:val="00803B82"/>
    <w:rsid w:val="008132EB"/>
    <w:rsid w:val="00820243"/>
    <w:rsid w:val="008641D2"/>
    <w:rsid w:val="00871005"/>
    <w:rsid w:val="00893998"/>
    <w:rsid w:val="00897359"/>
    <w:rsid w:val="008A2060"/>
    <w:rsid w:val="008A65B0"/>
    <w:rsid w:val="008A684D"/>
    <w:rsid w:val="008B4E97"/>
    <w:rsid w:val="008C4ED9"/>
    <w:rsid w:val="008E4C1A"/>
    <w:rsid w:val="008F02E3"/>
    <w:rsid w:val="00917961"/>
    <w:rsid w:val="00930482"/>
    <w:rsid w:val="00931E3F"/>
    <w:rsid w:val="00935E19"/>
    <w:rsid w:val="009410BE"/>
    <w:rsid w:val="009771B8"/>
    <w:rsid w:val="00996650"/>
    <w:rsid w:val="009A0E62"/>
    <w:rsid w:val="009E4215"/>
    <w:rsid w:val="009F0D3C"/>
    <w:rsid w:val="009F2415"/>
    <w:rsid w:val="009F5109"/>
    <w:rsid w:val="00A215A8"/>
    <w:rsid w:val="00A2205A"/>
    <w:rsid w:val="00A233AB"/>
    <w:rsid w:val="00A346CA"/>
    <w:rsid w:val="00A352F0"/>
    <w:rsid w:val="00A37339"/>
    <w:rsid w:val="00A40ACF"/>
    <w:rsid w:val="00A444A7"/>
    <w:rsid w:val="00A6070E"/>
    <w:rsid w:val="00A66DCD"/>
    <w:rsid w:val="00A7257C"/>
    <w:rsid w:val="00A74E78"/>
    <w:rsid w:val="00A82030"/>
    <w:rsid w:val="00A8216A"/>
    <w:rsid w:val="00A85E69"/>
    <w:rsid w:val="00A864F7"/>
    <w:rsid w:val="00AA1C78"/>
    <w:rsid w:val="00AB133E"/>
    <w:rsid w:val="00AB70AE"/>
    <w:rsid w:val="00AF29AA"/>
    <w:rsid w:val="00AF5DED"/>
    <w:rsid w:val="00B01228"/>
    <w:rsid w:val="00B067FF"/>
    <w:rsid w:val="00B216F7"/>
    <w:rsid w:val="00B2275B"/>
    <w:rsid w:val="00B40770"/>
    <w:rsid w:val="00B421DE"/>
    <w:rsid w:val="00B518EC"/>
    <w:rsid w:val="00B574F8"/>
    <w:rsid w:val="00B8130D"/>
    <w:rsid w:val="00B832FD"/>
    <w:rsid w:val="00B8350B"/>
    <w:rsid w:val="00BB023C"/>
    <w:rsid w:val="00BB2145"/>
    <w:rsid w:val="00BC2381"/>
    <w:rsid w:val="00BE6ED6"/>
    <w:rsid w:val="00C14D7B"/>
    <w:rsid w:val="00C17883"/>
    <w:rsid w:val="00C20FFF"/>
    <w:rsid w:val="00C22164"/>
    <w:rsid w:val="00C2414E"/>
    <w:rsid w:val="00C53379"/>
    <w:rsid w:val="00C75567"/>
    <w:rsid w:val="00C85DD8"/>
    <w:rsid w:val="00CB0D02"/>
    <w:rsid w:val="00CB5D69"/>
    <w:rsid w:val="00CC0A38"/>
    <w:rsid w:val="00D13B58"/>
    <w:rsid w:val="00D151B6"/>
    <w:rsid w:val="00D35121"/>
    <w:rsid w:val="00D4005A"/>
    <w:rsid w:val="00D41217"/>
    <w:rsid w:val="00D44E53"/>
    <w:rsid w:val="00D50D8C"/>
    <w:rsid w:val="00D53D9E"/>
    <w:rsid w:val="00D671B4"/>
    <w:rsid w:val="00D738D0"/>
    <w:rsid w:val="00D7409A"/>
    <w:rsid w:val="00D77043"/>
    <w:rsid w:val="00D8539A"/>
    <w:rsid w:val="00D95952"/>
    <w:rsid w:val="00DA6DE0"/>
    <w:rsid w:val="00DB2D00"/>
    <w:rsid w:val="00DB7B51"/>
    <w:rsid w:val="00DD1731"/>
    <w:rsid w:val="00DD358D"/>
    <w:rsid w:val="00DE5E64"/>
    <w:rsid w:val="00E11A12"/>
    <w:rsid w:val="00E1371A"/>
    <w:rsid w:val="00E373B4"/>
    <w:rsid w:val="00E41BE1"/>
    <w:rsid w:val="00E43740"/>
    <w:rsid w:val="00E4731D"/>
    <w:rsid w:val="00E47FCB"/>
    <w:rsid w:val="00E56737"/>
    <w:rsid w:val="00E75F0F"/>
    <w:rsid w:val="00E80B48"/>
    <w:rsid w:val="00EA2EE2"/>
    <w:rsid w:val="00EC78EB"/>
    <w:rsid w:val="00ED09BA"/>
    <w:rsid w:val="00ED26B4"/>
    <w:rsid w:val="00EE6B25"/>
    <w:rsid w:val="00EF0A55"/>
    <w:rsid w:val="00F1217E"/>
    <w:rsid w:val="00F203C1"/>
    <w:rsid w:val="00F246FD"/>
    <w:rsid w:val="00F3549C"/>
    <w:rsid w:val="00F3754B"/>
    <w:rsid w:val="00F4398D"/>
    <w:rsid w:val="00F85ABD"/>
    <w:rsid w:val="00F90889"/>
    <w:rsid w:val="00FA099E"/>
    <w:rsid w:val="00FA4777"/>
    <w:rsid w:val="00FA6762"/>
    <w:rsid w:val="00FB2808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7F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03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32C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35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3754B"/>
    <w:rPr>
      <w:color w:val="0000FF"/>
      <w:u w:val="single"/>
    </w:rPr>
  </w:style>
  <w:style w:type="character" w:styleId="a8">
    <w:name w:val="FollowedHyperlink"/>
    <w:rsid w:val="00A7257C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190000"/>
    <w:rPr>
      <w:kern w:val="2"/>
      <w:sz w:val="21"/>
      <w:szCs w:val="24"/>
    </w:rPr>
  </w:style>
  <w:style w:type="table" w:styleId="a9">
    <w:name w:val="Table Grid"/>
    <w:basedOn w:val="a1"/>
    <w:rsid w:val="0020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9314A68A1974085D04E6D2C9188B8" ma:contentTypeVersion="11" ma:contentTypeDescription="新しいドキュメントを作成します。" ma:contentTypeScope="" ma:versionID="caef1d82201fb0e6f489f1920248527f">
  <xsd:schema xmlns:xsd="http://www.w3.org/2001/XMLSchema" xmlns:xs="http://www.w3.org/2001/XMLSchema" xmlns:p="http://schemas.microsoft.com/office/2006/metadata/properties" xmlns:ns2="6bd5bd13-4a50-4a72-b241-f9f7741de504" xmlns:ns3="1573b517-88ee-460b-8a33-e6dea4a2a0c8" targetNamespace="http://schemas.microsoft.com/office/2006/metadata/properties" ma:root="true" ma:fieldsID="29f3f4b1f7613503c5c70923a377ed59" ns2:_="" ns3:_="">
    <xsd:import namespace="6bd5bd13-4a50-4a72-b241-f9f7741de504"/>
    <xsd:import namespace="1573b517-88ee-460b-8a33-e6dea4a2a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bd13-4a50-4a72-b241-f9f7741de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1b4c8df-128d-4af9-ad06-5e86d692a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b517-88ee-460b-8a33-e6dea4a2a0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e44112-715f-49e4-be22-92553762f0b7}" ma:internalName="TaxCatchAll" ma:showField="CatchAllData" ma:web="1573b517-88ee-460b-8a33-e6dea4a2a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5E2C-843F-4B04-ABCC-4F400181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5bd13-4a50-4a72-b241-f9f7741de504"/>
    <ds:schemaRef ds:uri="1573b517-88ee-460b-8a33-e6dea4a2a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D055-2614-4A7E-BBD7-C7E6E0BB9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9319B-6596-48EE-A635-B79C8E5B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2023-11-28T21:28:00Z</dcterms:created>
  <dcterms:modified xsi:type="dcterms:W3CDTF">2024-03-06T23:34:00Z</dcterms:modified>
</cp:coreProperties>
</file>