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E824" w14:textId="77777777" w:rsidR="00A64AE3" w:rsidRPr="004D390A" w:rsidRDefault="00A64AE3" w:rsidP="006B46C0">
      <w:pPr>
        <w:pStyle w:val="4"/>
        <w:ind w:left="840"/>
      </w:pPr>
    </w:p>
    <w:p w14:paraId="5EC57FCC" w14:textId="77777777" w:rsidR="00C71E1F" w:rsidRPr="004D390A" w:rsidRDefault="00C71E1F">
      <w:pPr>
        <w:rPr>
          <w:rFonts w:ascii="HG丸ｺﾞｼｯｸM-PRO" w:eastAsia="HG丸ｺﾞｼｯｸM-PRO" w:hAnsi="HG丸ｺﾞｼｯｸM-PRO"/>
          <w:sz w:val="24"/>
        </w:rPr>
      </w:pPr>
    </w:p>
    <w:p w14:paraId="59C4A354" w14:textId="1C8C2BA1" w:rsidR="00C71E1F" w:rsidRPr="004D390A" w:rsidRDefault="00C71E1F">
      <w:pPr>
        <w:rPr>
          <w:rFonts w:ascii="HG丸ｺﾞｼｯｸM-PRO" w:eastAsia="HG丸ｺﾞｼｯｸM-PRO" w:hAnsi="HG丸ｺﾞｼｯｸM-PRO"/>
          <w:sz w:val="24"/>
        </w:rPr>
      </w:pPr>
    </w:p>
    <w:p w14:paraId="67BAAEC5" w14:textId="77777777" w:rsidR="00C71E1F" w:rsidRPr="004D390A" w:rsidRDefault="00C71E1F">
      <w:pPr>
        <w:rPr>
          <w:rFonts w:ascii="HG丸ｺﾞｼｯｸM-PRO" w:eastAsia="HG丸ｺﾞｼｯｸM-PRO" w:hAnsi="HG丸ｺﾞｼｯｸM-PRO"/>
          <w:sz w:val="24"/>
        </w:rPr>
      </w:pPr>
    </w:p>
    <w:p w14:paraId="7FCFB2EC" w14:textId="77777777" w:rsidR="00C71E1F" w:rsidRPr="004D390A" w:rsidRDefault="00C71E1F">
      <w:pPr>
        <w:rPr>
          <w:rFonts w:ascii="HG丸ｺﾞｼｯｸM-PRO" w:eastAsia="HG丸ｺﾞｼｯｸM-PRO" w:hAnsi="HG丸ｺﾞｼｯｸM-PRO"/>
          <w:sz w:val="24"/>
        </w:rPr>
      </w:pPr>
    </w:p>
    <w:p w14:paraId="5E10157F" w14:textId="77777777" w:rsidR="00C71E1F" w:rsidRPr="004D390A" w:rsidRDefault="00C71E1F">
      <w:pPr>
        <w:rPr>
          <w:rFonts w:ascii="HG丸ｺﾞｼｯｸM-PRO" w:eastAsia="HG丸ｺﾞｼｯｸM-PRO" w:hAnsi="HG丸ｺﾞｼｯｸM-PRO"/>
          <w:sz w:val="24"/>
        </w:rPr>
      </w:pPr>
    </w:p>
    <w:p w14:paraId="2A159C74" w14:textId="77777777" w:rsidR="00C71E1F" w:rsidRPr="004D390A" w:rsidRDefault="00C71E1F">
      <w:pPr>
        <w:rPr>
          <w:rFonts w:ascii="HG丸ｺﾞｼｯｸM-PRO" w:eastAsia="HG丸ｺﾞｼｯｸM-PRO" w:hAnsi="HG丸ｺﾞｼｯｸM-PRO"/>
          <w:sz w:val="24"/>
        </w:rPr>
      </w:pPr>
    </w:p>
    <w:p w14:paraId="1A1FD686" w14:textId="77777777" w:rsidR="00C71E1F" w:rsidRPr="004D390A" w:rsidRDefault="00C71E1F">
      <w:pPr>
        <w:rPr>
          <w:rFonts w:ascii="HG丸ｺﾞｼｯｸM-PRO" w:eastAsia="HG丸ｺﾞｼｯｸM-PRO" w:hAnsi="HG丸ｺﾞｼｯｸM-PRO"/>
          <w:sz w:val="24"/>
        </w:rPr>
      </w:pPr>
    </w:p>
    <w:p w14:paraId="527597FD" w14:textId="77777777" w:rsidR="00C71E1F" w:rsidRPr="004D390A" w:rsidRDefault="00C71E1F">
      <w:pPr>
        <w:rPr>
          <w:rFonts w:ascii="HG丸ｺﾞｼｯｸM-PRO" w:eastAsia="HG丸ｺﾞｼｯｸM-PRO" w:hAnsi="HG丸ｺﾞｼｯｸM-PRO"/>
          <w:sz w:val="24"/>
        </w:rPr>
      </w:pPr>
    </w:p>
    <w:p w14:paraId="04549F6D" w14:textId="77777777" w:rsidR="00C71E1F" w:rsidRPr="004D390A" w:rsidRDefault="00C71E1F">
      <w:pPr>
        <w:rPr>
          <w:rFonts w:ascii="HG丸ｺﾞｼｯｸM-PRO" w:eastAsia="HG丸ｺﾞｼｯｸM-PRO" w:hAnsi="HG丸ｺﾞｼｯｸM-PRO"/>
          <w:sz w:val="24"/>
        </w:rPr>
      </w:pPr>
    </w:p>
    <w:p w14:paraId="3D74DC42" w14:textId="77777777" w:rsidR="00C71E1F" w:rsidRPr="004D390A" w:rsidRDefault="00C71E1F">
      <w:pPr>
        <w:rPr>
          <w:rFonts w:ascii="HG丸ｺﾞｼｯｸM-PRO" w:eastAsia="HG丸ｺﾞｼｯｸM-PRO" w:hAnsi="HG丸ｺﾞｼｯｸM-PRO"/>
          <w:sz w:val="24"/>
        </w:rPr>
      </w:pPr>
    </w:p>
    <w:p w14:paraId="4732AAA4" w14:textId="77777777" w:rsidR="00C71E1F" w:rsidRPr="004D390A" w:rsidRDefault="00C71E1F">
      <w:pPr>
        <w:rPr>
          <w:rFonts w:ascii="HG丸ｺﾞｼｯｸM-PRO" w:eastAsia="HG丸ｺﾞｼｯｸM-PRO" w:hAnsi="HG丸ｺﾞｼｯｸM-PRO"/>
          <w:sz w:val="24"/>
        </w:rPr>
      </w:pPr>
    </w:p>
    <w:p w14:paraId="7DC9272C" w14:textId="77777777" w:rsidR="00C71E1F" w:rsidRPr="004D390A" w:rsidRDefault="00C71E1F">
      <w:pPr>
        <w:rPr>
          <w:rFonts w:ascii="HG丸ｺﾞｼｯｸM-PRO" w:eastAsia="HG丸ｺﾞｼｯｸM-PRO" w:hAnsi="HG丸ｺﾞｼｯｸM-PRO"/>
          <w:sz w:val="24"/>
        </w:rPr>
      </w:pPr>
    </w:p>
    <w:p w14:paraId="28F0BBC5" w14:textId="0BE23293" w:rsidR="00C71E1F" w:rsidRPr="00AA6011" w:rsidRDefault="00AA6011" w:rsidP="00AA6011">
      <w:pPr>
        <w:jc w:val="center"/>
        <w:rPr>
          <w:rFonts w:ascii="HG丸ｺﾞｼｯｸM-PRO" w:eastAsia="HG丸ｺﾞｼｯｸM-PRO" w:hAnsi="HG丸ｺﾞｼｯｸM-PRO"/>
          <w:b/>
          <w:sz w:val="24"/>
        </w:rPr>
      </w:pPr>
      <w:r w:rsidRPr="00AA6011">
        <w:rPr>
          <w:rFonts w:ascii="HG丸ｺﾞｼｯｸM-PRO" w:eastAsia="HG丸ｺﾞｼｯｸM-PRO" w:hAnsi="HG丸ｺﾞｼｯｸM-PRO" w:hint="eastAsia"/>
          <w:b/>
          <w:sz w:val="52"/>
        </w:rPr>
        <w:t>第</w:t>
      </w:r>
      <w:r w:rsidR="006536FC">
        <w:rPr>
          <w:rFonts w:ascii="HG丸ｺﾞｼｯｸM-PRO" w:eastAsia="HG丸ｺﾞｼｯｸM-PRO" w:hAnsi="HG丸ｺﾞｼｯｸM-PRO" w:hint="eastAsia"/>
          <w:b/>
          <w:sz w:val="52"/>
        </w:rPr>
        <w:t>４</w:t>
      </w:r>
      <w:r w:rsidRPr="00AA6011">
        <w:rPr>
          <w:rFonts w:ascii="HG丸ｺﾞｼｯｸM-PRO" w:eastAsia="HG丸ｺﾞｼｯｸM-PRO" w:hAnsi="HG丸ｺﾞｼｯｸM-PRO" w:hint="eastAsia"/>
          <w:b/>
          <w:sz w:val="52"/>
        </w:rPr>
        <w:t>期大阪府がん対策推進計画</w:t>
      </w:r>
    </w:p>
    <w:p w14:paraId="366046EA" w14:textId="17BEA528" w:rsidR="00C71E1F" w:rsidRPr="004D390A" w:rsidRDefault="00C71E1F" w:rsidP="00C71E1F">
      <w:pPr>
        <w:jc w:val="center"/>
        <w:rPr>
          <w:rFonts w:ascii="HG丸ｺﾞｼｯｸM-PRO" w:eastAsia="HG丸ｺﾞｼｯｸM-PRO" w:hAnsi="HG丸ｺﾞｼｯｸM-PRO"/>
          <w:b/>
          <w:sz w:val="24"/>
        </w:rPr>
      </w:pPr>
      <w:r w:rsidRPr="00AA6011">
        <w:rPr>
          <w:rFonts w:ascii="HG丸ｺﾞｼｯｸM-PRO" w:eastAsia="HG丸ｺﾞｼｯｸM-PRO" w:hAnsi="HG丸ｺﾞｼｯｸM-PRO" w:hint="eastAsia"/>
          <w:b/>
          <w:kern w:val="0"/>
          <w:sz w:val="52"/>
        </w:rPr>
        <w:t>資料編</w:t>
      </w:r>
    </w:p>
    <w:p w14:paraId="268D4A63" w14:textId="77777777" w:rsidR="00C71E1F" w:rsidRPr="004D390A" w:rsidRDefault="00C71E1F">
      <w:pPr>
        <w:rPr>
          <w:rFonts w:ascii="HG丸ｺﾞｼｯｸM-PRO" w:eastAsia="HG丸ｺﾞｼｯｸM-PRO" w:hAnsi="HG丸ｺﾞｼｯｸM-PRO"/>
          <w:sz w:val="24"/>
        </w:rPr>
      </w:pPr>
    </w:p>
    <w:p w14:paraId="156B8777" w14:textId="77777777" w:rsidR="00C71E1F" w:rsidRPr="004D390A" w:rsidRDefault="00C71E1F">
      <w:pPr>
        <w:rPr>
          <w:rFonts w:ascii="HG丸ｺﾞｼｯｸM-PRO" w:eastAsia="HG丸ｺﾞｼｯｸM-PRO" w:hAnsi="HG丸ｺﾞｼｯｸM-PRO"/>
          <w:sz w:val="24"/>
        </w:rPr>
      </w:pPr>
    </w:p>
    <w:p w14:paraId="5938AF5B" w14:textId="77777777" w:rsidR="00C71E1F" w:rsidRPr="004D390A" w:rsidRDefault="00C71E1F">
      <w:pPr>
        <w:rPr>
          <w:rFonts w:ascii="HG丸ｺﾞｼｯｸM-PRO" w:eastAsia="HG丸ｺﾞｼｯｸM-PRO" w:hAnsi="HG丸ｺﾞｼｯｸM-PRO"/>
          <w:sz w:val="24"/>
        </w:rPr>
      </w:pPr>
    </w:p>
    <w:p w14:paraId="6EAC08B4" w14:textId="77777777" w:rsidR="00C71E1F" w:rsidRPr="004D390A" w:rsidRDefault="00C71E1F">
      <w:pPr>
        <w:rPr>
          <w:rFonts w:ascii="HG丸ｺﾞｼｯｸM-PRO" w:eastAsia="HG丸ｺﾞｼｯｸM-PRO" w:hAnsi="HG丸ｺﾞｼｯｸM-PRO"/>
          <w:sz w:val="24"/>
        </w:rPr>
      </w:pPr>
    </w:p>
    <w:p w14:paraId="58D6C8A4" w14:textId="77777777" w:rsidR="00C71E1F" w:rsidRPr="004D390A" w:rsidRDefault="00C71E1F">
      <w:pPr>
        <w:rPr>
          <w:rFonts w:ascii="HG丸ｺﾞｼｯｸM-PRO" w:eastAsia="HG丸ｺﾞｼｯｸM-PRO" w:hAnsi="HG丸ｺﾞｼｯｸM-PRO"/>
          <w:sz w:val="24"/>
        </w:rPr>
      </w:pPr>
    </w:p>
    <w:p w14:paraId="42DC211B" w14:textId="77777777" w:rsidR="00C71E1F" w:rsidRPr="004D390A" w:rsidRDefault="00C71E1F">
      <w:pPr>
        <w:rPr>
          <w:rFonts w:ascii="HG丸ｺﾞｼｯｸM-PRO" w:eastAsia="HG丸ｺﾞｼｯｸM-PRO" w:hAnsi="HG丸ｺﾞｼｯｸM-PRO"/>
          <w:sz w:val="24"/>
        </w:rPr>
      </w:pPr>
    </w:p>
    <w:p w14:paraId="11EEE75F" w14:textId="77777777" w:rsidR="00C71E1F" w:rsidRPr="004D390A" w:rsidRDefault="00C71E1F">
      <w:pPr>
        <w:rPr>
          <w:rFonts w:ascii="HG丸ｺﾞｼｯｸM-PRO" w:eastAsia="HG丸ｺﾞｼｯｸM-PRO" w:hAnsi="HG丸ｺﾞｼｯｸM-PRO"/>
          <w:sz w:val="24"/>
        </w:rPr>
      </w:pPr>
    </w:p>
    <w:p w14:paraId="152EE3D5" w14:textId="77777777" w:rsidR="00C71E1F" w:rsidRPr="004D390A" w:rsidRDefault="00C71E1F">
      <w:pPr>
        <w:rPr>
          <w:rFonts w:ascii="HG丸ｺﾞｼｯｸM-PRO" w:eastAsia="HG丸ｺﾞｼｯｸM-PRO" w:hAnsi="HG丸ｺﾞｼｯｸM-PRO"/>
          <w:sz w:val="24"/>
        </w:rPr>
      </w:pPr>
    </w:p>
    <w:p w14:paraId="42E71E52" w14:textId="77777777" w:rsidR="00C71E1F" w:rsidRPr="004D390A" w:rsidRDefault="00C71E1F">
      <w:pPr>
        <w:rPr>
          <w:rFonts w:ascii="HG丸ｺﾞｼｯｸM-PRO" w:eastAsia="HG丸ｺﾞｼｯｸM-PRO" w:hAnsi="HG丸ｺﾞｼｯｸM-PRO"/>
          <w:sz w:val="24"/>
        </w:rPr>
      </w:pPr>
    </w:p>
    <w:p w14:paraId="3783159E" w14:textId="77777777" w:rsidR="00C71E1F" w:rsidRPr="004D390A" w:rsidRDefault="00C71E1F">
      <w:pPr>
        <w:rPr>
          <w:rFonts w:ascii="HG丸ｺﾞｼｯｸM-PRO" w:eastAsia="HG丸ｺﾞｼｯｸM-PRO" w:hAnsi="HG丸ｺﾞｼｯｸM-PRO"/>
          <w:sz w:val="24"/>
        </w:rPr>
      </w:pPr>
    </w:p>
    <w:p w14:paraId="3AE12278" w14:textId="7FCEBD3F" w:rsidR="00C71E1F" w:rsidRDefault="00F8640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br/>
      </w:r>
    </w:p>
    <w:p w14:paraId="393F0902" w14:textId="77777777" w:rsidR="00F86406" w:rsidRDefault="00F86406">
      <w:pPr>
        <w:rPr>
          <w:rFonts w:ascii="HG丸ｺﾞｼｯｸM-PRO" w:eastAsia="HG丸ｺﾞｼｯｸM-PRO" w:hAnsi="HG丸ｺﾞｼｯｸM-PRO"/>
          <w:sz w:val="24"/>
        </w:rPr>
      </w:pPr>
    </w:p>
    <w:p w14:paraId="42495397" w14:textId="77777777" w:rsidR="00F86406" w:rsidRDefault="00F86406">
      <w:pPr>
        <w:rPr>
          <w:rFonts w:ascii="HG丸ｺﾞｼｯｸM-PRO" w:eastAsia="HG丸ｺﾞｼｯｸM-PRO" w:hAnsi="HG丸ｺﾞｼｯｸM-PRO"/>
          <w:sz w:val="24"/>
        </w:rPr>
      </w:pPr>
    </w:p>
    <w:p w14:paraId="121894BC" w14:textId="77777777" w:rsidR="00F86406" w:rsidRPr="004D390A" w:rsidRDefault="00F86406">
      <w:pPr>
        <w:rPr>
          <w:rFonts w:ascii="HG丸ｺﾞｼｯｸM-PRO" w:eastAsia="HG丸ｺﾞｼｯｸM-PRO" w:hAnsi="HG丸ｺﾞｼｯｸM-PRO"/>
          <w:sz w:val="24"/>
        </w:rPr>
      </w:pPr>
    </w:p>
    <w:p w14:paraId="69F427CA" w14:textId="72C18689" w:rsidR="00C71E1F" w:rsidRPr="00B0244B" w:rsidRDefault="00221A75" w:rsidP="00221A75">
      <w:pPr>
        <w:jc w:val="center"/>
        <w:rPr>
          <w:rFonts w:ascii="HG丸ｺﾞｼｯｸM-PRO" w:eastAsia="HG丸ｺﾞｼｯｸM-PRO" w:hAnsi="HG丸ｺﾞｼｯｸM-PRO"/>
          <w:b/>
          <w:sz w:val="32"/>
        </w:rPr>
      </w:pPr>
      <w:r w:rsidRPr="00B0244B">
        <w:rPr>
          <w:rFonts w:ascii="HG丸ｺﾞｼｯｸM-PRO" w:eastAsia="HG丸ｺﾞｼｯｸM-PRO" w:hAnsi="HG丸ｺﾞｼｯｸM-PRO" w:hint="eastAsia"/>
          <w:b/>
          <w:sz w:val="32"/>
        </w:rPr>
        <w:t>大　阪　府</w:t>
      </w:r>
    </w:p>
    <w:p w14:paraId="5F776097" w14:textId="77777777" w:rsidR="00C71E1F" w:rsidRPr="004D390A" w:rsidRDefault="00C71E1F">
      <w:pPr>
        <w:widowControl/>
        <w:jc w:val="left"/>
        <w:rPr>
          <w:rFonts w:ascii="HG丸ｺﾞｼｯｸM-PRO" w:eastAsia="HG丸ｺﾞｼｯｸM-PRO" w:hAnsi="HG丸ｺﾞｼｯｸM-PRO"/>
          <w:sz w:val="24"/>
        </w:rPr>
      </w:pPr>
      <w:r w:rsidRPr="004D390A">
        <w:rPr>
          <w:rFonts w:ascii="HG丸ｺﾞｼｯｸM-PRO" w:eastAsia="HG丸ｺﾞｼｯｸM-PRO" w:hAnsi="HG丸ｺﾞｼｯｸM-PRO"/>
          <w:sz w:val="24"/>
        </w:rPr>
        <w:br w:type="page"/>
      </w:r>
    </w:p>
    <w:p w14:paraId="508CBB9D" w14:textId="77777777" w:rsidR="00FA720F" w:rsidRDefault="00FA720F">
      <w:pPr>
        <w:widowControl/>
        <w:jc w:val="left"/>
        <w:rPr>
          <w:rFonts w:ascii="HG丸ｺﾞｼｯｸM-PRO" w:eastAsia="HG丸ｺﾞｼｯｸM-PRO" w:hAnsi="HG丸ｺﾞｼｯｸM-PRO"/>
          <w:sz w:val="24"/>
        </w:rPr>
        <w:sectPr w:rsidR="00FA720F" w:rsidSect="0089581D">
          <w:footerReference w:type="default" r:id="rId8"/>
          <w:footerReference w:type="first" r:id="rId9"/>
          <w:pgSz w:w="11906" w:h="16838"/>
          <w:pgMar w:top="1985" w:right="1558" w:bottom="1701" w:left="1701" w:header="851" w:footer="992" w:gutter="0"/>
          <w:pgNumType w:start="1"/>
          <w:cols w:space="425"/>
          <w:docGrid w:type="lines" w:linePitch="360"/>
        </w:sectPr>
      </w:pPr>
    </w:p>
    <w:p w14:paraId="718FA2DC" w14:textId="77777777" w:rsidR="00BB1CE9" w:rsidRDefault="00BB1CE9">
      <w:pPr>
        <w:widowControl/>
        <w:jc w:val="left"/>
        <w:rPr>
          <w:rFonts w:ascii="HG丸ｺﾞｼｯｸM-PRO" w:eastAsia="HG丸ｺﾞｼｯｸM-PRO" w:hAnsi="HG丸ｺﾞｼｯｸM-PRO"/>
          <w:sz w:val="24"/>
        </w:rPr>
        <w:sectPr w:rsidR="00BB1CE9" w:rsidSect="0089581D">
          <w:footerReference w:type="default" r:id="rId10"/>
          <w:type w:val="continuous"/>
          <w:pgSz w:w="11906" w:h="16838"/>
          <w:pgMar w:top="1985" w:right="1558" w:bottom="1701" w:left="1701" w:header="851" w:footer="992" w:gutter="0"/>
          <w:pgNumType w:start="1"/>
          <w:cols w:space="425"/>
          <w:docGrid w:type="lines" w:linePitch="360"/>
        </w:sectPr>
      </w:pPr>
      <w:r>
        <w:rPr>
          <w:rFonts w:ascii="HG丸ｺﾞｼｯｸM-PRO" w:eastAsia="HG丸ｺﾞｼｯｸM-PRO" w:hAnsi="HG丸ｺﾞｼｯｸM-PRO"/>
          <w:sz w:val="24"/>
        </w:rPr>
        <w:lastRenderedPageBreak/>
        <w:br w:type="page"/>
      </w:r>
    </w:p>
    <w:p w14:paraId="0FA805F7" w14:textId="1FB51A4B" w:rsidR="00BB1CE9" w:rsidRDefault="00BB1CE9">
      <w:pPr>
        <w:widowControl/>
        <w:jc w:val="left"/>
        <w:rPr>
          <w:rFonts w:ascii="HG丸ｺﾞｼｯｸM-PRO" w:eastAsia="HG丸ｺﾞｼｯｸM-PRO" w:hAnsi="HG丸ｺﾞｼｯｸM-PRO"/>
          <w:sz w:val="24"/>
        </w:rPr>
      </w:pPr>
      <w:r w:rsidRPr="00AB5BA8">
        <w:rPr>
          <w:rFonts w:hint="eastAsia"/>
          <w:noProof/>
        </w:rPr>
        <w:lastRenderedPageBreak/>
        <w:drawing>
          <wp:anchor distT="0" distB="0" distL="114300" distR="114300" simplePos="0" relativeHeight="251658752" behindDoc="1" locked="0" layoutInCell="1" allowOverlap="1" wp14:anchorId="77BF160F" wp14:editId="69EDC969">
            <wp:simplePos x="0" y="0"/>
            <wp:positionH relativeFrom="column">
              <wp:posOffset>1905</wp:posOffset>
            </wp:positionH>
            <wp:positionV relativeFrom="paragraph">
              <wp:posOffset>141605</wp:posOffset>
            </wp:positionV>
            <wp:extent cx="5737860" cy="8206740"/>
            <wp:effectExtent l="0" t="0" r="0" b="3810"/>
            <wp:wrapTight wrapText="bothSides">
              <wp:wrapPolygon edited="0">
                <wp:start x="21299" y="0"/>
                <wp:lineTo x="1506" y="752"/>
                <wp:lineTo x="1147" y="1053"/>
                <wp:lineTo x="1578" y="1354"/>
                <wp:lineTo x="7602" y="1604"/>
                <wp:lineTo x="7602" y="2407"/>
                <wp:lineTo x="6741" y="2758"/>
                <wp:lineTo x="6167" y="3109"/>
                <wp:lineTo x="143" y="3560"/>
                <wp:lineTo x="143" y="11883"/>
                <wp:lineTo x="430" y="12084"/>
                <wp:lineTo x="143" y="12134"/>
                <wp:lineTo x="72" y="17398"/>
                <wp:lineTo x="1291" y="17649"/>
                <wp:lineTo x="3729" y="17649"/>
                <wp:lineTo x="4446" y="18451"/>
                <wp:lineTo x="3299" y="18451"/>
                <wp:lineTo x="3227" y="18552"/>
                <wp:lineTo x="3729" y="19253"/>
                <wp:lineTo x="359" y="20006"/>
                <wp:lineTo x="287" y="20106"/>
                <wp:lineTo x="215" y="20708"/>
                <wp:lineTo x="287" y="20908"/>
                <wp:lineTo x="0" y="21560"/>
                <wp:lineTo x="21514" y="21560"/>
                <wp:lineTo x="21514" y="0"/>
                <wp:lineTo x="21299"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860" cy="820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8A2697" w14:textId="24FD2D07" w:rsidR="00A40D77" w:rsidRPr="004D390A" w:rsidRDefault="00A40D77">
      <w:pPr>
        <w:widowControl/>
        <w:jc w:val="left"/>
        <w:rPr>
          <w:rFonts w:ascii="HG丸ｺﾞｼｯｸM-PRO" w:eastAsia="HG丸ｺﾞｼｯｸM-PRO" w:hAnsi="HG丸ｺﾞｼｯｸM-PRO"/>
          <w:sz w:val="24"/>
        </w:rPr>
      </w:pPr>
    </w:p>
    <w:p w14:paraId="72F76FA8" w14:textId="10792CF3" w:rsidR="00C714B9" w:rsidRPr="004D390A" w:rsidRDefault="00C714B9" w:rsidP="00D50119">
      <w:pPr>
        <w:widowControl/>
        <w:jc w:val="left"/>
        <w:rPr>
          <w:rFonts w:ascii="HG丸ｺﾞｼｯｸM-PRO" w:eastAsia="HG丸ｺﾞｼｯｸM-PRO" w:hAnsi="HG丸ｺﾞｼｯｸM-PRO"/>
          <w:sz w:val="24"/>
        </w:rPr>
      </w:pPr>
    </w:p>
    <w:p w14:paraId="1983632A" w14:textId="77777777" w:rsidR="00A40D77" w:rsidRPr="004D390A" w:rsidRDefault="00A40D77" w:rsidP="00D50119">
      <w:pPr>
        <w:widowControl/>
        <w:jc w:val="left"/>
        <w:rPr>
          <w:rFonts w:ascii="HG丸ｺﾞｼｯｸM-PRO" w:eastAsia="HG丸ｺﾞｼｯｸM-PRO" w:hAnsi="HG丸ｺﾞｼｯｸM-PRO"/>
          <w:sz w:val="24"/>
        </w:rPr>
      </w:pPr>
    </w:p>
    <w:p w14:paraId="608001B8" w14:textId="77777777" w:rsidR="00A40D77" w:rsidRPr="004D390A" w:rsidRDefault="00A40D77" w:rsidP="00D50119">
      <w:pPr>
        <w:widowControl/>
        <w:jc w:val="left"/>
        <w:rPr>
          <w:rFonts w:ascii="HG丸ｺﾞｼｯｸM-PRO" w:eastAsia="HG丸ｺﾞｼｯｸM-PRO" w:hAnsi="HG丸ｺﾞｼｯｸM-PRO"/>
          <w:sz w:val="24"/>
        </w:rPr>
      </w:pPr>
    </w:p>
    <w:p w14:paraId="29CEEA47" w14:textId="77777777" w:rsidR="00A40D77" w:rsidRPr="004D390A" w:rsidRDefault="00A40D77" w:rsidP="00D50119">
      <w:pPr>
        <w:widowControl/>
        <w:jc w:val="left"/>
        <w:rPr>
          <w:rFonts w:ascii="HG丸ｺﾞｼｯｸM-PRO" w:eastAsia="HG丸ｺﾞｼｯｸM-PRO" w:hAnsi="HG丸ｺﾞｼｯｸM-PRO"/>
          <w:sz w:val="24"/>
        </w:rPr>
      </w:pPr>
    </w:p>
    <w:p w14:paraId="01FE77FE" w14:textId="77777777" w:rsidR="00A40D77" w:rsidRPr="004D390A" w:rsidRDefault="00A40D77" w:rsidP="00D50119">
      <w:pPr>
        <w:widowControl/>
        <w:jc w:val="left"/>
        <w:rPr>
          <w:rFonts w:ascii="HG丸ｺﾞｼｯｸM-PRO" w:eastAsia="HG丸ｺﾞｼｯｸM-PRO" w:hAnsi="HG丸ｺﾞｼｯｸM-PRO"/>
          <w:sz w:val="24"/>
        </w:rPr>
      </w:pPr>
    </w:p>
    <w:p w14:paraId="1A4E08B8" w14:textId="77777777" w:rsidR="00A40D77" w:rsidRPr="004D390A" w:rsidRDefault="00A40D77" w:rsidP="00D50119">
      <w:pPr>
        <w:widowControl/>
        <w:jc w:val="left"/>
        <w:rPr>
          <w:rFonts w:ascii="HG丸ｺﾞｼｯｸM-PRO" w:eastAsia="HG丸ｺﾞｼｯｸM-PRO" w:hAnsi="HG丸ｺﾞｼｯｸM-PRO"/>
          <w:sz w:val="24"/>
        </w:rPr>
      </w:pPr>
    </w:p>
    <w:p w14:paraId="3EB12C39" w14:textId="77777777" w:rsidR="00A40D77" w:rsidRPr="004D390A" w:rsidRDefault="00A40D77" w:rsidP="00D50119">
      <w:pPr>
        <w:widowControl/>
        <w:jc w:val="left"/>
        <w:rPr>
          <w:rFonts w:ascii="HG丸ｺﾞｼｯｸM-PRO" w:eastAsia="HG丸ｺﾞｼｯｸM-PRO" w:hAnsi="HG丸ｺﾞｼｯｸM-PRO"/>
          <w:sz w:val="24"/>
        </w:rPr>
      </w:pPr>
    </w:p>
    <w:p w14:paraId="2DFA6C16" w14:textId="1A5B25CC" w:rsidR="00A40D77" w:rsidRPr="004D390A" w:rsidRDefault="00BB1CE9" w:rsidP="00D50119">
      <w:pPr>
        <w:widowControl/>
        <w:jc w:val="left"/>
        <w:rPr>
          <w:rFonts w:ascii="HG丸ｺﾞｼｯｸM-PRO" w:eastAsia="HG丸ｺﾞｼｯｸM-PRO" w:hAnsi="HG丸ｺﾞｼｯｸM-PRO"/>
          <w:sz w:val="24"/>
        </w:rPr>
      </w:pPr>
      <w:r w:rsidRPr="00AB5BA8">
        <w:rPr>
          <w:noProof/>
        </w:rPr>
        <w:lastRenderedPageBreak/>
        <w:drawing>
          <wp:anchor distT="0" distB="0" distL="114300" distR="114300" simplePos="0" relativeHeight="251656704" behindDoc="1" locked="0" layoutInCell="1" allowOverlap="1" wp14:anchorId="42A46101" wp14:editId="7437ADC0">
            <wp:simplePos x="0" y="0"/>
            <wp:positionH relativeFrom="column">
              <wp:posOffset>-196215</wp:posOffset>
            </wp:positionH>
            <wp:positionV relativeFrom="paragraph">
              <wp:posOffset>-3175</wp:posOffset>
            </wp:positionV>
            <wp:extent cx="5920740" cy="8427720"/>
            <wp:effectExtent l="0" t="0" r="3810" b="0"/>
            <wp:wrapTight wrapText="bothSides">
              <wp:wrapPolygon edited="0">
                <wp:start x="21336" y="0"/>
                <wp:lineTo x="21336" y="781"/>
                <wp:lineTo x="139" y="1074"/>
                <wp:lineTo x="0" y="1367"/>
                <wp:lineTo x="208" y="1758"/>
                <wp:lineTo x="5629" y="2344"/>
                <wp:lineTo x="7158" y="2344"/>
                <wp:lineTo x="7158" y="5468"/>
                <wp:lineTo x="6672" y="5761"/>
                <wp:lineTo x="6533" y="6250"/>
                <wp:lineTo x="6602" y="7031"/>
                <wp:lineTo x="5212" y="7812"/>
                <wp:lineTo x="4587" y="7910"/>
                <wp:lineTo x="3753" y="8349"/>
                <wp:lineTo x="3753" y="8593"/>
                <wp:lineTo x="3266" y="9374"/>
                <wp:lineTo x="1042" y="9570"/>
                <wp:lineTo x="695" y="9667"/>
                <wp:lineTo x="695" y="13427"/>
                <wp:lineTo x="5421" y="14061"/>
                <wp:lineTo x="6324" y="14061"/>
                <wp:lineTo x="4587" y="14452"/>
                <wp:lineTo x="3336" y="14794"/>
                <wp:lineTo x="3197" y="14989"/>
                <wp:lineTo x="3336" y="15624"/>
                <wp:lineTo x="4100" y="15722"/>
                <wp:lineTo x="4170" y="16063"/>
                <wp:lineTo x="4726" y="16405"/>
                <wp:lineTo x="3405" y="16698"/>
                <wp:lineTo x="3266" y="16796"/>
                <wp:lineTo x="3336" y="17626"/>
                <wp:lineTo x="5212" y="17967"/>
                <wp:lineTo x="7436" y="17967"/>
                <wp:lineTo x="7575" y="21092"/>
                <wp:lineTo x="3753" y="21288"/>
                <wp:lineTo x="0" y="21434"/>
                <wp:lineTo x="0" y="21532"/>
                <wp:lineTo x="21544" y="21532"/>
                <wp:lineTo x="21544" y="0"/>
                <wp:lineTo x="21336"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0740" cy="842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1589D" w14:textId="279BAD7C" w:rsidR="00A40D77" w:rsidRPr="004D390A" w:rsidRDefault="00A40D77" w:rsidP="00D50119">
      <w:pPr>
        <w:widowControl/>
        <w:jc w:val="left"/>
        <w:rPr>
          <w:rFonts w:ascii="HG丸ｺﾞｼｯｸM-PRO" w:eastAsia="HG丸ｺﾞｼｯｸM-PRO" w:hAnsi="HG丸ｺﾞｼｯｸM-PRO"/>
          <w:sz w:val="24"/>
        </w:rPr>
      </w:pPr>
    </w:p>
    <w:p w14:paraId="638169F5" w14:textId="5DC6EC27" w:rsidR="00A40D77" w:rsidRPr="004D390A" w:rsidRDefault="00A40D77" w:rsidP="00D50119">
      <w:pPr>
        <w:widowControl/>
        <w:jc w:val="left"/>
        <w:rPr>
          <w:rFonts w:ascii="HG丸ｺﾞｼｯｸM-PRO" w:eastAsia="HG丸ｺﾞｼｯｸM-PRO" w:hAnsi="HG丸ｺﾞｼｯｸM-PRO"/>
          <w:sz w:val="24"/>
        </w:rPr>
      </w:pPr>
    </w:p>
    <w:p w14:paraId="76CABDA2" w14:textId="77777777" w:rsidR="00A40D77" w:rsidRPr="004D390A" w:rsidRDefault="00A40D77" w:rsidP="00D50119">
      <w:pPr>
        <w:widowControl/>
        <w:jc w:val="left"/>
        <w:rPr>
          <w:rFonts w:ascii="HG丸ｺﾞｼｯｸM-PRO" w:eastAsia="HG丸ｺﾞｼｯｸM-PRO" w:hAnsi="HG丸ｺﾞｼｯｸM-PRO"/>
          <w:sz w:val="24"/>
        </w:rPr>
      </w:pPr>
    </w:p>
    <w:p w14:paraId="5AD9E3B0" w14:textId="77777777" w:rsidR="00A40D77" w:rsidRPr="004D390A" w:rsidRDefault="00A40D77" w:rsidP="00D50119">
      <w:pPr>
        <w:widowControl/>
        <w:jc w:val="left"/>
        <w:rPr>
          <w:rFonts w:ascii="HG丸ｺﾞｼｯｸM-PRO" w:eastAsia="HG丸ｺﾞｼｯｸM-PRO" w:hAnsi="HG丸ｺﾞｼｯｸM-PRO"/>
          <w:sz w:val="24"/>
        </w:rPr>
      </w:pPr>
    </w:p>
    <w:p w14:paraId="7400D03E" w14:textId="77777777" w:rsidR="00A40D77" w:rsidRPr="004D390A" w:rsidRDefault="00A40D77" w:rsidP="00D50119">
      <w:pPr>
        <w:widowControl/>
        <w:jc w:val="left"/>
        <w:rPr>
          <w:rFonts w:ascii="HG丸ｺﾞｼｯｸM-PRO" w:eastAsia="HG丸ｺﾞｼｯｸM-PRO" w:hAnsi="HG丸ｺﾞｼｯｸM-PRO"/>
          <w:sz w:val="24"/>
        </w:rPr>
      </w:pPr>
    </w:p>
    <w:p w14:paraId="5E41DDA5" w14:textId="77777777" w:rsidR="00A40D77" w:rsidRPr="004D390A" w:rsidRDefault="00A40D77" w:rsidP="00D50119">
      <w:pPr>
        <w:widowControl/>
        <w:jc w:val="left"/>
        <w:rPr>
          <w:rFonts w:ascii="HG丸ｺﾞｼｯｸM-PRO" w:eastAsia="HG丸ｺﾞｼｯｸM-PRO" w:hAnsi="HG丸ｺﾞｼｯｸM-PRO"/>
          <w:sz w:val="24"/>
        </w:rPr>
      </w:pPr>
    </w:p>
    <w:p w14:paraId="1FE0FE5A" w14:textId="77777777" w:rsidR="00A40D77" w:rsidRPr="004D390A" w:rsidRDefault="00A40D77" w:rsidP="00D50119">
      <w:pPr>
        <w:widowControl/>
        <w:jc w:val="left"/>
        <w:rPr>
          <w:rFonts w:ascii="HG丸ｺﾞｼｯｸM-PRO" w:eastAsia="HG丸ｺﾞｼｯｸM-PRO" w:hAnsi="HG丸ｺﾞｼｯｸM-PRO"/>
          <w:sz w:val="24"/>
        </w:rPr>
      </w:pPr>
    </w:p>
    <w:p w14:paraId="158A7C65" w14:textId="402A0E7E" w:rsidR="009647BE" w:rsidRDefault="009647BE">
      <w:pPr>
        <w:widowControl/>
        <w:jc w:val="left"/>
        <w:rPr>
          <w:rFonts w:ascii="HG丸ｺﾞｼｯｸM-PRO" w:eastAsia="HG丸ｺﾞｼｯｸM-PRO" w:hAnsi="HG丸ｺﾞｼｯｸM-PRO"/>
          <w:sz w:val="24"/>
        </w:rPr>
      </w:pPr>
    </w:p>
    <w:p w14:paraId="287ABC2F" w14:textId="07922AB3" w:rsidR="0099162F" w:rsidRDefault="0099162F">
      <w:pPr>
        <w:widowControl/>
        <w:jc w:val="left"/>
        <w:rPr>
          <w:rFonts w:ascii="HG丸ｺﾞｼｯｸM-PRO" w:eastAsia="HG丸ｺﾞｼｯｸM-PRO" w:hAnsi="HG丸ｺﾞｼｯｸM-PRO"/>
          <w:sz w:val="24"/>
        </w:rPr>
      </w:pPr>
    </w:p>
    <w:p w14:paraId="0D7CBD6B" w14:textId="057B61AE" w:rsidR="0099162F" w:rsidRDefault="0099162F">
      <w:pPr>
        <w:widowControl/>
        <w:jc w:val="left"/>
        <w:rPr>
          <w:rFonts w:ascii="HG丸ｺﾞｼｯｸM-PRO" w:eastAsia="HG丸ｺﾞｼｯｸM-PRO" w:hAnsi="HG丸ｺﾞｼｯｸM-PRO"/>
          <w:sz w:val="24"/>
        </w:rPr>
      </w:pPr>
    </w:p>
    <w:p w14:paraId="5EBE4F28" w14:textId="77777777" w:rsidR="00AB5BA8" w:rsidRDefault="00AB5BA8" w:rsidP="0099162F">
      <w:pPr>
        <w:jc w:val="center"/>
        <w:rPr>
          <w:rFonts w:ascii="ＭＳ 明朝" w:eastAsia="ＭＳ 明朝" w:hAnsi="ＭＳ 明朝" w:cs="Times New Roman"/>
          <w:b/>
          <w:color w:val="000000"/>
          <w:sz w:val="24"/>
          <w:szCs w:val="24"/>
        </w:rPr>
      </w:pPr>
    </w:p>
    <w:p w14:paraId="11EDAB3F" w14:textId="16BB7F2E" w:rsidR="00AB5BA8" w:rsidRDefault="00AB5BA8" w:rsidP="0099162F">
      <w:pPr>
        <w:jc w:val="center"/>
        <w:rPr>
          <w:rFonts w:ascii="ＭＳ 明朝" w:eastAsia="ＭＳ 明朝" w:hAnsi="ＭＳ 明朝" w:cs="Times New Roman"/>
          <w:b/>
          <w:color w:val="000000"/>
          <w:sz w:val="24"/>
          <w:szCs w:val="24"/>
        </w:rPr>
      </w:pPr>
    </w:p>
    <w:p w14:paraId="320AD5CA" w14:textId="64B86432" w:rsidR="00AB5BA8" w:rsidRDefault="00AB5BA8" w:rsidP="0099162F">
      <w:pPr>
        <w:jc w:val="center"/>
        <w:rPr>
          <w:rFonts w:ascii="ＭＳ 明朝" w:eastAsia="ＭＳ 明朝" w:hAnsi="ＭＳ 明朝" w:cs="Times New Roman"/>
          <w:b/>
          <w:color w:val="000000"/>
          <w:sz w:val="24"/>
          <w:szCs w:val="24"/>
        </w:rPr>
      </w:pPr>
    </w:p>
    <w:p w14:paraId="10E8CCC0" w14:textId="4E039B85" w:rsidR="00AB5BA8" w:rsidRDefault="00AB5BA8" w:rsidP="0099162F">
      <w:pPr>
        <w:jc w:val="center"/>
        <w:rPr>
          <w:rFonts w:ascii="ＭＳ 明朝" w:eastAsia="ＭＳ 明朝" w:hAnsi="ＭＳ 明朝" w:cs="Times New Roman"/>
          <w:b/>
          <w:color w:val="000000"/>
          <w:sz w:val="24"/>
          <w:szCs w:val="24"/>
        </w:rPr>
      </w:pPr>
    </w:p>
    <w:p w14:paraId="7B7218E0" w14:textId="6331483A" w:rsidR="00AB5BA8" w:rsidRDefault="00AB5BA8" w:rsidP="0099162F">
      <w:pPr>
        <w:jc w:val="center"/>
        <w:rPr>
          <w:rFonts w:ascii="ＭＳ 明朝" w:eastAsia="ＭＳ 明朝" w:hAnsi="ＭＳ 明朝" w:cs="Times New Roman"/>
          <w:b/>
          <w:color w:val="000000"/>
          <w:sz w:val="24"/>
          <w:szCs w:val="24"/>
        </w:rPr>
      </w:pPr>
    </w:p>
    <w:p w14:paraId="74ACC6D6" w14:textId="235503EB" w:rsidR="00AB5BA8" w:rsidRDefault="00AB5BA8" w:rsidP="0099162F">
      <w:pPr>
        <w:jc w:val="center"/>
        <w:rPr>
          <w:rFonts w:ascii="ＭＳ 明朝" w:eastAsia="ＭＳ 明朝" w:hAnsi="ＭＳ 明朝" w:cs="Times New Roman"/>
          <w:b/>
          <w:color w:val="000000"/>
          <w:sz w:val="24"/>
          <w:szCs w:val="24"/>
        </w:rPr>
      </w:pPr>
    </w:p>
    <w:p w14:paraId="0F8411BC" w14:textId="58A91816" w:rsidR="00AB5BA8" w:rsidRDefault="00AB5BA8" w:rsidP="0099162F">
      <w:pPr>
        <w:jc w:val="center"/>
        <w:rPr>
          <w:rFonts w:ascii="ＭＳ 明朝" w:eastAsia="ＭＳ 明朝" w:hAnsi="ＭＳ 明朝" w:cs="Times New Roman"/>
          <w:b/>
          <w:color w:val="000000"/>
          <w:sz w:val="24"/>
          <w:szCs w:val="24"/>
        </w:rPr>
      </w:pPr>
    </w:p>
    <w:p w14:paraId="6A0DE612" w14:textId="324037D3" w:rsidR="00AB5BA8" w:rsidRDefault="00AB5BA8" w:rsidP="0099162F">
      <w:pPr>
        <w:jc w:val="center"/>
        <w:rPr>
          <w:rFonts w:ascii="ＭＳ 明朝" w:eastAsia="ＭＳ 明朝" w:hAnsi="ＭＳ 明朝" w:cs="Times New Roman"/>
          <w:b/>
          <w:color w:val="000000"/>
          <w:sz w:val="24"/>
          <w:szCs w:val="24"/>
        </w:rPr>
      </w:pPr>
    </w:p>
    <w:p w14:paraId="64AA7A15" w14:textId="7B1A6F10" w:rsidR="00AB5BA8" w:rsidRDefault="00AB5BA8" w:rsidP="0099162F">
      <w:pPr>
        <w:jc w:val="center"/>
        <w:rPr>
          <w:rFonts w:ascii="ＭＳ 明朝" w:eastAsia="ＭＳ 明朝" w:hAnsi="ＭＳ 明朝" w:cs="Times New Roman"/>
          <w:b/>
          <w:color w:val="000000"/>
          <w:sz w:val="24"/>
          <w:szCs w:val="24"/>
        </w:rPr>
      </w:pPr>
    </w:p>
    <w:p w14:paraId="4023A72F" w14:textId="32D17EFB" w:rsidR="00AB5BA8" w:rsidRDefault="00AB5BA8" w:rsidP="0099162F">
      <w:pPr>
        <w:jc w:val="center"/>
        <w:rPr>
          <w:rFonts w:ascii="ＭＳ 明朝" w:eastAsia="ＭＳ 明朝" w:hAnsi="ＭＳ 明朝" w:cs="Times New Roman"/>
          <w:b/>
          <w:color w:val="000000"/>
          <w:sz w:val="24"/>
          <w:szCs w:val="24"/>
        </w:rPr>
      </w:pPr>
    </w:p>
    <w:p w14:paraId="2A0132E9" w14:textId="0B0AD250" w:rsidR="00AB5BA8" w:rsidRDefault="00AB5BA8" w:rsidP="0099162F">
      <w:pPr>
        <w:jc w:val="center"/>
        <w:rPr>
          <w:rFonts w:ascii="ＭＳ 明朝" w:eastAsia="ＭＳ 明朝" w:hAnsi="ＭＳ 明朝" w:cs="Times New Roman"/>
          <w:b/>
          <w:color w:val="000000"/>
          <w:sz w:val="24"/>
          <w:szCs w:val="24"/>
        </w:rPr>
      </w:pPr>
    </w:p>
    <w:p w14:paraId="39330D59" w14:textId="2426B4F3" w:rsidR="00AB5BA8" w:rsidRDefault="00AB5BA8" w:rsidP="0099162F">
      <w:pPr>
        <w:jc w:val="center"/>
        <w:rPr>
          <w:rFonts w:ascii="ＭＳ 明朝" w:eastAsia="ＭＳ 明朝" w:hAnsi="ＭＳ 明朝" w:cs="Times New Roman"/>
          <w:b/>
          <w:color w:val="000000"/>
          <w:sz w:val="24"/>
          <w:szCs w:val="24"/>
        </w:rPr>
      </w:pPr>
    </w:p>
    <w:p w14:paraId="7BF8A3FE" w14:textId="0CB83FB0" w:rsidR="00AB5BA8" w:rsidRDefault="00AB5BA8" w:rsidP="0099162F">
      <w:pPr>
        <w:jc w:val="center"/>
        <w:rPr>
          <w:rFonts w:ascii="ＭＳ 明朝" w:eastAsia="ＭＳ 明朝" w:hAnsi="ＭＳ 明朝" w:cs="Times New Roman"/>
          <w:b/>
          <w:color w:val="000000"/>
          <w:sz w:val="24"/>
          <w:szCs w:val="24"/>
        </w:rPr>
      </w:pPr>
    </w:p>
    <w:p w14:paraId="136FF285" w14:textId="48B798E8" w:rsidR="00AB5BA8" w:rsidRDefault="00AB5BA8" w:rsidP="0099162F">
      <w:pPr>
        <w:jc w:val="center"/>
        <w:rPr>
          <w:rFonts w:ascii="ＭＳ 明朝" w:eastAsia="ＭＳ 明朝" w:hAnsi="ＭＳ 明朝" w:cs="Times New Roman"/>
          <w:b/>
          <w:color w:val="000000"/>
          <w:sz w:val="24"/>
          <w:szCs w:val="24"/>
        </w:rPr>
      </w:pPr>
    </w:p>
    <w:p w14:paraId="4671C5C9" w14:textId="77777777" w:rsidR="00AB5BA8" w:rsidRDefault="00AB5BA8" w:rsidP="0099162F">
      <w:pPr>
        <w:jc w:val="center"/>
        <w:rPr>
          <w:rFonts w:ascii="ＭＳ 明朝" w:eastAsia="ＭＳ 明朝" w:hAnsi="ＭＳ 明朝" w:cs="Times New Roman"/>
          <w:b/>
          <w:color w:val="000000"/>
          <w:sz w:val="24"/>
          <w:szCs w:val="24"/>
        </w:rPr>
      </w:pPr>
    </w:p>
    <w:p w14:paraId="1E09AB8E" w14:textId="77777777" w:rsidR="00AB5BA8" w:rsidRDefault="00AB5BA8" w:rsidP="0099162F">
      <w:pPr>
        <w:jc w:val="center"/>
        <w:rPr>
          <w:rFonts w:ascii="ＭＳ 明朝" w:eastAsia="ＭＳ 明朝" w:hAnsi="ＭＳ 明朝" w:cs="Times New Roman"/>
          <w:b/>
          <w:color w:val="000000"/>
          <w:sz w:val="24"/>
          <w:szCs w:val="24"/>
        </w:rPr>
      </w:pPr>
    </w:p>
    <w:p w14:paraId="6F7F828F" w14:textId="7B7686E6" w:rsidR="00E700BE" w:rsidRDefault="00E700BE" w:rsidP="00E700BE">
      <w:pPr>
        <w:jc w:val="center"/>
        <w:rPr>
          <w:rFonts w:ascii="ＭＳ 明朝" w:eastAsia="ＭＳ 明朝" w:hAnsi="ＭＳ 明朝" w:cs="Times New Roman"/>
          <w:bCs/>
          <w:color w:val="000000"/>
          <w:sz w:val="24"/>
          <w:szCs w:val="24"/>
        </w:rPr>
      </w:pPr>
      <w:r w:rsidRPr="00E700BE">
        <w:rPr>
          <w:rFonts w:ascii="ＭＳ 明朝" w:eastAsia="ＭＳ 明朝" w:hAnsi="ＭＳ 明朝" w:cs="Times New Roman" w:hint="eastAsia"/>
          <w:bCs/>
          <w:color w:val="000000"/>
          <w:sz w:val="24"/>
          <w:szCs w:val="24"/>
        </w:rPr>
        <w:t>がん診療連携拠点病院等の整備に関する指針</w:t>
      </w:r>
    </w:p>
    <w:p w14:paraId="3BA71874" w14:textId="0D222C81" w:rsidR="00E700BE" w:rsidRDefault="00E700BE" w:rsidP="00E700BE">
      <w:pPr>
        <w:rPr>
          <w:rFonts w:ascii="ＭＳ 明朝" w:eastAsia="ＭＳ 明朝" w:hAnsi="ＭＳ 明朝" w:cs="Times New Roman"/>
          <w:bCs/>
          <w:color w:val="000000"/>
          <w:sz w:val="24"/>
          <w:szCs w:val="24"/>
        </w:rPr>
      </w:pPr>
      <w:r>
        <w:rPr>
          <w:rFonts w:ascii="ＭＳ 明朝" w:eastAsia="ＭＳ 明朝" w:hAnsi="ＭＳ 明朝" w:cs="Times New Roman" w:hint="eastAsia"/>
          <w:bCs/>
          <w:noProof/>
          <w:color w:val="000000"/>
          <w:sz w:val="24"/>
          <w:szCs w:val="24"/>
        </w:rPr>
        <mc:AlternateContent>
          <mc:Choice Requires="wps">
            <w:drawing>
              <wp:anchor distT="0" distB="0" distL="114300" distR="114300" simplePos="0" relativeHeight="251659776" behindDoc="0" locked="0" layoutInCell="1" allowOverlap="1" wp14:anchorId="7BE22B82" wp14:editId="7A8AB89E">
                <wp:simplePos x="0" y="0"/>
                <wp:positionH relativeFrom="column">
                  <wp:posOffset>-13335</wp:posOffset>
                </wp:positionH>
                <wp:positionV relativeFrom="paragraph">
                  <wp:posOffset>27305</wp:posOffset>
                </wp:positionV>
                <wp:extent cx="5334000" cy="5562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334000" cy="556260"/>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E9EA91D" w14:textId="2FA4BB7E" w:rsidR="00E700BE" w:rsidRPr="00E700BE" w:rsidRDefault="00E700BE" w:rsidP="00E700BE">
                            <w:pPr>
                              <w:jc w:val="left"/>
                            </w:pPr>
                            <w:r w:rsidRPr="00E700BE">
                              <w:rPr>
                                <w:rFonts w:hint="eastAsia"/>
                              </w:rPr>
                              <w:t>令和４年８月１日付け健発</w:t>
                            </w:r>
                            <w:r w:rsidRPr="00E700BE">
                              <w:rPr>
                                <w:rFonts w:asciiTheme="minorEastAsia" w:hAnsiTheme="minorEastAsia" w:hint="eastAsia"/>
                              </w:rPr>
                              <w:t>0 8 0 1第1 6</w:t>
                            </w:r>
                            <w:r w:rsidRPr="00E700BE">
                              <w:rPr>
                                <w:rFonts w:hint="eastAsia"/>
                              </w:rPr>
                              <w:t>号厚生労働省健康局長通知「がん診療連携拠点病院等の整備について」より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22B82" id="正方形/長方形 1" o:spid="_x0000_s1026" style="position:absolute;left:0;text-align:left;margin-left:-1.05pt;margin-top:2.15pt;width:420pt;height:43.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" fillcolor="white [3201]" strokecolor="black [3213]">
                <v:stroke dashstyle="dash"/>
                <v:textbox>
                  <w:txbxContent>
                    <w:p w14:paraId="6E9EA91D" w14:textId="2FA4BB7E" w:rsidR="00E700BE" w:rsidRPr="00E700BE" w:rsidRDefault="00E700BE" w:rsidP="00E700BE">
                      <w:pPr>
                        <w:jc w:val="left"/>
                      </w:pPr>
                      <w:r w:rsidRPr="00E700BE">
                        <w:rPr>
                          <w:rFonts w:hint="eastAsia"/>
                        </w:rPr>
                        <w:t>令和４年８月１日付け健発</w:t>
                      </w:r>
                      <w:r w:rsidRPr="00E700BE">
                        <w:rPr>
                          <w:rFonts w:asciiTheme="minorEastAsia" w:hAnsiTheme="minorEastAsia" w:hint="eastAsia"/>
                        </w:rPr>
                        <w:t>0 8 0 1第1 6</w:t>
                      </w:r>
                      <w:r w:rsidRPr="00E700BE">
                        <w:rPr>
                          <w:rFonts w:hint="eastAsia"/>
                        </w:rPr>
                        <w:t>号厚生労働省健康局長通知「がん診療連携拠点病院等の整備について」より</w:t>
                      </w:r>
                    </w:p>
                  </w:txbxContent>
                </v:textbox>
              </v:rect>
            </w:pict>
          </mc:Fallback>
        </mc:AlternateContent>
      </w:r>
    </w:p>
    <w:p w14:paraId="67A0EB84" w14:textId="237807EA" w:rsidR="00E700BE" w:rsidRDefault="00E700BE" w:rsidP="00E700BE">
      <w:pPr>
        <w:rPr>
          <w:rFonts w:ascii="ＭＳ 明朝" w:eastAsia="ＭＳ 明朝" w:hAnsi="ＭＳ 明朝" w:cs="Times New Roman"/>
          <w:bCs/>
          <w:color w:val="000000"/>
          <w:sz w:val="24"/>
          <w:szCs w:val="24"/>
        </w:rPr>
      </w:pPr>
    </w:p>
    <w:p w14:paraId="4ED45122" w14:textId="77777777" w:rsidR="00E700BE" w:rsidRPr="00E700BE" w:rsidRDefault="00E700BE" w:rsidP="00E700BE">
      <w:pPr>
        <w:rPr>
          <w:rFonts w:ascii="ＭＳ 明朝" w:eastAsia="ＭＳ 明朝" w:hAnsi="ＭＳ 明朝" w:cs="Times New Roman"/>
          <w:bCs/>
          <w:color w:val="000000"/>
          <w:sz w:val="24"/>
          <w:szCs w:val="24"/>
        </w:rPr>
      </w:pPr>
    </w:p>
    <w:p w14:paraId="23571560" w14:textId="77777777" w:rsidR="001D622F" w:rsidRDefault="001D622F" w:rsidP="001D622F">
      <w:r>
        <w:t>略語</w:t>
      </w:r>
    </w:p>
    <w:p w14:paraId="5EDBBE3E" w14:textId="77777777" w:rsidR="001D622F" w:rsidRDefault="001D622F" w:rsidP="001D622F">
      <w:r>
        <w:t xml:space="preserve">　本指針において以下の略語を用いる。</w:t>
      </w:r>
    </w:p>
    <w:tbl>
      <w:tblPr>
        <w:tblStyle w:val="af0"/>
        <w:tblW w:w="0" w:type="auto"/>
        <w:tblLook w:val="04A0" w:firstRow="1" w:lastRow="0" w:firstColumn="1" w:lastColumn="0" w:noHBand="0" w:noVBand="1"/>
      </w:tblPr>
      <w:tblGrid>
        <w:gridCol w:w="3531"/>
        <w:gridCol w:w="5332"/>
      </w:tblGrid>
      <w:tr w:rsidR="001D622F" w14:paraId="5E50F303" w14:textId="77777777" w:rsidTr="00EC4365">
        <w:tc>
          <w:tcPr>
            <w:tcW w:w="3823" w:type="dxa"/>
          </w:tcPr>
          <w:p w14:paraId="2F1E3D78" w14:textId="77777777" w:rsidR="001D622F" w:rsidRDefault="001D622F" w:rsidP="00EC4365">
            <w:pPr>
              <w:jc w:val="center"/>
            </w:pPr>
            <w:r>
              <w:t>略語</w:t>
            </w:r>
          </w:p>
        </w:tc>
        <w:tc>
          <w:tcPr>
            <w:tcW w:w="5805" w:type="dxa"/>
          </w:tcPr>
          <w:p w14:paraId="3629027B" w14:textId="77777777" w:rsidR="001D622F" w:rsidRDefault="001D622F" w:rsidP="00EC4365">
            <w:pPr>
              <w:jc w:val="center"/>
            </w:pPr>
            <w:r>
              <w:t>正式名</w:t>
            </w:r>
          </w:p>
        </w:tc>
      </w:tr>
      <w:tr w:rsidR="001D622F" w14:paraId="29781E3F" w14:textId="77777777" w:rsidTr="00EC4365">
        <w:tc>
          <w:tcPr>
            <w:tcW w:w="3823" w:type="dxa"/>
          </w:tcPr>
          <w:p w14:paraId="62879B1F" w14:textId="77777777" w:rsidR="001D622F" w:rsidRDefault="001D622F" w:rsidP="00EC4365">
            <w:r w:rsidRPr="001821F5">
              <w:t>地域拠点病院</w:t>
            </w:r>
          </w:p>
        </w:tc>
        <w:tc>
          <w:tcPr>
            <w:tcW w:w="5805" w:type="dxa"/>
          </w:tcPr>
          <w:p w14:paraId="0756D6B9" w14:textId="77777777" w:rsidR="001D622F" w:rsidRDefault="001D622F" w:rsidP="00EC4365">
            <w:r w:rsidRPr="001821F5">
              <w:t>地域がん診療連携拠点病院</w:t>
            </w:r>
          </w:p>
        </w:tc>
      </w:tr>
      <w:tr w:rsidR="001D622F" w14:paraId="459FC75C" w14:textId="77777777" w:rsidTr="00EC4365">
        <w:tc>
          <w:tcPr>
            <w:tcW w:w="3823" w:type="dxa"/>
          </w:tcPr>
          <w:p w14:paraId="002D22B8" w14:textId="77777777" w:rsidR="001D622F" w:rsidRDefault="001D622F" w:rsidP="00EC4365">
            <w:r w:rsidRPr="001821F5">
              <w:t>都道府県拠点病院</w:t>
            </w:r>
          </w:p>
        </w:tc>
        <w:tc>
          <w:tcPr>
            <w:tcW w:w="5805" w:type="dxa"/>
          </w:tcPr>
          <w:p w14:paraId="5E99996D" w14:textId="77777777" w:rsidR="001D622F" w:rsidRDefault="001D622F" w:rsidP="00EC4365">
            <w:r w:rsidRPr="001821F5">
              <w:t>都道府県がん診療連携拠点病院</w:t>
            </w:r>
          </w:p>
        </w:tc>
      </w:tr>
      <w:tr w:rsidR="001D622F" w14:paraId="618334B3" w14:textId="77777777" w:rsidTr="00EC4365">
        <w:tc>
          <w:tcPr>
            <w:tcW w:w="3823" w:type="dxa"/>
          </w:tcPr>
          <w:p w14:paraId="1DAFF7B4" w14:textId="77777777" w:rsidR="001D622F" w:rsidRDefault="001D622F" w:rsidP="00EC4365">
            <w:r w:rsidRPr="001821F5">
              <w:t>特定領域拠点病院</w:t>
            </w:r>
          </w:p>
        </w:tc>
        <w:tc>
          <w:tcPr>
            <w:tcW w:w="5805" w:type="dxa"/>
          </w:tcPr>
          <w:p w14:paraId="02BE81B8" w14:textId="77777777" w:rsidR="001D622F" w:rsidRDefault="001D622F" w:rsidP="00EC4365">
            <w:r w:rsidRPr="001821F5">
              <w:t>特定領域がん診療連携拠点病院</w:t>
            </w:r>
          </w:p>
        </w:tc>
      </w:tr>
      <w:tr w:rsidR="001D622F" w14:paraId="2686238B" w14:textId="77777777" w:rsidTr="00EC4365">
        <w:tc>
          <w:tcPr>
            <w:tcW w:w="3823" w:type="dxa"/>
          </w:tcPr>
          <w:p w14:paraId="0189B477" w14:textId="77777777" w:rsidR="001D622F" w:rsidRDefault="001D622F" w:rsidP="00EC4365">
            <w:r>
              <w:t>国立がん研究センター</w:t>
            </w:r>
          </w:p>
        </w:tc>
        <w:tc>
          <w:tcPr>
            <w:tcW w:w="5805" w:type="dxa"/>
          </w:tcPr>
          <w:p w14:paraId="1ADCDFE5" w14:textId="77777777" w:rsidR="001D622F" w:rsidRDefault="001D622F" w:rsidP="00EC4365">
            <w:r w:rsidRPr="001821F5">
              <w:t>国立研究開発法人国立がん研究センター</w:t>
            </w:r>
          </w:p>
        </w:tc>
      </w:tr>
      <w:tr w:rsidR="001D622F" w14:paraId="0CD70397" w14:textId="77777777" w:rsidTr="00EC4365">
        <w:tc>
          <w:tcPr>
            <w:tcW w:w="3823" w:type="dxa"/>
          </w:tcPr>
          <w:p w14:paraId="030E5830" w14:textId="77777777" w:rsidR="001D622F" w:rsidRDefault="001D622F" w:rsidP="00EC4365">
            <w:r>
              <w:t>指定の検討会</w:t>
            </w:r>
          </w:p>
        </w:tc>
        <w:tc>
          <w:tcPr>
            <w:tcW w:w="5805" w:type="dxa"/>
          </w:tcPr>
          <w:p w14:paraId="5859EC9C" w14:textId="77777777" w:rsidR="001D622F" w:rsidRPr="001821F5" w:rsidRDefault="001D622F" w:rsidP="00EC4365">
            <w:r>
              <w:t>がん診療連携病院等の指定に関する検討会</w:t>
            </w:r>
          </w:p>
        </w:tc>
      </w:tr>
      <w:tr w:rsidR="001D622F" w14:paraId="5FC1D707" w14:textId="77777777" w:rsidTr="00EC4365">
        <w:tc>
          <w:tcPr>
            <w:tcW w:w="3823" w:type="dxa"/>
          </w:tcPr>
          <w:p w14:paraId="2FB181A9" w14:textId="77777777" w:rsidR="001D622F" w:rsidRDefault="001D622F" w:rsidP="00EC4365">
            <w:r>
              <w:t>拠点病院等</w:t>
            </w:r>
          </w:p>
        </w:tc>
        <w:tc>
          <w:tcPr>
            <w:tcW w:w="5805" w:type="dxa"/>
          </w:tcPr>
          <w:p w14:paraId="47C80703" w14:textId="77777777" w:rsidR="001D622F" w:rsidRPr="00D26ACE" w:rsidRDefault="001D622F" w:rsidP="00EC4365">
            <w:r w:rsidRPr="00D26ACE">
              <w:t>地域</w:t>
            </w:r>
            <w:r>
              <w:t>がん診療連携</w:t>
            </w:r>
            <w:r w:rsidRPr="00D26ACE">
              <w:t>拠点病院、都道府県</w:t>
            </w:r>
            <w:r>
              <w:t>がん診療連携</w:t>
            </w:r>
            <w:r w:rsidRPr="00D26ACE">
              <w:t>拠点病院、特定領域</w:t>
            </w:r>
            <w:r>
              <w:t>がん診療連携</w:t>
            </w:r>
            <w:r w:rsidRPr="00D26ACE">
              <w:t>拠点病院、地域がん診療病院</w:t>
            </w:r>
            <w:r>
              <w:t>（各類型の特例型を含む）</w:t>
            </w:r>
          </w:p>
        </w:tc>
      </w:tr>
      <w:tr w:rsidR="001D622F" w14:paraId="1F3EA0D1" w14:textId="77777777" w:rsidTr="00EC4365">
        <w:tc>
          <w:tcPr>
            <w:tcW w:w="3823" w:type="dxa"/>
          </w:tcPr>
          <w:p w14:paraId="2A6318B0" w14:textId="77777777" w:rsidR="001D622F" w:rsidRPr="009012A4" w:rsidRDefault="001D622F" w:rsidP="00EC4365">
            <w:r w:rsidRPr="001821F5">
              <w:t>がん診療連携拠点病院</w:t>
            </w:r>
          </w:p>
        </w:tc>
        <w:tc>
          <w:tcPr>
            <w:tcW w:w="5805" w:type="dxa"/>
          </w:tcPr>
          <w:p w14:paraId="36B6D60E" w14:textId="77777777" w:rsidR="001D622F" w:rsidRDefault="001D622F" w:rsidP="00EC4365">
            <w:r>
              <w:t>地域がん診療連携拠点病院、都道府県がん診療連携拠点病院</w:t>
            </w:r>
          </w:p>
        </w:tc>
      </w:tr>
      <w:tr w:rsidR="001D622F" w14:paraId="16DF7CA3" w14:textId="77777777" w:rsidTr="00EC4365">
        <w:tc>
          <w:tcPr>
            <w:tcW w:w="3823" w:type="dxa"/>
          </w:tcPr>
          <w:p w14:paraId="40AC4193" w14:textId="77777777" w:rsidR="001D622F" w:rsidRDefault="001D622F" w:rsidP="00EC4365">
            <w:r>
              <w:t>都道府県協議会</w:t>
            </w:r>
          </w:p>
        </w:tc>
        <w:tc>
          <w:tcPr>
            <w:tcW w:w="5805" w:type="dxa"/>
          </w:tcPr>
          <w:p w14:paraId="2B5C8177" w14:textId="77777777" w:rsidR="001D622F" w:rsidRDefault="001D622F" w:rsidP="00EC4365">
            <w:r>
              <w:t>都道府県がん診療連携協議会</w:t>
            </w:r>
          </w:p>
        </w:tc>
      </w:tr>
      <w:tr w:rsidR="001D622F" w14:paraId="11667E2F" w14:textId="77777777" w:rsidTr="00EC4365">
        <w:tc>
          <w:tcPr>
            <w:tcW w:w="3823" w:type="dxa"/>
          </w:tcPr>
          <w:p w14:paraId="16BD3ADB" w14:textId="77777777" w:rsidR="001D622F" w:rsidRDefault="001D622F" w:rsidP="00EC4365">
            <w:r w:rsidRPr="001821F5">
              <w:t>国協議会</w:t>
            </w:r>
          </w:p>
        </w:tc>
        <w:tc>
          <w:tcPr>
            <w:tcW w:w="5805" w:type="dxa"/>
          </w:tcPr>
          <w:p w14:paraId="74879B87" w14:textId="77777777" w:rsidR="001D622F" w:rsidRDefault="001D622F" w:rsidP="00EC4365">
            <w:r w:rsidRPr="001821F5">
              <w:t>都道府県がん診療連携拠点病院連絡協議会</w:t>
            </w:r>
          </w:p>
        </w:tc>
      </w:tr>
      <w:tr w:rsidR="001D622F" w14:paraId="78AA89F7" w14:textId="77777777" w:rsidTr="00EC4365">
        <w:tc>
          <w:tcPr>
            <w:tcW w:w="3823" w:type="dxa"/>
          </w:tcPr>
          <w:p w14:paraId="24039988" w14:textId="77777777" w:rsidR="001D622F" w:rsidRPr="001821F5" w:rsidRDefault="001D622F" w:rsidP="00EC4365">
            <w:r w:rsidRPr="000A3ECF">
              <w:t>拠点病院等（特例型）</w:t>
            </w:r>
          </w:p>
        </w:tc>
        <w:tc>
          <w:tcPr>
            <w:tcW w:w="5805" w:type="dxa"/>
          </w:tcPr>
          <w:p w14:paraId="3925C2AF" w14:textId="77777777" w:rsidR="001D622F" w:rsidRPr="001821F5" w:rsidRDefault="001D622F" w:rsidP="00EC4365">
            <w:r>
              <w:t>各拠点病院等の特例型</w:t>
            </w:r>
          </w:p>
        </w:tc>
      </w:tr>
    </w:tbl>
    <w:p w14:paraId="417BB321" w14:textId="77777777" w:rsidR="001D622F" w:rsidRDefault="001D622F" w:rsidP="001D622F">
      <w:pPr>
        <w:ind w:leftChars="100" w:left="210" w:firstLineChars="100" w:firstLine="210"/>
      </w:pPr>
      <w:r>
        <w:t>また、本指針において「</w:t>
      </w:r>
      <w:r w:rsidRPr="006A30E1">
        <w:t>望ましい（＊）</w:t>
      </w:r>
      <w:r>
        <w:t>」と定める要件については、次期の指定要件の改定において、必須要件とすることを念頭に置いたものであることに留意すること。</w:t>
      </w:r>
    </w:p>
    <w:p w14:paraId="4193D021" w14:textId="77777777" w:rsidR="001D622F" w:rsidRPr="001821F5" w:rsidRDefault="001D622F" w:rsidP="001D622F"/>
    <w:p w14:paraId="5EA46557" w14:textId="77777777" w:rsidR="001D622F" w:rsidRPr="001821F5" w:rsidRDefault="001D622F" w:rsidP="001D622F">
      <w:r w:rsidRPr="001821F5">
        <w:rPr>
          <w:b/>
          <w:u w:val="single" w:color="000000"/>
        </w:rPr>
        <w:t>Ⅰ</w:t>
      </w:r>
      <w:r w:rsidRPr="001821F5">
        <w:rPr>
          <w:b/>
          <w:u w:val="single" w:color="000000"/>
        </w:rPr>
        <w:t xml:space="preserve">　がん診療連携拠点病院等の指定について</w:t>
      </w:r>
    </w:p>
    <w:p w14:paraId="63D0B543" w14:textId="77777777" w:rsidR="001D622F" w:rsidRPr="001821F5" w:rsidRDefault="001D622F" w:rsidP="001D622F">
      <w:pPr>
        <w:ind w:left="507" w:hanging="254"/>
      </w:pPr>
      <w:r w:rsidRPr="001821F5">
        <w:t xml:space="preserve">１　</w:t>
      </w:r>
      <w:r>
        <w:t>拠点病院等</w:t>
      </w:r>
      <w:r w:rsidRPr="001821F5">
        <w:t>は、都道府県知事が２を踏まえて推薦する医療機関について、指定の検討会の意見を踏まえ、厚生労働大臣が適当と認めるものを指定するものとする。</w:t>
      </w:r>
      <w:r>
        <w:t>拠点病院等</w:t>
      </w:r>
      <w:r w:rsidRPr="001821F5">
        <w:t>の新規指定や指定更新の際に、国立がん研究センターは当該施設に関する意見書を、厚生労働</w:t>
      </w:r>
      <w:r>
        <w:t>大臣</w:t>
      </w:r>
      <w:r w:rsidRPr="001821F5">
        <w:t>に提出することができる。また、地域拠点病院、特定領域拠点病院、地域がん診療病院の新規指定や指定更新の際に、</w:t>
      </w:r>
      <w:r>
        <w:t>当該病院と</w:t>
      </w:r>
      <w:r w:rsidRPr="001821F5">
        <w:t>同一都道府県の都道府県拠点病院は当該病院に関する意見書を、都道府県を通じて厚生労働</w:t>
      </w:r>
      <w:r>
        <w:t>大臣</w:t>
      </w:r>
      <w:r w:rsidRPr="001821F5">
        <w:t>に提出することができる。</w:t>
      </w:r>
    </w:p>
    <w:p w14:paraId="58C6B271" w14:textId="77777777" w:rsidR="001D622F" w:rsidRPr="001821F5" w:rsidRDefault="001D622F" w:rsidP="001D622F">
      <w:pPr>
        <w:ind w:left="507" w:hanging="254"/>
      </w:pPr>
    </w:p>
    <w:p w14:paraId="59B8707E" w14:textId="77777777" w:rsidR="001D622F" w:rsidRDefault="001D622F" w:rsidP="001D622F">
      <w:pPr>
        <w:ind w:left="510" w:hanging="255"/>
      </w:pPr>
      <w:r w:rsidRPr="001821F5">
        <w:t>２　都道府県は、専門的ながん医療の提供等を行う医療機関の整備を図るとともに、当該都道府県におけるがん診療の連携協力体制の整備を図るほか、がん患者に対する相談支援及び情報提供を行うため、都道府県拠点病院</w:t>
      </w:r>
      <w:r>
        <w:t>を１カ所、</w:t>
      </w:r>
      <w:r w:rsidRPr="00F74658">
        <w:t>都道府県が</w:t>
      </w:r>
      <w:r w:rsidRPr="00C4080B">
        <w:t>医療法（昭和</w:t>
      </w:r>
      <w:r w:rsidRPr="00C4080B">
        <w:t>23</w:t>
      </w:r>
      <w:r w:rsidRPr="00C4080B">
        <w:lastRenderedPageBreak/>
        <w:t>年法律第</w:t>
      </w:r>
      <w:r w:rsidRPr="00C4080B">
        <w:t>205</w:t>
      </w:r>
      <w:r w:rsidRPr="00C4080B">
        <w:t>号）第</w:t>
      </w:r>
      <w:r w:rsidRPr="00C4080B">
        <w:t>30</w:t>
      </w:r>
      <w:r w:rsidRPr="00C4080B">
        <w:t>条の４に基づく医療</w:t>
      </w:r>
      <w:r w:rsidRPr="00F74658">
        <w:t>計画にて定めるがん医療圏</w:t>
      </w:r>
      <w:r>
        <w:t>毎</w:t>
      </w:r>
      <w:r w:rsidRPr="00F74658">
        <w:t>に</w:t>
      </w:r>
      <w:r>
        <w:t>がん診療連携拠点病院を</w:t>
      </w:r>
      <w:r w:rsidRPr="00F74658">
        <w:t>１カ所</w:t>
      </w:r>
      <w:r>
        <w:t>、それぞれ整備するものとする。</w:t>
      </w:r>
      <w:r w:rsidRPr="001821F5">
        <w:t>ただし、</w:t>
      </w:r>
      <w:r>
        <w:t>都道府県拠点病院及び地域拠点病院にあっては、</w:t>
      </w:r>
      <w:r w:rsidRPr="001821F5">
        <w:t>当該都道府県におけるがん診療の質の向上及びがん診療の連携協力体制の整備がより一層図られることが明確である場合には、</w:t>
      </w:r>
      <w:r>
        <w:t>指定の検討会の意見を踏まえ、複数整備することも可能とする。また、</w:t>
      </w:r>
      <w:r w:rsidRPr="001821F5">
        <w:t>がん診療連携拠点病院の無いがん医療圏に</w:t>
      </w:r>
      <w:r>
        <w:t>当該都道府県のがん診療連携拠点病院との連携を前提にグループとして指定</w:t>
      </w:r>
      <w:r w:rsidRPr="001821F5">
        <w:t>（以下「グループ指定」という。）</w:t>
      </w:r>
      <w:r>
        <w:t>した、</w:t>
      </w:r>
      <w:r w:rsidRPr="001821F5">
        <w:t>地域がん診療病院</w:t>
      </w:r>
      <w:r>
        <w:t>を</w:t>
      </w:r>
      <w:r w:rsidRPr="001821F5">
        <w:t>１カ所</w:t>
      </w:r>
      <w:r>
        <w:t>整備できるものとする。</w:t>
      </w:r>
      <w:r w:rsidRPr="001821F5">
        <w:t>また、特定のがんについて、当該都道府県内の最も多くの患者を診療する特定領域拠点病院を整備</w:t>
      </w:r>
      <w:r>
        <w:t>できる</w:t>
      </w:r>
      <w:r w:rsidRPr="001821F5">
        <w:t>ものとする。</w:t>
      </w:r>
    </w:p>
    <w:p w14:paraId="13C06AA4" w14:textId="77777777" w:rsidR="001D622F" w:rsidRDefault="001D622F" w:rsidP="001D622F"/>
    <w:p w14:paraId="57C7D963" w14:textId="77777777" w:rsidR="001D622F" w:rsidRPr="00C83405" w:rsidRDefault="001D622F" w:rsidP="001D622F">
      <w:pPr>
        <w:ind w:left="510" w:hanging="255"/>
      </w:pPr>
      <w:r w:rsidRPr="00C83405">
        <w:t>３</w:t>
      </w:r>
      <w:r>
        <w:t xml:space="preserve">　</w:t>
      </w:r>
      <w:r w:rsidRPr="00C83405">
        <w:t>都道府県の全ての拠点病院等は、協働して都道府県協議会を設置し、都道府県拠点病院は中心的な役割を担うとともに、他の拠点病院等は都道府県協議会の運営に主体的に参画すること。また、拠点病院等の他、地域におけるがん医療を担う者、行政、患者団体等の関係団体にも積極的な関与を求めること。</w:t>
      </w:r>
    </w:p>
    <w:p w14:paraId="28EB9391" w14:textId="77777777" w:rsidR="001D622F" w:rsidRPr="00C83405" w:rsidRDefault="001D622F" w:rsidP="001D622F">
      <w:pPr>
        <w:ind w:leftChars="201" w:left="677" w:hanging="255"/>
      </w:pPr>
      <w:r w:rsidRPr="00C83405">
        <w:t>〈都道府県協議会の主な役割〉</w:t>
      </w:r>
    </w:p>
    <w:p w14:paraId="7088EB07" w14:textId="77777777" w:rsidR="001D622F" w:rsidRDefault="001D622F" w:rsidP="001D622F">
      <w:pPr>
        <w:ind w:leftChars="100" w:left="630" w:hangingChars="200" w:hanging="420"/>
      </w:pPr>
      <w:r>
        <w:t>（１）国のがん対策基本</w:t>
      </w:r>
      <w:r w:rsidRPr="00C83405">
        <w:t>法及びがん対策推進基本計画、都道府県のがん</w:t>
      </w:r>
      <w:r>
        <w:t>対策推進</w:t>
      </w:r>
      <w:r w:rsidRPr="00C83405">
        <w:t>計画等における患者本位のがん医療を実現する等の観点から、当該都道府県における対策を強力に推進する役割を担うこと</w:t>
      </w:r>
      <w:r>
        <w:t>。</w:t>
      </w:r>
    </w:p>
    <w:p w14:paraId="4FAD6513" w14:textId="77777777" w:rsidR="001D622F" w:rsidRPr="00E47D66" w:rsidRDefault="001D622F" w:rsidP="001D622F">
      <w:pPr>
        <w:ind w:leftChars="100" w:left="630" w:hangingChars="200" w:hanging="420"/>
      </w:pPr>
      <w:r>
        <w:t>（２）</w:t>
      </w:r>
      <w:r w:rsidRPr="00C83405">
        <w:t>都道府県全体のがん医療等の質の向上のため、次に掲げる事項を行い、都道府県内のどこに住んでいても適切な診断や治療にスムーズにアクセスできる体制を確保すること。</w:t>
      </w:r>
    </w:p>
    <w:p w14:paraId="4A0B7BB8" w14:textId="77777777" w:rsidR="001D622F" w:rsidRPr="00C83405" w:rsidRDefault="001D622F" w:rsidP="001D622F">
      <w:pPr>
        <w:ind w:leftChars="300" w:left="840" w:hangingChars="100" w:hanging="210"/>
      </w:pPr>
      <w:r w:rsidRPr="00C83405">
        <w:t>①</w:t>
      </w:r>
      <w:r w:rsidRPr="00C83405">
        <w:t xml:space="preserve">　地域の実状に応じて、以下のア</w:t>
      </w:r>
      <w:r>
        <w:t>から</w:t>
      </w:r>
      <w:r w:rsidRPr="00C83405">
        <w:t>ケを参考に医療機関間の連携が必要な医療等について、都道府県内の各拠点病院等及び他のがん診療を担う医療機関における役割分担を整理・明確化し、その内容を関係者間で共有するとともに広く周知すること。</w:t>
      </w:r>
    </w:p>
    <w:p w14:paraId="35961850" w14:textId="77777777" w:rsidR="001D622F" w:rsidRPr="00C83405" w:rsidRDefault="001D622F" w:rsidP="001D622F">
      <w:pPr>
        <w:ind w:leftChars="400" w:left="1050" w:hangingChars="100" w:hanging="210"/>
      </w:pPr>
      <w:r w:rsidRPr="00C83405">
        <w:t>ア　一部の限定的な医療機関でのみ実施される薬物療法</w:t>
      </w:r>
    </w:p>
    <w:p w14:paraId="5A2F8010" w14:textId="77777777" w:rsidR="001D622F" w:rsidRPr="00C83405" w:rsidRDefault="001D622F" w:rsidP="001D622F">
      <w:pPr>
        <w:ind w:leftChars="400" w:left="1050" w:hangingChars="100" w:hanging="210"/>
      </w:pPr>
      <w:r w:rsidRPr="00C83405">
        <w:t>イ　集約化することにより予後の改善が見込</w:t>
      </w:r>
      <w:r>
        <w:t>まれ</w:t>
      </w:r>
      <w:r w:rsidRPr="00C83405">
        <w:t>る手術療法</w:t>
      </w:r>
    </w:p>
    <w:p w14:paraId="6B50DF32" w14:textId="77777777" w:rsidR="001D622F" w:rsidRPr="00C83405" w:rsidRDefault="001D622F" w:rsidP="001D622F">
      <w:pPr>
        <w:ind w:leftChars="400" w:left="1050" w:hangingChars="100" w:hanging="210"/>
      </w:pPr>
      <w:r w:rsidRPr="00C83405">
        <w:t>ウ　強度変調放射線療法や密封小線源療法、</w:t>
      </w:r>
      <w:r>
        <w:t>専用治療病室を要する</w:t>
      </w:r>
      <w:r w:rsidRPr="00C83405">
        <w:t>核医学治療等の放射線治療、高度で特殊な画像下治療（ＩＶＲ）</w:t>
      </w:r>
    </w:p>
    <w:p w14:paraId="188F64E5" w14:textId="77777777" w:rsidR="001D622F" w:rsidRPr="002D1E85" w:rsidRDefault="001D622F" w:rsidP="001D622F">
      <w:pPr>
        <w:ind w:leftChars="400" w:left="840"/>
      </w:pPr>
      <w:r w:rsidRPr="00C83405">
        <w:t>エ　緩和ケアセンター、緩和ケア病棟、ホスピス、神経ブロック、緊急　　緩和放</w:t>
      </w:r>
      <w:r w:rsidRPr="002D1E85">
        <w:t>射線治療等の緩和医療</w:t>
      </w:r>
    </w:p>
    <w:p w14:paraId="501E760A" w14:textId="77777777" w:rsidR="001D622F" w:rsidRPr="002D1E85" w:rsidRDefault="001D622F" w:rsidP="001D622F">
      <w:pPr>
        <w:ind w:leftChars="400" w:left="1050" w:hangingChars="100" w:hanging="210"/>
      </w:pPr>
      <w:r w:rsidRPr="002D1E85">
        <w:t>オ　分野別に希少がん・難治がんの対応を行う体制</w:t>
      </w:r>
    </w:p>
    <w:p w14:paraId="3BA33719" w14:textId="77777777" w:rsidR="001D622F" w:rsidRPr="002D1E85" w:rsidRDefault="001D622F" w:rsidP="001D622F">
      <w:pPr>
        <w:ind w:leftChars="400" w:left="1050" w:hangingChars="100" w:hanging="210"/>
      </w:pPr>
      <w:r w:rsidRPr="002D1E85">
        <w:t>カ　小児がんの長期フォローアップ</w:t>
      </w:r>
      <w:r>
        <w:t>を行う体制</w:t>
      </w:r>
    </w:p>
    <w:p w14:paraId="7F858F46" w14:textId="77777777" w:rsidR="001D622F" w:rsidRPr="00C83405" w:rsidRDefault="001D622F" w:rsidP="001D622F">
      <w:pPr>
        <w:ind w:leftChars="400" w:left="1050" w:hangingChars="100" w:hanging="210"/>
      </w:pPr>
      <w:r w:rsidRPr="002D1E85">
        <w:t xml:space="preserve">キ　</w:t>
      </w:r>
      <w:r w:rsidRPr="002D1E85">
        <w:rPr>
          <w:bCs/>
        </w:rPr>
        <w:t>ＡＹＡ</w:t>
      </w:r>
      <w:r w:rsidRPr="002D1E85">
        <w:t>世代（</w:t>
      </w:r>
      <w:r>
        <w:t>注</w:t>
      </w:r>
      <w:r w:rsidRPr="002D1E85">
        <w:t>１）のがん</w:t>
      </w:r>
      <w:r w:rsidRPr="00C83405">
        <w:t>の支援体制</w:t>
      </w:r>
    </w:p>
    <w:p w14:paraId="41D65E6D" w14:textId="77777777" w:rsidR="001D622F" w:rsidRPr="00C83405" w:rsidRDefault="001D622F" w:rsidP="001D622F">
      <w:pPr>
        <w:ind w:leftChars="400" w:left="1050" w:hangingChars="100" w:hanging="210"/>
      </w:pPr>
      <w:r w:rsidRPr="00C83405">
        <w:t xml:space="preserve">ク　</w:t>
      </w:r>
      <w:r>
        <w:t>がん・生殖医療</w:t>
      </w:r>
      <w:r w:rsidRPr="00C83405">
        <w:t>（別途実施されている｢小児・ＡＹＡ世代のがん患者等の妊孕性温存療法研究促進事業」におけるがん・生殖医療ネットワークと協働して実施。）</w:t>
      </w:r>
    </w:p>
    <w:p w14:paraId="57F147F3" w14:textId="77777777" w:rsidR="001D622F" w:rsidRPr="00C83405" w:rsidRDefault="001D622F" w:rsidP="001D622F">
      <w:pPr>
        <w:ind w:leftChars="400" w:left="840"/>
      </w:pPr>
      <w:r w:rsidRPr="00C83405">
        <w:lastRenderedPageBreak/>
        <w:t>ケ　がんゲノム医療</w:t>
      </w:r>
    </w:p>
    <w:p w14:paraId="5E6212A3" w14:textId="77777777" w:rsidR="001D622F" w:rsidRPr="00C83405" w:rsidRDefault="001D622F" w:rsidP="001D622F">
      <w:pPr>
        <w:ind w:leftChars="300" w:left="840" w:hangingChars="100" w:hanging="210"/>
      </w:pPr>
      <w:r w:rsidRPr="00C83405">
        <w:t>②</w:t>
      </w:r>
      <w:r w:rsidRPr="00C83405">
        <w:t xml:space="preserve">　地域がん診療病院とがん診療連携拠点病院とのグループ指定の組み合わせを調整・決定すること。</w:t>
      </w:r>
    </w:p>
    <w:p w14:paraId="7371DD7D" w14:textId="77777777" w:rsidR="001D622F" w:rsidRPr="002D1E85" w:rsidRDefault="001D622F" w:rsidP="001D622F">
      <w:pPr>
        <w:ind w:leftChars="300" w:left="840" w:hangingChars="100" w:hanging="210"/>
      </w:pPr>
      <w:r w:rsidRPr="00C83405">
        <w:t>③</w:t>
      </w:r>
      <w:r w:rsidRPr="00C83405">
        <w:t xml:space="preserve">　都道府県内の拠点病院等の院内がん登録のデータや</w:t>
      </w:r>
      <w:r>
        <w:t>がん</w:t>
      </w:r>
      <w:r w:rsidRPr="00C83405">
        <w:t>診療</w:t>
      </w:r>
      <w:r>
        <w:t>、緩和ケア、相談支援等の</w:t>
      </w:r>
      <w:r w:rsidRPr="00C83405">
        <w:t>実績等を共有、分析、評価、公表等を行うこと</w:t>
      </w:r>
      <w:r w:rsidRPr="002D1E85">
        <w:t>。その上で、各都道府県とも連携し、</w:t>
      </w:r>
      <w:r w:rsidRPr="002D1E85">
        <w:t>Quality Indicator</w:t>
      </w:r>
      <w:r w:rsidRPr="002D1E85">
        <w:t>を積極的に利用するなど、都道府県全体の</w:t>
      </w:r>
      <w:r>
        <w:t>がん</w:t>
      </w:r>
      <w:r w:rsidRPr="002D1E85">
        <w:t>医療の質</w:t>
      </w:r>
      <w:r>
        <w:t>を</w:t>
      </w:r>
      <w:r w:rsidRPr="002D1E85">
        <w:t>向上</w:t>
      </w:r>
      <w:r>
        <w:t>させる</w:t>
      </w:r>
      <w:r w:rsidRPr="002D1E85">
        <w:t>ための具体的な計画を立案・実行すること。併せて、院内がん登録実務者の支援を含めて都道府県内のがん関連情報収集や利活用等の推進に取り組むこと。</w:t>
      </w:r>
    </w:p>
    <w:p w14:paraId="724B0249" w14:textId="77777777" w:rsidR="001D622F" w:rsidRPr="002D1E85" w:rsidRDefault="001D622F" w:rsidP="001D622F">
      <w:pPr>
        <w:ind w:leftChars="300" w:left="840" w:hangingChars="100" w:hanging="210"/>
        <w:rPr>
          <w:strike/>
        </w:rPr>
      </w:pPr>
      <w:r w:rsidRPr="002D1E85">
        <w:t>④</w:t>
      </w:r>
      <w:r>
        <w:t xml:space="preserve">　</w:t>
      </w:r>
      <w:r w:rsidRPr="002D1E85">
        <w:t>地域における相談支援や緩和ケアの提供体制・連携体制について協議を行い、拠点病院等の間で情報共有や役割分担を含む連携体制を整備すること。</w:t>
      </w:r>
    </w:p>
    <w:p w14:paraId="42A3B0B7" w14:textId="77777777" w:rsidR="001D622F" w:rsidRPr="00C83405" w:rsidRDefault="001D622F" w:rsidP="001D622F">
      <w:pPr>
        <w:ind w:leftChars="300" w:left="840" w:hangingChars="100" w:hanging="210"/>
      </w:pPr>
      <w:r w:rsidRPr="002D1E85">
        <w:t>⑤</w:t>
      </w:r>
      <w:r w:rsidRPr="002D1E85">
        <w:t xml:space="preserve">　当該都道府県における特定機能病院である拠点病院等と連携し、地域におけるがん診療に従事する診療従</w:t>
      </w:r>
      <w:r w:rsidRPr="00C83405">
        <w:t>事者の育成及び適正配置に向けた調整を行うこと</w:t>
      </w:r>
      <w:r>
        <w:t>。</w:t>
      </w:r>
    </w:p>
    <w:p w14:paraId="1CBF429C" w14:textId="77777777" w:rsidR="001D622F" w:rsidRPr="00C83405" w:rsidRDefault="001D622F" w:rsidP="001D622F">
      <w:pPr>
        <w:ind w:leftChars="300" w:left="840" w:hangingChars="100" w:hanging="210"/>
      </w:pPr>
      <w:r w:rsidRPr="00C83405">
        <w:t>⑥</w:t>
      </w:r>
      <w:r w:rsidRPr="00C83405">
        <w:t xml:space="preserve">　</w:t>
      </w:r>
      <w:r w:rsidRPr="00C83405">
        <w:t>Ⅱ</w:t>
      </w:r>
      <w:r w:rsidRPr="00C83405">
        <w:t>の４の（３）に基づき当該都道府県における拠点病院等が実施するがん医療に携わる医師等を対象とした緩和ケアに関する研修</w:t>
      </w:r>
      <w:r>
        <w:t>や</w:t>
      </w:r>
      <w:r w:rsidRPr="00C83405">
        <w:t>その他各種研修に関する計画を作成すること。</w:t>
      </w:r>
    </w:p>
    <w:p w14:paraId="706B2440" w14:textId="77777777" w:rsidR="001D622F" w:rsidRPr="00C83405" w:rsidRDefault="001D622F" w:rsidP="001D622F">
      <w:pPr>
        <w:ind w:leftChars="300" w:left="840" w:hangingChars="100" w:hanging="210"/>
      </w:pPr>
      <w:r w:rsidRPr="00C83405">
        <w:t>⑦</w:t>
      </w:r>
      <w:r w:rsidRPr="00C83405">
        <w:t xml:space="preserve">　当該都道府県内の医療機関における診療、緩和ケア外来、</w:t>
      </w:r>
      <w:r>
        <w:t>がん</w:t>
      </w:r>
      <w:r w:rsidRPr="00C83405">
        <w:t>相談支援センター、セカンドオピニオン</w:t>
      </w:r>
      <w:r>
        <w:t>（注２）</w:t>
      </w:r>
      <w:r w:rsidRPr="00C83405">
        <w:t>、患者サロン</w:t>
      </w:r>
      <w:r>
        <w:t>（注３）</w:t>
      </w:r>
      <w:r w:rsidRPr="00C83405">
        <w:t>、患者支援団体、在宅医療等へのアクセスについて情報を集約し医療機関間で共有するとともに、冊子やホームページ等でわかりやすく広報すること。</w:t>
      </w:r>
    </w:p>
    <w:p w14:paraId="595A9353" w14:textId="77777777" w:rsidR="001D622F" w:rsidRPr="00C83405" w:rsidRDefault="001D622F" w:rsidP="001D622F">
      <w:pPr>
        <w:ind w:leftChars="300" w:left="1470" w:hangingChars="400" w:hanging="840"/>
      </w:pPr>
      <w:r w:rsidRPr="00C83405">
        <w:t>⑧</w:t>
      </w:r>
      <w:r w:rsidRPr="00C83405">
        <w:t xml:space="preserve">　国協議会との体系的な連携体制を構築すること。</w:t>
      </w:r>
    </w:p>
    <w:p w14:paraId="02D2BC89" w14:textId="77777777" w:rsidR="001D622F" w:rsidRPr="00C83405" w:rsidRDefault="001D622F" w:rsidP="001D622F">
      <w:pPr>
        <w:ind w:leftChars="300" w:left="840" w:hangingChars="100" w:hanging="210"/>
      </w:pPr>
      <w:r w:rsidRPr="00C83405">
        <w:t>⑨</w:t>
      </w:r>
      <w:r w:rsidRPr="00C83405">
        <w:t xml:space="preserve">　国立がん研究センターによる研修に関する情報や国協議会での協議事項が確実に都道府県内で共有・実践される体制を整備すること。</w:t>
      </w:r>
    </w:p>
    <w:p w14:paraId="69977E07" w14:textId="77777777" w:rsidR="001D622F" w:rsidRDefault="001D622F" w:rsidP="001D622F">
      <w:pPr>
        <w:ind w:leftChars="300" w:left="840" w:hangingChars="100" w:hanging="210"/>
      </w:pPr>
      <w:r w:rsidRPr="00C83405">
        <w:t>⑩</w:t>
      </w:r>
      <w:r w:rsidRPr="00C83405">
        <w:t xml:space="preserve">　感染症のまん延や災害等の状況においても必要ながん医療を提供する体制を確保するため、当該都道府県や各がん医療圏</w:t>
      </w:r>
      <w:r>
        <w:t>におけるＢＣＰ（注４）に</w:t>
      </w:r>
      <w:r w:rsidRPr="00C83405">
        <w:t>ついて議論を行うこと。</w:t>
      </w:r>
    </w:p>
    <w:p w14:paraId="73CABD77" w14:textId="77777777" w:rsidR="001D622F" w:rsidRDefault="001D622F" w:rsidP="001D622F">
      <w:pPr>
        <w:ind w:leftChars="300" w:left="840" w:hangingChars="100" w:hanging="210"/>
      </w:pPr>
      <w:r>
        <w:t>⑪</w:t>
      </w:r>
      <w:r>
        <w:t xml:space="preserve">　地域における医療情報の共有の取組について、がんの分野からも検討し、体制整備に取り組むこと。</w:t>
      </w:r>
    </w:p>
    <w:p w14:paraId="43D376CA" w14:textId="77777777" w:rsidR="001D622F" w:rsidRPr="007C5E66" w:rsidRDefault="001D622F" w:rsidP="001D622F">
      <w:pPr>
        <w:ind w:left="507" w:hanging="254"/>
      </w:pPr>
    </w:p>
    <w:p w14:paraId="22810744" w14:textId="77777777" w:rsidR="001D622F" w:rsidRPr="001821F5" w:rsidRDefault="001D622F" w:rsidP="001D622F">
      <w:pPr>
        <w:ind w:left="507" w:hanging="254"/>
      </w:pPr>
      <w:r w:rsidRPr="00C83405">
        <w:t>４　国立がん研究センターは、我が国のがん対策の中核的機関として、以下の体制を整備することにより我が国全体のがん医療</w:t>
      </w:r>
      <w:r>
        <w:t>を牽引すること。また</w:t>
      </w:r>
      <w:r w:rsidRPr="001821F5">
        <w:t>、国立がん研究センターの中央病院及び東病院について、指定の検討会の意見を踏まえ、厚生労働大臣が適当と認める場合に、</w:t>
      </w:r>
      <w:r>
        <w:t>国の</w:t>
      </w:r>
      <w:r w:rsidRPr="001821F5">
        <w:t>がん診療連携拠点病院として指定するものとする。</w:t>
      </w:r>
    </w:p>
    <w:p w14:paraId="4B00740D" w14:textId="77777777" w:rsidR="001D622F" w:rsidRDefault="001D622F" w:rsidP="001D622F">
      <w:pPr>
        <w:ind w:leftChars="-100" w:left="630" w:hangingChars="400" w:hanging="840"/>
      </w:pPr>
      <w:r>
        <w:t xml:space="preserve">　　（１）拠点病院</w:t>
      </w:r>
      <w:r w:rsidRPr="001821F5">
        <w:t>等への診療に関する支援及びがん医療に携わる専門的な知識及び技能を有する医師</w:t>
      </w:r>
      <w:r>
        <w:t>と</w:t>
      </w:r>
      <w:r w:rsidRPr="001821F5">
        <w:t>その他の診療従事者の育成や情報発信等の役割を担う</w:t>
      </w:r>
      <w:r>
        <w:t>こと</w:t>
      </w:r>
      <w:r w:rsidRPr="001821F5">
        <w:t>。</w:t>
      </w:r>
    </w:p>
    <w:p w14:paraId="6B70E0F9" w14:textId="77777777" w:rsidR="001D622F" w:rsidRDefault="001D622F" w:rsidP="001D622F">
      <w:pPr>
        <w:ind w:leftChars="100" w:left="630" w:hangingChars="200" w:hanging="420"/>
      </w:pPr>
      <w:r>
        <w:t>（２）拠点病院</w:t>
      </w:r>
      <w:r w:rsidRPr="001821F5">
        <w:t>等へ必要に応じて実地調査を行うなど、情報提供を求め、我が国における</w:t>
      </w:r>
      <w:r w:rsidRPr="001821F5">
        <w:lastRenderedPageBreak/>
        <w:t>がん診療等に関する情報を収集、分析、評価し、改善方策を検討した上で国に提言する。</w:t>
      </w:r>
      <w:r w:rsidRPr="001821F5">
        <w:rPr>
          <w:szCs w:val="24"/>
        </w:rPr>
        <w:t>実地調査を行う際には、必要に応じて他の拠点病院等の意見の活用を考慮すること。</w:t>
      </w:r>
    </w:p>
    <w:p w14:paraId="6473B0E2" w14:textId="77777777" w:rsidR="001D622F" w:rsidRPr="00E47D66" w:rsidRDefault="001D622F" w:rsidP="001D622F">
      <w:pPr>
        <w:ind w:leftChars="100" w:left="630" w:hangingChars="200" w:hanging="420"/>
      </w:pPr>
      <w:r>
        <w:rPr>
          <w:szCs w:val="24"/>
        </w:rPr>
        <w:t>（３）</w:t>
      </w:r>
      <w:r w:rsidRPr="001821F5">
        <w:rPr>
          <w:szCs w:val="24"/>
        </w:rPr>
        <w:t>定期的に</w:t>
      </w:r>
      <w:r w:rsidRPr="001821F5">
        <w:t>都道府県拠点病院と国立がん研究センター中央病院及び東病院が参加する国協議会</w:t>
      </w:r>
      <w:r w:rsidRPr="001821F5">
        <w:rPr>
          <w:szCs w:val="24"/>
        </w:rPr>
        <w:t>を開催し、以下に関する情報収集、共有、評価、広報を行う</w:t>
      </w:r>
      <w:r>
        <w:rPr>
          <w:szCs w:val="24"/>
        </w:rPr>
        <w:t>こと</w:t>
      </w:r>
      <w:r w:rsidRPr="001821F5">
        <w:rPr>
          <w:szCs w:val="24"/>
        </w:rPr>
        <w:t>。</w:t>
      </w:r>
    </w:p>
    <w:p w14:paraId="4555B4D4" w14:textId="77777777" w:rsidR="001D622F" w:rsidRPr="001821F5" w:rsidRDefault="001D622F" w:rsidP="001D622F">
      <w:pPr>
        <w:pStyle w:val="a6"/>
        <w:ind w:leftChars="300" w:hangingChars="100" w:hanging="210"/>
        <w:rPr>
          <w:szCs w:val="24"/>
        </w:rPr>
      </w:pPr>
      <w:r w:rsidRPr="001821F5">
        <w:rPr>
          <w:szCs w:val="24"/>
        </w:rPr>
        <w:t>①</w:t>
      </w:r>
      <w:r w:rsidRPr="001821F5">
        <w:rPr>
          <w:szCs w:val="24"/>
        </w:rPr>
        <w:t xml:space="preserve">　各都道府県における都道府県拠点病院を中心とした</w:t>
      </w:r>
      <w:r>
        <w:rPr>
          <w:szCs w:val="24"/>
        </w:rPr>
        <w:t>医療の質の改善の取組</w:t>
      </w:r>
      <w:r w:rsidRPr="001821F5">
        <w:rPr>
          <w:szCs w:val="24"/>
        </w:rPr>
        <w:t>及びその実績</w:t>
      </w:r>
    </w:p>
    <w:p w14:paraId="040703FC" w14:textId="77777777" w:rsidR="001D622F" w:rsidRPr="001821F5" w:rsidRDefault="001D622F" w:rsidP="001D622F">
      <w:pPr>
        <w:pStyle w:val="a6"/>
        <w:ind w:leftChars="300" w:hangingChars="100" w:hanging="210"/>
        <w:rPr>
          <w:szCs w:val="24"/>
        </w:rPr>
      </w:pPr>
      <w:r w:rsidRPr="001821F5">
        <w:rPr>
          <w:szCs w:val="24"/>
        </w:rPr>
        <w:t>②</w:t>
      </w:r>
      <w:r w:rsidRPr="001821F5">
        <w:rPr>
          <w:szCs w:val="24"/>
        </w:rPr>
        <w:t xml:space="preserve">　全国の</w:t>
      </w:r>
      <w:r>
        <w:rPr>
          <w:szCs w:val="24"/>
        </w:rPr>
        <w:t>拠点病院等</w:t>
      </w:r>
      <w:r w:rsidRPr="001821F5">
        <w:rPr>
          <w:szCs w:val="24"/>
        </w:rPr>
        <w:t>の診療機能や診療体制、診療実績、地域連携に関する実績や活動状況</w:t>
      </w:r>
    </w:p>
    <w:p w14:paraId="1C307B4B" w14:textId="77777777" w:rsidR="001D622F" w:rsidRPr="001821F5" w:rsidRDefault="001D622F" w:rsidP="001D622F">
      <w:pPr>
        <w:pStyle w:val="a6"/>
        <w:ind w:leftChars="300" w:left="1680" w:hangingChars="500" w:hanging="1050"/>
        <w:rPr>
          <w:szCs w:val="24"/>
        </w:rPr>
      </w:pPr>
      <w:r w:rsidRPr="001821F5">
        <w:rPr>
          <w:szCs w:val="24"/>
        </w:rPr>
        <w:t>③</w:t>
      </w:r>
      <w:r w:rsidRPr="001821F5">
        <w:rPr>
          <w:szCs w:val="24"/>
        </w:rPr>
        <w:t xml:space="preserve">　全国の希少がんに対する診療</w:t>
      </w:r>
      <w:r>
        <w:rPr>
          <w:szCs w:val="24"/>
        </w:rPr>
        <w:t>、連携</w:t>
      </w:r>
      <w:r w:rsidRPr="001821F5">
        <w:rPr>
          <w:szCs w:val="24"/>
        </w:rPr>
        <w:t>体制及び診療実績</w:t>
      </w:r>
    </w:p>
    <w:p w14:paraId="0AF6AE30" w14:textId="77777777" w:rsidR="001D622F" w:rsidRDefault="001D622F" w:rsidP="001D622F">
      <w:pPr>
        <w:pStyle w:val="a6"/>
        <w:ind w:leftChars="300" w:hangingChars="100" w:hanging="210"/>
        <w:rPr>
          <w:szCs w:val="24"/>
        </w:rPr>
      </w:pPr>
      <w:r w:rsidRPr="001821F5">
        <w:rPr>
          <w:szCs w:val="24"/>
        </w:rPr>
        <w:t>④</w:t>
      </w:r>
      <w:r w:rsidRPr="001821F5">
        <w:rPr>
          <w:szCs w:val="24"/>
        </w:rPr>
        <w:t xml:space="preserve">　全国の臨床試験の実施状況</w:t>
      </w:r>
      <w:r>
        <w:rPr>
          <w:szCs w:val="24"/>
        </w:rPr>
        <w:t>を含む研究の実施体制</w:t>
      </w:r>
    </w:p>
    <w:p w14:paraId="348514EC" w14:textId="77777777" w:rsidR="001D622F" w:rsidRPr="009B26CD" w:rsidRDefault="001D622F" w:rsidP="001D622F">
      <w:pPr>
        <w:pStyle w:val="a6"/>
        <w:ind w:leftChars="300" w:hangingChars="100" w:hanging="210"/>
      </w:pPr>
      <w:r>
        <w:rPr>
          <w:szCs w:val="24"/>
        </w:rPr>
        <w:t>⑤</w:t>
      </w:r>
      <w:r>
        <w:rPr>
          <w:szCs w:val="24"/>
        </w:rPr>
        <w:t xml:space="preserve">　</w:t>
      </w:r>
      <w:r w:rsidRPr="009B26CD">
        <w:t>全国の</w:t>
      </w:r>
      <w:r>
        <w:t>ＡＹＡ</w:t>
      </w:r>
      <w:r w:rsidRPr="009B26CD">
        <w:t>世代のがんに対する診療体制及び診療実績</w:t>
      </w:r>
    </w:p>
    <w:p w14:paraId="70805F06" w14:textId="77777777" w:rsidR="001D622F" w:rsidRPr="009B26CD" w:rsidRDefault="001D622F" w:rsidP="001D622F">
      <w:pPr>
        <w:pStyle w:val="a6"/>
        <w:ind w:leftChars="300" w:hangingChars="100" w:hanging="210"/>
        <w:rPr>
          <w:szCs w:val="24"/>
        </w:rPr>
      </w:pPr>
      <w:r w:rsidRPr="009B26CD">
        <w:rPr>
          <w:szCs w:val="24"/>
        </w:rPr>
        <w:t>⑥</w:t>
      </w:r>
      <w:r>
        <w:rPr>
          <w:szCs w:val="24"/>
        </w:rPr>
        <w:t xml:space="preserve">　</w:t>
      </w:r>
      <w:r w:rsidRPr="009B26CD">
        <w:rPr>
          <w:szCs w:val="24"/>
        </w:rPr>
        <w:t>全国で役割分担すべき治療法の実施体制</w:t>
      </w:r>
    </w:p>
    <w:p w14:paraId="07CA595A" w14:textId="77777777" w:rsidR="001D622F" w:rsidRPr="00502557" w:rsidRDefault="001D622F" w:rsidP="001D622F">
      <w:pPr>
        <w:pStyle w:val="a6"/>
        <w:ind w:leftChars="100" w:left="420" w:hangingChars="100" w:hanging="210"/>
        <w:rPr>
          <w:szCs w:val="24"/>
        </w:rPr>
      </w:pPr>
      <w:r w:rsidRPr="000A3ECF">
        <w:rPr>
          <w:szCs w:val="24"/>
        </w:rPr>
        <w:t>（４）その他、</w:t>
      </w:r>
      <w:r w:rsidRPr="000A3ECF">
        <w:rPr>
          <w:szCs w:val="24"/>
        </w:rPr>
        <w:t>Ⅱ</w:t>
      </w:r>
      <w:r w:rsidRPr="000A3ECF">
        <w:rPr>
          <w:szCs w:val="24"/>
        </w:rPr>
        <w:t>に規定する指定要件を充足すること。</w:t>
      </w:r>
    </w:p>
    <w:p w14:paraId="78D28205" w14:textId="77777777" w:rsidR="001D622F" w:rsidRPr="00617237" w:rsidRDefault="001D622F" w:rsidP="001D622F">
      <w:pPr>
        <w:pStyle w:val="a6"/>
        <w:ind w:left="1051" w:hangingChars="100" w:hanging="211"/>
        <w:rPr>
          <w:b/>
          <w:u w:val="single" w:color="000000"/>
        </w:rPr>
      </w:pPr>
    </w:p>
    <w:p w14:paraId="3ED30017" w14:textId="77777777" w:rsidR="001D622F" w:rsidRPr="000A3ECF" w:rsidRDefault="001D622F" w:rsidP="001D622F">
      <w:pPr>
        <w:ind w:left="507" w:hanging="254"/>
      </w:pPr>
      <w:r w:rsidRPr="000A3ECF">
        <w:t>５　拠点病院等はがん対策基本法、がん対策推進基本計画、都道府県のがん</w:t>
      </w:r>
      <w:r>
        <w:t>対策推進</w:t>
      </w:r>
      <w:r w:rsidRPr="000A3ECF">
        <w:t>計画等に基づき、各地域におけるがん医療の質の向上を推進し、我が国におけるがん診療を</w:t>
      </w:r>
      <w:r>
        <w:t>牽引</w:t>
      </w:r>
      <w:r w:rsidRPr="000A3ECF">
        <w:t>する役割を担うこと。</w:t>
      </w:r>
    </w:p>
    <w:p w14:paraId="3FB73903" w14:textId="77777777" w:rsidR="001D622F" w:rsidRPr="000A3ECF" w:rsidRDefault="001D622F" w:rsidP="001D622F">
      <w:pPr>
        <w:ind w:left="507" w:hanging="254"/>
      </w:pPr>
    </w:p>
    <w:p w14:paraId="73130CF1" w14:textId="77777777" w:rsidR="001D622F" w:rsidRPr="000A3ECF" w:rsidRDefault="001D622F" w:rsidP="001D622F">
      <w:pPr>
        <w:ind w:left="507" w:hanging="254"/>
      </w:pPr>
      <w:r w:rsidRPr="000A3ECF">
        <w:t xml:space="preserve">６　</w:t>
      </w:r>
      <w:r>
        <w:t>厚生労働大臣は、</w:t>
      </w:r>
      <w:r w:rsidRPr="000A3ECF">
        <w:t>拠点病院等のうち、指定期間中に指定要件を欠くなどの事態が発生した医療機関については、</w:t>
      </w:r>
      <w:r>
        <w:t>指定の検討会の意見を踏まえ、</w:t>
      </w:r>
      <w:r w:rsidRPr="000A3ECF">
        <w:t>拠点病院等（特例型）として、指定の類型を定めることができるものとする。</w:t>
      </w:r>
    </w:p>
    <w:p w14:paraId="3CE4661F" w14:textId="77777777" w:rsidR="001D622F" w:rsidRPr="000A3ECF" w:rsidRDefault="001D622F" w:rsidP="001D622F"/>
    <w:p w14:paraId="212E94BF" w14:textId="77777777" w:rsidR="001D622F" w:rsidRPr="001821F5" w:rsidRDefault="001D622F" w:rsidP="001D622F">
      <w:pPr>
        <w:ind w:left="507" w:hanging="254"/>
      </w:pPr>
      <w:r w:rsidRPr="000A3ECF">
        <w:t>７　厚生労働大臣は、各拠点病院等における指定要件の充足状況に関して疑義が生じた場合など、必要と判断したときは、都道府県、拠点</w:t>
      </w:r>
      <w:r w:rsidRPr="002B6F2A">
        <w:t>病院等</w:t>
      </w:r>
      <w:r w:rsidRPr="00D312F5">
        <w:t>及び関係する者</w:t>
      </w:r>
      <w:r w:rsidRPr="001821F5">
        <w:t>に対し、文書での確認や実地調査等の実態調査を行うことを求めることができるものとする。</w:t>
      </w:r>
    </w:p>
    <w:p w14:paraId="130D22EE" w14:textId="77777777" w:rsidR="001D622F" w:rsidRPr="001821F5" w:rsidRDefault="001D622F" w:rsidP="001D622F">
      <w:pPr>
        <w:ind w:left="507" w:hanging="254"/>
      </w:pPr>
    </w:p>
    <w:p w14:paraId="7A01B922" w14:textId="77777777" w:rsidR="001D622F" w:rsidRPr="001821F5" w:rsidRDefault="001D622F" w:rsidP="001D622F">
      <w:pPr>
        <w:ind w:left="507" w:hanging="254"/>
      </w:pPr>
      <w:r>
        <w:t>８</w:t>
      </w:r>
      <w:r w:rsidRPr="001821F5">
        <w:t xml:space="preserve">　厚生労働大臣は、</w:t>
      </w:r>
      <w:r>
        <w:t>７</w:t>
      </w:r>
      <w:r w:rsidRPr="001821F5">
        <w:t>に規定する調査の結果、</w:t>
      </w:r>
      <w:r>
        <w:t>拠点病院等</w:t>
      </w:r>
      <w:r w:rsidRPr="001821F5">
        <w:t>が指定要件を欠くに至ったと認めるときは、指定の検討会の意見を踏まえ、当該病院に対し、勧告、指定の取消し、指定類型の見直し等の対応を行うことができるものとする。</w:t>
      </w:r>
    </w:p>
    <w:p w14:paraId="2F2841CB" w14:textId="77777777" w:rsidR="001D622F" w:rsidRPr="001821F5" w:rsidRDefault="001D622F" w:rsidP="001D622F"/>
    <w:p w14:paraId="3670C6B6" w14:textId="77777777" w:rsidR="001D622F" w:rsidRPr="001821F5" w:rsidRDefault="001D622F" w:rsidP="001D622F">
      <w:r w:rsidRPr="001821F5">
        <w:rPr>
          <w:b/>
          <w:u w:val="single" w:color="000000"/>
        </w:rPr>
        <w:t>Ⅱ</w:t>
      </w:r>
      <w:r w:rsidRPr="001821F5">
        <w:rPr>
          <w:b/>
          <w:u w:val="single" w:color="000000"/>
        </w:rPr>
        <w:t xml:space="preserve">　地域がん診療連携拠点病院の指定要件について</w:t>
      </w:r>
    </w:p>
    <w:p w14:paraId="1F841647" w14:textId="77777777" w:rsidR="001D622F" w:rsidRDefault="001D622F" w:rsidP="001D622F">
      <w:r>
        <w:t xml:space="preserve">　</w:t>
      </w:r>
      <w:r w:rsidRPr="000C5A80">
        <w:t>１　都道府県協議会</w:t>
      </w:r>
      <w:r w:rsidRPr="00261F02">
        <w:t>における役割</w:t>
      </w:r>
    </w:p>
    <w:p w14:paraId="29575353" w14:textId="77777777" w:rsidR="001D622F" w:rsidRDefault="001D622F" w:rsidP="001D622F">
      <w:pPr>
        <w:ind w:leftChars="200" w:left="420" w:firstLineChars="100" w:firstLine="210"/>
      </w:pPr>
      <w:r>
        <w:t>各都道府県の他の拠点病院等と協働して都道府県</w:t>
      </w:r>
      <w:r w:rsidRPr="001A6FD5">
        <w:t>協議会を設置し、</w:t>
      </w:r>
      <w:r>
        <w:t>そ</w:t>
      </w:r>
      <w:r w:rsidRPr="001A6FD5">
        <w:t>の運営に主体的に参画すること。</w:t>
      </w:r>
      <w:r>
        <w:t>その際、各がん医療圏におけるがん医療の質を向上させるため、当該がん医療圏を代表して都道府県協議会の運営にあたるとともに、都道府県協議会の方針</w:t>
      </w:r>
      <w:r>
        <w:lastRenderedPageBreak/>
        <w:t>に沿って各がん医療圏におけるがん医療が適切に提供されるよう</w:t>
      </w:r>
      <w:r w:rsidRPr="0086537F">
        <w:t>努めるこ</w:t>
      </w:r>
      <w:r>
        <w:t>と。</w:t>
      </w:r>
    </w:p>
    <w:p w14:paraId="16244D1B" w14:textId="77777777" w:rsidR="001D622F" w:rsidRDefault="001D622F" w:rsidP="001D622F">
      <w:pPr>
        <w:ind w:firstLineChars="100" w:firstLine="180"/>
        <w:rPr>
          <w:rStyle w:val="ac"/>
        </w:rPr>
      </w:pPr>
    </w:p>
    <w:p w14:paraId="09AEAFE5" w14:textId="77777777" w:rsidR="001D622F" w:rsidRPr="001821F5" w:rsidRDefault="001D622F" w:rsidP="001D622F">
      <w:pPr>
        <w:ind w:firstLineChars="100" w:firstLine="210"/>
      </w:pPr>
      <w:r>
        <w:t>２</w:t>
      </w:r>
      <w:r w:rsidRPr="001821F5">
        <w:t xml:space="preserve">　診療体制</w:t>
      </w:r>
    </w:p>
    <w:p w14:paraId="0D9EA8AE" w14:textId="77777777" w:rsidR="001D622F" w:rsidRPr="001821F5" w:rsidRDefault="001D622F" w:rsidP="001D622F">
      <w:pPr>
        <w:ind w:firstLineChars="100" w:firstLine="210"/>
      </w:pPr>
      <w:r w:rsidRPr="001821F5">
        <w:t>（１）診療機能</w:t>
      </w:r>
    </w:p>
    <w:p w14:paraId="1AB9CF70" w14:textId="77777777" w:rsidR="001D622F" w:rsidRPr="001821F5" w:rsidRDefault="001D622F" w:rsidP="001D622F">
      <w:pPr>
        <w:ind w:leftChars="300" w:left="630"/>
      </w:pPr>
      <w:r w:rsidRPr="001821F5">
        <w:t>①</w:t>
      </w:r>
      <w:r w:rsidRPr="001821F5">
        <w:t xml:space="preserve">　集学的治療等の提供体制及び標準的治療等の提供</w:t>
      </w:r>
    </w:p>
    <w:p w14:paraId="6557C650" w14:textId="77777777" w:rsidR="001D622F" w:rsidRPr="001821F5" w:rsidRDefault="001D622F" w:rsidP="001D622F">
      <w:pPr>
        <w:ind w:leftChars="-100" w:left="1050" w:hangingChars="600" w:hanging="1260"/>
      </w:pPr>
      <w:r w:rsidRPr="001821F5">
        <w:t xml:space="preserve">　　　　　ア　我が国に多いがん</w:t>
      </w:r>
      <w:r>
        <w:t>（注５）</w:t>
      </w:r>
      <w:r w:rsidRPr="009B26CD">
        <w:t>を中心に</w:t>
      </w:r>
      <w:r w:rsidRPr="001821F5">
        <w:t>その他各医療機関が専門とするがんについて、手術、放射線治療及び薬物療法を効果的に組み合わせた集学的治療</w:t>
      </w:r>
      <w:r>
        <w:t>、リハビリテーション</w:t>
      </w:r>
      <w:r w:rsidRPr="001821F5">
        <w:t>及び緩和ケア（以下「集学的治療等」という。）を提供する体制を有するとともに、各学会の診療ガイドラインに準ずる標準的治療（以下「標準的治療」という。）等がん患者の状態に応じた適切な治療を提供すること。</w:t>
      </w:r>
      <w:r w:rsidRPr="009B26CD">
        <w:t>ただし、我が国に多いがんの中でも症例の集約化</w:t>
      </w:r>
      <w:r w:rsidRPr="0086537F">
        <w:t>により治療成績の向上が期待されるもの等、</w:t>
      </w:r>
      <w:r>
        <w:t>当該施設において集学的治療等を提供しない場合には</w:t>
      </w:r>
      <w:r w:rsidRPr="009B26CD">
        <w:t>、</w:t>
      </w:r>
      <w:r w:rsidRPr="00984B39">
        <w:t>適切な医療に確実につなげることができる体制を構築すること。</w:t>
      </w:r>
    </w:p>
    <w:p w14:paraId="735FE7F7" w14:textId="77777777" w:rsidR="001D622F" w:rsidRPr="001821F5" w:rsidRDefault="001D622F" w:rsidP="001D622F">
      <w:pPr>
        <w:ind w:leftChars="400" w:left="1050" w:hangingChars="100" w:hanging="210"/>
      </w:pPr>
      <w:r>
        <w:t xml:space="preserve">イ　</w:t>
      </w:r>
      <w:r w:rsidRPr="001821F5">
        <w:t>医師からの診断結果や病状の説明時</w:t>
      </w:r>
      <w:r>
        <w:t>及び治療方針の決定時等</w:t>
      </w:r>
      <w:r w:rsidRPr="001821F5">
        <w:t>には、以下の体制を整備すること。</w:t>
      </w:r>
    </w:p>
    <w:p w14:paraId="4152E711" w14:textId="77777777" w:rsidR="001D622F" w:rsidRPr="001821F5" w:rsidRDefault="001D622F" w:rsidP="001D622F">
      <w:pPr>
        <w:ind w:leftChars="512" w:left="1285" w:hangingChars="100" w:hanging="210"/>
      </w:pPr>
      <w:r w:rsidRPr="001821F5">
        <w:t>ⅰ</w:t>
      </w:r>
      <w:r w:rsidRPr="001821F5">
        <w:t xml:space="preserve">　</w:t>
      </w:r>
      <w:r>
        <w:t>患者とその家族の希望を踏まえ、</w:t>
      </w:r>
      <w:r w:rsidRPr="001821F5">
        <w:t>看護師</w:t>
      </w:r>
      <w:r w:rsidRPr="009702A6">
        <w:t>や公認心理師</w:t>
      </w:r>
      <w:r>
        <w:t>等が</w:t>
      </w:r>
      <w:r w:rsidRPr="001821F5">
        <w:t>同席すること。</w:t>
      </w:r>
    </w:p>
    <w:p w14:paraId="2477463A" w14:textId="77777777" w:rsidR="001D622F" w:rsidRDefault="001D622F" w:rsidP="001D622F">
      <w:pPr>
        <w:ind w:leftChars="512" w:left="1285" w:hangingChars="100" w:hanging="210"/>
      </w:pPr>
      <w:r w:rsidRPr="001821F5">
        <w:t>ⅱ</w:t>
      </w:r>
      <w:r w:rsidRPr="001821F5">
        <w:t xml:space="preserve">　治療プロセス全体に関</w:t>
      </w:r>
      <w:r>
        <w:t>して、</w:t>
      </w:r>
      <w:r w:rsidRPr="009A0B03">
        <w:t>患者とともに考えながら方針を決定する</w:t>
      </w:r>
      <w:r w:rsidRPr="001821F5">
        <w:t>こと。</w:t>
      </w:r>
    </w:p>
    <w:p w14:paraId="0ECDEAC0" w14:textId="77777777" w:rsidR="001D622F" w:rsidRPr="001821F5" w:rsidRDefault="001D622F" w:rsidP="001D622F">
      <w:pPr>
        <w:ind w:leftChars="512" w:left="1285" w:hangingChars="100" w:hanging="210"/>
      </w:pPr>
      <w:r>
        <w:t>ⅲ</w:t>
      </w:r>
      <w:r>
        <w:t xml:space="preserve">　標準治療として複数の診療科が関与する選択肢がある場合に、その知見のある診療科の受診ができる体制を確保すること。</w:t>
      </w:r>
    </w:p>
    <w:p w14:paraId="0CB38CC3" w14:textId="77777777" w:rsidR="001D622F" w:rsidRPr="00D07D76" w:rsidRDefault="001D622F" w:rsidP="001D622F">
      <w:pPr>
        <w:ind w:leftChars="400" w:left="1050" w:hangingChars="100" w:hanging="210"/>
      </w:pPr>
      <w:r>
        <w:t>ウ</w:t>
      </w:r>
      <w:r w:rsidRPr="001821F5">
        <w:t xml:space="preserve">　がん患者の病態に応じたより適切ながん医療を提供できるよう、</w:t>
      </w:r>
      <w:r>
        <w:t>以下のカンファレンスをそれぞれ必要に応じて定期的に開催すること。特に、</w:t>
      </w:r>
      <w:r>
        <w:t>ⅳ</w:t>
      </w:r>
      <w:r>
        <w:t>のカンファレンスを</w:t>
      </w:r>
      <w:r w:rsidRPr="001821F5">
        <w:t>月１回以上開催すること。</w:t>
      </w:r>
      <w:r>
        <w:t>また、</w:t>
      </w:r>
      <w:r w:rsidRPr="001821F5">
        <w:t>検討した内容については、</w:t>
      </w:r>
      <w:r>
        <w:t>診療録に</w:t>
      </w:r>
      <w:r w:rsidRPr="001821F5">
        <w:t>記録の上、関係者間で共有すること。</w:t>
      </w:r>
    </w:p>
    <w:p w14:paraId="5F2BD37A" w14:textId="77777777" w:rsidR="001D622F" w:rsidRDefault="001D622F" w:rsidP="001D622F">
      <w:pPr>
        <w:ind w:leftChars="514" w:left="1289" w:hangingChars="100" w:hanging="210"/>
      </w:pPr>
      <w:r>
        <w:t>ⅰ</w:t>
      </w:r>
      <w:r>
        <w:t xml:space="preserve">　個別もしくは少数の診療科の医師を主体とした日常的なカンファレンス</w:t>
      </w:r>
    </w:p>
    <w:p w14:paraId="2F5CE9D4" w14:textId="77777777" w:rsidR="001D622F" w:rsidRDefault="001D622F" w:rsidP="001D622F">
      <w:pPr>
        <w:ind w:leftChars="514" w:left="1289" w:hangingChars="100" w:hanging="210"/>
      </w:pPr>
      <w:r>
        <w:t>ⅱ</w:t>
      </w:r>
      <w:r>
        <w:t xml:space="preserve">　個別もしくは少数の診療科の医師に加え、看護師、薬剤師、必要に応じて公認心理師や緩和ケアチームを代表する者等を加えた、症例への対応方針を検討するカンファレンス</w:t>
      </w:r>
    </w:p>
    <w:p w14:paraId="1A83432F" w14:textId="77777777" w:rsidR="001D622F" w:rsidRPr="00676FDE" w:rsidRDefault="001D622F" w:rsidP="001D622F">
      <w:pPr>
        <w:ind w:leftChars="514" w:left="1289" w:hangingChars="100" w:hanging="210"/>
      </w:pPr>
      <w:r>
        <w:t>ⅲ</w:t>
      </w:r>
      <w:r>
        <w:t xml:space="preserve">　</w:t>
      </w:r>
      <w:r w:rsidRPr="00C265E5">
        <w:t>手術、放射線診断、放射線治療、薬物療法、病理診断及び緩和ケア等に携わる専門的な知識及び技能を有する医師</w:t>
      </w:r>
      <w:r>
        <w:t>とその他の専門を異にする医師等による、</w:t>
      </w:r>
      <w:r w:rsidRPr="00E32304">
        <w:t>骨転移・原発不</w:t>
      </w:r>
      <w:r w:rsidRPr="002D1E85">
        <w:t>明がん・希少がんなどに関して</w:t>
      </w:r>
      <w:r>
        <w:t>臓器横断的にがん患者の診断及び治療方針等を意見交換・共有・検討・確認等するためのカンファレンス</w:t>
      </w:r>
    </w:p>
    <w:p w14:paraId="38B51B65" w14:textId="77777777" w:rsidR="001D622F" w:rsidRDefault="001D622F" w:rsidP="001D622F">
      <w:pPr>
        <w:ind w:leftChars="514" w:left="1289" w:hangingChars="100" w:hanging="210"/>
      </w:pPr>
      <w:r>
        <w:t>ⅳ</w:t>
      </w:r>
      <w:r>
        <w:t xml:space="preserve">　臨床倫理的、社会的な問題を解決するための、具体的な事例に則した、患者支援の充実や多職種間の連携強化を目的とした院内全体の多職種による</w:t>
      </w:r>
      <w:r w:rsidRPr="0086537F">
        <w:t>カンファレンス</w:t>
      </w:r>
    </w:p>
    <w:p w14:paraId="16E8C9CF" w14:textId="77777777" w:rsidR="001D622F" w:rsidRPr="00732C3D" w:rsidRDefault="001D622F" w:rsidP="001D622F">
      <w:pPr>
        <w:ind w:leftChars="418" w:left="1080" w:hangingChars="96" w:hanging="202"/>
      </w:pPr>
      <w:r>
        <w:t>エ</w:t>
      </w:r>
      <w:r w:rsidRPr="001821F5">
        <w:t xml:space="preserve">　院内の緩和ケアチーム、口腔ケアチーム、栄養サポートチーム、感染防止対策チーム等の専門チームへ</w:t>
      </w:r>
      <w:r>
        <w:t>、</w:t>
      </w:r>
      <w:r w:rsidRPr="00CF70CB">
        <w:t>医師だけではなく</w:t>
      </w:r>
      <w:r>
        <w:t>、</w:t>
      </w:r>
      <w:r w:rsidRPr="00CF70CB">
        <w:t>看護師や薬剤師</w:t>
      </w:r>
      <w:r>
        <w:t>等</w:t>
      </w:r>
      <w:r w:rsidRPr="00CF70CB">
        <w:t>他の診療従事者</w:t>
      </w:r>
      <w:r w:rsidRPr="00CF70CB">
        <w:lastRenderedPageBreak/>
        <w:t>からも</w:t>
      </w:r>
      <w:r>
        <w:t>介入</w:t>
      </w:r>
      <w:r w:rsidRPr="001821F5">
        <w:t>依頼ができる体制を整備すること。</w:t>
      </w:r>
    </w:p>
    <w:p w14:paraId="7B92D50D" w14:textId="77777777" w:rsidR="001D622F" w:rsidRPr="007756F5" w:rsidRDefault="001D622F" w:rsidP="001D622F">
      <w:pPr>
        <w:ind w:leftChars="418" w:left="1080" w:hangingChars="96" w:hanging="202"/>
      </w:pPr>
      <w:r>
        <w:t>オ　保険適用外の免疫療法等について、治験、</w:t>
      </w:r>
      <w:r w:rsidRPr="002D1E85">
        <w:t>先進医療</w:t>
      </w:r>
      <w:r>
        <w:t>、</w:t>
      </w:r>
      <w:r w:rsidRPr="002D1E85">
        <w:t>臨床研究法（平成</w:t>
      </w:r>
      <w:r w:rsidRPr="002D1E85">
        <w:t>29</w:t>
      </w:r>
      <w:r w:rsidRPr="002D1E85">
        <w:t>年法律第</w:t>
      </w:r>
      <w:r w:rsidRPr="002D1E85">
        <w:t>16</w:t>
      </w:r>
      <w:r w:rsidRPr="002D1E85">
        <w:t>号）で定める特定臨床研究</w:t>
      </w:r>
      <w:r>
        <w:t>または再生医療等の安全性の確保等に関する法律（平成</w:t>
      </w:r>
      <w:r>
        <w:t>25</w:t>
      </w:r>
      <w:r>
        <w:t>年法律第</w:t>
      </w:r>
      <w:r>
        <w:t>85</w:t>
      </w:r>
      <w:r>
        <w:t>号）に基づき提供される再生医療等</w:t>
      </w:r>
      <w:r w:rsidRPr="002D1E85">
        <w:t>の枠組み以外の形で</w:t>
      </w:r>
      <w:r>
        <w:t>は、</w:t>
      </w:r>
      <w:r w:rsidRPr="002D1E85">
        <w:t>実施</w:t>
      </w:r>
      <w:r>
        <w:t>・推奨しないこと。</w:t>
      </w:r>
    </w:p>
    <w:p w14:paraId="4B043F2B" w14:textId="77777777" w:rsidR="001D622F" w:rsidRDefault="001D622F" w:rsidP="001D622F">
      <w:pPr>
        <w:ind w:leftChars="400" w:left="840"/>
      </w:pPr>
      <w:r w:rsidRPr="0085742D">
        <w:t>②</w:t>
      </w:r>
      <w:r w:rsidRPr="001821F5">
        <w:t xml:space="preserve">　手術療法</w:t>
      </w:r>
      <w:r>
        <w:t>、放射線療法、薬物療法</w:t>
      </w:r>
      <w:r w:rsidRPr="001821F5">
        <w:t>の提供体制</w:t>
      </w:r>
      <w:r>
        <w:t>の特記事項</w:t>
      </w:r>
    </w:p>
    <w:p w14:paraId="7CF840BD" w14:textId="77777777" w:rsidR="001D622F" w:rsidRPr="001821F5" w:rsidRDefault="001D622F" w:rsidP="001D622F">
      <w:pPr>
        <w:ind w:leftChars="500" w:left="1050" w:firstLineChars="100" w:firstLine="210"/>
      </w:pPr>
      <w:r>
        <w:t>集学的治療等を適切に提供できる体制を整備する上で、特に以下に対応すること。</w:t>
      </w:r>
    </w:p>
    <w:p w14:paraId="5AD896FB" w14:textId="77777777" w:rsidR="001D622F" w:rsidRPr="001821F5" w:rsidRDefault="001D622F" w:rsidP="001D622F">
      <w:pPr>
        <w:ind w:leftChars="500" w:left="1260" w:hangingChars="100" w:hanging="210"/>
      </w:pPr>
      <w:r w:rsidRPr="001821F5">
        <w:t>ア　術中迅速病理診断が可能な体制を確保すること。なお、当該体制は遠隔病理診断でも可とする。</w:t>
      </w:r>
    </w:p>
    <w:p w14:paraId="422512FE" w14:textId="77777777" w:rsidR="001D622F" w:rsidRPr="0086537F" w:rsidRDefault="001D622F" w:rsidP="001D622F">
      <w:pPr>
        <w:ind w:leftChars="500" w:left="1260" w:hangingChars="100" w:hanging="210"/>
      </w:pPr>
      <w:r w:rsidRPr="0086537F">
        <w:t>イ　術後管理体制の一環として、手術部位感染に関するサーベイランスを実施すること。その際、厚生労働省院内感染対策サーベイランス事業（ＪＡＮＩＳ）へ登録</w:t>
      </w:r>
      <w:r>
        <w:t>していること</w:t>
      </w:r>
      <w:r w:rsidRPr="0086537F">
        <w:t>が望ましい。</w:t>
      </w:r>
    </w:p>
    <w:p w14:paraId="23568520" w14:textId="77777777" w:rsidR="001D622F" w:rsidRPr="0086537F" w:rsidRDefault="001D622F" w:rsidP="001D622F">
      <w:pPr>
        <w:ind w:leftChars="500" w:left="1260" w:hangingChars="100" w:hanging="210"/>
      </w:pPr>
      <w:r w:rsidRPr="0086537F">
        <w:t>ウ　強度変調放射線治療と外来での核医学治療を提供することが望ましい。</w:t>
      </w:r>
    </w:p>
    <w:p w14:paraId="493DD0DA" w14:textId="77777777" w:rsidR="001D622F" w:rsidRPr="0086537F" w:rsidRDefault="001D622F" w:rsidP="001D622F">
      <w:pPr>
        <w:ind w:leftChars="500" w:left="1260" w:hangingChars="100" w:hanging="210"/>
      </w:pPr>
      <w:r w:rsidRPr="0086537F">
        <w:t>エ　密封小線源治療について、地域の医療機関と連携し、役割分担すること。</w:t>
      </w:r>
      <w:bookmarkStart w:id="0" w:name="_Hlk105765316"/>
    </w:p>
    <w:p w14:paraId="638205D2" w14:textId="77777777" w:rsidR="001D622F" w:rsidRPr="0086537F" w:rsidRDefault="001D622F" w:rsidP="001D622F">
      <w:pPr>
        <w:ind w:leftChars="500" w:left="1260" w:hangingChars="100" w:hanging="210"/>
      </w:pPr>
      <w:r w:rsidRPr="0086537F">
        <w:t>オ　専用治療病室を要する核医学治療や粒子線治療等の高度な放射線治療について、患者に情報提供を行うとともに、必要に応じて適切な医療機関へ紹介する体制を整備すること。</w:t>
      </w:r>
      <w:bookmarkEnd w:id="0"/>
    </w:p>
    <w:p w14:paraId="0E264633" w14:textId="77777777" w:rsidR="001D622F" w:rsidRDefault="001D622F" w:rsidP="001D622F">
      <w:pPr>
        <w:ind w:leftChars="500" w:left="1260" w:hangingChars="100" w:hanging="210"/>
      </w:pPr>
      <w:r w:rsidRPr="0086537F">
        <w:t>カ　関連する学会のガイドライン等も参考に、第三者機関による出力線量測定を行い、放射線治療の品質管理を行うこと。</w:t>
      </w:r>
    </w:p>
    <w:p w14:paraId="6D5FBE22" w14:textId="77777777" w:rsidR="001D622F" w:rsidRPr="0086537F" w:rsidRDefault="001D622F" w:rsidP="001D622F">
      <w:pPr>
        <w:ind w:leftChars="500" w:left="1260" w:hangingChars="100" w:hanging="210"/>
      </w:pPr>
      <w:r w:rsidRPr="0086537F">
        <w:t>キ　画像下治療（ＩＶＲ）を提供することが望ましい。</w:t>
      </w:r>
    </w:p>
    <w:p w14:paraId="0D0E139E" w14:textId="77777777" w:rsidR="001D622F" w:rsidRPr="0086537F" w:rsidRDefault="001D622F" w:rsidP="001D622F">
      <w:pPr>
        <w:ind w:left="1260" w:hangingChars="600" w:hanging="1260"/>
      </w:pPr>
      <w:r w:rsidRPr="0086537F">
        <w:t xml:space="preserve">　　　　　ク　免疫関連有害事象を含む有害事象に対して、他診療科や他病院と連携する等して対応すること。</w:t>
      </w:r>
    </w:p>
    <w:p w14:paraId="70135236" w14:textId="77777777" w:rsidR="001D622F" w:rsidRDefault="001D622F" w:rsidP="001D622F">
      <w:pPr>
        <w:ind w:leftChars="500" w:left="1260" w:hangingChars="100" w:hanging="210"/>
      </w:pPr>
      <w:r w:rsidRPr="0086537F">
        <w:t>ケ　薬物療法のレジメン（</w:t>
      </w:r>
      <w:r>
        <w:t>注</w:t>
      </w:r>
      <w:r w:rsidRPr="0086537F">
        <w:t>６）</w:t>
      </w:r>
      <w:r>
        <w:t>を審査し、組織的に管理する</w:t>
      </w:r>
      <w:r w:rsidRPr="0086537F">
        <w:t>委員会を設置すること。</w:t>
      </w:r>
    </w:p>
    <w:p w14:paraId="3045DC33" w14:textId="77777777" w:rsidR="001D622F" w:rsidRPr="0086537F" w:rsidRDefault="001D622F" w:rsidP="001D622F">
      <w:pPr>
        <w:ind w:leftChars="390" w:left="819"/>
      </w:pPr>
      <w:r>
        <w:t>③</w:t>
      </w:r>
      <w:r w:rsidRPr="001821F5">
        <w:t xml:space="preserve">　</w:t>
      </w:r>
      <w:r w:rsidRPr="0086537F">
        <w:t>緩和ケアの提供体制</w:t>
      </w:r>
    </w:p>
    <w:p w14:paraId="031D70AA" w14:textId="77777777" w:rsidR="001D622F" w:rsidRDefault="001D622F" w:rsidP="001D622F">
      <w:pPr>
        <w:ind w:left="1260" w:hangingChars="600" w:hanging="1260"/>
      </w:pPr>
      <w:r w:rsidRPr="0086537F">
        <w:t xml:space="preserve">　　　　　ア　がん診療に携わる全ての診療従事者により、全てのがん患者に対し入院、外来を問わず</w:t>
      </w:r>
      <w:r>
        <w:t>日常診療の定期的な確認項目に組み込むなど</w:t>
      </w:r>
      <w:r w:rsidRPr="0086537F">
        <w:t>頻回に苦痛の把握に努め、必要な緩和ケアの提供を行うこと。</w:t>
      </w:r>
    </w:p>
    <w:p w14:paraId="1B77DEF6" w14:textId="77777777" w:rsidR="001D622F" w:rsidRPr="0086537F" w:rsidRDefault="001D622F" w:rsidP="001D622F">
      <w:pPr>
        <w:ind w:left="1260" w:hangingChars="600" w:hanging="1260"/>
      </w:pPr>
      <w:r>
        <w:t xml:space="preserve">　　　　　イ　</w:t>
      </w:r>
      <w:r w:rsidRPr="00D609D8">
        <w:t>がん患者の身体的苦痛や精神心理的苦痛、社会的な問題等の把握</w:t>
      </w:r>
      <w:r w:rsidRPr="00233D77">
        <w:t>及びそれらに対する適切な対応</w:t>
      </w:r>
      <w:r w:rsidRPr="00D609D8">
        <w:t>を、診断時から一貫して経時的に行っていること。</w:t>
      </w:r>
      <w:r w:rsidRPr="00C7617B">
        <w:t>また、診断や治療方針の変更時には、ライフステージ、就学・就労、経済状況、家族との関係性等、がん患者とその家族にとって重要な問題について、患者の希望を踏まえて配慮や支援ができるよ</w:t>
      </w:r>
      <w:r w:rsidRPr="0086537F">
        <w:t xml:space="preserve">う努めること。　　　　　</w:t>
      </w:r>
    </w:p>
    <w:p w14:paraId="60B1357F" w14:textId="77777777" w:rsidR="001D622F" w:rsidRPr="0086537F" w:rsidRDefault="001D622F" w:rsidP="001D622F">
      <w:pPr>
        <w:ind w:leftChars="500" w:left="1260" w:hangingChars="100" w:hanging="210"/>
      </w:pPr>
      <w:r w:rsidRPr="0086537F">
        <w:t>ウ　ア、イを実施するため、がん診療に携わる全ての診療従事者の対応能力を向上させることが必要であり、</w:t>
      </w:r>
      <w:r>
        <w:t>これを支援するために組織上明確に位置付けられ</w:t>
      </w:r>
      <w:r>
        <w:lastRenderedPageBreak/>
        <w:t>た</w:t>
      </w:r>
      <w:r w:rsidRPr="0086537F">
        <w:t>緩和ケアチームにより</w:t>
      </w:r>
      <w:r>
        <w:t>、</w:t>
      </w:r>
      <w:r w:rsidRPr="0086537F">
        <w:t>以下を提供するよう体制を整備すること。</w:t>
      </w:r>
    </w:p>
    <w:p w14:paraId="095E277A" w14:textId="77777777" w:rsidR="001D622F" w:rsidRPr="0086537F" w:rsidRDefault="001D622F" w:rsidP="001D622F">
      <w:pPr>
        <w:ind w:left="1470" w:hangingChars="700" w:hanging="1470"/>
      </w:pPr>
      <w:r w:rsidRPr="0086537F">
        <w:t xml:space="preserve">　　　　　　</w:t>
      </w:r>
      <w:r w:rsidRPr="0086537F">
        <w:t>ⅰ</w:t>
      </w:r>
      <w:r w:rsidRPr="0086537F">
        <w:t xml:space="preserve">　定期的に病棟ラウンド及びカンファレンスを行い、</w:t>
      </w:r>
      <w:r w:rsidRPr="0086537F">
        <w:rPr>
          <w:szCs w:val="24"/>
        </w:rPr>
        <w:t>依頼を受けていないがん患者も含めて苦痛の把握に努めるとともに、</w:t>
      </w:r>
      <w:r w:rsidRPr="0086537F">
        <w:t>適切な症状緩和について協議し、</w:t>
      </w:r>
      <w:r w:rsidRPr="0086537F">
        <w:rPr>
          <w:szCs w:val="24"/>
        </w:rPr>
        <w:t>必要に応じて主体的に助言や指導等を行っている</w:t>
      </w:r>
      <w:r w:rsidRPr="0086537F">
        <w:t>こと。</w:t>
      </w:r>
    </w:p>
    <w:p w14:paraId="7C1D1ABB" w14:textId="77777777" w:rsidR="001D622F" w:rsidRPr="0086537F" w:rsidRDefault="001D622F" w:rsidP="001D622F">
      <w:pPr>
        <w:ind w:leftChars="615" w:left="1463" w:hangingChars="82" w:hanging="172"/>
        <w:rPr>
          <w:szCs w:val="24"/>
        </w:rPr>
      </w:pPr>
      <w:r w:rsidRPr="0086537F">
        <w:t>ⅱ</w:t>
      </w:r>
      <w:r w:rsidRPr="0086537F">
        <w:t xml:space="preserve">　（２）の</w:t>
      </w:r>
      <w:r w:rsidRPr="0086537F">
        <w:t>②</w:t>
      </w:r>
      <w:r w:rsidRPr="0086537F">
        <w:t>のウに規定する看護師は、苦痛の把握の支援や専門的緩和ケアの提供に関する調整等、外来・病棟の看護業務を支援・強化すること。また、主治医及び看護師、公認心理師等と協働し、</w:t>
      </w:r>
      <w:r w:rsidRPr="0086537F">
        <w:rPr>
          <w:szCs w:val="24"/>
        </w:rPr>
        <w:t>適切な支援を実施すること。</w:t>
      </w:r>
    </w:p>
    <w:p w14:paraId="0397669B" w14:textId="77777777" w:rsidR="001D622F" w:rsidRPr="0086537F" w:rsidRDefault="001D622F" w:rsidP="001D622F">
      <w:pPr>
        <w:ind w:leftChars="500" w:left="1260" w:hangingChars="100" w:hanging="210"/>
      </w:pPr>
      <w:r w:rsidRPr="0086537F">
        <w:rPr>
          <w:szCs w:val="24"/>
        </w:rPr>
        <w:t xml:space="preserve">エ　</w:t>
      </w:r>
      <w:r>
        <w:rPr>
          <w:szCs w:val="24"/>
        </w:rPr>
        <w:t>患者が必要な緩和ケアを受けられるよう、</w:t>
      </w:r>
      <w:r w:rsidRPr="00BE6226">
        <w:rPr>
          <w:szCs w:val="24"/>
        </w:rPr>
        <w:t>緩和ケア外来の設置など</w:t>
      </w:r>
      <w:r w:rsidRPr="0086537F">
        <w:rPr>
          <w:szCs w:val="24"/>
        </w:rPr>
        <w:t>外来において専門的な緩和ケアを提供でき</w:t>
      </w:r>
      <w:r w:rsidRPr="0086537F">
        <w:t>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624806B9" w14:textId="77777777" w:rsidR="001D622F" w:rsidRPr="002D1E85" w:rsidRDefault="001D622F" w:rsidP="001D622F">
      <w:pPr>
        <w:ind w:leftChars="500" w:left="1260" w:hangingChars="100" w:hanging="210"/>
      </w:pPr>
      <w:r w:rsidRPr="0086537F">
        <w:t>オ　医療用麻薬等の鎮痛薬の初回使用時</w:t>
      </w:r>
      <w:r>
        <w:t>や用量の増減時には、医師からの説明とともに薬剤師や看護師等により</w:t>
      </w:r>
      <w:r w:rsidRPr="0086537F">
        <w:t>、外来・病棟を問わず医療用麻薬等</w:t>
      </w:r>
      <w:r w:rsidRPr="002D1E85">
        <w:t>を自己管理できるよう指導すること。</w:t>
      </w:r>
      <w:r>
        <w:t>その際には、自記式の服薬記録を整備活用すること。</w:t>
      </w:r>
    </w:p>
    <w:p w14:paraId="0036CCD0" w14:textId="77777777" w:rsidR="001D622F" w:rsidRPr="0086537F" w:rsidRDefault="001D622F" w:rsidP="001D622F">
      <w:pPr>
        <w:ind w:left="1260" w:hangingChars="600" w:hanging="1260"/>
      </w:pPr>
      <w:r w:rsidRPr="002D1E85">
        <w:t xml:space="preserve">　　　　　カ　院内の診療従事者と</w:t>
      </w:r>
      <w:r w:rsidRPr="0086537F">
        <w:t>緩和ケアチームとの連携を以下により確保すること。</w:t>
      </w:r>
    </w:p>
    <w:p w14:paraId="515C06BA" w14:textId="77777777" w:rsidR="001D622F" w:rsidRPr="0086537F" w:rsidRDefault="001D622F" w:rsidP="001D622F">
      <w:pPr>
        <w:ind w:left="1470" w:hangingChars="700" w:hanging="1470"/>
      </w:pPr>
      <w:r w:rsidRPr="0086537F">
        <w:t xml:space="preserve">　　　　　　</w:t>
      </w:r>
      <w:r w:rsidRPr="0086537F">
        <w:t>ⅰ</w:t>
      </w:r>
      <w:r w:rsidRPr="0086537F">
        <w:t xml:space="preserve">　</w:t>
      </w:r>
      <w:r>
        <w:t>緩和ケアチームへがん患者の診療を依頼する手順等</w:t>
      </w:r>
      <w:r w:rsidRPr="0086537F">
        <w:t>、評価された苦痛に対する対応を明確化し、院内の全ての診療従事者に周知するとともに、患者とその家族に緩和ケアに関する診療方針を提示すること。</w:t>
      </w:r>
    </w:p>
    <w:p w14:paraId="527AEC21" w14:textId="77777777" w:rsidR="001D622F" w:rsidRPr="0086537F" w:rsidRDefault="001D622F" w:rsidP="001D622F">
      <w:pPr>
        <w:ind w:left="1470" w:hangingChars="700" w:hanging="1470"/>
      </w:pPr>
      <w:r w:rsidRPr="0086537F">
        <w:t xml:space="preserve">　　　　　　</w:t>
      </w:r>
      <w:r w:rsidRPr="0086537F">
        <w:t>ⅱ</w:t>
      </w:r>
      <w:r w:rsidRPr="0086537F">
        <w:t xml:space="preserve">　緩和ケアの提供体制について緩和ケアチームへ情報を集約</w:t>
      </w:r>
      <w:r>
        <w:t>するために</w:t>
      </w:r>
      <w:r w:rsidRPr="0086537F">
        <w:t>、がん治療を行う病棟や外来部門には、緩和ケアチームと各部署をつなぐ役割を担うリンクナース（</w:t>
      </w:r>
      <w:r>
        <w:t>注</w:t>
      </w:r>
      <w:r w:rsidRPr="0086537F">
        <w:t>７）などを配置することが望ましい。</w:t>
      </w:r>
    </w:p>
    <w:p w14:paraId="50C19F0E" w14:textId="77777777" w:rsidR="001D622F" w:rsidRPr="0086537F" w:rsidRDefault="001D622F" w:rsidP="001D622F">
      <w:pPr>
        <w:ind w:leftChars="500" w:left="1260" w:hangingChars="100" w:hanging="210"/>
      </w:pPr>
      <w:r w:rsidRPr="0086537F">
        <w:t>キ　患者や家族に対し、必要に応じて、アドバンス・ケア・プランニング（</w:t>
      </w:r>
      <w:r>
        <w:t>注</w:t>
      </w:r>
      <w:r w:rsidRPr="0086537F">
        <w:t>８）を含めた意思決定支援を提供できる体制を整備していること。</w:t>
      </w:r>
    </w:p>
    <w:p w14:paraId="2EFFB999" w14:textId="77777777" w:rsidR="001D622F" w:rsidRPr="0086537F" w:rsidRDefault="001D622F" w:rsidP="001D622F">
      <w:pPr>
        <w:ind w:leftChars="500" w:left="1260" w:hangingChars="100" w:hanging="210"/>
      </w:pPr>
      <w:r w:rsidRPr="0086537F">
        <w:t>ク　アからキにより、緩和ケアの提供がなされる旨を、院内の見やすい場所での掲示や入院時の資料配布、ホームページ上の公開等により、がん患者及び家族に対しわかりやすく情報提供を行うこと。</w:t>
      </w:r>
    </w:p>
    <w:p w14:paraId="237FF06F" w14:textId="77777777" w:rsidR="001D622F" w:rsidRPr="0086537F" w:rsidRDefault="001D622F" w:rsidP="001D622F">
      <w:pPr>
        <w:ind w:left="1260" w:hangingChars="600" w:hanging="1260"/>
      </w:pPr>
      <w:r w:rsidRPr="0086537F">
        <w:t xml:space="preserve">　　　　　ケ　かかりつけ医</w:t>
      </w:r>
      <w:r>
        <w:t>等</w:t>
      </w:r>
      <w:r w:rsidRPr="0086537F">
        <w:t>の協力・連携を得て、主治医及び看護師が緩和ケアチームと共に、退院後の居宅における緩和ケアに関する療養上必要な説明及び指導を行うこと。</w:t>
      </w:r>
    </w:p>
    <w:p w14:paraId="7E37A198" w14:textId="77777777" w:rsidR="001D622F" w:rsidRPr="0086537F" w:rsidRDefault="001D622F" w:rsidP="001D622F">
      <w:pPr>
        <w:ind w:leftChars="500" w:left="1260" w:hangingChars="100" w:hanging="210"/>
      </w:pPr>
      <w:r w:rsidRPr="0086537F">
        <w:t>コ　疼痛緩和のための専門的な治療の提供体制等について、以下の通り確保すること。</w:t>
      </w:r>
    </w:p>
    <w:p w14:paraId="373F4B2A" w14:textId="77777777" w:rsidR="001D622F" w:rsidRPr="002D1E85" w:rsidRDefault="001D622F" w:rsidP="001D622F">
      <w:pPr>
        <w:ind w:leftChars="600" w:left="1470" w:hangingChars="100" w:hanging="210"/>
      </w:pPr>
      <w:r w:rsidRPr="0086537F">
        <w:t>ⅰ</w:t>
      </w:r>
      <w:r w:rsidRPr="0086537F">
        <w:t xml:space="preserve">　難治性疼痛に対する神経ブロック等について、自施設における麻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w:t>
      </w:r>
      <w:r w:rsidRPr="0086537F">
        <w:lastRenderedPageBreak/>
        <w:t>ける実施状況や連携医療機関名等、</w:t>
      </w:r>
      <w:r w:rsidRPr="002D1E85">
        <w:t>その実施体制について分かりやすく公表していること。</w:t>
      </w:r>
    </w:p>
    <w:p w14:paraId="12336958" w14:textId="77777777" w:rsidR="001D622F" w:rsidRPr="0086537F" w:rsidRDefault="001D622F" w:rsidP="001D622F">
      <w:pPr>
        <w:ind w:leftChars="600" w:left="1470" w:hangingChars="100" w:hanging="210"/>
      </w:pPr>
      <w:r w:rsidRPr="002D1E85">
        <w:t>ⅱ</w:t>
      </w:r>
      <w:r w:rsidRPr="002D1E85">
        <w:t xml:space="preserve">　緩和的放射線治療を患者に提供できる体制を整備すること。また自施設の診療従事者に対し、緩和的放射線治療の院内での連携体制について周知して</w:t>
      </w:r>
      <w:r>
        <w:t>いることに加え、連携する医療機関に対し、患者の受入れ等について</w:t>
      </w:r>
      <w:r w:rsidRPr="002D1E85">
        <w:t>周知していること。さらに、ホームページ等で、自施設におけるこれらの実施体制等について分かりやすく公表してい</w:t>
      </w:r>
      <w:r w:rsidRPr="0086537F">
        <w:t>ること。</w:t>
      </w:r>
    </w:p>
    <w:p w14:paraId="595D1BB3" w14:textId="77777777" w:rsidR="001D622F" w:rsidRPr="0086537F" w:rsidRDefault="001D622F" w:rsidP="001D622F">
      <w:pPr>
        <w:ind w:leftChars="500" w:left="1260" w:hangingChars="100" w:hanging="210"/>
      </w:pPr>
      <w:r w:rsidRPr="0086537F">
        <w:rPr>
          <w:szCs w:val="24"/>
        </w:rPr>
        <w:t>サ　全てのがん患者に対して苦痛の把握と適切な対応がなされるよう緩和ケアに係る診療や相談支援、患者からのＰＲＯ（患者報告アウトカム）</w:t>
      </w:r>
      <w:r>
        <w:rPr>
          <w:szCs w:val="24"/>
        </w:rPr>
        <w:t>（注９</w:t>
      </w:r>
      <w:r w:rsidRPr="0086537F">
        <w:rPr>
          <w:szCs w:val="24"/>
        </w:rPr>
        <w:t>）、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63FC8DD9" w14:textId="77777777" w:rsidR="001D622F" w:rsidRPr="0086537F" w:rsidRDefault="001D622F" w:rsidP="001D622F">
      <w:pPr>
        <w:ind w:firstLineChars="400" w:firstLine="840"/>
      </w:pPr>
      <w:r w:rsidRPr="0086537F">
        <w:t>④</w:t>
      </w:r>
      <w:r>
        <w:t xml:space="preserve">　</w:t>
      </w:r>
      <w:r w:rsidRPr="0086537F">
        <w:t>地域連携の推進体制</w:t>
      </w:r>
    </w:p>
    <w:p w14:paraId="6ADAA648" w14:textId="77777777" w:rsidR="001D622F" w:rsidRDefault="001D622F" w:rsidP="001D622F">
      <w:pPr>
        <w:ind w:left="1260" w:hangingChars="600" w:hanging="1260"/>
      </w:pPr>
      <w:r w:rsidRPr="0086537F">
        <w:t xml:space="preserve">　　　　　ア　がん患者の紹介、逆紹介に積極的に取り組む</w:t>
      </w:r>
      <w:r>
        <w:t>とともに</w:t>
      </w:r>
      <w:r w:rsidRPr="0086537F">
        <w:t>、</w:t>
      </w:r>
      <w:r>
        <w:t>以下の体制を整備すること。</w:t>
      </w:r>
    </w:p>
    <w:p w14:paraId="6129F9F0" w14:textId="77777777" w:rsidR="001D622F" w:rsidRDefault="001D622F" w:rsidP="001D622F">
      <w:pPr>
        <w:ind w:leftChars="600" w:left="1470" w:hangingChars="100" w:hanging="210"/>
      </w:pPr>
      <w:r>
        <w:t>ⅰ</w:t>
      </w:r>
      <w:r>
        <w:t xml:space="preserve">　</w:t>
      </w:r>
      <w:r w:rsidRPr="0086537F">
        <w:t>緩和ケアの提供に関して、当該</w:t>
      </w:r>
      <w:r>
        <w:t>がん</w:t>
      </w:r>
      <w:r w:rsidRPr="0086537F">
        <w:t>医療圏内の緩和ケア病棟や在宅緩和ケアが提供できる診療所等のマップやリストを作成する等、患者やその家族に対し常に地域の緩和ケア提供体制について情報提供できる体制を整備すること。</w:t>
      </w:r>
    </w:p>
    <w:p w14:paraId="226647AD" w14:textId="77777777" w:rsidR="001D622F" w:rsidRDefault="001D622F" w:rsidP="001D622F">
      <w:pPr>
        <w:ind w:leftChars="600" w:left="1470" w:hangingChars="100" w:hanging="210"/>
      </w:pPr>
      <w:r>
        <w:t>ⅱ</w:t>
      </w:r>
      <w:r>
        <w:t xml:space="preserve">　</w:t>
      </w:r>
      <w:r w:rsidRPr="0086537F">
        <w:t>希少がんに関して、専門家による</w:t>
      </w:r>
      <w:r>
        <w:t>適切な</w:t>
      </w:r>
      <w:r w:rsidRPr="0086537F">
        <w:t>集学的</w:t>
      </w:r>
      <w:r>
        <w:t>治療が</w:t>
      </w:r>
      <w:r w:rsidRPr="0086537F">
        <w:t>提供されるよう、</w:t>
      </w:r>
      <w:r>
        <w:t>他の</w:t>
      </w:r>
      <w:r w:rsidRPr="0086537F">
        <w:t>拠点病院</w:t>
      </w:r>
      <w:r>
        <w:t>等</w:t>
      </w:r>
      <w:r w:rsidRPr="0086537F">
        <w:t>及び地域の医療機関との連携及び情報提供ができる体制を整備すること。</w:t>
      </w:r>
    </w:p>
    <w:p w14:paraId="48D8895F" w14:textId="77777777" w:rsidR="001D622F" w:rsidRDefault="001D622F" w:rsidP="001D622F">
      <w:pPr>
        <w:ind w:leftChars="600" w:left="1470" w:hangingChars="100" w:hanging="210"/>
      </w:pPr>
      <w:r>
        <w:t>ⅲ</w:t>
      </w:r>
      <w:r>
        <w:t xml:space="preserve">　</w:t>
      </w:r>
      <w:r w:rsidRPr="0086537F">
        <w:t>高齢のがん患者や障害を持つがん患者について、患者や家族の意思決定支援の体制を整え、地域の医療機関との連携等を図り総合的に支援</w:t>
      </w:r>
      <w:r w:rsidRPr="008B6C69">
        <w:rPr>
          <w:color w:val="000000" w:themeColor="text1"/>
        </w:rPr>
        <w:t>すること</w:t>
      </w:r>
      <w:r w:rsidRPr="0086537F">
        <w:t>。</w:t>
      </w:r>
    </w:p>
    <w:p w14:paraId="361ACCF7" w14:textId="77777777" w:rsidR="001D622F" w:rsidRDefault="001D622F" w:rsidP="001D622F">
      <w:pPr>
        <w:ind w:leftChars="600" w:left="1470" w:hangingChars="100" w:hanging="210"/>
      </w:pPr>
      <w:r>
        <w:t>ⅳ</w:t>
      </w:r>
      <w:r>
        <w:t xml:space="preserve">　</w:t>
      </w:r>
      <w:r w:rsidRPr="0086537F">
        <w:t>介護施設に入居する高齢者ががんと診断された場合に、</w:t>
      </w:r>
      <w:r>
        <w:t>介護施設等と</w:t>
      </w:r>
      <w:r w:rsidRPr="0086537F">
        <w:t>治療・緩和ケア・看取り等において連携する体制を整備すること。</w:t>
      </w:r>
    </w:p>
    <w:p w14:paraId="3D35F633" w14:textId="77777777" w:rsidR="001D622F" w:rsidRDefault="001D622F" w:rsidP="001D622F">
      <w:pPr>
        <w:ind w:leftChars="500" w:left="1260" w:hangingChars="100" w:hanging="210"/>
      </w:pPr>
      <w:r w:rsidRPr="0086537F">
        <w:t>イ　地域の医療機関の医師と診断及び治療に関する相互的な連携協力体制・教育体制を整備すること。</w:t>
      </w:r>
    </w:p>
    <w:p w14:paraId="5A32CD87" w14:textId="77777777" w:rsidR="001D622F" w:rsidRDefault="001D622F" w:rsidP="001D622F">
      <w:pPr>
        <w:ind w:leftChars="500" w:left="1260" w:hangingChars="100" w:hanging="210"/>
      </w:pPr>
      <w:r w:rsidRPr="0086537F">
        <w:t>ウ　当該</w:t>
      </w:r>
      <w:r>
        <w:t>がん</w:t>
      </w:r>
      <w:r w:rsidRPr="0086537F">
        <w:t>医療圏内のがん診療に関する情報を集約し、当該</w:t>
      </w:r>
      <w:r>
        <w:t>がん医療圏</w:t>
      </w:r>
      <w:r w:rsidRPr="0086537F">
        <w:t>内の医療機関やがん患者等に対し、情報提供を行うこと。</w:t>
      </w:r>
    </w:p>
    <w:p w14:paraId="6A03AD6D" w14:textId="77777777" w:rsidR="001D622F" w:rsidRDefault="001D622F" w:rsidP="001D622F">
      <w:pPr>
        <w:ind w:leftChars="500" w:left="1260" w:hangingChars="100" w:hanging="210"/>
      </w:pPr>
      <w:r w:rsidRPr="0086537F">
        <w:t>エ　がん患者に対して、周術期の口腔健康管理や、治療中の副作用・合併症対策、口腔リハビリテーションなど、必要に応じて院内又は地域の歯科医師と連携して対応すること。</w:t>
      </w:r>
    </w:p>
    <w:p w14:paraId="2A211254" w14:textId="77777777" w:rsidR="001D622F" w:rsidRDefault="001D622F" w:rsidP="001D622F">
      <w:pPr>
        <w:ind w:leftChars="500" w:left="1260" w:hangingChars="100" w:hanging="210"/>
      </w:pPr>
      <w:r w:rsidRPr="0086537F">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51C8F14A" w14:textId="77777777" w:rsidR="001D622F" w:rsidRDefault="001D622F" w:rsidP="001D622F">
      <w:pPr>
        <w:ind w:leftChars="500" w:left="1260" w:hangingChars="100" w:hanging="210"/>
      </w:pPr>
      <w:r w:rsidRPr="0086537F">
        <w:lastRenderedPageBreak/>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24DD7661" w14:textId="77777777" w:rsidR="001D622F" w:rsidRDefault="001D622F" w:rsidP="001D622F">
      <w:pPr>
        <w:ind w:leftChars="500" w:left="1260" w:hangingChars="100" w:hanging="210"/>
      </w:pPr>
      <w:r w:rsidRPr="0086537F">
        <w:t>キ　当該</w:t>
      </w:r>
      <w:r>
        <w:t>がん</w:t>
      </w:r>
      <w:r w:rsidRPr="0086537F">
        <w:t>医療圏において、地域の医療機関や在宅療養支援診療所等の医療・介護従事者とがんに関する医療提供体制や社会的支援、緩和ケアについて情報を共有し、役割分担や支援等について検討する場を年１回以上設けること。</w:t>
      </w:r>
      <w:r w:rsidRPr="0086537F">
        <w:rPr>
          <w:szCs w:val="24"/>
        </w:rPr>
        <w:t>また、緩和ケアチームが地域の医療機関や在宅療養支援診療所等から定期的に連絡・相談を受ける体制を確保し、必要に応じて助言等を行っていること。</w:t>
      </w:r>
    </w:p>
    <w:p w14:paraId="5F13408D" w14:textId="77777777" w:rsidR="001D622F" w:rsidRPr="00AB3406" w:rsidRDefault="001D622F" w:rsidP="001D622F">
      <w:pPr>
        <w:ind w:leftChars="500" w:left="1260" w:hangingChars="100" w:hanging="210"/>
      </w:pPr>
      <w:r w:rsidRPr="0086537F">
        <w:t>ク　都道府県や地域の患者会等と連携を図り、</w:t>
      </w:r>
      <w:r>
        <w:t>患者会等の求めに応じて</w:t>
      </w:r>
      <w:r w:rsidRPr="0086537F">
        <w:t>ピア・サポート</w:t>
      </w:r>
      <w:r>
        <w:t>（注</w:t>
      </w:r>
      <w:r>
        <w:t>10</w:t>
      </w:r>
      <w:r w:rsidRPr="0086537F">
        <w:t>）の質の向上に対する支援等</w:t>
      </w:r>
      <w:r>
        <w:t>に取り組む</w:t>
      </w:r>
      <w:r w:rsidRPr="0086537F">
        <w:t>こと。</w:t>
      </w:r>
    </w:p>
    <w:p w14:paraId="00A04ED9" w14:textId="77777777" w:rsidR="001D622F" w:rsidRPr="002D1E85" w:rsidRDefault="001D622F" w:rsidP="001D622F">
      <w:pPr>
        <w:ind w:firstLineChars="100" w:firstLine="210"/>
      </w:pPr>
      <w:r w:rsidRPr="0086537F">
        <w:t xml:space="preserve">　　　</w:t>
      </w:r>
      <w:r w:rsidRPr="0086537F">
        <w:t>⑤</w:t>
      </w:r>
      <w:r w:rsidRPr="0086537F">
        <w:t xml:space="preserve">　セカンドオピニオン</w:t>
      </w:r>
      <w:r>
        <w:t>に関する</w:t>
      </w:r>
      <w:r w:rsidRPr="002D1E85">
        <w:t>体制</w:t>
      </w:r>
      <w:r w:rsidRPr="002D1E85">
        <w:t xml:space="preserve">  </w:t>
      </w:r>
    </w:p>
    <w:p w14:paraId="20FD8458" w14:textId="77777777" w:rsidR="001D622F" w:rsidRPr="002D1E85" w:rsidRDefault="001D622F" w:rsidP="001D622F">
      <w:pPr>
        <w:ind w:left="1260" w:hangingChars="600" w:hanging="1260"/>
      </w:pPr>
      <w:r w:rsidRPr="002D1E85">
        <w:t xml:space="preserve">　　　　　</w:t>
      </w:r>
      <w:r w:rsidRPr="002D1E85">
        <w:rPr>
          <w:rFonts w:ascii="Century" w:hAnsi="Century"/>
          <w:szCs w:val="21"/>
        </w:rPr>
        <w:t>ア　医師からの診断結果や病状の説明時及び治療方針の決定時等において、すべてのがん患者とその家族に対して、他施設でセカンドオピニオンを受けられることについて説明すること。</w:t>
      </w:r>
      <w:r w:rsidRPr="002D1E85">
        <w:t>その際、心理的な障壁を取り除くことができるよう</w:t>
      </w:r>
      <w:r>
        <w:t>留意</w:t>
      </w:r>
      <w:r w:rsidRPr="002D1E85">
        <w:t>すること。</w:t>
      </w:r>
    </w:p>
    <w:p w14:paraId="38CAEF93" w14:textId="77777777" w:rsidR="001D622F" w:rsidRDefault="001D622F" w:rsidP="001D622F">
      <w:pPr>
        <w:ind w:leftChars="500" w:left="1260" w:hangingChars="100" w:hanging="210"/>
      </w:pPr>
      <w:r w:rsidRPr="002D1E85">
        <w:t>イ　当該施設で対応可能ながんについて、手術療</w:t>
      </w:r>
      <w:r w:rsidRPr="0086537F">
        <w:t>法、放射線</w:t>
      </w:r>
      <w:r>
        <w:t>療法</w:t>
      </w:r>
      <w:r w:rsidRPr="0086537F">
        <w:t>、薬物療法又は緩和ケアに携わる専門的な知識及び技能を有する医師によ</w:t>
      </w:r>
      <w:r>
        <w:t>り</w:t>
      </w:r>
      <w:r w:rsidRPr="0086537F">
        <w:t>セカンドオピニオンを</w:t>
      </w:r>
      <w:r>
        <w:t>提示する</w:t>
      </w:r>
      <w:r w:rsidRPr="0086537F">
        <w:t>体制を整備し、患者にわかりやすく公表すること。</w:t>
      </w:r>
    </w:p>
    <w:p w14:paraId="5C55A3F1" w14:textId="77777777" w:rsidR="001D622F" w:rsidRPr="0086537F" w:rsidRDefault="001D622F" w:rsidP="001D622F">
      <w:pPr>
        <w:ind w:leftChars="500" w:left="1260" w:hangingChars="100" w:hanging="210"/>
      </w:pPr>
      <w:r>
        <w:rPr>
          <w:rFonts w:ascii="Century" w:hAnsi="Century"/>
          <w:szCs w:val="21"/>
        </w:rPr>
        <w:t>ウ</w:t>
      </w:r>
      <w:r w:rsidRPr="0023666A">
        <w:rPr>
          <w:rFonts w:ascii="Century" w:hAnsi="Century"/>
          <w:szCs w:val="21"/>
        </w:rPr>
        <w:t xml:space="preserve">　</w:t>
      </w:r>
      <w:r>
        <w:rPr>
          <w:rFonts w:ascii="Century" w:hAnsi="Century"/>
          <w:szCs w:val="21"/>
        </w:rPr>
        <w:t>セカンドオピニオンを提示する場合は、</w:t>
      </w:r>
      <w:r w:rsidRPr="0023666A">
        <w:rPr>
          <w:rFonts w:ascii="Century" w:hAnsi="Century"/>
          <w:szCs w:val="21"/>
        </w:rPr>
        <w:t>必要に応じてオンラインでの相談を受け付ける</w:t>
      </w:r>
      <w:r>
        <w:rPr>
          <w:rFonts w:ascii="Century" w:hAnsi="Century"/>
          <w:szCs w:val="21"/>
        </w:rPr>
        <w:t>ことができる体制を確保することが望ましい。</w:t>
      </w:r>
    </w:p>
    <w:p w14:paraId="5C7F4C49" w14:textId="77777777" w:rsidR="001D622F" w:rsidRPr="0086537F" w:rsidRDefault="001D622F" w:rsidP="001D622F">
      <w:pPr>
        <w:ind w:left="1260" w:hangingChars="600" w:hanging="1260"/>
      </w:pPr>
      <w:r w:rsidRPr="0086537F">
        <w:t xml:space="preserve">　　　　</w:t>
      </w:r>
      <w:r w:rsidRPr="0086537F">
        <w:t>⑥</w:t>
      </w:r>
      <w:r w:rsidRPr="0086537F">
        <w:t xml:space="preserve">　それぞれの特性に応じた診療等の提供体制</w:t>
      </w:r>
    </w:p>
    <w:p w14:paraId="1A9E7067" w14:textId="77777777" w:rsidR="001D622F" w:rsidRPr="0086537F" w:rsidRDefault="001D622F" w:rsidP="001D622F">
      <w:pPr>
        <w:ind w:left="1260" w:hangingChars="600" w:hanging="1260"/>
      </w:pPr>
      <w:r w:rsidRPr="0086537F">
        <w:t xml:space="preserve">　　　　　ア　</w:t>
      </w:r>
      <w:r w:rsidRPr="0086537F">
        <w:rPr>
          <w:bCs/>
        </w:rPr>
        <w:t>希少がん・難治がんの患者の診断</w:t>
      </w:r>
      <w:r>
        <w:rPr>
          <w:bCs/>
        </w:rPr>
        <w:t>・</w:t>
      </w:r>
      <w:r w:rsidRPr="0086537F">
        <w:rPr>
          <w:bCs/>
        </w:rPr>
        <w:t>治療に関しては、積極的に都道府県協議会における役割分担の整理を活用し、対応可能な施設への紹介やコンサルテーションで対応すること</w:t>
      </w:r>
      <w:r w:rsidRPr="0086537F">
        <w:t>。</w:t>
      </w:r>
    </w:p>
    <w:p w14:paraId="4B4AD7C4" w14:textId="77777777" w:rsidR="001D622F" w:rsidRPr="0086537F" w:rsidRDefault="001D622F" w:rsidP="001D622F">
      <w:pPr>
        <w:ind w:leftChars="500" w:left="1260" w:hangingChars="100" w:hanging="210"/>
      </w:pPr>
      <w:r w:rsidRPr="0086537F">
        <w:t>イ　小児がん患者で長期フォローアップ中の患者については、小児がん拠点病院や連携する医療機関と情報を共有する体制を整備すること。</w:t>
      </w:r>
    </w:p>
    <w:p w14:paraId="11444476" w14:textId="77777777" w:rsidR="001D622F" w:rsidRPr="0086537F" w:rsidRDefault="001D622F" w:rsidP="001D622F">
      <w:pPr>
        <w:ind w:leftChars="500" w:left="1260" w:hangingChars="100" w:hanging="210"/>
      </w:pPr>
      <w:r w:rsidRPr="0086537F">
        <w:rPr>
          <w:bCs/>
        </w:rPr>
        <w:t>ウ</w:t>
      </w:r>
      <w:r>
        <w:t xml:space="preserve">　</w:t>
      </w:r>
      <w:r w:rsidRPr="0086537F">
        <w:rPr>
          <w:bCs/>
        </w:rPr>
        <w:t>各地域のがん・生殖医療ネットワークに加入し、｢小児・ＡＹＡ世代のがん患者等の妊孕性温存療法研究促進事業」へ参画するとともに、対象となりうる患者</w:t>
      </w:r>
      <w:r>
        <w:rPr>
          <w:bCs/>
        </w:rPr>
        <w:t>や家族</w:t>
      </w:r>
      <w:r w:rsidRPr="0086537F">
        <w:rPr>
          <w:bCs/>
        </w:rPr>
        <w:t>には必ず治療開始前に</w:t>
      </w:r>
      <w:r>
        <w:rPr>
          <w:bCs/>
        </w:rPr>
        <w:t>情報提供</w:t>
      </w:r>
      <w:r w:rsidRPr="0086537F">
        <w:rPr>
          <w:bCs/>
        </w:rPr>
        <w:t>すること。</w:t>
      </w:r>
      <w:r w:rsidRPr="0086537F">
        <w:t>患者の希望を確認するとともに、</w:t>
      </w:r>
      <w:r w:rsidRPr="0086537F">
        <w:rPr>
          <w:bCs/>
        </w:rPr>
        <w:t>がん治療を行う診療科が中心となって、院内または地域の生殖医療に関する診療科とともに、妊孕性温存療法及びがん治療後の生殖補助医療に関する情報提供及び意思決定支援を行う体制を整備すること。自施設において、がん・生殖医療に関する意思決定支援を行うことができる診療従事者の配置・育成に努めること。</w:t>
      </w:r>
    </w:p>
    <w:p w14:paraId="03031692" w14:textId="77777777" w:rsidR="001D622F" w:rsidRPr="0086537F" w:rsidRDefault="001D622F" w:rsidP="001D622F">
      <w:pPr>
        <w:ind w:leftChars="500" w:left="1260" w:hangingChars="100" w:hanging="210"/>
        <w:rPr>
          <w:color w:val="000000" w:themeColor="text1"/>
        </w:rPr>
      </w:pPr>
      <w:r w:rsidRPr="0086537F">
        <w:rPr>
          <w:bCs/>
        </w:rPr>
        <w:t>エ</w:t>
      </w:r>
      <w:r>
        <w:rPr>
          <w:bCs/>
        </w:rPr>
        <w:t xml:space="preserve">　</w:t>
      </w:r>
      <w:r w:rsidRPr="0086537F">
        <w:rPr>
          <w:bCs/>
        </w:rPr>
        <w:t>就学、就労、妊孕性（</w:t>
      </w:r>
      <w:r>
        <w:rPr>
          <w:bCs/>
        </w:rPr>
        <w:t>注</w:t>
      </w:r>
      <w:r>
        <w:rPr>
          <w:bCs/>
        </w:rPr>
        <w:t>11</w:t>
      </w:r>
      <w:r w:rsidRPr="0086537F">
        <w:rPr>
          <w:bCs/>
        </w:rPr>
        <w:t>）の温存、アピアランスケア（</w:t>
      </w:r>
      <w:r>
        <w:rPr>
          <w:bCs/>
        </w:rPr>
        <w:t>注</w:t>
      </w:r>
      <w:r>
        <w:rPr>
          <w:bCs/>
        </w:rPr>
        <w:t>12</w:t>
      </w:r>
      <w:r w:rsidRPr="0086537F">
        <w:rPr>
          <w:bCs/>
        </w:rPr>
        <w:t>）等に関する状況や本人の希望についても確認し、自施設もしくは連携施設のがん相談支援</w:t>
      </w:r>
      <w:r w:rsidRPr="0086537F">
        <w:rPr>
          <w:bCs/>
        </w:rPr>
        <w:lastRenderedPageBreak/>
        <w:t>センターで対応</w:t>
      </w:r>
      <w:r>
        <w:rPr>
          <w:bCs/>
        </w:rPr>
        <w:t>できる体制を整備すること。また、それらの相談に応じる多職種からな</w:t>
      </w:r>
      <w:r w:rsidRPr="0086537F">
        <w:rPr>
          <w:bCs/>
        </w:rPr>
        <w:t>るＡＹＡ世代支</w:t>
      </w:r>
      <w:r w:rsidRPr="00A25C39">
        <w:rPr>
          <w:bCs/>
        </w:rPr>
        <w:t>援チームを設置すること</w:t>
      </w:r>
      <w:r w:rsidRPr="0086537F">
        <w:rPr>
          <w:bCs/>
          <w:color w:val="000000" w:themeColor="text1"/>
        </w:rPr>
        <w:t>が望ましい。</w:t>
      </w:r>
      <w:r w:rsidRPr="0086537F">
        <w:rPr>
          <w:color w:val="000000" w:themeColor="text1"/>
        </w:rPr>
        <w:t xml:space="preserve">  </w:t>
      </w:r>
    </w:p>
    <w:p w14:paraId="28859F41" w14:textId="77777777" w:rsidR="001D622F" w:rsidRPr="0086537F" w:rsidRDefault="001D622F" w:rsidP="001D622F">
      <w:pPr>
        <w:ind w:leftChars="500" w:left="1260" w:hangingChars="100" w:hanging="210"/>
        <w:rPr>
          <w:color w:val="000000" w:themeColor="text1"/>
        </w:rPr>
      </w:pPr>
      <w:r w:rsidRPr="0086537F">
        <w:rPr>
          <w:color w:val="000000" w:themeColor="text1"/>
        </w:rPr>
        <w:t>オ　高齢者のがんに関して、併存症の治療との両立が図れるよう、関係する診療科と連携する体制を確保すること。また、意思決定能力を含む機能評価を行い、各種ガイドラインに沿って、個別の状況を踏まえた対応をしていること。</w:t>
      </w:r>
    </w:p>
    <w:p w14:paraId="293B4DA5" w14:textId="77777777" w:rsidR="001D622F" w:rsidRPr="00AB01A2" w:rsidRDefault="001D622F" w:rsidP="001D622F">
      <w:pPr>
        <w:ind w:firstLineChars="500" w:firstLine="1050"/>
        <w:rPr>
          <w:color w:val="000000" w:themeColor="text1"/>
        </w:rPr>
      </w:pPr>
      <w:r w:rsidRPr="0086537F">
        <w:rPr>
          <w:color w:val="000000" w:themeColor="text1"/>
        </w:rPr>
        <w:t>カ　医療機関としてのＢＣＰを策定することが望ましい（＊）。</w:t>
      </w:r>
    </w:p>
    <w:p w14:paraId="631E72EE" w14:textId="77777777" w:rsidR="001D622F" w:rsidRPr="0086537F" w:rsidRDefault="001D622F" w:rsidP="001D622F">
      <w:pPr>
        <w:rPr>
          <w:strike/>
          <w:color w:val="FF0000"/>
        </w:rPr>
      </w:pPr>
      <w:r w:rsidRPr="001821F5">
        <w:t xml:space="preserve">　</w:t>
      </w:r>
      <w:r w:rsidRPr="0086537F">
        <w:t xml:space="preserve">　（２）診療従事者</w:t>
      </w:r>
    </w:p>
    <w:p w14:paraId="222BF2F3" w14:textId="77777777" w:rsidR="001D622F" w:rsidRPr="0086537F" w:rsidRDefault="001D622F" w:rsidP="001D622F">
      <w:pPr>
        <w:ind w:firstLineChars="400" w:firstLine="840"/>
      </w:pPr>
      <w:r w:rsidRPr="0086537F">
        <w:t>①</w:t>
      </w:r>
      <w:r w:rsidRPr="0086537F">
        <w:t xml:space="preserve">　専門的な知識及び技能を有する医師の配置</w:t>
      </w:r>
    </w:p>
    <w:p w14:paraId="0B1409A1" w14:textId="77777777" w:rsidR="001D622F" w:rsidRPr="0086537F" w:rsidRDefault="001D622F" w:rsidP="001D622F">
      <w:pPr>
        <w:ind w:left="1260" w:hangingChars="600" w:hanging="1260"/>
      </w:pPr>
      <w:r w:rsidRPr="0086537F">
        <w:t xml:space="preserve">　　　　　ア　当該施設で対応可能ながんについて専門的な知識及び技能を有する手術療法に携わる常勤</w:t>
      </w:r>
      <w:r>
        <w:t>（注</w:t>
      </w:r>
      <w:r>
        <w:t>13</w:t>
      </w:r>
      <w:r>
        <w:t>）</w:t>
      </w:r>
      <w:r w:rsidRPr="0086537F">
        <w:t>の医師を１人以上配置すること。</w:t>
      </w:r>
    </w:p>
    <w:p w14:paraId="1AC2258E" w14:textId="77777777" w:rsidR="001D622F" w:rsidRPr="0086537F" w:rsidRDefault="001D622F" w:rsidP="001D622F">
      <w:pPr>
        <w:ind w:left="1260" w:hangingChars="600" w:hanging="1260"/>
      </w:pPr>
      <w:r w:rsidRPr="0086537F">
        <w:t xml:space="preserve">　　　　　イ</w:t>
      </w:r>
      <w:r>
        <w:t xml:space="preserve">　</w:t>
      </w:r>
      <w:r w:rsidRPr="0086537F">
        <w:t>専任</w:t>
      </w:r>
      <w:r>
        <w:t>（注</w:t>
      </w:r>
      <w:r>
        <w:t>14</w:t>
      </w:r>
      <w:r>
        <w:t>）</w:t>
      </w:r>
      <w:r w:rsidRPr="0086537F">
        <w:t>の放射線診断に携わる専門的な知識及び技能を有する常勤の医師を１人以上配置すること。</w:t>
      </w:r>
    </w:p>
    <w:p w14:paraId="252777AD" w14:textId="77777777" w:rsidR="001D622F" w:rsidRPr="0086537F" w:rsidRDefault="001D622F" w:rsidP="001D622F">
      <w:pPr>
        <w:ind w:left="1260" w:hangingChars="600" w:hanging="1260"/>
      </w:pPr>
      <w:r w:rsidRPr="0086537F">
        <w:t xml:space="preserve">　　　　　ウ　専従</w:t>
      </w:r>
      <w:r>
        <w:t>（注</w:t>
      </w:r>
      <w:r>
        <w:t>14</w:t>
      </w:r>
      <w:r>
        <w:t>）</w:t>
      </w:r>
      <w:r w:rsidRPr="0086537F">
        <w:t>の放射線治療に携わる専門的な知識及び技能を有する常勤の医師を１人以上配置すること。</w:t>
      </w:r>
    </w:p>
    <w:p w14:paraId="7626FF70" w14:textId="77777777" w:rsidR="001D622F" w:rsidRPr="0086537F" w:rsidRDefault="001D622F" w:rsidP="001D622F">
      <w:pPr>
        <w:ind w:left="1260" w:hangingChars="600" w:hanging="1260"/>
      </w:pPr>
      <w:r w:rsidRPr="0086537F">
        <w:t xml:space="preserve">　　　　　エ　専従の薬物療法に携わる専門的な知識及び技能を有する常勤の医師を１人以上配置すること。</w:t>
      </w:r>
    </w:p>
    <w:p w14:paraId="5122527D" w14:textId="77777777" w:rsidR="001D622F" w:rsidRPr="0086537F" w:rsidRDefault="001D622F" w:rsidP="001D622F">
      <w:pPr>
        <w:ind w:left="1260" w:hangingChars="600" w:hanging="1260"/>
        <w:rPr>
          <w:strike/>
        </w:rPr>
      </w:pPr>
      <w:r w:rsidRPr="0086537F">
        <w:t xml:space="preserve">　　　　　オ</w:t>
      </w:r>
      <w:r>
        <w:t xml:space="preserve">　</w:t>
      </w:r>
      <w:r w:rsidRPr="0086537F">
        <w:t>緩和ケアチームに、専任の身体症状の緩和に携わる専門的な知識及び技能を有する常勤の医師を１人以上配置すること。なお、当該医師については、専従であることが望ましい。</w:t>
      </w:r>
      <w:r>
        <w:t>また、当該医師は緩和ケアに関する専門資格を有する者であることが望ましい。</w:t>
      </w:r>
    </w:p>
    <w:p w14:paraId="2CC36758" w14:textId="77777777" w:rsidR="001D622F" w:rsidRPr="0086537F" w:rsidRDefault="001D622F" w:rsidP="001D622F">
      <w:pPr>
        <w:ind w:left="1260" w:hangingChars="600" w:hanging="1260"/>
      </w:pPr>
      <w:r w:rsidRPr="0086537F">
        <w:t xml:space="preserve">　　　　　　　緩和ケアチームに、精神症状の緩和に携わる専門的な知識及び技能を有する常勤の医師を１人以上配置すること。なお、当該医師については、専任であることが望ましい。</w:t>
      </w:r>
    </w:p>
    <w:p w14:paraId="5F605DF4" w14:textId="77777777" w:rsidR="001D622F" w:rsidRPr="0086537F" w:rsidRDefault="001D622F" w:rsidP="001D622F">
      <w:pPr>
        <w:ind w:left="1260" w:hangingChars="600" w:hanging="1260"/>
      </w:pPr>
      <w:r w:rsidRPr="0086537F">
        <w:t xml:space="preserve">　　　　　カ　専従の病理診断に携わる専門的な知識及び技能を有する常勤の医師を１人以上配置すること。</w:t>
      </w:r>
    </w:p>
    <w:p w14:paraId="0F014252" w14:textId="77777777" w:rsidR="001D622F" w:rsidRPr="0086537F" w:rsidRDefault="001D622F" w:rsidP="001D622F">
      <w:pPr>
        <w:ind w:left="1260" w:hangingChars="600" w:hanging="1260"/>
      </w:pPr>
      <w:r w:rsidRPr="0086537F">
        <w:t xml:space="preserve">　　　　　キ　リハビリテーションに</w:t>
      </w:r>
      <w:r>
        <w:t>携わる</w:t>
      </w:r>
      <w:r w:rsidRPr="0086537F">
        <w:t>専門的な知識および技能を有する医師を配置することが望ましい。</w:t>
      </w:r>
    </w:p>
    <w:p w14:paraId="3E59EDC0" w14:textId="77777777" w:rsidR="001D622F" w:rsidRPr="0086537F" w:rsidRDefault="001D622F" w:rsidP="001D622F">
      <w:pPr>
        <w:ind w:leftChars="500" w:left="1260" w:hangingChars="100" w:hanging="210"/>
      </w:pPr>
      <w:r w:rsidRPr="0086537F">
        <w:t xml:space="preserve">ク　</w:t>
      </w:r>
      <w:r>
        <w:t>「がん診療連携拠点病院等の整備について」（平成</w:t>
      </w:r>
      <w:r>
        <w:t>30</w:t>
      </w:r>
      <w:r>
        <w:t>年７月</w:t>
      </w:r>
      <w:r>
        <w:t>31</w:t>
      </w:r>
      <w:r>
        <w:t>日付け健発</w:t>
      </w:r>
      <w:r>
        <w:t>0731</w:t>
      </w:r>
      <w:r>
        <w:t>第１号厚生労働省健康局長通知）において</w:t>
      </w:r>
      <w:r w:rsidRPr="0086537F">
        <w:t>2022</w:t>
      </w:r>
      <w:r w:rsidRPr="0086537F">
        <w:t>年３月</w:t>
      </w:r>
      <w:r w:rsidRPr="0086537F">
        <w:t>31</w:t>
      </w:r>
      <w:r w:rsidRPr="0086537F">
        <w:t>日まで認めていた</w:t>
      </w:r>
      <w:r>
        <w:t>、</w:t>
      </w:r>
      <w:r w:rsidRPr="0086537F">
        <w:t>当該医療圏の医師数が概ね</w:t>
      </w:r>
      <w:r w:rsidRPr="0086537F">
        <w:t>300</w:t>
      </w:r>
      <w:r w:rsidRPr="0086537F">
        <w:t>人を下回る場合における専門的な知識及び技能を有する医師の配置に関する特例は原則として認めない。ただし、地域における医療体制に大きな影響がある場合については、都道府県全体の医療体制の方針等を踏まえて、指定の検討会において個別に判断する。</w:t>
      </w:r>
    </w:p>
    <w:p w14:paraId="1B02ADCD" w14:textId="77777777" w:rsidR="001D622F" w:rsidRPr="0086537F" w:rsidRDefault="001D622F" w:rsidP="001D622F">
      <w:r w:rsidRPr="0086537F">
        <w:t xml:space="preserve">　　　　</w:t>
      </w:r>
      <w:r w:rsidRPr="0086537F">
        <w:t>②</w:t>
      </w:r>
      <w:r w:rsidRPr="0086537F">
        <w:t xml:space="preserve">　専門的な知識及び技能を有する医師以外の診療従事者の配置</w:t>
      </w:r>
    </w:p>
    <w:p w14:paraId="50D25D26" w14:textId="77777777" w:rsidR="001D622F" w:rsidRPr="0086537F" w:rsidRDefault="001D622F" w:rsidP="001D622F">
      <w:pPr>
        <w:ind w:left="1260" w:hangingChars="600" w:hanging="1260"/>
        <w:rPr>
          <w:strike/>
        </w:rPr>
      </w:pPr>
      <w:r w:rsidRPr="0086537F">
        <w:t xml:space="preserve">　　　　　ア　放射線治療に携わる</w:t>
      </w:r>
      <w:r w:rsidRPr="00495727">
        <w:t>専門的な知識及び技能を有する</w:t>
      </w:r>
      <w:r w:rsidRPr="0086537F">
        <w:t>常勤の診療放射線技師を</w:t>
      </w:r>
      <w:r>
        <w:t>２</w:t>
      </w:r>
      <w:r w:rsidRPr="0086537F">
        <w:t>人以上配置すること</w:t>
      </w:r>
      <w:r>
        <w:t>が望ましい（＊）</w:t>
      </w:r>
      <w:r w:rsidRPr="0086537F">
        <w:t>。</w:t>
      </w:r>
      <w:r>
        <w:t>また、当該技師は放射線治療に関する</w:t>
      </w:r>
      <w:r>
        <w:lastRenderedPageBreak/>
        <w:t>専門資格を有する者であることが望ましい。</w:t>
      </w:r>
    </w:p>
    <w:p w14:paraId="314C662E" w14:textId="77777777" w:rsidR="001D622F" w:rsidRPr="0086537F" w:rsidRDefault="001D622F" w:rsidP="001D622F">
      <w:pPr>
        <w:ind w:left="1260" w:hangingChars="600" w:hanging="1260"/>
        <w:rPr>
          <w:strike/>
        </w:rPr>
      </w:pPr>
      <w:r w:rsidRPr="0086537F">
        <w:t xml:space="preserve">　　　　　　　専従の放射線治療における機器の精度管理、照射計画の検証、照射計画補助作業等に携わる</w:t>
      </w:r>
      <w:r w:rsidRPr="00495727">
        <w:t>専門的な知識及び技能を有する</w:t>
      </w:r>
      <w:r w:rsidRPr="0086537F">
        <w:t>常勤の技術者等を１人以上配置すること。</w:t>
      </w:r>
      <w:r>
        <w:t>なお当該技術者は医学物理学に関する専門資格を有する者であることが望ましい。</w:t>
      </w:r>
    </w:p>
    <w:p w14:paraId="5AF8B15A" w14:textId="77777777" w:rsidR="001D622F" w:rsidRPr="0086537F" w:rsidRDefault="001D622F" w:rsidP="001D622F">
      <w:pPr>
        <w:ind w:left="1260" w:hangingChars="600" w:hanging="1260"/>
        <w:rPr>
          <w:strike/>
        </w:rPr>
      </w:pPr>
      <w:r w:rsidRPr="0086537F">
        <w:t xml:space="preserve">　　　　　　　</w:t>
      </w:r>
      <w:r w:rsidRPr="002D1E85">
        <w:t>放射線治療部門に、専従の放射線治療に携わる専門的な知識及び技能を有する常勤の看護師を１人以上配置すること。なお、当該看護師は放射線治療に関する専門資格を有する者であること</w:t>
      </w:r>
      <w:r>
        <w:t>が望ましい。</w:t>
      </w:r>
    </w:p>
    <w:p w14:paraId="11B89DD8" w14:textId="77777777" w:rsidR="001D622F" w:rsidRPr="0086537F" w:rsidRDefault="001D622F" w:rsidP="001D622F">
      <w:pPr>
        <w:ind w:left="1260" w:hangingChars="600" w:hanging="1260"/>
        <w:rPr>
          <w:strike/>
        </w:rPr>
      </w:pPr>
      <w:r w:rsidRPr="0086537F">
        <w:t xml:space="preserve">　　　　　イ</w:t>
      </w:r>
      <w:r>
        <w:t xml:space="preserve">　</w:t>
      </w:r>
      <w:r w:rsidRPr="0086537F">
        <w:t>専任の薬物療法に携わる</w:t>
      </w:r>
      <w:r w:rsidRPr="00495727">
        <w:t>専門的な知識及び技能を有する</w:t>
      </w:r>
      <w:r w:rsidRPr="0086537F">
        <w:t>常勤の薬剤師を１人以上配置すること。</w:t>
      </w:r>
      <w:r>
        <w:t>なお、当該薬剤師はがん薬物療法に関する専門資格を有する者であることが望ましい。</w:t>
      </w:r>
    </w:p>
    <w:p w14:paraId="728C1A44" w14:textId="77777777" w:rsidR="001D622F" w:rsidRPr="0086537F" w:rsidRDefault="001D622F" w:rsidP="001D622F">
      <w:pPr>
        <w:ind w:leftChars="600" w:left="1260" w:firstLineChars="100" w:firstLine="210"/>
        <w:rPr>
          <w:strike/>
        </w:rPr>
      </w:pPr>
      <w:r w:rsidRPr="0086537F">
        <w:t>外来化学療法室に、専従の薬物療法に携わる</w:t>
      </w:r>
      <w:r w:rsidRPr="00495727">
        <w:t>専門的な知識及び技能を有する</w:t>
      </w:r>
      <w:r w:rsidRPr="0086537F">
        <w:t>常勤の看護師を１人以上配置すること。</w:t>
      </w:r>
      <w:r>
        <w:t>なお、当該看護師はがん看護又はがん薬物療法に関する専門資格を有する者であることが望ましい。</w:t>
      </w:r>
    </w:p>
    <w:p w14:paraId="03D8A8C1" w14:textId="77777777" w:rsidR="001D622F" w:rsidRPr="0086537F" w:rsidRDefault="001D622F" w:rsidP="001D622F">
      <w:pPr>
        <w:ind w:left="1260" w:hangingChars="600" w:hanging="1260"/>
      </w:pPr>
      <w:r w:rsidRPr="0086537F">
        <w:t xml:space="preserve">　　　　　ウ　緩和ケアチームに、専従の緩和ケアに携わる</w:t>
      </w:r>
      <w:r w:rsidRPr="00495727">
        <w:t>専門的な知識及び技能を有する</w:t>
      </w:r>
      <w:r w:rsidRPr="0086537F">
        <w:t>常勤の看護師を１人以上配置すること。</w:t>
      </w:r>
      <w:r>
        <w:t>なお、当該看護師はがん看護又は緩和ケアに関する専門資格を有する者であること。</w:t>
      </w:r>
    </w:p>
    <w:p w14:paraId="29CEA5F1" w14:textId="77777777" w:rsidR="001D622F" w:rsidRPr="0086537F" w:rsidRDefault="001D622F" w:rsidP="001D622F">
      <w:pPr>
        <w:ind w:leftChars="500" w:left="1260" w:hangingChars="100" w:hanging="210"/>
        <w:rPr>
          <w:strike/>
        </w:rPr>
      </w:pPr>
      <w:r w:rsidRPr="0086537F">
        <w:t>エ　緩和ケアチームに、</w:t>
      </w:r>
      <w:r>
        <w:t>緩和ケアに携わる</w:t>
      </w:r>
      <w:r w:rsidRPr="00F542D0">
        <w:t>専門的な知識及び技能を有する</w:t>
      </w:r>
      <w:r w:rsidRPr="0086537F">
        <w:t>薬剤師及び相談支援に携わる</w:t>
      </w:r>
      <w:r>
        <w:t>専門的な知識及び技能を有する</w:t>
      </w:r>
      <w:r w:rsidRPr="0086537F">
        <w:t>者をそれぞれ１人以上配置すること。</w:t>
      </w:r>
      <w:r>
        <w:t>なお、当該薬剤師は緩和薬物療法に関する専門資格を有する者であることが望ましい。また、当該相談支援に携わる者は社会福祉士等であることが望ましい。これらは、他部署</w:t>
      </w:r>
      <w:r w:rsidRPr="0086537F">
        <w:t>との兼任を可とする。</w:t>
      </w:r>
    </w:p>
    <w:p w14:paraId="77C0E05F" w14:textId="77777777" w:rsidR="001D622F" w:rsidRPr="0086537F" w:rsidRDefault="001D622F" w:rsidP="001D622F">
      <w:pPr>
        <w:ind w:left="1260" w:hangingChars="600" w:hanging="1260"/>
        <w:rPr>
          <w:strike/>
        </w:rPr>
      </w:pPr>
      <w:r w:rsidRPr="0086537F">
        <w:t xml:space="preserve">　　　　　オ　緩和ケアチームに協力する</w:t>
      </w:r>
      <w:r>
        <w:t>、公認心理師等の</w:t>
      </w:r>
      <w:r w:rsidRPr="0086537F">
        <w:t>医療心理に携わる</w:t>
      </w:r>
      <w:r>
        <w:t>専門的な知識及び技能を有する</w:t>
      </w:r>
      <w:r w:rsidRPr="0086537F">
        <w:t>者を１人以上配置することが望ましい</w:t>
      </w:r>
      <w:r>
        <w:t>（＊）</w:t>
      </w:r>
      <w:r w:rsidRPr="0086537F">
        <w:t>。</w:t>
      </w:r>
    </w:p>
    <w:p w14:paraId="3D6C83D7" w14:textId="77777777" w:rsidR="001D622F" w:rsidRPr="00AB7108" w:rsidRDefault="001D622F" w:rsidP="001D622F">
      <w:pPr>
        <w:ind w:left="1260" w:hangingChars="600" w:hanging="1260"/>
      </w:pPr>
      <w:r w:rsidRPr="0086537F">
        <w:t xml:space="preserve">　　　　　カ　専任の細胞診断に係る業務に携わる</w:t>
      </w:r>
      <w:r w:rsidRPr="00495727">
        <w:t>専門的な知識及び技能を有する</w:t>
      </w:r>
      <w:r w:rsidRPr="0086537F">
        <w:t>者を１人以上配置すること。</w:t>
      </w:r>
      <w:r>
        <w:t>なお、当該診療従事者は細胞診断に関する専門資格を有する者であることが望ましい。</w:t>
      </w:r>
    </w:p>
    <w:p w14:paraId="070A952B" w14:textId="77777777" w:rsidR="001D622F" w:rsidRPr="0086537F" w:rsidRDefault="001D622F" w:rsidP="001D622F">
      <w:pPr>
        <w:ind w:left="1260" w:hangingChars="600" w:hanging="1260"/>
      </w:pPr>
      <w:r w:rsidRPr="0086537F">
        <w:t xml:space="preserve">　　　　　キ　</w:t>
      </w:r>
      <w:r>
        <w:t>がんの</w:t>
      </w:r>
      <w:r w:rsidRPr="0086537F">
        <w:t>リハビリテーションに</w:t>
      </w:r>
      <w:r>
        <w:t>係る業務に携わる</w:t>
      </w:r>
      <w:r w:rsidRPr="00495727">
        <w:t>専門的な知識および技能を有する</w:t>
      </w:r>
      <w:r w:rsidRPr="0086537F">
        <w:t>理学療法士、作業療法士、言語聴覚士等を配置することが望ましい。</w:t>
      </w:r>
    </w:p>
    <w:p w14:paraId="3C093FBA" w14:textId="77777777" w:rsidR="001D622F" w:rsidRPr="0086537F" w:rsidRDefault="001D622F" w:rsidP="001D622F">
      <w:pPr>
        <w:ind w:firstLineChars="200" w:firstLine="420"/>
      </w:pPr>
      <w:r w:rsidRPr="0086537F">
        <w:t>（３）その他の環境整備等</w:t>
      </w:r>
    </w:p>
    <w:p w14:paraId="49DEA9BF" w14:textId="77777777" w:rsidR="001D622F" w:rsidRPr="0086537F" w:rsidRDefault="001D622F" w:rsidP="001D622F">
      <w:pPr>
        <w:ind w:leftChars="400" w:left="1050" w:hangingChars="100" w:hanging="210"/>
      </w:pPr>
      <w:r w:rsidRPr="0086537F">
        <w:t>①</w:t>
      </w:r>
      <w:r w:rsidRPr="0086537F">
        <w:t xml:space="preserve">　患者とその家族が利用可能なインターネット環境を整備することが望ましい。</w:t>
      </w:r>
    </w:p>
    <w:p w14:paraId="7E22E2CB" w14:textId="77777777" w:rsidR="001D622F" w:rsidRPr="0086537F" w:rsidRDefault="001D622F" w:rsidP="001D622F">
      <w:pPr>
        <w:ind w:leftChars="405" w:left="1060" w:hangingChars="100" w:hanging="210"/>
      </w:pPr>
      <w:r w:rsidRPr="0086537F">
        <w:t>②</w:t>
      </w:r>
      <w:r w:rsidRPr="0086537F">
        <w:t xml:space="preserve">　集学的治療等の内容や治療前後の生活における注</w:t>
      </w:r>
      <w:r>
        <w:t>意点等に関して、冊子や視聴覚教材等</w:t>
      </w:r>
      <w:r w:rsidRPr="0086537F">
        <w:t>を用いてがん患者及びその家族が自主的に確認できる環境を整備すること。</w:t>
      </w:r>
      <w:r>
        <w:t>また、その冊子や視聴覚教材等</w:t>
      </w:r>
      <w:r w:rsidRPr="0086537F">
        <w:t>は</w:t>
      </w:r>
      <w:r>
        <w:t>オンライン</w:t>
      </w:r>
      <w:r w:rsidRPr="0086537F">
        <w:t>でも確認できることが望ましい。</w:t>
      </w:r>
    </w:p>
    <w:p w14:paraId="1B6380DB" w14:textId="77777777" w:rsidR="001D622F" w:rsidRPr="0086537F" w:rsidRDefault="001D622F" w:rsidP="001D622F">
      <w:pPr>
        <w:ind w:leftChars="400" w:left="1050" w:hangingChars="100" w:hanging="210"/>
        <w:rPr>
          <w:kern w:val="24"/>
          <w:szCs w:val="24"/>
        </w:rPr>
      </w:pPr>
      <w:r w:rsidRPr="0086537F">
        <w:rPr>
          <w:kern w:val="24"/>
          <w:szCs w:val="24"/>
        </w:rPr>
        <w:t>③</w:t>
      </w:r>
      <w:r w:rsidRPr="0086537F">
        <w:rPr>
          <w:kern w:val="24"/>
          <w:szCs w:val="24"/>
        </w:rPr>
        <w:t xml:space="preserve">　がん治療に伴う外見の変化について、がん患者及びその家族に対する説明やアピアランスケアに関する情報提供・相談に応じられる体制を整備していること。</w:t>
      </w:r>
    </w:p>
    <w:p w14:paraId="535315D1" w14:textId="77777777" w:rsidR="001D622F" w:rsidRPr="0086537F" w:rsidRDefault="001D622F" w:rsidP="001D622F">
      <w:pPr>
        <w:ind w:leftChars="400" w:left="1050" w:hangingChars="100" w:hanging="210"/>
        <w:rPr>
          <w:kern w:val="24"/>
          <w:szCs w:val="24"/>
        </w:rPr>
      </w:pPr>
      <w:r w:rsidRPr="0086537F">
        <w:rPr>
          <w:kern w:val="24"/>
          <w:szCs w:val="24"/>
        </w:rPr>
        <w:lastRenderedPageBreak/>
        <w:t>④</w:t>
      </w:r>
      <w:r w:rsidRPr="0086537F">
        <w:rPr>
          <w:kern w:val="24"/>
          <w:szCs w:val="24"/>
        </w:rPr>
        <w:t xml:space="preserve">　がん患者の自殺リスクに対し、院内で共通したフローを使用し、対応方法や関係機関との連携について明確にしておくこと。また関係職種に情報共有を行う体制を構築していること。自施設に精神科、心療内科等がない場合は、地域の医療機関と連携体制を確保していること。</w:t>
      </w:r>
    </w:p>
    <w:p w14:paraId="3578DEF9" w14:textId="77777777" w:rsidR="001D622F" w:rsidRPr="0086537F" w:rsidRDefault="001D622F" w:rsidP="001D622F">
      <w:pPr>
        <w:ind w:left="1260" w:hangingChars="600" w:hanging="1260"/>
      </w:pPr>
      <w:r w:rsidRPr="0086537F">
        <w:t xml:space="preserve">　　　　　</w:t>
      </w:r>
      <w:r w:rsidRPr="0086537F">
        <w:t xml:space="preserve">  </w:t>
      </w:r>
    </w:p>
    <w:p w14:paraId="790ECD72" w14:textId="77777777" w:rsidR="001D622F" w:rsidRPr="0086537F" w:rsidRDefault="001D622F" w:rsidP="001D622F">
      <w:pPr>
        <w:ind w:firstLineChars="100" w:firstLine="210"/>
      </w:pPr>
      <w:r w:rsidRPr="0086537F">
        <w:t>３　診療実績</w:t>
      </w:r>
    </w:p>
    <w:p w14:paraId="47EC8A32" w14:textId="77777777" w:rsidR="001D622F" w:rsidRPr="0086537F" w:rsidRDefault="001D622F" w:rsidP="001D622F">
      <w:pPr>
        <w:ind w:leftChars="100" w:left="630" w:hangingChars="200" w:hanging="420"/>
      </w:pPr>
      <w:r w:rsidRPr="0086537F">
        <w:t>（１）</w:t>
      </w:r>
      <w:r w:rsidRPr="0086537F">
        <w:t>①</w:t>
      </w:r>
      <w:r w:rsidRPr="0086537F">
        <w:t>または</w:t>
      </w:r>
      <w:r w:rsidRPr="0086537F">
        <w:t>②</w:t>
      </w:r>
      <w:r w:rsidRPr="0086537F">
        <w:t>を概ね満たすこと。なお、同一</w:t>
      </w:r>
      <w:r>
        <w:t>がん</w:t>
      </w:r>
      <w:r w:rsidRPr="0086537F">
        <w:t>医療圏に複数の地域拠点病院を指定する場合は、</w:t>
      </w:r>
      <w:r w:rsidRPr="0086537F">
        <w:t>①</w:t>
      </w:r>
      <w:r w:rsidRPr="0086537F">
        <w:t>の項目を全て満たすこと。</w:t>
      </w:r>
    </w:p>
    <w:p w14:paraId="587E7CB3" w14:textId="77777777" w:rsidR="001D622F" w:rsidRPr="0086537F" w:rsidRDefault="001D622F" w:rsidP="001D622F">
      <w:pPr>
        <w:ind w:leftChars="295" w:left="619"/>
      </w:pPr>
      <w:r>
        <w:t>①</w:t>
      </w:r>
      <w:r w:rsidRPr="0086537F">
        <w:t xml:space="preserve">　以下の項目をそれぞれ満たすこと。</w:t>
      </w:r>
    </w:p>
    <w:p w14:paraId="0782C562" w14:textId="77777777" w:rsidR="001D622F" w:rsidRPr="0086537F" w:rsidRDefault="001D622F" w:rsidP="001D622F">
      <w:pPr>
        <w:ind w:leftChars="100" w:left="1050" w:hangingChars="400" w:hanging="840"/>
      </w:pPr>
      <w:r w:rsidRPr="001821F5">
        <w:t xml:space="preserve">　　　</w:t>
      </w:r>
      <w:r w:rsidRPr="0086537F">
        <w:t>ア　院内がん登録数（入院、外来は問わない自施設初回治療分）年間</w:t>
      </w:r>
      <w:r>
        <w:br/>
        <w:t>500</w:t>
      </w:r>
      <w:r w:rsidRPr="0086537F">
        <w:t>件以上</w:t>
      </w:r>
    </w:p>
    <w:p w14:paraId="3EDAF8B9" w14:textId="77777777" w:rsidR="001D622F" w:rsidRPr="0086537F" w:rsidRDefault="001D622F" w:rsidP="001D622F">
      <w:pPr>
        <w:ind w:leftChars="100" w:left="210"/>
      </w:pPr>
      <w:r w:rsidRPr="0086537F">
        <w:t xml:space="preserve">　　</w:t>
      </w:r>
      <w:r>
        <w:t xml:space="preserve">　</w:t>
      </w:r>
      <w:r w:rsidRPr="0086537F">
        <w:t>イ　悪性腫瘍の手術件数　年間</w:t>
      </w:r>
      <w:r w:rsidRPr="0086537F">
        <w:t>400</w:t>
      </w:r>
      <w:r w:rsidRPr="0086537F">
        <w:t>件以上</w:t>
      </w:r>
    </w:p>
    <w:p w14:paraId="7184ACEB" w14:textId="77777777" w:rsidR="001D622F" w:rsidRPr="0086537F" w:rsidRDefault="001D622F" w:rsidP="001D622F">
      <w:pPr>
        <w:ind w:leftChars="100" w:left="210"/>
      </w:pPr>
      <w:r w:rsidRPr="0086537F">
        <w:t xml:space="preserve">　　　ウ　がんに係る薬物療法のべ患者数　年間</w:t>
      </w:r>
      <w:r w:rsidRPr="0086537F">
        <w:t>1,000</w:t>
      </w:r>
      <w:r w:rsidRPr="0086537F">
        <w:t>人以上</w:t>
      </w:r>
    </w:p>
    <w:p w14:paraId="09EA99CD" w14:textId="77777777" w:rsidR="001D622F" w:rsidRPr="0086537F" w:rsidRDefault="001D622F" w:rsidP="001D622F">
      <w:pPr>
        <w:ind w:leftChars="100" w:left="210"/>
      </w:pPr>
      <w:r w:rsidRPr="0086537F">
        <w:t xml:space="preserve">　　　エ　放射線治療のべ患者数　年間</w:t>
      </w:r>
      <w:r w:rsidRPr="0086537F">
        <w:t>200</w:t>
      </w:r>
      <w:r w:rsidRPr="0086537F">
        <w:t>人以上</w:t>
      </w:r>
    </w:p>
    <w:p w14:paraId="081B0CA4" w14:textId="77777777" w:rsidR="001D622F" w:rsidRPr="0086537F" w:rsidRDefault="001D622F" w:rsidP="001D622F">
      <w:pPr>
        <w:ind w:leftChars="100" w:left="210"/>
      </w:pPr>
      <w:r>
        <w:t xml:space="preserve">　　　</w:t>
      </w:r>
      <w:r w:rsidRPr="0086537F">
        <w:t>オ　緩和ケアチームの新規介入患者数　年間</w:t>
      </w:r>
      <w:r w:rsidRPr="0086537F">
        <w:t>50</w:t>
      </w:r>
      <w:r w:rsidRPr="0086537F">
        <w:t>人以上</w:t>
      </w:r>
    </w:p>
    <w:p w14:paraId="10C0A7C7" w14:textId="77777777" w:rsidR="001D622F" w:rsidRPr="0086537F" w:rsidRDefault="001D622F" w:rsidP="001D622F">
      <w:pPr>
        <w:ind w:leftChars="100" w:left="840" w:hangingChars="300" w:hanging="630"/>
      </w:pPr>
      <w:r w:rsidRPr="0086537F">
        <w:t xml:space="preserve">　　</w:t>
      </w:r>
      <w:r w:rsidRPr="0086537F">
        <w:t>②</w:t>
      </w:r>
      <w:r w:rsidRPr="0086537F">
        <w:t xml:space="preserve">　当該</w:t>
      </w:r>
      <w:r>
        <w:t>がん</w:t>
      </w:r>
      <w:r w:rsidRPr="0086537F">
        <w:t>医療圏に居住するがん患者のうち、２割程度について診療実績があること。</w:t>
      </w:r>
    </w:p>
    <w:p w14:paraId="49F1399C" w14:textId="77777777" w:rsidR="001D622F" w:rsidRPr="0086537F" w:rsidRDefault="001D622F" w:rsidP="001D622F">
      <w:pPr>
        <w:ind w:leftChars="500" w:left="1260" w:hangingChars="100" w:hanging="210"/>
      </w:pPr>
      <w:r w:rsidRPr="0086537F">
        <w:t xml:space="preserve">　　</w:t>
      </w:r>
    </w:p>
    <w:p w14:paraId="463BF7FA" w14:textId="77777777" w:rsidR="001D622F" w:rsidRPr="0086537F" w:rsidRDefault="001D622F" w:rsidP="001D622F">
      <w:pPr>
        <w:ind w:firstLineChars="100" w:firstLine="210"/>
      </w:pPr>
      <w:r w:rsidRPr="0086537F">
        <w:t>４　人材育成等</w:t>
      </w:r>
    </w:p>
    <w:p w14:paraId="05A517A7" w14:textId="77777777" w:rsidR="001D622F" w:rsidRDefault="001D622F" w:rsidP="001D622F">
      <w:pPr>
        <w:ind w:leftChars="200" w:left="840" w:hangingChars="200" w:hanging="420"/>
      </w:pPr>
      <w:r>
        <w:t>（１）</w:t>
      </w:r>
      <w:r w:rsidRPr="0086537F">
        <w:t>自施設において、２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29890F60" w14:textId="77777777" w:rsidR="001D622F" w:rsidRDefault="001D622F" w:rsidP="001D622F">
      <w:pPr>
        <w:ind w:leftChars="200" w:left="840" w:hangingChars="200" w:hanging="420"/>
      </w:pPr>
      <w:r w:rsidRPr="0086537F">
        <w:t>（２）</w:t>
      </w:r>
      <w:r>
        <w:t>病院</w:t>
      </w:r>
      <w:r w:rsidRPr="0086537F">
        <w:t>長は、</w:t>
      </w:r>
      <w:r>
        <w:t>自施設</w:t>
      </w:r>
      <w:r w:rsidRPr="0086537F">
        <w:t>においてがん医療に携わる専門的な知識及び技能を有する医師等の専門性及び活動実績等を定期的に評価し、当該医師等がその専門性を十分に発揮できる体制を整備すること。</w:t>
      </w:r>
    </w:p>
    <w:p w14:paraId="0A1FA813" w14:textId="77777777" w:rsidR="001D622F" w:rsidRDefault="001D622F" w:rsidP="001D622F">
      <w:pPr>
        <w:ind w:leftChars="200" w:left="840" w:hangingChars="200" w:hanging="420"/>
      </w:pPr>
      <w:r w:rsidRPr="0086537F">
        <w:t>（３）</w:t>
      </w:r>
      <w:r w:rsidRPr="0086537F">
        <w:rPr>
          <w:szCs w:val="24"/>
        </w:rPr>
        <w:t>「がん等の診療に携わる医師等に対する緩和ケア研修会の開催指針」（平成</w:t>
      </w:r>
      <w:r w:rsidRPr="0086537F">
        <w:rPr>
          <w:szCs w:val="24"/>
        </w:rPr>
        <w:t>29</w:t>
      </w:r>
      <w:r w:rsidRPr="0086537F">
        <w:rPr>
          <w:szCs w:val="24"/>
        </w:rPr>
        <w:t>年</w:t>
      </w:r>
      <w:r w:rsidRPr="0086537F">
        <w:rPr>
          <w:szCs w:val="24"/>
        </w:rPr>
        <w:t>12</w:t>
      </w:r>
      <w:r w:rsidRPr="0086537F">
        <w:rPr>
          <w:szCs w:val="24"/>
        </w:rPr>
        <w:t>月１日付け健発</w:t>
      </w:r>
      <w:r w:rsidRPr="0086537F">
        <w:rPr>
          <w:szCs w:val="24"/>
        </w:rPr>
        <w:t>1201</w:t>
      </w:r>
      <w:r w:rsidRPr="0086537F">
        <w:rPr>
          <w:szCs w:val="24"/>
        </w:rPr>
        <w:t>第２号厚生労働省健康局長通知の別添）に</w:t>
      </w:r>
      <w:r w:rsidRPr="0086537F">
        <w:t>準拠し、当該</w:t>
      </w:r>
      <w:r>
        <w:t>がん</w:t>
      </w:r>
      <w:r w:rsidRPr="0086537F">
        <w:t>医療圏においてがん診療に携わる医師を対象とした緩和ケアに関する研修を、都道府県と協議の上、開催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7B7F9E57" w14:textId="77777777" w:rsidR="001D622F" w:rsidRPr="002D1E85" w:rsidRDefault="001D622F" w:rsidP="001D622F">
      <w:pPr>
        <w:ind w:leftChars="200" w:left="840" w:hangingChars="200" w:hanging="420"/>
      </w:pPr>
      <w:r w:rsidRPr="0086537F">
        <w:t>（４</w:t>
      </w:r>
      <w:r>
        <w:t>）</w:t>
      </w:r>
      <w:r w:rsidRPr="0086537F">
        <w:t>連携する地域の医療施設におけるがん診療に携わる医師に対して、緩和ケアに関</w:t>
      </w:r>
      <w:r w:rsidRPr="0086537F">
        <w:lastRenderedPageBreak/>
        <w:t>する研修の受講勧奨を</w:t>
      </w:r>
      <w:r w:rsidRPr="002D1E85">
        <w:t>行うこと。</w:t>
      </w:r>
    </w:p>
    <w:p w14:paraId="69EA6DB5" w14:textId="77777777" w:rsidR="001D622F" w:rsidRPr="002D1E85" w:rsidRDefault="001D622F" w:rsidP="001D622F">
      <w:pPr>
        <w:ind w:leftChars="200" w:left="840" w:hangingChars="200" w:hanging="420"/>
      </w:pPr>
      <w:r w:rsidRPr="002D1E85">
        <w:t>（５）（３）のほか、当該</w:t>
      </w:r>
      <w:r>
        <w:t>がん</w:t>
      </w:r>
      <w:r w:rsidRPr="002D1E85">
        <w:t>医療圏において顔の見える関係性を構築し、がん医療の質の向上につながるよう、地域の診療従事者を対象とした研修やカンファレンスを定期的に開催すること。</w:t>
      </w:r>
    </w:p>
    <w:p w14:paraId="617FAD91" w14:textId="77777777" w:rsidR="001D622F" w:rsidRPr="002D1E85" w:rsidRDefault="001D622F" w:rsidP="001D622F">
      <w:pPr>
        <w:ind w:leftChars="200" w:left="840" w:hangingChars="200" w:hanging="420"/>
      </w:pPr>
      <w:r w:rsidRPr="002D1E85">
        <w:t>（６）自施設の診療従事者等に、がん対策の目的や意義、がん患者やその家族が利用できる制度や関係機関との連携体制、自施設で提供している診療・患者支援の体制について学ぶ機会を年１回以上確保していること。</w:t>
      </w:r>
      <w:r>
        <w:t>なお</w:t>
      </w:r>
      <w:r w:rsidRPr="002D1E85">
        <w:t>、自施設のがん診療に携わる全ての診療従事者が受講していることが望ましい。</w:t>
      </w:r>
    </w:p>
    <w:p w14:paraId="7A327454" w14:textId="77777777" w:rsidR="001D622F" w:rsidRDefault="001D622F" w:rsidP="001D622F">
      <w:pPr>
        <w:ind w:leftChars="200" w:left="840" w:hangingChars="200" w:hanging="420"/>
      </w:pPr>
      <w:r w:rsidRPr="002D1E85">
        <w:t>（７）院内の看護師を対象として、がん看護に関する総合的な研修を定期的に実施すること。また、他の診療従事者に</w:t>
      </w:r>
      <w:r>
        <w:t>ついても、各々の専門に応じた研修を定期的に実施するまたは、他の施設等で実施されている研修に参加させること。</w:t>
      </w:r>
    </w:p>
    <w:p w14:paraId="7CA5C6DA" w14:textId="77777777" w:rsidR="001D622F" w:rsidRPr="0086537F" w:rsidRDefault="001D622F" w:rsidP="001D622F">
      <w:pPr>
        <w:ind w:leftChars="200" w:left="840" w:hangingChars="200" w:hanging="420"/>
      </w:pPr>
      <w:r>
        <w:t>（８）</w:t>
      </w:r>
      <w:r w:rsidRPr="0086537F">
        <w:t>医科歯科連携による口腔健康管理を推進するために、歯科医師等を対象とするがん患者の口腔健康管理等の研修の実施に協力すること。</w:t>
      </w:r>
    </w:p>
    <w:p w14:paraId="7ECAA1A3" w14:textId="77777777" w:rsidR="001D622F" w:rsidRPr="0086537F" w:rsidRDefault="001D622F" w:rsidP="001D622F">
      <w:pPr>
        <w:ind w:leftChars="100" w:left="1050" w:hangingChars="400" w:hanging="840"/>
      </w:pPr>
    </w:p>
    <w:p w14:paraId="3EA7E193" w14:textId="77777777" w:rsidR="001D622F" w:rsidRDefault="001D622F" w:rsidP="001D622F">
      <w:r w:rsidRPr="0086537F">
        <w:t xml:space="preserve">　５　相談支援及び情報の収集提供</w:t>
      </w:r>
    </w:p>
    <w:p w14:paraId="4985ABE1" w14:textId="77777777" w:rsidR="001D622F" w:rsidRPr="0086537F" w:rsidRDefault="001D622F" w:rsidP="001D622F">
      <w:pPr>
        <w:ind w:leftChars="100" w:left="210"/>
      </w:pPr>
      <w:r w:rsidRPr="0086537F">
        <w:t>（１）がん相談支援センター</w:t>
      </w:r>
    </w:p>
    <w:p w14:paraId="281FAAA9" w14:textId="77777777" w:rsidR="001D622F" w:rsidRDefault="001D622F" w:rsidP="001D622F">
      <w:pPr>
        <w:ind w:leftChars="285" w:left="598" w:firstLineChars="100" w:firstLine="210"/>
        <w:rPr>
          <w:i/>
        </w:rPr>
      </w:pPr>
      <w:r w:rsidRPr="0086537F">
        <w:t>相談支援を行う機能を有する部門（以下「</w:t>
      </w:r>
      <w:r>
        <w:t>がん</w:t>
      </w:r>
      <w:r w:rsidRPr="0086537F">
        <w:t>相談支援センター」という。なお、病院固有の名称との併記を認めた上で、必ず「がん相談支援センター」と表記すること。）を設置し、</w:t>
      </w:r>
      <w:r w:rsidRPr="0086537F">
        <w:t>①</w:t>
      </w:r>
      <w:r w:rsidRPr="0086537F">
        <w:t>から</w:t>
      </w:r>
      <w:r>
        <w:t>⑧</w:t>
      </w:r>
      <w:r w:rsidRPr="0086537F">
        <w:t>の体制を確保した上で、がん患者や家族等が持つ医療や療養等の課題に関して、病院を挙げて全人的な相談支援を行うこと。必要に応じてオンラインでの相談を受け付けるなど、情報通信技術等も活用すること。</w:t>
      </w:r>
      <w:r>
        <w:t>また、コミュニケーションに配慮が必要な者や、日本語を母国語としていない者</w:t>
      </w:r>
      <w:r w:rsidRPr="0086537F">
        <w:t>等</w:t>
      </w:r>
      <w:r>
        <w:t>への配慮を適切に実施できる体制を確保すること。</w:t>
      </w:r>
    </w:p>
    <w:p w14:paraId="61E2D9A7" w14:textId="77777777" w:rsidR="001D622F" w:rsidRDefault="001D622F" w:rsidP="001D622F">
      <w:pPr>
        <w:ind w:leftChars="300" w:left="840" w:hangingChars="100" w:hanging="210"/>
        <w:rPr>
          <w:i/>
        </w:rPr>
      </w:pPr>
      <w:r>
        <w:t>①</w:t>
      </w:r>
      <w:r>
        <w:t xml:space="preserve">　</w:t>
      </w:r>
      <w:r w:rsidRPr="0086537F">
        <w:t>国立がん研究センターによるがん相談支援センター相談員基礎研修（１）～（３）を修了した専従及び専任の相談支援に携わる者をそれぞれ１人ずつ配置すること。</w:t>
      </w:r>
      <w:r>
        <w:t>なお、当該相談支援に携わる者のうち１名は、社会福祉士であることが望ましい。</w:t>
      </w:r>
    </w:p>
    <w:p w14:paraId="56C4C7B7" w14:textId="77777777" w:rsidR="001D622F" w:rsidRDefault="001D622F" w:rsidP="001D622F">
      <w:pPr>
        <w:ind w:leftChars="300" w:left="840" w:hangingChars="100" w:hanging="210"/>
      </w:pPr>
      <w:r>
        <w:t>②</w:t>
      </w:r>
      <w:r>
        <w:t xml:space="preserve">　</w:t>
      </w:r>
      <w:r w:rsidRPr="0086537F">
        <w:t>相談支援に携わる者は、対応の質の向上のために、がん相談支援センター相談員研修等により定期的</w:t>
      </w:r>
      <w:r>
        <w:t>な</w:t>
      </w:r>
      <w:r w:rsidRPr="0086537F">
        <w:t>知識の更新に努めること。</w:t>
      </w:r>
    </w:p>
    <w:p w14:paraId="562E8E79" w14:textId="77777777" w:rsidR="001D622F" w:rsidRDefault="001D622F" w:rsidP="001D622F">
      <w:pPr>
        <w:ind w:leftChars="300" w:left="840" w:hangingChars="100" w:hanging="210"/>
        <w:rPr>
          <w:i/>
        </w:rPr>
      </w:pPr>
      <w:r>
        <w:t>③</w:t>
      </w:r>
      <w:r w:rsidRPr="0086537F">
        <w:t xml:space="preserve">  </w:t>
      </w:r>
      <w:r w:rsidRPr="0086537F">
        <w:t>院内及び地域の診療従事者の協力を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531C8D60" w14:textId="77777777" w:rsidR="001D622F" w:rsidRPr="000A7AF5" w:rsidRDefault="001D622F" w:rsidP="001D622F">
      <w:pPr>
        <w:ind w:leftChars="300" w:left="840" w:hangingChars="100" w:hanging="210"/>
        <w:rPr>
          <w:i/>
        </w:rPr>
      </w:pPr>
      <w:r w:rsidRPr="000A7AF5">
        <w:t>④</w:t>
      </w:r>
      <w:r w:rsidRPr="000A7AF5">
        <w:t xml:space="preserve">　</w:t>
      </w:r>
      <w:r>
        <w:t>がん</w:t>
      </w:r>
      <w:r w:rsidRPr="0086537F">
        <w:t>相談支援センターについて周知するため、以下の体制を整備すること。</w:t>
      </w:r>
    </w:p>
    <w:p w14:paraId="0968786A" w14:textId="77777777" w:rsidR="001D622F" w:rsidRPr="0086537F" w:rsidRDefault="001D622F" w:rsidP="001D622F">
      <w:pPr>
        <w:ind w:leftChars="403" w:left="1079" w:hangingChars="111" w:hanging="233"/>
      </w:pPr>
      <w:r w:rsidRPr="0086537F">
        <w:t xml:space="preserve">ア　</w:t>
      </w:r>
      <w:r w:rsidRPr="001821F5">
        <w:t>外来初診時から</w:t>
      </w:r>
      <w:r>
        <w:t>治療開始までを目処に、</w:t>
      </w:r>
      <w:r w:rsidRPr="001821F5">
        <w:t>がん患者及びその家族</w:t>
      </w:r>
      <w:r>
        <w:t>が必ず一度はがん</w:t>
      </w:r>
      <w:r w:rsidRPr="001821F5">
        <w:t>相談支援センター</w:t>
      </w:r>
      <w:r>
        <w:t>を訪問（必ずしも具体的な相談を伴わない、場所等の確認も含む）することができる</w:t>
      </w:r>
      <w:r w:rsidRPr="001821F5">
        <w:t>体</w:t>
      </w:r>
      <w:r w:rsidRPr="0086537F">
        <w:t>制を整備すること</w:t>
      </w:r>
      <w:r>
        <w:t>が望ましい（＊）</w:t>
      </w:r>
      <w:r w:rsidRPr="001821F5">
        <w:t>。</w:t>
      </w:r>
    </w:p>
    <w:p w14:paraId="07E03A80" w14:textId="77777777" w:rsidR="001D622F" w:rsidRPr="0086537F" w:rsidRDefault="001D622F" w:rsidP="001D622F">
      <w:pPr>
        <w:ind w:leftChars="403" w:left="1079" w:hangingChars="111" w:hanging="233"/>
      </w:pPr>
      <w:r w:rsidRPr="0086537F">
        <w:lastRenderedPageBreak/>
        <w:t>イ　治療に備えた事前の面談や準備のフローに組み込む等、診療の経過の中で</w:t>
      </w:r>
      <w:r w:rsidRPr="0086537F">
        <w:rPr>
          <w:color w:val="000000" w:themeColor="text1"/>
        </w:rPr>
        <w:t>患者が必要とするときに確実に利用できるよう</w:t>
      </w:r>
      <w:r w:rsidRPr="0086537F">
        <w:t>繰り返し案内を行うこと。</w:t>
      </w:r>
    </w:p>
    <w:p w14:paraId="4030F89F" w14:textId="77777777" w:rsidR="001D622F" w:rsidRPr="0086537F" w:rsidRDefault="001D622F" w:rsidP="001D622F">
      <w:pPr>
        <w:ind w:leftChars="400" w:left="1050" w:hangingChars="100" w:hanging="210"/>
      </w:pPr>
      <w:r w:rsidRPr="0086537F">
        <w:t>ウ　院内の見やすい場所に</w:t>
      </w:r>
      <w:r>
        <w:t>がん</w:t>
      </w:r>
      <w:r w:rsidRPr="0086537F">
        <w:t>相談支援センターについて分かりやすく掲示すること。</w:t>
      </w:r>
    </w:p>
    <w:p w14:paraId="31BEC77A" w14:textId="77777777" w:rsidR="001D622F" w:rsidRPr="0086537F" w:rsidRDefault="001D622F" w:rsidP="001D622F">
      <w:pPr>
        <w:ind w:leftChars="403" w:left="1079" w:hangingChars="111" w:hanging="233"/>
      </w:pPr>
      <w:r w:rsidRPr="0086537F">
        <w:t>エ　地域の住民や医療・在宅・介護福祉等の関係機関に対し、</w:t>
      </w:r>
      <w:r>
        <w:t>がん</w:t>
      </w:r>
      <w:r w:rsidRPr="0086537F">
        <w:t>相談支援センターに関する広報を行うこと。また、自施設に通院していない者からの相談にも対応すること。</w:t>
      </w:r>
    </w:p>
    <w:p w14:paraId="7EF75361" w14:textId="77777777" w:rsidR="001D622F" w:rsidRDefault="001D622F" w:rsidP="001D622F">
      <w:pPr>
        <w:ind w:leftChars="403" w:left="1079" w:hangingChars="111" w:hanging="233"/>
      </w:pPr>
      <w:r w:rsidRPr="0086537F">
        <w:t xml:space="preserve">オ　</w:t>
      </w:r>
      <w:r>
        <w:t>がん</w:t>
      </w:r>
      <w:r w:rsidRPr="0086537F">
        <w:t>相談支援センターを初めて訪れた者の数を把握し、認知度の継続的な改善に努めること。</w:t>
      </w:r>
    </w:p>
    <w:p w14:paraId="7146BC0D" w14:textId="77777777" w:rsidR="001D622F" w:rsidRPr="002D1E85" w:rsidRDefault="001D622F" w:rsidP="001D622F">
      <w:pPr>
        <w:ind w:leftChars="303" w:left="869" w:hangingChars="111" w:hanging="233"/>
      </w:pPr>
      <w:r>
        <w:t>⑤</w:t>
      </w:r>
      <w:r w:rsidRPr="0086537F">
        <w:t xml:space="preserve">　</w:t>
      </w:r>
      <w:r>
        <w:t>がん</w:t>
      </w:r>
      <w:r w:rsidRPr="0086537F">
        <w:t>相談支援センターの業務内容について、相談者からフィードバックを得る体制を整備すること。また、フィードバックの内容を自施設の相談支援の質の向上のために活用するとともに、都道府県協議会で報告し、他施設とも情報共有する</w:t>
      </w:r>
      <w:r w:rsidRPr="002D1E85">
        <w:t>こと。</w:t>
      </w:r>
    </w:p>
    <w:p w14:paraId="41A93CD4" w14:textId="77777777" w:rsidR="001D622F" w:rsidRPr="002D1E85" w:rsidRDefault="001D622F" w:rsidP="001D622F">
      <w:pPr>
        <w:ind w:leftChars="303" w:left="869" w:hangingChars="111" w:hanging="233"/>
      </w:pPr>
      <w:r w:rsidRPr="002D1E85">
        <w:t>⑥</w:t>
      </w:r>
      <w:r w:rsidRPr="002D1E85">
        <w:t xml:space="preserve">　患者からの相談に対し、必要に応じて速やかに院内の診療従事者が対応できるよう、病院長もしくはそれに準じる者が統括するなど、</w:t>
      </w:r>
      <w:r>
        <w:t>がん</w:t>
      </w:r>
      <w:r w:rsidRPr="002D1E85">
        <w:t>相談支援センターと院内の診療従事者が協働する体制を整備すること。</w:t>
      </w:r>
    </w:p>
    <w:p w14:paraId="148F5F78" w14:textId="77777777" w:rsidR="001D622F" w:rsidRDefault="001D622F" w:rsidP="001D622F">
      <w:pPr>
        <w:ind w:leftChars="303" w:left="869" w:hangingChars="111" w:hanging="233"/>
      </w:pPr>
      <w:r w:rsidRPr="002D1E85">
        <w:t>⑦</w:t>
      </w:r>
      <w:r w:rsidRPr="002D1E85">
        <w:t xml:space="preserve">　</w:t>
      </w:r>
      <w:r>
        <w:t>がん</w:t>
      </w:r>
      <w:r w:rsidRPr="002D1E85">
        <w:t>相談支援センターの</w:t>
      </w:r>
      <w:r w:rsidRPr="0086537F">
        <w:t>相談支援に携わる者は、</w:t>
      </w:r>
      <w:r w:rsidRPr="0086537F">
        <w:t>Ⅳ</w:t>
      </w:r>
      <w:r w:rsidRPr="0086537F">
        <w:t>の２の（</w:t>
      </w:r>
      <w:r>
        <w:t>４</w:t>
      </w:r>
      <w:r w:rsidRPr="0086537F">
        <w:t>）に規定する当該都道府県にある都道府県拠点病院が実施する相談支援に携わる者を対象とした研修を受講すること。</w:t>
      </w:r>
    </w:p>
    <w:p w14:paraId="5B4E38E3" w14:textId="77777777" w:rsidR="001D622F" w:rsidRDefault="001D622F" w:rsidP="001D622F">
      <w:pPr>
        <w:ind w:leftChars="303" w:left="869" w:hangingChars="111" w:hanging="233"/>
      </w:pPr>
      <w:r>
        <w:t>⑧</w:t>
      </w:r>
      <w:r w:rsidRPr="0086537F">
        <w:t xml:space="preserve">　がん患者及びその家族が心の悩みや体験等を語り合うための患者サロン等の場を設けること。その際には、一定の研修を受けたピア</w:t>
      </w:r>
      <w:r>
        <w:t>・</w:t>
      </w:r>
      <w:r w:rsidRPr="0086537F">
        <w:t>サポーターを活用する、もしくは十分な経験を持つ患者団体等と連携して実施するよう努めること。なお、</w:t>
      </w:r>
      <w:r>
        <w:t>オンライン</w:t>
      </w:r>
      <w:r w:rsidRPr="0086537F">
        <w:t>環境でも開催できることが望ましい。</w:t>
      </w:r>
    </w:p>
    <w:p w14:paraId="62E94271" w14:textId="77777777" w:rsidR="001D622F" w:rsidRPr="0086537F" w:rsidRDefault="001D622F" w:rsidP="001D622F">
      <w:pPr>
        <w:ind w:leftChars="108" w:left="460" w:hangingChars="111" w:hanging="233"/>
      </w:pPr>
      <w:r w:rsidRPr="0086537F">
        <w:t>（２）院内がん登録</w:t>
      </w:r>
    </w:p>
    <w:p w14:paraId="29A6CB0F" w14:textId="77777777" w:rsidR="001D622F" w:rsidRPr="0086537F" w:rsidRDefault="001D622F" w:rsidP="001D622F">
      <w:pPr>
        <w:ind w:leftChars="295" w:left="829" w:hangingChars="100" w:hanging="210"/>
      </w:pPr>
      <w:r w:rsidRPr="0086537F">
        <w:t>①</w:t>
      </w:r>
      <w:r w:rsidRPr="0086537F">
        <w:t xml:space="preserve">　がん登録等の推進に関する法律（平成</w:t>
      </w:r>
      <w:r w:rsidRPr="0086537F">
        <w:t>25</w:t>
      </w:r>
      <w:r w:rsidRPr="0086537F">
        <w:t>年法律第</w:t>
      </w:r>
      <w:r w:rsidRPr="0086537F">
        <w:t>111</w:t>
      </w:r>
      <w:r w:rsidRPr="0086537F">
        <w:t>号）第</w:t>
      </w:r>
      <w:r w:rsidRPr="0086537F">
        <w:t>44</w:t>
      </w:r>
      <w:r w:rsidRPr="0086537F">
        <w:t>条第１項の規定に基づき定められた、院内がん登録の実施に係る指針（平成</w:t>
      </w:r>
      <w:r w:rsidRPr="0086537F">
        <w:t>27</w:t>
      </w:r>
      <w:r w:rsidRPr="0086537F">
        <w:t>年厚生労働省告示第</w:t>
      </w:r>
      <w:r w:rsidRPr="0086537F">
        <w:t>470</w:t>
      </w:r>
      <w:r w:rsidRPr="0086537F">
        <w:t>号）に即して院内がん登録を実施すること。</w:t>
      </w:r>
    </w:p>
    <w:p w14:paraId="7EC8C866" w14:textId="77777777" w:rsidR="001D622F" w:rsidRPr="0086537F" w:rsidRDefault="001D622F" w:rsidP="001D622F">
      <w:pPr>
        <w:ind w:leftChars="290" w:left="819" w:hangingChars="100" w:hanging="210"/>
      </w:pPr>
      <w:r w:rsidRPr="0086537F">
        <w:t>②</w:t>
      </w:r>
      <w:r w:rsidRPr="0086537F">
        <w:t xml:space="preserve">　</w:t>
      </w:r>
      <w:r>
        <w:t>国立がん研究センターが実施する研修で中級認定者の認定を受けている、</w:t>
      </w:r>
      <w:r w:rsidRPr="0086537F">
        <w:t>専従</w:t>
      </w:r>
      <w:r>
        <w:t>の</w:t>
      </w:r>
      <w:r w:rsidRPr="0086537F">
        <w:t>院内がん登録の実務を担う者</w:t>
      </w:r>
      <w:r>
        <w:t>を１人以上配置すること。</w:t>
      </w:r>
    </w:p>
    <w:p w14:paraId="77BCFBF8" w14:textId="77777777" w:rsidR="001D622F" w:rsidRDefault="001D622F" w:rsidP="001D622F">
      <w:pPr>
        <w:ind w:leftChars="290" w:left="819" w:hangingChars="100" w:hanging="210"/>
      </w:pPr>
      <w:r w:rsidRPr="0086537F">
        <w:t>③</w:t>
      </w:r>
      <w:r w:rsidRPr="0086537F">
        <w:t xml:space="preserve">　</w:t>
      </w:r>
      <w:r>
        <w:t>毎年、最新の登録情報や</w:t>
      </w:r>
      <w:r w:rsidRPr="0086537F">
        <w:t>予後を含めた情報を国立がん研究センターに提供すること。</w:t>
      </w:r>
    </w:p>
    <w:p w14:paraId="281B504E" w14:textId="77777777" w:rsidR="001D622F" w:rsidRPr="0086537F" w:rsidRDefault="001D622F" w:rsidP="001D622F">
      <w:pPr>
        <w:ind w:leftChars="290" w:left="819" w:hangingChars="100" w:hanging="210"/>
      </w:pPr>
      <w:r>
        <w:t>④</w:t>
      </w:r>
      <w:r>
        <w:t xml:space="preserve">　院内がん登録を活用することにより、都道府県の実施するがん対策等に必要な情報を提供すること。</w:t>
      </w:r>
    </w:p>
    <w:p w14:paraId="3AE499E0" w14:textId="77777777" w:rsidR="001D622F" w:rsidRPr="0086537F" w:rsidRDefault="001D622F" w:rsidP="001D622F">
      <w:pPr>
        <w:ind w:leftChars="100" w:left="210"/>
      </w:pPr>
      <w:r w:rsidRPr="0086537F">
        <w:t>（３）情報提供・普及啓発</w:t>
      </w:r>
    </w:p>
    <w:p w14:paraId="6EF00289" w14:textId="77777777" w:rsidR="001D622F" w:rsidRDefault="001D622F" w:rsidP="001D622F">
      <w:pPr>
        <w:ind w:leftChars="300" w:left="840" w:hangingChars="100" w:hanging="210"/>
      </w:pPr>
      <w:r w:rsidRPr="0086537F">
        <w:t>①</w:t>
      </w:r>
      <w:r w:rsidRPr="0086537F">
        <w:t xml:space="preserve">　自施設で対応できるがんについて、提供可能な診療内容を病院ホームページ等でわかりやすく広報すること。また、希少がん、小児がん、ＡＹＡ世代のがん</w:t>
      </w:r>
      <w:r>
        <w:t>患者への治療及び</w:t>
      </w:r>
      <w:r w:rsidRPr="0086537F">
        <w:t>支援（妊孕性温存療法を含む）やがんゲノム医療についても、自施設で</w:t>
      </w:r>
      <w:r w:rsidRPr="0086537F">
        <w:lastRenderedPageBreak/>
        <w:t>提供できる場合や連携して実施する場合はその旨を広報すること。</w:t>
      </w:r>
      <w:r>
        <w:t>なお、</w:t>
      </w:r>
      <w:r w:rsidRPr="00D623CF">
        <w:t>大規模災害や感染症の流行など</w:t>
      </w:r>
      <w:r>
        <w:t>により自院の診療状況に変化が生じた</w:t>
      </w:r>
      <w:r w:rsidRPr="00D623CF">
        <w:t>場合には、速やかに情報公開をするよう努めること</w:t>
      </w:r>
      <w:r>
        <w:t>。</w:t>
      </w:r>
    </w:p>
    <w:p w14:paraId="089E2BA6" w14:textId="77777777" w:rsidR="001D622F" w:rsidRDefault="001D622F" w:rsidP="001D622F">
      <w:pPr>
        <w:ind w:leftChars="300" w:left="840" w:hangingChars="100" w:hanging="210"/>
      </w:pPr>
      <w:r w:rsidRPr="0086537F">
        <w:t>②</w:t>
      </w:r>
      <w:r w:rsidRPr="0086537F">
        <w:t xml:space="preserve">　当該</w:t>
      </w:r>
      <w:r>
        <w:t>がん</w:t>
      </w:r>
      <w:r w:rsidRPr="0086537F">
        <w:t>医療圏内のがん診療に関する情報について、病院ホームページ等でわかりやすく広報すること。特に、我が国に多いがんの中で、自施設で対応しない診療内容についての連携先や集学的治療等が終了した後のフォローアップについて地域で連携する医療機関等の情報提供を行うこと。</w:t>
      </w:r>
    </w:p>
    <w:p w14:paraId="36FD25BE" w14:textId="77777777" w:rsidR="001D622F" w:rsidRDefault="001D622F" w:rsidP="001D622F">
      <w:pPr>
        <w:ind w:leftChars="300" w:left="840" w:hangingChars="100" w:hanging="210"/>
      </w:pPr>
      <w:r w:rsidRPr="0086537F">
        <w:t>③</w:t>
      </w:r>
      <w:r w:rsidRPr="0086537F">
        <w:t xml:space="preserve">　地域を対象として、緩和ケアやがん教育、</w:t>
      </w:r>
      <w:r w:rsidRPr="0086537F">
        <w:rPr>
          <w:kern w:val="24"/>
          <w:szCs w:val="24"/>
        </w:rPr>
        <w:t>患者向け・一般向けのガイドラインの活用法等</w:t>
      </w:r>
      <w:r w:rsidRPr="0086537F">
        <w:t>に関する普及啓発に努めること。</w:t>
      </w:r>
    </w:p>
    <w:p w14:paraId="289DCAD5" w14:textId="77777777" w:rsidR="001D622F" w:rsidRDefault="001D622F" w:rsidP="001D622F">
      <w:pPr>
        <w:ind w:leftChars="300" w:left="840" w:hangingChars="100" w:hanging="210"/>
      </w:pPr>
      <w:r w:rsidRPr="0086537F">
        <w:t>④</w:t>
      </w:r>
      <w:r w:rsidRPr="0086537F">
        <w:t xml:space="preserve">　参加中の治験についてその対象であるがんの種類及び薬剤名等を広報すること。</w:t>
      </w:r>
    </w:p>
    <w:p w14:paraId="487B1AEE" w14:textId="77777777" w:rsidR="001D622F" w:rsidRDefault="001D622F" w:rsidP="001D622F">
      <w:pPr>
        <w:ind w:leftChars="300" w:left="840" w:hangingChars="100" w:hanging="210"/>
      </w:pPr>
      <w:r w:rsidRPr="0086537F">
        <w:t>⑤</w:t>
      </w:r>
      <w:r w:rsidRPr="0086537F">
        <w:t xml:space="preserve">　患者に対して治験も含めた</w:t>
      </w:r>
      <w:r>
        <w:t>医薬品等の</w:t>
      </w:r>
      <w:r w:rsidRPr="0086537F">
        <w:t>臨床研究、先進医療、患者申出療養等に関する適切な情報提供を行うとともに、必要に応じて適切な医療機関に紹介すること。</w:t>
      </w:r>
    </w:p>
    <w:p w14:paraId="35C4F63A" w14:textId="77777777" w:rsidR="001D622F" w:rsidRPr="0086537F" w:rsidRDefault="001D622F" w:rsidP="001D622F">
      <w:pPr>
        <w:ind w:leftChars="300" w:left="840" w:hangingChars="100" w:hanging="210"/>
      </w:pPr>
      <w:r w:rsidRPr="0086537F">
        <w:t>⑥</w:t>
      </w:r>
      <w:r w:rsidRPr="0086537F">
        <w:t xml:space="preserve">　がん教育について、当該</w:t>
      </w:r>
      <w:r>
        <w:t>がん</w:t>
      </w:r>
      <w:r w:rsidRPr="0086537F">
        <w:t>医療圏における学校や職域より依頼があった際には、外部講師として</w:t>
      </w:r>
      <w:r>
        <w:t>診療</w:t>
      </w:r>
      <w:r w:rsidRPr="0086537F">
        <w:t>従事者を派遣し、がんに関する正しい知識の普及啓発に努めること。なお、がん教育</w:t>
      </w:r>
      <w:r>
        <w:t>の</w:t>
      </w:r>
      <w:r w:rsidRPr="0086537F">
        <w:t>実施に当たっては、</w:t>
      </w:r>
      <w:r>
        <w:t>児童生徒が</w:t>
      </w:r>
      <w:r w:rsidRPr="0086537F">
        <w:t>当事者である場合や、身近にがん患者を持つ場合</w:t>
      </w:r>
      <w:r>
        <w:t>等</w:t>
      </w:r>
      <w:r w:rsidRPr="0086537F">
        <w:t>があること</w:t>
      </w:r>
      <w:r>
        <w:t>を踏まえ</w:t>
      </w:r>
      <w:r w:rsidRPr="0086537F">
        <w:t>、対象者へ十分な配慮を行うこと。</w:t>
      </w:r>
    </w:p>
    <w:p w14:paraId="6026D9C6" w14:textId="77777777" w:rsidR="001D622F" w:rsidRPr="0086537F" w:rsidRDefault="001D622F" w:rsidP="001D622F"/>
    <w:p w14:paraId="4D7D5E71" w14:textId="77777777" w:rsidR="001D622F" w:rsidRPr="0086537F" w:rsidRDefault="001D622F" w:rsidP="001D622F">
      <w:r w:rsidRPr="0086537F">
        <w:t xml:space="preserve">　６　臨床研究及び調査研究</w:t>
      </w:r>
    </w:p>
    <w:p w14:paraId="5D9CE2E6" w14:textId="77777777" w:rsidR="001D622F" w:rsidRDefault="001D622F" w:rsidP="001D622F">
      <w:pPr>
        <w:ind w:leftChars="100" w:left="630" w:hangingChars="200" w:hanging="420"/>
      </w:pPr>
      <w:r w:rsidRPr="0086537F">
        <w:t>（１）政策的公衆衛生的に必要性の高い調査研究に協力すること。</w:t>
      </w:r>
      <w:r>
        <w:t>また</w:t>
      </w:r>
      <w:r w:rsidRPr="0086537F">
        <w:t>、</w:t>
      </w:r>
      <w:r>
        <w:t>これらの</w:t>
      </w:r>
      <w:r w:rsidRPr="0086537F">
        <w:t>研究</w:t>
      </w:r>
      <w:r>
        <w:t>の協力依頼</w:t>
      </w:r>
      <w:r w:rsidRPr="0086537F">
        <w:t>に対応する窓口の連絡先を国立がん研究センターに登録すること。</w:t>
      </w:r>
    </w:p>
    <w:p w14:paraId="66B98731" w14:textId="77777777" w:rsidR="001D622F" w:rsidRPr="0086537F" w:rsidRDefault="001D622F" w:rsidP="001D622F">
      <w:pPr>
        <w:ind w:leftChars="100" w:left="630" w:hangingChars="200" w:hanging="420"/>
      </w:pPr>
      <w:r w:rsidRPr="0086537F">
        <w:t>（２）</w:t>
      </w:r>
      <w:r>
        <w:t>治験を含む医薬品等の臨床研究を行う場合は、</w:t>
      </w:r>
      <w:r w:rsidRPr="0086537F">
        <w:t>臨床研究コーディネーター（ＣＲＣ）を配置</w:t>
      </w:r>
      <w:r>
        <w:t>すること。治験を除く医薬品等の</w:t>
      </w:r>
      <w:r w:rsidRPr="0086537F">
        <w:t>臨床研究を行う場合は、臨床研究法に則った体制</w:t>
      </w:r>
      <w:r>
        <w:t>を整備すること。</w:t>
      </w:r>
      <w:r w:rsidRPr="0086537F">
        <w:t>実施内容の広報</w:t>
      </w:r>
      <w:r>
        <w:t>等</w:t>
      </w:r>
      <w:r w:rsidRPr="0086537F">
        <w:t>に努めること。</w:t>
      </w:r>
    </w:p>
    <w:p w14:paraId="76844361" w14:textId="77777777" w:rsidR="001D622F" w:rsidRPr="0086537F" w:rsidRDefault="001D622F" w:rsidP="001D622F">
      <w:pPr>
        <w:ind w:leftChars="200" w:left="1050" w:hangingChars="300" w:hanging="630"/>
      </w:pPr>
    </w:p>
    <w:p w14:paraId="4B19E59C" w14:textId="77777777" w:rsidR="001D622F" w:rsidRPr="0086537F" w:rsidRDefault="001D622F" w:rsidP="001D622F">
      <w:pPr>
        <w:ind w:firstLineChars="100" w:firstLine="210"/>
      </w:pPr>
      <w:r w:rsidRPr="0086537F">
        <w:t xml:space="preserve">７　</w:t>
      </w:r>
      <w:r>
        <w:t>医療の質の改善の取組及び安全管理</w:t>
      </w:r>
    </w:p>
    <w:p w14:paraId="3B8A77CD" w14:textId="77777777" w:rsidR="001D622F" w:rsidRDefault="001D622F" w:rsidP="001D622F">
      <w:pPr>
        <w:ind w:leftChars="100" w:left="630" w:hangingChars="200" w:hanging="420"/>
      </w:pPr>
      <w:r>
        <w:t>（１）</w:t>
      </w:r>
      <w:r w:rsidRPr="0086537F">
        <w:t>自施設の診療機能や診療実績、地域連携に関する実績や活動状況の他、がん患者の療養生活の質について把握・評価し、課題認</w:t>
      </w:r>
      <w:r>
        <w:t>識を院内の関係者で共有した上で、組織的な改善策を講じること。その際には</w:t>
      </w:r>
      <w:r>
        <w:t>Quality Indicator</w:t>
      </w:r>
      <w:r>
        <w:t>を利用するなどして、ＰＤＣＡサイクルが確保できるよう工夫をすること。</w:t>
      </w:r>
    </w:p>
    <w:p w14:paraId="4A22BD0D" w14:textId="77777777" w:rsidR="001D622F" w:rsidRDefault="001D622F" w:rsidP="001D622F">
      <w:pPr>
        <w:ind w:leftChars="100" w:left="630" w:hangingChars="200" w:hanging="420"/>
      </w:pPr>
      <w:r>
        <w:t>（２）</w:t>
      </w:r>
      <w:r w:rsidRPr="0086537F">
        <w:t>医療法等に基づく医療安全にかかる適切な体制を確保すること。</w:t>
      </w:r>
    </w:p>
    <w:p w14:paraId="31BB83CD" w14:textId="77777777" w:rsidR="001D622F" w:rsidRPr="008D5AA4" w:rsidRDefault="001D622F" w:rsidP="001D622F">
      <w:pPr>
        <w:ind w:leftChars="100" w:left="630" w:hangingChars="200" w:hanging="420"/>
      </w:pPr>
      <w:r>
        <w:t>（３）</w:t>
      </w:r>
      <w:r w:rsidRPr="0086537F">
        <w:t>日本医療機能</w:t>
      </w:r>
      <w:r>
        <w:t>評価機構の審査等</w:t>
      </w:r>
      <w:r w:rsidRPr="0086537F">
        <w:t>の第三者による評価を受けていること。</w:t>
      </w:r>
    </w:p>
    <w:p w14:paraId="01BC0E6B" w14:textId="77777777" w:rsidR="001D622F" w:rsidRPr="0086537F" w:rsidRDefault="001D622F" w:rsidP="001D622F">
      <w:pPr>
        <w:ind w:left="1050" w:hangingChars="500" w:hanging="1050"/>
      </w:pPr>
    </w:p>
    <w:p w14:paraId="2681C22A" w14:textId="77777777" w:rsidR="001D622F" w:rsidRPr="0086537F" w:rsidRDefault="001D622F" w:rsidP="001D622F">
      <w:pPr>
        <w:ind w:left="254"/>
      </w:pPr>
      <w:r>
        <w:t>８</w:t>
      </w:r>
      <w:r w:rsidRPr="0086537F">
        <w:t xml:space="preserve">　</w:t>
      </w:r>
      <w:r>
        <w:t>グループ指定</w:t>
      </w:r>
    </w:p>
    <w:p w14:paraId="5B028DF0" w14:textId="77777777" w:rsidR="001D622F" w:rsidRPr="0086537F" w:rsidRDefault="001D622F" w:rsidP="001D622F">
      <w:pPr>
        <w:ind w:leftChars="200" w:left="420" w:firstLineChars="100" w:firstLine="210"/>
      </w:pPr>
      <w:r w:rsidRPr="0086537F">
        <w:t>地域がん診療病院とグループ指定を受ける場合には、以下の体制を整備すること等によりグループ指定を受ける地域がん診療病院と協働して当該地域におけるがん診療等の提供体制を確保すること。</w:t>
      </w:r>
    </w:p>
    <w:p w14:paraId="0C0C2860" w14:textId="77777777" w:rsidR="001D622F" w:rsidRPr="0086537F" w:rsidRDefault="001D622F" w:rsidP="001D622F">
      <w:pPr>
        <w:ind w:leftChars="90" w:left="399" w:hangingChars="100" w:hanging="210"/>
      </w:pPr>
      <w:r w:rsidRPr="0086537F">
        <w:lastRenderedPageBreak/>
        <w:t>（１）連携協力により手術療法、放射線療法、薬物療法を提供する体制</w:t>
      </w:r>
    </w:p>
    <w:p w14:paraId="4975ABD6" w14:textId="77777777" w:rsidR="001D622F" w:rsidRPr="0086537F" w:rsidRDefault="001D622F" w:rsidP="001D622F">
      <w:pPr>
        <w:ind w:leftChars="90" w:left="399" w:hangingChars="100" w:hanging="210"/>
      </w:pPr>
      <w:r w:rsidRPr="0086537F">
        <w:t>（２）標準的な薬物療法を提供するためのレジメンの審査等における支援</w:t>
      </w:r>
    </w:p>
    <w:p w14:paraId="424E1D17" w14:textId="77777777" w:rsidR="001D622F" w:rsidRPr="0086537F" w:rsidRDefault="001D622F" w:rsidP="001D622F">
      <w:pPr>
        <w:ind w:leftChars="90" w:left="399" w:hangingChars="100" w:hanging="210"/>
      </w:pPr>
      <w:r w:rsidRPr="0086537F">
        <w:t>（３）確実な連携体制を確保するための定期的な合同カンファレンスの開催</w:t>
      </w:r>
    </w:p>
    <w:p w14:paraId="49BEC7DB" w14:textId="77777777" w:rsidR="001D622F" w:rsidRPr="0086537F" w:rsidRDefault="001D622F" w:rsidP="001D622F">
      <w:pPr>
        <w:ind w:leftChars="90" w:left="399" w:hangingChars="100" w:hanging="210"/>
      </w:pPr>
      <w:r w:rsidRPr="0086537F">
        <w:t>（４）連携協力により相談支援や緩和ケアを充実させる体制</w:t>
      </w:r>
    </w:p>
    <w:p w14:paraId="370607DB" w14:textId="77777777" w:rsidR="001D622F" w:rsidRDefault="001D622F" w:rsidP="001D622F">
      <w:pPr>
        <w:ind w:leftChars="90" w:left="609" w:hangingChars="200" w:hanging="420"/>
      </w:pPr>
      <w:r w:rsidRPr="0086537F">
        <w:t>（５）診療機能確保のための支援等に関する人材交流の計画策定及び実行</w:t>
      </w:r>
    </w:p>
    <w:p w14:paraId="7D683A97" w14:textId="77777777" w:rsidR="001D622F" w:rsidRPr="0086537F" w:rsidRDefault="001D622F" w:rsidP="001D622F">
      <w:pPr>
        <w:ind w:leftChars="100" w:left="210"/>
      </w:pPr>
      <w:r>
        <w:t>（６）診療機能確保のための診療情報の共有体制</w:t>
      </w:r>
    </w:p>
    <w:p w14:paraId="229CB17D" w14:textId="77777777" w:rsidR="001D622F" w:rsidRPr="0086537F" w:rsidRDefault="001D622F" w:rsidP="001D622F">
      <w:pPr>
        <w:ind w:leftChars="100" w:left="630" w:hangingChars="200" w:hanging="420"/>
      </w:pPr>
      <w:r w:rsidRPr="0086537F">
        <w:t>（</w:t>
      </w:r>
      <w:r>
        <w:t>７</w:t>
      </w:r>
      <w:r w:rsidRPr="0086537F">
        <w:t>）病院ホームページ、パンフレット等による連携先の地域がん診療病院名やその連携内容、連携実績等についてのわかりやすい広報</w:t>
      </w:r>
    </w:p>
    <w:p w14:paraId="7051BAFC" w14:textId="77777777" w:rsidR="001D622F" w:rsidRPr="001821F5" w:rsidRDefault="001D622F" w:rsidP="001D622F"/>
    <w:p w14:paraId="0A7F46B1" w14:textId="77777777" w:rsidR="001D622F" w:rsidRPr="001821F5" w:rsidRDefault="001D622F" w:rsidP="001D622F">
      <w:pPr>
        <w:ind w:left="422" w:hangingChars="200" w:hanging="422"/>
        <w:rPr>
          <w:b/>
          <w:u w:val="single"/>
        </w:rPr>
      </w:pPr>
      <w:r w:rsidRPr="001821F5">
        <w:rPr>
          <w:b/>
          <w:u w:val="single"/>
        </w:rPr>
        <w:t>Ⅲ</w:t>
      </w:r>
      <w:r w:rsidRPr="001821F5">
        <w:rPr>
          <w:b/>
          <w:u w:val="single"/>
        </w:rPr>
        <w:t xml:space="preserve">　特定機能病院を地域がん診療連携拠点病院として指定する場合の指定要件について</w:t>
      </w:r>
    </w:p>
    <w:p w14:paraId="4FC7B291" w14:textId="77777777" w:rsidR="001D622F" w:rsidRPr="001821F5" w:rsidRDefault="001D622F" w:rsidP="001D622F">
      <w:pPr>
        <w:ind w:leftChars="100" w:left="210" w:firstLineChars="100" w:firstLine="210"/>
      </w:pPr>
      <w:r w:rsidRPr="001821F5">
        <w:t>医療法第４条の２に基づく特定機能病院を地域拠点病院として指定する場合には、</w:t>
      </w:r>
      <w:r>
        <w:t>当該医療機関は</w:t>
      </w:r>
      <w:r w:rsidRPr="001821F5">
        <w:t>Ⅱ</w:t>
      </w:r>
      <w:r w:rsidRPr="001821F5">
        <w:t>の地域拠点病院の指定要件に加え、他の</w:t>
      </w:r>
      <w:r>
        <w:t>拠点病院等</w:t>
      </w:r>
      <w:r w:rsidRPr="001821F5">
        <w:t>に対する医師の派遣</w:t>
      </w:r>
      <w:r>
        <w:t>や人材育成</w:t>
      </w:r>
      <w:r w:rsidRPr="001821F5">
        <w:t>による診療支援に積極的に取り組</w:t>
      </w:r>
      <w:r>
        <w:t>み、その観点から都道府県協議会にも積極的に参画する</w:t>
      </w:r>
      <w:r w:rsidRPr="001821F5">
        <w:t>こと。</w:t>
      </w:r>
    </w:p>
    <w:p w14:paraId="3B1A3C58" w14:textId="77777777" w:rsidR="001D622F" w:rsidRPr="001821F5" w:rsidRDefault="001D622F" w:rsidP="001D622F"/>
    <w:p w14:paraId="7889C35F" w14:textId="77777777" w:rsidR="001D622F" w:rsidRPr="001821F5" w:rsidRDefault="001D622F" w:rsidP="001D622F">
      <w:r w:rsidRPr="001821F5">
        <w:rPr>
          <w:b/>
          <w:u w:val="single" w:color="000000"/>
        </w:rPr>
        <w:t>Ⅳ</w:t>
      </w:r>
      <w:r w:rsidRPr="001821F5">
        <w:rPr>
          <w:b/>
          <w:u w:val="single" w:color="000000"/>
        </w:rPr>
        <w:t xml:space="preserve">　都道府県がん診療連携拠点病院の指定要件について</w:t>
      </w:r>
    </w:p>
    <w:p w14:paraId="581917AF" w14:textId="77777777" w:rsidR="001D622F" w:rsidRPr="001821F5" w:rsidRDefault="001D622F" w:rsidP="001D622F">
      <w:pPr>
        <w:ind w:leftChars="100" w:left="210" w:firstLineChars="100" w:firstLine="210"/>
      </w:pPr>
      <w:r w:rsidRPr="001821F5">
        <w:t>都道府県拠点病院は、当該都道府県における</w:t>
      </w:r>
      <w:r>
        <w:t>がん対策を推進するために、</w:t>
      </w:r>
      <w:r w:rsidRPr="001821F5">
        <w:t>がん</w:t>
      </w:r>
      <w:r>
        <w:t>医療</w:t>
      </w:r>
      <w:r w:rsidRPr="001821F5">
        <w:t>の質の向上及び</w:t>
      </w:r>
      <w:r>
        <w:t>がん医療の均てん化・集約化、</w:t>
      </w:r>
      <w:r w:rsidRPr="001821F5">
        <w:t>がん診療</w:t>
      </w:r>
      <w:r>
        <w:t>の</w:t>
      </w:r>
      <w:r w:rsidRPr="001821F5">
        <w:t>連携協力体制の構築</w:t>
      </w:r>
      <w:r>
        <w:t>等</w:t>
      </w:r>
      <w:r w:rsidRPr="001821F5">
        <w:t>に関し中心的な役割を担</w:t>
      </w:r>
      <w:r>
        <w:t>うこととし</w:t>
      </w:r>
      <w:r w:rsidRPr="001821F5">
        <w:t>、</w:t>
      </w:r>
      <w:r w:rsidRPr="001821F5">
        <w:t>Ⅱ</w:t>
      </w:r>
      <w:r w:rsidRPr="001821F5">
        <w:t>の地域拠点病院の指定要件に加え、次の要件を満たすこと。</w:t>
      </w:r>
    </w:p>
    <w:p w14:paraId="55AE7E4C" w14:textId="77777777" w:rsidR="001D622F" w:rsidRDefault="001D622F" w:rsidP="001D622F">
      <w:pPr>
        <w:ind w:firstLineChars="100" w:firstLine="210"/>
      </w:pPr>
      <w:r w:rsidRPr="001821F5">
        <w:t>１　都道府県における診療機能強化に向けた要件</w:t>
      </w:r>
    </w:p>
    <w:p w14:paraId="22300EC4" w14:textId="77777777" w:rsidR="001D622F" w:rsidRDefault="001D622F" w:rsidP="001D622F">
      <w:pPr>
        <w:ind w:firstLineChars="100" w:firstLine="210"/>
      </w:pPr>
      <w:r w:rsidRPr="001821F5">
        <w:t>（１）当該都道府県においてがん医療に携わる専門的な知識及び技能を有する　　　　医師・薬剤師・看護師等を対象とした研修を実施すること。</w:t>
      </w:r>
    </w:p>
    <w:p w14:paraId="28B330EC" w14:textId="77777777" w:rsidR="001D622F" w:rsidRDefault="001D622F" w:rsidP="001D622F">
      <w:pPr>
        <w:ind w:leftChars="100" w:left="630" w:hangingChars="200" w:hanging="420"/>
      </w:pPr>
      <w:r w:rsidRPr="001821F5">
        <w:t>（２）当該都道府県の</w:t>
      </w:r>
      <w:r>
        <w:t>拠点病院</w:t>
      </w:r>
      <w:r w:rsidRPr="001821F5">
        <w:t>等</w:t>
      </w:r>
      <w:r>
        <w:t>及び</w:t>
      </w:r>
      <w:r w:rsidRPr="004442C7">
        <w:t>地域におけるがん医療を担う者</w:t>
      </w:r>
      <w:r w:rsidRPr="001821F5">
        <w:t>に対し、情報提供、症例相談及び診療支援を行うこと。</w:t>
      </w:r>
    </w:p>
    <w:p w14:paraId="7D689EA7" w14:textId="77777777" w:rsidR="001D622F" w:rsidRPr="001821F5" w:rsidRDefault="001D622F" w:rsidP="001D622F">
      <w:pPr>
        <w:ind w:leftChars="100" w:left="630" w:hangingChars="200" w:hanging="420"/>
      </w:pPr>
      <w:r w:rsidRPr="001821F5">
        <w:t>（</w:t>
      </w:r>
      <w:r>
        <w:t>３）</w:t>
      </w:r>
      <w:r w:rsidRPr="001821F5">
        <w:t>都道府県協議会</w:t>
      </w:r>
      <w:r>
        <w:t>の事務局として、主体的に協議会運営を行うこと。</w:t>
      </w:r>
    </w:p>
    <w:p w14:paraId="319B7377" w14:textId="77777777" w:rsidR="001D622F" w:rsidRPr="001821F5" w:rsidRDefault="001D622F" w:rsidP="001D622F">
      <w:pPr>
        <w:ind w:leftChars="200" w:left="420"/>
      </w:pPr>
    </w:p>
    <w:p w14:paraId="33A96D61" w14:textId="77777777" w:rsidR="001D622F" w:rsidRPr="001821F5" w:rsidRDefault="001D622F" w:rsidP="001D622F">
      <w:pPr>
        <w:ind w:firstLineChars="100" w:firstLine="210"/>
      </w:pPr>
      <w:r w:rsidRPr="001821F5">
        <w:t xml:space="preserve">２　都道府県における相談支援機能強化に向けた要件　　　　　　　　　　　　</w:t>
      </w:r>
    </w:p>
    <w:p w14:paraId="05D5F137" w14:textId="77777777" w:rsidR="001D622F" w:rsidRPr="002D1E85" w:rsidRDefault="001D622F" w:rsidP="001D622F">
      <w:pPr>
        <w:ind w:leftChars="100" w:left="630" w:hangingChars="200" w:hanging="420"/>
      </w:pPr>
      <w:r w:rsidRPr="001821F5">
        <w:t>（１）相談支援</w:t>
      </w:r>
      <w:r w:rsidRPr="002D1E85">
        <w:t>業務として、都道府県内の医療機関で実施されるがんに関する臨床試験について情報提供に努めること。</w:t>
      </w:r>
    </w:p>
    <w:p w14:paraId="7B938FB0" w14:textId="77777777" w:rsidR="001D622F" w:rsidRPr="002D1E85" w:rsidRDefault="001D622F" w:rsidP="001D622F">
      <w:pPr>
        <w:ind w:leftChars="100" w:left="630" w:hangingChars="200" w:hanging="420"/>
      </w:pPr>
      <w:r w:rsidRPr="002D1E85">
        <w:t>（２）</w:t>
      </w:r>
      <w:r>
        <w:t>がん</w:t>
      </w:r>
      <w:r w:rsidRPr="002D1E85">
        <w:t>相談支援センターに国立がん研究センターによるがん相談支援センター相談員基礎研修（１）～（３）を修了した専従の相談支援に携わる者を２人以上配置することが望ましい（＊）。また、相談支援に携わる者のうち、少なくとも１人は国立がん研究センターによる相談員指導者研修を修了していること。</w:t>
      </w:r>
    </w:p>
    <w:p w14:paraId="66FC426E" w14:textId="77777777" w:rsidR="001D622F" w:rsidRPr="0086537F" w:rsidRDefault="001D622F" w:rsidP="001D622F">
      <w:pPr>
        <w:ind w:leftChars="100" w:left="630" w:hangingChars="200" w:hanging="420"/>
        <w:rPr>
          <w:color w:val="000000" w:themeColor="text1"/>
        </w:rPr>
      </w:pPr>
      <w:r w:rsidRPr="002D1E85">
        <w:t>（３）外来初診時から治療開</w:t>
      </w:r>
      <w:r w:rsidRPr="000F1F90">
        <w:rPr>
          <w:color w:val="000000" w:themeColor="text1"/>
        </w:rPr>
        <w:t>始までを目途に、がん患者及びその家族が必ず一度は</w:t>
      </w:r>
      <w:r>
        <w:rPr>
          <w:color w:val="000000" w:themeColor="text1"/>
        </w:rPr>
        <w:t>がん</w:t>
      </w:r>
      <w:r w:rsidRPr="000F1F90">
        <w:rPr>
          <w:color w:val="000000" w:themeColor="text1"/>
        </w:rPr>
        <w:t>相談支援センターを訪問（必ずしも具体的な相談を伴わない、場所等の確認も含む）することができる体制を整備すること。また、</w:t>
      </w:r>
      <w:r>
        <w:rPr>
          <w:color w:val="000000" w:themeColor="text1"/>
        </w:rPr>
        <w:t>緩和ケア</w:t>
      </w:r>
      <w:r w:rsidRPr="000F1F90">
        <w:rPr>
          <w:color w:val="000000" w:themeColor="text1"/>
        </w:rPr>
        <w:t>センターとの連携を図り、がん</w:t>
      </w:r>
      <w:r w:rsidRPr="000F1F90">
        <w:rPr>
          <w:color w:val="000000" w:themeColor="text1"/>
        </w:rPr>
        <w:lastRenderedPageBreak/>
        <w:t>患者とその家族に対して、緩和ケアに関する高次の相談支援を提供する体制を確保すること。</w:t>
      </w:r>
    </w:p>
    <w:p w14:paraId="768D5A96" w14:textId="77777777" w:rsidR="001D622F" w:rsidRPr="001821F5" w:rsidRDefault="001D622F" w:rsidP="001D622F">
      <w:pPr>
        <w:ind w:leftChars="100" w:left="630" w:hangingChars="200" w:hanging="420"/>
      </w:pPr>
      <w:r w:rsidRPr="001821F5">
        <w:t>（</w:t>
      </w:r>
      <w:r>
        <w:t>４</w:t>
      </w:r>
      <w:r w:rsidRPr="001821F5">
        <w:t>）当該都道府県の</w:t>
      </w:r>
      <w:r>
        <w:t>拠点病院等</w:t>
      </w:r>
      <w:r w:rsidRPr="001821F5">
        <w:t>の相談支援に携わる者に対する継続的かつ系統的な研修を行うこと。</w:t>
      </w:r>
    </w:p>
    <w:p w14:paraId="27D92A86" w14:textId="77777777" w:rsidR="001D622F" w:rsidRPr="001821F5" w:rsidRDefault="001D622F" w:rsidP="001D622F">
      <w:pPr>
        <w:ind w:leftChars="200" w:left="420"/>
      </w:pPr>
    </w:p>
    <w:p w14:paraId="51411E3C" w14:textId="77777777" w:rsidR="001D622F" w:rsidRDefault="001D622F" w:rsidP="001D622F">
      <w:pPr>
        <w:ind w:firstLineChars="100" w:firstLine="210"/>
      </w:pPr>
      <w:r w:rsidRPr="001821F5">
        <w:t>３　都道府県拠点病院の診療機能強化に向けた要件</w:t>
      </w:r>
    </w:p>
    <w:p w14:paraId="4A31CF8B" w14:textId="77777777" w:rsidR="001D622F" w:rsidRDefault="001D622F" w:rsidP="001D622F">
      <w:pPr>
        <w:ind w:leftChars="100" w:left="630" w:hangingChars="200" w:hanging="420"/>
      </w:pPr>
      <w:r w:rsidRPr="001821F5">
        <w:t>（</w:t>
      </w:r>
      <w:r>
        <w:t>１</w:t>
      </w:r>
      <w:r w:rsidRPr="001821F5">
        <w:t>）</w:t>
      </w:r>
      <w:r>
        <w:t>当該都道府県における緩和ケア</w:t>
      </w:r>
      <w:r w:rsidRPr="00C85506">
        <w:t>提供体制の中心として、</w:t>
      </w:r>
      <w:r w:rsidRPr="001821F5">
        <w:t>緩和ケアチーム、緩和ケア外来、緩和ケア病棟等を有機的に統合する緩和ケアセンターを整備し、当該緩和ケアセンターを組織上明確に位置づけること。緩和ケアセンターは、緩和ケアチームが主体となり以下の活動を行い、専門的緩和ケアを提供する院内拠点組織とする。</w:t>
      </w:r>
    </w:p>
    <w:p w14:paraId="73F3E8FA" w14:textId="77777777" w:rsidR="001D622F" w:rsidRDefault="001D622F" w:rsidP="001D622F">
      <w:pPr>
        <w:ind w:leftChars="346" w:left="937" w:hangingChars="100" w:hanging="210"/>
      </w:pPr>
      <w:r w:rsidRPr="001821F5">
        <w:t>①</w:t>
      </w:r>
      <w:r w:rsidRPr="001821F5">
        <w:t xml:space="preserve">　がん看護に関する</w:t>
      </w:r>
      <w:r>
        <w:t>専門資格</w:t>
      </w:r>
      <w:r w:rsidRPr="001821F5">
        <w:t>を有する看護師等による定期的ながん患者カウンセリングを行うこと。</w:t>
      </w:r>
      <w:r w:rsidRPr="001821F5">
        <w:t xml:space="preserve"> </w:t>
      </w:r>
    </w:p>
    <w:p w14:paraId="6F3DA4B8" w14:textId="77777777" w:rsidR="001D622F" w:rsidRDefault="001D622F" w:rsidP="001D622F">
      <w:pPr>
        <w:ind w:leftChars="346" w:left="937" w:hangingChars="100" w:hanging="210"/>
      </w:pPr>
      <w:r w:rsidRPr="001821F5">
        <w:t>②</w:t>
      </w:r>
      <w:r w:rsidRPr="001821F5">
        <w:t xml:space="preserve">　看護カンファレンスを週１回程度開催し、患者とその家族の苦痛に関する情報を外来や病棟看護師等と共有すること。</w:t>
      </w:r>
      <w:r w:rsidRPr="001821F5">
        <w:t xml:space="preserve"> </w:t>
      </w:r>
    </w:p>
    <w:p w14:paraId="2AE5283F" w14:textId="77777777" w:rsidR="001D622F" w:rsidRDefault="001D622F" w:rsidP="001D622F">
      <w:pPr>
        <w:ind w:leftChars="346" w:left="937" w:hangingChars="100" w:hanging="210"/>
      </w:pPr>
      <w:r w:rsidRPr="001821F5">
        <w:t>③</w:t>
      </w:r>
      <w:r w:rsidRPr="001821F5">
        <w:t xml:space="preserve">　緊急緩和ケア病床を確保し、かかりつけ患者や連携協力リストを作成した在宅療養支援診療所等からの紹介患者を対象として、緊急入院体制を整備すること。</w:t>
      </w:r>
    </w:p>
    <w:p w14:paraId="3445C70A" w14:textId="77777777" w:rsidR="001D622F" w:rsidRDefault="001D622F" w:rsidP="001D622F">
      <w:pPr>
        <w:ind w:leftChars="346" w:left="937" w:hangingChars="100" w:hanging="210"/>
      </w:pPr>
      <w:r w:rsidRPr="001821F5">
        <w:t>④</w:t>
      </w:r>
      <w:r w:rsidRPr="001821F5">
        <w:t xml:space="preserve">　地域の病院や在宅療養支援診療所、ホスピス・緩和ケア病棟等の診療従事者と協働して、緩和ケアにおける連携協力に関するカンファレンスを月１回程度定期的に</w:t>
      </w:r>
      <w:r>
        <w:t>開催すること。</w:t>
      </w:r>
    </w:p>
    <w:p w14:paraId="73F18F6A" w14:textId="77777777" w:rsidR="001D622F" w:rsidRDefault="001D622F" w:rsidP="001D622F">
      <w:pPr>
        <w:ind w:leftChars="346" w:left="937" w:hangingChars="100" w:hanging="210"/>
      </w:pPr>
      <w:r>
        <w:t>⑤</w:t>
      </w:r>
      <w:r w:rsidRPr="001821F5">
        <w:t xml:space="preserve">　緩和ケアセンターの構成員が参加するカンファレンスを週１回以上の頻度で開催し、緩和ケアセンターの</w:t>
      </w:r>
      <w:r>
        <w:t>業務</w:t>
      </w:r>
      <w:r w:rsidRPr="001821F5">
        <w:t>に関する情報共有や検討を行うこと。</w:t>
      </w:r>
    </w:p>
    <w:p w14:paraId="1517CBF9" w14:textId="77777777" w:rsidR="001D622F" w:rsidRDefault="001D622F" w:rsidP="001D622F">
      <w:pPr>
        <w:ind w:leftChars="346" w:left="937" w:hangingChars="100" w:hanging="210"/>
      </w:pPr>
      <w:r>
        <w:t>⑥</w:t>
      </w:r>
      <w:r>
        <w:t xml:space="preserve">　</w:t>
      </w:r>
      <w:r w:rsidRPr="00F1167D">
        <w:t>緩和ケアセンターは、都道府県と協力する等により、都道府県内の各拠点病院等が、緩和ケア提供体制の質的な向上や、地域単位の緩和ケアに関する取組について検討できるように、支援を行っていること。</w:t>
      </w:r>
    </w:p>
    <w:p w14:paraId="4CF8C9AD" w14:textId="77777777" w:rsidR="001D622F" w:rsidRPr="001821F5" w:rsidRDefault="001D622F" w:rsidP="001D622F">
      <w:pPr>
        <w:ind w:leftChars="346" w:left="937" w:hangingChars="100" w:hanging="210"/>
      </w:pPr>
      <w:r>
        <w:t>⑦</w:t>
      </w:r>
      <w:r w:rsidRPr="001821F5">
        <w:t xml:space="preserve">　緩和ケアセンターには、</w:t>
      </w:r>
      <w:r w:rsidRPr="001821F5">
        <w:t>Ⅱ</w:t>
      </w:r>
      <w:r w:rsidRPr="001821F5">
        <w:t>の</w:t>
      </w:r>
      <w:r>
        <w:t>２</w:t>
      </w:r>
      <w:r w:rsidRPr="001821F5">
        <w:t>の（２）の</w:t>
      </w:r>
      <w:r w:rsidRPr="001821F5">
        <w:t>①</w:t>
      </w:r>
      <w:r w:rsidRPr="001821F5">
        <w:t>のオに規定する緩和ケアチームの医師に加えて、以下の専門的な知識及び技能を有する医師を配置すること。</w:t>
      </w:r>
    </w:p>
    <w:p w14:paraId="7F5DD0DA" w14:textId="77777777" w:rsidR="001D622F" w:rsidRDefault="001D622F" w:rsidP="001D622F">
      <w:pPr>
        <w:ind w:leftChars="458" w:left="1172" w:hangingChars="100" w:hanging="210"/>
      </w:pPr>
      <w:r w:rsidRPr="001821F5">
        <w:t>ア　緩和ケアセンターの機能を統括する医師を緩和ケアセンター長として１人配置すること。なお、当該医師については、常勤であり、かつ、院内において管理的立場の医師であること。</w:t>
      </w:r>
    </w:p>
    <w:p w14:paraId="4D2247AF" w14:textId="77777777" w:rsidR="001D622F" w:rsidRDefault="001D622F" w:rsidP="001D622F">
      <w:pPr>
        <w:ind w:leftChars="458" w:left="1172" w:hangingChars="100" w:hanging="210"/>
      </w:pPr>
      <w:r w:rsidRPr="001821F5">
        <w:t>イ　緊急緩和ケア病床を担当する専門的な知識及び技能を有する常勤の医師を１人以上配置すること。なお、</w:t>
      </w:r>
      <w:r w:rsidRPr="001821F5">
        <w:t>Ⅱ</w:t>
      </w:r>
      <w:r w:rsidRPr="001821F5">
        <w:t>の</w:t>
      </w:r>
      <w:r>
        <w:t>２</w:t>
      </w:r>
      <w:r w:rsidRPr="001821F5">
        <w:t>の（２）の</w:t>
      </w:r>
      <w:r w:rsidRPr="001821F5">
        <w:t>①</w:t>
      </w:r>
      <w:r w:rsidRPr="001821F5">
        <w:t>のオに規定する緩和ケアチームの医師との兼任を可とする。当該医師については、夜間休日等も必要時には主治医や当直担当医と連絡を取ることができる体制を整備すること。</w:t>
      </w:r>
    </w:p>
    <w:p w14:paraId="3724F498" w14:textId="77777777" w:rsidR="001D622F" w:rsidRDefault="001D622F" w:rsidP="001D622F">
      <w:pPr>
        <w:ind w:leftChars="346" w:left="937" w:hangingChars="100" w:hanging="210"/>
      </w:pPr>
      <w:r>
        <w:t>⑧</w:t>
      </w:r>
      <w:r w:rsidRPr="001821F5">
        <w:t xml:space="preserve">　緩和ケアセンターには、</w:t>
      </w:r>
      <w:r w:rsidRPr="001821F5">
        <w:t>Ⅱ</w:t>
      </w:r>
      <w:r w:rsidRPr="001821F5">
        <w:t>の</w:t>
      </w:r>
      <w:r>
        <w:t>２</w:t>
      </w:r>
      <w:r w:rsidRPr="001821F5">
        <w:t>の（２）の</w:t>
      </w:r>
      <w:r w:rsidRPr="001821F5">
        <w:t>②</w:t>
      </w:r>
      <w:r w:rsidRPr="001821F5">
        <w:t>のウ</w:t>
      </w:r>
      <w:r>
        <w:t>からオ</w:t>
      </w:r>
      <w:r w:rsidRPr="001821F5">
        <w:t>に規定する緩和ケアチームの構成員に加えて、以下の専門的な知識及び技能を有する医師以外の診療従事者を配置すること。</w:t>
      </w:r>
    </w:p>
    <w:p w14:paraId="1FC833E7" w14:textId="77777777" w:rsidR="001D622F" w:rsidRDefault="001D622F" w:rsidP="001D622F">
      <w:pPr>
        <w:ind w:leftChars="458" w:left="1172" w:hangingChars="100" w:hanging="210"/>
      </w:pPr>
      <w:r w:rsidRPr="001821F5">
        <w:lastRenderedPageBreak/>
        <w:t>ア　緩和ケアセンターの機能を管理・調整する、専従のジェネラルマネージャーを配置すること。ジェネラルマネージャーは、常勤であり、かつ院内において管理的立場</w:t>
      </w:r>
      <w:r>
        <w:t>にある</w:t>
      </w:r>
      <w:r w:rsidRPr="001821F5">
        <w:t>看護師であること。</w:t>
      </w:r>
      <w:r>
        <w:t>なお、当該看護師はがん看護に関する専門資格を有する者であることが望ましい。</w:t>
      </w:r>
    </w:p>
    <w:p w14:paraId="5E7BDFBC" w14:textId="77777777" w:rsidR="001D622F" w:rsidRDefault="001D622F" w:rsidP="001D622F">
      <w:pPr>
        <w:ind w:leftChars="458" w:left="1172" w:hangingChars="100" w:hanging="210"/>
      </w:pPr>
      <w:r w:rsidRPr="001821F5">
        <w:t>イ　アに規定するジェネラルマネージャーとは別に、専従かつ常勤の看護師を２人以上配置すること。</w:t>
      </w:r>
      <w:r>
        <w:t>なお、当該看護師はがん看護に関する専門資格を有する者であること。</w:t>
      </w:r>
      <w:r w:rsidRPr="001821F5">
        <w:t>また、当該看護師は</w:t>
      </w:r>
      <w:r w:rsidRPr="001821F5">
        <w:t>Ⅱ</w:t>
      </w:r>
      <w:r w:rsidRPr="001821F5">
        <w:t>の</w:t>
      </w:r>
      <w:r>
        <w:t>２</w:t>
      </w:r>
      <w:r w:rsidRPr="001821F5">
        <w:t>の（２）の</w:t>
      </w:r>
      <w:r w:rsidRPr="001821F5">
        <w:t>②</w:t>
      </w:r>
      <w:r w:rsidRPr="001821F5">
        <w:t>のウに規定する看護師との兼任を可とする。</w:t>
      </w:r>
    </w:p>
    <w:p w14:paraId="51431FB0" w14:textId="77777777" w:rsidR="001D622F" w:rsidRDefault="001D622F" w:rsidP="001D622F">
      <w:pPr>
        <w:ind w:leftChars="458" w:left="1172" w:hangingChars="100" w:hanging="210"/>
      </w:pPr>
      <w:r w:rsidRPr="0086537F">
        <w:t>ウ　緩和ケアセンターの業務に協力する薬剤師を配置すること。なお、当該薬剤師はがん薬物療法に関する専門</w:t>
      </w:r>
      <w:r>
        <w:t>資格</w:t>
      </w:r>
      <w:r w:rsidRPr="0086537F">
        <w:t>を有する者であることが望ましい。また、当該薬剤師は</w:t>
      </w:r>
      <w:r w:rsidRPr="0086537F">
        <w:t>Ⅱ</w:t>
      </w:r>
      <w:r w:rsidRPr="0086537F">
        <w:t>の２の（２）の</w:t>
      </w:r>
      <w:r w:rsidRPr="0086537F">
        <w:t>②</w:t>
      </w:r>
      <w:r w:rsidRPr="0086537F">
        <w:t>のエに規定する薬剤師との兼任を可とする。</w:t>
      </w:r>
    </w:p>
    <w:p w14:paraId="17238E76" w14:textId="77777777" w:rsidR="001D622F" w:rsidRDefault="001D622F" w:rsidP="001D622F">
      <w:pPr>
        <w:ind w:leftChars="458" w:left="1172" w:hangingChars="100" w:hanging="210"/>
      </w:pPr>
      <w:r w:rsidRPr="0086537F">
        <w:t>エ　専任の緩和ケアセンターにおける相談支援業務に携わる者を１人以上配置すること。また、当該者については</w:t>
      </w:r>
      <w:r>
        <w:t>がん</w:t>
      </w:r>
      <w:r w:rsidRPr="0086537F">
        <w:t>相談支援センターの相談支援に携わる者との兼任および、</w:t>
      </w:r>
      <w:r>
        <w:t>がん</w:t>
      </w:r>
      <w:r w:rsidRPr="0086537F">
        <w:t>相談支援センター内にて当該業務に従事することを可とする。</w:t>
      </w:r>
    </w:p>
    <w:p w14:paraId="4A1D1172" w14:textId="77777777" w:rsidR="001D622F" w:rsidRPr="0086537F" w:rsidRDefault="001D622F" w:rsidP="001D622F">
      <w:pPr>
        <w:ind w:leftChars="458" w:left="1172" w:hangingChars="100" w:hanging="210"/>
      </w:pPr>
      <w:r w:rsidRPr="0086537F">
        <w:t>オ　ジェネラルマネージャーを中心に、歯科医師や医療心理に携わる者、理</w:t>
      </w:r>
      <w:r>
        <w:t>学療法士、管理栄養士、歯科衛生士等</w:t>
      </w:r>
      <w:r w:rsidRPr="0086537F">
        <w:t>の診療従事者が連携すること。</w:t>
      </w:r>
    </w:p>
    <w:p w14:paraId="58330E51" w14:textId="77777777" w:rsidR="001D622F" w:rsidRPr="0086537F" w:rsidRDefault="001D622F" w:rsidP="001D622F">
      <w:pPr>
        <w:rPr>
          <w:b/>
        </w:rPr>
      </w:pPr>
    </w:p>
    <w:p w14:paraId="39B91357" w14:textId="77777777" w:rsidR="001D622F" w:rsidRPr="00042D90" w:rsidRDefault="001D622F" w:rsidP="001D622F">
      <w:pPr>
        <w:rPr>
          <w:b/>
          <w:u w:val="single"/>
        </w:rPr>
      </w:pPr>
      <w:r w:rsidRPr="00042D90">
        <w:rPr>
          <w:b/>
          <w:u w:val="single"/>
        </w:rPr>
        <w:t>Ⅴ</w:t>
      </w:r>
      <w:r w:rsidRPr="00042D90">
        <w:rPr>
          <w:b/>
          <w:u w:val="single"/>
        </w:rPr>
        <w:t xml:space="preserve">　特定領域がん診療連携拠点病院の指定要件について</w:t>
      </w:r>
    </w:p>
    <w:p w14:paraId="0C27C940" w14:textId="77777777" w:rsidR="001D622F" w:rsidRPr="001821F5" w:rsidRDefault="001D622F" w:rsidP="001D622F">
      <w:pPr>
        <w:ind w:leftChars="100" w:left="420" w:hangingChars="100" w:hanging="210"/>
        <w:rPr>
          <w:szCs w:val="24"/>
        </w:rPr>
      </w:pPr>
      <w:r w:rsidRPr="0086537F">
        <w:rPr>
          <w:szCs w:val="24"/>
        </w:rPr>
        <w:t>１　特定のがんについて、集学的治療等</w:t>
      </w:r>
      <w:r w:rsidRPr="0086537F">
        <w:t>を提供する体制</w:t>
      </w:r>
      <w:r w:rsidRPr="001821F5">
        <w:t>を有するとともに、標準的治療等がん患者の状態に応じた適切な治療を提供すること。</w:t>
      </w:r>
      <w:r w:rsidRPr="001821F5">
        <w:rPr>
          <w:szCs w:val="24"/>
        </w:rPr>
        <w:t>また、当該がんについて当該都道府県内で最も多くの患者を診療していること。</w:t>
      </w:r>
    </w:p>
    <w:p w14:paraId="6D604B27" w14:textId="77777777" w:rsidR="001D622F" w:rsidRPr="001821F5" w:rsidRDefault="001D622F" w:rsidP="001D622F">
      <w:pPr>
        <w:ind w:left="420" w:hangingChars="200" w:hanging="420"/>
        <w:rPr>
          <w:szCs w:val="24"/>
        </w:rPr>
      </w:pPr>
      <w:r w:rsidRPr="001821F5">
        <w:rPr>
          <w:szCs w:val="24"/>
        </w:rPr>
        <w:t xml:space="preserve">　２　</w:t>
      </w:r>
      <w:r w:rsidRPr="001821F5">
        <w:rPr>
          <w:szCs w:val="24"/>
        </w:rPr>
        <w:t>Ⅱ</w:t>
      </w:r>
      <w:r w:rsidRPr="001821F5">
        <w:rPr>
          <w:szCs w:val="24"/>
        </w:rPr>
        <w:t>に規定する地域拠点病院の指定要件を満たすこと。ただし、がんの種類に応じて必要な治療法が異なる可能性があるため、指定にあたっては</w:t>
      </w:r>
      <w:r w:rsidRPr="001821F5">
        <w:rPr>
          <w:szCs w:val="24"/>
        </w:rPr>
        <w:t>Ⅱ</w:t>
      </w:r>
      <w:r w:rsidRPr="001821F5">
        <w:rPr>
          <w:szCs w:val="24"/>
        </w:rPr>
        <w:t>の要件のうち満たしていない項目がある場合には、個別に指定の可否を</w:t>
      </w:r>
      <w:r>
        <w:rPr>
          <w:szCs w:val="24"/>
        </w:rPr>
        <w:t>指定の検討会において</w:t>
      </w:r>
      <w:r w:rsidRPr="001821F5">
        <w:rPr>
          <w:szCs w:val="24"/>
        </w:rPr>
        <w:t>検討する。</w:t>
      </w:r>
    </w:p>
    <w:p w14:paraId="22300C22" w14:textId="77777777" w:rsidR="001D622F" w:rsidRPr="001821F5" w:rsidRDefault="001D622F" w:rsidP="001D622F">
      <w:pPr>
        <w:ind w:left="420" w:hangingChars="200" w:hanging="420"/>
        <w:rPr>
          <w:szCs w:val="24"/>
        </w:rPr>
      </w:pPr>
      <w:r w:rsidRPr="001821F5">
        <w:rPr>
          <w:szCs w:val="24"/>
        </w:rPr>
        <w:t xml:space="preserve">　３　緊急対応が必要な患者や合併症を持ち高度な管理が必要な患者に対して拠点病院等と連携し適切ながん医療の提供を行うこと。</w:t>
      </w:r>
    </w:p>
    <w:p w14:paraId="284E3CA9" w14:textId="77777777" w:rsidR="001D622F" w:rsidRPr="001821F5" w:rsidRDefault="001D622F" w:rsidP="001D622F">
      <w:pPr>
        <w:ind w:left="420" w:hangingChars="200" w:hanging="420"/>
        <w:rPr>
          <w:szCs w:val="24"/>
        </w:rPr>
      </w:pPr>
      <w:r w:rsidRPr="001821F5">
        <w:rPr>
          <w:szCs w:val="24"/>
        </w:rPr>
        <w:t xml:space="preserve">　４　特定領域における高い診療技術や知識を共有する観点から、</w:t>
      </w:r>
      <w:r>
        <w:rPr>
          <w:szCs w:val="24"/>
        </w:rPr>
        <w:t>拠点病院</w:t>
      </w:r>
      <w:r w:rsidRPr="001821F5">
        <w:rPr>
          <w:szCs w:val="24"/>
        </w:rPr>
        <w:t>等との人材交流、合同のカンファレンス、診療業務や相談支援業務における情報共有等を行</w:t>
      </w:r>
      <w:r w:rsidRPr="0086537F">
        <w:rPr>
          <w:color w:val="000000" w:themeColor="text1"/>
          <w:szCs w:val="24"/>
        </w:rPr>
        <w:t>うよう努めること。</w:t>
      </w:r>
    </w:p>
    <w:p w14:paraId="5C79DDBC" w14:textId="77777777" w:rsidR="001D622F" w:rsidRPr="001821F5" w:rsidRDefault="001D622F" w:rsidP="001D622F"/>
    <w:p w14:paraId="4A3C53EE" w14:textId="77777777" w:rsidR="001D622F" w:rsidRPr="001821F5" w:rsidRDefault="001D622F" w:rsidP="001D622F">
      <w:pPr>
        <w:rPr>
          <w:b/>
          <w:u w:val="single" w:color="000000"/>
        </w:rPr>
      </w:pPr>
      <w:r>
        <w:rPr>
          <w:b/>
          <w:u w:val="single" w:color="000000"/>
        </w:rPr>
        <w:t>Ⅵ</w:t>
      </w:r>
      <w:r w:rsidRPr="001821F5">
        <w:rPr>
          <w:b/>
          <w:u w:val="single" w:color="000000"/>
        </w:rPr>
        <w:t xml:space="preserve">　地域がん診療病院の指定要件について</w:t>
      </w:r>
      <w:bookmarkStart w:id="1" w:name="_Toc363149889"/>
    </w:p>
    <w:bookmarkEnd w:id="1"/>
    <w:p w14:paraId="076CBB1D" w14:textId="77777777" w:rsidR="001D622F" w:rsidRDefault="001D622F" w:rsidP="001D622F">
      <w:pPr>
        <w:ind w:leftChars="100" w:left="210"/>
      </w:pPr>
      <w:r>
        <w:t>１　都道府県協議会</w:t>
      </w:r>
      <w:r w:rsidRPr="00F8333F">
        <w:t>における役割</w:t>
      </w:r>
    </w:p>
    <w:p w14:paraId="7152FF5B" w14:textId="77777777" w:rsidR="001D622F" w:rsidRPr="0086537F" w:rsidRDefault="001D622F" w:rsidP="001D622F">
      <w:pPr>
        <w:ind w:leftChars="200" w:left="420" w:firstLineChars="100" w:firstLine="210"/>
      </w:pPr>
      <w:r>
        <w:t>各都道府県の他の拠点病院等と協働して都道府県</w:t>
      </w:r>
      <w:r w:rsidRPr="001A6FD5">
        <w:t>協議会を設置し、</w:t>
      </w:r>
      <w:r>
        <w:t>そ</w:t>
      </w:r>
      <w:r w:rsidRPr="001A6FD5">
        <w:t>の運営に主体的に参画すること。</w:t>
      </w:r>
      <w:r w:rsidRPr="005123A0">
        <w:t>その際、各</w:t>
      </w:r>
      <w:r>
        <w:t>がん</w:t>
      </w:r>
      <w:r w:rsidRPr="005123A0">
        <w:t>医療圏におけるがん医療の質を向上させるため、当該</w:t>
      </w:r>
      <w:r>
        <w:t>がん</w:t>
      </w:r>
      <w:r w:rsidRPr="005123A0">
        <w:t>医療圏を代表して</w:t>
      </w:r>
      <w:r>
        <w:t>都道府県</w:t>
      </w:r>
      <w:r w:rsidRPr="005123A0">
        <w:t>協議会の運営にあたるとともに、</w:t>
      </w:r>
      <w:r>
        <w:t>都道府県</w:t>
      </w:r>
      <w:r w:rsidRPr="005123A0">
        <w:t>協議会の方針に沿って各</w:t>
      </w:r>
      <w:r>
        <w:t>がん</w:t>
      </w:r>
      <w:r w:rsidRPr="005123A0">
        <w:t>医療圏におけるがん医療が適切に提供されるよう</w:t>
      </w:r>
      <w:r w:rsidRPr="0086537F">
        <w:t>努めること。</w:t>
      </w:r>
    </w:p>
    <w:p w14:paraId="181B2C43" w14:textId="77777777" w:rsidR="001D622F" w:rsidRPr="0086537F" w:rsidRDefault="001D622F" w:rsidP="001D622F">
      <w:pPr>
        <w:pStyle w:val="a6"/>
        <w:ind w:leftChars="0" w:left="615"/>
      </w:pPr>
    </w:p>
    <w:p w14:paraId="657DD6E3" w14:textId="77777777" w:rsidR="001D622F" w:rsidRPr="0086537F" w:rsidRDefault="001D622F" w:rsidP="001D622F">
      <w:pPr>
        <w:ind w:leftChars="100" w:left="210"/>
      </w:pPr>
      <w:r w:rsidRPr="0086537F">
        <w:t>２　診療体制</w:t>
      </w:r>
    </w:p>
    <w:p w14:paraId="27A9A66C" w14:textId="77777777" w:rsidR="001D622F" w:rsidRPr="0086537F" w:rsidRDefault="001D622F" w:rsidP="001D622F">
      <w:r>
        <w:t xml:space="preserve">　</w:t>
      </w:r>
      <w:r w:rsidRPr="0086537F">
        <w:t>（１）診療機能</w:t>
      </w:r>
    </w:p>
    <w:p w14:paraId="32623C8D" w14:textId="77777777" w:rsidR="001D622F" w:rsidRPr="0086537F" w:rsidRDefault="001D622F" w:rsidP="001D622F">
      <w:pPr>
        <w:ind w:leftChars="300" w:left="630"/>
      </w:pPr>
      <w:r w:rsidRPr="0086537F">
        <w:t>①</w:t>
      </w:r>
      <w:r>
        <w:t xml:space="preserve">　</w:t>
      </w:r>
      <w:r w:rsidRPr="0086537F">
        <w:t>集学的治療等の提供体制及び標準的治療等の提供</w:t>
      </w:r>
    </w:p>
    <w:p w14:paraId="7DB9B35A" w14:textId="77777777" w:rsidR="001D622F" w:rsidRPr="0086537F" w:rsidRDefault="001D622F" w:rsidP="001D622F">
      <w:pPr>
        <w:ind w:leftChars="400" w:left="1050" w:hangingChars="100" w:hanging="210"/>
      </w:pPr>
      <w:r w:rsidRPr="0086537F">
        <w:t>ア　我が国に多いがんを中心として、グループ指定を受けるがん診療連携拠点病院と連携して</w:t>
      </w:r>
      <w:r w:rsidRPr="0086537F">
        <w:rPr>
          <w:szCs w:val="24"/>
        </w:rPr>
        <w:t>集学的治療等</w:t>
      </w:r>
      <w:r w:rsidRPr="0086537F">
        <w:t>を提供する体制を有するとともに、標準的治療等がん患者の状態に応じた適切な治療を提供すること。</w:t>
      </w:r>
    </w:p>
    <w:p w14:paraId="5822847F" w14:textId="77777777" w:rsidR="001D622F" w:rsidRDefault="001D622F" w:rsidP="001D622F">
      <w:pPr>
        <w:ind w:leftChars="400" w:left="1050" w:hangingChars="100" w:hanging="210"/>
      </w:pPr>
      <w:r w:rsidRPr="0086537F">
        <w:t>イ　確実な連携体制を確保するため、グループ指定を受けるがん診療連携拠点病院と定期的な合同のカンファレンスを開催すること。</w:t>
      </w:r>
    </w:p>
    <w:p w14:paraId="3F41DF44" w14:textId="77777777" w:rsidR="001D622F" w:rsidRPr="0086537F" w:rsidRDefault="001D622F" w:rsidP="001D622F">
      <w:pPr>
        <w:ind w:leftChars="400" w:left="1050" w:hangingChars="100" w:hanging="210"/>
      </w:pPr>
      <w:r w:rsidRPr="0086537F">
        <w:t>ウ　医師からの診断結果、病状の説明時や治療方針の決定時には、以下の体制を整備すること。</w:t>
      </w:r>
    </w:p>
    <w:p w14:paraId="5D1F1974" w14:textId="77777777" w:rsidR="001D622F" w:rsidRPr="0086537F" w:rsidRDefault="001D622F" w:rsidP="001D622F">
      <w:pPr>
        <w:ind w:leftChars="503" w:left="1266" w:hangingChars="100" w:hanging="210"/>
      </w:pPr>
      <w:r w:rsidRPr="0086537F">
        <w:t>ⅰ</w:t>
      </w:r>
      <w:r w:rsidRPr="0086537F">
        <w:t xml:space="preserve">　患者とその家族の希望を踏まえ、看護師や公認心理師等が同席すること。</w:t>
      </w:r>
    </w:p>
    <w:p w14:paraId="0D206A9C" w14:textId="77777777" w:rsidR="001D622F" w:rsidRPr="0086537F" w:rsidRDefault="001D622F" w:rsidP="001D622F">
      <w:pPr>
        <w:ind w:leftChars="503" w:left="1266" w:hangingChars="100" w:hanging="210"/>
      </w:pPr>
      <w:r w:rsidRPr="0086537F">
        <w:t>ⅱ</w:t>
      </w:r>
      <w:r w:rsidRPr="0086537F">
        <w:t xml:space="preserve">　治療プロセス全体に関して、患者とともに考えながら方針を決定すること。</w:t>
      </w:r>
    </w:p>
    <w:p w14:paraId="2FA692A1" w14:textId="77777777" w:rsidR="001D622F" w:rsidRPr="0086537F" w:rsidRDefault="001D622F" w:rsidP="001D622F">
      <w:pPr>
        <w:ind w:leftChars="503" w:left="1266" w:hangingChars="100" w:hanging="210"/>
      </w:pPr>
      <w:r w:rsidRPr="0086537F">
        <w:t>ⅲ</w:t>
      </w:r>
      <w:r w:rsidRPr="0086537F">
        <w:t xml:space="preserve">　標準治療として複数の診療科が関与する選択肢がある場合に、その知見のある診療科の受診ができる体制を確保すること。</w:t>
      </w:r>
    </w:p>
    <w:p w14:paraId="2453E78F" w14:textId="77777777" w:rsidR="001D622F" w:rsidRDefault="001D622F" w:rsidP="001D622F">
      <w:pPr>
        <w:ind w:leftChars="-100" w:left="1050" w:hangingChars="600" w:hanging="1260"/>
      </w:pPr>
      <w:r w:rsidRPr="0086537F">
        <w:t xml:space="preserve">　　　　　エ</w:t>
      </w:r>
      <w:r>
        <w:t xml:space="preserve">　診療機能確保のための支援等に関し</w:t>
      </w:r>
      <w:r w:rsidRPr="0086537F">
        <w:t>、グループ指定を受けるがん診療連携拠点病院との人材交流計画を策定</w:t>
      </w:r>
      <w:r>
        <w:t>・</w:t>
      </w:r>
      <w:r w:rsidRPr="0086537F">
        <w:t>実行すること。特に、</w:t>
      </w:r>
      <w:r>
        <w:t>集学的治療等を提供することが困難な場合における専門的な知識及び技能を有する医師等の定期的な派遣の依頼、専門外来の設置等</w:t>
      </w:r>
      <w:r w:rsidRPr="0086537F">
        <w:t>に努めること。</w:t>
      </w:r>
    </w:p>
    <w:p w14:paraId="41E70DD9" w14:textId="77777777" w:rsidR="001D622F" w:rsidRPr="0086537F" w:rsidRDefault="001D622F" w:rsidP="001D622F">
      <w:pPr>
        <w:ind w:leftChars="400" w:left="1050" w:hangingChars="100" w:hanging="210"/>
      </w:pPr>
      <w:r w:rsidRPr="0086537F">
        <w:t>オ　がん患者の病態に応じたより適切ながん医療を提供できるよう以下のカンファレンスをそれぞれ必要に応じて定期的に開催すること。特に、</w:t>
      </w:r>
      <w:r>
        <w:t>ⅳ</w:t>
      </w:r>
      <w:r w:rsidRPr="0086537F">
        <w:t>のカンファレンスを定期的に開催すること。また、検討した内容については、診療録に記録の上、関係者間で共有すること。</w:t>
      </w:r>
    </w:p>
    <w:p w14:paraId="580B20D0" w14:textId="77777777" w:rsidR="001D622F" w:rsidRPr="0086537F" w:rsidRDefault="001D622F" w:rsidP="001D622F">
      <w:pPr>
        <w:ind w:leftChars="505" w:left="1270" w:hangingChars="100" w:hanging="210"/>
      </w:pPr>
      <w:r w:rsidRPr="0086537F">
        <w:t>ⅰ</w:t>
      </w:r>
      <w:r w:rsidRPr="0086537F">
        <w:t xml:space="preserve">　個別もしくは少数の診療科の医師を主体とした日常的なカンファレンス</w:t>
      </w:r>
    </w:p>
    <w:p w14:paraId="3DF6A361" w14:textId="77777777" w:rsidR="001D622F" w:rsidRDefault="001D622F" w:rsidP="001D622F">
      <w:pPr>
        <w:ind w:leftChars="505" w:left="1270" w:hangingChars="100" w:hanging="210"/>
      </w:pPr>
      <w:r w:rsidRPr="0086537F">
        <w:t>ⅱ</w:t>
      </w:r>
      <w:r w:rsidRPr="0086537F">
        <w:t xml:space="preserve">　個別もしくは少数の診療科の医師に加え、看護師、薬剤師、必要に応じて公認心理師や緩和ケアチームを代表する者などを加えた</w:t>
      </w:r>
      <w:r>
        <w:t>、</w:t>
      </w:r>
      <w:r w:rsidRPr="0086537F">
        <w:t>症例への対応方針を検討するカンファレンス</w:t>
      </w:r>
    </w:p>
    <w:p w14:paraId="39E69595" w14:textId="77777777" w:rsidR="001D622F" w:rsidRPr="0086537F" w:rsidRDefault="001D622F" w:rsidP="001D622F">
      <w:pPr>
        <w:ind w:leftChars="505" w:left="1270" w:hangingChars="100" w:hanging="210"/>
      </w:pPr>
      <w:r>
        <w:t>ⅲ</w:t>
      </w:r>
      <w:r>
        <w:t xml:space="preserve">　</w:t>
      </w:r>
      <w:r w:rsidRPr="00C265E5">
        <w:t>手術、放射線診断、放射線治療、薬物療法、病理診断及び緩和ケア等に携わる専門的な知識及び技能を有する医師</w:t>
      </w:r>
      <w:r>
        <w:t>とその他の専門を異にする医師等による、骨転移・原発不明がん・希少がんなどに関して臓器横断的にがん患者の診断及び治療方針等を意見交換・共有・検討・確認等するためのカンファレンス</w:t>
      </w:r>
    </w:p>
    <w:p w14:paraId="5E054AB2" w14:textId="77777777" w:rsidR="001D622F" w:rsidRPr="00FE7F01" w:rsidRDefault="001D622F" w:rsidP="001D622F">
      <w:pPr>
        <w:ind w:leftChars="505" w:left="1270" w:hangingChars="100" w:hanging="210"/>
      </w:pPr>
      <w:r>
        <w:t>ⅳ</w:t>
      </w:r>
      <w:r w:rsidRPr="0086537F">
        <w:t xml:space="preserve">　</w:t>
      </w:r>
      <w:r>
        <w:t>臨床倫理的、社会的な問題を解決するための、具体的な事例に則した患者支援の充実や多職種間の連携強化を目的とした院内全体の多職種による</w:t>
      </w:r>
      <w:r w:rsidRPr="0086537F">
        <w:t>カンファレンス</w:t>
      </w:r>
    </w:p>
    <w:p w14:paraId="0C0F7924" w14:textId="77777777" w:rsidR="001D622F" w:rsidRPr="002D1E85" w:rsidRDefault="001D622F" w:rsidP="001D622F">
      <w:pPr>
        <w:ind w:leftChars="400" w:left="1050" w:hangingChars="100" w:hanging="210"/>
      </w:pPr>
      <w:r w:rsidRPr="0086537F">
        <w:t>カ　院内の緩和ケアチーム、口腔ケアチーム、栄養サポートチーム、感染防止対策チーム等の専門チームへ</w:t>
      </w:r>
      <w:r>
        <w:t>、医師だけではなく、</w:t>
      </w:r>
      <w:r w:rsidRPr="0086537F">
        <w:t>看護師や薬剤</w:t>
      </w:r>
      <w:r>
        <w:t>師等</w:t>
      </w:r>
      <w:r w:rsidRPr="0086537F">
        <w:t>、他</w:t>
      </w:r>
      <w:r w:rsidRPr="002D1E85">
        <w:t>の診療従事</w:t>
      </w:r>
      <w:r w:rsidRPr="002D1E85">
        <w:lastRenderedPageBreak/>
        <w:t>者からも</w:t>
      </w:r>
      <w:r>
        <w:t>介入</w:t>
      </w:r>
      <w:r w:rsidRPr="002D1E85">
        <w:t>依頼ができる体制を整備すること。</w:t>
      </w:r>
    </w:p>
    <w:p w14:paraId="48A711D3" w14:textId="77777777" w:rsidR="001D622F" w:rsidRPr="00D95A4C" w:rsidRDefault="001D622F" w:rsidP="001D622F">
      <w:pPr>
        <w:ind w:leftChars="400" w:left="1050" w:hangingChars="100" w:hanging="210"/>
      </w:pPr>
      <w:r w:rsidRPr="002D1E85">
        <w:t xml:space="preserve">キ　</w:t>
      </w:r>
      <w:r>
        <w:t>保険適用外の免疫療法等について、治験、</w:t>
      </w:r>
      <w:r w:rsidRPr="002D1E85">
        <w:t>先進医療</w:t>
      </w:r>
      <w:r>
        <w:t>、</w:t>
      </w:r>
      <w:r w:rsidRPr="002D1E85">
        <w:t>臨床研究法で定める特定臨床研究</w:t>
      </w:r>
      <w:r>
        <w:t>または再生医療等の安全性の確保等に関する法律に基づき提供される再生医療等</w:t>
      </w:r>
      <w:r w:rsidRPr="002D1E85">
        <w:t>の枠組み以外の形で</w:t>
      </w:r>
      <w:r>
        <w:t>は、</w:t>
      </w:r>
      <w:r w:rsidRPr="002D1E85">
        <w:t>実施</w:t>
      </w:r>
      <w:r>
        <w:t>・推奨</w:t>
      </w:r>
      <w:r w:rsidRPr="002D1E85">
        <w:t>していないこと。</w:t>
      </w:r>
    </w:p>
    <w:p w14:paraId="4C63AAE3" w14:textId="77777777" w:rsidR="001D622F" w:rsidRDefault="001D622F" w:rsidP="001D622F">
      <w:pPr>
        <w:ind w:leftChars="285" w:left="598"/>
      </w:pPr>
      <w:r>
        <w:t>②</w:t>
      </w:r>
      <w:r w:rsidRPr="001821F5">
        <w:t xml:space="preserve">　手術療法</w:t>
      </w:r>
      <w:r>
        <w:t>、放射線療法、薬物療法</w:t>
      </w:r>
      <w:r w:rsidRPr="001821F5">
        <w:t>の提供体制</w:t>
      </w:r>
      <w:r>
        <w:t>の特記事項</w:t>
      </w:r>
    </w:p>
    <w:p w14:paraId="269F9B23" w14:textId="77777777" w:rsidR="001D622F" w:rsidRDefault="001D622F" w:rsidP="001D622F">
      <w:pPr>
        <w:ind w:leftChars="400" w:left="840" w:firstLineChars="100" w:firstLine="210"/>
      </w:pPr>
      <w:r>
        <w:t>集学的治療等を適切に提供できる体制を整備する上で、適宜</w:t>
      </w:r>
      <w:r w:rsidRPr="001821F5">
        <w:t>グループ指定を受けるがん診療連携拠点病院との連携により</w:t>
      </w:r>
      <w:r>
        <w:t>特に以下に対応すること。</w:t>
      </w:r>
    </w:p>
    <w:p w14:paraId="540F4AEE" w14:textId="77777777" w:rsidR="001D622F" w:rsidRDefault="001D622F" w:rsidP="001D622F">
      <w:pPr>
        <w:ind w:leftChars="400" w:left="1050" w:hangingChars="100" w:hanging="210"/>
      </w:pPr>
      <w:r w:rsidRPr="001821F5">
        <w:t>ア　我が国に多いがんに対する手術のうち、提供が困難であるものについてはグループ指定を受けるがん診療連携拠点病院との連携により提供できる体制を整備すること。</w:t>
      </w:r>
    </w:p>
    <w:p w14:paraId="69BA75A8" w14:textId="77777777" w:rsidR="001D622F" w:rsidRDefault="001D622F" w:rsidP="001D622F">
      <w:pPr>
        <w:ind w:leftChars="400" w:left="1050" w:hangingChars="100" w:hanging="210"/>
      </w:pPr>
      <w:r w:rsidRPr="001821F5">
        <w:t>イ　グループ指定を受けるがん診療連携拠点病院と連携することにより術中迅速病理診断を提供できる体制を整備すること。なお、当該体制は遠隔病理診断でも可とする。</w:t>
      </w:r>
    </w:p>
    <w:p w14:paraId="3140AF22" w14:textId="77777777" w:rsidR="001D622F" w:rsidRPr="0086537F" w:rsidRDefault="001D622F" w:rsidP="001D622F">
      <w:pPr>
        <w:ind w:leftChars="390" w:left="1029" w:hangingChars="100" w:hanging="210"/>
      </w:pPr>
      <w:r>
        <w:t>ウ</w:t>
      </w:r>
      <w:r w:rsidRPr="001821F5">
        <w:t xml:space="preserve">　術後管理体制の一環として、手術部位感染に関するサーベイランスを実施する</w:t>
      </w:r>
      <w:r>
        <w:t>こと</w:t>
      </w:r>
      <w:r w:rsidRPr="001821F5">
        <w:t>。</w:t>
      </w:r>
      <w:r>
        <w:t>その際、厚生労働省院内感染対策サーベイランス事業（ＪＡＮＩＳ）へ登</w:t>
      </w:r>
      <w:r w:rsidRPr="0086537F">
        <w:t>録</w:t>
      </w:r>
      <w:r>
        <w:t>していること</w:t>
      </w:r>
      <w:r w:rsidRPr="0086537F">
        <w:t>が望ましい。</w:t>
      </w:r>
    </w:p>
    <w:p w14:paraId="198B83EB" w14:textId="77777777" w:rsidR="001D622F" w:rsidRDefault="001D622F" w:rsidP="001D622F">
      <w:pPr>
        <w:ind w:leftChars="390" w:left="1029" w:hangingChars="100" w:hanging="210"/>
      </w:pPr>
      <w:r>
        <w:t xml:space="preserve">エ　</w:t>
      </w:r>
      <w:r w:rsidRPr="001821F5">
        <w:t>設備や人材配置の点から放射線治療の提供が困難である場合には、グループ指定を受けるがん診療連携拠点病院と連携することにより放射線治療を提供できる体制を整備すること。</w:t>
      </w:r>
    </w:p>
    <w:p w14:paraId="18509CAD" w14:textId="77777777" w:rsidR="001D622F" w:rsidRDefault="001D622F" w:rsidP="001D622F">
      <w:pPr>
        <w:ind w:leftChars="400" w:left="1050" w:hangingChars="100" w:hanging="210"/>
      </w:pPr>
      <w:r>
        <w:t>オ　関連する学会のガイドライン等も参考に、</w:t>
      </w:r>
      <w:r w:rsidRPr="001821F5">
        <w:t>第三者機関による出力線量測定を行い、放射線治療の品質管理を行うこと。</w:t>
      </w:r>
    </w:p>
    <w:p w14:paraId="67974534" w14:textId="77777777" w:rsidR="001D622F" w:rsidRDefault="001D622F" w:rsidP="001D622F">
      <w:pPr>
        <w:ind w:leftChars="400" w:left="1050" w:hangingChars="100" w:hanging="210"/>
      </w:pPr>
      <w:r>
        <w:t>カ</w:t>
      </w:r>
      <w:r w:rsidRPr="001821F5">
        <w:t xml:space="preserve">　外来化学療法</w:t>
      </w:r>
      <w:r>
        <w:t>を実施している</w:t>
      </w:r>
      <w:r w:rsidRPr="001821F5">
        <w:t>がん患者が急変時等の緊急時に入院できる体制を確保すること。</w:t>
      </w:r>
    </w:p>
    <w:p w14:paraId="3146CA1D" w14:textId="77777777" w:rsidR="001D622F" w:rsidRDefault="001D622F" w:rsidP="001D622F">
      <w:pPr>
        <w:ind w:leftChars="400" w:left="1050" w:hangingChars="100" w:hanging="210"/>
      </w:pPr>
      <w:r>
        <w:t>キ</w:t>
      </w:r>
      <w:r w:rsidRPr="001821F5">
        <w:t xml:space="preserve">　</w:t>
      </w:r>
      <w:r w:rsidRPr="008F6317">
        <w:t>免疫関連有害事象を含む有害事象に対して、他診療科や他病院と連携する等して対応すること。</w:t>
      </w:r>
    </w:p>
    <w:p w14:paraId="03C4756F" w14:textId="77777777" w:rsidR="001D622F" w:rsidRPr="001821F5" w:rsidRDefault="001D622F" w:rsidP="001D622F">
      <w:pPr>
        <w:ind w:leftChars="400" w:left="1050" w:hangingChars="100" w:hanging="210"/>
      </w:pPr>
      <w:r>
        <w:t>ク</w:t>
      </w:r>
      <w:r w:rsidRPr="001821F5">
        <w:t xml:space="preserve">　グループ指定を受けるがん診療連携拠点病院との連携により、薬物療法のレジメンを審査するとともに、標準的な薬物療法を提供できる体制を整備すること。</w:t>
      </w:r>
    </w:p>
    <w:p w14:paraId="22D9CDF6" w14:textId="77777777" w:rsidR="001D622F" w:rsidRPr="001821F5" w:rsidRDefault="001D622F" w:rsidP="001D622F">
      <w:pPr>
        <w:ind w:leftChars="300" w:left="630"/>
      </w:pPr>
      <w:r>
        <w:t>③</w:t>
      </w:r>
      <w:r>
        <w:t xml:space="preserve">　</w:t>
      </w:r>
      <w:r w:rsidRPr="001821F5">
        <w:t>緩和ケア提供体制</w:t>
      </w:r>
    </w:p>
    <w:p w14:paraId="18BF1768" w14:textId="77777777" w:rsidR="001D622F" w:rsidRPr="001821F5" w:rsidRDefault="001D622F" w:rsidP="001D622F">
      <w:pPr>
        <w:ind w:leftChars="500" w:left="1050"/>
      </w:pPr>
      <w:r w:rsidRPr="001821F5">
        <w:t>Ⅱ</w:t>
      </w:r>
      <w:r w:rsidRPr="001821F5">
        <w:t>の</w:t>
      </w:r>
      <w:r>
        <w:t>２</w:t>
      </w:r>
      <w:r w:rsidRPr="001821F5">
        <w:t>の（１）の</w:t>
      </w:r>
      <w:r>
        <w:t>③</w:t>
      </w:r>
      <w:r w:rsidRPr="001821F5">
        <w:t>に定める要件を満たすこと。</w:t>
      </w:r>
    </w:p>
    <w:p w14:paraId="75F1BDBB" w14:textId="77777777" w:rsidR="001D622F" w:rsidRDefault="001D622F" w:rsidP="001D622F">
      <w:pPr>
        <w:ind w:leftChars="300" w:left="630"/>
      </w:pPr>
      <w:r>
        <w:t>④</w:t>
      </w:r>
      <w:r>
        <w:t xml:space="preserve">　</w:t>
      </w:r>
      <w:r w:rsidRPr="001821F5">
        <w:t>地域連携の</w:t>
      </w:r>
      <w:r>
        <w:t>推進</w:t>
      </w:r>
      <w:r w:rsidRPr="001821F5">
        <w:t>体制</w:t>
      </w:r>
    </w:p>
    <w:p w14:paraId="56089DAD" w14:textId="77777777" w:rsidR="001D622F" w:rsidRPr="00E72457" w:rsidRDefault="001D622F" w:rsidP="001D622F">
      <w:pPr>
        <w:ind w:leftChars="390" w:left="819" w:firstLineChars="100" w:firstLine="210"/>
      </w:pPr>
      <w:r w:rsidRPr="001821F5">
        <w:t>Ⅱ</w:t>
      </w:r>
      <w:r w:rsidRPr="001821F5">
        <w:t>の</w:t>
      </w:r>
      <w:r>
        <w:t>２</w:t>
      </w:r>
      <w:r w:rsidRPr="001821F5">
        <w:t>の（１）の</w:t>
      </w:r>
      <w:r>
        <w:t>④</w:t>
      </w:r>
      <w:r w:rsidRPr="001821F5">
        <w:t>に定める要件を満たすこと。</w:t>
      </w:r>
      <w:r>
        <w:t xml:space="preserve">　</w:t>
      </w:r>
    </w:p>
    <w:p w14:paraId="2395E1AC" w14:textId="77777777" w:rsidR="001D622F" w:rsidRDefault="001D622F" w:rsidP="001D622F">
      <w:pPr>
        <w:ind w:leftChars="295" w:left="619"/>
      </w:pPr>
      <w:r>
        <w:t>⑤</w:t>
      </w:r>
      <w:r>
        <w:t xml:space="preserve">　</w:t>
      </w:r>
      <w:r w:rsidRPr="001821F5">
        <w:t>セカンドオピニオンの提示体制</w:t>
      </w:r>
    </w:p>
    <w:p w14:paraId="47FF4592" w14:textId="77777777" w:rsidR="001D622F" w:rsidRPr="001821F5" w:rsidRDefault="001D622F" w:rsidP="001D622F">
      <w:pPr>
        <w:ind w:leftChars="295" w:left="619"/>
      </w:pPr>
      <w:r>
        <w:t xml:space="preserve">　</w:t>
      </w:r>
      <w:r w:rsidRPr="004450A7">
        <w:rPr>
          <w:color w:val="FF0000"/>
        </w:rPr>
        <w:t xml:space="preserve">　</w:t>
      </w:r>
      <w:r w:rsidRPr="001A032E">
        <w:t>Ⅱ</w:t>
      </w:r>
      <w:r w:rsidRPr="001A032E">
        <w:t>の２の（１）の</w:t>
      </w:r>
      <w:r w:rsidRPr="001A032E">
        <w:t>⑤</w:t>
      </w:r>
      <w:r w:rsidRPr="001A032E">
        <w:t>に定める要件を満たすこと。</w:t>
      </w:r>
      <w:r>
        <w:t xml:space="preserve">　</w:t>
      </w:r>
    </w:p>
    <w:p w14:paraId="271CD3D3" w14:textId="77777777" w:rsidR="001D622F" w:rsidRDefault="001D622F" w:rsidP="001D622F">
      <w:pPr>
        <w:ind w:leftChars="300" w:left="630"/>
        <w:rPr>
          <w:b/>
          <w:bCs/>
          <w:szCs w:val="24"/>
        </w:rPr>
      </w:pPr>
      <w:r>
        <w:t>⑥</w:t>
      </w:r>
      <w:r w:rsidRPr="001821F5">
        <w:t xml:space="preserve">　</w:t>
      </w:r>
      <w:r w:rsidRPr="00F35004">
        <w:rPr>
          <w:rStyle w:val="ac"/>
          <w:sz w:val="24"/>
          <w:szCs w:val="24"/>
        </w:rPr>
        <w:t>それぞれの特性に応じた診療等の提供体制</w:t>
      </w:r>
    </w:p>
    <w:p w14:paraId="17F6FAB4" w14:textId="77777777" w:rsidR="001D622F" w:rsidRPr="00AB01A2" w:rsidRDefault="001D622F" w:rsidP="001D622F">
      <w:pPr>
        <w:ind w:leftChars="495" w:left="1039"/>
        <w:rPr>
          <w:b/>
          <w:bCs/>
          <w:szCs w:val="24"/>
        </w:rPr>
      </w:pPr>
      <w:r w:rsidRPr="001821F5">
        <w:t>Ⅱ</w:t>
      </w:r>
      <w:r>
        <w:t>の２</w:t>
      </w:r>
      <w:r w:rsidRPr="001821F5">
        <w:t>の（１）の</w:t>
      </w:r>
      <w:r>
        <w:t>⑥</w:t>
      </w:r>
      <w:r w:rsidRPr="001821F5">
        <w:t>に定める要件を満たすこと。</w:t>
      </w:r>
    </w:p>
    <w:p w14:paraId="78FC95F1" w14:textId="77777777" w:rsidR="001D622F" w:rsidRDefault="001D622F" w:rsidP="001D622F">
      <w:pPr>
        <w:ind w:leftChars="95" w:left="199"/>
      </w:pPr>
      <w:r w:rsidRPr="001821F5">
        <w:t>（２）診療従事者</w:t>
      </w:r>
    </w:p>
    <w:p w14:paraId="0D11347E" w14:textId="77777777" w:rsidR="001D622F" w:rsidRDefault="001D622F" w:rsidP="001D622F">
      <w:pPr>
        <w:ind w:leftChars="295" w:left="619"/>
      </w:pPr>
      <w:r w:rsidRPr="001821F5">
        <w:lastRenderedPageBreak/>
        <w:t>①</w:t>
      </w:r>
      <w:r>
        <w:t xml:space="preserve">　</w:t>
      </w:r>
      <w:r w:rsidRPr="001821F5">
        <w:t>専門的な知識及び技能を有する医師の配置</w:t>
      </w:r>
    </w:p>
    <w:p w14:paraId="681775A7" w14:textId="77777777" w:rsidR="001D622F" w:rsidRDefault="001D622F" w:rsidP="001D622F">
      <w:pPr>
        <w:ind w:leftChars="400" w:left="1050" w:hangingChars="100" w:hanging="210"/>
      </w:pPr>
      <w:r w:rsidRPr="001821F5">
        <w:t>ア　対応可能ながんについて専門的な知識及び技能を有する手術療法に携わる医師を１人以上配置すること。</w:t>
      </w:r>
    </w:p>
    <w:p w14:paraId="67096421" w14:textId="77777777" w:rsidR="001D622F" w:rsidRDefault="001D622F" w:rsidP="001D622F">
      <w:pPr>
        <w:ind w:leftChars="400" w:left="1050" w:hangingChars="100" w:hanging="210"/>
      </w:pPr>
      <w:r w:rsidRPr="0086537F">
        <w:t>イ　放射線治療を実施する場合には、専従の放射線治療に携わる</w:t>
      </w:r>
      <w:r w:rsidRPr="004E56A9">
        <w:t>専門的な知識及び技能を有する</w:t>
      </w:r>
      <w:r w:rsidRPr="0086537F">
        <w:t>医師を１人以上配置すること。</w:t>
      </w:r>
    </w:p>
    <w:p w14:paraId="6E53255F" w14:textId="77777777" w:rsidR="001D622F" w:rsidRDefault="001D622F" w:rsidP="001D622F">
      <w:pPr>
        <w:ind w:leftChars="400" w:left="1050" w:hangingChars="100" w:hanging="210"/>
      </w:pPr>
      <w:r w:rsidRPr="0086537F">
        <w:t xml:space="preserve">ウ　</w:t>
      </w:r>
      <w:r w:rsidRPr="004E56A9">
        <w:t>専任</w:t>
      </w:r>
      <w:r>
        <w:t>の</w:t>
      </w:r>
      <w:r w:rsidRPr="0086537F">
        <w:t>薬物療法に携わる</w:t>
      </w:r>
      <w:r w:rsidRPr="004E56A9">
        <w:t>専門的な知識及び技能を有する</w:t>
      </w:r>
      <w:r w:rsidRPr="0086537F">
        <w:t>常勤の医師を１人以上配置すること。</w:t>
      </w:r>
    </w:p>
    <w:p w14:paraId="06CD901F" w14:textId="77777777" w:rsidR="001D622F" w:rsidRDefault="001D622F" w:rsidP="001D622F">
      <w:pPr>
        <w:ind w:leftChars="400" w:left="1050" w:hangingChars="100" w:hanging="210"/>
      </w:pPr>
      <w:r w:rsidRPr="0086537F">
        <w:t>エ　緩和ケアチームに、専任</w:t>
      </w:r>
      <w:r>
        <w:t>の</w:t>
      </w:r>
      <w:r w:rsidRPr="0086537F">
        <w:t>身体症状の緩和に携わる専門的な知識及び技能を有する</w:t>
      </w:r>
      <w:r w:rsidRPr="004E56A9">
        <w:t>常勤の</w:t>
      </w:r>
      <w:r w:rsidRPr="0086537F">
        <w:t>医師を１人以上配置すること。なお、当該医師については専従であることが望ましい。</w:t>
      </w:r>
    </w:p>
    <w:p w14:paraId="171EAA3D" w14:textId="77777777" w:rsidR="001D622F" w:rsidRPr="0086537F" w:rsidRDefault="001D622F" w:rsidP="001D622F">
      <w:pPr>
        <w:ind w:leftChars="500" w:left="1050" w:firstLineChars="100" w:firstLine="210"/>
      </w:pPr>
      <w:r w:rsidRPr="0086537F">
        <w:t>緩和ケアチームに、精神症状の緩和に携わる専門的な知識及び技能を有する医師を１人以上配置すること。なお、当該医師については、専任であることが望ましい。また、常勤であることが望ましい。</w:t>
      </w:r>
    </w:p>
    <w:p w14:paraId="0E75A9C0" w14:textId="77777777" w:rsidR="001D622F" w:rsidRDefault="001D622F" w:rsidP="001D622F">
      <w:pPr>
        <w:ind w:leftChars="390" w:left="1029" w:hangingChars="100" w:hanging="210"/>
      </w:pPr>
      <w:r w:rsidRPr="0086537F">
        <w:t>オ　専任の病理診断に携わる専門的な知識及び技能を有する医師を１人以上配置することが望ましい。</w:t>
      </w:r>
    </w:p>
    <w:p w14:paraId="52FDD815" w14:textId="77777777" w:rsidR="001D622F" w:rsidRDefault="001D622F" w:rsidP="001D622F">
      <w:pPr>
        <w:ind w:leftChars="290" w:left="819" w:hangingChars="100" w:hanging="210"/>
      </w:pPr>
      <w:r w:rsidRPr="0086537F">
        <w:t>②</w:t>
      </w:r>
      <w:r>
        <w:t xml:space="preserve">　</w:t>
      </w:r>
      <w:r w:rsidRPr="0086537F">
        <w:t>専門的な知識及び技能を有する医師以外の診療従事者の配置</w:t>
      </w:r>
    </w:p>
    <w:p w14:paraId="6F577358" w14:textId="77777777" w:rsidR="001D622F" w:rsidRDefault="001D622F" w:rsidP="001D622F">
      <w:pPr>
        <w:ind w:leftChars="390" w:left="1029" w:hangingChars="100" w:hanging="210"/>
      </w:pPr>
      <w:r w:rsidRPr="0086537F">
        <w:t>ア　放射線治療を実施する場合には、放射線治療に</w:t>
      </w:r>
      <w:r>
        <w:t>携わる</w:t>
      </w:r>
      <w:r w:rsidRPr="0086537F">
        <w:t>専門的な知識及び技能を有する常勤の診療放射線技師を</w:t>
      </w:r>
      <w:r>
        <w:t>２</w:t>
      </w:r>
      <w:r w:rsidRPr="0086537F">
        <w:t>人以上配置すること。</w:t>
      </w:r>
      <w:r>
        <w:t>なお、当該技師は放射線治療に関する専門資格を有する者であることが望ましい。</w:t>
      </w:r>
      <w:r w:rsidRPr="0086537F">
        <w:t>また、放射線治療を実施する場合には、専任</w:t>
      </w:r>
      <w:r>
        <w:t>の</w:t>
      </w:r>
      <w:r w:rsidRPr="0086537F">
        <w:t>放射線治療に</w:t>
      </w:r>
      <w:r>
        <w:t>携わる</w:t>
      </w:r>
      <w:r w:rsidRPr="0086537F">
        <w:t>専門的な知識及び技能を有する常勤の看護師を１人以上配置することが望ましい。</w:t>
      </w:r>
      <w:r>
        <w:t>なお、当該看護師は放射線治療に関する専門資格を有する者であることが望ましい。</w:t>
      </w:r>
    </w:p>
    <w:p w14:paraId="08F0EF62" w14:textId="77777777" w:rsidR="001D622F" w:rsidRDefault="001D622F" w:rsidP="001D622F">
      <w:pPr>
        <w:ind w:leftChars="390" w:left="1029" w:hangingChars="100" w:hanging="210"/>
      </w:pPr>
      <w:r w:rsidRPr="0086537F">
        <w:t>イ　外来化学療法室に</w:t>
      </w:r>
      <w:r>
        <w:t>、</w:t>
      </w:r>
      <w:r w:rsidRPr="0086537F">
        <w:t>専任の薬物療法に携わるがん看護又はがん薬物療法に関する専門的な知識及び技能を有する常勤の看護師を１人以上配置すること。なお、当該看護師は専従であることが望ましい。</w:t>
      </w:r>
      <w:r>
        <w:t>また、当該看護師はがん看護又はがん薬物療法に関する専門資格を有する者であることが望ましい。</w:t>
      </w:r>
    </w:p>
    <w:p w14:paraId="1E1C322F" w14:textId="77777777" w:rsidR="001D622F" w:rsidRDefault="001D622F" w:rsidP="001D622F">
      <w:pPr>
        <w:ind w:leftChars="490" w:left="1029" w:firstLineChars="100" w:firstLine="210"/>
      </w:pPr>
      <w:r w:rsidRPr="0086537F">
        <w:t>専任の薬物療法に携わる専門的な知識及び技能を有する常勤の薬剤師を１人以上配置することが望ましい。</w:t>
      </w:r>
    </w:p>
    <w:p w14:paraId="3ABDF5AA" w14:textId="77777777" w:rsidR="001D622F" w:rsidRDefault="001D622F" w:rsidP="001D622F">
      <w:pPr>
        <w:ind w:leftChars="400" w:left="1050" w:hangingChars="100" w:hanging="210"/>
      </w:pPr>
      <w:r w:rsidRPr="0086537F">
        <w:t>ウ　緩和ケアチームに、専従の緩和ケアに携わるがん看護又は緩和ケアに関する専門的な知識及び技能を有する常勤の看護師を１人以上配置すること。</w:t>
      </w:r>
      <w:r>
        <w:t>なお、当該看護師はがん看護又は緩和ケアに関する専門資格を有する者であることが望ましい。</w:t>
      </w:r>
    </w:p>
    <w:p w14:paraId="24864444" w14:textId="77777777" w:rsidR="001D622F" w:rsidRDefault="001D622F" w:rsidP="001D622F">
      <w:pPr>
        <w:ind w:leftChars="400" w:left="1050" w:hangingChars="100" w:hanging="210"/>
      </w:pPr>
      <w:r>
        <w:t xml:space="preserve">エ　</w:t>
      </w:r>
      <w:r w:rsidRPr="0086537F">
        <w:t>緩和ケアチームに協力する薬剤師</w:t>
      </w:r>
      <w:r>
        <w:t>、社会福祉士等の相談支援</w:t>
      </w:r>
      <w:r w:rsidRPr="0086537F">
        <w:t>に携わる者</w:t>
      </w:r>
      <w:r>
        <w:t>、</w:t>
      </w:r>
      <w:r w:rsidRPr="00167502">
        <w:t>公認心理師等の医療心理に携わる者</w:t>
      </w:r>
      <w:r w:rsidRPr="0086537F">
        <w:t>をそれぞれ１人以上配置することが望ましい。</w:t>
      </w:r>
    </w:p>
    <w:p w14:paraId="4DF59F72" w14:textId="77777777" w:rsidR="001D622F" w:rsidRDefault="001D622F" w:rsidP="001D622F">
      <w:pPr>
        <w:ind w:leftChars="400" w:left="1050" w:hangingChars="100" w:hanging="210"/>
      </w:pPr>
      <w:r>
        <w:t>オ</w:t>
      </w:r>
      <w:r w:rsidRPr="0086537F">
        <w:t xml:space="preserve">　細胞診断に係る業務に携わる専門的な知識及び技能を有する者を１人以上配置すること。</w:t>
      </w:r>
      <w:r>
        <w:t>なお、当該診療従事者は細胞診断に関する専門資格を有する者である</w:t>
      </w:r>
      <w:r>
        <w:lastRenderedPageBreak/>
        <w:t>ことが望ましい。</w:t>
      </w:r>
    </w:p>
    <w:p w14:paraId="62F2C1D6" w14:textId="77777777" w:rsidR="001D622F" w:rsidRDefault="001D622F" w:rsidP="001D622F">
      <w:pPr>
        <w:ind w:leftChars="95" w:left="199"/>
      </w:pPr>
      <w:r w:rsidRPr="0086537F">
        <w:t>（３）その他の環境整備等</w:t>
      </w:r>
    </w:p>
    <w:p w14:paraId="16031E63" w14:textId="77777777" w:rsidR="001D622F" w:rsidRPr="0086537F" w:rsidRDefault="001D622F" w:rsidP="001D622F">
      <w:pPr>
        <w:ind w:leftChars="285" w:left="598" w:firstLineChars="100" w:firstLine="210"/>
      </w:pPr>
      <w:r w:rsidRPr="0086537F">
        <w:t>必要に応じグループ指定を受けるがん診療連携拠点病院と連携する</w:t>
      </w:r>
      <w:r>
        <w:t>等</w:t>
      </w:r>
      <w:r w:rsidRPr="0086537F">
        <w:t>により、</w:t>
      </w:r>
      <w:r w:rsidRPr="0086537F">
        <w:t xml:space="preserve">Ⅱ </w:t>
      </w:r>
      <w:r w:rsidRPr="0086537F">
        <w:t>の２の（３）に定める要件を満たすこと。</w:t>
      </w:r>
    </w:p>
    <w:p w14:paraId="10B1882C" w14:textId="77777777" w:rsidR="001D622F" w:rsidRPr="0086537F" w:rsidRDefault="001D622F" w:rsidP="001D622F">
      <w:pPr>
        <w:ind w:left="1260" w:hangingChars="600" w:hanging="1260"/>
      </w:pPr>
      <w:r w:rsidRPr="0086537F">
        <w:t xml:space="preserve">　　　　　</w:t>
      </w:r>
    </w:p>
    <w:p w14:paraId="05C1A90D" w14:textId="77777777" w:rsidR="001D622F" w:rsidRDefault="001D622F" w:rsidP="001D622F">
      <w:pPr>
        <w:ind w:leftChars="95" w:left="199"/>
      </w:pPr>
      <w:r w:rsidRPr="0086537F">
        <w:t>３　診療実績</w:t>
      </w:r>
    </w:p>
    <w:p w14:paraId="717EF983" w14:textId="77777777" w:rsidR="001D622F" w:rsidRPr="0086537F" w:rsidRDefault="001D622F" w:rsidP="001D622F">
      <w:pPr>
        <w:ind w:leftChars="195" w:left="409" w:firstLineChars="100" w:firstLine="210"/>
      </w:pPr>
      <w:r w:rsidRPr="0086537F">
        <w:t>当該</w:t>
      </w:r>
      <w:r>
        <w:t>がん</w:t>
      </w:r>
      <w:r w:rsidRPr="0086537F">
        <w:t>医療圏のがん患者を一定程度診療していること。</w:t>
      </w:r>
    </w:p>
    <w:p w14:paraId="2F3713B9" w14:textId="77777777" w:rsidR="001D622F" w:rsidRPr="0086537F" w:rsidRDefault="001D622F" w:rsidP="001D622F"/>
    <w:p w14:paraId="6EFC60DE" w14:textId="77777777" w:rsidR="001D622F" w:rsidRDefault="001D622F" w:rsidP="001D622F">
      <w:r w:rsidRPr="0086537F">
        <w:t xml:space="preserve">　４　人材育成等</w:t>
      </w:r>
    </w:p>
    <w:p w14:paraId="631D1B7C" w14:textId="77777777" w:rsidR="001D622F" w:rsidRPr="0086537F" w:rsidRDefault="001D622F" w:rsidP="001D622F">
      <w:pPr>
        <w:ind w:leftChars="195" w:left="409" w:firstLineChars="100" w:firstLine="210"/>
      </w:pPr>
      <w:r w:rsidRPr="0086537F">
        <w:t>必要に応じ</w:t>
      </w:r>
      <w:r>
        <w:t>グループ指定を受けるがん診療連携拠点病院と</w:t>
      </w:r>
      <w:r w:rsidRPr="0086537F">
        <w:t>連携</w:t>
      </w:r>
      <w:r>
        <w:t>する等</w:t>
      </w:r>
      <w:r w:rsidRPr="0086537F">
        <w:t>により、</w:t>
      </w:r>
      <w:r w:rsidRPr="0086537F">
        <w:t>Ⅱ</w:t>
      </w:r>
      <w:r w:rsidRPr="0086537F">
        <w:t>の４に定める要件を満たすこと。</w:t>
      </w:r>
    </w:p>
    <w:p w14:paraId="6EB4412E" w14:textId="77777777" w:rsidR="001D622F" w:rsidRPr="0086537F" w:rsidRDefault="001D622F" w:rsidP="001D622F"/>
    <w:p w14:paraId="14357973" w14:textId="77777777" w:rsidR="001D622F" w:rsidRDefault="001D622F" w:rsidP="001D622F">
      <w:r w:rsidRPr="0086537F">
        <w:t xml:space="preserve">　５　</w:t>
      </w:r>
      <w:r w:rsidRPr="00254622">
        <w:t>相談支援及び情報の収集提供</w:t>
      </w:r>
    </w:p>
    <w:p w14:paraId="6280EE71" w14:textId="77777777" w:rsidR="001D622F" w:rsidRDefault="001D622F" w:rsidP="001D622F">
      <w:pPr>
        <w:ind w:leftChars="100" w:left="210"/>
      </w:pPr>
      <w:r w:rsidRPr="0086537F">
        <w:t>（１）がん相談支援センター</w:t>
      </w:r>
    </w:p>
    <w:p w14:paraId="074851B3" w14:textId="77777777" w:rsidR="001D622F" w:rsidRPr="0086537F" w:rsidRDefault="001D622F" w:rsidP="001D622F">
      <w:pPr>
        <w:ind w:leftChars="300" w:left="630" w:firstLineChars="100" w:firstLine="210"/>
      </w:pPr>
      <w:r>
        <w:t>がん</w:t>
      </w:r>
      <w:r w:rsidRPr="0086537F">
        <w:t>相談支援センターを設置し、</w:t>
      </w:r>
      <w:r w:rsidRPr="0086537F">
        <w:t>①</w:t>
      </w:r>
      <w:r>
        <w:t>、</w:t>
      </w:r>
      <w:r>
        <w:t>②</w:t>
      </w:r>
      <w:r w:rsidRPr="0086537F">
        <w:t>の体制を確保した上で、グループ指定のがん診療連携拠点病院との連携と役割分担により</w:t>
      </w:r>
      <w:r w:rsidRPr="0086537F">
        <w:t>Ⅱ</w:t>
      </w:r>
      <w:r w:rsidRPr="0086537F">
        <w:t>の５の（１）</w:t>
      </w:r>
      <w:r>
        <w:t>の</w:t>
      </w:r>
      <w:r>
        <w:t>③</w:t>
      </w:r>
      <w:r>
        <w:t>から</w:t>
      </w:r>
      <w:r>
        <w:t>⑧</w:t>
      </w:r>
      <w:r w:rsidRPr="0086537F">
        <w:t>に規定する相談支援業務を行うこと。</w:t>
      </w:r>
    </w:p>
    <w:p w14:paraId="7C730209" w14:textId="77777777" w:rsidR="001D622F" w:rsidRDefault="001D622F" w:rsidP="001D622F">
      <w:pPr>
        <w:ind w:leftChars="300" w:left="840" w:hangingChars="100" w:hanging="210"/>
      </w:pPr>
      <w:r w:rsidRPr="0086537F">
        <w:t>①</w:t>
      </w:r>
      <w:r w:rsidRPr="0086537F">
        <w:t xml:space="preserve">　国立がん研究センターによるがん相談支援センター相談員研修を修了した専従及び専任の相談支援に携わる者を１人ずつ配置すること。当該者のうち、１名は相談員基礎研修（１）、（２）を、もう１名は基礎研修（１）</w:t>
      </w:r>
      <w:r>
        <w:t>から</w:t>
      </w:r>
      <w:r w:rsidRPr="0086537F">
        <w:t>（３）を修了していること。</w:t>
      </w:r>
    </w:p>
    <w:p w14:paraId="63221472" w14:textId="77777777" w:rsidR="001D622F" w:rsidRPr="0086537F" w:rsidRDefault="001D622F" w:rsidP="001D622F">
      <w:pPr>
        <w:ind w:leftChars="300" w:left="840" w:hangingChars="100" w:hanging="210"/>
      </w:pPr>
      <w:r>
        <w:t>②</w:t>
      </w:r>
      <w:r>
        <w:t xml:space="preserve">　</w:t>
      </w:r>
      <w:r w:rsidRPr="0086537F">
        <w:t>相談支援に携わる者は、対応の質の向上のために、がん相談支援センター相談員研修等により定期的</w:t>
      </w:r>
      <w:r>
        <w:t>な</w:t>
      </w:r>
      <w:r w:rsidRPr="0086537F">
        <w:t>知識の更新に努めること。</w:t>
      </w:r>
    </w:p>
    <w:p w14:paraId="2D7738F3" w14:textId="77777777" w:rsidR="001D622F" w:rsidRPr="0086537F" w:rsidRDefault="001D622F" w:rsidP="001D622F">
      <w:pPr>
        <w:ind w:leftChars="105" w:left="430" w:hangingChars="100" w:hanging="210"/>
      </w:pPr>
      <w:r w:rsidRPr="0086537F">
        <w:t>（２）院内がん登録</w:t>
      </w:r>
    </w:p>
    <w:p w14:paraId="51D08C75" w14:textId="77777777" w:rsidR="001D622F" w:rsidRPr="0086537F" w:rsidRDefault="001D622F" w:rsidP="001D622F">
      <w:pPr>
        <w:ind w:leftChars="305" w:left="850" w:hangingChars="100" w:hanging="210"/>
      </w:pPr>
      <w:r w:rsidRPr="0086537F">
        <w:t>①</w:t>
      </w:r>
      <w:r w:rsidRPr="0086537F">
        <w:t xml:space="preserve">　院内がん登録の実施に係る指針に即して院内がん登録を実施すること。</w:t>
      </w:r>
    </w:p>
    <w:p w14:paraId="48A93799" w14:textId="77777777" w:rsidR="001D622F" w:rsidRPr="0086537F" w:rsidRDefault="001D622F" w:rsidP="001D622F">
      <w:pPr>
        <w:ind w:leftChars="300" w:left="840" w:hangingChars="100" w:hanging="210"/>
      </w:pPr>
      <w:r w:rsidRPr="0086537F">
        <w:t>②</w:t>
      </w:r>
      <w:r w:rsidRPr="0086537F">
        <w:t xml:space="preserve">　国立がん研究センターが実施する研修で認定を受けている、専従の院内がん登録の実務を担う者を１人以上配置すること。認定については、中級認定者とされている認定を受けることが望ましい。</w:t>
      </w:r>
    </w:p>
    <w:p w14:paraId="1EC6D348" w14:textId="77777777" w:rsidR="001D622F" w:rsidRDefault="001D622F" w:rsidP="001D622F">
      <w:pPr>
        <w:ind w:leftChars="300" w:left="840" w:hangingChars="100" w:hanging="210"/>
      </w:pPr>
      <w:r w:rsidRPr="0086537F">
        <w:t>③</w:t>
      </w:r>
      <w:r w:rsidRPr="0086537F">
        <w:t xml:space="preserve">　</w:t>
      </w:r>
      <w:r>
        <w:t>毎年、最新の登録情報や</w:t>
      </w:r>
      <w:r w:rsidRPr="0086537F">
        <w:t>予後を含めた情報を国立がん研究センターに提供す</w:t>
      </w:r>
      <w:r>
        <w:t>ること。</w:t>
      </w:r>
    </w:p>
    <w:p w14:paraId="4CA43DCF" w14:textId="77777777" w:rsidR="001D622F" w:rsidRDefault="001D622F" w:rsidP="001D622F">
      <w:pPr>
        <w:ind w:leftChars="105" w:left="430" w:hangingChars="100" w:hanging="210"/>
      </w:pPr>
      <w:r w:rsidRPr="0086537F">
        <w:t>（３）情報提供・普及啓発</w:t>
      </w:r>
    </w:p>
    <w:p w14:paraId="53E40112" w14:textId="77777777" w:rsidR="001D622F" w:rsidRPr="00F5545B" w:rsidRDefault="001D622F" w:rsidP="001D622F">
      <w:pPr>
        <w:ind w:leftChars="400" w:left="840"/>
      </w:pPr>
      <w:r w:rsidRPr="0086537F">
        <w:t>Ⅱ</w:t>
      </w:r>
      <w:r w:rsidRPr="0086537F">
        <w:t>の５の（３）に定める要件を満たすこと。</w:t>
      </w:r>
    </w:p>
    <w:p w14:paraId="6D09E554" w14:textId="77777777" w:rsidR="001D622F" w:rsidRPr="0086537F" w:rsidRDefault="001D622F" w:rsidP="001D622F">
      <w:pPr>
        <w:ind w:left="1050" w:hangingChars="500" w:hanging="1050"/>
      </w:pPr>
    </w:p>
    <w:p w14:paraId="2FAFC6E5" w14:textId="77777777" w:rsidR="001D622F" w:rsidRDefault="001D622F" w:rsidP="001D622F">
      <w:pPr>
        <w:ind w:leftChars="100" w:left="210"/>
      </w:pPr>
      <w:r w:rsidRPr="0086537F">
        <w:t>６　臨床研究及び調査研究</w:t>
      </w:r>
    </w:p>
    <w:p w14:paraId="056E10F1" w14:textId="77777777" w:rsidR="001D622F" w:rsidRDefault="001D622F" w:rsidP="001D622F">
      <w:pPr>
        <w:ind w:leftChars="100" w:left="630" w:hangingChars="200" w:hanging="420"/>
      </w:pPr>
      <w:r w:rsidRPr="0086537F">
        <w:t>（１）政策的公衆衛生的に必要性の高い調査研究への協力に努めること。</w:t>
      </w:r>
      <w:r>
        <w:t>また</w:t>
      </w:r>
      <w:r w:rsidRPr="0086537F">
        <w:t>、</w:t>
      </w:r>
      <w:r>
        <w:t>それらの</w:t>
      </w:r>
      <w:r w:rsidRPr="0086537F">
        <w:t>研究に対応する窓口の連絡先を国立がん研究センターに登録すること。</w:t>
      </w:r>
    </w:p>
    <w:p w14:paraId="6A8CA78B" w14:textId="77777777" w:rsidR="001D622F" w:rsidRDefault="001D622F" w:rsidP="001D622F">
      <w:pPr>
        <w:ind w:leftChars="100" w:left="630" w:hangingChars="200" w:hanging="420"/>
      </w:pPr>
      <w:r w:rsidRPr="0086537F">
        <w:lastRenderedPageBreak/>
        <w:t>（２）</w:t>
      </w:r>
      <w:r>
        <w:t>治験を含む医薬品等の臨床研究を行う場合は、</w:t>
      </w:r>
      <w:r w:rsidRPr="0086537F">
        <w:t>臨床研究コーディネーター（ＣＲＣ）を配置</w:t>
      </w:r>
      <w:r>
        <w:t>すること。治験を除く医薬品等の</w:t>
      </w:r>
      <w:r w:rsidRPr="0086537F">
        <w:t>臨床研究を行う場合は、臨床研究法に則った体制</w:t>
      </w:r>
      <w:r>
        <w:t>を整備すること。</w:t>
      </w:r>
      <w:r w:rsidRPr="0086537F">
        <w:t>実施内容の広報</w:t>
      </w:r>
      <w:r>
        <w:t>等</w:t>
      </w:r>
      <w:r w:rsidRPr="0086537F">
        <w:t>に努めること。</w:t>
      </w:r>
    </w:p>
    <w:p w14:paraId="31046FF7" w14:textId="77777777" w:rsidR="001D622F" w:rsidRPr="0086537F" w:rsidRDefault="001D622F" w:rsidP="001D622F">
      <w:pPr>
        <w:ind w:leftChars="200" w:left="1050" w:hangingChars="300" w:hanging="630"/>
      </w:pPr>
      <w:r w:rsidRPr="0086537F">
        <w:t xml:space="preserve">　</w:t>
      </w:r>
    </w:p>
    <w:p w14:paraId="124822DC" w14:textId="77777777" w:rsidR="001D622F" w:rsidRPr="0086537F" w:rsidRDefault="001D622F" w:rsidP="001D622F">
      <w:pPr>
        <w:ind w:firstLineChars="100" w:firstLine="210"/>
      </w:pPr>
      <w:r w:rsidRPr="0086537F">
        <w:t xml:space="preserve">７　</w:t>
      </w:r>
      <w:r>
        <w:t>医療の質の改善の取組及び安全管理</w:t>
      </w:r>
    </w:p>
    <w:p w14:paraId="746E1A60" w14:textId="77777777" w:rsidR="001D622F" w:rsidRDefault="001D622F" w:rsidP="001D622F">
      <w:pPr>
        <w:ind w:leftChars="100" w:left="630" w:hangingChars="200" w:hanging="420"/>
      </w:pPr>
      <w:r>
        <w:t>（１）</w:t>
      </w:r>
      <w:r w:rsidRPr="0086537F">
        <w:t>自施設の診療機能や診療実績、地域連携に関する実績や活動状況の他、がん患者の療養生活の質について把握・評価し、課題認</w:t>
      </w:r>
      <w:r>
        <w:t>識を院内の関係者で共有した上で、組織的な改善策を講じること。その際には</w:t>
      </w:r>
      <w:r>
        <w:t>Quality Indicator</w:t>
      </w:r>
      <w:r>
        <w:t>を利用するなどして、ＰＤＣＡサイクルが確保できるよう工夫をすること。</w:t>
      </w:r>
    </w:p>
    <w:p w14:paraId="3EF6C784" w14:textId="77777777" w:rsidR="001D622F" w:rsidRPr="008C0E21" w:rsidRDefault="001D622F" w:rsidP="001D622F">
      <w:pPr>
        <w:ind w:leftChars="100" w:left="630" w:hangingChars="200" w:hanging="420"/>
      </w:pPr>
      <w:r>
        <w:t>（２）</w:t>
      </w:r>
      <w:r w:rsidRPr="0086537F">
        <w:t>医療法等に基づく医療安全にかかる適切な体制を確保すること。</w:t>
      </w:r>
    </w:p>
    <w:p w14:paraId="1C50E97F" w14:textId="77777777" w:rsidR="001D622F" w:rsidRPr="001821F5" w:rsidRDefault="001D622F" w:rsidP="001D622F">
      <w:pPr>
        <w:ind w:leftChars="100" w:left="630" w:hangingChars="200" w:hanging="420"/>
      </w:pPr>
      <w:r>
        <w:t>（３）日本医療機能評価機構の審査等の</w:t>
      </w:r>
      <w:r w:rsidRPr="001821F5">
        <w:t>第三者による評価</w:t>
      </w:r>
      <w:r>
        <w:t>を受けている</w:t>
      </w:r>
      <w:r w:rsidRPr="001821F5">
        <w:t>こと</w:t>
      </w:r>
      <w:r>
        <w:t>が望ましい</w:t>
      </w:r>
      <w:r w:rsidRPr="001821F5">
        <w:t>。</w:t>
      </w:r>
    </w:p>
    <w:p w14:paraId="671A7F1B" w14:textId="77777777" w:rsidR="001D622F" w:rsidRPr="001821F5" w:rsidRDefault="001D622F" w:rsidP="001D622F">
      <w:pPr>
        <w:rPr>
          <w:b/>
          <w:u w:val="single" w:color="000000"/>
          <w:shd w:val="clear" w:color="000000" w:fill="auto"/>
        </w:rPr>
      </w:pPr>
    </w:p>
    <w:p w14:paraId="7E8B2411" w14:textId="77777777" w:rsidR="001D622F" w:rsidRDefault="001D622F" w:rsidP="001D622F">
      <w:pPr>
        <w:ind w:left="507" w:hanging="507"/>
      </w:pPr>
      <w:r>
        <w:rPr>
          <w:b/>
          <w:u w:val="single" w:color="000000"/>
          <w:shd w:val="clear" w:color="000000" w:fill="auto"/>
        </w:rPr>
        <w:t>Ⅶ</w:t>
      </w:r>
      <w:r w:rsidRPr="001821F5">
        <w:rPr>
          <w:b/>
          <w:u w:val="single" w:color="000000"/>
          <w:shd w:val="clear" w:color="000000" w:fill="auto"/>
        </w:rPr>
        <w:t xml:space="preserve">　</w:t>
      </w:r>
      <w:r w:rsidRPr="001D622F">
        <w:rPr>
          <w:b/>
          <w:spacing w:val="18"/>
          <w:u w:val="single" w:color="000000"/>
          <w:shd w:val="clear" w:color="000000" w:fill="auto"/>
          <w:fitText w:val="8877" w:id="-1010082303"/>
        </w:rPr>
        <w:t>既指定病院の取扱い、指定・指定の更新の推薦手続等、指針の見直し及び施行</w:t>
      </w:r>
      <w:r w:rsidRPr="001D622F">
        <w:rPr>
          <w:b/>
          <w:spacing w:val="14"/>
          <w:u w:val="single" w:color="000000"/>
          <w:shd w:val="clear" w:color="000000" w:fill="auto"/>
          <w:fitText w:val="8877" w:id="-1010082303"/>
        </w:rPr>
        <w:t>期</w:t>
      </w:r>
      <w:r>
        <w:rPr>
          <w:b/>
          <w:u w:val="single" w:color="000000"/>
          <w:shd w:val="clear" w:color="000000" w:fill="auto"/>
        </w:rPr>
        <w:t>日につ</w:t>
      </w:r>
      <w:r w:rsidRPr="001821F5">
        <w:rPr>
          <w:b/>
          <w:u w:val="single" w:color="000000"/>
          <w:shd w:val="clear" w:color="000000" w:fill="auto"/>
        </w:rPr>
        <w:t>いて</w:t>
      </w:r>
    </w:p>
    <w:p w14:paraId="3AF3AAA5" w14:textId="77777777" w:rsidR="001D622F" w:rsidRPr="001821F5" w:rsidRDefault="001D622F" w:rsidP="001D622F">
      <w:pPr>
        <w:ind w:leftChars="100" w:left="420" w:hangingChars="100" w:hanging="210"/>
      </w:pPr>
      <w:r w:rsidRPr="001821F5">
        <w:t>１　既に</w:t>
      </w:r>
      <w:r>
        <w:t>拠点病院等</w:t>
      </w:r>
      <w:r w:rsidRPr="001821F5">
        <w:t>の指定を受けている医療機関の取扱いについて</w:t>
      </w:r>
    </w:p>
    <w:p w14:paraId="30E64932" w14:textId="77777777" w:rsidR="001D622F" w:rsidRDefault="001D622F" w:rsidP="001D622F">
      <w:pPr>
        <w:ind w:left="630" w:hangingChars="300" w:hanging="630"/>
      </w:pPr>
      <w:r>
        <w:t xml:space="preserve">　（１）</w:t>
      </w:r>
      <w:r w:rsidRPr="001821F5">
        <w:t>本指針の施行日の時点で、「がん診療連携拠点病院</w:t>
      </w:r>
      <w:r>
        <w:t>等</w:t>
      </w:r>
      <w:r w:rsidRPr="001821F5">
        <w:t>の整備について」（平成</w:t>
      </w:r>
      <w:r>
        <w:t>30</w:t>
      </w:r>
      <w:r w:rsidRPr="001821F5">
        <w:t>年</w:t>
      </w:r>
      <w:r>
        <w:t>７</w:t>
      </w:r>
      <w:r w:rsidRPr="001821F5">
        <w:t>月</w:t>
      </w:r>
      <w:r>
        <w:t>31</w:t>
      </w:r>
      <w:r w:rsidRPr="001821F5">
        <w:t>日付け健発</w:t>
      </w:r>
      <w:r>
        <w:t>0731</w:t>
      </w:r>
      <w:r w:rsidRPr="001821F5">
        <w:t>第</w:t>
      </w:r>
      <w:r>
        <w:t>１</w:t>
      </w:r>
      <w:r w:rsidRPr="001821F5">
        <w:t>号厚生労働省健康局長通知</w:t>
      </w:r>
      <w:r>
        <w:t>。</w:t>
      </w:r>
      <w:r w:rsidRPr="001821F5">
        <w:t>以下「旧通知」という。）の別添「がん診療連携拠点病院等の整備に関する指針」（以下「旧指針」という。）に基づき、</w:t>
      </w:r>
      <w:r>
        <w:t>拠点病院等</w:t>
      </w:r>
      <w:r w:rsidRPr="001821F5">
        <w:t>の指定を受けている医療機関（以下「既指定病院」という。）にあっては、</w:t>
      </w:r>
      <w:r>
        <w:t>令和４年４月１</w:t>
      </w:r>
      <w:r w:rsidRPr="001821F5">
        <w:t>日</w:t>
      </w:r>
      <w:r>
        <w:t>時点で旧指針に基づき定められていた指定の有効期間</w:t>
      </w:r>
      <w:r w:rsidRPr="001821F5">
        <w:t>に限り、</w:t>
      </w:r>
      <w:r>
        <w:t>本</w:t>
      </w:r>
      <w:r w:rsidRPr="001821F5">
        <w:t>指針で定める</w:t>
      </w:r>
      <w:r>
        <w:t>拠点病院等</w:t>
      </w:r>
      <w:r w:rsidRPr="001821F5">
        <w:t>として指定を受けているものとみなす。</w:t>
      </w:r>
    </w:p>
    <w:p w14:paraId="0D92C10F" w14:textId="77777777" w:rsidR="001D622F" w:rsidRPr="00785551" w:rsidRDefault="001D622F" w:rsidP="001D622F">
      <w:pPr>
        <w:ind w:leftChars="290" w:left="609" w:firstLineChars="100" w:firstLine="210"/>
      </w:pPr>
      <w:r w:rsidRPr="00785551">
        <w:t>なお、本指針の施行日の時点で旧指針に基づき地域拠点病院（高度型）の指定を受けている医療機関にあっては、</w:t>
      </w:r>
      <w:r w:rsidRPr="009C76C5">
        <w:t>令和４年４月１日時点で旧指針に基づき定められていた指定の有効期間</w:t>
      </w:r>
      <w:r w:rsidRPr="00785551">
        <w:t>に限り、旧指針で定める地域拠点病院（高度型）として指定を受けている</w:t>
      </w:r>
      <w:r>
        <w:t>ものとみなす</w:t>
      </w:r>
      <w:r w:rsidRPr="00785551">
        <w:t>。</w:t>
      </w:r>
    </w:p>
    <w:p w14:paraId="52051146" w14:textId="77777777" w:rsidR="001D622F" w:rsidRDefault="001D622F" w:rsidP="001D622F">
      <w:pPr>
        <w:ind w:leftChars="100" w:left="630" w:hangingChars="200" w:hanging="420"/>
      </w:pPr>
      <w:r w:rsidRPr="00785551">
        <w:t>（２）都道府県は、既指定病院を</w:t>
      </w:r>
      <w:r w:rsidRPr="009C76C5">
        <w:t>令和４年４月１日時点で旧指針に基づき定められていた指定の有効期間</w:t>
      </w:r>
      <w:r>
        <w:t>の満了後</w:t>
      </w:r>
      <w:r w:rsidRPr="00785551">
        <w:t>も引き続き同じ拠点病院等として推薦する場合には、</w:t>
      </w:r>
      <w:r>
        <w:t>本指針で定める指定要件を満たしていることを確認の上、推薦意見書を添付し</w:t>
      </w:r>
      <w:r w:rsidRPr="00785551">
        <w:t>、</w:t>
      </w:r>
      <w:r>
        <w:t>別途定める期限</w:t>
      </w:r>
      <w:r w:rsidRPr="00785551">
        <w:t>までに、別途定める「指定更新推薦書」を厚生労働大臣に提出すること。なお、本指針の施行日の時点で旧指針に基づき地域拠点病院（高度型）の指定を受けている医療機関を、</w:t>
      </w:r>
      <w:r w:rsidRPr="009C76C5">
        <w:t>令和４年４月１日時点で旧指針に基づき定められていた指定の有効期間</w:t>
      </w:r>
      <w:r>
        <w:t>の満了後も</w:t>
      </w:r>
      <w:r w:rsidRPr="00785551">
        <w:t>本指針の地域拠点病院として推薦する場合</w:t>
      </w:r>
      <w:r>
        <w:t>に</w:t>
      </w:r>
      <w:r w:rsidRPr="00785551">
        <w:t>も、同様の取扱いとする。</w:t>
      </w:r>
    </w:p>
    <w:p w14:paraId="27748672" w14:textId="77777777" w:rsidR="001D622F" w:rsidRDefault="001D622F" w:rsidP="001D622F">
      <w:pPr>
        <w:ind w:leftChars="300" w:left="630" w:firstLineChars="100" w:firstLine="210"/>
      </w:pPr>
      <w:r w:rsidRPr="001821F5">
        <w:t>都道府県拠点病院が</w:t>
      </w:r>
      <w:r w:rsidRPr="001821F5">
        <w:t>Ⅰ</w:t>
      </w:r>
      <w:r w:rsidRPr="001821F5">
        <w:t>の１に規定する意見書を提出する場合には、都道府県は「指定更新推薦書」と同時に厚生労働大臣に提出すること。</w:t>
      </w:r>
    </w:p>
    <w:p w14:paraId="3C5678FD" w14:textId="77777777" w:rsidR="001D622F" w:rsidRPr="001821F5" w:rsidRDefault="001D622F" w:rsidP="001D622F">
      <w:pPr>
        <w:ind w:leftChars="100" w:left="630" w:hangingChars="200" w:hanging="420"/>
      </w:pPr>
      <w:r>
        <w:t>（３）指定の更新にあたっては</w:t>
      </w:r>
      <w:r w:rsidRPr="001821F5">
        <w:t>、既指定病院のうち、</w:t>
      </w:r>
      <w:r>
        <w:t>令和４</w:t>
      </w:r>
      <w:r w:rsidRPr="001821F5">
        <w:t>年の推薦時点で、</w:t>
      </w:r>
      <w:r w:rsidRPr="002D1E85">
        <w:t>Ⅱ</w:t>
      </w:r>
      <w:r w:rsidRPr="002D1E85">
        <w:t>の７の</w:t>
      </w:r>
      <w:r>
        <w:t>（３）</w:t>
      </w:r>
      <w:r>
        <w:lastRenderedPageBreak/>
        <w:t>の</w:t>
      </w:r>
      <w:r w:rsidRPr="002D1E85">
        <w:t>「日</w:t>
      </w:r>
      <w:r>
        <w:t>本医療機能評価機構の審査等の第三者による評価を受けていること」</w:t>
      </w:r>
      <w:r w:rsidRPr="001821F5">
        <w:t>の要件を満たしていない</w:t>
      </w:r>
      <w:r>
        <w:t>地域拠点病院、都道府県拠点病院、特定領域拠点病院</w:t>
      </w:r>
      <w:r w:rsidRPr="001821F5">
        <w:t>については、</w:t>
      </w:r>
      <w:r>
        <w:t>令和５</w:t>
      </w:r>
      <w:r w:rsidRPr="001821F5">
        <w:t>年４月からの</w:t>
      </w:r>
      <w:r>
        <w:t>２</w:t>
      </w:r>
      <w:r w:rsidRPr="001821F5">
        <w:t>年間に限り指定の更新を行うものとする。</w:t>
      </w:r>
    </w:p>
    <w:p w14:paraId="5C6C56E1" w14:textId="77777777" w:rsidR="001D622F" w:rsidRPr="001821F5" w:rsidRDefault="001D622F" w:rsidP="001D622F"/>
    <w:p w14:paraId="434DCED4" w14:textId="77777777" w:rsidR="001D622F" w:rsidRDefault="001D622F" w:rsidP="001D622F">
      <w:pPr>
        <w:ind w:leftChars="100" w:left="210"/>
      </w:pPr>
      <w:r w:rsidRPr="001821F5">
        <w:t>２　指定の推薦手続等について</w:t>
      </w:r>
    </w:p>
    <w:p w14:paraId="1B0473BC" w14:textId="77777777" w:rsidR="001D622F" w:rsidRPr="001821F5" w:rsidRDefault="001D622F" w:rsidP="001D622F">
      <w:pPr>
        <w:ind w:leftChars="100" w:left="630" w:hangingChars="200" w:hanging="420"/>
      </w:pPr>
      <w:r>
        <w:t>（１）</w:t>
      </w:r>
      <w:r w:rsidRPr="001821F5">
        <w:t>都道府県は、</w:t>
      </w:r>
      <w:r w:rsidRPr="001821F5">
        <w:t>Ⅰ</w:t>
      </w:r>
      <w:r w:rsidRPr="001821F5">
        <w:t>の１に基づく指定の推薦に当たっては、指定要件を満たしていることを確認の上、推薦意見書を添付し、毎年</w:t>
      </w:r>
      <w:r>
        <w:t>10</w:t>
      </w:r>
      <w:r w:rsidRPr="001821F5">
        <w:t>月末日までに、別途定める「新規指定推薦書」を厚生労働大臣に提出すること。都道府県拠点病院が</w:t>
      </w:r>
      <w:r w:rsidRPr="001821F5">
        <w:t>Ⅰ</w:t>
      </w:r>
      <w:r w:rsidRPr="001821F5">
        <w:t>の１に規定する意見書を提出する場合には、都道府県は「新規指定推薦書」と併せて厚生労働大臣に提出すること。</w:t>
      </w:r>
    </w:p>
    <w:p w14:paraId="14D8A92C" w14:textId="77777777" w:rsidR="001D622F" w:rsidRDefault="001D622F" w:rsidP="001D622F">
      <w:pPr>
        <w:ind w:leftChars="300" w:left="630" w:firstLineChars="100" w:firstLine="210"/>
      </w:pPr>
      <w:r w:rsidRPr="001821F5">
        <w:t>また、地域拠点病院を都道府県拠点病院として指定の推薦をし直す場合、都道府県拠点病院を地域拠点病院として指定の推薦をし直す場合、特定領域拠点病院と地域がん診療病院を</w:t>
      </w:r>
      <w:r>
        <w:t>都道府県拠点病院又は地域拠点病院</w:t>
      </w:r>
      <w:r w:rsidRPr="001821F5">
        <w:t>として指定の推薦をし直す場合、</w:t>
      </w:r>
      <w:r>
        <w:t>都道府県拠点病院と地域拠点病院</w:t>
      </w:r>
      <w:r w:rsidRPr="001821F5">
        <w:t>を特定領域拠点病院又は地域がん診療病院として指定の推薦をし直す場合も、同様とすること。</w:t>
      </w:r>
    </w:p>
    <w:p w14:paraId="56DEC776" w14:textId="77777777" w:rsidR="001D622F" w:rsidRDefault="001D622F" w:rsidP="001D622F">
      <w:pPr>
        <w:ind w:leftChars="100" w:left="630" w:hangingChars="200" w:hanging="420"/>
      </w:pPr>
      <w:r w:rsidRPr="001821F5">
        <w:t>（２）</w:t>
      </w:r>
      <w:r>
        <w:t>拠点病院等</w:t>
      </w:r>
      <w:r w:rsidRPr="001821F5">
        <w:t>は、都道府県を経由し、毎年</w:t>
      </w:r>
      <w:r w:rsidRPr="001821F5">
        <w:t>10</w:t>
      </w:r>
      <w:r w:rsidRPr="001821F5">
        <w:t>月末日までに、別途定める「現況報告書」を厚生労働大臣に提出すること。</w:t>
      </w:r>
    </w:p>
    <w:p w14:paraId="3B96E8D6" w14:textId="77777777" w:rsidR="001D622F" w:rsidRPr="001821F5" w:rsidRDefault="001D622F" w:rsidP="001D622F">
      <w:pPr>
        <w:ind w:leftChars="100" w:left="630" w:hangingChars="200" w:hanging="420"/>
      </w:pPr>
      <w:r>
        <w:t>（３）</w:t>
      </w:r>
      <w:r w:rsidRPr="001821F5">
        <w:t>国立がん研究センターの中央病院及び東病院は、毎年</w:t>
      </w:r>
      <w:r>
        <w:t>10</w:t>
      </w:r>
      <w:r w:rsidRPr="001821F5">
        <w:t>月末日までに別途定める「現況報告書」を厚生労働大臣に提出すること。</w:t>
      </w:r>
    </w:p>
    <w:p w14:paraId="276F33F5" w14:textId="77777777" w:rsidR="001D622F" w:rsidRPr="001821F5" w:rsidRDefault="001D622F" w:rsidP="001D622F"/>
    <w:p w14:paraId="70290C27" w14:textId="77777777" w:rsidR="001D622F" w:rsidRPr="006476CD" w:rsidRDefault="001D622F" w:rsidP="001D622F">
      <w:pPr>
        <w:ind w:leftChars="95" w:left="1249" w:hangingChars="500" w:hanging="1050"/>
      </w:pPr>
      <w:r w:rsidRPr="006476CD">
        <w:t>３　指定の有効期間内における手続きについて</w:t>
      </w:r>
    </w:p>
    <w:p w14:paraId="71C41F50" w14:textId="77777777" w:rsidR="001D622F" w:rsidRDefault="001D622F" w:rsidP="001D622F">
      <w:pPr>
        <w:ind w:leftChars="100" w:left="630" w:hangingChars="200" w:hanging="420"/>
      </w:pPr>
      <w:r>
        <w:t>（１）</w:t>
      </w:r>
      <w:r w:rsidRPr="006476CD">
        <w:t>指定の有効期間において指定要件を満たすことのできない状況が発生した拠点病院等は、文書にて迅速に都道府県を通じてその旨について厚生労働大臣に届け出ること。地域がん診療病院においてグループ指定の組み合わせが変更される場合においても同様に厚生労働大臣に届け出ること。</w:t>
      </w:r>
    </w:p>
    <w:p w14:paraId="0BF236AD" w14:textId="77777777" w:rsidR="001D622F" w:rsidRDefault="001D622F" w:rsidP="001D622F">
      <w:pPr>
        <w:ind w:leftChars="100" w:left="630" w:hangingChars="200" w:hanging="420"/>
      </w:pPr>
      <w:r>
        <w:t>（２）</w:t>
      </w:r>
      <w:r w:rsidRPr="006476CD">
        <w:t>指定の有効期間において指定要件を満たすことのできない状況が発生した国立がん研究センターの中央病院及び東病院は、文書にて迅速にその旨について厚生労働大臣に届け出ること。</w:t>
      </w:r>
    </w:p>
    <w:p w14:paraId="66285300" w14:textId="77777777" w:rsidR="001D622F" w:rsidRDefault="001D622F" w:rsidP="001D622F">
      <w:pPr>
        <w:ind w:leftChars="100" w:left="630" w:hangingChars="200" w:hanging="420"/>
      </w:pPr>
      <w:r>
        <w:t>（３）</w:t>
      </w:r>
      <w:r w:rsidRPr="006476CD">
        <w:t>拠点病院等が移転する場合や、診療機能を分離する場合、他施設と統合する場合、名称が変更される場合は、文書にて迅速にその旨について厚生労働大臣に届け出ること。</w:t>
      </w:r>
    </w:p>
    <w:p w14:paraId="34052422" w14:textId="77777777" w:rsidR="001D622F" w:rsidRDefault="001D622F" w:rsidP="001D622F">
      <w:pPr>
        <w:ind w:leftChars="100" w:left="630" w:hangingChars="200" w:hanging="420"/>
      </w:pPr>
      <w:r>
        <w:t>（４）</w:t>
      </w:r>
      <w:r w:rsidRPr="006476CD">
        <w:t>指定の有効期間内において、拠点病院等が、指定要件を満たしていないこと等が確認された場合、厚生労働大臣は、指定の検討会の意見を踏まえ、当該拠点病院等に対し、以下の対応を行うことができる。その際、当該拠点病院等は、都道府県を通じて意見書を提出することができる。</w:t>
      </w:r>
    </w:p>
    <w:p w14:paraId="4447ECDD" w14:textId="77777777" w:rsidR="001D622F" w:rsidRPr="00785551" w:rsidRDefault="001D622F" w:rsidP="001D622F">
      <w:pPr>
        <w:ind w:leftChars="295" w:left="1039" w:hangingChars="200" w:hanging="420"/>
      </w:pPr>
      <w:r w:rsidRPr="006476CD">
        <w:t>①</w:t>
      </w:r>
      <w:r w:rsidRPr="006476CD">
        <w:t xml:space="preserve">　</w:t>
      </w:r>
      <w:r w:rsidRPr="00785551">
        <w:t>指定類型の見直し</w:t>
      </w:r>
    </w:p>
    <w:p w14:paraId="1656C330" w14:textId="77777777" w:rsidR="001D622F" w:rsidRPr="00785551" w:rsidRDefault="001D622F" w:rsidP="001D622F">
      <w:pPr>
        <w:ind w:leftChars="100" w:left="840" w:hangingChars="300" w:hanging="630"/>
      </w:pPr>
      <w:r w:rsidRPr="00785551">
        <w:lastRenderedPageBreak/>
        <w:t xml:space="preserve">　　　　指定要件を満たしていないことが確認された場合、１年の期間を定めて拠点病院等（特例型）の指定を行うことができる。その期間起算日は、指定の検討会において決定する。</w:t>
      </w:r>
    </w:p>
    <w:p w14:paraId="198AC74E" w14:textId="77777777" w:rsidR="001D622F" w:rsidRPr="00785551" w:rsidRDefault="001D622F" w:rsidP="001D622F">
      <w:pPr>
        <w:ind w:leftChars="-195" w:left="641" w:hangingChars="500" w:hanging="1050"/>
      </w:pPr>
      <w:r w:rsidRPr="00785551">
        <w:t xml:space="preserve">　　　　　</w:t>
      </w:r>
      <w:r w:rsidRPr="00785551">
        <w:t>②</w:t>
      </w:r>
      <w:r w:rsidRPr="00785551">
        <w:t xml:space="preserve">　勧告</w:t>
      </w:r>
    </w:p>
    <w:p w14:paraId="7C0CBE05" w14:textId="77777777" w:rsidR="001D622F" w:rsidRPr="00785551" w:rsidRDefault="001D622F" w:rsidP="001D622F">
      <w:pPr>
        <w:ind w:leftChars="-295" w:left="851" w:hangingChars="700" w:hanging="1470"/>
      </w:pPr>
      <w:r w:rsidRPr="00785551">
        <w:t xml:space="preserve">　　　　　　　　指定要件を満たしておらず、かつ、当該医療機関に速やかに改善を求めることが妥当である場合、１年未満の期間を定めて勧告を行うことができる。その期間起算日は、指定の検討会において決定する。なお、指定の検討会の意見を踏まえ、</w:t>
      </w:r>
      <w:r w:rsidRPr="00785551">
        <w:t>①</w:t>
      </w:r>
      <w:r w:rsidRPr="00785551">
        <w:t>と</w:t>
      </w:r>
      <w:r w:rsidRPr="00785551">
        <w:t>②</w:t>
      </w:r>
      <w:r w:rsidRPr="00785551">
        <w:t>は、重ねて行うことができる。</w:t>
      </w:r>
    </w:p>
    <w:p w14:paraId="0FE2B8FC" w14:textId="77777777" w:rsidR="001D622F" w:rsidRPr="00785551" w:rsidRDefault="001D622F" w:rsidP="001D622F">
      <w:pPr>
        <w:ind w:leftChars="300" w:left="630"/>
      </w:pPr>
      <w:r w:rsidRPr="00785551">
        <w:t>③</w:t>
      </w:r>
      <w:r w:rsidRPr="00785551">
        <w:t xml:space="preserve">　指定の取消し</w:t>
      </w:r>
    </w:p>
    <w:p w14:paraId="07DF5612" w14:textId="77777777" w:rsidR="001D622F" w:rsidRPr="00785551" w:rsidRDefault="001D622F" w:rsidP="001D622F">
      <w:pPr>
        <w:ind w:leftChars="-300" w:left="840" w:hangingChars="700" w:hanging="1470"/>
      </w:pPr>
      <w:r w:rsidRPr="00785551">
        <w:t xml:space="preserve">　　　　　　　　医療安全上の重大な疑義、意図的な虚偽申告等が認められる場合、指定の取消しを行うことができる。</w:t>
      </w:r>
    </w:p>
    <w:p w14:paraId="1DF59EB3" w14:textId="77777777" w:rsidR="001D622F" w:rsidRPr="00785551" w:rsidRDefault="001D622F" w:rsidP="001D622F">
      <w:pPr>
        <w:ind w:leftChars="100" w:left="630" w:hangingChars="200" w:hanging="420"/>
      </w:pPr>
      <w:r w:rsidRPr="00785551">
        <w:t>（５）拠点病院等（特例型）の指定を受けた拠点病院等が、１年以内に全ての指定要件を充足することができなかった場合、厚生労働大臣は、指定の検討会の意見を踏まえ、当該拠点病院等（特例型）に対し、指定の更新を行わないことができる。その際、当該拠点病院等（特例型）は、都道府県を通じて意見書を提出することができる。</w:t>
      </w:r>
    </w:p>
    <w:p w14:paraId="72D5E84E" w14:textId="77777777" w:rsidR="001D622F" w:rsidRDefault="001D622F" w:rsidP="001D622F">
      <w:pPr>
        <w:ind w:leftChars="100" w:left="630" w:hangingChars="200" w:hanging="420"/>
      </w:pPr>
      <w:r w:rsidRPr="00785551">
        <w:t>（６）勧告を受けた拠点病院等が、勧告時に定められた期間内に、勧告の原因となった指定要件を含む全ての要件を充足することができなかった場合、厚生労働大臣は、指定の検討会の意見を踏まえ、当該拠点病院等に対し、指定の取消しを行うことができる。その際、当該拠点病院等は、都道府県を通じて意見書を提出することができる。</w:t>
      </w:r>
    </w:p>
    <w:p w14:paraId="133DE9C8" w14:textId="77777777" w:rsidR="001D622F" w:rsidRDefault="001D622F" w:rsidP="001D622F">
      <w:pPr>
        <w:ind w:leftChars="100" w:left="630" w:hangingChars="200" w:hanging="420"/>
      </w:pPr>
      <w:r>
        <w:t>（７）</w:t>
      </w:r>
      <w:r w:rsidRPr="001821F5">
        <w:t>拠点病院</w:t>
      </w:r>
      <w:r>
        <w:t>等（</w:t>
      </w:r>
      <w:r w:rsidRPr="001821F5">
        <w:t>特例型</w:t>
      </w:r>
      <w:r>
        <w:t>）</w:t>
      </w:r>
      <w:r w:rsidRPr="001821F5">
        <w:t>の指定の類型の定めは、</w:t>
      </w:r>
      <w:r>
        <w:t>１年以内に指定要件の充足条件が改善された場合</w:t>
      </w:r>
      <w:r w:rsidRPr="001821F5">
        <w:t>に、指定の検討会の意見を踏まえ、見直すことができるものとする。</w:t>
      </w:r>
    </w:p>
    <w:p w14:paraId="493E516E" w14:textId="77777777" w:rsidR="001D622F" w:rsidRDefault="001D622F" w:rsidP="001D622F"/>
    <w:p w14:paraId="76C6D681" w14:textId="77777777" w:rsidR="001D622F" w:rsidRPr="006476CD" w:rsidRDefault="001D622F" w:rsidP="001D622F">
      <w:pPr>
        <w:ind w:leftChars="95" w:left="199"/>
      </w:pPr>
      <w:r w:rsidRPr="006476CD">
        <w:t>４　指定の更新の推薦手続等について</w:t>
      </w:r>
    </w:p>
    <w:p w14:paraId="45200222" w14:textId="77777777" w:rsidR="001D622F" w:rsidRDefault="001D622F" w:rsidP="001D622F">
      <w:pPr>
        <w:ind w:leftChars="100" w:left="630" w:hangingChars="200" w:hanging="420"/>
      </w:pPr>
      <w:r>
        <w:t>（１）</w:t>
      </w:r>
      <w:r w:rsidRPr="006476CD">
        <w:t>Ⅰ</w:t>
      </w:r>
      <w:r w:rsidRPr="006476CD">
        <w:t>の１及び４の指定は、４年ごと、もしくは指定時に定められた期間の満了の日までにその更新を受けなければ、その期間の経過によって、その効力を失う。</w:t>
      </w:r>
    </w:p>
    <w:p w14:paraId="77FEA226" w14:textId="77777777" w:rsidR="001D622F" w:rsidRDefault="001D622F" w:rsidP="001D622F">
      <w:pPr>
        <w:ind w:leftChars="100" w:left="630" w:hangingChars="200" w:hanging="420"/>
      </w:pPr>
      <w:r>
        <w:t>（２）</w:t>
      </w:r>
      <w:r w:rsidRPr="006476CD">
        <w:t>（１）の更新の推薦があった場合において、（１）の期間（以下「指定の有効期間」という。）の満了の日までにその推薦に対する指定の更新がされないときは、従前の指定は、指定の有効期間の満了後もその指定の更新がされるまでの間は、なおその効力を有する（指定の検討会の意見を踏まえ、指定の更新がされないとき等を除く。）。</w:t>
      </w:r>
    </w:p>
    <w:p w14:paraId="7E9F76CC" w14:textId="77777777" w:rsidR="001D622F" w:rsidRDefault="001D622F" w:rsidP="001D622F">
      <w:pPr>
        <w:ind w:leftChars="100" w:left="630" w:hangingChars="200" w:hanging="420"/>
      </w:pPr>
      <w:r>
        <w:t>（３）</w:t>
      </w:r>
      <w:r w:rsidRPr="006476CD">
        <w:t>（２）の場合において、指定の更新がされたと</w:t>
      </w:r>
      <w:r w:rsidRPr="001821F5">
        <w:t>きは、その指定の有効期間は、従前の指定の有効期間の満了の日の翌日から起算するものとする。</w:t>
      </w:r>
    </w:p>
    <w:p w14:paraId="469D7EFF" w14:textId="77777777" w:rsidR="001D622F" w:rsidRDefault="001D622F" w:rsidP="001D622F">
      <w:pPr>
        <w:ind w:leftChars="100" w:left="630" w:hangingChars="200" w:hanging="420"/>
      </w:pPr>
      <w:r>
        <w:t>（４）</w:t>
      </w:r>
      <w:r w:rsidRPr="001821F5">
        <w:t>都道府県は、（１）の更新の推薦に当たっては、指定要件を満たしていることを確認の上、推薦意見書を添付し、指定の有効期間の満了する日の前年の</w:t>
      </w:r>
      <w:r>
        <w:t>10</w:t>
      </w:r>
      <w:r w:rsidRPr="001821F5">
        <w:t>月末日までに、別途定める「指定更新推薦書」を厚生労働大臣に提出すること。</w:t>
      </w:r>
    </w:p>
    <w:p w14:paraId="231DE577" w14:textId="77777777" w:rsidR="001D622F" w:rsidRPr="001B43A4" w:rsidRDefault="001D622F" w:rsidP="001D622F">
      <w:pPr>
        <w:ind w:leftChars="100" w:left="630" w:hangingChars="200" w:hanging="420"/>
      </w:pPr>
      <w:r>
        <w:t>（５）</w:t>
      </w:r>
      <w:r w:rsidRPr="001821F5">
        <w:t>Ⅰ</w:t>
      </w:r>
      <w:r w:rsidRPr="001821F5">
        <w:t>の１から４及び</w:t>
      </w:r>
      <w:r w:rsidRPr="001821F5">
        <w:t>Ⅱ</w:t>
      </w:r>
      <w:r w:rsidRPr="001821F5">
        <w:t>から</w:t>
      </w:r>
      <w:r>
        <w:t>Ⅵ</w:t>
      </w:r>
      <w:r w:rsidRPr="001821F5">
        <w:t>までの規定は、（１）の指定の更新について準用する。</w:t>
      </w:r>
    </w:p>
    <w:p w14:paraId="4CF8BE20" w14:textId="77777777" w:rsidR="001D622F" w:rsidRPr="001821F5" w:rsidRDefault="001D622F" w:rsidP="001D622F"/>
    <w:p w14:paraId="7DA2BECB" w14:textId="77777777" w:rsidR="001D622F" w:rsidRPr="001821F5" w:rsidRDefault="001D622F" w:rsidP="001D622F">
      <w:r w:rsidRPr="001821F5">
        <w:lastRenderedPageBreak/>
        <w:t xml:space="preserve">　５　指針の見直しについて</w:t>
      </w:r>
    </w:p>
    <w:p w14:paraId="677E6489" w14:textId="77777777" w:rsidR="001D622F" w:rsidRPr="001821F5" w:rsidRDefault="001D622F" w:rsidP="001D622F">
      <w:pPr>
        <w:ind w:left="420" w:hangingChars="200" w:hanging="420"/>
      </w:pPr>
      <w:r w:rsidRPr="001821F5">
        <w:t xml:space="preserve">　　　健康局長は、がん対策基本法第</w:t>
      </w:r>
      <w:r>
        <w:t>10</w:t>
      </w:r>
      <w:r w:rsidRPr="001821F5">
        <w:t>条第８項において準用する同条第３項の規定により</w:t>
      </w:r>
      <w:r>
        <w:t>がん対策推進</w:t>
      </w:r>
      <w:r w:rsidRPr="001821F5">
        <w:t>基本計画が変更された場合その他の必要があると認める場合には、</w:t>
      </w:r>
      <w:r>
        <w:t>本</w:t>
      </w:r>
      <w:r w:rsidRPr="001821F5">
        <w:t>指針を見直すことができるものとする。</w:t>
      </w:r>
    </w:p>
    <w:p w14:paraId="76E3C018" w14:textId="77777777" w:rsidR="001D622F" w:rsidRPr="001821F5" w:rsidRDefault="001D622F" w:rsidP="001D622F">
      <w:r w:rsidRPr="001821F5">
        <w:t xml:space="preserve">　</w:t>
      </w:r>
    </w:p>
    <w:p w14:paraId="1A4D613E" w14:textId="77777777" w:rsidR="001D622F" w:rsidRPr="001821F5" w:rsidRDefault="001D622F" w:rsidP="001D622F">
      <w:r w:rsidRPr="001821F5">
        <w:t xml:space="preserve">　６　施行期日</w:t>
      </w:r>
    </w:p>
    <w:p w14:paraId="25983934" w14:textId="77777777" w:rsidR="001D622F" w:rsidRPr="001821F5" w:rsidRDefault="001D622F" w:rsidP="001D622F">
      <w:r>
        <w:t xml:space="preserve">　　本</w:t>
      </w:r>
      <w:r w:rsidRPr="001821F5">
        <w:t>指針は、</w:t>
      </w:r>
      <w:r>
        <w:t>令和４</w:t>
      </w:r>
      <w:r w:rsidRPr="001821F5">
        <w:t>年</w:t>
      </w:r>
      <w:r>
        <w:t>８</w:t>
      </w:r>
      <w:r w:rsidRPr="001821F5">
        <w:t>月</w:t>
      </w:r>
      <w:r>
        <w:t>１</w:t>
      </w:r>
      <w:r w:rsidRPr="001821F5">
        <w:t>日から施行する。</w:t>
      </w:r>
    </w:p>
    <w:p w14:paraId="5BD743C6" w14:textId="77777777" w:rsidR="001D622F" w:rsidRDefault="001D622F" w:rsidP="001D622F">
      <w:pPr>
        <w:widowControl/>
      </w:pPr>
      <w:r>
        <w:br w:type="page"/>
      </w:r>
    </w:p>
    <w:p w14:paraId="6C4FF27F" w14:textId="77777777" w:rsidR="001D622F" w:rsidRPr="001821F5" w:rsidRDefault="001D622F" w:rsidP="001D622F">
      <w:pPr>
        <w:jc w:val="right"/>
      </w:pPr>
      <w:r>
        <w:lastRenderedPageBreak/>
        <w:t>参考</w:t>
      </w:r>
    </w:p>
    <w:p w14:paraId="5216DDBC" w14:textId="77777777" w:rsidR="001D622F" w:rsidRPr="001821F5" w:rsidRDefault="001D622F" w:rsidP="001D622F">
      <w:pPr>
        <w:spacing w:line="416" w:lineRule="exact"/>
        <w:jc w:val="center"/>
      </w:pPr>
      <w:r w:rsidRPr="001821F5">
        <w:rPr>
          <w:b/>
          <w:sz w:val="28"/>
        </w:rPr>
        <w:t>がん診療連携拠点病院の整備に関する指針</w:t>
      </w:r>
    </w:p>
    <w:p w14:paraId="524548D7" w14:textId="77777777" w:rsidR="001D622F" w:rsidRDefault="001D622F" w:rsidP="001D622F">
      <w:pPr>
        <w:spacing w:line="416" w:lineRule="exact"/>
        <w:jc w:val="center"/>
        <w:rPr>
          <w:b/>
          <w:sz w:val="28"/>
        </w:rPr>
      </w:pPr>
      <w:r>
        <w:rPr>
          <w:b/>
          <w:sz w:val="28"/>
        </w:rPr>
        <w:t>（用語の解説</w:t>
      </w:r>
      <w:r w:rsidRPr="001821F5">
        <w:rPr>
          <w:b/>
          <w:sz w:val="28"/>
        </w:rPr>
        <w:t>）</w:t>
      </w:r>
    </w:p>
    <w:p w14:paraId="47084E40" w14:textId="77777777" w:rsidR="001D622F" w:rsidRPr="001821F5" w:rsidRDefault="001D622F" w:rsidP="001D622F">
      <w:pPr>
        <w:spacing w:line="416" w:lineRule="exact"/>
        <w:jc w:val="center"/>
      </w:pPr>
    </w:p>
    <w:p w14:paraId="24AEC78A" w14:textId="77777777" w:rsidR="001D622F" w:rsidRPr="006C1CA6" w:rsidRDefault="001D622F" w:rsidP="001D622F">
      <w:pPr>
        <w:rPr>
          <w:bdr w:val="single" w:sz="4" w:space="0" w:color="auto"/>
        </w:rPr>
      </w:pPr>
      <w:r>
        <w:rPr>
          <w:bdr w:val="single" w:sz="4" w:space="0" w:color="auto"/>
        </w:rPr>
        <w:t>１</w:t>
      </w:r>
      <w:r w:rsidRPr="006C1CA6">
        <w:rPr>
          <w:bdr w:val="single" w:sz="4" w:space="0" w:color="auto"/>
        </w:rPr>
        <w:t xml:space="preserve">　ＡＹＡ世代</w:t>
      </w:r>
    </w:p>
    <w:p w14:paraId="6029CE40" w14:textId="77777777" w:rsidR="001D622F" w:rsidRPr="0005148C" w:rsidRDefault="001D622F" w:rsidP="001D622F">
      <w:pPr>
        <w:ind w:leftChars="100" w:left="210"/>
      </w:pPr>
      <w:r>
        <w:t xml:space="preserve">　</w:t>
      </w:r>
      <w:r w:rsidRPr="006C1CA6">
        <w:t>Adolescent and Young Adult</w:t>
      </w:r>
      <w:r>
        <w:t>（思春期・若年成人）の頭文字をとったもので、主に</w:t>
      </w:r>
      <w:r w:rsidRPr="006C1CA6">
        <w:t>思春期（</w:t>
      </w:r>
      <w:r w:rsidRPr="006C1CA6">
        <w:t>15</w:t>
      </w:r>
      <w:r w:rsidRPr="006C1CA6">
        <w:t>歳～）から</w:t>
      </w:r>
      <w:r w:rsidRPr="006C1CA6">
        <w:t>30</w:t>
      </w:r>
      <w:r w:rsidRPr="006C1CA6">
        <w:t>歳代までの世代を指す。</w:t>
      </w:r>
    </w:p>
    <w:p w14:paraId="3EDA5447" w14:textId="77777777" w:rsidR="001D622F" w:rsidRDefault="001D622F" w:rsidP="001D622F"/>
    <w:p w14:paraId="58DFF844" w14:textId="77777777" w:rsidR="001D622F" w:rsidRPr="006C1CA6" w:rsidRDefault="001D622F" w:rsidP="001D622F">
      <w:r>
        <w:rPr>
          <w:bdr w:val="single" w:sz="4" w:space="0" w:color="000000"/>
        </w:rPr>
        <w:t>２</w:t>
      </w:r>
      <w:r w:rsidRPr="006C1CA6">
        <w:rPr>
          <w:bdr w:val="single" w:sz="4" w:space="0" w:color="000000"/>
        </w:rPr>
        <w:t xml:space="preserve">　セカンドオピニオン</w:t>
      </w:r>
    </w:p>
    <w:p w14:paraId="234425B1" w14:textId="77777777" w:rsidR="001D622F" w:rsidRPr="006C1CA6" w:rsidRDefault="001D622F" w:rsidP="001D622F">
      <w:pPr>
        <w:ind w:left="253" w:firstLine="254"/>
      </w:pPr>
      <w:r w:rsidRPr="006C1CA6">
        <w:t>診断及び治療</w:t>
      </w:r>
      <w:r>
        <w:t>方針等</w:t>
      </w:r>
      <w:r w:rsidRPr="006C1CA6">
        <w:t>について、</w:t>
      </w:r>
      <w:r>
        <w:t>現に診療を担っている医師以外の</w:t>
      </w:r>
      <w:r w:rsidRPr="006C1CA6">
        <w:t>医師</w:t>
      </w:r>
      <w:r>
        <w:t>による助言及び助言を求める行為</w:t>
      </w:r>
      <w:r w:rsidRPr="006C1CA6">
        <w:t>をいう。</w:t>
      </w:r>
    </w:p>
    <w:p w14:paraId="0866BABD" w14:textId="77777777" w:rsidR="001D622F" w:rsidRDefault="001D622F" w:rsidP="001D622F"/>
    <w:p w14:paraId="6816AA6B" w14:textId="77777777" w:rsidR="001D622F" w:rsidRPr="00507F3F" w:rsidRDefault="001D622F" w:rsidP="001D622F">
      <w:pPr>
        <w:rPr>
          <w:bdr w:val="single" w:sz="4" w:space="0" w:color="auto"/>
        </w:rPr>
      </w:pPr>
      <w:r>
        <w:rPr>
          <w:bdr w:val="single" w:sz="4" w:space="0" w:color="auto"/>
        </w:rPr>
        <w:t>３</w:t>
      </w:r>
      <w:r w:rsidRPr="00507F3F">
        <w:rPr>
          <w:bdr w:val="single" w:sz="4" w:space="0" w:color="auto"/>
        </w:rPr>
        <w:t xml:space="preserve">　患者サロン</w:t>
      </w:r>
    </w:p>
    <w:p w14:paraId="4894A8D5" w14:textId="77777777" w:rsidR="001D622F" w:rsidRDefault="001D622F" w:rsidP="001D622F">
      <w:pPr>
        <w:ind w:leftChars="100" w:left="210" w:firstLineChars="100" w:firstLine="210"/>
      </w:pPr>
      <w:r>
        <w:t>医療機関や地域の集会場などで開かれる、</w:t>
      </w:r>
      <w:r w:rsidRPr="00507F3F">
        <w:t>患者や家族などが、がんのことを気軽に語り合う交流の場</w:t>
      </w:r>
      <w:r>
        <w:t>をいう</w:t>
      </w:r>
      <w:r w:rsidRPr="00507F3F">
        <w:t>。</w:t>
      </w:r>
    </w:p>
    <w:p w14:paraId="0A1DC4AE" w14:textId="77777777" w:rsidR="001D622F" w:rsidRDefault="001D622F" w:rsidP="001D622F"/>
    <w:p w14:paraId="330EFDC3" w14:textId="77777777" w:rsidR="001D622F" w:rsidRPr="006C1CA6" w:rsidRDefault="001D622F" w:rsidP="001D622F">
      <w:pPr>
        <w:rPr>
          <w:bdr w:val="single" w:sz="4" w:space="0" w:color="auto"/>
        </w:rPr>
      </w:pPr>
      <w:r>
        <w:rPr>
          <w:bdr w:val="single" w:sz="4" w:space="0" w:color="auto"/>
        </w:rPr>
        <w:t>４</w:t>
      </w:r>
      <w:r w:rsidRPr="006C1CA6">
        <w:rPr>
          <w:bdr w:val="single" w:sz="4" w:space="0" w:color="auto"/>
        </w:rPr>
        <w:t xml:space="preserve">　ＢＣＰ</w:t>
      </w:r>
    </w:p>
    <w:p w14:paraId="6129DE4E" w14:textId="77777777" w:rsidR="001D622F" w:rsidRPr="006C1CA6" w:rsidRDefault="001D622F" w:rsidP="001D622F">
      <w:pPr>
        <w:ind w:leftChars="100" w:left="210" w:firstLineChars="100" w:firstLine="210"/>
      </w:pPr>
      <w:r w:rsidRPr="006C1CA6">
        <w:t>大地震等の自然災害、感染症のまん延、テロ等の事件、大事故、サプライチェーン（供給網）の途絶、突発的な経営環境の変化など不測の事態が発生しても、重要な事業を中断させない、または中断しても可能な限り短い期間で復旧させるための方針、体制、手順等を示した計画のこと。事業継続計画。</w:t>
      </w:r>
    </w:p>
    <w:p w14:paraId="1E424695" w14:textId="77777777" w:rsidR="001D622F" w:rsidRPr="006C1CA6" w:rsidRDefault="001D622F" w:rsidP="001D622F"/>
    <w:p w14:paraId="6F9A7959" w14:textId="77777777" w:rsidR="001D622F" w:rsidRPr="006C1CA6" w:rsidRDefault="001D622F" w:rsidP="001D622F">
      <w:r>
        <w:rPr>
          <w:bdr w:val="single" w:sz="4" w:space="0" w:color="000000"/>
        </w:rPr>
        <w:t>５</w:t>
      </w:r>
      <w:r w:rsidRPr="006C1CA6">
        <w:rPr>
          <w:bdr w:val="single" w:sz="4" w:space="0" w:color="000000"/>
        </w:rPr>
        <w:t xml:space="preserve">　我が国に多いがん</w:t>
      </w:r>
    </w:p>
    <w:p w14:paraId="142E4684" w14:textId="77777777" w:rsidR="001D622F" w:rsidRPr="006C1CA6" w:rsidRDefault="001D622F" w:rsidP="001D622F">
      <w:pPr>
        <w:ind w:leftChars="150" w:left="315" w:firstLineChars="50" w:firstLine="105"/>
      </w:pPr>
      <w:r w:rsidRPr="003E1489">
        <w:t>大腸がん、肺がん、胃がん、乳がん</w:t>
      </w:r>
      <w:r>
        <w:t>、</w:t>
      </w:r>
      <w:r w:rsidRPr="003E1489">
        <w:t>前立腺がん</w:t>
      </w:r>
      <w:r>
        <w:t>及び</w:t>
      </w:r>
      <w:r w:rsidRPr="003E1489">
        <w:t>肝・胆・膵</w:t>
      </w:r>
      <w:r>
        <w:t>の</w:t>
      </w:r>
      <w:r w:rsidRPr="003E1489">
        <w:t>がん</w:t>
      </w:r>
      <w:r w:rsidRPr="006C1CA6">
        <w:t>をいう。</w:t>
      </w:r>
    </w:p>
    <w:p w14:paraId="4E54011B" w14:textId="77777777" w:rsidR="001D622F" w:rsidRPr="006C1CA6" w:rsidRDefault="001D622F" w:rsidP="001D622F">
      <w:r w:rsidRPr="006C1CA6" w:rsidDel="009B26CD">
        <w:t xml:space="preserve"> </w:t>
      </w:r>
    </w:p>
    <w:p w14:paraId="07BB49C5" w14:textId="77777777" w:rsidR="001D622F" w:rsidRPr="006C1CA6" w:rsidRDefault="001D622F" w:rsidP="001D622F">
      <w:r>
        <w:rPr>
          <w:bdr w:val="single" w:sz="4" w:space="0" w:color="000000"/>
        </w:rPr>
        <w:t>６</w:t>
      </w:r>
      <w:r w:rsidRPr="006C1CA6">
        <w:rPr>
          <w:bdr w:val="single" w:sz="4" w:space="0" w:color="000000"/>
        </w:rPr>
        <w:t xml:space="preserve">　レジメン</w:t>
      </w:r>
    </w:p>
    <w:p w14:paraId="3709BFB1" w14:textId="77777777" w:rsidR="001D622F" w:rsidRPr="006C1CA6" w:rsidRDefault="001D622F" w:rsidP="001D622F">
      <w:pPr>
        <w:ind w:leftChars="100" w:left="210" w:firstLineChars="100" w:firstLine="210"/>
      </w:pPr>
      <w:r>
        <w:t>薬物療法における薬剤の種類や量、期間、手順などを時系列で示した計画のこと</w:t>
      </w:r>
      <w:r w:rsidRPr="006C1CA6">
        <w:t>。</w:t>
      </w:r>
    </w:p>
    <w:p w14:paraId="0C0BBAD4" w14:textId="77777777" w:rsidR="001D622F" w:rsidRPr="006C1CA6" w:rsidRDefault="001D622F" w:rsidP="001D622F"/>
    <w:p w14:paraId="390AFC1B" w14:textId="77777777" w:rsidR="001D622F" w:rsidRPr="006C1CA6" w:rsidRDefault="001D622F" w:rsidP="001D622F">
      <w:r>
        <w:rPr>
          <w:bdr w:val="single" w:sz="4" w:space="0" w:color="000000"/>
        </w:rPr>
        <w:t>７</w:t>
      </w:r>
      <w:r w:rsidRPr="006C1CA6">
        <w:rPr>
          <w:bdr w:val="single" w:sz="4" w:space="0" w:color="000000"/>
        </w:rPr>
        <w:t xml:space="preserve">　リンクナース</w:t>
      </w:r>
    </w:p>
    <w:p w14:paraId="75766E46" w14:textId="77777777" w:rsidR="001D622F" w:rsidRPr="006C1CA6" w:rsidRDefault="001D622F" w:rsidP="001D622F">
      <w:pPr>
        <w:ind w:leftChars="100" w:left="210" w:firstLineChars="100" w:firstLine="210"/>
      </w:pPr>
      <w:r w:rsidRPr="006C1CA6">
        <w:t>医療施設において、各種専門チームや委員会と病棟看護師等をつなぐ役割を持つ看護師をいう。</w:t>
      </w:r>
    </w:p>
    <w:p w14:paraId="5B7164CB" w14:textId="77777777" w:rsidR="001D622F" w:rsidRPr="006C1CA6" w:rsidRDefault="001D622F" w:rsidP="001D622F">
      <w:pPr>
        <w:ind w:leftChars="100" w:left="210" w:firstLineChars="100" w:firstLine="210"/>
      </w:pPr>
    </w:p>
    <w:p w14:paraId="2834B935" w14:textId="77777777" w:rsidR="001D622F" w:rsidRPr="006C1CA6" w:rsidRDefault="001D622F" w:rsidP="001D622F">
      <w:pPr>
        <w:rPr>
          <w:bdr w:val="single" w:sz="4" w:space="0" w:color="auto"/>
        </w:rPr>
      </w:pPr>
      <w:r>
        <w:rPr>
          <w:bdr w:val="single" w:sz="4" w:space="0" w:color="auto"/>
        </w:rPr>
        <w:t>８</w:t>
      </w:r>
      <w:r w:rsidRPr="006C1CA6">
        <w:rPr>
          <w:bdr w:val="single" w:sz="4" w:space="0" w:color="auto"/>
        </w:rPr>
        <w:t xml:space="preserve">　アドバンス・ケア・プランニング</w:t>
      </w:r>
    </w:p>
    <w:p w14:paraId="09B1EA98" w14:textId="77777777" w:rsidR="001D622F" w:rsidRPr="006C1CA6" w:rsidRDefault="001D622F" w:rsidP="001D622F">
      <w:pPr>
        <w:ind w:leftChars="100" w:left="210"/>
      </w:pPr>
      <w:r>
        <w:t xml:space="preserve">　</w:t>
      </w:r>
      <w:r w:rsidRPr="006C1CA6">
        <w:t>人生の最終段階の医療・ケアについて、本人が家族等や医療・ケアチームと事</w:t>
      </w:r>
      <w:r>
        <w:t>前に繰り返し話し合うプロセスのこと。</w:t>
      </w:r>
    </w:p>
    <w:p w14:paraId="09816F83" w14:textId="77777777" w:rsidR="001D622F" w:rsidRPr="006C1CA6" w:rsidRDefault="001D622F" w:rsidP="001D622F">
      <w:pPr>
        <w:rPr>
          <w:strike/>
          <w:color w:val="FF0000"/>
        </w:rPr>
      </w:pPr>
    </w:p>
    <w:p w14:paraId="459FA119" w14:textId="77777777" w:rsidR="001D622F" w:rsidRPr="006C1CA6" w:rsidRDefault="001D622F" w:rsidP="001D622F">
      <w:pPr>
        <w:rPr>
          <w:bdr w:val="single" w:sz="4" w:space="0" w:color="auto"/>
        </w:rPr>
      </w:pPr>
      <w:r>
        <w:rPr>
          <w:bdr w:val="single" w:sz="4" w:space="0" w:color="auto"/>
        </w:rPr>
        <w:lastRenderedPageBreak/>
        <w:t>９</w:t>
      </w:r>
      <w:r w:rsidRPr="006C1CA6">
        <w:rPr>
          <w:bdr w:val="single" w:sz="4" w:space="0" w:color="auto"/>
        </w:rPr>
        <w:t xml:space="preserve">　ＰＲＯ（患者報告アウトカム）</w:t>
      </w:r>
    </w:p>
    <w:p w14:paraId="17F411E1" w14:textId="77777777" w:rsidR="001D622F" w:rsidRPr="006C1CA6" w:rsidRDefault="001D622F" w:rsidP="001D622F">
      <w:pPr>
        <w:ind w:leftChars="100" w:left="210"/>
      </w:pPr>
      <w:r>
        <w:t xml:space="preserve">　</w:t>
      </w:r>
      <w:r>
        <w:t xml:space="preserve">Patient Reported Outcome </w:t>
      </w:r>
      <w:r>
        <w:t>の略。自覚</w:t>
      </w:r>
      <w:r w:rsidRPr="006C1CA6">
        <w:t>症状や</w:t>
      </w:r>
      <w:r>
        <w:t>ＱＯＬ</w:t>
      </w:r>
      <w:r w:rsidRPr="006C1CA6">
        <w:t>に関</w:t>
      </w:r>
      <w:r>
        <w:t>する対応の評価のために行う患者の主観的な報告をまとめた評価のこと。医療従事者等による解釈が追加されない形での実施が望ましいとされる。治験等の領域において客観的な指標では計測できないが重要な自覚症状等について、各治療法の効果等を適切に評価するために発展してきた概念。</w:t>
      </w:r>
    </w:p>
    <w:p w14:paraId="095E9765" w14:textId="77777777" w:rsidR="001D622F" w:rsidRPr="005B68F6" w:rsidRDefault="001D622F" w:rsidP="001D622F">
      <w:pPr>
        <w:ind w:leftChars="100" w:left="210"/>
        <w:rPr>
          <w:bdr w:val="single" w:sz="4" w:space="0" w:color="auto"/>
        </w:rPr>
      </w:pPr>
    </w:p>
    <w:p w14:paraId="0CE2A914" w14:textId="77777777" w:rsidR="001D622F" w:rsidRPr="006C1CA6" w:rsidRDefault="001D622F" w:rsidP="001D622F">
      <w:pPr>
        <w:rPr>
          <w:bdr w:val="single" w:sz="4" w:space="0" w:color="auto"/>
        </w:rPr>
      </w:pPr>
      <w:r>
        <w:rPr>
          <w:bdr w:val="single" w:sz="4" w:space="0" w:color="auto"/>
        </w:rPr>
        <w:t>10</w:t>
      </w:r>
      <w:r w:rsidRPr="006C1CA6">
        <w:rPr>
          <w:bdr w:val="single" w:sz="4" w:space="0" w:color="auto"/>
        </w:rPr>
        <w:t xml:space="preserve">　ピア・サポート</w:t>
      </w:r>
    </w:p>
    <w:p w14:paraId="6E7D1E42" w14:textId="77777777" w:rsidR="001D622F" w:rsidRPr="006C1CA6" w:rsidRDefault="001D622F" w:rsidP="001D622F">
      <w:pPr>
        <w:ind w:leftChars="100" w:left="210"/>
      </w:pPr>
      <w:r w:rsidRPr="006C1CA6">
        <w:t xml:space="preserve">　患者・経験者やその家族がピア（仲間）として体験を共有し、共に考えることで、患者や家族等を支援すること。</w:t>
      </w:r>
    </w:p>
    <w:p w14:paraId="50FEBA71" w14:textId="77777777" w:rsidR="001D622F" w:rsidRPr="006C1CA6" w:rsidRDefault="001D622F" w:rsidP="001D622F"/>
    <w:p w14:paraId="5743739D" w14:textId="77777777" w:rsidR="001D622F" w:rsidRPr="006C1CA6" w:rsidRDefault="001D622F" w:rsidP="001D622F">
      <w:pPr>
        <w:rPr>
          <w:bdr w:val="single" w:sz="4" w:space="0" w:color="auto"/>
        </w:rPr>
      </w:pPr>
      <w:r>
        <w:rPr>
          <w:bdr w:val="single" w:sz="4" w:space="0" w:color="auto"/>
        </w:rPr>
        <w:t>11</w:t>
      </w:r>
      <w:r w:rsidRPr="006C1CA6">
        <w:rPr>
          <w:bdr w:val="single" w:sz="4" w:space="0" w:color="auto"/>
        </w:rPr>
        <w:t xml:space="preserve">　妊孕性</w:t>
      </w:r>
    </w:p>
    <w:p w14:paraId="51B743D2" w14:textId="77777777" w:rsidR="001D622F" w:rsidRPr="006C1CA6" w:rsidRDefault="001D622F" w:rsidP="001D622F">
      <w:pPr>
        <w:ind w:leftChars="100" w:left="210"/>
      </w:pPr>
      <w:r w:rsidRPr="006C1CA6">
        <w:t xml:space="preserve">　</w:t>
      </w:r>
      <w:r w:rsidRPr="002D1E85">
        <w:t>子どもを</w:t>
      </w:r>
      <w:r>
        <w:t>つくるために必要な能力のこと</w:t>
      </w:r>
      <w:r w:rsidRPr="006C1CA6">
        <w:t>。</w:t>
      </w:r>
      <w:r>
        <w:t>精子や卵子だけではなく、性機能や生殖器、内分泌機能も重要な要素である。がん治療（化学療法、放射線療法、手術療法）等の副作用により、これらの機能に影響を及ぼし、妊孕性が低下もしくは失われる場合がある。</w:t>
      </w:r>
    </w:p>
    <w:p w14:paraId="7EB1BDCE" w14:textId="77777777" w:rsidR="001D622F" w:rsidRPr="006C1CA6" w:rsidRDefault="001D622F" w:rsidP="001D622F"/>
    <w:p w14:paraId="03CB84F8" w14:textId="77777777" w:rsidR="001D622F" w:rsidRPr="006C1CA6" w:rsidRDefault="001D622F" w:rsidP="001D622F">
      <w:pPr>
        <w:rPr>
          <w:bdr w:val="single" w:sz="4" w:space="0" w:color="auto"/>
        </w:rPr>
      </w:pPr>
      <w:r>
        <w:rPr>
          <w:bdr w:val="single" w:sz="4" w:space="0" w:color="auto"/>
        </w:rPr>
        <w:t>12</w:t>
      </w:r>
      <w:r w:rsidRPr="006C1CA6">
        <w:rPr>
          <w:bdr w:val="single" w:sz="4" w:space="0" w:color="auto"/>
        </w:rPr>
        <w:t xml:space="preserve">　アピアランスケア</w:t>
      </w:r>
    </w:p>
    <w:p w14:paraId="31B8DEC2" w14:textId="77777777" w:rsidR="001D622F" w:rsidRPr="006C1CA6" w:rsidRDefault="001D622F" w:rsidP="001D622F">
      <w:pPr>
        <w:ind w:leftChars="100" w:left="210"/>
        <w:rPr>
          <w:bdr w:val="single" w:sz="4" w:space="0" w:color="auto"/>
        </w:rPr>
      </w:pPr>
      <w:r>
        <w:t xml:space="preserve">　</w:t>
      </w:r>
      <w:r w:rsidRPr="006C1CA6">
        <w:t>医学的・整容的・心理社会的支援を用いて、外見の変化を補完し、外見の変化に起因するがん患者の苦痛を軽減するケア</w:t>
      </w:r>
      <w:r>
        <w:t>のこと</w:t>
      </w:r>
      <w:r w:rsidRPr="006C1CA6">
        <w:t>。</w:t>
      </w:r>
    </w:p>
    <w:p w14:paraId="1C4688F4" w14:textId="77777777" w:rsidR="001D622F" w:rsidRDefault="001D622F" w:rsidP="001D622F"/>
    <w:p w14:paraId="5900AF43" w14:textId="77777777" w:rsidR="001D622F" w:rsidRPr="006C1CA6" w:rsidRDefault="001D622F" w:rsidP="001D622F">
      <w:pPr>
        <w:rPr>
          <w:bdr w:val="single" w:sz="4" w:space="0" w:color="auto"/>
        </w:rPr>
      </w:pPr>
      <w:r>
        <w:rPr>
          <w:bdr w:val="single" w:sz="4" w:space="0" w:color="auto"/>
        </w:rPr>
        <w:t>13</w:t>
      </w:r>
      <w:r w:rsidRPr="006C1CA6">
        <w:rPr>
          <w:bdr w:val="single" w:sz="4" w:space="0" w:color="auto"/>
        </w:rPr>
        <w:t xml:space="preserve">　常勤</w:t>
      </w:r>
    </w:p>
    <w:p w14:paraId="0A508724" w14:textId="77777777" w:rsidR="001D622F" w:rsidRPr="006C1CA6" w:rsidRDefault="001D622F" w:rsidP="001D622F">
      <w:pPr>
        <w:ind w:leftChars="100" w:left="210" w:firstLineChars="100" w:firstLine="210"/>
      </w:pPr>
      <w:r w:rsidRPr="006C1CA6">
        <w:t>原則として病院で定めた勤務時間の全</w:t>
      </w:r>
      <w:r>
        <w:t>てを勤務する者をいう。病院で定めた医師の１週間の勤務時間が、</w:t>
      </w:r>
      <w:r>
        <w:t>32</w:t>
      </w:r>
      <w:r>
        <w:t>時間未満の場合は、</w:t>
      </w:r>
      <w:r>
        <w:t>32</w:t>
      </w:r>
      <w:r w:rsidRPr="006C1CA6">
        <w:t>時間以上勤務している</w:t>
      </w:r>
      <w:r>
        <w:t>者を常勤</w:t>
      </w:r>
      <w:r w:rsidRPr="006C1CA6">
        <w:t>とし、その他は非常勤とする。</w:t>
      </w:r>
    </w:p>
    <w:p w14:paraId="4E5D35D6" w14:textId="77777777" w:rsidR="001D622F" w:rsidRPr="006C1CA6" w:rsidRDefault="001D622F" w:rsidP="001D622F"/>
    <w:p w14:paraId="68E730B3" w14:textId="77777777" w:rsidR="001D622F" w:rsidRPr="00AB01A2" w:rsidRDefault="001D622F" w:rsidP="001D622F">
      <w:pPr>
        <w:rPr>
          <w:bdr w:val="single" w:sz="4" w:space="0" w:color="000000"/>
        </w:rPr>
      </w:pPr>
      <w:r>
        <w:rPr>
          <w:bdr w:val="single" w:sz="4" w:space="0" w:color="000000"/>
        </w:rPr>
        <w:t>14</w:t>
      </w:r>
      <w:r w:rsidRPr="006C1CA6">
        <w:rPr>
          <w:bdr w:val="single" w:sz="4" w:space="0" w:color="000000"/>
        </w:rPr>
        <w:t xml:space="preserve">　専任</w:t>
      </w:r>
      <w:r>
        <w:rPr>
          <w:bdr w:val="single" w:sz="4" w:space="0" w:color="000000"/>
        </w:rPr>
        <w:t>・専従</w:t>
      </w:r>
    </w:p>
    <w:p w14:paraId="08443AB1" w14:textId="77777777" w:rsidR="001D622F" w:rsidRPr="00206DB8" w:rsidRDefault="001D622F" w:rsidP="001D622F">
      <w:pPr>
        <w:ind w:leftChars="100" w:left="210" w:firstLineChars="100" w:firstLine="210"/>
        <w:rPr>
          <w:szCs w:val="24"/>
        </w:rPr>
      </w:pPr>
      <w:r w:rsidRPr="00206DB8">
        <w:rPr>
          <w:szCs w:val="24"/>
        </w:rPr>
        <w:t>専任とは当該診療の実施を専ら担当していることをいう。この場合において、「専ら担当している」とは、その他診療を兼任していても差し支えないものとする。ただし、その就業時間の少なくとも５割以上、当該診療に従事している必要があるものとする。</w:t>
      </w:r>
    </w:p>
    <w:p w14:paraId="3C8C4ED9" w14:textId="77777777" w:rsidR="001D622F" w:rsidRPr="00206DB8" w:rsidRDefault="001D622F" w:rsidP="001D622F">
      <w:pPr>
        <w:ind w:leftChars="100" w:left="210" w:firstLineChars="100" w:firstLine="210"/>
        <w:rPr>
          <w:szCs w:val="24"/>
        </w:rPr>
      </w:pPr>
      <w:r w:rsidRPr="00206DB8">
        <w:rPr>
          <w:szCs w:val="24"/>
        </w:rPr>
        <w:t>専従とは当該診療の実施日において、当該診療に専ら従事していることをいう。この場合において、「専ら従事している」とは、その就業時間の少なくとも８割以上、当該診療に従事していることをいう。</w:t>
      </w:r>
    </w:p>
    <w:p w14:paraId="6DB9BDA9" w14:textId="77777777" w:rsidR="001D622F" w:rsidRPr="0005148C" w:rsidRDefault="001D622F" w:rsidP="001D622F">
      <w:pPr>
        <w:ind w:leftChars="100" w:left="210" w:firstLineChars="100" w:firstLine="210"/>
      </w:pPr>
    </w:p>
    <w:p w14:paraId="0525F4A7" w14:textId="77777777" w:rsidR="00DD16AD" w:rsidRPr="001D622F" w:rsidRDefault="00DD16AD" w:rsidP="0099162F">
      <w:pPr>
        <w:jc w:val="center"/>
        <w:rPr>
          <w:rFonts w:ascii="ＭＳ 明朝" w:eastAsia="ＭＳ 明朝" w:hAnsi="ＭＳ 明朝" w:cs="Times New Roman"/>
          <w:bCs/>
          <w:color w:val="000000"/>
          <w:sz w:val="24"/>
          <w:szCs w:val="24"/>
        </w:rPr>
      </w:pPr>
    </w:p>
    <w:p w14:paraId="2B95F729" w14:textId="77777777" w:rsidR="00DD16AD" w:rsidRDefault="00DD16AD" w:rsidP="0099162F">
      <w:pPr>
        <w:jc w:val="center"/>
        <w:rPr>
          <w:rFonts w:ascii="ＭＳ 明朝" w:eastAsia="ＭＳ 明朝" w:hAnsi="ＭＳ 明朝" w:cs="Times New Roman"/>
          <w:bCs/>
          <w:color w:val="000000"/>
          <w:sz w:val="24"/>
          <w:szCs w:val="24"/>
        </w:rPr>
      </w:pPr>
    </w:p>
    <w:p w14:paraId="79C96AE4" w14:textId="77777777" w:rsidR="00DD16AD" w:rsidRDefault="00DD16AD" w:rsidP="0099162F">
      <w:pPr>
        <w:jc w:val="center"/>
        <w:rPr>
          <w:rFonts w:ascii="ＭＳ 明朝" w:eastAsia="ＭＳ 明朝" w:hAnsi="ＭＳ 明朝" w:cs="Times New Roman"/>
          <w:bCs/>
          <w:color w:val="000000"/>
          <w:sz w:val="24"/>
          <w:szCs w:val="24"/>
        </w:rPr>
      </w:pPr>
    </w:p>
    <w:p w14:paraId="4C16E2E6" w14:textId="77777777" w:rsidR="00DD16AD" w:rsidRDefault="00DD16AD" w:rsidP="001D622F">
      <w:pPr>
        <w:rPr>
          <w:rFonts w:ascii="ＭＳ 明朝" w:eastAsia="ＭＳ 明朝" w:hAnsi="ＭＳ 明朝" w:cs="Times New Roman"/>
          <w:bCs/>
          <w:color w:val="000000"/>
          <w:sz w:val="24"/>
          <w:szCs w:val="24"/>
        </w:rPr>
      </w:pPr>
    </w:p>
    <w:p w14:paraId="1B95E2D5" w14:textId="46A1E68F" w:rsidR="0099162F" w:rsidRPr="0099162F" w:rsidRDefault="0099162F" w:rsidP="0099162F">
      <w:pPr>
        <w:jc w:val="center"/>
        <w:rPr>
          <w:rFonts w:ascii="ＭＳ 明朝" w:eastAsia="ＭＳ 明朝" w:hAnsi="ＭＳ 明朝" w:cs="Times New Roman"/>
          <w:b/>
          <w:color w:val="000000"/>
          <w:sz w:val="24"/>
          <w:szCs w:val="24"/>
        </w:rPr>
      </w:pPr>
      <w:r w:rsidRPr="0099162F">
        <w:rPr>
          <w:rFonts w:ascii="ＭＳ 明朝" w:eastAsia="ＭＳ 明朝" w:hAnsi="ＭＳ 明朝" w:cs="Times New Roman" w:hint="eastAsia"/>
          <w:b/>
          <w:color w:val="000000"/>
          <w:sz w:val="24"/>
          <w:szCs w:val="24"/>
        </w:rPr>
        <w:lastRenderedPageBreak/>
        <w:t>大阪府がん診療拠点病院指定要件</w:t>
      </w:r>
    </w:p>
    <w:p w14:paraId="602BB721" w14:textId="77777777" w:rsidR="0099162F" w:rsidRPr="0099162F" w:rsidRDefault="0099162F" w:rsidP="0099162F">
      <w:pPr>
        <w:rPr>
          <w:rFonts w:ascii="ＭＳ 明朝" w:eastAsia="ＭＳ 明朝" w:hAnsi="ＭＳ 明朝" w:cs="Times New Roman"/>
          <w:color w:val="000000"/>
          <w:szCs w:val="24"/>
        </w:rPr>
      </w:pPr>
    </w:p>
    <w:p w14:paraId="081D5E35" w14:textId="77777777" w:rsidR="0099162F" w:rsidRPr="0099162F" w:rsidRDefault="0099162F" w:rsidP="0099162F">
      <w:pPr>
        <w:jc w:val="right"/>
        <w:rPr>
          <w:rFonts w:ascii="ＭＳ 明朝" w:eastAsia="ＭＳ 明朝" w:hAnsi="ＭＳ 明朝" w:cs="Times New Roman"/>
          <w:color w:val="000000"/>
          <w:szCs w:val="24"/>
        </w:rPr>
      </w:pPr>
      <w:r w:rsidRPr="0099162F">
        <w:rPr>
          <w:rFonts w:ascii="ＭＳ 明朝" w:eastAsia="ＭＳ 明朝" w:hAnsi="ＭＳ 明朝" w:cs="Times New Roman" w:hint="eastAsia"/>
          <w:color w:val="000000"/>
          <w:kern w:val="0"/>
          <w:szCs w:val="24"/>
          <w:fitText w:val="2310" w:id="-1022608639"/>
        </w:rPr>
        <w:t>平成21年１月27日策定</w:t>
      </w:r>
    </w:p>
    <w:p w14:paraId="69B3DC56"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zCs w:val="24"/>
        </w:rPr>
        <w:t xml:space="preserve">　　　　</w:t>
      </w:r>
      <w:r w:rsidRPr="0099162F">
        <w:rPr>
          <w:rFonts w:ascii="ＭＳ 明朝" w:eastAsia="ＭＳ 明朝" w:hAnsi="ＭＳ 明朝" w:cs="Times New Roman" w:hint="eastAsia"/>
          <w:color w:val="000000"/>
          <w:spacing w:val="5"/>
          <w:kern w:val="0"/>
          <w:szCs w:val="24"/>
          <w:fitText w:val="2310" w:id="-1022608638"/>
        </w:rPr>
        <w:t>平成22年２月１日改正</w:t>
      </w:r>
    </w:p>
    <w:p w14:paraId="3418BB37"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7"/>
        </w:rPr>
        <w:t>平成25年４月１日改正</w:t>
      </w:r>
    </w:p>
    <w:p w14:paraId="33D2FD01"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6"/>
        </w:rPr>
        <w:t>平成27年１月９日改正</w:t>
      </w:r>
    </w:p>
    <w:p w14:paraId="4040E8E7"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5"/>
          <w:kern w:val="0"/>
          <w:szCs w:val="24"/>
          <w:fitText w:val="2310" w:id="-1022608635"/>
        </w:rPr>
        <w:t>令和元年９月30日改正</w:t>
      </w:r>
    </w:p>
    <w:p w14:paraId="1533C215"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spacing w:val="16"/>
          <w:w w:val="91"/>
          <w:kern w:val="0"/>
          <w:szCs w:val="24"/>
          <w:fitText w:val="2310" w:id="-1022608634"/>
        </w:rPr>
        <w:t>令和５年９月2</w:t>
      </w:r>
      <w:r w:rsidRPr="0099162F">
        <w:rPr>
          <w:rFonts w:ascii="ＭＳ 明朝" w:eastAsia="ＭＳ 明朝" w:hAnsi="ＭＳ 明朝" w:cs="Times New Roman"/>
          <w:color w:val="000000"/>
          <w:spacing w:val="16"/>
          <w:w w:val="91"/>
          <w:kern w:val="0"/>
          <w:szCs w:val="24"/>
          <w:fitText w:val="2310" w:id="-1022608634"/>
        </w:rPr>
        <w:t>1</w:t>
      </w:r>
      <w:r w:rsidRPr="0099162F">
        <w:rPr>
          <w:rFonts w:ascii="ＭＳ 明朝" w:eastAsia="ＭＳ 明朝" w:hAnsi="ＭＳ 明朝" w:cs="Times New Roman" w:hint="eastAsia"/>
          <w:color w:val="000000"/>
          <w:spacing w:val="16"/>
          <w:w w:val="91"/>
          <w:kern w:val="0"/>
          <w:szCs w:val="24"/>
          <w:fitText w:val="2310" w:id="-1022608634"/>
        </w:rPr>
        <w:t>日改</w:t>
      </w:r>
      <w:r w:rsidRPr="0099162F">
        <w:rPr>
          <w:rFonts w:ascii="ＭＳ 明朝" w:eastAsia="ＭＳ 明朝" w:hAnsi="ＭＳ 明朝" w:cs="Times New Roman" w:hint="eastAsia"/>
          <w:color w:val="000000"/>
          <w:spacing w:val="4"/>
          <w:w w:val="91"/>
          <w:kern w:val="0"/>
          <w:szCs w:val="24"/>
          <w:fitText w:val="2310" w:id="-1022608634"/>
        </w:rPr>
        <w:t>正</w:t>
      </w:r>
    </w:p>
    <w:p w14:paraId="7DA96323" w14:textId="77777777" w:rsidR="0099162F" w:rsidRPr="0099162F" w:rsidRDefault="0099162F" w:rsidP="0099162F">
      <w:pPr>
        <w:jc w:val="right"/>
        <w:rPr>
          <w:rFonts w:ascii="ＭＳ 明朝" w:eastAsia="ＭＳ 明朝" w:hAnsi="ＭＳ 明朝" w:cs="Times New Roman"/>
          <w:color w:val="000000"/>
          <w:kern w:val="0"/>
          <w:szCs w:val="24"/>
        </w:rPr>
      </w:pPr>
      <w:r w:rsidRPr="0099162F">
        <w:rPr>
          <w:rFonts w:ascii="ＭＳ 明朝" w:eastAsia="ＭＳ 明朝" w:hAnsi="ＭＳ 明朝" w:cs="Times New Roman" w:hint="eastAsia"/>
          <w:color w:val="000000"/>
          <w:kern w:val="0"/>
          <w:szCs w:val="24"/>
          <w:fitText w:val="2310" w:id="-1022608633"/>
        </w:rPr>
        <w:t>令和５年1</w:t>
      </w:r>
      <w:r w:rsidRPr="0099162F">
        <w:rPr>
          <w:rFonts w:ascii="ＭＳ 明朝" w:eastAsia="ＭＳ 明朝" w:hAnsi="ＭＳ 明朝" w:cs="Times New Roman"/>
          <w:color w:val="000000"/>
          <w:kern w:val="0"/>
          <w:szCs w:val="24"/>
          <w:fitText w:val="2310" w:id="-1022608633"/>
        </w:rPr>
        <w:t>1</w:t>
      </w:r>
      <w:r w:rsidRPr="0099162F">
        <w:rPr>
          <w:rFonts w:ascii="ＭＳ 明朝" w:eastAsia="ＭＳ 明朝" w:hAnsi="ＭＳ 明朝" w:cs="Times New Roman" w:hint="eastAsia"/>
          <w:color w:val="000000"/>
          <w:kern w:val="0"/>
          <w:szCs w:val="24"/>
          <w:fitText w:val="2310" w:id="-1022608633"/>
        </w:rPr>
        <w:t>月</w:t>
      </w:r>
      <w:r w:rsidRPr="0099162F">
        <w:rPr>
          <w:rFonts w:ascii="ＭＳ 明朝" w:eastAsia="ＭＳ 明朝" w:hAnsi="ＭＳ 明朝" w:cs="Times New Roman"/>
          <w:color w:val="000000"/>
          <w:kern w:val="0"/>
          <w:szCs w:val="24"/>
          <w:fitText w:val="2310" w:id="-1022608633"/>
        </w:rPr>
        <w:t>13</w:t>
      </w:r>
      <w:r w:rsidRPr="0099162F">
        <w:rPr>
          <w:rFonts w:ascii="ＭＳ 明朝" w:eastAsia="ＭＳ 明朝" w:hAnsi="ＭＳ 明朝" w:cs="Times New Roman" w:hint="eastAsia"/>
          <w:color w:val="000000"/>
          <w:kern w:val="0"/>
          <w:szCs w:val="24"/>
          <w:fitText w:val="2310" w:id="-1022608633"/>
        </w:rPr>
        <w:t>日改正</w:t>
      </w:r>
    </w:p>
    <w:p w14:paraId="664D28CD" w14:textId="77777777" w:rsidR="0099162F" w:rsidRPr="0099162F" w:rsidRDefault="0099162F" w:rsidP="0099162F">
      <w:pPr>
        <w:rPr>
          <w:rFonts w:ascii="ＭＳ 明朝" w:eastAsia="ＭＳ 明朝" w:hAnsi="ＭＳ 明朝" w:cs="Times New Roman"/>
          <w:color w:val="000000"/>
          <w:szCs w:val="24"/>
        </w:rPr>
      </w:pPr>
    </w:p>
    <w:p w14:paraId="392340AD"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第１　大阪府がん診療拠点病院の指定について</w:t>
      </w:r>
    </w:p>
    <w:p w14:paraId="1874FE86"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r w:rsidRPr="0099162F">
        <w:rPr>
          <w:rFonts w:ascii="ＭＳ 明朝" w:eastAsia="ＭＳ 明朝" w:hAnsi="ＭＳ 明朝" w:cs="ＭＳ Ｐゴシック" w:hint="eastAsia"/>
          <w:color w:val="000000"/>
          <w:sz w:val="22"/>
        </w:rPr>
        <w:t>１　知事は、大阪府がん診療拠点病院等設置要綱（以下「要綱」という。）</w:t>
      </w:r>
      <w:r w:rsidRPr="0099162F">
        <w:rPr>
          <w:rFonts w:ascii="ＭＳ 明朝" w:eastAsia="ＭＳ 明朝" w:hAnsi="ＭＳ 明朝" w:cs="Times New Roman" w:hint="eastAsia"/>
          <w:color w:val="000000"/>
          <w:sz w:val="22"/>
        </w:rPr>
        <w:t>第３条第１項第１号</w:t>
      </w:r>
      <w:r w:rsidRPr="0099162F">
        <w:rPr>
          <w:rFonts w:ascii="ＭＳ 明朝" w:eastAsia="ＭＳ 明朝" w:hAnsi="ＭＳ 明朝" w:cs="ＭＳ Ｐゴシック" w:hint="eastAsia"/>
          <w:color w:val="000000"/>
          <w:sz w:val="22"/>
        </w:rPr>
        <w:t>の規定により</w:t>
      </w:r>
      <w:r w:rsidRPr="0099162F">
        <w:rPr>
          <w:rFonts w:ascii="ＭＳ 明朝" w:eastAsia="ＭＳ 明朝" w:hAnsi="ＭＳ 明朝" w:cs="Times New Roman" w:hint="eastAsia"/>
          <w:color w:val="000000"/>
          <w:sz w:val="22"/>
        </w:rPr>
        <w:t>大阪府がん診療拠点病院</w:t>
      </w:r>
      <w:r w:rsidRPr="0099162F">
        <w:rPr>
          <w:rFonts w:ascii="ＭＳ 明朝" w:eastAsia="ＭＳ 明朝" w:hAnsi="ＭＳ 明朝" w:cs="ＭＳ Ｐゴシック" w:hint="eastAsia"/>
          <w:color w:val="000000"/>
          <w:sz w:val="22"/>
        </w:rPr>
        <w:t>指定要件を定める。</w:t>
      </w:r>
    </w:p>
    <w:p w14:paraId="5B550DB4"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r w:rsidRPr="0099162F">
        <w:rPr>
          <w:rFonts w:ascii="ＭＳ 明朝" w:eastAsia="ＭＳ 明朝" w:hAnsi="ＭＳ 明朝" w:cs="ＭＳ Ｐゴシック" w:hint="eastAsia"/>
          <w:color w:val="000000"/>
          <w:sz w:val="22"/>
        </w:rPr>
        <w:t xml:space="preserve">２　</w:t>
      </w:r>
      <w:r w:rsidRPr="0099162F">
        <w:rPr>
          <w:rFonts w:ascii="ＭＳ 明朝" w:eastAsia="ＭＳ 明朝" w:hAnsi="ＭＳ 明朝" w:cs="Times New Roman" w:hint="eastAsia"/>
          <w:color w:val="000000"/>
          <w:sz w:val="22"/>
        </w:rPr>
        <w:t>大阪府がん診療拠点病院</w:t>
      </w:r>
      <w:r w:rsidRPr="0099162F">
        <w:rPr>
          <w:rFonts w:ascii="ＭＳ 明朝" w:eastAsia="ＭＳ 明朝" w:hAnsi="ＭＳ 明朝" w:cs="ＭＳ Ｐゴシック" w:hint="eastAsia"/>
          <w:color w:val="000000"/>
          <w:sz w:val="22"/>
        </w:rPr>
        <w:t>は、本指定要件第２を満たす医療機関とし、大阪府がん診療拠点病院（肺がん）は、本指定要件第３を満たす医療機関とする。</w:t>
      </w:r>
    </w:p>
    <w:p w14:paraId="68FBA6FA" w14:textId="77777777" w:rsidR="0099162F" w:rsidRPr="0099162F" w:rsidRDefault="0099162F" w:rsidP="0099162F">
      <w:pPr>
        <w:ind w:leftChars="105" w:left="440" w:hangingChars="100" w:hanging="220"/>
        <w:rPr>
          <w:rFonts w:ascii="ＭＳ 明朝" w:eastAsia="ＭＳ 明朝" w:hAnsi="ＭＳ 明朝" w:cs="ＭＳ Ｐゴシック"/>
          <w:color w:val="000000"/>
          <w:sz w:val="22"/>
        </w:rPr>
      </w:pPr>
    </w:p>
    <w:p w14:paraId="1941B6F0"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第２　大阪府がん診療拠点病院の指定要件について</w:t>
      </w:r>
    </w:p>
    <w:p w14:paraId="0913E12B"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診療体制</w:t>
      </w:r>
    </w:p>
    <w:p w14:paraId="5AB1E924"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診療機能</w:t>
      </w:r>
    </w:p>
    <w:p w14:paraId="7649DE98" w14:textId="77777777" w:rsidR="0099162F" w:rsidRPr="0099162F" w:rsidRDefault="0099162F" w:rsidP="0099162F">
      <w:pPr>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集学的治療の提供体制及び標準的治療等の提供</w:t>
      </w:r>
    </w:p>
    <w:p w14:paraId="0AED693B"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胃がん、肝がん、大腸がん及び乳がん並びにその他各医療機関が専門とするがんについて、手術、放射線治療及び薬物療法を効果的に組み合わせた集学的治療、リハビリテーション及び緩和ケア（以下「集学的治療等」という。）を提供する体制を有する（放射線治療については、他の医療機関との連携によって対応できる体制を有することも可とする。また、肺がんについては手術、放射線治療及び薬物療法のいずれかを自院で提供する場合は、集学的治療を提供できる体制を有するものとみなす。）とともに、各学会の診療ガイドラインに準ずる標準的治療（以下「標準的治療」という。）等がん患者の状態に応じた適切な治療を提供すること。ただし、症例の集約化により治療成績の向上が期待されるもの等、当該施設において集学的治療等を提供しない場合には、適切な医療に確実につなげることができる体制を構築すること。</w:t>
      </w:r>
    </w:p>
    <w:p w14:paraId="50EAA139"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医師からの診断結果や病状の説明時及び治療方針の決定時等には、以下の体制を整備すること。</w:t>
      </w:r>
    </w:p>
    <w:p w14:paraId="5437E8AA"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患者とその家族の希望を踏まえ、看護師や公認心理師等が同席す</w:t>
      </w:r>
      <w:r w:rsidRPr="0099162F">
        <w:rPr>
          <w:rFonts w:ascii="ＭＳ 明朝" w:eastAsia="ＭＳ 明朝" w:hAnsi="ＭＳ 明朝" w:cs="Times New Roman" w:hint="eastAsia"/>
          <w:color w:val="000000"/>
          <w:sz w:val="22"/>
        </w:rPr>
        <w:lastRenderedPageBreak/>
        <w:t>ること。</w:t>
      </w:r>
    </w:p>
    <w:p w14:paraId="7FE59D3E"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治療プロセス全体に関して、患者とともに考えながら方針を決定すること。</w:t>
      </w:r>
    </w:p>
    <w:p w14:paraId="26CE4B69"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標準治療として複数の診療科が関与する選択肢がある場合に、その知見のある診療科の受診ができる体制を確保すること。</w:t>
      </w:r>
    </w:p>
    <w:p w14:paraId="532FC699"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患者の病態に応じたより適切ながん医療を提供できるよう、以下のカンファレンスをそれぞれ必要に応じて定期的に開催すること。また、検討した内容については、診療録に記録の上、関係者間で共有すること。</w:t>
      </w:r>
    </w:p>
    <w:p w14:paraId="6AE2B20C"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個別もしくは少数の診療科の医師を主体とした日常的なカンファレンス</w:t>
      </w:r>
    </w:p>
    <w:p w14:paraId="15D567BB"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個別もしくは少数の診療科の医師に加え、看護師、薬剤師、必要に応じて公認心理師や緩和ケアチームを代表する者等を加えた、症例への対応方針を検討するカンファレンス</w:t>
      </w:r>
    </w:p>
    <w:p w14:paraId="36F91DAB"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手術、放射線診断、放射線治療、薬物療法、病理診断及び緩和ケア等に携わる専門的な知識及び技能を有する医師とその他の専門を異にする医師等による、骨転移・原発不明がん・希少がんなどに関して臓器横断的にがん患者の診断及び治療方針等を意見交換・共有・検討・確認等するためのカンファレンス</w:t>
      </w:r>
    </w:p>
    <w:p w14:paraId="0DF3ED76"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臨床倫理的、社会的な問題を解決するための、具体的な事例に則した、患者支援の充実や多職種間の連携強化を目的とした院内全体の多職種によるカンファレンス</w:t>
      </w:r>
    </w:p>
    <w:p w14:paraId="61E96E27"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院内の緩和ケアチーム、口腔ケアチーム、栄養サポートチーム、感染防止対策チーム等の専門チームへ、医師だけではなく、看護師や薬剤師等他の診療従事者からも介入依頼ができる体制を整備すること。</w:t>
      </w:r>
    </w:p>
    <w:p w14:paraId="5333C767"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保険適用外の免疫療法等について、治験、先進医療、臨床研究法（平成29年法律第16号）で定める特定臨床研究または再生医療等の安全性の確保等に関する法律（平成25年法律第85号）に基づき提供される再生医療等の枠組み以外の形では、実施・推奨しないこと。</w:t>
      </w:r>
    </w:p>
    <w:p w14:paraId="04759037" w14:textId="77777777" w:rsidR="0099162F" w:rsidRPr="0099162F" w:rsidRDefault="0099162F" w:rsidP="0099162F">
      <w:pPr>
        <w:autoSpaceDE w:val="0"/>
        <w:autoSpaceDN w:val="0"/>
        <w:adjustRightInd w:val="0"/>
        <w:spacing w:line="280" w:lineRule="exact"/>
        <w:ind w:leftChars="500" w:left="105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イ　手術療法、放射線治療、薬物療法の提供体制の特記事項</w:t>
      </w:r>
    </w:p>
    <w:p w14:paraId="2D2A40A2" w14:textId="77777777" w:rsidR="0099162F" w:rsidRPr="0099162F" w:rsidRDefault="0099162F" w:rsidP="0099162F">
      <w:pPr>
        <w:autoSpaceDE w:val="0"/>
        <w:autoSpaceDN w:val="0"/>
        <w:adjustRightInd w:val="0"/>
        <w:spacing w:line="280" w:lineRule="exact"/>
        <w:ind w:leftChars="700" w:left="1470" w:firstLineChars="100" w:firstLine="22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集学的治療等を適切に提供できる体制を整備する上で、特に以下に対応すること。ただし、放射線治療については、自施設で実施している場合に限る。</w:t>
      </w:r>
    </w:p>
    <w:p w14:paraId="48FE5899" w14:textId="77777777" w:rsidR="0099162F" w:rsidRPr="0099162F" w:rsidRDefault="0099162F" w:rsidP="0099162F">
      <w:pPr>
        <w:adjustRightInd w:val="0"/>
        <w:ind w:leftChars="608" w:left="1979" w:hangingChars="319" w:hanging="702"/>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術中迅速病理診断が可能な体制を確保することが望ましい。なお、当該体制は遠隔病理診断でも可とする。</w:t>
      </w:r>
    </w:p>
    <w:p w14:paraId="6099C5F0" w14:textId="77777777" w:rsidR="0099162F" w:rsidRPr="0099162F" w:rsidRDefault="0099162F" w:rsidP="0099162F">
      <w:pPr>
        <w:adjustRightInd w:val="0"/>
        <w:ind w:left="1980" w:hangingChars="900" w:hanging="198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　　　　　　（イ）　術後管理体制の一環として、手術部位感染に関するサーベイランスを実施することが望ましい。その際、厚生労働省院内感染対策サ</w:t>
      </w:r>
      <w:r w:rsidRPr="0099162F">
        <w:rPr>
          <w:rFonts w:ascii="ＭＳ 明朝" w:eastAsia="ＭＳ 明朝" w:hAnsi="ＭＳ 明朝" w:cs="Times New Roman" w:hint="eastAsia"/>
          <w:color w:val="000000"/>
          <w:sz w:val="22"/>
        </w:rPr>
        <w:lastRenderedPageBreak/>
        <w:t>ーベイランス事業（ＪＡＮＩＳ）へ登録していることが望ましい。</w:t>
      </w:r>
    </w:p>
    <w:p w14:paraId="064B78A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強度変調放射線治療と外来での核医学治療を提供することが望ましい。</w:t>
      </w:r>
    </w:p>
    <w:p w14:paraId="186091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密封小線源治療について、地域の医療機関と連携し、役割分担すること。</w:t>
      </w:r>
    </w:p>
    <w:p w14:paraId="4BAD9A5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専用治療病室を要する核医学治療や粒子線治療等の高度な放射線治療について、患者に情報提供を行うとともに、必要に応じて適切な医療機関へ紹介する体制を整備すること。</w:t>
      </w:r>
    </w:p>
    <w:p w14:paraId="5E073AF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関連する学会のガイドライン等も参考に、第三者機関による出力線量測定を行い、放射線治療の品質管理を行うこと。</w:t>
      </w:r>
    </w:p>
    <w:p w14:paraId="566E38D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画像下治療（ＩＶＲ）を提供することが望ましい。</w:t>
      </w:r>
    </w:p>
    <w:p w14:paraId="5D87C73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免疫関連有害事象を含む有害事象に対して、他診療科や他病院と連携する等して対応すること。</w:t>
      </w:r>
    </w:p>
    <w:p w14:paraId="3CF2F99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薬物療法のレジメン（注１）を審査し、組織的に管理する委員会を設置すること。</w:t>
      </w:r>
    </w:p>
    <w:p w14:paraId="505D5FC2"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緩和ケアの提供体制</w:t>
      </w:r>
    </w:p>
    <w:p w14:paraId="292F69C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がん診療に携わる全ての診療従事者により、全てのがん患者に対し入院、外来を問わず日常診療の定期的な確認項目に組み込むなど頻回に苦痛の把握に努め、必要な緩和ケアの提供を行うことが望ましい。</w:t>
      </w:r>
    </w:p>
    <w:p w14:paraId="1AF991A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がん患者の身体的苦痛や精神心理的苦痛、社会的な問題等の把握及びそれらに対する適切な対応を、診断時から一貫して経時的に行っていること。また、診断や治療方針の変更時には、ライフステージ、就学・就労、経済状況、家族との関係性等、がん患者とその家族にとって重要な問題について、患者の希望を踏まえて配慮や支援ができるよう努めること。</w:t>
      </w:r>
    </w:p>
    <w:p w14:paraId="7356248F"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ア）、（イ）を実施するため、がん診療に携わる全ての診療従事者の対応能力を向上させることが必要であり、これを支援するために組織上明確に位置付けられた緩和ケアチームにより、以下を提供するよう体制を整備すること。</w:t>
      </w:r>
    </w:p>
    <w:p w14:paraId="4AC5812D"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定期的に病棟ラウンド及びカンファレンスを行い、依頼を受けていないがん患者も含めて苦痛の把握に努めるとともに、適切な症状緩和について協議し、必要に応じて主体的に助言や指導等を行っていること。</w:t>
      </w:r>
    </w:p>
    <w:p w14:paraId="15F985AC"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（２）のイの（ウ）に規定する看護師は、苦痛の把握の支援や専門的緩和ケアの提供に関する調整等、外来・病棟の看護業務を支援・強化すること。また、主治医及び看護師、公認心理師等と協働</w:t>
      </w:r>
      <w:r w:rsidRPr="0099162F">
        <w:rPr>
          <w:rFonts w:ascii="ＭＳ 明朝" w:eastAsia="ＭＳ 明朝" w:hAnsi="ＭＳ 明朝" w:cs="Times New Roman" w:hint="eastAsia"/>
          <w:color w:val="000000"/>
          <w:sz w:val="22"/>
        </w:rPr>
        <w:lastRenderedPageBreak/>
        <w:t>し、適切な支援を実施すること。</w:t>
      </w:r>
    </w:p>
    <w:p w14:paraId="2089E7A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患者が必要な緩和ケアを受けられるよう、緩和ケア外来の設置など外来において専門的な緩和ケアを提供でき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6588FF8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医療用麻薬等の鎮痛薬の初回使用時や用量の増減時には、医師からの説明とともに薬剤師や看護師等により、外来・病棟を問わず医療用麻薬等を自己管理できるよう指導すること。その際には、自記式の服薬記録を整備活用すること。</w:t>
      </w:r>
    </w:p>
    <w:p w14:paraId="53BEF22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院内の診療従事者と緩和ケアチームとの連携を以下により確保すること。</w:t>
      </w:r>
    </w:p>
    <w:p w14:paraId="5F5C6010"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緩和ケアチームへがん患者の診療を依頼する手順等、評価された苦痛に対する対応を明確化し、院内の全ての診療従事者に周知するとともに、患者とその家族に緩和ケアに関する診療方針を提示すること。</w:t>
      </w:r>
    </w:p>
    <w:p w14:paraId="75DE31DB"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ケアの提供体制について緩和ケアチームへ情報を集約するために、がん治療を行う病棟や外来部門には、緩和ケアチームと各部署をつなぐ役割を担うリンクナース（注２）などを配置することが望ましい。</w:t>
      </w:r>
    </w:p>
    <w:p w14:paraId="682B9BE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患者や家族に対し、必要に応じて、アドバンス・ケア・プランニング（注３）を含めた意思決定支援を提供できる体制を整備していること。また、院内において広く研修を行うとともに、患者や家族に周知しておくことが望ましい。</w:t>
      </w:r>
    </w:p>
    <w:p w14:paraId="6C09358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ア）から（キ）により、緩和ケアの提供がなされる旨を、院内の見やすい場所での掲示や入院時の資料配布、ホームページ上の公開等により、がん患者及び家族に対しわかりやすく情報提供を行うこと。入院時においては、緩和ケアの提供がなされる旨の資料を配布すること。</w:t>
      </w:r>
    </w:p>
    <w:p w14:paraId="3856530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かかりつけ医等の協力・連携を得て、主治医及び看護師が緩和ケアチームと共に、退院後の居宅における緩和ケアに関する療養上必要な説明及び指導を行うこと。</w:t>
      </w:r>
    </w:p>
    <w:p w14:paraId="62BB2F9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（コ）　疼痛緩和のための専門的な治療の提供体制等について、以下の通り確保すること。</w:t>
      </w:r>
    </w:p>
    <w:p w14:paraId="421DB914"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難治性疼痛に対する神経ブロック等について、自施設における麻</w:t>
      </w:r>
      <w:r w:rsidRPr="0099162F">
        <w:rPr>
          <w:rFonts w:ascii="ＭＳ 明朝" w:eastAsia="ＭＳ 明朝" w:hAnsi="ＭＳ 明朝" w:cs="Times New Roman" w:hint="eastAsia"/>
          <w:color w:val="000000"/>
          <w:sz w:val="22"/>
        </w:rPr>
        <w:lastRenderedPageBreak/>
        <w:t>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ける実施状況や連携医療機関名等、その実施体制について分かりやすく公表していること。</w:t>
      </w:r>
    </w:p>
    <w:p w14:paraId="09520C7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的放射線治療を患者に提供できる体制を整備することが望ましい。また自施設の診療従事者に対し、緩和的放射線治療の院内での連携体制について周知していることに加え、連携する医療機関に対し、患者の受入れ等について周知していること。さらに、ホームページ等で、自施設におけるこれらの実施体制等について分かりやすく公表していること。</w:t>
      </w:r>
    </w:p>
    <w:p w14:paraId="2BB4B65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（サ）　全てのがん患者に対して苦痛の把握と適切な対応がなされるよう緩和ケアに係る診療や相談支援、患者からのＰＲＯ（患者報告アウトカム）（注４）、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4EC3757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地域連携の推進体制</w:t>
      </w:r>
    </w:p>
    <w:p w14:paraId="3B7EB5AB"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がん患者の紹介、逆紹介に積極的に取り組むとともに、以下の体制を整備すること。</w:t>
      </w:r>
    </w:p>
    <w:p w14:paraId="070C2DA0"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の提供に関して、当該がん医療圏内の緩和ケア病棟や在宅緩和ケアが提供できる診療所等のマップやリストを作成する等、患者やその家族に対し常に地域の緩和ケア提供体制について情報提供できる体制を整備すること。</w:t>
      </w:r>
    </w:p>
    <w:p w14:paraId="793F180E"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希少がんに関して、専門家による適切な集学的治療が提供されるよう、他の拠点病院等及び地域の医療機関との連携及び情報提供ができる体制を整備すること。</w:t>
      </w:r>
    </w:p>
    <w:p w14:paraId="048AD57D"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高齢のがん患者や障害を持つがん患者について、患者や家族の意思決定支援の体制を整え、地域の医療機関との連携等を図り総合的に支援することが望ましい。</w:t>
      </w:r>
    </w:p>
    <w:p w14:paraId="5D2CCE6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介護施設に入居する高齢者ががんと診断された場合に、介護施設等と治療・緩和ケア・看取り等において連携する体制を整備することが望ましい。</w:t>
      </w:r>
    </w:p>
    <w:p w14:paraId="1AF68BBA"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地域の医療機関の医師と診断及び治療に関する相互的な連携協力体制・教育体制を整備すること。</w:t>
      </w:r>
    </w:p>
    <w:p w14:paraId="7F5B174A"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国がん拠点病院が行う医療圏内のがん診療に関する情報集約及び情</w:t>
      </w:r>
      <w:r w:rsidRPr="0099162F">
        <w:rPr>
          <w:rFonts w:ascii="ＭＳ 明朝" w:eastAsia="ＭＳ 明朝" w:hAnsi="ＭＳ 明朝" w:cs="Times New Roman" w:hint="eastAsia"/>
          <w:color w:val="000000"/>
          <w:sz w:val="22"/>
        </w:rPr>
        <w:lastRenderedPageBreak/>
        <w:t>報提供等に協力すること。がん診療拠点病院等で構成する大阪府がん診療連携協議会や二次医療圏をもとに設置する「がん診療ネットワーク協議会」（以下「医療圏がん診療ネットワーク協議会」という。）に積極的に参画し、がん医療の質の向上を図るための検討会や研修等活動への参画、診療実績等のデータ提供などに取り組むこと。</w:t>
      </w:r>
    </w:p>
    <w:p w14:paraId="64995EF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がん患者に対して、周術期の口腔健康管理や、治療中の副作用・合併症対策、口腔リハビリテーションなど、必要に応じて院内又は地域の歯科医師と連携して対応することが望ましい。</w:t>
      </w:r>
    </w:p>
    <w:p w14:paraId="6ADD88A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4FCFE40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756BC2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当該がん医療圏において、国がん拠点病院が、地域の医療機関や在宅診療所等の医療・介護従事者とがんに関する医療提供体制や社会的支援のあり方について情報を共有し、役割分担や支援等について議論する場を設けることに協力すること。また、緩和ケアチームが地域の医療機関や在宅療養支援診療所等から定期的に連絡・相談を受ける体制を確保し、必要に応じて助言等を行っていること。</w:t>
      </w:r>
    </w:p>
    <w:p w14:paraId="4210854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都道府県や地域の患者会等と連携を図り、患者会等の求めに応じてピア・サポート（注５）の質の向上に対する支援等に取り組むこと。</w:t>
      </w:r>
    </w:p>
    <w:p w14:paraId="0ED6EA2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セカンドオピニオン（注６）に関する体制</w:t>
      </w:r>
    </w:p>
    <w:p w14:paraId="65E2052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医師からの診断結果や病状の説明時及び治療方針の決定時等において、すべてのがん患者とその家族に対して、他施設でセカンドオピニオンを受けられることについて説明すること。その際、心理的な障壁を取り除くことができるよう留意すること。</w:t>
      </w:r>
    </w:p>
    <w:p w14:paraId="2AEC965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施設で対応可能ながんについて、手術療法、放射線治療、薬物療法又は緩和ケアに携わる専門的な知識及び技能を有する医師によりセカンドオピニオンを提示する体制を整備し、患者にわかりやすく公表すること。</w:t>
      </w:r>
    </w:p>
    <w:p w14:paraId="5150540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セカンドオピニオンを提示する場合は、必要に応じてオンラインでの相談を受け付けることができる体制を確保することが望ましい。</w:t>
      </w:r>
    </w:p>
    <w:p w14:paraId="11B49B3D"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それぞれの特性に応じた診療等の提供体制</w:t>
      </w:r>
    </w:p>
    <w:p w14:paraId="58B42EF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（ア）　希少がん・難治がんの患者の診断・治療に関しては、積極的に大阪府がん診療連携協議会における役割分担の整理を活用し、対応可能な施設への紹介やコンサルテーションで対応すること。</w:t>
      </w:r>
    </w:p>
    <w:p w14:paraId="137A1E8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小児がん患者で長期フォローアップ中の患者については、小児がん拠点病院や連携する医療機関と情報を共有する体制を整備すること。</w:t>
      </w:r>
    </w:p>
    <w:p w14:paraId="4EF223B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大阪府のがん・生殖医療ネットワークに加入し、｢小児・ＡＹＡ世代のがん患者等の妊孕性温存療法研究促進事業」へ参画するとともに、対象となりうる患者や家族には必ず治療開始前に情報提供すること。患者の希望を確認するとともに、がん治療を行う診療科が中心となって、院内または地域の生殖医療に関する診療科とともに、妊よう性温存治療及びがん治療後の生殖補助医療に関する情報提供を行う体制を整備すること。なお、妊よう性温存治療及びがん治療後の生殖補助医療に関する意思決定支援を行う体制を整備することが望ましい。自施設において、がん・生殖医療に関する意思決定支援を行うことができる診療従事者の配置・育成を行うことが望ましい。</w:t>
      </w:r>
    </w:p>
    <w:p w14:paraId="3A511B4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就学、就労、妊よう性（注７）の温存、アピアランスケア（注８）等に関する状況や本人の希望についても確認し、自施設もしくは連携施設のがん相談支援センターで対応できる体制を整備することが望ましい（＊）。また、それらの相談に応じる多職種からなるＡＹＡ世代支援チームを設置することが望ましい。</w:t>
      </w:r>
    </w:p>
    <w:p w14:paraId="5490D0B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高齢者のがんに関して、併存症の治療との両立が図れるよう、関係する診療科と連携する体制を確保することが望ましい。また、意思決定能力を含む機能評価を行い、各種ガイドラインに沿って、個別の状況を踏まえた対応をしていることが望ましい。</w:t>
      </w:r>
    </w:p>
    <w:p w14:paraId="52A4708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医療機関としてのＢＣＰ（注９）を策定することが望ましい。</w:t>
      </w:r>
    </w:p>
    <w:p w14:paraId="097D8F50"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診療従事者</w:t>
      </w:r>
    </w:p>
    <w:p w14:paraId="30EFA03E"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専門的な知識及び技能を有する医師の配置</w:t>
      </w:r>
    </w:p>
    <w:p w14:paraId="73E33C7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当該施設で対応可能ながんについて専門的な知識及び技能を有する手術療法に携わる常勤（注1</w:t>
      </w:r>
      <w:r w:rsidRPr="0099162F">
        <w:rPr>
          <w:rFonts w:ascii="ＭＳ 明朝" w:eastAsia="ＭＳ 明朝" w:hAnsi="ＭＳ 明朝" w:cs="Times New Roman"/>
          <w:color w:val="000000"/>
          <w:sz w:val="22"/>
        </w:rPr>
        <w:t>0</w:t>
      </w:r>
      <w:r w:rsidRPr="0099162F">
        <w:rPr>
          <w:rFonts w:ascii="ＭＳ 明朝" w:eastAsia="ＭＳ 明朝" w:hAnsi="ＭＳ 明朝" w:cs="Times New Roman" w:hint="eastAsia"/>
          <w:color w:val="000000"/>
          <w:sz w:val="22"/>
        </w:rPr>
        <w:t>）の医師を１人以上配置すること。</w:t>
      </w:r>
    </w:p>
    <w:p w14:paraId="6F94A30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放射線診断・治療に関する専門的知識を有する医師を1人以上配置するか、又は他の医療機関から協力を得られる体制を確保すること。なお、当該医師については、原則として常勤であること。</w:t>
      </w:r>
    </w:p>
    <w:p w14:paraId="343F747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専任（注1</w:t>
      </w:r>
      <w:r w:rsidRPr="0099162F">
        <w:rPr>
          <w:rFonts w:ascii="ＭＳ 明朝" w:eastAsia="ＭＳ 明朝" w:hAnsi="ＭＳ 明朝" w:cs="Times New Roman"/>
          <w:color w:val="000000"/>
          <w:sz w:val="22"/>
        </w:rPr>
        <w:t>1</w:t>
      </w:r>
      <w:r w:rsidRPr="0099162F">
        <w:rPr>
          <w:rFonts w:ascii="ＭＳ 明朝" w:eastAsia="ＭＳ 明朝" w:hAnsi="ＭＳ 明朝" w:cs="Times New Roman" w:hint="eastAsia"/>
          <w:color w:val="000000"/>
          <w:sz w:val="22"/>
        </w:rPr>
        <w:t>）の専門的な知識及び技能を有する薬物療法に携わる常勤の医師を１人以上配置すること。</w:t>
      </w:r>
    </w:p>
    <w:p w14:paraId="0163341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緩和ケアチームに、身体症状の緩和に携わる専門的な知識及び技能を有する医師を常勤換算（注1</w:t>
      </w:r>
      <w:r w:rsidRPr="0099162F">
        <w:rPr>
          <w:rFonts w:ascii="ＭＳ 明朝" w:eastAsia="ＭＳ 明朝" w:hAnsi="ＭＳ 明朝" w:cs="Times New Roman"/>
          <w:color w:val="000000"/>
          <w:sz w:val="22"/>
        </w:rPr>
        <w:t>2</w:t>
      </w:r>
      <w:r w:rsidRPr="0099162F">
        <w:rPr>
          <w:rFonts w:ascii="ＭＳ 明朝" w:eastAsia="ＭＳ 明朝" w:hAnsi="ＭＳ 明朝" w:cs="Times New Roman" w:hint="eastAsia"/>
          <w:color w:val="000000"/>
          <w:sz w:val="22"/>
        </w:rPr>
        <w:t>）で1.0以上配置すること。なお、</w:t>
      </w:r>
      <w:r w:rsidRPr="0099162F">
        <w:rPr>
          <w:rFonts w:ascii="ＭＳ 明朝" w:eastAsia="ＭＳ 明朝" w:hAnsi="ＭＳ 明朝" w:cs="Times New Roman" w:hint="eastAsia"/>
          <w:color w:val="000000"/>
          <w:sz w:val="22"/>
        </w:rPr>
        <w:lastRenderedPageBreak/>
        <w:t>当該医師については、専任であることが望ましい。また、当該医師は緩和ケアに関する専門資格を有する者であることが望ましい。</w:t>
      </w:r>
    </w:p>
    <w:p w14:paraId="55D17DA4"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緩和ケアチームに、精神症状の緩和に携わる専門的な知識及び技能を有する医師を配置すること。なお、当該医師については、カンファレンス等を実施できる体制を確保できるよう配置することが望ましい。</w:t>
      </w:r>
    </w:p>
    <w:p w14:paraId="60CDD40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専従（注1</w:t>
      </w:r>
      <w:r w:rsidRPr="0099162F">
        <w:rPr>
          <w:rFonts w:ascii="ＭＳ 明朝" w:eastAsia="ＭＳ 明朝" w:hAnsi="ＭＳ 明朝" w:cs="Times New Roman"/>
          <w:color w:val="000000"/>
          <w:sz w:val="22"/>
        </w:rPr>
        <w:t>3</w:t>
      </w:r>
      <w:r w:rsidRPr="0099162F">
        <w:rPr>
          <w:rFonts w:ascii="ＭＳ 明朝" w:eastAsia="ＭＳ 明朝" w:hAnsi="ＭＳ 明朝" w:cs="Times New Roman" w:hint="eastAsia"/>
          <w:color w:val="000000"/>
          <w:sz w:val="22"/>
        </w:rPr>
        <w:t>）の病理診断に携わる医師を１人以上配置するか、又は他の医療機関から協力を得られる体制が確保されていること。</w:t>
      </w:r>
    </w:p>
    <w:p w14:paraId="534BA82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リハビリテーションに携わる専門的な知識および技能を有する医師を配置することが望ましい。</w:t>
      </w:r>
    </w:p>
    <w:p w14:paraId="187E759A"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専門的な知識及び技能を有する医師以外の診療従事者の配置</w:t>
      </w:r>
    </w:p>
    <w:p w14:paraId="467246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放射線治療を行う場合は、放射線治療に従事する専任の診療放射線技師が1人以上確保されていること。なお、当該技師は放射線治療に関する専門資格を有する者であることが望ましい。</w:t>
      </w:r>
    </w:p>
    <w:p w14:paraId="29066C45"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の放射線治療における機器の精度管理、照射計画の検証、照射計画補助作業等に携わる常勤の技術者等を１人以上配置すること。なお、当該技術者は医学物理学に関する専門資格を有する者であることが望ましい。</w:t>
      </w:r>
    </w:p>
    <w:p w14:paraId="76746483"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放射線治療部門に専任の常勤看護師を１人以上配置することが望ましい。なお、当該看護師は放射線治療に関する専門資格を有する者であることが望ましい。</w:t>
      </w:r>
    </w:p>
    <w:p w14:paraId="6A40E06F" w14:textId="77777777" w:rsidR="0099162F" w:rsidRPr="0099162F" w:rsidRDefault="0099162F" w:rsidP="0099162F">
      <w:pPr>
        <w:adjustRightInd w:val="0"/>
        <w:ind w:leftChars="600" w:left="1909" w:hangingChars="295" w:hanging="649"/>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専任の薬物療法に携わる専門的な知識及び技能を有する常勤の薬剤師を１人以上配置すること。なお、当該薬剤師はがん薬物療法に関する専門資格を有する者であることが望ましい。</w:t>
      </w:r>
    </w:p>
    <w:p w14:paraId="55EF036D"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外来化学療法室に、専従の薬物療法に携わる専門的な知識及び技能を有する常勤の看護師を1人以上配置すること。なお、当該看護師はがん看護又はがん薬物療法に関する専門資格を有する者であることが望ましい。</w:t>
      </w:r>
    </w:p>
    <w:p w14:paraId="4D63452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緩和ケアチームに、専従の緩和ケアに携わる専門的な知識及び技能を有する常勤の看護師を１人以上配置すること。なお、当該看護師はがん看護又は緩和ケアに関する専門資格を有する者であること。</w:t>
      </w:r>
    </w:p>
    <w:p w14:paraId="74612A8E" w14:textId="77777777" w:rsidR="0099162F" w:rsidRPr="0099162F" w:rsidRDefault="0099162F" w:rsidP="0099162F">
      <w:pPr>
        <w:adjustRightInd w:val="0"/>
        <w:ind w:leftChars="600" w:left="1861" w:hangingChars="273" w:hanging="60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緩和ケアに携わる専門的な知識及び技能を有する薬剤師及び相談支援に携わる専門的な知識及び技能を有する者をそれぞれ１人以上配置することが望ましい。なお、当該薬剤師は緩和薬物療法に関する専門資格を有する者であることが望ましい。また、当該相談支援に携わる者は社会福祉士等であることが望ましい。これ</w:t>
      </w:r>
      <w:r w:rsidRPr="0099162F">
        <w:rPr>
          <w:rFonts w:ascii="ＭＳ 明朝" w:eastAsia="ＭＳ 明朝" w:hAnsi="ＭＳ 明朝" w:cs="Times New Roman" w:hint="eastAsia"/>
          <w:color w:val="000000"/>
          <w:sz w:val="22"/>
        </w:rPr>
        <w:lastRenderedPageBreak/>
        <w:t>らは、他部署との兼任を可とする。</w:t>
      </w:r>
    </w:p>
    <w:p w14:paraId="4EAA82A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緩和ケアチームに協力する、公認心理師等の医療心理に携わる専門的な知識及び技能を有する者を１人以上配置することが望ましい（＊）。</w:t>
      </w:r>
    </w:p>
    <w:p w14:paraId="7E63C85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自施設で病理診断を行う場合は、細胞診断に係る業務に携わる者を１人以上配置すること。なお、当該者は細胞診断に関する専門資格を有する者であることが望ましい。</w:t>
      </w:r>
    </w:p>
    <w:p w14:paraId="550992D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がんのリハビリテーションに係る業務に携わる専門的な知識および技能を有する理学療法士、作業療法士、言語聴覚士等を配置することが望ましい。</w:t>
      </w:r>
    </w:p>
    <w:p w14:paraId="6B53F96E" w14:textId="77777777" w:rsidR="0099162F" w:rsidRPr="0099162F" w:rsidRDefault="0099162F" w:rsidP="0099162F">
      <w:pPr>
        <w:tabs>
          <w:tab w:val="left" w:pos="1843"/>
        </w:tabs>
        <w:adjustRightInd w:val="0"/>
        <w:ind w:leftChars="525" w:left="1697" w:hangingChars="270" w:hanging="594"/>
        <w:rPr>
          <w:rFonts w:ascii="ＭＳ 明朝" w:eastAsia="ＭＳ 明朝" w:hAnsi="ＭＳ 明朝" w:cs="Times New Roman"/>
          <w:color w:val="000000"/>
          <w:sz w:val="22"/>
        </w:rPr>
      </w:pPr>
    </w:p>
    <w:p w14:paraId="0F94E64D"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その他の環境整備等</w:t>
      </w:r>
    </w:p>
    <w:p w14:paraId="5E53DCD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患者とその家族が利用可能なインターネット環境を整備することが望ましい。</w:t>
      </w:r>
    </w:p>
    <w:p w14:paraId="524BAE7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集学的治療等の内容や治療前後の生活における注意点等に関して、冊子や視聴覚教材等を用いてがん患者及びその家族が自主的に確認できる環境を整備することが望ましい（＊）。また、その冊子や視聴覚教材等はオンラインでも確認できることが望ましい。</w:t>
      </w:r>
    </w:p>
    <w:p w14:paraId="3C7027C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がん治療に伴う外見の変化について、がん患者及びその家族に対する説明やアピアランスケアに関する情報提供・相談に応じられる体制を整備していること。</w:t>
      </w:r>
    </w:p>
    <w:p w14:paraId="35B3BBE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の自殺リスクに対し、院内で共通したフローを使用し、対応方法や関係機関との連携について明確にしておくことが望ましい（＊）。また関係職種に情報共有を行う体制を構築していることが望ましい（＊）。自施設に精神科、心療内科等がない場合は、地域の医療機関と連携体制を確保していることが望ましい（＊）。</w:t>
      </w:r>
    </w:p>
    <w:p w14:paraId="4B3BDA31"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522E64C3"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診療実績</w:t>
      </w:r>
    </w:p>
    <w:p w14:paraId="58DC7A4F"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（１）　以下の項目をそれぞれ満たすこと。 </w:t>
      </w:r>
    </w:p>
    <w:p w14:paraId="1D4D1100"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院内がん登録数（入院、外来は問わない自施設初回治療分）</w:t>
      </w:r>
    </w:p>
    <w:p w14:paraId="309200D9" w14:textId="77777777" w:rsidR="0099162F" w:rsidRPr="0099162F" w:rsidRDefault="0099162F" w:rsidP="0099162F">
      <w:pPr>
        <w:adjustRightInd w:val="0"/>
        <w:ind w:leftChars="600" w:left="1260" w:firstLineChars="300" w:firstLine="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年間２００件以上</w:t>
      </w:r>
    </w:p>
    <w:p w14:paraId="6C37421F"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悪性腫瘍の手術件数　年間２００件以上</w:t>
      </w:r>
    </w:p>
    <w:p w14:paraId="1EF08F6F"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がんに係る薬物療法のべ患者数　年間４００人以上</w:t>
      </w:r>
    </w:p>
    <w:p w14:paraId="0DBB45A8"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緩和ケアチームの新規介入患者数　年間３５人以上</w:t>
      </w:r>
    </w:p>
    <w:p w14:paraId="646BF793" w14:textId="77777777" w:rsidR="0099162F" w:rsidRPr="0099162F" w:rsidRDefault="0099162F" w:rsidP="0099162F">
      <w:pPr>
        <w:adjustRightInd w:val="0"/>
        <w:rPr>
          <w:rFonts w:ascii="ＭＳ 明朝" w:eastAsia="ＭＳ 明朝" w:hAnsi="ＭＳ 明朝" w:cs="Times New Roman"/>
          <w:color w:val="000000"/>
          <w:sz w:val="22"/>
        </w:rPr>
      </w:pPr>
    </w:p>
    <w:p w14:paraId="1D05AF6D"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人材育成等</w:t>
      </w:r>
    </w:p>
    <w:p w14:paraId="7E27A71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（１）　自施設において、１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5241E39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病院長は、自施設においてがん医療に携わる専門的な知識及び技能を有する医師等の専門性及び活動実績等を定期的に評価し、当該医師等がその専門性を十分に発揮できる体制を整備すること。</w:t>
      </w:r>
    </w:p>
    <w:p w14:paraId="44C3ECCB"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国がん拠点病院等が実施するがん医療に携わる医師等を対象とした緩和ケアに関する研修に積極的に協力するとともに参加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2B600DA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連携する地域の医療施設におけるがん診療に携わる医師に対して、緩和ケアに関する研修の受講勧奨を行うこと。</w:t>
      </w:r>
    </w:p>
    <w:p w14:paraId="1EF87458"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３）のほか、国がん拠点病院等が実施するがん医療圏において顔の見える関係性を構築し、がん医療の質の向上につながるよう、地域の診療従事者を対象とした研修やカンファレンスに積極的に協力するとともに参加すること。</w:t>
      </w:r>
    </w:p>
    <w:p w14:paraId="3C94220B"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自施設の診療従事者等に、がん対策の目的や意義、がん患者やその家族が利用できる制度や関係機関との連携体制、自施設で提供している診療・患者支援の体制について学ぶ機会を年１回以上確保していること。なお、自施設のがん診療に携わる全ての診療従事者が受講していることが望ましい。</w:t>
      </w:r>
    </w:p>
    <w:p w14:paraId="19EAE42E"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（７）　院内の看護師を対象として、がん看護に関する総合的な研修を定期的に実施すること。また、他の診療従事者についても、各々の専門に応じた研修を定期的に実施するまたは、他の施設等で実施されている研修に参加させること。</w:t>
      </w:r>
    </w:p>
    <w:p w14:paraId="63406691"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（８）　医科歯科連携による口腔健康管理を推進するために、歯科医師等を対象とするがん患者の口腔健康管理等の研修の実施に協力することが望ましい。</w:t>
      </w:r>
    </w:p>
    <w:p w14:paraId="38ABA8CF"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p>
    <w:p w14:paraId="2C77E8C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相談支援及び情報の収集提供</w:t>
      </w:r>
    </w:p>
    <w:p w14:paraId="0F295955"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がん相談支援センター</w:t>
      </w:r>
    </w:p>
    <w:p w14:paraId="4054D936" w14:textId="77777777" w:rsidR="0099162F" w:rsidRPr="0099162F" w:rsidRDefault="0099162F" w:rsidP="0099162F">
      <w:pPr>
        <w:adjustRightInd w:val="0"/>
        <w:ind w:leftChars="500" w:left="105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相談支援を行う機能を有する部門（以下「がん相談支援センター」という。なお、病院固有の名称との併記を認めた上で、必ず「がん相談支援センター」と表記すること。）を設置し、アからクの体制を確保した上で、がん患者や家族等が持つ医療や療養等の課題に関して、病院を挙げて全人的な相談支援を行</w:t>
      </w:r>
      <w:r w:rsidRPr="0099162F">
        <w:rPr>
          <w:rFonts w:ascii="ＭＳ 明朝" w:eastAsia="ＭＳ 明朝" w:hAnsi="ＭＳ 明朝" w:cs="Times New Roman" w:hint="eastAsia"/>
          <w:color w:val="000000"/>
          <w:sz w:val="22"/>
        </w:rPr>
        <w:lastRenderedPageBreak/>
        <w:t>うこと。必要に応じてオンラインでの相談を受け付けるなど、情報通信技術等も活用すること。また、コミュニケーションに配慮が必要な者や、日本語を母国語としていない者等への配慮を適切に実施できる体制を確保することが望ましい。</w:t>
      </w:r>
    </w:p>
    <w:p w14:paraId="121DC37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専任のがんに関する相談支援に携わる者を１人以上配置すること。なお、当該相談支援に携わる者を複数名配置する施設において、うち１名は、社会福祉士であることが望ましい。</w:t>
      </w:r>
    </w:p>
    <w:p w14:paraId="1AE04D5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相談支援に携わる者は、対応の質の向上のために、がん相談支援センター相談員研修等により定期的な知識の更新に努めること。</w:t>
      </w:r>
    </w:p>
    <w:p w14:paraId="2A04341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7E4FFBC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がん相談支援センターについて周知するため、以下の体制を整備すること。</w:t>
      </w:r>
    </w:p>
    <w:p w14:paraId="5D7AC075"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外来初診時から治療開始までを目処に、がん患者及びその家族が必ず一度はがん相談支援センターを訪問（必ずしも具体的な相談を伴わない、場所等の確認も含む）することができる体制を整備することが望ましい。</w:t>
      </w:r>
    </w:p>
    <w:p w14:paraId="49362723"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治療に備えた事前の面談や準備のフローに組み込む等、診療の経過の中で患者が必要とするときに確実に利用できるよう繰り返し案内を行うこと。</w:t>
      </w:r>
    </w:p>
    <w:p w14:paraId="3D88535D"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院内の見やすい場所にがん相談支援センターについて分かりやすく掲示すること。</w:t>
      </w:r>
    </w:p>
    <w:p w14:paraId="31F2F4F9"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地域の住民や医療・在宅・介護福祉等の関係機関に対し、がん相談支援センターに関する広報を行うこと。また、自施設に通院していない者からの相談にも対応すること。</w:t>
      </w:r>
    </w:p>
    <w:p w14:paraId="50ACB44C"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がん相談支援センターを初めて訪れた者の数を把握し、認知度の継続的な改善に努めること。</w:t>
      </w:r>
    </w:p>
    <w:p w14:paraId="0C8D982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オ　がん相談支援センターの業務内容について、相談者からフィードバックを得る体制を整備することが望ましい。また、フィードバックの内容を自施設の相談支援の質の向上のために活用するとともに、医療圏がん診療ネットワーク協議会で報告し、他施設とも情報共有することが望ましい。　</w:t>
      </w:r>
    </w:p>
    <w:p w14:paraId="2F131A7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患者からの相談に対し、必要に応じて速やかに院内の診療従事者が対応できるよう、病院長もしくはそれに準じる者が統括するなど、がん相談支援センターと院内の診療従事者が協働する体制を整備すること。</w:t>
      </w:r>
    </w:p>
    <w:p w14:paraId="0AEBECB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がん相談支援センターの相談支援に携わる者は、大阪府の都道府県拠点病</w:t>
      </w:r>
      <w:r w:rsidRPr="0099162F">
        <w:rPr>
          <w:rFonts w:ascii="ＭＳ 明朝" w:eastAsia="ＭＳ 明朝" w:hAnsi="ＭＳ 明朝" w:cs="Times New Roman" w:hint="eastAsia"/>
          <w:color w:val="000000"/>
          <w:sz w:val="22"/>
        </w:rPr>
        <w:lastRenderedPageBreak/>
        <w:t>院が実施する相談支援に携わる者を対象とした研修を受講すること。</w:t>
      </w:r>
    </w:p>
    <w:p w14:paraId="17E561B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がん患者及びその家族が心の悩みや体験等を語り合うための患者サロン（注1</w:t>
      </w:r>
      <w:r w:rsidRPr="0099162F">
        <w:rPr>
          <w:rFonts w:ascii="ＭＳ 明朝" w:eastAsia="ＭＳ 明朝" w:hAnsi="ＭＳ 明朝" w:cs="Times New Roman"/>
          <w:color w:val="000000"/>
          <w:sz w:val="22"/>
        </w:rPr>
        <w:t>4</w:t>
      </w:r>
      <w:r w:rsidRPr="0099162F">
        <w:rPr>
          <w:rFonts w:ascii="ＭＳ 明朝" w:eastAsia="ＭＳ 明朝" w:hAnsi="ＭＳ 明朝" w:cs="Times New Roman" w:hint="eastAsia"/>
          <w:color w:val="000000"/>
          <w:sz w:val="22"/>
        </w:rPr>
        <w:t>）等の場を設けること。なお、自施設で設けることが難しい場合には、国がん拠点病院及び府がん拠点病院等と連携して合同で設けること。その際には、一定の研修を受けたピア・サポーターを活用する、もしくは十分な経験を持つ患者団体等と連携して実施するよう努めること。なお、オンライン環境でも開催できることが望ましい。</w:t>
      </w:r>
    </w:p>
    <w:p w14:paraId="55E210D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＜相談支援センターの業務＞ </w:t>
      </w:r>
    </w:p>
    <w:p w14:paraId="5CAC7812" w14:textId="77777777" w:rsidR="0099162F" w:rsidRPr="0099162F" w:rsidRDefault="0099162F" w:rsidP="0099162F">
      <w:pPr>
        <w:adjustRightInd w:val="0"/>
        <w:ind w:leftChars="600" w:left="126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別添に示す項目について、がん相談支援センターが窓口となり、病院全体で対応できる体制を整備すること。</w:t>
      </w:r>
    </w:p>
    <w:p w14:paraId="5F872952"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院内がん登録</w:t>
      </w:r>
    </w:p>
    <w:p w14:paraId="5F49265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がん登録等の推進に関する法律（平成25年法律第111号）第44条第１項の規定に基づき定められた、院内がん登録の実施に係る指針（平成27年厚生労働省告示第470号）に即して院内がん登録を実施すること。</w:t>
      </w:r>
    </w:p>
    <w:p w14:paraId="145206D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国立がん研究センターが実施する研修で初級認定者の認定を受けている、専任の院内がん登録の実務を担う者を１人以上配置すること。また、中級認定者の認定を受けていることが望ましい。</w:t>
      </w:r>
    </w:p>
    <w:p w14:paraId="29DC66E1"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毎年、最新の登録情報や予後を含めた情報を国立がん研究センターに提供すること。</w:t>
      </w:r>
    </w:p>
    <w:p w14:paraId="07638F3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院内がん登録を活用することにより、大阪府の実施するがん対策等に必要な情報を提供すること。</w:t>
      </w:r>
    </w:p>
    <w:p w14:paraId="117B1EA2"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情報提供・普及啓発</w:t>
      </w:r>
    </w:p>
    <w:p w14:paraId="3B52EFE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自施設で対応できるがんについて、提供可能な診療内容を病院ホームページ等でわかりやすく広報すること。また、希少がん、小児がん、ＡＹＡ世代（注1</w:t>
      </w:r>
      <w:r w:rsidRPr="0099162F">
        <w:rPr>
          <w:rFonts w:ascii="ＭＳ 明朝" w:eastAsia="ＭＳ 明朝" w:hAnsi="ＭＳ 明朝" w:cs="Times New Roman"/>
          <w:color w:val="000000"/>
          <w:sz w:val="22"/>
        </w:rPr>
        <w:t>5</w:t>
      </w:r>
      <w:r w:rsidRPr="0099162F">
        <w:rPr>
          <w:rFonts w:ascii="ＭＳ 明朝" w:eastAsia="ＭＳ 明朝" w:hAnsi="ＭＳ 明朝" w:cs="Times New Roman" w:hint="eastAsia"/>
          <w:color w:val="000000"/>
          <w:sz w:val="22"/>
        </w:rPr>
        <w:t>）のがん患者への治療及び支援（妊よう性温存治療を含む）やがんゲノム医療についても、自施設で提供できる場合や連携して実施する場合はその旨を広報することが望ましい（＊）。なお、大規模災害や感染症の流行などにより自院の診療状況に変化が生じた場合には、速やかに情報公開をするよう努めること。</w:t>
      </w:r>
    </w:p>
    <w:p w14:paraId="77CAAD4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がん医療圏内のがん診療に関する情報について、病院ホームページ等でわかりやすく広報すること。特に、自施設で対応しない診療内容についての連携先や集学的治療等が終了した後のフォローアップについて地域で連携する医療機関等の情報提供を行うこと。</w:t>
      </w:r>
    </w:p>
    <w:p w14:paraId="3566BC1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地域を対象として、緩和ケアやがん教育、患者向け・一般向けのガイドラインの活用法等に関する普及啓発に努めること。</w:t>
      </w:r>
    </w:p>
    <w:p w14:paraId="414A677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参加中の治験についてその対象であるがんの種類及び薬剤名等を広報す</w:t>
      </w:r>
      <w:r w:rsidRPr="0099162F">
        <w:rPr>
          <w:rFonts w:ascii="ＭＳ 明朝" w:eastAsia="ＭＳ 明朝" w:hAnsi="ＭＳ 明朝" w:cs="Times New Roman" w:hint="eastAsia"/>
          <w:color w:val="000000"/>
          <w:sz w:val="22"/>
        </w:rPr>
        <w:lastRenderedPageBreak/>
        <w:t>ること。</w:t>
      </w:r>
    </w:p>
    <w:p w14:paraId="5E711BE5"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患者に対して治験も含めた医薬品等の臨床研究、先進医療、患者申出療養等に関する適切な情報提供を行うとともに、必要に応じて適切な医療機関に紹介すること。</w:t>
      </w:r>
    </w:p>
    <w:p w14:paraId="3448193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がん教育について、当該がん医療圏における学校や職域より依頼があった際には、外部講師として診療従事者を派遣し、がんに関する正しい知識の普及啓発に努めること。なお、がん教育の実施に当たっては、児童生徒が当事者である場合や、身近にがん患者を持つ場合等があることを踏まえ、対象者へ十分な配慮を行うこと。</w:t>
      </w:r>
    </w:p>
    <w:p w14:paraId="4CFBA0C7" w14:textId="77777777" w:rsidR="0099162F" w:rsidRPr="0099162F" w:rsidRDefault="0099162F" w:rsidP="0099162F">
      <w:pPr>
        <w:adjustRightInd w:val="0"/>
        <w:rPr>
          <w:rFonts w:ascii="ＭＳ 明朝" w:eastAsia="ＭＳ 明朝" w:hAnsi="ＭＳ 明朝" w:cs="Times New Roman"/>
          <w:color w:val="000000"/>
          <w:sz w:val="22"/>
        </w:rPr>
      </w:pPr>
    </w:p>
    <w:p w14:paraId="6C53D7AB"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臨床研究及び調査研究</w:t>
      </w:r>
    </w:p>
    <w:p w14:paraId="6785B21B"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政策的公衆衛生的に必要性の高い調査研究に協力すること。</w:t>
      </w:r>
    </w:p>
    <w:p w14:paraId="0F0EA0BC"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3F39077E"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治験を含む医薬品等の臨床研究を行う場合は、臨床研究コーディネーター（ＣＲＣ）を配置することが望ましい。治験を除く医薬品等の臨床研究を行う場合は、臨床研究法に則った体制を整備すること。実施内容の広報等に努めること。</w:t>
      </w:r>
    </w:p>
    <w:p w14:paraId="09E13349" w14:textId="77777777" w:rsidR="0099162F" w:rsidRPr="0099162F" w:rsidRDefault="0099162F" w:rsidP="0099162F">
      <w:pPr>
        <w:adjustRightInd w:val="0"/>
        <w:ind w:leftChars="100" w:left="210"/>
        <w:rPr>
          <w:rFonts w:ascii="ＭＳ 明朝" w:eastAsia="ＭＳ 明朝" w:hAnsi="ＭＳ 明朝" w:cs="Times New Roman"/>
          <w:color w:val="000000"/>
          <w:sz w:val="22"/>
        </w:rPr>
      </w:pPr>
    </w:p>
    <w:p w14:paraId="1F79281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医療の質の改善の取組及び安全管理</w:t>
      </w:r>
    </w:p>
    <w:p w14:paraId="06032F5B"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の診療機能や診療実績、地域連携に関する実績や活動状況の他、がん患者の療養生活の質について把握・評価し、課題認識を院内の関係者で共有した上で、組織的な改善策を講じること。その際にはQuality Indicatorを利用するなどして、ＰＤＣＡサイクルが確保できるよう工夫をすること。</w:t>
      </w:r>
    </w:p>
    <w:p w14:paraId="433C705A"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医療法等に基づく医療安全にかかる適切な体制を確保すること。</w:t>
      </w:r>
    </w:p>
    <w:p w14:paraId="00AF12AD"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日本医療機能評価機構の審査等の第三者による評価を受けていることが望ましい。</w:t>
      </w:r>
    </w:p>
    <w:p w14:paraId="576C327D" w14:textId="77777777" w:rsidR="0099162F" w:rsidRPr="0099162F" w:rsidRDefault="0099162F" w:rsidP="0099162F">
      <w:pPr>
        <w:ind w:leftChars="210" w:left="1101" w:hangingChars="300" w:hanging="660"/>
        <w:rPr>
          <w:rFonts w:ascii="ＭＳ 明朝" w:eastAsia="ＭＳ 明朝" w:hAnsi="ＭＳ 明朝" w:cs="Times New Roman"/>
          <w:color w:val="000000"/>
          <w:sz w:val="22"/>
        </w:rPr>
      </w:pPr>
    </w:p>
    <w:p w14:paraId="6CD9D5BA"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第３　大阪府がん診療拠点病院（肺がん）の指定要件について</w:t>
      </w:r>
    </w:p>
    <w:p w14:paraId="7BE93096"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診療体制</w:t>
      </w:r>
    </w:p>
    <w:p w14:paraId="3BF9D99D" w14:textId="77777777" w:rsidR="0099162F" w:rsidRPr="0099162F" w:rsidRDefault="0099162F" w:rsidP="0099162F">
      <w:pPr>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診療機能</w:t>
      </w:r>
    </w:p>
    <w:p w14:paraId="7B1E1DE5" w14:textId="77777777" w:rsidR="0099162F" w:rsidRPr="0099162F" w:rsidRDefault="0099162F" w:rsidP="0099162F">
      <w:pPr>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集学的治療の提供体制及び標準的治療等の提供</w:t>
      </w:r>
    </w:p>
    <w:p w14:paraId="4D6DCD6E"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手術、放射線治療及び薬物療法を効果的に組み合わせた集学的治療、リハビリテーション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以下「標準的治療」という。）等がん患者の状態に応じた適切な治療を</w:t>
      </w:r>
      <w:r w:rsidRPr="0099162F">
        <w:rPr>
          <w:rFonts w:ascii="ＭＳ 明朝" w:eastAsia="ＭＳ 明朝" w:hAnsi="ＭＳ 明朝" w:cs="Times New Roman" w:hint="eastAsia"/>
          <w:color w:val="000000"/>
          <w:sz w:val="22"/>
        </w:rPr>
        <w:lastRenderedPageBreak/>
        <w:t>提供すること。</w:t>
      </w:r>
    </w:p>
    <w:p w14:paraId="086EDCE4"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医師からの診断結果や病状の説明時及び治療方針の決定時等には、以下の体制を整備すること。</w:t>
      </w:r>
    </w:p>
    <w:p w14:paraId="201CC7D5"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患者とその家族の希望を踏まえ、看護師や公認心理師等が同席すること。</w:t>
      </w:r>
    </w:p>
    <w:p w14:paraId="0B2B0847"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治療プロセス全体に関して、患者とともに考えながら方針を決定すること。</w:t>
      </w:r>
    </w:p>
    <w:p w14:paraId="0CE953BA"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標準治療として複数の診療科が関与する選択肢がある場合に、その知見のある診療科の受診ができる体制を確保すること。</w:t>
      </w:r>
    </w:p>
    <w:p w14:paraId="6E3DC86E"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患者の病態に応じたより適切ながん医療を提供できるよう、以下のカンファレンスをそれぞれ必要に応じて定期的に開催すること。また、検討した内容については、診療録に記録の上、関係者間で共有すること。</w:t>
      </w:r>
    </w:p>
    <w:p w14:paraId="533F1733"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個別もしくは少数の診療科の医師を主体とした日常的なカンファレンス</w:t>
      </w:r>
    </w:p>
    <w:p w14:paraId="3669E774"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個別もしくは少数の診療科の医師に加え、看護師、薬剤師、必要に応じて公認心理師や緩和ケアチームを代表する者等を加えた、症例への対応方針を検討するカンファレンス</w:t>
      </w:r>
    </w:p>
    <w:p w14:paraId="17E12483"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手術、放射線診断、放射線治療、薬物療法、病理診断及び緩和ケア等に携わる専門的な知識及び技能を有する医師とその他の専門を異にする医師等による、骨転移・原発不明がん・希少がんなどに関して臓器横断的にがん患者の診断及び治療方針等を意見交換・共有・検討・確認等するためのカンファレンス</w:t>
      </w:r>
    </w:p>
    <w:p w14:paraId="33426120" w14:textId="77777777" w:rsidR="0099162F" w:rsidRPr="0099162F" w:rsidRDefault="0099162F" w:rsidP="0099162F">
      <w:pPr>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臨床倫理的、社会的な問題を解決するための、具体的な事例に則した、患者支援の充実や多職種間の連携強化を目的とした院内全体の多職種によるカンファレンス</w:t>
      </w:r>
    </w:p>
    <w:p w14:paraId="1494D08F"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院内の緩和ケアチーム、口腔ケアチーム、栄養サポートチーム、感染防止対策チーム等の専門チームへ、医師だけではなく、看護師や薬剤師等他の診療従事者からも介入依頼ができる体制を整備すること。</w:t>
      </w:r>
    </w:p>
    <w:p w14:paraId="2C11BFD0" w14:textId="77777777" w:rsidR="0099162F" w:rsidRPr="0099162F" w:rsidRDefault="0099162F" w:rsidP="0099162F">
      <w:pPr>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保険適用外の免疫療法等について、治験、先進医療、臨床研究法（平成29年法律第16号）で定める特定臨床研究または再生医療等の安全性の確保等に関する法律（平成25年法律第85号）に基づき提供される再生医療等の枠組み以外の形では、実施・推奨しないこと。</w:t>
      </w:r>
    </w:p>
    <w:p w14:paraId="3FF85B70" w14:textId="77777777" w:rsidR="0099162F" w:rsidRPr="0099162F" w:rsidRDefault="0099162F" w:rsidP="0099162F">
      <w:pPr>
        <w:autoSpaceDE w:val="0"/>
        <w:autoSpaceDN w:val="0"/>
        <w:adjustRightInd w:val="0"/>
        <w:spacing w:line="280" w:lineRule="exact"/>
        <w:ind w:leftChars="500" w:left="105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イ　手術療法、放射線治療、薬物療法の提供体制の特記事項</w:t>
      </w:r>
    </w:p>
    <w:p w14:paraId="35D8BF77" w14:textId="77777777" w:rsidR="0099162F" w:rsidRPr="0099162F" w:rsidRDefault="0099162F" w:rsidP="0099162F">
      <w:pPr>
        <w:autoSpaceDE w:val="0"/>
        <w:autoSpaceDN w:val="0"/>
        <w:adjustRightInd w:val="0"/>
        <w:spacing w:line="280" w:lineRule="exact"/>
        <w:ind w:leftChars="700" w:left="1470" w:firstLineChars="100" w:firstLine="220"/>
        <w:jc w:val="left"/>
        <w:rPr>
          <w:rFonts w:ascii="ＭＳ 明朝" w:eastAsia="ＭＳ 明朝" w:hAnsi="ＭＳ 明朝" w:cs="ＭＳ 明朝"/>
          <w:color w:val="000000"/>
          <w:kern w:val="0"/>
          <w:sz w:val="22"/>
        </w:rPr>
      </w:pPr>
      <w:r w:rsidRPr="0099162F">
        <w:rPr>
          <w:rFonts w:ascii="ＭＳ 明朝" w:eastAsia="ＭＳ 明朝" w:hAnsi="ＭＳ 明朝" w:cs="ＭＳ 明朝" w:hint="eastAsia"/>
          <w:color w:val="000000"/>
          <w:kern w:val="0"/>
          <w:sz w:val="22"/>
        </w:rPr>
        <w:t>集学的治療等を適切に提供できる体制を整備する上で、特に以下に対応すること。ただし、放射線治療については、自施設で実施している場合に限る。</w:t>
      </w:r>
    </w:p>
    <w:p w14:paraId="573601A9" w14:textId="77777777" w:rsidR="0099162F" w:rsidRPr="0099162F" w:rsidRDefault="0099162F" w:rsidP="0099162F">
      <w:pPr>
        <w:adjustRightInd w:val="0"/>
        <w:ind w:leftChars="608" w:left="1979" w:hangingChars="319" w:hanging="702"/>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（ア）　術中迅速病理診断が可能な体制を確保することが望ましい。なお、当該体制は遠隔病理診断でも可とする。</w:t>
      </w:r>
    </w:p>
    <w:p w14:paraId="4DEA8A88" w14:textId="77777777" w:rsidR="0099162F" w:rsidRPr="0099162F" w:rsidRDefault="0099162F" w:rsidP="0099162F">
      <w:pPr>
        <w:adjustRightInd w:val="0"/>
        <w:ind w:left="1980" w:hangingChars="900" w:hanging="198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　　　　　　（イ）　術後管理体制の一環として、手術部位感染に関するサーベイランスを実施することが望ましい。その際、厚生労働省院内感染対策サーベイランス事業（ＪＡＮＩＳ）へ登録していることが望ましい。</w:t>
      </w:r>
    </w:p>
    <w:p w14:paraId="39D170F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強度変調放射線治療と外来での核医学治療を提供することが望ましい。</w:t>
      </w:r>
    </w:p>
    <w:p w14:paraId="32E7098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密封小線源治療について、地域の医療機関と連携し、役割分担すること。</w:t>
      </w:r>
    </w:p>
    <w:p w14:paraId="64660F9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専用治療病室を要する核医学治療や粒子線治療等の高度な放射線治療について、患者に情報提供を行うとともに、必要に応じて適切な医療機関へ紹介する体制を整備すること。</w:t>
      </w:r>
    </w:p>
    <w:p w14:paraId="3A70AB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関連する学会のガイドライン等も参考に、第三者機関による出力線量測定を行い、放射線治療の品質管理を行うこと。</w:t>
      </w:r>
    </w:p>
    <w:p w14:paraId="0F630A2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画像下治療（ＩＶＲ）を提供することが望ましい。</w:t>
      </w:r>
    </w:p>
    <w:p w14:paraId="658A48B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免疫関連有害事象を含む有害事象に対して、他診療科や他病院と連携する等して対応すること。</w:t>
      </w:r>
    </w:p>
    <w:p w14:paraId="0514BC0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薬物療法のレジメンを審査し、組織的に管理する委員会を設置すること。</w:t>
      </w:r>
    </w:p>
    <w:p w14:paraId="077DEB5B"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緩和ケアの提供体制</w:t>
      </w:r>
    </w:p>
    <w:p w14:paraId="04BAA5E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がん診療に携わる全ての診療従事者により、全てのがん患者に対し入院、外来を問わず日常診療の定期的な確認項目に組み込むなど頻回に苦痛の把握に努め、必要な緩和ケアの提供を行うことが望ましい。</w:t>
      </w:r>
    </w:p>
    <w:p w14:paraId="077A557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がん患者の身体的苦痛や精神心理的苦痛、社会的な問題等の把握及びそれらに対する適切な対応を、診断時から一貫して経時的に行っていること。また、診断や治療方針の変更時には、ライフステージ、就学・就労、経済状況、家族との関係性等、がん患者とその家族にとって重要な問題について、患者の希望を踏まえて配慮や支援ができるよう努めること。</w:t>
      </w:r>
    </w:p>
    <w:p w14:paraId="7B2DC74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ア）、（イ）を実施するため、がん診療に携わる全ての診療従事者の対応能力を向上させることが必要であり、これを支援するために組織上明確に位置付けられた緩和ケアチームにより、以下を提供するよう体制を整備すること。</w:t>
      </w:r>
    </w:p>
    <w:p w14:paraId="264354E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定期的に病棟ラウンド及びカンファレンスを行い、依頼を受けていないがん患者も含めて苦痛の把握に努めるとともに、適切な症状緩和について協議し、必要に応じて主体的に助言や指導等を行って</w:t>
      </w:r>
      <w:r w:rsidRPr="0099162F">
        <w:rPr>
          <w:rFonts w:ascii="ＭＳ 明朝" w:eastAsia="ＭＳ 明朝" w:hAnsi="ＭＳ 明朝" w:cs="Times New Roman" w:hint="eastAsia"/>
          <w:color w:val="000000"/>
          <w:sz w:val="22"/>
        </w:rPr>
        <w:lastRenderedPageBreak/>
        <w:t>いること。</w:t>
      </w:r>
    </w:p>
    <w:p w14:paraId="001CCE81"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２）のイの（ウ）に規定する看護師は、苦痛の把握の支援や専門的緩和ケアの提供に関する調整等、外来・病棟の看護業務を支援・強化すること。また、主治医及び看護師、公認心理師等と協働し、適切な支援を実施すること。</w:t>
      </w:r>
    </w:p>
    <w:p w14:paraId="6C2AE14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患者が必要な緩和ケアを受けられるよう、緩和ケア外来の設置など外来において専門的な緩和ケアを提供できる体制を整備すること。なお、自施設のがん患者に限らず、他施設でがん診療を受けている、または受けていた患者についても受入れを行っていること。また、緩和ケア外来等への患者紹介について、地域の医療機関に対して広報等を行っていること。</w:t>
      </w:r>
    </w:p>
    <w:p w14:paraId="44109C3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医療用麻薬等の鎮痛薬の初回使用時や用量の増減時には、医師からの説明とともに薬剤師や看護師等により、外来・病棟を問わず医療用麻薬等を自己管理できるよう指導すること。その際には、自記式の服薬記録を整備活用すること。</w:t>
      </w:r>
    </w:p>
    <w:p w14:paraId="4C468A6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院内の診療従事者と緩和ケアチームとの連携を以下により確保すること。</w:t>
      </w:r>
    </w:p>
    <w:p w14:paraId="49378A3F"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緩和ケアチームへがん患者の診療を依頼する手順等、評価された苦痛に対する対応を明確化し、院内の全ての診療従事者に周知するとともに、患者とその家族に緩和ケアに関する診療方針を提示すること。</w:t>
      </w:r>
    </w:p>
    <w:p w14:paraId="72BF790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緩和ケアの提供体制について緩和ケアチームへ情報を集約するために、がん治療を行う病棟や外来部門には、緩和ケアチームと各部署をつなぐ役割を担うリンクナースなどを配置することが望ましい。</w:t>
      </w:r>
    </w:p>
    <w:p w14:paraId="3692580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患者や家族に対し、必要に応じて、アドバンス・ケア・プランニングを含めた意思決定支援を提供できる体制を整備していること。また、院内において広く研修を行うとともに、患者や家族に周知しておくことが望ましい。</w:t>
      </w:r>
    </w:p>
    <w:p w14:paraId="2748132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ア）から（キ）により、緩和ケアの提供がなされる旨を、院内の見やすい場所での掲示や入院時の資料配布、ホームページ上の公開等により、がん患者及び家族に対しわかりやすく情報提供を行うこと。入院時においては、緩和ケアの提供がなされる旨の資料を配布すること。</w:t>
      </w:r>
    </w:p>
    <w:p w14:paraId="1312CC3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（ケ）　かかりつけ医等の協力・連携を得て、主治医及び看護師が緩和ケアチームと共に、退院後の居宅における緩和ケアに関する療養上必要な</w:t>
      </w:r>
      <w:r w:rsidRPr="0099162F">
        <w:rPr>
          <w:rFonts w:ascii="ＭＳ 明朝" w:eastAsia="ＭＳ 明朝" w:hAnsi="ＭＳ 明朝" w:cs="Times New Roman" w:hint="eastAsia"/>
          <w:color w:val="000000"/>
          <w:sz w:val="22"/>
        </w:rPr>
        <w:lastRenderedPageBreak/>
        <w:t>説明及び指導を行うこと。</w:t>
      </w:r>
    </w:p>
    <w:p w14:paraId="5331B4D8"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（コ）　疼痛緩和のための専門的な治療の提供体制等について、以下の通り確保すること。</w:t>
      </w:r>
    </w:p>
    <w:p w14:paraId="34F3B243"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難治性疼痛に対する神経ブロック等について、自施設における麻酔科医等との連携等の対応方針を定めていること。また、自施設で実施が困難なために、外部の医療機関と連携して実施する場合には、その詳細な連携体制を確認しておくこと。さらに、ホームページ等で、神経ブロック等の自施設における実施状況や連携医療機関名等、その実施体制について分かりやすく公表していること。</w:t>
      </w:r>
    </w:p>
    <w:p w14:paraId="040A8E7C"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緩和的放射線治療を患者に提供できる体制を整備することが望ましい。また自施設の診療従事者に対し、緩和的放射線治療の院内での連携体制について周知していることに加え、連携する医療機関に対し、患者の受入れ等について周知していること。さらに、ホームページ等で、自施設におけるこれらの実施体制等について分かりやすく公表していること。</w:t>
      </w:r>
    </w:p>
    <w:p w14:paraId="2408CBD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（サ）　全てのがん患者に対して苦痛の把握と適切な対応がなされるよう緩和ケアに係る診療や相談支援、患者からのＰＲＯ（患者報告アウトカム）、医療用麻薬の処方量など、院内の緩和ケアに係る情報を把握し、検討・改善する場を設置していること。それを踏まえて自施設において組織的な改善策を講じる等、緩和ケアの提供体制の改善に努めること。</w:t>
      </w:r>
    </w:p>
    <w:p w14:paraId="0081CC8F"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地域連携の推進体制</w:t>
      </w:r>
    </w:p>
    <w:p w14:paraId="0E913350"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がん患者の紹介、逆紹介に積極的に取り組むとともに、以下の体制を整備すること。</w:t>
      </w:r>
    </w:p>
    <w:p w14:paraId="736A41BA"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ⅰ　緩和ケアの提供に関して、当該がん医療圏内の緩和ケア病棟や在宅緩和ケアが提供できる診療所等のマップやリストを作成する等、患者やその家族に対し常に地域の緩和ケア提供体制について情報提供できる体制を整備すること。</w:t>
      </w:r>
    </w:p>
    <w:p w14:paraId="4E6874B8"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ⅱ　希少がんに関して、専門家による適切な集学的治療が提供されるよう、他の拠点病院等及び地域の医療機関との連携及び情報提供ができる体制を整備すること。</w:t>
      </w:r>
    </w:p>
    <w:p w14:paraId="1852878B"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ⅲ　高齢のがん患者や障害を持つがん患者について、患者や家族の意思決定支援の体制を整え、地域の医療機関との連携等を図り総合的に支援することが望ましい。</w:t>
      </w:r>
    </w:p>
    <w:p w14:paraId="3126AB06" w14:textId="77777777" w:rsidR="0099162F" w:rsidRPr="0099162F" w:rsidRDefault="0099162F" w:rsidP="0099162F">
      <w:pPr>
        <w:adjustRightInd w:val="0"/>
        <w:ind w:leftChars="900" w:left="211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ⅳ　介護施設に入居する高齢者ががんと診断された場合に、介護施設等と治療・緩和ケア・看取り等において連携する体制を整備するこ</w:t>
      </w:r>
      <w:r w:rsidRPr="0099162F">
        <w:rPr>
          <w:rFonts w:ascii="ＭＳ 明朝" w:eastAsia="ＭＳ 明朝" w:hAnsi="ＭＳ 明朝" w:cs="Times New Roman" w:hint="eastAsia"/>
          <w:color w:val="000000"/>
          <w:sz w:val="22"/>
        </w:rPr>
        <w:lastRenderedPageBreak/>
        <w:t>とが望ましい。</w:t>
      </w:r>
    </w:p>
    <w:p w14:paraId="337BE29E"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地域の医療機関の医師と診断及び治療に関する相互的な連携協力体制・教育体制を整備すること。</w:t>
      </w:r>
    </w:p>
    <w:p w14:paraId="32B18E48" w14:textId="77777777" w:rsidR="0099162F" w:rsidRPr="0099162F" w:rsidRDefault="0099162F" w:rsidP="0099162F">
      <w:pPr>
        <w:adjustRightInd w:val="0"/>
        <w:ind w:leftChars="600" w:left="1891" w:hangingChars="287" w:hanging="63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が行う医療圏内のがん診療に関する情報集約及び情報提供等に協力すること。がん診療拠点病院等で構成する大阪府がん診療連携協議会や二次医療圏をもとに設置する「がん診療ネットワーク協議会」（以下「医療圏がん診療ネットワーク協議会」という。）に積極的に参画し、がん医療の質の向上を図るための検討会や研修等活動への参画、診療実績等のデータ提供などに取り組むこと。</w:t>
      </w:r>
    </w:p>
    <w:p w14:paraId="60AC338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がん患者に対して、周術期の口腔健康管理や、治療中の副作用・合併症対策、口腔リハビリテーションなど、必要に応じて院内又は地域の歯科医師と連携して対応することが望ましい。</w:t>
      </w:r>
    </w:p>
    <w:p w14:paraId="4942886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地域連携時には、がん疼痛等の症状が十分に緩和された状態での退院に努め、退院後も在宅診療の主治医等の相談に対応するなど、院内での緩和ケアに関する治療が在宅診療でも継続して実施できる体制を整備すること。</w:t>
      </w:r>
    </w:p>
    <w:p w14:paraId="1878C67F"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退院支援に当たっては、主治医、緩和ケアチーム等の連携により療養場所等に関する意思決定支援を行うとともに、必要に応じて地域の在宅診療に携わる医師や訪問看護師等と退院前カンファレンスを実施すること。</w:t>
      </w:r>
    </w:p>
    <w:p w14:paraId="6C63A42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当該がん医療圏において、国がん拠点病院が、地域の医療機関や在宅診療所等の医療・介護従事者とがんに関する医療提供体制や社会的支援のあり方について情報を共有し、役割分担や支援等について議論する場を設けることに協力すること。また、緩和ケアチームが地域の医療機関や在宅療養支援診療所等から定期的に連絡・相談を受ける体制を確保し、必要に応じて助言等を行っていること。</w:t>
      </w:r>
    </w:p>
    <w:p w14:paraId="459CE72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都道府県や地域の患者会等と連携を図り、患者会等の求めに応じてピア・サポートの質の向上に対する支援等に取り組むこと。</w:t>
      </w:r>
    </w:p>
    <w:p w14:paraId="2F5C7034"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セカンドオピニオンに関する体制</w:t>
      </w:r>
    </w:p>
    <w:p w14:paraId="084934BD"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医師からの診断結果や病状の説明時及び治療方針の決定時等において、すべてのがん患者とその家族に対して、他施設でセカンドオピニオンを受けられることについて説明すること。その際、心理的な障壁を取り除くことができるよう留意すること。</w:t>
      </w:r>
    </w:p>
    <w:p w14:paraId="7B78F2D3"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肺がんについて、手術療法、放射線治療、薬物療法又は緩和ケアに携わる専門的な知識及び技能を有する医師によりセカンドオピニオンを提示する体制を整備し、患者にわかりやすく公表すること。</w:t>
      </w:r>
    </w:p>
    <w:p w14:paraId="6A088362"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（ウ）　セカンドオピニオンを提示する場合は、必要に応じてオンラインでの相談を受け付けることができる体制を確保することが望ましい。</w:t>
      </w:r>
    </w:p>
    <w:p w14:paraId="63A534D2"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それぞれの特性に応じた診療等の提供体制</w:t>
      </w:r>
    </w:p>
    <w:p w14:paraId="53E83D8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希少がん・難治がんの患者の診断・治療に関しては、積極的に大阪府がん診療連携協議会における役割分担の整理を活用し、対応可能な施設への紹介やコンサルテーションで対応すること。</w:t>
      </w:r>
    </w:p>
    <w:p w14:paraId="0F8DF4D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小児がん患者で長期フォローアップ中の患者については、小児がん拠点病院や連携する医療機関と情報を共有する体制を整備すること。</w:t>
      </w:r>
    </w:p>
    <w:p w14:paraId="53F75CF5"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大阪府のがん・生殖医療ネットワークに加入し、｢小児・ＡＹＡ世代のがん患者等の妊孕性温存療法研究促進事業」へ参画するとともに、対象となりうる患者や家族には必ず治療開始前に情報提供すること。患者の希望を確認するとともに、がん治療を行う診療科が中心となって、院内または地域の生殖医療に関する診療科とともに、妊よう性温存治療及びがん治療後の生殖補助医療に関する情報提供を行う体制を整備すること。なお、妊よう性温存治療及びがん治療後の生殖補助医療に関する意思決定支援を行う体制を整備することが望ましい。自施設において、がん・生殖医療に関する意思決定支援を行うことができる診療従事者の配置・育成を行うことが望ましい。</w:t>
      </w:r>
    </w:p>
    <w:p w14:paraId="53B61651"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就学、就労、妊よう性の温存、アピアランスケア等に関する状況や本人の希望についても確認し、自施設もしくは連携施設のがん相談支援センターで対応できる体制を整備することが望ましい（＊）。また、それらの相談に応じる多職種からなるＡＹＡ世代支援チームを設置することが望ましい。</w:t>
      </w:r>
    </w:p>
    <w:p w14:paraId="0B83102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高齢者のがんに関して、併存症の治療との両立が図れるよう、関係する診療科と連携する体制を確保することが望ましい。また、意思決定能力を含む機能評価を行い、各種ガイドラインに沿って、個別の状況を踏まえた対応をしていることが望ましい。</w:t>
      </w:r>
    </w:p>
    <w:p w14:paraId="3E102D4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医療機関としてのＢＣＰを策定することが望ましい。</w:t>
      </w:r>
    </w:p>
    <w:p w14:paraId="0DA670C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診療従事者</w:t>
      </w:r>
    </w:p>
    <w:p w14:paraId="4540AC80"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専門的な知識及び技能を有する医師の配置</w:t>
      </w:r>
    </w:p>
    <w:p w14:paraId="5D26852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肺がんについて専門的な知識及び技能を有する手術療法に携わる常勤の医師を１人以上配置すること。</w:t>
      </w:r>
    </w:p>
    <w:p w14:paraId="29CF6DDB"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放射線診断・治療に関する専門的知識を有する医師を1人以上配置するか、又は他の医療機関から協力を得られる体制を確保すること。なお、当該医師については、原則として常勤であること。</w:t>
      </w:r>
    </w:p>
    <w:p w14:paraId="15B63CF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専任の専門的な知識及び技能を有する薬物療法に携わる常勤の医師</w:t>
      </w:r>
      <w:r w:rsidRPr="0099162F">
        <w:rPr>
          <w:rFonts w:ascii="ＭＳ 明朝" w:eastAsia="ＭＳ 明朝" w:hAnsi="ＭＳ 明朝" w:cs="Times New Roman" w:hint="eastAsia"/>
          <w:color w:val="000000"/>
          <w:sz w:val="22"/>
        </w:rPr>
        <w:lastRenderedPageBreak/>
        <w:t>を１人以上配置すること。</w:t>
      </w:r>
    </w:p>
    <w:p w14:paraId="0B4E3B89"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身体症状の緩和に携わる専門的な知識及び技能を有する医師を常勤換算で1.0以上配置すること。なお、当該医師については、専任であることが望ましい。また、当該医師は緩和ケアに関する専門資格を有する者であることが望ましい。</w:t>
      </w:r>
    </w:p>
    <w:p w14:paraId="534E9BC9"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緩和ケアチームに、精神症状の緩和に携わる専門的な知識及び技能を有する医師を配置すること。なお、当該医師については、カンファレンス等を実施できる体制を確保できるよう配置することが望ましい。</w:t>
      </w:r>
    </w:p>
    <w:p w14:paraId="09BB3D86"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専従の病理診断に携わる医師を１人以上配置するか、又は他の医療機関から協力を得られる体制が確保されていること。</w:t>
      </w:r>
    </w:p>
    <w:p w14:paraId="6F33E67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リハビリテーションに携わる専門的な知識および技能を有する医師を配置することが望ましい。</w:t>
      </w:r>
    </w:p>
    <w:p w14:paraId="351C4FB3" w14:textId="77777777" w:rsidR="0099162F" w:rsidRPr="0099162F" w:rsidRDefault="0099162F" w:rsidP="0099162F">
      <w:pPr>
        <w:adjustRightInd w:val="0"/>
        <w:ind w:leftChars="500" w:left="105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専門的な知識及び技能を有する医師以外の診療従事者の配置</w:t>
      </w:r>
    </w:p>
    <w:p w14:paraId="1A2A46FE"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放射線治療を行う場合は、放射線治療に従事する専任の診療放射線技師が1人以上確保されていること。なお、当該技師は放射線治療に関する専門資格を有する者であることが望ましい。</w:t>
      </w:r>
    </w:p>
    <w:p w14:paraId="62F24441"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の放射線治療における機器の精度管理、照射計画の検証、照射計画補助作業等に携わる常勤の技術者等を１人以上配置すること。なお、当該技術者は医学物理学に関する専門資格を有する者であることが望ましい。</w:t>
      </w:r>
    </w:p>
    <w:p w14:paraId="0331647B"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放射線治療部門に専任の常勤看護師を１人以上配置することが望ましい。なお、当該看護師は放射線治療に関する専門資格を有する者であることが望ましい。</w:t>
      </w:r>
    </w:p>
    <w:p w14:paraId="18E8879F" w14:textId="77777777" w:rsidR="0099162F" w:rsidRPr="0099162F" w:rsidRDefault="0099162F" w:rsidP="0099162F">
      <w:pPr>
        <w:adjustRightInd w:val="0"/>
        <w:ind w:leftChars="600" w:left="1909" w:hangingChars="295" w:hanging="649"/>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専任の薬物療法に携わる専門的な知識及び技能を有する常勤の薬剤師を１人以上配置すること。なお、当該薬剤師はがん薬物療法に関する専門資格を有する者であることが望ましい。</w:t>
      </w:r>
    </w:p>
    <w:p w14:paraId="2BA79670" w14:textId="77777777" w:rsidR="0099162F" w:rsidRPr="0099162F" w:rsidRDefault="0099162F" w:rsidP="0099162F">
      <w:pPr>
        <w:adjustRightInd w:val="0"/>
        <w:ind w:leftChars="900" w:left="189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外来化学療法室に、専従の薬物療法に携わる専門的な知識及び技能を有する常勤の看護師を1人以上配置すること。なお、当該看護師はがん看護又はがん薬物療法に関する専門資格を有する者であることが望ましい。</w:t>
      </w:r>
    </w:p>
    <w:p w14:paraId="57430F97"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緩和ケアチームに、専従の緩和ケアに携わる専門的な知識及び技能を有する常勤の看護師を１人以上配置すること。なお、当該看護師はがん看護又は緩和ケアに関する専門資格を有する者であること。</w:t>
      </w:r>
    </w:p>
    <w:p w14:paraId="42BA09F1" w14:textId="77777777" w:rsidR="0099162F" w:rsidRPr="0099162F" w:rsidRDefault="0099162F" w:rsidP="0099162F">
      <w:pPr>
        <w:adjustRightInd w:val="0"/>
        <w:ind w:leftChars="600" w:left="1861" w:hangingChars="273" w:hanging="601"/>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緩和ケアチームに、緩和ケアに携わる専門的な知識及び技能を有する薬剤師及び相談支援に携わる専門的な知識及び技能を有する者を</w:t>
      </w:r>
      <w:r w:rsidRPr="0099162F">
        <w:rPr>
          <w:rFonts w:ascii="ＭＳ 明朝" w:eastAsia="ＭＳ 明朝" w:hAnsi="ＭＳ 明朝" w:cs="Times New Roman" w:hint="eastAsia"/>
          <w:color w:val="000000"/>
          <w:sz w:val="22"/>
        </w:rPr>
        <w:lastRenderedPageBreak/>
        <w:t>それぞれ１人以上配置することが望ましい。なお、当該薬剤師は緩和薬物療法に関する専門資格を有する者であることが望ましい。また、当該相談支援に携わる者は社会福祉士等であることが望ましい。これらは、他部署との兼任を可とする。</w:t>
      </w:r>
    </w:p>
    <w:p w14:paraId="761C4694"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緩和ケアチームに協力する、公認心理師等の医療心理に携わる専門的な知識及び技能を有する者を１人以上配置することが望ましい（＊）。</w:t>
      </w:r>
    </w:p>
    <w:p w14:paraId="35CC886A"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自施設で病理診断を行う場合は、細胞診断に係る業務に携わる者を１人以上配置すること。なお、当該者は細胞診断に関する専門資格を有する者であることが望ましい。</w:t>
      </w:r>
    </w:p>
    <w:p w14:paraId="029A0CAC"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がんのリハビリテーションに係る業務に携わる専門的な知識および技能を有する理学療法士、作業療法士、言語聴覚士等を配置することが望ましい。</w:t>
      </w:r>
    </w:p>
    <w:p w14:paraId="6AE4E4DE" w14:textId="77777777" w:rsidR="0099162F" w:rsidRPr="0099162F" w:rsidRDefault="0099162F" w:rsidP="0099162F">
      <w:pPr>
        <w:tabs>
          <w:tab w:val="left" w:pos="1843"/>
        </w:tabs>
        <w:adjustRightInd w:val="0"/>
        <w:ind w:leftChars="525" w:left="1697" w:hangingChars="270" w:hanging="594"/>
        <w:rPr>
          <w:rFonts w:ascii="ＭＳ 明朝" w:eastAsia="ＭＳ 明朝" w:hAnsi="ＭＳ 明朝" w:cs="Times New Roman"/>
          <w:color w:val="000000"/>
          <w:sz w:val="22"/>
        </w:rPr>
      </w:pPr>
    </w:p>
    <w:p w14:paraId="6A2D164E"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その他の環境整備等</w:t>
      </w:r>
    </w:p>
    <w:p w14:paraId="5EBD9044"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患者とその家族が利用可能なインターネット環境を整備することが望ましい。</w:t>
      </w:r>
    </w:p>
    <w:p w14:paraId="29546A0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集学的治療等の内容や治療前後の生活における注意点等に関して、冊子や視聴覚教材等を用いてがん患者及びその家族が自主的に確認できる環境を整備することが望ましい（＊）。また、その冊子や視聴覚教材等はオンラインでも確認できることが望ましい。</w:t>
      </w:r>
    </w:p>
    <w:p w14:paraId="26755D6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がん治療に伴う外見の変化について、がん患者及びその家族に対する説明やアピアランスケアに関する情報提供・相談に応じられる体制を整備していること。</w:t>
      </w:r>
    </w:p>
    <w:p w14:paraId="7F8CE260"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患者の自殺リスクに対し、院内で共通したフローを使用し、対応方法や関係機関との連携について明確にしておくことが望ましい（＊）。また関係職種に情報共有を行う体制を構築していることが望ましい（＊）。自施設に精神科、心療内科等がない場合は、地域の医療機関と連携体制を確保していることが望ましい（＊）。</w:t>
      </w:r>
    </w:p>
    <w:p w14:paraId="5AD57249"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498E4CA3"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診療実績</w:t>
      </w:r>
    </w:p>
    <w:p w14:paraId="731ED530"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（１）　以下の項目をそれぞれ満たすこと。 </w:t>
      </w:r>
    </w:p>
    <w:p w14:paraId="00E599B0" w14:textId="77777777" w:rsidR="0099162F" w:rsidRPr="0099162F" w:rsidRDefault="0099162F" w:rsidP="0099162F">
      <w:pPr>
        <w:adjustRightInd w:val="0"/>
        <w:ind w:leftChars="600" w:left="192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肺がんに係る院内がん登録数（入院、外来は問わない自施設初回治療分）　年間１５０件以上</w:t>
      </w:r>
    </w:p>
    <w:p w14:paraId="0345A32C"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肺がんの手術件数　年間１００件以上</w:t>
      </w:r>
    </w:p>
    <w:p w14:paraId="2191853C"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肺がんに係る薬物療法のべ患者数　年間２５０人以上</w:t>
      </w:r>
    </w:p>
    <w:p w14:paraId="66B12140" w14:textId="77777777" w:rsidR="0099162F" w:rsidRPr="0099162F" w:rsidRDefault="0099162F" w:rsidP="0099162F">
      <w:pPr>
        <w:adjustRightInd w:val="0"/>
        <w:ind w:leftChars="600" w:left="12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（エ）　緩和ケアチームの肺がんに係る新規介入患者数　年間３５人以上</w:t>
      </w:r>
    </w:p>
    <w:p w14:paraId="34558CA0" w14:textId="77777777" w:rsidR="0099162F" w:rsidRPr="0099162F" w:rsidRDefault="0099162F" w:rsidP="0099162F">
      <w:pPr>
        <w:adjustRightInd w:val="0"/>
        <w:rPr>
          <w:rFonts w:ascii="ＭＳ 明朝" w:eastAsia="ＭＳ 明朝" w:hAnsi="ＭＳ 明朝" w:cs="Times New Roman"/>
          <w:color w:val="000000"/>
          <w:sz w:val="22"/>
        </w:rPr>
      </w:pPr>
    </w:p>
    <w:p w14:paraId="5100955D"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人材育成等</w:t>
      </w:r>
    </w:p>
    <w:p w14:paraId="1E6EF651"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において、１に掲げる診療体制その他要件に関連する取組のために必要な人材の確保や育成に積極的に取り組むこと。特に、診療の質を高めるために必要な、各種学会が認定する資格等の取得についても積極的に支援すること。また、広告可能な資格を有する者のがん診療への配置状況について積極的に公表すること。</w:t>
      </w:r>
    </w:p>
    <w:p w14:paraId="21EC39A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病院長は、自施設においてがん医療に携わる専門的な知識及び技能を有する医師等の専門性及び活動実績等を定期的に評価し、当該医師等がその専門性を十分に発揮できる体制を整備すること。</w:t>
      </w:r>
    </w:p>
    <w:p w14:paraId="7E6B6B70"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国がん拠点病院等が実施するがん医療に携わる医師等を対象とした緩和ケアに関する研修に積極的に協力するとともに参加すること。また、自施設の長、および自施設に所属する臨床研修医及び１年以上自施設に所属するがん診療に携わる医師・歯科医師が当該研修を修了する体制を整備し、受講率を現況報告において報告すること。また、医師・歯科医師と協働し、緩和ケアに従事するその他の診療従事者についても受講を促すこと。なお、研修修了者について、患者とその家族に対してわかりやすく情報提供すること。</w:t>
      </w:r>
    </w:p>
    <w:p w14:paraId="7A05B05A"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連携する地域の医療施設におけるがん診療に携わる医師に対して、緩和ケアに関する研修の受講勧奨を行うこと。</w:t>
      </w:r>
    </w:p>
    <w:p w14:paraId="474B78E3"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３）のほか、国がん拠点病院等が実施するがん医療圏において顔の見える関係性を構築し、がん医療の質の向上につながるよう、地域の診療従事者を対象とした研修やカンファレンスに積極的に協力するとともに参加すること。</w:t>
      </w:r>
    </w:p>
    <w:p w14:paraId="3569709C"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自施設の診療従事者等に、がん対策の目的や意義、がん患者やその家族が利用できる制度や関係機関との連携体制、自施設で提供している診療・患者支援の体制について学ぶ機会を年１回以上確保していること。なお、自施設のがん診療に携わる全ての診療従事者が受講していることが望ましい。</w:t>
      </w:r>
    </w:p>
    <w:p w14:paraId="2911E9D7"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（７）　院内の看護師を対象として、がん看護に関する総合的な研修を定期的に実施すること。また、他の診療従事者についても、各々の専門に応じた研修を定期的に実施するまたは、他の施設等で実施されている研修に参加させること。</w:t>
      </w:r>
    </w:p>
    <w:p w14:paraId="2F44966D"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（８）　医科歯科連携による口腔健康管理を推進するために、歯科医師等を対象とするがん患者の口腔健康管理等の研修の実施に協力することが望ましい。</w:t>
      </w:r>
    </w:p>
    <w:p w14:paraId="754BABB6"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p>
    <w:p w14:paraId="73075655"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４　相談支援及び情報の収集提供</w:t>
      </w:r>
    </w:p>
    <w:p w14:paraId="7B87E666"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がん相談支援センター</w:t>
      </w:r>
    </w:p>
    <w:p w14:paraId="279ECA12" w14:textId="77777777" w:rsidR="0099162F" w:rsidRPr="0099162F" w:rsidRDefault="0099162F" w:rsidP="0099162F">
      <w:pPr>
        <w:adjustRightInd w:val="0"/>
        <w:ind w:leftChars="500" w:left="105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相談支援を行う機能を有する部門（以下「がん相談支援センター」という。</w:t>
      </w:r>
      <w:r w:rsidRPr="0099162F">
        <w:rPr>
          <w:rFonts w:ascii="ＭＳ 明朝" w:eastAsia="ＭＳ 明朝" w:hAnsi="ＭＳ 明朝" w:cs="Times New Roman" w:hint="eastAsia"/>
          <w:color w:val="000000"/>
          <w:sz w:val="22"/>
        </w:rPr>
        <w:lastRenderedPageBreak/>
        <w:t>なお、病院固有の名称との併記を認めた上で、必ず「がん相談支援センター」と表記すること。）を設置し、アからクの体制を確保した上で、がん患者や家族等が持つ医療や療養等の課題に関して、病院を挙げて全人的な相談支援を行うこと。必要に応じてオンラインでの相談を受け付けるなど、情報通信技術等も活用すること。また、コミュニケーションに配慮が必要な者や、日本語を母国語としていない者等への配慮を適切に実施できる体制を確保することが望ましい。</w:t>
      </w:r>
    </w:p>
    <w:p w14:paraId="11BAE77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専任のがんに関する相談支援に携わる者を１人以上配置すること。なお、当該相談支援に携わる者を複数名配置する施設において、うち１名は、社会福祉士であることが望ましい。</w:t>
      </w:r>
    </w:p>
    <w:p w14:paraId="4A4F5CC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相談支援に携わる者は、対応の質の向上のために、がん相談支援センター相談員研修等により定期的な知識の更新に努めること。</w:t>
      </w:r>
    </w:p>
    <w:p w14:paraId="61A84617"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国がん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14:paraId="0F95D8D8"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がん相談支援センターについて周知するため、以下の体制を整備すること。</w:t>
      </w:r>
    </w:p>
    <w:p w14:paraId="02AC8CF2"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外来初診時から治療開始までを目処に、がん患者及びその家族が必ず一度はがん相談支援センターを訪問（必ずしも具体的な相談を伴わない、場所等の確認も含む）することができる体制を整備することが望ましい。</w:t>
      </w:r>
    </w:p>
    <w:p w14:paraId="30A7D56A"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治療に備えた事前の面談や準備のフローに組み込む等、診療の経過の中で患者が必要とするときに確実に利用できるよう繰り返し案内を行うこと。</w:t>
      </w:r>
    </w:p>
    <w:p w14:paraId="31B31183"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院内の見やすい場所にがん相談支援センターについて分かりやすく掲示すること。</w:t>
      </w:r>
    </w:p>
    <w:p w14:paraId="3DB39C71"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地域の住民や医療・在宅・介護福祉等の関係機関に対し、がん相談支援センターに関する広報を行うこと。また、自施設に通院していない者からの相談にも対応すること。</w:t>
      </w:r>
    </w:p>
    <w:p w14:paraId="2E856A54" w14:textId="77777777" w:rsidR="0099162F" w:rsidRPr="0099162F" w:rsidRDefault="0099162F" w:rsidP="0099162F">
      <w:pPr>
        <w:adjustRightInd w:val="0"/>
        <w:ind w:leftChars="600" w:left="1830" w:hangingChars="259" w:hanging="57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がん相談支援センターを初めて訪れた者の数を把握し、認知度の継続的な改善に努めること。</w:t>
      </w:r>
    </w:p>
    <w:p w14:paraId="4F4CD2BC"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オ　がん相談支援センターの業務内容について、相談者からフィードバックを得る体制を整備することが望ましい。また、フィードバックの内容を自施設の相談支援の質の向上のために活用するとともに、医療圏がん診療ネットワーク協議会で報告し、他施設とも情報共有することが望ましい。　</w:t>
      </w:r>
    </w:p>
    <w:p w14:paraId="513D554E"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患者からの相談に対し、必要に応じて速やかに院内の診療従事者が対応で</w:t>
      </w:r>
      <w:r w:rsidRPr="0099162F">
        <w:rPr>
          <w:rFonts w:ascii="ＭＳ 明朝" w:eastAsia="ＭＳ 明朝" w:hAnsi="ＭＳ 明朝" w:cs="Times New Roman" w:hint="eastAsia"/>
          <w:color w:val="000000"/>
          <w:sz w:val="22"/>
        </w:rPr>
        <w:lastRenderedPageBreak/>
        <w:t>きるよう、病院長もしくはそれに準じる者が統括するなど、がん相談支援センターと院内の診療従事者が協働する体制を整備すること。</w:t>
      </w:r>
    </w:p>
    <w:p w14:paraId="38FE7777"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キ　がん相談支援センターの相談支援に携わる者は、大阪府の都道府県拠点病院が実施する相談支援に携わる者を対象とした研修を受講すること。</w:t>
      </w:r>
    </w:p>
    <w:p w14:paraId="1539D9D0"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ク　がん患者及びその家族が心の悩みや体験等を語り合うための患者サロン等の場を設けること。なお、自施設で設けることが難しい場合には、国がん拠点病院及び府がん拠点病院等と連携して合同で設けること。その際には、一定の研修を受けたピア・サポーターを活用する、もしくは十分な経験を持つ患者団体等と連携して実施するよう努めること。なお、オンライン環境でも開催できることが望ましい。</w:t>
      </w:r>
    </w:p>
    <w:p w14:paraId="6765C246"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 xml:space="preserve">＜相談支援センターの業務＞ </w:t>
      </w:r>
    </w:p>
    <w:p w14:paraId="45DADCBC" w14:textId="77777777" w:rsidR="0099162F" w:rsidRPr="0099162F" w:rsidRDefault="0099162F" w:rsidP="0099162F">
      <w:pPr>
        <w:adjustRightInd w:val="0"/>
        <w:ind w:leftChars="600" w:left="1260"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別添に示す項目について、がん相談支援センターが窓口となり、病院全体で対応できる体制を整備すること。</w:t>
      </w:r>
    </w:p>
    <w:p w14:paraId="7852E1F3"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院内がん登録</w:t>
      </w:r>
    </w:p>
    <w:p w14:paraId="1EB31653"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がん登録等の推進に関する法律（平成25年法律第111号）第44条第１項の規定に基づき定められた、院内がん登録の実施に係る指針（平成27年厚生労働省告示第470号）に即して院内がん登録を実施すること。</w:t>
      </w:r>
    </w:p>
    <w:p w14:paraId="576C291F"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国立がん研究センターが実施する研修で初級認定者の認定を受けている、専任の院内がん登録の実務を担う者を１人以上配置すること。また、中級認定者の認定を受けていることが望ましい。</w:t>
      </w:r>
    </w:p>
    <w:p w14:paraId="6B72623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毎年、最新の登録情報や予後を含めた情報を国立がん研究センターに提供すること。</w:t>
      </w:r>
    </w:p>
    <w:p w14:paraId="1E2F2E5A"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院内がん登録を活用することにより、大阪府の実施するがん対策等に必要な情報を提供すること。</w:t>
      </w:r>
    </w:p>
    <w:p w14:paraId="13120019"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情報提供・普及啓発</w:t>
      </w:r>
    </w:p>
    <w:p w14:paraId="349A8AE9"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ア　肺がんについて、提供可能な診療内容を病院ホームページ等でわかりやすく広報すること。また、希少がん、小児がん、ＡＹＡ世代のがん患者への治療及び支援（妊よう性温存治療を含む）やがんゲノム医療についても、自施設で提供できる場合や連携して実施する場合はその旨を広報することが望ましい（＊）。なお、大規模災害や感染症の流行などにより自院の診療状況に変化が生じた場合には、速やかに情報公開をするよう努めること。</w:t>
      </w:r>
    </w:p>
    <w:p w14:paraId="27CFDF98"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イ　当該がん医療圏内のがん診療に関する情報について、病院ホームページ等でわかりやすく広報すること。特に、自施設で対応しない診療内容についての連携先や集学的治療等が終了した後のフォローアップについて地域で連携する医療機関等の情報提供を行うこと。</w:t>
      </w:r>
    </w:p>
    <w:p w14:paraId="6CC1809D"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ウ　地域を対象として、緩和ケアやがん教育、患者向け・一般向けのガイドラ</w:t>
      </w:r>
      <w:r w:rsidRPr="0099162F">
        <w:rPr>
          <w:rFonts w:ascii="ＭＳ 明朝" w:eastAsia="ＭＳ 明朝" w:hAnsi="ＭＳ 明朝" w:cs="Times New Roman" w:hint="eastAsia"/>
          <w:color w:val="000000"/>
          <w:sz w:val="22"/>
        </w:rPr>
        <w:lastRenderedPageBreak/>
        <w:t>インの活用法等に関する普及啓発に努めること。</w:t>
      </w:r>
    </w:p>
    <w:p w14:paraId="5670024B"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エ　参加中の治験についてその対象であるがんの種類及び薬剤名等を広報すること。</w:t>
      </w:r>
    </w:p>
    <w:p w14:paraId="2214C972"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オ　患者に対して治験も含めた医薬品等の臨床研究、先進医療、患者申出療養等に関する適切な情報提供を行うとともに、必要に応じて適切な医療機関に紹介すること。</w:t>
      </w:r>
    </w:p>
    <w:p w14:paraId="1280D7DC" w14:textId="77777777" w:rsidR="0099162F" w:rsidRPr="0099162F" w:rsidRDefault="0099162F" w:rsidP="0099162F">
      <w:pPr>
        <w:adjustRightInd w:val="0"/>
        <w:ind w:leftChars="500" w:left="1270" w:hangingChars="100" w:hanging="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カ　がん教育について、当該がん医療圏における学校や職域より依頼があった際には、外部講師として診療従事者を派遣し、がんに関する正しい知識の普及啓発に努めること。なお、がん教育の実施に当たっては、児童生徒が当事者である場合や、身近にがん患者を持つ場合等があることを踏まえ、対象者へ十分な配慮を行うこと。</w:t>
      </w:r>
    </w:p>
    <w:p w14:paraId="73E5C44C" w14:textId="77777777" w:rsidR="0099162F" w:rsidRPr="0099162F" w:rsidRDefault="0099162F" w:rsidP="0099162F">
      <w:pPr>
        <w:adjustRightInd w:val="0"/>
        <w:rPr>
          <w:rFonts w:ascii="ＭＳ 明朝" w:eastAsia="ＭＳ 明朝" w:hAnsi="ＭＳ 明朝" w:cs="Times New Roman"/>
          <w:color w:val="000000"/>
          <w:sz w:val="22"/>
        </w:rPr>
      </w:pPr>
    </w:p>
    <w:p w14:paraId="50A88C59"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５　臨床研究及び調査研究</w:t>
      </w:r>
    </w:p>
    <w:p w14:paraId="6D1D0C2B"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政策的公衆衛生的に必要性の高い調査研究に協力すること。</w:t>
      </w:r>
    </w:p>
    <w:p w14:paraId="0E68C5A9" w14:textId="77777777" w:rsidR="0099162F" w:rsidRPr="0099162F" w:rsidRDefault="0099162F" w:rsidP="0099162F">
      <w:pPr>
        <w:adjustRightInd w:val="0"/>
        <w:ind w:leftChars="100" w:left="1970" w:hangingChars="800" w:hanging="1760"/>
        <w:rPr>
          <w:rFonts w:ascii="ＭＳ 明朝" w:eastAsia="ＭＳ 明朝" w:hAnsi="ＭＳ 明朝" w:cs="Times New Roman"/>
          <w:color w:val="000000"/>
          <w:sz w:val="22"/>
        </w:rPr>
      </w:pPr>
    </w:p>
    <w:p w14:paraId="64739792" w14:textId="77777777" w:rsidR="0099162F" w:rsidRPr="0099162F" w:rsidRDefault="0099162F" w:rsidP="0099162F">
      <w:pPr>
        <w:adjustRightInd w:val="0"/>
        <w:ind w:leftChars="100" w:left="870" w:hangingChars="300" w:hanging="66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治験を含む医薬品等の臨床研究を行う場合は、臨床研究コーディネーター（ＣＲＣ）を配置することが望ましい。治験を除く医薬品等の臨床研究を行う場合は、臨床研究法に則った体制を整備すること。実施内容の広報等に努めること。</w:t>
      </w:r>
    </w:p>
    <w:p w14:paraId="418A9833" w14:textId="77777777" w:rsidR="0099162F" w:rsidRPr="0099162F" w:rsidRDefault="0099162F" w:rsidP="0099162F">
      <w:pPr>
        <w:adjustRightInd w:val="0"/>
        <w:ind w:leftChars="100" w:left="210"/>
        <w:rPr>
          <w:rFonts w:ascii="ＭＳ 明朝" w:eastAsia="ＭＳ 明朝" w:hAnsi="ＭＳ 明朝" w:cs="Times New Roman"/>
          <w:color w:val="000000"/>
          <w:sz w:val="22"/>
        </w:rPr>
      </w:pPr>
    </w:p>
    <w:p w14:paraId="7CFDC666" w14:textId="77777777" w:rsidR="0099162F" w:rsidRPr="0099162F" w:rsidRDefault="0099162F" w:rsidP="0099162F">
      <w:pPr>
        <w:adjustRightInd w:val="0"/>
        <w:ind w:leftChars="100" w:left="21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６　医療の質の改善の取組及び安全管理</w:t>
      </w:r>
    </w:p>
    <w:p w14:paraId="2EB12A25"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（１） 自施設の診療機能や診療実績、地域連携に関する実績や活動状況の他、がん患者の療養生活の質について把握・評価し、課題認識を院内の関係者で共有した上で、組織的な改善策を講じること。その際にはQuality Indicatorを利用するなどして、ＰＤＣＡサイクルが確保できるよう工夫をすること。</w:t>
      </w:r>
    </w:p>
    <w:p w14:paraId="5DAAA747"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（２）　医療法等に基づく医療安全にかかる適切な体制を確保すること。</w:t>
      </w:r>
    </w:p>
    <w:p w14:paraId="76E046D3" w14:textId="77777777" w:rsidR="0099162F" w:rsidRPr="0099162F" w:rsidRDefault="0099162F" w:rsidP="0099162F">
      <w:pPr>
        <w:adjustRightInd w:val="0"/>
        <w:ind w:leftChars="100" w:left="707" w:hangingChars="226" w:hanging="497"/>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（３）　日本医療機能評価機構の審査等の第三者による評価を受けていることが望ましい。</w:t>
      </w:r>
    </w:p>
    <w:p w14:paraId="150A0C68" w14:textId="77777777" w:rsidR="0099162F" w:rsidRPr="0099162F" w:rsidRDefault="0099162F" w:rsidP="0099162F">
      <w:pPr>
        <w:rPr>
          <w:rFonts w:ascii="ＭＳ 明朝" w:eastAsia="ＭＳ 明朝" w:hAnsi="ＭＳ 明朝" w:cs="Times New Roman"/>
          <w:color w:val="000000"/>
          <w:sz w:val="22"/>
        </w:rPr>
      </w:pPr>
    </w:p>
    <w:p w14:paraId="3D8AC015" w14:textId="77777777" w:rsidR="0099162F" w:rsidRPr="0099162F" w:rsidRDefault="0099162F" w:rsidP="0099162F">
      <w:pPr>
        <w:rPr>
          <w:rFonts w:ascii="ＭＳ 明朝" w:eastAsia="ＭＳ 明朝" w:hAnsi="ＭＳ 明朝" w:cs="Times New Roman"/>
          <w:color w:val="000000"/>
          <w:sz w:val="22"/>
        </w:rPr>
      </w:pPr>
    </w:p>
    <w:p w14:paraId="0EF7B85A" w14:textId="77777777" w:rsidR="0099162F" w:rsidRPr="0099162F" w:rsidRDefault="0099162F" w:rsidP="0099162F">
      <w:pPr>
        <w:rPr>
          <w:rFonts w:ascii="ＭＳ 明朝" w:eastAsia="ＭＳ 明朝" w:hAnsi="ＭＳ 明朝" w:cs="Times New Roman"/>
          <w:color w:val="000000"/>
          <w:sz w:val="22"/>
        </w:rPr>
      </w:pPr>
    </w:p>
    <w:p w14:paraId="50681C8D" w14:textId="77777777" w:rsidR="0099162F" w:rsidRPr="0099162F" w:rsidRDefault="0099162F" w:rsidP="0099162F">
      <w:pPr>
        <w:rPr>
          <w:rFonts w:ascii="ＭＳ 明朝" w:eastAsia="ＭＳ 明朝" w:hAnsi="ＭＳ 明朝" w:cs="Times New Roman"/>
          <w:color w:val="000000"/>
          <w:sz w:val="22"/>
        </w:rPr>
      </w:pPr>
    </w:p>
    <w:p w14:paraId="451C2E7B" w14:textId="77777777" w:rsidR="0099162F" w:rsidRPr="0099162F" w:rsidRDefault="0099162F" w:rsidP="0099162F">
      <w:pPr>
        <w:rPr>
          <w:rFonts w:ascii="ＭＳ 明朝" w:eastAsia="ＭＳ 明朝" w:hAnsi="ＭＳ 明朝" w:cs="Times New Roman"/>
          <w:color w:val="000000"/>
          <w:sz w:val="22"/>
        </w:rPr>
      </w:pPr>
    </w:p>
    <w:p w14:paraId="652FF5AE" w14:textId="77777777" w:rsidR="0099162F" w:rsidRPr="0099162F" w:rsidRDefault="0099162F" w:rsidP="0099162F">
      <w:pPr>
        <w:rPr>
          <w:rFonts w:ascii="ＭＳ 明朝" w:eastAsia="ＭＳ 明朝" w:hAnsi="ＭＳ 明朝" w:cs="Times New Roman"/>
          <w:color w:val="000000"/>
          <w:sz w:val="22"/>
        </w:rPr>
      </w:pPr>
    </w:p>
    <w:p w14:paraId="7BF0FB9C" w14:textId="77777777" w:rsidR="0099162F" w:rsidRPr="0099162F" w:rsidRDefault="0099162F" w:rsidP="0099162F">
      <w:pPr>
        <w:rPr>
          <w:rFonts w:ascii="ＭＳ 明朝" w:eastAsia="ＭＳ 明朝" w:hAnsi="ＭＳ 明朝" w:cs="Times New Roman"/>
          <w:color w:val="000000"/>
          <w:sz w:val="22"/>
        </w:rPr>
      </w:pPr>
    </w:p>
    <w:p w14:paraId="66F182FC" w14:textId="77777777" w:rsidR="0099162F" w:rsidRPr="0099162F" w:rsidRDefault="0099162F" w:rsidP="0099162F">
      <w:pPr>
        <w:rPr>
          <w:rFonts w:ascii="ＭＳ 明朝" w:eastAsia="ＭＳ 明朝" w:hAnsi="ＭＳ 明朝" w:cs="Times New Roman"/>
          <w:color w:val="000000"/>
          <w:sz w:val="22"/>
        </w:rPr>
      </w:pPr>
    </w:p>
    <w:p w14:paraId="73173F0D" w14:textId="77777777" w:rsidR="0099162F" w:rsidRPr="0099162F" w:rsidRDefault="0099162F" w:rsidP="0099162F">
      <w:pPr>
        <w:rPr>
          <w:rFonts w:ascii="ＭＳ 明朝" w:eastAsia="ＭＳ 明朝" w:hAnsi="ＭＳ 明朝" w:cs="Times New Roman"/>
          <w:color w:val="000000"/>
          <w:sz w:val="22"/>
        </w:rPr>
      </w:pPr>
    </w:p>
    <w:p w14:paraId="5DDACE6E" w14:textId="77777777" w:rsidR="0099162F" w:rsidRPr="0099162F" w:rsidRDefault="0099162F" w:rsidP="0099162F">
      <w:pPr>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lastRenderedPageBreak/>
        <w:t>（定義の抜粋）</w:t>
      </w:r>
    </w:p>
    <w:p w14:paraId="2E2E43C7" w14:textId="77777777" w:rsidR="0099162F" w:rsidRPr="0099162F" w:rsidRDefault="0099162F" w:rsidP="0099162F">
      <w:pPr>
        <w:rPr>
          <w:rFonts w:ascii="ＭＳ 明朝" w:eastAsia="ＭＳ 明朝" w:hAnsi="ＭＳ 明朝" w:cs="Times New Roman"/>
          <w:color w:val="000000"/>
          <w:sz w:val="22"/>
        </w:rPr>
      </w:pPr>
    </w:p>
    <w:p w14:paraId="3FEAFFC3"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１ レジメン</w:t>
      </w:r>
    </w:p>
    <w:p w14:paraId="3562A6D8"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薬物療法における薬剤の種類や量、期間、手順などを時系列で示した計画のこと。</w:t>
      </w:r>
    </w:p>
    <w:p w14:paraId="24A77F7E"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２ リンクナース</w:t>
      </w:r>
    </w:p>
    <w:p w14:paraId="48D2C224"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医療施設において、各種専門チームや委員会と病棟看護師等をつなぐ役割を持つ看護師をいう。</w:t>
      </w:r>
    </w:p>
    <w:p w14:paraId="586EAFDA"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３ アドバンス・ケア・プランニング</w:t>
      </w:r>
    </w:p>
    <w:p w14:paraId="295D10B1"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人生の最終段階の医療・ケアについて、本人が家族等や医療・ケアチームと事前に繰り返し話し合うプロセスのこと。</w:t>
      </w:r>
    </w:p>
    <w:p w14:paraId="72562F9D"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４ ＰＲＯ（患者報告アウトカム）</w:t>
      </w:r>
    </w:p>
    <w:p w14:paraId="6F6D87A7"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Patient Reported Outcome の略。自覚症状やＱＯＬに関する対応の評価のために行う患者の主観的な報告をまとめた評価のこと。医療従事者等による解釈が追加されない形での実施が望ましいとされる。治験等の領域において客観的な指標では計測できないが重要な自覚症状等について、各治療法の効果等を適切に評価するために発展してきた概念。</w:t>
      </w:r>
    </w:p>
    <w:p w14:paraId="57FA07FB"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５ ピア・サポート</w:t>
      </w:r>
    </w:p>
    <w:p w14:paraId="2E10FAD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患者・経験者やその家族がピア（仲間）として体験を共有し、共に考えることで、患者や家族等を支援すること。</w:t>
      </w:r>
    </w:p>
    <w:p w14:paraId="5C737E44"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６ セカンドオピニオン</w:t>
      </w:r>
    </w:p>
    <w:p w14:paraId="55BFDC1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診断及び治療方針等について、現に診療を担っている医師以外の医師による助言及び助言を求める行為をいう。</w:t>
      </w:r>
    </w:p>
    <w:p w14:paraId="3C6AE241"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７ 妊よう性</w:t>
      </w:r>
    </w:p>
    <w:p w14:paraId="6B769C2C"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子どもをつくるために必要な能力のこと。精子や卵子だけではなく、性機能や生殖器、内分泌機能も重要な要素である。がん治療（化学療法、放射線治療、手術療法）等の副作用により、これらの機能に影響を及ぼし、妊よう性が低下もしくは失われる場合がある。</w:t>
      </w:r>
    </w:p>
    <w:p w14:paraId="4052258B"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color w:val="000000"/>
          <w:sz w:val="22"/>
          <w:bdr w:val="single" w:sz="4" w:space="0" w:color="auto"/>
        </w:rPr>
        <w:t>8</w:t>
      </w:r>
      <w:r w:rsidRPr="0099162F">
        <w:rPr>
          <w:rFonts w:ascii="ＭＳ 明朝" w:eastAsia="ＭＳ 明朝" w:hAnsi="ＭＳ 明朝" w:cs="Times New Roman" w:hint="eastAsia"/>
          <w:color w:val="000000"/>
          <w:sz w:val="22"/>
          <w:bdr w:val="single" w:sz="4" w:space="0" w:color="auto"/>
        </w:rPr>
        <w:t xml:space="preserve"> アピアランスケア</w:t>
      </w:r>
    </w:p>
    <w:p w14:paraId="2A770C28"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医学的・整容的・心理社会的支援を用いて、外見の変化を補完し、外見の変化に起因するがん患者の苦痛を軽減するケアのこと。</w:t>
      </w:r>
    </w:p>
    <w:p w14:paraId="341A1906"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９ ＢＣＰ</w:t>
      </w:r>
    </w:p>
    <w:p w14:paraId="683EC163"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大地震等の自然災害、感染症のまん延、テロ等の事件、大事故、サプライチェーン（供給網）の途絶、突発的な経営環境の変化など不測の事態が発生しても、重要な事業を中断させない、または中断しても可能な限り短い期間で復旧させるための方針、体制、手順等を示した計画のこと。事業継続計画。</w:t>
      </w:r>
    </w:p>
    <w:p w14:paraId="2A33F426" w14:textId="77777777" w:rsidR="0099162F" w:rsidRDefault="0099162F" w:rsidP="0099162F">
      <w:pPr>
        <w:rPr>
          <w:rFonts w:ascii="ＭＳ 明朝" w:eastAsia="ＭＳ 明朝" w:hAnsi="ＭＳ 明朝" w:cs="Times New Roman"/>
          <w:color w:val="000000"/>
          <w:sz w:val="22"/>
          <w:bdr w:val="single" w:sz="4" w:space="0" w:color="auto"/>
        </w:rPr>
      </w:pPr>
    </w:p>
    <w:p w14:paraId="4A8DD45F" w14:textId="1DAA52B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lastRenderedPageBreak/>
        <w:t>1</w:t>
      </w:r>
      <w:r w:rsidRPr="0099162F">
        <w:rPr>
          <w:rFonts w:ascii="ＭＳ 明朝" w:eastAsia="ＭＳ 明朝" w:hAnsi="ＭＳ 明朝" w:cs="Times New Roman"/>
          <w:color w:val="000000"/>
          <w:sz w:val="22"/>
          <w:bdr w:val="single" w:sz="4" w:space="0" w:color="auto"/>
        </w:rPr>
        <w:t>0</w:t>
      </w:r>
      <w:r w:rsidRPr="0099162F">
        <w:rPr>
          <w:rFonts w:ascii="ＭＳ 明朝" w:eastAsia="ＭＳ 明朝" w:hAnsi="ＭＳ 明朝" w:cs="Times New Roman" w:hint="eastAsia"/>
          <w:color w:val="000000"/>
          <w:sz w:val="22"/>
          <w:bdr w:val="single" w:sz="4" w:space="0" w:color="auto"/>
        </w:rPr>
        <w:t xml:space="preserve"> 常勤</w:t>
      </w:r>
    </w:p>
    <w:p w14:paraId="3E191F72"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原則として病院で定めた勤務時間の全てを勤務する者をいう。病院で定めた医師の１週間の勤務時間が、32時間未満の場合は、32時間以上勤務している者を常勤とし、その他は非常勤とする。</w:t>
      </w:r>
    </w:p>
    <w:p w14:paraId="64D83792"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color w:val="000000"/>
          <w:sz w:val="22"/>
          <w:bdr w:val="single" w:sz="4" w:space="0" w:color="auto"/>
        </w:rPr>
        <w:t>11</w:t>
      </w:r>
      <w:r w:rsidRPr="0099162F">
        <w:rPr>
          <w:rFonts w:ascii="ＭＳ 明朝" w:eastAsia="ＭＳ 明朝" w:hAnsi="ＭＳ 明朝" w:cs="Times New Roman" w:hint="eastAsia"/>
          <w:color w:val="000000"/>
          <w:sz w:val="22"/>
          <w:bdr w:val="single" w:sz="4" w:space="0" w:color="auto"/>
        </w:rPr>
        <w:t xml:space="preserve"> 専任</w:t>
      </w:r>
    </w:p>
    <w:p w14:paraId="55D8D01A"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任とは当該診療の実施を専ら担当していることをいう。この場合において、「専ら担当している」とは、その他診療を兼任していても差し支えないものとする。ただし、その就業時間の少なくとも５割以上、当該診療に従事している必要があるものとする。</w:t>
      </w:r>
    </w:p>
    <w:p w14:paraId="79B45D25"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 xml:space="preserve">2 </w:t>
      </w:r>
      <w:r w:rsidRPr="0099162F">
        <w:rPr>
          <w:rFonts w:ascii="ＭＳ 明朝" w:eastAsia="ＭＳ 明朝" w:hAnsi="ＭＳ 明朝" w:cs="Times New Roman" w:hint="eastAsia"/>
          <w:color w:val="000000"/>
          <w:sz w:val="22"/>
          <w:bdr w:val="single" w:sz="4" w:space="0" w:color="auto"/>
        </w:rPr>
        <w:t>常勤換算</w:t>
      </w:r>
    </w:p>
    <w:p w14:paraId="17663D45"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従業者の勤務延時間数を、常勤の従業者が勤務すべき時間数（法人により決められた時間数を基本とする。）で割ることにより、従業員数（非常勤の者を含む。）を常勤の従業員数に換算する。</w:t>
      </w:r>
    </w:p>
    <w:p w14:paraId="4849380A"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 xml:space="preserve">3 </w:t>
      </w:r>
      <w:r w:rsidRPr="0099162F">
        <w:rPr>
          <w:rFonts w:ascii="ＭＳ 明朝" w:eastAsia="ＭＳ 明朝" w:hAnsi="ＭＳ 明朝" w:cs="Times New Roman" w:hint="eastAsia"/>
          <w:color w:val="000000"/>
          <w:sz w:val="22"/>
          <w:bdr w:val="single" w:sz="4" w:space="0" w:color="auto"/>
        </w:rPr>
        <w:t>専従</w:t>
      </w:r>
    </w:p>
    <w:p w14:paraId="3BF7A569"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専従とは当該診療の実施日において、当該診療に専ら従事していることをいう。この場合において、「専ら従事している」とは、その就業時間の少なくとも８割以上、当該診療に従事していることをいう。</w:t>
      </w:r>
    </w:p>
    <w:p w14:paraId="26917574"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4</w:t>
      </w:r>
      <w:r w:rsidRPr="0099162F">
        <w:rPr>
          <w:rFonts w:ascii="ＭＳ 明朝" w:eastAsia="ＭＳ 明朝" w:hAnsi="ＭＳ 明朝" w:cs="Times New Roman" w:hint="eastAsia"/>
          <w:color w:val="000000"/>
          <w:sz w:val="22"/>
          <w:bdr w:val="single" w:sz="4" w:space="0" w:color="auto"/>
        </w:rPr>
        <w:t xml:space="preserve"> 患者サロン</w:t>
      </w:r>
    </w:p>
    <w:p w14:paraId="3553A17B"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医療機関や地域の集会場などで開かれる、患者や家族などが、がんのことを気軽に語り合う交流の場をいう。</w:t>
      </w:r>
    </w:p>
    <w:p w14:paraId="6466CA51" w14:textId="77777777" w:rsidR="0099162F" w:rsidRPr="0099162F" w:rsidRDefault="0099162F" w:rsidP="0099162F">
      <w:pPr>
        <w:rPr>
          <w:rFonts w:ascii="ＭＳ 明朝" w:eastAsia="ＭＳ 明朝" w:hAnsi="ＭＳ 明朝" w:cs="Times New Roman"/>
          <w:color w:val="000000"/>
          <w:sz w:val="22"/>
          <w:bdr w:val="single" w:sz="4" w:space="0" w:color="auto"/>
        </w:rPr>
      </w:pPr>
      <w:r w:rsidRPr="0099162F">
        <w:rPr>
          <w:rFonts w:ascii="ＭＳ 明朝" w:eastAsia="ＭＳ 明朝" w:hAnsi="ＭＳ 明朝" w:cs="Times New Roman" w:hint="eastAsia"/>
          <w:color w:val="000000"/>
          <w:sz w:val="22"/>
          <w:bdr w:val="single" w:sz="4" w:space="0" w:color="auto"/>
        </w:rPr>
        <w:t>1</w:t>
      </w:r>
      <w:r w:rsidRPr="0099162F">
        <w:rPr>
          <w:rFonts w:ascii="ＭＳ 明朝" w:eastAsia="ＭＳ 明朝" w:hAnsi="ＭＳ 明朝" w:cs="Times New Roman"/>
          <w:color w:val="000000"/>
          <w:sz w:val="22"/>
          <w:bdr w:val="single" w:sz="4" w:space="0" w:color="auto"/>
        </w:rPr>
        <w:t>5</w:t>
      </w:r>
      <w:r w:rsidRPr="0099162F">
        <w:rPr>
          <w:rFonts w:ascii="ＭＳ 明朝" w:eastAsia="ＭＳ 明朝" w:hAnsi="ＭＳ 明朝" w:cs="Times New Roman" w:hint="eastAsia"/>
          <w:color w:val="000000"/>
          <w:sz w:val="22"/>
          <w:bdr w:val="single" w:sz="4" w:space="0" w:color="auto"/>
        </w:rPr>
        <w:t xml:space="preserve"> ＡＹＡ世代</w:t>
      </w:r>
    </w:p>
    <w:p w14:paraId="566C6F13" w14:textId="77777777" w:rsidR="0099162F" w:rsidRPr="0099162F" w:rsidRDefault="0099162F" w:rsidP="0099162F">
      <w:pPr>
        <w:ind w:firstLineChars="100" w:firstLine="220"/>
        <w:rPr>
          <w:rFonts w:ascii="ＭＳ 明朝" w:eastAsia="ＭＳ 明朝" w:hAnsi="ＭＳ 明朝" w:cs="Times New Roman"/>
          <w:color w:val="000000"/>
          <w:sz w:val="22"/>
        </w:rPr>
      </w:pPr>
      <w:r w:rsidRPr="0099162F">
        <w:rPr>
          <w:rFonts w:ascii="ＭＳ 明朝" w:eastAsia="ＭＳ 明朝" w:hAnsi="ＭＳ 明朝" w:cs="Times New Roman" w:hint="eastAsia"/>
          <w:color w:val="000000"/>
          <w:sz w:val="22"/>
        </w:rPr>
        <w:t>Adolescent and Young Adult（思春期・若年成人）の頭文字をとったもので、主に思春期（15歳～）から30歳代までの世代を指す。</w:t>
      </w:r>
    </w:p>
    <w:p w14:paraId="7EB4A0B8" w14:textId="3B09019D" w:rsidR="00625FD1" w:rsidRDefault="00625FD1">
      <w:pPr>
        <w:widowControl/>
        <w:jc w:val="left"/>
        <w:rPr>
          <w:rFonts w:ascii="HG丸ｺﾞｼｯｸM-PRO" w:eastAsia="HG丸ｺﾞｼｯｸM-PRO" w:hAnsi="HG丸ｺﾞｼｯｸM-PRO"/>
          <w:sz w:val="24"/>
        </w:rPr>
      </w:pPr>
    </w:p>
    <w:p w14:paraId="50974C3F" w14:textId="5814EEE6" w:rsidR="00625FD1" w:rsidRPr="00625FD1" w:rsidRDefault="00625FD1" w:rsidP="00625FD1">
      <w:pPr>
        <w:widowControl/>
        <w:jc w:val="cente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Pr>
          <w:noProof/>
        </w:rPr>
        <w:lastRenderedPageBreak/>
        <mc:AlternateContent>
          <mc:Choice Requires="wps">
            <w:drawing>
              <wp:anchor distT="45720" distB="45720" distL="114300" distR="114300" simplePos="0" relativeHeight="251655680" behindDoc="1" locked="0" layoutInCell="1" allowOverlap="1" wp14:anchorId="2B8AAAE4" wp14:editId="02A39197">
                <wp:simplePos x="0" y="0"/>
                <wp:positionH relativeFrom="margin">
                  <wp:posOffset>4985385</wp:posOffset>
                </wp:positionH>
                <wp:positionV relativeFrom="paragraph">
                  <wp:posOffset>-704215</wp:posOffset>
                </wp:positionV>
                <wp:extent cx="700405" cy="438785"/>
                <wp:effectExtent l="0" t="0" r="23495" b="18415"/>
                <wp:wrapTight wrapText="bothSides">
                  <wp:wrapPolygon edited="0">
                    <wp:start x="0" y="0"/>
                    <wp:lineTo x="0" y="21569"/>
                    <wp:lineTo x="21737" y="21569"/>
                    <wp:lineTo x="2173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438785"/>
                        </a:xfrm>
                        <a:prstGeom prst="rect">
                          <a:avLst/>
                        </a:prstGeom>
                        <a:solidFill>
                          <a:srgbClr val="FFFFFF"/>
                        </a:solidFill>
                        <a:ln w="9525">
                          <a:solidFill>
                            <a:srgbClr val="000000"/>
                          </a:solidFill>
                          <a:miter lim="800000"/>
                          <a:headEnd/>
                          <a:tailEnd/>
                        </a:ln>
                      </wps:spPr>
                      <wps:txbx>
                        <w:txbxContent>
                          <w:p w14:paraId="719954AC" w14:textId="77777777" w:rsidR="00625FD1" w:rsidRPr="0093111C" w:rsidRDefault="00625FD1" w:rsidP="00625FD1">
                            <w:pPr>
                              <w:rPr>
                                <w:sz w:val="40"/>
                                <w:szCs w:val="40"/>
                              </w:rPr>
                            </w:pPr>
                            <w:r>
                              <w:rPr>
                                <w:rFonts w:hint="eastAsia"/>
                                <w:sz w:val="40"/>
                                <w:szCs w:val="40"/>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AAAE4" id="_x0000_t202" coordsize="21600,21600" o:spt="202" path="m,l,21600r21600,l21600,xe">
                <v:stroke joinstyle="miter"/>
                <v:path gradientshapeok="t" o:connecttype="rect"/>
              </v:shapetype>
              <v:shape id="テキスト ボックス 2" o:spid="_x0000_s1027" type="#_x0000_t202" style="position:absolute;left:0;text-align:left;margin-left:392.55pt;margin-top:-55.45pt;width:55.15pt;height:34.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">
                <v:textbox>
                  <w:txbxContent>
                    <w:p w14:paraId="719954AC" w14:textId="77777777" w:rsidR="00625FD1" w:rsidRPr="0093111C" w:rsidRDefault="00625FD1" w:rsidP="00625FD1">
                      <w:pPr>
                        <w:rPr>
                          <w:sz w:val="40"/>
                          <w:szCs w:val="40"/>
                        </w:rPr>
                      </w:pPr>
                      <w:r>
                        <w:rPr>
                          <w:rFonts w:hint="eastAsia"/>
                          <w:sz w:val="40"/>
                          <w:szCs w:val="40"/>
                        </w:rPr>
                        <w:t>別添</w:t>
                      </w:r>
                    </w:p>
                  </w:txbxContent>
                </v:textbox>
                <w10:wrap type="tight" anchorx="margin"/>
              </v:shape>
            </w:pict>
          </mc:Fallback>
        </mc:AlternateContent>
      </w:r>
      <w:r w:rsidRPr="00625FD1">
        <w:rPr>
          <w:rFonts w:ascii="ＭＳ Ｐゴシック" w:eastAsia="ＭＳ Ｐゴシック" w:hAnsi="ＭＳ Ｐゴシック" w:cs="ＭＳ Ｐゴシック"/>
          <w:b/>
          <w:spacing w:val="-1"/>
          <w:kern w:val="0"/>
          <w:sz w:val="28"/>
          <w:szCs w:val="21"/>
        </w:rPr>
        <w:t>がん相談支援センターの</w:t>
      </w:r>
      <w:r w:rsidRPr="00625FD1">
        <w:rPr>
          <w:rFonts w:ascii="ＭＳ Ｐゴシック" w:eastAsia="ＭＳ Ｐゴシック" w:hAnsi="ＭＳ Ｐゴシック" w:cs="ＭＳ Ｐゴシック" w:hint="eastAsia"/>
          <w:b/>
          <w:spacing w:val="-1"/>
          <w:kern w:val="0"/>
          <w:sz w:val="28"/>
          <w:szCs w:val="21"/>
        </w:rPr>
        <w:t>具体的な</w:t>
      </w:r>
      <w:r w:rsidRPr="00625FD1">
        <w:rPr>
          <w:rFonts w:ascii="ＭＳ Ｐゴシック" w:eastAsia="ＭＳ Ｐゴシック" w:hAnsi="ＭＳ Ｐゴシック" w:cs="ＭＳ Ｐゴシック"/>
          <w:b/>
          <w:spacing w:val="-1"/>
          <w:kern w:val="0"/>
          <w:sz w:val="28"/>
          <w:szCs w:val="21"/>
        </w:rPr>
        <w:t>業務内容</w:t>
      </w:r>
      <w:r w:rsidRPr="00625FD1">
        <w:rPr>
          <w:rFonts w:ascii="ＭＳ Ｐゴシック" w:eastAsia="ＭＳ Ｐゴシック" w:hAnsi="ＭＳ Ｐゴシック" w:cs="ＭＳ Ｐゴシック" w:hint="eastAsia"/>
          <w:b/>
          <w:spacing w:val="-1"/>
          <w:kern w:val="0"/>
          <w:sz w:val="28"/>
          <w:szCs w:val="21"/>
        </w:rPr>
        <w:t>について</w:t>
      </w:r>
    </w:p>
    <w:p w14:paraId="5754DD82" w14:textId="22BDCD1D" w:rsidR="00625FD1" w:rsidRPr="00625FD1" w:rsidRDefault="00625FD1" w:rsidP="00625FD1">
      <w:pPr>
        <w:autoSpaceDE w:val="0"/>
        <w:autoSpaceDN w:val="0"/>
        <w:spacing w:beforeLines="50" w:before="180" w:line="120" w:lineRule="atLeast"/>
        <w:ind w:leftChars="100" w:left="426" w:hangingChars="100" w:hanging="216"/>
        <w:jc w:val="left"/>
        <w:rPr>
          <w:rFonts w:ascii="ＭＳ ゴシック" w:eastAsia="ＭＳ ゴシック" w:hAnsi="ＭＳ ゴシック" w:cs="ＭＳ Ｐゴシック"/>
          <w:spacing w:val="-2"/>
          <w:kern w:val="0"/>
          <w:sz w:val="22"/>
        </w:rPr>
      </w:pPr>
      <w:r w:rsidRPr="00625FD1">
        <w:rPr>
          <w:rFonts w:ascii="ＭＳ ゴシック" w:eastAsia="ＭＳ ゴシック" w:hAnsi="ＭＳ ゴシック" w:cs="ＭＳ Ｐゴシック" w:hint="eastAsia"/>
          <w:spacing w:val="-2"/>
          <w:kern w:val="0"/>
          <w:sz w:val="22"/>
        </w:rPr>
        <w:t>〇</w:t>
      </w:r>
      <w:r w:rsidRPr="00625FD1">
        <w:rPr>
          <w:rFonts w:ascii="ＭＳ ゴシック" w:eastAsia="ＭＳ ゴシック" w:hAnsi="ＭＳ ゴシック" w:cs="ＭＳ Ｐゴシック"/>
          <w:spacing w:val="-2"/>
          <w:kern w:val="0"/>
          <w:sz w:val="22"/>
        </w:rPr>
        <w:t>以下に示す項目等について、がん相談支援センターが窓口となり、病院全体で対応できる体制を整備すること。</w:t>
      </w:r>
    </w:p>
    <w:p w14:paraId="6DC2AF26"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① がんの予防やがん検診に関する情報の提供</w:t>
      </w:r>
    </w:p>
    <w:p w14:paraId="60C6265C"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② がんの治療に関する一般的な情報の提供</w:t>
      </w:r>
    </w:p>
    <w:p w14:paraId="2CBA8472"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がんの病態や標準的治療法</w:t>
      </w:r>
    </w:p>
    <w:p w14:paraId="0A77C7E8"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イ</w:t>
      </w:r>
      <w:r w:rsidRPr="00625FD1">
        <w:rPr>
          <w:rFonts w:ascii="ＭＳ ゴシック" w:eastAsia="ＭＳ ゴシック" w:hAnsi="ＭＳ ゴシック" w:cs="ＭＳ Ｐゴシック" w:hint="eastAsia"/>
          <w:kern w:val="0"/>
          <w:sz w:val="22"/>
        </w:rPr>
        <w:t xml:space="preserve"> </w:t>
      </w:r>
      <w:r w:rsidRPr="00625FD1">
        <w:rPr>
          <w:rFonts w:ascii="ＭＳ ゴシック" w:eastAsia="ＭＳ ゴシック" w:hAnsi="ＭＳ ゴシック" w:cs="ＭＳ Ｐゴシック"/>
          <w:kern w:val="0"/>
          <w:sz w:val="22"/>
        </w:rPr>
        <w:t>自施設で対応可能ながん種や治療法等の診療機能及び、連携する医療機関</w:t>
      </w:r>
    </w:p>
    <w:p w14:paraId="303CD57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ウ アスベストによる肺がん及び中皮腫</w:t>
      </w:r>
    </w:p>
    <w:p w14:paraId="28D6FDD2"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ＨＴＬＶ－１関連疾患であるＡＴＬ</w:t>
      </w:r>
    </w:p>
    <w:p w14:paraId="5AD419D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オ セカンドオピニオンの提示が可能な医師や医療機関の紹介</w:t>
      </w:r>
    </w:p>
    <w:p w14:paraId="15F0EC15"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spacing w:val="1"/>
          <w:kern w:val="0"/>
          <w:sz w:val="22"/>
        </w:rPr>
        <w:t>カ 高齢者のがん治療</w:t>
      </w:r>
    </w:p>
    <w:p w14:paraId="569DAF5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キ 患者の治療や意思決定</w:t>
      </w:r>
    </w:p>
    <w:p w14:paraId="7A5C1137"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③ がんとの共生に関する情報の提供・相談支援</w:t>
      </w:r>
    </w:p>
    <w:p w14:paraId="390D53C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がん患者の療養生活</w:t>
      </w:r>
    </w:p>
    <w:p w14:paraId="4F54E42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spacing w:val="3"/>
          <w:kern w:val="0"/>
          <w:sz w:val="22"/>
        </w:rPr>
        <w:t>イ 就労</w:t>
      </w:r>
      <w:r w:rsidRPr="00625FD1">
        <w:rPr>
          <w:rFonts w:ascii="ＭＳ ゴシック" w:eastAsia="ＭＳ ゴシック" w:hAnsi="ＭＳ ゴシック" w:cs="ＭＳ Ｐゴシック"/>
          <w:kern w:val="0"/>
          <w:sz w:val="22"/>
        </w:rPr>
        <w:t>（産業保健総合支援センターや職業安定所等との効果的な連携）</w:t>
      </w:r>
    </w:p>
    <w:p w14:paraId="06C239C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spacing w:val="4"/>
          <w:kern w:val="0"/>
          <w:sz w:val="22"/>
        </w:rPr>
      </w:pPr>
      <w:r w:rsidRPr="00625FD1">
        <w:rPr>
          <w:rFonts w:ascii="ＭＳ ゴシック" w:eastAsia="ＭＳ ゴシック" w:hAnsi="ＭＳ ゴシック" w:cs="ＭＳ Ｐゴシック"/>
          <w:spacing w:val="4"/>
          <w:kern w:val="0"/>
          <w:sz w:val="22"/>
        </w:rPr>
        <w:t>ウ 経済的支援</w:t>
      </w:r>
    </w:p>
    <w:p w14:paraId="642EB625"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小児がんの長期フォローアップ</w:t>
      </w:r>
    </w:p>
    <w:p w14:paraId="6F0E8E24"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オ アピアランスケアに関する相談</w:t>
      </w:r>
    </w:p>
    <w:p w14:paraId="1C700014" w14:textId="77777777" w:rsidR="00625FD1" w:rsidRPr="00625FD1" w:rsidRDefault="00625FD1" w:rsidP="00625FD1">
      <w:pPr>
        <w:autoSpaceDE w:val="0"/>
        <w:autoSpaceDN w:val="0"/>
        <w:ind w:leftChars="200" w:left="42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④</w:t>
      </w:r>
      <w:r w:rsidRPr="00625FD1">
        <w:rPr>
          <w:rFonts w:ascii="ＭＳ ゴシック" w:eastAsia="ＭＳ ゴシック" w:hAnsi="ＭＳ ゴシック" w:cs="ＭＳ Ｐゴシック"/>
          <w:spacing w:val="48"/>
          <w:w w:val="150"/>
          <w:kern w:val="0"/>
          <w:sz w:val="22"/>
        </w:rPr>
        <w:t xml:space="preserve"> </w:t>
      </w:r>
      <w:r w:rsidRPr="00625FD1">
        <w:rPr>
          <w:rFonts w:ascii="ＭＳ ゴシック" w:eastAsia="ＭＳ ゴシック" w:hAnsi="ＭＳ ゴシック" w:cs="ＭＳ Ｐゴシック"/>
          <w:spacing w:val="-4"/>
          <w:kern w:val="0"/>
          <w:sz w:val="22"/>
        </w:rPr>
        <w:t>その他</w:t>
      </w:r>
    </w:p>
    <w:p w14:paraId="0FBFC2A1"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ア 地域の医療機関におけるがん医療の連携協力体制の事例に関する情報収集・提供</w:t>
      </w:r>
    </w:p>
    <w:p w14:paraId="4A9A5947"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spacing w:val="-3"/>
          <w:kern w:val="0"/>
          <w:sz w:val="22"/>
        </w:rPr>
      </w:pPr>
      <w:r w:rsidRPr="00625FD1">
        <w:rPr>
          <w:rFonts w:ascii="ＭＳ ゴシック" w:eastAsia="ＭＳ ゴシック" w:hAnsi="ＭＳ ゴシック" w:cs="ＭＳ Ｐゴシック"/>
          <w:kern w:val="0"/>
          <w:sz w:val="22"/>
        </w:rPr>
        <w:t>イ 医療関係者と患者会等が共同で運営するサポートグループ活動や患者サロンの</w:t>
      </w:r>
      <w:r w:rsidRPr="00625FD1">
        <w:rPr>
          <w:rFonts w:ascii="ＭＳ ゴシック" w:eastAsia="ＭＳ ゴシック" w:hAnsi="ＭＳ ゴシック" w:cs="ＭＳ Ｐゴシック"/>
          <w:spacing w:val="-3"/>
          <w:kern w:val="0"/>
          <w:sz w:val="22"/>
        </w:rPr>
        <w:t>定期開催等の患者活動に対する支援</w:t>
      </w:r>
    </w:p>
    <w:p w14:paraId="1E5FDAE0"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ウ 相談支援に携わる者に対する教育と支援サービス向上に向けた取組</w:t>
      </w:r>
    </w:p>
    <w:p w14:paraId="20B2080B" w14:textId="710FD9D4"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エ その他相談支援に関すること</w:t>
      </w:r>
    </w:p>
    <w:p w14:paraId="68EB5F11" w14:textId="77777777" w:rsidR="00625FD1" w:rsidRPr="00625FD1" w:rsidRDefault="00625FD1" w:rsidP="00625FD1">
      <w:pPr>
        <w:autoSpaceDE w:val="0"/>
        <w:autoSpaceDN w:val="0"/>
        <w:spacing w:beforeLines="50" w:before="180" w:line="120" w:lineRule="atLeast"/>
        <w:ind w:leftChars="100" w:left="21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hint="eastAsia"/>
          <w:spacing w:val="-2"/>
          <w:kern w:val="0"/>
          <w:sz w:val="22"/>
        </w:rPr>
        <w:t>〇</w:t>
      </w:r>
      <w:r w:rsidRPr="00625FD1">
        <w:rPr>
          <w:rFonts w:ascii="ＭＳ ゴシック" w:eastAsia="ＭＳ ゴシック" w:hAnsi="ＭＳ ゴシック" w:cs="ＭＳ Ｐゴシック"/>
          <w:spacing w:val="-2"/>
          <w:kern w:val="0"/>
          <w:sz w:val="22"/>
        </w:rPr>
        <w:t>以下に示す項目については自施設での提供が難しい場合には、適切な医療機関に紹介すること。</w:t>
      </w:r>
    </w:p>
    <w:p w14:paraId="28AAFD8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① がんゲノム医療に関する相談</w:t>
      </w:r>
    </w:p>
    <w:p w14:paraId="42CDACB1"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② 希少がんに関する相談</w:t>
      </w:r>
    </w:p>
    <w:p w14:paraId="6766CB0E"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③ ＡＹＡ世代にあるがん患者に対する治療療養や就学、就労支援に関する相談</w:t>
      </w:r>
    </w:p>
    <w:p w14:paraId="6D88C03C" w14:textId="77777777"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④ がん治療に伴う生殖機能への影響や、生殖機能の温存に関する相談</w:t>
      </w:r>
    </w:p>
    <w:p w14:paraId="68E03A25" w14:textId="03CF049B" w:rsidR="00625FD1" w:rsidRPr="00625FD1" w:rsidRDefault="00625FD1" w:rsidP="00625FD1">
      <w:pPr>
        <w:autoSpaceDE w:val="0"/>
        <w:autoSpaceDN w:val="0"/>
        <w:ind w:leftChars="400" w:left="840"/>
        <w:jc w:val="left"/>
        <w:rPr>
          <w:rFonts w:ascii="ＭＳ ゴシック" w:eastAsia="ＭＳ ゴシック" w:hAnsi="ＭＳ ゴシック" w:cs="ＭＳ Ｐゴシック"/>
          <w:kern w:val="0"/>
          <w:sz w:val="22"/>
        </w:rPr>
      </w:pPr>
      <w:r w:rsidRPr="00625FD1">
        <w:rPr>
          <w:rFonts w:ascii="ＭＳ ゴシック" w:eastAsia="ＭＳ ゴシック" w:hAnsi="ＭＳ ゴシック" w:cs="ＭＳ Ｐゴシック"/>
          <w:kern w:val="0"/>
          <w:sz w:val="22"/>
        </w:rPr>
        <w:t>⑤ 障害のある患者への支援に関する相談</w:t>
      </w:r>
    </w:p>
    <w:p w14:paraId="747B58C2" w14:textId="37F06A7A" w:rsidR="0099162F" w:rsidRPr="00625FD1" w:rsidRDefault="00625FD1" w:rsidP="00625FD1">
      <w:pPr>
        <w:autoSpaceDE w:val="0"/>
        <w:autoSpaceDN w:val="0"/>
        <w:spacing w:beforeLines="50" w:before="180"/>
        <w:jc w:val="left"/>
        <w:rPr>
          <w:rFonts w:ascii="ＭＳ ゴシック" w:eastAsia="ＭＳ ゴシック" w:hAnsi="ＭＳ ゴシック" w:cs="ＭＳ Ｐゴシック"/>
          <w:snapToGrid w:val="0"/>
          <w:spacing w:val="-10"/>
          <w:kern w:val="0"/>
          <w:sz w:val="22"/>
        </w:rPr>
      </w:pPr>
      <w:r w:rsidRPr="00625FD1">
        <w:rPr>
          <w:rFonts w:ascii="ＭＳ ゴシック" w:eastAsia="ＭＳ ゴシック" w:hAnsi="ＭＳ ゴシック" w:cs="ＭＳ Ｐゴシック" w:hint="eastAsia"/>
          <w:snapToGrid w:val="0"/>
          <w:spacing w:val="-10"/>
          <w:kern w:val="0"/>
          <w:sz w:val="22"/>
        </w:rPr>
        <w:t>令和４年９月２２日付</w:t>
      </w:r>
      <w:r w:rsidRPr="00625FD1">
        <w:rPr>
          <w:rFonts w:ascii="ＭＳ ゴシック" w:eastAsia="ＭＳ ゴシック" w:hAnsi="ＭＳ ゴシック" w:cs="ＭＳ Ｐゴシック"/>
          <w:snapToGrid w:val="0"/>
          <w:kern w:val="0"/>
          <w:sz w:val="22"/>
        </w:rPr>
        <w:t>厚生労働省健康局がん・疾病対策課</w:t>
      </w:r>
      <w:r w:rsidRPr="00625FD1">
        <w:rPr>
          <w:rFonts w:ascii="ＭＳ ゴシック" w:eastAsia="ＭＳ ゴシック" w:hAnsi="ＭＳ ゴシック" w:cs="ＭＳ Ｐゴシック" w:hint="eastAsia"/>
          <w:snapToGrid w:val="0"/>
          <w:spacing w:val="-10"/>
          <w:kern w:val="0"/>
          <w:sz w:val="22"/>
        </w:rPr>
        <w:t>事務連絡</w:t>
      </w:r>
      <w:r w:rsidRPr="00625FD1">
        <w:rPr>
          <w:rFonts w:ascii="ＭＳ ゴシック" w:eastAsia="ＭＳ ゴシック" w:hAnsi="ＭＳ ゴシック" w:cs="ＭＳ Ｐゴシック" w:hint="eastAsia"/>
          <w:kern w:val="0"/>
          <w:sz w:val="22"/>
        </w:rPr>
        <w:t>「</w:t>
      </w:r>
      <w:r w:rsidRPr="00625FD1">
        <w:rPr>
          <w:rFonts w:ascii="ＭＳ ゴシック" w:eastAsia="ＭＳ ゴシック" w:hAnsi="ＭＳ ゴシック" w:cs="ＭＳ Ｐゴシック"/>
          <w:kern w:val="0"/>
          <w:sz w:val="22"/>
        </w:rPr>
        <w:t>がん診療連携拠点病院等の整備に関する指針に関するＱ＆Ａについて</w:t>
      </w:r>
      <w:r w:rsidRPr="00625FD1">
        <w:rPr>
          <w:rFonts w:ascii="ＭＳ ゴシック" w:eastAsia="ＭＳ ゴシック" w:hAnsi="ＭＳ ゴシック" w:cs="ＭＳ Ｐゴシック" w:hint="eastAsia"/>
          <w:kern w:val="0"/>
          <w:sz w:val="22"/>
        </w:rPr>
        <w:t>」</w:t>
      </w:r>
      <w:r w:rsidRPr="00625FD1">
        <w:rPr>
          <w:rFonts w:ascii="ＭＳ ゴシック" w:eastAsia="ＭＳ ゴシック" w:hAnsi="ＭＳ ゴシック" w:cs="ＭＳ Ｐゴシック" w:hint="eastAsia"/>
          <w:snapToGrid w:val="0"/>
          <w:spacing w:val="-10"/>
          <w:kern w:val="0"/>
          <w:sz w:val="22"/>
        </w:rPr>
        <w:t>（がん相談支援センター関連のみ抜粋）</w:t>
      </w:r>
    </w:p>
    <w:sectPr w:rsidR="0099162F" w:rsidRPr="00625FD1" w:rsidSect="0089581D">
      <w:footerReference w:type="default" r:id="rId13"/>
      <w:pgSz w:w="11906" w:h="16838"/>
      <w:pgMar w:top="1985" w:right="1558"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5E66" w14:textId="77777777" w:rsidR="002B68C3" w:rsidRDefault="002B68C3" w:rsidP="00C714B9">
      <w:r>
        <w:separator/>
      </w:r>
    </w:p>
  </w:endnote>
  <w:endnote w:type="continuationSeparator" w:id="0">
    <w:p w14:paraId="4BC3C75B" w14:textId="77777777" w:rsidR="002B68C3" w:rsidRDefault="002B68C3" w:rsidP="00C7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23EF" w14:textId="0CB278E5" w:rsidR="003D5FCA" w:rsidRDefault="003D5FCA">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20716"/>
      <w:docPartObj>
        <w:docPartGallery w:val="Page Numbers (Bottom of Page)"/>
        <w:docPartUnique/>
      </w:docPartObj>
    </w:sdtPr>
    <w:sdtEndPr/>
    <w:sdtContent>
      <w:p w14:paraId="519451BC" w14:textId="0D0F4C87" w:rsidR="0089581D" w:rsidRDefault="0089581D">
        <w:pPr>
          <w:pStyle w:val="af4"/>
          <w:jc w:val="center"/>
        </w:pPr>
        <w:r>
          <w:fldChar w:fldCharType="begin"/>
        </w:r>
        <w:r>
          <w:instrText>PAGE   \* MERGEFORMAT</w:instrText>
        </w:r>
        <w:r>
          <w:fldChar w:fldCharType="separate"/>
        </w:r>
        <w:r>
          <w:rPr>
            <w:lang w:val="ja-JP"/>
          </w:rPr>
          <w:t>2</w:t>
        </w:r>
        <w:r>
          <w:fldChar w:fldCharType="end"/>
        </w:r>
      </w:p>
    </w:sdtContent>
  </w:sdt>
  <w:p w14:paraId="7DB63175" w14:textId="77777777" w:rsidR="0089581D" w:rsidRDefault="0089581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6FEC" w14:textId="77777777" w:rsidR="0089581D" w:rsidRDefault="0089581D">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1871"/>
      <w:docPartObj>
        <w:docPartGallery w:val="Page Numbers (Bottom of Page)"/>
        <w:docPartUnique/>
      </w:docPartObj>
    </w:sdtPr>
    <w:sdtEndPr/>
    <w:sdtContent>
      <w:p w14:paraId="16472116" w14:textId="714BCA43" w:rsidR="0089581D" w:rsidRDefault="0089581D">
        <w:pPr>
          <w:pStyle w:val="af4"/>
          <w:jc w:val="center"/>
        </w:pPr>
        <w:r>
          <w:fldChar w:fldCharType="begin"/>
        </w:r>
        <w:r>
          <w:instrText>PAGE   \* MERGEFORMAT</w:instrText>
        </w:r>
        <w:r>
          <w:fldChar w:fldCharType="separate"/>
        </w:r>
        <w:r>
          <w:rPr>
            <w:lang w:val="ja-JP"/>
          </w:rPr>
          <w:t>2</w:t>
        </w:r>
        <w:r>
          <w:fldChar w:fldCharType="end"/>
        </w:r>
      </w:p>
    </w:sdtContent>
  </w:sdt>
  <w:p w14:paraId="1019BE04" w14:textId="77777777" w:rsidR="0089581D" w:rsidRDefault="0089581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737" w14:textId="77777777" w:rsidR="002B68C3" w:rsidRDefault="002B68C3" w:rsidP="00C714B9">
      <w:r>
        <w:separator/>
      </w:r>
    </w:p>
  </w:footnote>
  <w:footnote w:type="continuationSeparator" w:id="0">
    <w:p w14:paraId="51DF1C8D" w14:textId="77777777" w:rsidR="002B68C3" w:rsidRDefault="002B68C3" w:rsidP="00C7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919"/>
    <w:multiLevelType w:val="hybridMultilevel"/>
    <w:tmpl w:val="12C6A622"/>
    <w:lvl w:ilvl="0" w:tplc="62FE3FC8">
      <w:start w:val="1"/>
      <w:numFmt w:val="decimalEnclosedCircle"/>
      <w:lvlText w:val="%1"/>
      <w:lvlJc w:val="left"/>
      <w:pPr>
        <w:ind w:left="1628" w:hanging="360"/>
      </w:pPr>
      <w:rPr>
        <w:rFonts w:hint="default"/>
      </w:rPr>
    </w:lvl>
    <w:lvl w:ilvl="1" w:tplc="04090017">
      <w:start w:val="1"/>
      <w:numFmt w:val="aiueoFullWidth"/>
      <w:lvlText w:val="(%2)"/>
      <w:lvlJc w:val="left"/>
      <w:pPr>
        <w:ind w:left="2108" w:hanging="420"/>
      </w:pPr>
    </w:lvl>
    <w:lvl w:ilvl="2" w:tplc="04090011" w:tentative="1">
      <w:start w:val="1"/>
      <w:numFmt w:val="decimalEnclosedCircle"/>
      <w:lvlText w:val="%3"/>
      <w:lvlJc w:val="left"/>
      <w:pPr>
        <w:ind w:left="2528" w:hanging="420"/>
      </w:pPr>
    </w:lvl>
    <w:lvl w:ilvl="3" w:tplc="0409000F" w:tentative="1">
      <w:start w:val="1"/>
      <w:numFmt w:val="decimal"/>
      <w:lvlText w:val="%4."/>
      <w:lvlJc w:val="left"/>
      <w:pPr>
        <w:ind w:left="2948" w:hanging="420"/>
      </w:pPr>
    </w:lvl>
    <w:lvl w:ilvl="4" w:tplc="04090017" w:tentative="1">
      <w:start w:val="1"/>
      <w:numFmt w:val="aiueoFullWidth"/>
      <w:lvlText w:val="(%5)"/>
      <w:lvlJc w:val="left"/>
      <w:pPr>
        <w:ind w:left="3368" w:hanging="420"/>
      </w:pPr>
    </w:lvl>
    <w:lvl w:ilvl="5" w:tplc="04090011" w:tentative="1">
      <w:start w:val="1"/>
      <w:numFmt w:val="decimalEnclosedCircle"/>
      <w:lvlText w:val="%6"/>
      <w:lvlJc w:val="left"/>
      <w:pPr>
        <w:ind w:left="3788" w:hanging="420"/>
      </w:pPr>
    </w:lvl>
    <w:lvl w:ilvl="6" w:tplc="0409000F" w:tentative="1">
      <w:start w:val="1"/>
      <w:numFmt w:val="decimal"/>
      <w:lvlText w:val="%7."/>
      <w:lvlJc w:val="left"/>
      <w:pPr>
        <w:ind w:left="4208" w:hanging="420"/>
      </w:pPr>
    </w:lvl>
    <w:lvl w:ilvl="7" w:tplc="04090017" w:tentative="1">
      <w:start w:val="1"/>
      <w:numFmt w:val="aiueoFullWidth"/>
      <w:lvlText w:val="(%8)"/>
      <w:lvlJc w:val="left"/>
      <w:pPr>
        <w:ind w:left="4628" w:hanging="420"/>
      </w:pPr>
    </w:lvl>
    <w:lvl w:ilvl="8" w:tplc="04090011" w:tentative="1">
      <w:start w:val="1"/>
      <w:numFmt w:val="decimalEnclosedCircle"/>
      <w:lvlText w:val="%9"/>
      <w:lvlJc w:val="left"/>
      <w:pPr>
        <w:ind w:left="5048" w:hanging="420"/>
      </w:pPr>
    </w:lvl>
  </w:abstractNum>
  <w:abstractNum w:abstractNumId="1" w15:restartNumberingAfterBreak="0">
    <w:nsid w:val="14C45712"/>
    <w:multiLevelType w:val="hybridMultilevel"/>
    <w:tmpl w:val="B8646922"/>
    <w:lvl w:ilvl="0" w:tplc="D0F251C0">
      <w:start w:val="10"/>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17C4700D"/>
    <w:multiLevelType w:val="hybridMultilevel"/>
    <w:tmpl w:val="12C6A622"/>
    <w:lvl w:ilvl="0" w:tplc="62FE3FC8">
      <w:start w:val="1"/>
      <w:numFmt w:val="decimalEnclosedCircle"/>
      <w:lvlText w:val="%1"/>
      <w:lvlJc w:val="left"/>
      <w:pPr>
        <w:ind w:left="1104" w:hanging="360"/>
      </w:pPr>
      <w:rPr>
        <w:rFonts w:hint="default"/>
      </w:rPr>
    </w:lvl>
    <w:lvl w:ilvl="1" w:tplc="04090017">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3AA624D8"/>
    <w:multiLevelType w:val="hybridMultilevel"/>
    <w:tmpl w:val="2640CA36"/>
    <w:lvl w:ilvl="0" w:tplc="C8AAB96E">
      <w:start w:val="1"/>
      <w:numFmt w:val="decimalFullWidth"/>
      <w:lvlText w:val="（%1）"/>
      <w:lvlJc w:val="left"/>
      <w:pPr>
        <w:ind w:left="1275" w:hanging="10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3C3B5E6C"/>
    <w:multiLevelType w:val="hybridMultilevel"/>
    <w:tmpl w:val="B3E84BF0"/>
    <w:lvl w:ilvl="0" w:tplc="02B89926">
      <w:start w:val="1"/>
      <w:numFmt w:val="decimalEnclosedCircle"/>
      <w:lvlText w:val="%1"/>
      <w:lvlJc w:val="left"/>
      <w:pPr>
        <w:ind w:left="1362" w:hanging="360"/>
      </w:pPr>
      <w:rPr>
        <w:rFonts w:hint="default"/>
      </w:rPr>
    </w:lvl>
    <w:lvl w:ilvl="1" w:tplc="04090017" w:tentative="1">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abstractNum w:abstractNumId="5" w15:restartNumberingAfterBreak="0">
    <w:nsid w:val="53070989"/>
    <w:multiLevelType w:val="hybridMultilevel"/>
    <w:tmpl w:val="6AD26D2C"/>
    <w:lvl w:ilvl="0" w:tplc="0D689364">
      <w:start w:val="1"/>
      <w:numFmt w:val="decimalEnclosedCircle"/>
      <w:lvlText w:val="%1"/>
      <w:lvlJc w:val="left"/>
      <w:pPr>
        <w:ind w:left="1375" w:hanging="360"/>
      </w:pPr>
      <w:rPr>
        <w:rFonts w:hint="default"/>
      </w:rPr>
    </w:lvl>
    <w:lvl w:ilvl="1" w:tplc="A8B2427A">
      <w:start w:val="1"/>
      <w:numFmt w:val="decimalEnclosedCircle"/>
      <w:lvlText w:val="%2"/>
      <w:lvlJc w:val="left"/>
      <w:pPr>
        <w:ind w:left="1795" w:hanging="360"/>
      </w:pPr>
      <w:rPr>
        <w:rFonts w:hint="default"/>
      </w:r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6" w15:restartNumberingAfterBreak="0">
    <w:nsid w:val="54546FFB"/>
    <w:multiLevelType w:val="multilevel"/>
    <w:tmpl w:val="5E820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D13AA"/>
    <w:multiLevelType w:val="hybridMultilevel"/>
    <w:tmpl w:val="59801206"/>
    <w:lvl w:ilvl="0" w:tplc="A95253B2">
      <w:start w:val="1"/>
      <w:numFmt w:val="bullet"/>
      <w:lvlText w:val="●"/>
      <w:lvlJc w:val="left"/>
      <w:pPr>
        <w:ind w:left="1629" w:hanging="360"/>
      </w:pPr>
      <w:rPr>
        <w:rFonts w:ascii="ＭＳ 明朝" w:eastAsia="ＭＳ 明朝" w:hAnsi="ＭＳ 明朝" w:cs="ＭＳ 明朝" w:hint="eastAsia"/>
      </w:rPr>
    </w:lvl>
    <w:lvl w:ilvl="1" w:tplc="0409000B" w:tentative="1">
      <w:start w:val="1"/>
      <w:numFmt w:val="bullet"/>
      <w:lvlText w:val=""/>
      <w:lvlJc w:val="left"/>
      <w:pPr>
        <w:ind w:left="2109" w:hanging="420"/>
      </w:pPr>
      <w:rPr>
        <w:rFonts w:ascii="Wingdings" w:hAnsi="Wingdings" w:hint="default"/>
      </w:rPr>
    </w:lvl>
    <w:lvl w:ilvl="2" w:tplc="0409000D" w:tentative="1">
      <w:start w:val="1"/>
      <w:numFmt w:val="bullet"/>
      <w:lvlText w:val=""/>
      <w:lvlJc w:val="left"/>
      <w:pPr>
        <w:ind w:left="2529" w:hanging="420"/>
      </w:pPr>
      <w:rPr>
        <w:rFonts w:ascii="Wingdings" w:hAnsi="Wingdings" w:hint="default"/>
      </w:rPr>
    </w:lvl>
    <w:lvl w:ilvl="3" w:tplc="04090001" w:tentative="1">
      <w:start w:val="1"/>
      <w:numFmt w:val="bullet"/>
      <w:lvlText w:val=""/>
      <w:lvlJc w:val="left"/>
      <w:pPr>
        <w:ind w:left="2949" w:hanging="420"/>
      </w:pPr>
      <w:rPr>
        <w:rFonts w:ascii="Wingdings" w:hAnsi="Wingdings" w:hint="default"/>
      </w:rPr>
    </w:lvl>
    <w:lvl w:ilvl="4" w:tplc="0409000B" w:tentative="1">
      <w:start w:val="1"/>
      <w:numFmt w:val="bullet"/>
      <w:lvlText w:val=""/>
      <w:lvlJc w:val="left"/>
      <w:pPr>
        <w:ind w:left="3369" w:hanging="420"/>
      </w:pPr>
      <w:rPr>
        <w:rFonts w:ascii="Wingdings" w:hAnsi="Wingdings" w:hint="default"/>
      </w:rPr>
    </w:lvl>
    <w:lvl w:ilvl="5" w:tplc="0409000D" w:tentative="1">
      <w:start w:val="1"/>
      <w:numFmt w:val="bullet"/>
      <w:lvlText w:val=""/>
      <w:lvlJc w:val="left"/>
      <w:pPr>
        <w:ind w:left="3789" w:hanging="420"/>
      </w:pPr>
      <w:rPr>
        <w:rFonts w:ascii="Wingdings" w:hAnsi="Wingdings" w:hint="default"/>
      </w:rPr>
    </w:lvl>
    <w:lvl w:ilvl="6" w:tplc="04090001" w:tentative="1">
      <w:start w:val="1"/>
      <w:numFmt w:val="bullet"/>
      <w:lvlText w:val=""/>
      <w:lvlJc w:val="left"/>
      <w:pPr>
        <w:ind w:left="4209" w:hanging="420"/>
      </w:pPr>
      <w:rPr>
        <w:rFonts w:ascii="Wingdings" w:hAnsi="Wingdings" w:hint="default"/>
      </w:rPr>
    </w:lvl>
    <w:lvl w:ilvl="7" w:tplc="0409000B" w:tentative="1">
      <w:start w:val="1"/>
      <w:numFmt w:val="bullet"/>
      <w:lvlText w:val=""/>
      <w:lvlJc w:val="left"/>
      <w:pPr>
        <w:ind w:left="4629" w:hanging="420"/>
      </w:pPr>
      <w:rPr>
        <w:rFonts w:ascii="Wingdings" w:hAnsi="Wingdings" w:hint="default"/>
      </w:rPr>
    </w:lvl>
    <w:lvl w:ilvl="8" w:tplc="0409000D" w:tentative="1">
      <w:start w:val="1"/>
      <w:numFmt w:val="bullet"/>
      <w:lvlText w:val=""/>
      <w:lvlJc w:val="left"/>
      <w:pPr>
        <w:ind w:left="5049" w:hanging="420"/>
      </w:pPr>
      <w:rPr>
        <w:rFonts w:ascii="Wingdings" w:hAnsi="Wingdings" w:hint="default"/>
      </w:rPr>
    </w:lvl>
  </w:abstractNum>
  <w:abstractNum w:abstractNumId="8" w15:restartNumberingAfterBreak="0">
    <w:nsid w:val="5AC0375A"/>
    <w:multiLevelType w:val="hybridMultilevel"/>
    <w:tmpl w:val="6AD26D2C"/>
    <w:lvl w:ilvl="0" w:tplc="0D689364">
      <w:start w:val="1"/>
      <w:numFmt w:val="decimalEnclosedCircle"/>
      <w:lvlText w:val="%1"/>
      <w:lvlJc w:val="left"/>
      <w:pPr>
        <w:ind w:left="1375" w:hanging="360"/>
      </w:pPr>
      <w:rPr>
        <w:rFonts w:hint="default"/>
      </w:rPr>
    </w:lvl>
    <w:lvl w:ilvl="1" w:tplc="A8B2427A">
      <w:start w:val="1"/>
      <w:numFmt w:val="decimalEnclosedCircle"/>
      <w:lvlText w:val="%2"/>
      <w:lvlJc w:val="left"/>
      <w:pPr>
        <w:ind w:left="1795" w:hanging="360"/>
      </w:pPr>
      <w:rPr>
        <w:rFonts w:hint="default"/>
      </w:r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9" w15:restartNumberingAfterBreak="0">
    <w:nsid w:val="609F7B18"/>
    <w:multiLevelType w:val="hybridMultilevel"/>
    <w:tmpl w:val="BE52E350"/>
    <w:lvl w:ilvl="0" w:tplc="12C450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F6255"/>
    <w:multiLevelType w:val="hybridMultilevel"/>
    <w:tmpl w:val="962454F4"/>
    <w:lvl w:ilvl="0" w:tplc="ADA2B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4663A2"/>
    <w:multiLevelType w:val="hybridMultilevel"/>
    <w:tmpl w:val="96AE1112"/>
    <w:lvl w:ilvl="0" w:tplc="A4D2B3C8">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2" w15:restartNumberingAfterBreak="0">
    <w:nsid w:val="7D6902D3"/>
    <w:multiLevelType w:val="hybridMultilevel"/>
    <w:tmpl w:val="4ED48C94"/>
    <w:lvl w:ilvl="0" w:tplc="3098C6DA">
      <w:start w:val="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0"/>
  </w:num>
  <w:num w:numId="4">
    <w:abstractNumId w:val="3"/>
  </w:num>
  <w:num w:numId="5">
    <w:abstractNumId w:val="1"/>
  </w:num>
  <w:num w:numId="6">
    <w:abstractNumId w:val="7"/>
  </w:num>
  <w:num w:numId="7">
    <w:abstractNumId w:val="5"/>
  </w:num>
  <w:num w:numId="8">
    <w:abstractNumId w:val="11"/>
  </w:num>
  <w:num w:numId="9">
    <w:abstractNumId w:val="4"/>
  </w:num>
  <w:num w:numId="10">
    <w:abstractNumId w:val="8"/>
  </w:num>
  <w:num w:numId="11">
    <w:abstractNumId w:val="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B85"/>
    <w:rsid w:val="00022E8B"/>
    <w:rsid w:val="000405D1"/>
    <w:rsid w:val="0004598E"/>
    <w:rsid w:val="00046CF6"/>
    <w:rsid w:val="0005283A"/>
    <w:rsid w:val="00054678"/>
    <w:rsid w:val="0007370D"/>
    <w:rsid w:val="000C3398"/>
    <w:rsid w:val="000C38B9"/>
    <w:rsid w:val="000C4F92"/>
    <w:rsid w:val="000C717D"/>
    <w:rsid w:val="000F3BB6"/>
    <w:rsid w:val="00102FA1"/>
    <w:rsid w:val="00116E53"/>
    <w:rsid w:val="00124138"/>
    <w:rsid w:val="00127F80"/>
    <w:rsid w:val="0018271A"/>
    <w:rsid w:val="001A3B84"/>
    <w:rsid w:val="001B0E0F"/>
    <w:rsid w:val="001C566F"/>
    <w:rsid w:val="001D4B2E"/>
    <w:rsid w:val="001D622F"/>
    <w:rsid w:val="001E1D33"/>
    <w:rsid w:val="001E2139"/>
    <w:rsid w:val="001F5D02"/>
    <w:rsid w:val="00221A75"/>
    <w:rsid w:val="0022344F"/>
    <w:rsid w:val="002321E7"/>
    <w:rsid w:val="00233272"/>
    <w:rsid w:val="002477BE"/>
    <w:rsid w:val="00255E20"/>
    <w:rsid w:val="00256F62"/>
    <w:rsid w:val="00294CCA"/>
    <w:rsid w:val="002B166A"/>
    <w:rsid w:val="002B68C3"/>
    <w:rsid w:val="002C0706"/>
    <w:rsid w:val="002E47C6"/>
    <w:rsid w:val="0031326B"/>
    <w:rsid w:val="00316828"/>
    <w:rsid w:val="00333994"/>
    <w:rsid w:val="0034536A"/>
    <w:rsid w:val="00361577"/>
    <w:rsid w:val="00363872"/>
    <w:rsid w:val="00371100"/>
    <w:rsid w:val="00392E1F"/>
    <w:rsid w:val="00394BBD"/>
    <w:rsid w:val="003A261F"/>
    <w:rsid w:val="003D5E84"/>
    <w:rsid w:val="003D5FCA"/>
    <w:rsid w:val="003F09B9"/>
    <w:rsid w:val="003F171C"/>
    <w:rsid w:val="00407E53"/>
    <w:rsid w:val="0041518E"/>
    <w:rsid w:val="004310FE"/>
    <w:rsid w:val="004313EE"/>
    <w:rsid w:val="004353B2"/>
    <w:rsid w:val="0043792E"/>
    <w:rsid w:val="00467154"/>
    <w:rsid w:val="004B3B3A"/>
    <w:rsid w:val="004C7116"/>
    <w:rsid w:val="004D18C0"/>
    <w:rsid w:val="004D36E2"/>
    <w:rsid w:val="004D390A"/>
    <w:rsid w:val="0050156D"/>
    <w:rsid w:val="00506DFC"/>
    <w:rsid w:val="005104F6"/>
    <w:rsid w:val="0051518E"/>
    <w:rsid w:val="00530AB5"/>
    <w:rsid w:val="005357D6"/>
    <w:rsid w:val="005557C6"/>
    <w:rsid w:val="00556642"/>
    <w:rsid w:val="00562F71"/>
    <w:rsid w:val="0058059E"/>
    <w:rsid w:val="00583714"/>
    <w:rsid w:val="005D3C0B"/>
    <w:rsid w:val="005D52D3"/>
    <w:rsid w:val="005F03AB"/>
    <w:rsid w:val="005F03B0"/>
    <w:rsid w:val="005F0BE7"/>
    <w:rsid w:val="0061335D"/>
    <w:rsid w:val="00625FD1"/>
    <w:rsid w:val="00630819"/>
    <w:rsid w:val="00650794"/>
    <w:rsid w:val="006527A0"/>
    <w:rsid w:val="006536FC"/>
    <w:rsid w:val="00654AEB"/>
    <w:rsid w:val="00663756"/>
    <w:rsid w:val="00665EC8"/>
    <w:rsid w:val="00683DEB"/>
    <w:rsid w:val="00697245"/>
    <w:rsid w:val="006A74E7"/>
    <w:rsid w:val="006B35BF"/>
    <w:rsid w:val="006B46C0"/>
    <w:rsid w:val="006E487C"/>
    <w:rsid w:val="00717B4A"/>
    <w:rsid w:val="0073171E"/>
    <w:rsid w:val="00737479"/>
    <w:rsid w:val="00783383"/>
    <w:rsid w:val="007A72DC"/>
    <w:rsid w:val="007D622A"/>
    <w:rsid w:val="007E095B"/>
    <w:rsid w:val="00811BC2"/>
    <w:rsid w:val="00825BDD"/>
    <w:rsid w:val="0084333B"/>
    <w:rsid w:val="0084597E"/>
    <w:rsid w:val="00852FB5"/>
    <w:rsid w:val="00870B34"/>
    <w:rsid w:val="00871C9E"/>
    <w:rsid w:val="0089581D"/>
    <w:rsid w:val="00896DFC"/>
    <w:rsid w:val="008A58FF"/>
    <w:rsid w:val="008C21E5"/>
    <w:rsid w:val="008C3C1E"/>
    <w:rsid w:val="008D55FC"/>
    <w:rsid w:val="00902466"/>
    <w:rsid w:val="0090404B"/>
    <w:rsid w:val="00927DAE"/>
    <w:rsid w:val="00936049"/>
    <w:rsid w:val="00941F26"/>
    <w:rsid w:val="00942449"/>
    <w:rsid w:val="00951342"/>
    <w:rsid w:val="009647BE"/>
    <w:rsid w:val="00964CD3"/>
    <w:rsid w:val="0097452D"/>
    <w:rsid w:val="0098798C"/>
    <w:rsid w:val="0099162F"/>
    <w:rsid w:val="00993613"/>
    <w:rsid w:val="009B1877"/>
    <w:rsid w:val="009B2CA7"/>
    <w:rsid w:val="009B3805"/>
    <w:rsid w:val="009C7AEF"/>
    <w:rsid w:val="009D1AF3"/>
    <w:rsid w:val="009D6B0F"/>
    <w:rsid w:val="009E5003"/>
    <w:rsid w:val="009E514F"/>
    <w:rsid w:val="00A1785A"/>
    <w:rsid w:val="00A40D77"/>
    <w:rsid w:val="00A64AE3"/>
    <w:rsid w:val="00AA3226"/>
    <w:rsid w:val="00AA4B50"/>
    <w:rsid w:val="00AA6011"/>
    <w:rsid w:val="00AB5BA8"/>
    <w:rsid w:val="00AC059D"/>
    <w:rsid w:val="00AD487B"/>
    <w:rsid w:val="00AD6A01"/>
    <w:rsid w:val="00AE3308"/>
    <w:rsid w:val="00AE47E9"/>
    <w:rsid w:val="00AF3F39"/>
    <w:rsid w:val="00B0244B"/>
    <w:rsid w:val="00B078B4"/>
    <w:rsid w:val="00B10900"/>
    <w:rsid w:val="00B177F7"/>
    <w:rsid w:val="00B260BB"/>
    <w:rsid w:val="00B27DA0"/>
    <w:rsid w:val="00B549D9"/>
    <w:rsid w:val="00B65288"/>
    <w:rsid w:val="00BB1CE9"/>
    <w:rsid w:val="00BC300E"/>
    <w:rsid w:val="00BD436D"/>
    <w:rsid w:val="00BD7D93"/>
    <w:rsid w:val="00BE1785"/>
    <w:rsid w:val="00BF07DF"/>
    <w:rsid w:val="00C02C9C"/>
    <w:rsid w:val="00C15450"/>
    <w:rsid w:val="00C17E52"/>
    <w:rsid w:val="00C24011"/>
    <w:rsid w:val="00C24F46"/>
    <w:rsid w:val="00C3213E"/>
    <w:rsid w:val="00C51B08"/>
    <w:rsid w:val="00C658DC"/>
    <w:rsid w:val="00C714B9"/>
    <w:rsid w:val="00C71E1F"/>
    <w:rsid w:val="00C871EB"/>
    <w:rsid w:val="00CB0C46"/>
    <w:rsid w:val="00CC3140"/>
    <w:rsid w:val="00CC3D45"/>
    <w:rsid w:val="00CC66E1"/>
    <w:rsid w:val="00CC679D"/>
    <w:rsid w:val="00CD6F2F"/>
    <w:rsid w:val="00D214CD"/>
    <w:rsid w:val="00D24AA4"/>
    <w:rsid w:val="00D255F6"/>
    <w:rsid w:val="00D34B85"/>
    <w:rsid w:val="00D34E19"/>
    <w:rsid w:val="00D50119"/>
    <w:rsid w:val="00D60A04"/>
    <w:rsid w:val="00D81F58"/>
    <w:rsid w:val="00DA4AB1"/>
    <w:rsid w:val="00DA55B2"/>
    <w:rsid w:val="00DC45C1"/>
    <w:rsid w:val="00DD063C"/>
    <w:rsid w:val="00DD16AD"/>
    <w:rsid w:val="00DF39B4"/>
    <w:rsid w:val="00DF7510"/>
    <w:rsid w:val="00E022A1"/>
    <w:rsid w:val="00E234DD"/>
    <w:rsid w:val="00E26E14"/>
    <w:rsid w:val="00E34DDB"/>
    <w:rsid w:val="00E45A54"/>
    <w:rsid w:val="00E700BE"/>
    <w:rsid w:val="00E72006"/>
    <w:rsid w:val="00E83FA7"/>
    <w:rsid w:val="00E931FB"/>
    <w:rsid w:val="00E967DE"/>
    <w:rsid w:val="00EC1321"/>
    <w:rsid w:val="00F04D5A"/>
    <w:rsid w:val="00F14A77"/>
    <w:rsid w:val="00F345CB"/>
    <w:rsid w:val="00F34BE3"/>
    <w:rsid w:val="00F43B1A"/>
    <w:rsid w:val="00F46F08"/>
    <w:rsid w:val="00F53DC6"/>
    <w:rsid w:val="00F62F11"/>
    <w:rsid w:val="00F71B6D"/>
    <w:rsid w:val="00F86406"/>
    <w:rsid w:val="00FA720F"/>
    <w:rsid w:val="00FC0BF5"/>
    <w:rsid w:val="00FE0F1F"/>
    <w:rsid w:val="00FE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53B6E9"/>
  <w15:docId w15:val="{E5A9286E-2D7F-4D7C-8E74-E7E5EDC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487B"/>
    <w:pPr>
      <w:keepNext/>
      <w:outlineLvl w:val="0"/>
    </w:pPr>
    <w:rPr>
      <w:rFonts w:asciiTheme="majorHAnsi" w:eastAsiaTheme="majorEastAsia" w:hAnsiTheme="majorHAnsi" w:cstheme="majorBidi"/>
      <w:sz w:val="24"/>
      <w:szCs w:val="24"/>
      <w:lang w:val="en-GB"/>
    </w:rPr>
  </w:style>
  <w:style w:type="paragraph" w:styleId="2">
    <w:name w:val="heading 2"/>
    <w:basedOn w:val="a"/>
    <w:next w:val="a"/>
    <w:link w:val="20"/>
    <w:uiPriority w:val="9"/>
    <w:unhideWhenUsed/>
    <w:qFormat/>
    <w:rsid w:val="0095134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D39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B46C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E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E1F"/>
    <w:rPr>
      <w:rFonts w:asciiTheme="majorHAnsi" w:eastAsiaTheme="majorEastAsia" w:hAnsiTheme="majorHAnsi" w:cstheme="majorBidi"/>
      <w:sz w:val="18"/>
      <w:szCs w:val="18"/>
    </w:rPr>
  </w:style>
  <w:style w:type="paragraph" w:styleId="Web">
    <w:name w:val="Normal (Web)"/>
    <w:basedOn w:val="a"/>
    <w:uiPriority w:val="99"/>
    <w:unhideWhenUsed/>
    <w:rsid w:val="009647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 Spacing"/>
    <w:uiPriority w:val="1"/>
    <w:qFormat/>
    <w:rsid w:val="00951342"/>
    <w:pPr>
      <w:widowControl w:val="0"/>
      <w:jc w:val="both"/>
    </w:pPr>
  </w:style>
  <w:style w:type="paragraph" w:styleId="a6">
    <w:name w:val="List Paragraph"/>
    <w:basedOn w:val="a"/>
    <w:uiPriority w:val="34"/>
    <w:qFormat/>
    <w:rsid w:val="00951342"/>
    <w:pPr>
      <w:ind w:leftChars="400" w:left="840"/>
    </w:pPr>
  </w:style>
  <w:style w:type="character" w:styleId="a7">
    <w:name w:val="Book Title"/>
    <w:basedOn w:val="a0"/>
    <w:uiPriority w:val="33"/>
    <w:qFormat/>
    <w:rsid w:val="00951342"/>
    <w:rPr>
      <w:b/>
      <w:bCs/>
      <w:smallCaps/>
      <w:spacing w:val="5"/>
    </w:rPr>
  </w:style>
  <w:style w:type="character" w:styleId="21">
    <w:name w:val="Intense Reference"/>
    <w:basedOn w:val="a0"/>
    <w:uiPriority w:val="32"/>
    <w:qFormat/>
    <w:rsid w:val="00951342"/>
    <w:rPr>
      <w:b/>
      <w:bCs/>
      <w:smallCaps/>
      <w:color w:val="C0504D" w:themeColor="accent2"/>
      <w:spacing w:val="5"/>
      <w:u w:val="single"/>
    </w:rPr>
  </w:style>
  <w:style w:type="paragraph" w:styleId="22">
    <w:name w:val="Intense Quote"/>
    <w:basedOn w:val="a"/>
    <w:next w:val="a"/>
    <w:link w:val="23"/>
    <w:uiPriority w:val="30"/>
    <w:qFormat/>
    <w:rsid w:val="00951342"/>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951342"/>
    <w:rPr>
      <w:b/>
      <w:bCs/>
      <w:i/>
      <w:iCs/>
      <w:color w:val="4F81BD" w:themeColor="accent1"/>
    </w:rPr>
  </w:style>
  <w:style w:type="character" w:styleId="a8">
    <w:name w:val="Strong"/>
    <w:basedOn w:val="a0"/>
    <w:uiPriority w:val="22"/>
    <w:qFormat/>
    <w:rsid w:val="00951342"/>
    <w:rPr>
      <w:b/>
      <w:bCs/>
    </w:rPr>
  </w:style>
  <w:style w:type="character" w:styleId="a9">
    <w:name w:val="Emphasis"/>
    <w:basedOn w:val="a0"/>
    <w:uiPriority w:val="20"/>
    <w:qFormat/>
    <w:rsid w:val="00951342"/>
    <w:rPr>
      <w:i/>
      <w:iCs/>
    </w:rPr>
  </w:style>
  <w:style w:type="paragraph" w:styleId="aa">
    <w:name w:val="Subtitle"/>
    <w:basedOn w:val="a"/>
    <w:next w:val="a"/>
    <w:link w:val="ab"/>
    <w:uiPriority w:val="11"/>
    <w:qFormat/>
    <w:rsid w:val="00951342"/>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951342"/>
    <w:rPr>
      <w:rFonts w:asciiTheme="majorHAnsi" w:eastAsia="ＭＳ ゴシック" w:hAnsiTheme="majorHAnsi" w:cstheme="majorBidi"/>
      <w:sz w:val="24"/>
      <w:szCs w:val="24"/>
    </w:rPr>
  </w:style>
  <w:style w:type="character" w:customStyle="1" w:styleId="20">
    <w:name w:val="見出し 2 (文字)"/>
    <w:basedOn w:val="a0"/>
    <w:link w:val="2"/>
    <w:uiPriority w:val="9"/>
    <w:rsid w:val="00951342"/>
    <w:rPr>
      <w:rFonts w:asciiTheme="majorHAnsi" w:eastAsiaTheme="majorEastAsia" w:hAnsiTheme="majorHAnsi" w:cstheme="majorBidi"/>
    </w:rPr>
  </w:style>
  <w:style w:type="character" w:customStyle="1" w:styleId="10">
    <w:name w:val="見出し 1 (文字)"/>
    <w:basedOn w:val="a0"/>
    <w:link w:val="1"/>
    <w:uiPriority w:val="9"/>
    <w:rsid w:val="00AD487B"/>
    <w:rPr>
      <w:rFonts w:asciiTheme="majorHAnsi" w:eastAsiaTheme="majorEastAsia" w:hAnsiTheme="majorHAnsi" w:cstheme="majorBidi"/>
      <w:sz w:val="24"/>
      <w:szCs w:val="24"/>
      <w:lang w:val="en-GB"/>
    </w:rPr>
  </w:style>
  <w:style w:type="character" w:styleId="ac">
    <w:name w:val="annotation reference"/>
    <w:basedOn w:val="a0"/>
    <w:uiPriority w:val="99"/>
    <w:semiHidden/>
    <w:unhideWhenUsed/>
    <w:rsid w:val="00AD487B"/>
    <w:rPr>
      <w:sz w:val="18"/>
      <w:szCs w:val="18"/>
    </w:rPr>
  </w:style>
  <w:style w:type="paragraph" w:styleId="ad">
    <w:name w:val="annotation text"/>
    <w:basedOn w:val="a"/>
    <w:link w:val="ae"/>
    <w:uiPriority w:val="99"/>
    <w:unhideWhenUsed/>
    <w:rsid w:val="00AD487B"/>
    <w:pPr>
      <w:jc w:val="left"/>
    </w:pPr>
    <w:rPr>
      <w:lang w:val="en-GB"/>
    </w:rPr>
  </w:style>
  <w:style w:type="character" w:customStyle="1" w:styleId="ae">
    <w:name w:val="コメント文字列 (文字)"/>
    <w:basedOn w:val="a0"/>
    <w:link w:val="ad"/>
    <w:uiPriority w:val="99"/>
    <w:rsid w:val="00AD487B"/>
    <w:rPr>
      <w:lang w:val="en-GB"/>
    </w:rPr>
  </w:style>
  <w:style w:type="character" w:styleId="af">
    <w:name w:val="Hyperlink"/>
    <w:basedOn w:val="a0"/>
    <w:uiPriority w:val="99"/>
    <w:unhideWhenUsed/>
    <w:rsid w:val="00AD487B"/>
    <w:rPr>
      <w:color w:val="0000FF" w:themeColor="hyperlink"/>
      <w:u w:val="single"/>
    </w:rPr>
  </w:style>
  <w:style w:type="table" w:styleId="af0">
    <w:name w:val="Table Grid"/>
    <w:basedOn w:val="a1"/>
    <w:uiPriority w:val="59"/>
    <w:rsid w:val="00AD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D390A"/>
    <w:rPr>
      <w:rFonts w:asciiTheme="majorHAnsi" w:eastAsiaTheme="majorEastAsia" w:hAnsiTheme="majorHAnsi" w:cstheme="majorBidi"/>
    </w:rPr>
  </w:style>
  <w:style w:type="paragraph" w:styleId="af1">
    <w:name w:val="TOC Heading"/>
    <w:basedOn w:val="1"/>
    <w:next w:val="a"/>
    <w:uiPriority w:val="39"/>
    <w:unhideWhenUsed/>
    <w:qFormat/>
    <w:rsid w:val="00B65288"/>
    <w:pPr>
      <w:keepLines/>
      <w:widowControl/>
      <w:spacing w:before="480" w:line="276" w:lineRule="auto"/>
      <w:jc w:val="left"/>
      <w:outlineLvl w:val="9"/>
    </w:pPr>
    <w:rPr>
      <w:b/>
      <w:bCs/>
      <w:color w:val="365F91" w:themeColor="accent1" w:themeShade="BF"/>
      <w:kern w:val="0"/>
      <w:sz w:val="28"/>
      <w:szCs w:val="28"/>
      <w:lang w:val="en-US"/>
    </w:rPr>
  </w:style>
  <w:style w:type="paragraph" w:styleId="24">
    <w:name w:val="toc 2"/>
    <w:basedOn w:val="a"/>
    <w:next w:val="a"/>
    <w:autoRedefine/>
    <w:uiPriority w:val="39"/>
    <w:unhideWhenUsed/>
    <w:rsid w:val="00B65288"/>
    <w:pPr>
      <w:ind w:leftChars="100" w:left="210"/>
    </w:pPr>
  </w:style>
  <w:style w:type="paragraph" w:styleId="31">
    <w:name w:val="toc 3"/>
    <w:basedOn w:val="a"/>
    <w:next w:val="a"/>
    <w:autoRedefine/>
    <w:uiPriority w:val="39"/>
    <w:unhideWhenUsed/>
    <w:rsid w:val="00B65288"/>
    <w:pPr>
      <w:ind w:leftChars="200" w:left="420"/>
    </w:pPr>
  </w:style>
  <w:style w:type="paragraph" w:styleId="af2">
    <w:name w:val="header"/>
    <w:basedOn w:val="a"/>
    <w:link w:val="af3"/>
    <w:uiPriority w:val="99"/>
    <w:unhideWhenUsed/>
    <w:rsid w:val="00FA720F"/>
    <w:pPr>
      <w:tabs>
        <w:tab w:val="center" w:pos="4252"/>
        <w:tab w:val="right" w:pos="8504"/>
      </w:tabs>
      <w:snapToGrid w:val="0"/>
    </w:pPr>
  </w:style>
  <w:style w:type="character" w:customStyle="1" w:styleId="af3">
    <w:name w:val="ヘッダー (文字)"/>
    <w:basedOn w:val="a0"/>
    <w:link w:val="af2"/>
    <w:uiPriority w:val="99"/>
    <w:rsid w:val="00FA720F"/>
  </w:style>
  <w:style w:type="paragraph" w:styleId="af4">
    <w:name w:val="footer"/>
    <w:basedOn w:val="a"/>
    <w:link w:val="af5"/>
    <w:uiPriority w:val="99"/>
    <w:unhideWhenUsed/>
    <w:rsid w:val="00FA720F"/>
    <w:pPr>
      <w:tabs>
        <w:tab w:val="center" w:pos="4252"/>
        <w:tab w:val="right" w:pos="8504"/>
      </w:tabs>
      <w:snapToGrid w:val="0"/>
    </w:pPr>
  </w:style>
  <w:style w:type="character" w:customStyle="1" w:styleId="af5">
    <w:name w:val="フッター (文字)"/>
    <w:basedOn w:val="a0"/>
    <w:link w:val="af4"/>
    <w:uiPriority w:val="99"/>
    <w:rsid w:val="00FA720F"/>
  </w:style>
  <w:style w:type="paragraph" w:styleId="af6">
    <w:name w:val="annotation subject"/>
    <w:basedOn w:val="ad"/>
    <w:next w:val="ad"/>
    <w:link w:val="af7"/>
    <w:uiPriority w:val="99"/>
    <w:semiHidden/>
    <w:unhideWhenUsed/>
    <w:rsid w:val="008C21E5"/>
    <w:rPr>
      <w:b/>
      <w:bCs/>
      <w:lang w:val="en-US"/>
    </w:rPr>
  </w:style>
  <w:style w:type="character" w:customStyle="1" w:styleId="af7">
    <w:name w:val="コメント内容 (文字)"/>
    <w:basedOn w:val="ae"/>
    <w:link w:val="af6"/>
    <w:uiPriority w:val="99"/>
    <w:semiHidden/>
    <w:rsid w:val="008C21E5"/>
    <w:rPr>
      <w:b/>
      <w:bCs/>
      <w:lang w:val="en-GB"/>
    </w:rPr>
  </w:style>
  <w:style w:type="paragraph" w:styleId="11">
    <w:name w:val="toc 1"/>
    <w:basedOn w:val="a"/>
    <w:next w:val="a"/>
    <w:autoRedefine/>
    <w:uiPriority w:val="39"/>
    <w:unhideWhenUsed/>
    <w:rsid w:val="00C658DC"/>
  </w:style>
  <w:style w:type="character" w:customStyle="1" w:styleId="40">
    <w:name w:val="見出し 4 (文字)"/>
    <w:basedOn w:val="a0"/>
    <w:link w:val="4"/>
    <w:uiPriority w:val="9"/>
    <w:rsid w:val="006B46C0"/>
    <w:rPr>
      <w:b/>
      <w:bCs/>
    </w:rPr>
  </w:style>
  <w:style w:type="character" w:customStyle="1" w:styleId="af8">
    <w:name w:val="脚注(標準)"/>
    <w:rsid w:val="001D622F"/>
    <w:rPr>
      <w:vertAlign w:val="superscript"/>
    </w:rPr>
  </w:style>
  <w:style w:type="character" w:customStyle="1" w:styleId="af9">
    <w:name w:val="脚注ｴﾘｱ(標準)"/>
    <w:basedOn w:val="a0"/>
    <w:rsid w:val="001D622F"/>
  </w:style>
  <w:style w:type="paragraph" w:customStyle="1" w:styleId="Default">
    <w:name w:val="Default"/>
    <w:rsid w:val="001D622F"/>
    <w:pPr>
      <w:widowControl w:val="0"/>
      <w:autoSpaceDE w:val="0"/>
      <w:autoSpaceDN w:val="0"/>
      <w:adjustRightInd w:val="0"/>
    </w:pPr>
    <w:rPr>
      <w:rFonts w:ascii="ＭＳ 明朝" w:eastAsia="ＭＳ 明朝" w:hAnsi="Century" w:cs="ＭＳ 明朝"/>
      <w:color w:val="000000"/>
      <w:kern w:val="0"/>
      <w:sz w:val="24"/>
      <w:szCs w:val="24"/>
    </w:rPr>
  </w:style>
  <w:style w:type="paragraph" w:styleId="afa">
    <w:name w:val="Plain Text"/>
    <w:basedOn w:val="a"/>
    <w:link w:val="afb"/>
    <w:uiPriority w:val="99"/>
    <w:unhideWhenUsed/>
    <w:rsid w:val="001D622F"/>
    <w:pPr>
      <w:widowControl/>
      <w:jc w:val="left"/>
    </w:pPr>
    <w:rPr>
      <w:rFonts w:ascii="ＭＳ ゴシック" w:eastAsia="ＭＳ ゴシック" w:hAnsi="ＭＳ ゴシック" w:cs="ＭＳ Ｐゴシック"/>
      <w:kern w:val="0"/>
      <w:sz w:val="20"/>
      <w:szCs w:val="20"/>
    </w:rPr>
  </w:style>
  <w:style w:type="character" w:customStyle="1" w:styleId="afb">
    <w:name w:val="書式なし (文字)"/>
    <w:basedOn w:val="a0"/>
    <w:link w:val="afa"/>
    <w:uiPriority w:val="99"/>
    <w:rsid w:val="001D622F"/>
    <w:rPr>
      <w:rFonts w:ascii="ＭＳ ゴシック" w:eastAsia="ＭＳ ゴシック" w:hAnsi="ＭＳ ゴシック" w:cs="ＭＳ Ｐゴシック"/>
      <w:kern w:val="0"/>
      <w:sz w:val="20"/>
      <w:szCs w:val="20"/>
    </w:rPr>
  </w:style>
  <w:style w:type="paragraph" w:styleId="afc">
    <w:name w:val="Date"/>
    <w:basedOn w:val="a"/>
    <w:next w:val="a"/>
    <w:link w:val="afd"/>
    <w:uiPriority w:val="99"/>
    <w:semiHidden/>
    <w:unhideWhenUsed/>
    <w:rsid w:val="001D622F"/>
    <w:pPr>
      <w:suppressAutoHyphens/>
      <w:wordWrap w:val="0"/>
      <w:autoSpaceDE w:val="0"/>
      <w:autoSpaceDN w:val="0"/>
      <w:jc w:val="left"/>
      <w:textAlignment w:val="baseline"/>
    </w:pPr>
    <w:rPr>
      <w:rFonts w:ascii="ＭＳ 明朝" w:eastAsia="ＭＳ 明朝" w:hAnsi="ＭＳ 明朝" w:cs="ＭＳ 明朝" w:hint="eastAsia"/>
      <w:color w:val="000000"/>
      <w:kern w:val="0"/>
      <w:sz w:val="24"/>
      <w:szCs w:val="20"/>
    </w:rPr>
  </w:style>
  <w:style w:type="character" w:customStyle="1" w:styleId="afd">
    <w:name w:val="日付 (文字)"/>
    <w:basedOn w:val="a0"/>
    <w:link w:val="afc"/>
    <w:uiPriority w:val="99"/>
    <w:semiHidden/>
    <w:rsid w:val="001D622F"/>
    <w:rPr>
      <w:rFonts w:ascii="ＭＳ 明朝" w:eastAsia="ＭＳ 明朝" w:hAnsi="ＭＳ 明朝" w:cs="ＭＳ 明朝"/>
      <w:color w:val="000000"/>
      <w:kern w:val="0"/>
      <w:sz w:val="24"/>
      <w:szCs w:val="20"/>
    </w:rPr>
  </w:style>
  <w:style w:type="paragraph" w:styleId="afe">
    <w:name w:val="Revision"/>
    <w:hidden/>
    <w:uiPriority w:val="99"/>
    <w:semiHidden/>
    <w:rsid w:val="001D622F"/>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758">
      <w:bodyDiv w:val="1"/>
      <w:marLeft w:val="0"/>
      <w:marRight w:val="0"/>
      <w:marTop w:val="0"/>
      <w:marBottom w:val="0"/>
      <w:divBdr>
        <w:top w:val="none" w:sz="0" w:space="0" w:color="auto"/>
        <w:left w:val="none" w:sz="0" w:space="0" w:color="auto"/>
        <w:bottom w:val="none" w:sz="0" w:space="0" w:color="auto"/>
        <w:right w:val="none" w:sz="0" w:space="0" w:color="auto"/>
      </w:divBdr>
    </w:div>
    <w:div w:id="48847063">
      <w:bodyDiv w:val="1"/>
      <w:marLeft w:val="0"/>
      <w:marRight w:val="0"/>
      <w:marTop w:val="0"/>
      <w:marBottom w:val="0"/>
      <w:divBdr>
        <w:top w:val="none" w:sz="0" w:space="0" w:color="auto"/>
        <w:left w:val="none" w:sz="0" w:space="0" w:color="auto"/>
        <w:bottom w:val="none" w:sz="0" w:space="0" w:color="auto"/>
        <w:right w:val="none" w:sz="0" w:space="0" w:color="auto"/>
      </w:divBdr>
    </w:div>
    <w:div w:id="56128384">
      <w:bodyDiv w:val="1"/>
      <w:marLeft w:val="0"/>
      <w:marRight w:val="0"/>
      <w:marTop w:val="0"/>
      <w:marBottom w:val="0"/>
      <w:divBdr>
        <w:top w:val="none" w:sz="0" w:space="0" w:color="auto"/>
        <w:left w:val="none" w:sz="0" w:space="0" w:color="auto"/>
        <w:bottom w:val="none" w:sz="0" w:space="0" w:color="auto"/>
        <w:right w:val="none" w:sz="0" w:space="0" w:color="auto"/>
      </w:divBdr>
    </w:div>
    <w:div w:id="132918224">
      <w:bodyDiv w:val="1"/>
      <w:marLeft w:val="0"/>
      <w:marRight w:val="0"/>
      <w:marTop w:val="0"/>
      <w:marBottom w:val="0"/>
      <w:divBdr>
        <w:top w:val="none" w:sz="0" w:space="0" w:color="auto"/>
        <w:left w:val="none" w:sz="0" w:space="0" w:color="auto"/>
        <w:bottom w:val="none" w:sz="0" w:space="0" w:color="auto"/>
        <w:right w:val="none" w:sz="0" w:space="0" w:color="auto"/>
      </w:divBdr>
    </w:div>
    <w:div w:id="143130726">
      <w:bodyDiv w:val="1"/>
      <w:marLeft w:val="0"/>
      <w:marRight w:val="0"/>
      <w:marTop w:val="0"/>
      <w:marBottom w:val="0"/>
      <w:divBdr>
        <w:top w:val="none" w:sz="0" w:space="0" w:color="auto"/>
        <w:left w:val="none" w:sz="0" w:space="0" w:color="auto"/>
        <w:bottom w:val="none" w:sz="0" w:space="0" w:color="auto"/>
        <w:right w:val="none" w:sz="0" w:space="0" w:color="auto"/>
      </w:divBdr>
    </w:div>
    <w:div w:id="146290794">
      <w:bodyDiv w:val="1"/>
      <w:marLeft w:val="0"/>
      <w:marRight w:val="0"/>
      <w:marTop w:val="0"/>
      <w:marBottom w:val="0"/>
      <w:divBdr>
        <w:top w:val="none" w:sz="0" w:space="0" w:color="auto"/>
        <w:left w:val="none" w:sz="0" w:space="0" w:color="auto"/>
        <w:bottom w:val="none" w:sz="0" w:space="0" w:color="auto"/>
        <w:right w:val="none" w:sz="0" w:space="0" w:color="auto"/>
      </w:divBdr>
    </w:div>
    <w:div w:id="180584296">
      <w:bodyDiv w:val="1"/>
      <w:marLeft w:val="0"/>
      <w:marRight w:val="0"/>
      <w:marTop w:val="0"/>
      <w:marBottom w:val="0"/>
      <w:divBdr>
        <w:top w:val="none" w:sz="0" w:space="0" w:color="auto"/>
        <w:left w:val="none" w:sz="0" w:space="0" w:color="auto"/>
        <w:bottom w:val="none" w:sz="0" w:space="0" w:color="auto"/>
        <w:right w:val="none" w:sz="0" w:space="0" w:color="auto"/>
      </w:divBdr>
    </w:div>
    <w:div w:id="192616263">
      <w:bodyDiv w:val="1"/>
      <w:marLeft w:val="0"/>
      <w:marRight w:val="0"/>
      <w:marTop w:val="0"/>
      <w:marBottom w:val="0"/>
      <w:divBdr>
        <w:top w:val="none" w:sz="0" w:space="0" w:color="auto"/>
        <w:left w:val="none" w:sz="0" w:space="0" w:color="auto"/>
        <w:bottom w:val="none" w:sz="0" w:space="0" w:color="auto"/>
        <w:right w:val="none" w:sz="0" w:space="0" w:color="auto"/>
      </w:divBdr>
    </w:div>
    <w:div w:id="229704333">
      <w:bodyDiv w:val="1"/>
      <w:marLeft w:val="0"/>
      <w:marRight w:val="0"/>
      <w:marTop w:val="0"/>
      <w:marBottom w:val="0"/>
      <w:divBdr>
        <w:top w:val="none" w:sz="0" w:space="0" w:color="auto"/>
        <w:left w:val="none" w:sz="0" w:space="0" w:color="auto"/>
        <w:bottom w:val="none" w:sz="0" w:space="0" w:color="auto"/>
        <w:right w:val="none" w:sz="0" w:space="0" w:color="auto"/>
      </w:divBdr>
    </w:div>
    <w:div w:id="259728118">
      <w:bodyDiv w:val="1"/>
      <w:marLeft w:val="0"/>
      <w:marRight w:val="0"/>
      <w:marTop w:val="0"/>
      <w:marBottom w:val="0"/>
      <w:divBdr>
        <w:top w:val="none" w:sz="0" w:space="0" w:color="auto"/>
        <w:left w:val="none" w:sz="0" w:space="0" w:color="auto"/>
        <w:bottom w:val="none" w:sz="0" w:space="0" w:color="auto"/>
        <w:right w:val="none" w:sz="0" w:space="0" w:color="auto"/>
      </w:divBdr>
    </w:div>
    <w:div w:id="270479791">
      <w:bodyDiv w:val="1"/>
      <w:marLeft w:val="0"/>
      <w:marRight w:val="0"/>
      <w:marTop w:val="0"/>
      <w:marBottom w:val="0"/>
      <w:divBdr>
        <w:top w:val="none" w:sz="0" w:space="0" w:color="auto"/>
        <w:left w:val="none" w:sz="0" w:space="0" w:color="auto"/>
        <w:bottom w:val="none" w:sz="0" w:space="0" w:color="auto"/>
        <w:right w:val="none" w:sz="0" w:space="0" w:color="auto"/>
      </w:divBdr>
    </w:div>
    <w:div w:id="270553813">
      <w:bodyDiv w:val="1"/>
      <w:marLeft w:val="0"/>
      <w:marRight w:val="0"/>
      <w:marTop w:val="0"/>
      <w:marBottom w:val="0"/>
      <w:divBdr>
        <w:top w:val="none" w:sz="0" w:space="0" w:color="auto"/>
        <w:left w:val="none" w:sz="0" w:space="0" w:color="auto"/>
        <w:bottom w:val="none" w:sz="0" w:space="0" w:color="auto"/>
        <w:right w:val="none" w:sz="0" w:space="0" w:color="auto"/>
      </w:divBdr>
    </w:div>
    <w:div w:id="275408471">
      <w:bodyDiv w:val="1"/>
      <w:marLeft w:val="0"/>
      <w:marRight w:val="0"/>
      <w:marTop w:val="0"/>
      <w:marBottom w:val="0"/>
      <w:divBdr>
        <w:top w:val="none" w:sz="0" w:space="0" w:color="auto"/>
        <w:left w:val="none" w:sz="0" w:space="0" w:color="auto"/>
        <w:bottom w:val="none" w:sz="0" w:space="0" w:color="auto"/>
        <w:right w:val="none" w:sz="0" w:space="0" w:color="auto"/>
      </w:divBdr>
    </w:div>
    <w:div w:id="316228987">
      <w:bodyDiv w:val="1"/>
      <w:marLeft w:val="0"/>
      <w:marRight w:val="0"/>
      <w:marTop w:val="0"/>
      <w:marBottom w:val="0"/>
      <w:divBdr>
        <w:top w:val="none" w:sz="0" w:space="0" w:color="auto"/>
        <w:left w:val="none" w:sz="0" w:space="0" w:color="auto"/>
        <w:bottom w:val="none" w:sz="0" w:space="0" w:color="auto"/>
        <w:right w:val="none" w:sz="0" w:space="0" w:color="auto"/>
      </w:divBdr>
    </w:div>
    <w:div w:id="317272745">
      <w:bodyDiv w:val="1"/>
      <w:marLeft w:val="0"/>
      <w:marRight w:val="0"/>
      <w:marTop w:val="0"/>
      <w:marBottom w:val="0"/>
      <w:divBdr>
        <w:top w:val="none" w:sz="0" w:space="0" w:color="auto"/>
        <w:left w:val="none" w:sz="0" w:space="0" w:color="auto"/>
        <w:bottom w:val="none" w:sz="0" w:space="0" w:color="auto"/>
        <w:right w:val="none" w:sz="0" w:space="0" w:color="auto"/>
      </w:divBdr>
    </w:div>
    <w:div w:id="436221350">
      <w:bodyDiv w:val="1"/>
      <w:marLeft w:val="0"/>
      <w:marRight w:val="0"/>
      <w:marTop w:val="0"/>
      <w:marBottom w:val="0"/>
      <w:divBdr>
        <w:top w:val="none" w:sz="0" w:space="0" w:color="auto"/>
        <w:left w:val="none" w:sz="0" w:space="0" w:color="auto"/>
        <w:bottom w:val="none" w:sz="0" w:space="0" w:color="auto"/>
        <w:right w:val="none" w:sz="0" w:space="0" w:color="auto"/>
      </w:divBdr>
      <w:divsChild>
        <w:div w:id="10224991">
          <w:marLeft w:val="1840"/>
          <w:marRight w:val="0"/>
          <w:marTop w:val="0"/>
          <w:marBottom w:val="0"/>
          <w:divBdr>
            <w:top w:val="none" w:sz="0" w:space="0" w:color="auto"/>
            <w:left w:val="none" w:sz="0" w:space="0" w:color="auto"/>
            <w:bottom w:val="none" w:sz="0" w:space="0" w:color="auto"/>
            <w:right w:val="none" w:sz="0" w:space="0" w:color="auto"/>
          </w:divBdr>
        </w:div>
        <w:div w:id="31661071">
          <w:marLeft w:val="1150"/>
          <w:marRight w:val="0"/>
          <w:marTop w:val="0"/>
          <w:marBottom w:val="0"/>
          <w:divBdr>
            <w:top w:val="none" w:sz="0" w:space="0" w:color="auto"/>
            <w:left w:val="none" w:sz="0" w:space="0" w:color="auto"/>
            <w:bottom w:val="none" w:sz="0" w:space="0" w:color="auto"/>
            <w:right w:val="none" w:sz="0" w:space="0" w:color="auto"/>
          </w:divBdr>
        </w:div>
        <w:div w:id="40062896">
          <w:marLeft w:val="460"/>
          <w:marRight w:val="0"/>
          <w:marTop w:val="0"/>
          <w:marBottom w:val="0"/>
          <w:divBdr>
            <w:top w:val="none" w:sz="0" w:space="0" w:color="auto"/>
            <w:left w:val="none" w:sz="0" w:space="0" w:color="auto"/>
            <w:bottom w:val="none" w:sz="0" w:space="0" w:color="auto"/>
            <w:right w:val="none" w:sz="0" w:space="0" w:color="auto"/>
          </w:divBdr>
        </w:div>
        <w:div w:id="49814722">
          <w:marLeft w:val="230"/>
          <w:marRight w:val="0"/>
          <w:marTop w:val="0"/>
          <w:marBottom w:val="0"/>
          <w:divBdr>
            <w:top w:val="none" w:sz="0" w:space="0" w:color="auto"/>
            <w:left w:val="none" w:sz="0" w:space="0" w:color="auto"/>
            <w:bottom w:val="none" w:sz="0" w:space="0" w:color="auto"/>
            <w:right w:val="none" w:sz="0" w:space="0" w:color="auto"/>
          </w:divBdr>
        </w:div>
        <w:div w:id="59865713">
          <w:marLeft w:val="230"/>
          <w:marRight w:val="0"/>
          <w:marTop w:val="0"/>
          <w:marBottom w:val="0"/>
          <w:divBdr>
            <w:top w:val="none" w:sz="0" w:space="0" w:color="auto"/>
            <w:left w:val="none" w:sz="0" w:space="0" w:color="auto"/>
            <w:bottom w:val="none" w:sz="0" w:space="0" w:color="auto"/>
            <w:right w:val="none" w:sz="0" w:space="0" w:color="auto"/>
          </w:divBdr>
        </w:div>
        <w:div w:id="83697544">
          <w:marLeft w:val="230"/>
          <w:marRight w:val="0"/>
          <w:marTop w:val="0"/>
          <w:marBottom w:val="0"/>
          <w:divBdr>
            <w:top w:val="none" w:sz="0" w:space="0" w:color="auto"/>
            <w:left w:val="none" w:sz="0" w:space="0" w:color="auto"/>
            <w:bottom w:val="none" w:sz="0" w:space="0" w:color="auto"/>
            <w:right w:val="none" w:sz="0" w:space="0" w:color="auto"/>
          </w:divBdr>
        </w:div>
        <w:div w:id="93017703">
          <w:marLeft w:val="920"/>
          <w:marRight w:val="0"/>
          <w:marTop w:val="0"/>
          <w:marBottom w:val="0"/>
          <w:divBdr>
            <w:top w:val="none" w:sz="0" w:space="0" w:color="auto"/>
            <w:left w:val="none" w:sz="0" w:space="0" w:color="auto"/>
            <w:bottom w:val="none" w:sz="0" w:space="0" w:color="auto"/>
            <w:right w:val="none" w:sz="0" w:space="0" w:color="auto"/>
          </w:divBdr>
        </w:div>
        <w:div w:id="103350618">
          <w:marLeft w:val="230"/>
          <w:marRight w:val="0"/>
          <w:marTop w:val="0"/>
          <w:marBottom w:val="0"/>
          <w:divBdr>
            <w:top w:val="none" w:sz="0" w:space="0" w:color="auto"/>
            <w:left w:val="none" w:sz="0" w:space="0" w:color="auto"/>
            <w:bottom w:val="none" w:sz="0" w:space="0" w:color="auto"/>
            <w:right w:val="none" w:sz="0" w:space="0" w:color="auto"/>
          </w:divBdr>
        </w:div>
        <w:div w:id="128210773">
          <w:marLeft w:val="1380"/>
          <w:marRight w:val="0"/>
          <w:marTop w:val="0"/>
          <w:marBottom w:val="0"/>
          <w:divBdr>
            <w:top w:val="none" w:sz="0" w:space="0" w:color="auto"/>
            <w:left w:val="none" w:sz="0" w:space="0" w:color="auto"/>
            <w:bottom w:val="none" w:sz="0" w:space="0" w:color="auto"/>
            <w:right w:val="none" w:sz="0" w:space="0" w:color="auto"/>
          </w:divBdr>
        </w:div>
        <w:div w:id="128519570">
          <w:marLeft w:val="230"/>
          <w:marRight w:val="0"/>
          <w:marTop w:val="0"/>
          <w:marBottom w:val="0"/>
          <w:divBdr>
            <w:top w:val="none" w:sz="0" w:space="0" w:color="auto"/>
            <w:left w:val="none" w:sz="0" w:space="0" w:color="auto"/>
            <w:bottom w:val="none" w:sz="0" w:space="0" w:color="auto"/>
            <w:right w:val="none" w:sz="0" w:space="0" w:color="auto"/>
          </w:divBdr>
        </w:div>
        <w:div w:id="132404113">
          <w:marLeft w:val="1380"/>
          <w:marRight w:val="0"/>
          <w:marTop w:val="0"/>
          <w:marBottom w:val="0"/>
          <w:divBdr>
            <w:top w:val="none" w:sz="0" w:space="0" w:color="auto"/>
            <w:left w:val="none" w:sz="0" w:space="0" w:color="auto"/>
            <w:bottom w:val="none" w:sz="0" w:space="0" w:color="auto"/>
            <w:right w:val="none" w:sz="0" w:space="0" w:color="auto"/>
          </w:divBdr>
        </w:div>
        <w:div w:id="136724059">
          <w:marLeft w:val="920"/>
          <w:marRight w:val="0"/>
          <w:marTop w:val="0"/>
          <w:marBottom w:val="0"/>
          <w:divBdr>
            <w:top w:val="none" w:sz="0" w:space="0" w:color="auto"/>
            <w:left w:val="none" w:sz="0" w:space="0" w:color="auto"/>
            <w:bottom w:val="none" w:sz="0" w:space="0" w:color="auto"/>
            <w:right w:val="none" w:sz="0" w:space="0" w:color="auto"/>
          </w:divBdr>
        </w:div>
        <w:div w:id="141041762">
          <w:marLeft w:val="1610"/>
          <w:marRight w:val="0"/>
          <w:marTop w:val="0"/>
          <w:marBottom w:val="0"/>
          <w:divBdr>
            <w:top w:val="none" w:sz="0" w:space="0" w:color="auto"/>
            <w:left w:val="none" w:sz="0" w:space="0" w:color="auto"/>
            <w:bottom w:val="none" w:sz="0" w:space="0" w:color="auto"/>
            <w:right w:val="none" w:sz="0" w:space="0" w:color="auto"/>
          </w:divBdr>
        </w:div>
        <w:div w:id="167331472">
          <w:marLeft w:val="690"/>
          <w:marRight w:val="0"/>
          <w:marTop w:val="0"/>
          <w:marBottom w:val="0"/>
          <w:divBdr>
            <w:top w:val="none" w:sz="0" w:space="0" w:color="auto"/>
            <w:left w:val="none" w:sz="0" w:space="0" w:color="auto"/>
            <w:bottom w:val="none" w:sz="0" w:space="0" w:color="auto"/>
            <w:right w:val="none" w:sz="0" w:space="0" w:color="auto"/>
          </w:divBdr>
        </w:div>
        <w:div w:id="179853935">
          <w:marLeft w:val="230"/>
          <w:marRight w:val="0"/>
          <w:marTop w:val="0"/>
          <w:marBottom w:val="0"/>
          <w:divBdr>
            <w:top w:val="none" w:sz="0" w:space="0" w:color="auto"/>
            <w:left w:val="none" w:sz="0" w:space="0" w:color="auto"/>
            <w:bottom w:val="none" w:sz="0" w:space="0" w:color="auto"/>
            <w:right w:val="none" w:sz="0" w:space="0" w:color="auto"/>
          </w:divBdr>
        </w:div>
        <w:div w:id="180896430">
          <w:marLeft w:val="920"/>
          <w:marRight w:val="0"/>
          <w:marTop w:val="0"/>
          <w:marBottom w:val="0"/>
          <w:divBdr>
            <w:top w:val="none" w:sz="0" w:space="0" w:color="auto"/>
            <w:left w:val="none" w:sz="0" w:space="0" w:color="auto"/>
            <w:bottom w:val="none" w:sz="0" w:space="0" w:color="auto"/>
            <w:right w:val="none" w:sz="0" w:space="0" w:color="auto"/>
          </w:divBdr>
        </w:div>
        <w:div w:id="198130819">
          <w:marLeft w:val="0"/>
          <w:marRight w:val="0"/>
          <w:marTop w:val="0"/>
          <w:marBottom w:val="0"/>
          <w:divBdr>
            <w:top w:val="none" w:sz="0" w:space="0" w:color="auto"/>
            <w:left w:val="none" w:sz="0" w:space="0" w:color="auto"/>
            <w:bottom w:val="none" w:sz="0" w:space="0" w:color="auto"/>
            <w:right w:val="none" w:sz="0" w:space="0" w:color="auto"/>
          </w:divBdr>
        </w:div>
        <w:div w:id="223641117">
          <w:marLeft w:val="920"/>
          <w:marRight w:val="0"/>
          <w:marTop w:val="0"/>
          <w:marBottom w:val="0"/>
          <w:divBdr>
            <w:top w:val="none" w:sz="0" w:space="0" w:color="auto"/>
            <w:left w:val="none" w:sz="0" w:space="0" w:color="auto"/>
            <w:bottom w:val="none" w:sz="0" w:space="0" w:color="auto"/>
            <w:right w:val="none" w:sz="0" w:space="0" w:color="auto"/>
          </w:divBdr>
        </w:div>
        <w:div w:id="258493137">
          <w:marLeft w:val="920"/>
          <w:marRight w:val="0"/>
          <w:marTop w:val="0"/>
          <w:marBottom w:val="0"/>
          <w:divBdr>
            <w:top w:val="none" w:sz="0" w:space="0" w:color="auto"/>
            <w:left w:val="none" w:sz="0" w:space="0" w:color="auto"/>
            <w:bottom w:val="none" w:sz="0" w:space="0" w:color="auto"/>
            <w:right w:val="none" w:sz="0" w:space="0" w:color="auto"/>
          </w:divBdr>
        </w:div>
        <w:div w:id="262423577">
          <w:marLeft w:val="0"/>
          <w:marRight w:val="0"/>
          <w:marTop w:val="0"/>
          <w:marBottom w:val="0"/>
          <w:divBdr>
            <w:top w:val="none" w:sz="0" w:space="0" w:color="auto"/>
            <w:left w:val="none" w:sz="0" w:space="0" w:color="auto"/>
            <w:bottom w:val="none" w:sz="0" w:space="0" w:color="auto"/>
            <w:right w:val="none" w:sz="0" w:space="0" w:color="auto"/>
          </w:divBdr>
        </w:div>
        <w:div w:id="273755871">
          <w:marLeft w:val="920"/>
          <w:marRight w:val="0"/>
          <w:marTop w:val="0"/>
          <w:marBottom w:val="0"/>
          <w:divBdr>
            <w:top w:val="none" w:sz="0" w:space="0" w:color="auto"/>
            <w:left w:val="none" w:sz="0" w:space="0" w:color="auto"/>
            <w:bottom w:val="none" w:sz="0" w:space="0" w:color="auto"/>
            <w:right w:val="none" w:sz="0" w:space="0" w:color="auto"/>
          </w:divBdr>
        </w:div>
        <w:div w:id="286396718">
          <w:marLeft w:val="460"/>
          <w:marRight w:val="0"/>
          <w:marTop w:val="0"/>
          <w:marBottom w:val="0"/>
          <w:divBdr>
            <w:top w:val="none" w:sz="0" w:space="0" w:color="auto"/>
            <w:left w:val="none" w:sz="0" w:space="0" w:color="auto"/>
            <w:bottom w:val="none" w:sz="0" w:space="0" w:color="auto"/>
            <w:right w:val="none" w:sz="0" w:space="0" w:color="auto"/>
          </w:divBdr>
        </w:div>
        <w:div w:id="295262111">
          <w:marLeft w:val="230"/>
          <w:marRight w:val="0"/>
          <w:marTop w:val="0"/>
          <w:marBottom w:val="0"/>
          <w:divBdr>
            <w:top w:val="none" w:sz="0" w:space="0" w:color="auto"/>
            <w:left w:val="none" w:sz="0" w:space="0" w:color="auto"/>
            <w:bottom w:val="none" w:sz="0" w:space="0" w:color="auto"/>
            <w:right w:val="none" w:sz="0" w:space="0" w:color="auto"/>
          </w:divBdr>
        </w:div>
        <w:div w:id="309872468">
          <w:marLeft w:val="230"/>
          <w:marRight w:val="0"/>
          <w:marTop w:val="0"/>
          <w:marBottom w:val="0"/>
          <w:divBdr>
            <w:top w:val="none" w:sz="0" w:space="0" w:color="auto"/>
            <w:left w:val="none" w:sz="0" w:space="0" w:color="auto"/>
            <w:bottom w:val="none" w:sz="0" w:space="0" w:color="auto"/>
            <w:right w:val="none" w:sz="0" w:space="0" w:color="auto"/>
          </w:divBdr>
        </w:div>
        <w:div w:id="313070038">
          <w:marLeft w:val="230"/>
          <w:marRight w:val="0"/>
          <w:marTop w:val="0"/>
          <w:marBottom w:val="0"/>
          <w:divBdr>
            <w:top w:val="none" w:sz="0" w:space="0" w:color="auto"/>
            <w:left w:val="none" w:sz="0" w:space="0" w:color="auto"/>
            <w:bottom w:val="none" w:sz="0" w:space="0" w:color="auto"/>
            <w:right w:val="none" w:sz="0" w:space="0" w:color="auto"/>
          </w:divBdr>
        </w:div>
        <w:div w:id="330377964">
          <w:marLeft w:val="230"/>
          <w:marRight w:val="0"/>
          <w:marTop w:val="0"/>
          <w:marBottom w:val="0"/>
          <w:divBdr>
            <w:top w:val="none" w:sz="0" w:space="0" w:color="auto"/>
            <w:left w:val="none" w:sz="0" w:space="0" w:color="auto"/>
            <w:bottom w:val="none" w:sz="0" w:space="0" w:color="auto"/>
            <w:right w:val="none" w:sz="0" w:space="0" w:color="auto"/>
          </w:divBdr>
        </w:div>
        <w:div w:id="336225855">
          <w:marLeft w:val="690"/>
          <w:marRight w:val="0"/>
          <w:marTop w:val="0"/>
          <w:marBottom w:val="0"/>
          <w:divBdr>
            <w:top w:val="none" w:sz="0" w:space="0" w:color="auto"/>
            <w:left w:val="none" w:sz="0" w:space="0" w:color="auto"/>
            <w:bottom w:val="none" w:sz="0" w:space="0" w:color="auto"/>
            <w:right w:val="none" w:sz="0" w:space="0" w:color="auto"/>
          </w:divBdr>
        </w:div>
        <w:div w:id="344677337">
          <w:marLeft w:val="920"/>
          <w:marRight w:val="0"/>
          <w:marTop w:val="0"/>
          <w:marBottom w:val="0"/>
          <w:divBdr>
            <w:top w:val="none" w:sz="0" w:space="0" w:color="auto"/>
            <w:left w:val="none" w:sz="0" w:space="0" w:color="auto"/>
            <w:bottom w:val="none" w:sz="0" w:space="0" w:color="auto"/>
            <w:right w:val="none" w:sz="0" w:space="0" w:color="auto"/>
          </w:divBdr>
        </w:div>
        <w:div w:id="374279845">
          <w:marLeft w:val="0"/>
          <w:marRight w:val="0"/>
          <w:marTop w:val="0"/>
          <w:marBottom w:val="0"/>
          <w:divBdr>
            <w:top w:val="none" w:sz="0" w:space="0" w:color="auto"/>
            <w:left w:val="none" w:sz="0" w:space="0" w:color="auto"/>
            <w:bottom w:val="none" w:sz="0" w:space="0" w:color="auto"/>
            <w:right w:val="none" w:sz="0" w:space="0" w:color="auto"/>
          </w:divBdr>
        </w:div>
        <w:div w:id="390227823">
          <w:marLeft w:val="920"/>
          <w:marRight w:val="0"/>
          <w:marTop w:val="0"/>
          <w:marBottom w:val="0"/>
          <w:divBdr>
            <w:top w:val="none" w:sz="0" w:space="0" w:color="auto"/>
            <w:left w:val="none" w:sz="0" w:space="0" w:color="auto"/>
            <w:bottom w:val="none" w:sz="0" w:space="0" w:color="auto"/>
            <w:right w:val="none" w:sz="0" w:space="0" w:color="auto"/>
          </w:divBdr>
        </w:div>
        <w:div w:id="424812488">
          <w:marLeft w:val="230"/>
          <w:marRight w:val="0"/>
          <w:marTop w:val="0"/>
          <w:marBottom w:val="0"/>
          <w:divBdr>
            <w:top w:val="none" w:sz="0" w:space="0" w:color="auto"/>
            <w:left w:val="none" w:sz="0" w:space="0" w:color="auto"/>
            <w:bottom w:val="none" w:sz="0" w:space="0" w:color="auto"/>
            <w:right w:val="none" w:sz="0" w:space="0" w:color="auto"/>
          </w:divBdr>
        </w:div>
        <w:div w:id="430857747">
          <w:marLeft w:val="230"/>
          <w:marRight w:val="0"/>
          <w:marTop w:val="0"/>
          <w:marBottom w:val="0"/>
          <w:divBdr>
            <w:top w:val="none" w:sz="0" w:space="0" w:color="auto"/>
            <w:left w:val="none" w:sz="0" w:space="0" w:color="auto"/>
            <w:bottom w:val="none" w:sz="0" w:space="0" w:color="auto"/>
            <w:right w:val="none" w:sz="0" w:space="0" w:color="auto"/>
          </w:divBdr>
        </w:div>
        <w:div w:id="447893990">
          <w:marLeft w:val="0"/>
          <w:marRight w:val="0"/>
          <w:marTop w:val="0"/>
          <w:marBottom w:val="0"/>
          <w:divBdr>
            <w:top w:val="none" w:sz="0" w:space="0" w:color="auto"/>
            <w:left w:val="none" w:sz="0" w:space="0" w:color="auto"/>
            <w:bottom w:val="none" w:sz="0" w:space="0" w:color="auto"/>
            <w:right w:val="none" w:sz="0" w:space="0" w:color="auto"/>
          </w:divBdr>
        </w:div>
        <w:div w:id="465585091">
          <w:marLeft w:val="230"/>
          <w:marRight w:val="0"/>
          <w:marTop w:val="0"/>
          <w:marBottom w:val="0"/>
          <w:divBdr>
            <w:top w:val="none" w:sz="0" w:space="0" w:color="auto"/>
            <w:left w:val="none" w:sz="0" w:space="0" w:color="auto"/>
            <w:bottom w:val="none" w:sz="0" w:space="0" w:color="auto"/>
            <w:right w:val="none" w:sz="0" w:space="0" w:color="auto"/>
          </w:divBdr>
        </w:div>
        <w:div w:id="470561491">
          <w:marLeft w:val="230"/>
          <w:marRight w:val="0"/>
          <w:marTop w:val="0"/>
          <w:marBottom w:val="0"/>
          <w:divBdr>
            <w:top w:val="none" w:sz="0" w:space="0" w:color="auto"/>
            <w:left w:val="none" w:sz="0" w:space="0" w:color="auto"/>
            <w:bottom w:val="none" w:sz="0" w:space="0" w:color="auto"/>
            <w:right w:val="none" w:sz="0" w:space="0" w:color="auto"/>
          </w:divBdr>
        </w:div>
        <w:div w:id="484930313">
          <w:marLeft w:val="920"/>
          <w:marRight w:val="0"/>
          <w:marTop w:val="0"/>
          <w:marBottom w:val="0"/>
          <w:divBdr>
            <w:top w:val="none" w:sz="0" w:space="0" w:color="auto"/>
            <w:left w:val="none" w:sz="0" w:space="0" w:color="auto"/>
            <w:bottom w:val="none" w:sz="0" w:space="0" w:color="auto"/>
            <w:right w:val="none" w:sz="0" w:space="0" w:color="auto"/>
          </w:divBdr>
        </w:div>
        <w:div w:id="485975257">
          <w:marLeft w:val="460"/>
          <w:marRight w:val="0"/>
          <w:marTop w:val="0"/>
          <w:marBottom w:val="0"/>
          <w:divBdr>
            <w:top w:val="none" w:sz="0" w:space="0" w:color="auto"/>
            <w:left w:val="none" w:sz="0" w:space="0" w:color="auto"/>
            <w:bottom w:val="none" w:sz="0" w:space="0" w:color="auto"/>
            <w:right w:val="none" w:sz="0" w:space="0" w:color="auto"/>
          </w:divBdr>
        </w:div>
        <w:div w:id="509563757">
          <w:marLeft w:val="0"/>
          <w:marRight w:val="0"/>
          <w:marTop w:val="0"/>
          <w:marBottom w:val="0"/>
          <w:divBdr>
            <w:top w:val="none" w:sz="0" w:space="0" w:color="auto"/>
            <w:left w:val="none" w:sz="0" w:space="0" w:color="auto"/>
            <w:bottom w:val="none" w:sz="0" w:space="0" w:color="auto"/>
            <w:right w:val="none" w:sz="0" w:space="0" w:color="auto"/>
          </w:divBdr>
        </w:div>
        <w:div w:id="517891537">
          <w:marLeft w:val="1150"/>
          <w:marRight w:val="0"/>
          <w:marTop w:val="0"/>
          <w:marBottom w:val="0"/>
          <w:divBdr>
            <w:top w:val="none" w:sz="0" w:space="0" w:color="auto"/>
            <w:left w:val="none" w:sz="0" w:space="0" w:color="auto"/>
            <w:bottom w:val="none" w:sz="0" w:space="0" w:color="auto"/>
            <w:right w:val="none" w:sz="0" w:space="0" w:color="auto"/>
          </w:divBdr>
        </w:div>
        <w:div w:id="530461122">
          <w:marLeft w:val="0"/>
          <w:marRight w:val="0"/>
          <w:marTop w:val="0"/>
          <w:marBottom w:val="0"/>
          <w:divBdr>
            <w:top w:val="none" w:sz="0" w:space="0" w:color="auto"/>
            <w:left w:val="none" w:sz="0" w:space="0" w:color="auto"/>
            <w:bottom w:val="none" w:sz="0" w:space="0" w:color="auto"/>
            <w:right w:val="none" w:sz="0" w:space="0" w:color="auto"/>
          </w:divBdr>
        </w:div>
        <w:div w:id="532963023">
          <w:marLeft w:val="0"/>
          <w:marRight w:val="0"/>
          <w:marTop w:val="0"/>
          <w:marBottom w:val="0"/>
          <w:divBdr>
            <w:top w:val="none" w:sz="0" w:space="0" w:color="auto"/>
            <w:left w:val="none" w:sz="0" w:space="0" w:color="auto"/>
            <w:bottom w:val="none" w:sz="0" w:space="0" w:color="auto"/>
            <w:right w:val="none" w:sz="0" w:space="0" w:color="auto"/>
          </w:divBdr>
        </w:div>
        <w:div w:id="541330665">
          <w:marLeft w:val="920"/>
          <w:marRight w:val="0"/>
          <w:marTop w:val="0"/>
          <w:marBottom w:val="0"/>
          <w:divBdr>
            <w:top w:val="none" w:sz="0" w:space="0" w:color="auto"/>
            <w:left w:val="none" w:sz="0" w:space="0" w:color="auto"/>
            <w:bottom w:val="none" w:sz="0" w:space="0" w:color="auto"/>
            <w:right w:val="none" w:sz="0" w:space="0" w:color="auto"/>
          </w:divBdr>
        </w:div>
        <w:div w:id="558202726">
          <w:marLeft w:val="1610"/>
          <w:marRight w:val="0"/>
          <w:marTop w:val="0"/>
          <w:marBottom w:val="0"/>
          <w:divBdr>
            <w:top w:val="none" w:sz="0" w:space="0" w:color="auto"/>
            <w:left w:val="none" w:sz="0" w:space="0" w:color="auto"/>
            <w:bottom w:val="none" w:sz="0" w:space="0" w:color="auto"/>
            <w:right w:val="none" w:sz="0" w:space="0" w:color="auto"/>
          </w:divBdr>
        </w:div>
        <w:div w:id="574054003">
          <w:marLeft w:val="1150"/>
          <w:marRight w:val="0"/>
          <w:marTop w:val="0"/>
          <w:marBottom w:val="0"/>
          <w:divBdr>
            <w:top w:val="none" w:sz="0" w:space="0" w:color="auto"/>
            <w:left w:val="none" w:sz="0" w:space="0" w:color="auto"/>
            <w:bottom w:val="none" w:sz="0" w:space="0" w:color="auto"/>
            <w:right w:val="none" w:sz="0" w:space="0" w:color="auto"/>
          </w:divBdr>
        </w:div>
        <w:div w:id="587884213">
          <w:marLeft w:val="0"/>
          <w:marRight w:val="0"/>
          <w:marTop w:val="0"/>
          <w:marBottom w:val="0"/>
          <w:divBdr>
            <w:top w:val="none" w:sz="0" w:space="0" w:color="auto"/>
            <w:left w:val="none" w:sz="0" w:space="0" w:color="auto"/>
            <w:bottom w:val="none" w:sz="0" w:space="0" w:color="auto"/>
            <w:right w:val="none" w:sz="0" w:space="0" w:color="auto"/>
          </w:divBdr>
        </w:div>
        <w:div w:id="592201633">
          <w:marLeft w:val="0"/>
          <w:marRight w:val="0"/>
          <w:marTop w:val="0"/>
          <w:marBottom w:val="0"/>
          <w:divBdr>
            <w:top w:val="none" w:sz="0" w:space="0" w:color="auto"/>
            <w:left w:val="none" w:sz="0" w:space="0" w:color="auto"/>
            <w:bottom w:val="none" w:sz="0" w:space="0" w:color="auto"/>
            <w:right w:val="none" w:sz="0" w:space="0" w:color="auto"/>
          </w:divBdr>
        </w:div>
        <w:div w:id="602493153">
          <w:marLeft w:val="230"/>
          <w:marRight w:val="0"/>
          <w:marTop w:val="0"/>
          <w:marBottom w:val="0"/>
          <w:divBdr>
            <w:top w:val="none" w:sz="0" w:space="0" w:color="auto"/>
            <w:left w:val="none" w:sz="0" w:space="0" w:color="auto"/>
            <w:bottom w:val="none" w:sz="0" w:space="0" w:color="auto"/>
            <w:right w:val="none" w:sz="0" w:space="0" w:color="auto"/>
          </w:divBdr>
        </w:div>
        <w:div w:id="610669185">
          <w:marLeft w:val="1380"/>
          <w:marRight w:val="0"/>
          <w:marTop w:val="0"/>
          <w:marBottom w:val="0"/>
          <w:divBdr>
            <w:top w:val="none" w:sz="0" w:space="0" w:color="auto"/>
            <w:left w:val="none" w:sz="0" w:space="0" w:color="auto"/>
            <w:bottom w:val="none" w:sz="0" w:space="0" w:color="auto"/>
            <w:right w:val="none" w:sz="0" w:space="0" w:color="auto"/>
          </w:divBdr>
        </w:div>
        <w:div w:id="620765911">
          <w:marLeft w:val="460"/>
          <w:marRight w:val="0"/>
          <w:marTop w:val="0"/>
          <w:marBottom w:val="0"/>
          <w:divBdr>
            <w:top w:val="none" w:sz="0" w:space="0" w:color="auto"/>
            <w:left w:val="none" w:sz="0" w:space="0" w:color="auto"/>
            <w:bottom w:val="none" w:sz="0" w:space="0" w:color="auto"/>
            <w:right w:val="none" w:sz="0" w:space="0" w:color="auto"/>
          </w:divBdr>
        </w:div>
        <w:div w:id="621572829">
          <w:marLeft w:val="230"/>
          <w:marRight w:val="0"/>
          <w:marTop w:val="0"/>
          <w:marBottom w:val="0"/>
          <w:divBdr>
            <w:top w:val="none" w:sz="0" w:space="0" w:color="auto"/>
            <w:left w:val="none" w:sz="0" w:space="0" w:color="auto"/>
            <w:bottom w:val="none" w:sz="0" w:space="0" w:color="auto"/>
            <w:right w:val="none" w:sz="0" w:space="0" w:color="auto"/>
          </w:divBdr>
        </w:div>
        <w:div w:id="622228381">
          <w:marLeft w:val="920"/>
          <w:marRight w:val="0"/>
          <w:marTop w:val="0"/>
          <w:marBottom w:val="0"/>
          <w:divBdr>
            <w:top w:val="none" w:sz="0" w:space="0" w:color="auto"/>
            <w:left w:val="none" w:sz="0" w:space="0" w:color="auto"/>
            <w:bottom w:val="none" w:sz="0" w:space="0" w:color="auto"/>
            <w:right w:val="none" w:sz="0" w:space="0" w:color="auto"/>
          </w:divBdr>
        </w:div>
        <w:div w:id="626009809">
          <w:marLeft w:val="1610"/>
          <w:marRight w:val="0"/>
          <w:marTop w:val="0"/>
          <w:marBottom w:val="0"/>
          <w:divBdr>
            <w:top w:val="none" w:sz="0" w:space="0" w:color="auto"/>
            <w:left w:val="none" w:sz="0" w:space="0" w:color="auto"/>
            <w:bottom w:val="none" w:sz="0" w:space="0" w:color="auto"/>
            <w:right w:val="none" w:sz="0" w:space="0" w:color="auto"/>
          </w:divBdr>
        </w:div>
        <w:div w:id="681395207">
          <w:marLeft w:val="230"/>
          <w:marRight w:val="0"/>
          <w:marTop w:val="0"/>
          <w:marBottom w:val="0"/>
          <w:divBdr>
            <w:top w:val="none" w:sz="0" w:space="0" w:color="auto"/>
            <w:left w:val="none" w:sz="0" w:space="0" w:color="auto"/>
            <w:bottom w:val="none" w:sz="0" w:space="0" w:color="auto"/>
            <w:right w:val="none" w:sz="0" w:space="0" w:color="auto"/>
          </w:divBdr>
        </w:div>
        <w:div w:id="689841577">
          <w:marLeft w:val="230"/>
          <w:marRight w:val="0"/>
          <w:marTop w:val="0"/>
          <w:marBottom w:val="0"/>
          <w:divBdr>
            <w:top w:val="none" w:sz="0" w:space="0" w:color="auto"/>
            <w:left w:val="none" w:sz="0" w:space="0" w:color="auto"/>
            <w:bottom w:val="none" w:sz="0" w:space="0" w:color="auto"/>
            <w:right w:val="none" w:sz="0" w:space="0" w:color="auto"/>
          </w:divBdr>
        </w:div>
        <w:div w:id="691220917">
          <w:marLeft w:val="920"/>
          <w:marRight w:val="0"/>
          <w:marTop w:val="0"/>
          <w:marBottom w:val="0"/>
          <w:divBdr>
            <w:top w:val="none" w:sz="0" w:space="0" w:color="auto"/>
            <w:left w:val="none" w:sz="0" w:space="0" w:color="auto"/>
            <w:bottom w:val="none" w:sz="0" w:space="0" w:color="auto"/>
            <w:right w:val="none" w:sz="0" w:space="0" w:color="auto"/>
          </w:divBdr>
        </w:div>
        <w:div w:id="693114671">
          <w:marLeft w:val="230"/>
          <w:marRight w:val="0"/>
          <w:marTop w:val="0"/>
          <w:marBottom w:val="0"/>
          <w:divBdr>
            <w:top w:val="none" w:sz="0" w:space="0" w:color="auto"/>
            <w:left w:val="none" w:sz="0" w:space="0" w:color="auto"/>
            <w:bottom w:val="none" w:sz="0" w:space="0" w:color="auto"/>
            <w:right w:val="none" w:sz="0" w:space="0" w:color="auto"/>
          </w:divBdr>
        </w:div>
        <w:div w:id="734400922">
          <w:marLeft w:val="920"/>
          <w:marRight w:val="0"/>
          <w:marTop w:val="0"/>
          <w:marBottom w:val="0"/>
          <w:divBdr>
            <w:top w:val="none" w:sz="0" w:space="0" w:color="auto"/>
            <w:left w:val="none" w:sz="0" w:space="0" w:color="auto"/>
            <w:bottom w:val="none" w:sz="0" w:space="0" w:color="auto"/>
            <w:right w:val="none" w:sz="0" w:space="0" w:color="auto"/>
          </w:divBdr>
        </w:div>
        <w:div w:id="736711327">
          <w:marLeft w:val="230"/>
          <w:marRight w:val="0"/>
          <w:marTop w:val="0"/>
          <w:marBottom w:val="0"/>
          <w:divBdr>
            <w:top w:val="none" w:sz="0" w:space="0" w:color="auto"/>
            <w:left w:val="none" w:sz="0" w:space="0" w:color="auto"/>
            <w:bottom w:val="none" w:sz="0" w:space="0" w:color="auto"/>
            <w:right w:val="none" w:sz="0" w:space="0" w:color="auto"/>
          </w:divBdr>
        </w:div>
        <w:div w:id="743450591">
          <w:marLeft w:val="230"/>
          <w:marRight w:val="0"/>
          <w:marTop w:val="0"/>
          <w:marBottom w:val="0"/>
          <w:divBdr>
            <w:top w:val="none" w:sz="0" w:space="0" w:color="auto"/>
            <w:left w:val="none" w:sz="0" w:space="0" w:color="auto"/>
            <w:bottom w:val="none" w:sz="0" w:space="0" w:color="auto"/>
            <w:right w:val="none" w:sz="0" w:space="0" w:color="auto"/>
          </w:divBdr>
        </w:div>
        <w:div w:id="762841569">
          <w:marLeft w:val="0"/>
          <w:marRight w:val="0"/>
          <w:marTop w:val="0"/>
          <w:marBottom w:val="0"/>
          <w:divBdr>
            <w:top w:val="none" w:sz="0" w:space="0" w:color="auto"/>
            <w:left w:val="none" w:sz="0" w:space="0" w:color="auto"/>
            <w:bottom w:val="none" w:sz="0" w:space="0" w:color="auto"/>
            <w:right w:val="none" w:sz="0" w:space="0" w:color="auto"/>
          </w:divBdr>
        </w:div>
        <w:div w:id="793717803">
          <w:marLeft w:val="920"/>
          <w:marRight w:val="0"/>
          <w:marTop w:val="0"/>
          <w:marBottom w:val="0"/>
          <w:divBdr>
            <w:top w:val="none" w:sz="0" w:space="0" w:color="auto"/>
            <w:left w:val="none" w:sz="0" w:space="0" w:color="auto"/>
            <w:bottom w:val="none" w:sz="0" w:space="0" w:color="auto"/>
            <w:right w:val="none" w:sz="0" w:space="0" w:color="auto"/>
          </w:divBdr>
        </w:div>
        <w:div w:id="801340164">
          <w:marLeft w:val="0"/>
          <w:marRight w:val="0"/>
          <w:marTop w:val="0"/>
          <w:marBottom w:val="0"/>
          <w:divBdr>
            <w:top w:val="none" w:sz="0" w:space="0" w:color="auto"/>
            <w:left w:val="none" w:sz="0" w:space="0" w:color="auto"/>
            <w:bottom w:val="none" w:sz="0" w:space="0" w:color="auto"/>
            <w:right w:val="none" w:sz="0" w:space="0" w:color="auto"/>
          </w:divBdr>
        </w:div>
        <w:div w:id="824856164">
          <w:marLeft w:val="230"/>
          <w:marRight w:val="0"/>
          <w:marTop w:val="0"/>
          <w:marBottom w:val="0"/>
          <w:divBdr>
            <w:top w:val="none" w:sz="0" w:space="0" w:color="auto"/>
            <w:left w:val="none" w:sz="0" w:space="0" w:color="auto"/>
            <w:bottom w:val="none" w:sz="0" w:space="0" w:color="auto"/>
            <w:right w:val="none" w:sz="0" w:space="0" w:color="auto"/>
          </w:divBdr>
        </w:div>
        <w:div w:id="842206528">
          <w:marLeft w:val="1840"/>
          <w:marRight w:val="0"/>
          <w:marTop w:val="0"/>
          <w:marBottom w:val="0"/>
          <w:divBdr>
            <w:top w:val="none" w:sz="0" w:space="0" w:color="auto"/>
            <w:left w:val="none" w:sz="0" w:space="0" w:color="auto"/>
            <w:bottom w:val="none" w:sz="0" w:space="0" w:color="auto"/>
            <w:right w:val="none" w:sz="0" w:space="0" w:color="auto"/>
          </w:divBdr>
        </w:div>
        <w:div w:id="843738730">
          <w:marLeft w:val="0"/>
          <w:marRight w:val="0"/>
          <w:marTop w:val="0"/>
          <w:marBottom w:val="0"/>
          <w:divBdr>
            <w:top w:val="none" w:sz="0" w:space="0" w:color="auto"/>
            <w:left w:val="none" w:sz="0" w:space="0" w:color="auto"/>
            <w:bottom w:val="none" w:sz="0" w:space="0" w:color="auto"/>
            <w:right w:val="none" w:sz="0" w:space="0" w:color="auto"/>
          </w:divBdr>
        </w:div>
        <w:div w:id="874345194">
          <w:marLeft w:val="1840"/>
          <w:marRight w:val="0"/>
          <w:marTop w:val="0"/>
          <w:marBottom w:val="0"/>
          <w:divBdr>
            <w:top w:val="none" w:sz="0" w:space="0" w:color="auto"/>
            <w:left w:val="none" w:sz="0" w:space="0" w:color="auto"/>
            <w:bottom w:val="none" w:sz="0" w:space="0" w:color="auto"/>
            <w:right w:val="none" w:sz="0" w:space="0" w:color="auto"/>
          </w:divBdr>
        </w:div>
        <w:div w:id="895357102">
          <w:marLeft w:val="0"/>
          <w:marRight w:val="0"/>
          <w:marTop w:val="0"/>
          <w:marBottom w:val="0"/>
          <w:divBdr>
            <w:top w:val="none" w:sz="0" w:space="0" w:color="auto"/>
            <w:left w:val="none" w:sz="0" w:space="0" w:color="auto"/>
            <w:bottom w:val="none" w:sz="0" w:space="0" w:color="auto"/>
            <w:right w:val="none" w:sz="0" w:space="0" w:color="auto"/>
          </w:divBdr>
        </w:div>
        <w:div w:id="895972780">
          <w:marLeft w:val="230"/>
          <w:marRight w:val="0"/>
          <w:marTop w:val="0"/>
          <w:marBottom w:val="0"/>
          <w:divBdr>
            <w:top w:val="none" w:sz="0" w:space="0" w:color="auto"/>
            <w:left w:val="none" w:sz="0" w:space="0" w:color="auto"/>
            <w:bottom w:val="none" w:sz="0" w:space="0" w:color="auto"/>
            <w:right w:val="none" w:sz="0" w:space="0" w:color="auto"/>
          </w:divBdr>
        </w:div>
        <w:div w:id="903872852">
          <w:marLeft w:val="230"/>
          <w:marRight w:val="0"/>
          <w:marTop w:val="0"/>
          <w:marBottom w:val="0"/>
          <w:divBdr>
            <w:top w:val="none" w:sz="0" w:space="0" w:color="auto"/>
            <w:left w:val="none" w:sz="0" w:space="0" w:color="auto"/>
            <w:bottom w:val="none" w:sz="0" w:space="0" w:color="auto"/>
            <w:right w:val="none" w:sz="0" w:space="0" w:color="auto"/>
          </w:divBdr>
        </w:div>
        <w:div w:id="908927871">
          <w:marLeft w:val="230"/>
          <w:marRight w:val="0"/>
          <w:marTop w:val="0"/>
          <w:marBottom w:val="0"/>
          <w:divBdr>
            <w:top w:val="none" w:sz="0" w:space="0" w:color="auto"/>
            <w:left w:val="none" w:sz="0" w:space="0" w:color="auto"/>
            <w:bottom w:val="none" w:sz="0" w:space="0" w:color="auto"/>
            <w:right w:val="none" w:sz="0" w:space="0" w:color="auto"/>
          </w:divBdr>
        </w:div>
        <w:div w:id="920218290">
          <w:marLeft w:val="230"/>
          <w:marRight w:val="0"/>
          <w:marTop w:val="0"/>
          <w:marBottom w:val="0"/>
          <w:divBdr>
            <w:top w:val="none" w:sz="0" w:space="0" w:color="auto"/>
            <w:left w:val="none" w:sz="0" w:space="0" w:color="auto"/>
            <w:bottom w:val="none" w:sz="0" w:space="0" w:color="auto"/>
            <w:right w:val="none" w:sz="0" w:space="0" w:color="auto"/>
          </w:divBdr>
        </w:div>
        <w:div w:id="925114855">
          <w:marLeft w:val="230"/>
          <w:marRight w:val="0"/>
          <w:marTop w:val="0"/>
          <w:marBottom w:val="0"/>
          <w:divBdr>
            <w:top w:val="none" w:sz="0" w:space="0" w:color="auto"/>
            <w:left w:val="none" w:sz="0" w:space="0" w:color="auto"/>
            <w:bottom w:val="none" w:sz="0" w:space="0" w:color="auto"/>
            <w:right w:val="none" w:sz="0" w:space="0" w:color="auto"/>
          </w:divBdr>
        </w:div>
        <w:div w:id="951517330">
          <w:marLeft w:val="460"/>
          <w:marRight w:val="0"/>
          <w:marTop w:val="0"/>
          <w:marBottom w:val="0"/>
          <w:divBdr>
            <w:top w:val="none" w:sz="0" w:space="0" w:color="auto"/>
            <w:left w:val="none" w:sz="0" w:space="0" w:color="auto"/>
            <w:bottom w:val="none" w:sz="0" w:space="0" w:color="auto"/>
            <w:right w:val="none" w:sz="0" w:space="0" w:color="auto"/>
          </w:divBdr>
        </w:div>
        <w:div w:id="960497870">
          <w:marLeft w:val="920"/>
          <w:marRight w:val="0"/>
          <w:marTop w:val="0"/>
          <w:marBottom w:val="0"/>
          <w:divBdr>
            <w:top w:val="none" w:sz="0" w:space="0" w:color="auto"/>
            <w:left w:val="none" w:sz="0" w:space="0" w:color="auto"/>
            <w:bottom w:val="none" w:sz="0" w:space="0" w:color="auto"/>
            <w:right w:val="none" w:sz="0" w:space="0" w:color="auto"/>
          </w:divBdr>
        </w:div>
        <w:div w:id="973026078">
          <w:marLeft w:val="230"/>
          <w:marRight w:val="0"/>
          <w:marTop w:val="0"/>
          <w:marBottom w:val="0"/>
          <w:divBdr>
            <w:top w:val="none" w:sz="0" w:space="0" w:color="auto"/>
            <w:left w:val="none" w:sz="0" w:space="0" w:color="auto"/>
            <w:bottom w:val="none" w:sz="0" w:space="0" w:color="auto"/>
            <w:right w:val="none" w:sz="0" w:space="0" w:color="auto"/>
          </w:divBdr>
        </w:div>
        <w:div w:id="1016225914">
          <w:marLeft w:val="0"/>
          <w:marRight w:val="0"/>
          <w:marTop w:val="0"/>
          <w:marBottom w:val="0"/>
          <w:divBdr>
            <w:top w:val="none" w:sz="0" w:space="0" w:color="auto"/>
            <w:left w:val="none" w:sz="0" w:space="0" w:color="auto"/>
            <w:bottom w:val="none" w:sz="0" w:space="0" w:color="auto"/>
            <w:right w:val="none" w:sz="0" w:space="0" w:color="auto"/>
          </w:divBdr>
        </w:div>
        <w:div w:id="1033923634">
          <w:marLeft w:val="460"/>
          <w:marRight w:val="0"/>
          <w:marTop w:val="0"/>
          <w:marBottom w:val="0"/>
          <w:divBdr>
            <w:top w:val="none" w:sz="0" w:space="0" w:color="auto"/>
            <w:left w:val="none" w:sz="0" w:space="0" w:color="auto"/>
            <w:bottom w:val="none" w:sz="0" w:space="0" w:color="auto"/>
            <w:right w:val="none" w:sz="0" w:space="0" w:color="auto"/>
          </w:divBdr>
        </w:div>
        <w:div w:id="1035616063">
          <w:marLeft w:val="460"/>
          <w:marRight w:val="0"/>
          <w:marTop w:val="0"/>
          <w:marBottom w:val="0"/>
          <w:divBdr>
            <w:top w:val="none" w:sz="0" w:space="0" w:color="auto"/>
            <w:left w:val="none" w:sz="0" w:space="0" w:color="auto"/>
            <w:bottom w:val="none" w:sz="0" w:space="0" w:color="auto"/>
            <w:right w:val="none" w:sz="0" w:space="0" w:color="auto"/>
          </w:divBdr>
        </w:div>
        <w:div w:id="1071923326">
          <w:marLeft w:val="0"/>
          <w:marRight w:val="0"/>
          <w:marTop w:val="0"/>
          <w:marBottom w:val="0"/>
          <w:divBdr>
            <w:top w:val="none" w:sz="0" w:space="0" w:color="auto"/>
            <w:left w:val="none" w:sz="0" w:space="0" w:color="auto"/>
            <w:bottom w:val="none" w:sz="0" w:space="0" w:color="auto"/>
            <w:right w:val="none" w:sz="0" w:space="0" w:color="auto"/>
          </w:divBdr>
        </w:div>
        <w:div w:id="1078329695">
          <w:marLeft w:val="460"/>
          <w:marRight w:val="0"/>
          <w:marTop w:val="0"/>
          <w:marBottom w:val="0"/>
          <w:divBdr>
            <w:top w:val="none" w:sz="0" w:space="0" w:color="auto"/>
            <w:left w:val="none" w:sz="0" w:space="0" w:color="auto"/>
            <w:bottom w:val="none" w:sz="0" w:space="0" w:color="auto"/>
            <w:right w:val="none" w:sz="0" w:space="0" w:color="auto"/>
          </w:divBdr>
        </w:div>
        <w:div w:id="1088618504">
          <w:marLeft w:val="0"/>
          <w:marRight w:val="0"/>
          <w:marTop w:val="0"/>
          <w:marBottom w:val="0"/>
          <w:divBdr>
            <w:top w:val="none" w:sz="0" w:space="0" w:color="auto"/>
            <w:left w:val="none" w:sz="0" w:space="0" w:color="auto"/>
            <w:bottom w:val="none" w:sz="0" w:space="0" w:color="auto"/>
            <w:right w:val="none" w:sz="0" w:space="0" w:color="auto"/>
          </w:divBdr>
        </w:div>
        <w:div w:id="1093353113">
          <w:marLeft w:val="0"/>
          <w:marRight w:val="0"/>
          <w:marTop w:val="0"/>
          <w:marBottom w:val="0"/>
          <w:divBdr>
            <w:top w:val="none" w:sz="0" w:space="0" w:color="auto"/>
            <w:left w:val="none" w:sz="0" w:space="0" w:color="auto"/>
            <w:bottom w:val="none" w:sz="0" w:space="0" w:color="auto"/>
            <w:right w:val="none" w:sz="0" w:space="0" w:color="auto"/>
          </w:divBdr>
        </w:div>
        <w:div w:id="1100031890">
          <w:marLeft w:val="460"/>
          <w:marRight w:val="0"/>
          <w:marTop w:val="0"/>
          <w:marBottom w:val="0"/>
          <w:divBdr>
            <w:top w:val="none" w:sz="0" w:space="0" w:color="auto"/>
            <w:left w:val="none" w:sz="0" w:space="0" w:color="auto"/>
            <w:bottom w:val="none" w:sz="0" w:space="0" w:color="auto"/>
            <w:right w:val="none" w:sz="0" w:space="0" w:color="auto"/>
          </w:divBdr>
        </w:div>
        <w:div w:id="1101028588">
          <w:marLeft w:val="230"/>
          <w:marRight w:val="0"/>
          <w:marTop w:val="0"/>
          <w:marBottom w:val="0"/>
          <w:divBdr>
            <w:top w:val="none" w:sz="0" w:space="0" w:color="auto"/>
            <w:left w:val="none" w:sz="0" w:space="0" w:color="auto"/>
            <w:bottom w:val="none" w:sz="0" w:space="0" w:color="auto"/>
            <w:right w:val="none" w:sz="0" w:space="0" w:color="auto"/>
          </w:divBdr>
        </w:div>
        <w:div w:id="1105492157">
          <w:marLeft w:val="920"/>
          <w:marRight w:val="0"/>
          <w:marTop w:val="0"/>
          <w:marBottom w:val="0"/>
          <w:divBdr>
            <w:top w:val="none" w:sz="0" w:space="0" w:color="auto"/>
            <w:left w:val="none" w:sz="0" w:space="0" w:color="auto"/>
            <w:bottom w:val="none" w:sz="0" w:space="0" w:color="auto"/>
            <w:right w:val="none" w:sz="0" w:space="0" w:color="auto"/>
          </w:divBdr>
        </w:div>
        <w:div w:id="1142236760">
          <w:marLeft w:val="1840"/>
          <w:marRight w:val="0"/>
          <w:marTop w:val="0"/>
          <w:marBottom w:val="0"/>
          <w:divBdr>
            <w:top w:val="none" w:sz="0" w:space="0" w:color="auto"/>
            <w:left w:val="none" w:sz="0" w:space="0" w:color="auto"/>
            <w:bottom w:val="none" w:sz="0" w:space="0" w:color="auto"/>
            <w:right w:val="none" w:sz="0" w:space="0" w:color="auto"/>
          </w:divBdr>
        </w:div>
        <w:div w:id="1145313676">
          <w:marLeft w:val="920"/>
          <w:marRight w:val="0"/>
          <w:marTop w:val="0"/>
          <w:marBottom w:val="0"/>
          <w:divBdr>
            <w:top w:val="none" w:sz="0" w:space="0" w:color="auto"/>
            <w:left w:val="none" w:sz="0" w:space="0" w:color="auto"/>
            <w:bottom w:val="none" w:sz="0" w:space="0" w:color="auto"/>
            <w:right w:val="none" w:sz="0" w:space="0" w:color="auto"/>
          </w:divBdr>
        </w:div>
        <w:div w:id="1147941361">
          <w:marLeft w:val="690"/>
          <w:marRight w:val="0"/>
          <w:marTop w:val="0"/>
          <w:marBottom w:val="0"/>
          <w:divBdr>
            <w:top w:val="none" w:sz="0" w:space="0" w:color="auto"/>
            <w:left w:val="none" w:sz="0" w:space="0" w:color="auto"/>
            <w:bottom w:val="none" w:sz="0" w:space="0" w:color="auto"/>
            <w:right w:val="none" w:sz="0" w:space="0" w:color="auto"/>
          </w:divBdr>
        </w:div>
        <w:div w:id="1158376716">
          <w:marLeft w:val="920"/>
          <w:marRight w:val="0"/>
          <w:marTop w:val="0"/>
          <w:marBottom w:val="0"/>
          <w:divBdr>
            <w:top w:val="none" w:sz="0" w:space="0" w:color="auto"/>
            <w:left w:val="none" w:sz="0" w:space="0" w:color="auto"/>
            <w:bottom w:val="none" w:sz="0" w:space="0" w:color="auto"/>
            <w:right w:val="none" w:sz="0" w:space="0" w:color="auto"/>
          </w:divBdr>
        </w:div>
        <w:div w:id="1173835679">
          <w:marLeft w:val="1150"/>
          <w:marRight w:val="0"/>
          <w:marTop w:val="0"/>
          <w:marBottom w:val="0"/>
          <w:divBdr>
            <w:top w:val="none" w:sz="0" w:space="0" w:color="auto"/>
            <w:left w:val="none" w:sz="0" w:space="0" w:color="auto"/>
            <w:bottom w:val="none" w:sz="0" w:space="0" w:color="auto"/>
            <w:right w:val="none" w:sz="0" w:space="0" w:color="auto"/>
          </w:divBdr>
        </w:div>
        <w:div w:id="1179612468">
          <w:marLeft w:val="0"/>
          <w:marRight w:val="0"/>
          <w:marTop w:val="0"/>
          <w:marBottom w:val="0"/>
          <w:divBdr>
            <w:top w:val="none" w:sz="0" w:space="0" w:color="auto"/>
            <w:left w:val="none" w:sz="0" w:space="0" w:color="auto"/>
            <w:bottom w:val="none" w:sz="0" w:space="0" w:color="auto"/>
            <w:right w:val="none" w:sz="0" w:space="0" w:color="auto"/>
          </w:divBdr>
        </w:div>
        <w:div w:id="1189638744">
          <w:marLeft w:val="690"/>
          <w:marRight w:val="0"/>
          <w:marTop w:val="0"/>
          <w:marBottom w:val="0"/>
          <w:divBdr>
            <w:top w:val="none" w:sz="0" w:space="0" w:color="auto"/>
            <w:left w:val="none" w:sz="0" w:space="0" w:color="auto"/>
            <w:bottom w:val="none" w:sz="0" w:space="0" w:color="auto"/>
            <w:right w:val="none" w:sz="0" w:space="0" w:color="auto"/>
          </w:divBdr>
        </w:div>
        <w:div w:id="1227380196">
          <w:marLeft w:val="230"/>
          <w:marRight w:val="0"/>
          <w:marTop w:val="0"/>
          <w:marBottom w:val="0"/>
          <w:divBdr>
            <w:top w:val="none" w:sz="0" w:space="0" w:color="auto"/>
            <w:left w:val="none" w:sz="0" w:space="0" w:color="auto"/>
            <w:bottom w:val="none" w:sz="0" w:space="0" w:color="auto"/>
            <w:right w:val="none" w:sz="0" w:space="0" w:color="auto"/>
          </w:divBdr>
        </w:div>
        <w:div w:id="1231116381">
          <w:marLeft w:val="230"/>
          <w:marRight w:val="0"/>
          <w:marTop w:val="0"/>
          <w:marBottom w:val="0"/>
          <w:divBdr>
            <w:top w:val="none" w:sz="0" w:space="0" w:color="auto"/>
            <w:left w:val="none" w:sz="0" w:space="0" w:color="auto"/>
            <w:bottom w:val="none" w:sz="0" w:space="0" w:color="auto"/>
            <w:right w:val="none" w:sz="0" w:space="0" w:color="auto"/>
          </w:divBdr>
        </w:div>
        <w:div w:id="1278025269">
          <w:marLeft w:val="0"/>
          <w:marRight w:val="0"/>
          <w:marTop w:val="0"/>
          <w:marBottom w:val="0"/>
          <w:divBdr>
            <w:top w:val="none" w:sz="0" w:space="0" w:color="auto"/>
            <w:left w:val="none" w:sz="0" w:space="0" w:color="auto"/>
            <w:bottom w:val="none" w:sz="0" w:space="0" w:color="auto"/>
            <w:right w:val="none" w:sz="0" w:space="0" w:color="auto"/>
          </w:divBdr>
        </w:div>
        <w:div w:id="1317415579">
          <w:marLeft w:val="230"/>
          <w:marRight w:val="0"/>
          <w:marTop w:val="0"/>
          <w:marBottom w:val="0"/>
          <w:divBdr>
            <w:top w:val="none" w:sz="0" w:space="0" w:color="auto"/>
            <w:left w:val="none" w:sz="0" w:space="0" w:color="auto"/>
            <w:bottom w:val="none" w:sz="0" w:space="0" w:color="auto"/>
            <w:right w:val="none" w:sz="0" w:space="0" w:color="auto"/>
          </w:divBdr>
        </w:div>
        <w:div w:id="1323124721">
          <w:marLeft w:val="0"/>
          <w:marRight w:val="0"/>
          <w:marTop w:val="0"/>
          <w:marBottom w:val="0"/>
          <w:divBdr>
            <w:top w:val="none" w:sz="0" w:space="0" w:color="auto"/>
            <w:left w:val="none" w:sz="0" w:space="0" w:color="auto"/>
            <w:bottom w:val="none" w:sz="0" w:space="0" w:color="auto"/>
            <w:right w:val="none" w:sz="0" w:space="0" w:color="auto"/>
          </w:divBdr>
        </w:div>
        <w:div w:id="1329597281">
          <w:marLeft w:val="0"/>
          <w:marRight w:val="0"/>
          <w:marTop w:val="0"/>
          <w:marBottom w:val="0"/>
          <w:divBdr>
            <w:top w:val="none" w:sz="0" w:space="0" w:color="auto"/>
            <w:left w:val="none" w:sz="0" w:space="0" w:color="auto"/>
            <w:bottom w:val="none" w:sz="0" w:space="0" w:color="auto"/>
            <w:right w:val="none" w:sz="0" w:space="0" w:color="auto"/>
          </w:divBdr>
        </w:div>
        <w:div w:id="1332220017">
          <w:marLeft w:val="0"/>
          <w:marRight w:val="0"/>
          <w:marTop w:val="0"/>
          <w:marBottom w:val="0"/>
          <w:divBdr>
            <w:top w:val="none" w:sz="0" w:space="0" w:color="auto"/>
            <w:left w:val="none" w:sz="0" w:space="0" w:color="auto"/>
            <w:bottom w:val="none" w:sz="0" w:space="0" w:color="auto"/>
            <w:right w:val="none" w:sz="0" w:space="0" w:color="auto"/>
          </w:divBdr>
        </w:div>
        <w:div w:id="1363361285">
          <w:marLeft w:val="0"/>
          <w:marRight w:val="0"/>
          <w:marTop w:val="0"/>
          <w:marBottom w:val="0"/>
          <w:divBdr>
            <w:top w:val="none" w:sz="0" w:space="0" w:color="auto"/>
            <w:left w:val="none" w:sz="0" w:space="0" w:color="auto"/>
            <w:bottom w:val="none" w:sz="0" w:space="0" w:color="auto"/>
            <w:right w:val="none" w:sz="0" w:space="0" w:color="auto"/>
          </w:divBdr>
        </w:div>
        <w:div w:id="1372802222">
          <w:marLeft w:val="0"/>
          <w:marRight w:val="0"/>
          <w:marTop w:val="0"/>
          <w:marBottom w:val="0"/>
          <w:divBdr>
            <w:top w:val="none" w:sz="0" w:space="0" w:color="auto"/>
            <w:left w:val="none" w:sz="0" w:space="0" w:color="auto"/>
            <w:bottom w:val="none" w:sz="0" w:space="0" w:color="auto"/>
            <w:right w:val="none" w:sz="0" w:space="0" w:color="auto"/>
          </w:divBdr>
        </w:div>
        <w:div w:id="1389838419">
          <w:marLeft w:val="230"/>
          <w:marRight w:val="0"/>
          <w:marTop w:val="0"/>
          <w:marBottom w:val="0"/>
          <w:divBdr>
            <w:top w:val="none" w:sz="0" w:space="0" w:color="auto"/>
            <w:left w:val="none" w:sz="0" w:space="0" w:color="auto"/>
            <w:bottom w:val="none" w:sz="0" w:space="0" w:color="auto"/>
            <w:right w:val="none" w:sz="0" w:space="0" w:color="auto"/>
          </w:divBdr>
        </w:div>
        <w:div w:id="1405227567">
          <w:marLeft w:val="0"/>
          <w:marRight w:val="0"/>
          <w:marTop w:val="0"/>
          <w:marBottom w:val="0"/>
          <w:divBdr>
            <w:top w:val="none" w:sz="0" w:space="0" w:color="auto"/>
            <w:left w:val="none" w:sz="0" w:space="0" w:color="auto"/>
            <w:bottom w:val="none" w:sz="0" w:space="0" w:color="auto"/>
            <w:right w:val="none" w:sz="0" w:space="0" w:color="auto"/>
          </w:divBdr>
        </w:div>
        <w:div w:id="1413892129">
          <w:marLeft w:val="1610"/>
          <w:marRight w:val="0"/>
          <w:marTop w:val="0"/>
          <w:marBottom w:val="0"/>
          <w:divBdr>
            <w:top w:val="none" w:sz="0" w:space="0" w:color="auto"/>
            <w:left w:val="none" w:sz="0" w:space="0" w:color="auto"/>
            <w:bottom w:val="none" w:sz="0" w:space="0" w:color="auto"/>
            <w:right w:val="none" w:sz="0" w:space="0" w:color="auto"/>
          </w:divBdr>
        </w:div>
        <w:div w:id="1434980408">
          <w:marLeft w:val="230"/>
          <w:marRight w:val="0"/>
          <w:marTop w:val="0"/>
          <w:marBottom w:val="0"/>
          <w:divBdr>
            <w:top w:val="none" w:sz="0" w:space="0" w:color="auto"/>
            <w:left w:val="none" w:sz="0" w:space="0" w:color="auto"/>
            <w:bottom w:val="none" w:sz="0" w:space="0" w:color="auto"/>
            <w:right w:val="none" w:sz="0" w:space="0" w:color="auto"/>
          </w:divBdr>
        </w:div>
        <w:div w:id="1435982850">
          <w:marLeft w:val="920"/>
          <w:marRight w:val="0"/>
          <w:marTop w:val="0"/>
          <w:marBottom w:val="0"/>
          <w:divBdr>
            <w:top w:val="none" w:sz="0" w:space="0" w:color="auto"/>
            <w:left w:val="none" w:sz="0" w:space="0" w:color="auto"/>
            <w:bottom w:val="none" w:sz="0" w:space="0" w:color="auto"/>
            <w:right w:val="none" w:sz="0" w:space="0" w:color="auto"/>
          </w:divBdr>
        </w:div>
        <w:div w:id="1440374434">
          <w:marLeft w:val="0"/>
          <w:marRight w:val="0"/>
          <w:marTop w:val="0"/>
          <w:marBottom w:val="0"/>
          <w:divBdr>
            <w:top w:val="none" w:sz="0" w:space="0" w:color="auto"/>
            <w:left w:val="none" w:sz="0" w:space="0" w:color="auto"/>
            <w:bottom w:val="none" w:sz="0" w:space="0" w:color="auto"/>
            <w:right w:val="none" w:sz="0" w:space="0" w:color="auto"/>
          </w:divBdr>
        </w:div>
        <w:div w:id="1440640031">
          <w:marLeft w:val="0"/>
          <w:marRight w:val="0"/>
          <w:marTop w:val="0"/>
          <w:marBottom w:val="0"/>
          <w:divBdr>
            <w:top w:val="none" w:sz="0" w:space="0" w:color="auto"/>
            <w:left w:val="none" w:sz="0" w:space="0" w:color="auto"/>
            <w:bottom w:val="none" w:sz="0" w:space="0" w:color="auto"/>
            <w:right w:val="none" w:sz="0" w:space="0" w:color="auto"/>
          </w:divBdr>
        </w:div>
        <w:div w:id="1441409638">
          <w:marLeft w:val="920"/>
          <w:marRight w:val="0"/>
          <w:marTop w:val="0"/>
          <w:marBottom w:val="0"/>
          <w:divBdr>
            <w:top w:val="none" w:sz="0" w:space="0" w:color="auto"/>
            <w:left w:val="none" w:sz="0" w:space="0" w:color="auto"/>
            <w:bottom w:val="none" w:sz="0" w:space="0" w:color="auto"/>
            <w:right w:val="none" w:sz="0" w:space="0" w:color="auto"/>
          </w:divBdr>
        </w:div>
        <w:div w:id="1452743469">
          <w:marLeft w:val="690"/>
          <w:marRight w:val="0"/>
          <w:marTop w:val="0"/>
          <w:marBottom w:val="0"/>
          <w:divBdr>
            <w:top w:val="none" w:sz="0" w:space="0" w:color="auto"/>
            <w:left w:val="none" w:sz="0" w:space="0" w:color="auto"/>
            <w:bottom w:val="none" w:sz="0" w:space="0" w:color="auto"/>
            <w:right w:val="none" w:sz="0" w:space="0" w:color="auto"/>
          </w:divBdr>
        </w:div>
        <w:div w:id="1468889475">
          <w:marLeft w:val="920"/>
          <w:marRight w:val="0"/>
          <w:marTop w:val="0"/>
          <w:marBottom w:val="0"/>
          <w:divBdr>
            <w:top w:val="none" w:sz="0" w:space="0" w:color="auto"/>
            <w:left w:val="none" w:sz="0" w:space="0" w:color="auto"/>
            <w:bottom w:val="none" w:sz="0" w:space="0" w:color="auto"/>
            <w:right w:val="none" w:sz="0" w:space="0" w:color="auto"/>
          </w:divBdr>
        </w:div>
        <w:div w:id="1486780435">
          <w:marLeft w:val="230"/>
          <w:marRight w:val="0"/>
          <w:marTop w:val="0"/>
          <w:marBottom w:val="0"/>
          <w:divBdr>
            <w:top w:val="none" w:sz="0" w:space="0" w:color="auto"/>
            <w:left w:val="none" w:sz="0" w:space="0" w:color="auto"/>
            <w:bottom w:val="none" w:sz="0" w:space="0" w:color="auto"/>
            <w:right w:val="none" w:sz="0" w:space="0" w:color="auto"/>
          </w:divBdr>
        </w:div>
        <w:div w:id="1494952314">
          <w:marLeft w:val="230"/>
          <w:marRight w:val="0"/>
          <w:marTop w:val="0"/>
          <w:marBottom w:val="0"/>
          <w:divBdr>
            <w:top w:val="none" w:sz="0" w:space="0" w:color="auto"/>
            <w:left w:val="none" w:sz="0" w:space="0" w:color="auto"/>
            <w:bottom w:val="none" w:sz="0" w:space="0" w:color="auto"/>
            <w:right w:val="none" w:sz="0" w:space="0" w:color="auto"/>
          </w:divBdr>
        </w:div>
        <w:div w:id="1510483640">
          <w:marLeft w:val="0"/>
          <w:marRight w:val="0"/>
          <w:marTop w:val="0"/>
          <w:marBottom w:val="0"/>
          <w:divBdr>
            <w:top w:val="none" w:sz="0" w:space="0" w:color="auto"/>
            <w:left w:val="none" w:sz="0" w:space="0" w:color="auto"/>
            <w:bottom w:val="none" w:sz="0" w:space="0" w:color="auto"/>
            <w:right w:val="none" w:sz="0" w:space="0" w:color="auto"/>
          </w:divBdr>
        </w:div>
        <w:div w:id="1514152307">
          <w:marLeft w:val="230"/>
          <w:marRight w:val="0"/>
          <w:marTop w:val="0"/>
          <w:marBottom w:val="0"/>
          <w:divBdr>
            <w:top w:val="none" w:sz="0" w:space="0" w:color="auto"/>
            <w:left w:val="none" w:sz="0" w:space="0" w:color="auto"/>
            <w:bottom w:val="none" w:sz="0" w:space="0" w:color="auto"/>
            <w:right w:val="none" w:sz="0" w:space="0" w:color="auto"/>
          </w:divBdr>
        </w:div>
        <w:div w:id="1523979298">
          <w:marLeft w:val="460"/>
          <w:marRight w:val="0"/>
          <w:marTop w:val="0"/>
          <w:marBottom w:val="0"/>
          <w:divBdr>
            <w:top w:val="none" w:sz="0" w:space="0" w:color="auto"/>
            <w:left w:val="none" w:sz="0" w:space="0" w:color="auto"/>
            <w:bottom w:val="none" w:sz="0" w:space="0" w:color="auto"/>
            <w:right w:val="none" w:sz="0" w:space="0" w:color="auto"/>
          </w:divBdr>
        </w:div>
        <w:div w:id="1537036398">
          <w:marLeft w:val="920"/>
          <w:marRight w:val="0"/>
          <w:marTop w:val="0"/>
          <w:marBottom w:val="0"/>
          <w:divBdr>
            <w:top w:val="none" w:sz="0" w:space="0" w:color="auto"/>
            <w:left w:val="none" w:sz="0" w:space="0" w:color="auto"/>
            <w:bottom w:val="none" w:sz="0" w:space="0" w:color="auto"/>
            <w:right w:val="none" w:sz="0" w:space="0" w:color="auto"/>
          </w:divBdr>
        </w:div>
        <w:div w:id="1537547225">
          <w:marLeft w:val="230"/>
          <w:marRight w:val="0"/>
          <w:marTop w:val="0"/>
          <w:marBottom w:val="0"/>
          <w:divBdr>
            <w:top w:val="none" w:sz="0" w:space="0" w:color="auto"/>
            <w:left w:val="none" w:sz="0" w:space="0" w:color="auto"/>
            <w:bottom w:val="none" w:sz="0" w:space="0" w:color="auto"/>
            <w:right w:val="none" w:sz="0" w:space="0" w:color="auto"/>
          </w:divBdr>
        </w:div>
        <w:div w:id="1539077841">
          <w:marLeft w:val="920"/>
          <w:marRight w:val="0"/>
          <w:marTop w:val="0"/>
          <w:marBottom w:val="0"/>
          <w:divBdr>
            <w:top w:val="none" w:sz="0" w:space="0" w:color="auto"/>
            <w:left w:val="none" w:sz="0" w:space="0" w:color="auto"/>
            <w:bottom w:val="none" w:sz="0" w:space="0" w:color="auto"/>
            <w:right w:val="none" w:sz="0" w:space="0" w:color="auto"/>
          </w:divBdr>
        </w:div>
        <w:div w:id="1557474311">
          <w:marLeft w:val="690"/>
          <w:marRight w:val="0"/>
          <w:marTop w:val="0"/>
          <w:marBottom w:val="0"/>
          <w:divBdr>
            <w:top w:val="none" w:sz="0" w:space="0" w:color="auto"/>
            <w:left w:val="none" w:sz="0" w:space="0" w:color="auto"/>
            <w:bottom w:val="none" w:sz="0" w:space="0" w:color="auto"/>
            <w:right w:val="none" w:sz="0" w:space="0" w:color="auto"/>
          </w:divBdr>
        </w:div>
        <w:div w:id="1561868717">
          <w:marLeft w:val="920"/>
          <w:marRight w:val="0"/>
          <w:marTop w:val="0"/>
          <w:marBottom w:val="0"/>
          <w:divBdr>
            <w:top w:val="none" w:sz="0" w:space="0" w:color="auto"/>
            <w:left w:val="none" w:sz="0" w:space="0" w:color="auto"/>
            <w:bottom w:val="none" w:sz="0" w:space="0" w:color="auto"/>
            <w:right w:val="none" w:sz="0" w:space="0" w:color="auto"/>
          </w:divBdr>
        </w:div>
        <w:div w:id="1586915129">
          <w:marLeft w:val="230"/>
          <w:marRight w:val="0"/>
          <w:marTop w:val="0"/>
          <w:marBottom w:val="0"/>
          <w:divBdr>
            <w:top w:val="none" w:sz="0" w:space="0" w:color="auto"/>
            <w:left w:val="none" w:sz="0" w:space="0" w:color="auto"/>
            <w:bottom w:val="none" w:sz="0" w:space="0" w:color="auto"/>
            <w:right w:val="none" w:sz="0" w:space="0" w:color="auto"/>
          </w:divBdr>
        </w:div>
        <w:div w:id="1591312163">
          <w:marLeft w:val="230"/>
          <w:marRight w:val="0"/>
          <w:marTop w:val="0"/>
          <w:marBottom w:val="0"/>
          <w:divBdr>
            <w:top w:val="none" w:sz="0" w:space="0" w:color="auto"/>
            <w:left w:val="none" w:sz="0" w:space="0" w:color="auto"/>
            <w:bottom w:val="none" w:sz="0" w:space="0" w:color="auto"/>
            <w:right w:val="none" w:sz="0" w:space="0" w:color="auto"/>
          </w:divBdr>
        </w:div>
        <w:div w:id="1610234666">
          <w:marLeft w:val="460"/>
          <w:marRight w:val="0"/>
          <w:marTop w:val="0"/>
          <w:marBottom w:val="0"/>
          <w:divBdr>
            <w:top w:val="none" w:sz="0" w:space="0" w:color="auto"/>
            <w:left w:val="none" w:sz="0" w:space="0" w:color="auto"/>
            <w:bottom w:val="none" w:sz="0" w:space="0" w:color="auto"/>
            <w:right w:val="none" w:sz="0" w:space="0" w:color="auto"/>
          </w:divBdr>
        </w:div>
        <w:div w:id="1622569181">
          <w:marLeft w:val="230"/>
          <w:marRight w:val="0"/>
          <w:marTop w:val="0"/>
          <w:marBottom w:val="0"/>
          <w:divBdr>
            <w:top w:val="none" w:sz="0" w:space="0" w:color="auto"/>
            <w:left w:val="none" w:sz="0" w:space="0" w:color="auto"/>
            <w:bottom w:val="none" w:sz="0" w:space="0" w:color="auto"/>
            <w:right w:val="none" w:sz="0" w:space="0" w:color="auto"/>
          </w:divBdr>
        </w:div>
        <w:div w:id="1678189921">
          <w:marLeft w:val="0"/>
          <w:marRight w:val="0"/>
          <w:marTop w:val="0"/>
          <w:marBottom w:val="0"/>
          <w:divBdr>
            <w:top w:val="none" w:sz="0" w:space="0" w:color="auto"/>
            <w:left w:val="none" w:sz="0" w:space="0" w:color="auto"/>
            <w:bottom w:val="none" w:sz="0" w:space="0" w:color="auto"/>
            <w:right w:val="none" w:sz="0" w:space="0" w:color="auto"/>
          </w:divBdr>
        </w:div>
        <w:div w:id="1684167156">
          <w:marLeft w:val="1840"/>
          <w:marRight w:val="0"/>
          <w:marTop w:val="0"/>
          <w:marBottom w:val="0"/>
          <w:divBdr>
            <w:top w:val="none" w:sz="0" w:space="0" w:color="auto"/>
            <w:left w:val="none" w:sz="0" w:space="0" w:color="auto"/>
            <w:bottom w:val="none" w:sz="0" w:space="0" w:color="auto"/>
            <w:right w:val="none" w:sz="0" w:space="0" w:color="auto"/>
          </w:divBdr>
        </w:div>
        <w:div w:id="1687176297">
          <w:marLeft w:val="920"/>
          <w:marRight w:val="0"/>
          <w:marTop w:val="0"/>
          <w:marBottom w:val="0"/>
          <w:divBdr>
            <w:top w:val="none" w:sz="0" w:space="0" w:color="auto"/>
            <w:left w:val="none" w:sz="0" w:space="0" w:color="auto"/>
            <w:bottom w:val="none" w:sz="0" w:space="0" w:color="auto"/>
            <w:right w:val="none" w:sz="0" w:space="0" w:color="auto"/>
          </w:divBdr>
        </w:div>
        <w:div w:id="1689522569">
          <w:marLeft w:val="920"/>
          <w:marRight w:val="0"/>
          <w:marTop w:val="0"/>
          <w:marBottom w:val="0"/>
          <w:divBdr>
            <w:top w:val="none" w:sz="0" w:space="0" w:color="auto"/>
            <w:left w:val="none" w:sz="0" w:space="0" w:color="auto"/>
            <w:bottom w:val="none" w:sz="0" w:space="0" w:color="auto"/>
            <w:right w:val="none" w:sz="0" w:space="0" w:color="auto"/>
          </w:divBdr>
        </w:div>
        <w:div w:id="1710643823">
          <w:marLeft w:val="230"/>
          <w:marRight w:val="0"/>
          <w:marTop w:val="0"/>
          <w:marBottom w:val="0"/>
          <w:divBdr>
            <w:top w:val="none" w:sz="0" w:space="0" w:color="auto"/>
            <w:left w:val="none" w:sz="0" w:space="0" w:color="auto"/>
            <w:bottom w:val="none" w:sz="0" w:space="0" w:color="auto"/>
            <w:right w:val="none" w:sz="0" w:space="0" w:color="auto"/>
          </w:divBdr>
        </w:div>
        <w:div w:id="1721248254">
          <w:marLeft w:val="0"/>
          <w:marRight w:val="0"/>
          <w:marTop w:val="0"/>
          <w:marBottom w:val="0"/>
          <w:divBdr>
            <w:top w:val="none" w:sz="0" w:space="0" w:color="auto"/>
            <w:left w:val="none" w:sz="0" w:space="0" w:color="auto"/>
            <w:bottom w:val="none" w:sz="0" w:space="0" w:color="auto"/>
            <w:right w:val="none" w:sz="0" w:space="0" w:color="auto"/>
          </w:divBdr>
        </w:div>
        <w:div w:id="1727728057">
          <w:marLeft w:val="230"/>
          <w:marRight w:val="0"/>
          <w:marTop w:val="0"/>
          <w:marBottom w:val="0"/>
          <w:divBdr>
            <w:top w:val="none" w:sz="0" w:space="0" w:color="auto"/>
            <w:left w:val="none" w:sz="0" w:space="0" w:color="auto"/>
            <w:bottom w:val="none" w:sz="0" w:space="0" w:color="auto"/>
            <w:right w:val="none" w:sz="0" w:space="0" w:color="auto"/>
          </w:divBdr>
        </w:div>
        <w:div w:id="1760978377">
          <w:marLeft w:val="1380"/>
          <w:marRight w:val="0"/>
          <w:marTop w:val="0"/>
          <w:marBottom w:val="0"/>
          <w:divBdr>
            <w:top w:val="none" w:sz="0" w:space="0" w:color="auto"/>
            <w:left w:val="none" w:sz="0" w:space="0" w:color="auto"/>
            <w:bottom w:val="none" w:sz="0" w:space="0" w:color="auto"/>
            <w:right w:val="none" w:sz="0" w:space="0" w:color="auto"/>
          </w:divBdr>
        </w:div>
        <w:div w:id="1769152630">
          <w:marLeft w:val="230"/>
          <w:marRight w:val="0"/>
          <w:marTop w:val="0"/>
          <w:marBottom w:val="0"/>
          <w:divBdr>
            <w:top w:val="none" w:sz="0" w:space="0" w:color="auto"/>
            <w:left w:val="none" w:sz="0" w:space="0" w:color="auto"/>
            <w:bottom w:val="none" w:sz="0" w:space="0" w:color="auto"/>
            <w:right w:val="none" w:sz="0" w:space="0" w:color="auto"/>
          </w:divBdr>
        </w:div>
        <w:div w:id="1784764440">
          <w:marLeft w:val="0"/>
          <w:marRight w:val="0"/>
          <w:marTop w:val="0"/>
          <w:marBottom w:val="0"/>
          <w:divBdr>
            <w:top w:val="none" w:sz="0" w:space="0" w:color="auto"/>
            <w:left w:val="none" w:sz="0" w:space="0" w:color="auto"/>
            <w:bottom w:val="none" w:sz="0" w:space="0" w:color="auto"/>
            <w:right w:val="none" w:sz="0" w:space="0" w:color="auto"/>
          </w:divBdr>
        </w:div>
        <w:div w:id="1812289761">
          <w:marLeft w:val="0"/>
          <w:marRight w:val="0"/>
          <w:marTop w:val="0"/>
          <w:marBottom w:val="0"/>
          <w:divBdr>
            <w:top w:val="none" w:sz="0" w:space="0" w:color="auto"/>
            <w:left w:val="none" w:sz="0" w:space="0" w:color="auto"/>
            <w:bottom w:val="none" w:sz="0" w:space="0" w:color="auto"/>
            <w:right w:val="none" w:sz="0" w:space="0" w:color="auto"/>
          </w:divBdr>
        </w:div>
        <w:div w:id="1830246444">
          <w:marLeft w:val="0"/>
          <w:marRight w:val="0"/>
          <w:marTop w:val="0"/>
          <w:marBottom w:val="0"/>
          <w:divBdr>
            <w:top w:val="none" w:sz="0" w:space="0" w:color="auto"/>
            <w:left w:val="none" w:sz="0" w:space="0" w:color="auto"/>
            <w:bottom w:val="none" w:sz="0" w:space="0" w:color="auto"/>
            <w:right w:val="none" w:sz="0" w:space="0" w:color="auto"/>
          </w:divBdr>
        </w:div>
        <w:div w:id="1855412205">
          <w:marLeft w:val="920"/>
          <w:marRight w:val="0"/>
          <w:marTop w:val="0"/>
          <w:marBottom w:val="0"/>
          <w:divBdr>
            <w:top w:val="none" w:sz="0" w:space="0" w:color="auto"/>
            <w:left w:val="none" w:sz="0" w:space="0" w:color="auto"/>
            <w:bottom w:val="none" w:sz="0" w:space="0" w:color="auto"/>
            <w:right w:val="none" w:sz="0" w:space="0" w:color="auto"/>
          </w:divBdr>
        </w:div>
        <w:div w:id="1858496987">
          <w:marLeft w:val="230"/>
          <w:marRight w:val="0"/>
          <w:marTop w:val="0"/>
          <w:marBottom w:val="0"/>
          <w:divBdr>
            <w:top w:val="none" w:sz="0" w:space="0" w:color="auto"/>
            <w:left w:val="none" w:sz="0" w:space="0" w:color="auto"/>
            <w:bottom w:val="none" w:sz="0" w:space="0" w:color="auto"/>
            <w:right w:val="none" w:sz="0" w:space="0" w:color="auto"/>
          </w:divBdr>
        </w:div>
        <w:div w:id="1859856291">
          <w:marLeft w:val="230"/>
          <w:marRight w:val="0"/>
          <w:marTop w:val="0"/>
          <w:marBottom w:val="0"/>
          <w:divBdr>
            <w:top w:val="none" w:sz="0" w:space="0" w:color="auto"/>
            <w:left w:val="none" w:sz="0" w:space="0" w:color="auto"/>
            <w:bottom w:val="none" w:sz="0" w:space="0" w:color="auto"/>
            <w:right w:val="none" w:sz="0" w:space="0" w:color="auto"/>
          </w:divBdr>
        </w:div>
        <w:div w:id="1879659785">
          <w:marLeft w:val="0"/>
          <w:marRight w:val="0"/>
          <w:marTop w:val="0"/>
          <w:marBottom w:val="0"/>
          <w:divBdr>
            <w:top w:val="none" w:sz="0" w:space="0" w:color="auto"/>
            <w:left w:val="none" w:sz="0" w:space="0" w:color="auto"/>
            <w:bottom w:val="none" w:sz="0" w:space="0" w:color="auto"/>
            <w:right w:val="none" w:sz="0" w:space="0" w:color="auto"/>
          </w:divBdr>
        </w:div>
        <w:div w:id="1884557281">
          <w:marLeft w:val="0"/>
          <w:marRight w:val="0"/>
          <w:marTop w:val="0"/>
          <w:marBottom w:val="0"/>
          <w:divBdr>
            <w:top w:val="none" w:sz="0" w:space="0" w:color="auto"/>
            <w:left w:val="none" w:sz="0" w:space="0" w:color="auto"/>
            <w:bottom w:val="none" w:sz="0" w:space="0" w:color="auto"/>
            <w:right w:val="none" w:sz="0" w:space="0" w:color="auto"/>
          </w:divBdr>
        </w:div>
        <w:div w:id="1899898092">
          <w:marLeft w:val="230"/>
          <w:marRight w:val="0"/>
          <w:marTop w:val="0"/>
          <w:marBottom w:val="0"/>
          <w:divBdr>
            <w:top w:val="none" w:sz="0" w:space="0" w:color="auto"/>
            <w:left w:val="none" w:sz="0" w:space="0" w:color="auto"/>
            <w:bottom w:val="none" w:sz="0" w:space="0" w:color="auto"/>
            <w:right w:val="none" w:sz="0" w:space="0" w:color="auto"/>
          </w:divBdr>
        </w:div>
        <w:div w:id="1925068436">
          <w:marLeft w:val="230"/>
          <w:marRight w:val="0"/>
          <w:marTop w:val="0"/>
          <w:marBottom w:val="0"/>
          <w:divBdr>
            <w:top w:val="none" w:sz="0" w:space="0" w:color="auto"/>
            <w:left w:val="none" w:sz="0" w:space="0" w:color="auto"/>
            <w:bottom w:val="none" w:sz="0" w:space="0" w:color="auto"/>
            <w:right w:val="none" w:sz="0" w:space="0" w:color="auto"/>
          </w:divBdr>
        </w:div>
        <w:div w:id="1934581733">
          <w:marLeft w:val="230"/>
          <w:marRight w:val="0"/>
          <w:marTop w:val="0"/>
          <w:marBottom w:val="0"/>
          <w:divBdr>
            <w:top w:val="none" w:sz="0" w:space="0" w:color="auto"/>
            <w:left w:val="none" w:sz="0" w:space="0" w:color="auto"/>
            <w:bottom w:val="none" w:sz="0" w:space="0" w:color="auto"/>
            <w:right w:val="none" w:sz="0" w:space="0" w:color="auto"/>
          </w:divBdr>
        </w:div>
        <w:div w:id="1954707423">
          <w:marLeft w:val="920"/>
          <w:marRight w:val="0"/>
          <w:marTop w:val="0"/>
          <w:marBottom w:val="0"/>
          <w:divBdr>
            <w:top w:val="none" w:sz="0" w:space="0" w:color="auto"/>
            <w:left w:val="none" w:sz="0" w:space="0" w:color="auto"/>
            <w:bottom w:val="none" w:sz="0" w:space="0" w:color="auto"/>
            <w:right w:val="none" w:sz="0" w:space="0" w:color="auto"/>
          </w:divBdr>
        </w:div>
        <w:div w:id="1962028394">
          <w:marLeft w:val="230"/>
          <w:marRight w:val="0"/>
          <w:marTop w:val="0"/>
          <w:marBottom w:val="0"/>
          <w:divBdr>
            <w:top w:val="none" w:sz="0" w:space="0" w:color="auto"/>
            <w:left w:val="none" w:sz="0" w:space="0" w:color="auto"/>
            <w:bottom w:val="none" w:sz="0" w:space="0" w:color="auto"/>
            <w:right w:val="none" w:sz="0" w:space="0" w:color="auto"/>
          </w:divBdr>
        </w:div>
        <w:div w:id="1980839507">
          <w:marLeft w:val="920"/>
          <w:marRight w:val="0"/>
          <w:marTop w:val="0"/>
          <w:marBottom w:val="0"/>
          <w:divBdr>
            <w:top w:val="none" w:sz="0" w:space="0" w:color="auto"/>
            <w:left w:val="none" w:sz="0" w:space="0" w:color="auto"/>
            <w:bottom w:val="none" w:sz="0" w:space="0" w:color="auto"/>
            <w:right w:val="none" w:sz="0" w:space="0" w:color="auto"/>
          </w:divBdr>
        </w:div>
        <w:div w:id="1993367499">
          <w:marLeft w:val="0"/>
          <w:marRight w:val="0"/>
          <w:marTop w:val="0"/>
          <w:marBottom w:val="0"/>
          <w:divBdr>
            <w:top w:val="none" w:sz="0" w:space="0" w:color="auto"/>
            <w:left w:val="none" w:sz="0" w:space="0" w:color="auto"/>
            <w:bottom w:val="none" w:sz="0" w:space="0" w:color="auto"/>
            <w:right w:val="none" w:sz="0" w:space="0" w:color="auto"/>
          </w:divBdr>
        </w:div>
        <w:div w:id="1994293122">
          <w:marLeft w:val="460"/>
          <w:marRight w:val="0"/>
          <w:marTop w:val="0"/>
          <w:marBottom w:val="0"/>
          <w:divBdr>
            <w:top w:val="none" w:sz="0" w:space="0" w:color="auto"/>
            <w:left w:val="none" w:sz="0" w:space="0" w:color="auto"/>
            <w:bottom w:val="none" w:sz="0" w:space="0" w:color="auto"/>
            <w:right w:val="none" w:sz="0" w:space="0" w:color="auto"/>
          </w:divBdr>
        </w:div>
        <w:div w:id="1994991459">
          <w:marLeft w:val="1150"/>
          <w:marRight w:val="0"/>
          <w:marTop w:val="0"/>
          <w:marBottom w:val="0"/>
          <w:divBdr>
            <w:top w:val="none" w:sz="0" w:space="0" w:color="auto"/>
            <w:left w:val="none" w:sz="0" w:space="0" w:color="auto"/>
            <w:bottom w:val="none" w:sz="0" w:space="0" w:color="auto"/>
            <w:right w:val="none" w:sz="0" w:space="0" w:color="auto"/>
          </w:divBdr>
        </w:div>
        <w:div w:id="2002849863">
          <w:marLeft w:val="690"/>
          <w:marRight w:val="0"/>
          <w:marTop w:val="0"/>
          <w:marBottom w:val="0"/>
          <w:divBdr>
            <w:top w:val="none" w:sz="0" w:space="0" w:color="auto"/>
            <w:left w:val="none" w:sz="0" w:space="0" w:color="auto"/>
            <w:bottom w:val="none" w:sz="0" w:space="0" w:color="auto"/>
            <w:right w:val="none" w:sz="0" w:space="0" w:color="auto"/>
          </w:divBdr>
        </w:div>
        <w:div w:id="2009022306">
          <w:marLeft w:val="1380"/>
          <w:marRight w:val="0"/>
          <w:marTop w:val="0"/>
          <w:marBottom w:val="0"/>
          <w:divBdr>
            <w:top w:val="none" w:sz="0" w:space="0" w:color="auto"/>
            <w:left w:val="none" w:sz="0" w:space="0" w:color="auto"/>
            <w:bottom w:val="none" w:sz="0" w:space="0" w:color="auto"/>
            <w:right w:val="none" w:sz="0" w:space="0" w:color="auto"/>
          </w:divBdr>
        </w:div>
        <w:div w:id="2010986965">
          <w:marLeft w:val="230"/>
          <w:marRight w:val="0"/>
          <w:marTop w:val="0"/>
          <w:marBottom w:val="0"/>
          <w:divBdr>
            <w:top w:val="none" w:sz="0" w:space="0" w:color="auto"/>
            <w:left w:val="none" w:sz="0" w:space="0" w:color="auto"/>
            <w:bottom w:val="none" w:sz="0" w:space="0" w:color="auto"/>
            <w:right w:val="none" w:sz="0" w:space="0" w:color="auto"/>
          </w:divBdr>
        </w:div>
        <w:div w:id="2025398641">
          <w:marLeft w:val="230"/>
          <w:marRight w:val="0"/>
          <w:marTop w:val="0"/>
          <w:marBottom w:val="0"/>
          <w:divBdr>
            <w:top w:val="none" w:sz="0" w:space="0" w:color="auto"/>
            <w:left w:val="none" w:sz="0" w:space="0" w:color="auto"/>
            <w:bottom w:val="none" w:sz="0" w:space="0" w:color="auto"/>
            <w:right w:val="none" w:sz="0" w:space="0" w:color="auto"/>
          </w:divBdr>
        </w:div>
        <w:div w:id="2025591422">
          <w:marLeft w:val="0"/>
          <w:marRight w:val="0"/>
          <w:marTop w:val="0"/>
          <w:marBottom w:val="0"/>
          <w:divBdr>
            <w:top w:val="none" w:sz="0" w:space="0" w:color="auto"/>
            <w:left w:val="none" w:sz="0" w:space="0" w:color="auto"/>
            <w:bottom w:val="none" w:sz="0" w:space="0" w:color="auto"/>
            <w:right w:val="none" w:sz="0" w:space="0" w:color="auto"/>
          </w:divBdr>
        </w:div>
        <w:div w:id="2043936778">
          <w:marLeft w:val="0"/>
          <w:marRight w:val="0"/>
          <w:marTop w:val="0"/>
          <w:marBottom w:val="0"/>
          <w:divBdr>
            <w:top w:val="none" w:sz="0" w:space="0" w:color="auto"/>
            <w:left w:val="none" w:sz="0" w:space="0" w:color="auto"/>
            <w:bottom w:val="none" w:sz="0" w:space="0" w:color="auto"/>
            <w:right w:val="none" w:sz="0" w:space="0" w:color="auto"/>
          </w:divBdr>
        </w:div>
        <w:div w:id="2049059945">
          <w:marLeft w:val="920"/>
          <w:marRight w:val="0"/>
          <w:marTop w:val="0"/>
          <w:marBottom w:val="0"/>
          <w:divBdr>
            <w:top w:val="none" w:sz="0" w:space="0" w:color="auto"/>
            <w:left w:val="none" w:sz="0" w:space="0" w:color="auto"/>
            <w:bottom w:val="none" w:sz="0" w:space="0" w:color="auto"/>
            <w:right w:val="none" w:sz="0" w:space="0" w:color="auto"/>
          </w:divBdr>
        </w:div>
        <w:div w:id="2058700217">
          <w:marLeft w:val="0"/>
          <w:marRight w:val="0"/>
          <w:marTop w:val="0"/>
          <w:marBottom w:val="0"/>
          <w:divBdr>
            <w:top w:val="none" w:sz="0" w:space="0" w:color="auto"/>
            <w:left w:val="none" w:sz="0" w:space="0" w:color="auto"/>
            <w:bottom w:val="none" w:sz="0" w:space="0" w:color="auto"/>
            <w:right w:val="none" w:sz="0" w:space="0" w:color="auto"/>
          </w:divBdr>
        </w:div>
        <w:div w:id="2101565007">
          <w:marLeft w:val="230"/>
          <w:marRight w:val="0"/>
          <w:marTop w:val="0"/>
          <w:marBottom w:val="0"/>
          <w:divBdr>
            <w:top w:val="none" w:sz="0" w:space="0" w:color="auto"/>
            <w:left w:val="none" w:sz="0" w:space="0" w:color="auto"/>
            <w:bottom w:val="none" w:sz="0" w:space="0" w:color="auto"/>
            <w:right w:val="none" w:sz="0" w:space="0" w:color="auto"/>
          </w:divBdr>
        </w:div>
        <w:div w:id="2120641515">
          <w:marLeft w:val="690"/>
          <w:marRight w:val="0"/>
          <w:marTop w:val="0"/>
          <w:marBottom w:val="0"/>
          <w:divBdr>
            <w:top w:val="none" w:sz="0" w:space="0" w:color="auto"/>
            <w:left w:val="none" w:sz="0" w:space="0" w:color="auto"/>
            <w:bottom w:val="none" w:sz="0" w:space="0" w:color="auto"/>
            <w:right w:val="none" w:sz="0" w:space="0" w:color="auto"/>
          </w:divBdr>
        </w:div>
        <w:div w:id="2133862139">
          <w:marLeft w:val="920"/>
          <w:marRight w:val="0"/>
          <w:marTop w:val="0"/>
          <w:marBottom w:val="0"/>
          <w:divBdr>
            <w:top w:val="none" w:sz="0" w:space="0" w:color="auto"/>
            <w:left w:val="none" w:sz="0" w:space="0" w:color="auto"/>
            <w:bottom w:val="none" w:sz="0" w:space="0" w:color="auto"/>
            <w:right w:val="none" w:sz="0" w:space="0" w:color="auto"/>
          </w:divBdr>
        </w:div>
      </w:divsChild>
    </w:div>
    <w:div w:id="512502154">
      <w:bodyDiv w:val="1"/>
      <w:marLeft w:val="0"/>
      <w:marRight w:val="0"/>
      <w:marTop w:val="0"/>
      <w:marBottom w:val="0"/>
      <w:divBdr>
        <w:top w:val="none" w:sz="0" w:space="0" w:color="auto"/>
        <w:left w:val="none" w:sz="0" w:space="0" w:color="auto"/>
        <w:bottom w:val="none" w:sz="0" w:space="0" w:color="auto"/>
        <w:right w:val="none" w:sz="0" w:space="0" w:color="auto"/>
      </w:divBdr>
    </w:div>
    <w:div w:id="534924081">
      <w:bodyDiv w:val="1"/>
      <w:marLeft w:val="0"/>
      <w:marRight w:val="0"/>
      <w:marTop w:val="0"/>
      <w:marBottom w:val="0"/>
      <w:divBdr>
        <w:top w:val="none" w:sz="0" w:space="0" w:color="auto"/>
        <w:left w:val="none" w:sz="0" w:space="0" w:color="auto"/>
        <w:bottom w:val="none" w:sz="0" w:space="0" w:color="auto"/>
        <w:right w:val="none" w:sz="0" w:space="0" w:color="auto"/>
      </w:divBdr>
    </w:div>
    <w:div w:id="536820359">
      <w:bodyDiv w:val="1"/>
      <w:marLeft w:val="0"/>
      <w:marRight w:val="0"/>
      <w:marTop w:val="0"/>
      <w:marBottom w:val="0"/>
      <w:divBdr>
        <w:top w:val="none" w:sz="0" w:space="0" w:color="auto"/>
        <w:left w:val="none" w:sz="0" w:space="0" w:color="auto"/>
        <w:bottom w:val="none" w:sz="0" w:space="0" w:color="auto"/>
        <w:right w:val="none" w:sz="0" w:space="0" w:color="auto"/>
      </w:divBdr>
    </w:div>
    <w:div w:id="553470105">
      <w:bodyDiv w:val="1"/>
      <w:marLeft w:val="0"/>
      <w:marRight w:val="0"/>
      <w:marTop w:val="0"/>
      <w:marBottom w:val="0"/>
      <w:divBdr>
        <w:top w:val="none" w:sz="0" w:space="0" w:color="auto"/>
        <w:left w:val="none" w:sz="0" w:space="0" w:color="auto"/>
        <w:bottom w:val="none" w:sz="0" w:space="0" w:color="auto"/>
        <w:right w:val="none" w:sz="0" w:space="0" w:color="auto"/>
      </w:divBdr>
    </w:div>
    <w:div w:id="594753129">
      <w:bodyDiv w:val="1"/>
      <w:marLeft w:val="0"/>
      <w:marRight w:val="0"/>
      <w:marTop w:val="0"/>
      <w:marBottom w:val="0"/>
      <w:divBdr>
        <w:top w:val="none" w:sz="0" w:space="0" w:color="auto"/>
        <w:left w:val="none" w:sz="0" w:space="0" w:color="auto"/>
        <w:bottom w:val="none" w:sz="0" w:space="0" w:color="auto"/>
        <w:right w:val="none" w:sz="0" w:space="0" w:color="auto"/>
      </w:divBdr>
    </w:div>
    <w:div w:id="610433875">
      <w:bodyDiv w:val="1"/>
      <w:marLeft w:val="0"/>
      <w:marRight w:val="0"/>
      <w:marTop w:val="0"/>
      <w:marBottom w:val="0"/>
      <w:divBdr>
        <w:top w:val="none" w:sz="0" w:space="0" w:color="auto"/>
        <w:left w:val="none" w:sz="0" w:space="0" w:color="auto"/>
        <w:bottom w:val="none" w:sz="0" w:space="0" w:color="auto"/>
        <w:right w:val="none" w:sz="0" w:space="0" w:color="auto"/>
      </w:divBdr>
    </w:div>
    <w:div w:id="633407962">
      <w:bodyDiv w:val="1"/>
      <w:marLeft w:val="0"/>
      <w:marRight w:val="0"/>
      <w:marTop w:val="0"/>
      <w:marBottom w:val="0"/>
      <w:divBdr>
        <w:top w:val="none" w:sz="0" w:space="0" w:color="auto"/>
        <w:left w:val="none" w:sz="0" w:space="0" w:color="auto"/>
        <w:bottom w:val="none" w:sz="0" w:space="0" w:color="auto"/>
        <w:right w:val="none" w:sz="0" w:space="0" w:color="auto"/>
      </w:divBdr>
    </w:div>
    <w:div w:id="634412955">
      <w:bodyDiv w:val="1"/>
      <w:marLeft w:val="0"/>
      <w:marRight w:val="0"/>
      <w:marTop w:val="0"/>
      <w:marBottom w:val="0"/>
      <w:divBdr>
        <w:top w:val="none" w:sz="0" w:space="0" w:color="auto"/>
        <w:left w:val="none" w:sz="0" w:space="0" w:color="auto"/>
        <w:bottom w:val="none" w:sz="0" w:space="0" w:color="auto"/>
        <w:right w:val="none" w:sz="0" w:space="0" w:color="auto"/>
      </w:divBdr>
    </w:div>
    <w:div w:id="651443409">
      <w:bodyDiv w:val="1"/>
      <w:marLeft w:val="0"/>
      <w:marRight w:val="0"/>
      <w:marTop w:val="0"/>
      <w:marBottom w:val="0"/>
      <w:divBdr>
        <w:top w:val="none" w:sz="0" w:space="0" w:color="auto"/>
        <w:left w:val="none" w:sz="0" w:space="0" w:color="auto"/>
        <w:bottom w:val="none" w:sz="0" w:space="0" w:color="auto"/>
        <w:right w:val="none" w:sz="0" w:space="0" w:color="auto"/>
      </w:divBdr>
    </w:div>
    <w:div w:id="694503826">
      <w:bodyDiv w:val="1"/>
      <w:marLeft w:val="0"/>
      <w:marRight w:val="0"/>
      <w:marTop w:val="0"/>
      <w:marBottom w:val="0"/>
      <w:divBdr>
        <w:top w:val="none" w:sz="0" w:space="0" w:color="auto"/>
        <w:left w:val="none" w:sz="0" w:space="0" w:color="auto"/>
        <w:bottom w:val="none" w:sz="0" w:space="0" w:color="auto"/>
        <w:right w:val="none" w:sz="0" w:space="0" w:color="auto"/>
      </w:divBdr>
    </w:div>
    <w:div w:id="753429994">
      <w:bodyDiv w:val="1"/>
      <w:marLeft w:val="0"/>
      <w:marRight w:val="0"/>
      <w:marTop w:val="0"/>
      <w:marBottom w:val="0"/>
      <w:divBdr>
        <w:top w:val="none" w:sz="0" w:space="0" w:color="auto"/>
        <w:left w:val="none" w:sz="0" w:space="0" w:color="auto"/>
        <w:bottom w:val="none" w:sz="0" w:space="0" w:color="auto"/>
        <w:right w:val="none" w:sz="0" w:space="0" w:color="auto"/>
      </w:divBdr>
    </w:div>
    <w:div w:id="785732093">
      <w:bodyDiv w:val="1"/>
      <w:marLeft w:val="0"/>
      <w:marRight w:val="0"/>
      <w:marTop w:val="0"/>
      <w:marBottom w:val="0"/>
      <w:divBdr>
        <w:top w:val="none" w:sz="0" w:space="0" w:color="auto"/>
        <w:left w:val="none" w:sz="0" w:space="0" w:color="auto"/>
        <w:bottom w:val="none" w:sz="0" w:space="0" w:color="auto"/>
        <w:right w:val="none" w:sz="0" w:space="0" w:color="auto"/>
      </w:divBdr>
    </w:div>
    <w:div w:id="797341203">
      <w:bodyDiv w:val="1"/>
      <w:marLeft w:val="0"/>
      <w:marRight w:val="0"/>
      <w:marTop w:val="0"/>
      <w:marBottom w:val="0"/>
      <w:divBdr>
        <w:top w:val="none" w:sz="0" w:space="0" w:color="auto"/>
        <w:left w:val="none" w:sz="0" w:space="0" w:color="auto"/>
        <w:bottom w:val="none" w:sz="0" w:space="0" w:color="auto"/>
        <w:right w:val="none" w:sz="0" w:space="0" w:color="auto"/>
      </w:divBdr>
    </w:div>
    <w:div w:id="816915107">
      <w:bodyDiv w:val="1"/>
      <w:marLeft w:val="0"/>
      <w:marRight w:val="0"/>
      <w:marTop w:val="0"/>
      <w:marBottom w:val="0"/>
      <w:divBdr>
        <w:top w:val="none" w:sz="0" w:space="0" w:color="auto"/>
        <w:left w:val="none" w:sz="0" w:space="0" w:color="auto"/>
        <w:bottom w:val="none" w:sz="0" w:space="0" w:color="auto"/>
        <w:right w:val="none" w:sz="0" w:space="0" w:color="auto"/>
      </w:divBdr>
    </w:div>
    <w:div w:id="852037365">
      <w:bodyDiv w:val="1"/>
      <w:marLeft w:val="0"/>
      <w:marRight w:val="0"/>
      <w:marTop w:val="0"/>
      <w:marBottom w:val="0"/>
      <w:divBdr>
        <w:top w:val="none" w:sz="0" w:space="0" w:color="auto"/>
        <w:left w:val="none" w:sz="0" w:space="0" w:color="auto"/>
        <w:bottom w:val="none" w:sz="0" w:space="0" w:color="auto"/>
        <w:right w:val="none" w:sz="0" w:space="0" w:color="auto"/>
      </w:divBdr>
    </w:div>
    <w:div w:id="858541431">
      <w:bodyDiv w:val="1"/>
      <w:marLeft w:val="0"/>
      <w:marRight w:val="0"/>
      <w:marTop w:val="0"/>
      <w:marBottom w:val="0"/>
      <w:divBdr>
        <w:top w:val="none" w:sz="0" w:space="0" w:color="auto"/>
        <w:left w:val="none" w:sz="0" w:space="0" w:color="auto"/>
        <w:bottom w:val="none" w:sz="0" w:space="0" w:color="auto"/>
        <w:right w:val="none" w:sz="0" w:space="0" w:color="auto"/>
      </w:divBdr>
    </w:div>
    <w:div w:id="858855342">
      <w:bodyDiv w:val="1"/>
      <w:marLeft w:val="0"/>
      <w:marRight w:val="0"/>
      <w:marTop w:val="0"/>
      <w:marBottom w:val="0"/>
      <w:divBdr>
        <w:top w:val="none" w:sz="0" w:space="0" w:color="auto"/>
        <w:left w:val="none" w:sz="0" w:space="0" w:color="auto"/>
        <w:bottom w:val="none" w:sz="0" w:space="0" w:color="auto"/>
        <w:right w:val="none" w:sz="0" w:space="0" w:color="auto"/>
      </w:divBdr>
    </w:div>
    <w:div w:id="868639206">
      <w:bodyDiv w:val="1"/>
      <w:marLeft w:val="0"/>
      <w:marRight w:val="0"/>
      <w:marTop w:val="0"/>
      <w:marBottom w:val="0"/>
      <w:divBdr>
        <w:top w:val="none" w:sz="0" w:space="0" w:color="auto"/>
        <w:left w:val="none" w:sz="0" w:space="0" w:color="auto"/>
        <w:bottom w:val="none" w:sz="0" w:space="0" w:color="auto"/>
        <w:right w:val="none" w:sz="0" w:space="0" w:color="auto"/>
      </w:divBdr>
    </w:div>
    <w:div w:id="886141497">
      <w:bodyDiv w:val="1"/>
      <w:marLeft w:val="0"/>
      <w:marRight w:val="0"/>
      <w:marTop w:val="0"/>
      <w:marBottom w:val="0"/>
      <w:divBdr>
        <w:top w:val="none" w:sz="0" w:space="0" w:color="auto"/>
        <w:left w:val="none" w:sz="0" w:space="0" w:color="auto"/>
        <w:bottom w:val="none" w:sz="0" w:space="0" w:color="auto"/>
        <w:right w:val="none" w:sz="0" w:space="0" w:color="auto"/>
      </w:divBdr>
    </w:div>
    <w:div w:id="898369755">
      <w:bodyDiv w:val="1"/>
      <w:marLeft w:val="0"/>
      <w:marRight w:val="0"/>
      <w:marTop w:val="0"/>
      <w:marBottom w:val="0"/>
      <w:divBdr>
        <w:top w:val="none" w:sz="0" w:space="0" w:color="auto"/>
        <w:left w:val="none" w:sz="0" w:space="0" w:color="auto"/>
        <w:bottom w:val="none" w:sz="0" w:space="0" w:color="auto"/>
        <w:right w:val="none" w:sz="0" w:space="0" w:color="auto"/>
      </w:divBdr>
    </w:div>
    <w:div w:id="903368160">
      <w:bodyDiv w:val="1"/>
      <w:marLeft w:val="0"/>
      <w:marRight w:val="0"/>
      <w:marTop w:val="0"/>
      <w:marBottom w:val="0"/>
      <w:divBdr>
        <w:top w:val="none" w:sz="0" w:space="0" w:color="auto"/>
        <w:left w:val="none" w:sz="0" w:space="0" w:color="auto"/>
        <w:bottom w:val="none" w:sz="0" w:space="0" w:color="auto"/>
        <w:right w:val="none" w:sz="0" w:space="0" w:color="auto"/>
      </w:divBdr>
    </w:div>
    <w:div w:id="916599089">
      <w:bodyDiv w:val="1"/>
      <w:marLeft w:val="0"/>
      <w:marRight w:val="0"/>
      <w:marTop w:val="0"/>
      <w:marBottom w:val="0"/>
      <w:divBdr>
        <w:top w:val="none" w:sz="0" w:space="0" w:color="auto"/>
        <w:left w:val="none" w:sz="0" w:space="0" w:color="auto"/>
        <w:bottom w:val="none" w:sz="0" w:space="0" w:color="auto"/>
        <w:right w:val="none" w:sz="0" w:space="0" w:color="auto"/>
      </w:divBdr>
    </w:div>
    <w:div w:id="927075866">
      <w:bodyDiv w:val="1"/>
      <w:marLeft w:val="0"/>
      <w:marRight w:val="0"/>
      <w:marTop w:val="0"/>
      <w:marBottom w:val="0"/>
      <w:divBdr>
        <w:top w:val="none" w:sz="0" w:space="0" w:color="auto"/>
        <w:left w:val="none" w:sz="0" w:space="0" w:color="auto"/>
        <w:bottom w:val="none" w:sz="0" w:space="0" w:color="auto"/>
        <w:right w:val="none" w:sz="0" w:space="0" w:color="auto"/>
      </w:divBdr>
    </w:div>
    <w:div w:id="934702553">
      <w:bodyDiv w:val="1"/>
      <w:marLeft w:val="0"/>
      <w:marRight w:val="0"/>
      <w:marTop w:val="0"/>
      <w:marBottom w:val="0"/>
      <w:divBdr>
        <w:top w:val="none" w:sz="0" w:space="0" w:color="auto"/>
        <w:left w:val="none" w:sz="0" w:space="0" w:color="auto"/>
        <w:bottom w:val="none" w:sz="0" w:space="0" w:color="auto"/>
        <w:right w:val="none" w:sz="0" w:space="0" w:color="auto"/>
      </w:divBdr>
    </w:div>
    <w:div w:id="977884346">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4359493">
      <w:bodyDiv w:val="1"/>
      <w:marLeft w:val="0"/>
      <w:marRight w:val="0"/>
      <w:marTop w:val="0"/>
      <w:marBottom w:val="0"/>
      <w:divBdr>
        <w:top w:val="none" w:sz="0" w:space="0" w:color="auto"/>
        <w:left w:val="none" w:sz="0" w:space="0" w:color="auto"/>
        <w:bottom w:val="none" w:sz="0" w:space="0" w:color="auto"/>
        <w:right w:val="none" w:sz="0" w:space="0" w:color="auto"/>
      </w:divBdr>
    </w:div>
    <w:div w:id="994378035">
      <w:bodyDiv w:val="1"/>
      <w:marLeft w:val="0"/>
      <w:marRight w:val="0"/>
      <w:marTop w:val="0"/>
      <w:marBottom w:val="0"/>
      <w:divBdr>
        <w:top w:val="none" w:sz="0" w:space="0" w:color="auto"/>
        <w:left w:val="none" w:sz="0" w:space="0" w:color="auto"/>
        <w:bottom w:val="none" w:sz="0" w:space="0" w:color="auto"/>
        <w:right w:val="none" w:sz="0" w:space="0" w:color="auto"/>
      </w:divBdr>
    </w:div>
    <w:div w:id="995955671">
      <w:bodyDiv w:val="1"/>
      <w:marLeft w:val="0"/>
      <w:marRight w:val="0"/>
      <w:marTop w:val="0"/>
      <w:marBottom w:val="0"/>
      <w:divBdr>
        <w:top w:val="none" w:sz="0" w:space="0" w:color="auto"/>
        <w:left w:val="none" w:sz="0" w:space="0" w:color="auto"/>
        <w:bottom w:val="none" w:sz="0" w:space="0" w:color="auto"/>
        <w:right w:val="none" w:sz="0" w:space="0" w:color="auto"/>
      </w:divBdr>
    </w:div>
    <w:div w:id="1013143330">
      <w:bodyDiv w:val="1"/>
      <w:marLeft w:val="0"/>
      <w:marRight w:val="0"/>
      <w:marTop w:val="0"/>
      <w:marBottom w:val="0"/>
      <w:divBdr>
        <w:top w:val="none" w:sz="0" w:space="0" w:color="auto"/>
        <w:left w:val="none" w:sz="0" w:space="0" w:color="auto"/>
        <w:bottom w:val="none" w:sz="0" w:space="0" w:color="auto"/>
        <w:right w:val="none" w:sz="0" w:space="0" w:color="auto"/>
      </w:divBdr>
    </w:div>
    <w:div w:id="1052147598">
      <w:bodyDiv w:val="1"/>
      <w:marLeft w:val="0"/>
      <w:marRight w:val="0"/>
      <w:marTop w:val="0"/>
      <w:marBottom w:val="0"/>
      <w:divBdr>
        <w:top w:val="none" w:sz="0" w:space="0" w:color="auto"/>
        <w:left w:val="none" w:sz="0" w:space="0" w:color="auto"/>
        <w:bottom w:val="none" w:sz="0" w:space="0" w:color="auto"/>
        <w:right w:val="none" w:sz="0" w:space="0" w:color="auto"/>
      </w:divBdr>
    </w:div>
    <w:div w:id="1059788567">
      <w:bodyDiv w:val="1"/>
      <w:marLeft w:val="0"/>
      <w:marRight w:val="0"/>
      <w:marTop w:val="0"/>
      <w:marBottom w:val="0"/>
      <w:divBdr>
        <w:top w:val="none" w:sz="0" w:space="0" w:color="auto"/>
        <w:left w:val="none" w:sz="0" w:space="0" w:color="auto"/>
        <w:bottom w:val="none" w:sz="0" w:space="0" w:color="auto"/>
        <w:right w:val="none" w:sz="0" w:space="0" w:color="auto"/>
      </w:divBdr>
    </w:div>
    <w:div w:id="1069886890">
      <w:bodyDiv w:val="1"/>
      <w:marLeft w:val="0"/>
      <w:marRight w:val="0"/>
      <w:marTop w:val="0"/>
      <w:marBottom w:val="0"/>
      <w:divBdr>
        <w:top w:val="none" w:sz="0" w:space="0" w:color="auto"/>
        <w:left w:val="none" w:sz="0" w:space="0" w:color="auto"/>
        <w:bottom w:val="none" w:sz="0" w:space="0" w:color="auto"/>
        <w:right w:val="none" w:sz="0" w:space="0" w:color="auto"/>
      </w:divBdr>
    </w:div>
    <w:div w:id="1090077363">
      <w:bodyDiv w:val="1"/>
      <w:marLeft w:val="0"/>
      <w:marRight w:val="0"/>
      <w:marTop w:val="0"/>
      <w:marBottom w:val="0"/>
      <w:divBdr>
        <w:top w:val="none" w:sz="0" w:space="0" w:color="auto"/>
        <w:left w:val="none" w:sz="0" w:space="0" w:color="auto"/>
        <w:bottom w:val="none" w:sz="0" w:space="0" w:color="auto"/>
        <w:right w:val="none" w:sz="0" w:space="0" w:color="auto"/>
      </w:divBdr>
    </w:div>
    <w:div w:id="1104305300">
      <w:bodyDiv w:val="1"/>
      <w:marLeft w:val="0"/>
      <w:marRight w:val="0"/>
      <w:marTop w:val="0"/>
      <w:marBottom w:val="0"/>
      <w:divBdr>
        <w:top w:val="none" w:sz="0" w:space="0" w:color="auto"/>
        <w:left w:val="none" w:sz="0" w:space="0" w:color="auto"/>
        <w:bottom w:val="none" w:sz="0" w:space="0" w:color="auto"/>
        <w:right w:val="none" w:sz="0" w:space="0" w:color="auto"/>
      </w:divBdr>
    </w:div>
    <w:div w:id="1109547297">
      <w:bodyDiv w:val="1"/>
      <w:marLeft w:val="0"/>
      <w:marRight w:val="0"/>
      <w:marTop w:val="0"/>
      <w:marBottom w:val="0"/>
      <w:divBdr>
        <w:top w:val="none" w:sz="0" w:space="0" w:color="auto"/>
        <w:left w:val="none" w:sz="0" w:space="0" w:color="auto"/>
        <w:bottom w:val="none" w:sz="0" w:space="0" w:color="auto"/>
        <w:right w:val="none" w:sz="0" w:space="0" w:color="auto"/>
      </w:divBdr>
    </w:div>
    <w:div w:id="1196381562">
      <w:bodyDiv w:val="1"/>
      <w:marLeft w:val="0"/>
      <w:marRight w:val="0"/>
      <w:marTop w:val="0"/>
      <w:marBottom w:val="0"/>
      <w:divBdr>
        <w:top w:val="none" w:sz="0" w:space="0" w:color="auto"/>
        <w:left w:val="none" w:sz="0" w:space="0" w:color="auto"/>
        <w:bottom w:val="none" w:sz="0" w:space="0" w:color="auto"/>
        <w:right w:val="none" w:sz="0" w:space="0" w:color="auto"/>
      </w:divBdr>
    </w:div>
    <w:div w:id="1238905824">
      <w:bodyDiv w:val="1"/>
      <w:marLeft w:val="0"/>
      <w:marRight w:val="0"/>
      <w:marTop w:val="0"/>
      <w:marBottom w:val="0"/>
      <w:divBdr>
        <w:top w:val="none" w:sz="0" w:space="0" w:color="auto"/>
        <w:left w:val="none" w:sz="0" w:space="0" w:color="auto"/>
        <w:bottom w:val="none" w:sz="0" w:space="0" w:color="auto"/>
        <w:right w:val="none" w:sz="0" w:space="0" w:color="auto"/>
      </w:divBdr>
    </w:div>
    <w:div w:id="1241868539">
      <w:bodyDiv w:val="1"/>
      <w:marLeft w:val="0"/>
      <w:marRight w:val="0"/>
      <w:marTop w:val="0"/>
      <w:marBottom w:val="0"/>
      <w:divBdr>
        <w:top w:val="none" w:sz="0" w:space="0" w:color="auto"/>
        <w:left w:val="none" w:sz="0" w:space="0" w:color="auto"/>
        <w:bottom w:val="none" w:sz="0" w:space="0" w:color="auto"/>
        <w:right w:val="none" w:sz="0" w:space="0" w:color="auto"/>
      </w:divBdr>
    </w:div>
    <w:div w:id="1294486807">
      <w:bodyDiv w:val="1"/>
      <w:marLeft w:val="0"/>
      <w:marRight w:val="0"/>
      <w:marTop w:val="0"/>
      <w:marBottom w:val="0"/>
      <w:divBdr>
        <w:top w:val="none" w:sz="0" w:space="0" w:color="auto"/>
        <w:left w:val="none" w:sz="0" w:space="0" w:color="auto"/>
        <w:bottom w:val="none" w:sz="0" w:space="0" w:color="auto"/>
        <w:right w:val="none" w:sz="0" w:space="0" w:color="auto"/>
      </w:divBdr>
    </w:div>
    <w:div w:id="1458454764">
      <w:bodyDiv w:val="1"/>
      <w:marLeft w:val="0"/>
      <w:marRight w:val="0"/>
      <w:marTop w:val="0"/>
      <w:marBottom w:val="0"/>
      <w:divBdr>
        <w:top w:val="none" w:sz="0" w:space="0" w:color="auto"/>
        <w:left w:val="none" w:sz="0" w:space="0" w:color="auto"/>
        <w:bottom w:val="none" w:sz="0" w:space="0" w:color="auto"/>
        <w:right w:val="none" w:sz="0" w:space="0" w:color="auto"/>
      </w:divBdr>
    </w:div>
    <w:div w:id="1462306421">
      <w:bodyDiv w:val="1"/>
      <w:marLeft w:val="0"/>
      <w:marRight w:val="0"/>
      <w:marTop w:val="0"/>
      <w:marBottom w:val="0"/>
      <w:divBdr>
        <w:top w:val="none" w:sz="0" w:space="0" w:color="auto"/>
        <w:left w:val="none" w:sz="0" w:space="0" w:color="auto"/>
        <w:bottom w:val="none" w:sz="0" w:space="0" w:color="auto"/>
        <w:right w:val="none" w:sz="0" w:space="0" w:color="auto"/>
      </w:divBdr>
    </w:div>
    <w:div w:id="1469854290">
      <w:bodyDiv w:val="1"/>
      <w:marLeft w:val="0"/>
      <w:marRight w:val="0"/>
      <w:marTop w:val="0"/>
      <w:marBottom w:val="0"/>
      <w:divBdr>
        <w:top w:val="none" w:sz="0" w:space="0" w:color="auto"/>
        <w:left w:val="none" w:sz="0" w:space="0" w:color="auto"/>
        <w:bottom w:val="none" w:sz="0" w:space="0" w:color="auto"/>
        <w:right w:val="none" w:sz="0" w:space="0" w:color="auto"/>
      </w:divBdr>
    </w:div>
    <w:div w:id="1520124997">
      <w:bodyDiv w:val="1"/>
      <w:marLeft w:val="0"/>
      <w:marRight w:val="0"/>
      <w:marTop w:val="0"/>
      <w:marBottom w:val="0"/>
      <w:divBdr>
        <w:top w:val="none" w:sz="0" w:space="0" w:color="auto"/>
        <w:left w:val="none" w:sz="0" w:space="0" w:color="auto"/>
        <w:bottom w:val="none" w:sz="0" w:space="0" w:color="auto"/>
        <w:right w:val="none" w:sz="0" w:space="0" w:color="auto"/>
      </w:divBdr>
    </w:div>
    <w:div w:id="1548296692">
      <w:bodyDiv w:val="1"/>
      <w:marLeft w:val="0"/>
      <w:marRight w:val="0"/>
      <w:marTop w:val="0"/>
      <w:marBottom w:val="0"/>
      <w:divBdr>
        <w:top w:val="none" w:sz="0" w:space="0" w:color="auto"/>
        <w:left w:val="none" w:sz="0" w:space="0" w:color="auto"/>
        <w:bottom w:val="none" w:sz="0" w:space="0" w:color="auto"/>
        <w:right w:val="none" w:sz="0" w:space="0" w:color="auto"/>
      </w:divBdr>
    </w:div>
    <w:div w:id="1558972610">
      <w:bodyDiv w:val="1"/>
      <w:marLeft w:val="0"/>
      <w:marRight w:val="0"/>
      <w:marTop w:val="0"/>
      <w:marBottom w:val="0"/>
      <w:divBdr>
        <w:top w:val="none" w:sz="0" w:space="0" w:color="auto"/>
        <w:left w:val="none" w:sz="0" w:space="0" w:color="auto"/>
        <w:bottom w:val="none" w:sz="0" w:space="0" w:color="auto"/>
        <w:right w:val="none" w:sz="0" w:space="0" w:color="auto"/>
      </w:divBdr>
    </w:div>
    <w:div w:id="1571964394">
      <w:bodyDiv w:val="1"/>
      <w:marLeft w:val="0"/>
      <w:marRight w:val="0"/>
      <w:marTop w:val="0"/>
      <w:marBottom w:val="0"/>
      <w:divBdr>
        <w:top w:val="none" w:sz="0" w:space="0" w:color="auto"/>
        <w:left w:val="none" w:sz="0" w:space="0" w:color="auto"/>
        <w:bottom w:val="none" w:sz="0" w:space="0" w:color="auto"/>
        <w:right w:val="none" w:sz="0" w:space="0" w:color="auto"/>
      </w:divBdr>
    </w:div>
    <w:div w:id="1574699047">
      <w:bodyDiv w:val="1"/>
      <w:marLeft w:val="0"/>
      <w:marRight w:val="0"/>
      <w:marTop w:val="0"/>
      <w:marBottom w:val="0"/>
      <w:divBdr>
        <w:top w:val="none" w:sz="0" w:space="0" w:color="auto"/>
        <w:left w:val="none" w:sz="0" w:space="0" w:color="auto"/>
        <w:bottom w:val="none" w:sz="0" w:space="0" w:color="auto"/>
        <w:right w:val="none" w:sz="0" w:space="0" w:color="auto"/>
      </w:divBdr>
    </w:div>
    <w:div w:id="1581672364">
      <w:bodyDiv w:val="1"/>
      <w:marLeft w:val="0"/>
      <w:marRight w:val="0"/>
      <w:marTop w:val="0"/>
      <w:marBottom w:val="0"/>
      <w:divBdr>
        <w:top w:val="none" w:sz="0" w:space="0" w:color="auto"/>
        <w:left w:val="none" w:sz="0" w:space="0" w:color="auto"/>
        <w:bottom w:val="none" w:sz="0" w:space="0" w:color="auto"/>
        <w:right w:val="none" w:sz="0" w:space="0" w:color="auto"/>
      </w:divBdr>
    </w:div>
    <w:div w:id="1603494884">
      <w:bodyDiv w:val="1"/>
      <w:marLeft w:val="0"/>
      <w:marRight w:val="0"/>
      <w:marTop w:val="0"/>
      <w:marBottom w:val="0"/>
      <w:divBdr>
        <w:top w:val="none" w:sz="0" w:space="0" w:color="auto"/>
        <w:left w:val="none" w:sz="0" w:space="0" w:color="auto"/>
        <w:bottom w:val="none" w:sz="0" w:space="0" w:color="auto"/>
        <w:right w:val="none" w:sz="0" w:space="0" w:color="auto"/>
      </w:divBdr>
    </w:div>
    <w:div w:id="1632709941">
      <w:bodyDiv w:val="1"/>
      <w:marLeft w:val="0"/>
      <w:marRight w:val="0"/>
      <w:marTop w:val="0"/>
      <w:marBottom w:val="0"/>
      <w:divBdr>
        <w:top w:val="none" w:sz="0" w:space="0" w:color="auto"/>
        <w:left w:val="none" w:sz="0" w:space="0" w:color="auto"/>
        <w:bottom w:val="none" w:sz="0" w:space="0" w:color="auto"/>
        <w:right w:val="none" w:sz="0" w:space="0" w:color="auto"/>
      </w:divBdr>
    </w:div>
    <w:div w:id="1638607328">
      <w:bodyDiv w:val="1"/>
      <w:marLeft w:val="0"/>
      <w:marRight w:val="0"/>
      <w:marTop w:val="0"/>
      <w:marBottom w:val="0"/>
      <w:divBdr>
        <w:top w:val="none" w:sz="0" w:space="0" w:color="auto"/>
        <w:left w:val="none" w:sz="0" w:space="0" w:color="auto"/>
        <w:bottom w:val="none" w:sz="0" w:space="0" w:color="auto"/>
        <w:right w:val="none" w:sz="0" w:space="0" w:color="auto"/>
      </w:divBdr>
    </w:div>
    <w:div w:id="1717310380">
      <w:bodyDiv w:val="1"/>
      <w:marLeft w:val="0"/>
      <w:marRight w:val="0"/>
      <w:marTop w:val="0"/>
      <w:marBottom w:val="0"/>
      <w:divBdr>
        <w:top w:val="none" w:sz="0" w:space="0" w:color="auto"/>
        <w:left w:val="none" w:sz="0" w:space="0" w:color="auto"/>
        <w:bottom w:val="none" w:sz="0" w:space="0" w:color="auto"/>
        <w:right w:val="none" w:sz="0" w:space="0" w:color="auto"/>
      </w:divBdr>
    </w:div>
    <w:div w:id="1721707988">
      <w:bodyDiv w:val="1"/>
      <w:marLeft w:val="0"/>
      <w:marRight w:val="0"/>
      <w:marTop w:val="0"/>
      <w:marBottom w:val="0"/>
      <w:divBdr>
        <w:top w:val="none" w:sz="0" w:space="0" w:color="auto"/>
        <w:left w:val="none" w:sz="0" w:space="0" w:color="auto"/>
        <w:bottom w:val="none" w:sz="0" w:space="0" w:color="auto"/>
        <w:right w:val="none" w:sz="0" w:space="0" w:color="auto"/>
      </w:divBdr>
    </w:div>
    <w:div w:id="1725257890">
      <w:bodyDiv w:val="1"/>
      <w:marLeft w:val="0"/>
      <w:marRight w:val="0"/>
      <w:marTop w:val="0"/>
      <w:marBottom w:val="0"/>
      <w:divBdr>
        <w:top w:val="none" w:sz="0" w:space="0" w:color="auto"/>
        <w:left w:val="none" w:sz="0" w:space="0" w:color="auto"/>
        <w:bottom w:val="none" w:sz="0" w:space="0" w:color="auto"/>
        <w:right w:val="none" w:sz="0" w:space="0" w:color="auto"/>
      </w:divBdr>
    </w:div>
    <w:div w:id="1761443577">
      <w:bodyDiv w:val="1"/>
      <w:marLeft w:val="0"/>
      <w:marRight w:val="0"/>
      <w:marTop w:val="0"/>
      <w:marBottom w:val="0"/>
      <w:divBdr>
        <w:top w:val="none" w:sz="0" w:space="0" w:color="auto"/>
        <w:left w:val="none" w:sz="0" w:space="0" w:color="auto"/>
        <w:bottom w:val="none" w:sz="0" w:space="0" w:color="auto"/>
        <w:right w:val="none" w:sz="0" w:space="0" w:color="auto"/>
      </w:divBdr>
    </w:div>
    <w:div w:id="1787460659">
      <w:bodyDiv w:val="1"/>
      <w:marLeft w:val="0"/>
      <w:marRight w:val="0"/>
      <w:marTop w:val="0"/>
      <w:marBottom w:val="0"/>
      <w:divBdr>
        <w:top w:val="none" w:sz="0" w:space="0" w:color="auto"/>
        <w:left w:val="none" w:sz="0" w:space="0" w:color="auto"/>
        <w:bottom w:val="none" w:sz="0" w:space="0" w:color="auto"/>
        <w:right w:val="none" w:sz="0" w:space="0" w:color="auto"/>
      </w:divBdr>
    </w:div>
    <w:div w:id="1793860724">
      <w:bodyDiv w:val="1"/>
      <w:marLeft w:val="0"/>
      <w:marRight w:val="0"/>
      <w:marTop w:val="0"/>
      <w:marBottom w:val="0"/>
      <w:divBdr>
        <w:top w:val="none" w:sz="0" w:space="0" w:color="auto"/>
        <w:left w:val="none" w:sz="0" w:space="0" w:color="auto"/>
        <w:bottom w:val="none" w:sz="0" w:space="0" w:color="auto"/>
        <w:right w:val="none" w:sz="0" w:space="0" w:color="auto"/>
      </w:divBdr>
    </w:div>
    <w:div w:id="1800805941">
      <w:bodyDiv w:val="1"/>
      <w:marLeft w:val="0"/>
      <w:marRight w:val="0"/>
      <w:marTop w:val="0"/>
      <w:marBottom w:val="0"/>
      <w:divBdr>
        <w:top w:val="none" w:sz="0" w:space="0" w:color="auto"/>
        <w:left w:val="none" w:sz="0" w:space="0" w:color="auto"/>
        <w:bottom w:val="none" w:sz="0" w:space="0" w:color="auto"/>
        <w:right w:val="none" w:sz="0" w:space="0" w:color="auto"/>
      </w:divBdr>
    </w:div>
    <w:div w:id="1804537904">
      <w:bodyDiv w:val="1"/>
      <w:marLeft w:val="0"/>
      <w:marRight w:val="0"/>
      <w:marTop w:val="0"/>
      <w:marBottom w:val="0"/>
      <w:divBdr>
        <w:top w:val="none" w:sz="0" w:space="0" w:color="auto"/>
        <w:left w:val="none" w:sz="0" w:space="0" w:color="auto"/>
        <w:bottom w:val="none" w:sz="0" w:space="0" w:color="auto"/>
        <w:right w:val="none" w:sz="0" w:space="0" w:color="auto"/>
      </w:divBdr>
    </w:div>
    <w:div w:id="1860584182">
      <w:bodyDiv w:val="1"/>
      <w:marLeft w:val="0"/>
      <w:marRight w:val="0"/>
      <w:marTop w:val="0"/>
      <w:marBottom w:val="0"/>
      <w:divBdr>
        <w:top w:val="none" w:sz="0" w:space="0" w:color="auto"/>
        <w:left w:val="none" w:sz="0" w:space="0" w:color="auto"/>
        <w:bottom w:val="none" w:sz="0" w:space="0" w:color="auto"/>
        <w:right w:val="none" w:sz="0" w:space="0" w:color="auto"/>
      </w:divBdr>
    </w:div>
    <w:div w:id="1877430536">
      <w:bodyDiv w:val="1"/>
      <w:marLeft w:val="0"/>
      <w:marRight w:val="0"/>
      <w:marTop w:val="0"/>
      <w:marBottom w:val="0"/>
      <w:divBdr>
        <w:top w:val="none" w:sz="0" w:space="0" w:color="auto"/>
        <w:left w:val="none" w:sz="0" w:space="0" w:color="auto"/>
        <w:bottom w:val="none" w:sz="0" w:space="0" w:color="auto"/>
        <w:right w:val="none" w:sz="0" w:space="0" w:color="auto"/>
      </w:divBdr>
    </w:div>
    <w:div w:id="1891919687">
      <w:bodyDiv w:val="1"/>
      <w:marLeft w:val="0"/>
      <w:marRight w:val="0"/>
      <w:marTop w:val="0"/>
      <w:marBottom w:val="0"/>
      <w:divBdr>
        <w:top w:val="none" w:sz="0" w:space="0" w:color="auto"/>
        <w:left w:val="none" w:sz="0" w:space="0" w:color="auto"/>
        <w:bottom w:val="none" w:sz="0" w:space="0" w:color="auto"/>
        <w:right w:val="none" w:sz="0" w:space="0" w:color="auto"/>
      </w:divBdr>
    </w:div>
    <w:div w:id="1897273187">
      <w:bodyDiv w:val="1"/>
      <w:marLeft w:val="0"/>
      <w:marRight w:val="0"/>
      <w:marTop w:val="0"/>
      <w:marBottom w:val="0"/>
      <w:divBdr>
        <w:top w:val="none" w:sz="0" w:space="0" w:color="auto"/>
        <w:left w:val="none" w:sz="0" w:space="0" w:color="auto"/>
        <w:bottom w:val="none" w:sz="0" w:space="0" w:color="auto"/>
        <w:right w:val="none" w:sz="0" w:space="0" w:color="auto"/>
      </w:divBdr>
    </w:div>
    <w:div w:id="1941832592">
      <w:bodyDiv w:val="1"/>
      <w:marLeft w:val="0"/>
      <w:marRight w:val="0"/>
      <w:marTop w:val="0"/>
      <w:marBottom w:val="0"/>
      <w:divBdr>
        <w:top w:val="none" w:sz="0" w:space="0" w:color="auto"/>
        <w:left w:val="none" w:sz="0" w:space="0" w:color="auto"/>
        <w:bottom w:val="none" w:sz="0" w:space="0" w:color="auto"/>
        <w:right w:val="none" w:sz="0" w:space="0" w:color="auto"/>
      </w:divBdr>
    </w:div>
    <w:div w:id="1951009327">
      <w:bodyDiv w:val="1"/>
      <w:marLeft w:val="0"/>
      <w:marRight w:val="0"/>
      <w:marTop w:val="0"/>
      <w:marBottom w:val="0"/>
      <w:divBdr>
        <w:top w:val="none" w:sz="0" w:space="0" w:color="auto"/>
        <w:left w:val="none" w:sz="0" w:space="0" w:color="auto"/>
        <w:bottom w:val="none" w:sz="0" w:space="0" w:color="auto"/>
        <w:right w:val="none" w:sz="0" w:space="0" w:color="auto"/>
      </w:divBdr>
    </w:div>
    <w:div w:id="1952777574">
      <w:bodyDiv w:val="1"/>
      <w:marLeft w:val="0"/>
      <w:marRight w:val="0"/>
      <w:marTop w:val="0"/>
      <w:marBottom w:val="0"/>
      <w:divBdr>
        <w:top w:val="none" w:sz="0" w:space="0" w:color="auto"/>
        <w:left w:val="none" w:sz="0" w:space="0" w:color="auto"/>
        <w:bottom w:val="none" w:sz="0" w:space="0" w:color="auto"/>
        <w:right w:val="none" w:sz="0" w:space="0" w:color="auto"/>
      </w:divBdr>
    </w:div>
    <w:div w:id="1976910995">
      <w:bodyDiv w:val="1"/>
      <w:marLeft w:val="0"/>
      <w:marRight w:val="0"/>
      <w:marTop w:val="0"/>
      <w:marBottom w:val="0"/>
      <w:divBdr>
        <w:top w:val="none" w:sz="0" w:space="0" w:color="auto"/>
        <w:left w:val="none" w:sz="0" w:space="0" w:color="auto"/>
        <w:bottom w:val="none" w:sz="0" w:space="0" w:color="auto"/>
        <w:right w:val="none" w:sz="0" w:space="0" w:color="auto"/>
      </w:divBdr>
    </w:div>
    <w:div w:id="1987009902">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
    <w:div w:id="2057001198">
      <w:bodyDiv w:val="1"/>
      <w:marLeft w:val="0"/>
      <w:marRight w:val="0"/>
      <w:marTop w:val="0"/>
      <w:marBottom w:val="0"/>
      <w:divBdr>
        <w:top w:val="none" w:sz="0" w:space="0" w:color="auto"/>
        <w:left w:val="none" w:sz="0" w:space="0" w:color="auto"/>
        <w:bottom w:val="none" w:sz="0" w:space="0" w:color="auto"/>
        <w:right w:val="none" w:sz="0" w:space="0" w:color="auto"/>
      </w:divBdr>
    </w:div>
    <w:div w:id="2117287577">
      <w:bodyDiv w:val="1"/>
      <w:marLeft w:val="0"/>
      <w:marRight w:val="0"/>
      <w:marTop w:val="0"/>
      <w:marBottom w:val="0"/>
      <w:divBdr>
        <w:top w:val="none" w:sz="0" w:space="0" w:color="auto"/>
        <w:left w:val="none" w:sz="0" w:space="0" w:color="auto"/>
        <w:bottom w:val="none" w:sz="0" w:space="0" w:color="auto"/>
        <w:right w:val="none" w:sz="0" w:space="0" w:color="auto"/>
      </w:divBdr>
    </w:div>
    <w:div w:id="21336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EA33-6117-4772-9502-915607FB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60</Pages>
  <Words>8076</Words>
  <Characters>46038</Characters>
  <Application>Microsoft Office Word</Application>
  <DocSecurity>0</DocSecurity>
  <Lines>383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藤原　遼祐</cp:lastModifiedBy>
  <cp:revision>13</cp:revision>
  <dcterms:created xsi:type="dcterms:W3CDTF">2018-06-01T06:43:00Z</dcterms:created>
  <dcterms:modified xsi:type="dcterms:W3CDTF">2024-03-25T04:33:00Z</dcterms:modified>
</cp:coreProperties>
</file>