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4413"/>
      </w:tblGrid>
      <w:tr w:rsidR="00205736" w:rsidRPr="00205736" w14:paraId="2B88457F" w14:textId="77777777" w:rsidTr="00762CB8">
        <w:trPr>
          <w:trHeight w:val="542"/>
        </w:trPr>
        <w:tc>
          <w:tcPr>
            <w:tcW w:w="2376" w:type="dxa"/>
            <w:tcBorders>
              <w:top w:val="single" w:sz="12" w:space="0" w:color="auto"/>
              <w:left w:val="single" w:sz="12" w:space="0" w:color="auto"/>
              <w:bottom w:val="single" w:sz="12" w:space="0" w:color="auto"/>
            </w:tcBorders>
            <w:vAlign w:val="center"/>
          </w:tcPr>
          <w:p w14:paraId="3EA0BE7A" w14:textId="77777777" w:rsidR="000F40FE" w:rsidRPr="00AC3A4F" w:rsidRDefault="000F40FE" w:rsidP="00762CB8">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4413" w:type="dxa"/>
            <w:tcBorders>
              <w:top w:val="single" w:sz="12" w:space="0" w:color="auto"/>
              <w:bottom w:val="single" w:sz="12" w:space="0" w:color="auto"/>
              <w:right w:val="single" w:sz="12" w:space="0" w:color="auto"/>
            </w:tcBorders>
            <w:vAlign w:val="center"/>
          </w:tcPr>
          <w:p w14:paraId="37B8119B" w14:textId="22532B5C" w:rsidR="000F40FE" w:rsidRPr="00AC3A4F" w:rsidRDefault="000F40FE" w:rsidP="00762CB8">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総評全国一般</w:t>
            </w:r>
            <w:r w:rsidR="00762CB8">
              <w:rPr>
                <w:rFonts w:asciiTheme="majorEastAsia" w:eastAsiaTheme="majorEastAsia" w:hAnsiTheme="majorEastAsia" w:hint="eastAsia"/>
                <w:sz w:val="34"/>
                <w:szCs w:val="34"/>
              </w:rPr>
              <w:t>大阪</w:t>
            </w:r>
            <w:r>
              <w:rPr>
                <w:rFonts w:asciiTheme="majorEastAsia" w:eastAsiaTheme="majorEastAsia" w:hAnsiTheme="majorEastAsia" w:hint="eastAsia"/>
                <w:sz w:val="34"/>
                <w:szCs w:val="34"/>
              </w:rPr>
              <w:t>地連</w:t>
            </w:r>
          </w:p>
        </w:tc>
      </w:tr>
    </w:tbl>
    <w:p w14:paraId="25DED8FA" w14:textId="77777777" w:rsidR="000F40FE" w:rsidRDefault="000F40FE" w:rsidP="000F40FE">
      <w:pPr>
        <w:tabs>
          <w:tab w:val="left" w:pos="2268"/>
        </w:tabs>
        <w:snapToGrid w:val="0"/>
        <w:spacing w:line="300" w:lineRule="atLeast"/>
        <w:rPr>
          <w:sz w:val="16"/>
        </w:rPr>
      </w:pPr>
    </w:p>
    <w:p w14:paraId="7136BF5E" w14:textId="77777777" w:rsidR="000F40FE" w:rsidRPr="00D74D51" w:rsidRDefault="000F40FE" w:rsidP="000F40FE">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0F40FE" w:rsidRPr="006C7FE9" w14:paraId="0F5D1581" w14:textId="77777777" w:rsidTr="00374080">
        <w:trPr>
          <w:trHeight w:val="497"/>
        </w:trPr>
        <w:tc>
          <w:tcPr>
            <w:tcW w:w="10314" w:type="dxa"/>
            <w:gridSpan w:val="3"/>
            <w:tcBorders>
              <w:top w:val="single" w:sz="12" w:space="0" w:color="auto"/>
              <w:left w:val="single" w:sz="12" w:space="0" w:color="auto"/>
            </w:tcBorders>
            <w:vAlign w:val="center"/>
          </w:tcPr>
          <w:p w14:paraId="5C585D1A" w14:textId="77777777" w:rsidR="000F40FE" w:rsidRPr="006C7FE9" w:rsidRDefault="000F40FE"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44F89446" w14:textId="77777777" w:rsidR="000F40FE" w:rsidRPr="006C7FE9" w:rsidRDefault="000F40FE"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0F40FE" w:rsidRPr="00D74D51" w14:paraId="334529E6" w14:textId="77777777" w:rsidTr="0046590B">
        <w:trPr>
          <w:cantSplit/>
          <w:trHeight w:val="5494"/>
        </w:trPr>
        <w:tc>
          <w:tcPr>
            <w:tcW w:w="430" w:type="dxa"/>
            <w:tcBorders>
              <w:top w:val="double" w:sz="4" w:space="0" w:color="auto"/>
              <w:left w:val="single" w:sz="12" w:space="0" w:color="auto"/>
            </w:tcBorders>
            <w:textDirection w:val="tbRlV"/>
            <w:vAlign w:val="center"/>
          </w:tcPr>
          <w:p w14:paraId="010EA1B3" w14:textId="77777777" w:rsidR="000F40FE" w:rsidRPr="00D74D51" w:rsidRDefault="000F40FE" w:rsidP="00374080">
            <w:pPr>
              <w:tabs>
                <w:tab w:val="left" w:pos="2268"/>
              </w:tabs>
              <w:snapToGrid w:val="0"/>
              <w:spacing w:line="300" w:lineRule="atLeast"/>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295E0D78" w14:textId="77777777" w:rsidR="000F40FE" w:rsidRDefault="0053792E" w:rsidP="00374080">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【正規労働者】</w:t>
            </w:r>
          </w:p>
          <w:p w14:paraId="18378C57" w14:textId="77777777" w:rsidR="0053792E" w:rsidRDefault="0053792E" w:rsidP="00374080">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〇最低限の生活を防衛、改善できる積極的な額</w:t>
            </w:r>
            <w:r w:rsidR="00B33DDF">
              <w:rPr>
                <w:rFonts w:asciiTheme="majorEastAsia" w:eastAsiaTheme="majorEastAsia" w:hAnsiTheme="majorEastAsia" w:hint="eastAsia"/>
              </w:rPr>
              <w:t>を要求する。</w:t>
            </w:r>
          </w:p>
          <w:p w14:paraId="260F991F" w14:textId="77777777" w:rsidR="0053792E" w:rsidRDefault="00645349" w:rsidP="00DB314C">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【非正規労働者】</w:t>
            </w:r>
          </w:p>
          <w:p w14:paraId="3F71FC3D" w14:textId="77777777" w:rsidR="00645349" w:rsidRPr="00D74D51" w:rsidRDefault="00645349" w:rsidP="00DB314C">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205736">
              <w:rPr>
                <w:rFonts w:asciiTheme="majorEastAsia" w:eastAsiaTheme="majorEastAsia" w:hAnsiTheme="majorEastAsia" w:hint="eastAsia"/>
                <w:color w:val="000000" w:themeColor="text1"/>
              </w:rPr>
              <w:t>〇雇用形態による格差是正に向けて、今すぐに誰でも時間給</w:t>
            </w:r>
            <w:r w:rsidRPr="00D60A13">
              <w:rPr>
                <w:rFonts w:asciiTheme="majorEastAsia" w:eastAsiaTheme="majorEastAsia" w:hAnsiTheme="majorEastAsia" w:hint="eastAsia"/>
                <w:color w:val="000000" w:themeColor="text1"/>
              </w:rPr>
              <w:t>1,200円</w:t>
            </w:r>
            <w:r w:rsidRPr="00205736">
              <w:rPr>
                <w:rFonts w:asciiTheme="majorEastAsia" w:eastAsiaTheme="majorEastAsia" w:hAnsiTheme="majorEastAsia" w:hint="eastAsia"/>
                <w:color w:val="000000" w:themeColor="text1"/>
              </w:rPr>
              <w:t>の実現に向けてたたかう。</w:t>
            </w:r>
          </w:p>
        </w:tc>
        <w:tc>
          <w:tcPr>
            <w:tcW w:w="12014" w:type="dxa"/>
            <w:vMerge w:val="restart"/>
            <w:tcBorders>
              <w:top w:val="double" w:sz="4" w:space="0" w:color="auto"/>
              <w:right w:val="single" w:sz="12" w:space="0" w:color="auto"/>
            </w:tcBorders>
          </w:tcPr>
          <w:p w14:paraId="12E6744F" w14:textId="77777777" w:rsidR="000E018E" w:rsidRDefault="000E018E" w:rsidP="0053792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【雇用継続に向けた取り組み】</w:t>
            </w:r>
          </w:p>
          <w:p w14:paraId="2E08C913" w14:textId="77777777" w:rsidR="000E018E" w:rsidRPr="008529D7" w:rsidRDefault="000E018E" w:rsidP="0053792E">
            <w:pPr>
              <w:tabs>
                <w:tab w:val="left" w:pos="2268"/>
              </w:tabs>
              <w:snapToGrid w:val="0"/>
              <w:spacing w:line="300" w:lineRule="atLeast"/>
              <w:rPr>
                <w:rFonts w:asciiTheme="majorEastAsia" w:eastAsiaTheme="majorEastAsia" w:hAnsiTheme="majorEastAsia"/>
              </w:rPr>
            </w:pPr>
            <w:r w:rsidRPr="008529D7">
              <w:rPr>
                <w:rFonts w:asciiTheme="majorEastAsia" w:eastAsiaTheme="majorEastAsia" w:hAnsiTheme="majorEastAsia" w:hint="eastAsia"/>
              </w:rPr>
              <w:t xml:space="preserve">　〇労働条件の低下・改悪なしの定年65歳への延長</w:t>
            </w:r>
            <w:r w:rsidR="00015114">
              <w:rPr>
                <w:rFonts w:asciiTheme="majorEastAsia" w:eastAsiaTheme="majorEastAsia" w:hAnsiTheme="majorEastAsia" w:hint="eastAsia"/>
              </w:rPr>
              <w:t>を基本に60歳以降の処遇の改善と退職金の増額。</w:t>
            </w:r>
          </w:p>
          <w:p w14:paraId="2216B798" w14:textId="77777777" w:rsidR="00867B1B" w:rsidRDefault="00867B1B" w:rsidP="0053792E">
            <w:pPr>
              <w:tabs>
                <w:tab w:val="left" w:pos="2268"/>
              </w:tabs>
              <w:snapToGrid w:val="0"/>
              <w:spacing w:line="300" w:lineRule="atLeast"/>
              <w:rPr>
                <w:rFonts w:asciiTheme="majorEastAsia" w:eastAsiaTheme="majorEastAsia" w:hAnsiTheme="majorEastAsia"/>
              </w:rPr>
            </w:pPr>
          </w:p>
          <w:p w14:paraId="5C8E05F4" w14:textId="77777777" w:rsidR="000F40FE" w:rsidRDefault="0053792E" w:rsidP="0053792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【ワーク・ライフ・バランス実現に向けた取り組み】</w:t>
            </w:r>
          </w:p>
          <w:p w14:paraId="4F874346" w14:textId="77777777" w:rsidR="00015114" w:rsidRDefault="00015114" w:rsidP="0053792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〇「時間外労働時間の上限規制」への対応などの法令遵守。</w:t>
            </w:r>
          </w:p>
          <w:p w14:paraId="132CA1E9" w14:textId="77777777" w:rsidR="0053792E" w:rsidRDefault="0053792E" w:rsidP="0053792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〇週40時間を厳格に守らせ、サービス残業を行わせない。</w:t>
            </w:r>
          </w:p>
          <w:p w14:paraId="324C1414" w14:textId="77777777" w:rsidR="0053792E" w:rsidRDefault="0053792E" w:rsidP="0053792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〇残業を含め長時間労働体制になっている職場の時間短縮</w:t>
            </w:r>
            <w:r w:rsidR="00DB314C">
              <w:rPr>
                <w:rFonts w:asciiTheme="majorEastAsia" w:eastAsiaTheme="majorEastAsia" w:hAnsiTheme="majorEastAsia" w:hint="eastAsia"/>
              </w:rPr>
              <w:t>。</w:t>
            </w:r>
          </w:p>
          <w:p w14:paraId="2BAB1217" w14:textId="77777777" w:rsidR="0053792E" w:rsidRPr="00B33DDF" w:rsidRDefault="00DB314C" w:rsidP="00DB314C">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B33DDF">
              <w:rPr>
                <w:rFonts w:asciiTheme="majorEastAsia" w:eastAsiaTheme="majorEastAsia" w:hAnsiTheme="majorEastAsia" w:hint="eastAsia"/>
                <w:color w:val="000000" w:themeColor="text1"/>
              </w:rPr>
              <w:t>〇年次有給休暇、生理休暇が自由に利用できる</w:t>
            </w:r>
            <w:r w:rsidR="00B33DDF" w:rsidRPr="00B33DDF">
              <w:rPr>
                <w:rFonts w:asciiTheme="majorEastAsia" w:eastAsiaTheme="majorEastAsia" w:hAnsiTheme="majorEastAsia" w:hint="eastAsia"/>
                <w:color w:val="000000" w:themeColor="text1"/>
              </w:rPr>
              <w:t>ように増員を要求</w:t>
            </w:r>
            <w:r w:rsidRPr="00B33DDF">
              <w:rPr>
                <w:rFonts w:asciiTheme="majorEastAsia" w:eastAsiaTheme="majorEastAsia" w:hAnsiTheme="majorEastAsia" w:hint="eastAsia"/>
                <w:color w:val="000000" w:themeColor="text1"/>
              </w:rPr>
              <w:t>。</w:t>
            </w:r>
          </w:p>
          <w:p w14:paraId="5CE1D97D" w14:textId="77777777" w:rsidR="00DB314C" w:rsidRPr="00B33DDF" w:rsidRDefault="00DB314C" w:rsidP="00DB314C">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B33DDF">
              <w:rPr>
                <w:rFonts w:asciiTheme="majorEastAsia" w:eastAsiaTheme="majorEastAsia" w:hAnsiTheme="majorEastAsia" w:hint="eastAsia"/>
                <w:color w:val="000000" w:themeColor="text1"/>
              </w:rPr>
              <w:t>〇育児休暇、介護休暇の期間を退職金の算定期間に組み入れること。</w:t>
            </w:r>
          </w:p>
          <w:p w14:paraId="5F618825" w14:textId="77777777" w:rsidR="00DB314C" w:rsidRDefault="00DB314C" w:rsidP="00DB314C">
            <w:pPr>
              <w:tabs>
                <w:tab w:val="left" w:pos="2268"/>
              </w:tabs>
              <w:snapToGrid w:val="0"/>
              <w:spacing w:line="300" w:lineRule="atLeast"/>
              <w:ind w:firstLineChars="100" w:firstLine="210"/>
              <w:rPr>
                <w:rFonts w:asciiTheme="majorEastAsia" w:eastAsiaTheme="majorEastAsia" w:hAnsiTheme="majorEastAsia"/>
              </w:rPr>
            </w:pPr>
          </w:p>
          <w:p w14:paraId="3BB0D752" w14:textId="77777777" w:rsidR="00645349" w:rsidRPr="00205736" w:rsidRDefault="00645349" w:rsidP="00645349">
            <w:pPr>
              <w:tabs>
                <w:tab w:val="left" w:pos="2268"/>
              </w:tabs>
              <w:snapToGrid w:val="0"/>
              <w:spacing w:line="300" w:lineRule="atLeast"/>
              <w:rPr>
                <w:rFonts w:asciiTheme="majorEastAsia" w:eastAsiaTheme="majorEastAsia" w:hAnsiTheme="majorEastAsia"/>
                <w:color w:val="000000" w:themeColor="text1"/>
              </w:rPr>
            </w:pPr>
            <w:r w:rsidRPr="00205736">
              <w:rPr>
                <w:rFonts w:asciiTheme="majorEastAsia" w:eastAsiaTheme="majorEastAsia" w:hAnsiTheme="majorEastAsia" w:hint="eastAsia"/>
                <w:color w:val="000000" w:themeColor="text1"/>
              </w:rPr>
              <w:t>【労働条件の維持、向上に向けた取</w:t>
            </w:r>
            <w:r w:rsidR="004877F3" w:rsidRPr="00205736">
              <w:rPr>
                <w:rFonts w:asciiTheme="majorEastAsia" w:eastAsiaTheme="majorEastAsia" w:hAnsiTheme="majorEastAsia" w:hint="eastAsia"/>
                <w:color w:val="000000" w:themeColor="text1"/>
              </w:rPr>
              <w:t>り</w:t>
            </w:r>
            <w:r w:rsidRPr="00205736">
              <w:rPr>
                <w:rFonts w:asciiTheme="majorEastAsia" w:eastAsiaTheme="majorEastAsia" w:hAnsiTheme="majorEastAsia" w:hint="eastAsia"/>
                <w:color w:val="000000" w:themeColor="text1"/>
              </w:rPr>
              <w:t>組み】</w:t>
            </w:r>
          </w:p>
          <w:p w14:paraId="0A414381" w14:textId="77777777" w:rsidR="00645349" w:rsidRPr="00205736" w:rsidRDefault="00645349" w:rsidP="00645349">
            <w:pPr>
              <w:tabs>
                <w:tab w:val="left" w:pos="2268"/>
              </w:tabs>
              <w:snapToGrid w:val="0"/>
              <w:spacing w:line="300" w:lineRule="atLeast"/>
              <w:rPr>
                <w:rFonts w:asciiTheme="majorEastAsia" w:eastAsiaTheme="majorEastAsia" w:hAnsiTheme="majorEastAsia"/>
                <w:color w:val="000000" w:themeColor="text1"/>
              </w:rPr>
            </w:pPr>
            <w:r w:rsidRPr="00205736">
              <w:rPr>
                <w:rFonts w:asciiTheme="majorEastAsia" w:eastAsiaTheme="majorEastAsia" w:hAnsiTheme="majorEastAsia" w:hint="eastAsia"/>
                <w:color w:val="000000" w:themeColor="text1"/>
              </w:rPr>
              <w:t xml:space="preserve">　〇解雇、処分、配転、その他の労働条件の変更については、事前の協議、了解制を要求する。</w:t>
            </w:r>
          </w:p>
          <w:p w14:paraId="04C74FC2" w14:textId="77777777" w:rsidR="00645349" w:rsidRPr="00205736" w:rsidRDefault="00645349" w:rsidP="00645349">
            <w:pPr>
              <w:tabs>
                <w:tab w:val="left" w:pos="2268"/>
              </w:tabs>
              <w:snapToGrid w:val="0"/>
              <w:spacing w:line="300" w:lineRule="atLeast"/>
              <w:rPr>
                <w:rFonts w:asciiTheme="majorEastAsia" w:eastAsiaTheme="majorEastAsia" w:hAnsiTheme="majorEastAsia"/>
                <w:color w:val="000000" w:themeColor="text1"/>
              </w:rPr>
            </w:pPr>
            <w:r w:rsidRPr="00205736">
              <w:rPr>
                <w:rFonts w:asciiTheme="majorEastAsia" w:eastAsiaTheme="majorEastAsia" w:hAnsiTheme="majorEastAsia" w:hint="eastAsia"/>
                <w:color w:val="000000" w:themeColor="text1"/>
              </w:rPr>
              <w:t xml:space="preserve">　〇会社の既得権の侵害や組合攻撃に対して、見逃したり、軽視することなく、たたかう力の強化と拡大を基本に、</w:t>
            </w:r>
          </w:p>
          <w:p w14:paraId="6D4B792D" w14:textId="77777777" w:rsidR="00645349" w:rsidRPr="00205736" w:rsidRDefault="00645349" w:rsidP="00645349">
            <w:pPr>
              <w:tabs>
                <w:tab w:val="left" w:pos="2268"/>
              </w:tabs>
              <w:snapToGrid w:val="0"/>
              <w:spacing w:line="300" w:lineRule="atLeast"/>
              <w:rPr>
                <w:rFonts w:asciiTheme="majorEastAsia" w:eastAsiaTheme="majorEastAsia" w:hAnsiTheme="majorEastAsia"/>
                <w:color w:val="000000" w:themeColor="text1"/>
              </w:rPr>
            </w:pPr>
            <w:r w:rsidRPr="00205736">
              <w:rPr>
                <w:rFonts w:asciiTheme="majorEastAsia" w:eastAsiaTheme="majorEastAsia" w:hAnsiTheme="majorEastAsia" w:hint="eastAsia"/>
                <w:color w:val="000000" w:themeColor="text1"/>
              </w:rPr>
              <w:t xml:space="preserve">　　第三者機関の利用を含め、可能な</w:t>
            </w:r>
            <w:r w:rsidR="004877F3" w:rsidRPr="00205736">
              <w:rPr>
                <w:rFonts w:asciiTheme="majorEastAsia" w:eastAsiaTheme="majorEastAsia" w:hAnsiTheme="majorEastAsia" w:hint="eastAsia"/>
                <w:color w:val="000000" w:themeColor="text1"/>
              </w:rPr>
              <w:t>手段をもってたたかう。</w:t>
            </w:r>
          </w:p>
          <w:p w14:paraId="037499EE" w14:textId="77777777" w:rsidR="00645349" w:rsidRDefault="00645349" w:rsidP="00DB314C">
            <w:pPr>
              <w:tabs>
                <w:tab w:val="left" w:pos="2268"/>
              </w:tabs>
              <w:snapToGrid w:val="0"/>
              <w:spacing w:line="300" w:lineRule="atLeast"/>
              <w:ind w:firstLineChars="100" w:firstLine="210"/>
              <w:rPr>
                <w:rFonts w:asciiTheme="majorEastAsia" w:eastAsiaTheme="majorEastAsia" w:hAnsiTheme="majorEastAsia"/>
              </w:rPr>
            </w:pPr>
          </w:p>
          <w:p w14:paraId="2B41E633" w14:textId="77777777" w:rsidR="0053792E" w:rsidRDefault="0053792E" w:rsidP="0053792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【非正規労働者の処遇改善】</w:t>
            </w:r>
          </w:p>
          <w:p w14:paraId="1A2908D9" w14:textId="77777777" w:rsidR="0053792E" w:rsidRPr="00D74D51" w:rsidRDefault="0053792E" w:rsidP="00015114">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〇</w:t>
            </w:r>
            <w:r w:rsidR="00015114">
              <w:rPr>
                <w:rFonts w:asciiTheme="majorEastAsia" w:eastAsiaTheme="majorEastAsia" w:hAnsiTheme="majorEastAsia" w:hint="eastAsia"/>
              </w:rPr>
              <w:t>正規</w:t>
            </w:r>
            <w:r>
              <w:rPr>
                <w:rFonts w:asciiTheme="majorEastAsia" w:eastAsiaTheme="majorEastAsia" w:hAnsiTheme="majorEastAsia" w:hint="eastAsia"/>
              </w:rPr>
              <w:t>労働者と</w:t>
            </w:r>
            <w:r w:rsidR="00015114">
              <w:rPr>
                <w:rFonts w:asciiTheme="majorEastAsia" w:eastAsiaTheme="majorEastAsia" w:hAnsiTheme="majorEastAsia" w:hint="eastAsia"/>
              </w:rPr>
              <w:t>非正規</w:t>
            </w:r>
            <w:r>
              <w:rPr>
                <w:rFonts w:asciiTheme="majorEastAsia" w:eastAsiaTheme="majorEastAsia" w:hAnsiTheme="majorEastAsia" w:hint="eastAsia"/>
              </w:rPr>
              <w:t>労働者との差別的扱いを禁止し、真の同一労働・同一賃金、均等待遇の原則の確立を要求</w:t>
            </w:r>
            <w:r w:rsidR="00B33DDF">
              <w:rPr>
                <w:rFonts w:asciiTheme="majorEastAsia" w:eastAsiaTheme="majorEastAsia" w:hAnsiTheme="majorEastAsia" w:hint="eastAsia"/>
              </w:rPr>
              <w:t>。</w:t>
            </w:r>
          </w:p>
        </w:tc>
      </w:tr>
      <w:tr w:rsidR="000F40FE" w:rsidRPr="00D74D51" w14:paraId="3E2EC00F" w14:textId="77777777" w:rsidTr="00374080">
        <w:trPr>
          <w:cantSplit/>
          <w:trHeight w:val="1827"/>
        </w:trPr>
        <w:tc>
          <w:tcPr>
            <w:tcW w:w="430" w:type="dxa"/>
            <w:vMerge w:val="restart"/>
            <w:tcBorders>
              <w:left w:val="single" w:sz="12" w:space="0" w:color="auto"/>
            </w:tcBorders>
            <w:textDirection w:val="tbRlV"/>
            <w:vAlign w:val="center"/>
          </w:tcPr>
          <w:p w14:paraId="7F6537D0" w14:textId="77777777" w:rsidR="000F40FE" w:rsidRPr="006C7FE9" w:rsidRDefault="000F40FE" w:rsidP="00374080">
            <w:pPr>
              <w:tabs>
                <w:tab w:val="left" w:pos="2268"/>
              </w:tabs>
              <w:snapToGrid w:val="0"/>
              <w:spacing w:line="300" w:lineRule="atLeast"/>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vAlign w:val="center"/>
          </w:tcPr>
          <w:p w14:paraId="691B2FE7" w14:textId="77777777" w:rsidR="000F40FE" w:rsidRPr="006C7FE9" w:rsidRDefault="000F40FE" w:rsidP="00374080">
            <w:pPr>
              <w:tabs>
                <w:tab w:val="left" w:pos="2268"/>
              </w:tabs>
              <w:snapToGrid w:val="0"/>
              <w:spacing w:line="30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5309AF2C" w14:textId="77777777" w:rsidR="000F40FE" w:rsidRPr="00D74D51" w:rsidRDefault="008529D7" w:rsidP="00374080">
            <w:pPr>
              <w:tabs>
                <w:tab w:val="left" w:pos="2268"/>
              </w:tabs>
              <w:snapToGrid w:val="0"/>
              <w:spacing w:line="300" w:lineRule="atLeast"/>
              <w:jc w:val="left"/>
              <w:rPr>
                <w:rFonts w:asciiTheme="majorEastAsia" w:eastAsiaTheme="majorEastAsia" w:hAnsiTheme="majorEastAsia"/>
              </w:rPr>
            </w:pPr>
            <w:r w:rsidRPr="008529D7">
              <w:rPr>
                <w:rFonts w:asciiTheme="majorEastAsia" w:eastAsiaTheme="majorEastAsia" w:hAnsiTheme="majorEastAsia" w:hint="eastAsia"/>
              </w:rPr>
              <w:t>―</w:t>
            </w:r>
          </w:p>
        </w:tc>
        <w:tc>
          <w:tcPr>
            <w:tcW w:w="12014" w:type="dxa"/>
            <w:vMerge/>
            <w:tcBorders>
              <w:right w:val="single" w:sz="12" w:space="0" w:color="auto"/>
            </w:tcBorders>
          </w:tcPr>
          <w:p w14:paraId="3592074C" w14:textId="77777777" w:rsidR="000F40FE" w:rsidRPr="00D74D51" w:rsidRDefault="000F40FE" w:rsidP="00374080">
            <w:pPr>
              <w:tabs>
                <w:tab w:val="left" w:pos="2268"/>
              </w:tabs>
              <w:snapToGrid w:val="0"/>
              <w:spacing w:line="300" w:lineRule="atLeast"/>
              <w:rPr>
                <w:rFonts w:asciiTheme="majorEastAsia" w:eastAsiaTheme="majorEastAsia" w:hAnsiTheme="majorEastAsia"/>
              </w:rPr>
            </w:pPr>
          </w:p>
        </w:tc>
      </w:tr>
      <w:tr w:rsidR="000F40FE" w:rsidRPr="00D74D51" w14:paraId="0E4CB5F4" w14:textId="77777777" w:rsidTr="00374080">
        <w:trPr>
          <w:cantSplit/>
          <w:trHeight w:val="1412"/>
        </w:trPr>
        <w:tc>
          <w:tcPr>
            <w:tcW w:w="430" w:type="dxa"/>
            <w:vMerge/>
            <w:tcBorders>
              <w:left w:val="single" w:sz="12" w:space="0" w:color="auto"/>
              <w:bottom w:val="single" w:sz="12" w:space="0" w:color="auto"/>
            </w:tcBorders>
            <w:textDirection w:val="tbRlV"/>
            <w:vAlign w:val="center"/>
          </w:tcPr>
          <w:p w14:paraId="228AC3F0" w14:textId="77777777" w:rsidR="000F40FE" w:rsidRPr="00D74D51" w:rsidRDefault="000F40FE"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408B826A" w14:textId="77777777" w:rsidR="000F40FE" w:rsidRPr="006C7FE9" w:rsidRDefault="000F40FE" w:rsidP="00374080">
            <w:pPr>
              <w:tabs>
                <w:tab w:val="left" w:pos="2268"/>
              </w:tabs>
              <w:snapToGrid w:val="0"/>
              <w:spacing w:line="300" w:lineRule="atLeast"/>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tcPr>
          <w:p w14:paraId="4316E723" w14:textId="77777777" w:rsidR="000F40FE" w:rsidRPr="00D74D51" w:rsidRDefault="008529D7" w:rsidP="00374080">
            <w:pPr>
              <w:tabs>
                <w:tab w:val="left" w:pos="2268"/>
              </w:tabs>
              <w:snapToGrid w:val="0"/>
              <w:spacing w:line="300" w:lineRule="atLeast"/>
              <w:jc w:val="left"/>
              <w:rPr>
                <w:rFonts w:asciiTheme="majorEastAsia" w:eastAsiaTheme="majorEastAsia" w:hAnsiTheme="majorEastAsia"/>
              </w:rPr>
            </w:pPr>
            <w:r w:rsidRPr="00213B2E">
              <w:rPr>
                <w:rFonts w:asciiTheme="majorEastAsia" w:eastAsiaTheme="majorEastAsia" w:hAnsiTheme="majorEastAsia" w:hint="eastAsia"/>
              </w:rPr>
              <w:t>―</w:t>
            </w:r>
          </w:p>
        </w:tc>
        <w:tc>
          <w:tcPr>
            <w:tcW w:w="12014" w:type="dxa"/>
            <w:vMerge/>
            <w:tcBorders>
              <w:bottom w:val="single" w:sz="12" w:space="0" w:color="auto"/>
              <w:right w:val="single" w:sz="12" w:space="0" w:color="auto"/>
            </w:tcBorders>
          </w:tcPr>
          <w:p w14:paraId="60AE0041" w14:textId="77777777" w:rsidR="000F40FE" w:rsidRPr="00D74D51" w:rsidRDefault="000F40FE" w:rsidP="00374080">
            <w:pPr>
              <w:tabs>
                <w:tab w:val="left" w:pos="2268"/>
              </w:tabs>
              <w:snapToGrid w:val="0"/>
              <w:spacing w:line="300" w:lineRule="atLeast"/>
              <w:rPr>
                <w:rFonts w:asciiTheme="majorEastAsia" w:eastAsiaTheme="majorEastAsia" w:hAnsiTheme="majorEastAsia"/>
              </w:rPr>
            </w:pPr>
          </w:p>
        </w:tc>
      </w:tr>
    </w:tbl>
    <w:p w14:paraId="002B4FCC" w14:textId="77777777" w:rsidR="00C17BD5" w:rsidRDefault="00C17BD5" w:rsidP="000F40FE">
      <w:pPr>
        <w:tabs>
          <w:tab w:val="left" w:pos="2268"/>
        </w:tabs>
        <w:snapToGrid w:val="0"/>
        <w:spacing w:line="300" w:lineRule="atLeast"/>
        <w:rPr>
          <w:rFonts w:asciiTheme="majorEastAsia" w:eastAsiaTheme="majorEastAsia" w:hAnsiTheme="majorEastAsia"/>
          <w:sz w:val="32"/>
          <w:szCs w:val="32"/>
        </w:rPr>
      </w:pPr>
    </w:p>
    <w:p w14:paraId="2FECFA2E" w14:textId="42A6482A" w:rsidR="000F40FE" w:rsidRPr="00D74D51" w:rsidRDefault="000F40FE" w:rsidP="000F40FE">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4"/>
        <w:gridCol w:w="5748"/>
        <w:gridCol w:w="7151"/>
        <w:gridCol w:w="7669"/>
      </w:tblGrid>
      <w:tr w:rsidR="000F40FE" w:rsidRPr="00D74D51" w14:paraId="19A3512F" w14:textId="77777777" w:rsidTr="00374080">
        <w:trPr>
          <w:trHeight w:val="369"/>
        </w:trPr>
        <w:tc>
          <w:tcPr>
            <w:tcW w:w="1526" w:type="dxa"/>
            <w:tcBorders>
              <w:top w:val="single" w:sz="12" w:space="0" w:color="auto"/>
              <w:left w:val="single" w:sz="12" w:space="0" w:color="auto"/>
              <w:bottom w:val="double" w:sz="4" w:space="0" w:color="auto"/>
            </w:tcBorders>
            <w:vAlign w:val="center"/>
          </w:tcPr>
          <w:p w14:paraId="31467474" w14:textId="77777777" w:rsidR="000F40FE" w:rsidRPr="00D74D51" w:rsidRDefault="000F40FE"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76EE5363" w14:textId="77777777" w:rsidR="000F40FE" w:rsidRPr="00D74D51" w:rsidRDefault="000F40FE"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30020795" w14:textId="77777777" w:rsidR="000F40FE" w:rsidRPr="00D74D51" w:rsidRDefault="000F40FE"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58E9BA77" w14:textId="77777777" w:rsidR="000F40FE" w:rsidRPr="00D74D51" w:rsidRDefault="000F40FE"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0F40FE" w:rsidRPr="00D74D51" w14:paraId="1766A70F" w14:textId="77777777" w:rsidTr="00C17BD5">
        <w:trPr>
          <w:trHeight w:val="413"/>
        </w:trPr>
        <w:tc>
          <w:tcPr>
            <w:tcW w:w="1526" w:type="dxa"/>
            <w:tcBorders>
              <w:top w:val="double" w:sz="4" w:space="0" w:color="auto"/>
              <w:left w:val="single" w:sz="12" w:space="0" w:color="auto"/>
            </w:tcBorders>
            <w:vAlign w:val="center"/>
          </w:tcPr>
          <w:p w14:paraId="296E2568" w14:textId="77777777" w:rsidR="000F40FE" w:rsidRPr="00D74D51" w:rsidRDefault="000F40FE"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812" w:type="dxa"/>
            <w:tcBorders>
              <w:top w:val="double" w:sz="4" w:space="0" w:color="auto"/>
            </w:tcBorders>
          </w:tcPr>
          <w:p w14:paraId="019DDC81" w14:textId="77777777" w:rsidR="0053792E" w:rsidRPr="00D74D51" w:rsidRDefault="00B33DDF" w:rsidP="00205736">
            <w:pPr>
              <w:tabs>
                <w:tab w:val="left" w:pos="2268"/>
              </w:tabs>
              <w:snapToGrid w:val="0"/>
              <w:spacing w:line="300" w:lineRule="atLeast"/>
              <w:jc w:val="center"/>
              <w:rPr>
                <w:rFonts w:asciiTheme="majorEastAsia" w:eastAsiaTheme="majorEastAsia" w:hAnsiTheme="majorEastAsia"/>
              </w:rPr>
            </w:pPr>
            <w:r w:rsidRPr="00205736">
              <w:rPr>
                <w:rFonts w:asciiTheme="majorEastAsia" w:eastAsiaTheme="majorEastAsia" w:hAnsiTheme="majorEastAsia" w:hint="eastAsia"/>
                <w:color w:val="000000" w:themeColor="text1"/>
              </w:rPr>
              <w:t>3月</w:t>
            </w:r>
            <w:r w:rsidR="005F4E99" w:rsidRPr="00205736">
              <w:rPr>
                <w:rFonts w:asciiTheme="majorEastAsia" w:eastAsiaTheme="majorEastAsia" w:hAnsiTheme="majorEastAsia" w:hint="eastAsia"/>
                <w:color w:val="000000" w:themeColor="text1"/>
              </w:rPr>
              <w:t>6</w:t>
            </w:r>
            <w:r w:rsidRPr="00205736">
              <w:rPr>
                <w:rFonts w:asciiTheme="majorEastAsia" w:eastAsiaTheme="majorEastAsia" w:hAnsiTheme="majorEastAsia" w:hint="eastAsia"/>
                <w:color w:val="000000" w:themeColor="text1"/>
              </w:rPr>
              <w:t>日</w:t>
            </w:r>
          </w:p>
        </w:tc>
        <w:tc>
          <w:tcPr>
            <w:tcW w:w="7229" w:type="dxa"/>
            <w:tcBorders>
              <w:top w:val="double" w:sz="4" w:space="0" w:color="auto"/>
            </w:tcBorders>
          </w:tcPr>
          <w:p w14:paraId="2020EC8C" w14:textId="3966D1B9" w:rsidR="000F40FE" w:rsidRPr="00D74D51" w:rsidRDefault="00B33DDF" w:rsidP="00205736">
            <w:pPr>
              <w:tabs>
                <w:tab w:val="left" w:pos="2268"/>
              </w:tabs>
              <w:snapToGrid w:val="0"/>
              <w:spacing w:line="300" w:lineRule="atLeast"/>
              <w:jc w:val="center"/>
              <w:rPr>
                <w:rFonts w:asciiTheme="majorEastAsia" w:eastAsiaTheme="majorEastAsia" w:hAnsiTheme="majorEastAsia"/>
              </w:rPr>
            </w:pPr>
            <w:r w:rsidRPr="00205736">
              <w:rPr>
                <w:rFonts w:asciiTheme="majorEastAsia" w:eastAsiaTheme="majorEastAsia" w:hAnsiTheme="majorEastAsia" w:hint="eastAsia"/>
                <w:color w:val="000000" w:themeColor="text1"/>
              </w:rPr>
              <w:t>3月</w:t>
            </w:r>
            <w:r w:rsidR="004339AF">
              <w:rPr>
                <w:rFonts w:asciiTheme="majorEastAsia" w:eastAsiaTheme="majorEastAsia" w:hAnsiTheme="majorEastAsia" w:hint="eastAsia"/>
                <w:color w:val="000000" w:themeColor="text1"/>
              </w:rPr>
              <w:t>15</w:t>
            </w:r>
            <w:r w:rsidRPr="00205736">
              <w:rPr>
                <w:rFonts w:asciiTheme="majorEastAsia" w:eastAsiaTheme="majorEastAsia" w:hAnsiTheme="majorEastAsia" w:hint="eastAsia"/>
                <w:color w:val="000000" w:themeColor="text1"/>
              </w:rPr>
              <w:t>日</w:t>
            </w:r>
          </w:p>
        </w:tc>
        <w:tc>
          <w:tcPr>
            <w:tcW w:w="7756" w:type="dxa"/>
            <w:tcBorders>
              <w:top w:val="double" w:sz="4" w:space="0" w:color="auto"/>
              <w:right w:val="single" w:sz="12" w:space="0" w:color="auto"/>
            </w:tcBorders>
          </w:tcPr>
          <w:p w14:paraId="2A1F8CBB" w14:textId="42E596E0" w:rsidR="0053792E" w:rsidRPr="00D74D51" w:rsidRDefault="00B33DDF" w:rsidP="00205736">
            <w:pPr>
              <w:tabs>
                <w:tab w:val="left" w:pos="2268"/>
              </w:tabs>
              <w:snapToGrid w:val="0"/>
              <w:spacing w:line="300" w:lineRule="atLeast"/>
              <w:jc w:val="center"/>
              <w:rPr>
                <w:rFonts w:asciiTheme="majorEastAsia" w:eastAsiaTheme="majorEastAsia" w:hAnsiTheme="majorEastAsia"/>
              </w:rPr>
            </w:pPr>
            <w:r w:rsidRPr="00205736">
              <w:rPr>
                <w:rFonts w:asciiTheme="majorEastAsia" w:eastAsiaTheme="majorEastAsia" w:hAnsiTheme="majorEastAsia" w:hint="eastAsia"/>
                <w:color w:val="000000" w:themeColor="text1"/>
              </w:rPr>
              <w:t>3月2</w:t>
            </w:r>
            <w:r w:rsidR="004339AF">
              <w:rPr>
                <w:rFonts w:asciiTheme="majorEastAsia" w:eastAsiaTheme="majorEastAsia" w:hAnsiTheme="majorEastAsia" w:hint="eastAsia"/>
                <w:color w:val="000000" w:themeColor="text1"/>
              </w:rPr>
              <w:t>8</w:t>
            </w:r>
            <w:r w:rsidRPr="00205736">
              <w:rPr>
                <w:rFonts w:asciiTheme="majorEastAsia" w:eastAsiaTheme="majorEastAsia" w:hAnsiTheme="majorEastAsia" w:hint="eastAsia"/>
                <w:color w:val="000000" w:themeColor="text1"/>
              </w:rPr>
              <w:t>日</w:t>
            </w:r>
          </w:p>
        </w:tc>
      </w:tr>
      <w:tr w:rsidR="000F40FE" w:rsidRPr="00D74D51" w14:paraId="64A1249F" w14:textId="77777777" w:rsidTr="00C17BD5">
        <w:trPr>
          <w:trHeight w:val="413"/>
        </w:trPr>
        <w:tc>
          <w:tcPr>
            <w:tcW w:w="1526" w:type="dxa"/>
            <w:tcBorders>
              <w:left w:val="single" w:sz="12" w:space="0" w:color="auto"/>
            </w:tcBorders>
            <w:vAlign w:val="center"/>
          </w:tcPr>
          <w:p w14:paraId="5823A05C" w14:textId="77777777" w:rsidR="000F40FE" w:rsidRPr="00D74D51" w:rsidRDefault="000F40FE"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812" w:type="dxa"/>
          </w:tcPr>
          <w:p w14:paraId="69CBCA90" w14:textId="77777777" w:rsidR="000F40FE" w:rsidRPr="00D74D51" w:rsidRDefault="008529D7" w:rsidP="00B33DDF">
            <w:pPr>
              <w:tabs>
                <w:tab w:val="left" w:pos="2268"/>
              </w:tabs>
              <w:snapToGrid w:val="0"/>
              <w:spacing w:line="300" w:lineRule="atLeast"/>
              <w:jc w:val="center"/>
              <w:rPr>
                <w:rFonts w:asciiTheme="majorEastAsia" w:eastAsiaTheme="majorEastAsia" w:hAnsiTheme="majorEastAsia"/>
              </w:rPr>
            </w:pPr>
            <w:r w:rsidRPr="00213B2E">
              <w:rPr>
                <w:rFonts w:asciiTheme="majorEastAsia" w:eastAsiaTheme="majorEastAsia" w:hAnsiTheme="majorEastAsia" w:hint="eastAsia"/>
              </w:rPr>
              <w:t>―</w:t>
            </w:r>
          </w:p>
        </w:tc>
        <w:tc>
          <w:tcPr>
            <w:tcW w:w="7229" w:type="dxa"/>
          </w:tcPr>
          <w:p w14:paraId="4A26F671" w14:textId="77777777" w:rsidR="000F40FE" w:rsidRPr="00D74D51" w:rsidRDefault="008529D7" w:rsidP="00B33DDF">
            <w:pPr>
              <w:tabs>
                <w:tab w:val="left" w:pos="2268"/>
              </w:tabs>
              <w:snapToGrid w:val="0"/>
              <w:spacing w:line="300" w:lineRule="atLeast"/>
              <w:jc w:val="center"/>
              <w:rPr>
                <w:rFonts w:asciiTheme="majorEastAsia" w:eastAsiaTheme="majorEastAsia" w:hAnsiTheme="majorEastAsia"/>
              </w:rPr>
            </w:pPr>
            <w:r w:rsidRPr="00213B2E">
              <w:rPr>
                <w:rFonts w:asciiTheme="majorEastAsia" w:eastAsiaTheme="majorEastAsia" w:hAnsiTheme="majorEastAsia" w:hint="eastAsia"/>
              </w:rPr>
              <w:t>―</w:t>
            </w:r>
          </w:p>
        </w:tc>
        <w:tc>
          <w:tcPr>
            <w:tcW w:w="7756" w:type="dxa"/>
            <w:tcBorders>
              <w:right w:val="single" w:sz="12" w:space="0" w:color="auto"/>
            </w:tcBorders>
          </w:tcPr>
          <w:p w14:paraId="53C917C1" w14:textId="77777777" w:rsidR="000F40FE" w:rsidRPr="00D74D51" w:rsidRDefault="00142FB3" w:rsidP="00B33DDF">
            <w:pPr>
              <w:tabs>
                <w:tab w:val="left" w:pos="2268"/>
              </w:tabs>
              <w:snapToGrid w:val="0"/>
              <w:spacing w:line="300" w:lineRule="atLeast"/>
              <w:jc w:val="center"/>
              <w:rPr>
                <w:rFonts w:asciiTheme="majorEastAsia" w:eastAsiaTheme="majorEastAsia" w:hAnsiTheme="majorEastAsia"/>
              </w:rPr>
            </w:pPr>
            <w:r w:rsidRPr="00142FB3">
              <w:rPr>
                <w:rFonts w:asciiTheme="majorEastAsia" w:eastAsiaTheme="majorEastAsia" w:hAnsiTheme="majorEastAsia" w:hint="eastAsia"/>
              </w:rPr>
              <w:t>―</w:t>
            </w:r>
          </w:p>
        </w:tc>
      </w:tr>
      <w:tr w:rsidR="000F40FE" w:rsidRPr="00D74D51" w14:paraId="10257550" w14:textId="77777777" w:rsidTr="00C17BD5">
        <w:trPr>
          <w:trHeight w:val="413"/>
        </w:trPr>
        <w:tc>
          <w:tcPr>
            <w:tcW w:w="1526" w:type="dxa"/>
            <w:tcBorders>
              <w:left w:val="single" w:sz="12" w:space="0" w:color="auto"/>
              <w:bottom w:val="single" w:sz="12" w:space="0" w:color="auto"/>
            </w:tcBorders>
            <w:vAlign w:val="center"/>
          </w:tcPr>
          <w:p w14:paraId="1506DBFA" w14:textId="77777777" w:rsidR="000F40FE" w:rsidRPr="00D74D51" w:rsidRDefault="000F40FE"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812" w:type="dxa"/>
            <w:tcBorders>
              <w:bottom w:val="single" w:sz="12" w:space="0" w:color="auto"/>
            </w:tcBorders>
          </w:tcPr>
          <w:p w14:paraId="4331D518" w14:textId="77777777" w:rsidR="000F40FE" w:rsidRPr="00867B1B" w:rsidRDefault="00B33DDF" w:rsidP="00B33DDF">
            <w:pPr>
              <w:tabs>
                <w:tab w:val="left" w:pos="2268"/>
              </w:tabs>
              <w:snapToGrid w:val="0"/>
              <w:spacing w:line="300" w:lineRule="atLeast"/>
              <w:jc w:val="center"/>
              <w:rPr>
                <w:rFonts w:asciiTheme="majorEastAsia" w:eastAsiaTheme="majorEastAsia" w:hAnsiTheme="majorEastAsia"/>
                <w:color w:val="FF0000"/>
              </w:rPr>
            </w:pPr>
            <w:r w:rsidRPr="00213B2E">
              <w:rPr>
                <w:rFonts w:asciiTheme="majorEastAsia" w:eastAsiaTheme="majorEastAsia" w:hAnsiTheme="majorEastAsia" w:hint="eastAsia"/>
              </w:rPr>
              <w:t>―</w:t>
            </w:r>
          </w:p>
        </w:tc>
        <w:tc>
          <w:tcPr>
            <w:tcW w:w="7229" w:type="dxa"/>
            <w:tcBorders>
              <w:bottom w:val="single" w:sz="12" w:space="0" w:color="auto"/>
            </w:tcBorders>
          </w:tcPr>
          <w:p w14:paraId="69C8DA4D" w14:textId="77777777" w:rsidR="000F40FE" w:rsidRPr="00867B1B" w:rsidRDefault="00B33DDF" w:rsidP="00B33DDF">
            <w:pPr>
              <w:tabs>
                <w:tab w:val="left" w:pos="2268"/>
              </w:tabs>
              <w:snapToGrid w:val="0"/>
              <w:spacing w:line="300" w:lineRule="atLeast"/>
              <w:jc w:val="center"/>
              <w:rPr>
                <w:rFonts w:asciiTheme="majorEastAsia" w:eastAsiaTheme="majorEastAsia" w:hAnsiTheme="majorEastAsia"/>
                <w:color w:val="FF0000"/>
              </w:rPr>
            </w:pPr>
            <w:r w:rsidRPr="00213B2E">
              <w:rPr>
                <w:rFonts w:asciiTheme="majorEastAsia" w:eastAsiaTheme="majorEastAsia" w:hAnsiTheme="majorEastAsia" w:hint="eastAsia"/>
              </w:rPr>
              <w:t>―</w:t>
            </w:r>
          </w:p>
        </w:tc>
        <w:tc>
          <w:tcPr>
            <w:tcW w:w="7756" w:type="dxa"/>
            <w:tcBorders>
              <w:bottom w:val="single" w:sz="12" w:space="0" w:color="auto"/>
              <w:right w:val="single" w:sz="12" w:space="0" w:color="auto"/>
            </w:tcBorders>
          </w:tcPr>
          <w:p w14:paraId="596B9AFB" w14:textId="77777777" w:rsidR="000F40FE" w:rsidRPr="00867B1B" w:rsidRDefault="00B33DDF" w:rsidP="00B33DDF">
            <w:pPr>
              <w:tabs>
                <w:tab w:val="left" w:pos="2268"/>
              </w:tabs>
              <w:snapToGrid w:val="0"/>
              <w:spacing w:line="300" w:lineRule="atLeast"/>
              <w:jc w:val="center"/>
              <w:rPr>
                <w:rFonts w:asciiTheme="majorEastAsia" w:eastAsiaTheme="majorEastAsia" w:hAnsiTheme="majorEastAsia"/>
                <w:color w:val="FF0000"/>
              </w:rPr>
            </w:pPr>
            <w:r w:rsidRPr="00213B2E">
              <w:rPr>
                <w:rFonts w:asciiTheme="majorEastAsia" w:eastAsiaTheme="majorEastAsia" w:hAnsiTheme="majorEastAsia" w:hint="eastAsia"/>
              </w:rPr>
              <w:t>―</w:t>
            </w:r>
          </w:p>
        </w:tc>
      </w:tr>
    </w:tbl>
    <w:p w14:paraId="081247A5" w14:textId="77777777" w:rsidR="000F40FE" w:rsidRPr="00C6484C" w:rsidRDefault="000F40FE" w:rsidP="000F40FE">
      <w:pPr>
        <w:tabs>
          <w:tab w:val="left" w:pos="2268"/>
        </w:tabs>
        <w:snapToGrid w:val="0"/>
        <w:rPr>
          <w:rFonts w:asciiTheme="majorEastAsia" w:eastAsiaTheme="majorEastAsia" w:hAnsiTheme="majorEastAsia"/>
          <w:sz w:val="18"/>
          <w:szCs w:val="24"/>
        </w:rPr>
      </w:pPr>
    </w:p>
    <w:p w14:paraId="405346A7" w14:textId="77777777" w:rsidR="00205736" w:rsidRDefault="0046590B" w:rsidP="0046590B">
      <w:pPr>
        <w:tabs>
          <w:tab w:val="left" w:pos="2268"/>
        </w:tabs>
        <w:snapToGrid w:val="0"/>
        <w:rPr>
          <w:rFonts w:asciiTheme="majorEastAsia" w:eastAsiaTheme="majorEastAsia" w:hAnsiTheme="majorEastAsia"/>
          <w:sz w:val="22"/>
        </w:rPr>
      </w:pPr>
      <w:r w:rsidRPr="0046590B">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55CA59F8" w14:textId="77777777" w:rsidR="000C48DB" w:rsidRPr="000F40FE" w:rsidRDefault="0046590B" w:rsidP="0046590B">
      <w:pPr>
        <w:tabs>
          <w:tab w:val="left" w:pos="2268"/>
        </w:tabs>
        <w:snapToGrid w:val="0"/>
        <w:rPr>
          <w:rFonts w:asciiTheme="majorEastAsia" w:eastAsiaTheme="majorEastAsia" w:hAnsiTheme="majorEastAsia"/>
          <w:sz w:val="22"/>
        </w:rPr>
      </w:pPr>
      <w:r w:rsidRPr="0046590B">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0F40FE" w:rsidSect="00361623">
      <w:headerReference w:type="default" r:id="rId7"/>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0AEE" w14:textId="77777777" w:rsidR="00CE6397" w:rsidRDefault="00CE6397" w:rsidP="00AC3A4F">
      <w:r>
        <w:separator/>
      </w:r>
    </w:p>
  </w:endnote>
  <w:endnote w:type="continuationSeparator" w:id="0">
    <w:p w14:paraId="5A96FE14" w14:textId="77777777" w:rsidR="00CE6397" w:rsidRDefault="00CE6397"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EFBE" w14:textId="77777777" w:rsidR="00CE6397" w:rsidRDefault="00CE6397" w:rsidP="00AC3A4F">
      <w:r>
        <w:separator/>
      </w:r>
    </w:p>
  </w:footnote>
  <w:footnote w:type="continuationSeparator" w:id="0">
    <w:p w14:paraId="1E37D43C" w14:textId="77777777" w:rsidR="00CE6397" w:rsidRDefault="00CE6397"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E2AC" w14:textId="4A5203F9" w:rsidR="00894427" w:rsidRPr="00361623" w:rsidRDefault="00511F76" w:rsidP="00B33DDF">
    <w:pPr>
      <w:pStyle w:val="a4"/>
      <w:jc w:val="center"/>
      <w:rPr>
        <w:rFonts w:asciiTheme="majorEastAsia" w:eastAsiaTheme="majorEastAsia" w:hAnsiTheme="majorEastAsia"/>
        <w:sz w:val="36"/>
        <w:szCs w:val="36"/>
      </w:rPr>
    </w:pPr>
    <w:r w:rsidRPr="00205736">
      <w:rPr>
        <w:rFonts w:asciiTheme="majorEastAsia" w:eastAsiaTheme="majorEastAsia" w:hAnsiTheme="majorEastAsia" w:hint="eastAsia"/>
        <w:color w:val="000000" w:themeColor="text1"/>
        <w:sz w:val="36"/>
        <w:szCs w:val="36"/>
      </w:rPr>
      <w:t>202</w:t>
    </w:r>
    <w:r w:rsidR="009A6571">
      <w:rPr>
        <w:rFonts w:asciiTheme="majorEastAsia" w:eastAsiaTheme="majorEastAsia" w:hAnsiTheme="majorEastAsia" w:hint="eastAsia"/>
        <w:color w:val="000000" w:themeColor="text1"/>
        <w:sz w:val="36"/>
        <w:szCs w:val="36"/>
      </w:rPr>
      <w:t>4</w:t>
    </w:r>
    <w:r w:rsidR="00D20F91" w:rsidRPr="00205736">
      <w:rPr>
        <w:rFonts w:asciiTheme="majorEastAsia" w:eastAsiaTheme="majorEastAsia" w:hAnsiTheme="majorEastAsia" w:hint="eastAsia"/>
        <w:color w:val="000000" w:themeColor="text1"/>
        <w:sz w:val="36"/>
        <w:szCs w:val="36"/>
      </w:rPr>
      <w:t>年</w:t>
    </w:r>
    <w:r w:rsidR="00D20F91">
      <w:rPr>
        <w:rFonts w:asciiTheme="majorEastAsia" w:eastAsiaTheme="majorEastAsia" w:hAnsiTheme="majorEastAsia" w:hint="eastAsia"/>
        <w:sz w:val="36"/>
        <w:szCs w:val="36"/>
      </w:rPr>
      <w:t xml:space="preserve">　</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15114"/>
    <w:rsid w:val="0002281A"/>
    <w:rsid w:val="00032042"/>
    <w:rsid w:val="000333B6"/>
    <w:rsid w:val="00035A8B"/>
    <w:rsid w:val="000365D9"/>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C48DB"/>
    <w:rsid w:val="000D0545"/>
    <w:rsid w:val="000D1788"/>
    <w:rsid w:val="000E018E"/>
    <w:rsid w:val="000E04F4"/>
    <w:rsid w:val="000E13CB"/>
    <w:rsid w:val="000E2BCC"/>
    <w:rsid w:val="000E38FD"/>
    <w:rsid w:val="000E7525"/>
    <w:rsid w:val="000F18BB"/>
    <w:rsid w:val="000F1B9F"/>
    <w:rsid w:val="000F2F7C"/>
    <w:rsid w:val="000F3FFC"/>
    <w:rsid w:val="000F40FE"/>
    <w:rsid w:val="000F5434"/>
    <w:rsid w:val="0010512F"/>
    <w:rsid w:val="00115304"/>
    <w:rsid w:val="00126623"/>
    <w:rsid w:val="00127A45"/>
    <w:rsid w:val="00130582"/>
    <w:rsid w:val="00134BE1"/>
    <w:rsid w:val="00140A5D"/>
    <w:rsid w:val="00142FB3"/>
    <w:rsid w:val="001453DA"/>
    <w:rsid w:val="00150CBE"/>
    <w:rsid w:val="001521AC"/>
    <w:rsid w:val="001543EE"/>
    <w:rsid w:val="001552CC"/>
    <w:rsid w:val="00161F1F"/>
    <w:rsid w:val="001718D5"/>
    <w:rsid w:val="0017498E"/>
    <w:rsid w:val="001765C6"/>
    <w:rsid w:val="00176652"/>
    <w:rsid w:val="00180FC4"/>
    <w:rsid w:val="001814B9"/>
    <w:rsid w:val="00184AC6"/>
    <w:rsid w:val="00192512"/>
    <w:rsid w:val="001931E9"/>
    <w:rsid w:val="00193E98"/>
    <w:rsid w:val="00196F53"/>
    <w:rsid w:val="00197A59"/>
    <w:rsid w:val="001B04E5"/>
    <w:rsid w:val="001B1CFF"/>
    <w:rsid w:val="001C0A47"/>
    <w:rsid w:val="001C3133"/>
    <w:rsid w:val="001C69EE"/>
    <w:rsid w:val="001C7E6A"/>
    <w:rsid w:val="001D314F"/>
    <w:rsid w:val="001E2043"/>
    <w:rsid w:val="001E6E69"/>
    <w:rsid w:val="001F009F"/>
    <w:rsid w:val="001F582C"/>
    <w:rsid w:val="001F7FCC"/>
    <w:rsid w:val="002000F1"/>
    <w:rsid w:val="00204753"/>
    <w:rsid w:val="00205736"/>
    <w:rsid w:val="00220680"/>
    <w:rsid w:val="00226371"/>
    <w:rsid w:val="00230773"/>
    <w:rsid w:val="0023257A"/>
    <w:rsid w:val="00233D23"/>
    <w:rsid w:val="00236A55"/>
    <w:rsid w:val="00236DA0"/>
    <w:rsid w:val="00242552"/>
    <w:rsid w:val="00253D6D"/>
    <w:rsid w:val="002632DB"/>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B6A61"/>
    <w:rsid w:val="002C0EBF"/>
    <w:rsid w:val="002C1695"/>
    <w:rsid w:val="002C6A13"/>
    <w:rsid w:val="002D178C"/>
    <w:rsid w:val="002D20D1"/>
    <w:rsid w:val="002D2DC7"/>
    <w:rsid w:val="002E15A0"/>
    <w:rsid w:val="002E4904"/>
    <w:rsid w:val="002E4BE1"/>
    <w:rsid w:val="002E530C"/>
    <w:rsid w:val="002E7870"/>
    <w:rsid w:val="002F15B3"/>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C71BF"/>
    <w:rsid w:val="003E1F2F"/>
    <w:rsid w:val="003F111C"/>
    <w:rsid w:val="003F36DA"/>
    <w:rsid w:val="003F48E5"/>
    <w:rsid w:val="00400910"/>
    <w:rsid w:val="004026D7"/>
    <w:rsid w:val="004120CC"/>
    <w:rsid w:val="00413D6B"/>
    <w:rsid w:val="00413EBB"/>
    <w:rsid w:val="004168B3"/>
    <w:rsid w:val="00417CC4"/>
    <w:rsid w:val="00421879"/>
    <w:rsid w:val="00422427"/>
    <w:rsid w:val="00432B0D"/>
    <w:rsid w:val="004339AF"/>
    <w:rsid w:val="00436455"/>
    <w:rsid w:val="0044359E"/>
    <w:rsid w:val="00443B53"/>
    <w:rsid w:val="00445165"/>
    <w:rsid w:val="00445DAC"/>
    <w:rsid w:val="0045523D"/>
    <w:rsid w:val="00465586"/>
    <w:rsid w:val="0046590B"/>
    <w:rsid w:val="00471548"/>
    <w:rsid w:val="004748C8"/>
    <w:rsid w:val="0047529F"/>
    <w:rsid w:val="00483E6F"/>
    <w:rsid w:val="0048459F"/>
    <w:rsid w:val="00485CB6"/>
    <w:rsid w:val="00486618"/>
    <w:rsid w:val="004877F3"/>
    <w:rsid w:val="00487FDC"/>
    <w:rsid w:val="00494B68"/>
    <w:rsid w:val="00495EE6"/>
    <w:rsid w:val="0049649E"/>
    <w:rsid w:val="00497691"/>
    <w:rsid w:val="004A1124"/>
    <w:rsid w:val="004A4904"/>
    <w:rsid w:val="004A5099"/>
    <w:rsid w:val="004A6B90"/>
    <w:rsid w:val="004A79B1"/>
    <w:rsid w:val="004B32EC"/>
    <w:rsid w:val="004B5836"/>
    <w:rsid w:val="004B609D"/>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11F76"/>
    <w:rsid w:val="005201E1"/>
    <w:rsid w:val="005272AA"/>
    <w:rsid w:val="005336EF"/>
    <w:rsid w:val="0053675D"/>
    <w:rsid w:val="0053792E"/>
    <w:rsid w:val="00540B3A"/>
    <w:rsid w:val="00543B8E"/>
    <w:rsid w:val="00545A2B"/>
    <w:rsid w:val="005527A4"/>
    <w:rsid w:val="00553415"/>
    <w:rsid w:val="005646BB"/>
    <w:rsid w:val="00565FA9"/>
    <w:rsid w:val="005732AA"/>
    <w:rsid w:val="00573689"/>
    <w:rsid w:val="00574CF6"/>
    <w:rsid w:val="00580536"/>
    <w:rsid w:val="005808CC"/>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73C7"/>
    <w:rsid w:val="005F4E99"/>
    <w:rsid w:val="005F7CBE"/>
    <w:rsid w:val="00604BF2"/>
    <w:rsid w:val="0060583B"/>
    <w:rsid w:val="00605A42"/>
    <w:rsid w:val="006131D5"/>
    <w:rsid w:val="00614D17"/>
    <w:rsid w:val="00617275"/>
    <w:rsid w:val="00620A98"/>
    <w:rsid w:val="00624CED"/>
    <w:rsid w:val="00636636"/>
    <w:rsid w:val="00641854"/>
    <w:rsid w:val="00644C20"/>
    <w:rsid w:val="00645349"/>
    <w:rsid w:val="00647F7F"/>
    <w:rsid w:val="00652BE4"/>
    <w:rsid w:val="00653D51"/>
    <w:rsid w:val="00654506"/>
    <w:rsid w:val="00655B9F"/>
    <w:rsid w:val="00656A75"/>
    <w:rsid w:val="0066009E"/>
    <w:rsid w:val="00665CA5"/>
    <w:rsid w:val="006708AC"/>
    <w:rsid w:val="00671D00"/>
    <w:rsid w:val="0068386C"/>
    <w:rsid w:val="00691A2B"/>
    <w:rsid w:val="00697F67"/>
    <w:rsid w:val="00697F80"/>
    <w:rsid w:val="006A1534"/>
    <w:rsid w:val="006B0B69"/>
    <w:rsid w:val="006B1825"/>
    <w:rsid w:val="006B20E3"/>
    <w:rsid w:val="006B6A94"/>
    <w:rsid w:val="006B7EF8"/>
    <w:rsid w:val="006C3802"/>
    <w:rsid w:val="006C46A0"/>
    <w:rsid w:val="006C7FE9"/>
    <w:rsid w:val="006D5A6A"/>
    <w:rsid w:val="006E0A74"/>
    <w:rsid w:val="006E7FBA"/>
    <w:rsid w:val="006F55FE"/>
    <w:rsid w:val="006F6925"/>
    <w:rsid w:val="006F7BA4"/>
    <w:rsid w:val="00705327"/>
    <w:rsid w:val="007056EF"/>
    <w:rsid w:val="00711C91"/>
    <w:rsid w:val="007123E2"/>
    <w:rsid w:val="00713E30"/>
    <w:rsid w:val="00721351"/>
    <w:rsid w:val="007228E7"/>
    <w:rsid w:val="007238B7"/>
    <w:rsid w:val="00724179"/>
    <w:rsid w:val="00726C87"/>
    <w:rsid w:val="00727771"/>
    <w:rsid w:val="00727FBE"/>
    <w:rsid w:val="00732FA5"/>
    <w:rsid w:val="007337AF"/>
    <w:rsid w:val="007349ED"/>
    <w:rsid w:val="007408C1"/>
    <w:rsid w:val="00741031"/>
    <w:rsid w:val="00742EEE"/>
    <w:rsid w:val="00745B4E"/>
    <w:rsid w:val="00745EDB"/>
    <w:rsid w:val="00753675"/>
    <w:rsid w:val="00753739"/>
    <w:rsid w:val="00754792"/>
    <w:rsid w:val="00757551"/>
    <w:rsid w:val="00761C81"/>
    <w:rsid w:val="00762CB8"/>
    <w:rsid w:val="0076335E"/>
    <w:rsid w:val="00766C91"/>
    <w:rsid w:val="007700A1"/>
    <w:rsid w:val="007749FA"/>
    <w:rsid w:val="00784C84"/>
    <w:rsid w:val="007928C5"/>
    <w:rsid w:val="007970EB"/>
    <w:rsid w:val="007A0252"/>
    <w:rsid w:val="007A6720"/>
    <w:rsid w:val="007B01AA"/>
    <w:rsid w:val="007B0D53"/>
    <w:rsid w:val="007B322C"/>
    <w:rsid w:val="007B415F"/>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29D7"/>
    <w:rsid w:val="00853471"/>
    <w:rsid w:val="00853F3B"/>
    <w:rsid w:val="008576ED"/>
    <w:rsid w:val="00857FCA"/>
    <w:rsid w:val="00861B3C"/>
    <w:rsid w:val="0086207D"/>
    <w:rsid w:val="00865C36"/>
    <w:rsid w:val="008660F8"/>
    <w:rsid w:val="00867B1B"/>
    <w:rsid w:val="00871633"/>
    <w:rsid w:val="00871E57"/>
    <w:rsid w:val="0088147C"/>
    <w:rsid w:val="00881ABC"/>
    <w:rsid w:val="00883882"/>
    <w:rsid w:val="0088416D"/>
    <w:rsid w:val="008862F7"/>
    <w:rsid w:val="00891384"/>
    <w:rsid w:val="00893D1F"/>
    <w:rsid w:val="00894427"/>
    <w:rsid w:val="008A1C3C"/>
    <w:rsid w:val="008A21DF"/>
    <w:rsid w:val="008B36C8"/>
    <w:rsid w:val="008B5094"/>
    <w:rsid w:val="008B5228"/>
    <w:rsid w:val="008B7811"/>
    <w:rsid w:val="008C496A"/>
    <w:rsid w:val="008D7893"/>
    <w:rsid w:val="008D7FD3"/>
    <w:rsid w:val="008E10C9"/>
    <w:rsid w:val="008E7B21"/>
    <w:rsid w:val="008F0DDA"/>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521EE"/>
    <w:rsid w:val="00967D50"/>
    <w:rsid w:val="009712F0"/>
    <w:rsid w:val="009745CB"/>
    <w:rsid w:val="00976A2F"/>
    <w:rsid w:val="00996ED6"/>
    <w:rsid w:val="009A6571"/>
    <w:rsid w:val="009A7342"/>
    <w:rsid w:val="009B1567"/>
    <w:rsid w:val="009C0BA6"/>
    <w:rsid w:val="009C3326"/>
    <w:rsid w:val="009C5EDC"/>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4775E"/>
    <w:rsid w:val="00A517FC"/>
    <w:rsid w:val="00A5332F"/>
    <w:rsid w:val="00A6043F"/>
    <w:rsid w:val="00A60B95"/>
    <w:rsid w:val="00A6170C"/>
    <w:rsid w:val="00A62AAE"/>
    <w:rsid w:val="00A72F70"/>
    <w:rsid w:val="00A86634"/>
    <w:rsid w:val="00A90533"/>
    <w:rsid w:val="00A94DAC"/>
    <w:rsid w:val="00A9555A"/>
    <w:rsid w:val="00A9602C"/>
    <w:rsid w:val="00A97AC7"/>
    <w:rsid w:val="00AA6F3C"/>
    <w:rsid w:val="00AB1FF4"/>
    <w:rsid w:val="00AB3B8C"/>
    <w:rsid w:val="00AB492A"/>
    <w:rsid w:val="00AB73A0"/>
    <w:rsid w:val="00AC025E"/>
    <w:rsid w:val="00AC3A4F"/>
    <w:rsid w:val="00AC49E6"/>
    <w:rsid w:val="00AC5B03"/>
    <w:rsid w:val="00AC637D"/>
    <w:rsid w:val="00AD0DEC"/>
    <w:rsid w:val="00AD63D1"/>
    <w:rsid w:val="00AD703F"/>
    <w:rsid w:val="00AE1596"/>
    <w:rsid w:val="00AE2346"/>
    <w:rsid w:val="00AE3619"/>
    <w:rsid w:val="00AE4334"/>
    <w:rsid w:val="00AF04EA"/>
    <w:rsid w:val="00AF2728"/>
    <w:rsid w:val="00AF3961"/>
    <w:rsid w:val="00B00164"/>
    <w:rsid w:val="00B1560A"/>
    <w:rsid w:val="00B22B3A"/>
    <w:rsid w:val="00B231F5"/>
    <w:rsid w:val="00B3099F"/>
    <w:rsid w:val="00B32649"/>
    <w:rsid w:val="00B33DDF"/>
    <w:rsid w:val="00B409A3"/>
    <w:rsid w:val="00B44208"/>
    <w:rsid w:val="00B52611"/>
    <w:rsid w:val="00B537B3"/>
    <w:rsid w:val="00B53EFD"/>
    <w:rsid w:val="00B54B19"/>
    <w:rsid w:val="00B56F7B"/>
    <w:rsid w:val="00B57A0E"/>
    <w:rsid w:val="00B61CC5"/>
    <w:rsid w:val="00B61F5E"/>
    <w:rsid w:val="00B63AE7"/>
    <w:rsid w:val="00B71BFB"/>
    <w:rsid w:val="00B74F20"/>
    <w:rsid w:val="00B82BF4"/>
    <w:rsid w:val="00B83D63"/>
    <w:rsid w:val="00B87E91"/>
    <w:rsid w:val="00B90D7B"/>
    <w:rsid w:val="00B929A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230B"/>
    <w:rsid w:val="00BF5D3F"/>
    <w:rsid w:val="00C012DB"/>
    <w:rsid w:val="00C02004"/>
    <w:rsid w:val="00C11F6F"/>
    <w:rsid w:val="00C17BD5"/>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C72"/>
    <w:rsid w:val="00C8748D"/>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808"/>
    <w:rsid w:val="00CE6397"/>
    <w:rsid w:val="00CF3624"/>
    <w:rsid w:val="00D0290F"/>
    <w:rsid w:val="00D11A40"/>
    <w:rsid w:val="00D12B64"/>
    <w:rsid w:val="00D14E56"/>
    <w:rsid w:val="00D16C27"/>
    <w:rsid w:val="00D20DF3"/>
    <w:rsid w:val="00D20F91"/>
    <w:rsid w:val="00D213CB"/>
    <w:rsid w:val="00D2244E"/>
    <w:rsid w:val="00D24763"/>
    <w:rsid w:val="00D24D96"/>
    <w:rsid w:val="00D31096"/>
    <w:rsid w:val="00D316FA"/>
    <w:rsid w:val="00D50799"/>
    <w:rsid w:val="00D50BDE"/>
    <w:rsid w:val="00D532AA"/>
    <w:rsid w:val="00D56B43"/>
    <w:rsid w:val="00D60586"/>
    <w:rsid w:val="00D60A13"/>
    <w:rsid w:val="00D662CC"/>
    <w:rsid w:val="00D74D51"/>
    <w:rsid w:val="00D84CCD"/>
    <w:rsid w:val="00DA0906"/>
    <w:rsid w:val="00DA1362"/>
    <w:rsid w:val="00DA3C8B"/>
    <w:rsid w:val="00DA533D"/>
    <w:rsid w:val="00DB138F"/>
    <w:rsid w:val="00DB314C"/>
    <w:rsid w:val="00DB4057"/>
    <w:rsid w:val="00DC3FC3"/>
    <w:rsid w:val="00DC4485"/>
    <w:rsid w:val="00DC6385"/>
    <w:rsid w:val="00DD5B54"/>
    <w:rsid w:val="00DD7ACF"/>
    <w:rsid w:val="00DE78D8"/>
    <w:rsid w:val="00DF0629"/>
    <w:rsid w:val="00DF13B3"/>
    <w:rsid w:val="00DF36EA"/>
    <w:rsid w:val="00DF3A86"/>
    <w:rsid w:val="00DF716E"/>
    <w:rsid w:val="00E0019A"/>
    <w:rsid w:val="00E05B28"/>
    <w:rsid w:val="00E0754C"/>
    <w:rsid w:val="00E107B1"/>
    <w:rsid w:val="00E107E4"/>
    <w:rsid w:val="00E20302"/>
    <w:rsid w:val="00E2798F"/>
    <w:rsid w:val="00E27EBA"/>
    <w:rsid w:val="00E30BBF"/>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710C"/>
    <w:rsid w:val="00E72628"/>
    <w:rsid w:val="00E81BCC"/>
    <w:rsid w:val="00E81CC0"/>
    <w:rsid w:val="00E8313C"/>
    <w:rsid w:val="00E83A93"/>
    <w:rsid w:val="00E83D46"/>
    <w:rsid w:val="00E877AE"/>
    <w:rsid w:val="00E901DF"/>
    <w:rsid w:val="00E960BC"/>
    <w:rsid w:val="00EA1B25"/>
    <w:rsid w:val="00EB419C"/>
    <w:rsid w:val="00EB41EE"/>
    <w:rsid w:val="00EC1DA9"/>
    <w:rsid w:val="00ED0671"/>
    <w:rsid w:val="00ED4A31"/>
    <w:rsid w:val="00EE0159"/>
    <w:rsid w:val="00EE27E3"/>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74C96"/>
    <w:rsid w:val="00F76B26"/>
    <w:rsid w:val="00F7734B"/>
    <w:rsid w:val="00F77EA1"/>
    <w:rsid w:val="00F83089"/>
    <w:rsid w:val="00F85068"/>
    <w:rsid w:val="00F9385A"/>
    <w:rsid w:val="00FA08F2"/>
    <w:rsid w:val="00FA0DF2"/>
    <w:rsid w:val="00FA1D62"/>
    <w:rsid w:val="00FA3424"/>
    <w:rsid w:val="00FA5A29"/>
    <w:rsid w:val="00FB2B16"/>
    <w:rsid w:val="00FC18DB"/>
    <w:rsid w:val="00FC272F"/>
    <w:rsid w:val="00FC6278"/>
    <w:rsid w:val="00FD2242"/>
    <w:rsid w:val="00FD545F"/>
    <w:rsid w:val="00FE0921"/>
    <w:rsid w:val="00FE2C54"/>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FDBCE2"/>
  <w15:docId w15:val="{78E39011-BC1E-4A8A-88A3-995ED3AE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58F4-7DAF-4CCF-BD3A-D777DAD8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7</cp:revision>
  <cp:lastPrinted>2019-02-21T06:13:00Z</cp:lastPrinted>
  <dcterms:created xsi:type="dcterms:W3CDTF">2023-02-13T06:39:00Z</dcterms:created>
  <dcterms:modified xsi:type="dcterms:W3CDTF">2024-03-11T06:12:00Z</dcterms:modified>
</cp:coreProperties>
</file>