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705"/>
      </w:tblGrid>
      <w:tr w:rsidR="00056834" w:rsidRPr="00AC3A4F" w14:paraId="3FFE0593" w14:textId="77777777" w:rsidTr="00295B2D">
        <w:trPr>
          <w:trHeight w:val="542"/>
        </w:trPr>
        <w:tc>
          <w:tcPr>
            <w:tcW w:w="2376" w:type="dxa"/>
            <w:tcBorders>
              <w:top w:val="single" w:sz="12" w:space="0" w:color="auto"/>
              <w:left w:val="single" w:sz="12" w:space="0" w:color="auto"/>
              <w:bottom w:val="single" w:sz="12" w:space="0" w:color="auto"/>
            </w:tcBorders>
            <w:vAlign w:val="center"/>
          </w:tcPr>
          <w:p w14:paraId="49D43937" w14:textId="77777777" w:rsidR="00056834" w:rsidRPr="00AC3A4F" w:rsidRDefault="00056834" w:rsidP="00A64D3D">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705" w:type="dxa"/>
            <w:tcBorders>
              <w:top w:val="single" w:sz="12" w:space="0" w:color="auto"/>
              <w:bottom w:val="single" w:sz="12" w:space="0" w:color="auto"/>
              <w:right w:val="single" w:sz="12" w:space="0" w:color="auto"/>
            </w:tcBorders>
            <w:vAlign w:val="center"/>
          </w:tcPr>
          <w:p w14:paraId="6DA3CD0B" w14:textId="4973BEA9" w:rsidR="00056834" w:rsidRPr="00AC3A4F" w:rsidRDefault="006465CC" w:rsidP="006465CC">
            <w:pPr>
              <w:tabs>
                <w:tab w:val="left" w:pos="2268"/>
              </w:tabs>
              <w:snapToGrid w:val="0"/>
              <w:spacing w:line="300" w:lineRule="atLeast"/>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全国一般</w:t>
            </w:r>
            <w:r w:rsidR="00A64D3D">
              <w:rPr>
                <w:rFonts w:asciiTheme="majorEastAsia" w:eastAsiaTheme="majorEastAsia" w:hAnsiTheme="majorEastAsia" w:hint="eastAsia"/>
                <w:sz w:val="34"/>
                <w:szCs w:val="34"/>
              </w:rPr>
              <w:t>大阪</w:t>
            </w:r>
            <w:r>
              <w:rPr>
                <w:rFonts w:asciiTheme="majorEastAsia" w:eastAsiaTheme="majorEastAsia" w:hAnsiTheme="majorEastAsia" w:hint="eastAsia"/>
                <w:sz w:val="34"/>
                <w:szCs w:val="34"/>
              </w:rPr>
              <w:t>府</w:t>
            </w:r>
            <w:r w:rsidR="00295B2D">
              <w:rPr>
                <w:rFonts w:asciiTheme="majorEastAsia" w:eastAsiaTheme="majorEastAsia" w:hAnsiTheme="majorEastAsia" w:hint="eastAsia"/>
                <w:sz w:val="34"/>
                <w:szCs w:val="34"/>
              </w:rPr>
              <w:t>本部</w:t>
            </w:r>
          </w:p>
        </w:tc>
      </w:tr>
    </w:tbl>
    <w:p w14:paraId="0F28A582" w14:textId="77777777" w:rsidR="00056834" w:rsidRDefault="00056834" w:rsidP="00056834">
      <w:pPr>
        <w:tabs>
          <w:tab w:val="left" w:pos="2268"/>
        </w:tabs>
        <w:snapToGrid w:val="0"/>
        <w:spacing w:line="300" w:lineRule="atLeast"/>
        <w:rPr>
          <w:sz w:val="16"/>
        </w:rPr>
      </w:pPr>
    </w:p>
    <w:p w14:paraId="25621C2F" w14:textId="77777777" w:rsidR="00F56D9F" w:rsidRPr="00D74D51" w:rsidRDefault="00F56D9F" w:rsidP="00056834">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w:t>
      </w:r>
      <w:r w:rsidR="00EF1C9E" w:rsidRPr="00D74D51">
        <w:rPr>
          <w:rFonts w:asciiTheme="majorEastAsia" w:eastAsiaTheme="majorEastAsia" w:hAnsiTheme="majorEastAsia" w:hint="eastAsia"/>
          <w:b/>
          <w:sz w:val="32"/>
        </w:rPr>
        <w:t>統一要求方針</w:t>
      </w:r>
    </w:p>
    <w:tbl>
      <w:tblPr>
        <w:tblStyle w:val="a3"/>
        <w:tblW w:w="0" w:type="auto"/>
        <w:tblLayout w:type="fixed"/>
        <w:tblLook w:val="04A0" w:firstRow="1" w:lastRow="0" w:firstColumn="1" w:lastColumn="0" w:noHBand="0" w:noVBand="1"/>
      </w:tblPr>
      <w:tblGrid>
        <w:gridCol w:w="430"/>
        <w:gridCol w:w="387"/>
        <w:gridCol w:w="9497"/>
        <w:gridCol w:w="12014"/>
      </w:tblGrid>
      <w:tr w:rsidR="00FC6278" w:rsidRPr="006C7FE9" w14:paraId="3035C096" w14:textId="77777777" w:rsidTr="00BC62F4">
        <w:trPr>
          <w:trHeight w:val="497"/>
        </w:trPr>
        <w:tc>
          <w:tcPr>
            <w:tcW w:w="10314" w:type="dxa"/>
            <w:gridSpan w:val="3"/>
            <w:tcBorders>
              <w:top w:val="single" w:sz="12" w:space="0" w:color="auto"/>
              <w:left w:val="single" w:sz="12" w:space="0" w:color="auto"/>
            </w:tcBorders>
            <w:vAlign w:val="center"/>
          </w:tcPr>
          <w:p w14:paraId="3FDFF424" w14:textId="77777777" w:rsidR="00FC6278" w:rsidRPr="006C7FE9" w:rsidRDefault="00FC6278" w:rsidP="00056834">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0DA5E458" w14:textId="77777777" w:rsidR="00FC6278" w:rsidRPr="006C7FE9" w:rsidRDefault="00FC6278" w:rsidP="00FC6278">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FC6278" w:rsidRPr="00D74D51" w14:paraId="5D373B64" w14:textId="77777777" w:rsidTr="00F66A01">
        <w:trPr>
          <w:cantSplit/>
          <w:trHeight w:val="5636"/>
        </w:trPr>
        <w:tc>
          <w:tcPr>
            <w:tcW w:w="430" w:type="dxa"/>
            <w:tcBorders>
              <w:top w:val="double" w:sz="4" w:space="0" w:color="auto"/>
              <w:left w:val="single" w:sz="12" w:space="0" w:color="auto"/>
            </w:tcBorders>
            <w:textDirection w:val="tbRlV"/>
            <w:vAlign w:val="center"/>
          </w:tcPr>
          <w:p w14:paraId="192A1250" w14:textId="77777777" w:rsidR="00FC6278" w:rsidRPr="00D74D51" w:rsidRDefault="00FC6278" w:rsidP="00D74D51">
            <w:pPr>
              <w:tabs>
                <w:tab w:val="left" w:pos="2268"/>
              </w:tabs>
              <w:snapToGrid w:val="0"/>
              <w:spacing w:line="300" w:lineRule="atLeast"/>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7E0D360A" w14:textId="77777777" w:rsidR="00F838D1" w:rsidRDefault="00F838D1" w:rsidP="00F838D1">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1)</w:t>
            </w:r>
            <w:r>
              <w:rPr>
                <w:rFonts w:asciiTheme="majorEastAsia" w:eastAsiaTheme="majorEastAsia" w:hAnsiTheme="majorEastAsia" w:hint="eastAsia"/>
              </w:rPr>
              <w:t>賃上げ要求目標</w:t>
            </w:r>
          </w:p>
          <w:p w14:paraId="5BDF1990" w14:textId="2C9A62A1" w:rsidR="00F838D1" w:rsidRPr="000575DC" w:rsidRDefault="00F838D1" w:rsidP="00F838D1">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Pr="00327A2C">
              <w:rPr>
                <w:rFonts w:asciiTheme="majorEastAsia" w:eastAsiaTheme="majorEastAsia" w:hAnsiTheme="majorEastAsia" w:hint="eastAsia"/>
              </w:rPr>
              <w:t>月</w:t>
            </w:r>
            <w:r w:rsidRPr="000575DC">
              <w:rPr>
                <w:rFonts w:asciiTheme="majorEastAsia" w:eastAsiaTheme="majorEastAsia" w:hAnsiTheme="majorEastAsia" w:hint="eastAsia"/>
              </w:rPr>
              <w:t>額</w:t>
            </w:r>
            <w:r w:rsidR="00F96D23">
              <w:rPr>
                <w:rFonts w:asciiTheme="majorEastAsia" w:eastAsiaTheme="majorEastAsia" w:hAnsiTheme="majorEastAsia" w:hint="eastAsia"/>
              </w:rPr>
              <w:t>35,000</w:t>
            </w:r>
            <w:r w:rsidRPr="000575DC">
              <w:rPr>
                <w:rFonts w:asciiTheme="majorEastAsia" w:eastAsiaTheme="majorEastAsia" w:hAnsiTheme="majorEastAsia"/>
              </w:rPr>
              <w:t>円</w:t>
            </w:r>
            <w:r w:rsidRPr="000575DC">
              <w:rPr>
                <w:rFonts w:asciiTheme="majorEastAsia" w:eastAsiaTheme="majorEastAsia" w:hAnsiTheme="majorEastAsia" w:hint="eastAsia"/>
              </w:rPr>
              <w:t>、時間額</w:t>
            </w:r>
            <w:r w:rsidR="00F96D23">
              <w:rPr>
                <w:rFonts w:asciiTheme="majorEastAsia" w:eastAsiaTheme="majorEastAsia" w:hAnsiTheme="majorEastAsia" w:hint="eastAsia"/>
              </w:rPr>
              <w:t>250</w:t>
            </w:r>
            <w:r w:rsidRPr="000575DC">
              <w:rPr>
                <w:rFonts w:asciiTheme="majorEastAsia" w:eastAsiaTheme="majorEastAsia" w:hAnsiTheme="majorEastAsia" w:hint="eastAsia"/>
              </w:rPr>
              <w:t>円</w:t>
            </w:r>
            <w:r w:rsidRPr="000575DC">
              <w:rPr>
                <w:rFonts w:asciiTheme="majorEastAsia" w:eastAsiaTheme="majorEastAsia" w:hAnsiTheme="majorEastAsia"/>
              </w:rPr>
              <w:t>以上</w:t>
            </w:r>
          </w:p>
          <w:p w14:paraId="18E493F0" w14:textId="77777777" w:rsidR="00F838D1" w:rsidRPr="00F96D23" w:rsidRDefault="00F838D1" w:rsidP="00F838D1">
            <w:pPr>
              <w:tabs>
                <w:tab w:val="left" w:pos="2268"/>
              </w:tabs>
              <w:snapToGrid w:val="0"/>
              <w:spacing w:line="300" w:lineRule="atLeast"/>
              <w:ind w:left="420" w:hangingChars="200" w:hanging="420"/>
              <w:rPr>
                <w:rFonts w:asciiTheme="majorEastAsia" w:eastAsiaTheme="majorEastAsia" w:hAnsiTheme="majorEastAsia"/>
              </w:rPr>
            </w:pPr>
          </w:p>
          <w:p w14:paraId="140C23E0" w14:textId="77777777" w:rsidR="00635950" w:rsidRDefault="00F838D1" w:rsidP="00635950">
            <w:pPr>
              <w:tabs>
                <w:tab w:val="left" w:pos="2268"/>
              </w:tabs>
              <w:snapToGrid w:val="0"/>
              <w:spacing w:line="300" w:lineRule="atLeast"/>
              <w:ind w:left="420" w:hangingChars="200" w:hanging="420"/>
              <w:rPr>
                <w:rFonts w:asciiTheme="majorEastAsia" w:eastAsiaTheme="majorEastAsia" w:hAnsiTheme="majorEastAsia"/>
              </w:rPr>
            </w:pPr>
            <w:r w:rsidRPr="000575DC">
              <w:rPr>
                <w:rFonts w:asciiTheme="majorEastAsia" w:eastAsiaTheme="majorEastAsia" w:hAnsiTheme="majorEastAsia" w:hint="eastAsia"/>
              </w:rPr>
              <w:t>(</w:t>
            </w:r>
            <w:r w:rsidRPr="000575DC">
              <w:rPr>
                <w:rFonts w:asciiTheme="majorEastAsia" w:eastAsiaTheme="majorEastAsia" w:hAnsiTheme="majorEastAsia"/>
              </w:rPr>
              <w:t>2)</w:t>
            </w:r>
            <w:r w:rsidRPr="000575DC">
              <w:rPr>
                <w:rFonts w:asciiTheme="majorEastAsia" w:eastAsiaTheme="majorEastAsia" w:hAnsiTheme="majorEastAsia" w:hint="eastAsia"/>
              </w:rPr>
              <w:t>パート</w:t>
            </w:r>
            <w:r w:rsidR="00635950">
              <w:rPr>
                <w:rFonts w:asciiTheme="majorEastAsia" w:eastAsiaTheme="majorEastAsia" w:hAnsiTheme="majorEastAsia" w:hint="eastAsia"/>
              </w:rPr>
              <w:t>タイム</w:t>
            </w:r>
            <w:r w:rsidRPr="000575DC">
              <w:rPr>
                <w:rFonts w:asciiTheme="majorEastAsia" w:eastAsiaTheme="majorEastAsia" w:hAnsiTheme="majorEastAsia" w:hint="eastAsia"/>
              </w:rPr>
              <w:t>、派遣、委託など雇用形態にかかわらず企業で働くすべての労働者の最低賃金保障とし</w:t>
            </w:r>
          </w:p>
          <w:p w14:paraId="30C8F901" w14:textId="360E0B0A" w:rsidR="00F838D1" w:rsidRPr="000575DC" w:rsidRDefault="00F838D1" w:rsidP="00635950">
            <w:pPr>
              <w:tabs>
                <w:tab w:val="left" w:pos="2268"/>
              </w:tabs>
              <w:snapToGrid w:val="0"/>
              <w:spacing w:line="300" w:lineRule="atLeast"/>
              <w:ind w:leftChars="200" w:left="420"/>
              <w:rPr>
                <w:rFonts w:asciiTheme="majorEastAsia" w:eastAsiaTheme="majorEastAsia" w:hAnsiTheme="majorEastAsia"/>
              </w:rPr>
            </w:pPr>
            <w:r w:rsidRPr="000575DC">
              <w:rPr>
                <w:rFonts w:asciiTheme="majorEastAsia" w:eastAsiaTheme="majorEastAsia" w:hAnsiTheme="majorEastAsia" w:hint="eastAsia"/>
              </w:rPr>
              <w:t>て、「時間額1,500</w:t>
            </w:r>
            <w:r w:rsidRPr="000575DC">
              <w:rPr>
                <w:rFonts w:asciiTheme="majorEastAsia" w:eastAsiaTheme="majorEastAsia" w:hAnsiTheme="majorEastAsia"/>
              </w:rPr>
              <w:t>円、日額</w:t>
            </w:r>
            <w:r w:rsidRPr="000575DC">
              <w:rPr>
                <w:rFonts w:asciiTheme="majorEastAsia" w:eastAsiaTheme="majorEastAsia" w:hAnsiTheme="majorEastAsia" w:hint="eastAsia"/>
              </w:rPr>
              <w:t>12,000</w:t>
            </w:r>
            <w:r w:rsidRPr="000575DC">
              <w:rPr>
                <w:rFonts w:asciiTheme="majorEastAsia" w:eastAsiaTheme="majorEastAsia" w:hAnsiTheme="majorEastAsia"/>
              </w:rPr>
              <w:t>円、月額</w:t>
            </w:r>
            <w:r w:rsidR="00F96D23">
              <w:rPr>
                <w:rFonts w:asciiTheme="majorEastAsia" w:eastAsiaTheme="majorEastAsia" w:hAnsiTheme="majorEastAsia" w:hint="eastAsia"/>
              </w:rPr>
              <w:t>24</w:t>
            </w:r>
            <w:r w:rsidRPr="000575DC">
              <w:rPr>
                <w:rFonts w:asciiTheme="majorEastAsia" w:eastAsiaTheme="majorEastAsia" w:hAnsiTheme="majorEastAsia" w:hint="eastAsia"/>
              </w:rPr>
              <w:t>0,000</w:t>
            </w:r>
            <w:r w:rsidRPr="000575DC">
              <w:rPr>
                <w:rFonts w:asciiTheme="majorEastAsia" w:eastAsiaTheme="majorEastAsia" w:hAnsiTheme="majorEastAsia"/>
              </w:rPr>
              <w:t>円以上」の協定締結</w:t>
            </w:r>
            <w:r w:rsidR="00635950">
              <w:rPr>
                <w:rFonts w:asciiTheme="majorEastAsia" w:eastAsiaTheme="majorEastAsia" w:hAnsiTheme="majorEastAsia" w:hint="eastAsia"/>
              </w:rPr>
              <w:t>を求める</w:t>
            </w:r>
            <w:r w:rsidR="008E58D5">
              <w:rPr>
                <w:rFonts w:asciiTheme="majorEastAsia" w:eastAsiaTheme="majorEastAsia" w:hAnsiTheme="majorEastAsia" w:hint="eastAsia"/>
              </w:rPr>
              <w:t>。</w:t>
            </w:r>
          </w:p>
          <w:p w14:paraId="290570C9" w14:textId="77777777" w:rsidR="00F838D1" w:rsidRPr="00F96D23" w:rsidRDefault="00F838D1" w:rsidP="00F838D1">
            <w:pPr>
              <w:tabs>
                <w:tab w:val="left" w:pos="2268"/>
              </w:tabs>
              <w:snapToGrid w:val="0"/>
              <w:spacing w:line="300" w:lineRule="atLeast"/>
              <w:rPr>
                <w:rFonts w:asciiTheme="majorEastAsia" w:eastAsiaTheme="majorEastAsia" w:hAnsiTheme="majorEastAsia"/>
              </w:rPr>
            </w:pPr>
          </w:p>
          <w:p w14:paraId="50C48531" w14:textId="77777777" w:rsidR="00635950" w:rsidRDefault="00F838D1" w:rsidP="000575DC">
            <w:pPr>
              <w:tabs>
                <w:tab w:val="left" w:pos="2268"/>
              </w:tabs>
              <w:snapToGrid w:val="0"/>
              <w:spacing w:line="300" w:lineRule="atLeast"/>
              <w:rPr>
                <w:rFonts w:asciiTheme="majorEastAsia" w:eastAsiaTheme="majorEastAsia" w:hAnsiTheme="majorEastAsia"/>
              </w:rPr>
            </w:pPr>
            <w:r w:rsidRPr="000575DC">
              <w:rPr>
                <w:rFonts w:asciiTheme="majorEastAsia" w:eastAsiaTheme="majorEastAsia" w:hAnsiTheme="majorEastAsia" w:hint="eastAsia"/>
              </w:rPr>
              <w:t>(</w:t>
            </w:r>
            <w:r w:rsidRPr="000575DC">
              <w:rPr>
                <w:rFonts w:asciiTheme="majorEastAsia" w:eastAsiaTheme="majorEastAsia" w:hAnsiTheme="majorEastAsia"/>
              </w:rPr>
              <w:t>3)</w:t>
            </w:r>
            <w:r w:rsidR="00635950">
              <w:rPr>
                <w:rFonts w:asciiTheme="majorEastAsia" w:eastAsiaTheme="majorEastAsia" w:hAnsiTheme="majorEastAsia" w:hint="eastAsia"/>
              </w:rPr>
              <w:t>パートタイム、有期雇用、雇用延長・再雇用者、派遣労働者など、同一労働同一賃金の原則に基づき</w:t>
            </w:r>
          </w:p>
          <w:p w14:paraId="1E368F28" w14:textId="77777777" w:rsidR="000575DC" w:rsidRPr="000575DC" w:rsidRDefault="00635950" w:rsidP="00635950">
            <w:pPr>
              <w:tabs>
                <w:tab w:val="left" w:pos="2268"/>
              </w:tabs>
              <w:snapToGrid w:val="0"/>
              <w:spacing w:line="300" w:lineRule="atLeast"/>
              <w:ind w:firstLineChars="200" w:firstLine="420"/>
              <w:rPr>
                <w:rFonts w:asciiTheme="majorEastAsia" w:eastAsiaTheme="majorEastAsia" w:hAnsiTheme="majorEastAsia"/>
              </w:rPr>
            </w:pPr>
            <w:r>
              <w:rPr>
                <w:rFonts w:asciiTheme="majorEastAsia" w:eastAsiaTheme="majorEastAsia" w:hAnsiTheme="majorEastAsia" w:hint="eastAsia"/>
              </w:rPr>
              <w:t>不合理な格差に反対し、</w:t>
            </w:r>
            <w:r w:rsidR="000575DC" w:rsidRPr="000575DC">
              <w:rPr>
                <w:rFonts w:asciiTheme="majorEastAsia" w:eastAsiaTheme="majorEastAsia" w:hAnsiTheme="majorEastAsia" w:hint="eastAsia"/>
              </w:rPr>
              <w:t>労働条件底上げによる差別撤廃・均等待遇</w:t>
            </w:r>
            <w:r>
              <w:rPr>
                <w:rFonts w:asciiTheme="majorEastAsia" w:eastAsiaTheme="majorEastAsia" w:hAnsiTheme="majorEastAsia" w:hint="eastAsia"/>
              </w:rPr>
              <w:t>を求める</w:t>
            </w:r>
            <w:r w:rsidR="008E58D5">
              <w:rPr>
                <w:rFonts w:asciiTheme="majorEastAsia" w:eastAsiaTheme="majorEastAsia" w:hAnsiTheme="majorEastAsia" w:hint="eastAsia"/>
              </w:rPr>
              <w:t>。</w:t>
            </w:r>
          </w:p>
          <w:p w14:paraId="2E1EA9A7" w14:textId="77777777" w:rsidR="000575DC" w:rsidRPr="000575DC" w:rsidRDefault="000575DC" w:rsidP="000575DC">
            <w:pPr>
              <w:tabs>
                <w:tab w:val="left" w:pos="2268"/>
              </w:tabs>
              <w:snapToGrid w:val="0"/>
              <w:spacing w:line="300" w:lineRule="atLeast"/>
              <w:rPr>
                <w:rFonts w:asciiTheme="majorEastAsia" w:eastAsiaTheme="majorEastAsia" w:hAnsiTheme="majorEastAsia"/>
              </w:rPr>
            </w:pPr>
          </w:p>
          <w:p w14:paraId="695F4761" w14:textId="31A3BB76" w:rsidR="00F838D1" w:rsidRPr="000575DC" w:rsidRDefault="000575DC" w:rsidP="00B15E15">
            <w:pPr>
              <w:tabs>
                <w:tab w:val="left" w:pos="2268"/>
              </w:tabs>
              <w:snapToGrid w:val="0"/>
              <w:spacing w:line="300" w:lineRule="atLeast"/>
              <w:ind w:left="420" w:hangingChars="200" w:hanging="420"/>
              <w:rPr>
                <w:rFonts w:asciiTheme="majorEastAsia" w:eastAsiaTheme="majorEastAsia" w:hAnsiTheme="majorEastAsia"/>
              </w:rPr>
            </w:pPr>
            <w:r w:rsidRPr="000575DC">
              <w:rPr>
                <w:rFonts w:asciiTheme="majorEastAsia" w:eastAsiaTheme="majorEastAsia" w:hAnsiTheme="majorEastAsia"/>
              </w:rPr>
              <w:t>(</w:t>
            </w:r>
            <w:r w:rsidR="00635950">
              <w:rPr>
                <w:rFonts w:asciiTheme="majorEastAsia" w:eastAsiaTheme="majorEastAsia" w:hAnsiTheme="majorEastAsia"/>
              </w:rPr>
              <w:t>4</w:t>
            </w:r>
            <w:r w:rsidRPr="000575DC">
              <w:rPr>
                <w:rFonts w:asciiTheme="majorEastAsia" w:eastAsiaTheme="majorEastAsia" w:hAnsiTheme="majorEastAsia"/>
              </w:rPr>
              <w:t>)</w:t>
            </w:r>
            <w:r w:rsidR="00262A22">
              <w:rPr>
                <w:rFonts w:asciiTheme="majorEastAsia" w:eastAsiaTheme="majorEastAsia" w:hAnsiTheme="majorEastAsia" w:hint="eastAsia"/>
              </w:rPr>
              <w:t>男女の</w:t>
            </w:r>
            <w:r w:rsidRPr="000575DC">
              <w:rPr>
                <w:rFonts w:asciiTheme="majorEastAsia" w:eastAsiaTheme="majorEastAsia" w:hAnsiTheme="majorEastAsia" w:hint="eastAsia"/>
              </w:rPr>
              <w:t>賃金格差</w:t>
            </w:r>
            <w:r w:rsidR="00B15E15">
              <w:rPr>
                <w:rFonts w:asciiTheme="majorEastAsia" w:eastAsiaTheme="majorEastAsia" w:hAnsiTheme="majorEastAsia" w:hint="eastAsia"/>
              </w:rPr>
              <w:t>の公表義務づけ（301人以上の企業）などをふまえ、賃金格差</w:t>
            </w:r>
            <w:r w:rsidRPr="000575DC">
              <w:rPr>
                <w:rFonts w:asciiTheme="majorEastAsia" w:eastAsiaTheme="majorEastAsia" w:hAnsiTheme="majorEastAsia" w:hint="eastAsia"/>
              </w:rPr>
              <w:t>と間接差別をなくし、ジェンダー平等を実現する</w:t>
            </w:r>
            <w:r w:rsidR="008E58D5">
              <w:rPr>
                <w:rFonts w:asciiTheme="majorEastAsia" w:eastAsiaTheme="majorEastAsia" w:hAnsiTheme="majorEastAsia" w:hint="eastAsia"/>
              </w:rPr>
              <w:t>。</w:t>
            </w:r>
          </w:p>
          <w:p w14:paraId="07423AAB" w14:textId="77777777" w:rsidR="00F838D1" w:rsidRPr="00B15E15" w:rsidRDefault="00F838D1" w:rsidP="00F838D1">
            <w:pPr>
              <w:tabs>
                <w:tab w:val="left" w:pos="2268"/>
              </w:tabs>
              <w:snapToGrid w:val="0"/>
              <w:spacing w:line="300" w:lineRule="atLeast"/>
              <w:rPr>
                <w:rFonts w:asciiTheme="majorEastAsia" w:eastAsiaTheme="majorEastAsia" w:hAnsiTheme="majorEastAsia"/>
              </w:rPr>
            </w:pPr>
          </w:p>
          <w:p w14:paraId="07F0FC36" w14:textId="3860DEE3" w:rsidR="00FC6278" w:rsidRPr="000575DC" w:rsidRDefault="00F838D1" w:rsidP="00F96D23">
            <w:pPr>
              <w:tabs>
                <w:tab w:val="left" w:pos="2268"/>
              </w:tabs>
              <w:snapToGrid w:val="0"/>
              <w:spacing w:line="300" w:lineRule="atLeast"/>
              <w:ind w:left="315" w:hangingChars="150" w:hanging="315"/>
              <w:rPr>
                <w:rFonts w:asciiTheme="majorEastAsia" w:eastAsiaTheme="majorEastAsia" w:hAnsiTheme="majorEastAsia"/>
                <w:color w:val="FF0000"/>
              </w:rPr>
            </w:pPr>
            <w:r w:rsidRPr="000575DC">
              <w:rPr>
                <w:rFonts w:asciiTheme="majorEastAsia" w:eastAsiaTheme="majorEastAsia" w:hAnsiTheme="majorEastAsia" w:hint="eastAsia"/>
              </w:rPr>
              <w:t>(</w:t>
            </w:r>
            <w:r w:rsidR="00635950">
              <w:rPr>
                <w:rFonts w:asciiTheme="majorEastAsia" w:eastAsiaTheme="majorEastAsia" w:hAnsiTheme="majorEastAsia" w:hint="eastAsia"/>
              </w:rPr>
              <w:t>5</w:t>
            </w:r>
            <w:r w:rsidRPr="000575DC">
              <w:rPr>
                <w:rFonts w:asciiTheme="majorEastAsia" w:eastAsiaTheme="majorEastAsia" w:hAnsiTheme="majorEastAsia"/>
              </w:rPr>
              <w:t>)</w:t>
            </w:r>
            <w:r w:rsidR="00F96D23">
              <w:rPr>
                <w:rFonts w:asciiTheme="majorEastAsia" w:eastAsiaTheme="majorEastAsia" w:hAnsiTheme="majorEastAsia" w:hint="eastAsia"/>
              </w:rPr>
              <w:t>賃上げ抑制や低額回答には</w:t>
            </w:r>
            <w:r w:rsidR="00635950">
              <w:rPr>
                <w:rFonts w:asciiTheme="majorEastAsia" w:eastAsiaTheme="majorEastAsia" w:hAnsiTheme="majorEastAsia" w:hint="eastAsia"/>
              </w:rPr>
              <w:t>、</w:t>
            </w:r>
            <w:r w:rsidR="000575DC" w:rsidRPr="000575DC">
              <w:rPr>
                <w:rFonts w:asciiTheme="majorEastAsia" w:eastAsiaTheme="majorEastAsia" w:hAnsiTheme="majorEastAsia" w:hint="eastAsia"/>
              </w:rPr>
              <w:t>回答根拠となる財務資料の</w:t>
            </w:r>
            <w:r w:rsidR="00F96D23">
              <w:rPr>
                <w:rFonts w:asciiTheme="majorEastAsia" w:eastAsiaTheme="majorEastAsia" w:hAnsiTheme="majorEastAsia" w:hint="eastAsia"/>
              </w:rPr>
              <w:t>開示と説明を求め、困難な状況を乗り越えるため</w:t>
            </w:r>
            <w:r w:rsidR="000575DC" w:rsidRPr="000575DC">
              <w:rPr>
                <w:rFonts w:asciiTheme="majorEastAsia" w:eastAsiaTheme="majorEastAsia" w:hAnsiTheme="majorEastAsia" w:hint="eastAsia"/>
              </w:rPr>
              <w:t>、「たたかう提案型」運動で要求を実現</w:t>
            </w:r>
            <w:r w:rsidR="00B15E15">
              <w:rPr>
                <w:rFonts w:asciiTheme="majorEastAsia" w:eastAsiaTheme="majorEastAsia" w:hAnsiTheme="majorEastAsia" w:hint="eastAsia"/>
              </w:rPr>
              <w:t>をめざす。</w:t>
            </w:r>
          </w:p>
        </w:tc>
        <w:tc>
          <w:tcPr>
            <w:tcW w:w="12014" w:type="dxa"/>
            <w:vMerge w:val="restart"/>
            <w:tcBorders>
              <w:top w:val="double" w:sz="4" w:space="0" w:color="auto"/>
              <w:right w:val="single" w:sz="12" w:space="0" w:color="auto"/>
            </w:tcBorders>
          </w:tcPr>
          <w:p w14:paraId="4308640E" w14:textId="77777777" w:rsidR="00FD5700" w:rsidRDefault="00F838D1" w:rsidP="00FD570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w:t>
            </w:r>
            <w:r w:rsidR="00FD5700">
              <w:rPr>
                <w:rFonts w:asciiTheme="majorEastAsia" w:eastAsiaTheme="majorEastAsia" w:hAnsiTheme="majorEastAsia" w:hint="eastAsia"/>
              </w:rPr>
              <w:t>労働時間短縮・安心して働ける職場環境づくり</w:t>
            </w:r>
            <w:r>
              <w:rPr>
                <w:rFonts w:asciiTheme="majorEastAsia" w:eastAsiaTheme="majorEastAsia" w:hAnsiTheme="majorEastAsia" w:hint="eastAsia"/>
              </w:rPr>
              <w:t>】</w:t>
            </w:r>
          </w:p>
          <w:p w14:paraId="33F34F05" w14:textId="2516C0DC" w:rsidR="00FD5700" w:rsidRDefault="00F838D1" w:rsidP="00FD570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w:t>
            </w:r>
            <w:r w:rsidR="00FD5700">
              <w:rPr>
                <w:rFonts w:asciiTheme="majorEastAsia" w:eastAsiaTheme="majorEastAsia" w:hAnsiTheme="majorEastAsia" w:hint="eastAsia"/>
              </w:rPr>
              <w:t>賃下げ無しで所定労働時間１日７時間・週35時間</w:t>
            </w:r>
            <w:r w:rsidR="00297DA0">
              <w:rPr>
                <w:rFonts w:asciiTheme="majorEastAsia" w:eastAsiaTheme="majorEastAsia" w:hAnsiTheme="majorEastAsia" w:hint="eastAsia"/>
              </w:rPr>
              <w:t>、</w:t>
            </w:r>
            <w:r w:rsidR="00FD5700">
              <w:rPr>
                <w:rFonts w:asciiTheme="majorEastAsia" w:eastAsiaTheme="majorEastAsia" w:hAnsiTheme="majorEastAsia" w:hint="eastAsia"/>
              </w:rPr>
              <w:t>年間総労働時間1800時間</w:t>
            </w:r>
            <w:r w:rsidR="00AC0737">
              <w:rPr>
                <w:rFonts w:asciiTheme="majorEastAsia" w:eastAsiaTheme="majorEastAsia" w:hAnsiTheme="majorEastAsia" w:hint="eastAsia"/>
              </w:rPr>
              <w:t>を求める。</w:t>
            </w:r>
          </w:p>
          <w:p w14:paraId="182B35CE" w14:textId="77777777" w:rsidR="000575DC" w:rsidRPr="00297DA0" w:rsidRDefault="000575DC" w:rsidP="00FD5700">
            <w:pPr>
              <w:tabs>
                <w:tab w:val="left" w:pos="2268"/>
              </w:tabs>
              <w:snapToGrid w:val="0"/>
              <w:spacing w:line="300" w:lineRule="atLeast"/>
              <w:rPr>
                <w:rFonts w:asciiTheme="majorEastAsia" w:eastAsiaTheme="majorEastAsia" w:hAnsiTheme="majorEastAsia"/>
              </w:rPr>
            </w:pPr>
          </w:p>
          <w:p w14:paraId="4CBBE226" w14:textId="36223A4D" w:rsidR="00FD5700" w:rsidRDefault="00F838D1" w:rsidP="00AC0737">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FD5700">
              <w:rPr>
                <w:rFonts w:asciiTheme="majorEastAsia" w:eastAsiaTheme="majorEastAsia" w:hAnsiTheme="majorEastAsia" w:hint="eastAsia"/>
              </w:rPr>
              <w:t>36協定の安易な「特別条項」を許さず、月20時間・年間120時間以内での36条協定締結、残業割増率の引き上げ（</w:t>
            </w:r>
            <w:r w:rsidR="00297DA0">
              <w:rPr>
                <w:rFonts w:asciiTheme="majorEastAsia" w:eastAsiaTheme="majorEastAsia" w:hAnsiTheme="majorEastAsia" w:hint="eastAsia"/>
              </w:rPr>
              <w:t>50</w:t>
            </w:r>
            <w:r w:rsidR="00FD5700">
              <w:rPr>
                <w:rFonts w:asciiTheme="majorEastAsia" w:eastAsiaTheme="majorEastAsia" w:hAnsiTheme="majorEastAsia" w:hint="eastAsia"/>
              </w:rPr>
              <w:t>％）</w:t>
            </w:r>
            <w:r w:rsidR="00AC0737">
              <w:rPr>
                <w:rFonts w:asciiTheme="majorEastAsia" w:eastAsiaTheme="majorEastAsia" w:hAnsiTheme="majorEastAsia" w:hint="eastAsia"/>
              </w:rPr>
              <w:t>をめざす。</w:t>
            </w:r>
          </w:p>
          <w:p w14:paraId="5EDF9C20" w14:textId="77777777" w:rsidR="000575DC" w:rsidRDefault="000575DC" w:rsidP="00FD5700">
            <w:pPr>
              <w:tabs>
                <w:tab w:val="left" w:pos="2268"/>
              </w:tabs>
              <w:snapToGrid w:val="0"/>
              <w:spacing w:line="300" w:lineRule="atLeast"/>
              <w:rPr>
                <w:rFonts w:asciiTheme="majorEastAsia" w:eastAsiaTheme="majorEastAsia" w:hAnsiTheme="majorEastAsia"/>
              </w:rPr>
            </w:pPr>
          </w:p>
          <w:p w14:paraId="43756D0A" w14:textId="5298F0DE" w:rsidR="00FD5700" w:rsidRDefault="00F838D1" w:rsidP="00FD570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w:t>
            </w:r>
            <w:r w:rsidR="00FD5700">
              <w:rPr>
                <w:rFonts w:asciiTheme="majorEastAsia" w:eastAsiaTheme="majorEastAsia" w:hAnsiTheme="majorEastAsia" w:hint="eastAsia"/>
              </w:rPr>
              <w:t>11時間以上の勤務間インターバル</w:t>
            </w:r>
            <w:r w:rsidR="00AC0737">
              <w:rPr>
                <w:rFonts w:asciiTheme="majorEastAsia" w:eastAsiaTheme="majorEastAsia" w:hAnsiTheme="majorEastAsia" w:hint="eastAsia"/>
              </w:rPr>
              <w:t>実現、</w:t>
            </w:r>
            <w:r w:rsidR="00FD5700">
              <w:rPr>
                <w:rFonts w:asciiTheme="majorEastAsia" w:eastAsiaTheme="majorEastAsia" w:hAnsiTheme="majorEastAsia" w:hint="eastAsia"/>
              </w:rPr>
              <w:t>有給休暇の完全取得</w:t>
            </w:r>
            <w:r w:rsidR="00AC0737">
              <w:rPr>
                <w:rFonts w:asciiTheme="majorEastAsia" w:eastAsiaTheme="majorEastAsia" w:hAnsiTheme="majorEastAsia" w:hint="eastAsia"/>
              </w:rPr>
              <w:t>を求めるとともに</w:t>
            </w:r>
            <w:r w:rsidR="00FD5700">
              <w:rPr>
                <w:rFonts w:asciiTheme="majorEastAsia" w:eastAsiaTheme="majorEastAsia" w:hAnsiTheme="majorEastAsia" w:hint="eastAsia"/>
              </w:rPr>
              <w:t>、裁量労働制の導入</w:t>
            </w:r>
            <w:r w:rsidR="00297DA0">
              <w:rPr>
                <w:rFonts w:asciiTheme="majorEastAsia" w:eastAsiaTheme="majorEastAsia" w:hAnsiTheme="majorEastAsia" w:hint="eastAsia"/>
              </w:rPr>
              <w:t>・</w:t>
            </w:r>
            <w:r w:rsidR="00FD5700">
              <w:rPr>
                <w:rFonts w:asciiTheme="majorEastAsia" w:eastAsiaTheme="majorEastAsia" w:hAnsiTheme="majorEastAsia" w:hint="eastAsia"/>
              </w:rPr>
              <w:t>拡大</w:t>
            </w:r>
            <w:r w:rsidR="00AC0737">
              <w:rPr>
                <w:rFonts w:asciiTheme="majorEastAsia" w:eastAsiaTheme="majorEastAsia" w:hAnsiTheme="majorEastAsia" w:hint="eastAsia"/>
              </w:rPr>
              <w:t>に</w:t>
            </w:r>
            <w:r w:rsidR="00FD5700">
              <w:rPr>
                <w:rFonts w:asciiTheme="majorEastAsia" w:eastAsiaTheme="majorEastAsia" w:hAnsiTheme="majorEastAsia" w:hint="eastAsia"/>
              </w:rPr>
              <w:t>反対</w:t>
            </w:r>
            <w:r w:rsidR="00AC0737">
              <w:rPr>
                <w:rFonts w:asciiTheme="majorEastAsia" w:eastAsiaTheme="majorEastAsia" w:hAnsiTheme="majorEastAsia" w:hint="eastAsia"/>
              </w:rPr>
              <w:t>する。</w:t>
            </w:r>
          </w:p>
          <w:p w14:paraId="0AE4E450" w14:textId="77777777" w:rsidR="000575DC" w:rsidRPr="00297DA0" w:rsidRDefault="000575DC" w:rsidP="00FD5700">
            <w:pPr>
              <w:tabs>
                <w:tab w:val="left" w:pos="2268"/>
              </w:tabs>
              <w:snapToGrid w:val="0"/>
              <w:spacing w:line="300" w:lineRule="atLeast"/>
              <w:rPr>
                <w:rFonts w:asciiTheme="majorEastAsia" w:eastAsiaTheme="majorEastAsia" w:hAnsiTheme="majorEastAsia"/>
              </w:rPr>
            </w:pPr>
          </w:p>
          <w:p w14:paraId="0A179613" w14:textId="6129E92D" w:rsidR="00FD5700" w:rsidRDefault="00F838D1" w:rsidP="00FD570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○男性の育休取得促進や</w:t>
            </w:r>
            <w:r w:rsidR="00AC0737">
              <w:rPr>
                <w:rFonts w:asciiTheme="majorEastAsia" w:eastAsiaTheme="majorEastAsia" w:hAnsiTheme="majorEastAsia" w:hint="eastAsia"/>
              </w:rPr>
              <w:t>、</w:t>
            </w:r>
            <w:r>
              <w:rPr>
                <w:rFonts w:asciiTheme="majorEastAsia" w:eastAsiaTheme="majorEastAsia" w:hAnsiTheme="majorEastAsia" w:hint="eastAsia"/>
              </w:rPr>
              <w:t>取得しやすい環境整備</w:t>
            </w:r>
            <w:r w:rsidR="00297DA0">
              <w:rPr>
                <w:rFonts w:asciiTheme="majorEastAsia" w:eastAsiaTheme="majorEastAsia" w:hAnsiTheme="majorEastAsia" w:hint="eastAsia"/>
              </w:rPr>
              <w:t>の義務化など</w:t>
            </w:r>
            <w:r w:rsidR="00AC0737">
              <w:rPr>
                <w:rFonts w:asciiTheme="majorEastAsia" w:eastAsiaTheme="majorEastAsia" w:hAnsiTheme="majorEastAsia" w:hint="eastAsia"/>
              </w:rPr>
              <w:t>の</w:t>
            </w:r>
            <w:r w:rsidR="00297DA0">
              <w:rPr>
                <w:rFonts w:asciiTheme="majorEastAsia" w:eastAsiaTheme="majorEastAsia" w:hAnsiTheme="majorEastAsia" w:hint="eastAsia"/>
              </w:rPr>
              <w:t>「改正育児介護休業法」に基づき、職場での改善</w:t>
            </w:r>
            <w:r w:rsidR="00AC0737">
              <w:rPr>
                <w:rFonts w:asciiTheme="majorEastAsia" w:eastAsiaTheme="majorEastAsia" w:hAnsiTheme="majorEastAsia" w:hint="eastAsia"/>
              </w:rPr>
              <w:t>を求める。</w:t>
            </w:r>
          </w:p>
          <w:p w14:paraId="45E5158B" w14:textId="77777777" w:rsidR="000575DC" w:rsidRDefault="000575DC" w:rsidP="00F838D1">
            <w:pPr>
              <w:tabs>
                <w:tab w:val="left" w:pos="2268"/>
              </w:tabs>
              <w:snapToGrid w:val="0"/>
              <w:spacing w:line="300" w:lineRule="atLeast"/>
              <w:ind w:firstLineChars="100" w:firstLine="210"/>
              <w:rPr>
                <w:rFonts w:asciiTheme="majorEastAsia" w:eastAsiaTheme="majorEastAsia" w:hAnsiTheme="majorEastAsia"/>
              </w:rPr>
            </w:pPr>
          </w:p>
          <w:p w14:paraId="007849A5" w14:textId="77777777" w:rsidR="00007C85" w:rsidRDefault="00F838D1" w:rsidP="00007C85">
            <w:pPr>
              <w:tabs>
                <w:tab w:val="left" w:pos="2268"/>
              </w:tabs>
              <w:snapToGrid w:val="0"/>
              <w:spacing w:line="300" w:lineRule="atLeast"/>
              <w:ind w:firstLineChars="100" w:firstLine="210"/>
              <w:rPr>
                <w:rFonts w:asciiTheme="majorEastAsia" w:eastAsiaTheme="majorEastAsia" w:hAnsiTheme="majorEastAsia"/>
              </w:rPr>
            </w:pPr>
            <w:r>
              <w:rPr>
                <w:rFonts w:asciiTheme="majorEastAsia" w:eastAsiaTheme="majorEastAsia" w:hAnsiTheme="majorEastAsia" w:hint="eastAsia"/>
              </w:rPr>
              <w:t>○妊娠出産・生理</w:t>
            </w:r>
            <w:r w:rsidR="00007C85">
              <w:rPr>
                <w:rFonts w:asciiTheme="majorEastAsia" w:eastAsiaTheme="majorEastAsia" w:hAnsiTheme="majorEastAsia" w:hint="eastAsia"/>
              </w:rPr>
              <w:t>休暇</w:t>
            </w:r>
            <w:r>
              <w:rPr>
                <w:rFonts w:asciiTheme="majorEastAsia" w:eastAsiaTheme="majorEastAsia" w:hAnsiTheme="majorEastAsia" w:hint="eastAsia"/>
              </w:rPr>
              <w:t>に伴う不利益取り扱いの禁止</w:t>
            </w:r>
            <w:r w:rsidR="00635950">
              <w:rPr>
                <w:rFonts w:asciiTheme="majorEastAsia" w:eastAsiaTheme="majorEastAsia" w:hAnsiTheme="majorEastAsia" w:hint="eastAsia"/>
              </w:rPr>
              <w:t>、妊娠中の通院休暇・通勤緩和休暇や生理休暇の保障、不妊治療休暇の</w:t>
            </w:r>
          </w:p>
          <w:p w14:paraId="21ADF1BF" w14:textId="37873D8C" w:rsidR="00635950" w:rsidRDefault="00635950" w:rsidP="00007C85">
            <w:pPr>
              <w:tabs>
                <w:tab w:val="left" w:pos="2268"/>
              </w:tabs>
              <w:snapToGrid w:val="0"/>
              <w:spacing w:line="300" w:lineRule="atLeast"/>
              <w:ind w:firstLineChars="200" w:firstLine="420"/>
              <w:rPr>
                <w:rFonts w:asciiTheme="majorEastAsia" w:eastAsiaTheme="majorEastAsia" w:hAnsiTheme="majorEastAsia"/>
              </w:rPr>
            </w:pPr>
            <w:r>
              <w:rPr>
                <w:rFonts w:asciiTheme="majorEastAsia" w:eastAsiaTheme="majorEastAsia" w:hAnsiTheme="majorEastAsia" w:hint="eastAsia"/>
              </w:rPr>
              <w:t>新設</w:t>
            </w:r>
            <w:r w:rsidR="00AC0737">
              <w:rPr>
                <w:rFonts w:asciiTheme="majorEastAsia" w:eastAsiaTheme="majorEastAsia" w:hAnsiTheme="majorEastAsia" w:hint="eastAsia"/>
              </w:rPr>
              <w:t>などをめざす。</w:t>
            </w:r>
          </w:p>
          <w:p w14:paraId="291FE5B6" w14:textId="77777777" w:rsidR="000575DC" w:rsidRDefault="000575DC" w:rsidP="00F838D1">
            <w:pPr>
              <w:tabs>
                <w:tab w:val="left" w:pos="2268"/>
              </w:tabs>
              <w:snapToGrid w:val="0"/>
              <w:spacing w:line="300" w:lineRule="atLeast"/>
              <w:ind w:firstLineChars="100" w:firstLine="210"/>
              <w:rPr>
                <w:rFonts w:asciiTheme="majorEastAsia" w:eastAsiaTheme="majorEastAsia" w:hAnsiTheme="majorEastAsia"/>
              </w:rPr>
            </w:pPr>
          </w:p>
          <w:p w14:paraId="47BC345F" w14:textId="73E01A75" w:rsidR="00F838D1" w:rsidRDefault="00F838D1" w:rsidP="00AC0737">
            <w:pPr>
              <w:tabs>
                <w:tab w:val="left" w:pos="2268"/>
              </w:tabs>
              <w:snapToGrid w:val="0"/>
              <w:spacing w:line="300" w:lineRule="atLeast"/>
              <w:ind w:leftChars="100" w:left="420" w:hangingChars="100" w:hanging="210"/>
              <w:rPr>
                <w:rFonts w:asciiTheme="majorEastAsia" w:eastAsiaTheme="majorEastAsia" w:hAnsiTheme="majorEastAsia"/>
              </w:rPr>
            </w:pPr>
            <w:r>
              <w:rPr>
                <w:rFonts w:asciiTheme="majorEastAsia" w:eastAsiaTheme="majorEastAsia" w:hAnsiTheme="majorEastAsia" w:hint="eastAsia"/>
              </w:rPr>
              <w:t>○</w:t>
            </w:r>
            <w:r w:rsidR="00297DA0">
              <w:rPr>
                <w:rFonts w:asciiTheme="majorEastAsia" w:eastAsiaTheme="majorEastAsia" w:hAnsiTheme="majorEastAsia" w:hint="eastAsia"/>
              </w:rPr>
              <w:t>あらゆる</w:t>
            </w:r>
            <w:r>
              <w:rPr>
                <w:rFonts w:asciiTheme="majorEastAsia" w:eastAsiaTheme="majorEastAsia" w:hAnsiTheme="majorEastAsia" w:hint="eastAsia"/>
              </w:rPr>
              <w:t>ハラスメント、メンタルヘルス不全を起こさないための教育と対策</w:t>
            </w:r>
            <w:r w:rsidR="00AC0737">
              <w:rPr>
                <w:rFonts w:asciiTheme="majorEastAsia" w:eastAsiaTheme="majorEastAsia" w:hAnsiTheme="majorEastAsia" w:hint="eastAsia"/>
              </w:rPr>
              <w:t>をすすめるとともに</w:t>
            </w:r>
            <w:r>
              <w:rPr>
                <w:rFonts w:asciiTheme="majorEastAsia" w:eastAsiaTheme="majorEastAsia" w:hAnsiTheme="majorEastAsia" w:hint="eastAsia"/>
              </w:rPr>
              <w:t>、安心して休職し復帰できるプログラム作成</w:t>
            </w:r>
            <w:r w:rsidR="00AC0737">
              <w:rPr>
                <w:rFonts w:asciiTheme="majorEastAsia" w:eastAsiaTheme="majorEastAsia" w:hAnsiTheme="majorEastAsia" w:hint="eastAsia"/>
              </w:rPr>
              <w:t>をすすめる。</w:t>
            </w:r>
          </w:p>
          <w:p w14:paraId="1A31FA04" w14:textId="77777777" w:rsidR="000575DC" w:rsidRDefault="000575DC" w:rsidP="00F838D1">
            <w:pPr>
              <w:tabs>
                <w:tab w:val="left" w:pos="2268"/>
              </w:tabs>
              <w:snapToGrid w:val="0"/>
              <w:spacing w:line="300" w:lineRule="atLeast"/>
              <w:ind w:firstLineChars="100" w:firstLine="210"/>
              <w:rPr>
                <w:rFonts w:asciiTheme="majorEastAsia" w:eastAsiaTheme="majorEastAsia" w:hAnsiTheme="majorEastAsia"/>
              </w:rPr>
            </w:pPr>
          </w:p>
          <w:p w14:paraId="67D122F7" w14:textId="77777777" w:rsidR="00346522" w:rsidRPr="00D74D51" w:rsidRDefault="00346522" w:rsidP="00297DA0">
            <w:pPr>
              <w:tabs>
                <w:tab w:val="left" w:pos="2268"/>
              </w:tabs>
              <w:snapToGrid w:val="0"/>
              <w:spacing w:line="300" w:lineRule="atLeast"/>
              <w:rPr>
                <w:rFonts w:asciiTheme="majorEastAsia" w:eastAsiaTheme="majorEastAsia" w:hAnsiTheme="majorEastAsia"/>
              </w:rPr>
            </w:pPr>
          </w:p>
        </w:tc>
      </w:tr>
      <w:tr w:rsidR="00FC6278" w:rsidRPr="00D74D51" w14:paraId="79E4F365" w14:textId="77777777" w:rsidTr="00FD7939">
        <w:trPr>
          <w:cantSplit/>
          <w:trHeight w:val="1555"/>
        </w:trPr>
        <w:tc>
          <w:tcPr>
            <w:tcW w:w="430" w:type="dxa"/>
            <w:vMerge w:val="restart"/>
            <w:tcBorders>
              <w:left w:val="single" w:sz="12" w:space="0" w:color="auto"/>
            </w:tcBorders>
            <w:textDirection w:val="tbRlV"/>
            <w:vAlign w:val="center"/>
          </w:tcPr>
          <w:p w14:paraId="2AEE471E" w14:textId="77777777" w:rsidR="00FC6278" w:rsidRPr="006C7FE9" w:rsidRDefault="00FC6278" w:rsidP="00D74D51">
            <w:pPr>
              <w:tabs>
                <w:tab w:val="left" w:pos="2268"/>
              </w:tabs>
              <w:snapToGrid w:val="0"/>
              <w:spacing w:line="300" w:lineRule="atLeast"/>
              <w:ind w:left="113" w:right="113"/>
              <w:jc w:val="center"/>
              <w:rPr>
                <w:rFonts w:asciiTheme="majorEastAsia" w:eastAsiaTheme="majorEastAsia" w:hAnsiTheme="majorEastAsia"/>
                <w:sz w:val="24"/>
                <w:szCs w:val="24"/>
              </w:rPr>
            </w:pPr>
            <w:r w:rsidRPr="006C7FE9">
              <w:rPr>
                <w:rFonts w:asciiTheme="majorEastAsia" w:eastAsiaTheme="majorEastAsia" w:hAnsiTheme="majorEastAsia" w:hint="eastAsia"/>
                <w:sz w:val="24"/>
                <w:szCs w:val="24"/>
              </w:rPr>
              <w:t>一　時　金　関　連</w:t>
            </w:r>
          </w:p>
        </w:tc>
        <w:tc>
          <w:tcPr>
            <w:tcW w:w="387" w:type="dxa"/>
            <w:textDirection w:val="tbRlV"/>
          </w:tcPr>
          <w:p w14:paraId="122B10EF" w14:textId="77777777" w:rsidR="00FC6278" w:rsidRPr="006C7FE9" w:rsidRDefault="00FC6278" w:rsidP="00FD7939">
            <w:pPr>
              <w:tabs>
                <w:tab w:val="left" w:pos="2268"/>
              </w:tabs>
              <w:snapToGrid w:val="0"/>
              <w:spacing w:line="300" w:lineRule="atLeast"/>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春闘交渉時</w:t>
            </w:r>
          </w:p>
        </w:tc>
        <w:tc>
          <w:tcPr>
            <w:tcW w:w="9497" w:type="dxa"/>
          </w:tcPr>
          <w:p w14:paraId="37C60215" w14:textId="4DBDBC91" w:rsidR="00FC6278" w:rsidRDefault="00F96D23" w:rsidP="00AC3A4F">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w:t>
            </w:r>
            <w:r w:rsidR="00262A22" w:rsidRPr="00262A22">
              <w:rPr>
                <w:rFonts w:asciiTheme="majorEastAsia" w:eastAsiaTheme="majorEastAsia" w:hAnsiTheme="majorEastAsia" w:hint="eastAsia"/>
              </w:rPr>
              <w:t>夏季一時金要求目標　３ヶ月分以上</w:t>
            </w:r>
          </w:p>
          <w:p w14:paraId="7B197D53" w14:textId="77777777" w:rsidR="00F96D23" w:rsidRDefault="00F96D23" w:rsidP="00AC3A4F">
            <w:pPr>
              <w:tabs>
                <w:tab w:val="left" w:pos="2268"/>
              </w:tabs>
              <w:snapToGrid w:val="0"/>
              <w:spacing w:line="300" w:lineRule="atLeast"/>
              <w:jc w:val="left"/>
              <w:rPr>
                <w:rFonts w:asciiTheme="majorEastAsia" w:eastAsiaTheme="majorEastAsia" w:hAnsiTheme="majorEastAsia"/>
              </w:rPr>
            </w:pPr>
          </w:p>
          <w:p w14:paraId="19355BCC" w14:textId="37A548B7" w:rsidR="00F96D23" w:rsidRPr="00D74D51" w:rsidRDefault="00F96D23" w:rsidP="00AC3A4F">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○各組合は若年層や低賃金層の底上げを加味し、要求を決定する。</w:t>
            </w:r>
          </w:p>
        </w:tc>
        <w:tc>
          <w:tcPr>
            <w:tcW w:w="12014" w:type="dxa"/>
            <w:vMerge/>
            <w:tcBorders>
              <w:right w:val="single" w:sz="12" w:space="0" w:color="auto"/>
            </w:tcBorders>
          </w:tcPr>
          <w:p w14:paraId="2F0F52B7" w14:textId="77777777" w:rsidR="00FC6278" w:rsidRPr="00D74D51" w:rsidRDefault="00FC6278" w:rsidP="00056834">
            <w:pPr>
              <w:tabs>
                <w:tab w:val="left" w:pos="2268"/>
              </w:tabs>
              <w:snapToGrid w:val="0"/>
              <w:spacing w:line="300" w:lineRule="atLeast"/>
              <w:rPr>
                <w:rFonts w:asciiTheme="majorEastAsia" w:eastAsiaTheme="majorEastAsia" w:hAnsiTheme="majorEastAsia"/>
              </w:rPr>
            </w:pPr>
          </w:p>
        </w:tc>
      </w:tr>
      <w:tr w:rsidR="00FC6278" w:rsidRPr="00D74D51" w14:paraId="2DF3671C" w14:textId="77777777" w:rsidTr="00FD7939">
        <w:trPr>
          <w:cantSplit/>
          <w:trHeight w:val="1833"/>
        </w:trPr>
        <w:tc>
          <w:tcPr>
            <w:tcW w:w="430" w:type="dxa"/>
            <w:vMerge/>
            <w:tcBorders>
              <w:left w:val="single" w:sz="12" w:space="0" w:color="auto"/>
              <w:bottom w:val="single" w:sz="12" w:space="0" w:color="auto"/>
            </w:tcBorders>
            <w:textDirection w:val="tbRlV"/>
            <w:vAlign w:val="center"/>
          </w:tcPr>
          <w:p w14:paraId="5F5A5D61" w14:textId="77777777" w:rsidR="00FC6278" w:rsidRPr="00D74D51" w:rsidRDefault="00FC6278" w:rsidP="00D74D51">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28BD3D76" w14:textId="77777777" w:rsidR="00FC6278" w:rsidRPr="006C7FE9" w:rsidRDefault="00FC6278" w:rsidP="00FD7939">
            <w:pPr>
              <w:tabs>
                <w:tab w:val="left" w:pos="2268"/>
              </w:tabs>
              <w:snapToGrid w:val="0"/>
              <w:spacing w:line="300" w:lineRule="atLeast"/>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季別交渉時</w:t>
            </w:r>
          </w:p>
        </w:tc>
        <w:tc>
          <w:tcPr>
            <w:tcW w:w="9497" w:type="dxa"/>
            <w:tcBorders>
              <w:bottom w:val="single" w:sz="12" w:space="0" w:color="auto"/>
            </w:tcBorders>
          </w:tcPr>
          <w:p w14:paraId="7EEBAEEE" w14:textId="77777777" w:rsidR="00FC6278" w:rsidRPr="00D74D51" w:rsidRDefault="008E58D5" w:rsidP="00D74D51">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w:t>
            </w:r>
          </w:p>
        </w:tc>
        <w:tc>
          <w:tcPr>
            <w:tcW w:w="12014" w:type="dxa"/>
            <w:vMerge/>
            <w:tcBorders>
              <w:bottom w:val="single" w:sz="12" w:space="0" w:color="auto"/>
              <w:right w:val="single" w:sz="12" w:space="0" w:color="auto"/>
            </w:tcBorders>
          </w:tcPr>
          <w:p w14:paraId="32A2E336" w14:textId="77777777" w:rsidR="00FC6278" w:rsidRPr="00D74D51" w:rsidRDefault="00FC6278" w:rsidP="00056834">
            <w:pPr>
              <w:tabs>
                <w:tab w:val="left" w:pos="2268"/>
              </w:tabs>
              <w:snapToGrid w:val="0"/>
              <w:spacing w:line="300" w:lineRule="atLeast"/>
              <w:rPr>
                <w:rFonts w:asciiTheme="majorEastAsia" w:eastAsiaTheme="majorEastAsia" w:hAnsiTheme="majorEastAsia"/>
              </w:rPr>
            </w:pPr>
          </w:p>
        </w:tc>
      </w:tr>
    </w:tbl>
    <w:p w14:paraId="6DC76480" w14:textId="77777777" w:rsidR="00D74D51" w:rsidRPr="00D74D51" w:rsidRDefault="00D74D51" w:rsidP="00056834">
      <w:pPr>
        <w:tabs>
          <w:tab w:val="left" w:pos="2268"/>
        </w:tabs>
        <w:snapToGrid w:val="0"/>
        <w:spacing w:line="300" w:lineRule="atLeast"/>
        <w:rPr>
          <w:rFonts w:asciiTheme="majorEastAsia" w:eastAsiaTheme="majorEastAsia" w:hAnsiTheme="majorEastAsia"/>
        </w:rPr>
      </w:pPr>
    </w:p>
    <w:p w14:paraId="15677FB5" w14:textId="77777777" w:rsidR="00F56D9F" w:rsidRPr="00D74D51" w:rsidRDefault="00EF1C9E" w:rsidP="00056834">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w:t>
      </w:r>
      <w:r w:rsidR="00F56D9F" w:rsidRPr="00D74D51">
        <w:rPr>
          <w:rFonts w:asciiTheme="majorEastAsia" w:eastAsiaTheme="majorEastAsia" w:hAnsiTheme="majorEastAsia" w:hint="eastAsia"/>
          <w:sz w:val="32"/>
          <w:szCs w:val="32"/>
        </w:rPr>
        <w:t>．要求・回答・統一行動等</w:t>
      </w:r>
    </w:p>
    <w:tbl>
      <w:tblPr>
        <w:tblStyle w:val="a3"/>
        <w:tblW w:w="0" w:type="auto"/>
        <w:tblLook w:val="04A0" w:firstRow="1" w:lastRow="0" w:firstColumn="1" w:lastColumn="0" w:noHBand="0" w:noVBand="1"/>
      </w:tblPr>
      <w:tblGrid>
        <w:gridCol w:w="1514"/>
        <w:gridCol w:w="5467"/>
        <w:gridCol w:w="7851"/>
        <w:gridCol w:w="7250"/>
      </w:tblGrid>
      <w:tr w:rsidR="00056834" w:rsidRPr="00D74D51" w14:paraId="732A88C1" w14:textId="77777777" w:rsidTr="00D75A0C">
        <w:trPr>
          <w:trHeight w:val="369"/>
        </w:trPr>
        <w:tc>
          <w:tcPr>
            <w:tcW w:w="1526" w:type="dxa"/>
            <w:tcBorders>
              <w:top w:val="single" w:sz="12" w:space="0" w:color="auto"/>
              <w:left w:val="single" w:sz="12" w:space="0" w:color="auto"/>
              <w:bottom w:val="double" w:sz="4" w:space="0" w:color="auto"/>
            </w:tcBorders>
            <w:vAlign w:val="center"/>
          </w:tcPr>
          <w:p w14:paraId="3E9B0A50"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528" w:type="dxa"/>
            <w:tcBorders>
              <w:top w:val="single" w:sz="12" w:space="0" w:color="auto"/>
              <w:bottom w:val="double" w:sz="4" w:space="0" w:color="auto"/>
            </w:tcBorders>
            <w:vAlign w:val="center"/>
          </w:tcPr>
          <w:p w14:paraId="5CE76472"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938" w:type="dxa"/>
            <w:tcBorders>
              <w:top w:val="single" w:sz="12" w:space="0" w:color="auto"/>
              <w:bottom w:val="double" w:sz="4" w:space="0" w:color="auto"/>
            </w:tcBorders>
            <w:vAlign w:val="center"/>
          </w:tcPr>
          <w:p w14:paraId="34054AE6"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331" w:type="dxa"/>
            <w:tcBorders>
              <w:top w:val="single" w:sz="12" w:space="0" w:color="auto"/>
              <w:bottom w:val="double" w:sz="4" w:space="0" w:color="auto"/>
              <w:right w:val="single" w:sz="12" w:space="0" w:color="auto"/>
            </w:tcBorders>
            <w:vAlign w:val="center"/>
          </w:tcPr>
          <w:p w14:paraId="4A171918"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056834" w:rsidRPr="00D74D51" w14:paraId="5168CC04" w14:textId="77777777" w:rsidTr="00D75A0C">
        <w:trPr>
          <w:trHeight w:val="961"/>
        </w:trPr>
        <w:tc>
          <w:tcPr>
            <w:tcW w:w="1526" w:type="dxa"/>
            <w:tcBorders>
              <w:top w:val="double" w:sz="4" w:space="0" w:color="auto"/>
              <w:left w:val="single" w:sz="12" w:space="0" w:color="auto"/>
            </w:tcBorders>
            <w:vAlign w:val="center"/>
          </w:tcPr>
          <w:p w14:paraId="41CD488D" w14:textId="77777777" w:rsidR="00056834" w:rsidRPr="00D74D51" w:rsidRDefault="00056834" w:rsidP="00056834">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528" w:type="dxa"/>
            <w:tcBorders>
              <w:top w:val="double" w:sz="4" w:space="0" w:color="auto"/>
            </w:tcBorders>
          </w:tcPr>
          <w:p w14:paraId="7B652D8C" w14:textId="77777777" w:rsidR="00056834" w:rsidRPr="00D74D51" w:rsidRDefault="00E47223" w:rsidP="00AC3A4F">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２月末まで</w:t>
            </w:r>
          </w:p>
        </w:tc>
        <w:tc>
          <w:tcPr>
            <w:tcW w:w="7938" w:type="dxa"/>
            <w:tcBorders>
              <w:top w:val="double" w:sz="4" w:space="0" w:color="auto"/>
            </w:tcBorders>
          </w:tcPr>
          <w:p w14:paraId="73915C60" w14:textId="7F859872" w:rsidR="00056834" w:rsidRPr="00D74D51" w:rsidRDefault="00E47223" w:rsidP="00AC3A4F">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３月</w:t>
            </w:r>
            <w:r w:rsidR="00297DA0">
              <w:rPr>
                <w:rFonts w:asciiTheme="majorEastAsia" w:eastAsiaTheme="majorEastAsia" w:hAnsiTheme="majorEastAsia" w:hint="eastAsia"/>
              </w:rPr>
              <w:t>１３</w:t>
            </w:r>
            <w:r>
              <w:rPr>
                <w:rFonts w:asciiTheme="majorEastAsia" w:eastAsiaTheme="majorEastAsia" w:hAnsiTheme="majorEastAsia" w:hint="eastAsia"/>
              </w:rPr>
              <w:t>日</w:t>
            </w:r>
          </w:p>
        </w:tc>
        <w:tc>
          <w:tcPr>
            <w:tcW w:w="7331" w:type="dxa"/>
            <w:tcBorders>
              <w:top w:val="double" w:sz="4" w:space="0" w:color="auto"/>
              <w:right w:val="single" w:sz="12" w:space="0" w:color="auto"/>
            </w:tcBorders>
          </w:tcPr>
          <w:p w14:paraId="2A91CD48" w14:textId="77777777" w:rsidR="00AF3EB9" w:rsidRDefault="00AF3EB9" w:rsidP="00C601E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１月３１日：怒りの労働者総行動</w:t>
            </w:r>
          </w:p>
          <w:p w14:paraId="367D071E" w14:textId="4C1792FF" w:rsidR="00CD0064" w:rsidRDefault="00CD0064" w:rsidP="00C601E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２月　</w:t>
            </w:r>
            <w:r w:rsidR="00707B52">
              <w:rPr>
                <w:rFonts w:asciiTheme="majorEastAsia" w:eastAsiaTheme="majorEastAsia" w:hAnsiTheme="majorEastAsia" w:hint="eastAsia"/>
              </w:rPr>
              <w:t>１</w:t>
            </w:r>
            <w:r>
              <w:rPr>
                <w:rFonts w:asciiTheme="majorEastAsia" w:eastAsiaTheme="majorEastAsia" w:hAnsiTheme="majorEastAsia" w:hint="eastAsia"/>
              </w:rPr>
              <w:t>日：府本</w:t>
            </w:r>
            <w:r w:rsidR="00635950">
              <w:rPr>
                <w:rFonts w:asciiTheme="majorEastAsia" w:eastAsiaTheme="majorEastAsia" w:hAnsiTheme="majorEastAsia" w:hint="eastAsia"/>
              </w:rPr>
              <w:t>部</w:t>
            </w:r>
            <w:r w:rsidR="00B15E15">
              <w:rPr>
                <w:rFonts w:asciiTheme="majorEastAsia" w:eastAsiaTheme="majorEastAsia" w:hAnsiTheme="majorEastAsia" w:hint="eastAsia"/>
              </w:rPr>
              <w:t>2024</w:t>
            </w:r>
            <w:r w:rsidR="00635950">
              <w:rPr>
                <w:rFonts w:asciiTheme="majorEastAsia" w:eastAsiaTheme="majorEastAsia" w:hAnsiTheme="majorEastAsia" w:hint="eastAsia"/>
              </w:rPr>
              <w:t>年</w:t>
            </w:r>
            <w:r>
              <w:rPr>
                <w:rFonts w:asciiTheme="majorEastAsia" w:eastAsiaTheme="majorEastAsia" w:hAnsiTheme="majorEastAsia" w:hint="eastAsia"/>
              </w:rPr>
              <w:t>春闘学習決起集会</w:t>
            </w:r>
          </w:p>
          <w:p w14:paraId="7586DA12" w14:textId="62A91F06" w:rsidR="00AF3EB9" w:rsidRPr="00D74D51" w:rsidRDefault="00AF3EB9" w:rsidP="00C601E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３月</w:t>
            </w:r>
            <w:r w:rsidR="00B15E15">
              <w:rPr>
                <w:rFonts w:asciiTheme="majorEastAsia" w:eastAsiaTheme="majorEastAsia" w:hAnsiTheme="majorEastAsia" w:hint="eastAsia"/>
              </w:rPr>
              <w:t>１４</w:t>
            </w:r>
            <w:r>
              <w:rPr>
                <w:rFonts w:asciiTheme="majorEastAsia" w:eastAsiaTheme="majorEastAsia" w:hAnsiTheme="majorEastAsia" w:hint="eastAsia"/>
              </w:rPr>
              <w:t>日：大阪総行動</w:t>
            </w:r>
          </w:p>
        </w:tc>
      </w:tr>
      <w:tr w:rsidR="00056834" w:rsidRPr="00D74D51" w14:paraId="2D68B918" w14:textId="77777777" w:rsidTr="00D75A0C">
        <w:trPr>
          <w:trHeight w:val="415"/>
        </w:trPr>
        <w:tc>
          <w:tcPr>
            <w:tcW w:w="1526" w:type="dxa"/>
            <w:tcBorders>
              <w:left w:val="single" w:sz="12" w:space="0" w:color="auto"/>
            </w:tcBorders>
            <w:vAlign w:val="center"/>
          </w:tcPr>
          <w:p w14:paraId="3C678973" w14:textId="77777777" w:rsidR="00056834" w:rsidRPr="00D74D51" w:rsidRDefault="00056834" w:rsidP="00056834">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528" w:type="dxa"/>
          </w:tcPr>
          <w:p w14:paraId="6B10CC01" w14:textId="6EF78A00" w:rsidR="00056834" w:rsidRPr="00D74D51" w:rsidRDefault="004032DE" w:rsidP="00C601E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５月</w:t>
            </w:r>
            <w:r w:rsidR="00297DA0">
              <w:rPr>
                <w:rFonts w:asciiTheme="majorEastAsia" w:eastAsiaTheme="majorEastAsia" w:hAnsiTheme="majorEastAsia" w:hint="eastAsia"/>
              </w:rPr>
              <w:t>２０</w:t>
            </w:r>
            <w:r>
              <w:rPr>
                <w:rFonts w:asciiTheme="majorEastAsia" w:eastAsiaTheme="majorEastAsia" w:hAnsiTheme="majorEastAsia" w:hint="eastAsia"/>
              </w:rPr>
              <w:t>日</w:t>
            </w:r>
            <w:r w:rsidR="00635950">
              <w:rPr>
                <w:rFonts w:asciiTheme="majorEastAsia" w:eastAsiaTheme="majorEastAsia" w:hAnsiTheme="majorEastAsia" w:hint="eastAsia"/>
              </w:rPr>
              <w:t>まで</w:t>
            </w:r>
          </w:p>
        </w:tc>
        <w:tc>
          <w:tcPr>
            <w:tcW w:w="7938" w:type="dxa"/>
          </w:tcPr>
          <w:p w14:paraId="7E6F2A49" w14:textId="77777777" w:rsidR="00056834" w:rsidRPr="00D74D51" w:rsidRDefault="004032DE" w:rsidP="00C601E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５月３１日</w:t>
            </w:r>
          </w:p>
        </w:tc>
        <w:tc>
          <w:tcPr>
            <w:tcW w:w="7331" w:type="dxa"/>
            <w:tcBorders>
              <w:right w:val="single" w:sz="12" w:space="0" w:color="auto"/>
            </w:tcBorders>
          </w:tcPr>
          <w:p w14:paraId="09B63054" w14:textId="77777777" w:rsidR="00056834" w:rsidRPr="00D74D51" w:rsidRDefault="002976E9" w:rsidP="00C601E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w:t>
            </w:r>
          </w:p>
        </w:tc>
      </w:tr>
      <w:tr w:rsidR="00AC3A4F" w:rsidRPr="00D74D51" w14:paraId="53BF8A46" w14:textId="77777777" w:rsidTr="00D75A0C">
        <w:trPr>
          <w:trHeight w:val="409"/>
        </w:trPr>
        <w:tc>
          <w:tcPr>
            <w:tcW w:w="1526" w:type="dxa"/>
            <w:tcBorders>
              <w:left w:val="single" w:sz="12" w:space="0" w:color="auto"/>
              <w:bottom w:val="single" w:sz="12" w:space="0" w:color="auto"/>
            </w:tcBorders>
            <w:vAlign w:val="center"/>
          </w:tcPr>
          <w:p w14:paraId="25919880" w14:textId="77777777" w:rsidR="00AC3A4F" w:rsidRPr="00D74D51" w:rsidRDefault="00AC3A4F" w:rsidP="00056834">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528" w:type="dxa"/>
            <w:tcBorders>
              <w:bottom w:val="single" w:sz="12" w:space="0" w:color="auto"/>
            </w:tcBorders>
          </w:tcPr>
          <w:p w14:paraId="5D94249D" w14:textId="77777777" w:rsidR="00AC3A4F" w:rsidRPr="00D74D51" w:rsidRDefault="008E58D5" w:rsidP="00E862B1">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w:t>
            </w:r>
          </w:p>
        </w:tc>
        <w:tc>
          <w:tcPr>
            <w:tcW w:w="7938" w:type="dxa"/>
            <w:tcBorders>
              <w:bottom w:val="single" w:sz="12" w:space="0" w:color="auto"/>
            </w:tcBorders>
          </w:tcPr>
          <w:p w14:paraId="174D8B21" w14:textId="77777777" w:rsidR="00AC3A4F" w:rsidRPr="00D74D51" w:rsidRDefault="008E58D5" w:rsidP="00E862B1">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w:t>
            </w:r>
          </w:p>
        </w:tc>
        <w:tc>
          <w:tcPr>
            <w:tcW w:w="7331" w:type="dxa"/>
            <w:tcBorders>
              <w:bottom w:val="single" w:sz="12" w:space="0" w:color="auto"/>
              <w:right w:val="single" w:sz="12" w:space="0" w:color="auto"/>
            </w:tcBorders>
          </w:tcPr>
          <w:p w14:paraId="14DF40A4" w14:textId="77777777" w:rsidR="00AC3A4F" w:rsidRPr="00D74D51" w:rsidRDefault="002976E9" w:rsidP="00E862B1">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w:t>
            </w:r>
          </w:p>
        </w:tc>
      </w:tr>
    </w:tbl>
    <w:p w14:paraId="76289032" w14:textId="77777777" w:rsidR="00C6484C" w:rsidRPr="00C6484C" w:rsidRDefault="00C6484C" w:rsidP="00C6484C">
      <w:pPr>
        <w:tabs>
          <w:tab w:val="left" w:pos="2268"/>
        </w:tabs>
        <w:snapToGrid w:val="0"/>
        <w:rPr>
          <w:rFonts w:asciiTheme="majorEastAsia" w:eastAsiaTheme="majorEastAsia" w:hAnsiTheme="majorEastAsia"/>
          <w:sz w:val="18"/>
          <w:szCs w:val="24"/>
        </w:rPr>
      </w:pPr>
    </w:p>
    <w:p w14:paraId="0D30B62B" w14:textId="77777777" w:rsidR="00F56D9F" w:rsidRDefault="00C6484C" w:rsidP="00C6484C">
      <w:pPr>
        <w:tabs>
          <w:tab w:val="left" w:pos="2268"/>
        </w:tabs>
        <w:snapToGrid w:val="0"/>
        <w:rPr>
          <w:rFonts w:asciiTheme="majorEastAsia" w:eastAsiaTheme="majorEastAsia" w:hAnsiTheme="majorEastAsia"/>
          <w:sz w:val="22"/>
        </w:rPr>
      </w:pPr>
      <w:r w:rsidRPr="00C6484C">
        <w:rPr>
          <w:rFonts w:asciiTheme="majorEastAsia" w:eastAsiaTheme="majorEastAsia" w:hAnsiTheme="majorEastAsia" w:hint="eastAsia"/>
          <w:sz w:val="22"/>
        </w:rPr>
        <w:t>※本表は、大阪府が設定した項目に基づき、作成したものです。従って、各産別等要求方針の全てを記載しているものではありません。</w:t>
      </w:r>
      <w:r w:rsidR="000E04F4">
        <w:rPr>
          <w:rFonts w:asciiTheme="majorEastAsia" w:eastAsiaTheme="majorEastAsia" w:hAnsiTheme="majorEastAsia" w:hint="eastAsia"/>
          <w:sz w:val="22"/>
        </w:rPr>
        <w:t>また、文言等は主旨の変わらない範囲で編集しています。</w:t>
      </w:r>
    </w:p>
    <w:p w14:paraId="20C94798" w14:textId="77777777" w:rsidR="005670B6" w:rsidRPr="005670B6" w:rsidRDefault="005670B6" w:rsidP="00C6484C">
      <w:pPr>
        <w:tabs>
          <w:tab w:val="left" w:pos="2268"/>
        </w:tabs>
        <w:snapToGrid w:val="0"/>
        <w:rPr>
          <w:rFonts w:asciiTheme="majorEastAsia" w:eastAsiaTheme="majorEastAsia" w:hAnsiTheme="majorEastAsia"/>
          <w:sz w:val="22"/>
        </w:rPr>
      </w:pPr>
      <w:r w:rsidRPr="00872943">
        <w:rPr>
          <w:rFonts w:asciiTheme="majorEastAsia" w:eastAsiaTheme="majorEastAsia" w:hAnsiTheme="majorEastAsia" w:hint="eastAsia"/>
          <w:sz w:val="22"/>
        </w:rPr>
        <w:t>※季別（夏季・年末）交渉時の統一要求方針及び要求・回答・統一行動等は、一時金関連のみ記載しています。</w:t>
      </w:r>
    </w:p>
    <w:sectPr w:rsidR="005670B6" w:rsidRPr="005670B6" w:rsidSect="00361623">
      <w:headerReference w:type="default" r:id="rId7"/>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1D9C" w14:textId="77777777" w:rsidR="00735FB0" w:rsidRDefault="00735FB0" w:rsidP="00AC3A4F">
      <w:r>
        <w:separator/>
      </w:r>
    </w:p>
  </w:endnote>
  <w:endnote w:type="continuationSeparator" w:id="0">
    <w:p w14:paraId="399A56E2" w14:textId="77777777" w:rsidR="00735FB0" w:rsidRDefault="00735FB0"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5FFE" w14:textId="77777777" w:rsidR="00735FB0" w:rsidRDefault="00735FB0" w:rsidP="00AC3A4F">
      <w:r>
        <w:separator/>
      </w:r>
    </w:p>
  </w:footnote>
  <w:footnote w:type="continuationSeparator" w:id="0">
    <w:p w14:paraId="7604DF40" w14:textId="77777777" w:rsidR="00735FB0" w:rsidRDefault="00735FB0"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878F" w14:textId="04B78BEC" w:rsidR="00AC3A4F" w:rsidRPr="00361623" w:rsidRDefault="005670B6" w:rsidP="0085208E">
    <w:pPr>
      <w:pStyle w:val="a4"/>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202</w:t>
    </w:r>
    <w:r w:rsidR="00164E82">
      <w:rPr>
        <w:rFonts w:asciiTheme="majorEastAsia" w:eastAsiaTheme="majorEastAsia" w:hAnsiTheme="majorEastAsia" w:hint="eastAsia"/>
        <w:sz w:val="36"/>
        <w:szCs w:val="36"/>
      </w:rPr>
      <w:t>4</w:t>
    </w:r>
    <w:r w:rsidR="0085208E">
      <w:rPr>
        <w:rFonts w:asciiTheme="majorEastAsia" w:eastAsiaTheme="majorEastAsia" w:hAnsiTheme="majorEastAsia" w:hint="eastAsia"/>
        <w:sz w:val="36"/>
        <w:szCs w:val="36"/>
      </w:rPr>
      <w:t xml:space="preserve">年　</w:t>
    </w:r>
    <w:r w:rsidR="00665CA5">
      <w:rPr>
        <w:rFonts w:asciiTheme="majorEastAsia" w:eastAsiaTheme="majorEastAsia" w:hAnsiTheme="majorEastAsia" w:hint="eastAsia"/>
        <w:sz w:val="36"/>
        <w:szCs w:val="36"/>
      </w:rPr>
      <w:t>主要</w:t>
    </w:r>
    <w:r w:rsidR="00AC3A4F" w:rsidRPr="00361623">
      <w:rPr>
        <w:rFonts w:asciiTheme="majorEastAsia" w:eastAsiaTheme="majorEastAsia" w:hAnsiTheme="majorEastAsia" w:hint="eastAsia"/>
        <w:sz w:val="36"/>
        <w:szCs w:val="36"/>
      </w:rPr>
      <w:t>産別</w:t>
    </w:r>
    <w:r w:rsidR="00665CA5">
      <w:rPr>
        <w:rFonts w:asciiTheme="majorEastAsia" w:eastAsiaTheme="majorEastAsia" w:hAnsiTheme="majorEastAsia" w:hint="eastAsia"/>
        <w:sz w:val="36"/>
        <w:szCs w:val="36"/>
      </w:rPr>
      <w:t>等</w:t>
    </w:r>
    <w:r w:rsidR="00AC3A4F" w:rsidRPr="00361623">
      <w:rPr>
        <w:rFonts w:asciiTheme="majorEastAsia" w:eastAsiaTheme="majorEastAsia" w:hAnsiTheme="majorEastAsia" w:hint="eastAsia"/>
        <w:sz w:val="36"/>
        <w:szCs w:val="36"/>
      </w:rPr>
      <w:t>統一要求方針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82D"/>
    <w:rsid w:val="00002048"/>
    <w:rsid w:val="00007562"/>
    <w:rsid w:val="00007C85"/>
    <w:rsid w:val="00011984"/>
    <w:rsid w:val="0002281A"/>
    <w:rsid w:val="00035A8B"/>
    <w:rsid w:val="000365D9"/>
    <w:rsid w:val="0004213D"/>
    <w:rsid w:val="000446DE"/>
    <w:rsid w:val="00044D91"/>
    <w:rsid w:val="00052F95"/>
    <w:rsid w:val="00056834"/>
    <w:rsid w:val="000575DC"/>
    <w:rsid w:val="00061421"/>
    <w:rsid w:val="000703C0"/>
    <w:rsid w:val="000713EE"/>
    <w:rsid w:val="00074440"/>
    <w:rsid w:val="00080DF9"/>
    <w:rsid w:val="0008261D"/>
    <w:rsid w:val="00084BCF"/>
    <w:rsid w:val="00085ECE"/>
    <w:rsid w:val="00086DB7"/>
    <w:rsid w:val="0009045B"/>
    <w:rsid w:val="000964B3"/>
    <w:rsid w:val="00097B23"/>
    <w:rsid w:val="000A19BC"/>
    <w:rsid w:val="000D0545"/>
    <w:rsid w:val="000D2174"/>
    <w:rsid w:val="000E04F4"/>
    <w:rsid w:val="000E13CB"/>
    <w:rsid w:val="000E38FD"/>
    <w:rsid w:val="000E7525"/>
    <w:rsid w:val="000F18BB"/>
    <w:rsid w:val="000F1B9F"/>
    <w:rsid w:val="000F2F7C"/>
    <w:rsid w:val="000F3FFC"/>
    <w:rsid w:val="000F5434"/>
    <w:rsid w:val="0010512F"/>
    <w:rsid w:val="00115304"/>
    <w:rsid w:val="00126623"/>
    <w:rsid w:val="00127A45"/>
    <w:rsid w:val="00130582"/>
    <w:rsid w:val="00134BE1"/>
    <w:rsid w:val="00140A5D"/>
    <w:rsid w:val="001453DA"/>
    <w:rsid w:val="00150CBE"/>
    <w:rsid w:val="001521AC"/>
    <w:rsid w:val="001543EE"/>
    <w:rsid w:val="001552CC"/>
    <w:rsid w:val="00161F1F"/>
    <w:rsid w:val="00164E82"/>
    <w:rsid w:val="0017498E"/>
    <w:rsid w:val="001765C6"/>
    <w:rsid w:val="00176652"/>
    <w:rsid w:val="00180FC4"/>
    <w:rsid w:val="00184AC6"/>
    <w:rsid w:val="00192512"/>
    <w:rsid w:val="001931E9"/>
    <w:rsid w:val="00193AC9"/>
    <w:rsid w:val="00193E98"/>
    <w:rsid w:val="00196F53"/>
    <w:rsid w:val="00197A59"/>
    <w:rsid w:val="001B04E5"/>
    <w:rsid w:val="001B1CFF"/>
    <w:rsid w:val="001C0A47"/>
    <w:rsid w:val="001C3133"/>
    <w:rsid w:val="001C69EE"/>
    <w:rsid w:val="001C7E6A"/>
    <w:rsid w:val="001D314F"/>
    <w:rsid w:val="001D61C7"/>
    <w:rsid w:val="001E350B"/>
    <w:rsid w:val="001E6E69"/>
    <w:rsid w:val="001F009F"/>
    <w:rsid w:val="001F582C"/>
    <w:rsid w:val="001F7FCC"/>
    <w:rsid w:val="002000F1"/>
    <w:rsid w:val="00204753"/>
    <w:rsid w:val="002243F4"/>
    <w:rsid w:val="00226371"/>
    <w:rsid w:val="00230773"/>
    <w:rsid w:val="0023257A"/>
    <w:rsid w:val="00233D23"/>
    <w:rsid w:val="00236A55"/>
    <w:rsid w:val="00236DA0"/>
    <w:rsid w:val="00242552"/>
    <w:rsid w:val="00262A22"/>
    <w:rsid w:val="00266757"/>
    <w:rsid w:val="0027073D"/>
    <w:rsid w:val="00274DD9"/>
    <w:rsid w:val="00275F7D"/>
    <w:rsid w:val="00277A6E"/>
    <w:rsid w:val="002835D5"/>
    <w:rsid w:val="002841F4"/>
    <w:rsid w:val="0028731B"/>
    <w:rsid w:val="002907D8"/>
    <w:rsid w:val="00293D11"/>
    <w:rsid w:val="0029418B"/>
    <w:rsid w:val="00295B2D"/>
    <w:rsid w:val="002967D2"/>
    <w:rsid w:val="002976E9"/>
    <w:rsid w:val="00297DA0"/>
    <w:rsid w:val="002A6BE1"/>
    <w:rsid w:val="002B6A61"/>
    <w:rsid w:val="002C0EBF"/>
    <w:rsid w:val="002C1695"/>
    <w:rsid w:val="002C4DC1"/>
    <w:rsid w:val="002C6A13"/>
    <w:rsid w:val="002D20D1"/>
    <w:rsid w:val="002D2DC7"/>
    <w:rsid w:val="002E15A0"/>
    <w:rsid w:val="002E4904"/>
    <w:rsid w:val="002E4BE1"/>
    <w:rsid w:val="002E7870"/>
    <w:rsid w:val="002F15B3"/>
    <w:rsid w:val="002F4F38"/>
    <w:rsid w:val="002F7F80"/>
    <w:rsid w:val="0030203F"/>
    <w:rsid w:val="00304F16"/>
    <w:rsid w:val="00305DE6"/>
    <w:rsid w:val="0031530B"/>
    <w:rsid w:val="00321B04"/>
    <w:rsid w:val="0032575B"/>
    <w:rsid w:val="00327836"/>
    <w:rsid w:val="003362CD"/>
    <w:rsid w:val="003439CC"/>
    <w:rsid w:val="003440E4"/>
    <w:rsid w:val="00344457"/>
    <w:rsid w:val="00344DD1"/>
    <w:rsid w:val="00346522"/>
    <w:rsid w:val="00346C68"/>
    <w:rsid w:val="00351D5C"/>
    <w:rsid w:val="00353311"/>
    <w:rsid w:val="003553B7"/>
    <w:rsid w:val="00355C2A"/>
    <w:rsid w:val="00357848"/>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F111C"/>
    <w:rsid w:val="003F48E5"/>
    <w:rsid w:val="004026D7"/>
    <w:rsid w:val="004032DE"/>
    <w:rsid w:val="004120CC"/>
    <w:rsid w:val="00417CC4"/>
    <w:rsid w:val="00421879"/>
    <w:rsid w:val="00422427"/>
    <w:rsid w:val="00436455"/>
    <w:rsid w:val="0044359E"/>
    <w:rsid w:val="00443B53"/>
    <w:rsid w:val="00445165"/>
    <w:rsid w:val="00450428"/>
    <w:rsid w:val="00465586"/>
    <w:rsid w:val="00471548"/>
    <w:rsid w:val="004748C8"/>
    <w:rsid w:val="0047529F"/>
    <w:rsid w:val="00483E6F"/>
    <w:rsid w:val="00485CB6"/>
    <w:rsid w:val="00486618"/>
    <w:rsid w:val="00494B68"/>
    <w:rsid w:val="00495EE6"/>
    <w:rsid w:val="0049649E"/>
    <w:rsid w:val="004A6B90"/>
    <w:rsid w:val="004A79B1"/>
    <w:rsid w:val="004B32EC"/>
    <w:rsid w:val="004B5836"/>
    <w:rsid w:val="004C4879"/>
    <w:rsid w:val="004C5A7B"/>
    <w:rsid w:val="004C6CCA"/>
    <w:rsid w:val="004E3842"/>
    <w:rsid w:val="004F1AF2"/>
    <w:rsid w:val="005023E2"/>
    <w:rsid w:val="00502703"/>
    <w:rsid w:val="00504A86"/>
    <w:rsid w:val="00504BFB"/>
    <w:rsid w:val="00505F0E"/>
    <w:rsid w:val="0051098D"/>
    <w:rsid w:val="00510C9A"/>
    <w:rsid w:val="005201E1"/>
    <w:rsid w:val="005272AA"/>
    <w:rsid w:val="005336EF"/>
    <w:rsid w:val="0053675D"/>
    <w:rsid w:val="00543B8E"/>
    <w:rsid w:val="00545A2B"/>
    <w:rsid w:val="005527A4"/>
    <w:rsid w:val="00553415"/>
    <w:rsid w:val="005646BB"/>
    <w:rsid w:val="00565FA9"/>
    <w:rsid w:val="005670B6"/>
    <w:rsid w:val="005732AA"/>
    <w:rsid w:val="00573689"/>
    <w:rsid w:val="00580536"/>
    <w:rsid w:val="00582F62"/>
    <w:rsid w:val="00587A59"/>
    <w:rsid w:val="00596A30"/>
    <w:rsid w:val="00596AC3"/>
    <w:rsid w:val="005A1FB3"/>
    <w:rsid w:val="005A4410"/>
    <w:rsid w:val="005A49DC"/>
    <w:rsid w:val="005B49D5"/>
    <w:rsid w:val="005B4AAE"/>
    <w:rsid w:val="005C4B3C"/>
    <w:rsid w:val="005C5B77"/>
    <w:rsid w:val="005D059C"/>
    <w:rsid w:val="005D54F6"/>
    <w:rsid w:val="005D57B8"/>
    <w:rsid w:val="005D6A38"/>
    <w:rsid w:val="005E163A"/>
    <w:rsid w:val="005E73C7"/>
    <w:rsid w:val="005F3AB3"/>
    <w:rsid w:val="00604BF2"/>
    <w:rsid w:val="0060583B"/>
    <w:rsid w:val="006131D5"/>
    <w:rsid w:val="00614D17"/>
    <w:rsid w:val="00617275"/>
    <w:rsid w:val="00620A98"/>
    <w:rsid w:val="00624CED"/>
    <w:rsid w:val="00635950"/>
    <w:rsid w:val="00636636"/>
    <w:rsid w:val="00641854"/>
    <w:rsid w:val="006465CC"/>
    <w:rsid w:val="00647F7F"/>
    <w:rsid w:val="00652BE4"/>
    <w:rsid w:val="00653D51"/>
    <w:rsid w:val="00654506"/>
    <w:rsid w:val="00655B9F"/>
    <w:rsid w:val="00656A75"/>
    <w:rsid w:val="0066009E"/>
    <w:rsid w:val="00665CA5"/>
    <w:rsid w:val="006708AC"/>
    <w:rsid w:val="00671D00"/>
    <w:rsid w:val="0068386C"/>
    <w:rsid w:val="00691A2B"/>
    <w:rsid w:val="00697F67"/>
    <w:rsid w:val="00697F80"/>
    <w:rsid w:val="006A1534"/>
    <w:rsid w:val="006B1825"/>
    <w:rsid w:val="006B20E3"/>
    <w:rsid w:val="006B6A94"/>
    <w:rsid w:val="006B7EF8"/>
    <w:rsid w:val="006C3802"/>
    <w:rsid w:val="006C46A0"/>
    <w:rsid w:val="006C7FE9"/>
    <w:rsid w:val="006D5A6A"/>
    <w:rsid w:val="006E0A74"/>
    <w:rsid w:val="006F55FE"/>
    <w:rsid w:val="006F7BA4"/>
    <w:rsid w:val="00705327"/>
    <w:rsid w:val="007056EF"/>
    <w:rsid w:val="00707B52"/>
    <w:rsid w:val="007123E2"/>
    <w:rsid w:val="00721351"/>
    <w:rsid w:val="007228E7"/>
    <w:rsid w:val="007238B7"/>
    <w:rsid w:val="00724179"/>
    <w:rsid w:val="00726C87"/>
    <w:rsid w:val="00727771"/>
    <w:rsid w:val="00727FBE"/>
    <w:rsid w:val="00732FA5"/>
    <w:rsid w:val="007337AF"/>
    <w:rsid w:val="007349ED"/>
    <w:rsid w:val="00735FB0"/>
    <w:rsid w:val="007408C1"/>
    <w:rsid w:val="00742EEE"/>
    <w:rsid w:val="00745B4E"/>
    <w:rsid w:val="00745EDB"/>
    <w:rsid w:val="00753675"/>
    <w:rsid w:val="00753739"/>
    <w:rsid w:val="00757551"/>
    <w:rsid w:val="00761C81"/>
    <w:rsid w:val="0076335E"/>
    <w:rsid w:val="007700A1"/>
    <w:rsid w:val="007749FA"/>
    <w:rsid w:val="007928C5"/>
    <w:rsid w:val="007970EB"/>
    <w:rsid w:val="007A0252"/>
    <w:rsid w:val="007A6720"/>
    <w:rsid w:val="007B01AA"/>
    <w:rsid w:val="007B0D53"/>
    <w:rsid w:val="007B322C"/>
    <w:rsid w:val="007B415F"/>
    <w:rsid w:val="007C0083"/>
    <w:rsid w:val="007C341E"/>
    <w:rsid w:val="007C6DA2"/>
    <w:rsid w:val="007D13D6"/>
    <w:rsid w:val="007E1B15"/>
    <w:rsid w:val="007E347F"/>
    <w:rsid w:val="007E6403"/>
    <w:rsid w:val="007F1054"/>
    <w:rsid w:val="007F55EE"/>
    <w:rsid w:val="00802A02"/>
    <w:rsid w:val="00807403"/>
    <w:rsid w:val="00807D6C"/>
    <w:rsid w:val="0082758C"/>
    <w:rsid w:val="0083252D"/>
    <w:rsid w:val="00834773"/>
    <w:rsid w:val="00834F9E"/>
    <w:rsid w:val="00843D84"/>
    <w:rsid w:val="00850EEE"/>
    <w:rsid w:val="0085208E"/>
    <w:rsid w:val="00853471"/>
    <w:rsid w:val="00853F3B"/>
    <w:rsid w:val="00857FCA"/>
    <w:rsid w:val="00861B3C"/>
    <w:rsid w:val="0086207D"/>
    <w:rsid w:val="00865C36"/>
    <w:rsid w:val="008660F8"/>
    <w:rsid w:val="00871E57"/>
    <w:rsid w:val="00881ABC"/>
    <w:rsid w:val="00883882"/>
    <w:rsid w:val="0088416D"/>
    <w:rsid w:val="00891384"/>
    <w:rsid w:val="00893D1F"/>
    <w:rsid w:val="008A1C3C"/>
    <w:rsid w:val="008A21DF"/>
    <w:rsid w:val="008B5094"/>
    <w:rsid w:val="008B5228"/>
    <w:rsid w:val="008B7811"/>
    <w:rsid w:val="008C496A"/>
    <w:rsid w:val="008D7893"/>
    <w:rsid w:val="008D7FD3"/>
    <w:rsid w:val="008E10C9"/>
    <w:rsid w:val="008E58D5"/>
    <w:rsid w:val="008E7B21"/>
    <w:rsid w:val="008F0DDA"/>
    <w:rsid w:val="008F3EB3"/>
    <w:rsid w:val="008F4E54"/>
    <w:rsid w:val="008F6088"/>
    <w:rsid w:val="008F6FA8"/>
    <w:rsid w:val="0090139D"/>
    <w:rsid w:val="009019E4"/>
    <w:rsid w:val="00905B9D"/>
    <w:rsid w:val="009117F9"/>
    <w:rsid w:val="009229D0"/>
    <w:rsid w:val="00924230"/>
    <w:rsid w:val="009263A8"/>
    <w:rsid w:val="00927C92"/>
    <w:rsid w:val="00927E52"/>
    <w:rsid w:val="00931EE2"/>
    <w:rsid w:val="0093333C"/>
    <w:rsid w:val="00934CCE"/>
    <w:rsid w:val="009521EE"/>
    <w:rsid w:val="00967D50"/>
    <w:rsid w:val="009712F0"/>
    <w:rsid w:val="009745CB"/>
    <w:rsid w:val="00976A2F"/>
    <w:rsid w:val="0098366B"/>
    <w:rsid w:val="00996ED6"/>
    <w:rsid w:val="009B1567"/>
    <w:rsid w:val="009C0BA6"/>
    <w:rsid w:val="009C3326"/>
    <w:rsid w:val="009C5EDC"/>
    <w:rsid w:val="009D5277"/>
    <w:rsid w:val="00A02027"/>
    <w:rsid w:val="00A057B8"/>
    <w:rsid w:val="00A06C22"/>
    <w:rsid w:val="00A13149"/>
    <w:rsid w:val="00A147C9"/>
    <w:rsid w:val="00A15A67"/>
    <w:rsid w:val="00A17643"/>
    <w:rsid w:val="00A21F59"/>
    <w:rsid w:val="00A2502B"/>
    <w:rsid w:val="00A26D2A"/>
    <w:rsid w:val="00A42E09"/>
    <w:rsid w:val="00A448A8"/>
    <w:rsid w:val="00A517FC"/>
    <w:rsid w:val="00A52F05"/>
    <w:rsid w:val="00A5332F"/>
    <w:rsid w:val="00A60B95"/>
    <w:rsid w:val="00A6170C"/>
    <w:rsid w:val="00A62AAE"/>
    <w:rsid w:val="00A64D3D"/>
    <w:rsid w:val="00A72F70"/>
    <w:rsid w:val="00A90533"/>
    <w:rsid w:val="00A94DAC"/>
    <w:rsid w:val="00A9555A"/>
    <w:rsid w:val="00A9602C"/>
    <w:rsid w:val="00AA6F3C"/>
    <w:rsid w:val="00AB1FF4"/>
    <w:rsid w:val="00AB3B8C"/>
    <w:rsid w:val="00AB73A0"/>
    <w:rsid w:val="00AC025E"/>
    <w:rsid w:val="00AC0737"/>
    <w:rsid w:val="00AC3A4F"/>
    <w:rsid w:val="00AC49E6"/>
    <w:rsid w:val="00AC637D"/>
    <w:rsid w:val="00AD0DEC"/>
    <w:rsid w:val="00AD63D1"/>
    <w:rsid w:val="00AE2346"/>
    <w:rsid w:val="00AE3619"/>
    <w:rsid w:val="00AE4334"/>
    <w:rsid w:val="00AE5353"/>
    <w:rsid w:val="00AE6701"/>
    <w:rsid w:val="00AF04EA"/>
    <w:rsid w:val="00AF3961"/>
    <w:rsid w:val="00AF3EB9"/>
    <w:rsid w:val="00B00164"/>
    <w:rsid w:val="00B1560A"/>
    <w:rsid w:val="00B15E15"/>
    <w:rsid w:val="00B22B3A"/>
    <w:rsid w:val="00B231F5"/>
    <w:rsid w:val="00B3099F"/>
    <w:rsid w:val="00B32649"/>
    <w:rsid w:val="00B409A3"/>
    <w:rsid w:val="00B44208"/>
    <w:rsid w:val="00B537B3"/>
    <w:rsid w:val="00B53EFD"/>
    <w:rsid w:val="00B54B19"/>
    <w:rsid w:val="00B56F7B"/>
    <w:rsid w:val="00B57A0E"/>
    <w:rsid w:val="00B61F5E"/>
    <w:rsid w:val="00B63AE7"/>
    <w:rsid w:val="00B70E4F"/>
    <w:rsid w:val="00B74F20"/>
    <w:rsid w:val="00B82BF4"/>
    <w:rsid w:val="00B83D63"/>
    <w:rsid w:val="00B87E91"/>
    <w:rsid w:val="00B90D7B"/>
    <w:rsid w:val="00B929A9"/>
    <w:rsid w:val="00B97E60"/>
    <w:rsid w:val="00BA0CAE"/>
    <w:rsid w:val="00BA15FE"/>
    <w:rsid w:val="00BA60D5"/>
    <w:rsid w:val="00BB01D2"/>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11F6F"/>
    <w:rsid w:val="00C25708"/>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8BD"/>
    <w:rsid w:val="00C80C7A"/>
    <w:rsid w:val="00C84C72"/>
    <w:rsid w:val="00C9110F"/>
    <w:rsid w:val="00CA03FD"/>
    <w:rsid w:val="00CB05B4"/>
    <w:rsid w:val="00CB0822"/>
    <w:rsid w:val="00CB59AD"/>
    <w:rsid w:val="00CC4BF1"/>
    <w:rsid w:val="00CC4DFD"/>
    <w:rsid w:val="00CC5766"/>
    <w:rsid w:val="00CC6B63"/>
    <w:rsid w:val="00CC7C9D"/>
    <w:rsid w:val="00CC7F18"/>
    <w:rsid w:val="00CD0064"/>
    <w:rsid w:val="00CD0EFE"/>
    <w:rsid w:val="00CD215E"/>
    <w:rsid w:val="00CE1907"/>
    <w:rsid w:val="00CE3B11"/>
    <w:rsid w:val="00CE4808"/>
    <w:rsid w:val="00CF3624"/>
    <w:rsid w:val="00D0290F"/>
    <w:rsid w:val="00D11A40"/>
    <w:rsid w:val="00D12B64"/>
    <w:rsid w:val="00D14E56"/>
    <w:rsid w:val="00D16C27"/>
    <w:rsid w:val="00D20DF3"/>
    <w:rsid w:val="00D2244E"/>
    <w:rsid w:val="00D24763"/>
    <w:rsid w:val="00D24D96"/>
    <w:rsid w:val="00D31096"/>
    <w:rsid w:val="00D316FA"/>
    <w:rsid w:val="00D36D89"/>
    <w:rsid w:val="00D46D6E"/>
    <w:rsid w:val="00D50799"/>
    <w:rsid w:val="00D50BDE"/>
    <w:rsid w:val="00D532AA"/>
    <w:rsid w:val="00D56B43"/>
    <w:rsid w:val="00D60586"/>
    <w:rsid w:val="00D662CC"/>
    <w:rsid w:val="00D74D51"/>
    <w:rsid w:val="00D75A0C"/>
    <w:rsid w:val="00D77272"/>
    <w:rsid w:val="00DA0906"/>
    <w:rsid w:val="00DA1362"/>
    <w:rsid w:val="00DA3C8B"/>
    <w:rsid w:val="00DA533D"/>
    <w:rsid w:val="00DB138F"/>
    <w:rsid w:val="00DB4057"/>
    <w:rsid w:val="00DC4485"/>
    <w:rsid w:val="00DD5B54"/>
    <w:rsid w:val="00DD7ACF"/>
    <w:rsid w:val="00DE78D8"/>
    <w:rsid w:val="00DF0629"/>
    <w:rsid w:val="00DF13B3"/>
    <w:rsid w:val="00DF36EA"/>
    <w:rsid w:val="00DF3A86"/>
    <w:rsid w:val="00DF716E"/>
    <w:rsid w:val="00E0019A"/>
    <w:rsid w:val="00E05B28"/>
    <w:rsid w:val="00E0754C"/>
    <w:rsid w:val="00E107B1"/>
    <w:rsid w:val="00E107E4"/>
    <w:rsid w:val="00E20302"/>
    <w:rsid w:val="00E26663"/>
    <w:rsid w:val="00E27EBA"/>
    <w:rsid w:val="00E31CE5"/>
    <w:rsid w:val="00E338B3"/>
    <w:rsid w:val="00E34146"/>
    <w:rsid w:val="00E4212C"/>
    <w:rsid w:val="00E4465E"/>
    <w:rsid w:val="00E47024"/>
    <w:rsid w:val="00E47077"/>
    <w:rsid w:val="00E47223"/>
    <w:rsid w:val="00E5414B"/>
    <w:rsid w:val="00E550FC"/>
    <w:rsid w:val="00E5530C"/>
    <w:rsid w:val="00E57FAA"/>
    <w:rsid w:val="00E64039"/>
    <w:rsid w:val="00E64987"/>
    <w:rsid w:val="00E6710C"/>
    <w:rsid w:val="00E672F2"/>
    <w:rsid w:val="00E72628"/>
    <w:rsid w:val="00E81BCC"/>
    <w:rsid w:val="00E8313C"/>
    <w:rsid w:val="00E901DF"/>
    <w:rsid w:val="00EA1B25"/>
    <w:rsid w:val="00EB419C"/>
    <w:rsid w:val="00EB41EE"/>
    <w:rsid w:val="00EC1DA9"/>
    <w:rsid w:val="00ED4A31"/>
    <w:rsid w:val="00EE0159"/>
    <w:rsid w:val="00EE27E3"/>
    <w:rsid w:val="00EF1C9E"/>
    <w:rsid w:val="00EF25A1"/>
    <w:rsid w:val="00EF2DA9"/>
    <w:rsid w:val="00EF3FDB"/>
    <w:rsid w:val="00EF63E9"/>
    <w:rsid w:val="00F00155"/>
    <w:rsid w:val="00F05B71"/>
    <w:rsid w:val="00F11BDD"/>
    <w:rsid w:val="00F14408"/>
    <w:rsid w:val="00F1580D"/>
    <w:rsid w:val="00F15E8D"/>
    <w:rsid w:val="00F20266"/>
    <w:rsid w:val="00F2145A"/>
    <w:rsid w:val="00F26838"/>
    <w:rsid w:val="00F33367"/>
    <w:rsid w:val="00F37405"/>
    <w:rsid w:val="00F43675"/>
    <w:rsid w:val="00F43769"/>
    <w:rsid w:val="00F5106C"/>
    <w:rsid w:val="00F5312A"/>
    <w:rsid w:val="00F56D9F"/>
    <w:rsid w:val="00F579D1"/>
    <w:rsid w:val="00F6669C"/>
    <w:rsid w:val="00F66A01"/>
    <w:rsid w:val="00F74C96"/>
    <w:rsid w:val="00F76B26"/>
    <w:rsid w:val="00F77EA1"/>
    <w:rsid w:val="00F83089"/>
    <w:rsid w:val="00F838D1"/>
    <w:rsid w:val="00F85068"/>
    <w:rsid w:val="00F9330C"/>
    <w:rsid w:val="00F96D23"/>
    <w:rsid w:val="00FA08F2"/>
    <w:rsid w:val="00FA0DF2"/>
    <w:rsid w:val="00FA1D62"/>
    <w:rsid w:val="00FA3424"/>
    <w:rsid w:val="00FA5A29"/>
    <w:rsid w:val="00FB2B16"/>
    <w:rsid w:val="00FC6278"/>
    <w:rsid w:val="00FD2242"/>
    <w:rsid w:val="00FD5700"/>
    <w:rsid w:val="00FD7939"/>
    <w:rsid w:val="00FE0921"/>
    <w:rsid w:val="00FE1DC8"/>
    <w:rsid w:val="00FE446F"/>
    <w:rsid w:val="00FF5A86"/>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81740E"/>
  <w15:docId w15:val="{E425F88B-45C2-44B3-B99D-B21635D1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88A7-4B83-4A65-A1E6-3895AB19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4</cp:revision>
  <cp:lastPrinted>2024-01-30T01:33:00Z</cp:lastPrinted>
  <dcterms:created xsi:type="dcterms:W3CDTF">2024-02-07T02:43:00Z</dcterms:created>
  <dcterms:modified xsi:type="dcterms:W3CDTF">2024-03-11T06:09:00Z</dcterms:modified>
</cp:coreProperties>
</file>