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056834" w:rsidRPr="00AC3A4F" w14:paraId="1BFB81B5" w14:textId="77777777" w:rsidTr="00A16C81">
        <w:trPr>
          <w:trHeight w:val="538"/>
        </w:trPr>
        <w:tc>
          <w:tcPr>
            <w:tcW w:w="2376" w:type="dxa"/>
            <w:tcBorders>
              <w:top w:val="single" w:sz="12" w:space="0" w:color="auto"/>
              <w:left w:val="single" w:sz="12" w:space="0" w:color="auto"/>
              <w:bottom w:val="single" w:sz="12" w:space="0" w:color="auto"/>
            </w:tcBorders>
            <w:vAlign w:val="center"/>
          </w:tcPr>
          <w:p w14:paraId="517929A7" w14:textId="77777777" w:rsidR="00056834" w:rsidRPr="00AC3A4F" w:rsidRDefault="00056834" w:rsidP="00974D41">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303FD5D8" w14:textId="16072A80" w:rsidR="00056834" w:rsidRPr="00AC3A4F" w:rsidRDefault="003A56DB" w:rsidP="003A56DB">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ＪＡＭ</w:t>
            </w:r>
            <w:r w:rsidR="00803CCA">
              <w:rPr>
                <w:rFonts w:asciiTheme="majorEastAsia" w:eastAsiaTheme="majorEastAsia" w:hAnsiTheme="majorEastAsia" w:hint="eastAsia"/>
                <w:sz w:val="34"/>
                <w:szCs w:val="34"/>
              </w:rPr>
              <w:t>大阪</w:t>
            </w:r>
          </w:p>
        </w:tc>
      </w:tr>
    </w:tbl>
    <w:p w14:paraId="1AABC61C" w14:textId="77777777" w:rsidR="00056834" w:rsidRPr="00A16C81" w:rsidRDefault="00056834" w:rsidP="00056834">
      <w:pPr>
        <w:tabs>
          <w:tab w:val="left" w:pos="2268"/>
        </w:tabs>
        <w:snapToGrid w:val="0"/>
        <w:spacing w:line="300" w:lineRule="atLeast"/>
        <w:rPr>
          <w:szCs w:val="32"/>
        </w:rPr>
      </w:pPr>
    </w:p>
    <w:p w14:paraId="4ADBF358"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22328" w:type="dxa"/>
        <w:tblLayout w:type="fixed"/>
        <w:tblLook w:val="04A0" w:firstRow="1" w:lastRow="0" w:firstColumn="1" w:lastColumn="0" w:noHBand="0" w:noVBand="1"/>
      </w:tblPr>
      <w:tblGrid>
        <w:gridCol w:w="430"/>
        <w:gridCol w:w="1398"/>
        <w:gridCol w:w="8486"/>
        <w:gridCol w:w="12014"/>
      </w:tblGrid>
      <w:tr w:rsidR="00FC6278" w:rsidRPr="006C7FE9" w14:paraId="36BC939D" w14:textId="77777777" w:rsidTr="00486D45">
        <w:trPr>
          <w:trHeight w:val="170"/>
        </w:trPr>
        <w:tc>
          <w:tcPr>
            <w:tcW w:w="10314" w:type="dxa"/>
            <w:gridSpan w:val="3"/>
            <w:tcBorders>
              <w:top w:val="single" w:sz="12" w:space="0" w:color="auto"/>
              <w:left w:val="single" w:sz="12" w:space="0" w:color="auto"/>
            </w:tcBorders>
            <w:vAlign w:val="center"/>
          </w:tcPr>
          <w:p w14:paraId="73134245"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44E23FF6"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FC6278" w:rsidRPr="007A1178" w14:paraId="03BE1681" w14:textId="77777777" w:rsidTr="003E7F16">
        <w:trPr>
          <w:cantSplit/>
          <w:trHeight w:val="5636"/>
        </w:trPr>
        <w:tc>
          <w:tcPr>
            <w:tcW w:w="430" w:type="dxa"/>
            <w:tcBorders>
              <w:top w:val="double" w:sz="4" w:space="0" w:color="auto"/>
              <w:left w:val="single" w:sz="12" w:space="0" w:color="auto"/>
            </w:tcBorders>
            <w:textDirection w:val="tbRlV"/>
            <w:vAlign w:val="center"/>
          </w:tcPr>
          <w:p w14:paraId="7B77C04E"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3C195B1C" w14:textId="77777777" w:rsidR="00FC6278"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【賃上げ要求基準】</w:t>
            </w:r>
          </w:p>
          <w:p w14:paraId="33C914DE" w14:textId="727527BF" w:rsidR="003B1055"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A67143" w:rsidRPr="00625E2F">
              <w:rPr>
                <w:rFonts w:asciiTheme="majorEastAsia" w:eastAsiaTheme="majorEastAsia" w:hAnsiTheme="majorEastAsia" w:hint="eastAsia"/>
              </w:rPr>
              <w:t>月例</w:t>
            </w:r>
            <w:r w:rsidRPr="00625E2F">
              <w:rPr>
                <w:rFonts w:asciiTheme="majorEastAsia" w:eastAsiaTheme="majorEastAsia" w:hAnsiTheme="majorEastAsia" w:hint="eastAsia"/>
              </w:rPr>
              <w:t>賃金の引き上げ基準：</w:t>
            </w:r>
            <w:r w:rsidR="00A67143" w:rsidRPr="00625E2F">
              <w:rPr>
                <w:rFonts w:asciiTheme="majorEastAsia" w:eastAsiaTheme="majorEastAsia" w:hAnsiTheme="majorEastAsia" w:hint="eastAsia"/>
              </w:rPr>
              <w:t>12</w:t>
            </w:r>
            <w:r w:rsidRPr="00625E2F">
              <w:rPr>
                <w:rFonts w:asciiTheme="majorEastAsia" w:eastAsiaTheme="majorEastAsia" w:hAnsiTheme="majorEastAsia" w:hint="eastAsia"/>
              </w:rPr>
              <w:t>,000円</w:t>
            </w:r>
          </w:p>
          <w:p w14:paraId="3FD6145C" w14:textId="77777777" w:rsidR="00A67143"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賃金構造維持分を確保した上で、所定内賃金の引き上げを中心に単組の課題を積み上げ</w:t>
            </w:r>
            <w:r w:rsidR="00A67143" w:rsidRPr="00625E2F">
              <w:rPr>
                <w:rFonts w:asciiTheme="majorEastAsia" w:eastAsiaTheme="majorEastAsia" w:hAnsiTheme="majorEastAsia" w:hint="eastAsia"/>
              </w:rPr>
              <w:t>、実質賃金の</w:t>
            </w:r>
          </w:p>
          <w:p w14:paraId="5B5B0E32" w14:textId="1C2F1E3D" w:rsidR="003B1055" w:rsidRPr="00625E2F" w:rsidRDefault="00A67143" w:rsidP="00A67143">
            <w:pPr>
              <w:tabs>
                <w:tab w:val="left" w:pos="2268"/>
              </w:tabs>
              <w:snapToGrid w:val="0"/>
              <w:spacing w:line="300" w:lineRule="atLeast"/>
              <w:ind w:leftChars="100" w:left="420" w:hangingChars="100" w:hanging="210"/>
              <w:rPr>
                <w:rFonts w:asciiTheme="majorEastAsia" w:eastAsiaTheme="majorEastAsia" w:hAnsiTheme="majorEastAsia"/>
              </w:rPr>
            </w:pPr>
            <w:r w:rsidRPr="00625E2F">
              <w:rPr>
                <w:rFonts w:asciiTheme="majorEastAsia" w:eastAsiaTheme="majorEastAsia" w:hAnsiTheme="majorEastAsia" w:hint="eastAsia"/>
              </w:rPr>
              <w:t>維持・向上と格差是正に資する</w:t>
            </w:r>
            <w:r w:rsidR="003B1055" w:rsidRPr="00625E2F">
              <w:rPr>
                <w:rFonts w:asciiTheme="majorEastAsia" w:eastAsiaTheme="majorEastAsia" w:hAnsiTheme="majorEastAsia" w:hint="eastAsia"/>
              </w:rPr>
              <w:t>「人への投資」を要求する。</w:t>
            </w:r>
          </w:p>
          <w:p w14:paraId="4F3C6A08" w14:textId="77777777" w:rsidR="003B1055"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p>
          <w:p w14:paraId="5BBC94E3" w14:textId="77777777" w:rsidR="003B1055"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【個別賃金要求基準】</w:t>
            </w:r>
          </w:p>
          <w:p w14:paraId="6CA8BC74" w14:textId="77777777" w:rsidR="003B1055" w:rsidRPr="00625E2F" w:rsidRDefault="003B1055"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○ＪＡＭ一人前ミニマム基準（単位：円）</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93"/>
              <w:gridCol w:w="992"/>
              <w:gridCol w:w="992"/>
              <w:gridCol w:w="992"/>
              <w:gridCol w:w="993"/>
              <w:gridCol w:w="992"/>
              <w:gridCol w:w="992"/>
              <w:gridCol w:w="992"/>
            </w:tblGrid>
            <w:tr w:rsidR="00625E2F" w:rsidRPr="00625E2F" w14:paraId="59E81AD3" w14:textId="77777777" w:rsidTr="002B23B5">
              <w:trPr>
                <w:trHeight w:val="285"/>
              </w:trPr>
              <w:tc>
                <w:tcPr>
                  <w:tcW w:w="850" w:type="dxa"/>
                  <w:vMerge w:val="restart"/>
                </w:tcPr>
                <w:p w14:paraId="20528EE0" w14:textId="77777777" w:rsidR="002B23B5" w:rsidRPr="00625E2F" w:rsidRDefault="002B23B5" w:rsidP="002B23B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所定内</w:t>
                  </w:r>
                </w:p>
                <w:p w14:paraId="1A3FEE09" w14:textId="77777777" w:rsidR="002B23B5" w:rsidRPr="00625E2F" w:rsidRDefault="002B23B5" w:rsidP="002B23B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賃　金</w:t>
                  </w:r>
                </w:p>
              </w:tc>
              <w:tc>
                <w:tcPr>
                  <w:tcW w:w="993" w:type="dxa"/>
                </w:tcPr>
                <w:p w14:paraId="219B8DC3"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18歳</w:t>
                  </w:r>
                </w:p>
              </w:tc>
              <w:tc>
                <w:tcPr>
                  <w:tcW w:w="992" w:type="dxa"/>
                </w:tcPr>
                <w:p w14:paraId="679A380C"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20歳</w:t>
                  </w:r>
                </w:p>
              </w:tc>
              <w:tc>
                <w:tcPr>
                  <w:tcW w:w="992" w:type="dxa"/>
                </w:tcPr>
                <w:p w14:paraId="226505C5"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25歳</w:t>
                  </w:r>
                </w:p>
              </w:tc>
              <w:tc>
                <w:tcPr>
                  <w:tcW w:w="992" w:type="dxa"/>
                </w:tcPr>
                <w:p w14:paraId="189B0F24"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30歳</w:t>
                  </w:r>
                </w:p>
              </w:tc>
              <w:tc>
                <w:tcPr>
                  <w:tcW w:w="993" w:type="dxa"/>
                </w:tcPr>
                <w:p w14:paraId="0FA090E1"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35歳</w:t>
                  </w:r>
                </w:p>
              </w:tc>
              <w:tc>
                <w:tcPr>
                  <w:tcW w:w="992" w:type="dxa"/>
                </w:tcPr>
                <w:p w14:paraId="1DE2AF14"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40歳</w:t>
                  </w:r>
                </w:p>
              </w:tc>
              <w:tc>
                <w:tcPr>
                  <w:tcW w:w="992" w:type="dxa"/>
                </w:tcPr>
                <w:p w14:paraId="1C63539B"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45歳</w:t>
                  </w:r>
                </w:p>
              </w:tc>
              <w:tc>
                <w:tcPr>
                  <w:tcW w:w="992" w:type="dxa"/>
                </w:tcPr>
                <w:p w14:paraId="298B23C6"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50歳</w:t>
                  </w:r>
                </w:p>
              </w:tc>
            </w:tr>
            <w:tr w:rsidR="00625E2F" w:rsidRPr="00625E2F" w14:paraId="33C37703" w14:textId="77777777" w:rsidTr="002B23B5">
              <w:trPr>
                <w:trHeight w:val="300"/>
              </w:trPr>
              <w:tc>
                <w:tcPr>
                  <w:tcW w:w="850" w:type="dxa"/>
                  <w:vMerge/>
                </w:tcPr>
                <w:p w14:paraId="3859FDD3" w14:textId="77777777" w:rsidR="002B23B5" w:rsidRPr="00625E2F" w:rsidRDefault="002B23B5" w:rsidP="003B1055">
                  <w:pPr>
                    <w:tabs>
                      <w:tab w:val="left" w:pos="2268"/>
                    </w:tabs>
                    <w:snapToGrid w:val="0"/>
                    <w:spacing w:line="300" w:lineRule="atLeast"/>
                    <w:ind w:firstLineChars="100" w:firstLine="210"/>
                    <w:rPr>
                      <w:rFonts w:asciiTheme="majorEastAsia" w:eastAsiaTheme="majorEastAsia" w:hAnsiTheme="majorEastAsia"/>
                    </w:rPr>
                  </w:pPr>
                </w:p>
              </w:tc>
              <w:tc>
                <w:tcPr>
                  <w:tcW w:w="993" w:type="dxa"/>
                </w:tcPr>
                <w:p w14:paraId="6F6B5414" w14:textId="5D5712D0"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1</w:t>
                  </w:r>
                  <w:r w:rsidR="00537AA2" w:rsidRPr="00625E2F">
                    <w:rPr>
                      <w:rFonts w:asciiTheme="majorEastAsia" w:eastAsiaTheme="majorEastAsia" w:hAnsiTheme="majorEastAsia" w:hint="eastAsia"/>
                    </w:rPr>
                    <w:t>75</w:t>
                  </w:r>
                  <w:r w:rsidRPr="00625E2F">
                    <w:rPr>
                      <w:rFonts w:asciiTheme="majorEastAsia" w:eastAsiaTheme="majorEastAsia" w:hAnsiTheme="majorEastAsia" w:hint="eastAsia"/>
                    </w:rPr>
                    <w:t>,000</w:t>
                  </w:r>
                </w:p>
              </w:tc>
              <w:tc>
                <w:tcPr>
                  <w:tcW w:w="992" w:type="dxa"/>
                </w:tcPr>
                <w:p w14:paraId="03856799" w14:textId="1FE938DF"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18</w:t>
                  </w:r>
                  <w:r w:rsidR="00537AA2" w:rsidRPr="00625E2F">
                    <w:rPr>
                      <w:rFonts w:asciiTheme="majorEastAsia" w:eastAsiaTheme="majorEastAsia" w:hAnsiTheme="majorEastAsia" w:hint="eastAsia"/>
                    </w:rPr>
                    <w:t>7</w:t>
                  </w:r>
                  <w:r w:rsidRPr="00625E2F">
                    <w:rPr>
                      <w:rFonts w:asciiTheme="majorEastAsia" w:eastAsiaTheme="majorEastAsia" w:hAnsiTheme="majorEastAsia" w:hint="eastAsia"/>
                    </w:rPr>
                    <w:t>,500</w:t>
                  </w:r>
                </w:p>
              </w:tc>
              <w:tc>
                <w:tcPr>
                  <w:tcW w:w="992" w:type="dxa"/>
                </w:tcPr>
                <w:p w14:paraId="2FE41473" w14:textId="3EEC224F"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21</w:t>
                  </w:r>
                  <w:r w:rsidR="00537AA2" w:rsidRPr="00625E2F">
                    <w:rPr>
                      <w:rFonts w:asciiTheme="majorEastAsia" w:eastAsiaTheme="majorEastAsia" w:hAnsiTheme="majorEastAsia" w:hint="eastAsia"/>
                    </w:rPr>
                    <w:t>8</w:t>
                  </w:r>
                  <w:r w:rsidRPr="00625E2F">
                    <w:rPr>
                      <w:rFonts w:asciiTheme="majorEastAsia" w:eastAsiaTheme="majorEastAsia" w:hAnsiTheme="majorEastAsia" w:hint="eastAsia"/>
                    </w:rPr>
                    <w:t>,500</w:t>
                  </w:r>
                </w:p>
              </w:tc>
              <w:tc>
                <w:tcPr>
                  <w:tcW w:w="992" w:type="dxa"/>
                </w:tcPr>
                <w:p w14:paraId="5BF15EA3" w14:textId="123034FB"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24</w:t>
                  </w:r>
                  <w:r w:rsidR="00537AA2" w:rsidRPr="00625E2F">
                    <w:rPr>
                      <w:rFonts w:asciiTheme="majorEastAsia" w:eastAsiaTheme="majorEastAsia" w:hAnsiTheme="majorEastAsia" w:hint="eastAsia"/>
                    </w:rPr>
                    <w:t>9</w:t>
                  </w:r>
                  <w:r w:rsidRPr="00625E2F">
                    <w:rPr>
                      <w:rFonts w:asciiTheme="majorEastAsia" w:eastAsiaTheme="majorEastAsia" w:hAnsiTheme="majorEastAsia" w:hint="eastAsia"/>
                    </w:rPr>
                    <w:t>,000</w:t>
                  </w:r>
                </w:p>
              </w:tc>
              <w:tc>
                <w:tcPr>
                  <w:tcW w:w="993" w:type="dxa"/>
                </w:tcPr>
                <w:p w14:paraId="55C86B68" w14:textId="19E186E3"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27</w:t>
                  </w:r>
                  <w:r w:rsidR="00537AA2" w:rsidRPr="00625E2F">
                    <w:rPr>
                      <w:rFonts w:asciiTheme="majorEastAsia" w:eastAsiaTheme="majorEastAsia" w:hAnsiTheme="majorEastAsia" w:hint="eastAsia"/>
                    </w:rPr>
                    <w:t>5</w:t>
                  </w:r>
                  <w:r w:rsidRPr="00625E2F">
                    <w:rPr>
                      <w:rFonts w:asciiTheme="majorEastAsia" w:eastAsiaTheme="majorEastAsia" w:hAnsiTheme="majorEastAsia" w:hint="eastAsia"/>
                    </w:rPr>
                    <w:t>,000</w:t>
                  </w:r>
                </w:p>
              </w:tc>
              <w:tc>
                <w:tcPr>
                  <w:tcW w:w="992" w:type="dxa"/>
                </w:tcPr>
                <w:p w14:paraId="04CD469B"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295,000</w:t>
                  </w:r>
                </w:p>
              </w:tc>
              <w:tc>
                <w:tcPr>
                  <w:tcW w:w="992" w:type="dxa"/>
                </w:tcPr>
                <w:p w14:paraId="521A6945"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315,000</w:t>
                  </w:r>
                </w:p>
              </w:tc>
              <w:tc>
                <w:tcPr>
                  <w:tcW w:w="992" w:type="dxa"/>
                </w:tcPr>
                <w:p w14:paraId="5A456869"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335,000</w:t>
                  </w:r>
                </w:p>
              </w:tc>
            </w:tr>
          </w:tbl>
          <w:p w14:paraId="6CB97305" w14:textId="77777777" w:rsidR="002B23B5" w:rsidRPr="00625E2F" w:rsidRDefault="002B23B5" w:rsidP="003B1055">
            <w:pPr>
              <w:tabs>
                <w:tab w:val="left" w:pos="2268"/>
              </w:tabs>
              <w:snapToGrid w:val="0"/>
              <w:spacing w:line="300" w:lineRule="atLeast"/>
              <w:ind w:left="420" w:hangingChars="200" w:hanging="420"/>
              <w:rPr>
                <w:rFonts w:asciiTheme="majorEastAsia" w:eastAsiaTheme="majorEastAsia" w:hAnsiTheme="majorEastAsia"/>
              </w:rPr>
            </w:pPr>
          </w:p>
          <w:p w14:paraId="217E8B38" w14:textId="77777777" w:rsidR="002B23B5"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【標準労働者（高卒直入者所定内賃金）要求基準】</w:t>
            </w:r>
          </w:p>
          <w:p w14:paraId="0EAF9553" w14:textId="2B6638F8"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○到達基準（全単組が到達すべき水準）：30歳</w:t>
            </w:r>
            <w:r w:rsidR="003E7F16" w:rsidRPr="00625E2F">
              <w:rPr>
                <w:rFonts w:asciiTheme="majorEastAsia" w:eastAsiaTheme="majorEastAsia" w:hAnsiTheme="majorEastAsia" w:hint="eastAsia"/>
              </w:rPr>
              <w:t xml:space="preserve"> </w:t>
            </w:r>
            <w:r w:rsidRPr="00625E2F">
              <w:rPr>
                <w:rFonts w:asciiTheme="majorEastAsia" w:eastAsiaTheme="majorEastAsia" w:hAnsiTheme="majorEastAsia" w:hint="eastAsia"/>
              </w:rPr>
              <w:t>2</w:t>
            </w:r>
            <w:r w:rsidR="00537AA2" w:rsidRPr="00625E2F">
              <w:rPr>
                <w:rFonts w:asciiTheme="majorEastAsia" w:eastAsiaTheme="majorEastAsia" w:hAnsiTheme="majorEastAsia" w:hint="eastAsia"/>
              </w:rPr>
              <w:t>84</w:t>
            </w:r>
            <w:r w:rsidRPr="00625E2F">
              <w:rPr>
                <w:rFonts w:asciiTheme="majorEastAsia" w:eastAsiaTheme="majorEastAsia" w:hAnsiTheme="majorEastAsia" w:hint="eastAsia"/>
              </w:rPr>
              <w:t>,000円、35歳</w:t>
            </w:r>
            <w:r w:rsidR="003E7F16" w:rsidRPr="00625E2F">
              <w:rPr>
                <w:rFonts w:asciiTheme="majorEastAsia" w:eastAsiaTheme="majorEastAsia" w:hAnsiTheme="majorEastAsia" w:hint="eastAsia"/>
              </w:rPr>
              <w:t xml:space="preserve"> </w:t>
            </w:r>
            <w:r w:rsidRPr="00625E2F">
              <w:rPr>
                <w:rFonts w:asciiTheme="majorEastAsia" w:eastAsiaTheme="majorEastAsia" w:hAnsiTheme="majorEastAsia" w:hint="eastAsia"/>
              </w:rPr>
              <w:t>3</w:t>
            </w:r>
            <w:r w:rsidR="00537AA2" w:rsidRPr="00625E2F">
              <w:rPr>
                <w:rFonts w:asciiTheme="majorEastAsia" w:eastAsiaTheme="majorEastAsia" w:hAnsiTheme="majorEastAsia" w:hint="eastAsia"/>
              </w:rPr>
              <w:t>24</w:t>
            </w:r>
            <w:r w:rsidRPr="00625E2F">
              <w:rPr>
                <w:rFonts w:asciiTheme="majorEastAsia" w:eastAsiaTheme="majorEastAsia" w:hAnsiTheme="majorEastAsia" w:hint="eastAsia"/>
              </w:rPr>
              <w:t>,000円</w:t>
            </w:r>
          </w:p>
          <w:p w14:paraId="01004A8D" w14:textId="02828E95"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○目標基準（到達基準に達している単組が目標とすべき水準）：30歳</w:t>
            </w:r>
            <w:r w:rsidR="003E7F16" w:rsidRPr="00625E2F">
              <w:rPr>
                <w:rFonts w:asciiTheme="majorEastAsia" w:eastAsiaTheme="majorEastAsia" w:hAnsiTheme="majorEastAsia" w:hint="eastAsia"/>
              </w:rPr>
              <w:t xml:space="preserve"> </w:t>
            </w:r>
            <w:r w:rsidR="00537AA2" w:rsidRPr="00625E2F">
              <w:rPr>
                <w:rFonts w:asciiTheme="majorEastAsia" w:eastAsiaTheme="majorEastAsia" w:hAnsiTheme="majorEastAsia" w:hint="eastAsia"/>
              </w:rPr>
              <w:t>301</w:t>
            </w:r>
            <w:r w:rsidRPr="00625E2F">
              <w:rPr>
                <w:rFonts w:asciiTheme="majorEastAsia" w:eastAsiaTheme="majorEastAsia" w:hAnsiTheme="majorEastAsia" w:hint="eastAsia"/>
              </w:rPr>
              <w:t>,000円、35歳</w:t>
            </w:r>
            <w:r w:rsidR="003E7F16" w:rsidRPr="00625E2F">
              <w:rPr>
                <w:rFonts w:asciiTheme="majorEastAsia" w:eastAsiaTheme="majorEastAsia" w:hAnsiTheme="majorEastAsia" w:hint="eastAsia"/>
              </w:rPr>
              <w:t xml:space="preserve"> </w:t>
            </w:r>
            <w:r w:rsidRPr="00625E2F">
              <w:rPr>
                <w:rFonts w:asciiTheme="majorEastAsia" w:eastAsiaTheme="majorEastAsia" w:hAnsiTheme="majorEastAsia" w:hint="eastAsia"/>
              </w:rPr>
              <w:t>34</w:t>
            </w:r>
            <w:r w:rsidR="00537AA2" w:rsidRPr="00625E2F">
              <w:rPr>
                <w:rFonts w:asciiTheme="majorEastAsia" w:eastAsiaTheme="majorEastAsia" w:hAnsiTheme="majorEastAsia" w:hint="eastAsia"/>
              </w:rPr>
              <w:t>9</w:t>
            </w:r>
            <w:r w:rsidRPr="00625E2F">
              <w:rPr>
                <w:rFonts w:asciiTheme="majorEastAsia" w:eastAsiaTheme="majorEastAsia" w:hAnsiTheme="majorEastAsia" w:hint="eastAsia"/>
              </w:rPr>
              <w:t>,000円</w:t>
            </w:r>
          </w:p>
          <w:p w14:paraId="0338BBF3" w14:textId="6D99E39F"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※目標に達している単組</w:t>
            </w:r>
            <w:r w:rsidR="00537AA2" w:rsidRPr="00625E2F">
              <w:rPr>
                <w:rFonts w:asciiTheme="majorEastAsia" w:eastAsiaTheme="majorEastAsia" w:hAnsiTheme="majorEastAsia" w:hint="eastAsia"/>
              </w:rPr>
              <w:t>は</w:t>
            </w:r>
            <w:r w:rsidRPr="00625E2F">
              <w:rPr>
                <w:rFonts w:asciiTheme="majorEastAsia" w:eastAsiaTheme="majorEastAsia" w:hAnsiTheme="majorEastAsia" w:hint="eastAsia"/>
              </w:rPr>
              <w:t>、「人への投資」として金属労協の方針に準じた要求を行う。</w:t>
            </w:r>
          </w:p>
          <w:p w14:paraId="328EF9A6" w14:textId="77777777"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p>
          <w:p w14:paraId="320C2643" w14:textId="77777777"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3E7F16" w:rsidRPr="00625E2F">
              <w:rPr>
                <w:rFonts w:asciiTheme="majorEastAsia" w:eastAsiaTheme="majorEastAsia" w:hAnsiTheme="majorEastAsia" w:hint="eastAsia"/>
              </w:rPr>
              <w:t>年齢別最低賃金基準</w:t>
            </w:r>
            <w:r w:rsidRPr="00625E2F">
              <w:rPr>
                <w:rFonts w:asciiTheme="majorEastAsia" w:eastAsiaTheme="majorEastAsia" w:hAnsiTheme="majorEastAsia" w:hint="eastAsia"/>
              </w:rPr>
              <w:t>】</w:t>
            </w:r>
          </w:p>
          <w:p w14:paraId="1724B870" w14:textId="515B64A2"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○18歳 1</w:t>
            </w:r>
            <w:r w:rsidR="00537AA2" w:rsidRPr="00625E2F">
              <w:rPr>
                <w:rFonts w:asciiTheme="majorEastAsia" w:eastAsiaTheme="majorEastAsia" w:hAnsiTheme="majorEastAsia" w:hint="eastAsia"/>
              </w:rPr>
              <w:t>75</w:t>
            </w:r>
            <w:r w:rsidRPr="00625E2F">
              <w:rPr>
                <w:rFonts w:asciiTheme="majorEastAsia" w:eastAsiaTheme="majorEastAsia" w:hAnsiTheme="majorEastAsia" w:hint="eastAsia"/>
              </w:rPr>
              <w:t>,000円、2</w:t>
            </w:r>
            <w:r w:rsidRPr="00625E2F">
              <w:rPr>
                <w:rFonts w:asciiTheme="majorEastAsia" w:eastAsiaTheme="majorEastAsia" w:hAnsiTheme="majorEastAsia"/>
              </w:rPr>
              <w:t>5</w:t>
            </w:r>
            <w:r w:rsidRPr="00625E2F">
              <w:rPr>
                <w:rFonts w:asciiTheme="majorEastAsia" w:eastAsiaTheme="majorEastAsia" w:hAnsiTheme="majorEastAsia" w:hint="eastAsia"/>
              </w:rPr>
              <w:t xml:space="preserve">歳 </w:t>
            </w:r>
            <w:r w:rsidRPr="00625E2F">
              <w:rPr>
                <w:rFonts w:asciiTheme="majorEastAsia" w:eastAsiaTheme="majorEastAsia" w:hAnsiTheme="majorEastAsia"/>
              </w:rPr>
              <w:t>18</w:t>
            </w:r>
            <w:r w:rsidR="00537AA2" w:rsidRPr="00625E2F">
              <w:rPr>
                <w:rFonts w:asciiTheme="majorEastAsia" w:eastAsiaTheme="majorEastAsia" w:hAnsiTheme="majorEastAsia" w:hint="eastAsia"/>
              </w:rPr>
              <w:t>9</w:t>
            </w:r>
            <w:r w:rsidRPr="00625E2F">
              <w:rPr>
                <w:rFonts w:asciiTheme="majorEastAsia" w:eastAsiaTheme="majorEastAsia" w:hAnsiTheme="majorEastAsia"/>
              </w:rPr>
              <w:t>,000</w:t>
            </w:r>
            <w:r w:rsidRPr="00625E2F">
              <w:rPr>
                <w:rFonts w:asciiTheme="majorEastAsia" w:eastAsiaTheme="majorEastAsia" w:hAnsiTheme="majorEastAsia" w:hint="eastAsia"/>
              </w:rPr>
              <w:t xml:space="preserve">円、30歳 </w:t>
            </w:r>
            <w:r w:rsidRPr="00625E2F">
              <w:rPr>
                <w:rFonts w:asciiTheme="majorEastAsia" w:eastAsiaTheme="majorEastAsia" w:hAnsiTheme="majorEastAsia"/>
              </w:rPr>
              <w:t>19</w:t>
            </w:r>
            <w:r w:rsidR="00537AA2" w:rsidRPr="00625E2F">
              <w:rPr>
                <w:rFonts w:asciiTheme="majorEastAsia" w:eastAsiaTheme="majorEastAsia" w:hAnsiTheme="majorEastAsia" w:hint="eastAsia"/>
              </w:rPr>
              <w:t>9</w:t>
            </w:r>
            <w:r w:rsidRPr="00625E2F">
              <w:rPr>
                <w:rFonts w:asciiTheme="majorEastAsia" w:eastAsiaTheme="majorEastAsia" w:hAnsiTheme="majorEastAsia"/>
              </w:rPr>
              <w:t>,500</w:t>
            </w:r>
            <w:r w:rsidRPr="00625E2F">
              <w:rPr>
                <w:rFonts w:asciiTheme="majorEastAsia" w:eastAsiaTheme="majorEastAsia" w:hAnsiTheme="majorEastAsia" w:hint="eastAsia"/>
              </w:rPr>
              <w:t xml:space="preserve">円、35歳 </w:t>
            </w:r>
            <w:r w:rsidRPr="00625E2F">
              <w:rPr>
                <w:rFonts w:asciiTheme="majorEastAsia" w:eastAsiaTheme="majorEastAsia" w:hAnsiTheme="majorEastAsia"/>
              </w:rPr>
              <w:t>2</w:t>
            </w:r>
            <w:r w:rsidR="00537AA2" w:rsidRPr="00625E2F">
              <w:rPr>
                <w:rFonts w:asciiTheme="majorEastAsia" w:eastAsiaTheme="majorEastAsia" w:hAnsiTheme="majorEastAsia" w:hint="eastAsia"/>
              </w:rPr>
              <w:t>20</w:t>
            </w:r>
            <w:r w:rsidRPr="00625E2F">
              <w:rPr>
                <w:rFonts w:asciiTheme="majorEastAsia" w:eastAsiaTheme="majorEastAsia" w:hAnsiTheme="majorEastAsia"/>
              </w:rPr>
              <w:t>,000</w:t>
            </w:r>
            <w:r w:rsidRPr="00625E2F">
              <w:rPr>
                <w:rFonts w:asciiTheme="majorEastAsia" w:eastAsiaTheme="majorEastAsia" w:hAnsiTheme="majorEastAsia" w:hint="eastAsia"/>
              </w:rPr>
              <w:t>円</w:t>
            </w:r>
          </w:p>
          <w:p w14:paraId="3A6BE2DC" w14:textId="77777777" w:rsidR="00537AA2"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※有期雇用労働者の無期転換や中途採用者の採用時賃金の最低規制として</w:t>
            </w:r>
            <w:r w:rsidR="00537AA2" w:rsidRPr="00625E2F">
              <w:rPr>
                <w:rFonts w:asciiTheme="majorEastAsia" w:eastAsiaTheme="majorEastAsia" w:hAnsiTheme="majorEastAsia" w:hint="eastAsia"/>
              </w:rPr>
              <w:t>整備が求められており、</w:t>
            </w:r>
          </w:p>
          <w:p w14:paraId="76C46595" w14:textId="76D3A723" w:rsidR="003E7F16" w:rsidRPr="00625E2F" w:rsidRDefault="00537AA2" w:rsidP="00537AA2">
            <w:pPr>
              <w:tabs>
                <w:tab w:val="left" w:pos="2268"/>
              </w:tabs>
              <w:snapToGrid w:val="0"/>
              <w:spacing w:line="300" w:lineRule="atLeast"/>
              <w:ind w:leftChars="200" w:left="420"/>
              <w:rPr>
                <w:rFonts w:asciiTheme="majorEastAsia" w:eastAsiaTheme="majorEastAsia" w:hAnsiTheme="majorEastAsia"/>
              </w:rPr>
            </w:pPr>
            <w:r w:rsidRPr="00625E2F">
              <w:rPr>
                <w:rFonts w:asciiTheme="majorEastAsia" w:eastAsiaTheme="majorEastAsia" w:hAnsiTheme="majorEastAsia" w:hint="eastAsia"/>
              </w:rPr>
              <w:t>労働組合の個別賃金水準の一つとして</w:t>
            </w:r>
            <w:r w:rsidR="003E7F16" w:rsidRPr="00625E2F">
              <w:rPr>
                <w:rFonts w:asciiTheme="majorEastAsia" w:eastAsiaTheme="majorEastAsia" w:hAnsiTheme="majorEastAsia" w:hint="eastAsia"/>
              </w:rPr>
              <w:t>協定化に取り組む。</w:t>
            </w:r>
          </w:p>
          <w:p w14:paraId="6779F2DC"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p>
          <w:p w14:paraId="4C66CF8B"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【平均賃上げ要求基準】</w:t>
            </w:r>
          </w:p>
          <w:p w14:paraId="1F34D75F" w14:textId="49BA80CC"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○1</w:t>
            </w:r>
            <w:r w:rsidR="00537AA2" w:rsidRPr="00625E2F">
              <w:rPr>
                <w:rFonts w:asciiTheme="majorEastAsia" w:eastAsiaTheme="majorEastAsia" w:hAnsiTheme="majorEastAsia" w:hint="eastAsia"/>
              </w:rPr>
              <w:t>6</w:t>
            </w:r>
            <w:r w:rsidRPr="00625E2F">
              <w:rPr>
                <w:rFonts w:asciiTheme="majorEastAsia" w:eastAsiaTheme="majorEastAsia" w:hAnsiTheme="majorEastAsia" w:hint="eastAsia"/>
              </w:rPr>
              <w:t>,500円以上（ＪＡＭ賃金構造維持分4,500円＋</w:t>
            </w:r>
            <w:r w:rsidR="00537AA2" w:rsidRPr="00625E2F">
              <w:rPr>
                <w:rFonts w:asciiTheme="majorEastAsia" w:eastAsiaTheme="majorEastAsia" w:hAnsiTheme="majorEastAsia" w:hint="eastAsia"/>
              </w:rPr>
              <w:t>12</w:t>
            </w:r>
            <w:r w:rsidRPr="00625E2F">
              <w:rPr>
                <w:rFonts w:asciiTheme="majorEastAsia" w:eastAsiaTheme="majorEastAsia" w:hAnsiTheme="majorEastAsia" w:hint="eastAsia"/>
              </w:rPr>
              <w:t>,000円）</w:t>
            </w:r>
          </w:p>
          <w:p w14:paraId="4937231D" w14:textId="4BB31353"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※未組織労働者も含めた春闘相場の波及をめざして</w:t>
            </w:r>
            <w:r w:rsidR="00537AA2" w:rsidRPr="00625E2F">
              <w:rPr>
                <w:rFonts w:asciiTheme="majorEastAsia" w:eastAsiaTheme="majorEastAsia" w:hAnsiTheme="majorEastAsia" w:hint="eastAsia"/>
              </w:rPr>
              <w:t>平均賃上げ要求に</w:t>
            </w:r>
            <w:r w:rsidRPr="00625E2F">
              <w:rPr>
                <w:rFonts w:asciiTheme="majorEastAsia" w:eastAsiaTheme="majorEastAsia" w:hAnsiTheme="majorEastAsia" w:hint="eastAsia"/>
              </w:rPr>
              <w:t>取り組む単組の要求基準</w:t>
            </w:r>
          </w:p>
          <w:p w14:paraId="634AF3F0"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p>
          <w:p w14:paraId="4D7D2750"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C83D99" w:rsidRPr="00625E2F">
              <w:rPr>
                <w:rFonts w:asciiTheme="majorEastAsia" w:eastAsiaTheme="majorEastAsia" w:hAnsiTheme="majorEastAsia" w:hint="eastAsia"/>
              </w:rPr>
              <w:t>多様</w:t>
            </w:r>
            <w:r w:rsidR="003003B0" w:rsidRPr="00625E2F">
              <w:rPr>
                <w:rFonts w:asciiTheme="majorEastAsia" w:eastAsiaTheme="majorEastAsia" w:hAnsiTheme="majorEastAsia" w:hint="eastAsia"/>
              </w:rPr>
              <w:t>な人材</w:t>
            </w:r>
            <w:r w:rsidR="00C83D99" w:rsidRPr="00625E2F">
              <w:rPr>
                <w:rFonts w:asciiTheme="majorEastAsia" w:eastAsiaTheme="majorEastAsia" w:hAnsiTheme="majorEastAsia" w:hint="eastAsia"/>
              </w:rPr>
              <w:t>（パート・有期雇用労働者、派遣労働者）に対</w:t>
            </w:r>
            <w:r w:rsidR="003003B0" w:rsidRPr="00625E2F">
              <w:rPr>
                <w:rFonts w:asciiTheme="majorEastAsia" w:eastAsiaTheme="majorEastAsia" w:hAnsiTheme="majorEastAsia" w:hint="eastAsia"/>
              </w:rPr>
              <w:t>する</w:t>
            </w:r>
            <w:r w:rsidR="00C83D99" w:rsidRPr="00625E2F">
              <w:rPr>
                <w:rFonts w:asciiTheme="majorEastAsia" w:eastAsiaTheme="majorEastAsia" w:hAnsiTheme="majorEastAsia" w:hint="eastAsia"/>
              </w:rPr>
              <w:t>要求基準</w:t>
            </w:r>
            <w:r w:rsidRPr="00625E2F">
              <w:rPr>
                <w:rFonts w:asciiTheme="majorEastAsia" w:eastAsiaTheme="majorEastAsia" w:hAnsiTheme="majorEastAsia" w:hint="eastAsia"/>
              </w:rPr>
              <w:t>】</w:t>
            </w:r>
          </w:p>
          <w:p w14:paraId="5559FBD5" w14:textId="3B05E4D1" w:rsidR="002B23B5" w:rsidRPr="00D74D51" w:rsidRDefault="00C83D99" w:rsidP="00C83D99">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○底上げ・底支え・格差是正と均等待遇の実現に向け「誰もが</w:t>
            </w:r>
            <w:r w:rsidR="00537AA2" w:rsidRPr="00625E2F">
              <w:rPr>
                <w:rFonts w:asciiTheme="majorEastAsia" w:eastAsiaTheme="majorEastAsia" w:hAnsiTheme="majorEastAsia" w:hint="eastAsia"/>
              </w:rPr>
              <w:t>時給</w:t>
            </w:r>
            <w:r w:rsidRPr="00625E2F">
              <w:rPr>
                <w:rFonts w:asciiTheme="majorEastAsia" w:eastAsiaTheme="majorEastAsia" w:hAnsiTheme="majorEastAsia" w:hint="eastAsia"/>
              </w:rPr>
              <w:t>1,</w:t>
            </w:r>
            <w:r w:rsidR="00537AA2" w:rsidRPr="00625E2F">
              <w:rPr>
                <w:rFonts w:asciiTheme="majorEastAsia" w:eastAsiaTheme="majorEastAsia" w:hAnsiTheme="majorEastAsia" w:hint="eastAsia"/>
              </w:rPr>
              <w:t>200</w:t>
            </w:r>
            <w:r w:rsidRPr="00625E2F">
              <w:rPr>
                <w:rFonts w:asciiTheme="majorEastAsia" w:eastAsiaTheme="majorEastAsia" w:hAnsiTheme="majorEastAsia" w:hint="eastAsia"/>
              </w:rPr>
              <w:t>円」</w:t>
            </w:r>
            <w:r w:rsidR="00537AA2" w:rsidRPr="00625E2F">
              <w:rPr>
                <w:rFonts w:asciiTheme="majorEastAsia" w:eastAsiaTheme="majorEastAsia" w:hAnsiTheme="majorEastAsia" w:hint="eastAsia"/>
              </w:rPr>
              <w:t>の実現をめざし取り組む。</w:t>
            </w:r>
          </w:p>
        </w:tc>
        <w:tc>
          <w:tcPr>
            <w:tcW w:w="12014" w:type="dxa"/>
            <w:vMerge w:val="restart"/>
            <w:tcBorders>
              <w:top w:val="double" w:sz="4" w:space="0" w:color="auto"/>
              <w:right w:val="single" w:sz="12" w:space="0" w:color="auto"/>
            </w:tcBorders>
          </w:tcPr>
          <w:p w14:paraId="781EF710" w14:textId="439257C2" w:rsidR="00346522" w:rsidRPr="00625E2F" w:rsidRDefault="00C83D99" w:rsidP="00346522">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１　あ</w:t>
            </w:r>
            <w:r w:rsidRPr="00625E2F">
              <w:rPr>
                <w:rFonts w:asciiTheme="majorEastAsia" w:eastAsiaTheme="majorEastAsia" w:hAnsiTheme="majorEastAsia" w:hint="eastAsia"/>
              </w:rPr>
              <w:t>るべき「働き方」と「暮らし方」をめざした良質な労働条件と職場環境</w:t>
            </w:r>
            <w:r w:rsidR="0037447E" w:rsidRPr="00625E2F">
              <w:rPr>
                <w:rFonts w:asciiTheme="majorEastAsia" w:eastAsiaTheme="majorEastAsia" w:hAnsiTheme="majorEastAsia" w:hint="eastAsia"/>
              </w:rPr>
              <w:t>整備</w:t>
            </w:r>
            <w:r w:rsidRPr="00625E2F">
              <w:rPr>
                <w:rFonts w:asciiTheme="majorEastAsia" w:eastAsiaTheme="majorEastAsia" w:hAnsiTheme="majorEastAsia" w:hint="eastAsia"/>
              </w:rPr>
              <w:t>の取り組み</w:t>
            </w:r>
          </w:p>
          <w:p w14:paraId="56F9151A" w14:textId="77777777" w:rsidR="00C83D99" w:rsidRPr="00625E2F" w:rsidRDefault="00C83D99"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ＪＡＭ労働時間指針に沿った労働時間に関する取り組み</w:t>
            </w:r>
          </w:p>
          <w:p w14:paraId="2CAB5CB0" w14:textId="67D27720" w:rsidR="00C83D99" w:rsidRPr="00625E2F" w:rsidRDefault="00C83D99"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085127" w:rsidRPr="00625E2F">
              <w:rPr>
                <w:rFonts w:asciiTheme="majorEastAsia" w:eastAsiaTheme="majorEastAsia" w:hAnsiTheme="majorEastAsia" w:hint="eastAsia"/>
              </w:rPr>
              <w:t>ワーク・ライフ・バランスの実現に向け、労働時間管理の徹底、所定労働時間の短縮、インターバル規制の導入など、</w:t>
            </w:r>
          </w:p>
          <w:p w14:paraId="450FA866" w14:textId="61387CCD"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「労働時間に関する指針」に沿って、総</w:t>
            </w:r>
            <w:r w:rsidR="00486D45" w:rsidRPr="00625E2F">
              <w:rPr>
                <w:rFonts w:asciiTheme="majorEastAsia" w:eastAsiaTheme="majorEastAsia" w:hAnsiTheme="majorEastAsia" w:hint="eastAsia"/>
              </w:rPr>
              <w:t>実</w:t>
            </w:r>
            <w:r w:rsidRPr="00625E2F">
              <w:rPr>
                <w:rFonts w:asciiTheme="majorEastAsia" w:eastAsiaTheme="majorEastAsia" w:hAnsiTheme="majorEastAsia" w:hint="eastAsia"/>
              </w:rPr>
              <w:t>労働時間の短縮の取り組みを行う。</w:t>
            </w:r>
          </w:p>
          <w:p w14:paraId="04BC3071" w14:textId="6C07F7A0"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ア　総実労働時間に関しては、1,800時間台を目標とし、当面は1,900時間台をめざす。</w:t>
            </w:r>
          </w:p>
          <w:p w14:paraId="08B3A5E5" w14:textId="66FE2F5D" w:rsidR="00486D45" w:rsidRPr="00625E2F" w:rsidRDefault="00486D45"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イ　所定労働時間に関しては、到達目標基準1,800時間台をめざす。</w:t>
            </w:r>
          </w:p>
          <w:p w14:paraId="429B1B4B" w14:textId="08FFCA46"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486D45" w:rsidRPr="00625E2F">
              <w:rPr>
                <w:rFonts w:asciiTheme="majorEastAsia" w:eastAsiaTheme="majorEastAsia" w:hAnsiTheme="majorEastAsia" w:hint="eastAsia"/>
              </w:rPr>
              <w:t xml:space="preserve"> ウ</w:t>
            </w:r>
            <w:r w:rsidRPr="00625E2F">
              <w:rPr>
                <w:rFonts w:asciiTheme="majorEastAsia" w:eastAsiaTheme="majorEastAsia" w:hAnsiTheme="majorEastAsia" w:hint="eastAsia"/>
              </w:rPr>
              <w:t xml:space="preserve">　長時間労働の是正に向け、労働時間管理の徹底を図り、ＪＡＭの基準を踏まえた上で、36協定の内容について再</w:t>
            </w:r>
          </w:p>
          <w:p w14:paraId="5372E795" w14:textId="77777777"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点検を行う。とりわけ、特別条項を付する場合は、当該の職場と労働者の実態を把握した上で、業務改善や要員</w:t>
            </w:r>
          </w:p>
          <w:p w14:paraId="7A2B2913" w14:textId="77777777"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配置の変更など職場改善を含む取り組みを進める。</w:t>
            </w:r>
          </w:p>
          <w:p w14:paraId="64D3B7F5" w14:textId="598787E4"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486D45" w:rsidRPr="00625E2F">
              <w:rPr>
                <w:rFonts w:asciiTheme="majorEastAsia" w:eastAsiaTheme="majorEastAsia" w:hAnsiTheme="majorEastAsia" w:hint="eastAsia"/>
              </w:rPr>
              <w:t>エ</w:t>
            </w:r>
            <w:r w:rsidRPr="00625E2F">
              <w:rPr>
                <w:rFonts w:asciiTheme="majorEastAsia" w:eastAsiaTheme="majorEastAsia" w:hAnsiTheme="majorEastAsia" w:hint="eastAsia"/>
              </w:rPr>
              <w:t xml:space="preserve">　36協定は免罰効手続きであることを労使で再確認した上で、時間当たり賃金や仕事量・適正人員の点検を行う。</w:t>
            </w:r>
          </w:p>
          <w:p w14:paraId="29452E29" w14:textId="77777777" w:rsidR="00085127" w:rsidRPr="00625E2F" w:rsidRDefault="00085127" w:rsidP="00C83D99">
            <w:pPr>
              <w:tabs>
                <w:tab w:val="left" w:pos="2268"/>
              </w:tabs>
              <w:snapToGrid w:val="0"/>
              <w:spacing w:line="300" w:lineRule="atLeast"/>
              <w:rPr>
                <w:rFonts w:asciiTheme="majorEastAsia" w:eastAsiaTheme="majorEastAsia" w:hAnsiTheme="majorEastAsia"/>
              </w:rPr>
            </w:pPr>
          </w:p>
          <w:p w14:paraId="5E08B3E8" w14:textId="77777777" w:rsidR="00085127" w:rsidRPr="00625E2F" w:rsidRDefault="00085127"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高齢者雇用の取り組み</w:t>
            </w:r>
          </w:p>
          <w:p w14:paraId="23FBD478" w14:textId="66421CE3" w:rsidR="00486D45" w:rsidRPr="00625E2F" w:rsidRDefault="00085127"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・202</w:t>
            </w:r>
            <w:r w:rsidR="00486D45" w:rsidRPr="00625E2F">
              <w:rPr>
                <w:rFonts w:asciiTheme="majorEastAsia" w:eastAsiaTheme="majorEastAsia" w:hAnsiTheme="majorEastAsia" w:hint="eastAsia"/>
              </w:rPr>
              <w:t>6</w:t>
            </w:r>
            <w:r w:rsidRPr="00625E2F">
              <w:rPr>
                <w:rFonts w:asciiTheme="majorEastAsia" w:eastAsiaTheme="majorEastAsia" w:hAnsiTheme="majorEastAsia" w:hint="eastAsia"/>
              </w:rPr>
              <w:t>年4月2日以降60歳になる</w:t>
            </w:r>
            <w:r w:rsidR="00486D45" w:rsidRPr="00625E2F">
              <w:rPr>
                <w:rFonts w:asciiTheme="majorEastAsia" w:eastAsiaTheme="majorEastAsia" w:hAnsiTheme="majorEastAsia" w:hint="eastAsia"/>
              </w:rPr>
              <w:t>女性（男性は2021年）から</w:t>
            </w:r>
            <w:r w:rsidRPr="00625E2F">
              <w:rPr>
                <w:rFonts w:asciiTheme="majorEastAsia" w:eastAsiaTheme="majorEastAsia" w:hAnsiTheme="majorEastAsia" w:hint="eastAsia"/>
              </w:rPr>
              <w:t>年金支給年齢</w:t>
            </w:r>
            <w:r w:rsidR="00486D45" w:rsidRPr="00625E2F">
              <w:rPr>
                <w:rFonts w:asciiTheme="majorEastAsia" w:eastAsiaTheme="majorEastAsia" w:hAnsiTheme="majorEastAsia" w:hint="eastAsia"/>
              </w:rPr>
              <w:t>は</w:t>
            </w:r>
            <w:r w:rsidRPr="00625E2F">
              <w:rPr>
                <w:rFonts w:asciiTheme="majorEastAsia" w:eastAsiaTheme="majorEastAsia" w:hAnsiTheme="majorEastAsia" w:hint="eastAsia"/>
              </w:rPr>
              <w:t>65歳</w:t>
            </w:r>
            <w:r w:rsidR="00486D45" w:rsidRPr="00625E2F">
              <w:rPr>
                <w:rFonts w:asciiTheme="majorEastAsia" w:eastAsiaTheme="majorEastAsia" w:hAnsiTheme="majorEastAsia" w:hint="eastAsia"/>
              </w:rPr>
              <w:t>となること</w:t>
            </w:r>
            <w:r w:rsidRPr="00625E2F">
              <w:rPr>
                <w:rFonts w:asciiTheme="majorEastAsia" w:eastAsiaTheme="majorEastAsia" w:hAnsiTheme="majorEastAsia" w:hint="eastAsia"/>
              </w:rPr>
              <w:t>、70歳までの就業確保措</w:t>
            </w:r>
          </w:p>
          <w:p w14:paraId="5F56B3AF" w14:textId="699ACF8B" w:rsidR="00085127" w:rsidRPr="00625E2F" w:rsidRDefault="00486D45"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085127" w:rsidRPr="00625E2F">
              <w:rPr>
                <w:rFonts w:asciiTheme="majorEastAsia" w:eastAsiaTheme="majorEastAsia" w:hAnsiTheme="majorEastAsia" w:hint="eastAsia"/>
              </w:rPr>
              <w:t>置が努力義務となっ</w:t>
            </w:r>
            <w:r w:rsidRPr="00625E2F">
              <w:rPr>
                <w:rFonts w:asciiTheme="majorEastAsia" w:eastAsiaTheme="majorEastAsia" w:hAnsiTheme="majorEastAsia" w:hint="eastAsia"/>
              </w:rPr>
              <w:t>ている</w:t>
            </w:r>
            <w:r w:rsidR="00085127" w:rsidRPr="00625E2F">
              <w:rPr>
                <w:rFonts w:asciiTheme="majorEastAsia" w:eastAsiaTheme="majorEastAsia" w:hAnsiTheme="majorEastAsia" w:hint="eastAsia"/>
              </w:rPr>
              <w:t>ことを踏まえ</w:t>
            </w:r>
            <w:r w:rsidRPr="00625E2F">
              <w:rPr>
                <w:rFonts w:asciiTheme="majorEastAsia" w:eastAsiaTheme="majorEastAsia" w:hAnsiTheme="majorEastAsia" w:hint="eastAsia"/>
              </w:rPr>
              <w:t>計画的な対応を検討する。</w:t>
            </w:r>
          </w:p>
          <w:p w14:paraId="1C38310B" w14:textId="7318F364" w:rsidR="003003B0" w:rsidRPr="00625E2F" w:rsidRDefault="003003B0"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ア　「高齢者雇用に関する指針」に沿って定年延長の要求を行い、協議を開始する。</w:t>
            </w:r>
          </w:p>
          <w:p w14:paraId="32BE3F20" w14:textId="77777777" w:rsidR="007A1178" w:rsidRPr="00625E2F" w:rsidRDefault="003003B0"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イ　継続雇用者は早期の組織化を図るとともに、将来の定年延長を見据え段階的に労働条件を改善する。</w:t>
            </w:r>
            <w:r w:rsidR="007A1178" w:rsidRPr="00625E2F">
              <w:rPr>
                <w:rFonts w:asciiTheme="majorEastAsia" w:eastAsiaTheme="majorEastAsia" w:hAnsiTheme="majorEastAsia" w:hint="eastAsia"/>
              </w:rPr>
              <w:t>また、</w:t>
            </w:r>
            <w:r w:rsidRPr="00625E2F">
              <w:rPr>
                <w:rFonts w:asciiTheme="majorEastAsia" w:eastAsiaTheme="majorEastAsia" w:hAnsiTheme="majorEastAsia" w:hint="eastAsia"/>
              </w:rPr>
              <w:t>パート</w:t>
            </w:r>
          </w:p>
          <w:p w14:paraId="4E4FCC8E" w14:textId="66674032" w:rsidR="00A16C81" w:rsidRPr="00625E2F" w:rsidRDefault="007A1178"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Pr="00625E2F">
              <w:rPr>
                <w:rFonts w:asciiTheme="majorEastAsia" w:eastAsiaTheme="majorEastAsia" w:hAnsiTheme="majorEastAsia"/>
              </w:rPr>
              <w:t xml:space="preserve">          </w:t>
            </w:r>
            <w:r w:rsidR="003003B0" w:rsidRPr="00625E2F">
              <w:rPr>
                <w:rFonts w:asciiTheme="majorEastAsia" w:eastAsiaTheme="majorEastAsia" w:hAnsiTheme="majorEastAsia" w:hint="eastAsia"/>
              </w:rPr>
              <w:t>タイム・有期雇用労働法等及び最高裁判例に加え今後の動向に留意した対応を図る。</w:t>
            </w:r>
            <w:r w:rsidR="00A16C81" w:rsidRPr="00625E2F">
              <w:rPr>
                <w:rFonts w:asciiTheme="majorEastAsia" w:eastAsiaTheme="majorEastAsia" w:hAnsiTheme="majorEastAsia" w:hint="eastAsia"/>
              </w:rPr>
              <w:t>また、65歳から70歳までの</w:t>
            </w:r>
          </w:p>
          <w:p w14:paraId="47887715" w14:textId="123314F8" w:rsidR="003003B0" w:rsidRPr="00625E2F" w:rsidRDefault="00A16C81" w:rsidP="00A16C81">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Pr="00625E2F">
              <w:rPr>
                <w:rFonts w:asciiTheme="majorEastAsia" w:eastAsiaTheme="majorEastAsia" w:hAnsiTheme="majorEastAsia"/>
              </w:rPr>
              <w:t xml:space="preserve">          </w:t>
            </w:r>
            <w:r w:rsidRPr="00625E2F">
              <w:rPr>
                <w:rFonts w:asciiTheme="majorEastAsia" w:eastAsiaTheme="majorEastAsia" w:hAnsiTheme="majorEastAsia" w:hint="eastAsia"/>
              </w:rPr>
              <w:t>雇用については、改正法等の手引きに則り取り組む。</w:t>
            </w:r>
          </w:p>
          <w:p w14:paraId="594D2CE8" w14:textId="77777777" w:rsidR="003003B0" w:rsidRPr="00625E2F" w:rsidRDefault="003003B0" w:rsidP="003003B0">
            <w:pPr>
              <w:tabs>
                <w:tab w:val="left" w:pos="2268"/>
              </w:tabs>
              <w:snapToGrid w:val="0"/>
              <w:spacing w:line="300" w:lineRule="atLeast"/>
              <w:rPr>
                <w:rFonts w:asciiTheme="majorEastAsia" w:eastAsiaTheme="majorEastAsia" w:hAnsiTheme="majorEastAsia"/>
              </w:rPr>
            </w:pPr>
          </w:p>
          <w:p w14:paraId="00C096AE" w14:textId="77777777" w:rsidR="003003B0" w:rsidRPr="00625E2F" w:rsidRDefault="003003B0"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多様性に対応した包摂的な雇用環境の整備</w:t>
            </w:r>
          </w:p>
          <w:p w14:paraId="77612EE1" w14:textId="77777777" w:rsidR="003003B0" w:rsidRPr="00625E2F" w:rsidRDefault="003003B0"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・パート・有期雇用労働者</w:t>
            </w:r>
          </w:p>
          <w:p w14:paraId="66506B3E"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ア　組織化を念頭に、パート・有期雇用労働者の声を踏まえ、点検・改善を図る。</w:t>
            </w:r>
          </w:p>
          <w:p w14:paraId="362F187E" w14:textId="77777777" w:rsidR="007A1178"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イ　不合理な待遇差解消のため</w:t>
            </w:r>
            <w:r w:rsidR="007A1178">
              <w:rPr>
                <w:rFonts w:asciiTheme="majorEastAsia" w:eastAsiaTheme="majorEastAsia" w:hAnsiTheme="majorEastAsia" w:hint="eastAsia"/>
              </w:rPr>
              <w:t>に、</w:t>
            </w:r>
            <w:r>
              <w:rPr>
                <w:rFonts w:asciiTheme="majorEastAsia" w:eastAsiaTheme="majorEastAsia" w:hAnsiTheme="majorEastAsia" w:hint="eastAsia"/>
              </w:rPr>
              <w:t>正規雇用労働者の労働条件は引き下げず、パート・有期雇用労働者の処遇を引き上</w:t>
            </w:r>
          </w:p>
          <w:p w14:paraId="47CB73FD" w14:textId="77777777" w:rsidR="003003B0" w:rsidRDefault="007A1178" w:rsidP="007A117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3003B0">
              <w:rPr>
                <w:rFonts w:asciiTheme="majorEastAsia" w:eastAsiaTheme="majorEastAsia" w:hAnsiTheme="majorEastAsia" w:hint="eastAsia"/>
              </w:rPr>
              <w:t>げる。</w:t>
            </w:r>
          </w:p>
          <w:p w14:paraId="632D7F0F"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ウ　雇用の原則は「期間の定めのない直接雇用」であることを踏まえた取り組みを進める。</w:t>
            </w:r>
          </w:p>
          <w:p w14:paraId="63704D98"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・派遣労働者</w:t>
            </w:r>
          </w:p>
          <w:p w14:paraId="665DB6AE"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ア　派遣労働者の受け入れについては、</w:t>
            </w:r>
            <w:r w:rsidR="00770652">
              <w:rPr>
                <w:rFonts w:asciiTheme="majorEastAsia" w:eastAsiaTheme="majorEastAsia" w:hAnsiTheme="majorEastAsia" w:hint="eastAsia"/>
              </w:rPr>
              <w:t>すべての場合にその理由及び業務、人員、契約期間、契約内容、具体的な職種</w:t>
            </w:r>
          </w:p>
          <w:p w14:paraId="343611B8" w14:textId="77777777" w:rsidR="00770652" w:rsidRDefault="00770652"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などについて労働組合と事前に協議する。</w:t>
            </w:r>
          </w:p>
          <w:p w14:paraId="195297E3" w14:textId="77777777" w:rsidR="00770652" w:rsidRDefault="00770652"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イ　派遣労働者の導入にあたっては、臨時的・一時的な業務に限定し、人員削減後の要員対策として正規従業員の代替</w:t>
            </w:r>
          </w:p>
          <w:p w14:paraId="1099A35A" w14:textId="77777777" w:rsidR="00770652" w:rsidRDefault="00770652" w:rsidP="007A117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に派遣労働者等の受け入れは行わない。</w:t>
            </w:r>
          </w:p>
          <w:p w14:paraId="120C7A57" w14:textId="7B069EF9" w:rsidR="007A1178" w:rsidRPr="007A1178" w:rsidRDefault="007A1178" w:rsidP="007A1178">
            <w:pPr>
              <w:tabs>
                <w:tab w:val="left" w:pos="2268"/>
              </w:tabs>
              <w:snapToGrid w:val="0"/>
              <w:spacing w:line="300" w:lineRule="atLeast"/>
              <w:rPr>
                <w:rFonts w:asciiTheme="majorEastAsia" w:eastAsiaTheme="majorEastAsia" w:hAnsiTheme="majorEastAsia"/>
              </w:rPr>
            </w:pPr>
          </w:p>
        </w:tc>
      </w:tr>
      <w:tr w:rsidR="00FC6278" w:rsidRPr="00D74D51" w14:paraId="2092E097" w14:textId="77777777" w:rsidTr="00C83D99">
        <w:trPr>
          <w:cantSplit/>
          <w:trHeight w:val="802"/>
        </w:trPr>
        <w:tc>
          <w:tcPr>
            <w:tcW w:w="430" w:type="dxa"/>
            <w:vMerge w:val="restart"/>
            <w:tcBorders>
              <w:left w:val="single" w:sz="12" w:space="0" w:color="auto"/>
            </w:tcBorders>
            <w:textDirection w:val="tbRlV"/>
            <w:vAlign w:val="center"/>
          </w:tcPr>
          <w:p w14:paraId="2E71FD80" w14:textId="77777777" w:rsidR="00FC6278" w:rsidRPr="006C7FE9" w:rsidRDefault="00FC6278" w:rsidP="003E7F16">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一時金関連</w:t>
            </w:r>
          </w:p>
        </w:tc>
        <w:tc>
          <w:tcPr>
            <w:tcW w:w="1398" w:type="dxa"/>
            <w:vAlign w:val="center"/>
          </w:tcPr>
          <w:p w14:paraId="6616D889" w14:textId="77777777" w:rsidR="00C83D99" w:rsidRPr="006C7FE9" w:rsidRDefault="00C83D99" w:rsidP="00C83D99">
            <w:pPr>
              <w:tabs>
                <w:tab w:val="left" w:pos="2268"/>
              </w:tabs>
              <w:snapToGrid w:val="0"/>
              <w:spacing w:line="300" w:lineRule="atLeast"/>
              <w:rPr>
                <w:rFonts w:asciiTheme="majorEastAsia" w:eastAsiaTheme="majorEastAsia" w:hAnsiTheme="majorEastAsia"/>
                <w:sz w:val="22"/>
              </w:rPr>
            </w:pPr>
            <w:r>
              <w:rPr>
                <w:rFonts w:asciiTheme="majorEastAsia" w:eastAsiaTheme="majorEastAsia" w:hAnsiTheme="majorEastAsia" w:hint="eastAsia"/>
                <w:sz w:val="22"/>
              </w:rPr>
              <w:t>春闘交渉時</w:t>
            </w:r>
          </w:p>
        </w:tc>
        <w:tc>
          <w:tcPr>
            <w:tcW w:w="8486" w:type="dxa"/>
          </w:tcPr>
          <w:p w14:paraId="157DF316" w14:textId="1C01FF14" w:rsidR="00FC6278" w:rsidRPr="00625E2F" w:rsidRDefault="00C83D99"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・年間</w:t>
            </w:r>
            <w:r w:rsidRPr="00625E2F">
              <w:rPr>
                <w:rFonts w:asciiTheme="majorEastAsia" w:eastAsiaTheme="majorEastAsia" w:hAnsiTheme="majorEastAsia" w:hint="eastAsia"/>
              </w:rPr>
              <w:t>5か月</w:t>
            </w:r>
            <w:r w:rsidR="00803CCA" w:rsidRPr="00625E2F">
              <w:rPr>
                <w:rFonts w:asciiTheme="majorEastAsia" w:eastAsiaTheme="majorEastAsia" w:hAnsiTheme="majorEastAsia" w:hint="eastAsia"/>
              </w:rPr>
              <w:t>基準</w:t>
            </w:r>
            <w:r w:rsidRPr="00625E2F">
              <w:rPr>
                <w:rFonts w:asciiTheme="majorEastAsia" w:eastAsiaTheme="majorEastAsia" w:hAnsiTheme="majorEastAsia" w:hint="eastAsia"/>
              </w:rPr>
              <w:t>または半期2.5か月</w:t>
            </w:r>
            <w:r w:rsidR="00803CCA" w:rsidRPr="00625E2F">
              <w:rPr>
                <w:rFonts w:asciiTheme="majorEastAsia" w:eastAsiaTheme="majorEastAsia" w:hAnsiTheme="majorEastAsia" w:hint="eastAsia"/>
              </w:rPr>
              <w:t>基準</w:t>
            </w:r>
          </w:p>
          <w:p w14:paraId="1BE35B60" w14:textId="77777777" w:rsidR="00C83D99" w:rsidRPr="00D74D51" w:rsidRDefault="00C83D99" w:rsidP="00AC3A4F">
            <w:pPr>
              <w:tabs>
                <w:tab w:val="left" w:pos="2268"/>
              </w:tabs>
              <w:snapToGrid w:val="0"/>
              <w:spacing w:line="300" w:lineRule="atLeast"/>
              <w:jc w:val="left"/>
              <w:rPr>
                <w:rFonts w:asciiTheme="majorEastAsia" w:eastAsiaTheme="majorEastAsia" w:hAnsiTheme="majorEastAsia"/>
              </w:rPr>
            </w:pPr>
            <w:r w:rsidRPr="00625E2F">
              <w:rPr>
                <w:rFonts w:asciiTheme="majorEastAsia" w:eastAsiaTheme="majorEastAsia" w:hAnsiTheme="majorEastAsia" w:hint="eastAsia"/>
              </w:rPr>
              <w:t>・最低到達基準：年間4か月または半期2か月</w:t>
            </w:r>
          </w:p>
        </w:tc>
        <w:tc>
          <w:tcPr>
            <w:tcW w:w="12014" w:type="dxa"/>
            <w:vMerge/>
            <w:tcBorders>
              <w:right w:val="single" w:sz="12" w:space="0" w:color="auto"/>
            </w:tcBorders>
          </w:tcPr>
          <w:p w14:paraId="7C35372E"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r w:rsidR="00FC6278" w:rsidRPr="00D74D51" w14:paraId="5065C790" w14:textId="77777777" w:rsidTr="00C83D99">
        <w:trPr>
          <w:cantSplit/>
          <w:trHeight w:val="840"/>
        </w:trPr>
        <w:tc>
          <w:tcPr>
            <w:tcW w:w="430" w:type="dxa"/>
            <w:vMerge/>
            <w:tcBorders>
              <w:left w:val="single" w:sz="12" w:space="0" w:color="auto"/>
              <w:bottom w:val="single" w:sz="12" w:space="0" w:color="auto"/>
            </w:tcBorders>
            <w:textDirection w:val="tbRlV"/>
            <w:vAlign w:val="center"/>
          </w:tcPr>
          <w:p w14:paraId="3DBEC484"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rPr>
            </w:pPr>
          </w:p>
        </w:tc>
        <w:tc>
          <w:tcPr>
            <w:tcW w:w="1398" w:type="dxa"/>
            <w:tcBorders>
              <w:bottom w:val="single" w:sz="12" w:space="0" w:color="auto"/>
            </w:tcBorders>
            <w:vAlign w:val="center"/>
          </w:tcPr>
          <w:p w14:paraId="5A85D69D" w14:textId="77777777" w:rsidR="00FC6278" w:rsidRPr="006C7FE9" w:rsidRDefault="00C83D99" w:rsidP="00C83D99">
            <w:pPr>
              <w:tabs>
                <w:tab w:val="left" w:pos="2268"/>
              </w:tabs>
              <w:snapToGrid w:val="0"/>
              <w:spacing w:line="300" w:lineRule="atLeast"/>
              <w:rPr>
                <w:rFonts w:asciiTheme="majorEastAsia" w:eastAsiaTheme="majorEastAsia" w:hAnsiTheme="majorEastAsia"/>
                <w:sz w:val="22"/>
              </w:rPr>
            </w:pPr>
            <w:r>
              <w:rPr>
                <w:rFonts w:asciiTheme="majorEastAsia" w:eastAsiaTheme="majorEastAsia" w:hAnsiTheme="majorEastAsia" w:hint="eastAsia"/>
                <w:sz w:val="22"/>
              </w:rPr>
              <w:t>季別交渉時</w:t>
            </w:r>
          </w:p>
        </w:tc>
        <w:tc>
          <w:tcPr>
            <w:tcW w:w="8486" w:type="dxa"/>
            <w:tcBorders>
              <w:bottom w:val="single" w:sz="12" w:space="0" w:color="auto"/>
            </w:tcBorders>
          </w:tcPr>
          <w:p w14:paraId="5B873CFE" w14:textId="77777777" w:rsidR="00FC6278" w:rsidRDefault="00FC6278" w:rsidP="00D74D51">
            <w:pPr>
              <w:tabs>
                <w:tab w:val="left" w:pos="2268"/>
              </w:tabs>
              <w:snapToGrid w:val="0"/>
              <w:spacing w:line="300" w:lineRule="atLeast"/>
              <w:jc w:val="left"/>
              <w:rPr>
                <w:rFonts w:asciiTheme="majorEastAsia" w:eastAsiaTheme="majorEastAsia" w:hAnsiTheme="majorEastAsia"/>
              </w:rPr>
            </w:pPr>
            <w:r w:rsidRPr="00D74D51">
              <w:rPr>
                <w:rFonts w:asciiTheme="majorEastAsia" w:eastAsiaTheme="majorEastAsia" w:hAnsiTheme="majorEastAsia" w:hint="eastAsia"/>
              </w:rPr>
              <w:t>[</w:t>
            </w:r>
            <w:r w:rsidR="00C83D99">
              <w:rPr>
                <w:rFonts w:asciiTheme="majorEastAsia" w:eastAsiaTheme="majorEastAsia" w:hAnsiTheme="majorEastAsia" w:hint="eastAsia"/>
              </w:rPr>
              <w:t>夏季・</w:t>
            </w:r>
            <w:r w:rsidRPr="00D74D51">
              <w:rPr>
                <w:rFonts w:asciiTheme="majorEastAsia" w:eastAsiaTheme="majorEastAsia" w:hAnsiTheme="majorEastAsia" w:hint="eastAsia"/>
              </w:rPr>
              <w:t>年末]</w:t>
            </w:r>
          </w:p>
          <w:p w14:paraId="6E3BD50E" w14:textId="77777777" w:rsidR="00FC6278" w:rsidRPr="00D74D51" w:rsidRDefault="00C83D99" w:rsidP="00D74D51">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・春闘交渉時と同一基準</w:t>
            </w:r>
          </w:p>
        </w:tc>
        <w:tc>
          <w:tcPr>
            <w:tcW w:w="12014" w:type="dxa"/>
            <w:vMerge/>
            <w:tcBorders>
              <w:bottom w:val="single" w:sz="12" w:space="0" w:color="auto"/>
              <w:right w:val="single" w:sz="12" w:space="0" w:color="auto"/>
            </w:tcBorders>
          </w:tcPr>
          <w:p w14:paraId="086972CD"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bl>
    <w:p w14:paraId="6BA5B5C7" w14:textId="77777777" w:rsidR="00D74D51" w:rsidRPr="00A16C81" w:rsidRDefault="00D74D51" w:rsidP="00056834">
      <w:pPr>
        <w:tabs>
          <w:tab w:val="left" w:pos="2268"/>
        </w:tabs>
        <w:snapToGrid w:val="0"/>
        <w:spacing w:line="300" w:lineRule="atLeast"/>
        <w:rPr>
          <w:rFonts w:asciiTheme="majorEastAsia" w:eastAsiaTheme="majorEastAsia" w:hAnsiTheme="majorEastAsia"/>
        </w:rPr>
      </w:pPr>
    </w:p>
    <w:p w14:paraId="4F3B84A9" w14:textId="77777777" w:rsidR="00F56D9F" w:rsidRPr="00D74D51" w:rsidRDefault="00EF1C9E" w:rsidP="00056834">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w:t>
      </w:r>
      <w:r w:rsidR="00F56D9F" w:rsidRPr="00D74D51">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3"/>
        <w:gridCol w:w="5135"/>
        <w:gridCol w:w="9355"/>
        <w:gridCol w:w="6079"/>
      </w:tblGrid>
      <w:tr w:rsidR="00056834" w:rsidRPr="00D74D51" w14:paraId="7EAFDD78" w14:textId="77777777" w:rsidTr="00486D45">
        <w:trPr>
          <w:trHeight w:val="186"/>
        </w:trPr>
        <w:tc>
          <w:tcPr>
            <w:tcW w:w="1513" w:type="dxa"/>
            <w:tcBorders>
              <w:top w:val="single" w:sz="12" w:space="0" w:color="auto"/>
              <w:left w:val="single" w:sz="12" w:space="0" w:color="auto"/>
              <w:bottom w:val="double" w:sz="4" w:space="0" w:color="auto"/>
            </w:tcBorders>
            <w:vAlign w:val="center"/>
          </w:tcPr>
          <w:p w14:paraId="395D1A7E"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35" w:type="dxa"/>
            <w:tcBorders>
              <w:top w:val="single" w:sz="12" w:space="0" w:color="auto"/>
              <w:bottom w:val="double" w:sz="4" w:space="0" w:color="auto"/>
            </w:tcBorders>
            <w:vAlign w:val="center"/>
          </w:tcPr>
          <w:p w14:paraId="43CE181C"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9355" w:type="dxa"/>
            <w:tcBorders>
              <w:top w:val="single" w:sz="12" w:space="0" w:color="auto"/>
              <w:bottom w:val="double" w:sz="4" w:space="0" w:color="auto"/>
            </w:tcBorders>
            <w:vAlign w:val="center"/>
          </w:tcPr>
          <w:p w14:paraId="547FB6D3"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6079" w:type="dxa"/>
            <w:tcBorders>
              <w:top w:val="single" w:sz="12" w:space="0" w:color="auto"/>
              <w:bottom w:val="double" w:sz="4" w:space="0" w:color="auto"/>
              <w:right w:val="single" w:sz="12" w:space="0" w:color="auto"/>
            </w:tcBorders>
            <w:vAlign w:val="center"/>
          </w:tcPr>
          <w:p w14:paraId="42958F86"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56834" w:rsidRPr="00D74D51" w14:paraId="21F495E5" w14:textId="77777777" w:rsidTr="00770652">
        <w:trPr>
          <w:trHeight w:val="511"/>
        </w:trPr>
        <w:tc>
          <w:tcPr>
            <w:tcW w:w="1513" w:type="dxa"/>
            <w:tcBorders>
              <w:top w:val="double" w:sz="4" w:space="0" w:color="auto"/>
              <w:left w:val="single" w:sz="12" w:space="0" w:color="auto"/>
            </w:tcBorders>
            <w:vAlign w:val="center"/>
          </w:tcPr>
          <w:p w14:paraId="3BD043F9"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35" w:type="dxa"/>
            <w:tcBorders>
              <w:top w:val="double" w:sz="4" w:space="0" w:color="auto"/>
            </w:tcBorders>
          </w:tcPr>
          <w:p w14:paraId="3FCC7934" w14:textId="3A8572CC" w:rsidR="00056834" w:rsidRPr="00625E2F" w:rsidRDefault="00770652" w:rsidP="00AC3A4F">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・2月</w:t>
            </w:r>
            <w:r w:rsidR="00803CCA" w:rsidRPr="00625E2F">
              <w:rPr>
                <w:rFonts w:asciiTheme="majorEastAsia" w:eastAsiaTheme="majorEastAsia" w:hAnsiTheme="majorEastAsia" w:hint="eastAsia"/>
              </w:rPr>
              <w:t>20</w:t>
            </w:r>
            <w:r w:rsidRPr="00625E2F">
              <w:rPr>
                <w:rFonts w:asciiTheme="majorEastAsia" w:eastAsiaTheme="majorEastAsia" w:hAnsiTheme="majorEastAsia" w:hint="eastAsia"/>
              </w:rPr>
              <w:t>日</w:t>
            </w:r>
          </w:p>
        </w:tc>
        <w:tc>
          <w:tcPr>
            <w:tcW w:w="9355" w:type="dxa"/>
            <w:tcBorders>
              <w:top w:val="double" w:sz="4" w:space="0" w:color="auto"/>
            </w:tcBorders>
          </w:tcPr>
          <w:p w14:paraId="2252A040" w14:textId="29814DAC" w:rsidR="00056834" w:rsidRPr="00625E2F" w:rsidRDefault="00770652" w:rsidP="00AC3A4F">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・統一回答指定日　3月</w:t>
            </w:r>
            <w:r w:rsidR="00803CCA" w:rsidRPr="00625E2F">
              <w:rPr>
                <w:rFonts w:asciiTheme="majorEastAsia" w:eastAsiaTheme="majorEastAsia" w:hAnsiTheme="majorEastAsia" w:hint="eastAsia"/>
              </w:rPr>
              <w:t>12</w:t>
            </w:r>
            <w:r w:rsidRPr="00625E2F">
              <w:rPr>
                <w:rFonts w:asciiTheme="majorEastAsia" w:eastAsiaTheme="majorEastAsia" w:hAnsiTheme="majorEastAsia" w:hint="eastAsia"/>
              </w:rPr>
              <w:t>日、</w:t>
            </w:r>
            <w:r w:rsidR="00803CCA" w:rsidRPr="00625E2F">
              <w:rPr>
                <w:rFonts w:asciiTheme="majorEastAsia" w:eastAsiaTheme="majorEastAsia" w:hAnsiTheme="majorEastAsia" w:hint="eastAsia"/>
              </w:rPr>
              <w:t>13</w:t>
            </w:r>
            <w:r w:rsidRPr="00625E2F">
              <w:rPr>
                <w:rFonts w:asciiTheme="majorEastAsia" w:eastAsiaTheme="majorEastAsia" w:hAnsiTheme="majorEastAsia" w:hint="eastAsia"/>
              </w:rPr>
              <w:t>日</w:t>
            </w:r>
          </w:p>
          <w:p w14:paraId="56DA815A" w14:textId="3A76BA37" w:rsidR="00770652" w:rsidRPr="00625E2F" w:rsidRDefault="00770652" w:rsidP="00770652">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・統一交渉ゾーン　第1次：</w:t>
            </w:r>
            <w:r w:rsidR="00803CCA" w:rsidRPr="00625E2F">
              <w:rPr>
                <w:rFonts w:asciiTheme="majorEastAsia" w:eastAsiaTheme="majorEastAsia" w:hAnsiTheme="majorEastAsia" w:hint="eastAsia"/>
              </w:rPr>
              <w:t>2月21日～3月1</w:t>
            </w:r>
            <w:r w:rsidRPr="00625E2F">
              <w:rPr>
                <w:rFonts w:asciiTheme="majorEastAsia" w:eastAsiaTheme="majorEastAsia" w:hAnsiTheme="majorEastAsia" w:hint="eastAsia"/>
              </w:rPr>
              <w:t>日　第2次：3月</w:t>
            </w:r>
            <w:r w:rsidR="00803CCA" w:rsidRPr="00625E2F">
              <w:rPr>
                <w:rFonts w:asciiTheme="majorEastAsia" w:eastAsiaTheme="majorEastAsia" w:hAnsiTheme="majorEastAsia" w:hint="eastAsia"/>
              </w:rPr>
              <w:t>4</w:t>
            </w:r>
            <w:r w:rsidRPr="00625E2F">
              <w:rPr>
                <w:rFonts w:asciiTheme="majorEastAsia" w:eastAsiaTheme="majorEastAsia" w:hAnsiTheme="majorEastAsia" w:hint="eastAsia"/>
              </w:rPr>
              <w:t>日</w:t>
            </w:r>
            <w:r w:rsidR="00803CCA" w:rsidRPr="00625E2F">
              <w:rPr>
                <w:rFonts w:asciiTheme="majorEastAsia" w:eastAsiaTheme="majorEastAsia" w:hAnsiTheme="majorEastAsia" w:hint="eastAsia"/>
              </w:rPr>
              <w:t>～11日</w:t>
            </w:r>
          </w:p>
        </w:tc>
        <w:tc>
          <w:tcPr>
            <w:tcW w:w="6079" w:type="dxa"/>
            <w:tcBorders>
              <w:top w:val="double" w:sz="4" w:space="0" w:color="auto"/>
              <w:right w:val="single" w:sz="12" w:space="0" w:color="auto"/>
            </w:tcBorders>
          </w:tcPr>
          <w:p w14:paraId="17A14C30" w14:textId="670F9104" w:rsidR="00056834" w:rsidRPr="00625E2F" w:rsidRDefault="00770652" w:rsidP="00F84893">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「ＪＡＭ大阪202</w:t>
            </w:r>
            <w:r w:rsidR="00803CCA" w:rsidRPr="00625E2F">
              <w:rPr>
                <w:rFonts w:asciiTheme="majorEastAsia" w:eastAsiaTheme="majorEastAsia" w:hAnsiTheme="majorEastAsia" w:hint="eastAsia"/>
              </w:rPr>
              <w:t>4</w:t>
            </w:r>
            <w:r w:rsidRPr="00625E2F">
              <w:rPr>
                <w:rFonts w:asciiTheme="majorEastAsia" w:eastAsiaTheme="majorEastAsia" w:hAnsiTheme="majorEastAsia" w:hint="eastAsia"/>
              </w:rPr>
              <w:t>年春季生活闘争総決起集会」：3月</w:t>
            </w:r>
            <w:r w:rsidR="00803CCA" w:rsidRPr="00625E2F">
              <w:rPr>
                <w:rFonts w:asciiTheme="majorEastAsia" w:eastAsiaTheme="majorEastAsia" w:hAnsiTheme="majorEastAsia" w:hint="eastAsia"/>
              </w:rPr>
              <w:t>8</w:t>
            </w:r>
            <w:r w:rsidRPr="00625E2F">
              <w:rPr>
                <w:rFonts w:asciiTheme="majorEastAsia" w:eastAsiaTheme="majorEastAsia" w:hAnsiTheme="majorEastAsia" w:hint="eastAsia"/>
              </w:rPr>
              <w:t>日</w:t>
            </w:r>
          </w:p>
        </w:tc>
      </w:tr>
      <w:tr w:rsidR="00056834" w:rsidRPr="00D74D51" w14:paraId="35B5EA7F" w14:textId="77777777" w:rsidTr="00486D45">
        <w:trPr>
          <w:trHeight w:val="489"/>
        </w:trPr>
        <w:tc>
          <w:tcPr>
            <w:tcW w:w="1513" w:type="dxa"/>
            <w:tcBorders>
              <w:left w:val="single" w:sz="12" w:space="0" w:color="auto"/>
            </w:tcBorders>
            <w:vAlign w:val="center"/>
          </w:tcPr>
          <w:p w14:paraId="3F273E78"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35" w:type="dxa"/>
          </w:tcPr>
          <w:p w14:paraId="5F9457FC" w14:textId="1E942903" w:rsidR="00056834" w:rsidRPr="00625E2F" w:rsidRDefault="00770652" w:rsidP="00C601EE">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・5月</w:t>
            </w:r>
            <w:r w:rsidR="00803CCA" w:rsidRPr="00625E2F">
              <w:rPr>
                <w:rFonts w:asciiTheme="majorEastAsia" w:eastAsiaTheme="majorEastAsia" w:hAnsiTheme="majorEastAsia" w:hint="eastAsia"/>
              </w:rPr>
              <w:t>23</w:t>
            </w:r>
            <w:r w:rsidRPr="00625E2F">
              <w:rPr>
                <w:rFonts w:asciiTheme="majorEastAsia" w:eastAsiaTheme="majorEastAsia" w:hAnsiTheme="majorEastAsia" w:hint="eastAsia"/>
              </w:rPr>
              <w:t>日</w:t>
            </w:r>
          </w:p>
        </w:tc>
        <w:tc>
          <w:tcPr>
            <w:tcW w:w="9355" w:type="dxa"/>
          </w:tcPr>
          <w:p w14:paraId="590048F2" w14:textId="15FC37DA" w:rsidR="00056834" w:rsidRPr="00625E2F" w:rsidRDefault="00770652" w:rsidP="00770652">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○一時金を春季生活闘争と切り離して別途取り組む単組は、</w:t>
            </w:r>
            <w:r w:rsidR="00803CCA" w:rsidRPr="00625E2F">
              <w:rPr>
                <w:rFonts w:asciiTheme="majorEastAsia" w:eastAsiaTheme="majorEastAsia" w:hAnsiTheme="majorEastAsia" w:hint="eastAsia"/>
              </w:rPr>
              <w:t>以下の日程で交渉を展開する</w:t>
            </w:r>
            <w:r w:rsidRPr="00625E2F">
              <w:rPr>
                <w:rFonts w:asciiTheme="majorEastAsia" w:eastAsiaTheme="majorEastAsia" w:hAnsiTheme="majorEastAsia" w:hint="eastAsia"/>
              </w:rPr>
              <w:t>。</w:t>
            </w:r>
          </w:p>
          <w:p w14:paraId="7AFB430D" w14:textId="58ACC41E" w:rsidR="00770652" w:rsidRPr="00625E2F" w:rsidRDefault="00770652" w:rsidP="00770652">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・回答指定日　6月</w:t>
            </w:r>
            <w:r w:rsidR="00803CCA" w:rsidRPr="00625E2F">
              <w:rPr>
                <w:rFonts w:asciiTheme="majorEastAsia" w:eastAsiaTheme="majorEastAsia" w:hAnsiTheme="majorEastAsia" w:hint="eastAsia"/>
              </w:rPr>
              <w:t>13</w:t>
            </w:r>
            <w:r w:rsidRPr="00625E2F">
              <w:rPr>
                <w:rFonts w:asciiTheme="majorEastAsia" w:eastAsiaTheme="majorEastAsia" w:hAnsiTheme="majorEastAsia" w:hint="eastAsia"/>
              </w:rPr>
              <w:t>日</w:t>
            </w:r>
          </w:p>
        </w:tc>
        <w:tc>
          <w:tcPr>
            <w:tcW w:w="6079" w:type="dxa"/>
            <w:tcBorders>
              <w:right w:val="single" w:sz="12" w:space="0" w:color="auto"/>
            </w:tcBorders>
          </w:tcPr>
          <w:p w14:paraId="14485372" w14:textId="2B9C7F31" w:rsidR="00056834" w:rsidRPr="00625E2F" w:rsidRDefault="00803CCA" w:rsidP="00C601EE">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統一交渉日　6月20日、6月27日</w:t>
            </w:r>
          </w:p>
        </w:tc>
      </w:tr>
      <w:tr w:rsidR="00AC3A4F" w:rsidRPr="00D74D51" w14:paraId="472BA9D2" w14:textId="77777777" w:rsidTr="00770652">
        <w:trPr>
          <w:trHeight w:val="437"/>
        </w:trPr>
        <w:tc>
          <w:tcPr>
            <w:tcW w:w="1513" w:type="dxa"/>
            <w:tcBorders>
              <w:left w:val="single" w:sz="12" w:space="0" w:color="auto"/>
              <w:bottom w:val="single" w:sz="12" w:space="0" w:color="auto"/>
            </w:tcBorders>
            <w:vAlign w:val="center"/>
          </w:tcPr>
          <w:p w14:paraId="1EF1D8D0"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35" w:type="dxa"/>
            <w:tcBorders>
              <w:bottom w:val="single" w:sz="12" w:space="0" w:color="auto"/>
            </w:tcBorders>
          </w:tcPr>
          <w:p w14:paraId="3F1772C3"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c>
          <w:tcPr>
            <w:tcW w:w="9355" w:type="dxa"/>
            <w:tcBorders>
              <w:bottom w:val="single" w:sz="12" w:space="0" w:color="auto"/>
            </w:tcBorders>
          </w:tcPr>
          <w:p w14:paraId="019A7C75"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c>
          <w:tcPr>
            <w:tcW w:w="6079" w:type="dxa"/>
            <w:tcBorders>
              <w:bottom w:val="single" w:sz="12" w:space="0" w:color="auto"/>
              <w:right w:val="single" w:sz="12" w:space="0" w:color="auto"/>
            </w:tcBorders>
          </w:tcPr>
          <w:p w14:paraId="1EA55146"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r>
    </w:tbl>
    <w:p w14:paraId="711EB5E4"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4234D0D5"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A16C81">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4D28" w14:textId="77777777" w:rsidR="0066314F" w:rsidRDefault="0066314F" w:rsidP="00AC3A4F">
      <w:r>
        <w:separator/>
      </w:r>
    </w:p>
  </w:endnote>
  <w:endnote w:type="continuationSeparator" w:id="0">
    <w:p w14:paraId="07257DB8" w14:textId="77777777" w:rsidR="0066314F" w:rsidRDefault="0066314F"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4F85" w14:textId="77777777" w:rsidR="0066314F" w:rsidRDefault="0066314F" w:rsidP="00AC3A4F">
      <w:r>
        <w:separator/>
      </w:r>
    </w:p>
  </w:footnote>
  <w:footnote w:type="continuationSeparator" w:id="0">
    <w:p w14:paraId="36FE5E4E" w14:textId="77777777" w:rsidR="0066314F" w:rsidRDefault="0066314F"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450" w14:textId="646EF471" w:rsidR="00AC3A4F" w:rsidRPr="00361623" w:rsidRDefault="005670B6" w:rsidP="0085208E">
    <w:pPr>
      <w:pStyle w:val="a4"/>
      <w:jc w:val="center"/>
      <w:rPr>
        <w:rFonts w:asciiTheme="majorEastAsia" w:eastAsiaTheme="majorEastAsia" w:hAnsiTheme="majorEastAsia"/>
        <w:sz w:val="36"/>
        <w:szCs w:val="36"/>
      </w:rPr>
    </w:pPr>
    <w:r w:rsidRPr="00625E2F">
      <w:rPr>
        <w:rFonts w:asciiTheme="majorEastAsia" w:eastAsiaTheme="majorEastAsia" w:hAnsiTheme="majorEastAsia" w:hint="eastAsia"/>
        <w:sz w:val="36"/>
        <w:szCs w:val="36"/>
      </w:rPr>
      <w:t>202</w:t>
    </w:r>
    <w:r w:rsidR="00803CCA" w:rsidRPr="00625E2F">
      <w:rPr>
        <w:rFonts w:asciiTheme="majorEastAsia" w:eastAsiaTheme="majorEastAsia" w:hAnsiTheme="majorEastAsia" w:hint="eastAsia"/>
        <w:sz w:val="36"/>
        <w:szCs w:val="36"/>
      </w:rPr>
      <w:t>4</w:t>
    </w:r>
    <w:r w:rsidR="0085208E" w:rsidRPr="00625E2F">
      <w:rPr>
        <w:rFonts w:asciiTheme="majorEastAsia" w:eastAsiaTheme="majorEastAsia" w:hAnsiTheme="majorEastAsia" w:hint="eastAsia"/>
        <w:sz w:val="36"/>
        <w:szCs w:val="36"/>
      </w:rPr>
      <w:t xml:space="preserve">年　</w:t>
    </w:r>
    <w:r w:rsidR="00665CA5" w:rsidRPr="00625E2F">
      <w:rPr>
        <w:rFonts w:asciiTheme="majorEastAsia" w:eastAsiaTheme="majorEastAsia" w:hAnsiTheme="majorEastAsia" w:hint="eastAsia"/>
        <w:sz w:val="36"/>
        <w:szCs w:val="36"/>
      </w:rPr>
      <w:t>主</w:t>
    </w:r>
    <w:r w:rsidR="00665CA5">
      <w:rPr>
        <w:rFonts w:asciiTheme="majorEastAsia" w:eastAsiaTheme="majorEastAsia" w:hAnsiTheme="majorEastAsia" w:hint="eastAsia"/>
        <w:sz w:val="36"/>
        <w:szCs w:val="36"/>
      </w:rPr>
      <w:t>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61D"/>
    <w:multiLevelType w:val="hybridMultilevel"/>
    <w:tmpl w:val="708E821E"/>
    <w:lvl w:ilvl="0" w:tplc="1D98C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B5344"/>
    <w:multiLevelType w:val="hybridMultilevel"/>
    <w:tmpl w:val="18107288"/>
    <w:lvl w:ilvl="0" w:tplc="224AD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11984"/>
    <w:rsid w:val="0002281A"/>
    <w:rsid w:val="00035A8B"/>
    <w:rsid w:val="000365D9"/>
    <w:rsid w:val="0004213D"/>
    <w:rsid w:val="000446DE"/>
    <w:rsid w:val="00044D91"/>
    <w:rsid w:val="00052F95"/>
    <w:rsid w:val="00056834"/>
    <w:rsid w:val="00061421"/>
    <w:rsid w:val="000703C0"/>
    <w:rsid w:val="000713EE"/>
    <w:rsid w:val="00074440"/>
    <w:rsid w:val="00080DF9"/>
    <w:rsid w:val="0008261D"/>
    <w:rsid w:val="00084BCF"/>
    <w:rsid w:val="00085127"/>
    <w:rsid w:val="00085ECE"/>
    <w:rsid w:val="0009045B"/>
    <w:rsid w:val="000964B3"/>
    <w:rsid w:val="00097B23"/>
    <w:rsid w:val="000A19BC"/>
    <w:rsid w:val="000D0545"/>
    <w:rsid w:val="000D2174"/>
    <w:rsid w:val="000E04F4"/>
    <w:rsid w:val="000E13CB"/>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80FC4"/>
    <w:rsid w:val="00184AC6"/>
    <w:rsid w:val="00192512"/>
    <w:rsid w:val="001931E9"/>
    <w:rsid w:val="00193AC9"/>
    <w:rsid w:val="00193E98"/>
    <w:rsid w:val="00196F53"/>
    <w:rsid w:val="00197A59"/>
    <w:rsid w:val="001B04E5"/>
    <w:rsid w:val="001B1CFF"/>
    <w:rsid w:val="001C0A47"/>
    <w:rsid w:val="001C3133"/>
    <w:rsid w:val="001C69EE"/>
    <w:rsid w:val="001C7E6A"/>
    <w:rsid w:val="001D314F"/>
    <w:rsid w:val="001D61C7"/>
    <w:rsid w:val="001E350B"/>
    <w:rsid w:val="001E6E69"/>
    <w:rsid w:val="001F009F"/>
    <w:rsid w:val="001F582C"/>
    <w:rsid w:val="001F7FCC"/>
    <w:rsid w:val="002000F1"/>
    <w:rsid w:val="00204753"/>
    <w:rsid w:val="002243F4"/>
    <w:rsid w:val="00226371"/>
    <w:rsid w:val="00230773"/>
    <w:rsid w:val="0023257A"/>
    <w:rsid w:val="00233D23"/>
    <w:rsid w:val="00236A55"/>
    <w:rsid w:val="00236DA0"/>
    <w:rsid w:val="00242552"/>
    <w:rsid w:val="00266757"/>
    <w:rsid w:val="0027073D"/>
    <w:rsid w:val="00274DD9"/>
    <w:rsid w:val="00275F7D"/>
    <w:rsid w:val="00277A6E"/>
    <w:rsid w:val="002835D5"/>
    <w:rsid w:val="002841F4"/>
    <w:rsid w:val="0028731B"/>
    <w:rsid w:val="002907D8"/>
    <w:rsid w:val="00293D11"/>
    <w:rsid w:val="0029418B"/>
    <w:rsid w:val="002967D2"/>
    <w:rsid w:val="002A6BE1"/>
    <w:rsid w:val="002B23B5"/>
    <w:rsid w:val="002B6A61"/>
    <w:rsid w:val="002C0EBF"/>
    <w:rsid w:val="002C1695"/>
    <w:rsid w:val="002C4DC1"/>
    <w:rsid w:val="002C6A13"/>
    <w:rsid w:val="002D20D1"/>
    <w:rsid w:val="002D2DC7"/>
    <w:rsid w:val="002E15A0"/>
    <w:rsid w:val="002E4904"/>
    <w:rsid w:val="002E4BE1"/>
    <w:rsid w:val="002E7870"/>
    <w:rsid w:val="002F15B3"/>
    <w:rsid w:val="002F4F38"/>
    <w:rsid w:val="002F7F80"/>
    <w:rsid w:val="003003B0"/>
    <w:rsid w:val="0030203F"/>
    <w:rsid w:val="00304F16"/>
    <w:rsid w:val="00305DE6"/>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7447E"/>
    <w:rsid w:val="003811C5"/>
    <w:rsid w:val="00386A8F"/>
    <w:rsid w:val="00390F59"/>
    <w:rsid w:val="0039222A"/>
    <w:rsid w:val="003924D9"/>
    <w:rsid w:val="00394B00"/>
    <w:rsid w:val="00397807"/>
    <w:rsid w:val="00397AC8"/>
    <w:rsid w:val="003A2ABB"/>
    <w:rsid w:val="003A56DB"/>
    <w:rsid w:val="003A785E"/>
    <w:rsid w:val="003B1055"/>
    <w:rsid w:val="003B109A"/>
    <w:rsid w:val="003B5A22"/>
    <w:rsid w:val="003C12F5"/>
    <w:rsid w:val="003C517D"/>
    <w:rsid w:val="003E7F16"/>
    <w:rsid w:val="003F111C"/>
    <w:rsid w:val="003F48E5"/>
    <w:rsid w:val="004026D7"/>
    <w:rsid w:val="004120CC"/>
    <w:rsid w:val="00417CC4"/>
    <w:rsid w:val="00421879"/>
    <w:rsid w:val="00422427"/>
    <w:rsid w:val="00436455"/>
    <w:rsid w:val="0044359E"/>
    <w:rsid w:val="00443B53"/>
    <w:rsid w:val="00445165"/>
    <w:rsid w:val="00450428"/>
    <w:rsid w:val="00465586"/>
    <w:rsid w:val="00471548"/>
    <w:rsid w:val="004748C8"/>
    <w:rsid w:val="0047529F"/>
    <w:rsid w:val="00483E6F"/>
    <w:rsid w:val="00485CB6"/>
    <w:rsid w:val="00486618"/>
    <w:rsid w:val="00486D45"/>
    <w:rsid w:val="00494B68"/>
    <w:rsid w:val="00495EE6"/>
    <w:rsid w:val="0049649E"/>
    <w:rsid w:val="004A6B90"/>
    <w:rsid w:val="004A79B1"/>
    <w:rsid w:val="004B32EC"/>
    <w:rsid w:val="004B5836"/>
    <w:rsid w:val="004C4879"/>
    <w:rsid w:val="004C5A7B"/>
    <w:rsid w:val="004C6CCA"/>
    <w:rsid w:val="004E3842"/>
    <w:rsid w:val="004F1AF2"/>
    <w:rsid w:val="005023E2"/>
    <w:rsid w:val="00502703"/>
    <w:rsid w:val="00504A86"/>
    <w:rsid w:val="00504BFB"/>
    <w:rsid w:val="00505F0E"/>
    <w:rsid w:val="0051098D"/>
    <w:rsid w:val="00510C9A"/>
    <w:rsid w:val="005201E1"/>
    <w:rsid w:val="005272AA"/>
    <w:rsid w:val="005336EF"/>
    <w:rsid w:val="0053675D"/>
    <w:rsid w:val="00537AA2"/>
    <w:rsid w:val="00543B8E"/>
    <w:rsid w:val="00545A2B"/>
    <w:rsid w:val="005527A4"/>
    <w:rsid w:val="00553415"/>
    <w:rsid w:val="005646BB"/>
    <w:rsid w:val="00565FA9"/>
    <w:rsid w:val="005670B6"/>
    <w:rsid w:val="005732AA"/>
    <w:rsid w:val="00573689"/>
    <w:rsid w:val="00580536"/>
    <w:rsid w:val="00582F62"/>
    <w:rsid w:val="00587A59"/>
    <w:rsid w:val="00596A30"/>
    <w:rsid w:val="00596AC3"/>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A98"/>
    <w:rsid w:val="00624CED"/>
    <w:rsid w:val="00625E2F"/>
    <w:rsid w:val="00636636"/>
    <w:rsid w:val="00641854"/>
    <w:rsid w:val="00647F7F"/>
    <w:rsid w:val="00652BE4"/>
    <w:rsid w:val="00653D51"/>
    <w:rsid w:val="00654506"/>
    <w:rsid w:val="00655B9F"/>
    <w:rsid w:val="00656A75"/>
    <w:rsid w:val="0066009E"/>
    <w:rsid w:val="0066314F"/>
    <w:rsid w:val="00665CA5"/>
    <w:rsid w:val="006708AC"/>
    <w:rsid w:val="00671D00"/>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F55FE"/>
    <w:rsid w:val="006F7BA4"/>
    <w:rsid w:val="00705327"/>
    <w:rsid w:val="007056EF"/>
    <w:rsid w:val="007123E2"/>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7551"/>
    <w:rsid w:val="00761C81"/>
    <w:rsid w:val="0076335E"/>
    <w:rsid w:val="007700A1"/>
    <w:rsid w:val="00770652"/>
    <w:rsid w:val="007749FA"/>
    <w:rsid w:val="007928C5"/>
    <w:rsid w:val="007970EB"/>
    <w:rsid w:val="007A0252"/>
    <w:rsid w:val="007A1178"/>
    <w:rsid w:val="007A6720"/>
    <w:rsid w:val="007B01AA"/>
    <w:rsid w:val="007B0D53"/>
    <w:rsid w:val="007B322C"/>
    <w:rsid w:val="007B415F"/>
    <w:rsid w:val="007C0083"/>
    <w:rsid w:val="007C341E"/>
    <w:rsid w:val="007C6DA2"/>
    <w:rsid w:val="007D13D6"/>
    <w:rsid w:val="007E1B15"/>
    <w:rsid w:val="007E347F"/>
    <w:rsid w:val="007E6403"/>
    <w:rsid w:val="007F1054"/>
    <w:rsid w:val="007F55EE"/>
    <w:rsid w:val="00802A02"/>
    <w:rsid w:val="00803CCA"/>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5B9D"/>
    <w:rsid w:val="009117F9"/>
    <w:rsid w:val="009229D0"/>
    <w:rsid w:val="00924230"/>
    <w:rsid w:val="009263A8"/>
    <w:rsid w:val="00927C92"/>
    <w:rsid w:val="00927E52"/>
    <w:rsid w:val="00931EE2"/>
    <w:rsid w:val="0093333C"/>
    <w:rsid w:val="00934CCE"/>
    <w:rsid w:val="009521EE"/>
    <w:rsid w:val="00967D50"/>
    <w:rsid w:val="009712F0"/>
    <w:rsid w:val="009745CB"/>
    <w:rsid w:val="00974D41"/>
    <w:rsid w:val="00976A2F"/>
    <w:rsid w:val="00996ED6"/>
    <w:rsid w:val="009A090B"/>
    <w:rsid w:val="009B1567"/>
    <w:rsid w:val="009C0BA6"/>
    <w:rsid w:val="009C3326"/>
    <w:rsid w:val="009C5EDC"/>
    <w:rsid w:val="009D5277"/>
    <w:rsid w:val="00A02027"/>
    <w:rsid w:val="00A057B8"/>
    <w:rsid w:val="00A06C22"/>
    <w:rsid w:val="00A13149"/>
    <w:rsid w:val="00A147C9"/>
    <w:rsid w:val="00A15A67"/>
    <w:rsid w:val="00A16C81"/>
    <w:rsid w:val="00A17643"/>
    <w:rsid w:val="00A21F59"/>
    <w:rsid w:val="00A2502B"/>
    <w:rsid w:val="00A26D2A"/>
    <w:rsid w:val="00A42E09"/>
    <w:rsid w:val="00A448A8"/>
    <w:rsid w:val="00A517FC"/>
    <w:rsid w:val="00A52F05"/>
    <w:rsid w:val="00A5332F"/>
    <w:rsid w:val="00A60B95"/>
    <w:rsid w:val="00A6170C"/>
    <w:rsid w:val="00A62AAE"/>
    <w:rsid w:val="00A67143"/>
    <w:rsid w:val="00A72F70"/>
    <w:rsid w:val="00A90533"/>
    <w:rsid w:val="00A94DAC"/>
    <w:rsid w:val="00A9555A"/>
    <w:rsid w:val="00A9602C"/>
    <w:rsid w:val="00AA6F3C"/>
    <w:rsid w:val="00AB1FF4"/>
    <w:rsid w:val="00AB3B8C"/>
    <w:rsid w:val="00AB73A0"/>
    <w:rsid w:val="00AC025E"/>
    <w:rsid w:val="00AC3A4F"/>
    <w:rsid w:val="00AC49E6"/>
    <w:rsid w:val="00AC637D"/>
    <w:rsid w:val="00AD0DEC"/>
    <w:rsid w:val="00AD63D1"/>
    <w:rsid w:val="00AE2346"/>
    <w:rsid w:val="00AE3619"/>
    <w:rsid w:val="00AE4334"/>
    <w:rsid w:val="00AE5353"/>
    <w:rsid w:val="00AE6701"/>
    <w:rsid w:val="00AF04EA"/>
    <w:rsid w:val="00AF3961"/>
    <w:rsid w:val="00B00164"/>
    <w:rsid w:val="00B1560A"/>
    <w:rsid w:val="00B22B3A"/>
    <w:rsid w:val="00B231F5"/>
    <w:rsid w:val="00B3099F"/>
    <w:rsid w:val="00B32649"/>
    <w:rsid w:val="00B409A3"/>
    <w:rsid w:val="00B44208"/>
    <w:rsid w:val="00B537B3"/>
    <w:rsid w:val="00B53EFD"/>
    <w:rsid w:val="00B54B19"/>
    <w:rsid w:val="00B56F7B"/>
    <w:rsid w:val="00B57A0E"/>
    <w:rsid w:val="00B61F5E"/>
    <w:rsid w:val="00B63AE7"/>
    <w:rsid w:val="00B70E4F"/>
    <w:rsid w:val="00B74F20"/>
    <w:rsid w:val="00B82BF4"/>
    <w:rsid w:val="00B83D63"/>
    <w:rsid w:val="00B87E91"/>
    <w:rsid w:val="00B90D7B"/>
    <w:rsid w:val="00B929A9"/>
    <w:rsid w:val="00B97E60"/>
    <w:rsid w:val="00BA0CAE"/>
    <w:rsid w:val="00BA15FE"/>
    <w:rsid w:val="00BA60D5"/>
    <w:rsid w:val="00BB01D2"/>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8BD"/>
    <w:rsid w:val="00C80C7A"/>
    <w:rsid w:val="00C83D99"/>
    <w:rsid w:val="00C84C72"/>
    <w:rsid w:val="00C9110F"/>
    <w:rsid w:val="00CA03FD"/>
    <w:rsid w:val="00CB05B4"/>
    <w:rsid w:val="00CB0822"/>
    <w:rsid w:val="00CB59AD"/>
    <w:rsid w:val="00CC4BF1"/>
    <w:rsid w:val="00CC4DFD"/>
    <w:rsid w:val="00CC5766"/>
    <w:rsid w:val="00CC6B63"/>
    <w:rsid w:val="00CC7C9D"/>
    <w:rsid w:val="00CC7F18"/>
    <w:rsid w:val="00CD0EFE"/>
    <w:rsid w:val="00CD215E"/>
    <w:rsid w:val="00CE1907"/>
    <w:rsid w:val="00CE3B11"/>
    <w:rsid w:val="00CE4808"/>
    <w:rsid w:val="00CF3624"/>
    <w:rsid w:val="00D0290F"/>
    <w:rsid w:val="00D11A40"/>
    <w:rsid w:val="00D12B64"/>
    <w:rsid w:val="00D14E56"/>
    <w:rsid w:val="00D16C27"/>
    <w:rsid w:val="00D20DF3"/>
    <w:rsid w:val="00D2244E"/>
    <w:rsid w:val="00D24763"/>
    <w:rsid w:val="00D24D96"/>
    <w:rsid w:val="00D31096"/>
    <w:rsid w:val="00D316FA"/>
    <w:rsid w:val="00D36D89"/>
    <w:rsid w:val="00D50799"/>
    <w:rsid w:val="00D50BDE"/>
    <w:rsid w:val="00D532AA"/>
    <w:rsid w:val="00D56B43"/>
    <w:rsid w:val="00D60586"/>
    <w:rsid w:val="00D662CC"/>
    <w:rsid w:val="00D74D51"/>
    <w:rsid w:val="00D75A0C"/>
    <w:rsid w:val="00DA0906"/>
    <w:rsid w:val="00DA1362"/>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5414B"/>
    <w:rsid w:val="00E550FC"/>
    <w:rsid w:val="00E5530C"/>
    <w:rsid w:val="00E57FAA"/>
    <w:rsid w:val="00E64039"/>
    <w:rsid w:val="00E64987"/>
    <w:rsid w:val="00E6710C"/>
    <w:rsid w:val="00E672F2"/>
    <w:rsid w:val="00E72628"/>
    <w:rsid w:val="00E81BCC"/>
    <w:rsid w:val="00E8313C"/>
    <w:rsid w:val="00E901DF"/>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66A01"/>
    <w:rsid w:val="00F74C96"/>
    <w:rsid w:val="00F76B26"/>
    <w:rsid w:val="00F77EA1"/>
    <w:rsid w:val="00F83089"/>
    <w:rsid w:val="00F84893"/>
    <w:rsid w:val="00F85068"/>
    <w:rsid w:val="00F9330C"/>
    <w:rsid w:val="00FA08F2"/>
    <w:rsid w:val="00FA0DF2"/>
    <w:rsid w:val="00FA1D62"/>
    <w:rsid w:val="00FA3424"/>
    <w:rsid w:val="00FA5A29"/>
    <w:rsid w:val="00FB2B16"/>
    <w:rsid w:val="00FC6278"/>
    <w:rsid w:val="00FD2242"/>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BC50BC"/>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List Paragraph"/>
    <w:basedOn w:val="a"/>
    <w:uiPriority w:val="34"/>
    <w:qFormat/>
    <w:rsid w:val="00C83D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EEC9-063C-4B5F-A213-6BCF5D69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16</cp:revision>
  <cp:lastPrinted>2019-02-07T03:00:00Z</cp:lastPrinted>
  <dcterms:created xsi:type="dcterms:W3CDTF">2022-12-12T06:44:00Z</dcterms:created>
  <dcterms:modified xsi:type="dcterms:W3CDTF">2024-03-13T01:48:00Z</dcterms:modified>
</cp:coreProperties>
</file>