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E112" w14:textId="19DBDADB" w:rsidR="00E46F9D" w:rsidRPr="00287DB7" w:rsidRDefault="00477C54">
      <w:pPr>
        <w:rPr>
          <w:rFonts w:ascii="HG丸ｺﾞｼｯｸM-PRO" w:eastAsia="HG丸ｺﾞｼｯｸM-PRO" w:hAnsi="HG丸ｺﾞｼｯｸM-PRO"/>
        </w:rPr>
      </w:pPr>
      <w:r>
        <w:rPr>
          <w:noProof/>
        </w:rPr>
        <mc:AlternateContent>
          <mc:Choice Requires="wps">
            <w:drawing>
              <wp:anchor distT="0" distB="0" distL="114300" distR="114300" simplePos="0" relativeHeight="251664384" behindDoc="1" locked="0" layoutInCell="1" allowOverlap="1" wp14:anchorId="756DFECB" wp14:editId="2C3805E4">
                <wp:simplePos x="0" y="0"/>
                <wp:positionH relativeFrom="column">
                  <wp:posOffset>-121919</wp:posOffset>
                </wp:positionH>
                <wp:positionV relativeFrom="paragraph">
                  <wp:posOffset>-277495</wp:posOffset>
                </wp:positionV>
                <wp:extent cx="6324600" cy="1228725"/>
                <wp:effectExtent l="19050" t="57150" r="19050" b="28575"/>
                <wp:wrapNone/>
                <wp:docPr id="7" name="横巻き 7"/>
                <wp:cNvGraphicFramePr/>
                <a:graphic xmlns:a="http://schemas.openxmlformats.org/drawingml/2006/main">
                  <a:graphicData uri="http://schemas.microsoft.com/office/word/2010/wordprocessingShape">
                    <wps:wsp>
                      <wps:cNvSpPr/>
                      <wps:spPr>
                        <a:xfrm>
                          <a:off x="0" y="0"/>
                          <a:ext cx="6324600" cy="1228725"/>
                        </a:xfrm>
                        <a:prstGeom prst="horizontalScroll">
                          <a:avLst/>
                        </a:prstGeom>
                        <a:solidFill>
                          <a:schemeClr val="accent4">
                            <a:lumMod val="20000"/>
                            <a:lumOff val="80000"/>
                            <a:alpha val="41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9F8C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 o:spid="_x0000_s1026" type="#_x0000_t98" style="position:absolute;left:0;text-align:left;margin-left:-9.6pt;margin-top:-21.85pt;width:498pt;height:9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" fillcolor="#fff2cc [663]" strokecolor="#1f4d78 [1604]" strokeweight="2.25pt">
                <v:fill opacity="26985f"/>
                <v:stroke joinstyle="miter"/>
              </v:shape>
            </w:pict>
          </mc:Fallback>
        </mc:AlternateContent>
      </w:r>
      <w:r>
        <w:rPr>
          <w:noProof/>
        </w:rPr>
        <mc:AlternateContent>
          <mc:Choice Requires="wps">
            <w:drawing>
              <wp:anchor distT="0" distB="0" distL="114300" distR="114300" simplePos="0" relativeHeight="251663360" behindDoc="0" locked="0" layoutInCell="1" allowOverlap="1" wp14:anchorId="54291B21" wp14:editId="7DFB26AC">
                <wp:simplePos x="0" y="0"/>
                <wp:positionH relativeFrom="margin">
                  <wp:align>right</wp:align>
                </wp:positionH>
                <wp:positionV relativeFrom="paragraph">
                  <wp:posOffset>-104775</wp:posOffset>
                </wp:positionV>
                <wp:extent cx="6200775" cy="933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00775" cy="933450"/>
                        </a:xfrm>
                        <a:prstGeom prst="rect">
                          <a:avLst/>
                        </a:prstGeom>
                        <a:noFill/>
                        <a:ln>
                          <a:solidFill>
                            <a:srgbClr val="00B0F0"/>
                          </a:solidFill>
                        </a:ln>
                      </wps:spPr>
                      <wps:txbx>
                        <w:txbxContent>
                          <w:p w14:paraId="07ADBE92" w14:textId="77777777" w:rsidR="00AC68FE" w:rsidRPr="00065FDC" w:rsidRDefault="00AC68FE" w:rsidP="00AC68FE">
                            <w:pPr>
                              <w:jc w:val="center"/>
                              <w:rPr>
                                <w:rFonts w:ascii="HGP創英角ｺﾞｼｯｸUB" w:eastAsia="HGP創英角ｺﾞｼｯｸUB" w:hAnsi="HGP創英角ｺﾞｼｯｸUB"/>
                                <w:b/>
                                <w:color w:val="00B050"/>
                                <w:sz w:val="46"/>
                                <w:szCs w:val="46"/>
                                <w14:textOutline w14:w="11112" w14:cap="flat" w14:cmpd="sng" w14:algn="ctr">
                                  <w14:solidFill>
                                    <w14:srgbClr w14:val="92D050"/>
                                  </w14:solidFill>
                                  <w14:prstDash w14:val="solid"/>
                                  <w14:round/>
                                </w14:textOutline>
                              </w:rPr>
                            </w:pP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養育費の取り決めや継続的な履行確保</w:t>
                            </w:r>
                          </w:p>
                          <w:p w14:paraId="2F74AD8C" w14:textId="24DC0D82" w:rsidR="00AC68FE" w:rsidRPr="00856616" w:rsidRDefault="00856616" w:rsidP="00AC68FE">
                            <w:pPr>
                              <w:jc w:val="center"/>
                              <w:rPr>
                                <w:rFonts w:ascii="HGP創英角ｺﾞｼｯｸUB" w:eastAsia="HGP創英角ｺﾞｼｯｸUB" w:hAnsi="HGP創英角ｺﾞｼｯｸUB"/>
                                <w:b/>
                                <w:color w:val="00B050"/>
                                <w:szCs w:val="21"/>
                                <w14:textOutline w14:w="11112" w14:cap="flat" w14:cmpd="sng" w14:algn="ctr">
                                  <w14:solidFill>
                                    <w14:srgbClr w14:val="92D050"/>
                                  </w14:solidFill>
                                  <w14:prstDash w14:val="solid"/>
                                  <w14:round/>
                                </w14:textOutline>
                              </w:rPr>
                            </w:pP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 xml:space="preserve">　　　　</w:t>
                            </w:r>
                            <w:r w:rsidR="00AC68FE"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に向けた支援を行いま</w:t>
                            </w: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す</w:t>
                            </w:r>
                            <w:r>
                              <w:rPr>
                                <w:rFonts w:ascii="HGP創英角ｺﾞｼｯｸUB" w:eastAsia="HGP創英角ｺﾞｼｯｸUB" w:hAnsi="HGP創英角ｺﾞｼｯｸUB" w:hint="eastAsia"/>
                                <w:b/>
                                <w:color w:val="00B050"/>
                                <w:sz w:val="52"/>
                                <w:szCs w:val="72"/>
                                <w14:textOutline w14:w="11112" w14:cap="flat" w14:cmpd="sng" w14:algn="ctr">
                                  <w14:solidFill>
                                    <w14:srgbClr w14:val="92D050"/>
                                  </w14:solidFill>
                                  <w14:prstDash w14:val="solid"/>
                                  <w14:round/>
                                </w14:textOutline>
                              </w:rPr>
                              <w:t xml:space="preserve">　</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（令和</w:t>
                            </w:r>
                            <w:r w:rsidR="00B21162">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７</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年</w:t>
                            </w:r>
                            <w:r w:rsidR="005F70A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６</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月</w:t>
                            </w:r>
                            <w:r w:rsidR="00BB37D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12日</w:t>
                            </w:r>
                            <w:r>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改訂）</w:t>
                            </w:r>
                          </w:p>
                          <w:p w14:paraId="2A32AAC7" w14:textId="77777777" w:rsidR="00AC68FE" w:rsidRPr="00856616" w:rsidRDefault="00AC68FE" w:rsidP="00AC68FE">
                            <w:pPr>
                              <w:jc w:val="center"/>
                              <w:rPr>
                                <w:rFonts w:ascii="HG丸ｺﾞｼｯｸM-PRO" w:eastAsia="HG丸ｺﾞｼｯｸM-PRO" w:hAnsi="HG丸ｺﾞｼｯｸM-PRO"/>
                                <w:b/>
                                <w:color w:val="F7CAAC" w:themeColor="accent2" w:themeTint="66"/>
                                <w:szCs w:val="21"/>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91B21" id="_x0000_t202" coordsize="21600,21600" o:spt="202" path="m,l,21600r21600,l21600,xe">
                <v:stroke joinstyle="miter"/>
                <v:path gradientshapeok="t" o:connecttype="rect"/>
              </v:shapetype>
              <v:shape id="テキスト ボックス 1" o:spid="_x0000_s1026" type="#_x0000_t202" style="position:absolute;left:0;text-align:left;margin-left:437.05pt;margin-top:-8.25pt;width:488.25pt;height:7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" filled="f" strokecolor="#00b0f0">
                <v:textbox inset="5.85pt,.7pt,5.85pt,.7pt">
                  <w:txbxContent>
                    <w:p w14:paraId="07ADBE92" w14:textId="77777777" w:rsidR="00AC68FE" w:rsidRPr="00065FDC" w:rsidRDefault="00AC68FE" w:rsidP="00AC68FE">
                      <w:pPr>
                        <w:jc w:val="center"/>
                        <w:rPr>
                          <w:rFonts w:ascii="HGP創英角ｺﾞｼｯｸUB" w:eastAsia="HGP創英角ｺﾞｼｯｸUB" w:hAnsi="HGP創英角ｺﾞｼｯｸUB"/>
                          <w:b/>
                          <w:color w:val="00B050"/>
                          <w:sz w:val="46"/>
                          <w:szCs w:val="46"/>
                          <w14:textOutline w14:w="11112" w14:cap="flat" w14:cmpd="sng" w14:algn="ctr">
                            <w14:solidFill>
                              <w14:srgbClr w14:val="92D050"/>
                            </w14:solidFill>
                            <w14:prstDash w14:val="solid"/>
                            <w14:round/>
                          </w14:textOutline>
                        </w:rPr>
                      </w:pP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養育費の取り決めや継続的な履行確保</w:t>
                      </w:r>
                    </w:p>
                    <w:p w14:paraId="2F74AD8C" w14:textId="24DC0D82" w:rsidR="00AC68FE" w:rsidRPr="00856616" w:rsidRDefault="00856616" w:rsidP="00AC68FE">
                      <w:pPr>
                        <w:jc w:val="center"/>
                        <w:rPr>
                          <w:rFonts w:ascii="HGP創英角ｺﾞｼｯｸUB" w:eastAsia="HGP創英角ｺﾞｼｯｸUB" w:hAnsi="HGP創英角ｺﾞｼｯｸUB"/>
                          <w:b/>
                          <w:color w:val="00B050"/>
                          <w:szCs w:val="21"/>
                          <w14:textOutline w14:w="11112" w14:cap="flat" w14:cmpd="sng" w14:algn="ctr">
                            <w14:solidFill>
                              <w14:srgbClr w14:val="92D050"/>
                            </w14:solidFill>
                            <w14:prstDash w14:val="solid"/>
                            <w14:round/>
                          </w14:textOutline>
                        </w:rPr>
                      </w:pP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 xml:space="preserve">　　　　</w:t>
                      </w:r>
                      <w:r w:rsidR="00AC68FE"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に向けた支援を行いま</w:t>
                      </w:r>
                      <w:r w:rsidRPr="00065FDC">
                        <w:rPr>
                          <w:rFonts w:ascii="HGP創英角ｺﾞｼｯｸUB" w:eastAsia="HGP創英角ｺﾞｼｯｸUB" w:hAnsi="HGP創英角ｺﾞｼｯｸUB" w:hint="eastAsia"/>
                          <w:b/>
                          <w:color w:val="00B050"/>
                          <w:sz w:val="46"/>
                          <w:szCs w:val="46"/>
                          <w14:textOutline w14:w="11112" w14:cap="flat" w14:cmpd="sng" w14:algn="ctr">
                            <w14:solidFill>
                              <w14:srgbClr w14:val="92D050"/>
                            </w14:solidFill>
                            <w14:prstDash w14:val="solid"/>
                            <w14:round/>
                          </w14:textOutline>
                        </w:rPr>
                        <w:t>す</w:t>
                      </w:r>
                      <w:r>
                        <w:rPr>
                          <w:rFonts w:ascii="HGP創英角ｺﾞｼｯｸUB" w:eastAsia="HGP創英角ｺﾞｼｯｸUB" w:hAnsi="HGP創英角ｺﾞｼｯｸUB" w:hint="eastAsia"/>
                          <w:b/>
                          <w:color w:val="00B050"/>
                          <w:sz w:val="52"/>
                          <w:szCs w:val="72"/>
                          <w14:textOutline w14:w="11112" w14:cap="flat" w14:cmpd="sng" w14:algn="ctr">
                            <w14:solidFill>
                              <w14:srgbClr w14:val="92D050"/>
                            </w14:solidFill>
                            <w14:prstDash w14:val="solid"/>
                            <w14:round/>
                          </w14:textOutline>
                        </w:rPr>
                        <w:t xml:space="preserve">　</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（令和</w:t>
                      </w:r>
                      <w:r w:rsidR="00B21162">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７</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年</w:t>
                      </w:r>
                      <w:r w:rsidR="005F70A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６</w:t>
                      </w:r>
                      <w:r w:rsidR="00D14E1E" w:rsidRPr="0085661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月</w:t>
                      </w:r>
                      <w:r w:rsidR="00BB37D6">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12日</w:t>
                      </w:r>
                      <w:r>
                        <w:rPr>
                          <w:rFonts w:ascii="HGP創英角ｺﾞｼｯｸUB" w:eastAsia="HGP創英角ｺﾞｼｯｸUB" w:hAnsi="HGP創英角ｺﾞｼｯｸUB" w:hint="eastAsia"/>
                          <w:b/>
                          <w:color w:val="00B050"/>
                          <w:szCs w:val="21"/>
                          <w14:textOutline w14:w="11112" w14:cap="flat" w14:cmpd="sng" w14:algn="ctr">
                            <w14:solidFill>
                              <w14:srgbClr w14:val="92D050"/>
                            </w14:solidFill>
                            <w14:prstDash w14:val="solid"/>
                            <w14:round/>
                          </w14:textOutline>
                        </w:rPr>
                        <w:t>改訂）</w:t>
                      </w:r>
                    </w:p>
                    <w:p w14:paraId="2A32AAC7" w14:textId="77777777" w:rsidR="00AC68FE" w:rsidRPr="00856616" w:rsidRDefault="00AC68FE" w:rsidP="00AC68FE">
                      <w:pPr>
                        <w:jc w:val="center"/>
                        <w:rPr>
                          <w:rFonts w:ascii="HG丸ｺﾞｼｯｸM-PRO" w:eastAsia="HG丸ｺﾞｼｯｸM-PRO" w:hAnsi="HG丸ｺﾞｼｯｸM-PRO"/>
                          <w:b/>
                          <w:color w:val="F7CAAC" w:themeColor="accent2" w:themeTint="66"/>
                          <w:szCs w:val="21"/>
                          <w14:textOutline w14:w="11112" w14:cap="flat" w14:cmpd="sng" w14:algn="ctr">
                            <w14:solidFill>
                              <w14:schemeClr w14:val="accent2"/>
                            </w14:solidFill>
                            <w14:prstDash w14:val="solid"/>
                            <w14:round/>
                          </w14:textOutline>
                        </w:rPr>
                      </w:pPr>
                    </w:p>
                  </w:txbxContent>
                </v:textbox>
                <w10:wrap anchorx="margin"/>
              </v:shape>
            </w:pict>
          </mc:Fallback>
        </mc:AlternateContent>
      </w:r>
    </w:p>
    <w:p w14:paraId="544F4E79" w14:textId="77777777" w:rsidR="00AC68FE" w:rsidRDefault="00AC68FE">
      <w:pPr>
        <w:rPr>
          <w:rFonts w:ascii="HG丸ｺﾞｼｯｸM-PRO" w:eastAsia="HG丸ｺﾞｼｯｸM-PRO" w:hAnsi="HG丸ｺﾞｼｯｸM-PRO"/>
          <w:sz w:val="24"/>
        </w:rPr>
      </w:pPr>
    </w:p>
    <w:p w14:paraId="01825732" w14:textId="77777777" w:rsidR="00AC68FE" w:rsidRDefault="00AC68FE">
      <w:pPr>
        <w:rPr>
          <w:rFonts w:ascii="HG丸ｺﾞｼｯｸM-PRO" w:eastAsia="HG丸ｺﾞｼｯｸM-PRO" w:hAnsi="HG丸ｺﾞｼｯｸM-PRO"/>
          <w:sz w:val="24"/>
        </w:rPr>
      </w:pPr>
    </w:p>
    <w:p w14:paraId="0057C779" w14:textId="77777777" w:rsidR="0090218F" w:rsidRDefault="0090218F">
      <w:pPr>
        <w:rPr>
          <w:rFonts w:ascii="HG丸ｺﾞｼｯｸM-PRO" w:eastAsia="HG丸ｺﾞｼｯｸM-PRO" w:hAnsi="HG丸ｺﾞｼｯｸM-PRO"/>
          <w:sz w:val="24"/>
        </w:rPr>
      </w:pPr>
    </w:p>
    <w:p w14:paraId="2C2FDBB4" w14:textId="54318BFB" w:rsidR="00A77D6B" w:rsidRDefault="00287DB7" w:rsidP="00523009">
      <w:pPr>
        <w:rPr>
          <w:rFonts w:ascii="HG丸ｺﾞｼｯｸM-PRO" w:eastAsia="HG丸ｺﾞｼｯｸM-PRO" w:hAnsi="HG丸ｺﾞｼｯｸM-PRO"/>
          <w:sz w:val="24"/>
        </w:rPr>
      </w:pPr>
      <w:r w:rsidRPr="00845C35">
        <w:rPr>
          <w:rFonts w:ascii="HG丸ｺﾞｼｯｸM-PRO" w:eastAsia="HG丸ｺﾞｼｯｸM-PRO" w:hAnsi="HG丸ｺﾞｼｯｸM-PRO" w:hint="eastAsia"/>
          <w:sz w:val="24"/>
          <w:highlight w:val="yellow"/>
        </w:rPr>
        <w:t>豊能町</w:t>
      </w:r>
      <w:r w:rsidRPr="00845C35">
        <w:rPr>
          <w:rFonts w:ascii="HG丸ｺﾞｼｯｸM-PRO" w:eastAsia="HG丸ｺﾞｼｯｸM-PRO" w:hAnsi="HG丸ｺﾞｼｯｸM-PRO"/>
          <w:sz w:val="24"/>
          <w:highlight w:val="yellow"/>
        </w:rPr>
        <w:t>、能勢町</w:t>
      </w:r>
      <w:r w:rsidRPr="00845C35">
        <w:rPr>
          <w:rFonts w:ascii="HG丸ｺﾞｼｯｸM-PRO" w:eastAsia="HG丸ｺﾞｼｯｸM-PRO" w:hAnsi="HG丸ｺﾞｼｯｸM-PRO" w:hint="eastAsia"/>
          <w:sz w:val="24"/>
          <w:highlight w:val="yellow"/>
        </w:rPr>
        <w:t>、忠岡町</w:t>
      </w:r>
      <w:r w:rsidRPr="00845C35">
        <w:rPr>
          <w:rFonts w:ascii="HG丸ｺﾞｼｯｸM-PRO" w:eastAsia="HG丸ｺﾞｼｯｸM-PRO" w:hAnsi="HG丸ｺﾞｼｯｸM-PRO"/>
          <w:sz w:val="24"/>
          <w:highlight w:val="yellow"/>
        </w:rPr>
        <w:t>、</w:t>
      </w:r>
      <w:r w:rsidR="001E3CC0" w:rsidRPr="001E3CC0">
        <w:rPr>
          <w:rFonts w:ascii="HG丸ｺﾞｼｯｸM-PRO" w:eastAsia="HG丸ｺﾞｼｯｸM-PRO" w:hAnsi="HG丸ｺﾞｼｯｸM-PRO" w:hint="eastAsia"/>
          <w:sz w:val="24"/>
          <w:highlight w:val="yellow"/>
        </w:rPr>
        <w:t>太子町</w:t>
      </w:r>
      <w:r w:rsidR="001E3CC0" w:rsidRPr="001E3CC0">
        <w:rPr>
          <w:rFonts w:ascii="HG丸ｺﾞｼｯｸM-PRO" w:eastAsia="HG丸ｺﾞｼｯｸM-PRO" w:hAnsi="HG丸ｺﾞｼｯｸM-PRO"/>
          <w:sz w:val="24"/>
          <w:highlight w:val="yellow"/>
        </w:rPr>
        <w:t>、河南町</w:t>
      </w:r>
      <w:r w:rsidR="001E3CC0" w:rsidRPr="001E3CC0">
        <w:rPr>
          <w:rFonts w:ascii="HG丸ｺﾞｼｯｸM-PRO" w:eastAsia="HG丸ｺﾞｼｯｸM-PRO" w:hAnsi="HG丸ｺﾞｼｯｸM-PRO" w:hint="eastAsia"/>
          <w:sz w:val="24"/>
          <w:highlight w:val="yellow"/>
        </w:rPr>
        <w:t>、</w:t>
      </w:r>
      <w:r w:rsidR="001E3CC0" w:rsidRPr="001E3CC0">
        <w:rPr>
          <w:rFonts w:ascii="HG丸ｺﾞｼｯｸM-PRO" w:eastAsia="HG丸ｺﾞｼｯｸM-PRO" w:hAnsi="HG丸ｺﾞｼｯｸM-PRO"/>
          <w:sz w:val="24"/>
          <w:highlight w:val="yellow"/>
        </w:rPr>
        <w:t>千早赤阪村</w:t>
      </w:r>
      <w:r w:rsidR="001E3CC0">
        <w:rPr>
          <w:rFonts w:ascii="HG丸ｺﾞｼｯｸM-PRO" w:eastAsia="HG丸ｺﾞｼｯｸM-PRO" w:hAnsi="HG丸ｺﾞｼｯｸM-PRO" w:hint="eastAsia"/>
          <w:sz w:val="24"/>
          <w:highlight w:val="yellow"/>
        </w:rPr>
        <w:t>、</w:t>
      </w:r>
      <w:r w:rsidRPr="00845C35">
        <w:rPr>
          <w:rFonts w:ascii="HG丸ｺﾞｼｯｸM-PRO" w:eastAsia="HG丸ｺﾞｼｯｸM-PRO" w:hAnsi="HG丸ｺﾞｼｯｸM-PRO" w:hint="eastAsia"/>
          <w:sz w:val="24"/>
          <w:highlight w:val="yellow"/>
        </w:rPr>
        <w:t>熊取町、</w:t>
      </w:r>
      <w:r w:rsidRPr="00845C35">
        <w:rPr>
          <w:rFonts w:ascii="HG丸ｺﾞｼｯｸM-PRO" w:eastAsia="HG丸ｺﾞｼｯｸM-PRO" w:hAnsi="HG丸ｺﾞｼｯｸM-PRO"/>
          <w:sz w:val="24"/>
          <w:highlight w:val="yellow"/>
        </w:rPr>
        <w:t>田尻町、</w:t>
      </w:r>
      <w:r w:rsidRPr="00845C35">
        <w:rPr>
          <w:rFonts w:ascii="HG丸ｺﾞｼｯｸM-PRO" w:eastAsia="HG丸ｺﾞｼｯｸM-PRO" w:hAnsi="HG丸ｺﾞｼｯｸM-PRO" w:hint="eastAsia"/>
          <w:sz w:val="24"/>
          <w:highlight w:val="yellow"/>
        </w:rPr>
        <w:t>岬町</w:t>
      </w:r>
      <w:r w:rsidRPr="00AC68FE">
        <w:rPr>
          <w:rFonts w:ascii="HG丸ｺﾞｼｯｸM-PRO" w:eastAsia="HG丸ｺﾞｼｯｸM-PRO" w:hAnsi="HG丸ｺﾞｼｯｸM-PRO" w:hint="eastAsia"/>
          <w:sz w:val="24"/>
        </w:rPr>
        <w:t>にお住まいの、</w:t>
      </w:r>
      <w:r w:rsidRPr="00C5417A">
        <w:rPr>
          <w:rFonts w:ascii="HG丸ｺﾞｼｯｸM-PRO" w:eastAsia="HG丸ｺﾞｼｯｸM-PRO" w:hAnsi="HG丸ｺﾞｼｯｸM-PRO" w:hint="eastAsia"/>
          <w:sz w:val="24"/>
        </w:rPr>
        <w:t>児童扶養</w:t>
      </w:r>
      <w:r w:rsidR="00D67F23" w:rsidRPr="00C5417A">
        <w:rPr>
          <w:rFonts w:ascii="HG丸ｺﾞｼｯｸM-PRO" w:eastAsia="HG丸ｺﾞｼｯｸM-PRO" w:hAnsi="HG丸ｺﾞｼｯｸM-PRO" w:hint="eastAsia"/>
          <w:sz w:val="24"/>
        </w:rPr>
        <w:t>手当</w:t>
      </w:r>
      <w:r w:rsidRPr="00C5417A">
        <w:rPr>
          <w:rFonts w:ascii="HG丸ｺﾞｼｯｸM-PRO" w:eastAsia="HG丸ｺﾞｼｯｸM-PRO" w:hAnsi="HG丸ｺﾞｼｯｸM-PRO" w:hint="eastAsia"/>
          <w:sz w:val="24"/>
        </w:rPr>
        <w:t>受給者</w:t>
      </w:r>
      <w:r w:rsidR="00753090">
        <w:rPr>
          <w:rFonts w:ascii="HG丸ｺﾞｼｯｸM-PRO" w:eastAsia="HG丸ｺﾞｼｯｸM-PRO" w:hAnsi="HG丸ｺﾞｼｯｸM-PRO" w:hint="eastAsia"/>
          <w:sz w:val="24"/>
        </w:rPr>
        <w:t>又は</w:t>
      </w:r>
      <w:r w:rsidR="00B02C5F" w:rsidRPr="00C5417A">
        <w:rPr>
          <w:rFonts w:ascii="HG丸ｺﾞｼｯｸM-PRO" w:eastAsia="HG丸ｺﾞｼｯｸM-PRO" w:hAnsi="HG丸ｺﾞｼｯｸM-PRO" w:hint="eastAsia"/>
          <w:sz w:val="24"/>
        </w:rPr>
        <w:t>同様の所得水準</w:t>
      </w:r>
      <w:r w:rsidRPr="00AC68FE">
        <w:rPr>
          <w:rFonts w:ascii="HG丸ｺﾞｼｯｸM-PRO" w:eastAsia="HG丸ｺﾞｼｯｸM-PRO" w:hAnsi="HG丸ｺﾞｼｯｸM-PRO" w:hint="eastAsia"/>
          <w:sz w:val="24"/>
        </w:rPr>
        <w:t>の</w:t>
      </w:r>
      <w:r w:rsidR="00523009">
        <w:rPr>
          <w:rFonts w:ascii="HG丸ｺﾞｼｯｸM-PRO" w:eastAsia="HG丸ｺﾞｼｯｸM-PRO" w:hAnsi="HG丸ｺﾞｼｯｸM-PRO" w:hint="eastAsia"/>
          <w:sz w:val="24"/>
        </w:rPr>
        <w:t>ひとり親の</w:t>
      </w:r>
      <w:r w:rsidRPr="00AC68FE">
        <w:rPr>
          <w:rFonts w:ascii="HG丸ｺﾞｼｯｸM-PRO" w:eastAsia="HG丸ｺﾞｼｯｸM-PRO" w:hAnsi="HG丸ｺﾞｼｯｸM-PRO" w:hint="eastAsia"/>
          <w:sz w:val="24"/>
        </w:rPr>
        <w:t>方に、</w:t>
      </w:r>
      <w:r w:rsidR="00AC68FE" w:rsidRPr="00AC68FE">
        <w:rPr>
          <w:rFonts w:ascii="HG丸ｺﾞｼｯｸM-PRO" w:eastAsia="HG丸ｺﾞｼｯｸM-PRO" w:hAnsi="HG丸ｺﾞｼｯｸM-PRO" w:hint="eastAsia"/>
          <w:sz w:val="24"/>
        </w:rPr>
        <w:t>養育費に関する公正証書等の作成</w:t>
      </w:r>
      <w:r w:rsidR="00BD0EA9">
        <w:rPr>
          <w:rFonts w:ascii="HG丸ｺﾞｼｯｸM-PRO" w:eastAsia="HG丸ｺﾞｼｯｸM-PRO" w:hAnsi="HG丸ｺﾞｼｯｸM-PRO" w:hint="eastAsia"/>
          <w:sz w:val="24"/>
        </w:rPr>
        <w:t>等</w:t>
      </w:r>
      <w:r w:rsidR="00AC68FE" w:rsidRPr="00AC68FE">
        <w:rPr>
          <w:rFonts w:ascii="HG丸ｺﾞｼｯｸM-PRO" w:eastAsia="HG丸ｺﾞｼｯｸM-PRO" w:hAnsi="HG丸ｺﾞｼｯｸM-PRO" w:hint="eastAsia"/>
          <w:sz w:val="24"/>
        </w:rPr>
        <w:t>に必要な費用</w:t>
      </w:r>
      <w:r w:rsidR="00523009">
        <w:rPr>
          <w:rFonts w:ascii="HG丸ｺﾞｼｯｸM-PRO" w:eastAsia="HG丸ｺﾞｼｯｸM-PRO" w:hAnsi="HG丸ｺﾞｼｯｸM-PRO" w:hint="eastAsia"/>
          <w:sz w:val="24"/>
        </w:rPr>
        <w:t>等を補助します。</w:t>
      </w:r>
    </w:p>
    <w:tbl>
      <w:tblPr>
        <w:tblStyle w:val="ad"/>
        <w:tblW w:w="10201" w:type="dxa"/>
        <w:tblLook w:val="04A0" w:firstRow="1" w:lastRow="0" w:firstColumn="1" w:lastColumn="0" w:noHBand="0" w:noVBand="1"/>
      </w:tblPr>
      <w:tblGrid>
        <w:gridCol w:w="10201"/>
      </w:tblGrid>
      <w:tr w:rsidR="00ED290C" w14:paraId="12B433CE" w14:textId="77777777" w:rsidTr="00977F9E">
        <w:tc>
          <w:tcPr>
            <w:tcW w:w="10201" w:type="dxa"/>
          </w:tcPr>
          <w:p w14:paraId="59E8AD4E" w14:textId="54A0C9A2" w:rsidR="00ED290C" w:rsidRPr="00ED290C" w:rsidRDefault="00ED290C" w:rsidP="00ED290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ED290C">
              <w:rPr>
                <w:rFonts w:ascii="HG丸ｺﾞｼｯｸM-PRO" w:eastAsia="HG丸ｺﾞｼｯｸM-PRO" w:hAnsi="HG丸ｺﾞｼｯｸM-PRO" w:hint="eastAsia"/>
                <w:sz w:val="24"/>
              </w:rPr>
              <w:t>申請される前に必ず下記大阪府養育費の履行確保等支援事業ホームページをご確認いただき、対象要件や対象経費等の詳細をご確認ください。</w:t>
            </w:r>
          </w:p>
          <w:p w14:paraId="7A6BC011" w14:textId="782A2128" w:rsidR="00ED290C" w:rsidRPr="00ED290C" w:rsidRDefault="006F1673" w:rsidP="00ED290C">
            <w:pPr>
              <w:rPr>
                <w:rFonts w:ascii="HG丸ｺﾞｼｯｸM-PRO" w:eastAsia="HG丸ｺﾞｼｯｸM-PRO" w:hAnsi="HG丸ｺﾞｼｯｸM-PRO"/>
                <w:sz w:val="24"/>
              </w:rPr>
            </w:pPr>
            <w:hyperlink r:id="rId8" w:history="1">
              <w:r w:rsidR="00ED290C" w:rsidRPr="00EA057D">
                <w:rPr>
                  <w:rStyle w:val="aa"/>
                  <w:rFonts w:ascii="HG丸ｺﾞｼｯｸM-PRO" w:eastAsia="HG丸ｺﾞｼｯｸM-PRO" w:hAnsi="HG丸ｺﾞｼｯｸM-PRO"/>
                  <w:sz w:val="24"/>
                </w:rPr>
                <w:t>https://www.pref.osaka.lg.jp/o090120/kosodateshien/youikuhi/index.html</w:t>
              </w:r>
            </w:hyperlink>
          </w:p>
        </w:tc>
      </w:tr>
    </w:tbl>
    <w:p w14:paraId="15C63BA2" w14:textId="53FE25FF" w:rsidR="00ED290C" w:rsidRDefault="00ED290C" w:rsidP="00523009">
      <w:pPr>
        <w:rPr>
          <w:rFonts w:ascii="HG丸ｺﾞｼｯｸM-PRO" w:eastAsia="HG丸ｺﾞｼｯｸM-PRO" w:hAnsi="HG丸ｺﾞｼｯｸM-PRO"/>
          <w:sz w:val="24"/>
        </w:rPr>
      </w:pPr>
      <w:r>
        <w:rPr>
          <w:noProof/>
        </w:rPr>
        <mc:AlternateContent>
          <mc:Choice Requires="wps">
            <w:drawing>
              <wp:inline distT="0" distB="0" distL="0" distR="0" wp14:anchorId="34D16770" wp14:editId="64BA62D8">
                <wp:extent cx="6522720" cy="1196340"/>
                <wp:effectExtent l="0" t="0" r="11430" b="22860"/>
                <wp:docPr id="3" name="角丸四角形 3"/>
                <wp:cNvGraphicFramePr/>
                <a:graphic xmlns:a="http://schemas.openxmlformats.org/drawingml/2006/main">
                  <a:graphicData uri="http://schemas.microsoft.com/office/word/2010/wordprocessingShape">
                    <wps:wsp>
                      <wps:cNvSpPr/>
                      <wps:spPr>
                        <a:xfrm>
                          <a:off x="0" y="0"/>
                          <a:ext cx="6522720" cy="1196340"/>
                        </a:xfrm>
                        <a:prstGeom prst="roundRect">
                          <a:avLst>
                            <a:gd name="adj" fmla="val 630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456F85" w14:textId="4868AB9E" w:rsidR="0010278C" w:rsidRDefault="0010278C" w:rsidP="00977F9E">
                            <w:pPr>
                              <w:jc w:val="left"/>
                              <w:rPr>
                                <w:rFonts w:ascii="HG丸ｺﾞｼｯｸM-PRO" w:eastAsia="HG丸ｺﾞｼｯｸM-PRO" w:hAnsi="HG丸ｺﾞｼｯｸM-PRO"/>
                                <w:b/>
                                <w:color w:val="000000" w:themeColor="text1"/>
                                <w:sz w:val="26"/>
                                <w:szCs w:val="26"/>
                              </w:rPr>
                            </w:pPr>
                            <w:r w:rsidRPr="00403736">
                              <w:rPr>
                                <w:rFonts w:ascii="HG丸ｺﾞｼｯｸM-PRO" w:eastAsia="HG丸ｺﾞｼｯｸM-PRO" w:hAnsi="HG丸ｺﾞｼｯｸM-PRO" w:hint="eastAsia"/>
                                <w:b/>
                                <w:color w:val="000000" w:themeColor="text1"/>
                                <w:sz w:val="26"/>
                                <w:szCs w:val="26"/>
                              </w:rPr>
                              <w:t>①公正証書等作成費用支援</w:t>
                            </w:r>
                            <w:r w:rsidR="00F61F38">
                              <w:rPr>
                                <w:rFonts w:ascii="HG丸ｺﾞｼｯｸM-PRO" w:eastAsia="HG丸ｺﾞｼｯｸM-PRO" w:hAnsi="HG丸ｺﾞｼｯｸM-PRO" w:hint="eastAsia"/>
                                <w:b/>
                                <w:color w:val="000000" w:themeColor="text1"/>
                                <w:sz w:val="26"/>
                                <w:szCs w:val="26"/>
                              </w:rPr>
                              <w:t>事業</w:t>
                            </w:r>
                          </w:p>
                          <w:p w14:paraId="1C2DF0A0" w14:textId="6569A232" w:rsidR="0010278C" w:rsidRPr="00065FDC" w:rsidRDefault="0010278C" w:rsidP="00BD0EA9">
                            <w:pPr>
                              <w:spacing w:line="180" w:lineRule="auto"/>
                              <w:ind w:leftChars="100" w:left="210"/>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養育費</w:t>
                            </w:r>
                            <w:r w:rsidRPr="00065FDC">
                              <w:rPr>
                                <w:rFonts w:ascii="HG丸ｺﾞｼｯｸM-PRO" w:eastAsia="HG丸ｺﾞｼｯｸM-PRO" w:hAnsi="HG丸ｺﾞｼｯｸM-PRO"/>
                                <w:color w:val="000000" w:themeColor="text1"/>
                                <w:szCs w:val="21"/>
                              </w:rPr>
                              <w:t>に関する</w:t>
                            </w:r>
                            <w:r w:rsidRPr="00065FDC">
                              <w:rPr>
                                <w:rFonts w:ascii="HG丸ｺﾞｼｯｸM-PRO" w:eastAsia="HG丸ｺﾞｼｯｸM-PRO" w:hAnsi="HG丸ｺﾞｼｯｸM-PRO" w:hint="eastAsia"/>
                                <w:color w:val="000000" w:themeColor="text1"/>
                                <w:szCs w:val="21"/>
                              </w:rPr>
                              <w:t>公正証書の作成費用</w:t>
                            </w:r>
                            <w:r w:rsidRPr="00065FDC">
                              <w:rPr>
                                <w:rFonts w:ascii="HG丸ｺﾞｼｯｸM-PRO" w:eastAsia="HG丸ｺﾞｼｯｸM-PRO" w:hAnsi="HG丸ｺﾞｼｯｸM-PRO"/>
                                <w:color w:val="000000" w:themeColor="text1"/>
                                <w:szCs w:val="21"/>
                              </w:rPr>
                              <w:t>や</w:t>
                            </w:r>
                            <w:r w:rsidRPr="00065FDC">
                              <w:rPr>
                                <w:rFonts w:ascii="HG丸ｺﾞｼｯｸM-PRO" w:eastAsia="HG丸ｺﾞｼｯｸM-PRO" w:hAnsi="HG丸ｺﾞｼｯｸM-PRO" w:hint="eastAsia"/>
                                <w:color w:val="000000" w:themeColor="text1"/>
                                <w:szCs w:val="21"/>
                              </w:rPr>
                              <w:t>家庭裁判所の調停又は裁判に係る費用</w:t>
                            </w:r>
                            <w:r w:rsidRPr="00065FDC">
                              <w:rPr>
                                <w:rFonts w:ascii="HG丸ｺﾞｼｯｸM-PRO" w:eastAsia="HG丸ｺﾞｼｯｸM-PRO" w:hAnsi="HG丸ｺﾞｼｯｸM-PRO"/>
                                <w:color w:val="000000" w:themeColor="text1"/>
                                <w:szCs w:val="21"/>
                              </w:rPr>
                              <w:t>を</w:t>
                            </w:r>
                            <w:r w:rsidRPr="00065FDC">
                              <w:rPr>
                                <w:rFonts w:ascii="HG丸ｺﾞｼｯｸM-PRO" w:eastAsia="HG丸ｺﾞｼｯｸM-PRO" w:hAnsi="HG丸ｺﾞｼｯｸM-PRO" w:hint="eastAsia"/>
                                <w:color w:val="000000" w:themeColor="text1"/>
                                <w:szCs w:val="21"/>
                              </w:rPr>
                              <w:t>支給します</w:t>
                            </w:r>
                            <w:r w:rsidRPr="00065FDC">
                              <w:rPr>
                                <w:rFonts w:ascii="HG丸ｺﾞｼｯｸM-PRO" w:eastAsia="HG丸ｺﾞｼｯｸM-PRO" w:hAnsi="HG丸ｺﾞｼｯｸM-PRO"/>
                                <w:color w:val="000000" w:themeColor="text1"/>
                                <w:szCs w:val="21"/>
                              </w:rPr>
                              <w:t>。</w:t>
                            </w:r>
                          </w:p>
                          <w:p w14:paraId="20A62ED3" w14:textId="3C3EAB14" w:rsidR="0010278C" w:rsidRPr="00065FDC" w:rsidRDefault="0010278C" w:rsidP="00BD0EA9">
                            <w:pPr>
                              <w:spacing w:line="180" w:lineRule="auto"/>
                              <w:ind w:leftChars="100" w:left="210"/>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b/>
                                <w:bCs/>
                                <w:color w:val="000000" w:themeColor="text1"/>
                                <w:szCs w:val="21"/>
                                <w:u w:val="single"/>
                              </w:rPr>
                              <w:t>公正証書等作成日の翌日から起算して１年以内に申請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4D32D14D" w14:textId="454AB4F1" w:rsidR="0010278C" w:rsidRPr="005C5BB4" w:rsidRDefault="0010278C" w:rsidP="0010278C">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6CF0796F" w14:textId="66BBB5B6" w:rsidR="0010278C" w:rsidRPr="00ED290C" w:rsidRDefault="0010278C" w:rsidP="00ED290C">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hint="eastAsia"/>
                                <w:color w:val="000000" w:themeColor="text1"/>
                                <w:szCs w:val="21"/>
                              </w:rPr>
                              <w:t>公正証書作成　上限</w:t>
                            </w:r>
                            <w:r w:rsidRPr="00065FDC">
                              <w:rPr>
                                <w:rFonts w:ascii="HG丸ｺﾞｼｯｸM-PRO" w:eastAsia="HG丸ｺﾞｼｯｸM-PRO" w:hAnsi="HG丸ｺﾞｼｯｸM-PRO"/>
                                <w:color w:val="000000" w:themeColor="text1"/>
                                <w:szCs w:val="21"/>
                              </w:rPr>
                              <w:t>額</w:t>
                            </w:r>
                            <w:r w:rsidRPr="00065FDC">
                              <w:rPr>
                                <w:rFonts w:ascii="HG丸ｺﾞｼｯｸM-PRO" w:eastAsia="HG丸ｺﾞｼｯｸM-PRO" w:hAnsi="HG丸ｺﾞｼｯｸM-PRO" w:hint="eastAsia"/>
                                <w:color w:val="000000" w:themeColor="text1"/>
                                <w:szCs w:val="21"/>
                              </w:rPr>
                              <w:t xml:space="preserve">　43</w:t>
                            </w:r>
                            <w:r w:rsidRPr="00065FDC">
                              <w:rPr>
                                <w:rFonts w:ascii="HG丸ｺﾞｼｯｸM-PRO" w:eastAsia="HG丸ｺﾞｼｯｸM-PRO" w:hAnsi="HG丸ｺﾞｼｯｸM-PRO"/>
                                <w:color w:val="000000" w:themeColor="text1"/>
                                <w:szCs w:val="21"/>
                              </w:rPr>
                              <w:t>,000円</w:t>
                            </w:r>
                            <w:r w:rsidR="00977F9E">
                              <w:rPr>
                                <w:rFonts w:ascii="HG丸ｺﾞｼｯｸM-PRO" w:eastAsia="HG丸ｺﾞｼｯｸM-PRO" w:hAnsi="HG丸ｺﾞｼｯｸM-PRO" w:hint="eastAsia"/>
                                <w:color w:val="000000" w:themeColor="text1"/>
                                <w:szCs w:val="21"/>
                              </w:rPr>
                              <w:t xml:space="preserve">　　</w:t>
                            </w:r>
                            <w:r w:rsidRPr="00065FDC">
                              <w:rPr>
                                <w:rFonts w:ascii="HG丸ｺﾞｼｯｸM-PRO" w:eastAsia="HG丸ｺﾞｼｯｸM-PRO" w:hAnsi="HG丸ｺﾞｼｯｸM-PRO" w:hint="eastAsia"/>
                                <w:color w:val="000000" w:themeColor="text1"/>
                                <w:szCs w:val="21"/>
                              </w:rPr>
                              <w:t>調停申立て・</w:t>
                            </w:r>
                            <w:r w:rsidRPr="00065FDC">
                              <w:rPr>
                                <w:rFonts w:ascii="HG丸ｺﾞｼｯｸM-PRO" w:eastAsia="HG丸ｺﾞｼｯｸM-PRO" w:hAnsi="HG丸ｺﾞｼｯｸM-PRO"/>
                                <w:color w:val="000000" w:themeColor="text1"/>
                                <w:szCs w:val="21"/>
                              </w:rPr>
                              <w:t>裁判</w:t>
                            </w:r>
                            <w:r w:rsidRPr="00065FDC">
                              <w:rPr>
                                <w:rFonts w:ascii="HG丸ｺﾞｼｯｸM-PRO" w:eastAsia="HG丸ｺﾞｼｯｸM-PRO" w:hAnsi="HG丸ｺﾞｼｯｸM-PRO" w:hint="eastAsia"/>
                                <w:color w:val="000000" w:themeColor="text1"/>
                                <w:szCs w:val="21"/>
                              </w:rPr>
                              <w:t xml:space="preserve">　上限額</w:t>
                            </w:r>
                            <w:r w:rsidRPr="00065FDC">
                              <w:rPr>
                                <w:rFonts w:ascii="HG丸ｺﾞｼｯｸM-PRO" w:eastAsia="HG丸ｺﾞｼｯｸM-PRO" w:hAnsi="HG丸ｺﾞｼｯｸM-PRO"/>
                                <w:color w:val="000000" w:themeColor="text1"/>
                                <w:szCs w:val="21"/>
                              </w:rPr>
                              <w:t xml:space="preserve">　</w:t>
                            </w:r>
                            <w:r w:rsidRPr="00065FDC">
                              <w:rPr>
                                <w:rFonts w:ascii="HG丸ｺﾞｼｯｸM-PRO" w:eastAsia="HG丸ｺﾞｼｯｸM-PRO" w:hAnsi="HG丸ｺﾞｼｯｸM-PRO" w:hint="eastAsia"/>
                                <w:color w:val="000000" w:themeColor="text1"/>
                                <w:szCs w:val="21"/>
                              </w:rPr>
                              <w:t>76,000円</w:t>
                            </w:r>
                            <w:r w:rsidR="00977F9E">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inline>
            </w:drawing>
          </mc:Choice>
          <mc:Fallback>
            <w:pict>
              <v:roundrect w14:anchorId="34D16770" id="角丸四角形 3" o:spid="_x0000_s1027" style="width:513.6pt;height:94.2pt;visibility:visible;mso-wrap-style:square;mso-left-percent:-10001;mso-top-percent:-10001;mso-position-horizontal:absolute;mso-position-horizontal-relative:char;mso-position-vertical:absolute;mso-position-vertical-relative:line;mso-left-percent:-10001;mso-top-percent:-10001;v-text-anchor:top"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" fillcolor="#deeaf6 [660]" strokecolor="#1f4d78 [1604]" strokeweight="1pt">
                <v:stroke joinstyle="miter"/>
                <v:textbox inset="0,0,0,1mm">
                  <w:txbxContent>
                    <w:p w14:paraId="78456F85" w14:textId="4868AB9E" w:rsidR="0010278C" w:rsidRDefault="0010278C" w:rsidP="00977F9E">
                      <w:pPr>
                        <w:jc w:val="left"/>
                        <w:rPr>
                          <w:rFonts w:ascii="HG丸ｺﾞｼｯｸM-PRO" w:eastAsia="HG丸ｺﾞｼｯｸM-PRO" w:hAnsi="HG丸ｺﾞｼｯｸM-PRO"/>
                          <w:b/>
                          <w:color w:val="000000" w:themeColor="text1"/>
                          <w:sz w:val="26"/>
                          <w:szCs w:val="26"/>
                        </w:rPr>
                      </w:pPr>
                      <w:r w:rsidRPr="00403736">
                        <w:rPr>
                          <w:rFonts w:ascii="HG丸ｺﾞｼｯｸM-PRO" w:eastAsia="HG丸ｺﾞｼｯｸM-PRO" w:hAnsi="HG丸ｺﾞｼｯｸM-PRO" w:hint="eastAsia"/>
                          <w:b/>
                          <w:color w:val="000000" w:themeColor="text1"/>
                          <w:sz w:val="26"/>
                          <w:szCs w:val="26"/>
                        </w:rPr>
                        <w:t>①公正証書等作成費用支援</w:t>
                      </w:r>
                      <w:r w:rsidR="00F61F38">
                        <w:rPr>
                          <w:rFonts w:ascii="HG丸ｺﾞｼｯｸM-PRO" w:eastAsia="HG丸ｺﾞｼｯｸM-PRO" w:hAnsi="HG丸ｺﾞｼｯｸM-PRO" w:hint="eastAsia"/>
                          <w:b/>
                          <w:color w:val="000000" w:themeColor="text1"/>
                          <w:sz w:val="26"/>
                          <w:szCs w:val="26"/>
                        </w:rPr>
                        <w:t>事業</w:t>
                      </w:r>
                    </w:p>
                    <w:p w14:paraId="1C2DF0A0" w14:textId="6569A232" w:rsidR="0010278C" w:rsidRPr="00065FDC" w:rsidRDefault="0010278C" w:rsidP="00BD0EA9">
                      <w:pPr>
                        <w:spacing w:line="180" w:lineRule="auto"/>
                        <w:ind w:leftChars="100" w:left="210"/>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養育費</w:t>
                      </w:r>
                      <w:r w:rsidRPr="00065FDC">
                        <w:rPr>
                          <w:rFonts w:ascii="HG丸ｺﾞｼｯｸM-PRO" w:eastAsia="HG丸ｺﾞｼｯｸM-PRO" w:hAnsi="HG丸ｺﾞｼｯｸM-PRO"/>
                          <w:color w:val="000000" w:themeColor="text1"/>
                          <w:szCs w:val="21"/>
                        </w:rPr>
                        <w:t>に関する</w:t>
                      </w:r>
                      <w:r w:rsidRPr="00065FDC">
                        <w:rPr>
                          <w:rFonts w:ascii="HG丸ｺﾞｼｯｸM-PRO" w:eastAsia="HG丸ｺﾞｼｯｸM-PRO" w:hAnsi="HG丸ｺﾞｼｯｸM-PRO" w:hint="eastAsia"/>
                          <w:color w:val="000000" w:themeColor="text1"/>
                          <w:szCs w:val="21"/>
                        </w:rPr>
                        <w:t>公正証書の作成費用</w:t>
                      </w:r>
                      <w:r w:rsidRPr="00065FDC">
                        <w:rPr>
                          <w:rFonts w:ascii="HG丸ｺﾞｼｯｸM-PRO" w:eastAsia="HG丸ｺﾞｼｯｸM-PRO" w:hAnsi="HG丸ｺﾞｼｯｸM-PRO"/>
                          <w:color w:val="000000" w:themeColor="text1"/>
                          <w:szCs w:val="21"/>
                        </w:rPr>
                        <w:t>や</w:t>
                      </w:r>
                      <w:r w:rsidRPr="00065FDC">
                        <w:rPr>
                          <w:rFonts w:ascii="HG丸ｺﾞｼｯｸM-PRO" w:eastAsia="HG丸ｺﾞｼｯｸM-PRO" w:hAnsi="HG丸ｺﾞｼｯｸM-PRO" w:hint="eastAsia"/>
                          <w:color w:val="000000" w:themeColor="text1"/>
                          <w:szCs w:val="21"/>
                        </w:rPr>
                        <w:t>家庭裁判所の調停又は裁判に係る費用</w:t>
                      </w:r>
                      <w:r w:rsidRPr="00065FDC">
                        <w:rPr>
                          <w:rFonts w:ascii="HG丸ｺﾞｼｯｸM-PRO" w:eastAsia="HG丸ｺﾞｼｯｸM-PRO" w:hAnsi="HG丸ｺﾞｼｯｸM-PRO"/>
                          <w:color w:val="000000" w:themeColor="text1"/>
                          <w:szCs w:val="21"/>
                        </w:rPr>
                        <w:t>を</w:t>
                      </w:r>
                      <w:r w:rsidRPr="00065FDC">
                        <w:rPr>
                          <w:rFonts w:ascii="HG丸ｺﾞｼｯｸM-PRO" w:eastAsia="HG丸ｺﾞｼｯｸM-PRO" w:hAnsi="HG丸ｺﾞｼｯｸM-PRO" w:hint="eastAsia"/>
                          <w:color w:val="000000" w:themeColor="text1"/>
                          <w:szCs w:val="21"/>
                        </w:rPr>
                        <w:t>支給します</w:t>
                      </w:r>
                      <w:r w:rsidRPr="00065FDC">
                        <w:rPr>
                          <w:rFonts w:ascii="HG丸ｺﾞｼｯｸM-PRO" w:eastAsia="HG丸ｺﾞｼｯｸM-PRO" w:hAnsi="HG丸ｺﾞｼｯｸM-PRO"/>
                          <w:color w:val="000000" w:themeColor="text1"/>
                          <w:szCs w:val="21"/>
                        </w:rPr>
                        <w:t>。</w:t>
                      </w:r>
                    </w:p>
                    <w:p w14:paraId="20A62ED3" w14:textId="3C3EAB14" w:rsidR="0010278C" w:rsidRPr="00065FDC" w:rsidRDefault="0010278C" w:rsidP="00BD0EA9">
                      <w:pPr>
                        <w:spacing w:line="180" w:lineRule="auto"/>
                        <w:ind w:leftChars="100" w:left="210"/>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b/>
                          <w:bCs/>
                          <w:color w:val="000000" w:themeColor="text1"/>
                          <w:szCs w:val="21"/>
                          <w:u w:val="single"/>
                        </w:rPr>
                        <w:t>公正証書等作成日の翌日から起算して１年以内に申請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4D32D14D" w14:textId="454AB4F1" w:rsidR="0010278C" w:rsidRPr="005C5BB4" w:rsidRDefault="0010278C" w:rsidP="0010278C">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6CF0796F" w14:textId="66BBB5B6" w:rsidR="0010278C" w:rsidRPr="00ED290C" w:rsidRDefault="0010278C" w:rsidP="00ED290C">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hint="eastAsia"/>
                          <w:color w:val="000000" w:themeColor="text1"/>
                          <w:szCs w:val="21"/>
                        </w:rPr>
                        <w:t>公正証書作成　上限</w:t>
                      </w:r>
                      <w:r w:rsidRPr="00065FDC">
                        <w:rPr>
                          <w:rFonts w:ascii="HG丸ｺﾞｼｯｸM-PRO" w:eastAsia="HG丸ｺﾞｼｯｸM-PRO" w:hAnsi="HG丸ｺﾞｼｯｸM-PRO"/>
                          <w:color w:val="000000" w:themeColor="text1"/>
                          <w:szCs w:val="21"/>
                        </w:rPr>
                        <w:t>額</w:t>
                      </w:r>
                      <w:r w:rsidRPr="00065FDC">
                        <w:rPr>
                          <w:rFonts w:ascii="HG丸ｺﾞｼｯｸM-PRO" w:eastAsia="HG丸ｺﾞｼｯｸM-PRO" w:hAnsi="HG丸ｺﾞｼｯｸM-PRO" w:hint="eastAsia"/>
                          <w:color w:val="000000" w:themeColor="text1"/>
                          <w:szCs w:val="21"/>
                        </w:rPr>
                        <w:t xml:space="preserve">　43</w:t>
                      </w:r>
                      <w:r w:rsidRPr="00065FDC">
                        <w:rPr>
                          <w:rFonts w:ascii="HG丸ｺﾞｼｯｸM-PRO" w:eastAsia="HG丸ｺﾞｼｯｸM-PRO" w:hAnsi="HG丸ｺﾞｼｯｸM-PRO"/>
                          <w:color w:val="000000" w:themeColor="text1"/>
                          <w:szCs w:val="21"/>
                        </w:rPr>
                        <w:t>,000円</w:t>
                      </w:r>
                      <w:r w:rsidR="00977F9E">
                        <w:rPr>
                          <w:rFonts w:ascii="HG丸ｺﾞｼｯｸM-PRO" w:eastAsia="HG丸ｺﾞｼｯｸM-PRO" w:hAnsi="HG丸ｺﾞｼｯｸM-PRO" w:hint="eastAsia"/>
                          <w:color w:val="000000" w:themeColor="text1"/>
                          <w:szCs w:val="21"/>
                        </w:rPr>
                        <w:t xml:space="preserve">　　</w:t>
                      </w:r>
                      <w:r w:rsidRPr="00065FDC">
                        <w:rPr>
                          <w:rFonts w:ascii="HG丸ｺﾞｼｯｸM-PRO" w:eastAsia="HG丸ｺﾞｼｯｸM-PRO" w:hAnsi="HG丸ｺﾞｼｯｸM-PRO" w:hint="eastAsia"/>
                          <w:color w:val="000000" w:themeColor="text1"/>
                          <w:szCs w:val="21"/>
                        </w:rPr>
                        <w:t>調停申立て・</w:t>
                      </w:r>
                      <w:r w:rsidRPr="00065FDC">
                        <w:rPr>
                          <w:rFonts w:ascii="HG丸ｺﾞｼｯｸM-PRO" w:eastAsia="HG丸ｺﾞｼｯｸM-PRO" w:hAnsi="HG丸ｺﾞｼｯｸM-PRO"/>
                          <w:color w:val="000000" w:themeColor="text1"/>
                          <w:szCs w:val="21"/>
                        </w:rPr>
                        <w:t>裁判</w:t>
                      </w:r>
                      <w:r w:rsidRPr="00065FDC">
                        <w:rPr>
                          <w:rFonts w:ascii="HG丸ｺﾞｼｯｸM-PRO" w:eastAsia="HG丸ｺﾞｼｯｸM-PRO" w:hAnsi="HG丸ｺﾞｼｯｸM-PRO" w:hint="eastAsia"/>
                          <w:color w:val="000000" w:themeColor="text1"/>
                          <w:szCs w:val="21"/>
                        </w:rPr>
                        <w:t xml:space="preserve">　上限額</w:t>
                      </w:r>
                      <w:r w:rsidRPr="00065FDC">
                        <w:rPr>
                          <w:rFonts w:ascii="HG丸ｺﾞｼｯｸM-PRO" w:eastAsia="HG丸ｺﾞｼｯｸM-PRO" w:hAnsi="HG丸ｺﾞｼｯｸM-PRO"/>
                          <w:color w:val="000000" w:themeColor="text1"/>
                          <w:szCs w:val="21"/>
                        </w:rPr>
                        <w:t xml:space="preserve">　</w:t>
                      </w:r>
                      <w:r w:rsidRPr="00065FDC">
                        <w:rPr>
                          <w:rFonts w:ascii="HG丸ｺﾞｼｯｸM-PRO" w:eastAsia="HG丸ｺﾞｼｯｸM-PRO" w:hAnsi="HG丸ｺﾞｼｯｸM-PRO" w:hint="eastAsia"/>
                          <w:color w:val="000000" w:themeColor="text1"/>
                          <w:szCs w:val="21"/>
                        </w:rPr>
                        <w:t>76,000円</w:t>
                      </w:r>
                      <w:r w:rsidR="00977F9E">
                        <w:rPr>
                          <w:rFonts w:ascii="HG丸ｺﾞｼｯｸM-PRO" w:eastAsia="HG丸ｺﾞｼｯｸM-PRO" w:hAnsi="HG丸ｺﾞｼｯｸM-PRO" w:hint="eastAsia"/>
                          <w:color w:val="000000" w:themeColor="text1"/>
                          <w:szCs w:val="21"/>
                        </w:rPr>
                        <w:t>）</w:t>
                      </w:r>
                    </w:p>
                  </w:txbxContent>
                </v:textbox>
                <w10:anchorlock/>
              </v:roundrect>
            </w:pict>
          </mc:Fallback>
        </mc:AlternateContent>
      </w:r>
      <w:r>
        <w:rPr>
          <w:noProof/>
        </w:rPr>
        <mc:AlternateContent>
          <mc:Choice Requires="wps">
            <w:drawing>
              <wp:inline distT="0" distB="0" distL="0" distR="0" wp14:anchorId="6BD95D85" wp14:editId="75E16D62">
                <wp:extent cx="6522720" cy="1242060"/>
                <wp:effectExtent l="0" t="0" r="11430" b="15240"/>
                <wp:docPr id="2" name="角丸四角形 2"/>
                <wp:cNvGraphicFramePr/>
                <a:graphic xmlns:a="http://schemas.openxmlformats.org/drawingml/2006/main">
                  <a:graphicData uri="http://schemas.microsoft.com/office/word/2010/wordprocessingShape">
                    <wps:wsp>
                      <wps:cNvSpPr/>
                      <wps:spPr>
                        <a:xfrm>
                          <a:off x="0" y="0"/>
                          <a:ext cx="6522720" cy="1242060"/>
                        </a:xfrm>
                        <a:prstGeom prst="roundRect">
                          <a:avLst>
                            <a:gd name="adj" fmla="val 6547"/>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3DB88D85" w14:textId="4A809C8A" w:rsidR="00ED290C" w:rsidRPr="00977F9E" w:rsidRDefault="005C5BB4" w:rsidP="00977F9E">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②養育費保証契約における保証料支援事業</w:t>
                            </w:r>
                          </w:p>
                          <w:p w14:paraId="6C1A0AF8" w14:textId="6B2026C3" w:rsidR="00ED290C" w:rsidRDefault="00ED290C" w:rsidP="00ED290C">
                            <w:pPr>
                              <w:ind w:leftChars="100" w:left="210"/>
                              <w:rPr>
                                <w:rFonts w:ascii="HG丸ｺﾞｼｯｸM-PRO" w:eastAsia="HG丸ｺﾞｼｯｸM-PRO" w:hAnsi="HG丸ｺﾞｼｯｸM-PRO"/>
                                <w:szCs w:val="21"/>
                              </w:rPr>
                            </w:pPr>
                            <w:r w:rsidRPr="00065FDC">
                              <w:rPr>
                                <w:rFonts w:ascii="HG丸ｺﾞｼｯｸM-PRO" w:eastAsia="HG丸ｺﾞｼｯｸM-PRO" w:hAnsi="HG丸ｺﾞｼｯｸM-PRO" w:hint="eastAsia"/>
                                <w:szCs w:val="21"/>
                              </w:rPr>
                              <w:t>保証会社</w:t>
                            </w:r>
                            <w:r w:rsidRPr="00065FDC">
                              <w:rPr>
                                <w:rFonts w:ascii="HG丸ｺﾞｼｯｸM-PRO" w:eastAsia="HG丸ｺﾞｼｯｸM-PRO" w:hAnsi="HG丸ｺﾞｼｯｸM-PRO"/>
                                <w:szCs w:val="21"/>
                              </w:rPr>
                              <w:t>と養育費保証契約を締結する際</w:t>
                            </w:r>
                            <w:r w:rsidRPr="00065FDC">
                              <w:rPr>
                                <w:rFonts w:ascii="HG丸ｺﾞｼｯｸM-PRO" w:eastAsia="HG丸ｺﾞｼｯｸM-PRO" w:hAnsi="HG丸ｺﾞｼｯｸM-PRO" w:hint="eastAsia"/>
                                <w:szCs w:val="21"/>
                              </w:rPr>
                              <w:t>に</w:t>
                            </w:r>
                            <w:r w:rsidRPr="00065FDC">
                              <w:rPr>
                                <w:rFonts w:ascii="HG丸ｺﾞｼｯｸM-PRO" w:eastAsia="HG丸ｺﾞｼｯｸM-PRO" w:hAnsi="HG丸ｺﾞｼｯｸM-PRO"/>
                                <w:szCs w:val="21"/>
                              </w:rPr>
                              <w:t>必要な</w:t>
                            </w:r>
                            <w:r w:rsidRPr="00065FDC">
                              <w:rPr>
                                <w:rFonts w:ascii="HG丸ｺﾞｼｯｸM-PRO" w:eastAsia="HG丸ｺﾞｼｯｸM-PRO" w:hAnsi="HG丸ｺﾞｼｯｸM-PRO" w:hint="eastAsia"/>
                                <w:szCs w:val="21"/>
                              </w:rPr>
                              <w:t>費用</w:t>
                            </w:r>
                            <w:r w:rsidRPr="00065FDC">
                              <w:rPr>
                                <w:rFonts w:ascii="HG丸ｺﾞｼｯｸM-PRO" w:eastAsia="HG丸ｺﾞｼｯｸM-PRO" w:hAnsi="HG丸ｺﾞｼｯｸM-PRO"/>
                                <w:szCs w:val="21"/>
                              </w:rPr>
                              <w:t>を</w:t>
                            </w:r>
                            <w:r w:rsidRPr="00065FDC">
                              <w:rPr>
                                <w:rFonts w:ascii="HG丸ｺﾞｼｯｸM-PRO" w:eastAsia="HG丸ｺﾞｼｯｸM-PRO" w:hAnsi="HG丸ｺﾞｼｯｸM-PRO" w:hint="eastAsia"/>
                                <w:szCs w:val="21"/>
                              </w:rPr>
                              <w:t>支給</w:t>
                            </w:r>
                            <w:r w:rsidRPr="00065FDC">
                              <w:rPr>
                                <w:rFonts w:ascii="HG丸ｺﾞｼｯｸM-PRO" w:eastAsia="HG丸ｺﾞｼｯｸM-PRO" w:hAnsi="HG丸ｺﾞｼｯｸM-PRO"/>
                                <w:szCs w:val="21"/>
                              </w:rPr>
                              <w:t>します。</w:t>
                            </w:r>
                          </w:p>
                          <w:p w14:paraId="3E23BC43" w14:textId="77777777" w:rsidR="00ED290C" w:rsidRDefault="00ED290C" w:rsidP="00977F9E">
                            <w:pPr>
                              <w:spacing w:line="1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b/>
                                <w:bCs/>
                                <w:color w:val="000000" w:themeColor="text1"/>
                                <w:szCs w:val="21"/>
                                <w:u w:val="single"/>
                              </w:rPr>
                              <w:t>養育費保証契約を締結した日の翌日から起算して１年以内に申請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479E6BD0" w14:textId="77777777" w:rsidR="00ED290C" w:rsidRPr="00065FDC" w:rsidRDefault="00ED290C" w:rsidP="00ED290C">
                            <w:pPr>
                              <w:ind w:left="211" w:hangingChars="100" w:hanging="211"/>
                              <w:rPr>
                                <w:rFonts w:ascii="HG丸ｺﾞｼｯｸM-PRO" w:eastAsia="HG丸ｺﾞｼｯｸM-PRO" w:hAnsi="HG丸ｺﾞｼｯｸM-PRO"/>
                                <w:b/>
                                <w:szCs w:val="21"/>
                              </w:rPr>
                            </w:pPr>
                            <w:r w:rsidRPr="00065FDC">
                              <w:rPr>
                                <w:rFonts w:ascii="HG丸ｺﾞｼｯｸM-PRO" w:eastAsia="HG丸ｺﾞｼｯｸM-PRO" w:hAnsi="HG丸ｺﾞｼｯｸM-PRO" w:hint="eastAsia"/>
                                <w:b/>
                                <w:szCs w:val="21"/>
                                <w:bdr w:val="single" w:sz="4" w:space="0" w:color="auto"/>
                              </w:rPr>
                              <w:t>支給額</w:t>
                            </w:r>
                          </w:p>
                          <w:p w14:paraId="0B18F3FC" w14:textId="43E21BF6" w:rsidR="00ED290C" w:rsidRPr="00977F9E" w:rsidRDefault="00ED290C" w:rsidP="00977F9E">
                            <w:pPr>
                              <w:spacing w:line="-280" w:lineRule="auto"/>
                              <w:ind w:left="210" w:hangingChars="100" w:hanging="210"/>
                              <w:rPr>
                                <w:rFonts w:ascii="HG丸ｺﾞｼｯｸM-PRO" w:eastAsia="HG丸ｺﾞｼｯｸM-PRO" w:hAnsi="HG丸ｺﾞｼｯｸM-PRO"/>
                                <w:szCs w:val="21"/>
                              </w:rPr>
                            </w:pPr>
                            <w:r w:rsidRPr="00065FDC">
                              <w:rPr>
                                <w:rFonts w:ascii="HG丸ｺﾞｼｯｸM-PRO" w:eastAsia="HG丸ｺﾞｼｯｸM-PRO" w:hAnsi="HG丸ｺﾞｼｯｸM-PRO" w:hint="eastAsia"/>
                                <w:szCs w:val="21"/>
                              </w:rPr>
                              <w:t>●契約</w:t>
                            </w:r>
                            <w:r w:rsidRPr="00065FDC">
                              <w:rPr>
                                <w:rFonts w:ascii="HG丸ｺﾞｼｯｸM-PRO" w:eastAsia="HG丸ｺﾞｼｯｸM-PRO" w:hAnsi="HG丸ｺﾞｼｯｸM-PRO"/>
                                <w:szCs w:val="21"/>
                              </w:rPr>
                              <w:t>締結に要した費用</w:t>
                            </w:r>
                            <w:r w:rsidRPr="00065FDC">
                              <w:rPr>
                                <w:rFonts w:ascii="HG丸ｺﾞｼｯｸM-PRO" w:eastAsia="HG丸ｺﾞｼｯｸM-PRO" w:hAnsi="HG丸ｺﾞｼｯｸM-PRO" w:hint="eastAsia"/>
                                <w:szCs w:val="21"/>
                              </w:rPr>
                              <w:t>と</w:t>
                            </w:r>
                            <w:r w:rsidRPr="00065FDC">
                              <w:rPr>
                                <w:rFonts w:ascii="HG丸ｺﾞｼｯｸM-PRO" w:eastAsia="HG丸ｺﾞｼｯｸM-PRO" w:hAnsi="HG丸ｺﾞｼｯｸM-PRO"/>
                                <w:szCs w:val="21"/>
                              </w:rPr>
                              <w:t>養育費の１か月分の額</w:t>
                            </w:r>
                            <w:r w:rsidRPr="00065FDC">
                              <w:rPr>
                                <w:rFonts w:ascii="HG丸ｺﾞｼｯｸM-PRO" w:eastAsia="HG丸ｺﾞｼｯｸM-PRO" w:hAnsi="HG丸ｺﾞｼｯｸM-PRO" w:hint="eastAsia"/>
                                <w:szCs w:val="21"/>
                              </w:rPr>
                              <w:t>を</w:t>
                            </w:r>
                            <w:r w:rsidRPr="00065FDC">
                              <w:rPr>
                                <w:rFonts w:ascii="HG丸ｺﾞｼｯｸM-PRO" w:eastAsia="HG丸ｺﾞｼｯｸM-PRO" w:hAnsi="HG丸ｺﾞｼｯｸM-PRO"/>
                                <w:szCs w:val="21"/>
                              </w:rPr>
                              <w:t>比較して少ないほうの額</w:t>
                            </w:r>
                            <w:r w:rsidR="00977F9E">
                              <w:rPr>
                                <w:rFonts w:ascii="HG丸ｺﾞｼｯｸM-PRO" w:eastAsia="HG丸ｺﾞｼｯｸM-PRO" w:hAnsi="HG丸ｺﾞｼｯｸM-PRO" w:hint="eastAsia"/>
                                <w:szCs w:val="21"/>
                              </w:rPr>
                              <w:t>（</w:t>
                            </w:r>
                            <w:r w:rsidRPr="00065FDC">
                              <w:rPr>
                                <w:rFonts w:ascii="HG丸ｺﾞｼｯｸM-PRO" w:eastAsia="HG丸ｺﾞｼｯｸM-PRO" w:hAnsi="HG丸ｺﾞｼｯｸM-PRO" w:hint="eastAsia"/>
                                <w:szCs w:val="21"/>
                              </w:rPr>
                              <w:t>上限額</w:t>
                            </w:r>
                            <w:r w:rsidRPr="00065FDC">
                              <w:rPr>
                                <w:rFonts w:ascii="HG丸ｺﾞｼｯｸM-PRO" w:eastAsia="HG丸ｺﾞｼｯｸM-PRO" w:hAnsi="HG丸ｺﾞｼｯｸM-PRO"/>
                                <w:szCs w:val="21"/>
                              </w:rPr>
                              <w:t xml:space="preserve">　50,000円</w:t>
                            </w:r>
                            <w:r w:rsidR="00977F9E">
                              <w:rPr>
                                <w:rFonts w:ascii="HG丸ｺﾞｼｯｸM-PRO" w:eastAsia="HG丸ｺﾞｼｯｸM-PRO" w:hAnsi="HG丸ｺﾞｼｯｸM-PRO" w:hint="eastAsia"/>
                                <w:szCs w:val="21"/>
                              </w:rPr>
                              <w:t>）</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inline>
            </w:drawing>
          </mc:Choice>
          <mc:Fallback>
            <w:pict>
              <v:roundrect w14:anchorId="6BD95D85" id="角丸四角形 2" o:spid="_x0000_s1028" style="width:513.6pt;height:97.8pt;visibility:visible;mso-wrap-style:square;mso-left-percent:-10001;mso-top-percent:-10001;mso-position-horizontal:absolute;mso-position-horizontal-relative:char;mso-position-vertical:absolute;mso-position-vertical-relative:line;mso-left-percent:-10001;mso-top-percent:-10001;v-text-anchor:top" arcsize="4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" fillcolor="#deebf7" strokecolor="#41719c" strokeweight="1pt">
                <v:stroke joinstyle="miter"/>
                <v:textbox inset="0,0,0,1mm">
                  <w:txbxContent>
                    <w:p w14:paraId="3DB88D85" w14:textId="4A809C8A" w:rsidR="00ED290C" w:rsidRPr="00977F9E" w:rsidRDefault="005C5BB4" w:rsidP="00977F9E">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②養育費保証契約における保証料支援事業</w:t>
                      </w:r>
                    </w:p>
                    <w:p w14:paraId="6C1A0AF8" w14:textId="6B2026C3" w:rsidR="00ED290C" w:rsidRDefault="00ED290C" w:rsidP="00ED290C">
                      <w:pPr>
                        <w:ind w:leftChars="100" w:left="210"/>
                        <w:rPr>
                          <w:rFonts w:ascii="HG丸ｺﾞｼｯｸM-PRO" w:eastAsia="HG丸ｺﾞｼｯｸM-PRO" w:hAnsi="HG丸ｺﾞｼｯｸM-PRO"/>
                          <w:szCs w:val="21"/>
                        </w:rPr>
                      </w:pPr>
                      <w:r w:rsidRPr="00065FDC">
                        <w:rPr>
                          <w:rFonts w:ascii="HG丸ｺﾞｼｯｸM-PRO" w:eastAsia="HG丸ｺﾞｼｯｸM-PRO" w:hAnsi="HG丸ｺﾞｼｯｸM-PRO" w:hint="eastAsia"/>
                          <w:szCs w:val="21"/>
                        </w:rPr>
                        <w:t>保証会社</w:t>
                      </w:r>
                      <w:r w:rsidRPr="00065FDC">
                        <w:rPr>
                          <w:rFonts w:ascii="HG丸ｺﾞｼｯｸM-PRO" w:eastAsia="HG丸ｺﾞｼｯｸM-PRO" w:hAnsi="HG丸ｺﾞｼｯｸM-PRO"/>
                          <w:szCs w:val="21"/>
                        </w:rPr>
                        <w:t>と養育費保証契約を締結する際</w:t>
                      </w:r>
                      <w:r w:rsidRPr="00065FDC">
                        <w:rPr>
                          <w:rFonts w:ascii="HG丸ｺﾞｼｯｸM-PRO" w:eastAsia="HG丸ｺﾞｼｯｸM-PRO" w:hAnsi="HG丸ｺﾞｼｯｸM-PRO" w:hint="eastAsia"/>
                          <w:szCs w:val="21"/>
                        </w:rPr>
                        <w:t>に</w:t>
                      </w:r>
                      <w:r w:rsidRPr="00065FDC">
                        <w:rPr>
                          <w:rFonts w:ascii="HG丸ｺﾞｼｯｸM-PRO" w:eastAsia="HG丸ｺﾞｼｯｸM-PRO" w:hAnsi="HG丸ｺﾞｼｯｸM-PRO"/>
                          <w:szCs w:val="21"/>
                        </w:rPr>
                        <w:t>必要な</w:t>
                      </w:r>
                      <w:r w:rsidRPr="00065FDC">
                        <w:rPr>
                          <w:rFonts w:ascii="HG丸ｺﾞｼｯｸM-PRO" w:eastAsia="HG丸ｺﾞｼｯｸM-PRO" w:hAnsi="HG丸ｺﾞｼｯｸM-PRO" w:hint="eastAsia"/>
                          <w:szCs w:val="21"/>
                        </w:rPr>
                        <w:t>費用</w:t>
                      </w:r>
                      <w:r w:rsidRPr="00065FDC">
                        <w:rPr>
                          <w:rFonts w:ascii="HG丸ｺﾞｼｯｸM-PRO" w:eastAsia="HG丸ｺﾞｼｯｸM-PRO" w:hAnsi="HG丸ｺﾞｼｯｸM-PRO"/>
                          <w:szCs w:val="21"/>
                        </w:rPr>
                        <w:t>を</w:t>
                      </w:r>
                      <w:r w:rsidRPr="00065FDC">
                        <w:rPr>
                          <w:rFonts w:ascii="HG丸ｺﾞｼｯｸM-PRO" w:eastAsia="HG丸ｺﾞｼｯｸM-PRO" w:hAnsi="HG丸ｺﾞｼｯｸM-PRO" w:hint="eastAsia"/>
                          <w:szCs w:val="21"/>
                        </w:rPr>
                        <w:t>支給</w:t>
                      </w:r>
                      <w:r w:rsidRPr="00065FDC">
                        <w:rPr>
                          <w:rFonts w:ascii="HG丸ｺﾞｼｯｸM-PRO" w:eastAsia="HG丸ｺﾞｼｯｸM-PRO" w:hAnsi="HG丸ｺﾞｼｯｸM-PRO"/>
                          <w:szCs w:val="21"/>
                        </w:rPr>
                        <w:t>します。</w:t>
                      </w:r>
                    </w:p>
                    <w:p w14:paraId="3E23BC43" w14:textId="77777777" w:rsidR="00ED290C" w:rsidRDefault="00ED290C" w:rsidP="00977F9E">
                      <w:pPr>
                        <w:spacing w:line="1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b/>
                          <w:bCs/>
                          <w:color w:val="000000" w:themeColor="text1"/>
                          <w:szCs w:val="21"/>
                          <w:u w:val="single"/>
                        </w:rPr>
                        <w:t>養育費保証契約を締結した日の翌日から起算して１年以内に申請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479E6BD0" w14:textId="77777777" w:rsidR="00ED290C" w:rsidRPr="00065FDC" w:rsidRDefault="00ED290C" w:rsidP="00ED290C">
                      <w:pPr>
                        <w:ind w:left="211" w:hangingChars="100" w:hanging="211"/>
                        <w:rPr>
                          <w:rFonts w:ascii="HG丸ｺﾞｼｯｸM-PRO" w:eastAsia="HG丸ｺﾞｼｯｸM-PRO" w:hAnsi="HG丸ｺﾞｼｯｸM-PRO"/>
                          <w:b/>
                          <w:szCs w:val="21"/>
                        </w:rPr>
                      </w:pPr>
                      <w:r w:rsidRPr="00065FDC">
                        <w:rPr>
                          <w:rFonts w:ascii="HG丸ｺﾞｼｯｸM-PRO" w:eastAsia="HG丸ｺﾞｼｯｸM-PRO" w:hAnsi="HG丸ｺﾞｼｯｸM-PRO" w:hint="eastAsia"/>
                          <w:b/>
                          <w:szCs w:val="21"/>
                          <w:bdr w:val="single" w:sz="4" w:space="0" w:color="auto"/>
                        </w:rPr>
                        <w:t>支給額</w:t>
                      </w:r>
                    </w:p>
                    <w:p w14:paraId="0B18F3FC" w14:textId="43E21BF6" w:rsidR="00ED290C" w:rsidRPr="00977F9E" w:rsidRDefault="00ED290C" w:rsidP="00977F9E">
                      <w:pPr>
                        <w:spacing w:line="-280" w:lineRule="auto"/>
                        <w:ind w:left="210" w:hangingChars="100" w:hanging="210"/>
                        <w:rPr>
                          <w:rFonts w:ascii="HG丸ｺﾞｼｯｸM-PRO" w:eastAsia="HG丸ｺﾞｼｯｸM-PRO" w:hAnsi="HG丸ｺﾞｼｯｸM-PRO"/>
                          <w:szCs w:val="21"/>
                        </w:rPr>
                      </w:pPr>
                      <w:r w:rsidRPr="00065FDC">
                        <w:rPr>
                          <w:rFonts w:ascii="HG丸ｺﾞｼｯｸM-PRO" w:eastAsia="HG丸ｺﾞｼｯｸM-PRO" w:hAnsi="HG丸ｺﾞｼｯｸM-PRO" w:hint="eastAsia"/>
                          <w:szCs w:val="21"/>
                        </w:rPr>
                        <w:t>●契約</w:t>
                      </w:r>
                      <w:r w:rsidRPr="00065FDC">
                        <w:rPr>
                          <w:rFonts w:ascii="HG丸ｺﾞｼｯｸM-PRO" w:eastAsia="HG丸ｺﾞｼｯｸM-PRO" w:hAnsi="HG丸ｺﾞｼｯｸM-PRO"/>
                          <w:szCs w:val="21"/>
                        </w:rPr>
                        <w:t>締結に要した費用</w:t>
                      </w:r>
                      <w:r w:rsidRPr="00065FDC">
                        <w:rPr>
                          <w:rFonts w:ascii="HG丸ｺﾞｼｯｸM-PRO" w:eastAsia="HG丸ｺﾞｼｯｸM-PRO" w:hAnsi="HG丸ｺﾞｼｯｸM-PRO" w:hint="eastAsia"/>
                          <w:szCs w:val="21"/>
                        </w:rPr>
                        <w:t>と</w:t>
                      </w:r>
                      <w:r w:rsidRPr="00065FDC">
                        <w:rPr>
                          <w:rFonts w:ascii="HG丸ｺﾞｼｯｸM-PRO" w:eastAsia="HG丸ｺﾞｼｯｸM-PRO" w:hAnsi="HG丸ｺﾞｼｯｸM-PRO"/>
                          <w:szCs w:val="21"/>
                        </w:rPr>
                        <w:t>養育費の１か月分の額</w:t>
                      </w:r>
                      <w:r w:rsidRPr="00065FDC">
                        <w:rPr>
                          <w:rFonts w:ascii="HG丸ｺﾞｼｯｸM-PRO" w:eastAsia="HG丸ｺﾞｼｯｸM-PRO" w:hAnsi="HG丸ｺﾞｼｯｸM-PRO" w:hint="eastAsia"/>
                          <w:szCs w:val="21"/>
                        </w:rPr>
                        <w:t>を</w:t>
                      </w:r>
                      <w:r w:rsidRPr="00065FDC">
                        <w:rPr>
                          <w:rFonts w:ascii="HG丸ｺﾞｼｯｸM-PRO" w:eastAsia="HG丸ｺﾞｼｯｸM-PRO" w:hAnsi="HG丸ｺﾞｼｯｸM-PRO"/>
                          <w:szCs w:val="21"/>
                        </w:rPr>
                        <w:t>比較して少ないほうの額</w:t>
                      </w:r>
                      <w:r w:rsidR="00977F9E">
                        <w:rPr>
                          <w:rFonts w:ascii="HG丸ｺﾞｼｯｸM-PRO" w:eastAsia="HG丸ｺﾞｼｯｸM-PRO" w:hAnsi="HG丸ｺﾞｼｯｸM-PRO" w:hint="eastAsia"/>
                          <w:szCs w:val="21"/>
                        </w:rPr>
                        <w:t>（</w:t>
                      </w:r>
                      <w:r w:rsidRPr="00065FDC">
                        <w:rPr>
                          <w:rFonts w:ascii="HG丸ｺﾞｼｯｸM-PRO" w:eastAsia="HG丸ｺﾞｼｯｸM-PRO" w:hAnsi="HG丸ｺﾞｼｯｸM-PRO" w:hint="eastAsia"/>
                          <w:szCs w:val="21"/>
                        </w:rPr>
                        <w:t>上限額</w:t>
                      </w:r>
                      <w:r w:rsidRPr="00065FDC">
                        <w:rPr>
                          <w:rFonts w:ascii="HG丸ｺﾞｼｯｸM-PRO" w:eastAsia="HG丸ｺﾞｼｯｸM-PRO" w:hAnsi="HG丸ｺﾞｼｯｸM-PRO"/>
                          <w:szCs w:val="21"/>
                        </w:rPr>
                        <w:t xml:space="preserve">　50,000円</w:t>
                      </w:r>
                      <w:r w:rsidR="00977F9E">
                        <w:rPr>
                          <w:rFonts w:ascii="HG丸ｺﾞｼｯｸM-PRO" w:eastAsia="HG丸ｺﾞｼｯｸM-PRO" w:hAnsi="HG丸ｺﾞｼｯｸM-PRO" w:hint="eastAsia"/>
                          <w:szCs w:val="21"/>
                        </w:rPr>
                        <w:t>）</w:t>
                      </w:r>
                    </w:p>
                  </w:txbxContent>
                </v:textbox>
                <w10:anchorlock/>
              </v:roundrect>
            </w:pict>
          </mc:Fallback>
        </mc:AlternateContent>
      </w:r>
    </w:p>
    <w:p w14:paraId="7E1B4801" w14:textId="1B41BC8E" w:rsidR="00C5417A" w:rsidRDefault="00ED290C" w:rsidP="00523009">
      <w:pPr>
        <w:rPr>
          <w:rFonts w:ascii="HG丸ｺﾞｼｯｸM-PRO" w:eastAsia="HG丸ｺﾞｼｯｸM-PRO" w:hAnsi="HG丸ｺﾞｼｯｸM-PRO"/>
          <w:b/>
          <w:sz w:val="28"/>
          <w:szCs w:val="28"/>
          <w:bdr w:val="single" w:sz="4" w:space="0" w:color="auto"/>
        </w:rPr>
      </w:pPr>
      <w:r>
        <w:rPr>
          <w:noProof/>
        </w:rPr>
        <mc:AlternateContent>
          <mc:Choice Requires="wps">
            <w:drawing>
              <wp:inline distT="0" distB="0" distL="0" distR="0" wp14:anchorId="160CA4AD" wp14:editId="6E91E564">
                <wp:extent cx="6522720" cy="1539240"/>
                <wp:effectExtent l="0" t="0" r="11430" b="22860"/>
                <wp:docPr id="4" name="角丸四角形 3"/>
                <wp:cNvGraphicFramePr/>
                <a:graphic xmlns:a="http://schemas.openxmlformats.org/drawingml/2006/main">
                  <a:graphicData uri="http://schemas.microsoft.com/office/word/2010/wordprocessingShape">
                    <wps:wsp>
                      <wps:cNvSpPr/>
                      <wps:spPr>
                        <a:xfrm>
                          <a:off x="0" y="0"/>
                          <a:ext cx="6522720" cy="1539240"/>
                        </a:xfrm>
                        <a:prstGeom prst="roundRect">
                          <a:avLst>
                            <a:gd name="adj" fmla="val 6081"/>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023B132C" w14:textId="62F9383D" w:rsidR="00B21162" w:rsidRDefault="00403736" w:rsidP="00977F9E">
                            <w:pPr>
                              <w:jc w:val="left"/>
                              <w:rPr>
                                <w:rFonts w:ascii="HG丸ｺﾞｼｯｸM-PRO" w:eastAsia="HG丸ｺﾞｼｯｸM-PRO" w:hAnsi="HG丸ｺﾞｼｯｸM-PRO"/>
                                <w:b/>
                                <w:color w:val="000000" w:themeColor="text1"/>
                                <w:sz w:val="26"/>
                                <w:szCs w:val="26"/>
                              </w:rPr>
                            </w:pPr>
                            <w:r>
                              <w:rPr>
                                <w:rFonts w:ascii="HG丸ｺﾞｼｯｸM-PRO" w:eastAsia="HG丸ｺﾞｼｯｸM-PRO" w:hAnsi="HG丸ｺﾞｼｯｸM-PRO" w:hint="eastAsia"/>
                                <w:b/>
                                <w:color w:val="000000" w:themeColor="text1"/>
                                <w:sz w:val="26"/>
                                <w:szCs w:val="26"/>
                              </w:rPr>
                              <w:t>③</w:t>
                            </w:r>
                            <w:r w:rsidRPr="00403736">
                              <w:rPr>
                                <w:rFonts w:ascii="HG丸ｺﾞｼｯｸM-PRO" w:eastAsia="HG丸ｺﾞｼｯｸM-PRO" w:hAnsi="HG丸ｺﾞｼｯｸM-PRO" w:hint="eastAsia"/>
                                <w:b/>
                                <w:color w:val="000000" w:themeColor="text1"/>
                                <w:sz w:val="26"/>
                                <w:szCs w:val="26"/>
                              </w:rPr>
                              <w:t>未払い養育費に係る強制執行申立</w:t>
                            </w:r>
                            <w:r w:rsidR="005C5BB4">
                              <w:rPr>
                                <w:rFonts w:ascii="HG丸ｺﾞｼｯｸM-PRO" w:eastAsia="HG丸ｺﾞｼｯｸM-PRO" w:hAnsi="HG丸ｺﾞｼｯｸM-PRO" w:hint="eastAsia"/>
                                <w:b/>
                                <w:color w:val="000000" w:themeColor="text1"/>
                                <w:sz w:val="26"/>
                                <w:szCs w:val="26"/>
                              </w:rPr>
                              <w:t>費用</w:t>
                            </w:r>
                            <w:r w:rsidRPr="00403736">
                              <w:rPr>
                                <w:rFonts w:ascii="HG丸ｺﾞｼｯｸM-PRO" w:eastAsia="HG丸ｺﾞｼｯｸM-PRO" w:hAnsi="HG丸ｺﾞｼｯｸM-PRO" w:hint="eastAsia"/>
                                <w:b/>
                                <w:color w:val="000000" w:themeColor="text1"/>
                                <w:sz w:val="26"/>
                                <w:szCs w:val="26"/>
                              </w:rPr>
                              <w:t>支援</w:t>
                            </w:r>
                            <w:r w:rsidR="005C5BB4">
                              <w:rPr>
                                <w:rFonts w:ascii="HG丸ｺﾞｼｯｸM-PRO" w:eastAsia="HG丸ｺﾞｼｯｸM-PRO" w:hAnsi="HG丸ｺﾞｼｯｸM-PRO" w:hint="eastAsia"/>
                                <w:b/>
                                <w:color w:val="000000" w:themeColor="text1"/>
                                <w:sz w:val="26"/>
                                <w:szCs w:val="26"/>
                              </w:rPr>
                              <w:t>事業</w:t>
                            </w:r>
                          </w:p>
                          <w:p w14:paraId="31F5599C" w14:textId="77777777" w:rsidR="006F1673" w:rsidRDefault="006976CD" w:rsidP="00BD0EA9">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裁判所への養育費の強制執行申立てに要する</w:t>
                            </w:r>
                            <w:r w:rsidR="00065FDC">
                              <w:rPr>
                                <w:rFonts w:ascii="HG丸ｺﾞｼｯｸM-PRO" w:eastAsia="HG丸ｺﾞｼｯｸM-PRO" w:hAnsi="HG丸ｺﾞｼｯｸM-PRO" w:hint="eastAsia"/>
                                <w:bCs/>
                                <w:color w:val="000000" w:themeColor="text1"/>
                                <w:szCs w:val="21"/>
                              </w:rPr>
                              <w:t>収入印紙代や</w:t>
                            </w:r>
                            <w:r w:rsidR="00753090">
                              <w:rPr>
                                <w:rFonts w:ascii="HG丸ｺﾞｼｯｸM-PRO" w:eastAsia="HG丸ｺﾞｼｯｸM-PRO" w:hAnsi="HG丸ｺﾞｼｯｸM-PRO" w:hint="eastAsia"/>
                                <w:bCs/>
                                <w:color w:val="000000" w:themeColor="text1"/>
                                <w:szCs w:val="21"/>
                              </w:rPr>
                              <w:t>公的機関</w:t>
                            </w:r>
                            <w:r w:rsidR="009A44EE">
                              <w:rPr>
                                <w:rFonts w:ascii="HG丸ｺﾞｼｯｸM-PRO" w:eastAsia="HG丸ｺﾞｼｯｸM-PRO" w:hAnsi="HG丸ｺﾞｼｯｸM-PRO" w:hint="eastAsia"/>
                                <w:bCs/>
                                <w:color w:val="000000" w:themeColor="text1"/>
                                <w:szCs w:val="21"/>
                              </w:rPr>
                              <w:t>等</w:t>
                            </w:r>
                            <w:r w:rsidR="00753090">
                              <w:rPr>
                                <w:rFonts w:ascii="HG丸ｺﾞｼｯｸM-PRO" w:eastAsia="HG丸ｺﾞｼｯｸM-PRO" w:hAnsi="HG丸ｺﾞｼｯｸM-PRO" w:hint="eastAsia"/>
                                <w:bCs/>
                                <w:color w:val="000000" w:themeColor="text1"/>
                                <w:szCs w:val="21"/>
                              </w:rPr>
                              <w:t>が求めた連絡用の郵便切手代</w:t>
                            </w:r>
                          </w:p>
                          <w:p w14:paraId="157BC12A" w14:textId="72BF5A3A" w:rsidR="00523009" w:rsidRDefault="00753090" w:rsidP="00BD0EA9">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及び未払い養育費強制執行申立てに要する弁護士費用のうち着手金</w:t>
                            </w:r>
                            <w:r w:rsidR="00890561">
                              <w:rPr>
                                <w:rFonts w:ascii="HG丸ｺﾞｼｯｸM-PRO" w:eastAsia="HG丸ｺﾞｼｯｸM-PRO" w:hAnsi="HG丸ｺﾞｼｯｸM-PRO" w:hint="eastAsia"/>
                                <w:bCs/>
                                <w:color w:val="000000" w:themeColor="text1"/>
                                <w:szCs w:val="21"/>
                              </w:rPr>
                              <w:t>等</w:t>
                            </w:r>
                            <w:r w:rsidR="00065FDC">
                              <w:rPr>
                                <w:rFonts w:ascii="HG丸ｺﾞｼｯｸM-PRO" w:eastAsia="HG丸ｺﾞｼｯｸM-PRO" w:hAnsi="HG丸ｺﾞｼｯｸM-PRO" w:hint="eastAsia"/>
                                <w:bCs/>
                                <w:color w:val="000000" w:themeColor="text1"/>
                                <w:szCs w:val="21"/>
                              </w:rPr>
                              <w:t>を支給します。</w:t>
                            </w:r>
                          </w:p>
                          <w:p w14:paraId="0468B68D" w14:textId="448E4606" w:rsidR="00065FDC" w:rsidRDefault="005C5BB4" w:rsidP="00BD0EA9">
                            <w:pPr>
                              <w:spacing w:line="180" w:lineRule="auto"/>
                              <w:ind w:leftChars="100" w:left="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
                                <w:bCs/>
                                <w:color w:val="000000" w:themeColor="text1"/>
                                <w:szCs w:val="21"/>
                                <w:u w:val="single"/>
                              </w:rPr>
                              <w:t>裁判所において強制執行が実施された日の翌日から起算して１年以内</w:t>
                            </w:r>
                            <w:r w:rsidR="00065FDC" w:rsidRPr="00065FDC">
                              <w:rPr>
                                <w:rFonts w:ascii="HG丸ｺﾞｼｯｸM-PRO" w:eastAsia="HG丸ｺﾞｼｯｸM-PRO" w:hAnsi="HG丸ｺﾞｼｯｸM-PRO" w:hint="eastAsia"/>
                                <w:b/>
                                <w:bCs/>
                                <w:color w:val="000000" w:themeColor="text1"/>
                                <w:szCs w:val="21"/>
                                <w:u w:val="single"/>
                              </w:rPr>
                              <w:t>に申請</w:t>
                            </w:r>
                            <w:r w:rsidR="00065FDC" w:rsidRPr="00065FDC">
                              <w:rPr>
                                <w:rFonts w:ascii="HG丸ｺﾞｼｯｸM-PRO" w:eastAsia="HG丸ｺﾞｼｯｸM-PRO" w:hAnsi="HG丸ｺﾞｼｯｸM-PRO" w:hint="eastAsia"/>
                                <w:color w:val="000000" w:themeColor="text1"/>
                                <w:szCs w:val="21"/>
                              </w:rPr>
                              <w:t>してください。</w:t>
                            </w:r>
                          </w:p>
                          <w:p w14:paraId="69C00D09" w14:textId="22E04BD6" w:rsidR="00065FDC" w:rsidRPr="005C5BB4" w:rsidRDefault="00065FDC" w:rsidP="00065FDC">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4C957454" w14:textId="026E9CBF" w:rsidR="00523009" w:rsidRPr="00ED290C" w:rsidRDefault="00065FDC" w:rsidP="00ED290C">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sidR="00326CD1">
                              <w:rPr>
                                <w:rFonts w:ascii="HG丸ｺﾞｼｯｸM-PRO" w:eastAsia="HG丸ｺﾞｼｯｸM-PRO" w:hAnsi="HG丸ｺﾞｼｯｸM-PRO" w:hint="eastAsia"/>
                                <w:color w:val="000000" w:themeColor="text1"/>
                                <w:szCs w:val="21"/>
                              </w:rPr>
                              <w:t xml:space="preserve">上限額　</w:t>
                            </w:r>
                            <w:r w:rsidR="00977FAC">
                              <w:rPr>
                                <w:rFonts w:ascii="HG丸ｺﾞｼｯｸM-PRO" w:eastAsia="HG丸ｺﾞｼｯｸM-PRO" w:hAnsi="HG丸ｺﾞｼｯｸM-PRO" w:hint="eastAsia"/>
                                <w:color w:val="000000" w:themeColor="text1"/>
                                <w:szCs w:val="21"/>
                              </w:rPr>
                              <w:t>1</w:t>
                            </w:r>
                            <w:r w:rsidR="00326CD1">
                              <w:rPr>
                                <w:rFonts w:ascii="HG丸ｺﾞｼｯｸM-PRO" w:eastAsia="HG丸ｺﾞｼｯｸM-PRO" w:hAnsi="HG丸ｺﾞｼｯｸM-PRO" w:hint="eastAsia"/>
                                <w:color w:val="000000" w:themeColor="text1"/>
                                <w:szCs w:val="21"/>
                              </w:rPr>
                              <w:t>50,000円</w:t>
                            </w:r>
                            <w:r w:rsidR="00977F9E">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inline>
            </w:drawing>
          </mc:Choice>
          <mc:Fallback>
            <w:pict>
              <v:roundrect w14:anchorId="160CA4AD" id="_x0000_s1029" style="width:513.6pt;height:121.2pt;visibility:visible;mso-wrap-style:square;mso-left-percent:-10001;mso-top-percent:-10001;mso-position-horizontal:absolute;mso-position-horizontal-relative:char;mso-position-vertical:absolute;mso-position-vertical-relative:line;mso-left-percent:-10001;mso-top-percent:-10001;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" fillcolor="#deebf7" strokecolor="#41719c" strokeweight="1pt">
                <v:stroke joinstyle="miter"/>
                <v:textbox inset="0,0,0,1mm">
                  <w:txbxContent>
                    <w:p w14:paraId="023B132C" w14:textId="62F9383D" w:rsidR="00B21162" w:rsidRDefault="00403736" w:rsidP="00977F9E">
                      <w:pPr>
                        <w:jc w:val="left"/>
                        <w:rPr>
                          <w:rFonts w:ascii="HG丸ｺﾞｼｯｸM-PRO" w:eastAsia="HG丸ｺﾞｼｯｸM-PRO" w:hAnsi="HG丸ｺﾞｼｯｸM-PRO"/>
                          <w:b/>
                          <w:color w:val="000000" w:themeColor="text1"/>
                          <w:sz w:val="26"/>
                          <w:szCs w:val="26"/>
                        </w:rPr>
                      </w:pPr>
                      <w:r>
                        <w:rPr>
                          <w:rFonts w:ascii="HG丸ｺﾞｼｯｸM-PRO" w:eastAsia="HG丸ｺﾞｼｯｸM-PRO" w:hAnsi="HG丸ｺﾞｼｯｸM-PRO" w:hint="eastAsia"/>
                          <w:b/>
                          <w:color w:val="000000" w:themeColor="text1"/>
                          <w:sz w:val="26"/>
                          <w:szCs w:val="26"/>
                        </w:rPr>
                        <w:t>③</w:t>
                      </w:r>
                      <w:r w:rsidRPr="00403736">
                        <w:rPr>
                          <w:rFonts w:ascii="HG丸ｺﾞｼｯｸM-PRO" w:eastAsia="HG丸ｺﾞｼｯｸM-PRO" w:hAnsi="HG丸ｺﾞｼｯｸM-PRO" w:hint="eastAsia"/>
                          <w:b/>
                          <w:color w:val="000000" w:themeColor="text1"/>
                          <w:sz w:val="26"/>
                          <w:szCs w:val="26"/>
                        </w:rPr>
                        <w:t>未払い養育費に係る強制執行申立</w:t>
                      </w:r>
                      <w:r w:rsidR="005C5BB4">
                        <w:rPr>
                          <w:rFonts w:ascii="HG丸ｺﾞｼｯｸM-PRO" w:eastAsia="HG丸ｺﾞｼｯｸM-PRO" w:hAnsi="HG丸ｺﾞｼｯｸM-PRO" w:hint="eastAsia"/>
                          <w:b/>
                          <w:color w:val="000000" w:themeColor="text1"/>
                          <w:sz w:val="26"/>
                          <w:szCs w:val="26"/>
                        </w:rPr>
                        <w:t>費用</w:t>
                      </w:r>
                      <w:r w:rsidRPr="00403736">
                        <w:rPr>
                          <w:rFonts w:ascii="HG丸ｺﾞｼｯｸM-PRO" w:eastAsia="HG丸ｺﾞｼｯｸM-PRO" w:hAnsi="HG丸ｺﾞｼｯｸM-PRO" w:hint="eastAsia"/>
                          <w:b/>
                          <w:color w:val="000000" w:themeColor="text1"/>
                          <w:sz w:val="26"/>
                          <w:szCs w:val="26"/>
                        </w:rPr>
                        <w:t>支援</w:t>
                      </w:r>
                      <w:r w:rsidR="005C5BB4">
                        <w:rPr>
                          <w:rFonts w:ascii="HG丸ｺﾞｼｯｸM-PRO" w:eastAsia="HG丸ｺﾞｼｯｸM-PRO" w:hAnsi="HG丸ｺﾞｼｯｸM-PRO" w:hint="eastAsia"/>
                          <w:b/>
                          <w:color w:val="000000" w:themeColor="text1"/>
                          <w:sz w:val="26"/>
                          <w:szCs w:val="26"/>
                        </w:rPr>
                        <w:t>事業</w:t>
                      </w:r>
                    </w:p>
                    <w:p w14:paraId="31F5599C" w14:textId="77777777" w:rsidR="006F1673" w:rsidRDefault="006976CD" w:rsidP="00BD0EA9">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裁判所への養育費の強制執行申立てに要する</w:t>
                      </w:r>
                      <w:r w:rsidR="00065FDC">
                        <w:rPr>
                          <w:rFonts w:ascii="HG丸ｺﾞｼｯｸM-PRO" w:eastAsia="HG丸ｺﾞｼｯｸM-PRO" w:hAnsi="HG丸ｺﾞｼｯｸM-PRO" w:hint="eastAsia"/>
                          <w:bCs/>
                          <w:color w:val="000000" w:themeColor="text1"/>
                          <w:szCs w:val="21"/>
                        </w:rPr>
                        <w:t>収入印紙代や</w:t>
                      </w:r>
                      <w:r w:rsidR="00753090">
                        <w:rPr>
                          <w:rFonts w:ascii="HG丸ｺﾞｼｯｸM-PRO" w:eastAsia="HG丸ｺﾞｼｯｸM-PRO" w:hAnsi="HG丸ｺﾞｼｯｸM-PRO" w:hint="eastAsia"/>
                          <w:bCs/>
                          <w:color w:val="000000" w:themeColor="text1"/>
                          <w:szCs w:val="21"/>
                        </w:rPr>
                        <w:t>公的機関</w:t>
                      </w:r>
                      <w:r w:rsidR="009A44EE">
                        <w:rPr>
                          <w:rFonts w:ascii="HG丸ｺﾞｼｯｸM-PRO" w:eastAsia="HG丸ｺﾞｼｯｸM-PRO" w:hAnsi="HG丸ｺﾞｼｯｸM-PRO" w:hint="eastAsia"/>
                          <w:bCs/>
                          <w:color w:val="000000" w:themeColor="text1"/>
                          <w:szCs w:val="21"/>
                        </w:rPr>
                        <w:t>等</w:t>
                      </w:r>
                      <w:r w:rsidR="00753090">
                        <w:rPr>
                          <w:rFonts w:ascii="HG丸ｺﾞｼｯｸM-PRO" w:eastAsia="HG丸ｺﾞｼｯｸM-PRO" w:hAnsi="HG丸ｺﾞｼｯｸM-PRO" w:hint="eastAsia"/>
                          <w:bCs/>
                          <w:color w:val="000000" w:themeColor="text1"/>
                          <w:szCs w:val="21"/>
                        </w:rPr>
                        <w:t>が求めた連絡用の郵便切手代</w:t>
                      </w:r>
                    </w:p>
                    <w:p w14:paraId="157BC12A" w14:textId="72BF5A3A" w:rsidR="00523009" w:rsidRDefault="00753090" w:rsidP="00BD0EA9">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及び未払い養育費強制執行申立てに要する弁護士費用のうち着手金</w:t>
                      </w:r>
                      <w:r w:rsidR="00890561">
                        <w:rPr>
                          <w:rFonts w:ascii="HG丸ｺﾞｼｯｸM-PRO" w:eastAsia="HG丸ｺﾞｼｯｸM-PRO" w:hAnsi="HG丸ｺﾞｼｯｸM-PRO" w:hint="eastAsia"/>
                          <w:bCs/>
                          <w:color w:val="000000" w:themeColor="text1"/>
                          <w:szCs w:val="21"/>
                        </w:rPr>
                        <w:t>等</w:t>
                      </w:r>
                      <w:r w:rsidR="00065FDC">
                        <w:rPr>
                          <w:rFonts w:ascii="HG丸ｺﾞｼｯｸM-PRO" w:eastAsia="HG丸ｺﾞｼｯｸM-PRO" w:hAnsi="HG丸ｺﾞｼｯｸM-PRO" w:hint="eastAsia"/>
                          <w:bCs/>
                          <w:color w:val="000000" w:themeColor="text1"/>
                          <w:szCs w:val="21"/>
                        </w:rPr>
                        <w:t>を支給します。</w:t>
                      </w:r>
                    </w:p>
                    <w:p w14:paraId="0468B68D" w14:textId="448E4606" w:rsidR="00065FDC" w:rsidRDefault="005C5BB4" w:rsidP="00BD0EA9">
                      <w:pPr>
                        <w:spacing w:line="180" w:lineRule="auto"/>
                        <w:ind w:leftChars="100" w:left="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
                          <w:bCs/>
                          <w:color w:val="000000" w:themeColor="text1"/>
                          <w:szCs w:val="21"/>
                          <w:u w:val="single"/>
                        </w:rPr>
                        <w:t>裁判所において強制執行が実施された日の翌日から起算して１年以内</w:t>
                      </w:r>
                      <w:r w:rsidR="00065FDC" w:rsidRPr="00065FDC">
                        <w:rPr>
                          <w:rFonts w:ascii="HG丸ｺﾞｼｯｸM-PRO" w:eastAsia="HG丸ｺﾞｼｯｸM-PRO" w:hAnsi="HG丸ｺﾞｼｯｸM-PRO" w:hint="eastAsia"/>
                          <w:b/>
                          <w:bCs/>
                          <w:color w:val="000000" w:themeColor="text1"/>
                          <w:szCs w:val="21"/>
                          <w:u w:val="single"/>
                        </w:rPr>
                        <w:t>に申請</w:t>
                      </w:r>
                      <w:r w:rsidR="00065FDC" w:rsidRPr="00065FDC">
                        <w:rPr>
                          <w:rFonts w:ascii="HG丸ｺﾞｼｯｸM-PRO" w:eastAsia="HG丸ｺﾞｼｯｸM-PRO" w:hAnsi="HG丸ｺﾞｼｯｸM-PRO" w:hint="eastAsia"/>
                          <w:color w:val="000000" w:themeColor="text1"/>
                          <w:szCs w:val="21"/>
                        </w:rPr>
                        <w:t>してください。</w:t>
                      </w:r>
                    </w:p>
                    <w:p w14:paraId="69C00D09" w14:textId="22E04BD6" w:rsidR="00065FDC" w:rsidRPr="005C5BB4" w:rsidRDefault="00065FDC" w:rsidP="00065FDC">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4C957454" w14:textId="026E9CBF" w:rsidR="00523009" w:rsidRPr="00ED290C" w:rsidRDefault="00065FDC" w:rsidP="00ED290C">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sidR="00326CD1">
                        <w:rPr>
                          <w:rFonts w:ascii="HG丸ｺﾞｼｯｸM-PRO" w:eastAsia="HG丸ｺﾞｼｯｸM-PRO" w:hAnsi="HG丸ｺﾞｼｯｸM-PRO" w:hint="eastAsia"/>
                          <w:color w:val="000000" w:themeColor="text1"/>
                          <w:szCs w:val="21"/>
                        </w:rPr>
                        <w:t xml:space="preserve">上限額　</w:t>
                      </w:r>
                      <w:r w:rsidR="00977FAC">
                        <w:rPr>
                          <w:rFonts w:ascii="HG丸ｺﾞｼｯｸM-PRO" w:eastAsia="HG丸ｺﾞｼｯｸM-PRO" w:hAnsi="HG丸ｺﾞｼｯｸM-PRO" w:hint="eastAsia"/>
                          <w:color w:val="000000" w:themeColor="text1"/>
                          <w:szCs w:val="21"/>
                        </w:rPr>
                        <w:t>1</w:t>
                      </w:r>
                      <w:r w:rsidR="00326CD1">
                        <w:rPr>
                          <w:rFonts w:ascii="HG丸ｺﾞｼｯｸM-PRO" w:eastAsia="HG丸ｺﾞｼｯｸM-PRO" w:hAnsi="HG丸ｺﾞｼｯｸM-PRO" w:hint="eastAsia"/>
                          <w:color w:val="000000" w:themeColor="text1"/>
                          <w:szCs w:val="21"/>
                        </w:rPr>
                        <w:t>50,000円</w:t>
                      </w:r>
                      <w:r w:rsidR="00977F9E">
                        <w:rPr>
                          <w:rFonts w:ascii="HG丸ｺﾞｼｯｸM-PRO" w:eastAsia="HG丸ｺﾞｼｯｸM-PRO" w:hAnsi="HG丸ｺﾞｼｯｸM-PRO" w:hint="eastAsia"/>
                          <w:color w:val="000000" w:themeColor="text1"/>
                          <w:szCs w:val="21"/>
                        </w:rPr>
                        <w:t>）</w:t>
                      </w:r>
                    </w:p>
                  </w:txbxContent>
                </v:textbox>
                <w10:anchorlock/>
              </v:roundrect>
            </w:pict>
          </mc:Fallback>
        </mc:AlternateContent>
      </w:r>
      <w:r w:rsidR="00421458">
        <w:rPr>
          <w:noProof/>
        </w:rPr>
        <mc:AlternateContent>
          <mc:Choice Requires="wps">
            <w:drawing>
              <wp:inline distT="0" distB="0" distL="0" distR="0" wp14:anchorId="7DF047A5" wp14:editId="1D5D3579">
                <wp:extent cx="6522720" cy="1783080"/>
                <wp:effectExtent l="0" t="0" r="11430" b="26670"/>
                <wp:docPr id="6" name="角丸四角形 3"/>
                <wp:cNvGraphicFramePr/>
                <a:graphic xmlns:a="http://schemas.openxmlformats.org/drawingml/2006/main">
                  <a:graphicData uri="http://schemas.microsoft.com/office/word/2010/wordprocessingShape">
                    <wps:wsp>
                      <wps:cNvSpPr/>
                      <wps:spPr>
                        <a:xfrm>
                          <a:off x="0" y="0"/>
                          <a:ext cx="6522720" cy="1783080"/>
                        </a:xfrm>
                        <a:prstGeom prst="roundRect">
                          <a:avLst>
                            <a:gd name="adj" fmla="val 4929"/>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25BA9E7B" w14:textId="158E5149" w:rsidR="00421458" w:rsidRDefault="00421458" w:rsidP="00977F9E">
                            <w:pPr>
                              <w:jc w:val="left"/>
                              <w:rPr>
                                <w:rFonts w:ascii="HG丸ｺﾞｼｯｸM-PRO" w:eastAsia="HG丸ｺﾞｼｯｸM-PRO" w:hAnsi="HG丸ｺﾞｼｯｸM-PRO"/>
                                <w:b/>
                                <w:color w:val="000000" w:themeColor="text1"/>
                                <w:sz w:val="26"/>
                                <w:szCs w:val="26"/>
                              </w:rPr>
                            </w:pPr>
                            <w:r>
                              <w:rPr>
                                <w:rFonts w:ascii="HG丸ｺﾞｼｯｸM-PRO" w:eastAsia="HG丸ｺﾞｼｯｸM-PRO" w:hAnsi="HG丸ｺﾞｼｯｸM-PRO" w:hint="eastAsia"/>
                                <w:b/>
                                <w:color w:val="000000" w:themeColor="text1"/>
                                <w:sz w:val="26"/>
                                <w:szCs w:val="26"/>
                              </w:rPr>
                              <w:t>④</w:t>
                            </w:r>
                            <w:r w:rsidRPr="00403736">
                              <w:rPr>
                                <w:rFonts w:ascii="HG丸ｺﾞｼｯｸM-PRO" w:eastAsia="HG丸ｺﾞｼｯｸM-PRO" w:hAnsi="HG丸ｺﾞｼｯｸM-PRO" w:hint="eastAsia"/>
                                <w:b/>
                                <w:color w:val="000000" w:themeColor="text1"/>
                                <w:sz w:val="26"/>
                                <w:szCs w:val="26"/>
                              </w:rPr>
                              <w:t>裁判外紛争解決手続</w:t>
                            </w:r>
                            <w:r w:rsidR="005C5BB4">
                              <w:rPr>
                                <w:rFonts w:ascii="HG丸ｺﾞｼｯｸM-PRO" w:eastAsia="HG丸ｺﾞｼｯｸM-PRO" w:hAnsi="HG丸ｺﾞｼｯｸM-PRO" w:hint="eastAsia"/>
                                <w:b/>
                                <w:color w:val="000000" w:themeColor="text1"/>
                                <w:sz w:val="26"/>
                                <w:szCs w:val="26"/>
                              </w:rPr>
                              <w:t>（ADR）</w:t>
                            </w:r>
                            <w:r w:rsidRPr="00403736">
                              <w:rPr>
                                <w:rFonts w:ascii="HG丸ｺﾞｼｯｸM-PRO" w:eastAsia="HG丸ｺﾞｼｯｸM-PRO" w:hAnsi="HG丸ｺﾞｼｯｸM-PRO" w:hint="eastAsia"/>
                                <w:b/>
                                <w:color w:val="000000" w:themeColor="text1"/>
                                <w:sz w:val="26"/>
                                <w:szCs w:val="26"/>
                              </w:rPr>
                              <w:t>費用</w:t>
                            </w:r>
                            <w:r w:rsidRPr="00403736">
                              <w:rPr>
                                <w:rFonts w:ascii="HG丸ｺﾞｼｯｸM-PRO" w:eastAsia="HG丸ｺﾞｼｯｸM-PRO" w:hAnsi="HG丸ｺﾞｼｯｸM-PRO"/>
                                <w:b/>
                                <w:color w:val="000000" w:themeColor="text1"/>
                                <w:sz w:val="26"/>
                                <w:szCs w:val="26"/>
                              </w:rPr>
                              <w:t>支援</w:t>
                            </w:r>
                            <w:r w:rsidR="005C5BB4">
                              <w:rPr>
                                <w:rFonts w:ascii="HG丸ｺﾞｼｯｸM-PRO" w:eastAsia="HG丸ｺﾞｼｯｸM-PRO" w:hAnsi="HG丸ｺﾞｼｯｸM-PRO" w:hint="eastAsia"/>
                                <w:b/>
                                <w:color w:val="000000" w:themeColor="text1"/>
                                <w:sz w:val="26"/>
                                <w:szCs w:val="26"/>
                              </w:rPr>
                              <w:t>事業</w:t>
                            </w:r>
                          </w:p>
                          <w:p w14:paraId="035E9C9E" w14:textId="783DA10D" w:rsidR="00421458" w:rsidRDefault="00162898" w:rsidP="00421458">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裁判外紛争手続（ADR）に要する</w:t>
                            </w:r>
                            <w:r w:rsidR="00F64DBE">
                              <w:rPr>
                                <w:rFonts w:ascii="HG丸ｺﾞｼｯｸM-PRO" w:eastAsia="HG丸ｺﾞｼｯｸM-PRO" w:hAnsi="HG丸ｺﾞｼｯｸM-PRO" w:hint="eastAsia"/>
                                <w:bCs/>
                                <w:color w:val="000000" w:themeColor="text1"/>
                                <w:szCs w:val="21"/>
                              </w:rPr>
                              <w:t>費用のうち、申立料や依頼料及び１回目</w:t>
                            </w:r>
                            <w:r w:rsidR="00AE1E55">
                              <w:rPr>
                                <w:rFonts w:ascii="HG丸ｺﾞｼｯｸM-PRO" w:eastAsia="HG丸ｺﾞｼｯｸM-PRO" w:hAnsi="HG丸ｺﾞｼｯｸM-PRO" w:hint="eastAsia"/>
                                <w:bCs/>
                                <w:color w:val="000000" w:themeColor="text1"/>
                                <w:szCs w:val="21"/>
                              </w:rPr>
                              <w:t>の調停に係る費用</w:t>
                            </w:r>
                            <w:r w:rsidR="006976CD">
                              <w:rPr>
                                <w:rFonts w:ascii="HG丸ｺﾞｼｯｸM-PRO" w:eastAsia="HG丸ｺﾞｼｯｸM-PRO" w:hAnsi="HG丸ｺﾞｼｯｸM-PRO" w:hint="eastAsia"/>
                                <w:bCs/>
                                <w:color w:val="000000" w:themeColor="text1"/>
                                <w:szCs w:val="21"/>
                              </w:rPr>
                              <w:t>を支給します</w:t>
                            </w:r>
                            <w:r w:rsidR="00421458">
                              <w:rPr>
                                <w:rFonts w:ascii="HG丸ｺﾞｼｯｸM-PRO" w:eastAsia="HG丸ｺﾞｼｯｸM-PRO" w:hAnsi="HG丸ｺﾞｼｯｸM-PRO" w:hint="eastAsia"/>
                                <w:bCs/>
                                <w:color w:val="000000" w:themeColor="text1"/>
                                <w:szCs w:val="21"/>
                              </w:rPr>
                              <w:t>。</w:t>
                            </w:r>
                          </w:p>
                          <w:p w14:paraId="5FAB1B42" w14:textId="4AEC787D" w:rsidR="00421458" w:rsidRPr="00065FDC" w:rsidRDefault="00421458" w:rsidP="00421458">
                            <w:pPr>
                              <w:spacing w:line="180" w:lineRule="auto"/>
                              <w:ind w:leftChars="100" w:left="210"/>
                              <w:jc w:val="left"/>
                              <w:rPr>
                                <w:rFonts w:ascii="HG丸ｺﾞｼｯｸM-PRO" w:eastAsia="HG丸ｺﾞｼｯｸM-PRO" w:hAnsi="HG丸ｺﾞｼｯｸM-PRO"/>
                                <w:color w:val="000000" w:themeColor="text1"/>
                                <w:szCs w:val="21"/>
                              </w:rPr>
                            </w:pPr>
                            <w:r w:rsidRPr="00977FAC">
                              <w:rPr>
                                <w:rFonts w:ascii="HG丸ｺﾞｼｯｸM-PRO" w:eastAsia="HG丸ｺﾞｼｯｸM-PRO" w:hAnsi="HG丸ｺﾞｼｯｸM-PRO" w:hint="eastAsia"/>
                                <w:b/>
                                <w:bCs/>
                                <w:color w:val="000000" w:themeColor="text1"/>
                                <w:szCs w:val="21"/>
                                <w:u w:val="single"/>
                              </w:rPr>
                              <w:t>裁判外紛争解決手続</w:t>
                            </w:r>
                            <w:r w:rsidR="005C5BB4">
                              <w:rPr>
                                <w:rFonts w:ascii="HG丸ｺﾞｼｯｸM-PRO" w:eastAsia="HG丸ｺﾞｼｯｸM-PRO" w:hAnsi="HG丸ｺﾞｼｯｸM-PRO" w:hint="eastAsia"/>
                                <w:b/>
                                <w:bCs/>
                                <w:color w:val="000000" w:themeColor="text1"/>
                                <w:szCs w:val="21"/>
                                <w:u w:val="single"/>
                              </w:rPr>
                              <w:t>（ADR）の</w:t>
                            </w:r>
                            <w:r w:rsidR="00AE1E55">
                              <w:rPr>
                                <w:rFonts w:ascii="HG丸ｺﾞｼｯｸM-PRO" w:eastAsia="HG丸ｺﾞｼｯｸM-PRO" w:hAnsi="HG丸ｺﾞｼｯｸM-PRO" w:hint="eastAsia"/>
                                <w:b/>
                                <w:bCs/>
                                <w:color w:val="000000" w:themeColor="text1"/>
                                <w:szCs w:val="21"/>
                                <w:u w:val="single"/>
                              </w:rPr>
                              <w:t>１回目の調停</w:t>
                            </w:r>
                            <w:r w:rsidR="005C5BB4">
                              <w:rPr>
                                <w:rFonts w:ascii="HG丸ｺﾞｼｯｸM-PRO" w:eastAsia="HG丸ｺﾞｼｯｸM-PRO" w:hAnsi="HG丸ｺﾞｼｯｸM-PRO" w:hint="eastAsia"/>
                                <w:b/>
                                <w:bCs/>
                                <w:color w:val="000000" w:themeColor="text1"/>
                                <w:szCs w:val="21"/>
                                <w:u w:val="single"/>
                              </w:rPr>
                              <w:t>が終了</w:t>
                            </w:r>
                            <w:r w:rsidRPr="00977FAC">
                              <w:rPr>
                                <w:rFonts w:ascii="HG丸ｺﾞｼｯｸM-PRO" w:eastAsia="HG丸ｺﾞｼｯｸM-PRO" w:hAnsi="HG丸ｺﾞｼｯｸM-PRO" w:hint="eastAsia"/>
                                <w:b/>
                                <w:bCs/>
                                <w:color w:val="000000" w:themeColor="text1"/>
                                <w:szCs w:val="21"/>
                                <w:u w:val="single"/>
                              </w:rPr>
                              <w:t>した日</w:t>
                            </w:r>
                            <w:r w:rsidRPr="00065FDC">
                              <w:rPr>
                                <w:rFonts w:ascii="HG丸ｺﾞｼｯｸM-PRO" w:eastAsia="HG丸ｺﾞｼｯｸM-PRO" w:hAnsi="HG丸ｺﾞｼｯｸM-PRO" w:hint="eastAsia"/>
                                <w:b/>
                                <w:bCs/>
                                <w:color w:val="000000" w:themeColor="text1"/>
                                <w:szCs w:val="21"/>
                                <w:u w:val="single"/>
                              </w:rPr>
                              <w:t>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6B9273C1" w14:textId="77777777" w:rsidR="00421458" w:rsidRPr="005C5BB4" w:rsidRDefault="00421458" w:rsidP="00421458">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11C9786C" w14:textId="75C2C983" w:rsidR="00421458" w:rsidRPr="00ED290C" w:rsidRDefault="00421458" w:rsidP="00421458">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上限額　50,000円</w:t>
                            </w:r>
                            <w:r w:rsidR="00977F9E">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inline>
            </w:drawing>
          </mc:Choice>
          <mc:Fallback>
            <w:pict>
              <v:roundrect w14:anchorId="7DF047A5" id="_x0000_s1030" style="width:513.6pt;height:140.4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" fillcolor="#deebf7" strokecolor="#41719c" strokeweight="1pt">
                <v:stroke joinstyle="miter"/>
                <v:textbox inset="0,0,0,1mm">
                  <w:txbxContent>
                    <w:p w14:paraId="25BA9E7B" w14:textId="158E5149" w:rsidR="00421458" w:rsidRDefault="00421458" w:rsidP="00977F9E">
                      <w:pPr>
                        <w:jc w:val="left"/>
                        <w:rPr>
                          <w:rFonts w:ascii="HG丸ｺﾞｼｯｸM-PRO" w:eastAsia="HG丸ｺﾞｼｯｸM-PRO" w:hAnsi="HG丸ｺﾞｼｯｸM-PRO"/>
                          <w:b/>
                          <w:color w:val="000000" w:themeColor="text1"/>
                          <w:sz w:val="26"/>
                          <w:szCs w:val="26"/>
                        </w:rPr>
                      </w:pPr>
                      <w:r>
                        <w:rPr>
                          <w:rFonts w:ascii="HG丸ｺﾞｼｯｸM-PRO" w:eastAsia="HG丸ｺﾞｼｯｸM-PRO" w:hAnsi="HG丸ｺﾞｼｯｸM-PRO" w:hint="eastAsia"/>
                          <w:b/>
                          <w:color w:val="000000" w:themeColor="text1"/>
                          <w:sz w:val="26"/>
                          <w:szCs w:val="26"/>
                        </w:rPr>
                        <w:t>④</w:t>
                      </w:r>
                      <w:r w:rsidRPr="00403736">
                        <w:rPr>
                          <w:rFonts w:ascii="HG丸ｺﾞｼｯｸM-PRO" w:eastAsia="HG丸ｺﾞｼｯｸM-PRO" w:hAnsi="HG丸ｺﾞｼｯｸM-PRO" w:hint="eastAsia"/>
                          <w:b/>
                          <w:color w:val="000000" w:themeColor="text1"/>
                          <w:sz w:val="26"/>
                          <w:szCs w:val="26"/>
                        </w:rPr>
                        <w:t>裁判外紛争解決手続</w:t>
                      </w:r>
                      <w:r w:rsidR="005C5BB4">
                        <w:rPr>
                          <w:rFonts w:ascii="HG丸ｺﾞｼｯｸM-PRO" w:eastAsia="HG丸ｺﾞｼｯｸM-PRO" w:hAnsi="HG丸ｺﾞｼｯｸM-PRO" w:hint="eastAsia"/>
                          <w:b/>
                          <w:color w:val="000000" w:themeColor="text1"/>
                          <w:sz w:val="26"/>
                          <w:szCs w:val="26"/>
                        </w:rPr>
                        <w:t>（ADR）</w:t>
                      </w:r>
                      <w:r w:rsidRPr="00403736">
                        <w:rPr>
                          <w:rFonts w:ascii="HG丸ｺﾞｼｯｸM-PRO" w:eastAsia="HG丸ｺﾞｼｯｸM-PRO" w:hAnsi="HG丸ｺﾞｼｯｸM-PRO" w:hint="eastAsia"/>
                          <w:b/>
                          <w:color w:val="000000" w:themeColor="text1"/>
                          <w:sz w:val="26"/>
                          <w:szCs w:val="26"/>
                        </w:rPr>
                        <w:t>費用</w:t>
                      </w:r>
                      <w:r w:rsidRPr="00403736">
                        <w:rPr>
                          <w:rFonts w:ascii="HG丸ｺﾞｼｯｸM-PRO" w:eastAsia="HG丸ｺﾞｼｯｸM-PRO" w:hAnsi="HG丸ｺﾞｼｯｸM-PRO"/>
                          <w:b/>
                          <w:color w:val="000000" w:themeColor="text1"/>
                          <w:sz w:val="26"/>
                          <w:szCs w:val="26"/>
                        </w:rPr>
                        <w:t>支援</w:t>
                      </w:r>
                      <w:r w:rsidR="005C5BB4">
                        <w:rPr>
                          <w:rFonts w:ascii="HG丸ｺﾞｼｯｸM-PRO" w:eastAsia="HG丸ｺﾞｼｯｸM-PRO" w:hAnsi="HG丸ｺﾞｼｯｸM-PRO" w:hint="eastAsia"/>
                          <w:b/>
                          <w:color w:val="000000" w:themeColor="text1"/>
                          <w:sz w:val="26"/>
                          <w:szCs w:val="26"/>
                        </w:rPr>
                        <w:t>事業</w:t>
                      </w:r>
                    </w:p>
                    <w:p w14:paraId="035E9C9E" w14:textId="783DA10D" w:rsidR="00421458" w:rsidRDefault="00162898" w:rsidP="00421458">
                      <w:pPr>
                        <w:spacing w:line="180" w:lineRule="auto"/>
                        <w:ind w:leftChars="100" w:left="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裁判外紛争手続（ADR）に要する</w:t>
                      </w:r>
                      <w:r w:rsidR="00F64DBE">
                        <w:rPr>
                          <w:rFonts w:ascii="HG丸ｺﾞｼｯｸM-PRO" w:eastAsia="HG丸ｺﾞｼｯｸM-PRO" w:hAnsi="HG丸ｺﾞｼｯｸM-PRO" w:hint="eastAsia"/>
                          <w:bCs/>
                          <w:color w:val="000000" w:themeColor="text1"/>
                          <w:szCs w:val="21"/>
                        </w:rPr>
                        <w:t>費用のうち、申立料や依頼料及び１回目</w:t>
                      </w:r>
                      <w:r w:rsidR="00AE1E55">
                        <w:rPr>
                          <w:rFonts w:ascii="HG丸ｺﾞｼｯｸM-PRO" w:eastAsia="HG丸ｺﾞｼｯｸM-PRO" w:hAnsi="HG丸ｺﾞｼｯｸM-PRO" w:hint="eastAsia"/>
                          <w:bCs/>
                          <w:color w:val="000000" w:themeColor="text1"/>
                          <w:szCs w:val="21"/>
                        </w:rPr>
                        <w:t>の調停に係る費用</w:t>
                      </w:r>
                      <w:r w:rsidR="006976CD">
                        <w:rPr>
                          <w:rFonts w:ascii="HG丸ｺﾞｼｯｸM-PRO" w:eastAsia="HG丸ｺﾞｼｯｸM-PRO" w:hAnsi="HG丸ｺﾞｼｯｸM-PRO" w:hint="eastAsia"/>
                          <w:bCs/>
                          <w:color w:val="000000" w:themeColor="text1"/>
                          <w:szCs w:val="21"/>
                        </w:rPr>
                        <w:t>を支給します</w:t>
                      </w:r>
                      <w:r w:rsidR="00421458">
                        <w:rPr>
                          <w:rFonts w:ascii="HG丸ｺﾞｼｯｸM-PRO" w:eastAsia="HG丸ｺﾞｼｯｸM-PRO" w:hAnsi="HG丸ｺﾞｼｯｸM-PRO" w:hint="eastAsia"/>
                          <w:bCs/>
                          <w:color w:val="000000" w:themeColor="text1"/>
                          <w:szCs w:val="21"/>
                        </w:rPr>
                        <w:t>。</w:t>
                      </w:r>
                    </w:p>
                    <w:p w14:paraId="5FAB1B42" w14:textId="4AEC787D" w:rsidR="00421458" w:rsidRPr="00065FDC" w:rsidRDefault="00421458" w:rsidP="00421458">
                      <w:pPr>
                        <w:spacing w:line="180" w:lineRule="auto"/>
                        <w:ind w:leftChars="100" w:left="210"/>
                        <w:jc w:val="left"/>
                        <w:rPr>
                          <w:rFonts w:ascii="HG丸ｺﾞｼｯｸM-PRO" w:eastAsia="HG丸ｺﾞｼｯｸM-PRO" w:hAnsi="HG丸ｺﾞｼｯｸM-PRO"/>
                          <w:color w:val="000000" w:themeColor="text1"/>
                          <w:szCs w:val="21"/>
                        </w:rPr>
                      </w:pPr>
                      <w:r w:rsidRPr="00977FAC">
                        <w:rPr>
                          <w:rFonts w:ascii="HG丸ｺﾞｼｯｸM-PRO" w:eastAsia="HG丸ｺﾞｼｯｸM-PRO" w:hAnsi="HG丸ｺﾞｼｯｸM-PRO" w:hint="eastAsia"/>
                          <w:b/>
                          <w:bCs/>
                          <w:color w:val="000000" w:themeColor="text1"/>
                          <w:szCs w:val="21"/>
                          <w:u w:val="single"/>
                        </w:rPr>
                        <w:t>裁判外紛争解決手続</w:t>
                      </w:r>
                      <w:r w:rsidR="005C5BB4">
                        <w:rPr>
                          <w:rFonts w:ascii="HG丸ｺﾞｼｯｸM-PRO" w:eastAsia="HG丸ｺﾞｼｯｸM-PRO" w:hAnsi="HG丸ｺﾞｼｯｸM-PRO" w:hint="eastAsia"/>
                          <w:b/>
                          <w:bCs/>
                          <w:color w:val="000000" w:themeColor="text1"/>
                          <w:szCs w:val="21"/>
                          <w:u w:val="single"/>
                        </w:rPr>
                        <w:t>（ADR）の</w:t>
                      </w:r>
                      <w:r w:rsidR="00AE1E55">
                        <w:rPr>
                          <w:rFonts w:ascii="HG丸ｺﾞｼｯｸM-PRO" w:eastAsia="HG丸ｺﾞｼｯｸM-PRO" w:hAnsi="HG丸ｺﾞｼｯｸM-PRO" w:hint="eastAsia"/>
                          <w:b/>
                          <w:bCs/>
                          <w:color w:val="000000" w:themeColor="text1"/>
                          <w:szCs w:val="21"/>
                          <w:u w:val="single"/>
                        </w:rPr>
                        <w:t>１回目の調停</w:t>
                      </w:r>
                      <w:r w:rsidR="005C5BB4">
                        <w:rPr>
                          <w:rFonts w:ascii="HG丸ｺﾞｼｯｸM-PRO" w:eastAsia="HG丸ｺﾞｼｯｸM-PRO" w:hAnsi="HG丸ｺﾞｼｯｸM-PRO" w:hint="eastAsia"/>
                          <w:b/>
                          <w:bCs/>
                          <w:color w:val="000000" w:themeColor="text1"/>
                          <w:szCs w:val="21"/>
                          <w:u w:val="single"/>
                        </w:rPr>
                        <w:t>が終了</w:t>
                      </w:r>
                      <w:r w:rsidRPr="00977FAC">
                        <w:rPr>
                          <w:rFonts w:ascii="HG丸ｺﾞｼｯｸM-PRO" w:eastAsia="HG丸ｺﾞｼｯｸM-PRO" w:hAnsi="HG丸ｺﾞｼｯｸM-PRO" w:hint="eastAsia"/>
                          <w:b/>
                          <w:bCs/>
                          <w:color w:val="000000" w:themeColor="text1"/>
                          <w:szCs w:val="21"/>
                          <w:u w:val="single"/>
                        </w:rPr>
                        <w:t>した日</w:t>
                      </w:r>
                      <w:r w:rsidRPr="00065FDC">
                        <w:rPr>
                          <w:rFonts w:ascii="HG丸ｺﾞｼｯｸM-PRO" w:eastAsia="HG丸ｺﾞｼｯｸM-PRO" w:hAnsi="HG丸ｺﾞｼｯｸM-PRO" w:hint="eastAsia"/>
                          <w:b/>
                          <w:bCs/>
                          <w:color w:val="000000" w:themeColor="text1"/>
                          <w:szCs w:val="21"/>
                          <w:u w:val="single"/>
                        </w:rPr>
                        <w:t>の翌日から起算して１年以内に申請</w:t>
                      </w:r>
                      <w:r w:rsidRPr="00065FDC">
                        <w:rPr>
                          <w:rFonts w:ascii="HG丸ｺﾞｼｯｸM-PRO" w:eastAsia="HG丸ｺﾞｼｯｸM-PRO" w:hAnsi="HG丸ｺﾞｼｯｸM-PRO" w:hint="eastAsia"/>
                          <w:color w:val="000000" w:themeColor="text1"/>
                          <w:szCs w:val="21"/>
                        </w:rPr>
                        <w:t>してください。</w:t>
                      </w:r>
                    </w:p>
                    <w:p w14:paraId="6B9273C1" w14:textId="77777777" w:rsidR="00421458" w:rsidRPr="005C5BB4" w:rsidRDefault="00421458" w:rsidP="00421458">
                      <w:pPr>
                        <w:jc w:val="left"/>
                        <w:rPr>
                          <w:rFonts w:ascii="HG丸ｺﾞｼｯｸM-PRO" w:eastAsia="HG丸ｺﾞｼｯｸM-PRO" w:hAnsi="HG丸ｺﾞｼｯｸM-PRO"/>
                          <w:b/>
                          <w:color w:val="000000" w:themeColor="text1"/>
                          <w:szCs w:val="20"/>
                          <w:bdr w:val="single" w:sz="4" w:space="0" w:color="auto"/>
                        </w:rPr>
                      </w:pPr>
                      <w:r w:rsidRPr="005C5BB4">
                        <w:rPr>
                          <w:rFonts w:ascii="HG丸ｺﾞｼｯｸM-PRO" w:eastAsia="HG丸ｺﾞｼｯｸM-PRO" w:hAnsi="HG丸ｺﾞｼｯｸM-PRO" w:hint="eastAsia"/>
                          <w:b/>
                          <w:color w:val="000000" w:themeColor="text1"/>
                          <w:szCs w:val="20"/>
                          <w:bdr w:val="single" w:sz="4" w:space="0" w:color="auto"/>
                        </w:rPr>
                        <w:t>支給額</w:t>
                      </w:r>
                    </w:p>
                    <w:p w14:paraId="11C9786C" w14:textId="75C2C983" w:rsidR="00421458" w:rsidRPr="00ED290C" w:rsidRDefault="00421458" w:rsidP="00421458">
                      <w:pPr>
                        <w:spacing w:line="-280" w:lineRule="auto"/>
                        <w:jc w:val="left"/>
                        <w:rPr>
                          <w:rFonts w:ascii="HG丸ｺﾞｼｯｸM-PRO" w:eastAsia="HG丸ｺﾞｼｯｸM-PRO" w:hAnsi="HG丸ｺﾞｼｯｸM-PRO"/>
                          <w:color w:val="000000" w:themeColor="text1"/>
                          <w:szCs w:val="21"/>
                        </w:rPr>
                      </w:pPr>
                      <w:r w:rsidRPr="00065FDC">
                        <w:rPr>
                          <w:rFonts w:ascii="HG丸ｺﾞｼｯｸM-PRO" w:eastAsia="HG丸ｺﾞｼｯｸM-PRO" w:hAnsi="HG丸ｺﾞｼｯｸM-PRO" w:hint="eastAsia"/>
                          <w:color w:val="000000" w:themeColor="text1"/>
                          <w:szCs w:val="21"/>
                        </w:rPr>
                        <w:t>●</w:t>
                      </w:r>
                      <w:r w:rsidRPr="00065FDC">
                        <w:rPr>
                          <w:rFonts w:ascii="HG丸ｺﾞｼｯｸM-PRO" w:eastAsia="HG丸ｺﾞｼｯｸM-PRO" w:hAnsi="HG丸ｺﾞｼｯｸM-PRO"/>
                          <w:color w:val="000000" w:themeColor="text1"/>
                          <w:szCs w:val="21"/>
                        </w:rPr>
                        <w:t>対象経費の全額</w:t>
                      </w:r>
                      <w:r w:rsidR="00977F9E">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上限額　50,000円</w:t>
                      </w:r>
                      <w:r w:rsidR="00977F9E">
                        <w:rPr>
                          <w:rFonts w:ascii="HG丸ｺﾞｼｯｸM-PRO" w:eastAsia="HG丸ｺﾞｼｯｸM-PRO" w:hAnsi="HG丸ｺﾞｼｯｸM-PRO" w:hint="eastAsia"/>
                          <w:color w:val="000000" w:themeColor="text1"/>
                          <w:szCs w:val="21"/>
                        </w:rPr>
                        <w:t>）</w:t>
                      </w:r>
                    </w:p>
                  </w:txbxContent>
                </v:textbox>
                <w10:anchorlock/>
              </v:roundrect>
            </w:pict>
          </mc:Fallback>
        </mc:AlternateContent>
      </w:r>
    </w:p>
    <w:p w14:paraId="27921565" w14:textId="7D250088" w:rsidR="00ED290C" w:rsidRDefault="00ED290C" w:rsidP="00523009">
      <w:pPr>
        <w:rPr>
          <w:rFonts w:ascii="HG丸ｺﾞｼｯｸM-PRO" w:eastAsia="HG丸ｺﾞｼｯｸM-PRO" w:hAnsi="HG丸ｺﾞｼｯｸM-PRO"/>
          <w:sz w:val="24"/>
        </w:rPr>
      </w:pPr>
    </w:p>
    <w:p w14:paraId="0F926668" w14:textId="7E6F6723" w:rsidR="0030516B" w:rsidRDefault="0030516B" w:rsidP="00523009">
      <w:pPr>
        <w:rPr>
          <w:rFonts w:ascii="HG丸ｺﾞｼｯｸM-PRO" w:eastAsia="HG丸ｺﾞｼｯｸM-PRO" w:hAnsi="HG丸ｺﾞｼｯｸM-PRO"/>
          <w:sz w:val="24"/>
        </w:rPr>
      </w:pPr>
    </w:p>
    <w:p w14:paraId="3AA83DAE" w14:textId="77777777" w:rsidR="0030516B" w:rsidRPr="00523009" w:rsidRDefault="0030516B" w:rsidP="00523009">
      <w:pPr>
        <w:rPr>
          <w:rFonts w:ascii="HG丸ｺﾞｼｯｸM-PRO" w:eastAsia="HG丸ｺﾞｼｯｸM-PRO" w:hAnsi="HG丸ｺﾞｼｯｸM-PRO"/>
          <w:sz w:val="24"/>
        </w:rPr>
      </w:pPr>
    </w:p>
    <w:p w14:paraId="162E2596" w14:textId="77777777" w:rsidR="005C5BB4" w:rsidRPr="002649C2" w:rsidRDefault="005C5BB4" w:rsidP="005C5BB4">
      <w:pPr>
        <w:rPr>
          <w:rFonts w:ascii="HG丸ｺﾞｼｯｸM-PRO" w:eastAsia="HG丸ｺﾞｼｯｸM-PRO" w:hAnsi="HG丸ｺﾞｼｯｸM-PRO"/>
          <w:b/>
          <w:sz w:val="28"/>
          <w:szCs w:val="28"/>
          <w:bdr w:val="single" w:sz="4" w:space="0" w:color="auto"/>
        </w:rPr>
      </w:pPr>
      <w:r w:rsidRPr="002649C2">
        <w:rPr>
          <w:rFonts w:ascii="HG丸ｺﾞｼｯｸM-PRO" w:eastAsia="HG丸ｺﾞｼｯｸM-PRO" w:hAnsi="HG丸ｺﾞｼｯｸM-PRO" w:hint="eastAsia"/>
          <w:b/>
          <w:sz w:val="28"/>
          <w:szCs w:val="28"/>
          <w:bdr w:val="single" w:sz="4" w:space="0" w:color="auto"/>
        </w:rPr>
        <w:lastRenderedPageBreak/>
        <w:t>養　育　費</w:t>
      </w:r>
    </w:p>
    <w:p w14:paraId="03649D79" w14:textId="77777777" w:rsidR="005C5BB4" w:rsidRPr="00F838FE" w:rsidRDefault="005C5BB4" w:rsidP="005C5BB4">
      <w:pPr>
        <w:ind w:firstLineChars="100" w:firstLine="240"/>
        <w:rPr>
          <w:rFonts w:ascii="HG丸ｺﾞｼｯｸM-PRO" w:eastAsia="HG丸ｺﾞｼｯｸM-PRO" w:hAnsi="HG丸ｺﾞｼｯｸM-PRO"/>
          <w:sz w:val="24"/>
        </w:rPr>
      </w:pPr>
      <w:r w:rsidRPr="00F838FE">
        <w:rPr>
          <w:rFonts w:ascii="HG丸ｺﾞｼｯｸM-PRO" w:eastAsia="HG丸ｺﾞｼｯｸM-PRO" w:hAnsi="HG丸ｺﾞｼｯｸM-PRO" w:hint="eastAsia"/>
          <w:sz w:val="24"/>
        </w:rPr>
        <w:t>養育費とは、子どもを監護・教育するために必要な費用のことで、一般的には、経済的、社会的に自立していない子どもが自立するまでに要する費用のことです。衣食住に必要な経費、教育費、医療費などがこれにあたります。親の子どもに対する養育費の支払義務は、親の生活に余力がなくても自分と同じ水準の生活を保障しなければならない強い義務だとされています。</w:t>
      </w:r>
    </w:p>
    <w:p w14:paraId="45F9E45A" w14:textId="77777777" w:rsidR="005C5BB4" w:rsidRPr="00F838FE" w:rsidRDefault="005C5BB4" w:rsidP="005C5BB4">
      <w:pPr>
        <w:ind w:firstLineChars="100" w:firstLine="240"/>
        <w:rPr>
          <w:rFonts w:ascii="HG丸ｺﾞｼｯｸM-PRO" w:eastAsia="HG丸ｺﾞｼｯｸM-PRO" w:hAnsi="HG丸ｺﾞｼｯｸM-PRO"/>
          <w:sz w:val="24"/>
        </w:rPr>
      </w:pPr>
      <w:r w:rsidRPr="00F838FE">
        <w:rPr>
          <w:rFonts w:ascii="HG丸ｺﾞｼｯｸM-PRO" w:eastAsia="HG丸ｺﾞｼｯｸM-PRO" w:hAnsi="HG丸ｺﾞｼｯｸM-PRO" w:hint="eastAsia"/>
          <w:sz w:val="24"/>
        </w:rPr>
        <w:t>養育費は、子どものためのものですので、子どもと離れて暮らすようになる親と子どもの関係を大事にするためにも、離婚時にきちんと取り決めておくようにしましょう。</w:t>
      </w:r>
    </w:p>
    <w:p w14:paraId="67C7D263" w14:textId="77777777" w:rsidR="005C5BB4" w:rsidRPr="002649C2" w:rsidRDefault="005C5BB4" w:rsidP="005C5BB4">
      <w:pPr>
        <w:rPr>
          <w:rFonts w:ascii="HG丸ｺﾞｼｯｸM-PRO" w:eastAsia="HG丸ｺﾞｼｯｸM-PRO" w:hAnsi="HG丸ｺﾞｼｯｸM-PRO"/>
          <w:b/>
          <w:sz w:val="28"/>
          <w:bdr w:val="single" w:sz="4" w:space="0" w:color="auto"/>
        </w:rPr>
      </w:pPr>
      <w:r w:rsidRPr="002649C2">
        <w:rPr>
          <w:rFonts w:ascii="HG丸ｺﾞｼｯｸM-PRO" w:eastAsia="HG丸ｺﾞｼｯｸM-PRO" w:hAnsi="HG丸ｺﾞｼｯｸM-PRO" w:hint="eastAsia"/>
          <w:b/>
          <w:sz w:val="28"/>
          <w:bdr w:val="single" w:sz="4" w:space="0" w:color="auto"/>
        </w:rPr>
        <w:t>公　正　証　書</w:t>
      </w:r>
    </w:p>
    <w:p w14:paraId="77DF0BC9" w14:textId="77777777" w:rsidR="005C5BB4" w:rsidRPr="00682999" w:rsidRDefault="005C5BB4" w:rsidP="005C5BB4">
      <w:pPr>
        <w:ind w:firstLineChars="100" w:firstLine="240"/>
        <w:rPr>
          <w:rFonts w:ascii="HG丸ｺﾞｼｯｸM-PRO" w:eastAsia="HG丸ｺﾞｼｯｸM-PRO" w:hAnsi="HG丸ｺﾞｼｯｸM-PRO"/>
          <w:sz w:val="24"/>
        </w:rPr>
      </w:pPr>
      <w:r w:rsidRPr="00682999">
        <w:rPr>
          <w:rFonts w:ascii="HG丸ｺﾞｼｯｸM-PRO" w:eastAsia="HG丸ｺﾞｼｯｸM-PRO" w:hAnsi="HG丸ｺﾞｼｯｸM-PRO" w:hint="eastAsia"/>
          <w:sz w:val="24"/>
        </w:rPr>
        <w:t>公正証書とは</w:t>
      </w:r>
      <w:r>
        <w:rPr>
          <w:rFonts w:ascii="HG丸ｺﾞｼｯｸM-PRO" w:eastAsia="HG丸ｺﾞｼｯｸM-PRO" w:hAnsi="HG丸ｺﾞｼｯｸM-PRO" w:hint="eastAsia"/>
          <w:sz w:val="24"/>
        </w:rPr>
        <w:t>、</w:t>
      </w:r>
      <w:r w:rsidRPr="00682999">
        <w:rPr>
          <w:rFonts w:ascii="HG丸ｺﾞｼｯｸM-PRO" w:eastAsia="HG丸ｺﾞｼｯｸM-PRO" w:hAnsi="HG丸ｺﾞｼｯｸM-PRO" w:hint="eastAsia"/>
          <w:sz w:val="24"/>
        </w:rPr>
        <w:t>私人（個人又は会社その他の法人）からの嘱託により</w:t>
      </w:r>
      <w:r>
        <w:rPr>
          <w:rFonts w:ascii="HG丸ｺﾞｼｯｸM-PRO" w:eastAsia="HG丸ｺﾞｼｯｸM-PRO" w:hAnsi="HG丸ｺﾞｼｯｸM-PRO" w:hint="eastAsia"/>
          <w:sz w:val="24"/>
        </w:rPr>
        <w:t>、</w:t>
      </w:r>
      <w:r w:rsidRPr="00682999">
        <w:rPr>
          <w:rFonts w:ascii="HG丸ｺﾞｼｯｸM-PRO" w:eastAsia="HG丸ｺﾞｼｯｸM-PRO" w:hAnsi="HG丸ｺﾞｼｯｸM-PRO" w:hint="eastAsia"/>
          <w:sz w:val="24"/>
        </w:rPr>
        <w:t>公証人がその権限に基づいて作成する文書のことです</w:t>
      </w:r>
      <w:r>
        <w:rPr>
          <w:rFonts w:ascii="HG丸ｺﾞｼｯｸM-PRO" w:eastAsia="HG丸ｺﾞｼｯｸM-PRO" w:hAnsi="HG丸ｺﾞｼｯｸM-PRO" w:hint="eastAsia"/>
          <w:sz w:val="24"/>
        </w:rPr>
        <w:t>。</w:t>
      </w:r>
    </w:p>
    <w:p w14:paraId="42D40678" w14:textId="77777777" w:rsidR="005C5BB4" w:rsidRDefault="005C5BB4" w:rsidP="005C5BB4">
      <w:pPr>
        <w:ind w:firstLineChars="100" w:firstLine="210"/>
        <w:rPr>
          <w:rFonts w:ascii="HG丸ｺﾞｼｯｸM-PRO" w:eastAsia="HG丸ｺﾞｼｯｸM-PRO" w:hAnsi="HG丸ｺﾞｼｯｸM-PRO"/>
          <w:sz w:val="24"/>
        </w:rPr>
      </w:pPr>
      <w:r>
        <w:rPr>
          <w:noProof/>
        </w:rPr>
        <w:drawing>
          <wp:anchor distT="0" distB="0" distL="114300" distR="114300" simplePos="0" relativeHeight="251691008" behindDoc="0" locked="0" layoutInCell="1" allowOverlap="1" wp14:anchorId="6C4CA12B" wp14:editId="5B6BDCE6">
            <wp:simplePos x="0" y="0"/>
            <wp:positionH relativeFrom="column">
              <wp:posOffset>5073016</wp:posOffset>
            </wp:positionH>
            <wp:positionV relativeFrom="paragraph">
              <wp:posOffset>577851</wp:posOffset>
            </wp:positionV>
            <wp:extent cx="819150" cy="819150"/>
            <wp:effectExtent l="19050" t="19050" r="19050" b="19050"/>
            <wp:wrapNone/>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337" cy="81933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237C2">
        <w:rPr>
          <w:rFonts w:ascii="HG丸ｺﾞｼｯｸM-PRO" w:eastAsia="HG丸ｺﾞｼｯｸM-PRO" w:hAnsi="HG丸ｺﾞｼｯｸM-PRO" w:hint="eastAsia"/>
          <w:sz w:val="24"/>
        </w:rPr>
        <w:t>養育費の</w:t>
      </w:r>
      <w:r>
        <w:rPr>
          <w:rFonts w:ascii="HG丸ｺﾞｼｯｸM-PRO" w:eastAsia="HG丸ｺﾞｼｯｸM-PRO" w:hAnsi="HG丸ｺﾞｼｯｸM-PRO" w:hint="eastAsia"/>
          <w:sz w:val="24"/>
        </w:rPr>
        <w:t>取り決めを一定の条件を満たす公正証書（執行証書）によってした場合には、実際に支払ってもらえない場合に強制執行の手続きを利用することができます。公正証書の利用につきましては、最寄りの公証役場にご相談ください。</w:t>
      </w:r>
    </w:p>
    <w:p w14:paraId="5B090B86" w14:textId="77777777" w:rsidR="005C5BB4" w:rsidRPr="00AE59DD" w:rsidRDefault="005C5BB4" w:rsidP="005C5BB4">
      <w:pPr>
        <w:rPr>
          <w:rFonts w:ascii="HG丸ｺﾞｼｯｸM-PRO" w:eastAsia="HG丸ｺﾞｼｯｸM-PRO" w:hAnsi="HG丸ｺﾞｼｯｸM-PRO"/>
        </w:rPr>
      </w:pPr>
      <w:r w:rsidRPr="00AE59DD">
        <w:rPr>
          <w:rFonts w:ascii="HG丸ｺﾞｼｯｸM-PRO" w:eastAsia="HG丸ｺﾞｼｯｸM-PRO" w:hAnsi="HG丸ｺﾞｼｯｸM-PRO" w:hint="eastAsia"/>
        </w:rPr>
        <w:t>（大阪府内の公証役場一覧）</w:t>
      </w:r>
      <w:r w:rsidRPr="00AE59DD">
        <w:rPr>
          <w:rFonts w:ascii="HG丸ｺﾞｼｯｸM-PRO" w:eastAsia="HG丸ｺﾞｼｯｸM-PRO" w:hAnsi="HG丸ｺﾞｼｯｸM-PRO"/>
        </w:rPr>
        <w:tab/>
      </w:r>
      <w:r w:rsidRPr="00AE59DD">
        <w:rPr>
          <w:rFonts w:ascii="HG丸ｺﾞｼｯｸM-PRO" w:eastAsia="HG丸ｺﾞｼｯｸM-PRO" w:hAnsi="HG丸ｺﾞｼｯｸM-PRO"/>
        </w:rPr>
        <w:tab/>
      </w:r>
      <w:r w:rsidRPr="00AE59DD">
        <w:rPr>
          <w:rFonts w:ascii="HG丸ｺﾞｼｯｸM-PRO" w:eastAsia="HG丸ｺﾞｼｯｸM-PRO" w:hAnsi="HG丸ｺﾞｼｯｸM-PRO"/>
        </w:rPr>
        <w:tab/>
      </w:r>
      <w:r w:rsidRPr="00AE59DD">
        <w:rPr>
          <w:rFonts w:ascii="HG丸ｺﾞｼｯｸM-PRO" w:eastAsia="HG丸ｺﾞｼｯｸM-PRO" w:hAnsi="HG丸ｺﾞｼｯｸM-PRO"/>
        </w:rPr>
        <w:tab/>
      </w:r>
      <w:r w:rsidRPr="00AE59DD">
        <w:rPr>
          <w:rFonts w:ascii="HG丸ｺﾞｼｯｸM-PRO" w:eastAsia="HG丸ｺﾞｼｯｸM-PRO" w:hAnsi="HG丸ｺﾞｼｯｸM-PRO"/>
        </w:rPr>
        <w:tab/>
      </w:r>
      <w:r w:rsidRPr="00AE59DD">
        <w:rPr>
          <w:rFonts w:ascii="HG丸ｺﾞｼｯｸM-PRO" w:eastAsia="HG丸ｺﾞｼｯｸM-PRO" w:hAnsi="HG丸ｺﾞｼｯｸM-PRO"/>
        </w:rPr>
        <w:tab/>
      </w:r>
    </w:p>
    <w:p w14:paraId="050BFD08" w14:textId="5429D7DA" w:rsidR="005C5BB4" w:rsidRPr="001F1487" w:rsidRDefault="006F1673" w:rsidP="001F1487">
      <w:pPr>
        <w:ind w:leftChars="100" w:left="210"/>
        <w:rPr>
          <w:rFonts w:ascii="HG丸ｺﾞｼｯｸM-PRO" w:eastAsia="HG丸ｺﾞｼｯｸM-PRO" w:hAnsi="HG丸ｺﾞｼｯｸM-PRO"/>
        </w:rPr>
      </w:pPr>
      <w:hyperlink r:id="rId10" w:history="1">
        <w:r w:rsidR="001F1487" w:rsidRPr="002775F9">
          <w:rPr>
            <w:rStyle w:val="aa"/>
            <w:rFonts w:ascii="HG丸ｺﾞｼｯｸM-PRO" w:eastAsia="HG丸ｺﾞｼｯｸM-PRO" w:hAnsi="HG丸ｺﾞｼｯｸM-PRO"/>
          </w:rPr>
          <w:t>http://houmukyoku.moj.go.jp/osaka/table/kousyou/all.html</w:t>
        </w:r>
      </w:hyperlink>
    </w:p>
    <w:p w14:paraId="37F6DE38" w14:textId="77777777" w:rsidR="005C5BB4" w:rsidRPr="002649C2" w:rsidRDefault="005C5BB4" w:rsidP="005C5BB4">
      <w:pPr>
        <w:rPr>
          <w:rFonts w:ascii="HG丸ｺﾞｼｯｸM-PRO" w:eastAsia="HG丸ｺﾞｼｯｸM-PRO" w:hAnsi="HG丸ｺﾞｼｯｸM-PRO"/>
          <w:b/>
          <w:sz w:val="28"/>
          <w:szCs w:val="28"/>
          <w:bdr w:val="single" w:sz="4" w:space="0" w:color="auto"/>
        </w:rPr>
      </w:pPr>
      <w:r w:rsidRPr="002649C2">
        <w:rPr>
          <w:rFonts w:ascii="HG丸ｺﾞｼｯｸM-PRO" w:eastAsia="HG丸ｺﾞｼｯｸM-PRO" w:hAnsi="HG丸ｺﾞｼｯｸM-PRO" w:hint="eastAsia"/>
          <w:b/>
          <w:sz w:val="28"/>
          <w:szCs w:val="28"/>
          <w:bdr w:val="single" w:sz="4" w:space="0" w:color="auto"/>
        </w:rPr>
        <w:t>養育費保証契約</w:t>
      </w:r>
    </w:p>
    <w:p w14:paraId="14B7DAAB" w14:textId="77777777" w:rsidR="005C5BB4" w:rsidRDefault="005C5BB4" w:rsidP="005C5BB4">
      <w:pPr>
        <w:rPr>
          <w:rFonts w:ascii="HG丸ｺﾞｼｯｸM-PRO" w:eastAsia="HG丸ｺﾞｼｯｸM-PRO" w:hAnsi="HG丸ｺﾞｼｯｸM-PRO"/>
          <w:sz w:val="24"/>
          <w:szCs w:val="28"/>
        </w:rPr>
      </w:pPr>
      <w:r w:rsidRPr="00A43488">
        <w:rPr>
          <w:rFonts w:ascii="HG丸ｺﾞｼｯｸM-PRO" w:eastAsia="HG丸ｺﾞｼｯｸM-PRO" w:hAnsi="HG丸ｺﾞｼｯｸM-PRO" w:hint="eastAsia"/>
          <w:sz w:val="24"/>
          <w:szCs w:val="28"/>
        </w:rPr>
        <w:t xml:space="preserve"> </w:t>
      </w:r>
      <w:r w:rsidRPr="000057FA">
        <w:rPr>
          <w:rFonts w:ascii="HG丸ｺﾞｼｯｸM-PRO" w:eastAsia="HG丸ｺﾞｼｯｸM-PRO" w:hAnsi="HG丸ｺﾞｼｯｸM-PRO"/>
          <w:sz w:val="24"/>
          <w:szCs w:val="28"/>
        </w:rPr>
        <w:t xml:space="preserve"> </w:t>
      </w:r>
      <w:r w:rsidRPr="000057FA">
        <w:rPr>
          <w:rFonts w:ascii="HG丸ｺﾞｼｯｸM-PRO" w:eastAsia="HG丸ｺﾞｼｯｸM-PRO" w:hAnsi="HG丸ｺﾞｼｯｸM-PRO" w:hint="eastAsia"/>
          <w:sz w:val="24"/>
          <w:szCs w:val="28"/>
        </w:rPr>
        <w:t>養育費について保証会社と保証契約を締結しておくことで、養育費を支払う側の親から支払いがなかったときに</w:t>
      </w:r>
      <w:r>
        <w:rPr>
          <w:rFonts w:ascii="HG丸ｺﾞｼｯｸM-PRO" w:eastAsia="HG丸ｺﾞｼｯｸM-PRO" w:hAnsi="HG丸ｺﾞｼｯｸM-PRO" w:hint="eastAsia"/>
          <w:sz w:val="24"/>
          <w:szCs w:val="28"/>
        </w:rPr>
        <w:t>、</w:t>
      </w:r>
      <w:r w:rsidRPr="000057FA">
        <w:rPr>
          <w:rFonts w:ascii="HG丸ｺﾞｼｯｸM-PRO" w:eastAsia="HG丸ｺﾞｼｯｸM-PRO" w:hAnsi="HG丸ｺﾞｼｯｸM-PRO" w:hint="eastAsia"/>
          <w:sz w:val="24"/>
          <w:szCs w:val="28"/>
        </w:rPr>
        <w:t>保証会社から立替払いを受けることができます。詳しい内容は保証会社ごとに異なりますので、それぞれの保証会社にお尋ねください。</w:t>
      </w:r>
    </w:p>
    <w:p w14:paraId="46CF5ED0" w14:textId="6E14471F" w:rsidR="007E3616" w:rsidRPr="001F1487" w:rsidRDefault="007E3616" w:rsidP="007E3616">
      <w:pPr>
        <w:rPr>
          <w:rFonts w:ascii="HG丸ｺﾞｼｯｸM-PRO" w:eastAsia="HG丸ｺﾞｼｯｸM-PRO" w:hAnsi="HG丸ｺﾞｼｯｸM-PRO"/>
          <w:b/>
          <w:sz w:val="28"/>
          <w:szCs w:val="28"/>
          <w:bdr w:val="single" w:sz="4" w:space="0" w:color="auto"/>
        </w:rPr>
      </w:pPr>
      <w:r w:rsidRPr="001F1487">
        <w:rPr>
          <w:rFonts w:ascii="HG丸ｺﾞｼｯｸM-PRO" w:eastAsia="HG丸ｺﾞｼｯｸM-PRO" w:hAnsi="HG丸ｺﾞｼｯｸM-PRO" w:hint="eastAsia"/>
          <w:b/>
          <w:sz w:val="28"/>
          <w:szCs w:val="28"/>
          <w:bdr w:val="single" w:sz="4" w:space="0" w:color="auto"/>
        </w:rPr>
        <w:t>裁判外紛争解決手続</w:t>
      </w:r>
      <w:r w:rsidR="005C5BB4" w:rsidRPr="001F1487">
        <w:rPr>
          <w:rFonts w:ascii="HG丸ｺﾞｼｯｸM-PRO" w:eastAsia="HG丸ｺﾞｼｯｸM-PRO" w:hAnsi="HG丸ｺﾞｼｯｸM-PRO" w:hint="eastAsia"/>
          <w:b/>
          <w:sz w:val="28"/>
          <w:szCs w:val="28"/>
          <w:bdr w:val="single" w:sz="4" w:space="0" w:color="auto"/>
        </w:rPr>
        <w:t>（ADR）</w:t>
      </w:r>
    </w:p>
    <w:p w14:paraId="00CE3530" w14:textId="064367A9" w:rsidR="001F1487" w:rsidRDefault="00E858A5" w:rsidP="001F1487">
      <w:pPr>
        <w:ind w:firstLineChars="100" w:firstLine="240"/>
        <w:rPr>
          <w:rFonts w:ascii="HG丸ｺﾞｼｯｸM-PRO" w:eastAsia="HG丸ｺﾞｼｯｸM-PRO" w:hAnsi="HG丸ｺﾞｼｯｸM-PRO"/>
          <w:sz w:val="24"/>
          <w:szCs w:val="24"/>
        </w:rPr>
      </w:pPr>
      <w:r w:rsidRPr="00195E93">
        <w:rPr>
          <w:rFonts w:ascii="HG丸ｺﾞｼｯｸM-PRO" w:eastAsia="HG丸ｺﾞｼｯｸM-PRO" w:hAnsi="HG丸ｺﾞｼｯｸM-PRO" w:hint="eastAsia"/>
          <w:sz w:val="24"/>
          <w:szCs w:val="24"/>
        </w:rPr>
        <w:t>裁判外紛争解決手続</w:t>
      </w:r>
      <w:r w:rsidRPr="00195E93">
        <w:rPr>
          <w:rFonts w:ascii="HG丸ｺﾞｼｯｸM-PRO" w:eastAsia="HG丸ｺﾞｼｯｸM-PRO" w:hAnsi="HG丸ｺﾞｼｯｸM-PRO"/>
          <w:sz w:val="24"/>
          <w:szCs w:val="24"/>
        </w:rPr>
        <w:t>(ADR</w:t>
      </w:r>
      <w:r w:rsidR="00DF59FA" w:rsidRPr="00195E93">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Alternative Dispute Resolution)とは</w:t>
      </w:r>
      <w:r w:rsidR="00D17278">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裁判によらない紛争解決手段のことで</w:t>
      </w:r>
      <w:r w:rsidR="00D17278">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行政機関や民間機関による和解</w:t>
      </w:r>
      <w:r w:rsidR="00D17278">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あっせん</w:t>
      </w:r>
      <w:r w:rsidR="00D17278">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仲裁及び民事調停・家事調停</w:t>
      </w:r>
      <w:r w:rsidR="001F1487">
        <w:rPr>
          <w:rFonts w:ascii="HG丸ｺﾞｼｯｸM-PRO" w:eastAsia="HG丸ｺﾞｼｯｸM-PRO" w:hAnsi="HG丸ｺﾞｼｯｸM-PRO" w:hint="eastAsia"/>
          <w:sz w:val="24"/>
          <w:szCs w:val="24"/>
        </w:rPr>
        <w:t>、</w:t>
      </w:r>
      <w:r w:rsidR="00DF59FA" w:rsidRPr="00195E93">
        <w:rPr>
          <w:rFonts w:ascii="HG丸ｺﾞｼｯｸM-PRO" w:eastAsia="HG丸ｺﾞｼｯｸM-PRO" w:hAnsi="HG丸ｺﾞｼｯｸM-PRO"/>
          <w:sz w:val="24"/>
          <w:szCs w:val="24"/>
        </w:rPr>
        <w:t>訴訟上の和解などをいいます</w:t>
      </w:r>
      <w:r w:rsidRPr="00195E93">
        <w:rPr>
          <w:rFonts w:ascii="HG丸ｺﾞｼｯｸM-PRO" w:eastAsia="HG丸ｺﾞｼｯｸM-PRO" w:hAnsi="HG丸ｺﾞｼｯｸM-PRO"/>
          <w:sz w:val="24"/>
          <w:szCs w:val="24"/>
        </w:rPr>
        <w:t>。</w:t>
      </w:r>
    </w:p>
    <w:p w14:paraId="126AAB67" w14:textId="213E4E69" w:rsidR="0030516B" w:rsidRDefault="0030516B" w:rsidP="0010278C">
      <w:pPr>
        <w:spacing w:line="-240" w:lineRule="auto"/>
        <w:rPr>
          <w:rFonts w:ascii="HG丸ｺﾞｼｯｸM-PRO" w:eastAsia="HG丸ｺﾞｼｯｸM-PRO" w:hAnsi="HG丸ｺﾞｼｯｸM-PRO"/>
          <w:sz w:val="24"/>
          <w:szCs w:val="28"/>
        </w:rPr>
      </w:pPr>
    </w:p>
    <w:tbl>
      <w:tblPr>
        <w:tblStyle w:val="ad"/>
        <w:tblpPr w:leftFromText="142" w:rightFromText="142" w:vertAnchor="text" w:horzAnchor="margin" w:tblpY="88"/>
        <w:tblW w:w="9776" w:type="dxa"/>
        <w:tblLook w:val="04A0" w:firstRow="1" w:lastRow="0" w:firstColumn="1" w:lastColumn="0" w:noHBand="0" w:noVBand="1"/>
      </w:tblPr>
      <w:tblGrid>
        <w:gridCol w:w="9776"/>
      </w:tblGrid>
      <w:tr w:rsidR="0030516B" w14:paraId="7662F11E" w14:textId="77777777" w:rsidTr="0030516B">
        <w:tc>
          <w:tcPr>
            <w:tcW w:w="9776" w:type="dxa"/>
          </w:tcPr>
          <w:p w14:paraId="0B6A53BD" w14:textId="77777777" w:rsidR="0030516B" w:rsidRPr="00F05095" w:rsidRDefault="0030516B" w:rsidP="0030516B">
            <w:pPr>
              <w:rPr>
                <w:rFonts w:ascii="HG丸ｺﾞｼｯｸM-PRO" w:eastAsia="HG丸ｺﾞｼｯｸM-PRO" w:hAnsi="HG丸ｺﾞｼｯｸM-PRO"/>
                <w:sz w:val="20"/>
                <w:szCs w:val="20"/>
              </w:rPr>
            </w:pPr>
            <w:r w:rsidRPr="00F05095">
              <w:rPr>
                <w:noProof/>
                <w:sz w:val="20"/>
                <w:szCs w:val="20"/>
              </w:rPr>
              <w:drawing>
                <wp:anchor distT="0" distB="0" distL="114300" distR="114300" simplePos="0" relativeHeight="251693056" behindDoc="0" locked="0" layoutInCell="1" allowOverlap="1" wp14:anchorId="4CC90BBA" wp14:editId="57D3B3EA">
                  <wp:simplePos x="0" y="0"/>
                  <wp:positionH relativeFrom="margin">
                    <wp:posOffset>5001260</wp:posOffset>
                  </wp:positionH>
                  <wp:positionV relativeFrom="paragraph">
                    <wp:posOffset>48260</wp:posOffset>
                  </wp:positionV>
                  <wp:extent cx="819150" cy="819150"/>
                  <wp:effectExtent l="19050" t="19050" r="19050" b="190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code_www.pref.osaka.lg.jp (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F05095">
              <w:rPr>
                <w:rFonts w:ascii="HG丸ｺﾞｼｯｸM-PRO" w:eastAsia="HG丸ｺﾞｼｯｸM-PRO" w:hAnsi="HG丸ｺﾞｼｯｸM-PRO" w:hint="eastAsia"/>
                <w:sz w:val="20"/>
                <w:szCs w:val="20"/>
              </w:rPr>
              <w:t>【</w:t>
            </w:r>
            <w:r w:rsidRPr="00F05095">
              <w:rPr>
                <w:rFonts w:ascii="HG丸ｺﾞｼｯｸM-PRO" w:eastAsia="HG丸ｺﾞｼｯｸM-PRO" w:hAnsi="HG丸ｺﾞｼｯｸM-PRO" w:hint="eastAsia"/>
                <w:sz w:val="20"/>
                <w:szCs w:val="20"/>
                <w:u w:val="double"/>
              </w:rPr>
              <w:t>養育費の履行確保</w:t>
            </w:r>
            <w:r w:rsidRPr="00F05095">
              <w:rPr>
                <w:rFonts w:ascii="HG丸ｺﾞｼｯｸM-PRO" w:eastAsia="HG丸ｺﾞｼｯｸM-PRO" w:hAnsi="HG丸ｺﾞｼｯｸM-PRO" w:hint="eastAsia"/>
                <w:sz w:val="20"/>
                <w:szCs w:val="20"/>
              </w:rPr>
              <w:t>についてのお問い合わせ先</w:t>
            </w:r>
            <w:r>
              <w:rPr>
                <w:rFonts w:ascii="HG丸ｺﾞｼｯｸM-PRO" w:eastAsia="HG丸ｺﾞｼｯｸM-PRO" w:hAnsi="HG丸ｺﾞｼｯｸM-PRO" w:hint="eastAsia"/>
                <w:sz w:val="20"/>
                <w:szCs w:val="20"/>
              </w:rPr>
              <w:t>】</w:t>
            </w:r>
          </w:p>
          <w:p w14:paraId="091B3169" w14:textId="77777777" w:rsidR="0030516B" w:rsidRPr="00F05095" w:rsidRDefault="0030516B" w:rsidP="0030516B">
            <w:pPr>
              <w:ind w:leftChars="100" w:left="210"/>
              <w:rPr>
                <w:rFonts w:ascii="HG丸ｺﾞｼｯｸM-PRO" w:eastAsia="HG丸ｺﾞｼｯｸM-PRO" w:hAnsi="HG丸ｺﾞｼｯｸM-PRO"/>
                <w:sz w:val="20"/>
                <w:szCs w:val="20"/>
              </w:rPr>
            </w:pPr>
            <w:r w:rsidRPr="00F05095">
              <w:rPr>
                <w:rFonts w:ascii="HG丸ｺﾞｼｯｸM-PRO" w:eastAsia="HG丸ｺﾞｼｯｸM-PRO" w:hAnsi="HG丸ｺﾞｼｯｸM-PRO" w:hint="eastAsia"/>
                <w:sz w:val="20"/>
                <w:szCs w:val="20"/>
              </w:rPr>
              <w:t>大阪府福祉部子ども家庭局子育て支援課事業推進グループ</w:t>
            </w:r>
          </w:p>
          <w:p w14:paraId="73434203" w14:textId="77777777" w:rsidR="0030516B" w:rsidRPr="00F05095" w:rsidRDefault="0030516B" w:rsidP="0030516B">
            <w:pPr>
              <w:ind w:leftChars="100" w:left="210"/>
              <w:rPr>
                <w:rFonts w:ascii="HG丸ｺﾞｼｯｸM-PRO" w:eastAsia="HG丸ｺﾞｼｯｸM-PRO" w:hAnsi="HG丸ｺﾞｼｯｸM-PRO"/>
                <w:sz w:val="20"/>
                <w:szCs w:val="20"/>
              </w:rPr>
            </w:pPr>
            <w:r w:rsidRPr="00F05095">
              <w:rPr>
                <w:rFonts w:ascii="HG丸ｺﾞｼｯｸM-PRO" w:eastAsia="HG丸ｺﾞｼｯｸM-PRO" w:hAnsi="HG丸ｺﾞｼｯｸM-PRO"/>
                <w:sz w:val="20"/>
                <w:szCs w:val="20"/>
              </w:rPr>
              <w:t>TEL：06-6941-0351</w:t>
            </w:r>
            <w:r w:rsidRPr="00F05095">
              <w:rPr>
                <w:rFonts w:ascii="HG丸ｺﾞｼｯｸM-PRO" w:eastAsia="HG丸ｺﾞｼｯｸM-PRO" w:hAnsi="HG丸ｺﾞｼｯｸM-PRO" w:hint="eastAsia"/>
                <w:sz w:val="20"/>
                <w:szCs w:val="20"/>
              </w:rPr>
              <w:t>（内線：</w:t>
            </w:r>
            <w:r w:rsidRPr="00F05095">
              <w:rPr>
                <w:rFonts w:ascii="HG丸ｺﾞｼｯｸM-PRO" w:eastAsia="HG丸ｺﾞｼｯｸM-PRO" w:hAnsi="HG丸ｺﾞｼｯｸM-PRO"/>
                <w:sz w:val="20"/>
                <w:szCs w:val="20"/>
              </w:rPr>
              <w:t>4261）</w:t>
            </w:r>
          </w:p>
          <w:p w14:paraId="7648681E" w14:textId="77777777" w:rsidR="0030516B" w:rsidRPr="00F05095" w:rsidRDefault="0030516B" w:rsidP="0030516B">
            <w:pPr>
              <w:ind w:leftChars="100" w:left="210"/>
              <w:rPr>
                <w:rFonts w:ascii="HG丸ｺﾞｼｯｸM-PRO" w:eastAsia="HG丸ｺﾞｼｯｸM-PRO" w:hAnsi="HG丸ｺﾞｼｯｸM-PRO"/>
                <w:sz w:val="20"/>
                <w:szCs w:val="20"/>
              </w:rPr>
            </w:pPr>
            <w:r w:rsidRPr="00F05095">
              <w:rPr>
                <w:rFonts w:ascii="HG丸ｺﾞｼｯｸM-PRO" w:eastAsia="HG丸ｺﾞｼｯｸM-PRO" w:hAnsi="HG丸ｺﾞｼｯｸM-PRO"/>
                <w:sz w:val="20"/>
                <w:szCs w:val="20"/>
              </w:rPr>
              <w:t>FAX：06-6944-3052</w:t>
            </w:r>
          </w:p>
          <w:p w14:paraId="52CF50FE" w14:textId="77777777" w:rsidR="0030516B" w:rsidRDefault="0030516B" w:rsidP="0030516B">
            <w:pPr>
              <w:ind w:leftChars="100" w:left="210"/>
              <w:rPr>
                <w:bdr w:val="single" w:sz="4" w:space="0" w:color="auto"/>
              </w:rPr>
            </w:pPr>
            <w:r w:rsidRPr="00F05095">
              <w:rPr>
                <w:rFonts w:ascii="HG丸ｺﾞｼｯｸM-PRO" w:eastAsia="HG丸ｺﾞｼｯｸM-PRO" w:hAnsi="HG丸ｺﾞｼｯｸM-PRO" w:hint="eastAsia"/>
                <w:sz w:val="20"/>
                <w:szCs w:val="20"/>
              </w:rPr>
              <w:t>URL：</w:t>
            </w:r>
            <w:r w:rsidRPr="00F05095">
              <w:rPr>
                <w:rFonts w:ascii="HG丸ｺﾞｼｯｸM-PRO" w:eastAsia="HG丸ｺﾞｼｯｸM-PRO" w:hAnsi="HG丸ｺﾞｼｯｸM-PRO"/>
                <w:sz w:val="20"/>
                <w:szCs w:val="20"/>
              </w:rPr>
              <w:t xml:space="preserve"> </w:t>
            </w:r>
            <w:hyperlink r:id="rId12" w:history="1">
              <w:r w:rsidRPr="008A226C">
                <w:rPr>
                  <w:rStyle w:val="aa"/>
                  <w:rFonts w:ascii="HG丸ｺﾞｼｯｸM-PRO" w:eastAsia="HG丸ｺﾞｼｯｸM-PRO" w:hAnsi="HG丸ｺﾞｼｯｸM-PRO"/>
                  <w:sz w:val="20"/>
                  <w:szCs w:val="20"/>
                </w:rPr>
                <w:t>https://www.pref.osaka.lg.jp/o090120/kosodateshien/youikuhi/index.html</w:t>
              </w:r>
            </w:hyperlink>
          </w:p>
        </w:tc>
      </w:tr>
    </w:tbl>
    <w:p w14:paraId="05C1A742" w14:textId="77777777" w:rsidR="0030516B" w:rsidRDefault="0030516B" w:rsidP="0010278C">
      <w:pPr>
        <w:spacing w:line="-240" w:lineRule="auto"/>
        <w:rPr>
          <w:rFonts w:ascii="HG丸ｺﾞｼｯｸM-PRO" w:eastAsia="HG丸ｺﾞｼｯｸM-PRO" w:hAnsi="HG丸ｺﾞｼｯｸM-PRO"/>
          <w:sz w:val="24"/>
          <w:szCs w:val="28"/>
        </w:rPr>
      </w:pPr>
    </w:p>
    <w:tbl>
      <w:tblPr>
        <w:tblStyle w:val="ad"/>
        <w:tblW w:w="0" w:type="auto"/>
        <w:tblLook w:val="04A0" w:firstRow="1" w:lastRow="0" w:firstColumn="1" w:lastColumn="0" w:noHBand="0" w:noVBand="1"/>
      </w:tblPr>
      <w:tblGrid>
        <w:gridCol w:w="9742"/>
      </w:tblGrid>
      <w:tr w:rsidR="005C5BB4" w14:paraId="3E5C83A0" w14:textId="77777777" w:rsidTr="00B6417F">
        <w:trPr>
          <w:trHeight w:val="1822"/>
        </w:trPr>
        <w:tc>
          <w:tcPr>
            <w:tcW w:w="9742" w:type="dxa"/>
          </w:tcPr>
          <w:p w14:paraId="6B6A0687" w14:textId="77777777" w:rsidR="005C5BB4" w:rsidRPr="00F05095" w:rsidRDefault="005C5BB4" w:rsidP="005C5BB4">
            <w:pPr>
              <w:spacing w:line="240" w:lineRule="exact"/>
              <w:rPr>
                <w:rFonts w:ascii="HG丸ｺﾞｼｯｸM-PRO" w:eastAsia="HG丸ｺﾞｼｯｸM-PRO" w:hAnsi="HG丸ｺﾞｼｯｸM-PRO"/>
                <w:sz w:val="20"/>
                <w:szCs w:val="20"/>
              </w:rPr>
            </w:pPr>
            <w:r w:rsidRPr="005C5BB4">
              <w:rPr>
                <w:rFonts w:ascii="HG丸ｺﾞｼｯｸM-PRO" w:eastAsia="HG丸ｺﾞｼｯｸM-PRO" w:hAnsi="HG丸ｺﾞｼｯｸM-PRO" w:hint="eastAsia"/>
                <w:sz w:val="22"/>
                <w:szCs w:val="28"/>
              </w:rPr>
              <w:t>【</w:t>
            </w:r>
            <w:r w:rsidRPr="00F05095">
              <w:rPr>
                <w:rFonts w:ascii="HG丸ｺﾞｼｯｸM-PRO" w:eastAsia="HG丸ｺﾞｼｯｸM-PRO" w:hAnsi="HG丸ｺﾞｼｯｸM-PRO" w:hint="eastAsia"/>
                <w:sz w:val="20"/>
                <w:szCs w:val="20"/>
                <w:u w:val="double"/>
              </w:rPr>
              <w:t>養育費全般</w:t>
            </w:r>
            <w:r w:rsidRPr="00F05095">
              <w:rPr>
                <w:rFonts w:ascii="HG丸ｺﾞｼｯｸM-PRO" w:eastAsia="HG丸ｺﾞｼｯｸM-PRO" w:hAnsi="HG丸ｺﾞｼｯｸM-PRO" w:hint="eastAsia"/>
                <w:sz w:val="20"/>
                <w:szCs w:val="20"/>
              </w:rPr>
              <w:t>についてのお問い合わせ先</w:t>
            </w:r>
          </w:p>
          <w:p w14:paraId="5D8950D1" w14:textId="77777777" w:rsidR="005C5BB4" w:rsidRPr="00F05095" w:rsidRDefault="005C5BB4" w:rsidP="005C5BB4">
            <w:pPr>
              <w:ind w:leftChars="100" w:left="210"/>
              <w:rPr>
                <w:rFonts w:ascii="HG丸ｺﾞｼｯｸM-PRO" w:eastAsia="HG丸ｺﾞｼｯｸM-PRO" w:hAnsi="HG丸ｺﾞｼｯｸM-PRO"/>
                <w:sz w:val="20"/>
                <w:szCs w:val="20"/>
              </w:rPr>
            </w:pPr>
            <w:r w:rsidRPr="00F05095">
              <w:rPr>
                <w:noProof/>
                <w:sz w:val="20"/>
                <w:szCs w:val="20"/>
              </w:rPr>
              <w:drawing>
                <wp:anchor distT="0" distB="0" distL="114300" distR="114300" simplePos="0" relativeHeight="251688960" behindDoc="0" locked="0" layoutInCell="1" allowOverlap="1" wp14:anchorId="08B5A20C" wp14:editId="2AFBBEAB">
                  <wp:simplePos x="0" y="0"/>
                  <wp:positionH relativeFrom="column">
                    <wp:posOffset>5022850</wp:posOffset>
                  </wp:positionH>
                  <wp:positionV relativeFrom="paragraph">
                    <wp:posOffset>67310</wp:posOffset>
                  </wp:positionV>
                  <wp:extent cx="800735" cy="735330"/>
                  <wp:effectExtent l="19050" t="19050" r="18415" b="26670"/>
                  <wp:wrapSquare wrapText="bothSides"/>
                  <wp:docPr id="9" name="図 9"/>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735" cy="7353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05095">
              <w:rPr>
                <w:rFonts w:ascii="HG丸ｺﾞｼｯｸM-PRO" w:eastAsia="HG丸ｺﾞｼｯｸM-PRO" w:hAnsi="HG丸ｺﾞｼｯｸM-PRO" w:hint="eastAsia"/>
                <w:sz w:val="20"/>
                <w:szCs w:val="20"/>
              </w:rPr>
              <w:t>大阪府立母子・父子福祉センター</w:t>
            </w:r>
            <w:r w:rsidRPr="00F05095">
              <w:rPr>
                <w:rFonts w:ascii="HG丸ｺﾞｼｯｸM-PRO" w:eastAsia="HG丸ｺﾞｼｯｸM-PRO" w:hAnsi="HG丸ｺﾞｼｯｸM-PRO"/>
                <w:sz w:val="20"/>
                <w:szCs w:val="20"/>
              </w:rPr>
              <w:t xml:space="preserve"> </w:t>
            </w:r>
          </w:p>
          <w:p w14:paraId="77EE51CA" w14:textId="77777777" w:rsidR="005C5BB4" w:rsidRPr="00F05095" w:rsidRDefault="005C5BB4" w:rsidP="005C5BB4">
            <w:pPr>
              <w:ind w:leftChars="100" w:left="210"/>
              <w:rPr>
                <w:rFonts w:ascii="HG丸ｺﾞｼｯｸM-PRO" w:eastAsia="HG丸ｺﾞｼｯｸM-PRO" w:hAnsi="HG丸ｺﾞｼｯｸM-PRO"/>
                <w:sz w:val="20"/>
                <w:szCs w:val="20"/>
              </w:rPr>
            </w:pPr>
            <w:r w:rsidRPr="00F05095">
              <w:rPr>
                <w:rFonts w:ascii="HG丸ｺﾞｼｯｸM-PRO" w:eastAsia="HG丸ｺﾞｼｯｸM-PRO" w:hAnsi="HG丸ｺﾞｼｯｸM-PRO"/>
                <w:sz w:val="20"/>
                <w:szCs w:val="20"/>
              </w:rPr>
              <w:t>TEL：06-6748-0263</w:t>
            </w:r>
          </w:p>
          <w:p w14:paraId="0CC4B9DB" w14:textId="77777777" w:rsidR="005C5BB4" w:rsidRPr="00F05095" w:rsidRDefault="005C5BB4" w:rsidP="005C5BB4">
            <w:pPr>
              <w:ind w:leftChars="100" w:left="210"/>
              <w:rPr>
                <w:rFonts w:ascii="HG丸ｺﾞｼｯｸM-PRO" w:eastAsia="HG丸ｺﾞｼｯｸM-PRO" w:hAnsi="HG丸ｺﾞｼｯｸM-PRO"/>
                <w:sz w:val="20"/>
                <w:szCs w:val="20"/>
              </w:rPr>
            </w:pPr>
            <w:r w:rsidRPr="00F05095">
              <w:rPr>
                <w:rFonts w:ascii="HG丸ｺﾞｼｯｸM-PRO" w:eastAsia="HG丸ｺﾞｼｯｸM-PRO" w:hAnsi="HG丸ｺﾞｼｯｸM-PRO"/>
                <w:sz w:val="20"/>
                <w:szCs w:val="20"/>
              </w:rPr>
              <w:t>FAX：06-6748-0264</w:t>
            </w:r>
          </w:p>
          <w:p w14:paraId="57D26AEA" w14:textId="30F4B502" w:rsidR="005C5BB4" w:rsidRDefault="005C5BB4" w:rsidP="005C5BB4">
            <w:pPr>
              <w:ind w:firstLineChars="100" w:firstLine="200"/>
              <w:rPr>
                <w:rFonts w:ascii="HG丸ｺﾞｼｯｸM-PRO" w:eastAsia="HG丸ｺﾞｼｯｸM-PRO" w:hAnsi="HG丸ｺﾞｼｯｸM-PRO"/>
                <w:sz w:val="20"/>
                <w:szCs w:val="20"/>
              </w:rPr>
            </w:pPr>
            <w:r w:rsidRPr="00F05095">
              <w:rPr>
                <w:rFonts w:ascii="HG丸ｺﾞｼｯｸM-PRO" w:eastAsia="HG丸ｺﾞｼｯｸM-PRO" w:hAnsi="HG丸ｺﾞｼｯｸM-PRO" w:hint="eastAsia"/>
                <w:sz w:val="20"/>
                <w:szCs w:val="20"/>
              </w:rPr>
              <w:t>URL：</w:t>
            </w:r>
            <w:hyperlink r:id="rId14" w:history="1">
              <w:r w:rsidRPr="00C06F58">
                <w:rPr>
                  <w:rStyle w:val="aa"/>
                  <w:rFonts w:ascii="HG丸ｺﾞｼｯｸM-PRO" w:eastAsia="HG丸ｺﾞｼｯｸM-PRO" w:hAnsi="HG丸ｺﾞｼｯｸM-PRO"/>
                  <w:sz w:val="20"/>
                  <w:szCs w:val="20"/>
                </w:rPr>
                <w:t>https://osakafu-boshiren.jp/</w:t>
              </w:r>
            </w:hyperlink>
          </w:p>
        </w:tc>
      </w:tr>
    </w:tbl>
    <w:p w14:paraId="3014834C" w14:textId="77777777" w:rsidR="00C5417A" w:rsidRPr="005C5BB4" w:rsidRDefault="00C5417A" w:rsidP="0010278C">
      <w:pPr>
        <w:spacing w:line="-240" w:lineRule="auto"/>
        <w:rPr>
          <w:rFonts w:ascii="HG丸ｺﾞｼｯｸM-PRO" w:eastAsia="HG丸ｺﾞｼｯｸM-PRO" w:hAnsi="HG丸ｺﾞｼｯｸM-PRO"/>
          <w:vanish/>
          <w:sz w:val="24"/>
          <w:szCs w:val="28"/>
        </w:rPr>
      </w:pPr>
    </w:p>
    <w:sectPr w:rsidR="00C5417A" w:rsidRPr="005C5BB4" w:rsidSect="000E57AD">
      <w:pgSz w:w="11906" w:h="16838"/>
      <w:pgMar w:top="1304"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23E1" w14:textId="77777777" w:rsidR="00D403D2" w:rsidRDefault="00D403D2" w:rsidP="009C1EAB">
      <w:r>
        <w:separator/>
      </w:r>
    </w:p>
  </w:endnote>
  <w:endnote w:type="continuationSeparator" w:id="0">
    <w:p w14:paraId="4D7EF5C7" w14:textId="77777777" w:rsidR="00D403D2" w:rsidRDefault="00D403D2" w:rsidP="009C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4D16" w14:textId="77777777" w:rsidR="00D403D2" w:rsidRDefault="00D403D2" w:rsidP="009C1EAB">
      <w:r>
        <w:separator/>
      </w:r>
    </w:p>
  </w:footnote>
  <w:footnote w:type="continuationSeparator" w:id="0">
    <w:p w14:paraId="00330ABE" w14:textId="77777777" w:rsidR="00D403D2" w:rsidRDefault="00D403D2" w:rsidP="009C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BA"/>
    <w:multiLevelType w:val="hybridMultilevel"/>
    <w:tmpl w:val="CCEABF1C"/>
    <w:lvl w:ilvl="0" w:tplc="C0D2F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45008"/>
    <w:multiLevelType w:val="hybridMultilevel"/>
    <w:tmpl w:val="B306869C"/>
    <w:lvl w:ilvl="0" w:tplc="F9249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16829"/>
    <w:multiLevelType w:val="hybridMultilevel"/>
    <w:tmpl w:val="3DE290B2"/>
    <w:lvl w:ilvl="0" w:tplc="A39C0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5445A"/>
    <w:multiLevelType w:val="hybridMultilevel"/>
    <w:tmpl w:val="3AA2B09A"/>
    <w:lvl w:ilvl="0" w:tplc="C8948A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08E7A33"/>
    <w:multiLevelType w:val="multilevel"/>
    <w:tmpl w:val="79B4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8A6213"/>
    <w:multiLevelType w:val="hybridMultilevel"/>
    <w:tmpl w:val="A986291E"/>
    <w:lvl w:ilvl="0" w:tplc="9C2A5F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D"/>
    <w:rsid w:val="000057FA"/>
    <w:rsid w:val="00024243"/>
    <w:rsid w:val="00026978"/>
    <w:rsid w:val="00065FDC"/>
    <w:rsid w:val="0006692B"/>
    <w:rsid w:val="00070C0C"/>
    <w:rsid w:val="000A10EB"/>
    <w:rsid w:val="000C5C58"/>
    <w:rsid w:val="000D0D15"/>
    <w:rsid w:val="000E57AD"/>
    <w:rsid w:val="0010278C"/>
    <w:rsid w:val="00107464"/>
    <w:rsid w:val="00111CCB"/>
    <w:rsid w:val="00126762"/>
    <w:rsid w:val="00140FE3"/>
    <w:rsid w:val="00161BA2"/>
    <w:rsid w:val="00162898"/>
    <w:rsid w:val="00165E6C"/>
    <w:rsid w:val="001759C0"/>
    <w:rsid w:val="001835E6"/>
    <w:rsid w:val="00195E93"/>
    <w:rsid w:val="001A7BE4"/>
    <w:rsid w:val="001C44EF"/>
    <w:rsid w:val="001E3CC0"/>
    <w:rsid w:val="001F1487"/>
    <w:rsid w:val="001F46A3"/>
    <w:rsid w:val="0022432A"/>
    <w:rsid w:val="002422DB"/>
    <w:rsid w:val="0024760F"/>
    <w:rsid w:val="002649C2"/>
    <w:rsid w:val="002733F7"/>
    <w:rsid w:val="00287DB7"/>
    <w:rsid w:val="0030516B"/>
    <w:rsid w:val="00311E06"/>
    <w:rsid w:val="0031471E"/>
    <w:rsid w:val="00326CD1"/>
    <w:rsid w:val="003279AD"/>
    <w:rsid w:val="00346A9E"/>
    <w:rsid w:val="00346CD6"/>
    <w:rsid w:val="0036492D"/>
    <w:rsid w:val="00367EC2"/>
    <w:rsid w:val="00391E9A"/>
    <w:rsid w:val="003F298C"/>
    <w:rsid w:val="00400E19"/>
    <w:rsid w:val="00400E64"/>
    <w:rsid w:val="00403736"/>
    <w:rsid w:val="00413F43"/>
    <w:rsid w:val="00421458"/>
    <w:rsid w:val="004237C2"/>
    <w:rsid w:val="00427725"/>
    <w:rsid w:val="00443344"/>
    <w:rsid w:val="00467475"/>
    <w:rsid w:val="00477C54"/>
    <w:rsid w:val="004C7BC9"/>
    <w:rsid w:val="004F2213"/>
    <w:rsid w:val="00523009"/>
    <w:rsid w:val="005260DE"/>
    <w:rsid w:val="0052612A"/>
    <w:rsid w:val="005453EC"/>
    <w:rsid w:val="0057495E"/>
    <w:rsid w:val="005843CD"/>
    <w:rsid w:val="00594103"/>
    <w:rsid w:val="005B21E3"/>
    <w:rsid w:val="005B45A1"/>
    <w:rsid w:val="005C5BB4"/>
    <w:rsid w:val="005C6F2A"/>
    <w:rsid w:val="005C7E95"/>
    <w:rsid w:val="005E4651"/>
    <w:rsid w:val="005F6D2C"/>
    <w:rsid w:val="005F70A6"/>
    <w:rsid w:val="00626B43"/>
    <w:rsid w:val="006349BB"/>
    <w:rsid w:val="006454EB"/>
    <w:rsid w:val="00682999"/>
    <w:rsid w:val="00694753"/>
    <w:rsid w:val="006976CD"/>
    <w:rsid w:val="006B095F"/>
    <w:rsid w:val="006B360D"/>
    <w:rsid w:val="006C4365"/>
    <w:rsid w:val="006E60ED"/>
    <w:rsid w:val="006F1673"/>
    <w:rsid w:val="00715B1A"/>
    <w:rsid w:val="00715C49"/>
    <w:rsid w:val="007169A8"/>
    <w:rsid w:val="007262CA"/>
    <w:rsid w:val="0073260D"/>
    <w:rsid w:val="00742283"/>
    <w:rsid w:val="007424B3"/>
    <w:rsid w:val="007450FA"/>
    <w:rsid w:val="00753090"/>
    <w:rsid w:val="00761C20"/>
    <w:rsid w:val="00776ED2"/>
    <w:rsid w:val="00777AC4"/>
    <w:rsid w:val="00794837"/>
    <w:rsid w:val="007B4029"/>
    <w:rsid w:val="007D260A"/>
    <w:rsid w:val="007E3616"/>
    <w:rsid w:val="00801217"/>
    <w:rsid w:val="00806926"/>
    <w:rsid w:val="008131D9"/>
    <w:rsid w:val="008142D4"/>
    <w:rsid w:val="00820671"/>
    <w:rsid w:val="00834C53"/>
    <w:rsid w:val="00836C46"/>
    <w:rsid w:val="00845C35"/>
    <w:rsid w:val="0085482F"/>
    <w:rsid w:val="00856616"/>
    <w:rsid w:val="00884678"/>
    <w:rsid w:val="00890561"/>
    <w:rsid w:val="008A226C"/>
    <w:rsid w:val="008C61CB"/>
    <w:rsid w:val="008D25BB"/>
    <w:rsid w:val="008D35C9"/>
    <w:rsid w:val="008D7F32"/>
    <w:rsid w:val="008F09FD"/>
    <w:rsid w:val="008F2136"/>
    <w:rsid w:val="0090218F"/>
    <w:rsid w:val="00934204"/>
    <w:rsid w:val="00961222"/>
    <w:rsid w:val="009663F8"/>
    <w:rsid w:val="00977F9E"/>
    <w:rsid w:val="00977FAC"/>
    <w:rsid w:val="009A44EE"/>
    <w:rsid w:val="009B4C53"/>
    <w:rsid w:val="009C1EAB"/>
    <w:rsid w:val="00A07A2A"/>
    <w:rsid w:val="00A16EA3"/>
    <w:rsid w:val="00A36DC7"/>
    <w:rsid w:val="00A43488"/>
    <w:rsid w:val="00A711AC"/>
    <w:rsid w:val="00A77D6B"/>
    <w:rsid w:val="00A83070"/>
    <w:rsid w:val="00A904F7"/>
    <w:rsid w:val="00A95590"/>
    <w:rsid w:val="00AA3E43"/>
    <w:rsid w:val="00AC68FE"/>
    <w:rsid w:val="00AE1E55"/>
    <w:rsid w:val="00AE59DD"/>
    <w:rsid w:val="00AF03C9"/>
    <w:rsid w:val="00AF57CE"/>
    <w:rsid w:val="00B02C5F"/>
    <w:rsid w:val="00B043F0"/>
    <w:rsid w:val="00B2103E"/>
    <w:rsid w:val="00B21162"/>
    <w:rsid w:val="00B6417F"/>
    <w:rsid w:val="00B83B2D"/>
    <w:rsid w:val="00B91DDA"/>
    <w:rsid w:val="00BB37D6"/>
    <w:rsid w:val="00BD0EA9"/>
    <w:rsid w:val="00BD35F5"/>
    <w:rsid w:val="00C06F58"/>
    <w:rsid w:val="00C16711"/>
    <w:rsid w:val="00C27F38"/>
    <w:rsid w:val="00C32964"/>
    <w:rsid w:val="00C45F82"/>
    <w:rsid w:val="00C475C0"/>
    <w:rsid w:val="00C5417A"/>
    <w:rsid w:val="00C650B1"/>
    <w:rsid w:val="00C74AA3"/>
    <w:rsid w:val="00C76678"/>
    <w:rsid w:val="00CB033F"/>
    <w:rsid w:val="00CD014B"/>
    <w:rsid w:val="00CF1DE4"/>
    <w:rsid w:val="00CF40F5"/>
    <w:rsid w:val="00D14E1E"/>
    <w:rsid w:val="00D17278"/>
    <w:rsid w:val="00D17EE0"/>
    <w:rsid w:val="00D220D2"/>
    <w:rsid w:val="00D26498"/>
    <w:rsid w:val="00D3341E"/>
    <w:rsid w:val="00D403D2"/>
    <w:rsid w:val="00D47A9C"/>
    <w:rsid w:val="00D66D3F"/>
    <w:rsid w:val="00D67307"/>
    <w:rsid w:val="00D67EBC"/>
    <w:rsid w:val="00D67F23"/>
    <w:rsid w:val="00D878E1"/>
    <w:rsid w:val="00D929DC"/>
    <w:rsid w:val="00DA2D68"/>
    <w:rsid w:val="00DF1288"/>
    <w:rsid w:val="00DF59FA"/>
    <w:rsid w:val="00E00419"/>
    <w:rsid w:val="00E12354"/>
    <w:rsid w:val="00E275CB"/>
    <w:rsid w:val="00E300CE"/>
    <w:rsid w:val="00E46F9D"/>
    <w:rsid w:val="00E738C5"/>
    <w:rsid w:val="00E858A5"/>
    <w:rsid w:val="00EA2320"/>
    <w:rsid w:val="00EB6010"/>
    <w:rsid w:val="00EC0D10"/>
    <w:rsid w:val="00EC0EEC"/>
    <w:rsid w:val="00EC2840"/>
    <w:rsid w:val="00ED290C"/>
    <w:rsid w:val="00ED3A72"/>
    <w:rsid w:val="00EE2C8A"/>
    <w:rsid w:val="00EE472F"/>
    <w:rsid w:val="00F05095"/>
    <w:rsid w:val="00F101A9"/>
    <w:rsid w:val="00F443BE"/>
    <w:rsid w:val="00F61F38"/>
    <w:rsid w:val="00F63002"/>
    <w:rsid w:val="00F64DBE"/>
    <w:rsid w:val="00F838FE"/>
    <w:rsid w:val="00F96846"/>
    <w:rsid w:val="00FA548B"/>
    <w:rsid w:val="00FC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51D0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EAB"/>
    <w:pPr>
      <w:tabs>
        <w:tab w:val="center" w:pos="4252"/>
        <w:tab w:val="right" w:pos="8504"/>
      </w:tabs>
      <w:snapToGrid w:val="0"/>
    </w:pPr>
  </w:style>
  <w:style w:type="character" w:customStyle="1" w:styleId="a4">
    <w:name w:val="ヘッダー (文字)"/>
    <w:basedOn w:val="a0"/>
    <w:link w:val="a3"/>
    <w:uiPriority w:val="99"/>
    <w:rsid w:val="009C1EAB"/>
  </w:style>
  <w:style w:type="paragraph" w:styleId="a5">
    <w:name w:val="footer"/>
    <w:basedOn w:val="a"/>
    <w:link w:val="a6"/>
    <w:uiPriority w:val="99"/>
    <w:unhideWhenUsed/>
    <w:rsid w:val="009C1EAB"/>
    <w:pPr>
      <w:tabs>
        <w:tab w:val="center" w:pos="4252"/>
        <w:tab w:val="right" w:pos="8504"/>
      </w:tabs>
      <w:snapToGrid w:val="0"/>
    </w:pPr>
  </w:style>
  <w:style w:type="character" w:customStyle="1" w:styleId="a6">
    <w:name w:val="フッター (文字)"/>
    <w:basedOn w:val="a0"/>
    <w:link w:val="a5"/>
    <w:uiPriority w:val="99"/>
    <w:rsid w:val="009C1EAB"/>
  </w:style>
  <w:style w:type="paragraph" w:styleId="a7">
    <w:name w:val="List Paragraph"/>
    <w:basedOn w:val="a"/>
    <w:uiPriority w:val="34"/>
    <w:qFormat/>
    <w:rsid w:val="009C1EAB"/>
    <w:pPr>
      <w:ind w:leftChars="400" w:left="840"/>
    </w:pPr>
  </w:style>
  <w:style w:type="paragraph" w:styleId="a8">
    <w:name w:val="Balloon Text"/>
    <w:basedOn w:val="a"/>
    <w:link w:val="a9"/>
    <w:uiPriority w:val="99"/>
    <w:semiHidden/>
    <w:unhideWhenUsed/>
    <w:rsid w:val="00EE2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2C8A"/>
    <w:rPr>
      <w:rFonts w:asciiTheme="majorHAnsi" w:eastAsiaTheme="majorEastAsia" w:hAnsiTheme="majorHAnsi" w:cstheme="majorBidi"/>
      <w:sz w:val="18"/>
      <w:szCs w:val="18"/>
    </w:rPr>
  </w:style>
  <w:style w:type="character" w:styleId="aa">
    <w:name w:val="Hyperlink"/>
    <w:basedOn w:val="a0"/>
    <w:uiPriority w:val="99"/>
    <w:unhideWhenUsed/>
    <w:rsid w:val="004237C2"/>
    <w:rPr>
      <w:color w:val="0563C1" w:themeColor="hyperlink"/>
      <w:u w:val="single"/>
    </w:rPr>
  </w:style>
  <w:style w:type="character" w:styleId="ab">
    <w:name w:val="FollowedHyperlink"/>
    <w:basedOn w:val="a0"/>
    <w:uiPriority w:val="99"/>
    <w:semiHidden/>
    <w:unhideWhenUsed/>
    <w:rsid w:val="0073260D"/>
    <w:rPr>
      <w:color w:val="0563C1" w:themeColor="followedHyperlink"/>
      <w:u w:val="single"/>
    </w:rPr>
  </w:style>
  <w:style w:type="character" w:styleId="ac">
    <w:name w:val="Unresolved Mention"/>
    <w:basedOn w:val="a0"/>
    <w:uiPriority w:val="99"/>
    <w:semiHidden/>
    <w:unhideWhenUsed/>
    <w:rsid w:val="00A711AC"/>
    <w:rPr>
      <w:color w:val="605E5C"/>
      <w:shd w:val="clear" w:color="auto" w:fill="E1DFDD"/>
    </w:rPr>
  </w:style>
  <w:style w:type="table" w:styleId="ad">
    <w:name w:val="Table Grid"/>
    <w:basedOn w:val="a1"/>
    <w:uiPriority w:val="39"/>
    <w:rsid w:val="00ED2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86077">
      <w:bodyDiv w:val="1"/>
      <w:marLeft w:val="0"/>
      <w:marRight w:val="0"/>
      <w:marTop w:val="0"/>
      <w:marBottom w:val="0"/>
      <w:divBdr>
        <w:top w:val="none" w:sz="0" w:space="0" w:color="auto"/>
        <w:left w:val="none" w:sz="0" w:space="0" w:color="auto"/>
        <w:bottom w:val="none" w:sz="0" w:space="0" w:color="auto"/>
        <w:right w:val="none" w:sz="0" w:space="0" w:color="auto"/>
      </w:divBdr>
      <w:divsChild>
        <w:div w:id="1775590565">
          <w:marLeft w:val="0"/>
          <w:marRight w:val="0"/>
          <w:marTop w:val="300"/>
          <w:marBottom w:val="0"/>
          <w:divBdr>
            <w:top w:val="none" w:sz="0" w:space="0" w:color="auto"/>
            <w:left w:val="none" w:sz="0" w:space="0" w:color="auto"/>
            <w:bottom w:val="none" w:sz="0" w:space="0" w:color="auto"/>
            <w:right w:val="none" w:sz="0" w:space="0" w:color="auto"/>
          </w:divBdr>
          <w:divsChild>
            <w:div w:id="457647376">
              <w:marLeft w:val="0"/>
              <w:marRight w:val="0"/>
              <w:marTop w:val="0"/>
              <w:marBottom w:val="0"/>
              <w:divBdr>
                <w:top w:val="none" w:sz="0" w:space="0" w:color="auto"/>
                <w:left w:val="none" w:sz="0" w:space="0" w:color="auto"/>
                <w:bottom w:val="none" w:sz="0" w:space="0" w:color="auto"/>
                <w:right w:val="none" w:sz="0" w:space="0" w:color="auto"/>
              </w:divBdr>
              <w:divsChild>
                <w:div w:id="1958565114">
                  <w:marLeft w:val="0"/>
                  <w:marRight w:val="0"/>
                  <w:marTop w:val="0"/>
                  <w:marBottom w:val="0"/>
                  <w:divBdr>
                    <w:top w:val="none" w:sz="0" w:space="0" w:color="auto"/>
                    <w:left w:val="none" w:sz="0" w:space="0" w:color="auto"/>
                    <w:bottom w:val="none" w:sz="0" w:space="0" w:color="auto"/>
                    <w:right w:val="none" w:sz="0" w:space="0" w:color="auto"/>
                  </w:divBdr>
                  <w:divsChild>
                    <w:div w:id="66540009">
                      <w:marLeft w:val="0"/>
                      <w:marRight w:val="0"/>
                      <w:marTop w:val="0"/>
                      <w:marBottom w:val="0"/>
                      <w:divBdr>
                        <w:top w:val="none" w:sz="0" w:space="0" w:color="auto"/>
                        <w:left w:val="none" w:sz="0" w:space="0" w:color="auto"/>
                        <w:bottom w:val="none" w:sz="0" w:space="0" w:color="auto"/>
                        <w:right w:val="none" w:sz="0" w:space="0" w:color="auto"/>
                      </w:divBdr>
                      <w:divsChild>
                        <w:div w:id="1176726122">
                          <w:marLeft w:val="0"/>
                          <w:marRight w:val="0"/>
                          <w:marTop w:val="0"/>
                          <w:marBottom w:val="0"/>
                          <w:divBdr>
                            <w:top w:val="none" w:sz="0" w:space="0" w:color="auto"/>
                            <w:left w:val="none" w:sz="0" w:space="0" w:color="auto"/>
                            <w:bottom w:val="none" w:sz="0" w:space="0" w:color="auto"/>
                            <w:right w:val="none" w:sz="0" w:space="0" w:color="auto"/>
                          </w:divBdr>
                        </w:div>
                        <w:div w:id="21340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4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120/kosodateshien/youikuhi/index.html"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90120/kosodateshien/youikuhi/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oumukyoku.moj.go.jp/osaka/table/kousyou/all.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sakafu-boshiren.jp/" TargetMode="Externa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EE24-D7EB-48AF-96F4-0DFA1542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2022-07-27T05:55:00Z</dcterms:created>
  <dcterms:modified xsi:type="dcterms:W3CDTF">2025-07-10T01:56:00Z</dcterms:modified>
</cp:coreProperties>
</file>