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96C74" w14:textId="0D8AAE32" w:rsidR="00163155" w:rsidRDefault="00EA0F7C">
      <w:r>
        <w:rPr>
          <w:noProof/>
        </w:rPr>
        <mc:AlternateContent>
          <mc:Choice Requires="wpg">
            <w:drawing>
              <wp:anchor distT="0" distB="0" distL="114300" distR="114300" simplePos="0" relativeHeight="251652608" behindDoc="0" locked="0" layoutInCell="1" allowOverlap="1" wp14:anchorId="1330AAA7" wp14:editId="4E14E788">
                <wp:simplePos x="0" y="0"/>
                <wp:positionH relativeFrom="margin">
                  <wp:posOffset>-38735</wp:posOffset>
                </wp:positionH>
                <wp:positionV relativeFrom="paragraph">
                  <wp:posOffset>635</wp:posOffset>
                </wp:positionV>
                <wp:extent cx="14157959" cy="685800"/>
                <wp:effectExtent l="0" t="0" r="15875" b="19050"/>
                <wp:wrapNone/>
                <wp:docPr id="3" name="グループ化 3"/>
                <wp:cNvGraphicFramePr/>
                <a:graphic xmlns:a="http://schemas.openxmlformats.org/drawingml/2006/main">
                  <a:graphicData uri="http://schemas.microsoft.com/office/word/2010/wordprocessingGroup">
                    <wpg:wgp>
                      <wpg:cNvGrpSpPr/>
                      <wpg:grpSpPr>
                        <a:xfrm>
                          <a:off x="0" y="0"/>
                          <a:ext cx="14157959" cy="685800"/>
                          <a:chOff x="0" y="0"/>
                          <a:chExt cx="14158172" cy="838200"/>
                        </a:xfrm>
                      </wpg:grpSpPr>
                      <wps:wsp>
                        <wps:cNvPr id="17" name="メモ 2"/>
                        <wps:cNvSpPr/>
                        <wps:spPr>
                          <a:xfrm>
                            <a:off x="8466" y="0"/>
                            <a:ext cx="14149706" cy="838200"/>
                          </a:xfrm>
                          <a:prstGeom prst="foldedCorner">
                            <a:avLst>
                              <a:gd name="adj" fmla="val 0"/>
                            </a:avLst>
                          </a:prstGeom>
                          <a:solidFill>
                            <a:schemeClr val="bg1"/>
                          </a:solidFill>
                          <a:ln w="12700">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2D78081C" w14:textId="77777777" w:rsidR="00943E76" w:rsidRPr="00BA111B" w:rsidRDefault="00943E76" w:rsidP="005853C7">
                              <w:pPr>
                                <w:rPr>
                                  <w:rFonts w:ascii="Meiryo UI" w:eastAsia="Meiryo UI" w:hAnsi="Meiryo UI" w:cs="Meiryo UI"/>
                                  <w:kern w:val="24"/>
                                  <w:szCs w:val="21"/>
                                </w:rPr>
                              </w:pPr>
                            </w:p>
                            <w:p w14:paraId="2F9FAF57" w14:textId="77777777" w:rsidR="00B4594E" w:rsidRPr="00BA111B" w:rsidRDefault="00B4594E" w:rsidP="00B4594E">
                              <w:pPr>
                                <w:spacing w:line="280" w:lineRule="exact"/>
                                <w:ind w:left="315" w:hangingChars="150" w:hanging="315"/>
                                <w:rPr>
                                  <w:rFonts w:ascii="Meiryo UI" w:eastAsia="Meiryo UI" w:hAnsi="Meiryo UI"/>
                                </w:rPr>
                              </w:pPr>
                              <w:r w:rsidRPr="00BA111B">
                                <w:rPr>
                                  <w:rFonts w:ascii="Meiryo UI" w:eastAsia="Meiryo UI" w:hAnsi="Meiryo UI" w:hint="eastAsia"/>
                                </w:rPr>
                                <w:t>○　全ての子どもたちが、生まれ育った環境に関わらず、同じスタートラインに立って夢や希望を持ち、将来をめざすことができる社会を実現するため、子どもの貧困の問題を家庭のみの責任とするのではなく、社会全体で解決していくことが必要。</w:t>
                              </w:r>
                            </w:p>
                            <w:p w14:paraId="524E0688" w14:textId="16B4A726" w:rsidR="003E7521" w:rsidRPr="00BA111B" w:rsidRDefault="00B4594E" w:rsidP="00B4594E">
                              <w:pPr>
                                <w:spacing w:line="280" w:lineRule="exact"/>
                                <w:ind w:leftChars="100" w:left="210" w:firstLineChars="100" w:firstLine="210"/>
                                <w:rPr>
                                  <w:rFonts w:ascii="HG丸ｺﾞｼｯｸM-PRO" w:eastAsia="HG丸ｺﾞｼｯｸM-PRO" w:hAnsi="HG丸ｺﾞｼｯｸM-PRO"/>
                                  <w:kern w:val="24"/>
                                  <w:szCs w:val="21"/>
                                </w:rPr>
                              </w:pPr>
                              <w:r w:rsidRPr="00BA111B">
                                <w:rPr>
                                  <w:rFonts w:ascii="Meiryo UI" w:eastAsia="Meiryo UI" w:hAnsi="Meiryo UI" w:hint="eastAsia"/>
                                </w:rPr>
                                <w:t>R</w:t>
                              </w:r>
                              <w:r w:rsidRPr="00BA111B">
                                <w:rPr>
                                  <w:rFonts w:ascii="Meiryo UI" w:eastAsia="Meiryo UI" w:hAnsi="Meiryo UI"/>
                                </w:rPr>
                                <w:t>6.6</w:t>
                              </w:r>
                              <w:r w:rsidRPr="00BA111B">
                                <w:rPr>
                                  <w:rFonts w:ascii="Meiryo UI" w:eastAsia="Meiryo UI" w:hAnsi="Meiryo UI" w:hint="eastAsia"/>
                                </w:rPr>
                                <w:t>に「こどもの貧困の解消に向けた対策の推進に関する法律」が制定されており、府としては、これまでの計画の理念を踏襲しつつ、現在の子どもの貧困を取り巻く状況を踏まえ、子どもの貧困の解消に向けて取組みをいっそう充実していく。</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wps:wsp>
                        <wps:cNvPr id="18" name="角丸四角形 3"/>
                        <wps:cNvSpPr/>
                        <wps:spPr>
                          <a:xfrm>
                            <a:off x="0" y="0"/>
                            <a:ext cx="7199630" cy="251460"/>
                          </a:xfrm>
                          <a:prstGeom prst="roundRect">
                            <a:avLst/>
                          </a:prstGeom>
                          <a:solidFill>
                            <a:srgbClr val="0033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49C48E" w14:textId="3E029A1B" w:rsidR="00943E76" w:rsidRPr="00FC0E5E" w:rsidRDefault="003E7521" w:rsidP="00B76BE7">
                              <w:pPr>
                                <w:pStyle w:val="Web"/>
                                <w:spacing w:before="0" w:beforeAutospacing="0" w:after="0" w:afterAutospacing="0" w:line="280" w:lineRule="exact"/>
                                <w:rPr>
                                  <w:rFonts w:ascii="Meiryo UI" w:eastAsia="Meiryo UI" w:hAnsi="Meiryo UI" w:cs="Meiryo UI"/>
                                  <w:b/>
                                  <w:sz w:val="28"/>
                                </w:rPr>
                              </w:pPr>
                              <w:r>
                                <w:rPr>
                                  <w:rFonts w:ascii="Meiryo UI" w:eastAsia="Meiryo UI" w:hAnsi="Meiryo UI" w:cs="Meiryo UI" w:hint="eastAsia"/>
                                  <w:b/>
                                  <w:sz w:val="28"/>
                                </w:rPr>
                                <w:t xml:space="preserve">Ⅰ　</w:t>
                              </w:r>
                              <w:r w:rsidRPr="003E7521">
                                <w:rPr>
                                  <w:rFonts w:ascii="Meiryo UI" w:eastAsia="Meiryo UI" w:hAnsi="Meiryo UI" w:cs="Meiryo UI" w:hint="eastAsia"/>
                                  <w:b/>
                                  <w:sz w:val="28"/>
                                </w:rPr>
                                <w:t>計画策定</w:t>
                              </w:r>
                              <w:r w:rsidR="007769E3">
                                <w:rPr>
                                  <w:rFonts w:ascii="Meiryo UI" w:eastAsia="Meiryo UI" w:hAnsi="Meiryo UI" w:cs="Meiryo UI" w:hint="eastAsia"/>
                                  <w:b/>
                                  <w:sz w:val="28"/>
                                </w:rPr>
                                <w:t>の趣旨</w:t>
                              </w:r>
                            </w:p>
                          </w:txbxContent>
                        </wps:txbx>
                        <wps:bodyPr wrap="square" t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1330AAA7" id="グループ化 3" o:spid="_x0000_s1026" style="position:absolute;left:0;text-align:left;margin-left:-3.05pt;margin-top:.05pt;width:1114.8pt;height:54pt;z-index:251652608;mso-position-horizontal-relative:margin;mso-width-relative:margin;mso-height-relative:margin" coordsize="141581,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8fy9AMAABwKAAAOAAAAZHJzL2Uyb0RvYy54bWy8Vj1v5DYQ7QPkPxDsY632ewXLB2MvNgIY&#10;d8b5gqu5FLVSQpEMybXWV2bbVCmS4qpckyJNyiuSX7MxkJ+RISlp1/bCZ9wBcbEmxRnOzJt5Tzp+&#10;tq44umbalFKkOD7qYcQElVkplin+9vXZV1OMjCUiI1wKluIbZvCzky+/OK5VwvqykDxjGsElwiS1&#10;SnFhrUqiyNCCVcQcScUEHOZSV8TCVi+jTJMabq941O/1xlEtdaa0pMwYePo8HOITf3+eM2pf5rlh&#10;FvEUQ27W/2r/u3C/0ckxSZaaqKKkTRrkE7KoSCkgaHfVc2IJWunywVVVSbU0MrdHVFaRzPOSMl8D&#10;VBP37lVzruVK+VqWSb1UHUwA7T2cPvla+uL6UqMyS/EAI0EqaNH2xz+3mz+2m7+2m19vf/oFDRxI&#10;tVomYHuu1ZW61M2DZdi5ute5rtx/qAitPbw3HbxsbRGFh/EwHk1moxlGFA7H09G01zSAFtClB360&#10;+HrPcxpP+sFzOphC611WURs4cvl16dQKhsns8DKfh9dVQRTzbTAOgwaveNIBtvltu3mP+gEnb9OB&#10;ZBIDeB1AaDocjzE6CNJwNunBmQPpQKkkUdrYcyYr5BYpzh2HsrnUgmk/g+T6wlg/jFnTUpJ9h1Fe&#10;cRjta8JRi11jCCi2VzovI3mZnZWc+40jIptzjcAxxYtl3OB+x4oLVEN/+xNoy8eusOsDV0AKXDhP&#10;5jkL+bvuuj4G+PzK3nDmbLh4xXKYWRipfgh3N0lCKRN23CTqrZ1bDiV1jvEhR27b1BrbXUadY1Pg&#10;YxFDDeDho0phO+eqFDL0yAvcDtfs+y5ysG+rDzW78u16sfa8M8lCZjcwhVoGOTOKnpUwChfE2Eui&#10;ocmgdKDJ9iX85FxCa2SzwqiQ+u2h584eaAKnGNWghyk2P6yIZhjxbwQQaBYPh05A/WY4mvRho/dP&#10;Fn4DT8WqmkuYlRiUX1G/dLaWt8tcy+oNyPapiwhHRFCIm2LbLuc2KDTIPmWnp94I5FIReyGuFHVX&#10;O2jd0L5evyFaNUywoDQvZEtXkvj5DjKxs3WeQp6urMzLbsoCog3oIB1O8P4PDYG3YxDdf3//+Z8P&#10;H27fvYPF7d/vW9F9opgAiA+VZBLPZuMBHDkh6Y/i4bjlfSvWLesb+OBtI7JX8Mr06N4DzwmOg+4O&#10;741eLjpt6PUGg/n8sDwE0J2ohHY4sn8evRsCFyRjQZpGPfhro7f0hCiNXrgMPq4AQTo6LgbFcK4d&#10;p4PuPKICrXPn4SM/SQX29OcxFfCvax/GDWkjBnc5G2gKve9Yuce/lm/UBi16Ahv8+xU+QTyezeeS&#10;+8bZ3/uO7j7qTv4DAAD//wMAUEsDBBQABgAIAAAAIQAGfcsM3gAAAAgBAAAPAAAAZHJzL2Rvd25y&#10;ZXYueG1sTI/BasMwEETvhf6D2EJviSyHhOBaDiG0PYVCk0LpTbE2tom1MpZiO3/fzak9zs4w+ybf&#10;TK4VA/ah8aRBzRMQSKW3DVUavo5vszWIEA1Z03pCDTcMsCkeH3KTWT/SJw6HWAkuoZAZDXWMXSZl&#10;KGt0Jsx9h8Te2ffORJZ9JW1vRi53rUyTZCWdaYg/1KbDXY3l5XB1Gt5HM24X6nXYX867289x+fG9&#10;V6j189O0fQERcYp/YbjjMzoUzHTyV7JBtBpmK8XJ+12wm6bpYgnixDpZK5BFLv8PKH4BAAD//wMA&#10;UEsBAi0AFAAGAAgAAAAhALaDOJL+AAAA4QEAABMAAAAAAAAAAAAAAAAAAAAAAFtDb250ZW50X1R5&#10;cGVzXS54bWxQSwECLQAUAAYACAAAACEAOP0h/9YAAACUAQAACwAAAAAAAAAAAAAAAAAvAQAAX3Jl&#10;bHMvLnJlbHNQSwECLQAUAAYACAAAACEAp9/H8vQDAAAcCgAADgAAAAAAAAAAAAAAAAAuAgAAZHJz&#10;L2Uyb0RvYy54bWxQSwECLQAUAAYACAAAACEABn3LDN4AAAAIAQAADwAAAAAAAAAAAAAAAABOBgAA&#10;ZHJzL2Rvd25yZXYueG1sUEsFBgAAAAAEAAQA8wAAAFkH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 o:spid="_x0000_s1027" type="#_x0000_t65" style="position:absolute;left:84;width:141497;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yAPwAAAANsAAAAPAAAAZHJzL2Rvd25yZXYueG1sRE9Na8JA&#10;EL0L/Q/LFHrTTaTVkrpKEQv12Nh6HrJjEszOppnVJP/eLRS8zeN9zmozuEZdqZPas4F0loAiLryt&#10;uTTwffiYvoKSgGyx8UwGRhLYrB8mK8ys7/mLrnkoVQxhydBAFUKbaS1FRQ5l5lviyJ185zBE2JXa&#10;dtjHcNfoeZIstMOaY0OFLW0rKs75xRno98f0+bgbXy7jcv4jImOd/ubGPD0O72+gAg3hLv53f9o4&#10;fwl/v8QD9PoGAAD//wMAUEsBAi0AFAAGAAgAAAAhANvh9svuAAAAhQEAABMAAAAAAAAAAAAAAAAA&#10;AAAAAFtDb250ZW50X1R5cGVzXS54bWxQSwECLQAUAAYACAAAACEAWvQsW78AAAAVAQAACwAAAAAA&#10;AAAAAAAAAAAfAQAAX3JlbHMvLnJlbHNQSwECLQAUAAYACAAAACEAOXcgD8AAAADbAAAADwAAAAAA&#10;AAAAAAAAAAAHAgAAZHJzL2Rvd25yZXYueG1sUEsFBgAAAAADAAMAtwAAAPQCAAAAAA==&#10;" adj="21600" fillcolor="white [3212]" strokecolor="black [3213]" strokeweight="1pt">
                  <v:textbox inset=",,,0">
                    <w:txbxContent>
                      <w:p w14:paraId="2D78081C" w14:textId="77777777" w:rsidR="00943E76" w:rsidRPr="00BA111B" w:rsidRDefault="00943E76" w:rsidP="005853C7">
                        <w:pPr>
                          <w:rPr>
                            <w:rFonts w:ascii="Meiryo UI" w:eastAsia="Meiryo UI" w:hAnsi="Meiryo UI" w:cs="Meiryo UI"/>
                            <w:kern w:val="24"/>
                            <w:szCs w:val="21"/>
                          </w:rPr>
                        </w:pPr>
                      </w:p>
                      <w:p w14:paraId="2F9FAF57" w14:textId="77777777" w:rsidR="00B4594E" w:rsidRPr="00BA111B" w:rsidRDefault="00B4594E" w:rsidP="00B4594E">
                        <w:pPr>
                          <w:spacing w:line="280" w:lineRule="exact"/>
                          <w:ind w:left="315" w:hangingChars="150" w:hanging="315"/>
                          <w:rPr>
                            <w:rFonts w:ascii="Meiryo UI" w:eastAsia="Meiryo UI" w:hAnsi="Meiryo UI"/>
                          </w:rPr>
                        </w:pPr>
                        <w:r w:rsidRPr="00BA111B">
                          <w:rPr>
                            <w:rFonts w:ascii="Meiryo UI" w:eastAsia="Meiryo UI" w:hAnsi="Meiryo UI" w:hint="eastAsia"/>
                          </w:rPr>
                          <w:t>○　全ての子どもたちが、生まれ育った環境に関わらず、同じスタートラインに立って夢や希望を持ち、将来をめざすことができる社会を実現するため、子どもの貧困の問題を家庭のみの責任とするのではなく、社会全体で解決していくことが必要。</w:t>
                        </w:r>
                      </w:p>
                      <w:p w14:paraId="524E0688" w14:textId="16B4A726" w:rsidR="003E7521" w:rsidRPr="00BA111B" w:rsidRDefault="00B4594E" w:rsidP="00B4594E">
                        <w:pPr>
                          <w:spacing w:line="280" w:lineRule="exact"/>
                          <w:ind w:leftChars="100" w:left="210" w:firstLineChars="100" w:firstLine="210"/>
                          <w:rPr>
                            <w:rFonts w:ascii="HG丸ｺﾞｼｯｸM-PRO" w:eastAsia="HG丸ｺﾞｼｯｸM-PRO" w:hAnsi="HG丸ｺﾞｼｯｸM-PRO"/>
                            <w:kern w:val="24"/>
                            <w:szCs w:val="21"/>
                          </w:rPr>
                        </w:pPr>
                        <w:r w:rsidRPr="00BA111B">
                          <w:rPr>
                            <w:rFonts w:ascii="Meiryo UI" w:eastAsia="Meiryo UI" w:hAnsi="Meiryo UI" w:hint="eastAsia"/>
                          </w:rPr>
                          <w:t>R</w:t>
                        </w:r>
                        <w:r w:rsidRPr="00BA111B">
                          <w:rPr>
                            <w:rFonts w:ascii="Meiryo UI" w:eastAsia="Meiryo UI" w:hAnsi="Meiryo UI"/>
                          </w:rPr>
                          <w:t>6.6</w:t>
                        </w:r>
                        <w:r w:rsidRPr="00BA111B">
                          <w:rPr>
                            <w:rFonts w:ascii="Meiryo UI" w:eastAsia="Meiryo UI" w:hAnsi="Meiryo UI" w:hint="eastAsia"/>
                          </w:rPr>
                          <w:t>に「こどもの貧困の解消に向けた対策の推進に関する法律」が制定されており、府としては、これまでの計画の理念を踏襲しつつ、現在の子どもの貧困を取り巻く状況を踏まえ、子どもの貧困の解消に向けて取組みをいっそう充実していく。</w:t>
                        </w:r>
                      </w:p>
                    </w:txbxContent>
                  </v:textbox>
                </v:shape>
                <v:roundrect id="_x0000_s1028" style="position:absolute;width:71996;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Y8wwAAANsAAAAPAAAAZHJzL2Rvd25yZXYueG1sRI/NbgIx&#10;DITvlXiHyEi9lQQOUC0EhJCgSOVSSu9mY/aHjbPapLC8PT5U6s3WjGc+L1a9b9SNulgFtjAeGVDE&#10;eXAVFxZO39u3d1AxITtsApOFB0VYLQcvC8xcuPMX3Y6pUBLCMUMLZUptpnXMS/IYR6ElFu0SOo9J&#10;1q7QrsO7hPtGT4yZao8VS0OJLW1Kyq/HX2+h+Ei1qd1sdz34c230ZHb6eXxa+zrs13NQifr0b/67&#10;3jvBF1j5RQbQyycAAAD//wMAUEsBAi0AFAAGAAgAAAAhANvh9svuAAAAhQEAABMAAAAAAAAAAAAA&#10;AAAAAAAAAFtDb250ZW50X1R5cGVzXS54bWxQSwECLQAUAAYACAAAACEAWvQsW78AAAAVAQAACwAA&#10;AAAAAAAAAAAAAAAfAQAAX3JlbHMvLnJlbHNQSwECLQAUAAYACAAAACEAjsv2PMMAAADbAAAADwAA&#10;AAAAAAAAAAAAAAAHAgAAZHJzL2Rvd25yZXYueG1sUEsFBgAAAAADAAMAtwAAAPcCAAAAAA==&#10;" fillcolor="#03c" stroked="f" strokeweight="2pt">
                  <v:textbox inset=",0,,0">
                    <w:txbxContent>
                      <w:p w14:paraId="1449C48E" w14:textId="3E029A1B" w:rsidR="00943E76" w:rsidRPr="00FC0E5E" w:rsidRDefault="003E7521" w:rsidP="00B76BE7">
                        <w:pPr>
                          <w:pStyle w:val="Web"/>
                          <w:spacing w:before="0" w:beforeAutospacing="0" w:after="0" w:afterAutospacing="0" w:line="280" w:lineRule="exact"/>
                          <w:rPr>
                            <w:rFonts w:ascii="Meiryo UI" w:eastAsia="Meiryo UI" w:hAnsi="Meiryo UI" w:cs="Meiryo UI"/>
                            <w:b/>
                            <w:sz w:val="28"/>
                          </w:rPr>
                        </w:pPr>
                        <w:r>
                          <w:rPr>
                            <w:rFonts w:ascii="Meiryo UI" w:eastAsia="Meiryo UI" w:hAnsi="Meiryo UI" w:cs="Meiryo UI" w:hint="eastAsia"/>
                            <w:b/>
                            <w:sz w:val="28"/>
                          </w:rPr>
                          <w:t xml:space="preserve">Ⅰ　</w:t>
                        </w:r>
                        <w:r w:rsidRPr="003E7521">
                          <w:rPr>
                            <w:rFonts w:ascii="Meiryo UI" w:eastAsia="Meiryo UI" w:hAnsi="Meiryo UI" w:cs="Meiryo UI" w:hint="eastAsia"/>
                            <w:b/>
                            <w:sz w:val="28"/>
                          </w:rPr>
                          <w:t>計画策定</w:t>
                        </w:r>
                        <w:r w:rsidR="007769E3">
                          <w:rPr>
                            <w:rFonts w:ascii="Meiryo UI" w:eastAsia="Meiryo UI" w:hAnsi="Meiryo UI" w:cs="Meiryo UI" w:hint="eastAsia"/>
                            <w:b/>
                            <w:sz w:val="28"/>
                          </w:rPr>
                          <w:t>の趣旨</w:t>
                        </w:r>
                      </w:p>
                    </w:txbxContent>
                  </v:textbox>
                </v:roundrect>
                <w10:wrap anchorx="margin"/>
              </v:group>
            </w:pict>
          </mc:Fallback>
        </mc:AlternateContent>
      </w:r>
      <w:r w:rsidRPr="00220FA6">
        <w:rPr>
          <w:noProof/>
        </w:rPr>
        <mc:AlternateContent>
          <mc:Choice Requires="wps">
            <w:drawing>
              <wp:anchor distT="0" distB="0" distL="114300" distR="114300" simplePos="0" relativeHeight="251648512" behindDoc="0" locked="0" layoutInCell="1" allowOverlap="1" wp14:anchorId="4E5E50E5" wp14:editId="1C495A28">
                <wp:simplePos x="0" y="0"/>
                <wp:positionH relativeFrom="page">
                  <wp:align>center</wp:align>
                </wp:positionH>
                <wp:positionV relativeFrom="paragraph">
                  <wp:posOffset>-390948</wp:posOffset>
                </wp:positionV>
                <wp:extent cx="7292975" cy="384175"/>
                <wp:effectExtent l="0" t="0" r="0" b="0"/>
                <wp:wrapNone/>
                <wp:docPr id="14" name="テキスト ボックス 13"/>
                <wp:cNvGraphicFramePr/>
                <a:graphic xmlns:a="http://schemas.openxmlformats.org/drawingml/2006/main">
                  <a:graphicData uri="http://schemas.microsoft.com/office/word/2010/wordprocessingShape">
                    <wps:wsp>
                      <wps:cNvSpPr txBox="1"/>
                      <wps:spPr>
                        <a:xfrm>
                          <a:off x="0" y="0"/>
                          <a:ext cx="7292975" cy="384175"/>
                        </a:xfrm>
                        <a:prstGeom prst="rect">
                          <a:avLst/>
                        </a:prstGeom>
                        <a:noFill/>
                      </wps:spPr>
                      <wps:txbx>
                        <w:txbxContent>
                          <w:p w14:paraId="6F312A2F" w14:textId="45146787" w:rsidR="00220FA6" w:rsidRPr="003E7521" w:rsidRDefault="004D7007" w:rsidP="00CB42DA">
                            <w:pPr>
                              <w:ind w:firstLineChars="200" w:firstLine="723"/>
                              <w:jc w:val="center"/>
                              <w:rPr>
                                <w:rFonts w:ascii="HG丸ｺﾞｼｯｸM-PRO" w:eastAsia="HG丸ｺﾞｼｯｸM-PRO" w:hAnsi="HG丸ｺﾞｼｯｸM-PRO"/>
                                <w:b/>
                                <w:bCs/>
                              </w:rPr>
                            </w:pPr>
                            <w:r w:rsidRPr="003E7521">
                              <w:rPr>
                                <w:rFonts w:ascii="HG丸ｺﾞｼｯｸM-PRO" w:eastAsia="HG丸ｺﾞｼｯｸM-PRO" w:hAnsi="HG丸ｺﾞｼｯｸM-PRO" w:hint="eastAsia"/>
                                <w:b/>
                                <w:bCs/>
                                <w:color w:val="000000" w:themeColor="text1"/>
                                <w:kern w:val="24"/>
                                <w:sz w:val="36"/>
                                <w:szCs w:val="36"/>
                              </w:rPr>
                              <w:t>第</w:t>
                            </w:r>
                            <w:r w:rsidR="007769E3">
                              <w:rPr>
                                <w:rFonts w:ascii="HG丸ｺﾞｼｯｸM-PRO" w:eastAsia="HG丸ｺﾞｼｯｸM-PRO" w:hAnsi="HG丸ｺﾞｼｯｸM-PRO" w:hint="eastAsia"/>
                                <w:b/>
                                <w:bCs/>
                                <w:color w:val="000000" w:themeColor="text1"/>
                                <w:kern w:val="24"/>
                                <w:sz w:val="36"/>
                                <w:szCs w:val="36"/>
                              </w:rPr>
                              <w:t>三</w:t>
                            </w:r>
                            <w:r w:rsidRPr="003E7521">
                              <w:rPr>
                                <w:rFonts w:ascii="HG丸ｺﾞｼｯｸM-PRO" w:eastAsia="HG丸ｺﾞｼｯｸM-PRO" w:hAnsi="HG丸ｺﾞｼｯｸM-PRO" w:hint="eastAsia"/>
                                <w:b/>
                                <w:bCs/>
                                <w:color w:val="000000" w:themeColor="text1"/>
                                <w:kern w:val="24"/>
                                <w:sz w:val="36"/>
                                <w:szCs w:val="36"/>
                              </w:rPr>
                              <w:t>次</w:t>
                            </w:r>
                            <w:r w:rsidR="00163446" w:rsidRPr="003E7521">
                              <w:rPr>
                                <w:rFonts w:ascii="HG丸ｺﾞｼｯｸM-PRO" w:eastAsia="HG丸ｺﾞｼｯｸM-PRO" w:hAnsi="HG丸ｺﾞｼｯｸM-PRO" w:hint="eastAsia"/>
                                <w:b/>
                                <w:bCs/>
                                <w:color w:val="000000" w:themeColor="text1"/>
                                <w:kern w:val="24"/>
                                <w:sz w:val="36"/>
                                <w:szCs w:val="36"/>
                              </w:rPr>
                              <w:t>大阪府</w:t>
                            </w:r>
                            <w:r w:rsidR="007769E3">
                              <w:rPr>
                                <w:rFonts w:ascii="HG丸ｺﾞｼｯｸM-PRO" w:eastAsia="HG丸ｺﾞｼｯｸM-PRO" w:hAnsi="HG丸ｺﾞｼｯｸM-PRO" w:hint="eastAsia"/>
                                <w:b/>
                                <w:bCs/>
                                <w:color w:val="000000" w:themeColor="text1"/>
                                <w:kern w:val="24"/>
                                <w:sz w:val="36"/>
                                <w:szCs w:val="36"/>
                              </w:rPr>
                              <w:t>子どもの貧困対策</w:t>
                            </w:r>
                            <w:r w:rsidR="00AA6F53" w:rsidRPr="003E7521">
                              <w:rPr>
                                <w:rFonts w:ascii="HG丸ｺﾞｼｯｸM-PRO" w:eastAsia="HG丸ｺﾞｼｯｸM-PRO" w:hAnsi="HG丸ｺﾞｼｯｸM-PRO" w:hint="eastAsia"/>
                                <w:b/>
                                <w:bCs/>
                                <w:color w:val="000000" w:themeColor="text1"/>
                                <w:kern w:val="24"/>
                                <w:sz w:val="36"/>
                                <w:szCs w:val="36"/>
                              </w:rPr>
                              <w:t>計画</w:t>
                            </w:r>
                            <w:r w:rsidR="006C7E0A">
                              <w:rPr>
                                <w:rFonts w:ascii="HG丸ｺﾞｼｯｸM-PRO" w:eastAsia="HG丸ｺﾞｼｯｸM-PRO" w:hAnsi="HG丸ｺﾞｼｯｸM-PRO" w:hint="eastAsia"/>
                                <w:b/>
                                <w:bCs/>
                                <w:color w:val="000000" w:themeColor="text1"/>
                                <w:kern w:val="24"/>
                                <w:sz w:val="36"/>
                                <w:szCs w:val="36"/>
                              </w:rPr>
                              <w:t xml:space="preserve">　</w:t>
                            </w:r>
                            <w:r w:rsidR="004B304D" w:rsidRPr="003E7521">
                              <w:rPr>
                                <w:rFonts w:ascii="HG丸ｺﾞｼｯｸM-PRO" w:eastAsia="HG丸ｺﾞｼｯｸM-PRO" w:hAnsi="HG丸ｺﾞｼｯｸM-PRO" w:hint="eastAsia"/>
                                <w:b/>
                                <w:bCs/>
                                <w:color w:val="000000" w:themeColor="text1"/>
                                <w:kern w:val="24"/>
                                <w:sz w:val="36"/>
                                <w:szCs w:val="36"/>
                              </w:rPr>
                              <w:t>概要</w:t>
                            </w:r>
                            <w:r w:rsidR="006C7E0A">
                              <w:rPr>
                                <w:rFonts w:ascii="HG丸ｺﾞｼｯｸM-PRO" w:eastAsia="HG丸ｺﾞｼｯｸM-PRO" w:hAnsi="HG丸ｺﾞｼｯｸM-PRO" w:hint="eastAsia"/>
                                <w:b/>
                                <w:bCs/>
                                <w:color w:val="000000" w:themeColor="text1"/>
                                <w:kern w:val="24"/>
                                <w:sz w:val="36"/>
                                <w:szCs w:val="36"/>
                              </w:rPr>
                              <w:t>版</w:t>
                            </w:r>
                          </w:p>
                        </w:txbxContent>
                      </wps:txbx>
                      <wps:bodyPr wrap="square" t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E5E50E5" id="_x0000_t202" coordsize="21600,21600" o:spt="202" path="m,l,21600r21600,l21600,xe">
                <v:stroke joinstyle="miter"/>
                <v:path gradientshapeok="t" o:connecttype="rect"/>
              </v:shapetype>
              <v:shape id="テキスト ボックス 13" o:spid="_x0000_s1029" type="#_x0000_t202" style="position:absolute;left:0;text-align:left;margin-left:0;margin-top:-30.8pt;width:574.25pt;height:30.25pt;z-index:2516485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kEyQEAAEcDAAAOAAAAZHJzL2Uyb0RvYy54bWysUsFu2zAMvQ/YPwi6L07Sbm2NOMW6osOA&#10;YS3Q9gMUWYoFWKIqKbFzjYFhH9FfKHbe9/hHSslJWnS3YReJIsXHx0fOzltdk7VwXoEp6GQ0pkQY&#10;DqUyy4Le3119OKXEB2ZKVoMRBd0IT8/n79/NGpuLKVRQl8IRBDE+b2xBqxBsnmWeV0IzPwIrDAYl&#10;OM0CPt0yKx1rEF3X2XQ8/pQ14ErrgAvv0Xs5BOk84UspeLiW0otA6oIit5BOl85FPLP5jOVLx2yl&#10;+I4G+wcWmimDRQ9QlywwsnLqLyituAMPMow46AykVFykHrCbyfhNN7cVsyL1guJ4e5DJ/z9Y/mN9&#10;44gqcXbHlBimcUZ997PfPvXbP333i/TdY991/fY3vsnkKArWWJ9j3q3FzNBeQIvJe79HZ9ShlU7H&#10;GzskGEfpNwe5RRsIR+fJ9Gx6dvKREo6xo9PjCdoIn71kW+fDVwGaRKOgDseZVGbr7z4MX/dfYjED&#10;V6quoz9SHKhEK7SLNvV4oL+AcoPsGxx8Qf3DijmBy/HNoLJIdbE3XKi/wLA5zPAKcHF4cImCgc+r&#10;AFIlGrHIALmrjdNKjew2K67D63f69bL/82cAAAD//wMAUEsDBBQABgAIAAAAIQC8lIj/3wAAAAgB&#10;AAAPAAAAZHJzL2Rvd25yZXYueG1sTI/NbsIwEITvlfoO1lbqpQLHLUQojYMqJKpy5K8qNxNvk4C9&#10;jmID4e1rTuU4O6uZb/Jpbw07Y+cbRxLEMAGGVDrdUCVhs54PJsB8UKSVcYQSruhhWjw+5CrT7kJL&#10;PK9CxWII+UxJqENoM859WaNVfuhapOj9us6qEGVXcd2pSwy3hr8mScqtaig21KrFWY3lcXWyEsz3&#10;245vt7OEFnPxuRsvv34OLyMpn5/6j3dgAfvw/ww3/IgORWTauxNpz4yEOCRIGKQiBXazxWgyBraP&#10;JyGAFzm/H1D8AQAA//8DAFBLAQItABQABgAIAAAAIQC2gziS/gAAAOEBAAATAAAAAAAAAAAAAAAA&#10;AAAAAABbQ29udGVudF9UeXBlc10ueG1sUEsBAi0AFAAGAAgAAAAhADj9If/WAAAAlAEAAAsAAAAA&#10;AAAAAAAAAAAALwEAAF9yZWxzLy5yZWxzUEsBAi0AFAAGAAgAAAAhACWxuQTJAQAARwMAAA4AAAAA&#10;AAAAAAAAAAAALgIAAGRycy9lMm9Eb2MueG1sUEsBAi0AFAAGAAgAAAAhALyUiP/fAAAACAEAAA8A&#10;AAAAAAAAAAAAAAAAIwQAAGRycy9kb3ducmV2LnhtbFBLBQYAAAAABAAEAPMAAAAvBQAAAAA=&#10;" filled="f" stroked="f">
                <v:textbox inset=",0,,0">
                  <w:txbxContent>
                    <w:p w14:paraId="6F312A2F" w14:textId="45146787" w:rsidR="00220FA6" w:rsidRPr="003E7521" w:rsidRDefault="004D7007" w:rsidP="00CB42DA">
                      <w:pPr>
                        <w:ind w:firstLineChars="200" w:firstLine="723"/>
                        <w:jc w:val="center"/>
                        <w:rPr>
                          <w:rFonts w:ascii="HG丸ｺﾞｼｯｸM-PRO" w:eastAsia="HG丸ｺﾞｼｯｸM-PRO" w:hAnsi="HG丸ｺﾞｼｯｸM-PRO"/>
                          <w:b/>
                          <w:bCs/>
                        </w:rPr>
                      </w:pPr>
                      <w:r w:rsidRPr="003E7521">
                        <w:rPr>
                          <w:rFonts w:ascii="HG丸ｺﾞｼｯｸM-PRO" w:eastAsia="HG丸ｺﾞｼｯｸM-PRO" w:hAnsi="HG丸ｺﾞｼｯｸM-PRO" w:hint="eastAsia"/>
                          <w:b/>
                          <w:bCs/>
                          <w:color w:val="000000" w:themeColor="text1"/>
                          <w:kern w:val="24"/>
                          <w:sz w:val="36"/>
                          <w:szCs w:val="36"/>
                        </w:rPr>
                        <w:t>第</w:t>
                      </w:r>
                      <w:r w:rsidR="007769E3">
                        <w:rPr>
                          <w:rFonts w:ascii="HG丸ｺﾞｼｯｸM-PRO" w:eastAsia="HG丸ｺﾞｼｯｸM-PRO" w:hAnsi="HG丸ｺﾞｼｯｸM-PRO" w:hint="eastAsia"/>
                          <w:b/>
                          <w:bCs/>
                          <w:color w:val="000000" w:themeColor="text1"/>
                          <w:kern w:val="24"/>
                          <w:sz w:val="36"/>
                          <w:szCs w:val="36"/>
                        </w:rPr>
                        <w:t>三</w:t>
                      </w:r>
                      <w:r w:rsidRPr="003E7521">
                        <w:rPr>
                          <w:rFonts w:ascii="HG丸ｺﾞｼｯｸM-PRO" w:eastAsia="HG丸ｺﾞｼｯｸM-PRO" w:hAnsi="HG丸ｺﾞｼｯｸM-PRO" w:hint="eastAsia"/>
                          <w:b/>
                          <w:bCs/>
                          <w:color w:val="000000" w:themeColor="text1"/>
                          <w:kern w:val="24"/>
                          <w:sz w:val="36"/>
                          <w:szCs w:val="36"/>
                        </w:rPr>
                        <w:t>次</w:t>
                      </w:r>
                      <w:r w:rsidR="00163446" w:rsidRPr="003E7521">
                        <w:rPr>
                          <w:rFonts w:ascii="HG丸ｺﾞｼｯｸM-PRO" w:eastAsia="HG丸ｺﾞｼｯｸM-PRO" w:hAnsi="HG丸ｺﾞｼｯｸM-PRO" w:hint="eastAsia"/>
                          <w:b/>
                          <w:bCs/>
                          <w:color w:val="000000" w:themeColor="text1"/>
                          <w:kern w:val="24"/>
                          <w:sz w:val="36"/>
                          <w:szCs w:val="36"/>
                        </w:rPr>
                        <w:t>大阪府</w:t>
                      </w:r>
                      <w:r w:rsidR="007769E3">
                        <w:rPr>
                          <w:rFonts w:ascii="HG丸ｺﾞｼｯｸM-PRO" w:eastAsia="HG丸ｺﾞｼｯｸM-PRO" w:hAnsi="HG丸ｺﾞｼｯｸM-PRO" w:hint="eastAsia"/>
                          <w:b/>
                          <w:bCs/>
                          <w:color w:val="000000" w:themeColor="text1"/>
                          <w:kern w:val="24"/>
                          <w:sz w:val="36"/>
                          <w:szCs w:val="36"/>
                        </w:rPr>
                        <w:t>子どもの貧困対策</w:t>
                      </w:r>
                      <w:r w:rsidR="00AA6F53" w:rsidRPr="003E7521">
                        <w:rPr>
                          <w:rFonts w:ascii="HG丸ｺﾞｼｯｸM-PRO" w:eastAsia="HG丸ｺﾞｼｯｸM-PRO" w:hAnsi="HG丸ｺﾞｼｯｸM-PRO" w:hint="eastAsia"/>
                          <w:b/>
                          <w:bCs/>
                          <w:color w:val="000000" w:themeColor="text1"/>
                          <w:kern w:val="24"/>
                          <w:sz w:val="36"/>
                          <w:szCs w:val="36"/>
                        </w:rPr>
                        <w:t>計画</w:t>
                      </w:r>
                      <w:r w:rsidR="006C7E0A">
                        <w:rPr>
                          <w:rFonts w:ascii="HG丸ｺﾞｼｯｸM-PRO" w:eastAsia="HG丸ｺﾞｼｯｸM-PRO" w:hAnsi="HG丸ｺﾞｼｯｸM-PRO" w:hint="eastAsia"/>
                          <w:b/>
                          <w:bCs/>
                          <w:color w:val="000000" w:themeColor="text1"/>
                          <w:kern w:val="24"/>
                          <w:sz w:val="36"/>
                          <w:szCs w:val="36"/>
                        </w:rPr>
                        <w:t xml:space="preserve">　</w:t>
                      </w:r>
                      <w:r w:rsidR="004B304D" w:rsidRPr="003E7521">
                        <w:rPr>
                          <w:rFonts w:ascii="HG丸ｺﾞｼｯｸM-PRO" w:eastAsia="HG丸ｺﾞｼｯｸM-PRO" w:hAnsi="HG丸ｺﾞｼｯｸM-PRO" w:hint="eastAsia"/>
                          <w:b/>
                          <w:bCs/>
                          <w:color w:val="000000" w:themeColor="text1"/>
                          <w:kern w:val="24"/>
                          <w:sz w:val="36"/>
                          <w:szCs w:val="36"/>
                        </w:rPr>
                        <w:t>概要</w:t>
                      </w:r>
                      <w:r w:rsidR="006C7E0A">
                        <w:rPr>
                          <w:rFonts w:ascii="HG丸ｺﾞｼｯｸM-PRO" w:eastAsia="HG丸ｺﾞｼｯｸM-PRO" w:hAnsi="HG丸ｺﾞｼｯｸM-PRO" w:hint="eastAsia"/>
                          <w:b/>
                          <w:bCs/>
                          <w:color w:val="000000" w:themeColor="text1"/>
                          <w:kern w:val="24"/>
                          <w:sz w:val="36"/>
                          <w:szCs w:val="36"/>
                        </w:rPr>
                        <w:t>版</w:t>
                      </w:r>
                    </w:p>
                  </w:txbxContent>
                </v:textbox>
                <w10:wrap anchorx="page"/>
              </v:shape>
            </w:pict>
          </mc:Fallback>
        </mc:AlternateContent>
      </w:r>
    </w:p>
    <w:p w14:paraId="628254E9" w14:textId="0BA474EB" w:rsidR="00220FA6" w:rsidRDefault="00220FA6"/>
    <w:p w14:paraId="3D006661" w14:textId="7D14378F" w:rsidR="00EB670A" w:rsidRDefault="00EB670A"/>
    <w:p w14:paraId="53647B1E" w14:textId="1F2F4CA6" w:rsidR="00EB670A" w:rsidRDefault="00EA0F7C">
      <w:r>
        <w:rPr>
          <w:noProof/>
        </w:rPr>
        <mc:AlternateContent>
          <mc:Choice Requires="wpg">
            <w:drawing>
              <wp:anchor distT="0" distB="0" distL="114300" distR="114300" simplePos="0" relativeHeight="251653632" behindDoc="0" locked="0" layoutInCell="1" allowOverlap="1" wp14:anchorId="2588DC83" wp14:editId="4F208B32">
                <wp:simplePos x="0" y="0"/>
                <wp:positionH relativeFrom="margin">
                  <wp:posOffset>-30268</wp:posOffset>
                </wp:positionH>
                <wp:positionV relativeFrom="paragraph">
                  <wp:posOffset>35348</wp:posOffset>
                </wp:positionV>
                <wp:extent cx="14150340" cy="1210734"/>
                <wp:effectExtent l="0" t="0" r="22860" b="27940"/>
                <wp:wrapNone/>
                <wp:docPr id="1" name="グループ化 1"/>
                <wp:cNvGraphicFramePr/>
                <a:graphic xmlns:a="http://schemas.openxmlformats.org/drawingml/2006/main">
                  <a:graphicData uri="http://schemas.microsoft.com/office/word/2010/wordprocessingGroup">
                    <wpg:wgp>
                      <wpg:cNvGrpSpPr/>
                      <wpg:grpSpPr>
                        <a:xfrm>
                          <a:off x="0" y="0"/>
                          <a:ext cx="14150340" cy="1210734"/>
                          <a:chOff x="0" y="2"/>
                          <a:chExt cx="14150340" cy="762841"/>
                        </a:xfrm>
                      </wpg:grpSpPr>
                      <wps:wsp>
                        <wps:cNvPr id="2" name="メモ 2"/>
                        <wps:cNvSpPr/>
                        <wps:spPr>
                          <a:xfrm>
                            <a:off x="0" y="8456"/>
                            <a:ext cx="14150340" cy="754387"/>
                          </a:xfrm>
                          <a:prstGeom prst="foldedCorner">
                            <a:avLst>
                              <a:gd name="adj" fmla="val 0"/>
                            </a:avLst>
                          </a:prstGeom>
                          <a:solidFill>
                            <a:schemeClr val="bg1"/>
                          </a:solidFill>
                          <a:ln w="12700">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4A8C24DF" w14:textId="77777777" w:rsidR="003F4A19" w:rsidRDefault="003F4A19" w:rsidP="005853C7">
                              <w:pPr>
                                <w:rPr>
                                  <w:rFonts w:ascii="Meiryo UI" w:eastAsia="Meiryo UI" w:hAnsi="Meiryo UI" w:cs="Meiryo UI"/>
                                  <w:color w:val="000000" w:themeColor="dark1"/>
                                  <w:kern w:val="24"/>
                                  <w:szCs w:val="21"/>
                                </w:rPr>
                              </w:pPr>
                            </w:p>
                            <w:p w14:paraId="740D0371" w14:textId="77777777" w:rsidR="00B4594E" w:rsidRPr="00B4594E" w:rsidRDefault="00B4594E" w:rsidP="00B4594E">
                              <w:pPr>
                                <w:rPr>
                                  <w:rFonts w:ascii="Meiryo UI" w:eastAsia="Meiryo UI" w:hAnsi="Meiryo UI" w:cs="Meiryo UI"/>
                                  <w:color w:val="000000" w:themeColor="dark1"/>
                                  <w:kern w:val="24"/>
                                  <w:szCs w:val="21"/>
                                </w:rPr>
                              </w:pPr>
                              <w:r w:rsidRPr="00B4594E">
                                <w:rPr>
                                  <w:rFonts w:ascii="Meiryo UI" w:eastAsia="Meiryo UI" w:hAnsi="Meiryo UI" w:cs="Meiryo UI"/>
                                  <w:color w:val="000000" w:themeColor="dark1"/>
                                  <w:kern w:val="24"/>
                                  <w:szCs w:val="21"/>
                                </w:rPr>
                                <w:t xml:space="preserve">▶ </w:t>
                              </w:r>
                              <w:r w:rsidRPr="00B4594E">
                                <w:rPr>
                                  <w:rFonts w:ascii="Meiryo UI" w:eastAsia="Meiryo UI" w:hAnsi="Meiryo UI" w:cs="Meiryo UI" w:hint="eastAsia"/>
                                  <w:color w:val="000000" w:themeColor="dark1"/>
                                  <w:kern w:val="24"/>
                                  <w:szCs w:val="21"/>
                                </w:rPr>
                                <w:t xml:space="preserve">世帯可処分所得の中央値や家計状況は前回より改善しているが、困窮世帯では子どもに回す余裕まで至っていない。　</w:t>
                              </w:r>
                              <w:r w:rsidRPr="00B4594E">
                                <w:rPr>
                                  <w:rFonts w:ascii="Meiryo UI" w:eastAsia="Meiryo UI" w:hAnsi="Meiryo UI" w:cs="Meiryo UI"/>
                                  <w:color w:val="000000" w:themeColor="dark1"/>
                                  <w:kern w:val="24"/>
                                  <w:szCs w:val="21"/>
                                </w:rPr>
                                <w:t xml:space="preserve">▶ </w:t>
                              </w:r>
                              <w:r w:rsidRPr="00B4594E">
                                <w:rPr>
                                  <w:rFonts w:ascii="Meiryo UI" w:eastAsia="Meiryo UI" w:hAnsi="Meiryo UI" w:cs="Meiryo UI" w:hint="eastAsia"/>
                                  <w:color w:val="000000" w:themeColor="dark1"/>
                                  <w:kern w:val="24"/>
                                  <w:szCs w:val="21"/>
                                </w:rPr>
                                <w:t>常勤・正規職員の母親の割合は増加。一方、困窮度Ⅰ世帯に占める母子世帯の割合、母子世帯の非正規雇用率とも、依然として高い。</w:t>
                              </w:r>
                            </w:p>
                            <w:p w14:paraId="324A09C7" w14:textId="0D6E5A95" w:rsidR="00B4594E" w:rsidRPr="00611C00" w:rsidRDefault="00B4594E" w:rsidP="00714AA5">
                              <w:pPr>
                                <w:rPr>
                                  <w:rFonts w:ascii="Meiryo UI" w:eastAsia="Meiryo UI" w:hAnsi="Meiryo UI" w:cs="Meiryo UI"/>
                                  <w:kern w:val="24"/>
                                  <w:szCs w:val="21"/>
                                </w:rPr>
                              </w:pPr>
                              <w:r w:rsidRPr="00B4594E">
                                <w:rPr>
                                  <w:rFonts w:ascii="Meiryo UI" w:eastAsia="Meiryo UI" w:hAnsi="Meiryo UI" w:cs="Meiryo UI"/>
                                  <w:color w:val="000000" w:themeColor="dark1"/>
                                  <w:kern w:val="24"/>
                                  <w:szCs w:val="21"/>
                                </w:rPr>
                                <w:t>▶</w:t>
                              </w:r>
                              <w:r w:rsidRPr="00B4594E">
                                <w:rPr>
                                  <w:rFonts w:ascii="Meiryo UI" w:eastAsia="Meiryo UI" w:hAnsi="Meiryo UI" w:cs="Meiryo UI" w:hint="eastAsia"/>
                                  <w:color w:val="000000" w:themeColor="dark1"/>
                                  <w:kern w:val="24"/>
                                  <w:szCs w:val="21"/>
                                </w:rPr>
                                <w:t xml:space="preserve">　困窮世帯の子どもほど、おうちの大人の人と文化活動に行っていない。習いごとの割合でも前回より差が広がっている。</w:t>
                              </w:r>
                              <w:r w:rsidRPr="00B4594E">
                                <w:rPr>
                                  <w:rFonts w:ascii="Meiryo UI" w:eastAsia="Meiryo UI" w:hAnsi="Meiryo UI" w:cs="Meiryo UI"/>
                                  <w:color w:val="000000" w:themeColor="dark1"/>
                                  <w:kern w:val="24"/>
                                  <w:szCs w:val="21"/>
                                </w:rPr>
                                <w:t xml:space="preserve"> </w:t>
                              </w:r>
                              <w:r w:rsidR="00D938B5">
                                <w:rPr>
                                  <w:rFonts w:ascii="Meiryo UI" w:eastAsia="Meiryo UI" w:hAnsi="Meiryo UI" w:cs="Meiryo UI" w:hint="eastAsia"/>
                                  <w:color w:val="000000" w:themeColor="dark1"/>
                                  <w:kern w:val="24"/>
                                  <w:szCs w:val="21"/>
                                </w:rPr>
                                <w:t xml:space="preserve">　</w:t>
                              </w:r>
                              <w:r w:rsidRPr="00B4594E">
                                <w:rPr>
                                  <w:rFonts w:ascii="Meiryo UI" w:eastAsia="Meiryo UI" w:hAnsi="Meiryo UI" w:cs="Meiryo UI"/>
                                  <w:color w:val="000000" w:themeColor="dark1"/>
                                  <w:kern w:val="24"/>
                                  <w:szCs w:val="21"/>
                                </w:rPr>
                                <w:t>▶</w:t>
                              </w:r>
                              <w:r w:rsidRPr="00B4594E">
                                <w:rPr>
                                  <w:rFonts w:ascii="Meiryo UI" w:eastAsia="Meiryo UI" w:hAnsi="Meiryo UI" w:cs="Meiryo UI" w:hint="eastAsia"/>
                                  <w:color w:val="000000" w:themeColor="dark1"/>
                                  <w:kern w:val="24"/>
                                  <w:szCs w:val="21"/>
                                </w:rPr>
                                <w:t xml:space="preserve">　</w:t>
                              </w:r>
                              <w:r w:rsidR="005D37CC">
                                <w:rPr>
                                  <w:rFonts w:ascii="Meiryo UI" w:eastAsia="Meiryo UI" w:hAnsi="Meiryo UI" w:cs="Meiryo UI" w:hint="eastAsia"/>
                                  <w:color w:val="000000" w:themeColor="dark1"/>
                                  <w:kern w:val="24"/>
                                  <w:szCs w:val="21"/>
                                </w:rPr>
                                <w:t>支援制度を利用したことがない人のうち、</w:t>
                              </w:r>
                              <w:r w:rsidR="00AA1226" w:rsidRPr="00611C00">
                                <w:rPr>
                                  <w:rFonts w:ascii="Meiryo UI" w:eastAsia="Meiryo UI" w:hAnsi="Meiryo UI" w:cs="Meiryo UI" w:hint="eastAsia"/>
                                  <w:kern w:val="24"/>
                                  <w:szCs w:val="21"/>
                                </w:rPr>
                                <w:t>制度の</w:t>
                              </w:r>
                              <w:r w:rsidR="005D37CC" w:rsidRPr="00611C00">
                                <w:rPr>
                                  <w:rFonts w:ascii="Meiryo UI" w:eastAsia="Meiryo UI" w:hAnsi="Meiryo UI" w:cs="Meiryo UI" w:hint="eastAsia"/>
                                  <w:kern w:val="24"/>
                                  <w:szCs w:val="21"/>
                                </w:rPr>
                                <w:t>対象である可能性が高い層においても、対象外だと思っている割合が高い状況にある。</w:t>
                              </w:r>
                            </w:p>
                            <w:p w14:paraId="5D65D75B" w14:textId="522FEAEF" w:rsidR="00B4594E" w:rsidRPr="00B4594E" w:rsidRDefault="00B4594E" w:rsidP="00B4594E">
                              <w:pPr>
                                <w:rPr>
                                  <w:rFonts w:ascii="Meiryo UI" w:eastAsia="Meiryo UI" w:hAnsi="Meiryo UI" w:cs="Meiryo UI"/>
                                  <w:color w:val="000000" w:themeColor="dark1"/>
                                  <w:kern w:val="24"/>
                                  <w:szCs w:val="21"/>
                                </w:rPr>
                              </w:pPr>
                              <w:r w:rsidRPr="00B4594E">
                                <w:rPr>
                                  <w:rFonts w:ascii="Meiryo UI" w:eastAsia="Meiryo UI" w:hAnsi="Meiryo UI" w:cs="Meiryo UI"/>
                                  <w:color w:val="000000" w:themeColor="dark1"/>
                                  <w:kern w:val="24"/>
                                  <w:szCs w:val="21"/>
                                </w:rPr>
                                <w:t>▶</w:t>
                              </w:r>
                              <w:r w:rsidRPr="00B4594E">
                                <w:rPr>
                                  <w:rFonts w:ascii="Meiryo UI" w:eastAsia="Meiryo UI" w:hAnsi="Meiryo UI" w:cs="Meiryo UI" w:hint="eastAsia"/>
                                  <w:color w:val="000000" w:themeColor="dark1"/>
                                  <w:kern w:val="24"/>
                                  <w:szCs w:val="21"/>
                                </w:rPr>
                                <w:t xml:space="preserve">　困窮世帯ほど、授業以外の勉強時間が少なく、学習理解度も低い傾向があり、大学進学希望の割合が減っている。</w:t>
                              </w:r>
                              <w:r w:rsidRPr="00B4594E">
                                <w:rPr>
                                  <w:rFonts w:ascii="Meiryo UI" w:eastAsia="Meiryo UI" w:hAnsi="Meiryo UI" w:cs="Meiryo UI"/>
                                  <w:color w:val="000000" w:themeColor="dark1"/>
                                  <w:kern w:val="24"/>
                                  <w:szCs w:val="21"/>
                                </w:rPr>
                                <w:t xml:space="preserve"> ▶</w:t>
                              </w:r>
                              <w:r w:rsidR="00A22B69">
                                <w:rPr>
                                  <w:rFonts w:ascii="Meiryo UI" w:eastAsia="Meiryo UI" w:hAnsi="Meiryo UI" w:cs="Meiryo UI" w:hint="eastAsia"/>
                                  <w:color w:val="000000" w:themeColor="dark1"/>
                                  <w:kern w:val="24"/>
                                  <w:szCs w:val="21"/>
                                </w:rPr>
                                <w:t xml:space="preserve">　</w:t>
                              </w:r>
                              <w:r w:rsidRPr="00B4594E">
                                <w:rPr>
                                  <w:rFonts w:ascii="Meiryo UI" w:eastAsia="Meiryo UI" w:hAnsi="Meiryo UI" w:cs="Meiryo UI" w:hint="eastAsia"/>
                                  <w:color w:val="000000" w:themeColor="dark1"/>
                                  <w:kern w:val="24"/>
                                  <w:szCs w:val="21"/>
                                </w:rPr>
                                <w:t>「おうちのこと」に</w:t>
                              </w:r>
                              <w:r w:rsidR="00A22B69">
                                <w:rPr>
                                  <w:rFonts w:ascii="Meiryo UI" w:eastAsia="Meiryo UI" w:hAnsi="Meiryo UI" w:cs="Meiryo UI" w:hint="eastAsia"/>
                                  <w:color w:val="000000" w:themeColor="dark1"/>
                                  <w:kern w:val="24"/>
                                  <w:szCs w:val="21"/>
                                </w:rPr>
                                <w:t>関する悩みは、他と比べて、親に相談する割合が低い</w:t>
                              </w:r>
                              <w:r w:rsidRPr="00B4594E">
                                <w:rPr>
                                  <w:rFonts w:ascii="Meiryo UI" w:eastAsia="Meiryo UI" w:hAnsi="Meiryo UI" w:cs="Meiryo UI" w:hint="eastAsia"/>
                                  <w:color w:val="000000" w:themeColor="dark1"/>
                                  <w:kern w:val="24"/>
                                  <w:szCs w:val="21"/>
                                </w:rPr>
                                <w:t>。困窮世帯の保護者は、相談できる相手がいない、という割合が高い。</w:t>
                              </w:r>
                            </w:p>
                            <w:p w14:paraId="4593C375" w14:textId="2703A383" w:rsidR="00467634" w:rsidRPr="00467634" w:rsidRDefault="00B4594E" w:rsidP="00B4594E">
                              <w:pPr>
                                <w:rPr>
                                  <w:rFonts w:ascii="Meiryo UI" w:eastAsia="Meiryo UI" w:hAnsi="Meiryo UI" w:cs="Meiryo UI"/>
                                  <w:color w:val="000000" w:themeColor="dark1"/>
                                  <w:kern w:val="24"/>
                                  <w:szCs w:val="21"/>
                                </w:rPr>
                              </w:pPr>
                              <w:r w:rsidRPr="00B4594E">
                                <w:rPr>
                                  <w:rFonts w:ascii="Meiryo UI" w:eastAsia="Meiryo UI" w:hAnsi="Meiryo UI" w:cs="Meiryo UI"/>
                                  <w:color w:val="000000" w:themeColor="dark1"/>
                                  <w:kern w:val="24"/>
                                  <w:szCs w:val="21"/>
                                </w:rPr>
                                <w:t xml:space="preserve">▶ </w:t>
                              </w:r>
                              <w:r w:rsidRPr="00B4594E">
                                <w:rPr>
                                  <w:rFonts w:ascii="Meiryo UI" w:eastAsia="Meiryo UI" w:hAnsi="Meiryo UI" w:cs="Meiryo UI" w:hint="eastAsia"/>
                                  <w:color w:val="000000" w:themeColor="dark1"/>
                                  <w:kern w:val="24"/>
                                  <w:szCs w:val="21"/>
                                </w:rPr>
                                <w:t>子どもの居場所について、困窮世帯と中央値以上の世帯における居場所の利用状況に大きな差はみられず、支援が必要な世帯の利用が十分ではない状況。居場所を利用しない理由としては、どこにあるか知らないからという回答が多い。</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wps:wsp>
                        <wps:cNvPr id="9" name="角丸四角形 3"/>
                        <wps:cNvSpPr/>
                        <wps:spPr>
                          <a:xfrm>
                            <a:off x="0" y="2"/>
                            <a:ext cx="7200000" cy="186710"/>
                          </a:xfrm>
                          <a:prstGeom prst="roundRect">
                            <a:avLst/>
                          </a:prstGeom>
                          <a:solidFill>
                            <a:srgbClr val="0033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B3BE9B" w14:textId="1354A6AC" w:rsidR="000B1423" w:rsidRPr="003E7521" w:rsidRDefault="003E7521" w:rsidP="00B76BE7">
                              <w:pPr>
                                <w:pStyle w:val="Web"/>
                                <w:spacing w:before="0" w:beforeAutospacing="0" w:after="0" w:afterAutospacing="0" w:line="280" w:lineRule="exact"/>
                                <w:rPr>
                                  <w:rFonts w:ascii="Meiryo UI" w:eastAsia="Meiryo UI" w:hAnsi="Meiryo UI" w:cs="Meiryo UI"/>
                                  <w:b/>
                                  <w:sz w:val="16"/>
                                  <w:szCs w:val="16"/>
                                </w:rPr>
                              </w:pPr>
                              <w:r>
                                <w:rPr>
                                  <w:rFonts w:ascii="Meiryo UI" w:eastAsia="Meiryo UI" w:hAnsi="Meiryo UI" w:cs="Meiryo UI" w:hint="eastAsia"/>
                                  <w:b/>
                                  <w:sz w:val="28"/>
                                </w:rPr>
                                <w:t xml:space="preserve">Ⅱ　</w:t>
                              </w:r>
                              <w:r w:rsidR="007769E3">
                                <w:rPr>
                                  <w:rFonts w:ascii="Meiryo UI" w:eastAsia="Meiryo UI" w:hAnsi="Meiryo UI" w:cs="Meiryo UI" w:hint="eastAsia"/>
                                  <w:b/>
                                  <w:sz w:val="28"/>
                                </w:rPr>
                                <w:t>子どもの貧困を</w:t>
                              </w:r>
                              <w:r w:rsidR="00D8232F" w:rsidRPr="00FC0E5E">
                                <w:rPr>
                                  <w:rFonts w:ascii="Meiryo UI" w:eastAsia="Meiryo UI" w:hAnsi="Meiryo UI" w:cs="Meiryo UI" w:hint="eastAsia"/>
                                  <w:b/>
                                  <w:sz w:val="28"/>
                                </w:rPr>
                                <w:t>取り巻く課題</w:t>
                              </w:r>
                              <w:r w:rsidR="003F4A19">
                                <w:rPr>
                                  <w:rFonts w:ascii="Meiryo UI" w:eastAsia="Meiryo UI" w:hAnsi="Meiryo UI" w:cs="Meiryo UI" w:hint="eastAsia"/>
                                  <w:b/>
                                  <w:sz w:val="28"/>
                                </w:rPr>
                                <w:t xml:space="preserve">　</w:t>
                              </w:r>
                              <w:r w:rsidR="00644F5C" w:rsidRPr="00644F5C">
                                <w:rPr>
                                  <w:rFonts w:ascii="Meiryo UI" w:eastAsia="Meiryo UI" w:hAnsi="Meiryo UI" w:cs="Meiryo UI" w:hint="eastAsia"/>
                                  <w:b/>
                                  <w:sz w:val="20"/>
                                  <w:szCs w:val="18"/>
                                </w:rPr>
                                <w:t>※</w:t>
                              </w:r>
                              <w:r w:rsidR="007769E3">
                                <w:rPr>
                                  <w:rFonts w:ascii="Meiryo UI" w:eastAsia="Meiryo UI" w:hAnsi="Meiryo UI" w:cs="Meiryo UI" w:hint="eastAsia"/>
                                  <w:b/>
                                  <w:sz w:val="20"/>
                                  <w:szCs w:val="18"/>
                                </w:rPr>
                                <w:t>子どもの生活に関する実態</w:t>
                              </w:r>
                              <w:r w:rsidR="003F4A19" w:rsidRPr="00644F5C">
                                <w:rPr>
                                  <w:rFonts w:ascii="Meiryo UI" w:eastAsia="Meiryo UI" w:hAnsi="Meiryo UI" w:cs="Meiryo UI" w:hint="eastAsia"/>
                                  <w:b/>
                                  <w:sz w:val="20"/>
                                  <w:szCs w:val="20"/>
                                </w:rPr>
                                <w:t>調査</w:t>
                              </w:r>
                              <w:r w:rsidR="00B4594E" w:rsidRPr="00B4594E">
                                <w:rPr>
                                  <w:rFonts w:ascii="Meiryo UI" w:eastAsia="Meiryo UI" w:hAnsi="Meiryo UI" w:cs="Meiryo UI" w:hint="eastAsia"/>
                                  <w:b/>
                                  <w:sz w:val="20"/>
                                  <w:szCs w:val="20"/>
                                </w:rPr>
                                <w:t>結果(今回R5調査、前回H28調査)より</w:t>
                              </w:r>
                            </w:p>
                          </w:txbxContent>
                        </wps:txbx>
                        <wps:bodyPr wrap="square" t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2588DC83" id="グループ化 1" o:spid="_x0000_s1031" style="position:absolute;left:0;text-align:left;margin-left:-2.4pt;margin-top:2.8pt;width:1114.2pt;height:95.35pt;z-index:251653632;mso-position-horizontal-relative:margin;mso-width-relative:margin;mso-height-relative:margin" coordorigin="" coordsize="141503,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xa8wMAACIKAAAOAAAAZHJzL2Uyb0RvYy54bWy8Vk1v3DYQvRfofyB0ryXth3ezsBwYm9oo&#10;YCRGnCJnLkVp1VKkSnKtdY/da089tIecmksPvfSYQ/trtgb6MzpDUlqvu03SBKgPMknNDGfezHur&#10;k8frWpAbrk2lZBalR0lEuGQqr2SZRV++OP9sGhFjqcypUJJn0S030ePTTz85aZsZH6ilEjnXBIJI&#10;M2ubLFpa28zi2LAlr6k5Ug2X8LJQuqYWtrqMc01biF6LeJAkx3GrdN5oxbgxcPrEv4xOXfyi4Mw+&#10;KwrDLRFZBLlZ99TuucBnfHpCZ6WmzbJiIQ36AVnUtJJwaR/qCbWUrHT1j1B1xbQyqrBHTNWxKoqK&#10;cVcDVJMmD6q50GrVuFrKWVs2PUwA7QOcPjgse3pzpUmVQ+8iImkNLdp+99t28+t28/t289Pd9z+S&#10;FEFqm3IGthe6uW6udDgo/Q7rXhe6xv9QEVk7eG97ePnaEgaH6SgdJ8MRtIHBy3SQJpPhyHeALaFN&#10;O8dBd/r5QdfJ8WA6cmnF3c0xJtjn0zYwTWYHmPk4wK6XtOGuDwZBCIANesA2P283r4lLGm8Gkx4k&#10;MzOA178iNB2Nj32th0GajEfD6QQt+krprNHGXnBVE1xkUYEcyudKS67dDNKbS2PdMOahpTT/KiJF&#10;LWC0b6ggbuwhYDCEVRcSvYwSVX5eCeE2SEQ+F5qAYxYtyg72PSshSYsdnSSJy2DvpePyLoRdHwgB&#10;KQiJ93HHWcgfS0YwPXxuZW8FRxshn/MCZhZGauCv20+SMsaldbi6uGCNbgWU1DumhxyF7VILtruM&#10;esdQ4Ntu9DV0typpe+e6ksr36AEo+df9zd6+q97XjOXb9WLtiOoogycLld/CLGrlVc007LyCibik&#10;xl5RDb0GpoE022fwKISCDqmwishS6W8PnaM9kAXeRqQFWcwi882Kah4R8YUEGj1KR0hg6zaj8WQA&#10;G33/zcJt4FSu6rmCkQFdgczcEm2t6JaFVvVLUO8zvBFeUcng3iyy3XJuvVCD+jN+duaMQDUbai/l&#10;dcMwNDYIZ/fF+iXVTSCEBS49VR1pw5h7Cu1s0VOqs5VVRdUPm0c0YA8Cgrr3PyjJo05J/vrlhz/f&#10;vLl79QoWd3+8JkNkPqbwHyQlaGenJ9Ah/AuaOz2epB37O8nuuB/Qg98cmT+HH04HrpOIHXYoO4jc&#10;PsF1uegVIkmGw/k8KNaemSe4VCgtPiKefBzJA42XNOdeoMauWB++5xjcElQDc3+3DngB6RnpdQNd&#10;e2Z79XmLFnTOvYe7+b204J4KvVMLxt2ABC3Yp6xnKfS+J+U9+nV0Y9Yr0nuQwf3IwoeIwzN8NOGX&#10;zv296+ju0+70bwAAAP//AwBQSwMEFAAGAAgAAAAhAF2+TwrgAAAACQEAAA8AAABkcnMvZG93bnJl&#10;di54bWxMj09Lw0AQxe+C32EZwVu7+WODxmxKKeqpCLaCeNtmp0lodjZkt0n67R1PenvDe7z3m2I9&#10;206MOPjWkYJ4GYFAqpxpqVbweXhdPILwQZPRnSNUcEUP6/L2ptC5cRN94LgPteAS8rlW0ITQ51L6&#10;qkGr/dL1SOyd3GB14HOopRn0xOW2k0kUZdLqlnih0T1uG6zO+4tV8DbpaZPGL+PufNpevw+r969d&#10;jErd382bZxAB5/AXhl98RoeSmY7uQsaLTsHigcmDglUGgu0kSVJWRw4+ZSnIspD/Pyh/AAAA//8D&#10;AFBLAQItABQABgAIAAAAIQC2gziS/gAAAOEBAAATAAAAAAAAAAAAAAAAAAAAAABbQ29udGVudF9U&#10;eXBlc10ueG1sUEsBAi0AFAAGAAgAAAAhADj9If/WAAAAlAEAAAsAAAAAAAAAAAAAAAAALwEAAF9y&#10;ZWxzLy5yZWxzUEsBAi0AFAAGAAgAAAAhAEtDDFrzAwAAIgoAAA4AAAAAAAAAAAAAAAAALgIAAGRy&#10;cy9lMm9Eb2MueG1sUEsBAi0AFAAGAAgAAAAhAF2+TwrgAAAACQEAAA8AAAAAAAAAAAAAAAAATQYA&#10;AGRycy9kb3ducmV2LnhtbFBLBQYAAAAABAAEAPMAAABaBwAAAAA=&#10;">
                <v:shape id="メモ 2" o:spid="_x0000_s1032" type="#_x0000_t65" style="position:absolute;top:84;width:141503;height:7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EdNwgAAANoAAAAPAAAAZHJzL2Rvd25yZXYueG1sRI/NasMw&#10;EITvhbyD2EBujWzTP9wooZQW0mOcNOfF2tgm1sr1KrH99lUh0OMwM98wq83oWnWlXhrPBtJlAoq4&#10;9LbhysBh/3n/AkoCssXWMxmYSGCznt2tMLd+4B1di1CpCGHJ0UAdQpdrLWVNDmXpO+LonXzvMETZ&#10;V9r2OES4a3WWJE/aYcNxocaO3msqz8XFGRi+junD8WN6vEzP2beITE36UxizmI9vr6ACjeE/fGtv&#10;rYEM/q7EG6DXvwAAAP//AwBQSwECLQAUAAYACAAAACEA2+H2y+4AAACFAQAAEwAAAAAAAAAAAAAA&#10;AAAAAAAAW0NvbnRlbnRfVHlwZXNdLnhtbFBLAQItABQABgAIAAAAIQBa9CxbvwAAABUBAAALAAAA&#10;AAAAAAAAAAAAAB8BAABfcmVscy8ucmVsc1BLAQItABQABgAIAAAAIQBsuEdNwgAAANoAAAAPAAAA&#10;AAAAAAAAAAAAAAcCAABkcnMvZG93bnJldi54bWxQSwUGAAAAAAMAAwC3AAAA9gIAAAAA&#10;" adj="21600" fillcolor="white [3212]" strokecolor="black [3213]" strokeweight="1pt">
                  <v:textbox inset=",,,0">
                    <w:txbxContent>
                      <w:p w14:paraId="4A8C24DF" w14:textId="77777777" w:rsidR="003F4A19" w:rsidRDefault="003F4A19" w:rsidP="005853C7">
                        <w:pPr>
                          <w:rPr>
                            <w:rFonts w:ascii="Meiryo UI" w:eastAsia="Meiryo UI" w:hAnsi="Meiryo UI" w:cs="Meiryo UI"/>
                            <w:color w:val="000000" w:themeColor="dark1"/>
                            <w:kern w:val="24"/>
                            <w:szCs w:val="21"/>
                          </w:rPr>
                        </w:pPr>
                      </w:p>
                      <w:p w14:paraId="740D0371" w14:textId="77777777" w:rsidR="00B4594E" w:rsidRPr="00B4594E" w:rsidRDefault="00B4594E" w:rsidP="00B4594E">
                        <w:pPr>
                          <w:rPr>
                            <w:rFonts w:ascii="Meiryo UI" w:eastAsia="Meiryo UI" w:hAnsi="Meiryo UI" w:cs="Meiryo UI"/>
                            <w:color w:val="000000" w:themeColor="dark1"/>
                            <w:kern w:val="24"/>
                            <w:szCs w:val="21"/>
                          </w:rPr>
                        </w:pPr>
                        <w:r w:rsidRPr="00B4594E">
                          <w:rPr>
                            <w:rFonts w:ascii="Meiryo UI" w:eastAsia="Meiryo UI" w:hAnsi="Meiryo UI" w:cs="Meiryo UI"/>
                            <w:color w:val="000000" w:themeColor="dark1"/>
                            <w:kern w:val="24"/>
                            <w:szCs w:val="21"/>
                          </w:rPr>
                          <w:t xml:space="preserve">▶ </w:t>
                        </w:r>
                        <w:r w:rsidRPr="00B4594E">
                          <w:rPr>
                            <w:rFonts w:ascii="Meiryo UI" w:eastAsia="Meiryo UI" w:hAnsi="Meiryo UI" w:cs="Meiryo UI" w:hint="eastAsia"/>
                            <w:color w:val="000000" w:themeColor="dark1"/>
                            <w:kern w:val="24"/>
                            <w:szCs w:val="21"/>
                          </w:rPr>
                          <w:t xml:space="preserve">世帯可処分所得の中央値や家計状況は前回より改善しているが、困窮世帯では子どもに回す余裕まで至っていない。　</w:t>
                        </w:r>
                        <w:r w:rsidRPr="00B4594E">
                          <w:rPr>
                            <w:rFonts w:ascii="Meiryo UI" w:eastAsia="Meiryo UI" w:hAnsi="Meiryo UI" w:cs="Meiryo UI"/>
                            <w:color w:val="000000" w:themeColor="dark1"/>
                            <w:kern w:val="24"/>
                            <w:szCs w:val="21"/>
                          </w:rPr>
                          <w:t xml:space="preserve">▶ </w:t>
                        </w:r>
                        <w:r w:rsidRPr="00B4594E">
                          <w:rPr>
                            <w:rFonts w:ascii="Meiryo UI" w:eastAsia="Meiryo UI" w:hAnsi="Meiryo UI" w:cs="Meiryo UI" w:hint="eastAsia"/>
                            <w:color w:val="000000" w:themeColor="dark1"/>
                            <w:kern w:val="24"/>
                            <w:szCs w:val="21"/>
                          </w:rPr>
                          <w:t>常勤・正規職員の母親の割合は増加。一方、困窮度Ⅰ世帯に占める母子世帯の割合、母子世帯の非正規雇用率とも、依然として高い。</w:t>
                        </w:r>
                      </w:p>
                      <w:p w14:paraId="324A09C7" w14:textId="0D6E5A95" w:rsidR="00B4594E" w:rsidRPr="00611C00" w:rsidRDefault="00B4594E" w:rsidP="00714AA5">
                        <w:pPr>
                          <w:rPr>
                            <w:rFonts w:ascii="Meiryo UI" w:eastAsia="Meiryo UI" w:hAnsi="Meiryo UI" w:cs="Meiryo UI"/>
                            <w:kern w:val="24"/>
                            <w:szCs w:val="21"/>
                          </w:rPr>
                        </w:pPr>
                        <w:r w:rsidRPr="00B4594E">
                          <w:rPr>
                            <w:rFonts w:ascii="Meiryo UI" w:eastAsia="Meiryo UI" w:hAnsi="Meiryo UI" w:cs="Meiryo UI"/>
                            <w:color w:val="000000" w:themeColor="dark1"/>
                            <w:kern w:val="24"/>
                            <w:szCs w:val="21"/>
                          </w:rPr>
                          <w:t>▶</w:t>
                        </w:r>
                        <w:r w:rsidRPr="00B4594E">
                          <w:rPr>
                            <w:rFonts w:ascii="Meiryo UI" w:eastAsia="Meiryo UI" w:hAnsi="Meiryo UI" w:cs="Meiryo UI" w:hint="eastAsia"/>
                            <w:color w:val="000000" w:themeColor="dark1"/>
                            <w:kern w:val="24"/>
                            <w:szCs w:val="21"/>
                          </w:rPr>
                          <w:t xml:space="preserve">　困窮世帯の子どもほど、おうちの大人の人と文化活動に行っていない。習いごとの割合でも前回より差が広がっている。</w:t>
                        </w:r>
                        <w:r w:rsidRPr="00B4594E">
                          <w:rPr>
                            <w:rFonts w:ascii="Meiryo UI" w:eastAsia="Meiryo UI" w:hAnsi="Meiryo UI" w:cs="Meiryo UI"/>
                            <w:color w:val="000000" w:themeColor="dark1"/>
                            <w:kern w:val="24"/>
                            <w:szCs w:val="21"/>
                          </w:rPr>
                          <w:t xml:space="preserve"> </w:t>
                        </w:r>
                        <w:r w:rsidR="00D938B5">
                          <w:rPr>
                            <w:rFonts w:ascii="Meiryo UI" w:eastAsia="Meiryo UI" w:hAnsi="Meiryo UI" w:cs="Meiryo UI" w:hint="eastAsia"/>
                            <w:color w:val="000000" w:themeColor="dark1"/>
                            <w:kern w:val="24"/>
                            <w:szCs w:val="21"/>
                          </w:rPr>
                          <w:t xml:space="preserve">　</w:t>
                        </w:r>
                        <w:r w:rsidRPr="00B4594E">
                          <w:rPr>
                            <w:rFonts w:ascii="Meiryo UI" w:eastAsia="Meiryo UI" w:hAnsi="Meiryo UI" w:cs="Meiryo UI"/>
                            <w:color w:val="000000" w:themeColor="dark1"/>
                            <w:kern w:val="24"/>
                            <w:szCs w:val="21"/>
                          </w:rPr>
                          <w:t>▶</w:t>
                        </w:r>
                        <w:r w:rsidRPr="00B4594E">
                          <w:rPr>
                            <w:rFonts w:ascii="Meiryo UI" w:eastAsia="Meiryo UI" w:hAnsi="Meiryo UI" w:cs="Meiryo UI" w:hint="eastAsia"/>
                            <w:color w:val="000000" w:themeColor="dark1"/>
                            <w:kern w:val="24"/>
                            <w:szCs w:val="21"/>
                          </w:rPr>
                          <w:t xml:space="preserve">　</w:t>
                        </w:r>
                        <w:r w:rsidR="005D37CC">
                          <w:rPr>
                            <w:rFonts w:ascii="Meiryo UI" w:eastAsia="Meiryo UI" w:hAnsi="Meiryo UI" w:cs="Meiryo UI" w:hint="eastAsia"/>
                            <w:color w:val="000000" w:themeColor="dark1"/>
                            <w:kern w:val="24"/>
                            <w:szCs w:val="21"/>
                          </w:rPr>
                          <w:t>支援制度を利用したことがない人のうち、</w:t>
                        </w:r>
                        <w:r w:rsidR="00AA1226" w:rsidRPr="00611C00">
                          <w:rPr>
                            <w:rFonts w:ascii="Meiryo UI" w:eastAsia="Meiryo UI" w:hAnsi="Meiryo UI" w:cs="Meiryo UI" w:hint="eastAsia"/>
                            <w:kern w:val="24"/>
                            <w:szCs w:val="21"/>
                          </w:rPr>
                          <w:t>制度の</w:t>
                        </w:r>
                        <w:r w:rsidR="005D37CC" w:rsidRPr="00611C00">
                          <w:rPr>
                            <w:rFonts w:ascii="Meiryo UI" w:eastAsia="Meiryo UI" w:hAnsi="Meiryo UI" w:cs="Meiryo UI" w:hint="eastAsia"/>
                            <w:kern w:val="24"/>
                            <w:szCs w:val="21"/>
                          </w:rPr>
                          <w:t>対象である可能性が高い層においても、対象外だと思っている割合が高い状況にある。</w:t>
                        </w:r>
                      </w:p>
                      <w:p w14:paraId="5D65D75B" w14:textId="522FEAEF" w:rsidR="00B4594E" w:rsidRPr="00B4594E" w:rsidRDefault="00B4594E" w:rsidP="00B4594E">
                        <w:pPr>
                          <w:rPr>
                            <w:rFonts w:ascii="Meiryo UI" w:eastAsia="Meiryo UI" w:hAnsi="Meiryo UI" w:cs="Meiryo UI"/>
                            <w:color w:val="000000" w:themeColor="dark1"/>
                            <w:kern w:val="24"/>
                            <w:szCs w:val="21"/>
                          </w:rPr>
                        </w:pPr>
                        <w:r w:rsidRPr="00B4594E">
                          <w:rPr>
                            <w:rFonts w:ascii="Meiryo UI" w:eastAsia="Meiryo UI" w:hAnsi="Meiryo UI" w:cs="Meiryo UI"/>
                            <w:color w:val="000000" w:themeColor="dark1"/>
                            <w:kern w:val="24"/>
                            <w:szCs w:val="21"/>
                          </w:rPr>
                          <w:t>▶</w:t>
                        </w:r>
                        <w:r w:rsidRPr="00B4594E">
                          <w:rPr>
                            <w:rFonts w:ascii="Meiryo UI" w:eastAsia="Meiryo UI" w:hAnsi="Meiryo UI" w:cs="Meiryo UI" w:hint="eastAsia"/>
                            <w:color w:val="000000" w:themeColor="dark1"/>
                            <w:kern w:val="24"/>
                            <w:szCs w:val="21"/>
                          </w:rPr>
                          <w:t xml:space="preserve">　困窮世帯ほど、授業以外の勉強時間が少なく、学習理解度も低い傾向があり、大学進学希望の割合が減っている。</w:t>
                        </w:r>
                        <w:r w:rsidRPr="00B4594E">
                          <w:rPr>
                            <w:rFonts w:ascii="Meiryo UI" w:eastAsia="Meiryo UI" w:hAnsi="Meiryo UI" w:cs="Meiryo UI"/>
                            <w:color w:val="000000" w:themeColor="dark1"/>
                            <w:kern w:val="24"/>
                            <w:szCs w:val="21"/>
                          </w:rPr>
                          <w:t xml:space="preserve"> ▶</w:t>
                        </w:r>
                        <w:r w:rsidR="00A22B69">
                          <w:rPr>
                            <w:rFonts w:ascii="Meiryo UI" w:eastAsia="Meiryo UI" w:hAnsi="Meiryo UI" w:cs="Meiryo UI" w:hint="eastAsia"/>
                            <w:color w:val="000000" w:themeColor="dark1"/>
                            <w:kern w:val="24"/>
                            <w:szCs w:val="21"/>
                          </w:rPr>
                          <w:t xml:space="preserve">　</w:t>
                        </w:r>
                        <w:r w:rsidRPr="00B4594E">
                          <w:rPr>
                            <w:rFonts w:ascii="Meiryo UI" w:eastAsia="Meiryo UI" w:hAnsi="Meiryo UI" w:cs="Meiryo UI" w:hint="eastAsia"/>
                            <w:color w:val="000000" w:themeColor="dark1"/>
                            <w:kern w:val="24"/>
                            <w:szCs w:val="21"/>
                          </w:rPr>
                          <w:t>「おうちのこと」に</w:t>
                        </w:r>
                        <w:r w:rsidR="00A22B69">
                          <w:rPr>
                            <w:rFonts w:ascii="Meiryo UI" w:eastAsia="Meiryo UI" w:hAnsi="Meiryo UI" w:cs="Meiryo UI" w:hint="eastAsia"/>
                            <w:color w:val="000000" w:themeColor="dark1"/>
                            <w:kern w:val="24"/>
                            <w:szCs w:val="21"/>
                          </w:rPr>
                          <w:t>関する悩みは、他と比べて、親に相談する割合が低い</w:t>
                        </w:r>
                        <w:r w:rsidRPr="00B4594E">
                          <w:rPr>
                            <w:rFonts w:ascii="Meiryo UI" w:eastAsia="Meiryo UI" w:hAnsi="Meiryo UI" w:cs="Meiryo UI" w:hint="eastAsia"/>
                            <w:color w:val="000000" w:themeColor="dark1"/>
                            <w:kern w:val="24"/>
                            <w:szCs w:val="21"/>
                          </w:rPr>
                          <w:t>。困窮世帯の保護者は、相談できる相手がいない、という割合が高い。</w:t>
                        </w:r>
                      </w:p>
                      <w:p w14:paraId="4593C375" w14:textId="2703A383" w:rsidR="00467634" w:rsidRPr="00467634" w:rsidRDefault="00B4594E" w:rsidP="00B4594E">
                        <w:pPr>
                          <w:rPr>
                            <w:rFonts w:ascii="Meiryo UI" w:eastAsia="Meiryo UI" w:hAnsi="Meiryo UI" w:cs="Meiryo UI"/>
                            <w:color w:val="000000" w:themeColor="dark1"/>
                            <w:kern w:val="24"/>
                            <w:szCs w:val="21"/>
                          </w:rPr>
                        </w:pPr>
                        <w:r w:rsidRPr="00B4594E">
                          <w:rPr>
                            <w:rFonts w:ascii="Meiryo UI" w:eastAsia="Meiryo UI" w:hAnsi="Meiryo UI" w:cs="Meiryo UI"/>
                            <w:color w:val="000000" w:themeColor="dark1"/>
                            <w:kern w:val="24"/>
                            <w:szCs w:val="21"/>
                          </w:rPr>
                          <w:t xml:space="preserve">▶ </w:t>
                        </w:r>
                        <w:r w:rsidRPr="00B4594E">
                          <w:rPr>
                            <w:rFonts w:ascii="Meiryo UI" w:eastAsia="Meiryo UI" w:hAnsi="Meiryo UI" w:cs="Meiryo UI" w:hint="eastAsia"/>
                            <w:color w:val="000000" w:themeColor="dark1"/>
                            <w:kern w:val="24"/>
                            <w:szCs w:val="21"/>
                          </w:rPr>
                          <w:t>子どもの居場所について、困窮世帯と中央値以上の世帯における居場所の利用状況に大きな差はみられず、支援が必要な世帯の利用が十分ではない状況。居場所を利用しない理由としては、どこにあるか知らないからという回答が多い。</w:t>
                        </w:r>
                      </w:p>
                    </w:txbxContent>
                  </v:textbox>
                </v:shape>
                <v:roundrect id="_x0000_s1033" style="position:absolute;width:72000;height:18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x6wQAAANoAAAAPAAAAZHJzL2Rvd25yZXYueG1sRI9LiwIx&#10;EITvgv8htOBNEz3oOmuURdhV0Mv6uPdOeufhpDNMoo7/3giCx6KqvqLmy9ZW4kqNLxxrGA0VCOLU&#10;mYIzDcfD9+ADhA/IBivHpOFOHpaLbmeOiXE3/qXrPmQiQtgnqCEPoU6k9GlOFv3Q1cTR+3eNxRBl&#10;k0nT4C3CbSXHSk2kxYLjQo41rXJKz/uL1ZCtQ6lKM/057+xfqeR4ejzdt1r3e+3XJ4hAbXiHX+2N&#10;0TCD55V4A+TiAQAA//8DAFBLAQItABQABgAIAAAAIQDb4fbL7gAAAIUBAAATAAAAAAAAAAAAAAAA&#10;AAAAAABbQ29udGVudF9UeXBlc10ueG1sUEsBAi0AFAAGAAgAAAAhAFr0LFu/AAAAFQEAAAsAAAAA&#10;AAAAAAAAAAAAHwEAAF9yZWxzLy5yZWxzUEsBAi0AFAAGAAgAAAAhAMm6jHrBAAAA2gAAAA8AAAAA&#10;AAAAAAAAAAAABwIAAGRycy9kb3ducmV2LnhtbFBLBQYAAAAAAwADALcAAAD1AgAAAAA=&#10;" fillcolor="#03c" stroked="f" strokeweight="2pt">
                  <v:textbox inset=",0,,0">
                    <w:txbxContent>
                      <w:p w14:paraId="12B3BE9B" w14:textId="1354A6AC" w:rsidR="000B1423" w:rsidRPr="003E7521" w:rsidRDefault="003E7521" w:rsidP="00B76BE7">
                        <w:pPr>
                          <w:pStyle w:val="Web"/>
                          <w:spacing w:before="0" w:beforeAutospacing="0" w:after="0" w:afterAutospacing="0" w:line="280" w:lineRule="exact"/>
                          <w:rPr>
                            <w:rFonts w:ascii="Meiryo UI" w:eastAsia="Meiryo UI" w:hAnsi="Meiryo UI" w:cs="Meiryo UI"/>
                            <w:b/>
                            <w:sz w:val="16"/>
                            <w:szCs w:val="16"/>
                          </w:rPr>
                        </w:pPr>
                        <w:r>
                          <w:rPr>
                            <w:rFonts w:ascii="Meiryo UI" w:eastAsia="Meiryo UI" w:hAnsi="Meiryo UI" w:cs="Meiryo UI" w:hint="eastAsia"/>
                            <w:b/>
                            <w:sz w:val="28"/>
                          </w:rPr>
                          <w:t xml:space="preserve">Ⅱ　</w:t>
                        </w:r>
                        <w:r w:rsidR="007769E3">
                          <w:rPr>
                            <w:rFonts w:ascii="Meiryo UI" w:eastAsia="Meiryo UI" w:hAnsi="Meiryo UI" w:cs="Meiryo UI" w:hint="eastAsia"/>
                            <w:b/>
                            <w:sz w:val="28"/>
                          </w:rPr>
                          <w:t>子どもの貧困を</w:t>
                        </w:r>
                        <w:r w:rsidR="00D8232F" w:rsidRPr="00FC0E5E">
                          <w:rPr>
                            <w:rFonts w:ascii="Meiryo UI" w:eastAsia="Meiryo UI" w:hAnsi="Meiryo UI" w:cs="Meiryo UI" w:hint="eastAsia"/>
                            <w:b/>
                            <w:sz w:val="28"/>
                          </w:rPr>
                          <w:t>取り巻く課題</w:t>
                        </w:r>
                        <w:r w:rsidR="003F4A19">
                          <w:rPr>
                            <w:rFonts w:ascii="Meiryo UI" w:eastAsia="Meiryo UI" w:hAnsi="Meiryo UI" w:cs="Meiryo UI" w:hint="eastAsia"/>
                            <w:b/>
                            <w:sz w:val="28"/>
                          </w:rPr>
                          <w:t xml:space="preserve">　</w:t>
                        </w:r>
                        <w:r w:rsidR="00644F5C" w:rsidRPr="00644F5C">
                          <w:rPr>
                            <w:rFonts w:ascii="Meiryo UI" w:eastAsia="Meiryo UI" w:hAnsi="Meiryo UI" w:cs="Meiryo UI" w:hint="eastAsia"/>
                            <w:b/>
                            <w:sz w:val="20"/>
                            <w:szCs w:val="18"/>
                          </w:rPr>
                          <w:t>※</w:t>
                        </w:r>
                        <w:r w:rsidR="007769E3">
                          <w:rPr>
                            <w:rFonts w:ascii="Meiryo UI" w:eastAsia="Meiryo UI" w:hAnsi="Meiryo UI" w:cs="Meiryo UI" w:hint="eastAsia"/>
                            <w:b/>
                            <w:sz w:val="20"/>
                            <w:szCs w:val="18"/>
                          </w:rPr>
                          <w:t>子どもの生活に関する実態</w:t>
                        </w:r>
                        <w:r w:rsidR="003F4A19" w:rsidRPr="00644F5C">
                          <w:rPr>
                            <w:rFonts w:ascii="Meiryo UI" w:eastAsia="Meiryo UI" w:hAnsi="Meiryo UI" w:cs="Meiryo UI" w:hint="eastAsia"/>
                            <w:b/>
                            <w:sz w:val="20"/>
                            <w:szCs w:val="20"/>
                          </w:rPr>
                          <w:t>調査</w:t>
                        </w:r>
                        <w:r w:rsidR="00B4594E" w:rsidRPr="00B4594E">
                          <w:rPr>
                            <w:rFonts w:ascii="Meiryo UI" w:eastAsia="Meiryo UI" w:hAnsi="Meiryo UI" w:cs="Meiryo UI" w:hint="eastAsia"/>
                            <w:b/>
                            <w:sz w:val="20"/>
                            <w:szCs w:val="20"/>
                          </w:rPr>
                          <w:t>結果(今回R5調査、前回H28調査)より</w:t>
                        </w:r>
                      </w:p>
                    </w:txbxContent>
                  </v:textbox>
                </v:roundrect>
                <w10:wrap anchorx="margin"/>
              </v:group>
            </w:pict>
          </mc:Fallback>
        </mc:AlternateContent>
      </w:r>
    </w:p>
    <w:p w14:paraId="50D40C9B" w14:textId="6847A26E" w:rsidR="00EB670A" w:rsidRDefault="00EB670A"/>
    <w:p w14:paraId="71F486EC" w14:textId="6477441B" w:rsidR="00EB670A" w:rsidRDefault="00EB670A"/>
    <w:p w14:paraId="4CE90C29" w14:textId="3A735BA3" w:rsidR="00071257" w:rsidRDefault="00071257"/>
    <w:p w14:paraId="238467A0" w14:textId="01D102D7" w:rsidR="00071257" w:rsidRDefault="00071257"/>
    <w:p w14:paraId="298819BA" w14:textId="77EED674" w:rsidR="00071257" w:rsidRDefault="00BA111B">
      <w:r>
        <w:rPr>
          <w:noProof/>
        </w:rPr>
        <mc:AlternateContent>
          <mc:Choice Requires="wps">
            <w:drawing>
              <wp:anchor distT="0" distB="0" distL="114300" distR="114300" simplePos="0" relativeHeight="251650560" behindDoc="0" locked="0" layoutInCell="1" allowOverlap="1" wp14:anchorId="6CFC8DB0" wp14:editId="56A21036">
                <wp:simplePos x="0" y="0"/>
                <wp:positionH relativeFrom="column">
                  <wp:posOffset>-23495</wp:posOffset>
                </wp:positionH>
                <wp:positionV relativeFrom="paragraph">
                  <wp:posOffset>153035</wp:posOffset>
                </wp:positionV>
                <wp:extent cx="14150340" cy="905933"/>
                <wp:effectExtent l="0" t="0" r="22860" b="27940"/>
                <wp:wrapNone/>
                <wp:docPr id="10" name="メモ 10"/>
                <wp:cNvGraphicFramePr/>
                <a:graphic xmlns:a="http://schemas.openxmlformats.org/drawingml/2006/main">
                  <a:graphicData uri="http://schemas.microsoft.com/office/word/2010/wordprocessingShape">
                    <wps:wsp>
                      <wps:cNvSpPr/>
                      <wps:spPr>
                        <a:xfrm>
                          <a:off x="0" y="0"/>
                          <a:ext cx="14150340" cy="905933"/>
                        </a:xfrm>
                        <a:prstGeom prst="foldedCorner">
                          <a:avLst>
                            <a:gd name="adj" fmla="val 0"/>
                          </a:avLst>
                        </a:prstGeom>
                        <a:solidFill>
                          <a:schemeClr val="bg1"/>
                        </a:solidFill>
                        <a:ln w="12700" cap="flat" cmpd="sng" algn="ctr">
                          <a:solidFill>
                            <a:schemeClr val="tx1"/>
                          </a:solidFill>
                          <a:prstDash val="solid"/>
                        </a:ln>
                        <a:effectLst/>
                      </wps:spPr>
                      <wps:txbx>
                        <w:txbxContent>
                          <w:p w14:paraId="19B38C9E" w14:textId="1F06EFA0" w:rsidR="000859E3" w:rsidRDefault="000859E3" w:rsidP="00B4594E">
                            <w:pPr>
                              <w:snapToGrid w:val="0"/>
                              <w:spacing w:line="320" w:lineRule="exact"/>
                              <w:outlineLvl w:val="1"/>
                              <w:rPr>
                                <w:rFonts w:ascii="HG丸ｺﾞｼｯｸM-PRO" w:eastAsia="HG丸ｺﾞｼｯｸM-PRO" w:hAnsi="HG丸ｺﾞｼｯｸM-PRO" w:cs="ＭＳ Ｐゴシック"/>
                                <w:kern w:val="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C8DB0" id="メモ 10" o:spid="_x0000_s1034" type="#_x0000_t65" style="position:absolute;left:0;text-align:left;margin-left:-1.85pt;margin-top:12.05pt;width:1114.2pt;height:7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RiwIAABoFAAAOAAAAZHJzL2Uyb0RvYy54bWysVM1u2zAMvg/YOwi6r7aTtF2DOEWQosOA&#10;og3QDj0zshR70N8kJXZ37ZOsr9YXGSW7Sbv1NOxik+KPyI8fNTvvlCQ77nxjdEmLo5wSrpmpGr0p&#10;6be7y0+fKfEBdAXSaF7SB+7p+fzjh1lrp3xkaiMr7ggm0X7a2pLWIdhplnlWcwX+yFiu0SiMUxBQ&#10;dZusctBidiWzUZ6fZK1xlXWGce/x9KI30nnKLwRn4UYIzwORJcXaQvq69F3HbzafwXTjwNYNG8qA&#10;f6hCQaPx0n2qCwhAtq75K5VqmDPeiHDEjMqMEA3jqQfspsj/6Oa2BstTLwiOt3uY/P9Ly653K0ea&#10;CmeH8GhQOKPnx1/Pj08EDxCd1vopOt3alRs0j2JstRNOxT82QbqE6MMeUd4FwvCwmBTH+XiCqRka&#10;z/Ljs/E4Zs0O4db58IUbRaJQUhEZUS2N09wlRGF35UOCthrqg+o7JUJJHNQOJEllYsLBEaWXlDHK&#10;G9lUl42USYm04kvpCAaWdL0phmLeeElNWix9dJrHugFZKSQEFJVFnLzeUAJyg3RnoS/xTXSi7uGO&#10;0L17RyzxAnzdF5ISDKVIHSvlibvYeQQrzqBHPUqhW3dpYicxIp6sTfWAU3Smp7e37LLB/Ffgwwoc&#10;woR94I6GG/wIabA5M0iU1Mb9fO88+iPN0EpJi/uBjf/YguOUyK8aCXhWTOJYQ1Imx6cjVNxry/q1&#10;RW/V0iDiBb4GliUx+gf5Igpn1D2u8iLeiibQDO/uIR6UZej3Fh8DxheL5IZLZCFc6VvLYvKIXET2&#10;rrsHZwdGBSTjtXnZpYEnPQcPvjFSm8U2GNHsMe9xHQaAC5h4OzwWccNf68nr8KTNfwMAAP//AwBQ&#10;SwMEFAAGAAgAAAAhAP3xo4PgAAAACgEAAA8AAABkcnMvZG93bnJldi54bWxMj01Lw0AQhu+C/2EZ&#10;wYu0m25LDDGbEioRPLYqpbdpdpsE9yNkt238944ne5x5H955plhP1rCLHkPvnYTFPAGmXeNV71oJ&#10;nx/1LAMWIjqFxjst4UcHWJf3dwXmyl/dVl92sWVU4kKOEroYh5zz0HTaYpj7QTvKTn60GGkcW65G&#10;vFK5NVwkScot9o4udDjoTaeb793ZSqj29dZ8Rf6+HJ/wlNVv7WHzWkn5+DBVL8CinuI/DH/6pA4l&#10;OR392anAjITZ8plICWK1AEa5EGJFmyORaZoBLwt++0L5CwAA//8DAFBLAQItABQABgAIAAAAIQC2&#10;gziS/gAAAOEBAAATAAAAAAAAAAAAAAAAAAAAAABbQ29udGVudF9UeXBlc10ueG1sUEsBAi0AFAAG&#10;AAgAAAAhADj9If/WAAAAlAEAAAsAAAAAAAAAAAAAAAAALwEAAF9yZWxzLy5yZWxzUEsBAi0AFAAG&#10;AAgAAAAhAImoL5GLAgAAGgUAAA4AAAAAAAAAAAAAAAAALgIAAGRycy9lMm9Eb2MueG1sUEsBAi0A&#10;FAAGAAgAAAAhAP3xo4PgAAAACgEAAA8AAAAAAAAAAAAAAAAA5QQAAGRycy9kb3ducmV2LnhtbFBL&#10;BQYAAAAABAAEAPMAAADyBQAAAAA=&#10;" adj="21600" fillcolor="white [3212]" strokecolor="black [3213]" strokeweight="1pt">
                <v:textbox>
                  <w:txbxContent>
                    <w:p w14:paraId="19B38C9E" w14:textId="1F06EFA0" w:rsidR="000859E3" w:rsidRDefault="000859E3" w:rsidP="00B4594E">
                      <w:pPr>
                        <w:snapToGrid w:val="0"/>
                        <w:spacing w:line="320" w:lineRule="exact"/>
                        <w:outlineLvl w:val="1"/>
                        <w:rPr>
                          <w:rFonts w:ascii="HG丸ｺﾞｼｯｸM-PRO" w:eastAsia="HG丸ｺﾞｼｯｸM-PRO" w:hAnsi="HG丸ｺﾞｼｯｸM-PRO" w:cs="ＭＳ Ｐゴシック"/>
                          <w:kern w:val="0"/>
                          <w:szCs w:val="21"/>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20A60705" wp14:editId="17A27537">
                <wp:simplePos x="0" y="0"/>
                <wp:positionH relativeFrom="column">
                  <wp:posOffset>-21802</wp:posOffset>
                </wp:positionH>
                <wp:positionV relativeFrom="paragraph">
                  <wp:posOffset>153884</wp:posOffset>
                </wp:positionV>
                <wp:extent cx="7234193" cy="287863"/>
                <wp:effectExtent l="0" t="0" r="5080" b="0"/>
                <wp:wrapNone/>
                <wp:docPr id="7" name="角丸四角形 3"/>
                <wp:cNvGraphicFramePr/>
                <a:graphic xmlns:a="http://schemas.openxmlformats.org/drawingml/2006/main">
                  <a:graphicData uri="http://schemas.microsoft.com/office/word/2010/wordprocessingShape">
                    <wps:wsp>
                      <wps:cNvSpPr/>
                      <wps:spPr>
                        <a:xfrm>
                          <a:off x="0" y="0"/>
                          <a:ext cx="7234193" cy="287863"/>
                        </a:xfrm>
                        <a:prstGeom prst="roundRect">
                          <a:avLst/>
                        </a:prstGeom>
                        <a:solidFill>
                          <a:srgbClr val="0033CC"/>
                        </a:solidFill>
                        <a:ln w="25400" cap="flat" cmpd="sng" algn="ctr">
                          <a:noFill/>
                          <a:prstDash val="solid"/>
                        </a:ln>
                        <a:effectLst/>
                      </wps:spPr>
                      <wps:txbx>
                        <w:txbxContent>
                          <w:p w14:paraId="0C68E65B" w14:textId="3FD32DDF" w:rsidR="00B76BE7" w:rsidRPr="00FC0E5E" w:rsidRDefault="003E7521" w:rsidP="00B76BE7">
                            <w:pPr>
                              <w:pStyle w:val="Web"/>
                              <w:spacing w:before="0" w:beforeAutospacing="0" w:after="0" w:afterAutospacing="0" w:line="280" w:lineRule="exact"/>
                              <w:rPr>
                                <w:rFonts w:ascii="Meiryo UI" w:eastAsia="Meiryo UI" w:hAnsi="Meiryo UI" w:cs="Meiryo UI"/>
                                <w:b/>
                                <w:sz w:val="28"/>
                              </w:rPr>
                            </w:pPr>
                            <w:r>
                              <w:rPr>
                                <w:rFonts w:ascii="Meiryo UI" w:eastAsia="Meiryo UI" w:hAnsi="Meiryo UI" w:cs="Meiryo UI" w:hint="eastAsia"/>
                                <w:b/>
                                <w:sz w:val="28"/>
                              </w:rPr>
                              <w:t xml:space="preserve">Ⅲ　</w:t>
                            </w:r>
                            <w:r w:rsidR="00B4594E" w:rsidRPr="00B4594E">
                              <w:rPr>
                                <w:rFonts w:ascii="Meiryo UI" w:eastAsia="Meiryo UI" w:hAnsi="Meiryo UI" w:cs="Meiryo UI" w:hint="eastAsia"/>
                                <w:b/>
                                <w:sz w:val="28"/>
                              </w:rPr>
                              <w:t>計画の基本理念・</w:t>
                            </w:r>
                            <w:r w:rsidR="00B76BE7" w:rsidRPr="00B76BE7">
                              <w:rPr>
                                <w:rFonts w:ascii="Meiryo UI" w:eastAsia="Meiryo UI" w:hAnsi="Meiryo UI" w:cs="Meiryo UI" w:hint="eastAsia"/>
                                <w:b/>
                                <w:sz w:val="28"/>
                              </w:rPr>
                              <w:t>推進にあたっての基本的な考え方</w:t>
                            </w:r>
                          </w:p>
                        </w:txbxContent>
                      </wps:txbx>
                      <wps:bodyPr wrap="square" tIns="0" bIns="0" rtlCol="0" anchor="ctr">
                        <a:noAutofit/>
                      </wps:bodyPr>
                    </wps:wsp>
                  </a:graphicData>
                </a:graphic>
              </wp:anchor>
            </w:drawing>
          </mc:Choice>
          <mc:Fallback>
            <w:pict>
              <v:roundrect w14:anchorId="20A60705" id="角丸四角形 3" o:spid="_x0000_s1035" style="position:absolute;left:0;text-align:left;margin-left:-1.7pt;margin-top:12.1pt;width:569.6pt;height:22.65pt;z-index:251664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zzBgIAAMkDAAAOAAAAZHJzL2Uyb0RvYy54bWysU8uO0zAU3SPxD5b3NGkzTEvUdIRaDUJC&#10;MGLgAxzHTiz5he026W+wnR0bfmE2/A0j8RlcO5mWxw6xce61r8+59/hkfTUoiQ7MeWF0heezHCOm&#10;qWmEbiv88cP1sxVGPhDdEGk0q/CReXy1efpk3duSLUxnZMMcAhDty95WuAvBllnmaccU8TNjmYZD&#10;bpwiAVLXZo0jPaArmS3y/DLrjWusM5R5D7u78RBvEj7njIZ3nHsWkKww9BbS6tJaxzXbrEnZOmI7&#10;Qac2yD90oYjQQHqC2pFA0N6Jv6CUoM54w8OMGpUZzgVlaQaYZp7/Mc1tRyxLs4A43p5k8v8Plr49&#10;3DgkmgovMdJEwRP9+Pr5+/39w90dBA/fvqAiitRbX0Ltrb1xU+YhjBMP3Kn4hVnQkIQ9noRlQ0AU&#10;NpeL4mL+osCIwtlitVxdJtDsfNs6H14xo1AMKuzMXjfv4fWSqOTwxgeghfrHusjojRTNtZAyJa6t&#10;t9KhA4kvnRfFdhv7hiu/lUmNemjh+UUObqAEHMclCRAqCxp43WJEZAtWpsElbm0iAyCN3Dviu5Ej&#10;wU4UUsdzlvw2tRoFGyWKURjqYVJ5kq82zRGU78F6wPtpTxwDe77W8LbQWf0YuCC3ZvQu0bQzYN1z&#10;Zy/3wXCRlIkkIyTMHBPwS5p+8nY05K95qjr/gZufAAAA//8DAFBLAwQUAAYACAAAACEAUsns8t4A&#10;AAAJAQAADwAAAGRycy9kb3ducmV2LnhtbEyPS0/DMBCE70j8B2uRuLV20xeEbCqEBBzohVLuTrzk&#10;0XgdxW6b/nvcExxHM5r5JtuMthMnGnzjGGE2VSCIS2carhD2X6+TBxA+aDa6c0wIF/KwyW9vMp0a&#10;d+ZPOu1CJWIJ+1Qj1CH0qZS+rMlqP3U9cfR+3GB1iHKopBn0OZbbTiZKraTVDceFWvf0UlN52B0t&#10;QvUeWtWa9dtha4tWyWS9/758IN7fjc9PIAKN4S8MV/yIDnlkKtyRjRcdwmS+iEmEZJGAuPqz+TJ+&#10;KRBWj0uQeSb/P8h/AQAA//8DAFBLAQItABQABgAIAAAAIQC2gziS/gAAAOEBAAATAAAAAAAAAAAA&#10;AAAAAAAAAABbQ29udGVudF9UeXBlc10ueG1sUEsBAi0AFAAGAAgAAAAhADj9If/WAAAAlAEAAAsA&#10;AAAAAAAAAAAAAAAALwEAAF9yZWxzLy5yZWxzUEsBAi0AFAAGAAgAAAAhANRfLPMGAgAAyQMAAA4A&#10;AAAAAAAAAAAAAAAALgIAAGRycy9lMm9Eb2MueG1sUEsBAi0AFAAGAAgAAAAhAFLJ7PLeAAAACQEA&#10;AA8AAAAAAAAAAAAAAAAAYAQAAGRycy9kb3ducmV2LnhtbFBLBQYAAAAABAAEAPMAAABrBQAAAAA=&#10;" fillcolor="#03c" stroked="f" strokeweight="2pt">
                <v:textbox inset=",0,,0">
                  <w:txbxContent>
                    <w:p w14:paraId="0C68E65B" w14:textId="3FD32DDF" w:rsidR="00B76BE7" w:rsidRPr="00FC0E5E" w:rsidRDefault="003E7521" w:rsidP="00B76BE7">
                      <w:pPr>
                        <w:pStyle w:val="Web"/>
                        <w:spacing w:before="0" w:beforeAutospacing="0" w:after="0" w:afterAutospacing="0" w:line="280" w:lineRule="exact"/>
                        <w:rPr>
                          <w:rFonts w:ascii="Meiryo UI" w:eastAsia="Meiryo UI" w:hAnsi="Meiryo UI" w:cs="Meiryo UI"/>
                          <w:b/>
                          <w:sz w:val="28"/>
                        </w:rPr>
                      </w:pPr>
                      <w:r>
                        <w:rPr>
                          <w:rFonts w:ascii="Meiryo UI" w:eastAsia="Meiryo UI" w:hAnsi="Meiryo UI" w:cs="Meiryo UI" w:hint="eastAsia"/>
                          <w:b/>
                          <w:sz w:val="28"/>
                        </w:rPr>
                        <w:t xml:space="preserve">Ⅲ　</w:t>
                      </w:r>
                      <w:r w:rsidR="00B4594E" w:rsidRPr="00B4594E">
                        <w:rPr>
                          <w:rFonts w:ascii="Meiryo UI" w:eastAsia="Meiryo UI" w:hAnsi="Meiryo UI" w:cs="Meiryo UI" w:hint="eastAsia"/>
                          <w:b/>
                          <w:sz w:val="28"/>
                        </w:rPr>
                        <w:t>計画の基本理念・</w:t>
                      </w:r>
                      <w:r w:rsidR="00B76BE7" w:rsidRPr="00B76BE7">
                        <w:rPr>
                          <w:rFonts w:ascii="Meiryo UI" w:eastAsia="Meiryo UI" w:hAnsi="Meiryo UI" w:cs="Meiryo UI" w:hint="eastAsia"/>
                          <w:b/>
                          <w:sz w:val="28"/>
                        </w:rPr>
                        <w:t>推進にあたっての基本的な考え方</w:t>
                      </w:r>
                    </w:p>
                  </w:txbxContent>
                </v:textbox>
              </v:roundrect>
            </w:pict>
          </mc:Fallback>
        </mc:AlternateContent>
      </w:r>
    </w:p>
    <w:p w14:paraId="654FBBAD" w14:textId="4F8C2C77" w:rsidR="00071257" w:rsidRDefault="00BA111B">
      <w:r>
        <w:rPr>
          <w:noProof/>
        </w:rPr>
        <mc:AlternateContent>
          <mc:Choice Requires="wps">
            <w:drawing>
              <wp:anchor distT="45720" distB="45720" distL="114300" distR="114300" simplePos="0" relativeHeight="251666944" behindDoc="0" locked="0" layoutInCell="1" allowOverlap="1" wp14:anchorId="748AB110" wp14:editId="4F92AC6B">
                <wp:simplePos x="0" y="0"/>
                <wp:positionH relativeFrom="margin">
                  <wp:align>right</wp:align>
                </wp:positionH>
                <wp:positionV relativeFrom="paragraph">
                  <wp:posOffset>187325</wp:posOffset>
                </wp:positionV>
                <wp:extent cx="7221855" cy="62611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1855" cy="626110"/>
                        </a:xfrm>
                        <a:prstGeom prst="rect">
                          <a:avLst/>
                        </a:prstGeom>
                        <a:noFill/>
                        <a:ln w="9525">
                          <a:noFill/>
                          <a:miter lim="800000"/>
                          <a:headEnd/>
                          <a:tailEnd/>
                        </a:ln>
                      </wps:spPr>
                      <wps:txbx>
                        <w:txbxContent>
                          <w:p w14:paraId="5BC07C00" w14:textId="67673AB4" w:rsidR="00BA111B" w:rsidRPr="00BA111B" w:rsidRDefault="00BA111B" w:rsidP="00BA111B">
                            <w:pPr>
                              <w:snapToGrid w:val="0"/>
                              <w:spacing w:line="280" w:lineRule="exact"/>
                              <w:outlineLvl w:val="1"/>
                              <w:rPr>
                                <w:rFonts w:ascii="HG丸ｺﾞｼｯｸM-PRO" w:eastAsia="HG丸ｺﾞｼｯｸM-PRO" w:hAnsi="HG丸ｺﾞｼｯｸM-PRO" w:cs="ＭＳ Ｐゴシック"/>
                                <w:kern w:val="0"/>
                                <w:szCs w:val="21"/>
                              </w:rPr>
                            </w:pPr>
                            <w:bookmarkStart w:id="0" w:name="_Hlk176976877"/>
                            <w:r w:rsidRPr="00BA111B">
                              <w:rPr>
                                <w:rFonts w:ascii="HG丸ｺﾞｼｯｸM-PRO" w:eastAsia="HG丸ｺﾞｼｯｸM-PRO" w:hAnsi="HG丸ｺﾞｼｯｸM-PRO" w:cs="ＭＳ Ｐゴシック" w:hint="eastAsia"/>
                                <w:kern w:val="0"/>
                                <w:szCs w:val="21"/>
                              </w:rPr>
                              <w:t>２．基本的な考え方</w:t>
                            </w:r>
                          </w:p>
                          <w:p w14:paraId="0261EA6A" w14:textId="77777777" w:rsidR="00BA111B" w:rsidRPr="00BA111B" w:rsidRDefault="00BA111B" w:rsidP="00BA111B">
                            <w:pPr>
                              <w:snapToGrid w:val="0"/>
                              <w:spacing w:line="280" w:lineRule="exact"/>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（１）総合的な取組の推進：子どもの貧困の背景にある複合的な要因を捉え、総合的な取組を行うことで適切に支援</w:t>
                            </w:r>
                          </w:p>
                          <w:p w14:paraId="016A92E4" w14:textId="77777777" w:rsidR="00BA111B" w:rsidRPr="00BA111B" w:rsidRDefault="00BA111B" w:rsidP="00BA111B">
                            <w:pPr>
                              <w:snapToGrid w:val="0"/>
                              <w:spacing w:line="280" w:lineRule="exact"/>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（２）支援が必要な人への情報発信と伝達：情報発信と伝達の工夫、支援を受けることに躊躇うことのない環境づくり</w:t>
                            </w:r>
                          </w:p>
                          <w:bookmarkEnd w:id="0"/>
                          <w:p w14:paraId="6B6F9AB0" w14:textId="6838D599" w:rsidR="00BA111B" w:rsidRPr="00BA111B" w:rsidRDefault="00BA111B" w:rsidP="00BA111B">
                            <w:pPr>
                              <w:spacing w:line="28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AB110" id="テキスト ボックス 2" o:spid="_x0000_s1036" type="#_x0000_t202" style="position:absolute;left:0;text-align:left;margin-left:517.45pt;margin-top:14.75pt;width:568.65pt;height:49.3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N5LgIAAAwEAAAOAAAAZHJzL2Uyb0RvYy54bWysU9uO0zAQfUfiHyy/s2mi3jZqulp2WYS0&#10;XKSFD3Adp7GIPcb2NimPrYT4CH4B8cz35EcYO22p4A2RB8vjyRzPOXO8uOpUQzbCOgm6oOnFiBKh&#10;OZRSrwv64f3dszklzjNdsga0KOhWOHq1fPpk0ZpcZFBDUwpLEES7vDUFrb03eZI4XgvF3AUYoTFZ&#10;gVXMY2jXSWlZi+iqSbLRaJq0YEtjgQvn8PR2SNJlxK8qwf3bqnLCk6ag2JuPq43rKqzJcsHytWWm&#10;lvzQBvuHLhSTGi89Qd0yz8ijlX9BKcktOKj8BQeVQFVJLiIHZJOO/mDzUDMjIhcUx5mTTO7/wfI3&#10;m3eWyLKgWTqjRDOFQ+r3X/rd9373s99/Jf3+W7/f97sfGJMsCNYal2Pdg8FK3z2HDgcfyTtzD/yj&#10;IxpuaqbX4tpaaGvBSmw4DZXJWemA4wLIqn0NJd7LHj1EoK6yKqiJ+hBEx8FtT8MSnSccD2dZls4n&#10;E0o45qbZNE3jNBOWH6uNdf6lAEXCpqAWzRDR2ebe+dANy4+/hMs03MmmiYZoNGkLejnJJrHgLKOk&#10;R782UhV0Pgrf4KBA8oUuY7Fnshn2eEGjD6wD0YGy71ZdVHx+FHMF5RZlsDDYE58Tbmqwnylp0ZoF&#10;dZ8emRWUNK80SnmZjsfByzEYT2YZBvY8szrPMM0RqqCekmF746P/B8rXKHkloxphNkMnh5bRclGk&#10;w/MInj6P41+/H/HyFwAAAP//AwBQSwMEFAAGAAgAAAAhAPNkUZ/dAAAACAEAAA8AAABkcnMvZG93&#10;bnJldi54bWxMj8FOwzAQRO9I/IO1SNzoOiktbYhTVSCuIFpaiZsbb5Oo8TqK3Sb8Pe4JbrOa1cyb&#10;fDXaVlyo941jBclEgiAunWm4UvC1fXtYgPBBs9GtY1LwQx5Wxe1NrjPjBv6kyyZUIoawz7SCOoQu&#10;Q/RlTVb7ieuIo3d0vdUhnn2FptdDDLctplLO0eqGY0OtO3qpqTxtzlbB7v34vX+UH9WrnXWDGyWy&#10;XaJS93fj+hlEoDH8PcMVP6JDEZkO7szGi1ZBHBIUpMsZiKubTJ+mIA5RpYsEsMjx/4DiFwAA//8D&#10;AFBLAQItABQABgAIAAAAIQC2gziS/gAAAOEBAAATAAAAAAAAAAAAAAAAAAAAAABbQ29udGVudF9U&#10;eXBlc10ueG1sUEsBAi0AFAAGAAgAAAAhADj9If/WAAAAlAEAAAsAAAAAAAAAAAAAAAAALwEAAF9y&#10;ZWxzLy5yZWxzUEsBAi0AFAAGAAgAAAAhAH9Hk3kuAgAADAQAAA4AAAAAAAAAAAAAAAAALgIAAGRy&#10;cy9lMm9Eb2MueG1sUEsBAi0AFAAGAAgAAAAhAPNkUZ/dAAAACAEAAA8AAAAAAAAAAAAAAAAAiAQA&#10;AGRycy9kb3ducmV2LnhtbFBLBQYAAAAABAAEAPMAAACSBQAAAAA=&#10;" filled="f" stroked="f">
                <v:textbox>
                  <w:txbxContent>
                    <w:p w14:paraId="5BC07C00" w14:textId="67673AB4" w:rsidR="00BA111B" w:rsidRPr="00BA111B" w:rsidRDefault="00BA111B" w:rsidP="00BA111B">
                      <w:pPr>
                        <w:snapToGrid w:val="0"/>
                        <w:spacing w:line="280" w:lineRule="exact"/>
                        <w:outlineLvl w:val="1"/>
                        <w:rPr>
                          <w:rFonts w:ascii="HG丸ｺﾞｼｯｸM-PRO" w:eastAsia="HG丸ｺﾞｼｯｸM-PRO" w:hAnsi="HG丸ｺﾞｼｯｸM-PRO" w:cs="ＭＳ Ｐゴシック"/>
                          <w:kern w:val="0"/>
                          <w:szCs w:val="21"/>
                        </w:rPr>
                      </w:pPr>
                      <w:bookmarkStart w:id="1" w:name="_Hlk176976877"/>
                      <w:r w:rsidRPr="00BA111B">
                        <w:rPr>
                          <w:rFonts w:ascii="HG丸ｺﾞｼｯｸM-PRO" w:eastAsia="HG丸ｺﾞｼｯｸM-PRO" w:hAnsi="HG丸ｺﾞｼｯｸM-PRO" w:cs="ＭＳ Ｐゴシック" w:hint="eastAsia"/>
                          <w:kern w:val="0"/>
                          <w:szCs w:val="21"/>
                        </w:rPr>
                        <w:t>２．基本的な考え方</w:t>
                      </w:r>
                    </w:p>
                    <w:p w14:paraId="0261EA6A" w14:textId="77777777" w:rsidR="00BA111B" w:rsidRPr="00BA111B" w:rsidRDefault="00BA111B" w:rsidP="00BA111B">
                      <w:pPr>
                        <w:snapToGrid w:val="0"/>
                        <w:spacing w:line="280" w:lineRule="exact"/>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（１）総合的な取組の推進：子どもの貧困の背景にある複合的な要因を捉え、総合的な取組を行うことで適切に支援</w:t>
                      </w:r>
                    </w:p>
                    <w:p w14:paraId="016A92E4" w14:textId="77777777" w:rsidR="00BA111B" w:rsidRPr="00BA111B" w:rsidRDefault="00BA111B" w:rsidP="00BA111B">
                      <w:pPr>
                        <w:snapToGrid w:val="0"/>
                        <w:spacing w:line="280" w:lineRule="exact"/>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（２）支援が必要な人への情報発信と伝達：情報発信と伝達の工夫、支援を受けることに躊躇うことのない環境づくり</w:t>
                      </w:r>
                    </w:p>
                    <w:bookmarkEnd w:id="1"/>
                    <w:p w14:paraId="6B6F9AB0" w14:textId="6838D599" w:rsidR="00BA111B" w:rsidRPr="00BA111B" w:rsidRDefault="00BA111B" w:rsidP="00BA111B">
                      <w:pPr>
                        <w:spacing w:line="280" w:lineRule="exact"/>
                      </w:pPr>
                    </w:p>
                  </w:txbxContent>
                </v:textbox>
                <w10:wrap type="square" anchorx="margin"/>
              </v:shape>
            </w:pict>
          </mc:Fallback>
        </mc:AlternateContent>
      </w:r>
      <w:r>
        <w:rPr>
          <w:noProof/>
        </w:rPr>
        <mc:AlternateContent>
          <mc:Choice Requires="wps">
            <w:drawing>
              <wp:anchor distT="0" distB="0" distL="114300" distR="114300" simplePos="0" relativeHeight="251665920" behindDoc="0" locked="0" layoutInCell="1" allowOverlap="1" wp14:anchorId="68DAB27C" wp14:editId="2B5AF30F">
                <wp:simplePos x="0" y="0"/>
                <wp:positionH relativeFrom="margin">
                  <wp:posOffset>0</wp:posOffset>
                </wp:positionH>
                <wp:positionV relativeFrom="paragraph">
                  <wp:posOffset>184573</wp:posOffset>
                </wp:positionV>
                <wp:extent cx="914400" cy="685165"/>
                <wp:effectExtent l="0" t="0" r="0" b="635"/>
                <wp:wrapNone/>
                <wp:docPr id="34" name="テキスト ボックス 34"/>
                <wp:cNvGraphicFramePr/>
                <a:graphic xmlns:a="http://schemas.openxmlformats.org/drawingml/2006/main">
                  <a:graphicData uri="http://schemas.microsoft.com/office/word/2010/wordprocessingShape">
                    <wps:wsp>
                      <wps:cNvSpPr txBox="1"/>
                      <wps:spPr>
                        <a:xfrm>
                          <a:off x="0" y="0"/>
                          <a:ext cx="914400" cy="685165"/>
                        </a:xfrm>
                        <a:prstGeom prst="rect">
                          <a:avLst/>
                        </a:prstGeom>
                        <a:noFill/>
                        <a:ln w="6350">
                          <a:noFill/>
                        </a:ln>
                      </wps:spPr>
                      <wps:txbx>
                        <w:txbxContent>
                          <w:p w14:paraId="4009D236" w14:textId="77777777" w:rsidR="00BA111B" w:rsidRPr="00BA111B" w:rsidRDefault="00BA111B" w:rsidP="00BA111B">
                            <w:pPr>
                              <w:snapToGrid w:val="0"/>
                              <w:spacing w:line="280" w:lineRule="exact"/>
                              <w:outlineLvl w:val="1"/>
                              <w:rPr>
                                <w:rFonts w:ascii="HG丸ｺﾞｼｯｸM-PRO" w:eastAsia="HG丸ｺﾞｼｯｸM-PRO" w:hAnsi="HG丸ｺﾞｼｯｸM-PRO" w:cs="ＭＳ Ｐゴシック"/>
                                <w:kern w:val="0"/>
                                <w:szCs w:val="21"/>
                              </w:rPr>
                            </w:pPr>
                            <w:bookmarkStart w:id="1" w:name="_Hlk176976820"/>
                            <w:bookmarkStart w:id="2" w:name="_Hlk176977297"/>
                            <w:r w:rsidRPr="00BA111B">
                              <w:rPr>
                                <w:rFonts w:ascii="HG丸ｺﾞｼｯｸM-PRO" w:eastAsia="HG丸ｺﾞｼｯｸM-PRO" w:hAnsi="HG丸ｺﾞｼｯｸM-PRO" w:cs="ＭＳ Ｐゴシック" w:hint="eastAsia"/>
                                <w:kern w:val="0"/>
                                <w:szCs w:val="21"/>
                              </w:rPr>
                              <w:t>１．基本理念</w:t>
                            </w:r>
                          </w:p>
                          <w:p w14:paraId="53D23EFA" w14:textId="77777777" w:rsidR="00BA111B" w:rsidRPr="00BA111B" w:rsidRDefault="00BA111B" w:rsidP="00BA111B">
                            <w:pPr>
                              <w:snapToGrid w:val="0"/>
                              <w:spacing w:line="280" w:lineRule="exact"/>
                              <w:ind w:leftChars="100" w:left="210"/>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子どもの貧困の解消に向けた対策は、「こどもの貧困の解消に向けた対策の推進に関する法律」に基づき、</w:t>
                            </w:r>
                          </w:p>
                          <w:p w14:paraId="40030D99" w14:textId="456E7B65" w:rsidR="00BA111B" w:rsidRPr="00BA111B" w:rsidRDefault="00BA111B" w:rsidP="00BA111B">
                            <w:pPr>
                              <w:snapToGrid w:val="0"/>
                              <w:spacing w:line="280" w:lineRule="exact"/>
                              <w:ind w:leftChars="100" w:left="210"/>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子どもの現在の貧困を解消するとともに、将来の貧困を防ぐことを旨として推進</w:t>
                            </w:r>
                            <w:bookmarkEnd w:id="1"/>
                          </w:p>
                          <w:bookmarkEnd w:id="2"/>
                          <w:p w14:paraId="38BCBABD" w14:textId="77777777" w:rsidR="00BA111B" w:rsidRPr="00BA111B" w:rsidRDefault="00BA111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DAB27C" id="テキスト ボックス 34" o:spid="_x0000_s1037" type="#_x0000_t202" style="position:absolute;left:0;text-align:left;margin-left:0;margin-top:14.55pt;width:1in;height:53.95pt;z-index:25166592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fNTQIAAGgEAAAOAAAAZHJzL2Uyb0RvYy54bWysVEtu2zAQ3RfoHQjua9mOnSaG5cBNkKJA&#10;kARIiqxpirIFSByCZCy5yxgoeoheoei659FF+kjZTpB2VXRDDWeG83lvRtOzpirZWllXkE75oNfn&#10;TGlJWaGXKf98f/nuhDPnhc5ESVqlfKMcP5u9fTOtzUQNaUVlpixDEO0mtUn5ynszSRInV6oSrkdG&#10;aRhzspXwuNplkllRI3pVJsN+/zipyWbGklTOQXvRGfksxs9zJf1NnjvlWZly1ObjaeO5CGcym4rJ&#10;0gqzKuSuDPEPVVSi0Eh6CHUhvGCPtvgjVFVIS45y35NUJZTnhVSxB3Qz6L/q5m4ljIq9ABxnDjC5&#10;/xdWXq9vLSuylB+NONOiAkft9mv79KN9+tVuv7F2+73dbtunn7gz+ACw2rgJ3t0ZvPTNB2pA/F7v&#10;oAw4NLmtwhcdMtgB/eYAt2o8k1CeDkajPiwSpuOT8eB4HKIkz4+Ndf6joooFIeUWbEaQxfrK+c51&#10;7xJyabosyjIyWmpWI+jRuB8fHCwIXmrkCC10pQbJN4smYnC6b2NB2QbdWeoGxhl5WaCGK+H8rbCY&#10;EJSNqfc3OPKSkIt2Emcrsl/+pg/+IA5WzmpMXMo1VoKz8pMGoREMDGi8jMbvh8hgX1oWLy36sTon&#10;jPQA22VkFIO/L/dibql6wGrMQ06YhJbInHK/F899twVYLanm8+iEkTTCX+k7I0PogGnA9755ENbs&#10;SPBg75r2kykmr7jofDs25o+e8iISFVDuMN2Bj3GOVO9WL+zLy3v0ev5BzH4DAAD//wMAUEsDBBQA&#10;BgAIAAAAIQCG0V8b4AAAAAcBAAAPAAAAZHJzL2Rvd25yZXYueG1sTI/NTsMwEITvSLyDtUhcELVb&#10;qgIhTgVIIFTxI1qEenSTJY4aryPbadO3Z3uC287OaubbfD64VuwwxMaThvFIgUAqfdVQreFr9XR5&#10;AyImQ5VpPaGGA0aYF6cnuckqv6dP3C1TLTiEYmY02JS6TMpYWnQmjnyHxN6PD84klqGWVTB7Dnet&#10;nCg1k840xA3WdPhosdwue6dhaxcXH+r57eF79nII76ver8PrWuvzs+H+DkTCIf0dwxGf0aFgpo3v&#10;qYqi1cCPJA2T2zGIozud8mLDw9W1Alnk8j9/8QsAAP//AwBQSwECLQAUAAYACAAAACEAtoM4kv4A&#10;AADhAQAAEwAAAAAAAAAAAAAAAAAAAAAAW0NvbnRlbnRfVHlwZXNdLnhtbFBLAQItABQABgAIAAAA&#10;IQA4/SH/1gAAAJQBAAALAAAAAAAAAAAAAAAAAC8BAABfcmVscy8ucmVsc1BLAQItABQABgAIAAAA&#10;IQDvxUfNTQIAAGgEAAAOAAAAAAAAAAAAAAAAAC4CAABkcnMvZTJvRG9jLnhtbFBLAQItABQABgAI&#10;AAAAIQCG0V8b4AAAAAcBAAAPAAAAAAAAAAAAAAAAAKcEAABkcnMvZG93bnJldi54bWxQSwUGAAAA&#10;AAQABADzAAAAtAUAAAAA&#10;" filled="f" stroked="f" strokeweight=".5pt">
                <v:textbox>
                  <w:txbxContent>
                    <w:p w14:paraId="4009D236" w14:textId="77777777" w:rsidR="00BA111B" w:rsidRPr="00BA111B" w:rsidRDefault="00BA111B" w:rsidP="00BA111B">
                      <w:pPr>
                        <w:snapToGrid w:val="0"/>
                        <w:spacing w:line="280" w:lineRule="exact"/>
                        <w:outlineLvl w:val="1"/>
                        <w:rPr>
                          <w:rFonts w:ascii="HG丸ｺﾞｼｯｸM-PRO" w:eastAsia="HG丸ｺﾞｼｯｸM-PRO" w:hAnsi="HG丸ｺﾞｼｯｸM-PRO" w:cs="ＭＳ Ｐゴシック"/>
                          <w:kern w:val="0"/>
                          <w:szCs w:val="21"/>
                        </w:rPr>
                      </w:pPr>
                      <w:bookmarkStart w:id="4" w:name="_Hlk176976820"/>
                      <w:bookmarkStart w:id="5" w:name="_Hlk176977297"/>
                      <w:r w:rsidRPr="00BA111B">
                        <w:rPr>
                          <w:rFonts w:ascii="HG丸ｺﾞｼｯｸM-PRO" w:eastAsia="HG丸ｺﾞｼｯｸM-PRO" w:hAnsi="HG丸ｺﾞｼｯｸM-PRO" w:cs="ＭＳ Ｐゴシック" w:hint="eastAsia"/>
                          <w:kern w:val="0"/>
                          <w:szCs w:val="21"/>
                        </w:rPr>
                        <w:t>１．基本理念</w:t>
                      </w:r>
                    </w:p>
                    <w:p w14:paraId="53D23EFA" w14:textId="77777777" w:rsidR="00BA111B" w:rsidRPr="00BA111B" w:rsidRDefault="00BA111B" w:rsidP="00BA111B">
                      <w:pPr>
                        <w:snapToGrid w:val="0"/>
                        <w:spacing w:line="280" w:lineRule="exact"/>
                        <w:ind w:leftChars="100" w:left="210"/>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子どもの貧困の解消に向けた対策は、「こどもの貧困の解消に向けた対策の推進に関する法律」に基づき、</w:t>
                      </w:r>
                    </w:p>
                    <w:p w14:paraId="40030D99" w14:textId="456E7B65" w:rsidR="00BA111B" w:rsidRPr="00BA111B" w:rsidRDefault="00BA111B" w:rsidP="00BA111B">
                      <w:pPr>
                        <w:snapToGrid w:val="0"/>
                        <w:spacing w:line="280" w:lineRule="exact"/>
                        <w:ind w:leftChars="100" w:left="210"/>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子どもの現在の貧困を解消するとともに、将来の貧困を防ぐことを旨として推進</w:t>
                      </w:r>
                      <w:bookmarkEnd w:id="4"/>
                    </w:p>
                    <w:bookmarkEnd w:id="5"/>
                    <w:p w14:paraId="38BCBABD" w14:textId="77777777" w:rsidR="00BA111B" w:rsidRPr="00BA111B" w:rsidRDefault="00BA111B"/>
                  </w:txbxContent>
                </v:textbox>
                <w10:wrap anchorx="margin"/>
              </v:shape>
            </w:pict>
          </mc:Fallback>
        </mc:AlternateContent>
      </w:r>
    </w:p>
    <w:p w14:paraId="3EDFC426" w14:textId="7D0C3122" w:rsidR="00071257" w:rsidRDefault="00071257"/>
    <w:p w14:paraId="2974B9A7" w14:textId="2A7B9EDB" w:rsidR="00071257" w:rsidRDefault="00071257"/>
    <w:p w14:paraId="7E02F8F5" w14:textId="20FA61D2" w:rsidR="00071257" w:rsidRDefault="00BA111B">
      <w:r>
        <w:rPr>
          <w:noProof/>
        </w:rPr>
        <mc:AlternateContent>
          <mc:Choice Requires="wpg">
            <w:drawing>
              <wp:anchor distT="0" distB="0" distL="114300" distR="114300" simplePos="0" relativeHeight="251654656" behindDoc="0" locked="0" layoutInCell="1" allowOverlap="1" wp14:anchorId="02D19A67" wp14:editId="54449BFE">
                <wp:simplePos x="0" y="0"/>
                <wp:positionH relativeFrom="margin">
                  <wp:posOffset>-31115</wp:posOffset>
                </wp:positionH>
                <wp:positionV relativeFrom="paragraph">
                  <wp:posOffset>191135</wp:posOffset>
                </wp:positionV>
                <wp:extent cx="14157960" cy="727710"/>
                <wp:effectExtent l="0" t="0" r="15240" b="15240"/>
                <wp:wrapNone/>
                <wp:docPr id="8" name="グループ化 8"/>
                <wp:cNvGraphicFramePr/>
                <a:graphic xmlns:a="http://schemas.openxmlformats.org/drawingml/2006/main">
                  <a:graphicData uri="http://schemas.microsoft.com/office/word/2010/wordprocessingGroup">
                    <wpg:wgp>
                      <wpg:cNvGrpSpPr/>
                      <wpg:grpSpPr>
                        <a:xfrm>
                          <a:off x="0" y="0"/>
                          <a:ext cx="14157960" cy="727710"/>
                          <a:chOff x="0" y="0"/>
                          <a:chExt cx="14102469" cy="728276"/>
                        </a:xfrm>
                      </wpg:grpSpPr>
                      <wps:wsp>
                        <wps:cNvPr id="19" name="メモ 10"/>
                        <wps:cNvSpPr/>
                        <wps:spPr>
                          <a:xfrm>
                            <a:off x="0" y="2"/>
                            <a:ext cx="14102469" cy="728274"/>
                          </a:xfrm>
                          <a:prstGeom prst="foldedCorner">
                            <a:avLst>
                              <a:gd name="adj" fmla="val 0"/>
                            </a:avLst>
                          </a:prstGeom>
                          <a:solidFill>
                            <a:schemeClr val="bg1"/>
                          </a:solidFill>
                          <a:ln w="12700" cap="flat" cmpd="sng" algn="ctr">
                            <a:solidFill>
                              <a:schemeClr val="tx1"/>
                            </a:solidFill>
                            <a:prstDash val="solid"/>
                          </a:ln>
                          <a:effectLst/>
                        </wps:spPr>
                        <wps:txbx>
                          <w:txbxContent>
                            <w:p w14:paraId="2F6F15FB" w14:textId="77777777" w:rsidR="00AC604E" w:rsidRDefault="00AC604E" w:rsidP="00AC604E">
                              <w:pPr>
                                <w:snapToGrid w:val="0"/>
                                <w:spacing w:line="320" w:lineRule="exact"/>
                                <w:outlineLvl w:val="1"/>
                                <w:rPr>
                                  <w:rFonts w:ascii="HG丸ｺﾞｼｯｸM-PRO" w:eastAsia="HG丸ｺﾞｼｯｸM-PRO" w:hAnsi="HG丸ｺﾞｼｯｸM-PRO" w:cs="ＭＳ Ｐゴシック"/>
                                  <w:kern w:val="0"/>
                                  <w:szCs w:val="21"/>
                                </w:rPr>
                              </w:pPr>
                            </w:p>
                            <w:p w14:paraId="53AB12B4" w14:textId="362F5798" w:rsidR="00AC604E" w:rsidRDefault="00AC604E" w:rsidP="00AC604E">
                              <w:pPr>
                                <w:snapToGrid w:val="0"/>
                                <w:spacing w:line="320" w:lineRule="exact"/>
                                <w:outlineLvl w:val="1"/>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 xml:space="preserve">（１）　</w:t>
                              </w:r>
                              <w:r w:rsidRPr="00AC604E">
                                <w:rPr>
                                  <w:rFonts w:ascii="HG丸ｺﾞｼｯｸM-PRO" w:eastAsia="HG丸ｺﾞｼｯｸM-PRO" w:hAnsi="HG丸ｺﾞｼｯｸM-PRO" w:cs="ＭＳ Ｐゴシック" w:hint="eastAsia"/>
                                  <w:kern w:val="0"/>
                                  <w:szCs w:val="21"/>
                                </w:rPr>
                                <w:t>学校をプラットフォームとした地域・福祉との連携による子ども(保護者)を支援につなぐスキーム</w:t>
                              </w:r>
                              <w:r>
                                <w:rPr>
                                  <w:rFonts w:ascii="HG丸ｺﾞｼｯｸM-PRO" w:eastAsia="HG丸ｺﾞｼｯｸM-PRO" w:hAnsi="HG丸ｺﾞｼｯｸM-PRO" w:cs="ＭＳ Ｐゴシック" w:hint="eastAsia"/>
                                  <w:kern w:val="0"/>
                                  <w:szCs w:val="21"/>
                                </w:rPr>
                                <w:t xml:space="preserve">           （２）　</w:t>
                              </w:r>
                              <w:r w:rsidRPr="00AC604E">
                                <w:rPr>
                                  <w:rFonts w:ascii="HG丸ｺﾞｼｯｸM-PRO" w:eastAsia="HG丸ｺﾞｼｯｸM-PRO" w:hAnsi="HG丸ｺﾞｼｯｸM-PRO" w:cs="ＭＳ Ｐゴシック" w:hint="eastAsia"/>
                                  <w:kern w:val="0"/>
                                  <w:szCs w:val="21"/>
                                </w:rPr>
                                <w:t>子どもの居場所づくりへの支援</w:t>
                              </w:r>
                            </w:p>
                            <w:p w14:paraId="5E162842" w14:textId="7D6A7273" w:rsidR="00AC604E" w:rsidRDefault="00AC604E" w:rsidP="00AC604E">
                              <w:pPr>
                                <w:snapToGrid w:val="0"/>
                                <w:spacing w:line="320" w:lineRule="exact"/>
                                <w:outlineLvl w:val="1"/>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 xml:space="preserve">（３）　</w:t>
                              </w:r>
                              <w:r w:rsidRPr="00AC604E">
                                <w:rPr>
                                  <w:rFonts w:ascii="HG丸ｺﾞｼｯｸM-PRO" w:eastAsia="HG丸ｺﾞｼｯｸM-PRO" w:hAnsi="HG丸ｺﾞｼｯｸM-PRO" w:cs="ＭＳ Ｐゴシック" w:hint="eastAsia"/>
                                  <w:kern w:val="0"/>
                                  <w:szCs w:val="21"/>
                                </w:rPr>
                                <w:t>社会全体で子どもの貧困対策に取り組む機運の醸成</w:t>
                              </w:r>
                              <w:r>
                                <w:rPr>
                                  <w:rFonts w:ascii="HG丸ｺﾞｼｯｸM-PRO" w:eastAsia="HG丸ｺﾞｼｯｸM-PRO" w:hAnsi="HG丸ｺﾞｼｯｸM-PRO" w:cs="ＭＳ Ｐゴシック" w:hint="eastAsia"/>
                                  <w:kern w:val="0"/>
                                  <w:szCs w:val="21"/>
                                </w:rPr>
                                <w:t xml:space="preserve">　　　　　　　　　　　　　　　　　　　　　　　　　　（４）　</w:t>
                              </w:r>
                              <w:r w:rsidRPr="00AC604E">
                                <w:rPr>
                                  <w:rFonts w:ascii="HG丸ｺﾞｼｯｸM-PRO" w:eastAsia="HG丸ｺﾞｼｯｸM-PRO" w:hAnsi="HG丸ｺﾞｼｯｸM-PRO" w:cs="ＭＳ Ｐゴシック" w:hint="eastAsia"/>
                                  <w:kern w:val="0"/>
                                  <w:szCs w:val="21"/>
                                </w:rPr>
                                <w:t>市町村との連携強化・地域の実情把握</w:t>
                              </w:r>
                              <w:r w:rsidR="00C0547C">
                                <w:rPr>
                                  <w:rFonts w:ascii="HG丸ｺﾞｼｯｸM-PRO" w:eastAsia="HG丸ｺﾞｼｯｸM-PRO" w:hAnsi="HG丸ｺﾞｼｯｸM-PRO" w:cs="ＭＳ Ｐゴシック" w:hint="eastAsia"/>
                                  <w:kern w:val="0"/>
                                  <w:szCs w:val="21"/>
                                </w:rPr>
                                <w:t xml:space="preserve">　　　　　</w:t>
                              </w:r>
                              <w:r>
                                <w:rPr>
                                  <w:rFonts w:ascii="HG丸ｺﾞｼｯｸM-PRO" w:eastAsia="HG丸ｺﾞｼｯｸM-PRO" w:hAnsi="HG丸ｺﾞｼｯｸM-PRO" w:cs="ＭＳ Ｐゴシック" w:hint="eastAsia"/>
                                  <w:kern w:val="0"/>
                                  <w:szCs w:val="21"/>
                                </w:rPr>
                                <w:t xml:space="preserve">（５）　</w:t>
                              </w:r>
                              <w:r w:rsidRPr="00AC604E">
                                <w:rPr>
                                  <w:rFonts w:ascii="HG丸ｺﾞｼｯｸM-PRO" w:eastAsia="HG丸ｺﾞｼｯｸM-PRO" w:hAnsi="HG丸ｺﾞｼｯｸM-PRO" w:cs="ＭＳ Ｐゴシック" w:hint="eastAsia"/>
                                  <w:kern w:val="0"/>
                                  <w:szCs w:val="21"/>
                                </w:rPr>
                                <w:t>関連施策との一体的な推進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角丸四角形 3"/>
                        <wps:cNvSpPr/>
                        <wps:spPr>
                          <a:xfrm>
                            <a:off x="0" y="0"/>
                            <a:ext cx="7200000" cy="251460"/>
                          </a:xfrm>
                          <a:prstGeom prst="roundRect">
                            <a:avLst/>
                          </a:prstGeom>
                          <a:solidFill>
                            <a:srgbClr val="0033CC"/>
                          </a:solidFill>
                          <a:ln w="25400" cap="flat" cmpd="sng" algn="ctr">
                            <a:noFill/>
                            <a:prstDash val="solid"/>
                          </a:ln>
                          <a:effectLst/>
                        </wps:spPr>
                        <wps:txbx>
                          <w:txbxContent>
                            <w:p w14:paraId="64F95908" w14:textId="31777D69" w:rsidR="00AC604E" w:rsidRPr="00FC0E5E" w:rsidRDefault="00AC604E" w:rsidP="00AC604E">
                              <w:pPr>
                                <w:pStyle w:val="Web"/>
                                <w:spacing w:before="0" w:beforeAutospacing="0" w:after="0" w:afterAutospacing="0" w:line="280" w:lineRule="exact"/>
                                <w:rPr>
                                  <w:rFonts w:ascii="Meiryo UI" w:eastAsia="Meiryo UI" w:hAnsi="Meiryo UI" w:cs="Meiryo UI"/>
                                  <w:b/>
                                  <w:sz w:val="28"/>
                                </w:rPr>
                              </w:pPr>
                              <w:r>
                                <w:rPr>
                                  <w:rFonts w:ascii="Meiryo UI" w:eastAsia="Meiryo UI" w:hAnsi="Meiryo UI" w:cs="Meiryo UI" w:hint="eastAsia"/>
                                  <w:b/>
                                  <w:sz w:val="28"/>
                                </w:rPr>
                                <w:t>Ⅳ　子どもの貧困対策計画における方向性</w:t>
                              </w:r>
                            </w:p>
                          </w:txbxContent>
                        </wps:txbx>
                        <wps:bodyPr wrap="square" t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02D19A67" id="グループ化 8" o:spid="_x0000_s1038" style="position:absolute;left:0;text-align:left;margin-left:-2.45pt;margin-top:15.05pt;width:1114.8pt;height:57.3pt;z-index:251654656;mso-position-horizontal-relative:margin;mso-width-relative:margin;mso-height-relative:margin" coordsize="141024,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qHiQMAAJAIAAAOAAAAZHJzL2Uyb0RvYy54bWy8Vr9vGzcU3gv0fyBur093li1bsBwYcm0U&#10;MBIjTpCZ4vF+FDySJSmf3LFaO2VIhkzN0qFLxwzpX6Ma6J/R90hKJzkJkCZAPZwfj+T78b3ve6eT&#10;R4tWkFtubKPkJMn2BgnhkqmikdUkef7s4rujhFhHZUGFknyS3HGbPDr99puTTo95rmolCm4IOJF2&#10;3OlJUjunx2lqWc1baveU5hI2S2Va6mBpqrQwtAPvrUjzweAw7ZQptFGMWwtvz8Nmcur9lyVn7klZ&#10;Wu6ImCSQm/NP458zfKanJ3RcGarrhsU06Bdk0dJGQtCNq3PqKJmb5gNXbcOMsqp0e0y1qSrLhnFf&#10;A1STDR5Uc2nUXPtaqnFX6Q1MAO0DnL7YLXt8e21IU0wSaJSkLbRo9cufq+Ufq+X71fL1/a+vyBGC&#10;1OlqDGcvjb7R1ya+qMIK616UpsX/UBFZeHjvNvDyhSMMXmbD7GB0fAhtYLA5ykejLDaA1dClD+6x&#10;+vv+5iAfHh6vbx7lo0PMKl0HTjG/TTqdBjLZHi/7dXjd1FRz3waLGES8MsgmArb8bbV8S0IxGBsO&#10;bVCyYwuAfRKiPDBwC6KHhQ53CqVjbay75KolaEySEhVUTJWR3HgG0tsr6zwVi5gfLX5MSNkKIPYt&#10;FcRjDsjFg2CtXeItq0RTXDRC+AXKkE+FIXBxksyqLCazc0pI0kF389EAW0tBxaWgDsxWA6+srBJC&#10;RQXjgbmQ4s5tL/U+hlt8NAameE5tHRLxDmIqQmKm3GsdKkdWYA8C6mi5xWzhGd43aKaKO2ijUWEe&#10;WM0uGghwRa27pgZwgkJgqLkn8CiFgupUtBJSK/Pzx97jeeAZ7Cakg4EClf80p4YnRPwggYHH2XCI&#10;E8gvhgejHBZme2e2vSPn7VQB5BmMT828ieedWJulUe0LmH1nGBW2qGQQO2AcF1MXBh1MT8bPzvwx&#10;mDqauit5oxk6R+gQ2meLF9ToSCkHbHys1qyPRAlq68/iTanO5k6VzQb0gGvsACgQ58b/IEWEMkjx&#10;n99f/v3u3f2bN2Dc//WW7CNJ/qMk40xaSxIahX9h9OQH2RAG2Pbo6eUT4YOhLYun8OXp5diDh8r1&#10;ytqRmalmG5ENBvv70+mndZYfDD9XZ1KhkCF4yPGr9eOViWhG/ezSPDAbgApEBmOLrtv0/Ezq+JkO&#10;nz0/5uMnGr+r22tPtf6HxOm/AAAA//8DAFBLAwQUAAYACAAAACEA374vfeEAAAAKAQAADwAAAGRy&#10;cy9kb3ducmV2LnhtbEyPwUrDQBCG74LvsIzgrd0kjVpjNqUU9VQEW0F6m2anSWh2N2S3Sfr2jie9&#10;zfB//PNNvppMKwbqfeOsgngegSBbOt3YSsHX/m22BOEDWo2ts6TgSh5Wxe1Njpl2o/2kYRcqwSXW&#10;Z6igDqHLpPRlTQb93HVkOTu53mDgta+k7nHkctPKJIoepcHG8oUaO9rUVJ53F6PgfcRxvYhfh+35&#10;tLke9g8f39uYlLq/m9YvIAJN4Q+GX31Wh4Kdju5itRetgln6zKSCRRSD4DxJkvQJxJHJlAdZ5PL/&#10;C8UPAAAA//8DAFBLAQItABQABgAIAAAAIQC2gziS/gAAAOEBAAATAAAAAAAAAAAAAAAAAAAAAABb&#10;Q29udGVudF9UeXBlc10ueG1sUEsBAi0AFAAGAAgAAAAhADj9If/WAAAAlAEAAAsAAAAAAAAAAAAA&#10;AAAALwEAAF9yZWxzLy5yZWxzUEsBAi0AFAAGAAgAAAAhACKAKoeJAwAAkAgAAA4AAAAAAAAAAAAA&#10;AAAALgIAAGRycy9lMm9Eb2MueG1sUEsBAi0AFAAGAAgAAAAhAN++L33hAAAACgEAAA8AAAAAAAAA&#10;AAAAAAAA4wUAAGRycy9kb3ducmV2LnhtbFBLBQYAAAAABAAEAPMAAADxBgAAAAA=&#10;">
                <v:shape id="_x0000_s1039" type="#_x0000_t65" style="position:absolute;width:141024;height:7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I0iwgAAANsAAAAPAAAAZHJzL2Rvd25yZXYueG1sRE9La8JA&#10;EL4X/A/LCL0U3VhBYupGgpLSHrVK6W3ITh40Oxt2t5r+e7cg9DYf33M229H04kLOd5YVLOYJCOLK&#10;6o4bBaePcpaC8AFZY2+ZFPySh20+edhgpu2VD3Q5hkbEEPYZKmhDGDIpfdWSQT+3A3HkausMhghd&#10;I7XDaww3vXxOkpU02HFsaHGgXUvV9/HHKCg+y0N/DvJ96Z6wTsvX5mu3L5R6nI7FC4hAY/gX391v&#10;Os5fw98v8QCZ3wAAAP//AwBQSwECLQAUAAYACAAAACEA2+H2y+4AAACFAQAAEwAAAAAAAAAAAAAA&#10;AAAAAAAAW0NvbnRlbnRfVHlwZXNdLnhtbFBLAQItABQABgAIAAAAIQBa9CxbvwAAABUBAAALAAAA&#10;AAAAAAAAAAAAAB8BAABfcmVscy8ucmVsc1BLAQItABQABgAIAAAAIQDalI0iwgAAANsAAAAPAAAA&#10;AAAAAAAAAAAAAAcCAABkcnMvZG93bnJldi54bWxQSwUGAAAAAAMAAwC3AAAA9gIAAAAA&#10;" adj="21600" fillcolor="white [3212]" strokecolor="black [3213]" strokeweight="1pt">
                  <v:textbox>
                    <w:txbxContent>
                      <w:p w14:paraId="2F6F15FB" w14:textId="77777777" w:rsidR="00AC604E" w:rsidRDefault="00AC604E" w:rsidP="00AC604E">
                        <w:pPr>
                          <w:snapToGrid w:val="0"/>
                          <w:spacing w:line="320" w:lineRule="exact"/>
                          <w:outlineLvl w:val="1"/>
                          <w:rPr>
                            <w:rFonts w:ascii="HG丸ｺﾞｼｯｸM-PRO" w:eastAsia="HG丸ｺﾞｼｯｸM-PRO" w:hAnsi="HG丸ｺﾞｼｯｸM-PRO" w:cs="ＭＳ Ｐゴシック"/>
                            <w:kern w:val="0"/>
                            <w:szCs w:val="21"/>
                          </w:rPr>
                        </w:pPr>
                      </w:p>
                      <w:p w14:paraId="53AB12B4" w14:textId="362F5798" w:rsidR="00AC604E" w:rsidRDefault="00AC604E" w:rsidP="00AC604E">
                        <w:pPr>
                          <w:snapToGrid w:val="0"/>
                          <w:spacing w:line="320" w:lineRule="exact"/>
                          <w:outlineLvl w:val="1"/>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 xml:space="preserve">（１）　</w:t>
                        </w:r>
                        <w:r w:rsidRPr="00AC604E">
                          <w:rPr>
                            <w:rFonts w:ascii="HG丸ｺﾞｼｯｸM-PRO" w:eastAsia="HG丸ｺﾞｼｯｸM-PRO" w:hAnsi="HG丸ｺﾞｼｯｸM-PRO" w:cs="ＭＳ Ｐゴシック" w:hint="eastAsia"/>
                            <w:kern w:val="0"/>
                            <w:szCs w:val="21"/>
                          </w:rPr>
                          <w:t>学校をプラットフォームとした地域・福祉との連携による子ども(保護者)を支援につなぐスキーム</w:t>
                        </w:r>
                        <w:r>
                          <w:rPr>
                            <w:rFonts w:ascii="HG丸ｺﾞｼｯｸM-PRO" w:eastAsia="HG丸ｺﾞｼｯｸM-PRO" w:hAnsi="HG丸ｺﾞｼｯｸM-PRO" w:cs="ＭＳ Ｐゴシック" w:hint="eastAsia"/>
                            <w:kern w:val="0"/>
                            <w:szCs w:val="21"/>
                          </w:rPr>
                          <w:t xml:space="preserve">           （２）　</w:t>
                        </w:r>
                        <w:r w:rsidRPr="00AC604E">
                          <w:rPr>
                            <w:rFonts w:ascii="HG丸ｺﾞｼｯｸM-PRO" w:eastAsia="HG丸ｺﾞｼｯｸM-PRO" w:hAnsi="HG丸ｺﾞｼｯｸM-PRO" w:cs="ＭＳ Ｐゴシック" w:hint="eastAsia"/>
                            <w:kern w:val="0"/>
                            <w:szCs w:val="21"/>
                          </w:rPr>
                          <w:t>子どもの居場所づくりへの支援</w:t>
                        </w:r>
                      </w:p>
                      <w:p w14:paraId="5E162842" w14:textId="7D6A7273" w:rsidR="00AC604E" w:rsidRDefault="00AC604E" w:rsidP="00AC604E">
                        <w:pPr>
                          <w:snapToGrid w:val="0"/>
                          <w:spacing w:line="320" w:lineRule="exact"/>
                          <w:outlineLvl w:val="1"/>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 xml:space="preserve">（３）　</w:t>
                        </w:r>
                        <w:r w:rsidRPr="00AC604E">
                          <w:rPr>
                            <w:rFonts w:ascii="HG丸ｺﾞｼｯｸM-PRO" w:eastAsia="HG丸ｺﾞｼｯｸM-PRO" w:hAnsi="HG丸ｺﾞｼｯｸM-PRO" w:cs="ＭＳ Ｐゴシック" w:hint="eastAsia"/>
                            <w:kern w:val="0"/>
                            <w:szCs w:val="21"/>
                          </w:rPr>
                          <w:t>社会全体で子どもの貧困対策に取り組む機運の醸成</w:t>
                        </w:r>
                        <w:r>
                          <w:rPr>
                            <w:rFonts w:ascii="HG丸ｺﾞｼｯｸM-PRO" w:eastAsia="HG丸ｺﾞｼｯｸM-PRO" w:hAnsi="HG丸ｺﾞｼｯｸM-PRO" w:cs="ＭＳ Ｐゴシック" w:hint="eastAsia"/>
                            <w:kern w:val="0"/>
                            <w:szCs w:val="21"/>
                          </w:rPr>
                          <w:t xml:space="preserve">　　　　　　　　　　　　　　　　　　　　　　　　　　（４）　</w:t>
                        </w:r>
                        <w:r w:rsidRPr="00AC604E">
                          <w:rPr>
                            <w:rFonts w:ascii="HG丸ｺﾞｼｯｸM-PRO" w:eastAsia="HG丸ｺﾞｼｯｸM-PRO" w:hAnsi="HG丸ｺﾞｼｯｸM-PRO" w:cs="ＭＳ Ｐゴシック" w:hint="eastAsia"/>
                            <w:kern w:val="0"/>
                            <w:szCs w:val="21"/>
                          </w:rPr>
                          <w:t>市町村との連携強化・地域の実情把握</w:t>
                        </w:r>
                        <w:r w:rsidR="00C0547C">
                          <w:rPr>
                            <w:rFonts w:ascii="HG丸ｺﾞｼｯｸM-PRO" w:eastAsia="HG丸ｺﾞｼｯｸM-PRO" w:hAnsi="HG丸ｺﾞｼｯｸM-PRO" w:cs="ＭＳ Ｐゴシック" w:hint="eastAsia"/>
                            <w:kern w:val="0"/>
                            <w:szCs w:val="21"/>
                          </w:rPr>
                          <w:t xml:space="preserve">　　　　　</w:t>
                        </w:r>
                        <w:r>
                          <w:rPr>
                            <w:rFonts w:ascii="HG丸ｺﾞｼｯｸM-PRO" w:eastAsia="HG丸ｺﾞｼｯｸM-PRO" w:hAnsi="HG丸ｺﾞｼｯｸM-PRO" w:cs="ＭＳ Ｐゴシック" w:hint="eastAsia"/>
                            <w:kern w:val="0"/>
                            <w:szCs w:val="21"/>
                          </w:rPr>
                          <w:t xml:space="preserve">（５）　</w:t>
                        </w:r>
                        <w:r w:rsidRPr="00AC604E">
                          <w:rPr>
                            <w:rFonts w:ascii="HG丸ｺﾞｼｯｸM-PRO" w:eastAsia="HG丸ｺﾞｼｯｸM-PRO" w:hAnsi="HG丸ｺﾞｼｯｸM-PRO" w:cs="ＭＳ Ｐゴシック" w:hint="eastAsia"/>
                            <w:kern w:val="0"/>
                            <w:szCs w:val="21"/>
                          </w:rPr>
                          <w:t>関連施策との一体的な推進</w:t>
                        </w:r>
                      </w:p>
                    </w:txbxContent>
                  </v:textbox>
                </v:shape>
                <v:roundrect id="_x0000_s1040" style="position:absolute;width:72000;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CHvgAAANsAAAAPAAAAZHJzL2Rvd25yZXYueG1sRE/JigIx&#10;EL0L/kMowZsm9kGHHqMMggvoxe1e06npxU6l6URt/94chDk+3j5fdrYWD2p96VjDZKxAEGfOlJxr&#10;uJzXoy8QPiAbrB2Thhd5WC76vTmmxj35SI9TyEUMYZ+ihiKEJpXSZwVZ9GPXEEfuz7UWQ4RtLk2L&#10;zxhua5koNZUWS44NBTa0Kii7ne5WQ74NlarMbHM72N9KyWR2ub72Wg8H3c83iEBd+Bd/3DujIYnr&#10;45f4A+TiDQAA//8DAFBLAQItABQABgAIAAAAIQDb4fbL7gAAAIUBAAATAAAAAAAAAAAAAAAAAAAA&#10;AABbQ29udGVudF9UeXBlc10ueG1sUEsBAi0AFAAGAAgAAAAhAFr0LFu/AAAAFQEAAAsAAAAAAAAA&#10;AAAAAAAAHwEAAF9yZWxzLy5yZWxzUEsBAi0AFAAGAAgAAAAhAL7RMIe+AAAA2wAAAA8AAAAAAAAA&#10;AAAAAAAABwIAAGRycy9kb3ducmV2LnhtbFBLBQYAAAAAAwADALcAAADyAgAAAAA=&#10;" fillcolor="#03c" stroked="f" strokeweight="2pt">
                  <v:textbox inset=",0,,0">
                    <w:txbxContent>
                      <w:p w14:paraId="64F95908" w14:textId="31777D69" w:rsidR="00AC604E" w:rsidRPr="00FC0E5E" w:rsidRDefault="00AC604E" w:rsidP="00AC604E">
                        <w:pPr>
                          <w:pStyle w:val="Web"/>
                          <w:spacing w:before="0" w:beforeAutospacing="0" w:after="0" w:afterAutospacing="0" w:line="280" w:lineRule="exact"/>
                          <w:rPr>
                            <w:rFonts w:ascii="Meiryo UI" w:eastAsia="Meiryo UI" w:hAnsi="Meiryo UI" w:cs="Meiryo UI"/>
                            <w:b/>
                            <w:sz w:val="28"/>
                          </w:rPr>
                        </w:pPr>
                        <w:r>
                          <w:rPr>
                            <w:rFonts w:ascii="Meiryo UI" w:eastAsia="Meiryo UI" w:hAnsi="Meiryo UI" w:cs="Meiryo UI" w:hint="eastAsia"/>
                            <w:b/>
                            <w:sz w:val="28"/>
                          </w:rPr>
                          <w:t>Ⅳ　子どもの貧困対策計画における方向性</w:t>
                        </w:r>
                      </w:p>
                    </w:txbxContent>
                  </v:textbox>
                </v:roundrect>
                <w10:wrap anchorx="margin"/>
              </v:group>
            </w:pict>
          </mc:Fallback>
        </mc:AlternateContent>
      </w:r>
    </w:p>
    <w:p w14:paraId="5315BF2C" w14:textId="3E536945" w:rsidR="00071257" w:rsidRDefault="00071257"/>
    <w:p w14:paraId="0453D1AE" w14:textId="7F4F9BD6" w:rsidR="00071257" w:rsidRDefault="00071257"/>
    <w:p w14:paraId="1E9FB9C2" w14:textId="56414835" w:rsidR="00D103D2" w:rsidRDefault="00D103D2"/>
    <w:p w14:paraId="70A60E22" w14:textId="07A1C704" w:rsidR="00502618" w:rsidRDefault="00AB5634">
      <w:r>
        <w:rPr>
          <w:noProof/>
        </w:rPr>
        <mc:AlternateContent>
          <mc:Choice Requires="wpg">
            <w:drawing>
              <wp:anchor distT="0" distB="0" distL="114300" distR="114300" simplePos="0" relativeHeight="251656704" behindDoc="0" locked="0" layoutInCell="1" allowOverlap="1" wp14:anchorId="36DAD889" wp14:editId="278DACD6">
                <wp:simplePos x="0" y="0"/>
                <wp:positionH relativeFrom="column">
                  <wp:posOffset>-23495</wp:posOffset>
                </wp:positionH>
                <wp:positionV relativeFrom="paragraph">
                  <wp:posOffset>53975</wp:posOffset>
                </wp:positionV>
                <wp:extent cx="14150340" cy="4505325"/>
                <wp:effectExtent l="0" t="0" r="22860" b="28575"/>
                <wp:wrapNone/>
                <wp:docPr id="72" name="グループ化 72"/>
                <wp:cNvGraphicFramePr/>
                <a:graphic xmlns:a="http://schemas.openxmlformats.org/drawingml/2006/main">
                  <a:graphicData uri="http://schemas.microsoft.com/office/word/2010/wordprocessingGroup">
                    <wpg:wgp>
                      <wpg:cNvGrpSpPr/>
                      <wpg:grpSpPr>
                        <a:xfrm>
                          <a:off x="0" y="0"/>
                          <a:ext cx="14150340" cy="4505325"/>
                          <a:chOff x="-2" y="44375"/>
                          <a:chExt cx="14039850" cy="4974003"/>
                        </a:xfrm>
                      </wpg:grpSpPr>
                      <wps:wsp>
                        <wps:cNvPr id="12" name="メモ 12"/>
                        <wps:cNvSpPr/>
                        <wps:spPr>
                          <a:xfrm>
                            <a:off x="-2" y="44375"/>
                            <a:ext cx="14039850" cy="4974003"/>
                          </a:xfrm>
                          <a:prstGeom prst="foldedCorner">
                            <a:avLst>
                              <a:gd name="adj" fmla="val 0"/>
                            </a:avLst>
                          </a:prstGeom>
                          <a:noFill/>
                          <a:ln w="12700" cap="flat" cmpd="sng" algn="ctr">
                            <a:solidFill>
                              <a:schemeClr val="tx1"/>
                            </a:solidFill>
                            <a:prstDash val="solid"/>
                          </a:ln>
                          <a:effectLst/>
                        </wps:spPr>
                        <wps:txbx>
                          <w:txbxContent>
                            <w:p w14:paraId="4DB6B06F" w14:textId="4DC83AA8" w:rsidR="000859E3" w:rsidRDefault="00C11CE8" w:rsidP="00C11CE8">
                              <w:pPr>
                                <w:ind w:leftChars="106" w:left="223" w:firstLineChars="3093" w:firstLine="7423"/>
                                <w:jc w:val="left"/>
                                <w:rPr>
                                  <w:rFonts w:ascii="HG丸ｺﾞｼｯｸM-PRO" w:eastAsia="HG丸ｺﾞｼｯｸM-PRO" w:hAnsi="HG丸ｺﾞｼｯｸM-PRO"/>
                                  <w:kern w:val="24"/>
                                  <w:sz w:val="24"/>
                                  <w:szCs w:val="24"/>
                                </w:rPr>
                              </w:pPr>
                              <w:r>
                                <w:rPr>
                                  <w:rFonts w:ascii="HG丸ｺﾞｼｯｸM-PRO" w:eastAsia="HG丸ｺﾞｼｯｸM-PRO" w:hAnsi="HG丸ｺﾞｼｯｸM-PRO" w:hint="eastAsia"/>
                                  <w:kern w:val="24"/>
                                  <w:sz w:val="24"/>
                                  <w:szCs w:val="24"/>
                                </w:rPr>
                                <w:t xml:space="preserve">　　　</w:t>
                              </w:r>
                            </w:p>
                            <w:p w14:paraId="3FBBD701" w14:textId="14BD528F" w:rsidR="00C11CE8"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3E14F637" w14:textId="15161291" w:rsidR="00C11CE8"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54FF6EB6" w14:textId="664719ED" w:rsidR="00C11CE8"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2273AC22" w14:textId="0AD2FADA" w:rsidR="00C11CE8" w:rsidRDefault="00C11CE8" w:rsidP="00D20A61">
                              <w:pPr>
                                <w:ind w:firstLineChars="3100" w:firstLine="7440"/>
                                <w:jc w:val="left"/>
                                <w:rPr>
                                  <w:rFonts w:ascii="HG丸ｺﾞｼｯｸM-PRO" w:eastAsia="HG丸ｺﾞｼｯｸM-PRO" w:hAnsi="HG丸ｺﾞｼｯｸM-PRO"/>
                                  <w:kern w:val="24"/>
                                  <w:sz w:val="24"/>
                                  <w:szCs w:val="24"/>
                                </w:rPr>
                              </w:pPr>
                            </w:p>
                            <w:p w14:paraId="5FFD0EDC" w14:textId="4146D389" w:rsidR="00C11CE8" w:rsidRDefault="00C11CE8" w:rsidP="00C11CE8">
                              <w:pPr>
                                <w:ind w:leftChars="106" w:left="223" w:firstLineChars="3293" w:firstLine="7903"/>
                                <w:jc w:val="left"/>
                                <w:rPr>
                                  <w:rFonts w:ascii="HG丸ｺﾞｼｯｸM-PRO" w:eastAsia="HG丸ｺﾞｼｯｸM-PRO" w:hAnsi="HG丸ｺﾞｼｯｸM-PRO"/>
                                  <w:kern w:val="24"/>
                                  <w:sz w:val="24"/>
                                  <w:szCs w:val="24"/>
                                </w:rPr>
                              </w:pPr>
                              <w:r>
                                <w:rPr>
                                  <w:rFonts w:ascii="HG丸ｺﾞｼｯｸM-PRO" w:eastAsia="HG丸ｺﾞｼｯｸM-PRO" w:hAnsi="HG丸ｺﾞｼｯｸM-PRO" w:hint="eastAsia"/>
                                  <w:kern w:val="24"/>
                                  <w:sz w:val="24"/>
                                  <w:szCs w:val="24"/>
                                </w:rPr>
                                <w:t xml:space="preserve">　</w:t>
                              </w:r>
                            </w:p>
                            <w:p w14:paraId="6F4A626D" w14:textId="13AEDECB" w:rsidR="00C11CE8"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36A5DA81" w14:textId="13BC48A7" w:rsidR="00C11CE8"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393BF494" w14:textId="4C22974C" w:rsidR="00C11CE8"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66132E07" w14:textId="08D9A035" w:rsidR="00C11CE8"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1FE3C6AE" w14:textId="0049C83F" w:rsidR="00C11CE8" w:rsidRPr="007D651C"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2993D3DB" w14:textId="43B37297" w:rsidR="00C11CE8" w:rsidRPr="000859E3" w:rsidRDefault="00C11CE8" w:rsidP="000859E3">
                              <w:pPr>
                                <w:ind w:leftChars="106" w:left="223" w:firstLineChars="93" w:firstLine="223"/>
                                <w:jc w:val="left"/>
                                <w:rPr>
                                  <w:rFonts w:ascii="HG丸ｺﾞｼｯｸM-PRO" w:eastAsia="HG丸ｺﾞｼｯｸM-PRO" w:hAnsi="HG丸ｺﾞｼｯｸM-PRO"/>
                                  <w:kern w:val="24"/>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角丸四角形 3"/>
                        <wps:cNvSpPr/>
                        <wps:spPr>
                          <a:xfrm>
                            <a:off x="2043" y="44375"/>
                            <a:ext cx="7217176" cy="308465"/>
                          </a:xfrm>
                          <a:prstGeom prst="roundRect">
                            <a:avLst/>
                          </a:prstGeom>
                          <a:solidFill>
                            <a:srgbClr val="0033CC"/>
                          </a:solidFill>
                          <a:ln w="25400" cap="flat" cmpd="sng" algn="ctr">
                            <a:noFill/>
                            <a:prstDash val="solid"/>
                          </a:ln>
                          <a:effectLst/>
                        </wps:spPr>
                        <wps:txbx>
                          <w:txbxContent>
                            <w:p w14:paraId="6421A649" w14:textId="283F33A1" w:rsidR="00B76BE7" w:rsidRPr="00644F5C" w:rsidRDefault="007C3C57" w:rsidP="00B76BE7">
                              <w:pPr>
                                <w:pStyle w:val="Web"/>
                                <w:spacing w:before="0" w:beforeAutospacing="0" w:after="0" w:afterAutospacing="0" w:line="280" w:lineRule="exact"/>
                                <w:rPr>
                                  <w:rFonts w:ascii="Meiryo UI" w:eastAsia="Meiryo UI" w:hAnsi="Meiryo UI" w:cs="Meiryo UI"/>
                                  <w:b/>
                                  <w:sz w:val="20"/>
                                  <w:szCs w:val="20"/>
                                </w:rPr>
                              </w:pPr>
                              <w:r>
                                <w:rPr>
                                  <w:rFonts w:ascii="Meiryo UI" w:eastAsia="Meiryo UI" w:hAnsi="Meiryo UI" w:cs="Meiryo UI" w:hint="eastAsia"/>
                                  <w:b/>
                                  <w:sz w:val="28"/>
                                </w:rPr>
                                <w:t>Ⅴ</w:t>
                              </w:r>
                              <w:r w:rsidR="003E7521">
                                <w:rPr>
                                  <w:rFonts w:ascii="Meiryo UI" w:eastAsia="Meiryo UI" w:hAnsi="Meiryo UI" w:cs="Meiryo UI" w:hint="eastAsia"/>
                                  <w:b/>
                                  <w:sz w:val="28"/>
                                </w:rPr>
                                <w:t xml:space="preserve">　</w:t>
                              </w:r>
                              <w:r w:rsidR="00B76BE7" w:rsidRPr="00B76BE7">
                                <w:rPr>
                                  <w:rFonts w:ascii="Meiryo UI" w:eastAsia="Meiryo UI" w:hAnsi="Meiryo UI" w:cs="Meiryo UI" w:hint="eastAsia"/>
                                  <w:b/>
                                  <w:sz w:val="28"/>
                                </w:rPr>
                                <w:t>具体的取組</w:t>
                              </w:r>
                              <w:r w:rsidR="00C97A73">
                                <w:rPr>
                                  <w:rFonts w:ascii="Meiryo UI" w:eastAsia="Meiryo UI" w:hAnsi="Meiryo UI" w:cs="Meiryo UI" w:hint="eastAsia"/>
                                  <w:b/>
                                  <w:sz w:val="28"/>
                                </w:rPr>
                                <w:t xml:space="preserve">　</w:t>
                              </w:r>
                              <w:r w:rsidR="00C97A73">
                                <w:rPr>
                                  <w:rFonts w:ascii="Meiryo UI" w:eastAsia="Meiryo UI" w:hAnsi="Meiryo UI" w:cs="Meiryo UI"/>
                                  <w:b/>
                                  <w:sz w:val="28"/>
                                </w:rPr>
                                <w:t xml:space="preserve">　</w:t>
                              </w:r>
                            </w:p>
                          </w:txbxContent>
                        </wps:txbx>
                        <wps:bodyPr wrap="square" t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36DAD889" id="グループ化 72" o:spid="_x0000_s1041" style="position:absolute;left:0;text-align:left;margin-left:-1.85pt;margin-top:4.25pt;width:1114.2pt;height:354.75pt;z-index:251656704;mso-width-relative:margin;mso-height-relative:margin" coordorigin=",443" coordsize="140398,4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2jwMAAH4IAAAOAAAAZHJzL2Uyb0RvYy54bWy8Vs9v2zYUvg/Y/0Dw3uiH5TgR4hSBswQF&#10;gjZoWuRMU5SsgSJZko6cHetrTz20h57Wyw677JhD99d4AfZn7JGSJTsJkKAbdpFJPfKR73vf98kH&#10;zxcVR1dMm1KKMY52QoyYoDIrRTHGb9+cPNvDyFgiMsKlYGN8zQx+fvjjDwe1SlksZ5JnTCNIIkxa&#10;qzGeWavSIDB0xipidqRiAoK51BWxMNVFkGlSQ/aKB3EY7ga11JnSkjJj4O1xE8SHPn+eM2pf5blh&#10;FvExhrtZ/9T+OXXP4PCApIUmalbS9hrkO25RkVLAoV2qY2IJmuvyXqqqpFoamdsdKqtA5nlJma8B&#10;qonCO9WcajlXvpYirQvVwQTQ3sHpu9PSl1fnGpXZGI9ijASpoEer93+slr+vlt9Wy8+3Hz4hiABM&#10;tSpSWH2q1YU61+2Lopm5yhe5rtwv1IQWHuDrDmC2sIjCyyiJhuEggUZQCCbDcDiIh00P6Awa5TY+&#10;g3u4YDIYdaGfuv3hYH9vuN6/P0rCcOD2B+vzA3fN7la1AlaZHjjz74C7mBHFfD+Mg6IFLuqBW/66&#10;Wn5F8MLD4xd1YJnUAG4PIHW/4B6ux8olqdLGnjJZITcY49wJKptILZj2hCRXZ8Z6ZmZte0n2M0Z5&#10;xYHnV4QjrwHAr10Io3VKt0vIk5JzKIekXKAaWhiPQoc/AbHmnFgYVgroY0SBEeEFuAC1zdFG8jJz&#10;291ur2g24RrBoWNsF1Hbt61V7uhjYmbNIh9ql3HhsjAvaajI9dx1t8HUjexiuvBE7uGfyuwamqRl&#10;I3uj6EkJB5wRY8+JhvqhEPAu+woeOZdQnWxHGM2k/uWh9249sAiiGNXgG1D5uznRDCP+QgC/9qPE&#10;8dv6STIcxTDRm5HpZkTMq4kEOCJwSUX90K23fD3MtawuweKO3KkQIoLC2Q3G7WRiGz8Dk6Ts6Mgv&#10;A3NRxJ6JC0Vdcgedg/bN4pJo1VLFAs1eyjWnWwI0WurXup1CHs2tzMsO9AbXtgOgL2cO/4fQBmuH&#10;+vu3j3/d3Nx++QKD2z+/Iu8B7g6gyscFF4cJZNr2mLXkRnE0ika7jUENwr1k15tQ5y+9OloUwaJF&#10;9hq+M73aegydMD35t5Sgi2mnA/CvwWTykBQaucVDsLinyW1Dqv+JjDpQWxlts70hOFyt4fM2azdZ&#10;+kQGeeOGj5z38vaD7L6im3PPuP5vw+E/AAAA//8DAFBLAwQUAAYACAAAACEAHOA1i+EAAAAJAQAA&#10;DwAAAGRycy9kb3ducmV2LnhtbEyPQUvDQBCF74L/YRnBW7tJam2I2ZRS1FMR2gribZqdJqHZ2ZDd&#10;Jum/dz3p8c17vPdNvp5MKwbqXWNZQTyPQBCXVjdcKfg8vs1SEM4ja2wtk4IbOVgX93c5ZtqOvKfh&#10;4CsRSthlqKD2vsukdGVNBt3cdsTBO9veoA+yr6TucQzlppVJFD1Lgw2HhRo72tZUXg5Xo+B9xHGz&#10;iF+H3eW8vX0flx9fu5iUenyYNi8gPE3+Lwy/+AEdisB0slfWTrQKZotVSCpIlyCCnSTJUzicFKzi&#10;NAJZ5PL/B8UPAAAA//8DAFBLAQItABQABgAIAAAAIQC2gziS/gAAAOEBAAATAAAAAAAAAAAAAAAA&#10;AAAAAABbQ29udGVudF9UeXBlc10ueG1sUEsBAi0AFAAGAAgAAAAhADj9If/WAAAAlAEAAAsAAAAA&#10;AAAAAAAAAAAALwEAAF9yZWxzLy5yZWxzUEsBAi0AFAAGAAgAAAAhAH7Qk3aPAwAAfggAAA4AAAAA&#10;AAAAAAAAAAAALgIAAGRycy9lMm9Eb2MueG1sUEsBAi0AFAAGAAgAAAAhABzgNYvhAAAACQEAAA8A&#10;AAAAAAAAAAAAAAAA6QUAAGRycy9kb3ducmV2LnhtbFBLBQYAAAAABAAEAPMAAAD3BgAAAAA=&#10;">
                <v:shape id="メモ 12" o:spid="_x0000_s1042" type="#_x0000_t65" style="position:absolute;top:443;width:140398;height:49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0A7wwAAANsAAAAPAAAAZHJzL2Rvd25yZXYueG1sRE9Na8JA&#10;EL0L/odlhN50Y7BFUtcgpYKgB2tFyG3YnSZps7Mxu43x33cLhd7m8T5nlQ+2ET11vnasYD5LQBBr&#10;Z2ouFZzft9MlCB+QDTaOScGdPOTr8WiFmXE3fqP+FEoRQ9hnqKAKoc2k9Loii37mWuLIfbjOYoiw&#10;K6Xp8BbDbSPTJHmSFmuODRW29FKR/jp9WwW6r4tPvb8cL69YLBb34no8PF6VepgMm2cQgYbwL/5z&#10;70ycn8LvL/EAuf4BAAD//wMAUEsBAi0AFAAGAAgAAAAhANvh9svuAAAAhQEAABMAAAAAAAAAAAAA&#10;AAAAAAAAAFtDb250ZW50X1R5cGVzXS54bWxQSwECLQAUAAYACAAAACEAWvQsW78AAAAVAQAACwAA&#10;AAAAAAAAAAAAAAAfAQAAX3JlbHMvLnJlbHNQSwECLQAUAAYACAAAACEAF9dAO8MAAADbAAAADwAA&#10;AAAAAAAAAAAAAAAHAgAAZHJzL2Rvd25yZXYueG1sUEsFBgAAAAADAAMAtwAAAPcCAAAAAA==&#10;" adj="21600" filled="f" strokecolor="black [3213]" strokeweight="1pt">
                  <v:textbox>
                    <w:txbxContent>
                      <w:p w14:paraId="4DB6B06F" w14:textId="4DC83AA8" w:rsidR="000859E3" w:rsidRDefault="00C11CE8" w:rsidP="00C11CE8">
                        <w:pPr>
                          <w:ind w:leftChars="106" w:left="223" w:firstLineChars="3093" w:firstLine="7423"/>
                          <w:jc w:val="left"/>
                          <w:rPr>
                            <w:rFonts w:ascii="HG丸ｺﾞｼｯｸM-PRO" w:eastAsia="HG丸ｺﾞｼｯｸM-PRO" w:hAnsi="HG丸ｺﾞｼｯｸM-PRO"/>
                            <w:kern w:val="24"/>
                            <w:sz w:val="24"/>
                            <w:szCs w:val="24"/>
                          </w:rPr>
                        </w:pPr>
                        <w:r>
                          <w:rPr>
                            <w:rFonts w:ascii="HG丸ｺﾞｼｯｸM-PRO" w:eastAsia="HG丸ｺﾞｼｯｸM-PRO" w:hAnsi="HG丸ｺﾞｼｯｸM-PRO" w:hint="eastAsia"/>
                            <w:kern w:val="24"/>
                            <w:sz w:val="24"/>
                            <w:szCs w:val="24"/>
                          </w:rPr>
                          <w:t xml:space="preserve">　　　</w:t>
                        </w:r>
                      </w:p>
                      <w:p w14:paraId="3FBBD701" w14:textId="14BD528F" w:rsidR="00C11CE8"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3E14F637" w14:textId="15161291" w:rsidR="00C11CE8"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54FF6EB6" w14:textId="664719ED" w:rsidR="00C11CE8"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2273AC22" w14:textId="0AD2FADA" w:rsidR="00C11CE8" w:rsidRDefault="00C11CE8" w:rsidP="00D20A61">
                        <w:pPr>
                          <w:ind w:firstLineChars="3100" w:firstLine="7440"/>
                          <w:jc w:val="left"/>
                          <w:rPr>
                            <w:rFonts w:ascii="HG丸ｺﾞｼｯｸM-PRO" w:eastAsia="HG丸ｺﾞｼｯｸM-PRO" w:hAnsi="HG丸ｺﾞｼｯｸM-PRO"/>
                            <w:kern w:val="24"/>
                            <w:sz w:val="24"/>
                            <w:szCs w:val="24"/>
                          </w:rPr>
                        </w:pPr>
                      </w:p>
                      <w:p w14:paraId="5FFD0EDC" w14:textId="4146D389" w:rsidR="00C11CE8" w:rsidRDefault="00C11CE8" w:rsidP="00C11CE8">
                        <w:pPr>
                          <w:ind w:leftChars="106" w:left="223" w:firstLineChars="3293" w:firstLine="7903"/>
                          <w:jc w:val="left"/>
                          <w:rPr>
                            <w:rFonts w:ascii="HG丸ｺﾞｼｯｸM-PRO" w:eastAsia="HG丸ｺﾞｼｯｸM-PRO" w:hAnsi="HG丸ｺﾞｼｯｸM-PRO"/>
                            <w:kern w:val="24"/>
                            <w:sz w:val="24"/>
                            <w:szCs w:val="24"/>
                          </w:rPr>
                        </w:pPr>
                        <w:r>
                          <w:rPr>
                            <w:rFonts w:ascii="HG丸ｺﾞｼｯｸM-PRO" w:eastAsia="HG丸ｺﾞｼｯｸM-PRO" w:hAnsi="HG丸ｺﾞｼｯｸM-PRO" w:hint="eastAsia"/>
                            <w:kern w:val="24"/>
                            <w:sz w:val="24"/>
                            <w:szCs w:val="24"/>
                          </w:rPr>
                          <w:t xml:space="preserve">　</w:t>
                        </w:r>
                      </w:p>
                      <w:p w14:paraId="6F4A626D" w14:textId="13AEDECB" w:rsidR="00C11CE8"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36A5DA81" w14:textId="13BC48A7" w:rsidR="00C11CE8"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393BF494" w14:textId="4C22974C" w:rsidR="00C11CE8"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66132E07" w14:textId="08D9A035" w:rsidR="00C11CE8"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1FE3C6AE" w14:textId="0049C83F" w:rsidR="00C11CE8" w:rsidRPr="007D651C" w:rsidRDefault="00C11CE8" w:rsidP="000859E3">
                        <w:pPr>
                          <w:ind w:leftChars="106" w:left="223" w:firstLineChars="93" w:firstLine="223"/>
                          <w:jc w:val="left"/>
                          <w:rPr>
                            <w:rFonts w:ascii="HG丸ｺﾞｼｯｸM-PRO" w:eastAsia="HG丸ｺﾞｼｯｸM-PRO" w:hAnsi="HG丸ｺﾞｼｯｸM-PRO"/>
                            <w:kern w:val="24"/>
                            <w:sz w:val="24"/>
                            <w:szCs w:val="24"/>
                          </w:rPr>
                        </w:pPr>
                      </w:p>
                      <w:p w14:paraId="2993D3DB" w14:textId="43B37297" w:rsidR="00C11CE8" w:rsidRPr="000859E3" w:rsidRDefault="00C11CE8" w:rsidP="000859E3">
                        <w:pPr>
                          <w:ind w:leftChars="106" w:left="223" w:firstLineChars="93" w:firstLine="223"/>
                          <w:jc w:val="left"/>
                          <w:rPr>
                            <w:rFonts w:ascii="HG丸ｺﾞｼｯｸM-PRO" w:eastAsia="HG丸ｺﾞｼｯｸM-PRO" w:hAnsi="HG丸ｺﾞｼｯｸM-PRO"/>
                            <w:kern w:val="24"/>
                            <w:sz w:val="24"/>
                            <w:szCs w:val="24"/>
                          </w:rPr>
                        </w:pPr>
                      </w:p>
                    </w:txbxContent>
                  </v:textbox>
                </v:shape>
                <v:roundrect id="_x0000_s1043" style="position:absolute;left:20;top:443;width:72172;height:30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2RNvwAAANsAAAAPAAAAZHJzL2Rvd25yZXYueG1sRE9LawIx&#10;EL4X/A9hBG81UUHLahQRtIK9+Oh93Iz7cDNZNqmu/94UBG/z8T1ntmhtJW7U+MKxhkFfgSBOnSk4&#10;03A6rj+/QPiAbLByTBoe5GEx73zMMDHuznu6HUImYgj7BDXkIdSJlD7NyaLvu5o4chfXWAwRNpk0&#10;Dd5juK3kUKmxtFhwbMixplVO6fXwZzVk36FUpZlsrj/2XCo5nJx+Hzute912OQURqA1v8cu9NXH+&#10;CP5/iQfI+RMAAP//AwBQSwECLQAUAAYACAAAACEA2+H2y+4AAACFAQAAEwAAAAAAAAAAAAAAAAAA&#10;AAAAW0NvbnRlbnRfVHlwZXNdLnhtbFBLAQItABQABgAIAAAAIQBa9CxbvwAAABUBAAALAAAAAAAA&#10;AAAAAAAAAB8BAABfcmVscy8ucmVsc1BLAQItABQABgAIAAAAIQCAb2RNvwAAANsAAAAPAAAAAAAA&#10;AAAAAAAAAAcCAABkcnMvZG93bnJldi54bWxQSwUGAAAAAAMAAwC3AAAA8wIAAAAA&#10;" fillcolor="#03c" stroked="f" strokeweight="2pt">
                  <v:textbox inset=",0,,0">
                    <w:txbxContent>
                      <w:p w14:paraId="6421A649" w14:textId="283F33A1" w:rsidR="00B76BE7" w:rsidRPr="00644F5C" w:rsidRDefault="007C3C57" w:rsidP="00B76BE7">
                        <w:pPr>
                          <w:pStyle w:val="Web"/>
                          <w:spacing w:before="0" w:beforeAutospacing="0" w:after="0" w:afterAutospacing="0" w:line="280" w:lineRule="exact"/>
                          <w:rPr>
                            <w:rFonts w:ascii="Meiryo UI" w:eastAsia="Meiryo UI" w:hAnsi="Meiryo UI" w:cs="Meiryo UI"/>
                            <w:b/>
                            <w:sz w:val="20"/>
                            <w:szCs w:val="20"/>
                          </w:rPr>
                        </w:pPr>
                        <w:r>
                          <w:rPr>
                            <w:rFonts w:ascii="Meiryo UI" w:eastAsia="Meiryo UI" w:hAnsi="Meiryo UI" w:cs="Meiryo UI" w:hint="eastAsia"/>
                            <w:b/>
                            <w:sz w:val="28"/>
                          </w:rPr>
                          <w:t>Ⅴ</w:t>
                        </w:r>
                        <w:r w:rsidR="003E7521">
                          <w:rPr>
                            <w:rFonts w:ascii="Meiryo UI" w:eastAsia="Meiryo UI" w:hAnsi="Meiryo UI" w:cs="Meiryo UI" w:hint="eastAsia"/>
                            <w:b/>
                            <w:sz w:val="28"/>
                          </w:rPr>
                          <w:t xml:space="preserve">　</w:t>
                        </w:r>
                        <w:r w:rsidR="00B76BE7" w:rsidRPr="00B76BE7">
                          <w:rPr>
                            <w:rFonts w:ascii="Meiryo UI" w:eastAsia="Meiryo UI" w:hAnsi="Meiryo UI" w:cs="Meiryo UI" w:hint="eastAsia"/>
                            <w:b/>
                            <w:sz w:val="28"/>
                          </w:rPr>
                          <w:t>具体的取組</w:t>
                        </w:r>
                        <w:r w:rsidR="00C97A73">
                          <w:rPr>
                            <w:rFonts w:ascii="Meiryo UI" w:eastAsia="Meiryo UI" w:hAnsi="Meiryo UI" w:cs="Meiryo UI" w:hint="eastAsia"/>
                            <w:b/>
                            <w:sz w:val="28"/>
                          </w:rPr>
                          <w:t xml:space="preserve">　</w:t>
                        </w:r>
                        <w:r w:rsidR="00C97A73">
                          <w:rPr>
                            <w:rFonts w:ascii="Meiryo UI" w:eastAsia="Meiryo UI" w:hAnsi="Meiryo UI" w:cs="Meiryo UI"/>
                            <w:b/>
                            <w:sz w:val="28"/>
                          </w:rPr>
                          <w:t xml:space="preserve">　</w:t>
                        </w:r>
                      </w:p>
                    </w:txbxContent>
                  </v:textbox>
                </v:roundrect>
              </v:group>
            </w:pict>
          </mc:Fallback>
        </mc:AlternateContent>
      </w:r>
    </w:p>
    <w:p w14:paraId="2D791335" w14:textId="147401AF" w:rsidR="00502618" w:rsidRDefault="008A20E8">
      <w:r>
        <w:rPr>
          <w:noProof/>
        </w:rPr>
        <mc:AlternateContent>
          <mc:Choice Requires="wpg">
            <w:drawing>
              <wp:anchor distT="0" distB="0" distL="114300" distR="114300" simplePos="0" relativeHeight="251658752" behindDoc="0" locked="0" layoutInCell="1" allowOverlap="1" wp14:anchorId="12189097" wp14:editId="1442F7EF">
                <wp:simplePos x="0" y="0"/>
                <wp:positionH relativeFrom="column">
                  <wp:posOffset>37463</wp:posOffset>
                </wp:positionH>
                <wp:positionV relativeFrom="paragraph">
                  <wp:posOffset>212090</wp:posOffset>
                </wp:positionV>
                <wp:extent cx="4714876" cy="1631950"/>
                <wp:effectExtent l="0" t="0" r="28575" b="25400"/>
                <wp:wrapNone/>
                <wp:docPr id="52" name="グループ化 52"/>
                <wp:cNvGraphicFramePr/>
                <a:graphic xmlns:a="http://schemas.openxmlformats.org/drawingml/2006/main">
                  <a:graphicData uri="http://schemas.microsoft.com/office/word/2010/wordprocessingGroup">
                    <wpg:wgp>
                      <wpg:cNvGrpSpPr/>
                      <wpg:grpSpPr>
                        <a:xfrm>
                          <a:off x="0" y="0"/>
                          <a:ext cx="4714876" cy="1631950"/>
                          <a:chOff x="17371" y="56658"/>
                          <a:chExt cx="4299903" cy="1566819"/>
                        </a:xfrm>
                      </wpg:grpSpPr>
                      <wps:wsp>
                        <wps:cNvPr id="50" name="テキスト ボックス 50"/>
                        <wps:cNvSpPr txBox="1"/>
                        <wps:spPr>
                          <a:xfrm>
                            <a:off x="17373" y="273922"/>
                            <a:ext cx="4297045" cy="1349555"/>
                          </a:xfrm>
                          <a:prstGeom prst="rect">
                            <a:avLst/>
                          </a:prstGeom>
                          <a:solidFill>
                            <a:schemeClr val="lt1"/>
                          </a:solidFill>
                          <a:ln w="6350">
                            <a:solidFill>
                              <a:prstClr val="black"/>
                            </a:solidFill>
                          </a:ln>
                        </wps:spPr>
                        <wps:txbx>
                          <w:txbxContent>
                            <w:p w14:paraId="3795ACE1" w14:textId="00D50002" w:rsidR="00FA0C19" w:rsidRPr="00456CBF" w:rsidRDefault="00FA0C19" w:rsidP="00D02C26">
                              <w:pPr>
                                <w:spacing w:line="280" w:lineRule="exact"/>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困窮世帯やひとり親世帯に</w:t>
                              </w:r>
                              <w:r w:rsidR="00D02C26" w:rsidRPr="00456CBF">
                                <w:rPr>
                                  <w:rFonts w:ascii="HG丸ｺﾞｼｯｸM-PRO" w:eastAsia="HG丸ｺﾞｼｯｸM-PRO" w:hAnsi="HG丸ｺﾞｼｯｸM-PRO" w:hint="eastAsia"/>
                                  <w:sz w:val="20"/>
                                  <w:szCs w:val="20"/>
                                </w:rPr>
                                <w:t>対し、</w:t>
                              </w:r>
                              <w:r w:rsidRPr="00456CBF">
                                <w:rPr>
                                  <w:rFonts w:ascii="HG丸ｺﾞｼｯｸM-PRO" w:eastAsia="HG丸ｺﾞｼｯｸM-PRO" w:hAnsi="HG丸ｺﾞｼｯｸM-PRO" w:hint="eastAsia"/>
                                  <w:sz w:val="20"/>
                                  <w:szCs w:val="20"/>
                                </w:rPr>
                                <w:t>経済的支援</w:t>
                              </w:r>
                              <w:r w:rsidR="00D02C26" w:rsidRPr="00456CBF">
                                <w:rPr>
                                  <w:rFonts w:ascii="HG丸ｺﾞｼｯｸM-PRO" w:eastAsia="HG丸ｺﾞｼｯｸM-PRO" w:hAnsi="HG丸ｺﾞｼｯｸM-PRO" w:hint="eastAsia"/>
                                  <w:sz w:val="20"/>
                                  <w:szCs w:val="20"/>
                                </w:rPr>
                                <w:t>や就労支援を実施</w:t>
                              </w:r>
                            </w:p>
                            <w:p w14:paraId="6DD2E4DA" w14:textId="4597763A" w:rsidR="007146AE" w:rsidRDefault="007146AE" w:rsidP="00AB5634">
                              <w:pPr>
                                <w:spacing w:line="280" w:lineRule="exact"/>
                                <w:ind w:left="400" w:hangingChars="200" w:hanging="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・困窮世帯（ひとり親世帯含む）への支援</w:t>
                              </w:r>
                            </w:p>
                            <w:p w14:paraId="6737767C" w14:textId="0B397281" w:rsidR="007146AE" w:rsidRDefault="007146AE" w:rsidP="007146AE">
                              <w:pPr>
                                <w:spacing w:line="280" w:lineRule="exact"/>
                                <w:ind w:leftChars="200" w:left="42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経済的支援（生活保護制度、児童扶養手当</w:t>
                              </w:r>
                              <w:r w:rsidR="00562837">
                                <w:rPr>
                                  <w:rFonts w:ascii="HG丸ｺﾞｼｯｸM-PRO" w:eastAsia="HG丸ｺﾞｼｯｸM-PRO" w:hAnsi="HG丸ｺﾞｼｯｸM-PRO" w:hint="eastAsia"/>
                                  <w:sz w:val="20"/>
                                  <w:szCs w:val="20"/>
                                </w:rPr>
                                <w:t>等</w:t>
                              </w:r>
                              <w:r>
                                <w:rPr>
                                  <w:rFonts w:ascii="HG丸ｺﾞｼｯｸM-PRO" w:eastAsia="HG丸ｺﾞｼｯｸM-PRO" w:hAnsi="HG丸ｺﾞｼｯｸM-PRO" w:hint="eastAsia"/>
                                  <w:sz w:val="20"/>
                                  <w:szCs w:val="20"/>
                                </w:rPr>
                                <w:t>）や、就労支援（生活困窮者自立支援制度、</w:t>
                              </w:r>
                              <w:r w:rsidRPr="00431915">
                                <w:rPr>
                                  <w:rFonts w:ascii="HG丸ｺﾞｼｯｸM-PRO" w:eastAsia="HG丸ｺﾞｼｯｸM-PRO" w:hAnsi="HG丸ｺﾞｼｯｸM-PRO" w:hint="eastAsia"/>
                                  <w:sz w:val="20"/>
                                  <w:szCs w:val="20"/>
                                </w:rPr>
                                <w:t>母子家庭・父子家庭自立支援給付金事業</w:t>
                              </w:r>
                              <w:r w:rsidR="00562837">
                                <w:rPr>
                                  <w:rFonts w:ascii="HG丸ｺﾞｼｯｸM-PRO" w:eastAsia="HG丸ｺﾞｼｯｸM-PRO" w:hAnsi="HG丸ｺﾞｼｯｸM-PRO" w:hint="eastAsia"/>
                                  <w:sz w:val="20"/>
                                  <w:szCs w:val="20"/>
                                </w:rPr>
                                <w:t>等</w:t>
                              </w:r>
                              <w:r>
                                <w:rPr>
                                  <w:rFonts w:ascii="HG丸ｺﾞｼｯｸM-PRO" w:eastAsia="HG丸ｺﾞｼｯｸM-PRO" w:hAnsi="HG丸ｺﾞｼｯｸM-PRO" w:hint="eastAsia"/>
                                  <w:sz w:val="20"/>
                                  <w:szCs w:val="20"/>
                                </w:rPr>
                                <w:t>）</w:t>
                              </w:r>
                            </w:p>
                            <w:p w14:paraId="3FF8C2E8" w14:textId="0AC7316B" w:rsidR="007146AE" w:rsidRDefault="007146AE" w:rsidP="007146AE">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・子どもの養育・教育にかかる経済的支援</w:t>
                              </w:r>
                            </w:p>
                            <w:p w14:paraId="34C0FBE9" w14:textId="5A2FFD9D" w:rsidR="00FA0C19" w:rsidRDefault="007146AE" w:rsidP="008A20E8">
                              <w:pPr>
                                <w:spacing w:line="280" w:lineRule="exact"/>
                                <w:ind w:leftChars="200" w:left="420"/>
                              </w:pPr>
                              <w:r>
                                <w:rPr>
                                  <w:rFonts w:ascii="HG丸ｺﾞｼｯｸM-PRO" w:eastAsia="HG丸ｺﾞｼｯｸM-PRO" w:hAnsi="HG丸ｺﾞｼｯｸM-PRO" w:hint="eastAsia"/>
                                  <w:sz w:val="20"/>
                                  <w:szCs w:val="20"/>
                                </w:rPr>
                                <w:t>児童手当の支給、福祉医療助成、幼児教育・保育の無償化</w:t>
                              </w:r>
                              <w:r w:rsidR="00D072A0">
                                <w:rPr>
                                  <w:rFonts w:ascii="HG丸ｺﾞｼｯｸM-PRO" w:eastAsia="HG丸ｺﾞｼｯｸM-PRO" w:hAnsi="HG丸ｺﾞｼｯｸM-PRO" w:hint="eastAsia"/>
                                  <w:sz w:val="20"/>
                                  <w:szCs w:val="20"/>
                                </w:rPr>
                                <w:t xml:space="preserve">　</w:t>
                              </w:r>
                              <w:r w:rsidR="00BA74CA">
                                <w:rPr>
                                  <w:rFonts w:ascii="HG丸ｺﾞｼｯｸM-PRO" w:eastAsia="HG丸ｺﾞｼｯｸM-PRO" w:hAnsi="HG丸ｺﾞｼｯｸM-PRO" w:hint="eastAsia"/>
                                  <w:sz w:val="20"/>
                                  <w:szCs w:val="20"/>
                                </w:rPr>
                                <w:t>等</w:t>
                              </w:r>
                              <w:r w:rsidR="00397FB3">
                                <w:rPr>
                                  <w:rFonts w:ascii="HG丸ｺﾞｼｯｸM-PRO" w:eastAsia="HG丸ｺﾞｼｯｸM-PRO" w:hAnsi="HG丸ｺﾞｼｯｸM-PRO" w:hint="eastAsia"/>
                                  <w:sz w:val="20"/>
                                  <w:szCs w:val="20"/>
                                </w:rPr>
                                <w:t xml:space="preserve">　</w:t>
                              </w:r>
                              <w:r w:rsidR="00FA0C19" w:rsidRPr="00456CBF">
                                <w:rPr>
                                  <w:rFonts w:ascii="HG丸ｺﾞｼｯｸM-PRO" w:eastAsia="HG丸ｺﾞｼｯｸM-PRO" w:hAnsi="HG丸ｺﾞｼｯｸM-PRO" w:hint="eastAsia"/>
                                  <w:sz w:val="20"/>
                                  <w:szCs w:val="20"/>
                                </w:rPr>
                                <w:t xml:space="preserve">　</w:t>
                              </w:r>
                              <w:r w:rsidR="00FA0C19" w:rsidRPr="007D651C">
                                <w:rPr>
                                  <w:rFonts w:hint="eastAsia"/>
                                  <w:sz w:val="20"/>
                                  <w:szCs w:val="20"/>
                                </w:rPr>
                                <w:t xml:space="preserve">　　　　　　　　</w:t>
                              </w:r>
                              <w:r w:rsidR="00FA0C19" w:rsidRPr="00FA0C19">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テキスト ボックス 51"/>
                        <wps:cNvSpPr txBox="1"/>
                        <wps:spPr>
                          <a:xfrm>
                            <a:off x="17371" y="56658"/>
                            <a:ext cx="4299903" cy="261937"/>
                          </a:xfrm>
                          <a:prstGeom prst="rect">
                            <a:avLst/>
                          </a:prstGeom>
                          <a:solidFill>
                            <a:schemeClr val="accent5">
                              <a:lumMod val="60000"/>
                              <a:lumOff val="40000"/>
                            </a:schemeClr>
                          </a:solidFill>
                          <a:ln w="6350">
                            <a:solidFill>
                              <a:prstClr val="black"/>
                            </a:solidFill>
                          </a:ln>
                        </wps:spPr>
                        <wps:txbx>
                          <w:txbxContent>
                            <w:p w14:paraId="38024877" w14:textId="40350E9D" w:rsidR="00FA0C19" w:rsidRPr="00456CBF" w:rsidRDefault="00FA0C19" w:rsidP="00FA0C19">
                              <w:pPr>
                                <w:rPr>
                                  <w:rFonts w:ascii="HG丸ｺﾞｼｯｸM-PRO" w:eastAsia="HG丸ｺﾞｼｯｸM-PRO" w:hAnsi="HG丸ｺﾞｼｯｸM-PRO"/>
                                </w:rPr>
                              </w:pPr>
                              <w:r w:rsidRPr="00456CBF">
                                <w:rPr>
                                  <w:rFonts w:ascii="HG丸ｺﾞｼｯｸM-PRO" w:eastAsia="HG丸ｺﾞｼｯｸM-PRO" w:hAnsi="HG丸ｺﾞｼｯｸM-PRO" w:hint="eastAsia"/>
                                  <w:b/>
                                  <w:bCs/>
                                </w:rPr>
                                <w:t>1.困窮している世帯</w:t>
                              </w:r>
                              <w:r w:rsidR="00D938B5">
                                <w:rPr>
                                  <w:rFonts w:ascii="HG丸ｺﾞｼｯｸM-PRO" w:eastAsia="HG丸ｺﾞｼｯｸM-PRO" w:hAnsi="HG丸ｺﾞｼｯｸM-PRO" w:hint="eastAsia"/>
                                  <w:b/>
                                  <w:bCs/>
                                </w:rPr>
                                <w:t>を</w:t>
                              </w:r>
                              <w:r w:rsidRPr="00456CBF">
                                <w:rPr>
                                  <w:rFonts w:ascii="HG丸ｺﾞｼｯｸM-PRO" w:eastAsia="HG丸ｺﾞｼｯｸM-PRO" w:hAnsi="HG丸ｺﾞｼｯｸM-PRO" w:hint="eastAsia"/>
                                  <w:b/>
                                  <w:bCs/>
                                </w:rPr>
                                <w:t>経済的</w:t>
                              </w:r>
                              <w:r w:rsidR="00D938B5">
                                <w:rPr>
                                  <w:rFonts w:ascii="HG丸ｺﾞｼｯｸM-PRO" w:eastAsia="HG丸ｺﾞｼｯｸM-PRO" w:hAnsi="HG丸ｺﾞｼｯｸM-PRO" w:hint="eastAsia"/>
                                  <w:b/>
                                  <w:bCs/>
                                </w:rPr>
                                <w:t>に</w:t>
                              </w:r>
                              <w:r w:rsidRPr="00456CBF">
                                <w:rPr>
                                  <w:rFonts w:ascii="HG丸ｺﾞｼｯｸM-PRO" w:eastAsia="HG丸ｺﾞｼｯｸM-PRO" w:hAnsi="HG丸ｺﾞｼｯｸM-PRO" w:hint="eastAsia"/>
                                  <w:b/>
                                  <w:bCs/>
                                </w:rPr>
                                <w:t>支援</w:t>
                              </w:r>
                              <w:r w:rsidR="00D938B5">
                                <w:rPr>
                                  <w:rFonts w:ascii="HG丸ｺﾞｼｯｸM-PRO" w:eastAsia="HG丸ｺﾞｼｯｸM-PRO" w:hAnsi="HG丸ｺﾞｼｯｸM-PRO" w:hint="eastAsia"/>
                                  <w:b/>
                                  <w:bCs/>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89097" id="グループ化 52" o:spid="_x0000_s1044" style="position:absolute;left:0;text-align:left;margin-left:2.95pt;margin-top:16.7pt;width:371.25pt;height:128.5pt;z-index:251658752;mso-width-relative:margin;mso-height-relative:margin" coordorigin="173,566" coordsize="42999,1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kBYgMAAH0JAAAOAAAAZHJzL2Uyb0RvYy54bWzsVsFu2zgQvS/QfyB4b2TJkh0JUYpsugkW&#10;yDYBkqJnmqJsYSmSS9KR06MNLHroub3sHywW22uB/o3Q/+iQkhw3KVAgRfa0PtAkZziceTNvxINn&#10;q5qja6ZNJUWOw70RRkxQWVRinuOXVydP9zEyloiCcClYjm+Ywc8On/x00KiMRXIhecE0AiPCZI3K&#10;8cJalQWBoQtWE7MnFRMgLKWuiYWlngeFJg1Yr3kQjUaToJG6UFpSZgzsPu+E+NDbL0tG7XlZGmYR&#10;zzH4Zv2o/ThzY3B4QLK5JmpR0d4N8gAvalIJuHRr6jmxBC11dc9UXVEtjSztHpV1IMuyoszHANGE&#10;ozvRnGq5VD6WedbM1RYmgPYOTg82S19cX2hUFTlOIowEqSFH7fpDu/m73XxqN+8/v32HQAIwNWqe&#10;gfapVpfqQvcb827lIl+Vunb/EBNaeYBvtgCzlUUUNuNpGO9PJxhRkIWTcZgmfQroAvLkzoXT8TTE&#10;COTJZJLsdwmii18GC1GapqNxbwFU9sPU6QSDA4Hzc+tWo6CszC1y5seQu1wQxXxCjMNiQA4Kq0du&#10;82e7/qddf2w3b1C7+avdbNr1v7BGXZzOHTjnAER29bN08XbYmszA5jdwdHhAuIBHNB2nkU8FybaA&#10;Rul0FCc9HOM4TZLkKzhIprSxp0zWyE1yrIESvlLJ9ZmxHXKDirveSF4VJxXnfuFoyI65RtcECMSt&#10;9xaw/kqLC9TkeDKGGO9ZcKa352ec0N9793YsgD0uIIUOnQ4FN7Or2coXZhgPEM1kcQPIadnR2Ch6&#10;UoH9M2LsBdHAW0gE9CJ7DkPJJTgl+xlGC6lff2vf6UNRgBSjBvpAjs0fS6IZRvxXAeWShnHsGodf&#10;xMk0goXelcx2JWJZH0tACioYvPNTp2/5MC21rF9Byzpyt4KICAp359gO02PbdSdoeZQdHXklaBWK&#10;2DNxqagz7UB2uF6tXhGt+rxaKIkXcihQkt1Jb6frTgp5tLSyrHzuHdAdqj3+QBZH9f+CNYDRd1mz&#10;ZccDWHOvi+yQ5raHRJMwHU8fjzOEUiZs4pPGl/Vvsui4NBnBz10Lxb+sXfPzFIuHbUeygX2+ve0Q&#10;xvHlcSnnm8htcfxPucemnP9swTfep7p/j7hHxO7aU/T21XT4BQAA//8DAFBLAwQUAAYACAAAACEA&#10;hC6iwOAAAAAIAQAADwAAAGRycy9kb3ducmV2LnhtbEyPQUvDQBCF74L/YRnBm92kSbWNmZRS1FMR&#10;bAXxts1Ok9DsbMhuk/Tfu5709ob3eO+bfD2ZVgzUu8YyQjyLQBCXVjdcIXweXh+WIJxXrFVrmRCu&#10;5GBd3N7kKtN25A8a9r4SoYRdphBq77tMSlfWZJSb2Y44eCfbG+XD2VdS92oM5aaV8yh6lEY1HBZq&#10;1dG2pvK8vxiEt1GNmyR+GXbn0/b6fVi8f+1iQry/mzbPIDxN/i8Mv/gBHYrAdLQX1k60CItVCCIk&#10;SQoi2E/pMogjwnwVpSCLXP5/oPgBAAD//wMAUEsBAi0AFAAGAAgAAAAhALaDOJL+AAAA4QEAABMA&#10;AAAAAAAAAAAAAAAAAAAAAFtDb250ZW50X1R5cGVzXS54bWxQSwECLQAUAAYACAAAACEAOP0h/9YA&#10;AACUAQAACwAAAAAAAAAAAAAAAAAvAQAAX3JlbHMvLnJlbHNQSwECLQAUAAYACAAAACEAvMV5AWID&#10;AAB9CQAADgAAAAAAAAAAAAAAAAAuAgAAZHJzL2Uyb0RvYy54bWxQSwECLQAUAAYACAAAACEAhC6i&#10;wOAAAAAIAQAADwAAAAAAAAAAAAAAAAC8BQAAZHJzL2Rvd25yZXYueG1sUEsFBgAAAAAEAAQA8wAA&#10;AMkGAAAAAA==&#10;">
                <v:shapetype id="_x0000_t202" coordsize="21600,21600" o:spt="202" path="m,l,21600r21600,l21600,xe">
                  <v:stroke joinstyle="miter"/>
                  <v:path gradientshapeok="t" o:connecttype="rect"/>
                </v:shapetype>
                <v:shape id="テキスト ボックス 50" o:spid="_x0000_s1045" type="#_x0000_t202" style="position:absolute;left:173;top:2739;width:42971;height:1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14:paraId="3795ACE1" w14:textId="00D50002" w:rsidR="00FA0C19" w:rsidRPr="00456CBF" w:rsidRDefault="00FA0C19" w:rsidP="00D02C26">
                        <w:pPr>
                          <w:spacing w:line="280" w:lineRule="exact"/>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困窮世帯やひとり親世帯に</w:t>
                        </w:r>
                        <w:r w:rsidR="00D02C26" w:rsidRPr="00456CBF">
                          <w:rPr>
                            <w:rFonts w:ascii="HG丸ｺﾞｼｯｸM-PRO" w:eastAsia="HG丸ｺﾞｼｯｸM-PRO" w:hAnsi="HG丸ｺﾞｼｯｸM-PRO" w:hint="eastAsia"/>
                            <w:sz w:val="20"/>
                            <w:szCs w:val="20"/>
                          </w:rPr>
                          <w:t>対し、</w:t>
                        </w:r>
                        <w:r w:rsidRPr="00456CBF">
                          <w:rPr>
                            <w:rFonts w:ascii="HG丸ｺﾞｼｯｸM-PRO" w:eastAsia="HG丸ｺﾞｼｯｸM-PRO" w:hAnsi="HG丸ｺﾞｼｯｸM-PRO" w:hint="eastAsia"/>
                            <w:sz w:val="20"/>
                            <w:szCs w:val="20"/>
                          </w:rPr>
                          <w:t>経済的支援</w:t>
                        </w:r>
                        <w:r w:rsidR="00D02C26" w:rsidRPr="00456CBF">
                          <w:rPr>
                            <w:rFonts w:ascii="HG丸ｺﾞｼｯｸM-PRO" w:eastAsia="HG丸ｺﾞｼｯｸM-PRO" w:hAnsi="HG丸ｺﾞｼｯｸM-PRO" w:hint="eastAsia"/>
                            <w:sz w:val="20"/>
                            <w:szCs w:val="20"/>
                          </w:rPr>
                          <w:t>や就労支援を実施</w:t>
                        </w:r>
                      </w:p>
                      <w:p w14:paraId="6DD2E4DA" w14:textId="4597763A" w:rsidR="007146AE" w:rsidRDefault="007146AE" w:rsidP="00AB5634">
                        <w:pPr>
                          <w:spacing w:line="280" w:lineRule="exact"/>
                          <w:ind w:left="400" w:hangingChars="200" w:hanging="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・困窮世帯（ひとり親世帯含む）への支援</w:t>
                        </w:r>
                      </w:p>
                      <w:p w14:paraId="6737767C" w14:textId="0B397281" w:rsidR="007146AE" w:rsidRDefault="007146AE" w:rsidP="007146AE">
                        <w:pPr>
                          <w:spacing w:line="280" w:lineRule="exact"/>
                          <w:ind w:leftChars="200" w:left="42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経済的支援（生活保護制度、児童扶養手当</w:t>
                        </w:r>
                        <w:r w:rsidR="00562837">
                          <w:rPr>
                            <w:rFonts w:ascii="HG丸ｺﾞｼｯｸM-PRO" w:eastAsia="HG丸ｺﾞｼｯｸM-PRO" w:hAnsi="HG丸ｺﾞｼｯｸM-PRO" w:hint="eastAsia"/>
                            <w:sz w:val="20"/>
                            <w:szCs w:val="20"/>
                          </w:rPr>
                          <w:t>等</w:t>
                        </w:r>
                        <w:r>
                          <w:rPr>
                            <w:rFonts w:ascii="HG丸ｺﾞｼｯｸM-PRO" w:eastAsia="HG丸ｺﾞｼｯｸM-PRO" w:hAnsi="HG丸ｺﾞｼｯｸM-PRO" w:hint="eastAsia"/>
                            <w:sz w:val="20"/>
                            <w:szCs w:val="20"/>
                          </w:rPr>
                          <w:t>）や、就労支援（生活困窮者自立支援制度、</w:t>
                        </w:r>
                        <w:r w:rsidRPr="00431915">
                          <w:rPr>
                            <w:rFonts w:ascii="HG丸ｺﾞｼｯｸM-PRO" w:eastAsia="HG丸ｺﾞｼｯｸM-PRO" w:hAnsi="HG丸ｺﾞｼｯｸM-PRO" w:hint="eastAsia"/>
                            <w:sz w:val="20"/>
                            <w:szCs w:val="20"/>
                          </w:rPr>
                          <w:t>母子家庭・父子家庭自立支援給付金事業</w:t>
                        </w:r>
                        <w:r w:rsidR="00562837">
                          <w:rPr>
                            <w:rFonts w:ascii="HG丸ｺﾞｼｯｸM-PRO" w:eastAsia="HG丸ｺﾞｼｯｸM-PRO" w:hAnsi="HG丸ｺﾞｼｯｸM-PRO" w:hint="eastAsia"/>
                            <w:sz w:val="20"/>
                            <w:szCs w:val="20"/>
                          </w:rPr>
                          <w:t>等</w:t>
                        </w:r>
                        <w:r>
                          <w:rPr>
                            <w:rFonts w:ascii="HG丸ｺﾞｼｯｸM-PRO" w:eastAsia="HG丸ｺﾞｼｯｸM-PRO" w:hAnsi="HG丸ｺﾞｼｯｸM-PRO" w:hint="eastAsia"/>
                            <w:sz w:val="20"/>
                            <w:szCs w:val="20"/>
                          </w:rPr>
                          <w:t>）</w:t>
                        </w:r>
                      </w:p>
                      <w:p w14:paraId="3FF8C2E8" w14:textId="0AC7316B" w:rsidR="007146AE" w:rsidRDefault="007146AE" w:rsidP="007146AE">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・子どもの養育・教育にかかる経済的支援</w:t>
                        </w:r>
                      </w:p>
                      <w:p w14:paraId="34C0FBE9" w14:textId="5A2FFD9D" w:rsidR="00FA0C19" w:rsidRDefault="007146AE" w:rsidP="008A20E8">
                        <w:pPr>
                          <w:spacing w:line="280" w:lineRule="exact"/>
                          <w:ind w:leftChars="200" w:left="420"/>
                        </w:pPr>
                        <w:r>
                          <w:rPr>
                            <w:rFonts w:ascii="HG丸ｺﾞｼｯｸM-PRO" w:eastAsia="HG丸ｺﾞｼｯｸM-PRO" w:hAnsi="HG丸ｺﾞｼｯｸM-PRO" w:hint="eastAsia"/>
                            <w:sz w:val="20"/>
                            <w:szCs w:val="20"/>
                          </w:rPr>
                          <w:t>児童手当の支給、福祉医療助成、幼児教育・保育の無償化</w:t>
                        </w:r>
                        <w:r w:rsidR="00D072A0">
                          <w:rPr>
                            <w:rFonts w:ascii="HG丸ｺﾞｼｯｸM-PRO" w:eastAsia="HG丸ｺﾞｼｯｸM-PRO" w:hAnsi="HG丸ｺﾞｼｯｸM-PRO" w:hint="eastAsia"/>
                            <w:sz w:val="20"/>
                            <w:szCs w:val="20"/>
                          </w:rPr>
                          <w:t xml:space="preserve">　</w:t>
                        </w:r>
                        <w:r w:rsidR="00BA74CA">
                          <w:rPr>
                            <w:rFonts w:ascii="HG丸ｺﾞｼｯｸM-PRO" w:eastAsia="HG丸ｺﾞｼｯｸM-PRO" w:hAnsi="HG丸ｺﾞｼｯｸM-PRO" w:hint="eastAsia"/>
                            <w:sz w:val="20"/>
                            <w:szCs w:val="20"/>
                          </w:rPr>
                          <w:t>等</w:t>
                        </w:r>
                        <w:r w:rsidR="00397FB3">
                          <w:rPr>
                            <w:rFonts w:ascii="HG丸ｺﾞｼｯｸM-PRO" w:eastAsia="HG丸ｺﾞｼｯｸM-PRO" w:hAnsi="HG丸ｺﾞｼｯｸM-PRO" w:hint="eastAsia"/>
                            <w:sz w:val="20"/>
                            <w:szCs w:val="20"/>
                          </w:rPr>
                          <w:t xml:space="preserve">　</w:t>
                        </w:r>
                        <w:r w:rsidR="00FA0C19" w:rsidRPr="00456CBF">
                          <w:rPr>
                            <w:rFonts w:ascii="HG丸ｺﾞｼｯｸM-PRO" w:eastAsia="HG丸ｺﾞｼｯｸM-PRO" w:hAnsi="HG丸ｺﾞｼｯｸM-PRO" w:hint="eastAsia"/>
                            <w:sz w:val="20"/>
                            <w:szCs w:val="20"/>
                          </w:rPr>
                          <w:t xml:space="preserve">　</w:t>
                        </w:r>
                        <w:r w:rsidR="00FA0C19" w:rsidRPr="007D651C">
                          <w:rPr>
                            <w:rFonts w:hint="eastAsia"/>
                            <w:sz w:val="20"/>
                            <w:szCs w:val="20"/>
                          </w:rPr>
                          <w:t xml:space="preserve">　　　　　　　　</w:t>
                        </w:r>
                        <w:r w:rsidR="00FA0C19" w:rsidRPr="00FA0C19">
                          <w:rPr>
                            <w:rFonts w:hint="eastAsia"/>
                          </w:rPr>
                          <w:t xml:space="preserve">　　　　　　　　　　　　　　　　　　　　　　　　　　　　</w:t>
                        </w:r>
                      </w:p>
                    </w:txbxContent>
                  </v:textbox>
                </v:shape>
                <v:shape id="テキスト ボックス 51" o:spid="_x0000_s1046" type="#_x0000_t202" style="position:absolute;left:173;top:566;width:42999;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Vv8wgAAANsAAAAPAAAAZHJzL2Rvd25yZXYueG1sRI9Bi8Iw&#10;FITvgv8hPMGbpgruSjUtIhR0L8uqF2+P5tkWm5eSxNr995sFweMwM98w23wwrejJ+caygsU8AUFc&#10;Wt1wpeByLmZrED4ga2wtk4Jf8pBn49EWU22f/EP9KVQiQtinqKAOoUul9GVNBv3cdsTRu1lnMETp&#10;KqkdPiPctHKZJB/SYMNxocaO9jWV99PDKHCl2X/rz6Yovo791WJ1XNH9qtR0Muw2IAIN4R1+tQ9a&#10;wWoB/1/iD5DZHwAAAP//AwBQSwECLQAUAAYACAAAACEA2+H2y+4AAACFAQAAEwAAAAAAAAAAAAAA&#10;AAAAAAAAW0NvbnRlbnRfVHlwZXNdLnhtbFBLAQItABQABgAIAAAAIQBa9CxbvwAAABUBAAALAAAA&#10;AAAAAAAAAAAAAB8BAABfcmVscy8ucmVsc1BLAQItABQABgAIAAAAIQA0jVv8wgAAANsAAAAPAAAA&#10;AAAAAAAAAAAAAAcCAABkcnMvZG93bnJldi54bWxQSwUGAAAAAAMAAwC3AAAA9gIAAAAA&#10;" fillcolor="#92cddc [1944]" strokeweight=".5pt">
                  <v:textbox>
                    <w:txbxContent>
                      <w:p w14:paraId="38024877" w14:textId="40350E9D" w:rsidR="00FA0C19" w:rsidRPr="00456CBF" w:rsidRDefault="00FA0C19" w:rsidP="00FA0C19">
                        <w:pPr>
                          <w:rPr>
                            <w:rFonts w:ascii="HG丸ｺﾞｼｯｸM-PRO" w:eastAsia="HG丸ｺﾞｼｯｸM-PRO" w:hAnsi="HG丸ｺﾞｼｯｸM-PRO"/>
                          </w:rPr>
                        </w:pPr>
                        <w:r w:rsidRPr="00456CBF">
                          <w:rPr>
                            <w:rFonts w:ascii="HG丸ｺﾞｼｯｸM-PRO" w:eastAsia="HG丸ｺﾞｼｯｸM-PRO" w:hAnsi="HG丸ｺﾞｼｯｸM-PRO" w:hint="eastAsia"/>
                            <w:b/>
                            <w:bCs/>
                          </w:rPr>
                          <w:t>1.困窮している世帯</w:t>
                        </w:r>
                        <w:r w:rsidR="00D938B5">
                          <w:rPr>
                            <w:rFonts w:ascii="HG丸ｺﾞｼｯｸM-PRO" w:eastAsia="HG丸ｺﾞｼｯｸM-PRO" w:hAnsi="HG丸ｺﾞｼｯｸM-PRO" w:hint="eastAsia"/>
                            <w:b/>
                            <w:bCs/>
                          </w:rPr>
                          <w:t>を</w:t>
                        </w:r>
                        <w:r w:rsidRPr="00456CBF">
                          <w:rPr>
                            <w:rFonts w:ascii="HG丸ｺﾞｼｯｸM-PRO" w:eastAsia="HG丸ｺﾞｼｯｸM-PRO" w:hAnsi="HG丸ｺﾞｼｯｸM-PRO" w:hint="eastAsia"/>
                            <w:b/>
                            <w:bCs/>
                          </w:rPr>
                          <w:t>経済的</w:t>
                        </w:r>
                        <w:r w:rsidR="00D938B5">
                          <w:rPr>
                            <w:rFonts w:ascii="HG丸ｺﾞｼｯｸM-PRO" w:eastAsia="HG丸ｺﾞｼｯｸM-PRO" w:hAnsi="HG丸ｺﾞｼｯｸM-PRO" w:hint="eastAsia"/>
                            <w:b/>
                            <w:bCs/>
                          </w:rPr>
                          <w:t>に</w:t>
                        </w:r>
                        <w:r w:rsidRPr="00456CBF">
                          <w:rPr>
                            <w:rFonts w:ascii="HG丸ｺﾞｼｯｸM-PRO" w:eastAsia="HG丸ｺﾞｼｯｸM-PRO" w:hAnsi="HG丸ｺﾞｼｯｸM-PRO" w:hint="eastAsia"/>
                            <w:b/>
                            <w:bCs/>
                          </w:rPr>
                          <w:t>支援</w:t>
                        </w:r>
                        <w:r w:rsidR="00D938B5">
                          <w:rPr>
                            <w:rFonts w:ascii="HG丸ｺﾞｼｯｸM-PRO" w:eastAsia="HG丸ｺﾞｼｯｸM-PRO" w:hAnsi="HG丸ｺﾞｼｯｸM-PRO" w:hint="eastAsia"/>
                            <w:b/>
                            <w:bCs/>
                          </w:rPr>
                          <w:t>します</w:t>
                        </w:r>
                      </w:p>
                    </w:txbxContent>
                  </v:textbox>
                </v:shape>
              </v:group>
            </w:pict>
          </mc:Fallback>
        </mc:AlternateContent>
      </w:r>
      <w:r>
        <w:rPr>
          <w:noProof/>
        </w:rPr>
        <mc:AlternateContent>
          <mc:Choice Requires="wpg">
            <w:drawing>
              <wp:anchor distT="0" distB="0" distL="114300" distR="114300" simplePos="0" relativeHeight="251661824" behindDoc="0" locked="0" layoutInCell="1" allowOverlap="1" wp14:anchorId="004F2B03" wp14:editId="77C6DBF2">
                <wp:simplePos x="0" y="0"/>
                <wp:positionH relativeFrom="column">
                  <wp:posOffset>4891405</wp:posOffset>
                </wp:positionH>
                <wp:positionV relativeFrom="paragraph">
                  <wp:posOffset>208915</wp:posOffset>
                </wp:positionV>
                <wp:extent cx="4482465" cy="1639570"/>
                <wp:effectExtent l="0" t="0" r="13335" b="17780"/>
                <wp:wrapNone/>
                <wp:docPr id="57" name="グループ化 57"/>
                <wp:cNvGraphicFramePr/>
                <a:graphic xmlns:a="http://schemas.openxmlformats.org/drawingml/2006/main">
                  <a:graphicData uri="http://schemas.microsoft.com/office/word/2010/wordprocessingGroup">
                    <wpg:wgp>
                      <wpg:cNvGrpSpPr/>
                      <wpg:grpSpPr>
                        <a:xfrm>
                          <a:off x="0" y="0"/>
                          <a:ext cx="4482465" cy="1639570"/>
                          <a:chOff x="-8722" y="93979"/>
                          <a:chExt cx="4343903" cy="1710352"/>
                        </a:xfrm>
                      </wpg:grpSpPr>
                      <wps:wsp>
                        <wps:cNvPr id="54" name="テキスト ボックス 54"/>
                        <wps:cNvSpPr txBox="1"/>
                        <wps:spPr>
                          <a:xfrm>
                            <a:off x="-5968" y="371882"/>
                            <a:ext cx="4341149" cy="1432449"/>
                          </a:xfrm>
                          <a:prstGeom prst="rect">
                            <a:avLst/>
                          </a:prstGeom>
                          <a:solidFill>
                            <a:schemeClr val="lt1"/>
                          </a:solidFill>
                          <a:ln w="6350">
                            <a:solidFill>
                              <a:prstClr val="black"/>
                            </a:solidFill>
                          </a:ln>
                        </wps:spPr>
                        <wps:txbx>
                          <w:txbxContent>
                            <w:p w14:paraId="024D7182" w14:textId="1137F87E" w:rsidR="00115818" w:rsidRPr="00456CBF" w:rsidRDefault="00EB3757" w:rsidP="00D02C26">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家庭</w:t>
                              </w:r>
                              <w:r w:rsidR="00115818" w:rsidRPr="00456CBF">
                                <w:rPr>
                                  <w:rFonts w:ascii="HG丸ｺﾞｼｯｸM-PRO" w:eastAsia="HG丸ｺﾞｼｯｸM-PRO" w:hAnsi="HG丸ｺﾞｼｯｸM-PRO" w:hint="eastAsia"/>
                                  <w:sz w:val="20"/>
                                  <w:szCs w:val="20"/>
                                </w:rPr>
                                <w:t>の経済状況に</w:t>
                              </w:r>
                              <w:r w:rsidR="00A841EE">
                                <w:rPr>
                                  <w:rFonts w:ascii="HG丸ｺﾞｼｯｸM-PRO" w:eastAsia="HG丸ｺﾞｼｯｸM-PRO" w:hAnsi="HG丸ｺﾞｼｯｸM-PRO" w:hint="eastAsia"/>
                                  <w:sz w:val="20"/>
                                  <w:szCs w:val="20"/>
                                </w:rPr>
                                <w:t>かかわらず、</w:t>
                              </w:r>
                              <w:r w:rsidR="00115818" w:rsidRPr="00456CBF">
                                <w:rPr>
                                  <w:rFonts w:ascii="HG丸ｺﾞｼｯｸM-PRO" w:eastAsia="HG丸ｺﾞｼｯｸM-PRO" w:hAnsi="HG丸ｺﾞｼｯｸM-PRO" w:hint="eastAsia"/>
                                  <w:sz w:val="20"/>
                                  <w:szCs w:val="20"/>
                                </w:rPr>
                                <w:t>子ども</w:t>
                              </w:r>
                              <w:r w:rsidR="00A841EE">
                                <w:rPr>
                                  <w:rFonts w:ascii="HG丸ｺﾞｼｯｸM-PRO" w:eastAsia="HG丸ｺﾞｼｯｸM-PRO" w:hAnsi="HG丸ｺﾞｼｯｸM-PRO" w:hint="eastAsia"/>
                                  <w:sz w:val="20"/>
                                  <w:szCs w:val="20"/>
                                </w:rPr>
                                <w:t>が</w:t>
                              </w:r>
                              <w:r w:rsidR="00D02C26" w:rsidRPr="00456CBF">
                                <w:rPr>
                                  <w:rFonts w:ascii="HG丸ｺﾞｼｯｸM-PRO" w:eastAsia="HG丸ｺﾞｼｯｸM-PRO" w:hAnsi="HG丸ｺﾞｼｯｸM-PRO" w:hint="eastAsia"/>
                                  <w:sz w:val="20"/>
                                  <w:szCs w:val="20"/>
                                </w:rPr>
                                <w:t>学</w:t>
                              </w:r>
                              <w:r w:rsidR="00A841EE">
                                <w:rPr>
                                  <w:rFonts w:ascii="HG丸ｺﾞｼｯｸM-PRO" w:eastAsia="HG丸ｺﾞｼｯｸM-PRO" w:hAnsi="HG丸ｺﾞｼｯｸM-PRO" w:hint="eastAsia"/>
                                  <w:sz w:val="20"/>
                                  <w:szCs w:val="20"/>
                                </w:rPr>
                                <w:t>ぶことができる環境を整備</w:t>
                              </w:r>
                            </w:p>
                            <w:p w14:paraId="01841B80" w14:textId="005D55D0" w:rsidR="00115818" w:rsidRDefault="00115818" w:rsidP="00562837">
                              <w:pPr>
                                <w:spacing w:line="280" w:lineRule="exact"/>
                                <w:ind w:left="200" w:hangingChars="100" w:hanging="2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562837">
                                <w:rPr>
                                  <w:rFonts w:ascii="HG丸ｺﾞｼｯｸM-PRO" w:eastAsia="HG丸ｺﾞｼｯｸM-PRO" w:hAnsi="HG丸ｺﾞｼｯｸM-PRO" w:hint="eastAsia"/>
                                  <w:sz w:val="20"/>
                                  <w:szCs w:val="20"/>
                                </w:rPr>
                                <w:t>学びのための経済的支援（</w:t>
                              </w:r>
                              <w:r w:rsidRPr="00456CBF">
                                <w:rPr>
                                  <w:rFonts w:ascii="HG丸ｺﾞｼｯｸM-PRO" w:eastAsia="HG丸ｺﾞｼｯｸM-PRO" w:hAnsi="HG丸ｺﾞｼｯｸM-PRO" w:hint="eastAsia"/>
                                  <w:sz w:val="20"/>
                                  <w:szCs w:val="20"/>
                                </w:rPr>
                                <w:t>就学援助制度、私立高等学校等授業料支援補助事業、</w:t>
                              </w:r>
                              <w:r w:rsidR="00562837">
                                <w:rPr>
                                  <w:rFonts w:ascii="HG丸ｺﾞｼｯｸM-PRO" w:eastAsia="HG丸ｺﾞｼｯｸM-PRO" w:hAnsi="HG丸ｺﾞｼｯｸM-PRO" w:hint="eastAsia"/>
                                  <w:sz w:val="20"/>
                                  <w:szCs w:val="20"/>
                                </w:rPr>
                                <w:t>大阪公立大学等授業料等支援事業、</w:t>
                              </w:r>
                              <w:r w:rsidR="00431915" w:rsidRPr="00431915">
                                <w:rPr>
                                  <w:rFonts w:ascii="HG丸ｺﾞｼｯｸM-PRO" w:eastAsia="HG丸ｺﾞｼｯｸM-PRO" w:hAnsi="HG丸ｺﾞｼｯｸM-PRO" w:hint="eastAsia"/>
                                  <w:sz w:val="20"/>
                                  <w:szCs w:val="20"/>
                                </w:rPr>
                                <w:t>高等学校等奨学給付金事業</w:t>
                              </w:r>
                              <w:r w:rsidR="00562837">
                                <w:rPr>
                                  <w:rFonts w:ascii="HG丸ｺﾞｼｯｸM-PRO" w:eastAsia="HG丸ｺﾞｼｯｸM-PRO" w:hAnsi="HG丸ｺﾞｼｯｸM-PRO" w:hint="eastAsia"/>
                                  <w:sz w:val="20"/>
                                  <w:szCs w:val="20"/>
                                </w:rPr>
                                <w:t>等）</w:t>
                              </w:r>
                            </w:p>
                            <w:p w14:paraId="5F90D5FC" w14:textId="17B1BD58" w:rsidR="00562837" w:rsidRDefault="00115818" w:rsidP="008A20E8">
                              <w:pPr>
                                <w:spacing w:line="280" w:lineRule="exact"/>
                                <w:ind w:left="200" w:hangingChars="100" w:hanging="2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562837">
                                <w:rPr>
                                  <w:rFonts w:ascii="HG丸ｺﾞｼｯｸM-PRO" w:eastAsia="HG丸ｺﾞｼｯｸM-PRO" w:hAnsi="HG丸ｺﾞｼｯｸM-PRO" w:hint="eastAsia"/>
                                  <w:sz w:val="20"/>
                                  <w:szCs w:val="20"/>
                                </w:rPr>
                                <w:t>学校や幼稚園等における学びを支える環境づくり（</w:t>
                              </w:r>
                              <w:r w:rsidRPr="00456CBF">
                                <w:rPr>
                                  <w:rFonts w:ascii="HG丸ｺﾞｼｯｸM-PRO" w:eastAsia="HG丸ｺﾞｼｯｸM-PRO" w:hAnsi="HG丸ｺﾞｼｯｸM-PRO" w:hint="eastAsia"/>
                                  <w:sz w:val="20"/>
                                  <w:szCs w:val="20"/>
                                </w:rPr>
                                <w:t>スクールソーシャルワーカー等</w:t>
                              </w:r>
                              <w:r w:rsidR="00562837">
                                <w:rPr>
                                  <w:rFonts w:ascii="HG丸ｺﾞｼｯｸM-PRO" w:eastAsia="HG丸ｺﾞｼｯｸM-PRO" w:hAnsi="HG丸ｺﾞｼｯｸM-PRO" w:hint="eastAsia"/>
                                  <w:sz w:val="20"/>
                                  <w:szCs w:val="20"/>
                                </w:rPr>
                                <w:t>を活用した支援体制の強化、幼児教育理解推進事業等）</w:t>
                              </w:r>
                            </w:p>
                            <w:p w14:paraId="65F01C63" w14:textId="0E4B7BB1" w:rsidR="00115818" w:rsidRPr="00456CBF" w:rsidRDefault="00562837" w:rsidP="00733138">
                              <w:pPr>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・地域や家庭等における学びを支える環境づくり（生活困窮者自立支援事業における子どもの学習・</w:t>
                              </w:r>
                              <w:r w:rsidR="00B606DF" w:rsidRPr="00456CBF">
                                <w:rPr>
                                  <w:rFonts w:ascii="HG丸ｺﾞｼｯｸM-PRO" w:eastAsia="HG丸ｺﾞｼｯｸM-PRO" w:hAnsi="HG丸ｺﾞｼｯｸM-PRO" w:hint="eastAsia"/>
                                  <w:sz w:val="20"/>
                                  <w:szCs w:val="20"/>
                                </w:rPr>
                                <w:t>生活支援事業</w:t>
                              </w:r>
                              <w:r>
                                <w:rPr>
                                  <w:rFonts w:ascii="HG丸ｺﾞｼｯｸM-PRO" w:eastAsia="HG丸ｺﾞｼｯｸM-PRO" w:hAnsi="HG丸ｺﾞｼｯｸM-PRO" w:hint="eastAsia"/>
                                  <w:sz w:val="20"/>
                                  <w:szCs w:val="20"/>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テキスト ボックス 56"/>
                        <wps:cNvSpPr txBox="1"/>
                        <wps:spPr>
                          <a:xfrm>
                            <a:off x="-8722" y="93979"/>
                            <a:ext cx="4343429" cy="284018"/>
                          </a:xfrm>
                          <a:prstGeom prst="rect">
                            <a:avLst/>
                          </a:prstGeom>
                          <a:solidFill>
                            <a:schemeClr val="accent5">
                              <a:lumMod val="60000"/>
                              <a:lumOff val="40000"/>
                            </a:schemeClr>
                          </a:solidFill>
                          <a:ln w="6350">
                            <a:solidFill>
                              <a:prstClr val="black"/>
                            </a:solidFill>
                          </a:ln>
                        </wps:spPr>
                        <wps:txbx>
                          <w:txbxContent>
                            <w:p w14:paraId="2AABE54C" w14:textId="01A30D90" w:rsidR="007D651C" w:rsidRPr="00456CBF" w:rsidRDefault="007D651C">
                              <w:pPr>
                                <w:rPr>
                                  <w:rFonts w:ascii="HG丸ｺﾞｼｯｸM-PRO" w:eastAsia="HG丸ｺﾞｼｯｸM-PRO" w:hAnsi="HG丸ｺﾞｼｯｸM-PRO"/>
                                  <w:b/>
                                  <w:bCs/>
                                </w:rPr>
                              </w:pPr>
                              <w:r w:rsidRPr="00456CBF">
                                <w:rPr>
                                  <w:rFonts w:ascii="HG丸ｺﾞｼｯｸM-PRO" w:eastAsia="HG丸ｺﾞｼｯｸM-PRO" w:hAnsi="HG丸ｺﾞｼｯｸM-PRO" w:hint="eastAsia"/>
                                  <w:b/>
                                  <w:bCs/>
                                </w:rPr>
                                <w:t>2.学びを支える環境づくり</w:t>
                              </w:r>
                              <w:r w:rsidR="00D938B5">
                                <w:rPr>
                                  <w:rFonts w:ascii="HG丸ｺﾞｼｯｸM-PRO" w:eastAsia="HG丸ｺﾞｼｯｸM-PRO" w:hAnsi="HG丸ｺﾞｼｯｸM-PRO" w:hint="eastAsia"/>
                                  <w:b/>
                                  <w:bCs/>
                                </w:rPr>
                                <w:t>を支援します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4F2B03" id="グループ化 57" o:spid="_x0000_s1047" style="position:absolute;left:0;text-align:left;margin-left:385.15pt;margin-top:16.45pt;width:352.95pt;height:129.1pt;z-index:251661824;mso-width-relative:margin;mso-height-relative:margin" coordorigin="-87,939" coordsize="43439,17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BZgMAAH0JAAAOAAAAZHJzL2Uyb0RvYy54bWzsVs1u3DYQvhfoOxC82/rfH8Fy4DqxUcBN&#10;DDhFzlyK2hVKkQzJtdY9eoEgh57bS9+gKJJrgbyNkPfIkJI2G8eHNoVzyh60HM5wOPPNfCMdPdo0&#10;HF0zbWopChwdhhgxQWVZi2WBf35+djDDyFgiSsKlYAW+YQY/Ov7+u6NW5SyWK8lLphE4ESZvVYFX&#10;1qo8CAxdsYaYQ6mYAGUldUMsiHoZlJq04L3hQRyGk6CVulRaUmYM7D7ulfjY+68qRu2zqjLMIl5g&#10;iM36p/bPhXsGx0ckX2qiVjUdwiBfEEVDagGX7lw9Jpagta4/c9XUVEsjK3tIZRPIqqop8zlANlF4&#10;J5tzLdfK57LM26XawQTQ3sHpi93Sp9eXGtVlgbMpRoI0UKPu9m23/avbvuu2f7z/7XcEGoCpVcsc&#10;rM+1ulKXethY9pLLfFPpxv1DTmjjAb7ZAcw2FlHYTNNZnE4yjCjookkyz6ZDCegK6uTOHcymcYwR&#10;6OfJfDrvC0RXT0YPSZrMw2TwMI3CJIudTTAGELg4d2G1CtrKfETO/D/krlZEMV8Q47AYkUt3yG1f&#10;dbd/d7f/dNvXqNv+2W233e0bkFGW9hj6cw5AZDc/SMg3GvcNbN6D40E2nwCHAI9kGs1mPlmS7wBN&#10;0ihK5wMcaRKnIOzDQXKljT1nskFuUWANlPCdSq4vjO1NRxN3vZG8Ls9qzr3gaMhOuUbXBAjErY8W&#10;sP7EigvUFniSZKF3/InOud6dX3BCfxnC27MCf1xACV2xehTcym4WG9+Y0WSEaCHLG0BOy57GRtGz&#10;GvxfEGMviQbeAsNhFtln8Ki4hKDksMJoJfWv9+07e2gK0GLUwhwosHm5JpphxH8U0C7zKE3d4PBC&#10;mk1jEPS+ZrGvEevmVAJSEUw9Rf3S2Vs+Listmxcwsk7craAigsLdBbbj8tT20wlGHmUnJ94IRoUi&#10;9kJcKepcu8o4XJ9vXhCthrpaaImncmxQkt8pb2/rTgp5srayqn3tHdA9qgP+QBZH9a/Bmsm/YM2u&#10;9MC2/8Sa+6bIHmmSNB5IE8/SMJo9HGcIpUzYzBeNr5ufZNlzaRLCz10Lzb9u3PDzFEvHbUeykX1+&#10;vO0RxvHlYSk3TPyxOb5R7qEp519b8I73pR6+R9xHxL7sKfrxq+n4AwAAAP//AwBQSwMEFAAGAAgA&#10;AAAhAJLDijPiAAAACwEAAA8AAABkcnMvZG93bnJldi54bWxMj8FOwzAQRO9I/IO1SNyo4wSaNsSp&#10;qgo4VUi0SBW3bbxNosZ2FLtJ+ve4Jziu5mnmbb6adMsG6l1jjQQxi4CRKa1qTCXhe//+tADmPBqF&#10;rTUk4UoOVsX9XY6ZsqP5omHnKxZKjMtQQu19l3Huypo0upntyITsZHuNPpx9xVWPYyjXLY+jaM41&#10;NiYs1NjRpqbyvLtoCR8jjutEvA3b82lz/dm/fB62gqR8fJjWr8A8Tf4Phpt+UIciOB3txSjHWglp&#10;GiUBlZDES2A34Dmdx8COEuKlEMCLnP//ofgFAAD//wMAUEsBAi0AFAAGAAgAAAAhALaDOJL+AAAA&#10;4QEAABMAAAAAAAAAAAAAAAAAAAAAAFtDb250ZW50X1R5cGVzXS54bWxQSwECLQAUAAYACAAAACEA&#10;OP0h/9YAAACUAQAACwAAAAAAAAAAAAAAAAAvAQAAX3JlbHMvLnJlbHNQSwECLQAUAAYACAAAACEA&#10;/ug5AWYDAAB9CQAADgAAAAAAAAAAAAAAAAAuAgAAZHJzL2Uyb0RvYy54bWxQSwECLQAUAAYACAAA&#10;ACEAksOKM+IAAAALAQAADwAAAAAAAAAAAAAAAADABQAAZHJzL2Rvd25yZXYueG1sUEsFBgAAAAAE&#10;AAQA8wAAAM8GAAAAAA==&#10;">
                <v:shape id="テキスト ボックス 54" o:spid="_x0000_s1048" type="#_x0000_t202" style="position:absolute;left:-59;top:3718;width:43410;height:1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hwgAAANsAAAAPAAAAZHJzL2Rvd25yZXYueG1sRI9BSwMx&#10;FITvgv8hPMGbzSqt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OBtShwgAAANsAAAAPAAAA&#10;AAAAAAAAAAAAAAcCAABkcnMvZG93bnJldi54bWxQSwUGAAAAAAMAAwC3AAAA9gIAAAAA&#10;" fillcolor="white [3201]" strokeweight=".5pt">
                  <v:textbox>
                    <w:txbxContent>
                      <w:p w14:paraId="024D7182" w14:textId="1137F87E" w:rsidR="00115818" w:rsidRPr="00456CBF" w:rsidRDefault="00EB3757" w:rsidP="00D02C26">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家庭</w:t>
                        </w:r>
                        <w:r w:rsidR="00115818" w:rsidRPr="00456CBF">
                          <w:rPr>
                            <w:rFonts w:ascii="HG丸ｺﾞｼｯｸM-PRO" w:eastAsia="HG丸ｺﾞｼｯｸM-PRO" w:hAnsi="HG丸ｺﾞｼｯｸM-PRO" w:hint="eastAsia"/>
                            <w:sz w:val="20"/>
                            <w:szCs w:val="20"/>
                          </w:rPr>
                          <w:t>の経済状況に</w:t>
                        </w:r>
                        <w:r w:rsidR="00A841EE">
                          <w:rPr>
                            <w:rFonts w:ascii="HG丸ｺﾞｼｯｸM-PRO" w:eastAsia="HG丸ｺﾞｼｯｸM-PRO" w:hAnsi="HG丸ｺﾞｼｯｸM-PRO" w:hint="eastAsia"/>
                            <w:sz w:val="20"/>
                            <w:szCs w:val="20"/>
                          </w:rPr>
                          <w:t>かかわらず、</w:t>
                        </w:r>
                        <w:r w:rsidR="00115818" w:rsidRPr="00456CBF">
                          <w:rPr>
                            <w:rFonts w:ascii="HG丸ｺﾞｼｯｸM-PRO" w:eastAsia="HG丸ｺﾞｼｯｸM-PRO" w:hAnsi="HG丸ｺﾞｼｯｸM-PRO" w:hint="eastAsia"/>
                            <w:sz w:val="20"/>
                            <w:szCs w:val="20"/>
                          </w:rPr>
                          <w:t>子ども</w:t>
                        </w:r>
                        <w:r w:rsidR="00A841EE">
                          <w:rPr>
                            <w:rFonts w:ascii="HG丸ｺﾞｼｯｸM-PRO" w:eastAsia="HG丸ｺﾞｼｯｸM-PRO" w:hAnsi="HG丸ｺﾞｼｯｸM-PRO" w:hint="eastAsia"/>
                            <w:sz w:val="20"/>
                            <w:szCs w:val="20"/>
                          </w:rPr>
                          <w:t>が</w:t>
                        </w:r>
                        <w:r w:rsidR="00D02C26" w:rsidRPr="00456CBF">
                          <w:rPr>
                            <w:rFonts w:ascii="HG丸ｺﾞｼｯｸM-PRO" w:eastAsia="HG丸ｺﾞｼｯｸM-PRO" w:hAnsi="HG丸ｺﾞｼｯｸM-PRO" w:hint="eastAsia"/>
                            <w:sz w:val="20"/>
                            <w:szCs w:val="20"/>
                          </w:rPr>
                          <w:t>学</w:t>
                        </w:r>
                        <w:r w:rsidR="00A841EE">
                          <w:rPr>
                            <w:rFonts w:ascii="HG丸ｺﾞｼｯｸM-PRO" w:eastAsia="HG丸ｺﾞｼｯｸM-PRO" w:hAnsi="HG丸ｺﾞｼｯｸM-PRO" w:hint="eastAsia"/>
                            <w:sz w:val="20"/>
                            <w:szCs w:val="20"/>
                          </w:rPr>
                          <w:t>ぶことができる環境を整備</w:t>
                        </w:r>
                      </w:p>
                      <w:p w14:paraId="01841B80" w14:textId="005D55D0" w:rsidR="00115818" w:rsidRDefault="00115818" w:rsidP="00562837">
                        <w:pPr>
                          <w:spacing w:line="280" w:lineRule="exact"/>
                          <w:ind w:left="200" w:hangingChars="100" w:hanging="2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562837">
                          <w:rPr>
                            <w:rFonts w:ascii="HG丸ｺﾞｼｯｸM-PRO" w:eastAsia="HG丸ｺﾞｼｯｸM-PRO" w:hAnsi="HG丸ｺﾞｼｯｸM-PRO" w:hint="eastAsia"/>
                            <w:sz w:val="20"/>
                            <w:szCs w:val="20"/>
                          </w:rPr>
                          <w:t>学びのための経済的支援（</w:t>
                        </w:r>
                        <w:r w:rsidRPr="00456CBF">
                          <w:rPr>
                            <w:rFonts w:ascii="HG丸ｺﾞｼｯｸM-PRO" w:eastAsia="HG丸ｺﾞｼｯｸM-PRO" w:hAnsi="HG丸ｺﾞｼｯｸM-PRO" w:hint="eastAsia"/>
                            <w:sz w:val="20"/>
                            <w:szCs w:val="20"/>
                          </w:rPr>
                          <w:t>就学援助制度、私立高等学校等授業料支援補助事業、</w:t>
                        </w:r>
                        <w:r w:rsidR="00562837">
                          <w:rPr>
                            <w:rFonts w:ascii="HG丸ｺﾞｼｯｸM-PRO" w:eastAsia="HG丸ｺﾞｼｯｸM-PRO" w:hAnsi="HG丸ｺﾞｼｯｸM-PRO" w:hint="eastAsia"/>
                            <w:sz w:val="20"/>
                            <w:szCs w:val="20"/>
                          </w:rPr>
                          <w:t>大阪公立大学等授業料等支援事業、</w:t>
                        </w:r>
                        <w:r w:rsidR="00431915" w:rsidRPr="00431915">
                          <w:rPr>
                            <w:rFonts w:ascii="HG丸ｺﾞｼｯｸM-PRO" w:eastAsia="HG丸ｺﾞｼｯｸM-PRO" w:hAnsi="HG丸ｺﾞｼｯｸM-PRO" w:hint="eastAsia"/>
                            <w:sz w:val="20"/>
                            <w:szCs w:val="20"/>
                          </w:rPr>
                          <w:t>高等学校等奨学給付金事業</w:t>
                        </w:r>
                        <w:r w:rsidR="00562837">
                          <w:rPr>
                            <w:rFonts w:ascii="HG丸ｺﾞｼｯｸM-PRO" w:eastAsia="HG丸ｺﾞｼｯｸM-PRO" w:hAnsi="HG丸ｺﾞｼｯｸM-PRO" w:hint="eastAsia"/>
                            <w:sz w:val="20"/>
                            <w:szCs w:val="20"/>
                          </w:rPr>
                          <w:t>等）</w:t>
                        </w:r>
                      </w:p>
                      <w:p w14:paraId="5F90D5FC" w14:textId="17B1BD58" w:rsidR="00562837" w:rsidRDefault="00115818" w:rsidP="008A20E8">
                        <w:pPr>
                          <w:spacing w:line="280" w:lineRule="exact"/>
                          <w:ind w:left="200" w:hangingChars="100" w:hanging="2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562837">
                          <w:rPr>
                            <w:rFonts w:ascii="HG丸ｺﾞｼｯｸM-PRO" w:eastAsia="HG丸ｺﾞｼｯｸM-PRO" w:hAnsi="HG丸ｺﾞｼｯｸM-PRO" w:hint="eastAsia"/>
                            <w:sz w:val="20"/>
                            <w:szCs w:val="20"/>
                          </w:rPr>
                          <w:t>学校や幼稚園等における学びを支える環境づくり（</w:t>
                        </w:r>
                        <w:r w:rsidRPr="00456CBF">
                          <w:rPr>
                            <w:rFonts w:ascii="HG丸ｺﾞｼｯｸM-PRO" w:eastAsia="HG丸ｺﾞｼｯｸM-PRO" w:hAnsi="HG丸ｺﾞｼｯｸM-PRO" w:hint="eastAsia"/>
                            <w:sz w:val="20"/>
                            <w:szCs w:val="20"/>
                          </w:rPr>
                          <w:t>スクールソーシャルワーカー等</w:t>
                        </w:r>
                        <w:r w:rsidR="00562837">
                          <w:rPr>
                            <w:rFonts w:ascii="HG丸ｺﾞｼｯｸM-PRO" w:eastAsia="HG丸ｺﾞｼｯｸM-PRO" w:hAnsi="HG丸ｺﾞｼｯｸM-PRO" w:hint="eastAsia"/>
                            <w:sz w:val="20"/>
                            <w:szCs w:val="20"/>
                          </w:rPr>
                          <w:t>を活用した支援体制の強化、幼児教育理解推進事業等）</w:t>
                        </w:r>
                      </w:p>
                      <w:p w14:paraId="65F01C63" w14:textId="0E4B7BB1" w:rsidR="00115818" w:rsidRPr="00456CBF" w:rsidRDefault="00562837" w:rsidP="00733138">
                        <w:pPr>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・地域や家庭等における学びを支える環境づくり（生活困窮者自立支援事業における子どもの学習・</w:t>
                        </w:r>
                        <w:r w:rsidR="00B606DF" w:rsidRPr="00456CBF">
                          <w:rPr>
                            <w:rFonts w:ascii="HG丸ｺﾞｼｯｸM-PRO" w:eastAsia="HG丸ｺﾞｼｯｸM-PRO" w:hAnsi="HG丸ｺﾞｼｯｸM-PRO" w:hint="eastAsia"/>
                            <w:sz w:val="20"/>
                            <w:szCs w:val="20"/>
                          </w:rPr>
                          <w:t>生活支援事業</w:t>
                        </w:r>
                        <w:r>
                          <w:rPr>
                            <w:rFonts w:ascii="HG丸ｺﾞｼｯｸM-PRO" w:eastAsia="HG丸ｺﾞｼｯｸM-PRO" w:hAnsi="HG丸ｺﾞｼｯｸM-PRO" w:hint="eastAsia"/>
                            <w:sz w:val="20"/>
                            <w:szCs w:val="20"/>
                          </w:rPr>
                          <w:t>等）</w:t>
                        </w:r>
                      </w:p>
                    </w:txbxContent>
                  </v:textbox>
                </v:shape>
                <v:shape id="テキスト ボックス 56" o:spid="_x0000_s1049" type="#_x0000_t202" style="position:absolute;left:-87;top:939;width:43434;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MOIwgAAANsAAAAPAAAAZHJzL2Rvd25yZXYueG1sRI9Bi8Iw&#10;FITvgv8hPMGbpgq6Uk3LIhR0L7LqxdujedsWm5eSxFr//UZY2OMwM98wu3wwrejJ+caygsU8AUFc&#10;Wt1wpeB6KWYbED4ga2wtk4IXeciz8WiHqbZP/qb+HCoRIexTVFCH0KVS+rImg35uO+Lo/VhnMETp&#10;KqkdPiPctHKZJGtpsOG4UGNH+5rK+/lhFLjS7E/6oymKr2N/s1gdV3S/KTWdDJ9bEIGG8B/+ax+0&#10;gtUa3l/iD5DZLwAAAP//AwBQSwECLQAUAAYACAAAACEA2+H2y+4AAACFAQAAEwAAAAAAAAAAAAAA&#10;AAAAAAAAW0NvbnRlbnRfVHlwZXNdLnhtbFBLAQItABQABgAIAAAAIQBa9CxbvwAAABUBAAALAAAA&#10;AAAAAAAAAAAAAB8BAABfcmVscy8ucmVsc1BLAQItABQABgAIAAAAIQC7ZMOIwgAAANsAAAAPAAAA&#10;AAAAAAAAAAAAAAcCAABkcnMvZG93bnJldi54bWxQSwUGAAAAAAMAAwC3AAAA9gIAAAAA&#10;" fillcolor="#92cddc [1944]" strokeweight=".5pt">
                  <v:textbox>
                    <w:txbxContent>
                      <w:p w14:paraId="2AABE54C" w14:textId="01A30D90" w:rsidR="007D651C" w:rsidRPr="00456CBF" w:rsidRDefault="007D651C">
                        <w:pPr>
                          <w:rPr>
                            <w:rFonts w:ascii="HG丸ｺﾞｼｯｸM-PRO" w:eastAsia="HG丸ｺﾞｼｯｸM-PRO" w:hAnsi="HG丸ｺﾞｼｯｸM-PRO"/>
                            <w:b/>
                            <w:bCs/>
                          </w:rPr>
                        </w:pPr>
                        <w:r w:rsidRPr="00456CBF">
                          <w:rPr>
                            <w:rFonts w:ascii="HG丸ｺﾞｼｯｸM-PRO" w:eastAsia="HG丸ｺﾞｼｯｸM-PRO" w:hAnsi="HG丸ｺﾞｼｯｸM-PRO" w:hint="eastAsia"/>
                            <w:b/>
                            <w:bCs/>
                          </w:rPr>
                          <w:t>2.学びを支える環境づくり</w:t>
                        </w:r>
                        <w:r w:rsidR="00D938B5">
                          <w:rPr>
                            <w:rFonts w:ascii="HG丸ｺﾞｼｯｸM-PRO" w:eastAsia="HG丸ｺﾞｼｯｸM-PRO" w:hAnsi="HG丸ｺﾞｼｯｸM-PRO" w:hint="eastAsia"/>
                            <w:b/>
                            <w:bCs/>
                          </w:rPr>
                          <w:t>を支援します</w:t>
                        </w:r>
                      </w:p>
                    </w:txbxContent>
                  </v:textbox>
                </v:shape>
              </v:group>
            </w:pict>
          </mc:Fallback>
        </mc:AlternateContent>
      </w:r>
      <w:r>
        <w:rPr>
          <w:noProof/>
        </w:rPr>
        <mc:AlternateContent>
          <mc:Choice Requires="wpg">
            <w:drawing>
              <wp:anchor distT="0" distB="0" distL="114300" distR="114300" simplePos="0" relativeHeight="251659776" behindDoc="0" locked="0" layoutInCell="1" allowOverlap="1" wp14:anchorId="781D33CD" wp14:editId="41715C1C">
                <wp:simplePos x="0" y="0"/>
                <wp:positionH relativeFrom="margin">
                  <wp:align>right</wp:align>
                </wp:positionH>
                <wp:positionV relativeFrom="paragraph">
                  <wp:posOffset>215753</wp:posOffset>
                </wp:positionV>
                <wp:extent cx="4487545" cy="1631950"/>
                <wp:effectExtent l="0" t="0" r="27305" b="25400"/>
                <wp:wrapNone/>
                <wp:docPr id="61" name="グループ化 61"/>
                <wp:cNvGraphicFramePr/>
                <a:graphic xmlns:a="http://schemas.openxmlformats.org/drawingml/2006/main">
                  <a:graphicData uri="http://schemas.microsoft.com/office/word/2010/wordprocessingGroup">
                    <wpg:wgp>
                      <wpg:cNvGrpSpPr/>
                      <wpg:grpSpPr>
                        <a:xfrm>
                          <a:off x="0" y="0"/>
                          <a:ext cx="4487545" cy="1631950"/>
                          <a:chOff x="6926" y="-6927"/>
                          <a:chExt cx="4211783" cy="1454224"/>
                        </a:xfrm>
                      </wpg:grpSpPr>
                      <wps:wsp>
                        <wps:cNvPr id="58" name="テキスト ボックス 58"/>
                        <wps:cNvSpPr txBox="1"/>
                        <wps:spPr>
                          <a:xfrm>
                            <a:off x="6927" y="284082"/>
                            <a:ext cx="4211782" cy="1163215"/>
                          </a:xfrm>
                          <a:prstGeom prst="rect">
                            <a:avLst/>
                          </a:prstGeom>
                          <a:solidFill>
                            <a:schemeClr val="lt1"/>
                          </a:solidFill>
                          <a:ln w="6350">
                            <a:solidFill>
                              <a:prstClr val="black"/>
                            </a:solidFill>
                          </a:ln>
                        </wps:spPr>
                        <wps:txbx>
                          <w:txbxContent>
                            <w:p w14:paraId="1D48E09C" w14:textId="6211B205" w:rsidR="00CF2DED" w:rsidRPr="00456CBF" w:rsidRDefault="00CF2DED" w:rsidP="00CF2DED">
                              <w:pPr>
                                <w:spacing w:line="280" w:lineRule="exact"/>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必要な支援が届くよう、子どもの居場所の整備や相談体制</w:t>
                              </w:r>
                              <w:r w:rsidR="001D024D">
                                <w:rPr>
                                  <w:rFonts w:ascii="HG丸ｺﾞｼｯｸM-PRO" w:eastAsia="HG丸ｺﾞｼｯｸM-PRO" w:hAnsi="HG丸ｺﾞｼｯｸM-PRO" w:hint="eastAsia"/>
                                  <w:sz w:val="20"/>
                                  <w:szCs w:val="20"/>
                                </w:rPr>
                                <w:t>を</w:t>
                              </w:r>
                              <w:r w:rsidRPr="00456CBF">
                                <w:rPr>
                                  <w:rFonts w:ascii="HG丸ｺﾞｼｯｸM-PRO" w:eastAsia="HG丸ｺﾞｼｯｸM-PRO" w:hAnsi="HG丸ｺﾞｼｯｸM-PRO" w:hint="eastAsia"/>
                                  <w:sz w:val="20"/>
                                  <w:szCs w:val="20"/>
                                </w:rPr>
                                <w:t>充実</w:t>
                              </w:r>
                            </w:p>
                            <w:p w14:paraId="081163F1" w14:textId="1F766B90" w:rsidR="00CF2DED" w:rsidRPr="00456CBF" w:rsidRDefault="008F44BC" w:rsidP="008A20E8">
                              <w:pPr>
                                <w:spacing w:line="28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・地域において子どもを見守る体制の充実（</w:t>
                              </w:r>
                              <w:r w:rsidR="00397FB3" w:rsidRPr="00397FB3">
                                <w:rPr>
                                  <w:rFonts w:ascii="HG丸ｺﾞｼｯｸM-PRO" w:eastAsia="HG丸ｺﾞｼｯｸM-PRO" w:hAnsi="HG丸ｺﾞｼｯｸM-PRO" w:hint="eastAsia"/>
                                  <w:sz w:val="20"/>
                                  <w:szCs w:val="20"/>
                                </w:rPr>
                                <w:t>要保護児童対策地域協議会</w:t>
                              </w:r>
                              <w:r w:rsidR="00397FB3">
                                <w:rPr>
                                  <w:rFonts w:ascii="HG丸ｺﾞｼｯｸM-PRO" w:eastAsia="HG丸ｺﾞｼｯｸM-PRO" w:hAnsi="HG丸ｺﾞｼｯｸM-PRO" w:hint="eastAsia"/>
                                  <w:sz w:val="20"/>
                                  <w:szCs w:val="20"/>
                                </w:rPr>
                                <w:t>、</w:t>
                              </w:r>
                              <w:r w:rsidR="00CF2DED" w:rsidRPr="00456CBF">
                                <w:rPr>
                                  <w:rFonts w:ascii="HG丸ｺﾞｼｯｸM-PRO" w:eastAsia="HG丸ｺﾞｼｯｸM-PRO" w:hAnsi="HG丸ｺﾞｼｯｸM-PRO" w:hint="eastAsia"/>
                                  <w:sz w:val="20"/>
                                  <w:szCs w:val="20"/>
                                </w:rPr>
                                <w:t>公民連携による子ども食堂ネットワークの</w:t>
                              </w:r>
                              <w:r>
                                <w:rPr>
                                  <w:rFonts w:ascii="HG丸ｺﾞｼｯｸM-PRO" w:eastAsia="HG丸ｺﾞｼｯｸM-PRO" w:hAnsi="HG丸ｺﾞｼｯｸM-PRO" w:hint="eastAsia"/>
                                  <w:sz w:val="20"/>
                                  <w:szCs w:val="20"/>
                                </w:rPr>
                                <w:t>強化等）</w:t>
                              </w:r>
                            </w:p>
                            <w:p w14:paraId="771B8EF3" w14:textId="1D09376D" w:rsidR="008F44BC" w:rsidRDefault="00CF2DED" w:rsidP="00FE6F60">
                              <w:pPr>
                                <w:spacing w:line="280" w:lineRule="exact"/>
                                <w:ind w:left="400" w:hangingChars="200" w:hanging="4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・放課後</w:t>
                              </w:r>
                              <w:r w:rsidR="008F44BC">
                                <w:rPr>
                                  <w:rFonts w:ascii="HG丸ｺﾞｼｯｸM-PRO" w:eastAsia="HG丸ｺﾞｼｯｸM-PRO" w:hAnsi="HG丸ｺﾞｼｯｸM-PRO" w:hint="eastAsia"/>
                                  <w:sz w:val="20"/>
                                  <w:szCs w:val="20"/>
                                </w:rPr>
                                <w:t>等の子どもの居場所づくり（放課後</w:t>
                              </w:r>
                              <w:r w:rsidRPr="00456CBF">
                                <w:rPr>
                                  <w:rFonts w:ascii="HG丸ｺﾞｼｯｸM-PRO" w:eastAsia="HG丸ｺﾞｼｯｸM-PRO" w:hAnsi="HG丸ｺﾞｼｯｸM-PRO" w:hint="eastAsia"/>
                                  <w:sz w:val="20"/>
                                  <w:szCs w:val="20"/>
                                </w:rPr>
                                <w:t>児童クラブの充実</w:t>
                              </w:r>
                              <w:r w:rsidR="008F44BC">
                                <w:rPr>
                                  <w:rFonts w:ascii="HG丸ｺﾞｼｯｸM-PRO" w:eastAsia="HG丸ｺﾞｼｯｸM-PRO" w:hAnsi="HG丸ｺﾞｼｯｸM-PRO" w:hint="eastAsia"/>
                                  <w:sz w:val="20"/>
                                  <w:szCs w:val="20"/>
                                </w:rPr>
                                <w:t>等）</w:t>
                              </w:r>
                            </w:p>
                            <w:p w14:paraId="1E33B6DF" w14:textId="5F322DB6" w:rsidR="00CF2DED" w:rsidRPr="00456CBF" w:rsidRDefault="008F44BC" w:rsidP="00FE6F60">
                              <w:pPr>
                                <w:spacing w:line="280" w:lineRule="exact"/>
                                <w:ind w:left="400" w:hangingChars="200" w:hanging="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・体験・交流活動の機会の創出（公民連携</w:t>
                              </w:r>
                              <w:r w:rsidR="005174F7">
                                <w:rPr>
                                  <w:rFonts w:ascii="HG丸ｺﾞｼｯｸM-PRO" w:eastAsia="HG丸ｺﾞｼｯｸM-PRO" w:hAnsi="HG丸ｺﾞｼｯｸM-PRO" w:hint="eastAsia"/>
                                  <w:sz w:val="20"/>
                                  <w:szCs w:val="20"/>
                                </w:rPr>
                                <w:t>等</w:t>
                              </w:r>
                              <w:r w:rsidR="00714AA5" w:rsidRPr="005174F7">
                                <w:rPr>
                                  <w:rFonts w:ascii="HG丸ｺﾞｼｯｸM-PRO" w:eastAsia="HG丸ｺﾞｼｯｸM-PRO" w:hAnsi="HG丸ｺﾞｼｯｸM-PRO" w:hint="eastAsia"/>
                                  <w:sz w:val="20"/>
                                  <w:szCs w:val="20"/>
                                </w:rPr>
                                <w:t>による体験活動の</w:t>
                              </w:r>
                              <w:r>
                                <w:rPr>
                                  <w:rFonts w:ascii="HG丸ｺﾞｼｯｸM-PRO" w:eastAsia="HG丸ｺﾞｼｯｸM-PRO" w:hAnsi="HG丸ｺﾞｼｯｸM-PRO" w:hint="eastAsia"/>
                                  <w:sz w:val="20"/>
                                  <w:szCs w:val="20"/>
                                </w:rPr>
                                <w:t>提供等）</w:t>
                              </w:r>
                            </w:p>
                            <w:p w14:paraId="19A4D46C" w14:textId="7C4FE094" w:rsidR="00CF2DED" w:rsidRPr="00E00F05" w:rsidRDefault="008F44BC" w:rsidP="008A20E8">
                              <w:pPr>
                                <w:spacing w:line="280" w:lineRule="exact"/>
                                <w:rPr>
                                  <w:sz w:val="20"/>
                                  <w:szCs w:val="20"/>
                                </w:rPr>
                              </w:pPr>
                              <w:r>
                                <w:rPr>
                                  <w:rFonts w:ascii="HG丸ｺﾞｼｯｸM-PRO" w:eastAsia="HG丸ｺﾞｼｯｸM-PRO" w:hAnsi="HG丸ｺﾞｼｯｸM-PRO" w:hint="eastAsia"/>
                                  <w:sz w:val="20"/>
                                  <w:szCs w:val="20"/>
                                </w:rPr>
                                <w:t>・子どもの自立支援等（</w:t>
                              </w:r>
                              <w:r w:rsidR="00763144" w:rsidRPr="00763144">
                                <w:rPr>
                                  <w:rFonts w:ascii="HG丸ｺﾞｼｯｸM-PRO" w:eastAsia="HG丸ｺﾞｼｯｸM-PRO" w:hAnsi="HG丸ｺﾞｼｯｸM-PRO" w:hint="eastAsia"/>
                                  <w:sz w:val="20"/>
                                  <w:szCs w:val="20"/>
                                </w:rPr>
                                <w:t>社会的養護自立支援拠点</w:t>
                              </w:r>
                              <w:r w:rsidR="00763144">
                                <w:rPr>
                                  <w:rFonts w:ascii="HG丸ｺﾞｼｯｸM-PRO" w:eastAsia="HG丸ｺﾞｼｯｸM-PRO" w:hAnsi="HG丸ｺﾞｼｯｸM-PRO" w:hint="eastAsia"/>
                                  <w:sz w:val="20"/>
                                  <w:szCs w:val="20"/>
                                </w:rPr>
                                <w:t>、</w:t>
                              </w:r>
                              <w:r w:rsidR="00763144" w:rsidRPr="00763144">
                                <w:rPr>
                                  <w:rFonts w:ascii="HG丸ｺﾞｼｯｸM-PRO" w:eastAsia="HG丸ｺﾞｼｯｸM-PRO" w:hAnsi="HG丸ｺﾞｼｯｸM-PRO" w:hint="eastAsia"/>
                                  <w:sz w:val="20"/>
                                  <w:szCs w:val="20"/>
                                </w:rPr>
                                <w:t>親子交流に向けた支援</w:t>
                              </w:r>
                              <w:r w:rsidR="00FE6F60" w:rsidRPr="00456CBF">
                                <w:rPr>
                                  <w:rFonts w:ascii="HG丸ｺﾞｼｯｸM-PRO" w:eastAsia="HG丸ｺﾞｼｯｸM-PRO" w:hAnsi="HG丸ｺﾞｼｯｸM-PRO" w:hint="eastAsia"/>
                                  <w:sz w:val="20"/>
                                  <w:szCs w:val="20"/>
                                </w:rPr>
                                <w:t>等</w:t>
                              </w:r>
                              <w:r>
                                <w:rPr>
                                  <w:rFonts w:ascii="HG丸ｺﾞｼｯｸM-PRO" w:eastAsia="HG丸ｺﾞｼｯｸM-PRO" w:hAnsi="HG丸ｺﾞｼｯｸM-PRO" w:hint="eastAsia"/>
                                  <w:sz w:val="20"/>
                                  <w:szCs w:val="20"/>
                                </w:rPr>
                                <w:t>）</w:t>
                              </w:r>
                              <w:r w:rsidR="00CF2DED" w:rsidRPr="00456CBF">
                                <w:rPr>
                                  <w:rFonts w:ascii="HG丸ｺﾞｼｯｸM-PRO" w:eastAsia="HG丸ｺﾞｼｯｸM-PRO" w:hAnsi="HG丸ｺﾞｼｯｸM-PRO" w:hint="eastAsia"/>
                                  <w:sz w:val="20"/>
                                  <w:szCs w:val="20"/>
                                </w:rPr>
                                <w:t xml:space="preserve">　　　　　　　　　</w:t>
                              </w:r>
                              <w:r w:rsidR="00CF2DED" w:rsidRPr="00E00F05">
                                <w:rPr>
                                  <w:rFonts w:hint="eastAsi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テキスト ボックス 60"/>
                        <wps:cNvSpPr txBox="1"/>
                        <wps:spPr>
                          <a:xfrm>
                            <a:off x="6926" y="-6927"/>
                            <a:ext cx="4211320" cy="290918"/>
                          </a:xfrm>
                          <a:prstGeom prst="rect">
                            <a:avLst/>
                          </a:prstGeom>
                          <a:solidFill>
                            <a:schemeClr val="accent5">
                              <a:lumMod val="60000"/>
                              <a:lumOff val="40000"/>
                            </a:schemeClr>
                          </a:solidFill>
                          <a:ln w="6350">
                            <a:solidFill>
                              <a:prstClr val="black"/>
                            </a:solidFill>
                          </a:ln>
                        </wps:spPr>
                        <wps:txbx>
                          <w:txbxContent>
                            <w:p w14:paraId="3AD352B6" w14:textId="61AD210D" w:rsidR="00CF2DED" w:rsidRPr="00456CBF" w:rsidRDefault="00CF2DED">
                              <w:pPr>
                                <w:rPr>
                                  <w:rFonts w:ascii="HG丸ｺﾞｼｯｸM-PRO" w:eastAsia="HG丸ｺﾞｼｯｸM-PRO" w:hAnsi="HG丸ｺﾞｼｯｸM-PRO"/>
                                  <w:b/>
                                  <w:bCs/>
                                </w:rPr>
                              </w:pPr>
                              <w:r w:rsidRPr="00456CBF">
                                <w:rPr>
                                  <w:rFonts w:ascii="HG丸ｺﾞｼｯｸM-PRO" w:eastAsia="HG丸ｺﾞｼｯｸM-PRO" w:hAnsi="HG丸ｺﾞｼｯｸM-PRO" w:hint="eastAsia"/>
                                  <w:b/>
                                  <w:bCs/>
                                </w:rPr>
                                <w:t>3.子どもたち</w:t>
                              </w:r>
                              <w:r w:rsidR="00D938B5">
                                <w:rPr>
                                  <w:rFonts w:ascii="HG丸ｺﾞｼｯｸM-PRO" w:eastAsia="HG丸ｺﾞｼｯｸM-PRO" w:hAnsi="HG丸ｺﾞｼｯｸM-PRO" w:hint="eastAsia"/>
                                  <w:b/>
                                  <w:bCs/>
                                </w:rPr>
                                <w:t>が</w:t>
                              </w:r>
                              <w:r w:rsidRPr="00456CBF">
                                <w:rPr>
                                  <w:rFonts w:ascii="HG丸ｺﾞｼｯｸM-PRO" w:eastAsia="HG丸ｺﾞｼｯｸM-PRO" w:hAnsi="HG丸ｺﾞｼｯｸM-PRO" w:hint="eastAsia"/>
                                  <w:b/>
                                  <w:bCs/>
                                </w:rPr>
                                <w:t>孤立</w:t>
                              </w:r>
                              <w:r w:rsidR="00D938B5">
                                <w:rPr>
                                  <w:rFonts w:ascii="HG丸ｺﾞｼｯｸM-PRO" w:eastAsia="HG丸ｺﾞｼｯｸM-PRO" w:hAnsi="HG丸ｺﾞｼｯｸM-PRO" w:hint="eastAsia"/>
                                  <w:b/>
                                  <w:bCs/>
                                </w:rPr>
                                <w:t>しないように支援します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1D33CD" id="グループ化 61" o:spid="_x0000_s1050" style="position:absolute;left:0;text-align:left;margin-left:302.15pt;margin-top:17pt;width:353.35pt;height:128.5pt;z-index:251659776;mso-position-horizontal:right;mso-position-horizontal-relative:margin;mso-width-relative:margin;mso-height-relative:margin" coordorigin="69,-69" coordsize="42117,1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Iy/WgMAAHoJAAAOAAAAZHJzL2Uyb0RvYy54bWzsls9v0zAUx+9I/A+W7yxNmnZttAyNwSak&#10;AZM2tLPrOG2EYxvbbTqOq4Q4cIYL/wFCcEXiv4n4P3h2kq7bkJDGjxM7ZP7x8vz8ee/7mp37y5Kj&#10;BdOmkCLF4VYPIyaozAoxTfHz04N7I4yMJSIjXAqW4nNm8P3du3d2KpWwSM4kz5hG4ESYpFIpnlmr&#10;kiAwdMZKYrakYgI2c6lLYmGqp0GmSQXeSx5Evd4wqKTOlJaUGQOrD5tNvOv95zmj9lmeG2YRTzHE&#10;Zv1T++fEPYPdHZJMNVGzgrZhkFtEUZJCwKFrVw+JJWiuixuuyoJqaWRut6gsA5nnBWX+DnCbsHft&#10;NodazpW/yzSppmqNCdBe43Rrt/Tp4lijIkvxMMRIkBJyVF98qVcf69W3evX++9t3CHYAU6WmCVgf&#10;anWijnW7MG1m7ubLXJfuP9wJLT3g8zVgtrSIwmIcj7YH8QAjCnvhsB+OB20K6Azy5N4bjqMhRrB9&#10;D0bbTX7o7FHnIArD7VG/dRAP4iiKnU3QnR+4MNdRVQqqylyCM78H7mRGFPP5MA5FC24AJd6CW72u&#10;Lz7VF1/r1RtUrz7Uq1V98RnmCGw8Mf+e44fs8oGE67ZoTWJg8ScYPQSHIxrFvVHU8Fjj9DSilgbw&#10;jMLBFRokUdrYQyZL5AYp1iAIX6dkcWRsA64zcacbyYvsoODcT5wI2T7XaEFAPtz6YAH1FSsuUAVp&#10;60Mmb3hwrtfvTzihL9rwNjyAPy4ggy5XDQQ3ssvJ0pdluCY3kdk5gNOyEbFR9KAA/0fE2GOiQbWg&#10;b+hE9hk8ci4hKNmOMJpJ/epn684eagJ2MaqgC6TYvJwTzTDijwVUyziMY9c2/CQebEcw0Zs7k80d&#10;MS/3JZACJUF0fujsLe+GuZblGTSsPXcqbBFB4ewU2264b5veBA2Psr09bwSNQhF7JE4Uda4dZMf1&#10;dHlGtGrzaqEknsquPklyLb2NrXtTyL25lXnhc+9AN1Rb/qAVJ/R/IJoh3P5XogGbW4vmRg/Z1Ezf&#10;pdG1oGjcGzcFtm4gf1QyhFIm7MDnjM/LJzJrpDTswV+jZVh2nc8rLO6WncY68fnmtqEXJ5e/q7hx&#10;h/2/4v6N4vyPFvzA+1S3HyPuC2Jz7hV6+cm0+wMAAP//AwBQSwMEFAAGAAgAAAAhANMWq7/fAAAA&#10;BwEAAA8AAABkcnMvZG93bnJldi54bWxMj0FLw0AQhe+C/2EZwZvdTattjdmUUtRTEWyF4m2anSah&#10;2dmQ3Sbpv3c96Wl4vMd732Sr0Taip87XjjUkEwWCuHCm5lLD1/7tYQnCB2SDjWPScCUPq/z2JsPU&#10;uIE/qd+FUsQS9ilqqEJoUyl9UZFFP3EtcfROrrMYouxKaTocYrlt5FSpubRYc1yosKVNRcV5d7Ea&#10;3gcc1rPktd+eT5vr9/7p47BNSOv7u3H9AiLQGP7C8Isf0SGPTEd3YeNFoyE+EjTMHuON7kLNFyCO&#10;GqbPiQKZZ/I/f/4DAAD//wMAUEsBAi0AFAAGAAgAAAAhALaDOJL+AAAA4QEAABMAAAAAAAAAAAAA&#10;AAAAAAAAAFtDb250ZW50X1R5cGVzXS54bWxQSwECLQAUAAYACAAAACEAOP0h/9YAAACUAQAACwAA&#10;AAAAAAAAAAAAAAAvAQAAX3JlbHMvLnJlbHNQSwECLQAUAAYACAAAACEAZNyMv1oDAAB6CQAADgAA&#10;AAAAAAAAAAAAAAAuAgAAZHJzL2Uyb0RvYy54bWxQSwECLQAUAAYACAAAACEA0xarv98AAAAHAQAA&#10;DwAAAAAAAAAAAAAAAAC0BQAAZHJzL2Rvd25yZXYueG1sUEsFBgAAAAAEAAQA8wAAAMAGAAAAAA==&#10;">
                <v:shape id="テキスト ボックス 58" o:spid="_x0000_s1051" type="#_x0000_t202" style="position:absolute;left:69;top:2840;width:42118;height:1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6kvwAAANsAAAAPAAAAZHJzL2Rvd25yZXYueG1sRE9NawIx&#10;EL0X+h/CFHqrWQuW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APS96kvwAAANsAAAAPAAAAAAAA&#10;AAAAAAAAAAcCAABkcnMvZG93bnJldi54bWxQSwUGAAAAAAMAAwC3AAAA8wIAAAAA&#10;" fillcolor="white [3201]" strokeweight=".5pt">
                  <v:textbox>
                    <w:txbxContent>
                      <w:p w14:paraId="1D48E09C" w14:textId="6211B205" w:rsidR="00CF2DED" w:rsidRPr="00456CBF" w:rsidRDefault="00CF2DED" w:rsidP="00CF2DED">
                        <w:pPr>
                          <w:spacing w:line="280" w:lineRule="exact"/>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必要な支援が届くよう、子どもの居場所の整備や相談体制</w:t>
                        </w:r>
                        <w:r w:rsidR="001D024D">
                          <w:rPr>
                            <w:rFonts w:ascii="HG丸ｺﾞｼｯｸM-PRO" w:eastAsia="HG丸ｺﾞｼｯｸM-PRO" w:hAnsi="HG丸ｺﾞｼｯｸM-PRO" w:hint="eastAsia"/>
                            <w:sz w:val="20"/>
                            <w:szCs w:val="20"/>
                          </w:rPr>
                          <w:t>を</w:t>
                        </w:r>
                        <w:r w:rsidRPr="00456CBF">
                          <w:rPr>
                            <w:rFonts w:ascii="HG丸ｺﾞｼｯｸM-PRO" w:eastAsia="HG丸ｺﾞｼｯｸM-PRO" w:hAnsi="HG丸ｺﾞｼｯｸM-PRO" w:hint="eastAsia"/>
                            <w:sz w:val="20"/>
                            <w:szCs w:val="20"/>
                          </w:rPr>
                          <w:t>充実</w:t>
                        </w:r>
                      </w:p>
                      <w:p w14:paraId="081163F1" w14:textId="1F766B90" w:rsidR="00CF2DED" w:rsidRPr="00456CBF" w:rsidRDefault="008F44BC" w:rsidP="008A20E8">
                        <w:pPr>
                          <w:spacing w:line="28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・地域において子どもを見守る体制の充実（</w:t>
                        </w:r>
                        <w:r w:rsidR="00397FB3" w:rsidRPr="00397FB3">
                          <w:rPr>
                            <w:rFonts w:ascii="HG丸ｺﾞｼｯｸM-PRO" w:eastAsia="HG丸ｺﾞｼｯｸM-PRO" w:hAnsi="HG丸ｺﾞｼｯｸM-PRO" w:hint="eastAsia"/>
                            <w:sz w:val="20"/>
                            <w:szCs w:val="20"/>
                          </w:rPr>
                          <w:t>要保護児童対策地域協議会</w:t>
                        </w:r>
                        <w:r w:rsidR="00397FB3">
                          <w:rPr>
                            <w:rFonts w:ascii="HG丸ｺﾞｼｯｸM-PRO" w:eastAsia="HG丸ｺﾞｼｯｸM-PRO" w:hAnsi="HG丸ｺﾞｼｯｸM-PRO" w:hint="eastAsia"/>
                            <w:sz w:val="20"/>
                            <w:szCs w:val="20"/>
                          </w:rPr>
                          <w:t>、</w:t>
                        </w:r>
                        <w:r w:rsidR="00CF2DED" w:rsidRPr="00456CBF">
                          <w:rPr>
                            <w:rFonts w:ascii="HG丸ｺﾞｼｯｸM-PRO" w:eastAsia="HG丸ｺﾞｼｯｸM-PRO" w:hAnsi="HG丸ｺﾞｼｯｸM-PRO" w:hint="eastAsia"/>
                            <w:sz w:val="20"/>
                            <w:szCs w:val="20"/>
                          </w:rPr>
                          <w:t>公民連携による子ども食堂ネットワークの</w:t>
                        </w:r>
                        <w:r>
                          <w:rPr>
                            <w:rFonts w:ascii="HG丸ｺﾞｼｯｸM-PRO" w:eastAsia="HG丸ｺﾞｼｯｸM-PRO" w:hAnsi="HG丸ｺﾞｼｯｸM-PRO" w:hint="eastAsia"/>
                            <w:sz w:val="20"/>
                            <w:szCs w:val="20"/>
                          </w:rPr>
                          <w:t>強化等）</w:t>
                        </w:r>
                      </w:p>
                      <w:p w14:paraId="771B8EF3" w14:textId="1D09376D" w:rsidR="008F44BC" w:rsidRDefault="00CF2DED" w:rsidP="00FE6F60">
                        <w:pPr>
                          <w:spacing w:line="280" w:lineRule="exact"/>
                          <w:ind w:left="400" w:hangingChars="200" w:hanging="4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・放課後</w:t>
                        </w:r>
                        <w:r w:rsidR="008F44BC">
                          <w:rPr>
                            <w:rFonts w:ascii="HG丸ｺﾞｼｯｸM-PRO" w:eastAsia="HG丸ｺﾞｼｯｸM-PRO" w:hAnsi="HG丸ｺﾞｼｯｸM-PRO" w:hint="eastAsia"/>
                            <w:sz w:val="20"/>
                            <w:szCs w:val="20"/>
                          </w:rPr>
                          <w:t>等の子どもの居場所づくり（放課後</w:t>
                        </w:r>
                        <w:r w:rsidRPr="00456CBF">
                          <w:rPr>
                            <w:rFonts w:ascii="HG丸ｺﾞｼｯｸM-PRO" w:eastAsia="HG丸ｺﾞｼｯｸM-PRO" w:hAnsi="HG丸ｺﾞｼｯｸM-PRO" w:hint="eastAsia"/>
                            <w:sz w:val="20"/>
                            <w:szCs w:val="20"/>
                          </w:rPr>
                          <w:t>児童クラブの充実</w:t>
                        </w:r>
                        <w:r w:rsidR="008F44BC">
                          <w:rPr>
                            <w:rFonts w:ascii="HG丸ｺﾞｼｯｸM-PRO" w:eastAsia="HG丸ｺﾞｼｯｸM-PRO" w:hAnsi="HG丸ｺﾞｼｯｸM-PRO" w:hint="eastAsia"/>
                            <w:sz w:val="20"/>
                            <w:szCs w:val="20"/>
                          </w:rPr>
                          <w:t>等）</w:t>
                        </w:r>
                      </w:p>
                      <w:p w14:paraId="1E33B6DF" w14:textId="5F322DB6" w:rsidR="00CF2DED" w:rsidRPr="00456CBF" w:rsidRDefault="008F44BC" w:rsidP="00FE6F60">
                        <w:pPr>
                          <w:spacing w:line="280" w:lineRule="exact"/>
                          <w:ind w:left="400" w:hangingChars="200" w:hanging="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・体験・交流活動の機会の創出（公民連携</w:t>
                        </w:r>
                        <w:r w:rsidR="005174F7">
                          <w:rPr>
                            <w:rFonts w:ascii="HG丸ｺﾞｼｯｸM-PRO" w:eastAsia="HG丸ｺﾞｼｯｸM-PRO" w:hAnsi="HG丸ｺﾞｼｯｸM-PRO" w:hint="eastAsia"/>
                            <w:sz w:val="20"/>
                            <w:szCs w:val="20"/>
                          </w:rPr>
                          <w:t>等</w:t>
                        </w:r>
                        <w:r w:rsidR="00714AA5" w:rsidRPr="005174F7">
                          <w:rPr>
                            <w:rFonts w:ascii="HG丸ｺﾞｼｯｸM-PRO" w:eastAsia="HG丸ｺﾞｼｯｸM-PRO" w:hAnsi="HG丸ｺﾞｼｯｸM-PRO" w:hint="eastAsia"/>
                            <w:sz w:val="20"/>
                            <w:szCs w:val="20"/>
                          </w:rPr>
                          <w:t>による体験活動の</w:t>
                        </w:r>
                        <w:r>
                          <w:rPr>
                            <w:rFonts w:ascii="HG丸ｺﾞｼｯｸM-PRO" w:eastAsia="HG丸ｺﾞｼｯｸM-PRO" w:hAnsi="HG丸ｺﾞｼｯｸM-PRO" w:hint="eastAsia"/>
                            <w:sz w:val="20"/>
                            <w:szCs w:val="20"/>
                          </w:rPr>
                          <w:t>提供等）</w:t>
                        </w:r>
                      </w:p>
                      <w:p w14:paraId="19A4D46C" w14:textId="7C4FE094" w:rsidR="00CF2DED" w:rsidRPr="00E00F05" w:rsidRDefault="008F44BC" w:rsidP="008A20E8">
                        <w:pPr>
                          <w:spacing w:line="280" w:lineRule="exact"/>
                          <w:rPr>
                            <w:sz w:val="20"/>
                            <w:szCs w:val="20"/>
                          </w:rPr>
                        </w:pPr>
                        <w:r>
                          <w:rPr>
                            <w:rFonts w:ascii="HG丸ｺﾞｼｯｸM-PRO" w:eastAsia="HG丸ｺﾞｼｯｸM-PRO" w:hAnsi="HG丸ｺﾞｼｯｸM-PRO" w:hint="eastAsia"/>
                            <w:sz w:val="20"/>
                            <w:szCs w:val="20"/>
                          </w:rPr>
                          <w:t>・子どもの自立支援等（</w:t>
                        </w:r>
                        <w:r w:rsidR="00763144" w:rsidRPr="00763144">
                          <w:rPr>
                            <w:rFonts w:ascii="HG丸ｺﾞｼｯｸM-PRO" w:eastAsia="HG丸ｺﾞｼｯｸM-PRO" w:hAnsi="HG丸ｺﾞｼｯｸM-PRO" w:hint="eastAsia"/>
                            <w:sz w:val="20"/>
                            <w:szCs w:val="20"/>
                          </w:rPr>
                          <w:t>社会的養護自立支援拠点</w:t>
                        </w:r>
                        <w:r w:rsidR="00763144">
                          <w:rPr>
                            <w:rFonts w:ascii="HG丸ｺﾞｼｯｸM-PRO" w:eastAsia="HG丸ｺﾞｼｯｸM-PRO" w:hAnsi="HG丸ｺﾞｼｯｸM-PRO" w:hint="eastAsia"/>
                            <w:sz w:val="20"/>
                            <w:szCs w:val="20"/>
                          </w:rPr>
                          <w:t>、</w:t>
                        </w:r>
                        <w:r w:rsidR="00763144" w:rsidRPr="00763144">
                          <w:rPr>
                            <w:rFonts w:ascii="HG丸ｺﾞｼｯｸM-PRO" w:eastAsia="HG丸ｺﾞｼｯｸM-PRO" w:hAnsi="HG丸ｺﾞｼｯｸM-PRO" w:hint="eastAsia"/>
                            <w:sz w:val="20"/>
                            <w:szCs w:val="20"/>
                          </w:rPr>
                          <w:t>親子交流に向けた支援</w:t>
                        </w:r>
                        <w:r w:rsidR="00FE6F60" w:rsidRPr="00456CBF">
                          <w:rPr>
                            <w:rFonts w:ascii="HG丸ｺﾞｼｯｸM-PRO" w:eastAsia="HG丸ｺﾞｼｯｸM-PRO" w:hAnsi="HG丸ｺﾞｼｯｸM-PRO" w:hint="eastAsia"/>
                            <w:sz w:val="20"/>
                            <w:szCs w:val="20"/>
                          </w:rPr>
                          <w:t>等</w:t>
                        </w:r>
                        <w:r>
                          <w:rPr>
                            <w:rFonts w:ascii="HG丸ｺﾞｼｯｸM-PRO" w:eastAsia="HG丸ｺﾞｼｯｸM-PRO" w:hAnsi="HG丸ｺﾞｼｯｸM-PRO" w:hint="eastAsia"/>
                            <w:sz w:val="20"/>
                            <w:szCs w:val="20"/>
                          </w:rPr>
                          <w:t>）</w:t>
                        </w:r>
                        <w:r w:rsidR="00CF2DED" w:rsidRPr="00456CBF">
                          <w:rPr>
                            <w:rFonts w:ascii="HG丸ｺﾞｼｯｸM-PRO" w:eastAsia="HG丸ｺﾞｼｯｸM-PRO" w:hAnsi="HG丸ｺﾞｼｯｸM-PRO" w:hint="eastAsia"/>
                            <w:sz w:val="20"/>
                            <w:szCs w:val="20"/>
                          </w:rPr>
                          <w:t xml:space="preserve">　　　　　　　　　</w:t>
                        </w:r>
                        <w:r w:rsidR="00CF2DED" w:rsidRPr="00E00F05">
                          <w:rPr>
                            <w:rFonts w:hint="eastAsia"/>
                            <w:sz w:val="20"/>
                            <w:szCs w:val="20"/>
                          </w:rPr>
                          <w:t xml:space="preserve">　　</w:t>
                        </w:r>
                      </w:p>
                    </w:txbxContent>
                  </v:textbox>
                </v:shape>
                <v:shape id="テキスト ボックス 60" o:spid="_x0000_s1052" type="#_x0000_t202" style="position:absolute;left:69;top:-69;width:42113;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TTawAAAANsAAAAPAAAAZHJzL2Rvd25yZXYueG1sRE/Pa8Iw&#10;FL4P/B/CG3hb0wm60TUWKRTmLjL10tujebbF5qUkWa3/vTkMPH58v/NiNoOYyPnesoL3JAVB3Fjd&#10;c6vgfKrePkH4gKxxsEwK7uSh2C5ecsy0vfEvTcfQihjCPkMFXQhjJqVvOjLoEzsSR+5incEQoWul&#10;dniL4WaQqzTdSIM9x4YORyo7aq7HP6PANaY86I++qn72U22x3a/pWiu1fJ13XyACzeEp/nd/awWb&#10;uD5+iT9Abh8AAAD//wMAUEsBAi0AFAAGAAgAAAAhANvh9svuAAAAhQEAABMAAAAAAAAAAAAAAAAA&#10;AAAAAFtDb250ZW50X1R5cGVzXS54bWxQSwECLQAUAAYACAAAACEAWvQsW78AAAAVAQAACwAAAAAA&#10;AAAAAAAAAAAfAQAAX3JlbHMvLnJlbHNQSwECLQAUAAYACAAAACEAla002sAAAADbAAAADwAAAAAA&#10;AAAAAAAAAAAHAgAAZHJzL2Rvd25yZXYueG1sUEsFBgAAAAADAAMAtwAAAPQCAAAAAA==&#10;" fillcolor="#92cddc [1944]" strokeweight=".5pt">
                  <v:textbox>
                    <w:txbxContent>
                      <w:p w14:paraId="3AD352B6" w14:textId="61AD210D" w:rsidR="00CF2DED" w:rsidRPr="00456CBF" w:rsidRDefault="00CF2DED">
                        <w:pPr>
                          <w:rPr>
                            <w:rFonts w:ascii="HG丸ｺﾞｼｯｸM-PRO" w:eastAsia="HG丸ｺﾞｼｯｸM-PRO" w:hAnsi="HG丸ｺﾞｼｯｸM-PRO"/>
                            <w:b/>
                            <w:bCs/>
                          </w:rPr>
                        </w:pPr>
                        <w:r w:rsidRPr="00456CBF">
                          <w:rPr>
                            <w:rFonts w:ascii="HG丸ｺﾞｼｯｸM-PRO" w:eastAsia="HG丸ｺﾞｼｯｸM-PRO" w:hAnsi="HG丸ｺﾞｼｯｸM-PRO" w:hint="eastAsia"/>
                            <w:b/>
                            <w:bCs/>
                          </w:rPr>
                          <w:t>3.子どもたち</w:t>
                        </w:r>
                        <w:r w:rsidR="00D938B5">
                          <w:rPr>
                            <w:rFonts w:ascii="HG丸ｺﾞｼｯｸM-PRO" w:eastAsia="HG丸ｺﾞｼｯｸM-PRO" w:hAnsi="HG丸ｺﾞｼｯｸM-PRO" w:hint="eastAsia"/>
                            <w:b/>
                            <w:bCs/>
                          </w:rPr>
                          <w:t>が</w:t>
                        </w:r>
                        <w:r w:rsidRPr="00456CBF">
                          <w:rPr>
                            <w:rFonts w:ascii="HG丸ｺﾞｼｯｸM-PRO" w:eastAsia="HG丸ｺﾞｼｯｸM-PRO" w:hAnsi="HG丸ｺﾞｼｯｸM-PRO" w:hint="eastAsia"/>
                            <w:b/>
                            <w:bCs/>
                          </w:rPr>
                          <w:t>孤立</w:t>
                        </w:r>
                        <w:r w:rsidR="00D938B5">
                          <w:rPr>
                            <w:rFonts w:ascii="HG丸ｺﾞｼｯｸM-PRO" w:eastAsia="HG丸ｺﾞｼｯｸM-PRO" w:hAnsi="HG丸ｺﾞｼｯｸM-PRO" w:hint="eastAsia"/>
                            <w:b/>
                            <w:bCs/>
                          </w:rPr>
                          <w:t>しないように支援します</w:t>
                        </w:r>
                      </w:p>
                    </w:txbxContent>
                  </v:textbox>
                </v:shape>
                <w10:wrap anchorx="margin"/>
              </v:group>
            </w:pict>
          </mc:Fallback>
        </mc:AlternateContent>
      </w:r>
    </w:p>
    <w:p w14:paraId="18E29E9D" w14:textId="092AF6A0" w:rsidR="00502618" w:rsidRDefault="00502618"/>
    <w:p w14:paraId="48EBB604" w14:textId="4155E630" w:rsidR="00502618" w:rsidRDefault="00502618"/>
    <w:p w14:paraId="15B28E26" w14:textId="35908C3C" w:rsidR="00502618" w:rsidRDefault="00C11CE8">
      <w:r>
        <w:rPr>
          <w:noProof/>
        </w:rPr>
        <w:t xml:space="preserve">  </w:t>
      </w:r>
    </w:p>
    <w:p w14:paraId="76973349" w14:textId="299D96F5" w:rsidR="007C3C57" w:rsidRDefault="007C3C57"/>
    <w:p w14:paraId="7E040159" w14:textId="09315A27" w:rsidR="00220FA6" w:rsidRDefault="008A20E8" w:rsidP="00EA0F7C">
      <w:pPr>
        <w:widowControl/>
        <w:jc w:val="left"/>
      </w:pPr>
      <w:r>
        <w:rPr>
          <w:noProof/>
        </w:rPr>
        <mc:AlternateContent>
          <mc:Choice Requires="wpg">
            <w:drawing>
              <wp:anchor distT="0" distB="0" distL="114300" distR="114300" simplePos="0" relativeHeight="251655680" behindDoc="0" locked="0" layoutInCell="1" allowOverlap="1" wp14:anchorId="35264272" wp14:editId="2647DD02">
                <wp:simplePos x="0" y="0"/>
                <wp:positionH relativeFrom="margin">
                  <wp:posOffset>-635</wp:posOffset>
                </wp:positionH>
                <wp:positionV relativeFrom="paragraph">
                  <wp:posOffset>3246755</wp:posOffset>
                </wp:positionV>
                <wp:extent cx="14127480" cy="1311911"/>
                <wp:effectExtent l="0" t="0" r="26670" b="21590"/>
                <wp:wrapNone/>
                <wp:docPr id="41" name="グループ化 41"/>
                <wp:cNvGraphicFramePr/>
                <a:graphic xmlns:a="http://schemas.openxmlformats.org/drawingml/2006/main">
                  <a:graphicData uri="http://schemas.microsoft.com/office/word/2010/wordprocessingGroup">
                    <wpg:wgp>
                      <wpg:cNvGrpSpPr/>
                      <wpg:grpSpPr>
                        <a:xfrm>
                          <a:off x="0" y="0"/>
                          <a:ext cx="14127480" cy="1311911"/>
                          <a:chOff x="0" y="-33010"/>
                          <a:chExt cx="14080354" cy="568315"/>
                        </a:xfrm>
                      </wpg:grpSpPr>
                      <wps:wsp>
                        <wps:cNvPr id="42" name="メモ 10"/>
                        <wps:cNvSpPr/>
                        <wps:spPr>
                          <a:xfrm>
                            <a:off x="0" y="-20631"/>
                            <a:ext cx="14080354" cy="555936"/>
                          </a:xfrm>
                          <a:prstGeom prst="foldedCorner">
                            <a:avLst>
                              <a:gd name="adj" fmla="val 0"/>
                            </a:avLst>
                          </a:prstGeom>
                          <a:solidFill>
                            <a:schemeClr val="bg1"/>
                          </a:solidFill>
                          <a:ln w="12700" cap="flat" cmpd="sng" algn="ctr">
                            <a:solidFill>
                              <a:schemeClr val="tx1"/>
                            </a:solidFill>
                            <a:prstDash val="solid"/>
                          </a:ln>
                          <a:effectLst/>
                        </wps:spPr>
                        <wps:txbx>
                          <w:txbxContent>
                            <w:p w14:paraId="2C12AD59" w14:textId="77777777" w:rsidR="00063789" w:rsidRPr="00BA111B" w:rsidRDefault="007C3C57" w:rsidP="008A20E8">
                              <w:pPr>
                                <w:snapToGrid w:val="0"/>
                                <w:spacing w:beforeLines="100" w:before="360" w:line="300" w:lineRule="exact"/>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　計画期間：令和７年度から令和11年度の5年間</w:t>
                              </w:r>
                              <w:r w:rsidR="00166E0A" w:rsidRPr="00BA111B">
                                <w:rPr>
                                  <w:rFonts w:ascii="HG丸ｺﾞｼｯｸM-PRO" w:eastAsia="HG丸ｺﾞｼｯｸM-PRO" w:hAnsi="HG丸ｺﾞｼｯｸM-PRO" w:cs="ＭＳ Ｐゴシック" w:hint="eastAsia"/>
                                  <w:kern w:val="0"/>
                                  <w:szCs w:val="21"/>
                                </w:rPr>
                                <w:t xml:space="preserve">　　　　　　　　　　　　　　</w:t>
                              </w:r>
                            </w:p>
                            <w:p w14:paraId="633CBCF8" w14:textId="2B44C381" w:rsidR="007C3C57" w:rsidRPr="00BA111B" w:rsidRDefault="00166E0A" w:rsidP="00EA0F7C">
                              <w:pPr>
                                <w:snapToGrid w:val="0"/>
                                <w:spacing w:line="300" w:lineRule="exact"/>
                                <w:ind w:left="1680" w:hangingChars="800" w:hanging="1680"/>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〇</w:t>
                              </w:r>
                              <w:r w:rsidR="00456CBF" w:rsidRPr="00BA111B">
                                <w:rPr>
                                  <w:rFonts w:ascii="HG丸ｺﾞｼｯｸM-PRO" w:eastAsia="HG丸ｺﾞｼｯｸM-PRO" w:hAnsi="HG丸ｺﾞｼｯｸM-PRO" w:cs="ＭＳ Ｐゴシック" w:hint="eastAsia"/>
                                  <w:kern w:val="0"/>
                                  <w:szCs w:val="21"/>
                                </w:rPr>
                                <w:t xml:space="preserve">　</w:t>
                              </w:r>
                              <w:r w:rsidR="00EA0F7C" w:rsidRPr="00BA111B">
                                <w:rPr>
                                  <w:rFonts w:ascii="HG丸ｺﾞｼｯｸM-PRO" w:eastAsia="HG丸ｺﾞｼｯｸM-PRO" w:hAnsi="HG丸ｺﾞｼｯｸM-PRO" w:cs="ＭＳ Ｐゴシック" w:hint="eastAsia"/>
                                  <w:kern w:val="0"/>
                                  <w:szCs w:val="21"/>
                                </w:rPr>
                                <w:t>計画の推進：</w:t>
                              </w:r>
                              <w:r w:rsidR="001E19F2" w:rsidRPr="00BA111B">
                                <w:rPr>
                                  <w:rFonts w:ascii="HG丸ｺﾞｼｯｸM-PRO" w:eastAsia="HG丸ｺﾞｼｯｸM-PRO" w:hAnsi="HG丸ｺﾞｼｯｸM-PRO" w:cs="ＭＳ Ｐゴシック" w:hint="eastAsia"/>
                                  <w:kern w:val="0"/>
                                  <w:szCs w:val="21"/>
                                </w:rPr>
                                <w:t>庁内関係部局・室・課で構成する会議等を通じて関係部局が連携を図るとともに、市町村とも連携を図りながら総合的に推進。進行管理については、大阪府子ども家庭審議会へ進捗状況を報告し、</w:t>
                              </w:r>
                              <w:r w:rsidR="00484685">
                                <w:rPr>
                                  <w:rFonts w:ascii="HG丸ｺﾞｼｯｸM-PRO" w:eastAsia="HG丸ｺﾞｼｯｸM-PRO" w:hAnsi="HG丸ｺﾞｼｯｸM-PRO" w:cs="ＭＳ Ｐゴシック" w:hint="eastAsia"/>
                                  <w:kern w:val="0"/>
                                  <w:szCs w:val="21"/>
                                </w:rPr>
                                <w:t>その意見を踏まえて</w:t>
                              </w:r>
                              <w:r w:rsidR="00A56310">
                                <w:rPr>
                                  <w:rFonts w:ascii="HG丸ｺﾞｼｯｸM-PRO" w:eastAsia="HG丸ｺﾞｼｯｸM-PRO" w:hAnsi="HG丸ｺﾞｼｯｸM-PRO" w:cs="ＭＳ Ｐゴシック" w:hint="eastAsia"/>
                                  <w:kern w:val="0"/>
                                  <w:szCs w:val="21"/>
                                </w:rPr>
                                <w:t>計画を効果的に推進</w:t>
                              </w:r>
                            </w:p>
                            <w:p w14:paraId="602F0D5C" w14:textId="77777777" w:rsidR="00B4594E" w:rsidRPr="00BA111B" w:rsidRDefault="00B4594E" w:rsidP="00B4594E">
                              <w:pPr>
                                <w:snapToGrid w:val="0"/>
                                <w:spacing w:line="300" w:lineRule="exact"/>
                                <w:ind w:left="1260" w:hangingChars="600" w:hanging="1260"/>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〇　指　標：「こども大綱」の指標のうち、子どもの貧困に関し、府の数値が測定可能なものについては、子どもの貧困対策に関する指標として設定。また、府の数値は測定できなくても、子どもの貧困の解消に向けた取組の</w:t>
                              </w:r>
                            </w:p>
                            <w:p w14:paraId="0820616F" w14:textId="77777777" w:rsidR="00B4594E" w:rsidRPr="00BA111B" w:rsidRDefault="00B4594E" w:rsidP="00B4594E">
                              <w:pPr>
                                <w:snapToGrid w:val="0"/>
                                <w:spacing w:line="300" w:lineRule="exact"/>
                                <w:ind w:leftChars="600" w:left="1260"/>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効果を検証する上で有用と思われる国の数値については、参考指標として設定。さらに、子どもの貧困の解消に向けた事業のうち、特に効果検証が必要な事業について、新たに指標を設定することを検討。</w:t>
                              </w:r>
                            </w:p>
                            <w:p w14:paraId="42825F8B" w14:textId="610E8C3E" w:rsidR="00EA0F7C" w:rsidRPr="00BA111B" w:rsidRDefault="00EA0F7C" w:rsidP="007C3C57">
                              <w:pPr>
                                <w:snapToGrid w:val="0"/>
                                <w:spacing w:line="320" w:lineRule="exact"/>
                                <w:outlineLvl w:val="1"/>
                                <w:rPr>
                                  <w:rFonts w:ascii="HG丸ｺﾞｼｯｸM-PRO" w:eastAsia="HG丸ｺﾞｼｯｸM-PRO" w:hAnsi="HG丸ｺﾞｼｯｸM-PRO" w:cs="ＭＳ Ｐゴシック"/>
                                  <w:kern w:val="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角丸四角形 3"/>
                        <wps:cNvSpPr/>
                        <wps:spPr>
                          <a:xfrm>
                            <a:off x="0" y="-33010"/>
                            <a:ext cx="7200000" cy="140071"/>
                          </a:xfrm>
                          <a:prstGeom prst="roundRect">
                            <a:avLst/>
                          </a:prstGeom>
                          <a:solidFill>
                            <a:srgbClr val="0033CC"/>
                          </a:solidFill>
                          <a:ln w="25400" cap="flat" cmpd="sng" algn="ctr">
                            <a:noFill/>
                            <a:prstDash val="solid"/>
                          </a:ln>
                          <a:effectLst/>
                        </wps:spPr>
                        <wps:txbx>
                          <w:txbxContent>
                            <w:p w14:paraId="2C2A68A9" w14:textId="157487AE" w:rsidR="007C3C57" w:rsidRPr="00FC0E5E" w:rsidRDefault="007C3C57" w:rsidP="007C3C57">
                              <w:pPr>
                                <w:pStyle w:val="Web"/>
                                <w:spacing w:before="0" w:beforeAutospacing="0" w:after="0" w:afterAutospacing="0" w:line="280" w:lineRule="exact"/>
                                <w:rPr>
                                  <w:rFonts w:ascii="Meiryo UI" w:eastAsia="Meiryo UI" w:hAnsi="Meiryo UI" w:cs="Meiryo UI"/>
                                  <w:b/>
                                  <w:sz w:val="28"/>
                                </w:rPr>
                              </w:pPr>
                              <w:r>
                                <w:rPr>
                                  <w:rFonts w:ascii="Meiryo UI" w:eastAsia="Meiryo UI" w:hAnsi="Meiryo UI" w:cs="Meiryo UI" w:hint="eastAsia"/>
                                  <w:b/>
                                  <w:sz w:val="28"/>
                                </w:rPr>
                                <w:t xml:space="preserve">Ⅵ　</w:t>
                              </w:r>
                              <w:r w:rsidRPr="007C3C57">
                                <w:rPr>
                                  <w:rFonts w:ascii="Meiryo UI" w:eastAsia="Meiryo UI" w:hAnsi="Meiryo UI" w:cs="Meiryo UI" w:hint="eastAsia"/>
                                  <w:b/>
                                  <w:sz w:val="28"/>
                                </w:rPr>
                                <w:t>第三次計画の取組期間</w:t>
                              </w:r>
                              <w:r w:rsidR="00166E0A">
                                <w:rPr>
                                  <w:rFonts w:ascii="Meiryo UI" w:eastAsia="Meiryo UI" w:hAnsi="Meiryo UI" w:cs="Meiryo UI" w:hint="eastAsia"/>
                                  <w:b/>
                                  <w:sz w:val="28"/>
                                </w:rPr>
                                <w:t xml:space="preserve">/Ⅶ　</w:t>
                              </w:r>
                              <w:r w:rsidR="00166E0A" w:rsidRPr="007C3C57">
                                <w:rPr>
                                  <w:rFonts w:ascii="Meiryo UI" w:eastAsia="Meiryo UI" w:hAnsi="Meiryo UI" w:cs="Meiryo UI" w:hint="eastAsia"/>
                                  <w:b/>
                                  <w:sz w:val="28"/>
                                </w:rPr>
                                <w:t>計画の推進について</w:t>
                              </w:r>
                              <w:r w:rsidR="00EA0F7C">
                                <w:rPr>
                                  <w:rFonts w:ascii="Meiryo UI" w:eastAsia="Meiryo UI" w:hAnsi="Meiryo UI" w:cs="Meiryo UI" w:hint="eastAsia"/>
                                  <w:b/>
                                  <w:sz w:val="28"/>
                                </w:rPr>
                                <w:t>/Ⅷ　指標</w:t>
                              </w:r>
                            </w:p>
                          </w:txbxContent>
                        </wps:txbx>
                        <wps:bodyPr wrap="square" t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35264272" id="グループ化 41" o:spid="_x0000_s1053" style="position:absolute;margin-left:-.05pt;margin-top:255.65pt;width:1112.4pt;height:103.3pt;z-index:251655680;mso-position-horizontal-relative:margin;mso-width-relative:margin;mso-height-relative:margin" coordorigin=",-330" coordsize="140803,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f/ogMAAKIIAAAOAAAAZHJzL2Uyb0RvYy54bWy8VjtvHDcQ7g3kPxDspd29vdNjoZMhnCwh&#10;gGALlgPXPC73YXBJhuRpTy59rSsXSeHKblKkSeki+TUXAfkZGZK7e3eOA/gBWMWKj+Fw5pvvG97J&#10;w2XD0S3TppZiipP9GCMmqMxrUU7xT88u9o4wMpaInHAp2BTfMYMfnv7w4KRVGRvJSvKcaQROhMla&#10;NcWVtSqLIkMr1hCzLxUTsFlI3RALU11GuSYteG94NIrjg6iVOldaUmYMrJ6HTXzq/RcFo/ZJURhm&#10;EZ9iiM36r/bfuftGpyckKzVRVU27MMhXRNGQWsClg6tzYgla6Po/rpqaamlkYfepbCJZFDVlPgfI&#10;Jok/yuZSy4XyuZRZW6oBJoD2I5y+2i19fHutUZ1P8TjBSJAGarR+9cd69ft69ed69ev9618Q7ABM&#10;rSozsL7U6kZd626hDDOX+bLQjfsPOaGlB/huAJgtLaKwmIyT0eH4CApBYTNJk+Q48c5JRiso1Obg&#10;XpoCHqE8tHo0nI+P4nQyDucnB0dpMnE2UX995KIcgmoVkMpscDPfhttNRRTz5TAOiR630YDb6t16&#10;9R6FsN3dYDRgZTIDsP0vUHuj+CDtoNigtZPtZHKcHuxkSzKljb1kskFuMMWFk1M+k1ow7elIbq+M&#10;9bzMu+KS/AVGRcOB5beEIw8xwNcZwqh36U4Zyev8oubcT5wm2YxrBAeneF76cOHEjhUXqIXSjg5j&#10;V2UCki44sTBsFJDMiBIjwkvoFdSGEHdOe91v7rDLT97hQjwnpgqBeAcdLly4SJkXPmTuqOEKEaB3&#10;I7ucLz3dRz5ztzSX+R3UUsvQHIyiFzVccEWMvSYacIJEoMPZJ/ApuITsZDfCqJL65afWnT2QDXYx&#10;aqG7QOY/L4hmGPEfBdDwOBmPXTvyk/HkEKJBentnvr0jFs1MAuSgUIjOD5295f2w0LJ5Do3wzN0K&#10;W0RQuDtg3E1mNnQ9aKWUnZ15M2hBitgrcaOoc+6gc9A+Wz4nWnWUssDGx7KnfkeUILmNrTsp5NnC&#10;yqIeQA+4dhUAGboW8j30mPZ6/Oe3N39/+HD/9i0M7v96j1JHEhfDl+hyqw/1uoRqub+uiY3j+LBn&#10;ad8Dew11GEIbF/lTeIs2mtwg6OTr5bWjNV3OB6XFcZrOZh3DPdt7SQaxjSYQw+eJTUh3FC4Plf5m&#10;EfnEt0S0y/VAbwgtsBkGW5zd5uhn8sd3d3gIfcPvHm330m7PPd82Py1O/wUAAP//AwBQSwMEFAAG&#10;AAgAAAAhAMSzPj7hAAAACgEAAA8AAABkcnMvZG93bnJldi54bWxMj0FLw0AUhO+C/2F5grd2s6k1&#10;GvNSSlFPpWAriLfX5DUJze6G7DZJ/73rSY/DDDPfZKtJt2Lg3jXWIKh5BIJNYcvGVAifh7fZEwjn&#10;yZTUWsMIV3awym9vMkpLO5oPHva+EqHEuJQQau+7VEpX1KzJzW3HJngn22vyQfaVLHsaQ7luZRxF&#10;j1JTY8JCTR1vai7O+4tGeB9pXC/U67A9nzbX78Ny97VVjHh/N61fQHie/F8YfvEDOuSB6WgvpnSi&#10;RZipEERYKrUAEfw4jh8SEEeERCXPIPNM/r+Q/wAAAP//AwBQSwECLQAUAAYACAAAACEAtoM4kv4A&#10;AADhAQAAEwAAAAAAAAAAAAAAAAAAAAAAW0NvbnRlbnRfVHlwZXNdLnhtbFBLAQItABQABgAIAAAA&#10;IQA4/SH/1gAAAJQBAAALAAAAAAAAAAAAAAAAAC8BAABfcmVscy8ucmVsc1BLAQItABQABgAIAAAA&#10;IQA1hkf/ogMAAKIIAAAOAAAAAAAAAAAAAAAAAC4CAABkcnMvZTJvRG9jLnhtbFBLAQItABQABgAI&#10;AAAAIQDEsz4+4QAAAAoBAAAPAAAAAAAAAAAAAAAAAPwFAABkcnMvZG93bnJldi54bWxQSwUGAAAA&#10;AAQABADzAAAACgcAAAAA&#10;">
                <v:shape id="_x0000_s1054" type="#_x0000_t65" style="position:absolute;top:-206;width:140803;height:5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zBOxAAAANsAAAAPAAAAZHJzL2Rvd25yZXYueG1sRI9Ba8JA&#10;FITvBf/D8oReim7UUkJ0laCktEetIt4e2WcSzL4Nu6um/94tFDwOM/MNs1j1phU3cr6xrGAyTkAQ&#10;l1Y3XCnY/xSjFIQPyBpby6TglzysloOXBWba3nlLt12oRISwz1BBHUKXSenLmgz6se2Io3e2zmCI&#10;0lVSO7xHuGnlNEk+pMGG40KNHa1rKi+7q1GQH4ttewjye+be8JwWn9VpvcmVeh32+RxEoD48w//t&#10;L63gfQp/X+IPkMsHAAAA//8DAFBLAQItABQABgAIAAAAIQDb4fbL7gAAAIUBAAATAAAAAAAAAAAA&#10;AAAAAAAAAABbQ29udGVudF9UeXBlc10ueG1sUEsBAi0AFAAGAAgAAAAhAFr0LFu/AAAAFQEAAAsA&#10;AAAAAAAAAAAAAAAAHwEAAF9yZWxzLy5yZWxzUEsBAi0AFAAGAAgAAAAhAMeDME7EAAAA2wAAAA8A&#10;AAAAAAAAAAAAAAAABwIAAGRycy9kb3ducmV2LnhtbFBLBQYAAAAAAwADALcAAAD4AgAAAAA=&#10;" adj="21600" fillcolor="white [3212]" strokecolor="black [3213]" strokeweight="1pt">
                  <v:textbox>
                    <w:txbxContent>
                      <w:p w14:paraId="2C12AD59" w14:textId="77777777" w:rsidR="00063789" w:rsidRPr="00BA111B" w:rsidRDefault="007C3C57" w:rsidP="008A20E8">
                        <w:pPr>
                          <w:snapToGrid w:val="0"/>
                          <w:spacing w:beforeLines="100" w:before="360" w:line="300" w:lineRule="exact"/>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　計画期間：令和７年度から令和11年度の5年間</w:t>
                        </w:r>
                        <w:r w:rsidR="00166E0A" w:rsidRPr="00BA111B">
                          <w:rPr>
                            <w:rFonts w:ascii="HG丸ｺﾞｼｯｸM-PRO" w:eastAsia="HG丸ｺﾞｼｯｸM-PRO" w:hAnsi="HG丸ｺﾞｼｯｸM-PRO" w:cs="ＭＳ Ｐゴシック" w:hint="eastAsia"/>
                            <w:kern w:val="0"/>
                            <w:szCs w:val="21"/>
                          </w:rPr>
                          <w:t xml:space="preserve">　　　　　　　　　　　　　　</w:t>
                        </w:r>
                      </w:p>
                      <w:p w14:paraId="633CBCF8" w14:textId="2B44C381" w:rsidR="007C3C57" w:rsidRPr="00BA111B" w:rsidRDefault="00166E0A" w:rsidP="00EA0F7C">
                        <w:pPr>
                          <w:snapToGrid w:val="0"/>
                          <w:spacing w:line="300" w:lineRule="exact"/>
                          <w:ind w:left="1680" w:hangingChars="800" w:hanging="1680"/>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〇</w:t>
                        </w:r>
                        <w:r w:rsidR="00456CBF" w:rsidRPr="00BA111B">
                          <w:rPr>
                            <w:rFonts w:ascii="HG丸ｺﾞｼｯｸM-PRO" w:eastAsia="HG丸ｺﾞｼｯｸM-PRO" w:hAnsi="HG丸ｺﾞｼｯｸM-PRO" w:cs="ＭＳ Ｐゴシック" w:hint="eastAsia"/>
                            <w:kern w:val="0"/>
                            <w:szCs w:val="21"/>
                          </w:rPr>
                          <w:t xml:space="preserve">　</w:t>
                        </w:r>
                        <w:r w:rsidR="00EA0F7C" w:rsidRPr="00BA111B">
                          <w:rPr>
                            <w:rFonts w:ascii="HG丸ｺﾞｼｯｸM-PRO" w:eastAsia="HG丸ｺﾞｼｯｸM-PRO" w:hAnsi="HG丸ｺﾞｼｯｸM-PRO" w:cs="ＭＳ Ｐゴシック" w:hint="eastAsia"/>
                            <w:kern w:val="0"/>
                            <w:szCs w:val="21"/>
                          </w:rPr>
                          <w:t>計画の推進：</w:t>
                        </w:r>
                        <w:r w:rsidR="001E19F2" w:rsidRPr="00BA111B">
                          <w:rPr>
                            <w:rFonts w:ascii="HG丸ｺﾞｼｯｸM-PRO" w:eastAsia="HG丸ｺﾞｼｯｸM-PRO" w:hAnsi="HG丸ｺﾞｼｯｸM-PRO" w:cs="ＭＳ Ｐゴシック" w:hint="eastAsia"/>
                            <w:kern w:val="0"/>
                            <w:szCs w:val="21"/>
                          </w:rPr>
                          <w:t>庁内関係部局・室・課で構成する会議等を通じて関係部局が連携を図るとともに、市町村とも連携を図りながら総合的に推進。進行管理については、大阪府子ども家庭審議会へ進捗状況を報告し、</w:t>
                        </w:r>
                        <w:r w:rsidR="00484685">
                          <w:rPr>
                            <w:rFonts w:ascii="HG丸ｺﾞｼｯｸM-PRO" w:eastAsia="HG丸ｺﾞｼｯｸM-PRO" w:hAnsi="HG丸ｺﾞｼｯｸM-PRO" w:cs="ＭＳ Ｐゴシック" w:hint="eastAsia"/>
                            <w:kern w:val="0"/>
                            <w:szCs w:val="21"/>
                          </w:rPr>
                          <w:t>その意見を踏まえて</w:t>
                        </w:r>
                        <w:r w:rsidR="00A56310">
                          <w:rPr>
                            <w:rFonts w:ascii="HG丸ｺﾞｼｯｸM-PRO" w:eastAsia="HG丸ｺﾞｼｯｸM-PRO" w:hAnsi="HG丸ｺﾞｼｯｸM-PRO" w:cs="ＭＳ Ｐゴシック" w:hint="eastAsia"/>
                            <w:kern w:val="0"/>
                            <w:szCs w:val="21"/>
                          </w:rPr>
                          <w:t>計画を効果的に推進</w:t>
                        </w:r>
                      </w:p>
                      <w:p w14:paraId="602F0D5C" w14:textId="77777777" w:rsidR="00B4594E" w:rsidRPr="00BA111B" w:rsidRDefault="00B4594E" w:rsidP="00B4594E">
                        <w:pPr>
                          <w:snapToGrid w:val="0"/>
                          <w:spacing w:line="300" w:lineRule="exact"/>
                          <w:ind w:left="1260" w:hangingChars="600" w:hanging="1260"/>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〇　指　標：「こども大綱」の指標のうち、子どもの貧困に関し、府の数値が測定可能なものについては、子どもの貧困対策に関する指標として設定。また、府の数値は測定できなくても、子どもの貧困の解消に向けた取組の</w:t>
                        </w:r>
                      </w:p>
                      <w:p w14:paraId="0820616F" w14:textId="77777777" w:rsidR="00B4594E" w:rsidRPr="00BA111B" w:rsidRDefault="00B4594E" w:rsidP="00B4594E">
                        <w:pPr>
                          <w:snapToGrid w:val="0"/>
                          <w:spacing w:line="300" w:lineRule="exact"/>
                          <w:ind w:leftChars="600" w:left="1260"/>
                          <w:outlineLvl w:val="1"/>
                          <w:rPr>
                            <w:rFonts w:ascii="HG丸ｺﾞｼｯｸM-PRO" w:eastAsia="HG丸ｺﾞｼｯｸM-PRO" w:hAnsi="HG丸ｺﾞｼｯｸM-PRO" w:cs="ＭＳ Ｐゴシック"/>
                            <w:kern w:val="0"/>
                            <w:szCs w:val="21"/>
                          </w:rPr>
                        </w:pPr>
                        <w:r w:rsidRPr="00BA111B">
                          <w:rPr>
                            <w:rFonts w:ascii="HG丸ｺﾞｼｯｸM-PRO" w:eastAsia="HG丸ｺﾞｼｯｸM-PRO" w:hAnsi="HG丸ｺﾞｼｯｸM-PRO" w:cs="ＭＳ Ｐゴシック" w:hint="eastAsia"/>
                            <w:kern w:val="0"/>
                            <w:szCs w:val="21"/>
                          </w:rPr>
                          <w:t>効果を検証する上で有用と思われる国の数値については、参考指標として設定。さらに、子どもの貧困の解消に向けた事業のうち、特に効果検証が必要な事業について、新たに指標を設定することを検討。</w:t>
                        </w:r>
                      </w:p>
                      <w:p w14:paraId="42825F8B" w14:textId="610E8C3E" w:rsidR="00EA0F7C" w:rsidRPr="00BA111B" w:rsidRDefault="00EA0F7C" w:rsidP="007C3C57">
                        <w:pPr>
                          <w:snapToGrid w:val="0"/>
                          <w:spacing w:line="320" w:lineRule="exact"/>
                          <w:outlineLvl w:val="1"/>
                          <w:rPr>
                            <w:rFonts w:ascii="HG丸ｺﾞｼｯｸM-PRO" w:eastAsia="HG丸ｺﾞｼｯｸM-PRO" w:hAnsi="HG丸ｺﾞｼｯｸM-PRO" w:cs="ＭＳ Ｐゴシック"/>
                            <w:kern w:val="0"/>
                            <w:szCs w:val="21"/>
                          </w:rPr>
                        </w:pPr>
                      </w:p>
                    </w:txbxContent>
                  </v:textbox>
                </v:shape>
                <v:roundrect id="_x0000_s1055" style="position:absolute;top:-330;width:72000;height:1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EtQwwAAANsAAAAPAAAAZHJzL2Rvd25yZXYueG1sRI9bawIx&#10;FITfC/6HcATfalItWlajiKAW6ouXvh83p3txc7Jsoq7/vhEEH4eZ+YaZzltbiSs1vnCs4aOvQBCn&#10;zhScaTgeVu9fIHxANlg5Jg138jCfdd6mmBh34x1d9yETEcI+QQ15CHUipU9zsuj7riaO3p9rLIYo&#10;m0yaBm8Rbis5UGokLRYcF3KsaZlTet5frIZsE0pVmvH6vLWnUsnB+Ph7/9G6120XExCB2vAKP9vf&#10;RsPnEB5f4g+Qs38AAAD//wMAUEsBAi0AFAAGAAgAAAAhANvh9svuAAAAhQEAABMAAAAAAAAAAAAA&#10;AAAAAAAAAFtDb250ZW50X1R5cGVzXS54bWxQSwECLQAUAAYACAAAACEAWvQsW78AAAAVAQAACwAA&#10;AAAAAAAAAAAAAAAfAQAAX3JlbHMvLnJlbHNQSwECLQAUAAYACAAAACEAk9xLUMMAAADbAAAADwAA&#10;AAAAAAAAAAAAAAAHAgAAZHJzL2Rvd25yZXYueG1sUEsFBgAAAAADAAMAtwAAAPcCAAAAAA==&#10;" fillcolor="#03c" stroked="f" strokeweight="2pt">
                  <v:textbox inset=",0,,0">
                    <w:txbxContent>
                      <w:p w14:paraId="2C2A68A9" w14:textId="157487AE" w:rsidR="007C3C57" w:rsidRPr="00FC0E5E" w:rsidRDefault="007C3C57" w:rsidP="007C3C57">
                        <w:pPr>
                          <w:pStyle w:val="Web"/>
                          <w:spacing w:before="0" w:beforeAutospacing="0" w:after="0" w:afterAutospacing="0" w:line="280" w:lineRule="exact"/>
                          <w:rPr>
                            <w:rFonts w:ascii="Meiryo UI" w:eastAsia="Meiryo UI" w:hAnsi="Meiryo UI" w:cs="Meiryo UI"/>
                            <w:b/>
                            <w:sz w:val="28"/>
                          </w:rPr>
                        </w:pPr>
                        <w:r>
                          <w:rPr>
                            <w:rFonts w:ascii="Meiryo UI" w:eastAsia="Meiryo UI" w:hAnsi="Meiryo UI" w:cs="Meiryo UI" w:hint="eastAsia"/>
                            <w:b/>
                            <w:sz w:val="28"/>
                          </w:rPr>
                          <w:t xml:space="preserve">Ⅵ　</w:t>
                        </w:r>
                        <w:r w:rsidRPr="007C3C57">
                          <w:rPr>
                            <w:rFonts w:ascii="Meiryo UI" w:eastAsia="Meiryo UI" w:hAnsi="Meiryo UI" w:cs="Meiryo UI" w:hint="eastAsia"/>
                            <w:b/>
                            <w:sz w:val="28"/>
                          </w:rPr>
                          <w:t>第三次計画の取組期間</w:t>
                        </w:r>
                        <w:r w:rsidR="00166E0A">
                          <w:rPr>
                            <w:rFonts w:ascii="Meiryo UI" w:eastAsia="Meiryo UI" w:hAnsi="Meiryo UI" w:cs="Meiryo UI" w:hint="eastAsia"/>
                            <w:b/>
                            <w:sz w:val="28"/>
                          </w:rPr>
                          <w:t xml:space="preserve">/Ⅶ　</w:t>
                        </w:r>
                        <w:r w:rsidR="00166E0A" w:rsidRPr="007C3C57">
                          <w:rPr>
                            <w:rFonts w:ascii="Meiryo UI" w:eastAsia="Meiryo UI" w:hAnsi="Meiryo UI" w:cs="Meiryo UI" w:hint="eastAsia"/>
                            <w:b/>
                            <w:sz w:val="28"/>
                          </w:rPr>
                          <w:t>計画の推進について</w:t>
                        </w:r>
                        <w:r w:rsidR="00EA0F7C">
                          <w:rPr>
                            <w:rFonts w:ascii="Meiryo UI" w:eastAsia="Meiryo UI" w:hAnsi="Meiryo UI" w:cs="Meiryo UI" w:hint="eastAsia"/>
                            <w:b/>
                            <w:sz w:val="28"/>
                          </w:rPr>
                          <w:t>/Ⅷ　指標</w:t>
                        </w:r>
                      </w:p>
                    </w:txbxContent>
                  </v:textbox>
                </v:roundrect>
                <w10:wrap anchorx="margin"/>
              </v:group>
            </w:pict>
          </mc:Fallback>
        </mc:AlternateContent>
      </w:r>
      <w:r>
        <w:rPr>
          <w:noProof/>
        </w:rPr>
        <mc:AlternateContent>
          <mc:Choice Requires="wpg">
            <w:drawing>
              <wp:anchor distT="0" distB="0" distL="114300" distR="114300" simplePos="0" relativeHeight="251663872" behindDoc="0" locked="0" layoutInCell="1" allowOverlap="1" wp14:anchorId="5AEC9014" wp14:editId="396ACC8E">
                <wp:simplePos x="0" y="0"/>
                <wp:positionH relativeFrom="margin">
                  <wp:posOffset>88900</wp:posOffset>
                </wp:positionH>
                <wp:positionV relativeFrom="paragraph">
                  <wp:posOffset>2408555</wp:posOffset>
                </wp:positionV>
                <wp:extent cx="13858240" cy="720725"/>
                <wp:effectExtent l="0" t="0" r="10160" b="22225"/>
                <wp:wrapNone/>
                <wp:docPr id="73" name="グループ化 73"/>
                <wp:cNvGraphicFramePr/>
                <a:graphic xmlns:a="http://schemas.openxmlformats.org/drawingml/2006/main">
                  <a:graphicData uri="http://schemas.microsoft.com/office/word/2010/wordprocessingGroup">
                    <wpg:wgp>
                      <wpg:cNvGrpSpPr/>
                      <wpg:grpSpPr>
                        <a:xfrm>
                          <a:off x="0" y="0"/>
                          <a:ext cx="13858240" cy="720725"/>
                          <a:chOff x="41135" y="-190994"/>
                          <a:chExt cx="13858875" cy="721540"/>
                        </a:xfrm>
                      </wpg:grpSpPr>
                      <wps:wsp>
                        <wps:cNvPr id="70" name="テキスト ボックス 70"/>
                        <wps:cNvSpPr txBox="1"/>
                        <wps:spPr>
                          <a:xfrm>
                            <a:off x="41135" y="75706"/>
                            <a:ext cx="13858875" cy="454840"/>
                          </a:xfrm>
                          <a:prstGeom prst="rect">
                            <a:avLst/>
                          </a:prstGeom>
                          <a:solidFill>
                            <a:schemeClr val="lt1"/>
                          </a:solidFill>
                          <a:ln w="6350">
                            <a:solidFill>
                              <a:prstClr val="black"/>
                            </a:solidFill>
                          </a:ln>
                        </wps:spPr>
                        <wps:txbx>
                          <w:txbxContent>
                            <w:p w14:paraId="2BC7B704" w14:textId="080CFB84" w:rsidR="00FE03FC" w:rsidRPr="00456CBF" w:rsidRDefault="00FE03FC" w:rsidP="00166E0A">
                              <w:pPr>
                                <w:spacing w:line="280" w:lineRule="exact"/>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子どもの貧困</w:t>
                              </w:r>
                              <w:r w:rsidR="00CC56A5">
                                <w:rPr>
                                  <w:rFonts w:ascii="HG丸ｺﾞｼｯｸM-PRO" w:eastAsia="HG丸ｺﾞｼｯｸM-PRO" w:hAnsi="HG丸ｺﾞｼｯｸM-PRO" w:hint="eastAsia"/>
                                  <w:sz w:val="20"/>
                                  <w:szCs w:val="20"/>
                                </w:rPr>
                                <w:t>の背景には様々な社会的要因があることを踏まえ</w:t>
                              </w:r>
                              <w:r w:rsidRPr="00456CBF">
                                <w:rPr>
                                  <w:rFonts w:ascii="HG丸ｺﾞｼｯｸM-PRO" w:eastAsia="HG丸ｺﾞｼｯｸM-PRO" w:hAnsi="HG丸ｺﾞｼｯｸM-PRO" w:hint="eastAsia"/>
                                  <w:sz w:val="20"/>
                                  <w:szCs w:val="20"/>
                                </w:rPr>
                                <w:t>、</w:t>
                              </w:r>
                              <w:r w:rsidR="00CC56A5">
                                <w:rPr>
                                  <w:rFonts w:ascii="HG丸ｺﾞｼｯｸM-PRO" w:eastAsia="HG丸ｺﾞｼｯｸM-PRO" w:hAnsi="HG丸ｺﾞｼｯｸM-PRO" w:hint="eastAsia"/>
                                  <w:sz w:val="20"/>
                                  <w:szCs w:val="20"/>
                                </w:rPr>
                                <w:t>地域や</w:t>
                              </w:r>
                              <w:r w:rsidRPr="00456CBF">
                                <w:rPr>
                                  <w:rFonts w:ascii="HG丸ｺﾞｼｯｸM-PRO" w:eastAsia="HG丸ｺﾞｼｯｸM-PRO" w:hAnsi="HG丸ｺﾞｼｯｸM-PRO" w:hint="eastAsia"/>
                                  <w:sz w:val="20"/>
                                  <w:szCs w:val="20"/>
                                </w:rPr>
                                <w:t>社会全体で課題</w:t>
                              </w:r>
                              <w:r w:rsidR="00CC56A5">
                                <w:rPr>
                                  <w:rFonts w:ascii="HG丸ｺﾞｼｯｸM-PRO" w:eastAsia="HG丸ｺﾞｼｯｸM-PRO" w:hAnsi="HG丸ｺﾞｼｯｸM-PRO" w:hint="eastAsia"/>
                                  <w:sz w:val="20"/>
                                  <w:szCs w:val="20"/>
                                </w:rPr>
                                <w:t>を解決するという認識の</w:t>
                              </w:r>
                              <w:r w:rsidRPr="00456CBF">
                                <w:rPr>
                                  <w:rFonts w:ascii="HG丸ｺﾞｼｯｸM-PRO" w:eastAsia="HG丸ｺﾞｼｯｸM-PRO" w:hAnsi="HG丸ｺﾞｼｯｸM-PRO" w:hint="eastAsia"/>
                                  <w:sz w:val="20"/>
                                  <w:szCs w:val="20"/>
                                </w:rPr>
                                <w:t>下、行政</w:t>
                              </w:r>
                              <w:r w:rsidR="00CC56A5">
                                <w:rPr>
                                  <w:rFonts w:ascii="HG丸ｺﾞｼｯｸM-PRO" w:eastAsia="HG丸ｺﾞｼｯｸM-PRO" w:hAnsi="HG丸ｺﾞｼｯｸM-PRO" w:hint="eastAsia"/>
                                  <w:sz w:val="20"/>
                                  <w:szCs w:val="20"/>
                                </w:rPr>
                                <w:t>だけでなく、</w:t>
                              </w:r>
                              <w:r w:rsidR="00A841EE">
                                <w:rPr>
                                  <w:rFonts w:ascii="HG丸ｺﾞｼｯｸM-PRO" w:eastAsia="HG丸ｺﾞｼｯｸM-PRO" w:hAnsi="HG丸ｺﾞｼｯｸM-PRO" w:hint="eastAsia"/>
                                  <w:sz w:val="20"/>
                                  <w:szCs w:val="20"/>
                                </w:rPr>
                                <w:t>学校、</w:t>
                              </w:r>
                              <w:r w:rsidR="00CC56A5">
                                <w:rPr>
                                  <w:rFonts w:ascii="HG丸ｺﾞｼｯｸM-PRO" w:eastAsia="HG丸ｺﾞｼｯｸM-PRO" w:hAnsi="HG丸ｺﾞｼｯｸM-PRO" w:hint="eastAsia"/>
                                  <w:sz w:val="20"/>
                                  <w:szCs w:val="20"/>
                                </w:rPr>
                                <w:t>地域、</w:t>
                              </w:r>
                              <w:r w:rsidR="00A841EE">
                                <w:rPr>
                                  <w:rFonts w:ascii="HG丸ｺﾞｼｯｸM-PRO" w:eastAsia="HG丸ｺﾞｼｯｸM-PRO" w:hAnsi="HG丸ｺﾞｼｯｸM-PRO" w:hint="eastAsia"/>
                                  <w:sz w:val="20"/>
                                  <w:szCs w:val="20"/>
                                </w:rPr>
                                <w:t>民間支援機関</w:t>
                              </w:r>
                              <w:r w:rsidR="00CC56A5">
                                <w:rPr>
                                  <w:rFonts w:ascii="HG丸ｺﾞｼｯｸM-PRO" w:eastAsia="HG丸ｺﾞｼｯｸM-PRO" w:hAnsi="HG丸ｺﾞｼｯｸM-PRO" w:hint="eastAsia"/>
                                  <w:sz w:val="20"/>
                                  <w:szCs w:val="20"/>
                                </w:rPr>
                                <w:t>、</w:t>
                              </w:r>
                              <w:r w:rsidRPr="00456CBF">
                                <w:rPr>
                                  <w:rFonts w:ascii="HG丸ｺﾞｼｯｸM-PRO" w:eastAsia="HG丸ｺﾞｼｯｸM-PRO" w:hAnsi="HG丸ｺﾞｼｯｸM-PRO" w:hint="eastAsia"/>
                                  <w:sz w:val="20"/>
                                  <w:szCs w:val="20"/>
                                </w:rPr>
                                <w:t>企業</w:t>
                              </w:r>
                              <w:r w:rsidR="00CC56A5">
                                <w:rPr>
                                  <w:rFonts w:ascii="HG丸ｺﾞｼｯｸM-PRO" w:eastAsia="HG丸ｺﾞｼｯｸM-PRO" w:hAnsi="HG丸ｺﾞｼｯｸM-PRO" w:hint="eastAsia"/>
                                  <w:sz w:val="20"/>
                                  <w:szCs w:val="20"/>
                                </w:rPr>
                                <w:t>などが各ステージにおいて適切に支援</w:t>
                              </w:r>
                            </w:p>
                            <w:p w14:paraId="23387CF4" w14:textId="46A65BB9" w:rsidR="00FE03FC" w:rsidRDefault="00FE03FC" w:rsidP="00BA111B">
                              <w:pPr>
                                <w:spacing w:line="280" w:lineRule="exact"/>
                                <w:ind w:firstLineChars="50" w:firstLine="100"/>
                              </w:pPr>
                              <w:r w:rsidRPr="00456CBF">
                                <w:rPr>
                                  <w:rFonts w:ascii="HG丸ｺﾞｼｯｸM-PRO" w:eastAsia="HG丸ｺﾞｼｯｸM-PRO" w:hAnsi="HG丸ｺﾞｼｯｸM-PRO" w:hint="eastAsia"/>
                                  <w:sz w:val="20"/>
                                  <w:szCs w:val="20"/>
                                </w:rPr>
                                <w:t>・市町村</w:t>
                              </w:r>
                              <w:r w:rsidR="00CC56A5">
                                <w:rPr>
                                  <w:rFonts w:ascii="HG丸ｺﾞｼｯｸM-PRO" w:eastAsia="HG丸ｺﾞｼｯｸM-PRO" w:hAnsi="HG丸ｺﾞｼｯｸM-PRO" w:hint="eastAsia"/>
                                  <w:sz w:val="20"/>
                                  <w:szCs w:val="20"/>
                                </w:rPr>
                                <w:t>と連携した取組（市町村のネットワーク構築、府</w:t>
                              </w:r>
                              <w:r w:rsidR="0076428E">
                                <w:rPr>
                                  <w:rFonts w:ascii="HG丸ｺﾞｼｯｸM-PRO" w:eastAsia="HG丸ｺﾞｼｯｸM-PRO" w:hAnsi="HG丸ｺﾞｼｯｸM-PRO" w:hint="eastAsia"/>
                                  <w:sz w:val="20"/>
                                  <w:szCs w:val="20"/>
                                </w:rPr>
                                <w:t>子</w:t>
                              </w:r>
                              <w:r w:rsidR="00CC56A5">
                                <w:rPr>
                                  <w:rFonts w:ascii="HG丸ｺﾞｼｯｸM-PRO" w:eastAsia="HG丸ｺﾞｼｯｸM-PRO" w:hAnsi="HG丸ｺﾞｼｯｸM-PRO" w:hint="eastAsia"/>
                                  <w:sz w:val="20"/>
                                  <w:szCs w:val="20"/>
                                </w:rPr>
                                <w:t>どもの貧困緊急対策事業費補助金、新子育て</w:t>
                              </w:r>
                              <w:r w:rsidR="00A841EE">
                                <w:rPr>
                                  <w:rFonts w:ascii="HG丸ｺﾞｼｯｸM-PRO" w:eastAsia="HG丸ｺﾞｼｯｸM-PRO" w:hAnsi="HG丸ｺﾞｼｯｸM-PRO" w:hint="eastAsia"/>
                                  <w:sz w:val="20"/>
                                  <w:szCs w:val="20"/>
                                </w:rPr>
                                <w:t>支援</w:t>
                              </w:r>
                              <w:r w:rsidR="00CC56A5">
                                <w:rPr>
                                  <w:rFonts w:ascii="HG丸ｺﾞｼｯｸM-PRO" w:eastAsia="HG丸ｺﾞｼｯｸM-PRO" w:hAnsi="HG丸ｺﾞｼｯｸM-PRO" w:hint="eastAsia"/>
                                  <w:sz w:val="20"/>
                                  <w:szCs w:val="20"/>
                                </w:rPr>
                                <w:t>交付金）</w:t>
                              </w:r>
                              <w:r w:rsidR="00BA111B">
                                <w:rPr>
                                  <w:rFonts w:ascii="HG丸ｺﾞｼｯｸM-PRO" w:eastAsia="HG丸ｺﾞｼｯｸM-PRO" w:hAnsi="HG丸ｺﾞｼｯｸM-PRO"/>
                                  <w:sz w:val="20"/>
                                  <w:szCs w:val="20"/>
                                </w:rPr>
                                <w:t xml:space="preserve">    </w:t>
                              </w:r>
                              <w:r w:rsidRPr="00456CBF">
                                <w:rPr>
                                  <w:rFonts w:ascii="HG丸ｺﾞｼｯｸM-PRO" w:eastAsia="HG丸ｺﾞｼｯｸM-PRO" w:hAnsi="HG丸ｺﾞｼｯｸM-PRO" w:hint="eastAsia"/>
                                  <w:sz w:val="20"/>
                                  <w:szCs w:val="20"/>
                                </w:rPr>
                                <w:t xml:space="preserve"> ・</w:t>
                              </w:r>
                              <w:r w:rsidR="00CC56A5">
                                <w:rPr>
                                  <w:rFonts w:ascii="HG丸ｺﾞｼｯｸM-PRO" w:eastAsia="HG丸ｺﾞｼｯｸM-PRO" w:hAnsi="HG丸ｺﾞｼｯｸM-PRO" w:hint="eastAsia"/>
                                  <w:sz w:val="20"/>
                                  <w:szCs w:val="20"/>
                                </w:rPr>
                                <w:t>民間企業や府民等と連携した取組（</w:t>
                              </w:r>
                              <w:r w:rsidRPr="00456CBF">
                                <w:rPr>
                                  <w:rFonts w:ascii="HG丸ｺﾞｼｯｸM-PRO" w:eastAsia="HG丸ｺﾞｼｯｸM-PRO" w:hAnsi="HG丸ｺﾞｼｯｸM-PRO" w:hint="eastAsia"/>
                                  <w:sz w:val="20"/>
                                  <w:szCs w:val="20"/>
                                </w:rPr>
                                <w:t>子ども輝く未来基金、経済界との連携</w:t>
                              </w:r>
                              <w:r w:rsidR="00CC56A5">
                                <w:rPr>
                                  <w:rFonts w:ascii="HG丸ｺﾞｼｯｸM-PRO" w:eastAsia="HG丸ｺﾞｼｯｸM-PRO" w:hAnsi="HG丸ｺﾞｼｯｸM-PRO" w:hint="eastAsia"/>
                                  <w:sz w:val="20"/>
                                  <w:szCs w:val="20"/>
                                </w:rPr>
                                <w:t>）</w:t>
                              </w:r>
                              <w:r w:rsidRPr="00456CBF">
                                <w:rPr>
                                  <w:rFonts w:ascii="HG丸ｺﾞｼｯｸM-PRO" w:eastAsia="HG丸ｺﾞｼｯｸM-PRO" w:hAnsi="HG丸ｺﾞｼｯｸM-PRO" w:hint="eastAsia"/>
                                  <w:sz w:val="20"/>
                                  <w:szCs w:val="20"/>
                                </w:rPr>
                                <w:t xml:space="preserve">　　　　</w:t>
                              </w:r>
                              <w:r w:rsidRPr="00456CBF">
                                <w:rPr>
                                  <w:rFonts w:ascii="HG丸ｺﾞｼｯｸM-PRO" w:eastAsia="HG丸ｺﾞｼｯｸM-PRO" w:hAnsi="HG丸ｺﾞｼｯｸM-PRO" w:hint="eastAsia"/>
                                </w:rPr>
                                <w:t xml:space="preserve">　　</w:t>
                              </w:r>
                              <w:r w:rsidRPr="00FE03FC">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テキスト ボックス 71"/>
                        <wps:cNvSpPr txBox="1"/>
                        <wps:spPr>
                          <a:xfrm>
                            <a:off x="41135" y="-190994"/>
                            <a:ext cx="13858539" cy="266700"/>
                          </a:xfrm>
                          <a:prstGeom prst="rect">
                            <a:avLst/>
                          </a:prstGeom>
                          <a:solidFill>
                            <a:schemeClr val="accent5">
                              <a:lumMod val="60000"/>
                              <a:lumOff val="40000"/>
                            </a:schemeClr>
                          </a:solidFill>
                          <a:ln w="6350">
                            <a:solidFill>
                              <a:prstClr val="black"/>
                            </a:solidFill>
                          </a:ln>
                        </wps:spPr>
                        <wps:txbx>
                          <w:txbxContent>
                            <w:p w14:paraId="752DF320" w14:textId="4D591981" w:rsidR="00FE03FC" w:rsidRPr="00456CBF" w:rsidRDefault="00FE03FC" w:rsidP="00FE03FC">
                              <w:pPr>
                                <w:jc w:val="center"/>
                                <w:rPr>
                                  <w:rFonts w:ascii="HG丸ｺﾞｼｯｸM-PRO" w:eastAsia="HG丸ｺﾞｼｯｸM-PRO" w:hAnsi="HG丸ｺﾞｼｯｸM-PRO"/>
                                  <w:b/>
                                  <w:bCs/>
                                </w:rPr>
                              </w:pPr>
                              <w:r w:rsidRPr="00456CBF">
                                <w:rPr>
                                  <w:rFonts w:ascii="HG丸ｺﾞｼｯｸM-PRO" w:eastAsia="HG丸ｺﾞｼｯｸM-PRO" w:hAnsi="HG丸ｺﾞｼｯｸM-PRO" w:hint="eastAsia"/>
                                  <w:b/>
                                  <w:bCs/>
                                </w:rPr>
                                <w:t>7.オール大阪での取組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EC9014" id="グループ化 73" o:spid="_x0000_s1056" style="position:absolute;margin-left:7pt;margin-top:189.65pt;width:1091.2pt;height:56.75pt;z-index:251663872;mso-position-horizontal-relative:margin;mso-width-relative:margin;mso-height-relative:margin" coordorigin="411,-1909" coordsize="138588,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6L3VAMAAIEJAAAOAAAAZHJzL2Uyb0RvYy54bWzsVs1uEzEQviPxDpbvdHeTbP7ULSqFVkil&#10;rdQizo7Xm6zw2sZ2uinHREIcOMOFN0AIrki8zYr3YOzdTZOChFTojRwce2Y8Hn8z36x3Hy4Kji6Z&#10;NrkUCY52QoyYoDLNxTTBzy8OHwwxMpaIlHApWIKvmMEP9+7f2y3VmHXkTPKUaQROhBmXKsEza9U4&#10;CAydsYKYHamYAGUmdUEsLPU0SDUpwXvBg04Y9oNS6lRpSZkxIH1cK/Ge959ljNrTLDPMIp5giM36&#10;Uftx4sZgb5eMp5qoWU6bMMgtoihILuDQtavHxBI01/kvroqcamlkZneoLAKZZTll/g5wmyi8cZsj&#10;LefK32U6LqdqDRNAewOnW7ulJ5dnGuVpggddjAQpIEfV8mu1+lStvlerDz/evUegAZhKNR2D9ZFW&#10;5+pMN4JpvXI3X2S6cP9wJ7TwAF+tAWYLiygIo+4wHnZ6kAgKykEnHHTiOgV0Bnly+3pR1I0xAvWD&#10;aBSORr1W/2TTx3AANrWPKAZ/EE7QhhC4SNeBlQoKy1xjZ/4Ou/MZUcynxDg0WuzgRg12qzfV8nO1&#10;/Fat3qJq9bFararlF1ijgY/ShQP7HITILh5JB4qL3skNCH+D5DUig3gQ9ms8thBdo9GLe8MbaJCx&#10;0sYeMVkgN0mwBk74UiWXx8bWwLUm7nQjeZ4e5pz7heMhO+AaXRJgELc+WIB6y4oLVCa4341D73hL&#10;51yv9084oS+bZG1YgT8uIIPXILiZXUwWvjI7nRahiUyvADgtax4bRQ9z8H9MjD0jGogLeYBmZE9h&#10;yLiEoGQzw2gm9evfyZ091ARoMSqhESTYvJoTzTDiTwVUyyjquYK1ftGLoWgx0puayaZGzIsDCUhF&#10;0PYU9VNnb3k7zbQsXkDP2nengooICmcn2LbTA1u3J+h5lO3veyPoFYrYY3GuqHPtMuNwvVi8IFo1&#10;ebVQEieyrU8yvpHe2tbtFHJ/bmWW+9w7oGtUG/yBK3U13j1pAKM/kmZNjluTZquNbNEm7o7qJtLp&#10;9wfhdhP5p7QhlDJhY583Pi+eybSmUz+EX81nELsG6FnWa8WOZy0BfYPb4IyjzN2yrun6bX38Z91d&#10;s85/uOA771PdvEncQ2Jz7Vl6/XLa+wkAAP//AwBQSwMEFAAGAAgAAAAhAOh1a/fiAAAACwEAAA8A&#10;AABkcnMvZG93bnJldi54bWxMj09Lw0AUxO+C32F5gje7+WdtYjalFPVUBFtBvL0mr0lo9m3IbpP0&#10;27ue9DjMMPObfD3rTow02NawgnARgCAuTdVyreDz8PqwAmEdcoWdYVJwJQvr4vYmx6wyE3/QuHe1&#10;8CVsM1TQONdnUtqyIY12YXpi753MoNF5OdSyGnDy5bqTURAspcaW/UKDPW0bKs/7i1bwNuG0icOX&#10;cXc+ba/fh8f3r11ISt3fzZtnEI5m9xeGX3yPDoVnOpoLV1Z0Xif+ilMQP6UxCB+IwnSZgDgqSNJo&#10;BbLI5f8PxQ8AAAD//wMAUEsBAi0AFAAGAAgAAAAhALaDOJL+AAAA4QEAABMAAAAAAAAAAAAAAAAA&#10;AAAAAFtDb250ZW50X1R5cGVzXS54bWxQSwECLQAUAAYACAAAACEAOP0h/9YAAACUAQAACwAAAAAA&#10;AAAAAAAAAAAvAQAAX3JlbHMvLnJlbHNQSwECLQAUAAYACAAAACEAXLOi91QDAACBCQAADgAAAAAA&#10;AAAAAAAAAAAuAgAAZHJzL2Uyb0RvYy54bWxQSwECLQAUAAYACAAAACEA6HVr9+IAAAALAQAADwAA&#10;AAAAAAAAAAAAAACuBQAAZHJzL2Rvd25yZXYueG1sUEsFBgAAAAAEAAQA8wAAAL0GAAAAAA==&#10;">
                <v:shape id="テキスト ボックス 70" o:spid="_x0000_s1057" type="#_x0000_t202" style="position:absolute;left:411;top:757;width:138589;height:4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I7CvwAAANsAAAAPAAAAZHJzL2Rvd25yZXYueG1sRE9NawIx&#10;EL0X+h/CFHqrWXuw29UoKloKnrSl52EzJsHNZEnSdfvvm4Pg8fG+F6vRd2KgmFxgBdNJBYK4Ddqx&#10;UfD9tX+pQaSMrLELTAr+KMFq+fiwwEaHKx9pOGUjSginBhXYnPtGytRa8pgmoScu3DlEj7nAaKSO&#10;eC3hvpOvVTWTHh2XBos9bS21l9OvV7DbmHfT1hjtrtbODePP+WA+lHp+GtdzEJnGfBff3J9awVtZ&#10;X76UHyCX/wAAAP//AwBQSwECLQAUAAYACAAAACEA2+H2y+4AAACFAQAAEwAAAAAAAAAAAAAAAAAA&#10;AAAAW0NvbnRlbnRfVHlwZXNdLnhtbFBLAQItABQABgAIAAAAIQBa9CxbvwAAABUBAAALAAAAAAAA&#10;AAAAAAAAAB8BAABfcmVscy8ucmVsc1BLAQItABQABgAIAAAAIQC6iI7CvwAAANsAAAAPAAAAAAAA&#10;AAAAAAAAAAcCAABkcnMvZG93bnJldi54bWxQSwUGAAAAAAMAAwC3AAAA8wIAAAAA&#10;" fillcolor="white [3201]" strokeweight=".5pt">
                  <v:textbox>
                    <w:txbxContent>
                      <w:p w14:paraId="2BC7B704" w14:textId="080CFB84" w:rsidR="00FE03FC" w:rsidRPr="00456CBF" w:rsidRDefault="00FE03FC" w:rsidP="00166E0A">
                        <w:pPr>
                          <w:spacing w:line="280" w:lineRule="exact"/>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子どもの貧困</w:t>
                        </w:r>
                        <w:r w:rsidR="00CC56A5">
                          <w:rPr>
                            <w:rFonts w:ascii="HG丸ｺﾞｼｯｸM-PRO" w:eastAsia="HG丸ｺﾞｼｯｸM-PRO" w:hAnsi="HG丸ｺﾞｼｯｸM-PRO" w:hint="eastAsia"/>
                            <w:sz w:val="20"/>
                            <w:szCs w:val="20"/>
                          </w:rPr>
                          <w:t>の背景には様々な社会的要因があることを踏まえ</w:t>
                        </w:r>
                        <w:r w:rsidRPr="00456CBF">
                          <w:rPr>
                            <w:rFonts w:ascii="HG丸ｺﾞｼｯｸM-PRO" w:eastAsia="HG丸ｺﾞｼｯｸM-PRO" w:hAnsi="HG丸ｺﾞｼｯｸM-PRO" w:hint="eastAsia"/>
                            <w:sz w:val="20"/>
                            <w:szCs w:val="20"/>
                          </w:rPr>
                          <w:t>、</w:t>
                        </w:r>
                        <w:r w:rsidR="00CC56A5">
                          <w:rPr>
                            <w:rFonts w:ascii="HG丸ｺﾞｼｯｸM-PRO" w:eastAsia="HG丸ｺﾞｼｯｸM-PRO" w:hAnsi="HG丸ｺﾞｼｯｸM-PRO" w:hint="eastAsia"/>
                            <w:sz w:val="20"/>
                            <w:szCs w:val="20"/>
                          </w:rPr>
                          <w:t>地域や</w:t>
                        </w:r>
                        <w:r w:rsidRPr="00456CBF">
                          <w:rPr>
                            <w:rFonts w:ascii="HG丸ｺﾞｼｯｸM-PRO" w:eastAsia="HG丸ｺﾞｼｯｸM-PRO" w:hAnsi="HG丸ｺﾞｼｯｸM-PRO" w:hint="eastAsia"/>
                            <w:sz w:val="20"/>
                            <w:szCs w:val="20"/>
                          </w:rPr>
                          <w:t>社会全体で課題</w:t>
                        </w:r>
                        <w:r w:rsidR="00CC56A5">
                          <w:rPr>
                            <w:rFonts w:ascii="HG丸ｺﾞｼｯｸM-PRO" w:eastAsia="HG丸ｺﾞｼｯｸM-PRO" w:hAnsi="HG丸ｺﾞｼｯｸM-PRO" w:hint="eastAsia"/>
                            <w:sz w:val="20"/>
                            <w:szCs w:val="20"/>
                          </w:rPr>
                          <w:t>を解決するという認識の</w:t>
                        </w:r>
                        <w:r w:rsidRPr="00456CBF">
                          <w:rPr>
                            <w:rFonts w:ascii="HG丸ｺﾞｼｯｸM-PRO" w:eastAsia="HG丸ｺﾞｼｯｸM-PRO" w:hAnsi="HG丸ｺﾞｼｯｸM-PRO" w:hint="eastAsia"/>
                            <w:sz w:val="20"/>
                            <w:szCs w:val="20"/>
                          </w:rPr>
                          <w:t>下、行政</w:t>
                        </w:r>
                        <w:r w:rsidR="00CC56A5">
                          <w:rPr>
                            <w:rFonts w:ascii="HG丸ｺﾞｼｯｸM-PRO" w:eastAsia="HG丸ｺﾞｼｯｸM-PRO" w:hAnsi="HG丸ｺﾞｼｯｸM-PRO" w:hint="eastAsia"/>
                            <w:sz w:val="20"/>
                            <w:szCs w:val="20"/>
                          </w:rPr>
                          <w:t>だけでなく、</w:t>
                        </w:r>
                        <w:r w:rsidR="00A841EE">
                          <w:rPr>
                            <w:rFonts w:ascii="HG丸ｺﾞｼｯｸM-PRO" w:eastAsia="HG丸ｺﾞｼｯｸM-PRO" w:hAnsi="HG丸ｺﾞｼｯｸM-PRO" w:hint="eastAsia"/>
                            <w:sz w:val="20"/>
                            <w:szCs w:val="20"/>
                          </w:rPr>
                          <w:t>学校、</w:t>
                        </w:r>
                        <w:r w:rsidR="00CC56A5">
                          <w:rPr>
                            <w:rFonts w:ascii="HG丸ｺﾞｼｯｸM-PRO" w:eastAsia="HG丸ｺﾞｼｯｸM-PRO" w:hAnsi="HG丸ｺﾞｼｯｸM-PRO" w:hint="eastAsia"/>
                            <w:sz w:val="20"/>
                            <w:szCs w:val="20"/>
                          </w:rPr>
                          <w:t>地域、</w:t>
                        </w:r>
                        <w:r w:rsidR="00A841EE">
                          <w:rPr>
                            <w:rFonts w:ascii="HG丸ｺﾞｼｯｸM-PRO" w:eastAsia="HG丸ｺﾞｼｯｸM-PRO" w:hAnsi="HG丸ｺﾞｼｯｸM-PRO" w:hint="eastAsia"/>
                            <w:sz w:val="20"/>
                            <w:szCs w:val="20"/>
                          </w:rPr>
                          <w:t>民間支援機関</w:t>
                        </w:r>
                        <w:r w:rsidR="00CC56A5">
                          <w:rPr>
                            <w:rFonts w:ascii="HG丸ｺﾞｼｯｸM-PRO" w:eastAsia="HG丸ｺﾞｼｯｸM-PRO" w:hAnsi="HG丸ｺﾞｼｯｸM-PRO" w:hint="eastAsia"/>
                            <w:sz w:val="20"/>
                            <w:szCs w:val="20"/>
                          </w:rPr>
                          <w:t>、</w:t>
                        </w:r>
                        <w:r w:rsidRPr="00456CBF">
                          <w:rPr>
                            <w:rFonts w:ascii="HG丸ｺﾞｼｯｸM-PRO" w:eastAsia="HG丸ｺﾞｼｯｸM-PRO" w:hAnsi="HG丸ｺﾞｼｯｸM-PRO" w:hint="eastAsia"/>
                            <w:sz w:val="20"/>
                            <w:szCs w:val="20"/>
                          </w:rPr>
                          <w:t>企業</w:t>
                        </w:r>
                        <w:r w:rsidR="00CC56A5">
                          <w:rPr>
                            <w:rFonts w:ascii="HG丸ｺﾞｼｯｸM-PRO" w:eastAsia="HG丸ｺﾞｼｯｸM-PRO" w:hAnsi="HG丸ｺﾞｼｯｸM-PRO" w:hint="eastAsia"/>
                            <w:sz w:val="20"/>
                            <w:szCs w:val="20"/>
                          </w:rPr>
                          <w:t>などが各ステージにおいて適切に支援</w:t>
                        </w:r>
                      </w:p>
                      <w:p w14:paraId="23387CF4" w14:textId="46A65BB9" w:rsidR="00FE03FC" w:rsidRDefault="00FE03FC" w:rsidP="00BA111B">
                        <w:pPr>
                          <w:spacing w:line="280" w:lineRule="exact"/>
                          <w:ind w:firstLineChars="50" w:firstLine="100"/>
                        </w:pPr>
                        <w:r w:rsidRPr="00456CBF">
                          <w:rPr>
                            <w:rFonts w:ascii="HG丸ｺﾞｼｯｸM-PRO" w:eastAsia="HG丸ｺﾞｼｯｸM-PRO" w:hAnsi="HG丸ｺﾞｼｯｸM-PRO" w:hint="eastAsia"/>
                            <w:sz w:val="20"/>
                            <w:szCs w:val="20"/>
                          </w:rPr>
                          <w:t>・市町村</w:t>
                        </w:r>
                        <w:r w:rsidR="00CC56A5">
                          <w:rPr>
                            <w:rFonts w:ascii="HG丸ｺﾞｼｯｸM-PRO" w:eastAsia="HG丸ｺﾞｼｯｸM-PRO" w:hAnsi="HG丸ｺﾞｼｯｸM-PRO" w:hint="eastAsia"/>
                            <w:sz w:val="20"/>
                            <w:szCs w:val="20"/>
                          </w:rPr>
                          <w:t>と連携した取組（市町村のネットワーク構築、府</w:t>
                        </w:r>
                        <w:r w:rsidR="0076428E">
                          <w:rPr>
                            <w:rFonts w:ascii="HG丸ｺﾞｼｯｸM-PRO" w:eastAsia="HG丸ｺﾞｼｯｸM-PRO" w:hAnsi="HG丸ｺﾞｼｯｸM-PRO" w:hint="eastAsia"/>
                            <w:sz w:val="20"/>
                            <w:szCs w:val="20"/>
                          </w:rPr>
                          <w:t>子</w:t>
                        </w:r>
                        <w:r w:rsidR="00CC56A5">
                          <w:rPr>
                            <w:rFonts w:ascii="HG丸ｺﾞｼｯｸM-PRO" w:eastAsia="HG丸ｺﾞｼｯｸM-PRO" w:hAnsi="HG丸ｺﾞｼｯｸM-PRO" w:hint="eastAsia"/>
                            <w:sz w:val="20"/>
                            <w:szCs w:val="20"/>
                          </w:rPr>
                          <w:t>どもの貧困緊急対策事業費補助金、新子育て</w:t>
                        </w:r>
                        <w:r w:rsidR="00A841EE">
                          <w:rPr>
                            <w:rFonts w:ascii="HG丸ｺﾞｼｯｸM-PRO" w:eastAsia="HG丸ｺﾞｼｯｸM-PRO" w:hAnsi="HG丸ｺﾞｼｯｸM-PRO" w:hint="eastAsia"/>
                            <w:sz w:val="20"/>
                            <w:szCs w:val="20"/>
                          </w:rPr>
                          <w:t>支援</w:t>
                        </w:r>
                        <w:r w:rsidR="00CC56A5">
                          <w:rPr>
                            <w:rFonts w:ascii="HG丸ｺﾞｼｯｸM-PRO" w:eastAsia="HG丸ｺﾞｼｯｸM-PRO" w:hAnsi="HG丸ｺﾞｼｯｸM-PRO" w:hint="eastAsia"/>
                            <w:sz w:val="20"/>
                            <w:szCs w:val="20"/>
                          </w:rPr>
                          <w:t>交付金）</w:t>
                        </w:r>
                        <w:r w:rsidR="00BA111B">
                          <w:rPr>
                            <w:rFonts w:ascii="HG丸ｺﾞｼｯｸM-PRO" w:eastAsia="HG丸ｺﾞｼｯｸM-PRO" w:hAnsi="HG丸ｺﾞｼｯｸM-PRO"/>
                            <w:sz w:val="20"/>
                            <w:szCs w:val="20"/>
                          </w:rPr>
                          <w:t xml:space="preserve">    </w:t>
                        </w:r>
                        <w:r w:rsidRPr="00456CBF">
                          <w:rPr>
                            <w:rFonts w:ascii="HG丸ｺﾞｼｯｸM-PRO" w:eastAsia="HG丸ｺﾞｼｯｸM-PRO" w:hAnsi="HG丸ｺﾞｼｯｸM-PRO" w:hint="eastAsia"/>
                            <w:sz w:val="20"/>
                            <w:szCs w:val="20"/>
                          </w:rPr>
                          <w:t xml:space="preserve"> ・</w:t>
                        </w:r>
                        <w:r w:rsidR="00CC56A5">
                          <w:rPr>
                            <w:rFonts w:ascii="HG丸ｺﾞｼｯｸM-PRO" w:eastAsia="HG丸ｺﾞｼｯｸM-PRO" w:hAnsi="HG丸ｺﾞｼｯｸM-PRO" w:hint="eastAsia"/>
                            <w:sz w:val="20"/>
                            <w:szCs w:val="20"/>
                          </w:rPr>
                          <w:t>民間企業や府民等と連携した取組（</w:t>
                        </w:r>
                        <w:r w:rsidRPr="00456CBF">
                          <w:rPr>
                            <w:rFonts w:ascii="HG丸ｺﾞｼｯｸM-PRO" w:eastAsia="HG丸ｺﾞｼｯｸM-PRO" w:hAnsi="HG丸ｺﾞｼｯｸM-PRO" w:hint="eastAsia"/>
                            <w:sz w:val="20"/>
                            <w:szCs w:val="20"/>
                          </w:rPr>
                          <w:t>子ども輝く未来基金、経済界との連携</w:t>
                        </w:r>
                        <w:r w:rsidR="00CC56A5">
                          <w:rPr>
                            <w:rFonts w:ascii="HG丸ｺﾞｼｯｸM-PRO" w:eastAsia="HG丸ｺﾞｼｯｸM-PRO" w:hAnsi="HG丸ｺﾞｼｯｸM-PRO" w:hint="eastAsia"/>
                            <w:sz w:val="20"/>
                            <w:szCs w:val="20"/>
                          </w:rPr>
                          <w:t>）</w:t>
                        </w:r>
                        <w:r w:rsidRPr="00456CBF">
                          <w:rPr>
                            <w:rFonts w:ascii="HG丸ｺﾞｼｯｸM-PRO" w:eastAsia="HG丸ｺﾞｼｯｸM-PRO" w:hAnsi="HG丸ｺﾞｼｯｸM-PRO" w:hint="eastAsia"/>
                            <w:sz w:val="20"/>
                            <w:szCs w:val="20"/>
                          </w:rPr>
                          <w:t xml:space="preserve">　　　　</w:t>
                        </w:r>
                        <w:r w:rsidRPr="00456CBF">
                          <w:rPr>
                            <w:rFonts w:ascii="HG丸ｺﾞｼｯｸM-PRO" w:eastAsia="HG丸ｺﾞｼｯｸM-PRO" w:hAnsi="HG丸ｺﾞｼｯｸM-PRO" w:hint="eastAsia"/>
                          </w:rPr>
                          <w:t xml:space="preserve">　　</w:t>
                        </w:r>
                        <w:r w:rsidRPr="00FE03FC">
                          <w:rPr>
                            <w:rFonts w:hint="eastAsia"/>
                          </w:rPr>
                          <w:t xml:space="preserve">　　　　　　　　　　　　　　　　　</w:t>
                        </w:r>
                      </w:p>
                    </w:txbxContent>
                  </v:textbox>
                </v:shape>
                <v:shape id="テキスト ボックス 71" o:spid="_x0000_s1058" type="#_x0000_t202" style="position:absolute;left:411;top:-1909;width:138585;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cwgAAANsAAAAPAAAAZHJzL2Rvd25yZXYueG1sRI9Bi8Iw&#10;FITvgv8hPGFvmiq4SjUtIhTUi6y7F2+P5tkWm5eSxNr990ZY2OMwM98w23wwrejJ+caygvksAUFc&#10;Wt1wpeDnu5iuQfiArLG1TAp+yUOejUdbTLV98hf1l1CJCGGfooI6hC6V0pc1GfQz2xFH72adwRCl&#10;q6R2+Ixw08pFknxKgw3HhRo72tdU3i8Po8CVZn/Wq6YoTsf+arE6Lul+VepjMuw2IAIN4T/81z5o&#10;Bas5vL/EHyCzFwAAAP//AwBQSwECLQAUAAYACAAAACEA2+H2y+4AAACFAQAAEwAAAAAAAAAAAAAA&#10;AAAAAAAAW0NvbnRlbnRfVHlwZXNdLnhtbFBLAQItABQABgAIAAAAIQBa9CxbvwAAABUBAAALAAAA&#10;AAAAAAAAAAAAAB8BAABfcmVscy8ucmVsc1BLAQItABQABgAIAAAAIQB/OAecwgAAANsAAAAPAAAA&#10;AAAAAAAAAAAAAAcCAABkcnMvZG93bnJldi54bWxQSwUGAAAAAAMAAwC3AAAA9gIAAAAA&#10;" fillcolor="#92cddc [1944]" strokeweight=".5pt">
                  <v:textbox>
                    <w:txbxContent>
                      <w:p w14:paraId="752DF320" w14:textId="4D591981" w:rsidR="00FE03FC" w:rsidRPr="00456CBF" w:rsidRDefault="00FE03FC" w:rsidP="00FE03FC">
                        <w:pPr>
                          <w:jc w:val="center"/>
                          <w:rPr>
                            <w:rFonts w:ascii="HG丸ｺﾞｼｯｸM-PRO" w:eastAsia="HG丸ｺﾞｼｯｸM-PRO" w:hAnsi="HG丸ｺﾞｼｯｸM-PRO"/>
                            <w:b/>
                            <w:bCs/>
                          </w:rPr>
                        </w:pPr>
                        <w:r w:rsidRPr="00456CBF">
                          <w:rPr>
                            <w:rFonts w:ascii="HG丸ｺﾞｼｯｸM-PRO" w:eastAsia="HG丸ｺﾞｼｯｸM-PRO" w:hAnsi="HG丸ｺﾞｼｯｸM-PRO" w:hint="eastAsia"/>
                            <w:b/>
                            <w:bCs/>
                          </w:rPr>
                          <w:t>7.オール大阪での取組</w:t>
                        </w:r>
                      </w:p>
                    </w:txbxContent>
                  </v:textbox>
                </v:shape>
                <w10:wrap anchorx="margin"/>
              </v:group>
            </w:pict>
          </mc:Fallback>
        </mc:AlternateContent>
      </w:r>
      <w:r>
        <w:rPr>
          <w:noProof/>
        </w:rPr>
        <mc:AlternateContent>
          <mc:Choice Requires="wpg">
            <w:drawing>
              <wp:anchor distT="0" distB="0" distL="114300" distR="114300" simplePos="0" relativeHeight="251662848" behindDoc="0" locked="0" layoutInCell="1" allowOverlap="1" wp14:anchorId="7E8D4A1C" wp14:editId="57970356">
                <wp:simplePos x="0" y="0"/>
                <wp:positionH relativeFrom="column">
                  <wp:posOffset>36830</wp:posOffset>
                </wp:positionH>
                <wp:positionV relativeFrom="paragraph">
                  <wp:posOffset>802640</wp:posOffset>
                </wp:positionV>
                <wp:extent cx="4712335" cy="1529080"/>
                <wp:effectExtent l="0" t="0" r="12065" b="13970"/>
                <wp:wrapNone/>
                <wp:docPr id="64" name="グループ化 64"/>
                <wp:cNvGraphicFramePr/>
                <a:graphic xmlns:a="http://schemas.openxmlformats.org/drawingml/2006/main">
                  <a:graphicData uri="http://schemas.microsoft.com/office/word/2010/wordprocessingGroup">
                    <wpg:wgp>
                      <wpg:cNvGrpSpPr/>
                      <wpg:grpSpPr>
                        <a:xfrm>
                          <a:off x="0" y="0"/>
                          <a:ext cx="4712335" cy="1529080"/>
                          <a:chOff x="-37724" y="169990"/>
                          <a:chExt cx="4306817" cy="1532026"/>
                        </a:xfrm>
                      </wpg:grpSpPr>
                      <wps:wsp>
                        <wps:cNvPr id="62" name="テキスト ボックス 62"/>
                        <wps:cNvSpPr txBox="1"/>
                        <wps:spPr>
                          <a:xfrm>
                            <a:off x="-34301" y="364072"/>
                            <a:ext cx="4303394" cy="1337944"/>
                          </a:xfrm>
                          <a:prstGeom prst="rect">
                            <a:avLst/>
                          </a:prstGeom>
                          <a:solidFill>
                            <a:schemeClr val="lt1"/>
                          </a:solidFill>
                          <a:ln w="6350">
                            <a:solidFill>
                              <a:prstClr val="black"/>
                            </a:solidFill>
                          </a:ln>
                        </wps:spPr>
                        <wps:txbx>
                          <w:txbxContent>
                            <w:p w14:paraId="16D8C797" w14:textId="37FB5372" w:rsidR="00FE6F60" w:rsidRPr="00456CBF" w:rsidRDefault="00680840" w:rsidP="00166E0A">
                              <w:pPr>
                                <w:spacing w:beforeLines="50" w:before="180"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社会的孤立に陥ることのないよう</w:t>
                              </w:r>
                              <w:r w:rsidR="00FE6F60" w:rsidRPr="00456CBF">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妊娠・出産期からの相談体制を充実</w:t>
                              </w:r>
                            </w:p>
                            <w:p w14:paraId="73A4D43F" w14:textId="7527AA12" w:rsidR="00680840" w:rsidRDefault="00FE6F60" w:rsidP="00763144">
                              <w:pPr>
                                <w:spacing w:line="280" w:lineRule="exact"/>
                                <w:ind w:left="400" w:hangingChars="200" w:hanging="4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680840">
                                <w:rPr>
                                  <w:rFonts w:ascii="HG丸ｺﾞｼｯｸM-PRO" w:eastAsia="HG丸ｺﾞｼｯｸM-PRO" w:hAnsi="HG丸ｺﾞｼｯｸM-PRO" w:hint="eastAsia"/>
                                  <w:sz w:val="20"/>
                                  <w:szCs w:val="20"/>
                                </w:rPr>
                                <w:t>妊婦への支援（</w:t>
                              </w:r>
                              <w:r w:rsidRPr="00456CBF">
                                <w:rPr>
                                  <w:rFonts w:ascii="HG丸ｺﾞｼｯｸM-PRO" w:eastAsia="HG丸ｺﾞｼｯｸM-PRO" w:hAnsi="HG丸ｺﾞｼｯｸM-PRO" w:hint="eastAsia"/>
                                  <w:sz w:val="20"/>
                                  <w:szCs w:val="20"/>
                                </w:rPr>
                                <w:t>にんしんSOS相談事業</w:t>
                              </w:r>
                              <w:r w:rsidR="00A841EE">
                                <w:rPr>
                                  <w:rFonts w:ascii="HG丸ｺﾞｼｯｸM-PRO" w:eastAsia="HG丸ｺﾞｼｯｸM-PRO" w:hAnsi="HG丸ｺﾞｼｯｸM-PRO" w:hint="eastAsia"/>
                                  <w:sz w:val="20"/>
                                  <w:szCs w:val="20"/>
                                </w:rPr>
                                <w:t>等</w:t>
                              </w:r>
                              <w:r w:rsidR="00680840">
                                <w:rPr>
                                  <w:rFonts w:ascii="HG丸ｺﾞｼｯｸM-PRO" w:eastAsia="HG丸ｺﾞｼｯｸM-PRO" w:hAnsi="HG丸ｺﾞｼｯｸM-PRO" w:hint="eastAsia"/>
                                  <w:sz w:val="20"/>
                                  <w:szCs w:val="20"/>
                                </w:rPr>
                                <w:t>）</w:t>
                              </w:r>
                            </w:p>
                            <w:p w14:paraId="14F4D563" w14:textId="6B531109" w:rsidR="00FE6F60" w:rsidRPr="00456CBF" w:rsidRDefault="00680840" w:rsidP="00733138">
                              <w:pPr>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・相談支援・カウンセリングの充実（</w:t>
                              </w:r>
                              <w:r w:rsidR="00763144" w:rsidRPr="00763144">
                                <w:rPr>
                                  <w:rFonts w:ascii="HG丸ｺﾞｼｯｸM-PRO" w:eastAsia="HG丸ｺﾞｼｯｸM-PRO" w:hAnsi="HG丸ｺﾞｼｯｸM-PRO" w:hint="eastAsia"/>
                                  <w:sz w:val="20"/>
                                  <w:szCs w:val="20"/>
                                </w:rPr>
                                <w:t>保育所・認定こども園における地域貢献事業（スマイルサポーター）</w:t>
                              </w:r>
                              <w:r w:rsidR="00763144">
                                <w:rPr>
                                  <w:rFonts w:ascii="HG丸ｺﾞｼｯｸM-PRO" w:eastAsia="HG丸ｺﾞｼｯｸM-PRO" w:hAnsi="HG丸ｺﾞｼｯｸM-PRO" w:hint="eastAsia"/>
                                  <w:sz w:val="20"/>
                                  <w:szCs w:val="20"/>
                                </w:rPr>
                                <w:t>、</w:t>
                              </w:r>
                              <w:r w:rsidR="00763144" w:rsidRPr="00763144">
                                <w:rPr>
                                  <w:rFonts w:ascii="HG丸ｺﾞｼｯｸM-PRO" w:eastAsia="HG丸ｺﾞｼｯｸM-PRO" w:hAnsi="HG丸ｺﾞｼｯｸM-PRO" w:hint="eastAsia"/>
                                  <w:sz w:val="20"/>
                                  <w:szCs w:val="20"/>
                                </w:rPr>
                                <w:t>私立幼稚園キンダーカウンセラー</w:t>
                              </w:r>
                              <w:r>
                                <w:rPr>
                                  <w:rFonts w:ascii="HG丸ｺﾞｼｯｸM-PRO" w:eastAsia="HG丸ｺﾞｼｯｸM-PRO" w:hAnsi="HG丸ｺﾞｼｯｸM-PRO" w:hint="eastAsia"/>
                                  <w:sz w:val="20"/>
                                  <w:szCs w:val="20"/>
                                </w:rPr>
                                <w:t>等）</w:t>
                              </w:r>
                              <w:r w:rsidR="00FE6F60" w:rsidRPr="00456CBF">
                                <w:rPr>
                                  <w:rFonts w:ascii="HG丸ｺﾞｼｯｸM-PRO" w:eastAsia="HG丸ｺﾞｼｯｸM-PRO" w:hAnsi="HG丸ｺﾞｼｯｸM-PRO" w:hint="eastAsia"/>
                                  <w:sz w:val="20"/>
                                  <w:szCs w:val="20"/>
                                </w:rPr>
                                <w:t xml:space="preserve">　　　　</w:t>
                              </w:r>
                            </w:p>
                            <w:p w14:paraId="0C5D5721" w14:textId="2212EAF4" w:rsidR="00FE6F60" w:rsidRPr="00FE6F60" w:rsidRDefault="00FE6F60" w:rsidP="00733138">
                              <w:pPr>
                                <w:spacing w:line="280" w:lineRule="exact"/>
                                <w:ind w:left="200" w:hangingChars="100" w:hanging="200"/>
                                <w:rPr>
                                  <w:sz w:val="20"/>
                                  <w:szCs w:val="20"/>
                                </w:rPr>
                              </w:pPr>
                              <w:r w:rsidRPr="00456CBF">
                                <w:rPr>
                                  <w:rFonts w:ascii="HG丸ｺﾞｼｯｸM-PRO" w:eastAsia="HG丸ｺﾞｼｯｸM-PRO" w:hAnsi="HG丸ｺﾞｼｯｸM-PRO" w:hint="eastAsia"/>
                                  <w:sz w:val="20"/>
                                  <w:szCs w:val="20"/>
                                </w:rPr>
                                <w:t>・</w:t>
                              </w:r>
                              <w:r w:rsidR="00680840">
                                <w:rPr>
                                  <w:rFonts w:ascii="HG丸ｺﾞｼｯｸM-PRO" w:eastAsia="HG丸ｺﾞｼｯｸM-PRO" w:hAnsi="HG丸ｺﾞｼｯｸM-PRO" w:hint="eastAsia"/>
                                  <w:sz w:val="20"/>
                                  <w:szCs w:val="20"/>
                                </w:rPr>
                                <w:t>家庭訪問・地域における見守り（</w:t>
                              </w:r>
                              <w:r w:rsidRPr="00456CBF">
                                <w:rPr>
                                  <w:rFonts w:ascii="HG丸ｺﾞｼｯｸM-PRO" w:eastAsia="HG丸ｺﾞｼｯｸM-PRO" w:hAnsi="HG丸ｺﾞｼｯｸM-PRO" w:hint="eastAsia"/>
                                  <w:sz w:val="20"/>
                                  <w:szCs w:val="20"/>
                                </w:rPr>
                                <w:t>乳児家庭全戸訪問、コミュニティソーシャルワーカー</w:t>
                              </w:r>
                              <w:r w:rsidR="00680840">
                                <w:rPr>
                                  <w:rFonts w:ascii="HG丸ｺﾞｼｯｸM-PRO" w:eastAsia="HG丸ｺﾞｼｯｸM-PRO" w:hAnsi="HG丸ｺﾞｼｯｸM-PRO" w:hint="eastAsia"/>
                                  <w:sz w:val="20"/>
                                  <w:szCs w:val="20"/>
                                </w:rPr>
                                <w:t>による</w:t>
                              </w:r>
                              <w:r w:rsidRPr="00456CBF">
                                <w:rPr>
                                  <w:rFonts w:ascii="HG丸ｺﾞｼｯｸM-PRO" w:eastAsia="HG丸ｺﾞｼｯｸM-PRO" w:hAnsi="HG丸ｺﾞｼｯｸM-PRO" w:hint="eastAsia"/>
                                  <w:sz w:val="20"/>
                                  <w:szCs w:val="20"/>
                                </w:rPr>
                                <w:t>支援</w:t>
                              </w:r>
                              <w:r w:rsidR="0014171C">
                                <w:rPr>
                                  <w:rFonts w:ascii="HG丸ｺﾞｼｯｸM-PRO" w:eastAsia="HG丸ｺﾞｼｯｸM-PRO" w:hAnsi="HG丸ｺﾞｼｯｸM-PRO" w:hint="eastAsia"/>
                                  <w:sz w:val="20"/>
                                  <w:szCs w:val="20"/>
                                </w:rPr>
                                <w:t>、</w:t>
                              </w:r>
                              <w:r w:rsidRPr="00456CBF">
                                <w:rPr>
                                  <w:rFonts w:ascii="HG丸ｺﾞｼｯｸM-PRO" w:eastAsia="HG丸ｺﾞｼｯｸM-PRO" w:hAnsi="HG丸ｺﾞｼｯｸM-PRO" w:hint="eastAsia"/>
                                  <w:sz w:val="20"/>
                                  <w:szCs w:val="20"/>
                                </w:rPr>
                                <w:t>居場所との連携による支援</w:t>
                              </w:r>
                              <w:r w:rsidR="00680840">
                                <w:rPr>
                                  <w:rFonts w:ascii="HG丸ｺﾞｼｯｸM-PRO" w:eastAsia="HG丸ｺﾞｼｯｸM-PRO" w:hAnsi="HG丸ｺﾞｼｯｸM-PRO" w:hint="eastAsia"/>
                                  <w:sz w:val="20"/>
                                  <w:szCs w:val="20"/>
                                </w:rPr>
                                <w:t>制度の</w:t>
                              </w:r>
                              <w:r w:rsidRPr="00456CBF">
                                <w:rPr>
                                  <w:rFonts w:ascii="HG丸ｺﾞｼｯｸM-PRO" w:eastAsia="HG丸ｺﾞｼｯｸM-PRO" w:hAnsi="HG丸ｺﾞｼｯｸM-PRO" w:hint="eastAsia"/>
                                  <w:sz w:val="20"/>
                                  <w:szCs w:val="20"/>
                                </w:rPr>
                                <w:t>情報発信等</w:t>
                              </w:r>
                              <w:r w:rsidR="00680840">
                                <w:rPr>
                                  <w:rFonts w:ascii="HG丸ｺﾞｼｯｸM-PRO" w:eastAsia="HG丸ｺﾞｼｯｸM-PRO" w:hAnsi="HG丸ｺﾞｼｯｸM-PRO" w:hint="eastAsia"/>
                                  <w:sz w:val="20"/>
                                  <w:szCs w:val="20"/>
                                </w:rPr>
                                <w:t>）</w:t>
                              </w:r>
                              <w:r w:rsidRPr="00456CBF">
                                <w:rPr>
                                  <w:rFonts w:ascii="HG丸ｺﾞｼｯｸM-PRO" w:eastAsia="HG丸ｺﾞｼｯｸM-PRO" w:hAnsi="HG丸ｺﾞｼｯｸM-PRO" w:hint="eastAsia"/>
                                  <w:sz w:val="20"/>
                                  <w:szCs w:val="20"/>
                                </w:rPr>
                                <w:t xml:space="preserve">　　</w:t>
                              </w:r>
                              <w:r w:rsidRPr="00FE6F60">
                                <w:rPr>
                                  <w:rFonts w:hint="eastAsi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テキスト ボックス 63"/>
                        <wps:cNvSpPr txBox="1"/>
                        <wps:spPr>
                          <a:xfrm>
                            <a:off x="-37724" y="169990"/>
                            <a:ext cx="4306796" cy="304069"/>
                          </a:xfrm>
                          <a:prstGeom prst="rect">
                            <a:avLst/>
                          </a:prstGeom>
                          <a:solidFill>
                            <a:schemeClr val="accent5">
                              <a:lumMod val="60000"/>
                              <a:lumOff val="40000"/>
                            </a:schemeClr>
                          </a:solidFill>
                          <a:ln w="6350">
                            <a:solidFill>
                              <a:prstClr val="black"/>
                            </a:solidFill>
                          </a:ln>
                        </wps:spPr>
                        <wps:txbx>
                          <w:txbxContent>
                            <w:p w14:paraId="2C183362" w14:textId="1C8A9D77" w:rsidR="00FE6F60" w:rsidRPr="00456CBF" w:rsidRDefault="00FE6F60">
                              <w:pPr>
                                <w:rPr>
                                  <w:rFonts w:ascii="HG丸ｺﾞｼｯｸM-PRO" w:eastAsia="HG丸ｺﾞｼｯｸM-PRO" w:hAnsi="HG丸ｺﾞｼｯｸM-PRO"/>
                                  <w:b/>
                                  <w:bCs/>
                                </w:rPr>
                              </w:pPr>
                              <w:r w:rsidRPr="00456CBF">
                                <w:rPr>
                                  <w:rFonts w:ascii="HG丸ｺﾞｼｯｸM-PRO" w:eastAsia="HG丸ｺﾞｼｯｸM-PRO" w:hAnsi="HG丸ｺﾞｼｯｸM-PRO" w:hint="eastAsia"/>
                                  <w:b/>
                                  <w:bCs/>
                                </w:rPr>
                                <w:t>4.保護者</w:t>
                              </w:r>
                              <w:r w:rsidR="00D938B5">
                                <w:rPr>
                                  <w:rFonts w:ascii="HG丸ｺﾞｼｯｸM-PRO" w:eastAsia="HG丸ｺﾞｼｯｸM-PRO" w:hAnsi="HG丸ｺﾞｼｯｸM-PRO" w:hint="eastAsia"/>
                                  <w:b/>
                                  <w:bCs/>
                                </w:rPr>
                                <w:t>が</w:t>
                              </w:r>
                              <w:r w:rsidRPr="00456CBF">
                                <w:rPr>
                                  <w:rFonts w:ascii="HG丸ｺﾞｼｯｸM-PRO" w:eastAsia="HG丸ｺﾞｼｯｸM-PRO" w:hAnsi="HG丸ｺﾞｼｯｸM-PRO" w:hint="eastAsia"/>
                                  <w:b/>
                                  <w:bCs/>
                                </w:rPr>
                                <w:t>孤立</w:t>
                              </w:r>
                              <w:r w:rsidR="00D938B5">
                                <w:rPr>
                                  <w:rFonts w:ascii="HG丸ｺﾞｼｯｸM-PRO" w:eastAsia="HG丸ｺﾞｼｯｸM-PRO" w:hAnsi="HG丸ｺﾞｼｯｸM-PRO" w:hint="eastAsia"/>
                                  <w:b/>
                                  <w:bCs/>
                                </w:rPr>
                                <w:t>しないように支援します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8D4A1C" id="グループ化 64" o:spid="_x0000_s1059" style="position:absolute;margin-left:2.9pt;margin-top:63.2pt;width:371.05pt;height:120.4pt;z-index:251662848;mso-width-relative:margin;mso-height-relative:margin" coordorigin="-377,1699" coordsize="43068,1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50bgMAAIIJAAAOAAAAZHJzL2Uyb0RvYy54bWzsVs1u3DYQvhfoOxC829KKWq0lWA4cJzYK&#10;uI4Bp8iZS1G7QiSSIbnWOkcvUPTQc3vpGxRFey3QtxH6Hh1SP9m4PrRpk1P2oCU5w+Hw++Yb6fjJ&#10;tqnRLdemkiLHs8MQIy6YLCqxyvE3L88PjjAyloqC1lLwHN9xg5+cfPnFcasyHsm1rAuuEQQRJmtV&#10;jtfWqiwIDFvzhppDqbgAYyl1Qy1M9SooNG0helMHURgmQSt1obRk3BhYfdYb8YmPX5ac2RdlabhF&#10;dY4hN+uf2j+X7hmcHNNspalaV2xIg35AFg2tBBw6hXpGLUUbXf0tVFMxLY0s7SGTTSDLsmLc3wFu&#10;Mwsf3OZCy43yd1ll7UpNMAG0D3D64LDs6vZao6rIcRJjJGgDHHX3v3W7n7vdH93uxz+//wGBBWBq&#10;1SoD7wutbtS1HhZW/czdfFvqxv3DndDWA3w3Acy3FjFYjBeziJA5Rgxss3mUhkcDBWwNPLl9B2Sx&#10;iCAV55CkaTrZn48xSJgczRZjDBKFUeLyC8YUApfplFiroLDMO+zMf8PuZk0V95QYh8aIXTRht/u2&#10;u/+lu/+9232Hut1P3W7X3f8Kc5REPYp+n4MQ2e1TCTeejesGFh9B8oDEJJx5REgShwsfh2YTpiQk&#10;JAXEPKaELNLY8zXhQTOljb3gskFukGMNqvDFSm8vje2hG13c+UbWVXFe1bWfOCXys1qjWwoaqq1P&#10;F4K/51UL1EIJkXnoA79nc6Gn/cuastcDXXteEK8WwKFjq4fBjex2ufW1CQXhC85kS1ncAXRa9ko2&#10;ip1XEP+SGntNNUgXRA7tyL6AR1lLSEoOI4zWUr99bN35Q1WAFaMWWkGOzZsN1Ryj+isB9ZLO4tj1&#10;Dj+J54sIJnrfsty3iE1zJgEpYAyy80Pnb+txWGrZvIKudepOBRMVDM7OsR2HZ7ZvUND1GD899U7Q&#10;LRS1l+JGMRfaMeNwfbl9RbUaeLVQEldyrFCaPaC393U7hTzdWFlWnnsHdI/qgD+oxan9U8iG/APZ&#10;kJF6kNu/k82jjWRPNskiTXrZkDAOk3Qoy7GRjZL4H1RDGePCzj1t9ab5Wha9mpIQfu5YKP9N4zqg&#10;F1k8LjuZjfrzHW5PMk4xH1d08xH5z6L7NKLzby540Xuqh48S9yWxP/cifffpdPIXAAAA//8DAFBL&#10;AwQUAAYACAAAACEAgpQwMeEAAAAJAQAADwAAAGRycy9kb3ducmV2LnhtbEyPQU+DQBCF7yb+h82Y&#10;eLMLtIWKLE3TqKfGxNak8baFKZCys4TdAv33jic9znsv732TrSfTigF711hSEM4CEEiFLRuqFHwd&#10;3p5WIJzXVOrWEiq4oYN1fn+X6bS0I33isPeV4BJyqVZQe9+lUrqiRqPdzHZI7J1tb7Tns69k2euR&#10;y00royCIpdEN8UKtO9zWWFz2V6PgfdTjZh6+DrvLeXv7Piw/jrsQlXp8mDYvIDxO/i8Mv/iMDjkz&#10;neyVSidaBUsG9yxH8QIE+8kieQZxUjCPkwhknsn/H+Q/AAAA//8DAFBLAQItABQABgAIAAAAIQC2&#10;gziS/gAAAOEBAAATAAAAAAAAAAAAAAAAAAAAAABbQ29udGVudF9UeXBlc10ueG1sUEsBAi0AFAAG&#10;AAgAAAAhADj9If/WAAAAlAEAAAsAAAAAAAAAAAAAAAAALwEAAF9yZWxzLy5yZWxzUEsBAi0AFAAG&#10;AAgAAAAhAKHKjnRuAwAAggkAAA4AAAAAAAAAAAAAAAAALgIAAGRycy9lMm9Eb2MueG1sUEsBAi0A&#10;FAAGAAgAAAAhAIKUMDHhAAAACQEAAA8AAAAAAAAAAAAAAAAAyAUAAGRycy9kb3ducmV2LnhtbFBL&#10;BQYAAAAABAAEAPMAAADWBgAAAAA=&#10;">
                <v:shape id="テキスト ボックス 62" o:spid="_x0000_s1060" type="#_x0000_t202" style="position:absolute;left:-343;top:3640;width:43033;height:13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PzwQAAANsAAAAPAAAAZHJzL2Rvd25yZXYueG1sRI9BawIx&#10;FITvhf6H8Aq91aweZLsaRYsthZ6q4vmxeSbBzcuSpOv23zcFweMwM98wy/XoOzFQTC6wgumkAkHc&#10;Bu3YKDge3l9qECkja+wCk4JfSrBePT4ssdHhyt807LMRBcKpQQU2576RMrWWPKZJ6ImLdw7RYy4y&#10;GqkjXgvcd3JWVXPp0XFZsNjTm6X2sv/xCnZb82raGqPd1dq5YTydv8yHUs9P42YBItOY7+Fb+1Mr&#10;mM/g/0v5AXL1BwAA//8DAFBLAQItABQABgAIAAAAIQDb4fbL7gAAAIUBAAATAAAAAAAAAAAAAAAA&#10;AAAAAABbQ29udGVudF9UeXBlc10ueG1sUEsBAi0AFAAGAAgAAAAhAFr0LFu/AAAAFQEAAAsAAAAA&#10;AAAAAAAAAAAAHwEAAF9yZWxzLy5yZWxzUEsBAi0AFAAGAAgAAAAhAKDPI/PBAAAA2wAAAA8AAAAA&#10;AAAAAAAAAAAABwIAAGRycy9kb3ducmV2LnhtbFBLBQYAAAAAAwADALcAAAD1AgAAAAA=&#10;" fillcolor="white [3201]" strokeweight=".5pt">
                  <v:textbox>
                    <w:txbxContent>
                      <w:p w14:paraId="16D8C797" w14:textId="37FB5372" w:rsidR="00FE6F60" w:rsidRPr="00456CBF" w:rsidRDefault="00680840" w:rsidP="00166E0A">
                        <w:pPr>
                          <w:spacing w:beforeLines="50" w:before="180"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社会的孤立に陥ることのないよう</w:t>
                        </w:r>
                        <w:r w:rsidR="00FE6F60" w:rsidRPr="00456CBF">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妊娠・出産期からの相談体制を充実</w:t>
                        </w:r>
                      </w:p>
                      <w:p w14:paraId="73A4D43F" w14:textId="7527AA12" w:rsidR="00680840" w:rsidRDefault="00FE6F60" w:rsidP="00763144">
                        <w:pPr>
                          <w:spacing w:line="280" w:lineRule="exact"/>
                          <w:ind w:left="400" w:hangingChars="200" w:hanging="4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680840">
                          <w:rPr>
                            <w:rFonts w:ascii="HG丸ｺﾞｼｯｸM-PRO" w:eastAsia="HG丸ｺﾞｼｯｸM-PRO" w:hAnsi="HG丸ｺﾞｼｯｸM-PRO" w:hint="eastAsia"/>
                            <w:sz w:val="20"/>
                            <w:szCs w:val="20"/>
                          </w:rPr>
                          <w:t>妊婦への支援（</w:t>
                        </w:r>
                        <w:r w:rsidRPr="00456CBF">
                          <w:rPr>
                            <w:rFonts w:ascii="HG丸ｺﾞｼｯｸM-PRO" w:eastAsia="HG丸ｺﾞｼｯｸM-PRO" w:hAnsi="HG丸ｺﾞｼｯｸM-PRO" w:hint="eastAsia"/>
                            <w:sz w:val="20"/>
                            <w:szCs w:val="20"/>
                          </w:rPr>
                          <w:t>にんしんSOS相談事業</w:t>
                        </w:r>
                        <w:r w:rsidR="00A841EE">
                          <w:rPr>
                            <w:rFonts w:ascii="HG丸ｺﾞｼｯｸM-PRO" w:eastAsia="HG丸ｺﾞｼｯｸM-PRO" w:hAnsi="HG丸ｺﾞｼｯｸM-PRO" w:hint="eastAsia"/>
                            <w:sz w:val="20"/>
                            <w:szCs w:val="20"/>
                          </w:rPr>
                          <w:t>等</w:t>
                        </w:r>
                        <w:r w:rsidR="00680840">
                          <w:rPr>
                            <w:rFonts w:ascii="HG丸ｺﾞｼｯｸM-PRO" w:eastAsia="HG丸ｺﾞｼｯｸM-PRO" w:hAnsi="HG丸ｺﾞｼｯｸM-PRO" w:hint="eastAsia"/>
                            <w:sz w:val="20"/>
                            <w:szCs w:val="20"/>
                          </w:rPr>
                          <w:t>）</w:t>
                        </w:r>
                      </w:p>
                      <w:p w14:paraId="14F4D563" w14:textId="6B531109" w:rsidR="00FE6F60" w:rsidRPr="00456CBF" w:rsidRDefault="00680840" w:rsidP="00733138">
                        <w:pPr>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・相談支援・カウンセリングの充実（</w:t>
                        </w:r>
                        <w:r w:rsidR="00763144" w:rsidRPr="00763144">
                          <w:rPr>
                            <w:rFonts w:ascii="HG丸ｺﾞｼｯｸM-PRO" w:eastAsia="HG丸ｺﾞｼｯｸM-PRO" w:hAnsi="HG丸ｺﾞｼｯｸM-PRO" w:hint="eastAsia"/>
                            <w:sz w:val="20"/>
                            <w:szCs w:val="20"/>
                          </w:rPr>
                          <w:t>保育所・認定こども園における地域貢献事業（スマイルサポーター）</w:t>
                        </w:r>
                        <w:r w:rsidR="00763144">
                          <w:rPr>
                            <w:rFonts w:ascii="HG丸ｺﾞｼｯｸM-PRO" w:eastAsia="HG丸ｺﾞｼｯｸM-PRO" w:hAnsi="HG丸ｺﾞｼｯｸM-PRO" w:hint="eastAsia"/>
                            <w:sz w:val="20"/>
                            <w:szCs w:val="20"/>
                          </w:rPr>
                          <w:t>、</w:t>
                        </w:r>
                        <w:r w:rsidR="00763144" w:rsidRPr="00763144">
                          <w:rPr>
                            <w:rFonts w:ascii="HG丸ｺﾞｼｯｸM-PRO" w:eastAsia="HG丸ｺﾞｼｯｸM-PRO" w:hAnsi="HG丸ｺﾞｼｯｸM-PRO" w:hint="eastAsia"/>
                            <w:sz w:val="20"/>
                            <w:szCs w:val="20"/>
                          </w:rPr>
                          <w:t>私立幼稚園キンダーカウンセラー</w:t>
                        </w:r>
                        <w:r>
                          <w:rPr>
                            <w:rFonts w:ascii="HG丸ｺﾞｼｯｸM-PRO" w:eastAsia="HG丸ｺﾞｼｯｸM-PRO" w:hAnsi="HG丸ｺﾞｼｯｸM-PRO" w:hint="eastAsia"/>
                            <w:sz w:val="20"/>
                            <w:szCs w:val="20"/>
                          </w:rPr>
                          <w:t>等）</w:t>
                        </w:r>
                        <w:r w:rsidR="00FE6F60" w:rsidRPr="00456CBF">
                          <w:rPr>
                            <w:rFonts w:ascii="HG丸ｺﾞｼｯｸM-PRO" w:eastAsia="HG丸ｺﾞｼｯｸM-PRO" w:hAnsi="HG丸ｺﾞｼｯｸM-PRO" w:hint="eastAsia"/>
                            <w:sz w:val="20"/>
                            <w:szCs w:val="20"/>
                          </w:rPr>
                          <w:t xml:space="preserve">　　　　</w:t>
                        </w:r>
                      </w:p>
                      <w:p w14:paraId="0C5D5721" w14:textId="2212EAF4" w:rsidR="00FE6F60" w:rsidRPr="00FE6F60" w:rsidRDefault="00FE6F60" w:rsidP="00733138">
                        <w:pPr>
                          <w:spacing w:line="280" w:lineRule="exact"/>
                          <w:ind w:left="200" w:hangingChars="100" w:hanging="200"/>
                          <w:rPr>
                            <w:sz w:val="20"/>
                            <w:szCs w:val="20"/>
                          </w:rPr>
                        </w:pPr>
                        <w:r w:rsidRPr="00456CBF">
                          <w:rPr>
                            <w:rFonts w:ascii="HG丸ｺﾞｼｯｸM-PRO" w:eastAsia="HG丸ｺﾞｼｯｸM-PRO" w:hAnsi="HG丸ｺﾞｼｯｸM-PRO" w:hint="eastAsia"/>
                            <w:sz w:val="20"/>
                            <w:szCs w:val="20"/>
                          </w:rPr>
                          <w:t>・</w:t>
                        </w:r>
                        <w:r w:rsidR="00680840">
                          <w:rPr>
                            <w:rFonts w:ascii="HG丸ｺﾞｼｯｸM-PRO" w:eastAsia="HG丸ｺﾞｼｯｸM-PRO" w:hAnsi="HG丸ｺﾞｼｯｸM-PRO" w:hint="eastAsia"/>
                            <w:sz w:val="20"/>
                            <w:szCs w:val="20"/>
                          </w:rPr>
                          <w:t>家庭訪問・地域における見守り（</w:t>
                        </w:r>
                        <w:r w:rsidRPr="00456CBF">
                          <w:rPr>
                            <w:rFonts w:ascii="HG丸ｺﾞｼｯｸM-PRO" w:eastAsia="HG丸ｺﾞｼｯｸM-PRO" w:hAnsi="HG丸ｺﾞｼｯｸM-PRO" w:hint="eastAsia"/>
                            <w:sz w:val="20"/>
                            <w:szCs w:val="20"/>
                          </w:rPr>
                          <w:t>乳児家庭全戸訪問、コミュニティソーシャルワーカー</w:t>
                        </w:r>
                        <w:r w:rsidR="00680840">
                          <w:rPr>
                            <w:rFonts w:ascii="HG丸ｺﾞｼｯｸM-PRO" w:eastAsia="HG丸ｺﾞｼｯｸM-PRO" w:hAnsi="HG丸ｺﾞｼｯｸM-PRO" w:hint="eastAsia"/>
                            <w:sz w:val="20"/>
                            <w:szCs w:val="20"/>
                          </w:rPr>
                          <w:t>による</w:t>
                        </w:r>
                        <w:r w:rsidRPr="00456CBF">
                          <w:rPr>
                            <w:rFonts w:ascii="HG丸ｺﾞｼｯｸM-PRO" w:eastAsia="HG丸ｺﾞｼｯｸM-PRO" w:hAnsi="HG丸ｺﾞｼｯｸM-PRO" w:hint="eastAsia"/>
                            <w:sz w:val="20"/>
                            <w:szCs w:val="20"/>
                          </w:rPr>
                          <w:t>支援</w:t>
                        </w:r>
                        <w:r w:rsidR="0014171C">
                          <w:rPr>
                            <w:rFonts w:ascii="HG丸ｺﾞｼｯｸM-PRO" w:eastAsia="HG丸ｺﾞｼｯｸM-PRO" w:hAnsi="HG丸ｺﾞｼｯｸM-PRO" w:hint="eastAsia"/>
                            <w:sz w:val="20"/>
                            <w:szCs w:val="20"/>
                          </w:rPr>
                          <w:t>、</w:t>
                        </w:r>
                        <w:r w:rsidRPr="00456CBF">
                          <w:rPr>
                            <w:rFonts w:ascii="HG丸ｺﾞｼｯｸM-PRO" w:eastAsia="HG丸ｺﾞｼｯｸM-PRO" w:hAnsi="HG丸ｺﾞｼｯｸM-PRO" w:hint="eastAsia"/>
                            <w:sz w:val="20"/>
                            <w:szCs w:val="20"/>
                          </w:rPr>
                          <w:t>居場所との連携による支援</w:t>
                        </w:r>
                        <w:r w:rsidR="00680840">
                          <w:rPr>
                            <w:rFonts w:ascii="HG丸ｺﾞｼｯｸM-PRO" w:eastAsia="HG丸ｺﾞｼｯｸM-PRO" w:hAnsi="HG丸ｺﾞｼｯｸM-PRO" w:hint="eastAsia"/>
                            <w:sz w:val="20"/>
                            <w:szCs w:val="20"/>
                          </w:rPr>
                          <w:t>制度の</w:t>
                        </w:r>
                        <w:r w:rsidRPr="00456CBF">
                          <w:rPr>
                            <w:rFonts w:ascii="HG丸ｺﾞｼｯｸM-PRO" w:eastAsia="HG丸ｺﾞｼｯｸM-PRO" w:hAnsi="HG丸ｺﾞｼｯｸM-PRO" w:hint="eastAsia"/>
                            <w:sz w:val="20"/>
                            <w:szCs w:val="20"/>
                          </w:rPr>
                          <w:t>情報発信等</w:t>
                        </w:r>
                        <w:r w:rsidR="00680840">
                          <w:rPr>
                            <w:rFonts w:ascii="HG丸ｺﾞｼｯｸM-PRO" w:eastAsia="HG丸ｺﾞｼｯｸM-PRO" w:hAnsi="HG丸ｺﾞｼｯｸM-PRO" w:hint="eastAsia"/>
                            <w:sz w:val="20"/>
                            <w:szCs w:val="20"/>
                          </w:rPr>
                          <w:t>）</w:t>
                        </w:r>
                        <w:r w:rsidRPr="00456CBF">
                          <w:rPr>
                            <w:rFonts w:ascii="HG丸ｺﾞｼｯｸM-PRO" w:eastAsia="HG丸ｺﾞｼｯｸM-PRO" w:hAnsi="HG丸ｺﾞｼｯｸM-PRO" w:hint="eastAsia"/>
                            <w:sz w:val="20"/>
                            <w:szCs w:val="20"/>
                          </w:rPr>
                          <w:t xml:space="preserve">　　</w:t>
                        </w:r>
                        <w:r w:rsidRPr="00FE6F60">
                          <w:rPr>
                            <w:rFonts w:hint="eastAsia"/>
                            <w:sz w:val="20"/>
                            <w:szCs w:val="20"/>
                          </w:rPr>
                          <w:t xml:space="preserve">　　　　　　　　</w:t>
                        </w:r>
                      </w:p>
                    </w:txbxContent>
                  </v:textbox>
                </v:shape>
                <v:shape id="テキスト ボックス 63" o:spid="_x0000_s1061" type="#_x0000_t202" style="position:absolute;left:-377;top:1699;width:43067;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6qtwwAAANsAAAAPAAAAZHJzL2Rvd25yZXYueG1sRI/BasMw&#10;EETvgf6D2EJuidyGJsWNbIrBkPRS4vSS22JtbRNrZSTVdv6+KhRyHGbmDbPPZ9OLkZzvLCt4Wicg&#10;iGurO24UfJ3L1SsIH5A19pZJwY085NnDYo+pthOfaKxCIyKEfYoK2hCGVEpft2TQr+1AHL1v6wyG&#10;KF0jtcMpwk0vn5NkKw12HBdaHKhoqb5WP0aBq03xqXddWX4cx4vF5vhC14tSy8f5/Q1EoDncw//t&#10;g1aw3cDfl/gDZPYLAAD//wMAUEsBAi0AFAAGAAgAAAAhANvh9svuAAAAhQEAABMAAAAAAAAAAAAA&#10;AAAAAAAAAFtDb250ZW50X1R5cGVzXS54bWxQSwECLQAUAAYACAAAACEAWvQsW78AAAAVAQAACwAA&#10;AAAAAAAAAAAAAAAfAQAAX3JlbHMvLnJlbHNQSwECLQAUAAYACAAAACEAZX+qrcMAAADbAAAADwAA&#10;AAAAAAAAAAAAAAAHAgAAZHJzL2Rvd25yZXYueG1sUEsFBgAAAAADAAMAtwAAAPcCAAAAAA==&#10;" fillcolor="#92cddc [1944]" strokeweight=".5pt">
                  <v:textbox>
                    <w:txbxContent>
                      <w:p w14:paraId="2C183362" w14:textId="1C8A9D77" w:rsidR="00FE6F60" w:rsidRPr="00456CBF" w:rsidRDefault="00FE6F60">
                        <w:pPr>
                          <w:rPr>
                            <w:rFonts w:ascii="HG丸ｺﾞｼｯｸM-PRO" w:eastAsia="HG丸ｺﾞｼｯｸM-PRO" w:hAnsi="HG丸ｺﾞｼｯｸM-PRO"/>
                            <w:b/>
                            <w:bCs/>
                          </w:rPr>
                        </w:pPr>
                        <w:r w:rsidRPr="00456CBF">
                          <w:rPr>
                            <w:rFonts w:ascii="HG丸ｺﾞｼｯｸM-PRO" w:eastAsia="HG丸ｺﾞｼｯｸM-PRO" w:hAnsi="HG丸ｺﾞｼｯｸM-PRO" w:hint="eastAsia"/>
                            <w:b/>
                            <w:bCs/>
                          </w:rPr>
                          <w:t>4.保護者</w:t>
                        </w:r>
                        <w:r w:rsidR="00D938B5">
                          <w:rPr>
                            <w:rFonts w:ascii="HG丸ｺﾞｼｯｸM-PRO" w:eastAsia="HG丸ｺﾞｼｯｸM-PRO" w:hAnsi="HG丸ｺﾞｼｯｸM-PRO" w:hint="eastAsia"/>
                            <w:b/>
                            <w:bCs/>
                          </w:rPr>
                          <w:t>が</w:t>
                        </w:r>
                        <w:r w:rsidRPr="00456CBF">
                          <w:rPr>
                            <w:rFonts w:ascii="HG丸ｺﾞｼｯｸM-PRO" w:eastAsia="HG丸ｺﾞｼｯｸM-PRO" w:hAnsi="HG丸ｺﾞｼｯｸM-PRO" w:hint="eastAsia"/>
                            <w:b/>
                            <w:bCs/>
                          </w:rPr>
                          <w:t>孤立</w:t>
                        </w:r>
                        <w:r w:rsidR="00D938B5">
                          <w:rPr>
                            <w:rFonts w:ascii="HG丸ｺﾞｼｯｸM-PRO" w:eastAsia="HG丸ｺﾞｼｯｸM-PRO" w:hAnsi="HG丸ｺﾞｼｯｸM-PRO" w:hint="eastAsia"/>
                            <w:b/>
                            <w:bCs/>
                          </w:rPr>
                          <w:t>しないように支援します</w:t>
                        </w:r>
                      </w:p>
                    </w:txbxContent>
                  </v:textbox>
                </v:shape>
              </v:group>
            </w:pict>
          </mc:Fallback>
        </mc:AlternateContent>
      </w:r>
      <w:r>
        <w:rPr>
          <w:noProof/>
        </w:rPr>
        <mc:AlternateContent>
          <mc:Choice Requires="wpg">
            <w:drawing>
              <wp:anchor distT="0" distB="0" distL="114300" distR="114300" simplePos="0" relativeHeight="251657728" behindDoc="0" locked="0" layoutInCell="1" allowOverlap="1" wp14:anchorId="294E73D0" wp14:editId="49615EE8">
                <wp:simplePos x="0" y="0"/>
                <wp:positionH relativeFrom="margin">
                  <wp:posOffset>4897120</wp:posOffset>
                </wp:positionH>
                <wp:positionV relativeFrom="paragraph">
                  <wp:posOffset>800735</wp:posOffset>
                </wp:positionV>
                <wp:extent cx="4482465" cy="1529080"/>
                <wp:effectExtent l="0" t="0" r="13335" b="13970"/>
                <wp:wrapNone/>
                <wp:docPr id="31" name="グループ化 31"/>
                <wp:cNvGraphicFramePr/>
                <a:graphic xmlns:a="http://schemas.openxmlformats.org/drawingml/2006/main">
                  <a:graphicData uri="http://schemas.microsoft.com/office/word/2010/wordprocessingGroup">
                    <wpg:wgp>
                      <wpg:cNvGrpSpPr/>
                      <wpg:grpSpPr>
                        <a:xfrm>
                          <a:off x="0" y="0"/>
                          <a:ext cx="4482465" cy="1529080"/>
                          <a:chOff x="0" y="0"/>
                          <a:chExt cx="4304665" cy="1145640"/>
                        </a:xfrm>
                      </wpg:grpSpPr>
                      <wps:wsp>
                        <wps:cNvPr id="29" name="テキスト ボックス 29"/>
                        <wps:cNvSpPr txBox="1"/>
                        <wps:spPr>
                          <a:xfrm>
                            <a:off x="0" y="207898"/>
                            <a:ext cx="4304665" cy="937742"/>
                          </a:xfrm>
                          <a:prstGeom prst="rect">
                            <a:avLst/>
                          </a:prstGeom>
                          <a:solidFill>
                            <a:schemeClr val="lt1"/>
                          </a:solidFill>
                          <a:ln w="6350">
                            <a:solidFill>
                              <a:prstClr val="black"/>
                            </a:solidFill>
                          </a:ln>
                        </wps:spPr>
                        <wps:txbx>
                          <w:txbxContent>
                            <w:p w14:paraId="3D426F25" w14:textId="764F529C" w:rsidR="00C11CE8" w:rsidRPr="00456CBF" w:rsidRDefault="00C11CE8" w:rsidP="00551E62">
                              <w:pPr>
                                <w:spacing w:line="280" w:lineRule="exact"/>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保育</w:t>
                              </w:r>
                              <w:r w:rsidR="001D024D">
                                <w:rPr>
                                  <w:rFonts w:ascii="HG丸ｺﾞｼｯｸM-PRO" w:eastAsia="HG丸ｺﾞｼｯｸM-PRO" w:hAnsi="HG丸ｺﾞｼｯｸM-PRO" w:hint="eastAsia"/>
                                  <w:sz w:val="20"/>
                                  <w:szCs w:val="20"/>
                                </w:rPr>
                                <w:t>サービスや住居確保等により、</w:t>
                              </w:r>
                              <w:r w:rsidRPr="00456CBF">
                                <w:rPr>
                                  <w:rFonts w:ascii="HG丸ｺﾞｼｯｸM-PRO" w:eastAsia="HG丸ｺﾞｼｯｸM-PRO" w:hAnsi="HG丸ｺﾞｼｯｸM-PRO" w:hint="eastAsia"/>
                                  <w:sz w:val="20"/>
                                  <w:szCs w:val="20"/>
                                </w:rPr>
                                <w:t>安心して子育てができる</w:t>
                              </w:r>
                              <w:r w:rsidR="001D024D">
                                <w:rPr>
                                  <w:rFonts w:ascii="HG丸ｺﾞｼｯｸM-PRO" w:eastAsia="HG丸ｺﾞｼｯｸM-PRO" w:hAnsi="HG丸ｺﾞｼｯｸM-PRO" w:hint="eastAsia"/>
                                  <w:sz w:val="20"/>
                                  <w:szCs w:val="20"/>
                                </w:rPr>
                                <w:t>環境を整備</w:t>
                              </w:r>
                            </w:p>
                            <w:p w14:paraId="38AEA5D9" w14:textId="79883A6A" w:rsidR="00C11CE8" w:rsidRPr="00456CBF" w:rsidRDefault="00C11CE8" w:rsidP="008A20E8">
                              <w:pPr>
                                <w:spacing w:line="280" w:lineRule="exact"/>
                                <w:ind w:left="200" w:hangingChars="100" w:hanging="2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746C19">
                                <w:rPr>
                                  <w:rFonts w:ascii="HG丸ｺﾞｼｯｸM-PRO" w:eastAsia="HG丸ｺﾞｼｯｸM-PRO" w:hAnsi="HG丸ｺﾞｼｯｸM-PRO" w:hint="eastAsia"/>
                                  <w:sz w:val="20"/>
                                  <w:szCs w:val="20"/>
                                </w:rPr>
                                <w:t>子どもの預かり、保育体制の充実（ファミリー・サポート・センター事業、</w:t>
                              </w:r>
                              <w:r w:rsidRPr="00456CBF">
                                <w:rPr>
                                  <w:rFonts w:ascii="HG丸ｺﾞｼｯｸM-PRO" w:eastAsia="HG丸ｺﾞｼｯｸM-PRO" w:hAnsi="HG丸ｺﾞｼｯｸM-PRO" w:hint="eastAsia"/>
                                  <w:sz w:val="20"/>
                                  <w:szCs w:val="20"/>
                                </w:rPr>
                                <w:t>子育て短期支援事業、</w:t>
                              </w:r>
                              <w:r w:rsidR="00746C19">
                                <w:rPr>
                                  <w:rFonts w:ascii="HG丸ｺﾞｼｯｸM-PRO" w:eastAsia="HG丸ｺﾞｼｯｸM-PRO" w:hAnsi="HG丸ｺﾞｼｯｸM-PRO" w:hint="eastAsia"/>
                                  <w:sz w:val="20"/>
                                  <w:szCs w:val="20"/>
                                </w:rPr>
                                <w:t>こ</w:t>
                              </w:r>
                              <w:r w:rsidRPr="00456CBF">
                                <w:rPr>
                                  <w:rFonts w:ascii="HG丸ｺﾞｼｯｸM-PRO" w:eastAsia="HG丸ｺﾞｼｯｸM-PRO" w:hAnsi="HG丸ｺﾞｼｯｸM-PRO" w:hint="eastAsia"/>
                                  <w:sz w:val="20"/>
                                  <w:szCs w:val="20"/>
                                </w:rPr>
                                <w:t>ども誰でも通園制度</w:t>
                              </w:r>
                              <w:r w:rsidR="00746C19">
                                <w:rPr>
                                  <w:rFonts w:ascii="HG丸ｺﾞｼｯｸM-PRO" w:eastAsia="HG丸ｺﾞｼｯｸM-PRO" w:hAnsi="HG丸ｺﾞｼｯｸM-PRO" w:hint="eastAsia"/>
                                  <w:sz w:val="20"/>
                                  <w:szCs w:val="20"/>
                                </w:rPr>
                                <w:t>、病児保育事業等）</w:t>
                              </w:r>
                            </w:p>
                            <w:p w14:paraId="1F1D53A5" w14:textId="208AD919" w:rsidR="00C11CE8" w:rsidRPr="00456CBF" w:rsidRDefault="00C11CE8" w:rsidP="008A20E8">
                              <w:pPr>
                                <w:spacing w:line="280" w:lineRule="exact"/>
                                <w:ind w:left="200" w:hangingChars="100" w:hanging="2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4C4912">
                                <w:rPr>
                                  <w:rFonts w:ascii="HG丸ｺﾞｼｯｸM-PRO" w:eastAsia="HG丸ｺﾞｼｯｸM-PRO" w:hAnsi="HG丸ｺﾞｼｯｸM-PRO" w:hint="eastAsia"/>
                                  <w:sz w:val="20"/>
                                  <w:szCs w:val="20"/>
                                </w:rPr>
                                <w:t>保育にかかる経済的支援（</w:t>
                              </w:r>
                              <w:r w:rsidRPr="00456CBF">
                                <w:rPr>
                                  <w:rFonts w:ascii="HG丸ｺﾞｼｯｸM-PRO" w:eastAsia="HG丸ｺﾞｼｯｸM-PRO" w:hAnsi="HG丸ｺﾞｼｯｸM-PRO" w:hint="eastAsia"/>
                                  <w:sz w:val="20"/>
                                  <w:szCs w:val="20"/>
                                </w:rPr>
                                <w:t>実費徴収</w:t>
                              </w:r>
                              <w:r w:rsidR="004C4912">
                                <w:rPr>
                                  <w:rFonts w:ascii="HG丸ｺﾞｼｯｸM-PRO" w:eastAsia="HG丸ｺﾞｼｯｸM-PRO" w:hAnsi="HG丸ｺﾞｼｯｸM-PRO" w:hint="eastAsia"/>
                                  <w:sz w:val="20"/>
                                  <w:szCs w:val="20"/>
                                </w:rPr>
                                <w:t>に伴う</w:t>
                              </w:r>
                              <w:r w:rsidRPr="00456CBF">
                                <w:rPr>
                                  <w:rFonts w:ascii="HG丸ｺﾞｼｯｸM-PRO" w:eastAsia="HG丸ｺﾞｼｯｸM-PRO" w:hAnsi="HG丸ｺﾞｼｯｸM-PRO" w:hint="eastAsia"/>
                                  <w:sz w:val="20"/>
                                  <w:szCs w:val="20"/>
                                </w:rPr>
                                <w:t>補足給付、多子世帯</w:t>
                              </w:r>
                              <w:r w:rsidR="004C4912">
                                <w:rPr>
                                  <w:rFonts w:ascii="HG丸ｺﾞｼｯｸM-PRO" w:eastAsia="HG丸ｺﾞｼｯｸM-PRO" w:hAnsi="HG丸ｺﾞｼｯｸM-PRO" w:hint="eastAsia"/>
                                  <w:sz w:val="20"/>
                                  <w:szCs w:val="20"/>
                                </w:rPr>
                                <w:t>・ひとり親世帯の</w:t>
                              </w:r>
                              <w:r w:rsidRPr="00456CBF">
                                <w:rPr>
                                  <w:rFonts w:ascii="HG丸ｺﾞｼｯｸM-PRO" w:eastAsia="HG丸ｺﾞｼｯｸM-PRO" w:hAnsi="HG丸ｺﾞｼｯｸM-PRO" w:hint="eastAsia"/>
                                  <w:sz w:val="20"/>
                                  <w:szCs w:val="20"/>
                                </w:rPr>
                                <w:t>保育</w:t>
                              </w:r>
                              <w:r w:rsidR="004C4912">
                                <w:rPr>
                                  <w:rFonts w:ascii="HG丸ｺﾞｼｯｸM-PRO" w:eastAsia="HG丸ｺﾞｼｯｸM-PRO" w:hAnsi="HG丸ｺﾞｼｯｸM-PRO" w:hint="eastAsia"/>
                                  <w:sz w:val="20"/>
                                  <w:szCs w:val="20"/>
                                </w:rPr>
                                <w:t>料等</w:t>
                              </w:r>
                              <w:r w:rsidRPr="00456CBF">
                                <w:rPr>
                                  <w:rFonts w:ascii="HG丸ｺﾞｼｯｸM-PRO" w:eastAsia="HG丸ｺﾞｼｯｸM-PRO" w:hAnsi="HG丸ｺﾞｼｯｸM-PRO" w:hint="eastAsia"/>
                                  <w:sz w:val="20"/>
                                  <w:szCs w:val="20"/>
                                </w:rPr>
                                <w:t>利用</w:t>
                              </w:r>
                              <w:r w:rsidR="004C4912">
                                <w:rPr>
                                  <w:rFonts w:ascii="HG丸ｺﾞｼｯｸM-PRO" w:eastAsia="HG丸ｺﾞｼｯｸM-PRO" w:hAnsi="HG丸ｺﾞｼｯｸM-PRO" w:hint="eastAsia"/>
                                  <w:sz w:val="20"/>
                                  <w:szCs w:val="20"/>
                                </w:rPr>
                                <w:t>における負担</w:t>
                              </w:r>
                              <w:r w:rsidRPr="00456CBF">
                                <w:rPr>
                                  <w:rFonts w:ascii="HG丸ｺﾞｼｯｸM-PRO" w:eastAsia="HG丸ｺﾞｼｯｸM-PRO" w:hAnsi="HG丸ｺﾞｼｯｸM-PRO" w:hint="eastAsia"/>
                                  <w:sz w:val="20"/>
                                  <w:szCs w:val="20"/>
                                </w:rPr>
                                <w:t>軽減</w:t>
                              </w:r>
                              <w:r w:rsidR="004C4912">
                                <w:rPr>
                                  <w:rFonts w:ascii="HG丸ｺﾞｼｯｸM-PRO" w:eastAsia="HG丸ｺﾞｼｯｸM-PRO" w:hAnsi="HG丸ｺﾞｼｯｸM-PRO" w:hint="eastAsia"/>
                                  <w:sz w:val="20"/>
                                  <w:szCs w:val="20"/>
                                </w:rPr>
                                <w:t>）</w:t>
                              </w:r>
                            </w:p>
                            <w:p w14:paraId="5BE7A482" w14:textId="0DB45C9E" w:rsidR="00C11CE8" w:rsidRPr="00456CBF" w:rsidRDefault="00C11CE8" w:rsidP="00E00F05">
                              <w:pPr>
                                <w:spacing w:line="280" w:lineRule="exact"/>
                                <w:ind w:left="400" w:hangingChars="200" w:hanging="4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4C4912">
                                <w:rPr>
                                  <w:rFonts w:ascii="HG丸ｺﾞｼｯｸM-PRO" w:eastAsia="HG丸ｺﾞｼｯｸM-PRO" w:hAnsi="HG丸ｺﾞｼｯｸM-PRO" w:hint="eastAsia"/>
                                  <w:sz w:val="20"/>
                                  <w:szCs w:val="20"/>
                                </w:rPr>
                                <w:t>生活相談支援等（</w:t>
                              </w:r>
                              <w:r w:rsidR="0014171C" w:rsidRPr="0014171C">
                                <w:rPr>
                                  <w:rFonts w:ascii="HG丸ｺﾞｼｯｸM-PRO" w:eastAsia="HG丸ｺﾞｼｯｸM-PRO" w:hAnsi="HG丸ｺﾞｼｯｸM-PRO" w:hint="eastAsia"/>
                                  <w:sz w:val="20"/>
                                  <w:szCs w:val="20"/>
                                </w:rPr>
                                <w:t>利用者支援事業</w:t>
                              </w:r>
                              <w:r w:rsidR="0014171C">
                                <w:rPr>
                                  <w:rFonts w:ascii="HG丸ｺﾞｼｯｸM-PRO" w:eastAsia="HG丸ｺﾞｼｯｸM-PRO" w:hAnsi="HG丸ｺﾞｼｯｸM-PRO" w:hint="eastAsia"/>
                                  <w:sz w:val="20"/>
                                  <w:szCs w:val="20"/>
                                </w:rPr>
                                <w:t>、</w:t>
                              </w:r>
                              <w:r w:rsidRPr="00456CBF">
                                <w:rPr>
                                  <w:rFonts w:ascii="HG丸ｺﾞｼｯｸM-PRO" w:eastAsia="HG丸ｺﾞｼｯｸM-PRO" w:hAnsi="HG丸ｺﾞｼｯｸM-PRO" w:hint="eastAsia"/>
                                  <w:sz w:val="20"/>
                                  <w:szCs w:val="20"/>
                                </w:rPr>
                                <w:t>ひとり親家庭等日常生活支援事業</w:t>
                              </w:r>
                              <w:r w:rsidR="004C4912">
                                <w:rPr>
                                  <w:rFonts w:ascii="HG丸ｺﾞｼｯｸM-PRO" w:eastAsia="HG丸ｺﾞｼｯｸM-PRO" w:hAnsi="HG丸ｺﾞｼｯｸM-PRO" w:hint="eastAsia"/>
                                  <w:sz w:val="20"/>
                                  <w:szCs w:val="20"/>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0" y="0"/>
                            <a:ext cx="4304665" cy="233373"/>
                          </a:xfrm>
                          <a:prstGeom prst="rect">
                            <a:avLst/>
                          </a:prstGeom>
                          <a:solidFill>
                            <a:schemeClr val="accent5">
                              <a:lumMod val="60000"/>
                              <a:lumOff val="40000"/>
                            </a:schemeClr>
                          </a:solidFill>
                          <a:ln w="6350">
                            <a:solidFill>
                              <a:prstClr val="black"/>
                            </a:solidFill>
                          </a:ln>
                        </wps:spPr>
                        <wps:txbx>
                          <w:txbxContent>
                            <w:p w14:paraId="175F76C1" w14:textId="213AEF6E" w:rsidR="00C11CE8" w:rsidRPr="00456CBF" w:rsidRDefault="00C11CE8" w:rsidP="00C11CE8">
                              <w:pPr>
                                <w:rPr>
                                  <w:rFonts w:ascii="HG丸ｺﾞｼｯｸM-PRO" w:eastAsia="HG丸ｺﾞｼｯｸM-PRO" w:hAnsi="HG丸ｺﾞｼｯｸM-PRO"/>
                                </w:rPr>
                              </w:pPr>
                              <w:r w:rsidRPr="00456CBF">
                                <w:rPr>
                                  <w:rFonts w:ascii="HG丸ｺﾞｼｯｸM-PRO" w:eastAsia="HG丸ｺﾞｼｯｸM-PRO" w:hAnsi="HG丸ｺﾞｼｯｸM-PRO" w:hint="eastAsia"/>
                                  <w:b/>
                                  <w:bCs/>
                                </w:rPr>
                                <w:t>5.安心して子育てできる環境</w:t>
                              </w:r>
                              <w:r w:rsidR="00D938B5">
                                <w:rPr>
                                  <w:rFonts w:ascii="HG丸ｺﾞｼｯｸM-PRO" w:eastAsia="HG丸ｺﾞｼｯｸM-PRO" w:hAnsi="HG丸ｺﾞｼｯｸM-PRO" w:hint="eastAsia"/>
                                  <w:b/>
                                  <w:bCs/>
                                </w:rPr>
                                <w:t>を</w:t>
                              </w:r>
                              <w:r w:rsidRPr="00456CBF">
                                <w:rPr>
                                  <w:rFonts w:ascii="HG丸ｺﾞｼｯｸM-PRO" w:eastAsia="HG丸ｺﾞｼｯｸM-PRO" w:hAnsi="HG丸ｺﾞｼｯｸM-PRO" w:hint="eastAsia"/>
                                  <w:b/>
                                  <w:bCs/>
                                </w:rPr>
                                <w:t>整備</w:t>
                              </w:r>
                              <w:r w:rsidR="00D938B5">
                                <w:rPr>
                                  <w:rFonts w:ascii="HG丸ｺﾞｼｯｸM-PRO" w:eastAsia="HG丸ｺﾞｼｯｸM-PRO" w:hAnsi="HG丸ｺﾞｼｯｸM-PRO" w:hint="eastAsia"/>
                                  <w:b/>
                                  <w:bCs/>
                                </w:rPr>
                                <w:t>します</w:t>
                              </w:r>
                            </w:p>
                            <w:p w14:paraId="59F8A36E" w14:textId="77777777" w:rsidR="00C11CE8" w:rsidRPr="00C11CE8" w:rsidRDefault="00C11C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4E73D0" id="グループ化 31" o:spid="_x0000_s1062" style="position:absolute;margin-left:385.6pt;margin-top:63.05pt;width:352.95pt;height:120.4pt;z-index:251657728;mso-position-horizontal-relative:margin;mso-width-relative:margin;mso-height-relative:margin" coordsize="43046,1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kmWSAMAAGgJAAAOAAAAZHJzL2Uyb0RvYy54bWzsVs1u3DYQvgfoOxC8x9JK2j/BcuA6sRHA&#10;cQw4Qc5citoVSpEMybXWOXqBooee20vfIAiSa4C+jdD3yJD6ycY/FwfJqXvgcjjD4fCb+Ubcf7Kp&#10;OLpk2pRSZHi0F2LEBJV5KZYZfv3q+PEMI2OJyAmXgmX4ihn85OCXR/u1SlkkV5LnTCNwIkxaqwyv&#10;rFVpEBi6YhUxe1IxAcpC6opYEPUyyDWpwXvFgygMJ0Etda60pMwYWH3aKvGB918UjNqXRWGYRTzD&#10;EJv1o/bjwo3BwT5Jl5qoVUm7MMgDoqhIKeDQwdVTYgla6/KWq6qkWhpZ2D0qq0AWRUmZvwPcZhTe&#10;uM2Jlmvl77JM66UaYAJob+D0YLf07PJcozLPcDzCSJAKctRcf2q275vtv8327//+/AuBBmCq1TIF&#10;6xOtLtS57haWreRuvil05f7hTmjjAb4aAGYbiygsJsksSiZjjCjoRuNoHs66FNAV5OnWPrp61u+M&#10;w2Qy7Bwl40nidwb9wYGLbwinVlBO5iti5vsQu1gRxXwijMOgQyyaD4htf2+uPzTXn5vtH6jZ/tNs&#10;t831R5AR2Hio/D4HHLKbXyVA0WFqUgOL9+IXhdPZfNZW6QDiLhTzeDpNImcwIEFSpY09YbJCbpJh&#10;DSzwxUkuT41tTXsTd7KRvMyPS8694JjHjrhGlwQ4w60PFJx/Y8UFqjM8icehd/yNzrke9i84ob91&#10;4e1YgT8uIGaXpxYAN7ObxcbXYjTpUVvI/ApA07JlrlH0uAT/p8TYc6KBqkBqaD/2JQwFlxCU7GYY&#10;raR+d9e6s4d6AC1GNVA/w+btmmiGEX8uoFLmowSKC1kvJONpBILe1Sx2NWJdHUlACugD0fmps7e8&#10;nxZaVm+gSx26U0FFBIWzM2z76ZFtGxJ0OcoOD70RdAdF7Km4UNS5dplxuL7avCFadXm1UBFnsq9N&#10;kt5Ib2vrdgp5uLayKH3uHdAtqh3+wBPH7p9AmBhu37WYewkDNt9DmK6d3MmVKI7jafzjuEIoZcKO&#10;fbL4unoh85ZDkxB+7lgo+nXl+pynVtIvO3L1rPM83iGK48mPpdq0x/t/qv0cqvkvFXzOfaq7p4d7&#10;L+zKnppfH0gHXwAAAP//AwBQSwMEFAAGAAgAAAAhAIMz5yrhAAAADAEAAA8AAABkcnMvZG93bnJl&#10;di54bWxMj8FOwzAMhu9IvENkJG4sTQcdlKbTNAGnaRIbEuLmtV5brXGqJmu7tyc7wdH+P/3+nC0n&#10;04qBetdY1qBmEQjiwpYNVxq+9u8PzyCcRy6xtUwaLuRgmd/eZJiWduRPGna+EqGEXYoaau+7VEpX&#10;1GTQzWxHHLKj7Q36MPaVLHscQ7lpZRxFiTTYcLhQY0frmorT7mw0fIw4rubqbdicjuvLz/5p+71R&#10;pPX93bR6BeFp8n8wXPWDOuTB6WDPXDrRalgsVBzQEMSJAnElHsMOxEHDPEleQOaZ/P9E/gsAAP//&#10;AwBQSwECLQAUAAYACAAAACEAtoM4kv4AAADhAQAAEwAAAAAAAAAAAAAAAAAAAAAAW0NvbnRlbnRf&#10;VHlwZXNdLnhtbFBLAQItABQABgAIAAAAIQA4/SH/1gAAAJQBAAALAAAAAAAAAAAAAAAAAC8BAABf&#10;cmVscy8ucmVsc1BLAQItABQABgAIAAAAIQAH3kmWSAMAAGgJAAAOAAAAAAAAAAAAAAAAAC4CAABk&#10;cnMvZTJvRG9jLnhtbFBLAQItABQABgAIAAAAIQCDM+cq4QAAAAwBAAAPAAAAAAAAAAAAAAAAAKIF&#10;AABkcnMvZG93bnJldi54bWxQSwUGAAAAAAQABADzAAAAsAYAAAAA&#10;">
                <v:shape id="テキスト ボックス 29" o:spid="_x0000_s1063" type="#_x0000_t202" style="position:absolute;top:2078;width:43046;height:9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3D426F25" w14:textId="764F529C" w:rsidR="00C11CE8" w:rsidRPr="00456CBF" w:rsidRDefault="00C11CE8" w:rsidP="00551E62">
                        <w:pPr>
                          <w:spacing w:line="280" w:lineRule="exact"/>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保育</w:t>
                        </w:r>
                        <w:r w:rsidR="001D024D">
                          <w:rPr>
                            <w:rFonts w:ascii="HG丸ｺﾞｼｯｸM-PRO" w:eastAsia="HG丸ｺﾞｼｯｸM-PRO" w:hAnsi="HG丸ｺﾞｼｯｸM-PRO" w:hint="eastAsia"/>
                            <w:sz w:val="20"/>
                            <w:szCs w:val="20"/>
                          </w:rPr>
                          <w:t>サービスや住居確保等により、</w:t>
                        </w:r>
                        <w:r w:rsidRPr="00456CBF">
                          <w:rPr>
                            <w:rFonts w:ascii="HG丸ｺﾞｼｯｸM-PRO" w:eastAsia="HG丸ｺﾞｼｯｸM-PRO" w:hAnsi="HG丸ｺﾞｼｯｸM-PRO" w:hint="eastAsia"/>
                            <w:sz w:val="20"/>
                            <w:szCs w:val="20"/>
                          </w:rPr>
                          <w:t>安心して子育てができる</w:t>
                        </w:r>
                        <w:r w:rsidR="001D024D">
                          <w:rPr>
                            <w:rFonts w:ascii="HG丸ｺﾞｼｯｸM-PRO" w:eastAsia="HG丸ｺﾞｼｯｸM-PRO" w:hAnsi="HG丸ｺﾞｼｯｸM-PRO" w:hint="eastAsia"/>
                            <w:sz w:val="20"/>
                            <w:szCs w:val="20"/>
                          </w:rPr>
                          <w:t>環境を整備</w:t>
                        </w:r>
                      </w:p>
                      <w:p w14:paraId="38AEA5D9" w14:textId="79883A6A" w:rsidR="00C11CE8" w:rsidRPr="00456CBF" w:rsidRDefault="00C11CE8" w:rsidP="008A20E8">
                        <w:pPr>
                          <w:spacing w:line="280" w:lineRule="exact"/>
                          <w:ind w:left="200" w:hangingChars="100" w:hanging="2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746C19">
                          <w:rPr>
                            <w:rFonts w:ascii="HG丸ｺﾞｼｯｸM-PRO" w:eastAsia="HG丸ｺﾞｼｯｸM-PRO" w:hAnsi="HG丸ｺﾞｼｯｸM-PRO" w:hint="eastAsia"/>
                            <w:sz w:val="20"/>
                            <w:szCs w:val="20"/>
                          </w:rPr>
                          <w:t>子どもの預かり、保育体制の充実（ファミリー・サポート・センター事業、</w:t>
                        </w:r>
                        <w:r w:rsidRPr="00456CBF">
                          <w:rPr>
                            <w:rFonts w:ascii="HG丸ｺﾞｼｯｸM-PRO" w:eastAsia="HG丸ｺﾞｼｯｸM-PRO" w:hAnsi="HG丸ｺﾞｼｯｸM-PRO" w:hint="eastAsia"/>
                            <w:sz w:val="20"/>
                            <w:szCs w:val="20"/>
                          </w:rPr>
                          <w:t>子育て短期支援事業、</w:t>
                        </w:r>
                        <w:r w:rsidR="00746C19">
                          <w:rPr>
                            <w:rFonts w:ascii="HG丸ｺﾞｼｯｸM-PRO" w:eastAsia="HG丸ｺﾞｼｯｸM-PRO" w:hAnsi="HG丸ｺﾞｼｯｸM-PRO" w:hint="eastAsia"/>
                            <w:sz w:val="20"/>
                            <w:szCs w:val="20"/>
                          </w:rPr>
                          <w:t>こ</w:t>
                        </w:r>
                        <w:r w:rsidRPr="00456CBF">
                          <w:rPr>
                            <w:rFonts w:ascii="HG丸ｺﾞｼｯｸM-PRO" w:eastAsia="HG丸ｺﾞｼｯｸM-PRO" w:hAnsi="HG丸ｺﾞｼｯｸM-PRO" w:hint="eastAsia"/>
                            <w:sz w:val="20"/>
                            <w:szCs w:val="20"/>
                          </w:rPr>
                          <w:t>ども誰でも通園制度</w:t>
                        </w:r>
                        <w:r w:rsidR="00746C19">
                          <w:rPr>
                            <w:rFonts w:ascii="HG丸ｺﾞｼｯｸM-PRO" w:eastAsia="HG丸ｺﾞｼｯｸM-PRO" w:hAnsi="HG丸ｺﾞｼｯｸM-PRO" w:hint="eastAsia"/>
                            <w:sz w:val="20"/>
                            <w:szCs w:val="20"/>
                          </w:rPr>
                          <w:t>、病児保育事業等）</w:t>
                        </w:r>
                      </w:p>
                      <w:p w14:paraId="1F1D53A5" w14:textId="208AD919" w:rsidR="00C11CE8" w:rsidRPr="00456CBF" w:rsidRDefault="00C11CE8" w:rsidP="008A20E8">
                        <w:pPr>
                          <w:spacing w:line="280" w:lineRule="exact"/>
                          <w:ind w:left="200" w:hangingChars="100" w:hanging="2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4C4912">
                          <w:rPr>
                            <w:rFonts w:ascii="HG丸ｺﾞｼｯｸM-PRO" w:eastAsia="HG丸ｺﾞｼｯｸM-PRO" w:hAnsi="HG丸ｺﾞｼｯｸM-PRO" w:hint="eastAsia"/>
                            <w:sz w:val="20"/>
                            <w:szCs w:val="20"/>
                          </w:rPr>
                          <w:t>保育にかかる経済的支援（</w:t>
                        </w:r>
                        <w:r w:rsidRPr="00456CBF">
                          <w:rPr>
                            <w:rFonts w:ascii="HG丸ｺﾞｼｯｸM-PRO" w:eastAsia="HG丸ｺﾞｼｯｸM-PRO" w:hAnsi="HG丸ｺﾞｼｯｸM-PRO" w:hint="eastAsia"/>
                            <w:sz w:val="20"/>
                            <w:szCs w:val="20"/>
                          </w:rPr>
                          <w:t>実費徴収</w:t>
                        </w:r>
                        <w:r w:rsidR="004C4912">
                          <w:rPr>
                            <w:rFonts w:ascii="HG丸ｺﾞｼｯｸM-PRO" w:eastAsia="HG丸ｺﾞｼｯｸM-PRO" w:hAnsi="HG丸ｺﾞｼｯｸM-PRO" w:hint="eastAsia"/>
                            <w:sz w:val="20"/>
                            <w:szCs w:val="20"/>
                          </w:rPr>
                          <w:t>に伴う</w:t>
                        </w:r>
                        <w:r w:rsidRPr="00456CBF">
                          <w:rPr>
                            <w:rFonts w:ascii="HG丸ｺﾞｼｯｸM-PRO" w:eastAsia="HG丸ｺﾞｼｯｸM-PRO" w:hAnsi="HG丸ｺﾞｼｯｸM-PRO" w:hint="eastAsia"/>
                            <w:sz w:val="20"/>
                            <w:szCs w:val="20"/>
                          </w:rPr>
                          <w:t>補足給付、多子世帯</w:t>
                        </w:r>
                        <w:r w:rsidR="004C4912">
                          <w:rPr>
                            <w:rFonts w:ascii="HG丸ｺﾞｼｯｸM-PRO" w:eastAsia="HG丸ｺﾞｼｯｸM-PRO" w:hAnsi="HG丸ｺﾞｼｯｸM-PRO" w:hint="eastAsia"/>
                            <w:sz w:val="20"/>
                            <w:szCs w:val="20"/>
                          </w:rPr>
                          <w:t>・ひとり親世帯の</w:t>
                        </w:r>
                        <w:r w:rsidRPr="00456CBF">
                          <w:rPr>
                            <w:rFonts w:ascii="HG丸ｺﾞｼｯｸM-PRO" w:eastAsia="HG丸ｺﾞｼｯｸM-PRO" w:hAnsi="HG丸ｺﾞｼｯｸM-PRO" w:hint="eastAsia"/>
                            <w:sz w:val="20"/>
                            <w:szCs w:val="20"/>
                          </w:rPr>
                          <w:t>保育</w:t>
                        </w:r>
                        <w:r w:rsidR="004C4912">
                          <w:rPr>
                            <w:rFonts w:ascii="HG丸ｺﾞｼｯｸM-PRO" w:eastAsia="HG丸ｺﾞｼｯｸM-PRO" w:hAnsi="HG丸ｺﾞｼｯｸM-PRO" w:hint="eastAsia"/>
                            <w:sz w:val="20"/>
                            <w:szCs w:val="20"/>
                          </w:rPr>
                          <w:t>料等</w:t>
                        </w:r>
                        <w:r w:rsidRPr="00456CBF">
                          <w:rPr>
                            <w:rFonts w:ascii="HG丸ｺﾞｼｯｸM-PRO" w:eastAsia="HG丸ｺﾞｼｯｸM-PRO" w:hAnsi="HG丸ｺﾞｼｯｸM-PRO" w:hint="eastAsia"/>
                            <w:sz w:val="20"/>
                            <w:szCs w:val="20"/>
                          </w:rPr>
                          <w:t>利用</w:t>
                        </w:r>
                        <w:r w:rsidR="004C4912">
                          <w:rPr>
                            <w:rFonts w:ascii="HG丸ｺﾞｼｯｸM-PRO" w:eastAsia="HG丸ｺﾞｼｯｸM-PRO" w:hAnsi="HG丸ｺﾞｼｯｸM-PRO" w:hint="eastAsia"/>
                            <w:sz w:val="20"/>
                            <w:szCs w:val="20"/>
                          </w:rPr>
                          <w:t>における負担</w:t>
                        </w:r>
                        <w:r w:rsidRPr="00456CBF">
                          <w:rPr>
                            <w:rFonts w:ascii="HG丸ｺﾞｼｯｸM-PRO" w:eastAsia="HG丸ｺﾞｼｯｸM-PRO" w:hAnsi="HG丸ｺﾞｼｯｸM-PRO" w:hint="eastAsia"/>
                            <w:sz w:val="20"/>
                            <w:szCs w:val="20"/>
                          </w:rPr>
                          <w:t>軽減</w:t>
                        </w:r>
                        <w:r w:rsidR="004C4912">
                          <w:rPr>
                            <w:rFonts w:ascii="HG丸ｺﾞｼｯｸM-PRO" w:eastAsia="HG丸ｺﾞｼｯｸM-PRO" w:hAnsi="HG丸ｺﾞｼｯｸM-PRO" w:hint="eastAsia"/>
                            <w:sz w:val="20"/>
                            <w:szCs w:val="20"/>
                          </w:rPr>
                          <w:t>）</w:t>
                        </w:r>
                      </w:p>
                      <w:p w14:paraId="5BE7A482" w14:textId="0DB45C9E" w:rsidR="00C11CE8" w:rsidRPr="00456CBF" w:rsidRDefault="00C11CE8" w:rsidP="00E00F05">
                        <w:pPr>
                          <w:spacing w:line="280" w:lineRule="exact"/>
                          <w:ind w:left="400" w:hangingChars="200" w:hanging="4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4C4912">
                          <w:rPr>
                            <w:rFonts w:ascii="HG丸ｺﾞｼｯｸM-PRO" w:eastAsia="HG丸ｺﾞｼｯｸM-PRO" w:hAnsi="HG丸ｺﾞｼｯｸM-PRO" w:hint="eastAsia"/>
                            <w:sz w:val="20"/>
                            <w:szCs w:val="20"/>
                          </w:rPr>
                          <w:t>生活相談支援等（</w:t>
                        </w:r>
                        <w:r w:rsidR="0014171C" w:rsidRPr="0014171C">
                          <w:rPr>
                            <w:rFonts w:ascii="HG丸ｺﾞｼｯｸM-PRO" w:eastAsia="HG丸ｺﾞｼｯｸM-PRO" w:hAnsi="HG丸ｺﾞｼｯｸM-PRO" w:hint="eastAsia"/>
                            <w:sz w:val="20"/>
                            <w:szCs w:val="20"/>
                          </w:rPr>
                          <w:t>利用者支援事業</w:t>
                        </w:r>
                        <w:r w:rsidR="0014171C">
                          <w:rPr>
                            <w:rFonts w:ascii="HG丸ｺﾞｼｯｸM-PRO" w:eastAsia="HG丸ｺﾞｼｯｸM-PRO" w:hAnsi="HG丸ｺﾞｼｯｸM-PRO" w:hint="eastAsia"/>
                            <w:sz w:val="20"/>
                            <w:szCs w:val="20"/>
                          </w:rPr>
                          <w:t>、</w:t>
                        </w:r>
                        <w:r w:rsidRPr="00456CBF">
                          <w:rPr>
                            <w:rFonts w:ascii="HG丸ｺﾞｼｯｸM-PRO" w:eastAsia="HG丸ｺﾞｼｯｸM-PRO" w:hAnsi="HG丸ｺﾞｼｯｸM-PRO" w:hint="eastAsia"/>
                            <w:sz w:val="20"/>
                            <w:szCs w:val="20"/>
                          </w:rPr>
                          <w:t>ひとり親家庭等日常生活支援事業</w:t>
                        </w:r>
                        <w:r w:rsidR="004C4912">
                          <w:rPr>
                            <w:rFonts w:ascii="HG丸ｺﾞｼｯｸM-PRO" w:eastAsia="HG丸ｺﾞｼｯｸM-PRO" w:hAnsi="HG丸ｺﾞｼｯｸM-PRO" w:hint="eastAsia"/>
                            <w:sz w:val="20"/>
                            <w:szCs w:val="20"/>
                          </w:rPr>
                          <w:t>等）</w:t>
                        </w:r>
                      </w:p>
                    </w:txbxContent>
                  </v:textbox>
                </v:shape>
                <v:shape id="テキスト ボックス 30" o:spid="_x0000_s1064" type="#_x0000_t202" style="position:absolute;width:43046;height:2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hvHvwAAANsAAAAPAAAAZHJzL2Rvd25yZXYueG1sRE9Ni8Iw&#10;EL0L/ocwwt401WVdqaYiQmH1IrpevA3N2JY2k5LE2v335rDg8fG+N9vBtKIn52vLCuazBARxYXXN&#10;pYLrbz5dgfABWWNrmRT8kYdtNh5tMNX2yWfqL6EUMYR9igqqELpUSl9UZNDPbEccubt1BkOErpTa&#10;4TOGm1YukmQpDdYcGyrsaF9R0VweRoErzP6kv+s8Px76m8Xy8EXNTamPybBbgwg0hLf43/2jFXzG&#10;9fFL/AEyewEAAP//AwBQSwECLQAUAAYACAAAACEA2+H2y+4AAACFAQAAEwAAAAAAAAAAAAAAAAAA&#10;AAAAW0NvbnRlbnRfVHlwZXNdLnhtbFBLAQItABQABgAIAAAAIQBa9CxbvwAAABUBAAALAAAAAAAA&#10;AAAAAAAAAB8BAABfcmVscy8ucmVsc1BLAQItABQABgAIAAAAIQCGHhvHvwAAANsAAAAPAAAAAAAA&#10;AAAAAAAAAAcCAABkcnMvZG93bnJldi54bWxQSwUGAAAAAAMAAwC3AAAA8wIAAAAA&#10;" fillcolor="#92cddc [1944]" strokeweight=".5pt">
                  <v:textbox>
                    <w:txbxContent>
                      <w:p w14:paraId="175F76C1" w14:textId="213AEF6E" w:rsidR="00C11CE8" w:rsidRPr="00456CBF" w:rsidRDefault="00C11CE8" w:rsidP="00C11CE8">
                        <w:pPr>
                          <w:rPr>
                            <w:rFonts w:ascii="HG丸ｺﾞｼｯｸM-PRO" w:eastAsia="HG丸ｺﾞｼｯｸM-PRO" w:hAnsi="HG丸ｺﾞｼｯｸM-PRO"/>
                          </w:rPr>
                        </w:pPr>
                        <w:r w:rsidRPr="00456CBF">
                          <w:rPr>
                            <w:rFonts w:ascii="HG丸ｺﾞｼｯｸM-PRO" w:eastAsia="HG丸ｺﾞｼｯｸM-PRO" w:hAnsi="HG丸ｺﾞｼｯｸM-PRO" w:hint="eastAsia"/>
                            <w:b/>
                            <w:bCs/>
                          </w:rPr>
                          <w:t>5.安心して子育てできる環境</w:t>
                        </w:r>
                        <w:r w:rsidR="00D938B5">
                          <w:rPr>
                            <w:rFonts w:ascii="HG丸ｺﾞｼｯｸM-PRO" w:eastAsia="HG丸ｺﾞｼｯｸM-PRO" w:hAnsi="HG丸ｺﾞｼｯｸM-PRO" w:hint="eastAsia"/>
                            <w:b/>
                            <w:bCs/>
                          </w:rPr>
                          <w:t>を</w:t>
                        </w:r>
                        <w:r w:rsidRPr="00456CBF">
                          <w:rPr>
                            <w:rFonts w:ascii="HG丸ｺﾞｼｯｸM-PRO" w:eastAsia="HG丸ｺﾞｼｯｸM-PRO" w:hAnsi="HG丸ｺﾞｼｯｸM-PRO" w:hint="eastAsia"/>
                            <w:b/>
                            <w:bCs/>
                          </w:rPr>
                          <w:t>整備</w:t>
                        </w:r>
                        <w:r w:rsidR="00D938B5">
                          <w:rPr>
                            <w:rFonts w:ascii="HG丸ｺﾞｼｯｸM-PRO" w:eastAsia="HG丸ｺﾞｼｯｸM-PRO" w:hAnsi="HG丸ｺﾞｼｯｸM-PRO" w:hint="eastAsia"/>
                            <w:b/>
                            <w:bCs/>
                          </w:rPr>
                          <w:t>します</w:t>
                        </w:r>
                      </w:p>
                      <w:p w14:paraId="59F8A36E" w14:textId="77777777" w:rsidR="00C11CE8" w:rsidRPr="00C11CE8" w:rsidRDefault="00C11CE8"/>
                    </w:txbxContent>
                  </v:textbox>
                </v:shape>
                <w10:wrap anchorx="margin"/>
              </v:group>
            </w:pict>
          </mc:Fallback>
        </mc:AlternateContent>
      </w:r>
      <w:r>
        <w:rPr>
          <w:noProof/>
        </w:rPr>
        <mc:AlternateContent>
          <mc:Choice Requires="wpg">
            <w:drawing>
              <wp:anchor distT="0" distB="0" distL="114300" distR="114300" simplePos="0" relativeHeight="251660800" behindDoc="0" locked="0" layoutInCell="1" allowOverlap="1" wp14:anchorId="58D09F05" wp14:editId="455C3D0B">
                <wp:simplePos x="0" y="0"/>
                <wp:positionH relativeFrom="margin">
                  <wp:posOffset>9531985</wp:posOffset>
                </wp:positionH>
                <wp:positionV relativeFrom="paragraph">
                  <wp:posOffset>800735</wp:posOffset>
                </wp:positionV>
                <wp:extent cx="4487545" cy="1529080"/>
                <wp:effectExtent l="0" t="0" r="27305" b="13970"/>
                <wp:wrapNone/>
                <wp:docPr id="40" name="グループ化 40"/>
                <wp:cNvGraphicFramePr/>
                <a:graphic xmlns:a="http://schemas.openxmlformats.org/drawingml/2006/main">
                  <a:graphicData uri="http://schemas.microsoft.com/office/word/2010/wordprocessingGroup">
                    <wpg:wgp>
                      <wpg:cNvGrpSpPr/>
                      <wpg:grpSpPr>
                        <a:xfrm>
                          <a:off x="0" y="0"/>
                          <a:ext cx="4487545" cy="1529080"/>
                          <a:chOff x="9525" y="-144028"/>
                          <a:chExt cx="4267200" cy="1563469"/>
                        </a:xfrm>
                      </wpg:grpSpPr>
                      <wps:wsp>
                        <wps:cNvPr id="38" name="テキスト ボックス 38"/>
                        <wps:cNvSpPr txBox="1"/>
                        <wps:spPr>
                          <a:xfrm>
                            <a:off x="9525" y="153165"/>
                            <a:ext cx="4267200" cy="1266276"/>
                          </a:xfrm>
                          <a:prstGeom prst="rect">
                            <a:avLst/>
                          </a:prstGeom>
                          <a:solidFill>
                            <a:schemeClr val="lt1"/>
                          </a:solidFill>
                          <a:ln w="6350">
                            <a:solidFill>
                              <a:prstClr val="black"/>
                            </a:solidFill>
                          </a:ln>
                        </wps:spPr>
                        <wps:txbx>
                          <w:txbxContent>
                            <w:p w14:paraId="4737E108" w14:textId="63E45D66" w:rsidR="00D20A61" w:rsidRPr="00456CBF" w:rsidRDefault="0058110E" w:rsidP="00551E62">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生活習慣の定着や</w:t>
                              </w:r>
                              <w:r w:rsidR="00D20A61" w:rsidRPr="00456CBF">
                                <w:rPr>
                                  <w:rFonts w:ascii="HG丸ｺﾞｼｯｸM-PRO" w:eastAsia="HG丸ｺﾞｼｯｸM-PRO" w:hAnsi="HG丸ｺﾞｼｯｸM-PRO" w:hint="eastAsia"/>
                                  <w:sz w:val="20"/>
                                  <w:szCs w:val="20"/>
                                </w:rPr>
                                <w:t>食生活の見直し等</w:t>
                              </w:r>
                              <w:r>
                                <w:rPr>
                                  <w:rFonts w:ascii="HG丸ｺﾞｼｯｸM-PRO" w:eastAsia="HG丸ｺﾞｼｯｸM-PRO" w:hAnsi="HG丸ｺﾞｼｯｸM-PRO" w:hint="eastAsia"/>
                                  <w:sz w:val="20"/>
                                  <w:szCs w:val="20"/>
                                </w:rPr>
                                <w:t>の指導</w:t>
                              </w:r>
                              <w:r w:rsidR="00A841EE">
                                <w:rPr>
                                  <w:rFonts w:ascii="HG丸ｺﾞｼｯｸM-PRO" w:eastAsia="HG丸ｺﾞｼｯｸM-PRO" w:hAnsi="HG丸ｺﾞｼｯｸM-PRO" w:hint="eastAsia"/>
                                  <w:sz w:val="20"/>
                                  <w:szCs w:val="20"/>
                                </w:rPr>
                                <w:t>等</w:t>
                              </w:r>
                              <w:r>
                                <w:rPr>
                                  <w:rFonts w:ascii="HG丸ｺﾞｼｯｸM-PRO" w:eastAsia="HG丸ｺﾞｼｯｸM-PRO" w:hAnsi="HG丸ｺﾞｼｯｸM-PRO" w:hint="eastAsia"/>
                                  <w:sz w:val="20"/>
                                  <w:szCs w:val="20"/>
                                </w:rPr>
                                <w:t>により</w:t>
                              </w:r>
                              <w:r w:rsidR="00D20A61" w:rsidRPr="00456CBF">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健康づくり</w:t>
                              </w:r>
                              <w:r w:rsidR="00D20A61" w:rsidRPr="00456CBF">
                                <w:rPr>
                                  <w:rFonts w:ascii="HG丸ｺﾞｼｯｸM-PRO" w:eastAsia="HG丸ｺﾞｼｯｸM-PRO" w:hAnsi="HG丸ｺﾞｼｯｸM-PRO" w:hint="eastAsia"/>
                                  <w:sz w:val="20"/>
                                  <w:szCs w:val="20"/>
                                </w:rPr>
                                <w:t>を</w:t>
                              </w:r>
                              <w:r>
                                <w:rPr>
                                  <w:rFonts w:ascii="HG丸ｺﾞｼｯｸM-PRO" w:eastAsia="HG丸ｺﾞｼｯｸM-PRO" w:hAnsi="HG丸ｺﾞｼｯｸM-PRO" w:hint="eastAsia"/>
                                  <w:sz w:val="20"/>
                                  <w:szCs w:val="20"/>
                                </w:rPr>
                                <w:t>支援</w:t>
                              </w:r>
                            </w:p>
                            <w:p w14:paraId="45C0D3A3" w14:textId="687B3D43" w:rsidR="00D20A61" w:rsidRPr="00456CBF" w:rsidRDefault="00D20A61" w:rsidP="008A20E8">
                              <w:pPr>
                                <w:spacing w:line="280" w:lineRule="exact"/>
                                <w:ind w:left="200" w:hangingChars="100" w:hanging="2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58110E">
                                <w:rPr>
                                  <w:rFonts w:ascii="HG丸ｺﾞｼｯｸM-PRO" w:eastAsia="HG丸ｺﾞｼｯｸM-PRO" w:hAnsi="HG丸ｺﾞｼｯｸM-PRO" w:hint="eastAsia"/>
                                  <w:sz w:val="20"/>
                                  <w:szCs w:val="20"/>
                                </w:rPr>
                                <w:t>食育・食環境の整備（</w:t>
                              </w:r>
                              <w:r w:rsidR="0014171C" w:rsidRPr="0014171C">
                                <w:rPr>
                                  <w:rFonts w:ascii="HG丸ｺﾞｼｯｸM-PRO" w:eastAsia="HG丸ｺﾞｼｯｸM-PRO" w:hAnsi="HG丸ｺﾞｼｯｸM-PRO" w:hint="eastAsia"/>
                                  <w:sz w:val="20"/>
                                  <w:szCs w:val="20"/>
                                </w:rPr>
                                <w:t>民間企業等との連携による食生活改善への取組</w:t>
                              </w:r>
                              <w:r w:rsidR="0014171C">
                                <w:rPr>
                                  <w:rFonts w:ascii="HG丸ｺﾞｼｯｸM-PRO" w:eastAsia="HG丸ｺﾞｼｯｸM-PRO" w:hAnsi="HG丸ｺﾞｼｯｸM-PRO" w:hint="eastAsia"/>
                                  <w:sz w:val="20"/>
                                  <w:szCs w:val="20"/>
                                </w:rPr>
                                <w:t>、</w:t>
                              </w:r>
                              <w:r w:rsidRPr="00456CBF">
                                <w:rPr>
                                  <w:rFonts w:ascii="HG丸ｺﾞｼｯｸM-PRO" w:eastAsia="HG丸ｺﾞｼｯｸM-PRO" w:hAnsi="HG丸ｺﾞｼｯｸM-PRO" w:hint="eastAsia"/>
                                  <w:sz w:val="20"/>
                                  <w:szCs w:val="20"/>
                                </w:rPr>
                                <w:t>乳幼児健診時の栄養指導、保育所等における食育の取組</w:t>
                              </w:r>
                              <w:r w:rsidR="0058110E">
                                <w:rPr>
                                  <w:rFonts w:ascii="HG丸ｺﾞｼｯｸM-PRO" w:eastAsia="HG丸ｺﾞｼｯｸM-PRO" w:hAnsi="HG丸ｺﾞｼｯｸM-PRO" w:hint="eastAsia"/>
                                  <w:sz w:val="20"/>
                                  <w:szCs w:val="20"/>
                                </w:rPr>
                                <w:t>促進）</w:t>
                              </w:r>
                            </w:p>
                            <w:p w14:paraId="5CC709A7" w14:textId="7ECB7BE8" w:rsidR="00D20A61" w:rsidRPr="00456CBF" w:rsidRDefault="00D20A61" w:rsidP="00733138">
                              <w:pPr>
                                <w:spacing w:line="280" w:lineRule="exact"/>
                                <w:ind w:left="200" w:hangingChars="100" w:hanging="200"/>
                                <w:jc w:val="left"/>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A841EE">
                                <w:rPr>
                                  <w:rFonts w:ascii="HG丸ｺﾞｼｯｸM-PRO" w:eastAsia="HG丸ｺﾞｼｯｸM-PRO" w:hAnsi="HG丸ｺﾞｼｯｸM-PRO" w:hint="eastAsia"/>
                                  <w:sz w:val="20"/>
                                  <w:szCs w:val="20"/>
                                </w:rPr>
                                <w:t>妊娠・出産</w:t>
                              </w:r>
                              <w:r w:rsidR="0058110E">
                                <w:rPr>
                                  <w:rFonts w:ascii="HG丸ｺﾞｼｯｸM-PRO" w:eastAsia="HG丸ｺﾞｼｯｸM-PRO" w:hAnsi="HG丸ｺﾞｼｯｸM-PRO" w:hint="eastAsia"/>
                                  <w:sz w:val="20"/>
                                  <w:szCs w:val="20"/>
                                </w:rPr>
                                <w:t>期からの健康づくり支援（</w:t>
                              </w:r>
                              <w:r w:rsidR="0014171C" w:rsidRPr="0014171C">
                                <w:rPr>
                                  <w:rFonts w:ascii="HG丸ｺﾞｼｯｸM-PRO" w:eastAsia="HG丸ｺﾞｼｯｸM-PRO" w:hAnsi="HG丸ｺﾞｼｯｸM-PRO" w:hint="eastAsia"/>
                                  <w:sz w:val="20"/>
                                  <w:szCs w:val="20"/>
                                </w:rPr>
                                <w:t>市町村こども家庭センターにおける相談支援</w:t>
                              </w:r>
                              <w:r w:rsidRPr="00456CBF">
                                <w:rPr>
                                  <w:rFonts w:ascii="HG丸ｺﾞｼｯｸM-PRO" w:eastAsia="HG丸ｺﾞｼｯｸM-PRO" w:hAnsi="HG丸ｺﾞｼｯｸM-PRO" w:hint="eastAsia"/>
                                  <w:sz w:val="20"/>
                                  <w:szCs w:val="20"/>
                                </w:rPr>
                                <w:t>、母子保健事業</w:t>
                              </w:r>
                              <w:r w:rsidR="0058110E">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テキスト ボックス 39"/>
                        <wps:cNvSpPr txBox="1"/>
                        <wps:spPr>
                          <a:xfrm>
                            <a:off x="9525" y="-144028"/>
                            <a:ext cx="4267200" cy="323850"/>
                          </a:xfrm>
                          <a:prstGeom prst="rect">
                            <a:avLst/>
                          </a:prstGeom>
                          <a:solidFill>
                            <a:srgbClr val="4BACC6">
                              <a:lumMod val="60000"/>
                              <a:lumOff val="40000"/>
                            </a:srgbClr>
                          </a:solidFill>
                          <a:ln w="6350">
                            <a:solidFill>
                              <a:prstClr val="black"/>
                            </a:solidFill>
                          </a:ln>
                        </wps:spPr>
                        <wps:txbx>
                          <w:txbxContent>
                            <w:p w14:paraId="5F266FCE" w14:textId="40BE0DA4" w:rsidR="00D20A61" w:rsidRPr="00456CBF" w:rsidRDefault="00D20A61" w:rsidP="00D20A61">
                              <w:pPr>
                                <w:rPr>
                                  <w:rFonts w:ascii="HG丸ｺﾞｼｯｸM-PRO" w:eastAsia="HG丸ｺﾞｼｯｸM-PRO" w:hAnsi="HG丸ｺﾞｼｯｸM-PRO"/>
                                </w:rPr>
                              </w:pPr>
                              <w:r w:rsidRPr="00456CBF">
                                <w:rPr>
                                  <w:rFonts w:ascii="HG丸ｺﾞｼｯｸM-PRO" w:eastAsia="HG丸ｺﾞｼｯｸM-PRO" w:hAnsi="HG丸ｺﾞｼｯｸM-PRO" w:hint="eastAsia"/>
                                  <w:b/>
                                  <w:bCs/>
                                </w:rPr>
                                <w:t>6.健康づくり</w:t>
                              </w:r>
                              <w:r w:rsidR="00D938B5">
                                <w:rPr>
                                  <w:rFonts w:ascii="HG丸ｺﾞｼｯｸM-PRO" w:eastAsia="HG丸ｺﾞｼｯｸM-PRO" w:hAnsi="HG丸ｺﾞｼｯｸM-PRO" w:hint="eastAsia"/>
                                  <w:b/>
                                  <w:bCs/>
                                </w:rPr>
                                <w:t>を</w:t>
                              </w:r>
                              <w:r w:rsidRPr="00456CBF">
                                <w:rPr>
                                  <w:rFonts w:ascii="HG丸ｺﾞｼｯｸM-PRO" w:eastAsia="HG丸ｺﾞｼｯｸM-PRO" w:hAnsi="HG丸ｺﾞｼｯｸM-PRO" w:hint="eastAsia"/>
                                  <w:b/>
                                  <w:bCs/>
                                </w:rPr>
                                <w:t>支援</w:t>
                              </w:r>
                              <w:r w:rsidR="00D938B5">
                                <w:rPr>
                                  <w:rFonts w:ascii="HG丸ｺﾞｼｯｸM-PRO" w:eastAsia="HG丸ｺﾞｼｯｸM-PRO" w:hAnsi="HG丸ｺﾞｼｯｸM-PRO" w:hint="eastAsia"/>
                                  <w:b/>
                                  <w:bCs/>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D09F05" id="グループ化 40" o:spid="_x0000_s1065" style="position:absolute;margin-left:750.55pt;margin-top:63.05pt;width:353.35pt;height:120.4pt;z-index:251660800;mso-position-horizontal-relative:margin;mso-width-relative:margin;mso-height-relative:margin" coordorigin="95,-1440" coordsize="42672,15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aEWQMAAHkJAAAOAAAAZHJzL2Uyb0RvYy54bWzsVs1uEzEQviPxDpbvdJPNZptE3VZpoBVS&#10;KZUK6tnxepMV3rWxnW7KMZEQB85w4Q0QgisSb7PiPRh7f5qUHlARPZGDY8+Mx+Nv5pv13sEy4+iS&#10;KZ2KPMLdnQ5GLKciTvNZhF++OHo0wEgbkseEi5xF+IppfLD/8MFeIUfMF3PBY6YQOMn1qJARnhsj&#10;R56n6ZxlRO8IyXJQJkJlxMBSzbxYkQK8Z9zzO53QK4SKpRKUaQ3Sx5US7zv/ScKoeZ4kmhnEIwyx&#10;GTcqN07t6O3vkdFMETlPaR0GuUMUGUlzOLR19ZgYghYq/c1VllIltEjMDhWZJ5IkpczdAW7T7dy4&#10;zbESC+nuMhsVM9nCBNDewOnObunp5ZlCaRzhAODJSQY5KlffyvXncv2jXH/8+f4DAg3AVMjZCKyP&#10;lTyXZ6oWzKqVvfkyUZn9hzuhpQP4qgWYLQ2iIAyCwW4/6GNEQdft+8POoE4BnUOe7L5h3wc9qB91&#10;g6DjD6oM0fmTxoUf7kLiGxdhLwiH1sZrIvBsoG1chYS60tfQ6b+D7nxOJHMZ0RaMGroeFHkN3fpt&#10;ufpSrr6X63eoXH8q1+ty9RXWCGwcZm6fRRCZ5aGAC3cbuQbhLUC2gHT7vW7Yr/BoAd1Cww9Dfzfc&#10;QoOMpNLmmIkM2UmEFVDCVSq5PNGmAq4xsadrwdP4KOXcLSwN2YQrdEmAQNy4YAHqLSueoyLCYa/f&#10;cY63dNZ1u3/KCX1Vh7dhBf54Dhm0uapAsDOznC5dYVY1YEVTEV8BcEpUNNaSHqXg/4Roc0YU8BbK&#10;AnqReQ5DwgUEJeoZRnOh3twmt/ZQE6DFqIA+EGH9ekEUw4g/zaFahrYMoXG4RdCH2sNIbWqmm5p8&#10;kU0EINWFriepm1p7w5tpokR2AS1rbE8FFckpnB1h00wnpupO0PIoG4+dEbQKScxJfi6pdW0zY3F9&#10;sbwgStZ5NVASp6KpTzK6kd7K1u7MxXhhRJK63F+jWuMPXLFUvw/SDP+ANI7aNhwg251Is9VFbmVN&#10;z+8NoHI3W8hfkkbNpm3JB4fjySR0KeOL7JmIKyaFHfhVVAaxbX2OYEEjthSr3LjOtkEWy5V/S7cW&#10;8/90ux+6uS8WfN9dquu3iH1AbK4dPa9fTPu/AAAA//8DAFBLAwQUAAYACAAAACEAitovKuIAAAAN&#10;AQAADwAAAGRycy9kb3ducmV2LnhtbEyPwWrDMBBE74X+g9hCb40kh7iNazmE0PYUCkkKJTfF2tgm&#10;lmQsxXb+vttTe5thH7Mz+WqyLRuwD413CuRMAENXetO4SsHX4f3pBViI2hndeocKbhhgVdzf5Toz&#10;fnQ7HPaxYhTiQqYV1DF2GeehrNHqMPMdOrqdfW91JNtX3PR6pHDb8kSIlFvdOPpQ6w43NZaX/dUq&#10;+Bj1uJ7Lt2F7OW9ux8Pi83srUanHh2n9CiziFP9g+K1P1aGgTid/dSawlvxCSEksqSQlQUiSiGea&#10;c1IwT9Ml8CLn/1cUPwAAAP//AwBQSwECLQAUAAYACAAAACEAtoM4kv4AAADhAQAAEwAAAAAAAAAA&#10;AAAAAAAAAAAAW0NvbnRlbnRfVHlwZXNdLnhtbFBLAQItABQABgAIAAAAIQA4/SH/1gAAAJQBAAAL&#10;AAAAAAAAAAAAAAAAAC8BAABfcmVscy8ucmVsc1BLAQItABQABgAIAAAAIQCdxVaEWQMAAHkJAAAO&#10;AAAAAAAAAAAAAAAAAC4CAABkcnMvZTJvRG9jLnhtbFBLAQItABQABgAIAAAAIQCK2i8q4gAAAA0B&#10;AAAPAAAAAAAAAAAAAAAAALMFAABkcnMvZG93bnJldi54bWxQSwUGAAAAAAQABADzAAAAwgYAAAAA&#10;">
                <v:shape id="テキスト ボックス 38" o:spid="_x0000_s1066" type="#_x0000_t202" style="position:absolute;left:95;top:1531;width:42672;height:12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14:paraId="4737E108" w14:textId="63E45D66" w:rsidR="00D20A61" w:rsidRPr="00456CBF" w:rsidRDefault="0058110E" w:rsidP="00551E62">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生活習慣の定着や</w:t>
                        </w:r>
                        <w:r w:rsidR="00D20A61" w:rsidRPr="00456CBF">
                          <w:rPr>
                            <w:rFonts w:ascii="HG丸ｺﾞｼｯｸM-PRO" w:eastAsia="HG丸ｺﾞｼｯｸM-PRO" w:hAnsi="HG丸ｺﾞｼｯｸM-PRO" w:hint="eastAsia"/>
                            <w:sz w:val="20"/>
                            <w:szCs w:val="20"/>
                          </w:rPr>
                          <w:t>食生活の見直し等</w:t>
                        </w:r>
                        <w:r>
                          <w:rPr>
                            <w:rFonts w:ascii="HG丸ｺﾞｼｯｸM-PRO" w:eastAsia="HG丸ｺﾞｼｯｸM-PRO" w:hAnsi="HG丸ｺﾞｼｯｸM-PRO" w:hint="eastAsia"/>
                            <w:sz w:val="20"/>
                            <w:szCs w:val="20"/>
                          </w:rPr>
                          <w:t>の指導</w:t>
                        </w:r>
                        <w:r w:rsidR="00A841EE">
                          <w:rPr>
                            <w:rFonts w:ascii="HG丸ｺﾞｼｯｸM-PRO" w:eastAsia="HG丸ｺﾞｼｯｸM-PRO" w:hAnsi="HG丸ｺﾞｼｯｸM-PRO" w:hint="eastAsia"/>
                            <w:sz w:val="20"/>
                            <w:szCs w:val="20"/>
                          </w:rPr>
                          <w:t>等</w:t>
                        </w:r>
                        <w:r>
                          <w:rPr>
                            <w:rFonts w:ascii="HG丸ｺﾞｼｯｸM-PRO" w:eastAsia="HG丸ｺﾞｼｯｸM-PRO" w:hAnsi="HG丸ｺﾞｼｯｸM-PRO" w:hint="eastAsia"/>
                            <w:sz w:val="20"/>
                            <w:szCs w:val="20"/>
                          </w:rPr>
                          <w:t>により</w:t>
                        </w:r>
                        <w:r w:rsidR="00D20A61" w:rsidRPr="00456CBF">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健康づくり</w:t>
                        </w:r>
                        <w:r w:rsidR="00D20A61" w:rsidRPr="00456CBF">
                          <w:rPr>
                            <w:rFonts w:ascii="HG丸ｺﾞｼｯｸM-PRO" w:eastAsia="HG丸ｺﾞｼｯｸM-PRO" w:hAnsi="HG丸ｺﾞｼｯｸM-PRO" w:hint="eastAsia"/>
                            <w:sz w:val="20"/>
                            <w:szCs w:val="20"/>
                          </w:rPr>
                          <w:t>を</w:t>
                        </w:r>
                        <w:r>
                          <w:rPr>
                            <w:rFonts w:ascii="HG丸ｺﾞｼｯｸM-PRO" w:eastAsia="HG丸ｺﾞｼｯｸM-PRO" w:hAnsi="HG丸ｺﾞｼｯｸM-PRO" w:hint="eastAsia"/>
                            <w:sz w:val="20"/>
                            <w:szCs w:val="20"/>
                          </w:rPr>
                          <w:t>支援</w:t>
                        </w:r>
                      </w:p>
                      <w:p w14:paraId="45C0D3A3" w14:textId="687B3D43" w:rsidR="00D20A61" w:rsidRPr="00456CBF" w:rsidRDefault="00D20A61" w:rsidP="008A20E8">
                        <w:pPr>
                          <w:spacing w:line="280" w:lineRule="exact"/>
                          <w:ind w:left="200" w:hangingChars="100" w:hanging="200"/>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58110E">
                          <w:rPr>
                            <w:rFonts w:ascii="HG丸ｺﾞｼｯｸM-PRO" w:eastAsia="HG丸ｺﾞｼｯｸM-PRO" w:hAnsi="HG丸ｺﾞｼｯｸM-PRO" w:hint="eastAsia"/>
                            <w:sz w:val="20"/>
                            <w:szCs w:val="20"/>
                          </w:rPr>
                          <w:t>食育・食環境の整備（</w:t>
                        </w:r>
                        <w:r w:rsidR="0014171C" w:rsidRPr="0014171C">
                          <w:rPr>
                            <w:rFonts w:ascii="HG丸ｺﾞｼｯｸM-PRO" w:eastAsia="HG丸ｺﾞｼｯｸM-PRO" w:hAnsi="HG丸ｺﾞｼｯｸM-PRO" w:hint="eastAsia"/>
                            <w:sz w:val="20"/>
                            <w:szCs w:val="20"/>
                          </w:rPr>
                          <w:t>民間企業等との連携による食生活改善への取組</w:t>
                        </w:r>
                        <w:r w:rsidR="0014171C">
                          <w:rPr>
                            <w:rFonts w:ascii="HG丸ｺﾞｼｯｸM-PRO" w:eastAsia="HG丸ｺﾞｼｯｸM-PRO" w:hAnsi="HG丸ｺﾞｼｯｸM-PRO" w:hint="eastAsia"/>
                            <w:sz w:val="20"/>
                            <w:szCs w:val="20"/>
                          </w:rPr>
                          <w:t>、</w:t>
                        </w:r>
                        <w:r w:rsidRPr="00456CBF">
                          <w:rPr>
                            <w:rFonts w:ascii="HG丸ｺﾞｼｯｸM-PRO" w:eastAsia="HG丸ｺﾞｼｯｸM-PRO" w:hAnsi="HG丸ｺﾞｼｯｸM-PRO" w:hint="eastAsia"/>
                            <w:sz w:val="20"/>
                            <w:szCs w:val="20"/>
                          </w:rPr>
                          <w:t>乳幼児健診時の栄養指導、保育所等における食育の取組</w:t>
                        </w:r>
                        <w:r w:rsidR="0058110E">
                          <w:rPr>
                            <w:rFonts w:ascii="HG丸ｺﾞｼｯｸM-PRO" w:eastAsia="HG丸ｺﾞｼｯｸM-PRO" w:hAnsi="HG丸ｺﾞｼｯｸM-PRO" w:hint="eastAsia"/>
                            <w:sz w:val="20"/>
                            <w:szCs w:val="20"/>
                          </w:rPr>
                          <w:t>促進）</w:t>
                        </w:r>
                      </w:p>
                      <w:p w14:paraId="5CC709A7" w14:textId="7ECB7BE8" w:rsidR="00D20A61" w:rsidRPr="00456CBF" w:rsidRDefault="00D20A61" w:rsidP="00733138">
                        <w:pPr>
                          <w:spacing w:line="280" w:lineRule="exact"/>
                          <w:ind w:left="200" w:hangingChars="100" w:hanging="200"/>
                          <w:jc w:val="left"/>
                          <w:rPr>
                            <w:rFonts w:ascii="HG丸ｺﾞｼｯｸM-PRO" w:eastAsia="HG丸ｺﾞｼｯｸM-PRO" w:hAnsi="HG丸ｺﾞｼｯｸM-PRO"/>
                            <w:sz w:val="20"/>
                            <w:szCs w:val="20"/>
                          </w:rPr>
                        </w:pPr>
                        <w:r w:rsidRPr="00456CBF">
                          <w:rPr>
                            <w:rFonts w:ascii="HG丸ｺﾞｼｯｸM-PRO" w:eastAsia="HG丸ｺﾞｼｯｸM-PRO" w:hAnsi="HG丸ｺﾞｼｯｸM-PRO" w:hint="eastAsia"/>
                            <w:sz w:val="20"/>
                            <w:szCs w:val="20"/>
                          </w:rPr>
                          <w:t>・</w:t>
                        </w:r>
                        <w:r w:rsidR="00A841EE">
                          <w:rPr>
                            <w:rFonts w:ascii="HG丸ｺﾞｼｯｸM-PRO" w:eastAsia="HG丸ｺﾞｼｯｸM-PRO" w:hAnsi="HG丸ｺﾞｼｯｸM-PRO" w:hint="eastAsia"/>
                            <w:sz w:val="20"/>
                            <w:szCs w:val="20"/>
                          </w:rPr>
                          <w:t>妊娠・出産</w:t>
                        </w:r>
                        <w:r w:rsidR="0058110E">
                          <w:rPr>
                            <w:rFonts w:ascii="HG丸ｺﾞｼｯｸM-PRO" w:eastAsia="HG丸ｺﾞｼｯｸM-PRO" w:hAnsi="HG丸ｺﾞｼｯｸM-PRO" w:hint="eastAsia"/>
                            <w:sz w:val="20"/>
                            <w:szCs w:val="20"/>
                          </w:rPr>
                          <w:t>期からの健康づくり支援（</w:t>
                        </w:r>
                        <w:r w:rsidR="0014171C" w:rsidRPr="0014171C">
                          <w:rPr>
                            <w:rFonts w:ascii="HG丸ｺﾞｼｯｸM-PRO" w:eastAsia="HG丸ｺﾞｼｯｸM-PRO" w:hAnsi="HG丸ｺﾞｼｯｸM-PRO" w:hint="eastAsia"/>
                            <w:sz w:val="20"/>
                            <w:szCs w:val="20"/>
                          </w:rPr>
                          <w:t>市町村こども家庭センターにおける相談支援</w:t>
                        </w:r>
                        <w:r w:rsidRPr="00456CBF">
                          <w:rPr>
                            <w:rFonts w:ascii="HG丸ｺﾞｼｯｸM-PRO" w:eastAsia="HG丸ｺﾞｼｯｸM-PRO" w:hAnsi="HG丸ｺﾞｼｯｸM-PRO" w:hint="eastAsia"/>
                            <w:sz w:val="20"/>
                            <w:szCs w:val="20"/>
                          </w:rPr>
                          <w:t>、母子保健事業</w:t>
                        </w:r>
                        <w:r w:rsidR="0058110E">
                          <w:rPr>
                            <w:rFonts w:ascii="HG丸ｺﾞｼｯｸM-PRO" w:eastAsia="HG丸ｺﾞｼｯｸM-PRO" w:hAnsi="HG丸ｺﾞｼｯｸM-PRO" w:hint="eastAsia"/>
                            <w:sz w:val="20"/>
                            <w:szCs w:val="20"/>
                          </w:rPr>
                          <w:t>）</w:t>
                        </w:r>
                      </w:p>
                    </w:txbxContent>
                  </v:textbox>
                </v:shape>
                <v:shape id="テキスト ボックス 39" o:spid="_x0000_s1067" type="#_x0000_t202" style="position:absolute;left:95;top:-1440;width:4267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2ImxQAAANsAAAAPAAAAZHJzL2Rvd25yZXYueG1sRI9Ba8JA&#10;FITvBf/D8oTe6sYGQo2uIoWGBlqq0Yu3R/aZBLNvQ3abxH/fLRR6HGbmG2azm0wrBupdY1nBchGB&#10;IC6tbrhScD69Pb2AcB5ZY2uZFNzJwW47e9hgqu3IRxoKX4kAYZeigtr7LpXSlTUZdAvbEQfvanuD&#10;Psi+krrHMcBNK5+jKJEGGw4LNXb0WlN5K76NgtXYFCbnw8clu8dJkSVf/JlflXqcT/s1CE+T/w//&#10;td+1gngFv1/CD5DbHwAAAP//AwBQSwECLQAUAAYACAAAACEA2+H2y+4AAACFAQAAEwAAAAAAAAAA&#10;AAAAAAAAAAAAW0NvbnRlbnRfVHlwZXNdLnhtbFBLAQItABQABgAIAAAAIQBa9CxbvwAAABUBAAAL&#10;AAAAAAAAAAAAAAAAAB8BAABfcmVscy8ucmVsc1BLAQItABQABgAIAAAAIQCkS2ImxQAAANsAAAAP&#10;AAAAAAAAAAAAAAAAAAcCAABkcnMvZG93bnJldi54bWxQSwUGAAAAAAMAAwC3AAAA+QIAAAAA&#10;" fillcolor="#93cddd" strokeweight=".5pt">
                  <v:textbox>
                    <w:txbxContent>
                      <w:p w14:paraId="5F266FCE" w14:textId="40BE0DA4" w:rsidR="00D20A61" w:rsidRPr="00456CBF" w:rsidRDefault="00D20A61" w:rsidP="00D20A61">
                        <w:pPr>
                          <w:rPr>
                            <w:rFonts w:ascii="HG丸ｺﾞｼｯｸM-PRO" w:eastAsia="HG丸ｺﾞｼｯｸM-PRO" w:hAnsi="HG丸ｺﾞｼｯｸM-PRO"/>
                          </w:rPr>
                        </w:pPr>
                        <w:r w:rsidRPr="00456CBF">
                          <w:rPr>
                            <w:rFonts w:ascii="HG丸ｺﾞｼｯｸM-PRO" w:eastAsia="HG丸ｺﾞｼｯｸM-PRO" w:hAnsi="HG丸ｺﾞｼｯｸM-PRO" w:hint="eastAsia"/>
                            <w:b/>
                            <w:bCs/>
                          </w:rPr>
                          <w:t>6.健康づくり</w:t>
                        </w:r>
                        <w:r w:rsidR="00D938B5">
                          <w:rPr>
                            <w:rFonts w:ascii="HG丸ｺﾞｼｯｸM-PRO" w:eastAsia="HG丸ｺﾞｼｯｸM-PRO" w:hAnsi="HG丸ｺﾞｼｯｸM-PRO" w:hint="eastAsia"/>
                            <w:b/>
                            <w:bCs/>
                          </w:rPr>
                          <w:t>を</w:t>
                        </w:r>
                        <w:r w:rsidRPr="00456CBF">
                          <w:rPr>
                            <w:rFonts w:ascii="HG丸ｺﾞｼｯｸM-PRO" w:eastAsia="HG丸ｺﾞｼｯｸM-PRO" w:hAnsi="HG丸ｺﾞｼｯｸM-PRO" w:hint="eastAsia"/>
                            <w:b/>
                            <w:bCs/>
                          </w:rPr>
                          <w:t>支援</w:t>
                        </w:r>
                        <w:r w:rsidR="00D938B5">
                          <w:rPr>
                            <w:rFonts w:ascii="HG丸ｺﾞｼｯｸM-PRO" w:eastAsia="HG丸ｺﾞｼｯｸM-PRO" w:hAnsi="HG丸ｺﾞｼｯｸM-PRO" w:hint="eastAsia"/>
                            <w:b/>
                            <w:bCs/>
                          </w:rPr>
                          <w:t>します</w:t>
                        </w:r>
                      </w:p>
                    </w:txbxContent>
                  </v:textbox>
                </v:shape>
                <w10:wrap anchorx="margin"/>
              </v:group>
            </w:pict>
          </mc:Fallback>
        </mc:AlternateContent>
      </w:r>
      <w:r w:rsidR="00B606DF">
        <w:rPr>
          <w:rFonts w:hint="eastAsia"/>
          <w:noProof/>
        </w:rPr>
        <mc:AlternateContent>
          <mc:Choice Requires="wps">
            <w:drawing>
              <wp:anchor distT="0" distB="0" distL="114300" distR="114300" simplePos="0" relativeHeight="251649536" behindDoc="1" locked="0" layoutInCell="1" allowOverlap="1" wp14:anchorId="0E03F63A" wp14:editId="16D67832">
                <wp:simplePos x="0" y="0"/>
                <wp:positionH relativeFrom="margin">
                  <wp:align>right</wp:align>
                </wp:positionH>
                <wp:positionV relativeFrom="paragraph">
                  <wp:posOffset>9286240</wp:posOffset>
                </wp:positionV>
                <wp:extent cx="467280" cy="308160"/>
                <wp:effectExtent l="0" t="0" r="9525" b="0"/>
                <wp:wrapNone/>
                <wp:docPr id="5" name="正方形/長方形 5"/>
                <wp:cNvGraphicFramePr/>
                <a:graphic xmlns:a="http://schemas.openxmlformats.org/drawingml/2006/main">
                  <a:graphicData uri="http://schemas.microsoft.com/office/word/2010/wordprocessingShape">
                    <wps:wsp>
                      <wps:cNvSpPr/>
                      <wps:spPr>
                        <a:xfrm>
                          <a:off x="0" y="0"/>
                          <a:ext cx="467280" cy="3081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FFE85A7" w14:textId="1CE90AAD" w:rsidR="00DC08D3" w:rsidRDefault="00B606DF" w:rsidP="00DC08D3">
                            <w:pPr>
                              <w:jc w:val="center"/>
                              <w:rPr>
                                <w:rFonts w:asciiTheme="majorEastAsia" w:eastAsiaTheme="majorEastAsia" w:hAnsiTheme="majorEastAsia"/>
                                <w:sz w:val="22"/>
                              </w:rPr>
                            </w:pPr>
                            <w:r>
                              <w:rPr>
                                <w:rFonts w:asciiTheme="majorEastAsia" w:eastAsiaTheme="majorEastAsia" w:hAnsiTheme="majorEastAsia" w:hint="eastAsia"/>
                                <w:sz w:val="22"/>
                              </w:rPr>
                              <w:t>2</w:t>
                            </w:r>
                          </w:p>
                          <w:p w14:paraId="334B59A1" w14:textId="77777777" w:rsidR="00B606DF" w:rsidRPr="00DC08D3" w:rsidRDefault="00B606DF" w:rsidP="00DC08D3">
                            <w:pPr>
                              <w:jc w:val="center"/>
                              <w:rPr>
                                <w:rFonts w:asciiTheme="majorEastAsia" w:eastAsiaTheme="majorEastAsia" w:hAnsiTheme="majorEastAsia"/>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3F63A" id="正方形/長方形 5" o:spid="_x0000_s1068" style="position:absolute;margin-left:-14.4pt;margin-top:731.2pt;width:36.8pt;height:24.2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sQkAIAAEYFAAAOAAAAZHJzL2Uyb0RvYy54bWysVM1uEzEQviPxDpbvdLNpmpaomypqVYRU&#10;tREt6tnx2s0K22NsJ7vhPeAB4MwZceBxqMRbMPZutqXkhLjYM57/mW98fNJoRdbC+QpMQfO9ASXC&#10;cCgrc1fQtzfnL44o8YGZkikwoqAb4enJ9Pmz49pOxBCWoErhCDoxflLbgi5DsJMs83wpNPN7YIVB&#10;oQSnWUDW3WWlYzV61yobDgbjrAZXWgdceI+vZ62QTpN/KQUPV1J6EYgqKOYW0unSuYhnNj1mkzvH&#10;7LLiXRrsH7LQrDIYtHd1xgIjK1f95UpX3IEHGfY46AykrLhINWA1+eBJNddLZkWqBZvjbd8m///c&#10;8sv13JGqLOgBJYZpHNH91y/3n77//PE5+/XxW0uRg9io2voJ6l/bues4j2SsupFOxxvrIU1q7qZv&#10;rmgC4fg4Gh8Oj3AEHEX7g6N8nJqfPRhb58MrAZpEoqAOZ5daytYXPmBAVN2qxFjKxNPAeaVUK40v&#10;WUyyTStRYaNEq/1GSKwTExkmrwlh4lQ5smaIDca5MGEcy8Q4yqB2NJPovDfMdxmqkHdGnW40Ewl5&#10;veFgl+GfEXuLFBVM6I11ZcDtclC+6yO3+tvq25pj+aFZNGm4+6nZ8WkB5QYn7qBdBW/5eYX9vmA+&#10;zJlD7OOIcJ/DFR5SQV1Q6ChKluA+7HqP+ghJlFJS4y4V1L9fMScoUa8NgvVlPhrF5UvM6OBwiIx7&#10;LFk8lpiVPgUcSY4/h+WJjPpBbUnpQN/i2s9iVBQxwzF2QXlwW+Y0tDuOHwcXs1lSw4WzLFyYa8uj&#10;89joiKeb5pY524EuIFovYbt3bPIEe61utDQwWwWQVQLmQ1+7EeCyJhx1H0v8DR7zSevh+5v+BgAA&#10;//8DAFBLAwQUAAYACAAAACEA1Tejed4AAAAJAQAADwAAAGRycy9kb3ducmV2LnhtbEyPwU7DMBBE&#10;70j9B2srcaNOSkkhxKkQqIdKlSoKH+DESxIRr4PtpuHv2Z7ocWdGs2+KzWR7MaIPnSMF6SIBgVQ7&#10;01Gj4PNje/cIIkRNRveOUMEvBtiUs5tC58ad6R3HY2wEl1DItYI2xiGXMtQtWh0WbkBi78t5qyOf&#10;vpHG6zOX214ukySTVnfEH1o94GuL9ffxZBUczE+6fhu2frTVbtzvbX3wNih1O59enkFEnOJ/GC74&#10;jA4lM1XuRCaIXgEPiayusuUKBPvr+wxExcpDmjyBLAt5vaD8AwAA//8DAFBLAQItABQABgAIAAAA&#10;IQC2gziS/gAAAOEBAAATAAAAAAAAAAAAAAAAAAAAAABbQ29udGVudF9UeXBlc10ueG1sUEsBAi0A&#10;FAAGAAgAAAAhADj9If/WAAAAlAEAAAsAAAAAAAAAAAAAAAAALwEAAF9yZWxzLy5yZWxzUEsBAi0A&#10;FAAGAAgAAAAhAJltOxCQAgAARgUAAA4AAAAAAAAAAAAAAAAALgIAAGRycy9lMm9Eb2MueG1sUEsB&#10;Ai0AFAAGAAgAAAAhANU3o3neAAAACQEAAA8AAAAAAAAAAAAAAAAA6gQAAGRycy9kb3ducmV2Lnht&#10;bFBLBQYAAAAABAAEAPMAAAD1BQAAAAA=&#10;" fillcolor="white [3201]" stroked="f" strokeweight="2pt">
                <v:textbox>
                  <w:txbxContent>
                    <w:p w14:paraId="7FFE85A7" w14:textId="1CE90AAD" w:rsidR="00DC08D3" w:rsidRDefault="00B606DF" w:rsidP="00DC08D3">
                      <w:pPr>
                        <w:jc w:val="center"/>
                        <w:rPr>
                          <w:rFonts w:asciiTheme="majorEastAsia" w:eastAsiaTheme="majorEastAsia" w:hAnsiTheme="majorEastAsia"/>
                          <w:sz w:val="22"/>
                        </w:rPr>
                      </w:pPr>
                      <w:r>
                        <w:rPr>
                          <w:rFonts w:asciiTheme="majorEastAsia" w:eastAsiaTheme="majorEastAsia" w:hAnsiTheme="majorEastAsia" w:hint="eastAsia"/>
                          <w:sz w:val="22"/>
                        </w:rPr>
                        <w:t>2</w:t>
                      </w:r>
                    </w:p>
                    <w:p w14:paraId="334B59A1" w14:textId="77777777" w:rsidR="00B606DF" w:rsidRPr="00DC08D3" w:rsidRDefault="00B606DF" w:rsidP="00DC08D3">
                      <w:pPr>
                        <w:jc w:val="center"/>
                        <w:rPr>
                          <w:rFonts w:asciiTheme="majorEastAsia" w:eastAsiaTheme="majorEastAsia" w:hAnsiTheme="majorEastAsia"/>
                          <w:sz w:val="22"/>
                        </w:rPr>
                      </w:pPr>
                    </w:p>
                  </w:txbxContent>
                </v:textbox>
                <w10:wrap anchorx="margin"/>
              </v:rect>
            </w:pict>
          </mc:Fallback>
        </mc:AlternateContent>
      </w:r>
    </w:p>
    <w:sectPr w:rsidR="00220FA6" w:rsidSect="006D2E14">
      <w:pgSz w:w="23814" w:h="16839" w:orient="landscape" w:code="8"/>
      <w:pgMar w:top="851" w:right="680"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C5BAD" w14:textId="77777777" w:rsidR="007B2662" w:rsidRDefault="007B2662" w:rsidP="00EB670A">
      <w:r>
        <w:separator/>
      </w:r>
    </w:p>
  </w:endnote>
  <w:endnote w:type="continuationSeparator" w:id="0">
    <w:p w14:paraId="1A3BD6F4" w14:textId="77777777" w:rsidR="007B2662" w:rsidRDefault="007B2662" w:rsidP="00EB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4D5BE" w14:textId="77777777" w:rsidR="007B2662" w:rsidRDefault="007B2662" w:rsidP="00EB670A">
      <w:r>
        <w:separator/>
      </w:r>
    </w:p>
  </w:footnote>
  <w:footnote w:type="continuationSeparator" w:id="0">
    <w:p w14:paraId="6E8E29C3" w14:textId="77777777" w:rsidR="007B2662" w:rsidRDefault="007B2662" w:rsidP="00EB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B7340"/>
    <w:multiLevelType w:val="hybridMultilevel"/>
    <w:tmpl w:val="74986316"/>
    <w:lvl w:ilvl="0" w:tplc="01324416">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540A4576"/>
    <w:multiLevelType w:val="hybridMultilevel"/>
    <w:tmpl w:val="7736E50E"/>
    <w:lvl w:ilvl="0" w:tplc="868E55EA">
      <w:start w:val="4"/>
      <w:numFmt w:val="bullet"/>
      <w:lvlText w:val="○"/>
      <w:lvlJc w:val="left"/>
      <w:pPr>
        <w:ind w:left="57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75B364C"/>
    <w:multiLevelType w:val="hybridMultilevel"/>
    <w:tmpl w:val="F712FA86"/>
    <w:lvl w:ilvl="0" w:tplc="4E740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A6"/>
    <w:rsid w:val="0000783C"/>
    <w:rsid w:val="00010B67"/>
    <w:rsid w:val="00013DFF"/>
    <w:rsid w:val="00021759"/>
    <w:rsid w:val="00026C0D"/>
    <w:rsid w:val="00063789"/>
    <w:rsid w:val="0006417A"/>
    <w:rsid w:val="00071257"/>
    <w:rsid w:val="000859E3"/>
    <w:rsid w:val="000B1423"/>
    <w:rsid w:val="000B23E1"/>
    <w:rsid w:val="000B61A4"/>
    <w:rsid w:val="000D4486"/>
    <w:rsid w:val="000D53BE"/>
    <w:rsid w:val="000E5BD5"/>
    <w:rsid w:val="000F473C"/>
    <w:rsid w:val="000F5461"/>
    <w:rsid w:val="001010DF"/>
    <w:rsid w:val="00102ED7"/>
    <w:rsid w:val="00106610"/>
    <w:rsid w:val="00107C75"/>
    <w:rsid w:val="00115818"/>
    <w:rsid w:val="001178C1"/>
    <w:rsid w:val="001304A5"/>
    <w:rsid w:val="0014171C"/>
    <w:rsid w:val="00143818"/>
    <w:rsid w:val="00144DFB"/>
    <w:rsid w:val="00150FDD"/>
    <w:rsid w:val="00163155"/>
    <w:rsid w:val="00163446"/>
    <w:rsid w:val="00166E0A"/>
    <w:rsid w:val="00171FE5"/>
    <w:rsid w:val="00180F25"/>
    <w:rsid w:val="001A42DD"/>
    <w:rsid w:val="001B2476"/>
    <w:rsid w:val="001B35DB"/>
    <w:rsid w:val="001C0FDA"/>
    <w:rsid w:val="001C56A2"/>
    <w:rsid w:val="001D024D"/>
    <w:rsid w:val="001D1F15"/>
    <w:rsid w:val="001D4CBC"/>
    <w:rsid w:val="001E19F2"/>
    <w:rsid w:val="001E3CE0"/>
    <w:rsid w:val="001E434A"/>
    <w:rsid w:val="001F13A8"/>
    <w:rsid w:val="00210C80"/>
    <w:rsid w:val="00213BE9"/>
    <w:rsid w:val="00214950"/>
    <w:rsid w:val="0021600C"/>
    <w:rsid w:val="00217AB9"/>
    <w:rsid w:val="00220FA6"/>
    <w:rsid w:val="00224C8F"/>
    <w:rsid w:val="002274A1"/>
    <w:rsid w:val="00230376"/>
    <w:rsid w:val="00244F36"/>
    <w:rsid w:val="00245E85"/>
    <w:rsid w:val="002565CD"/>
    <w:rsid w:val="00256908"/>
    <w:rsid w:val="002736AA"/>
    <w:rsid w:val="0028045A"/>
    <w:rsid w:val="00283E3E"/>
    <w:rsid w:val="00284C89"/>
    <w:rsid w:val="00287F78"/>
    <w:rsid w:val="002A2D2F"/>
    <w:rsid w:val="002B09D9"/>
    <w:rsid w:val="002C13B8"/>
    <w:rsid w:val="002C7198"/>
    <w:rsid w:val="002D5EF1"/>
    <w:rsid w:val="002D7410"/>
    <w:rsid w:val="002E178B"/>
    <w:rsid w:val="002E4224"/>
    <w:rsid w:val="002F229E"/>
    <w:rsid w:val="002F2DF1"/>
    <w:rsid w:val="002F70C5"/>
    <w:rsid w:val="003059D5"/>
    <w:rsid w:val="00307639"/>
    <w:rsid w:val="00322EB5"/>
    <w:rsid w:val="00324A43"/>
    <w:rsid w:val="00325DE0"/>
    <w:rsid w:val="003310D4"/>
    <w:rsid w:val="0033277E"/>
    <w:rsid w:val="00335797"/>
    <w:rsid w:val="003444C4"/>
    <w:rsid w:val="003453C9"/>
    <w:rsid w:val="00356370"/>
    <w:rsid w:val="00357ACD"/>
    <w:rsid w:val="00372C48"/>
    <w:rsid w:val="003748EA"/>
    <w:rsid w:val="0039168F"/>
    <w:rsid w:val="00393C7D"/>
    <w:rsid w:val="00397FB3"/>
    <w:rsid w:val="003A29B6"/>
    <w:rsid w:val="003B02A1"/>
    <w:rsid w:val="003B0AFC"/>
    <w:rsid w:val="003B4695"/>
    <w:rsid w:val="003E35EC"/>
    <w:rsid w:val="003E6B91"/>
    <w:rsid w:val="003E7521"/>
    <w:rsid w:val="003F2E34"/>
    <w:rsid w:val="003F3FFD"/>
    <w:rsid w:val="003F4A19"/>
    <w:rsid w:val="00400B50"/>
    <w:rsid w:val="00404250"/>
    <w:rsid w:val="004043F0"/>
    <w:rsid w:val="00404908"/>
    <w:rsid w:val="00412EC6"/>
    <w:rsid w:val="004152D8"/>
    <w:rsid w:val="00421DF9"/>
    <w:rsid w:val="00424FA6"/>
    <w:rsid w:val="00431915"/>
    <w:rsid w:val="00432E82"/>
    <w:rsid w:val="00433BE3"/>
    <w:rsid w:val="00441A60"/>
    <w:rsid w:val="00442322"/>
    <w:rsid w:val="00445891"/>
    <w:rsid w:val="004500B8"/>
    <w:rsid w:val="00450AB5"/>
    <w:rsid w:val="004562A9"/>
    <w:rsid w:val="00456CBF"/>
    <w:rsid w:val="00461FD5"/>
    <w:rsid w:val="00465B94"/>
    <w:rsid w:val="00467634"/>
    <w:rsid w:val="00473C9F"/>
    <w:rsid w:val="0047443C"/>
    <w:rsid w:val="00476936"/>
    <w:rsid w:val="00484685"/>
    <w:rsid w:val="00491129"/>
    <w:rsid w:val="00496126"/>
    <w:rsid w:val="004A0759"/>
    <w:rsid w:val="004B304D"/>
    <w:rsid w:val="004C039E"/>
    <w:rsid w:val="004C1E84"/>
    <w:rsid w:val="004C4912"/>
    <w:rsid w:val="004D0611"/>
    <w:rsid w:val="004D7007"/>
    <w:rsid w:val="0050256C"/>
    <w:rsid w:val="00502618"/>
    <w:rsid w:val="00503CD0"/>
    <w:rsid w:val="0051180C"/>
    <w:rsid w:val="005174F7"/>
    <w:rsid w:val="0052193F"/>
    <w:rsid w:val="00523698"/>
    <w:rsid w:val="005327F6"/>
    <w:rsid w:val="00537109"/>
    <w:rsid w:val="00544DFD"/>
    <w:rsid w:val="0055044D"/>
    <w:rsid w:val="00551E62"/>
    <w:rsid w:val="00562837"/>
    <w:rsid w:val="00565177"/>
    <w:rsid w:val="00566A5B"/>
    <w:rsid w:val="00571ED5"/>
    <w:rsid w:val="00572A5A"/>
    <w:rsid w:val="0058110E"/>
    <w:rsid w:val="00581F55"/>
    <w:rsid w:val="005853C7"/>
    <w:rsid w:val="00586636"/>
    <w:rsid w:val="00597CB5"/>
    <w:rsid w:val="005B2671"/>
    <w:rsid w:val="005B43C1"/>
    <w:rsid w:val="005B4B32"/>
    <w:rsid w:val="005C1899"/>
    <w:rsid w:val="005C2F7B"/>
    <w:rsid w:val="005C77D5"/>
    <w:rsid w:val="005D37CC"/>
    <w:rsid w:val="005F0377"/>
    <w:rsid w:val="005F1DCA"/>
    <w:rsid w:val="00602AF3"/>
    <w:rsid w:val="00606097"/>
    <w:rsid w:val="00611C00"/>
    <w:rsid w:val="0061277A"/>
    <w:rsid w:val="00614A79"/>
    <w:rsid w:val="00615DC7"/>
    <w:rsid w:val="00616305"/>
    <w:rsid w:val="00623791"/>
    <w:rsid w:val="00632E69"/>
    <w:rsid w:val="006446C5"/>
    <w:rsid w:val="00644F5C"/>
    <w:rsid w:val="00645E23"/>
    <w:rsid w:val="00653DCA"/>
    <w:rsid w:val="00655A3D"/>
    <w:rsid w:val="006672F4"/>
    <w:rsid w:val="0067090C"/>
    <w:rsid w:val="00670EFA"/>
    <w:rsid w:val="00673B3B"/>
    <w:rsid w:val="0067462A"/>
    <w:rsid w:val="0067608C"/>
    <w:rsid w:val="00680840"/>
    <w:rsid w:val="00685727"/>
    <w:rsid w:val="00692BBC"/>
    <w:rsid w:val="006A3411"/>
    <w:rsid w:val="006A356C"/>
    <w:rsid w:val="006B3C40"/>
    <w:rsid w:val="006C52D3"/>
    <w:rsid w:val="006C5AA8"/>
    <w:rsid w:val="006C7835"/>
    <w:rsid w:val="006C7E0A"/>
    <w:rsid w:val="006D2E14"/>
    <w:rsid w:val="006D488A"/>
    <w:rsid w:val="006E13B2"/>
    <w:rsid w:val="006E2CE0"/>
    <w:rsid w:val="006E32B6"/>
    <w:rsid w:val="006F1544"/>
    <w:rsid w:val="006F50C5"/>
    <w:rsid w:val="0071019B"/>
    <w:rsid w:val="007146AE"/>
    <w:rsid w:val="00714AA5"/>
    <w:rsid w:val="0071697C"/>
    <w:rsid w:val="00716F99"/>
    <w:rsid w:val="00731073"/>
    <w:rsid w:val="00733138"/>
    <w:rsid w:val="00746C19"/>
    <w:rsid w:val="007568D7"/>
    <w:rsid w:val="00760CDE"/>
    <w:rsid w:val="00763144"/>
    <w:rsid w:val="0076428E"/>
    <w:rsid w:val="00767F13"/>
    <w:rsid w:val="00773011"/>
    <w:rsid w:val="007769E3"/>
    <w:rsid w:val="00780447"/>
    <w:rsid w:val="0078153E"/>
    <w:rsid w:val="00785016"/>
    <w:rsid w:val="0078782C"/>
    <w:rsid w:val="007A44DD"/>
    <w:rsid w:val="007A48B5"/>
    <w:rsid w:val="007B2662"/>
    <w:rsid w:val="007B290E"/>
    <w:rsid w:val="007B2EF9"/>
    <w:rsid w:val="007B5125"/>
    <w:rsid w:val="007B79C6"/>
    <w:rsid w:val="007C3C57"/>
    <w:rsid w:val="007D0E2F"/>
    <w:rsid w:val="007D3941"/>
    <w:rsid w:val="007D4201"/>
    <w:rsid w:val="007D651C"/>
    <w:rsid w:val="007F536E"/>
    <w:rsid w:val="00800072"/>
    <w:rsid w:val="008037A1"/>
    <w:rsid w:val="00806148"/>
    <w:rsid w:val="00820D65"/>
    <w:rsid w:val="00821D2B"/>
    <w:rsid w:val="0083193F"/>
    <w:rsid w:val="008461F2"/>
    <w:rsid w:val="00847397"/>
    <w:rsid w:val="008521CC"/>
    <w:rsid w:val="008525ED"/>
    <w:rsid w:val="008539E2"/>
    <w:rsid w:val="00876913"/>
    <w:rsid w:val="00876E0E"/>
    <w:rsid w:val="008958DE"/>
    <w:rsid w:val="00895A85"/>
    <w:rsid w:val="00895D0F"/>
    <w:rsid w:val="00896B54"/>
    <w:rsid w:val="008970D5"/>
    <w:rsid w:val="008A20E8"/>
    <w:rsid w:val="008B2749"/>
    <w:rsid w:val="008B44A9"/>
    <w:rsid w:val="008B46F1"/>
    <w:rsid w:val="008C2AA6"/>
    <w:rsid w:val="008D5045"/>
    <w:rsid w:val="008E0E74"/>
    <w:rsid w:val="008E7026"/>
    <w:rsid w:val="008F44BC"/>
    <w:rsid w:val="00911DCC"/>
    <w:rsid w:val="00920CF0"/>
    <w:rsid w:val="0092225B"/>
    <w:rsid w:val="00923780"/>
    <w:rsid w:val="00924181"/>
    <w:rsid w:val="0093277D"/>
    <w:rsid w:val="00940622"/>
    <w:rsid w:val="0094311C"/>
    <w:rsid w:val="00943E76"/>
    <w:rsid w:val="00944741"/>
    <w:rsid w:val="009602F8"/>
    <w:rsid w:val="00973F1D"/>
    <w:rsid w:val="00980AA0"/>
    <w:rsid w:val="00982606"/>
    <w:rsid w:val="00987979"/>
    <w:rsid w:val="00994D8C"/>
    <w:rsid w:val="009A5406"/>
    <w:rsid w:val="009D4553"/>
    <w:rsid w:val="009F5416"/>
    <w:rsid w:val="00A115FE"/>
    <w:rsid w:val="00A21714"/>
    <w:rsid w:val="00A22B69"/>
    <w:rsid w:val="00A41F05"/>
    <w:rsid w:val="00A44BFA"/>
    <w:rsid w:val="00A56310"/>
    <w:rsid w:val="00A572BD"/>
    <w:rsid w:val="00A65195"/>
    <w:rsid w:val="00A66D9A"/>
    <w:rsid w:val="00A67E5C"/>
    <w:rsid w:val="00A76B8A"/>
    <w:rsid w:val="00A80F39"/>
    <w:rsid w:val="00A841EE"/>
    <w:rsid w:val="00A84C64"/>
    <w:rsid w:val="00A906EA"/>
    <w:rsid w:val="00AA1226"/>
    <w:rsid w:val="00AA6F53"/>
    <w:rsid w:val="00AB26AD"/>
    <w:rsid w:val="00AB5634"/>
    <w:rsid w:val="00AB5EBB"/>
    <w:rsid w:val="00AC15DA"/>
    <w:rsid w:val="00AC291F"/>
    <w:rsid w:val="00AC604E"/>
    <w:rsid w:val="00AD3E7E"/>
    <w:rsid w:val="00AE3932"/>
    <w:rsid w:val="00AE3B30"/>
    <w:rsid w:val="00AF666F"/>
    <w:rsid w:val="00B009AF"/>
    <w:rsid w:val="00B10D94"/>
    <w:rsid w:val="00B12764"/>
    <w:rsid w:val="00B13F92"/>
    <w:rsid w:val="00B20CEA"/>
    <w:rsid w:val="00B261BD"/>
    <w:rsid w:val="00B40FB9"/>
    <w:rsid w:val="00B410E8"/>
    <w:rsid w:val="00B41778"/>
    <w:rsid w:val="00B4594E"/>
    <w:rsid w:val="00B51606"/>
    <w:rsid w:val="00B606DF"/>
    <w:rsid w:val="00B60B13"/>
    <w:rsid w:val="00B63F61"/>
    <w:rsid w:val="00B64CB1"/>
    <w:rsid w:val="00B7238B"/>
    <w:rsid w:val="00B76BE7"/>
    <w:rsid w:val="00B90D5B"/>
    <w:rsid w:val="00B94AC2"/>
    <w:rsid w:val="00BA111B"/>
    <w:rsid w:val="00BA74CA"/>
    <w:rsid w:val="00BA79FB"/>
    <w:rsid w:val="00BB1202"/>
    <w:rsid w:val="00BC1073"/>
    <w:rsid w:val="00BD146A"/>
    <w:rsid w:val="00BE1878"/>
    <w:rsid w:val="00BE450D"/>
    <w:rsid w:val="00BF416E"/>
    <w:rsid w:val="00BF7ADB"/>
    <w:rsid w:val="00C02B26"/>
    <w:rsid w:val="00C03E60"/>
    <w:rsid w:val="00C0547C"/>
    <w:rsid w:val="00C11CE8"/>
    <w:rsid w:val="00C23682"/>
    <w:rsid w:val="00C3217E"/>
    <w:rsid w:val="00C374E2"/>
    <w:rsid w:val="00C65DD4"/>
    <w:rsid w:val="00C81E7A"/>
    <w:rsid w:val="00C94635"/>
    <w:rsid w:val="00C97A73"/>
    <w:rsid w:val="00CA299D"/>
    <w:rsid w:val="00CA2EC3"/>
    <w:rsid w:val="00CB42DA"/>
    <w:rsid w:val="00CB7138"/>
    <w:rsid w:val="00CC56A5"/>
    <w:rsid w:val="00CD157B"/>
    <w:rsid w:val="00CD1756"/>
    <w:rsid w:val="00CF2CBB"/>
    <w:rsid w:val="00CF2DED"/>
    <w:rsid w:val="00D02C26"/>
    <w:rsid w:val="00D04FE6"/>
    <w:rsid w:val="00D05CDC"/>
    <w:rsid w:val="00D072A0"/>
    <w:rsid w:val="00D103D2"/>
    <w:rsid w:val="00D169F3"/>
    <w:rsid w:val="00D20A61"/>
    <w:rsid w:val="00D305C5"/>
    <w:rsid w:val="00D46F93"/>
    <w:rsid w:val="00D51C2D"/>
    <w:rsid w:val="00D5313F"/>
    <w:rsid w:val="00D5731A"/>
    <w:rsid w:val="00D613CF"/>
    <w:rsid w:val="00D670E8"/>
    <w:rsid w:val="00D8047F"/>
    <w:rsid w:val="00D8232F"/>
    <w:rsid w:val="00D924D9"/>
    <w:rsid w:val="00D938B5"/>
    <w:rsid w:val="00DA52D7"/>
    <w:rsid w:val="00DB356F"/>
    <w:rsid w:val="00DC08D3"/>
    <w:rsid w:val="00DD3B5F"/>
    <w:rsid w:val="00E00F05"/>
    <w:rsid w:val="00E01294"/>
    <w:rsid w:val="00E0580E"/>
    <w:rsid w:val="00E10875"/>
    <w:rsid w:val="00E122BF"/>
    <w:rsid w:val="00E156A0"/>
    <w:rsid w:val="00E160C1"/>
    <w:rsid w:val="00E1707F"/>
    <w:rsid w:val="00E221C0"/>
    <w:rsid w:val="00E27CAF"/>
    <w:rsid w:val="00E37DBD"/>
    <w:rsid w:val="00E441E8"/>
    <w:rsid w:val="00E45EC0"/>
    <w:rsid w:val="00E553DD"/>
    <w:rsid w:val="00E57820"/>
    <w:rsid w:val="00E615A4"/>
    <w:rsid w:val="00E62841"/>
    <w:rsid w:val="00E72B7F"/>
    <w:rsid w:val="00E73981"/>
    <w:rsid w:val="00E756F1"/>
    <w:rsid w:val="00E7588B"/>
    <w:rsid w:val="00E8548F"/>
    <w:rsid w:val="00E855DC"/>
    <w:rsid w:val="00EA07FC"/>
    <w:rsid w:val="00EA0F7C"/>
    <w:rsid w:val="00EB0370"/>
    <w:rsid w:val="00EB3757"/>
    <w:rsid w:val="00EB670A"/>
    <w:rsid w:val="00EC4768"/>
    <w:rsid w:val="00EC770A"/>
    <w:rsid w:val="00EC7E96"/>
    <w:rsid w:val="00ED6D16"/>
    <w:rsid w:val="00EF05DB"/>
    <w:rsid w:val="00F156A5"/>
    <w:rsid w:val="00F15BCB"/>
    <w:rsid w:val="00F23AE7"/>
    <w:rsid w:val="00F270C1"/>
    <w:rsid w:val="00F273E9"/>
    <w:rsid w:val="00F312DC"/>
    <w:rsid w:val="00F3423A"/>
    <w:rsid w:val="00F37515"/>
    <w:rsid w:val="00F422B2"/>
    <w:rsid w:val="00F429FA"/>
    <w:rsid w:val="00F441E0"/>
    <w:rsid w:val="00F511D7"/>
    <w:rsid w:val="00F7766D"/>
    <w:rsid w:val="00F853F8"/>
    <w:rsid w:val="00F91FFB"/>
    <w:rsid w:val="00F926B7"/>
    <w:rsid w:val="00FA0C19"/>
    <w:rsid w:val="00FA17E9"/>
    <w:rsid w:val="00FA2227"/>
    <w:rsid w:val="00FA4D87"/>
    <w:rsid w:val="00FB53EF"/>
    <w:rsid w:val="00FB54A4"/>
    <w:rsid w:val="00FC05D8"/>
    <w:rsid w:val="00FC07D5"/>
    <w:rsid w:val="00FC0E5E"/>
    <w:rsid w:val="00FC12C3"/>
    <w:rsid w:val="00FE03FC"/>
    <w:rsid w:val="00FE669F"/>
    <w:rsid w:val="00FE6F60"/>
    <w:rsid w:val="00FF1B92"/>
    <w:rsid w:val="00FF2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2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20F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B670A"/>
    <w:pPr>
      <w:tabs>
        <w:tab w:val="center" w:pos="4252"/>
        <w:tab w:val="right" w:pos="8504"/>
      </w:tabs>
      <w:snapToGrid w:val="0"/>
    </w:pPr>
  </w:style>
  <w:style w:type="character" w:customStyle="1" w:styleId="a4">
    <w:name w:val="ヘッダー (文字)"/>
    <w:basedOn w:val="a0"/>
    <w:link w:val="a3"/>
    <w:uiPriority w:val="99"/>
    <w:rsid w:val="00EB670A"/>
  </w:style>
  <w:style w:type="paragraph" w:styleId="a5">
    <w:name w:val="footer"/>
    <w:basedOn w:val="a"/>
    <w:link w:val="a6"/>
    <w:uiPriority w:val="99"/>
    <w:unhideWhenUsed/>
    <w:rsid w:val="00EB670A"/>
    <w:pPr>
      <w:tabs>
        <w:tab w:val="center" w:pos="4252"/>
        <w:tab w:val="right" w:pos="8504"/>
      </w:tabs>
      <w:snapToGrid w:val="0"/>
    </w:pPr>
  </w:style>
  <w:style w:type="character" w:customStyle="1" w:styleId="a6">
    <w:name w:val="フッター (文字)"/>
    <w:basedOn w:val="a0"/>
    <w:link w:val="a5"/>
    <w:uiPriority w:val="99"/>
    <w:rsid w:val="00EB670A"/>
  </w:style>
  <w:style w:type="paragraph" w:styleId="a7">
    <w:name w:val="Balloon Text"/>
    <w:basedOn w:val="a"/>
    <w:link w:val="a8"/>
    <w:uiPriority w:val="99"/>
    <w:semiHidden/>
    <w:unhideWhenUsed/>
    <w:rsid w:val="000712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1257"/>
    <w:rPr>
      <w:rFonts w:asciiTheme="majorHAnsi" w:eastAsiaTheme="majorEastAsia" w:hAnsiTheme="majorHAnsi" w:cstheme="majorBidi"/>
      <w:sz w:val="18"/>
      <w:szCs w:val="18"/>
    </w:rPr>
  </w:style>
  <w:style w:type="paragraph" w:styleId="a9">
    <w:name w:val="Note Heading"/>
    <w:basedOn w:val="a"/>
    <w:next w:val="a"/>
    <w:link w:val="aa"/>
    <w:rsid w:val="007A48B5"/>
    <w:pPr>
      <w:jc w:val="center"/>
    </w:pPr>
    <w:rPr>
      <w:rFonts w:ascii="Century" w:eastAsia="ＭＳ 明朝" w:hAnsi="Century" w:cs="Times New Roman"/>
      <w:szCs w:val="24"/>
    </w:rPr>
  </w:style>
  <w:style w:type="character" w:customStyle="1" w:styleId="aa">
    <w:name w:val="記 (文字)"/>
    <w:basedOn w:val="a0"/>
    <w:link w:val="a9"/>
    <w:rsid w:val="007A48B5"/>
    <w:rPr>
      <w:rFonts w:ascii="Century" w:eastAsia="ＭＳ 明朝" w:hAnsi="Century" w:cs="Times New Roman"/>
      <w:szCs w:val="24"/>
    </w:rPr>
  </w:style>
  <w:style w:type="table" w:styleId="ab">
    <w:name w:val="Table Grid"/>
    <w:basedOn w:val="a1"/>
    <w:uiPriority w:val="59"/>
    <w:rsid w:val="00B12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70EFA"/>
    <w:pPr>
      <w:ind w:leftChars="400" w:left="840"/>
    </w:pPr>
  </w:style>
  <w:style w:type="paragraph" w:styleId="ad">
    <w:name w:val="Revision"/>
    <w:hidden/>
    <w:uiPriority w:val="99"/>
    <w:semiHidden/>
    <w:rsid w:val="003E7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858726">
      <w:bodyDiv w:val="1"/>
      <w:marLeft w:val="0"/>
      <w:marRight w:val="0"/>
      <w:marTop w:val="0"/>
      <w:marBottom w:val="0"/>
      <w:divBdr>
        <w:top w:val="none" w:sz="0" w:space="0" w:color="auto"/>
        <w:left w:val="none" w:sz="0" w:space="0" w:color="auto"/>
        <w:bottom w:val="none" w:sz="0" w:space="0" w:color="auto"/>
        <w:right w:val="none" w:sz="0" w:space="0" w:color="auto"/>
      </w:divBdr>
    </w:div>
    <w:div w:id="677660318">
      <w:bodyDiv w:val="1"/>
      <w:marLeft w:val="0"/>
      <w:marRight w:val="0"/>
      <w:marTop w:val="0"/>
      <w:marBottom w:val="0"/>
      <w:divBdr>
        <w:top w:val="none" w:sz="0" w:space="0" w:color="auto"/>
        <w:left w:val="none" w:sz="0" w:space="0" w:color="auto"/>
        <w:bottom w:val="none" w:sz="0" w:space="0" w:color="auto"/>
        <w:right w:val="none" w:sz="0" w:space="0" w:color="auto"/>
      </w:divBdr>
    </w:div>
    <w:div w:id="743843666">
      <w:bodyDiv w:val="1"/>
      <w:marLeft w:val="0"/>
      <w:marRight w:val="0"/>
      <w:marTop w:val="0"/>
      <w:marBottom w:val="0"/>
      <w:divBdr>
        <w:top w:val="none" w:sz="0" w:space="0" w:color="auto"/>
        <w:left w:val="none" w:sz="0" w:space="0" w:color="auto"/>
        <w:bottom w:val="none" w:sz="0" w:space="0" w:color="auto"/>
        <w:right w:val="none" w:sz="0" w:space="0" w:color="auto"/>
      </w:divBdr>
    </w:div>
    <w:div w:id="844244704">
      <w:bodyDiv w:val="1"/>
      <w:marLeft w:val="0"/>
      <w:marRight w:val="0"/>
      <w:marTop w:val="0"/>
      <w:marBottom w:val="0"/>
      <w:divBdr>
        <w:top w:val="none" w:sz="0" w:space="0" w:color="auto"/>
        <w:left w:val="none" w:sz="0" w:space="0" w:color="auto"/>
        <w:bottom w:val="none" w:sz="0" w:space="0" w:color="auto"/>
        <w:right w:val="none" w:sz="0" w:space="0" w:color="auto"/>
      </w:divBdr>
    </w:div>
    <w:div w:id="1047921470">
      <w:bodyDiv w:val="1"/>
      <w:marLeft w:val="0"/>
      <w:marRight w:val="0"/>
      <w:marTop w:val="0"/>
      <w:marBottom w:val="0"/>
      <w:divBdr>
        <w:top w:val="none" w:sz="0" w:space="0" w:color="auto"/>
        <w:left w:val="none" w:sz="0" w:space="0" w:color="auto"/>
        <w:bottom w:val="none" w:sz="0" w:space="0" w:color="auto"/>
        <w:right w:val="none" w:sz="0" w:space="0" w:color="auto"/>
      </w:divBdr>
    </w:div>
    <w:div w:id="1104498010">
      <w:bodyDiv w:val="1"/>
      <w:marLeft w:val="0"/>
      <w:marRight w:val="0"/>
      <w:marTop w:val="0"/>
      <w:marBottom w:val="0"/>
      <w:divBdr>
        <w:top w:val="none" w:sz="0" w:space="0" w:color="auto"/>
        <w:left w:val="none" w:sz="0" w:space="0" w:color="auto"/>
        <w:bottom w:val="none" w:sz="0" w:space="0" w:color="auto"/>
        <w:right w:val="none" w:sz="0" w:space="0" w:color="auto"/>
      </w:divBdr>
    </w:div>
    <w:div w:id="1807577118">
      <w:bodyDiv w:val="1"/>
      <w:marLeft w:val="0"/>
      <w:marRight w:val="0"/>
      <w:marTop w:val="0"/>
      <w:marBottom w:val="0"/>
      <w:divBdr>
        <w:top w:val="none" w:sz="0" w:space="0" w:color="auto"/>
        <w:left w:val="none" w:sz="0" w:space="0" w:color="auto"/>
        <w:bottom w:val="none" w:sz="0" w:space="0" w:color="auto"/>
        <w:right w:val="none" w:sz="0" w:space="0" w:color="auto"/>
      </w:divBdr>
    </w:div>
    <w:div w:id="184466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3A484-9FE1-4A1C-A0AC-35BA6B7B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2025-04-08T04:58:00Z</dcterms:created>
  <dcterms:modified xsi:type="dcterms:W3CDTF">2025-04-08T04:59:00Z</dcterms:modified>
</cp:coreProperties>
</file>