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BFBBE" w14:textId="77777777" w:rsidR="00CD3D73" w:rsidRPr="007571C6" w:rsidRDefault="00CD3D73" w:rsidP="00CD3D73">
      <w:pPr>
        <w:spacing w:line="400" w:lineRule="exact"/>
        <w:rPr>
          <w:rFonts w:asciiTheme="minorEastAsia" w:hAnsiTheme="minorEastAsia"/>
          <w:sz w:val="24"/>
        </w:rPr>
      </w:pPr>
    </w:p>
    <w:p w14:paraId="1E358B9B" w14:textId="77777777" w:rsidR="00CD3D73" w:rsidRPr="007571C6" w:rsidRDefault="00CD3D73" w:rsidP="00CD3D73">
      <w:pPr>
        <w:spacing w:line="400" w:lineRule="exact"/>
        <w:ind w:left="720" w:hangingChars="300" w:hanging="720"/>
        <w:rPr>
          <w:rFonts w:asciiTheme="minorEastAsia" w:hAnsiTheme="minorEastAsia"/>
          <w:sz w:val="24"/>
        </w:rPr>
      </w:pPr>
      <w:r w:rsidRPr="007571C6">
        <w:rPr>
          <w:rFonts w:asciiTheme="minorEastAsia" w:hAnsiTheme="minorEastAsia" w:hint="eastAsia"/>
          <w:sz w:val="24"/>
        </w:rPr>
        <w:t>別紙</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
        <w:gridCol w:w="348"/>
        <w:gridCol w:w="907"/>
        <w:gridCol w:w="7803"/>
        <w:gridCol w:w="18"/>
      </w:tblGrid>
      <w:tr w:rsidR="007571C6" w:rsidRPr="007571C6" w14:paraId="0BC7B4C5" w14:textId="77777777" w:rsidTr="00490B20">
        <w:trPr>
          <w:gridBefore w:val="1"/>
          <w:wBefore w:w="108" w:type="dxa"/>
          <w:trHeight w:val="13199"/>
        </w:trPr>
        <w:tc>
          <w:tcPr>
            <w:tcW w:w="9322" w:type="dxa"/>
            <w:gridSpan w:val="4"/>
          </w:tcPr>
          <w:p w14:paraId="07397C26" w14:textId="77777777" w:rsidR="00CD3D73" w:rsidRPr="007571C6" w:rsidRDefault="00CD3D73" w:rsidP="00490B20">
            <w:pPr>
              <w:spacing w:line="400" w:lineRule="exact"/>
              <w:jc w:val="center"/>
              <w:rPr>
                <w:rFonts w:asciiTheme="minorEastAsia" w:hAnsiTheme="minorEastAsia"/>
                <w:sz w:val="24"/>
              </w:rPr>
            </w:pPr>
          </w:p>
          <w:p w14:paraId="435C722E" w14:textId="77777777" w:rsidR="00CD3D73" w:rsidRPr="007571C6" w:rsidRDefault="00CD3D73" w:rsidP="00490B20">
            <w:pPr>
              <w:spacing w:line="400" w:lineRule="exact"/>
              <w:jc w:val="center"/>
              <w:rPr>
                <w:rFonts w:asciiTheme="majorEastAsia" w:eastAsiaTheme="majorEastAsia" w:hAnsiTheme="majorEastAsia"/>
                <w:sz w:val="24"/>
              </w:rPr>
            </w:pPr>
            <w:r w:rsidRPr="007571C6">
              <w:rPr>
                <w:rFonts w:asciiTheme="majorEastAsia" w:eastAsiaTheme="majorEastAsia" w:hAnsiTheme="majorEastAsia" w:hint="eastAsia"/>
                <w:sz w:val="24"/>
              </w:rPr>
              <w:t>放課後児童支援員に係る大阪府認定資格研修の項目・科目及び時間数</w:t>
            </w:r>
          </w:p>
          <w:p w14:paraId="4C952747" w14:textId="77777777" w:rsidR="00CD3D73" w:rsidRPr="007571C6" w:rsidRDefault="00CD3D73" w:rsidP="00490B20">
            <w:pPr>
              <w:spacing w:line="400" w:lineRule="exact"/>
              <w:rPr>
                <w:rFonts w:asciiTheme="minorEastAsia" w:hAnsiTheme="minorEastAsia"/>
                <w:sz w:val="24"/>
              </w:rPr>
            </w:pPr>
          </w:p>
          <w:p w14:paraId="11109D19" w14:textId="77777777" w:rsidR="00CD3D73" w:rsidRPr="007571C6" w:rsidRDefault="00CD3D73" w:rsidP="00490B20">
            <w:pPr>
              <w:spacing w:line="400" w:lineRule="exact"/>
              <w:rPr>
                <w:rFonts w:asciiTheme="majorEastAsia" w:eastAsiaTheme="majorEastAsia" w:hAnsiTheme="majorEastAsia"/>
                <w:sz w:val="24"/>
              </w:rPr>
            </w:pPr>
            <w:r w:rsidRPr="007571C6">
              <w:rPr>
                <w:rFonts w:asciiTheme="majorEastAsia" w:eastAsiaTheme="majorEastAsia" w:hAnsiTheme="majorEastAsia" w:hint="eastAsia"/>
                <w:sz w:val="24"/>
              </w:rPr>
              <w:t>１．放課後児童健全育成事業（放課後児童クラブ）の理解【４．５時間(90分×３)】</w:t>
            </w:r>
          </w:p>
          <w:p w14:paraId="45677471" w14:textId="77777777"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z w:val="24"/>
              </w:rPr>
              <w:t xml:space="preserve">　　①　放課後児童健全育成事業の目的及び制度内容</w:t>
            </w:r>
          </w:p>
          <w:p w14:paraId="2CEADAE9" w14:textId="77777777"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z w:val="24"/>
              </w:rPr>
              <w:t xml:space="preserve">　　②　放課後児童健全育成事業の一般原則と権利擁護</w:t>
            </w:r>
          </w:p>
          <w:p w14:paraId="48DCD78A" w14:textId="219ABA69"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z w:val="24"/>
              </w:rPr>
              <w:t xml:space="preserve">　　③　</w:t>
            </w:r>
            <w:r w:rsidR="00415453">
              <w:rPr>
                <w:rFonts w:asciiTheme="minorEastAsia" w:hAnsiTheme="minorEastAsia" w:hint="eastAsia"/>
                <w:sz w:val="24"/>
              </w:rPr>
              <w:t>こども</w:t>
            </w:r>
            <w:r w:rsidRPr="007571C6">
              <w:rPr>
                <w:rFonts w:asciiTheme="minorEastAsia" w:hAnsiTheme="minorEastAsia" w:hint="eastAsia"/>
                <w:sz w:val="24"/>
              </w:rPr>
              <w:t>家庭福祉施策と放課後児童クラブ</w:t>
            </w:r>
          </w:p>
          <w:p w14:paraId="5B459A21" w14:textId="77777777" w:rsidR="00CD3D73" w:rsidRPr="007571C6" w:rsidRDefault="00CD3D73" w:rsidP="00490B20">
            <w:pPr>
              <w:spacing w:line="400" w:lineRule="exact"/>
              <w:rPr>
                <w:rFonts w:asciiTheme="minorEastAsia" w:hAnsiTheme="minorEastAsia"/>
                <w:sz w:val="24"/>
              </w:rPr>
            </w:pPr>
          </w:p>
          <w:p w14:paraId="1836CB64" w14:textId="10A7239A" w:rsidR="00CD3D73" w:rsidRPr="007571C6" w:rsidRDefault="00CD3D73" w:rsidP="00490B20">
            <w:pPr>
              <w:spacing w:line="400" w:lineRule="exact"/>
              <w:rPr>
                <w:rFonts w:asciiTheme="majorEastAsia" w:eastAsiaTheme="majorEastAsia" w:hAnsiTheme="majorEastAsia"/>
                <w:sz w:val="24"/>
              </w:rPr>
            </w:pPr>
            <w:r w:rsidRPr="007571C6">
              <w:rPr>
                <w:rFonts w:asciiTheme="majorEastAsia" w:eastAsiaTheme="majorEastAsia" w:hAnsiTheme="majorEastAsia" w:hint="eastAsia"/>
                <w:sz w:val="24"/>
              </w:rPr>
              <w:t>２．</w:t>
            </w:r>
            <w:r w:rsidR="00415453">
              <w:rPr>
                <w:rFonts w:asciiTheme="majorEastAsia" w:eastAsiaTheme="majorEastAsia" w:hAnsiTheme="majorEastAsia" w:hint="eastAsia"/>
                <w:sz w:val="24"/>
              </w:rPr>
              <w:t>こども</w:t>
            </w:r>
            <w:r w:rsidRPr="007571C6">
              <w:rPr>
                <w:rFonts w:asciiTheme="majorEastAsia" w:eastAsiaTheme="majorEastAsia" w:hAnsiTheme="majorEastAsia" w:hint="eastAsia"/>
                <w:sz w:val="24"/>
              </w:rPr>
              <w:t>を理解するための基礎知識【６．０時間(90分×４)】</w:t>
            </w:r>
          </w:p>
          <w:p w14:paraId="09258848" w14:textId="5B75A9E1"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z w:val="24"/>
              </w:rPr>
              <w:t xml:space="preserve">　　④　</w:t>
            </w:r>
            <w:r w:rsidR="00415453">
              <w:rPr>
                <w:rFonts w:asciiTheme="minorEastAsia" w:hAnsiTheme="minorEastAsia" w:hint="eastAsia"/>
                <w:sz w:val="24"/>
              </w:rPr>
              <w:t>こども</w:t>
            </w:r>
            <w:r w:rsidRPr="007571C6">
              <w:rPr>
                <w:rFonts w:asciiTheme="minorEastAsia" w:hAnsiTheme="minorEastAsia" w:hint="eastAsia"/>
                <w:sz w:val="24"/>
              </w:rPr>
              <w:t>の発達理解</w:t>
            </w:r>
          </w:p>
          <w:p w14:paraId="7FE9FA89" w14:textId="77777777"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z w:val="24"/>
              </w:rPr>
              <w:t xml:space="preserve">　　⑤　児童期（６歳～１２歳）の生活と発達</w:t>
            </w:r>
          </w:p>
          <w:p w14:paraId="4E3D4571" w14:textId="2B60BEEB"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z w:val="24"/>
              </w:rPr>
              <w:t xml:space="preserve">　　⑥　障がいのある</w:t>
            </w:r>
            <w:r w:rsidR="00415453">
              <w:rPr>
                <w:rFonts w:asciiTheme="minorEastAsia" w:hAnsiTheme="minorEastAsia" w:hint="eastAsia"/>
                <w:sz w:val="24"/>
              </w:rPr>
              <w:t>こども</w:t>
            </w:r>
            <w:r w:rsidRPr="007571C6">
              <w:rPr>
                <w:rFonts w:asciiTheme="minorEastAsia" w:hAnsiTheme="minorEastAsia" w:hint="eastAsia"/>
                <w:sz w:val="24"/>
              </w:rPr>
              <w:t>の理解</w:t>
            </w:r>
          </w:p>
          <w:p w14:paraId="1F9DDAA4" w14:textId="59359C58"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z w:val="24"/>
              </w:rPr>
              <w:t xml:space="preserve">　　⑦　特に配慮を必要とする</w:t>
            </w:r>
            <w:r w:rsidR="00415453">
              <w:rPr>
                <w:rFonts w:asciiTheme="minorEastAsia" w:hAnsiTheme="minorEastAsia" w:hint="eastAsia"/>
                <w:sz w:val="24"/>
              </w:rPr>
              <w:t>こども</w:t>
            </w:r>
            <w:r w:rsidRPr="007571C6">
              <w:rPr>
                <w:rFonts w:asciiTheme="minorEastAsia" w:hAnsiTheme="minorEastAsia" w:hint="eastAsia"/>
                <w:sz w:val="24"/>
              </w:rPr>
              <w:t>の理解</w:t>
            </w:r>
          </w:p>
          <w:p w14:paraId="05D99036" w14:textId="77777777" w:rsidR="00CD3D73" w:rsidRPr="007571C6" w:rsidRDefault="00CD3D73" w:rsidP="00490B20">
            <w:pPr>
              <w:spacing w:line="400" w:lineRule="exact"/>
              <w:rPr>
                <w:rFonts w:asciiTheme="minorEastAsia" w:hAnsiTheme="minorEastAsia"/>
                <w:sz w:val="24"/>
              </w:rPr>
            </w:pPr>
          </w:p>
          <w:p w14:paraId="067E17CD" w14:textId="540C99F0" w:rsidR="00CD3D73" w:rsidRPr="007571C6" w:rsidRDefault="00CD3D73" w:rsidP="00490B20">
            <w:pPr>
              <w:spacing w:line="400" w:lineRule="exact"/>
              <w:rPr>
                <w:rFonts w:asciiTheme="majorEastAsia" w:eastAsiaTheme="majorEastAsia" w:hAnsiTheme="majorEastAsia"/>
                <w:sz w:val="24"/>
              </w:rPr>
            </w:pPr>
            <w:r w:rsidRPr="007571C6">
              <w:rPr>
                <w:rFonts w:asciiTheme="majorEastAsia" w:eastAsiaTheme="majorEastAsia" w:hAnsiTheme="majorEastAsia" w:hint="eastAsia"/>
                <w:sz w:val="24"/>
              </w:rPr>
              <w:t>３．放課後児童クラブにおける</w:t>
            </w:r>
            <w:r w:rsidR="00415453">
              <w:rPr>
                <w:rFonts w:asciiTheme="majorEastAsia" w:eastAsiaTheme="majorEastAsia" w:hAnsiTheme="majorEastAsia" w:hint="eastAsia"/>
                <w:sz w:val="24"/>
              </w:rPr>
              <w:t>こども</w:t>
            </w:r>
            <w:r w:rsidRPr="007571C6">
              <w:rPr>
                <w:rFonts w:asciiTheme="majorEastAsia" w:eastAsiaTheme="majorEastAsia" w:hAnsiTheme="majorEastAsia" w:hint="eastAsia"/>
                <w:sz w:val="24"/>
              </w:rPr>
              <w:t>の育成支援【４．５時間90分×３】</w:t>
            </w:r>
          </w:p>
          <w:p w14:paraId="2E63BF15" w14:textId="30BF3D24"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z w:val="24"/>
              </w:rPr>
              <w:t xml:space="preserve">　　⑧　放課後児童クラブに通う</w:t>
            </w:r>
            <w:r w:rsidR="00415453">
              <w:rPr>
                <w:rFonts w:asciiTheme="minorEastAsia" w:hAnsiTheme="minorEastAsia" w:hint="eastAsia"/>
                <w:sz w:val="24"/>
              </w:rPr>
              <w:t>こども</w:t>
            </w:r>
            <w:r w:rsidRPr="007571C6">
              <w:rPr>
                <w:rFonts w:asciiTheme="minorEastAsia" w:hAnsiTheme="minorEastAsia" w:hint="eastAsia"/>
                <w:sz w:val="24"/>
              </w:rPr>
              <w:t>の育成支援</w:t>
            </w:r>
          </w:p>
          <w:p w14:paraId="43A65787" w14:textId="1E8DD28D"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z w:val="24"/>
              </w:rPr>
              <w:t xml:space="preserve">　　⑨　</w:t>
            </w:r>
            <w:r w:rsidR="00415453">
              <w:rPr>
                <w:rFonts w:asciiTheme="minorEastAsia" w:hAnsiTheme="minorEastAsia" w:hint="eastAsia"/>
                <w:sz w:val="24"/>
              </w:rPr>
              <w:t>こども</w:t>
            </w:r>
            <w:r w:rsidRPr="007571C6">
              <w:rPr>
                <w:rFonts w:asciiTheme="minorEastAsia" w:hAnsiTheme="minorEastAsia" w:hint="eastAsia"/>
                <w:sz w:val="24"/>
              </w:rPr>
              <w:t>の遊びの理解と支援</w:t>
            </w:r>
          </w:p>
          <w:p w14:paraId="5F78BA25" w14:textId="5B33ABDD"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z w:val="24"/>
              </w:rPr>
              <w:t xml:space="preserve">　　⑩　障がいのある</w:t>
            </w:r>
            <w:r w:rsidR="00415453">
              <w:rPr>
                <w:rFonts w:asciiTheme="minorEastAsia" w:hAnsiTheme="minorEastAsia" w:hint="eastAsia"/>
                <w:sz w:val="24"/>
              </w:rPr>
              <w:t>こども</w:t>
            </w:r>
            <w:r w:rsidRPr="007571C6">
              <w:rPr>
                <w:rFonts w:asciiTheme="minorEastAsia" w:hAnsiTheme="minorEastAsia" w:hint="eastAsia"/>
                <w:sz w:val="24"/>
              </w:rPr>
              <w:t>の育成支援</w:t>
            </w:r>
          </w:p>
          <w:p w14:paraId="358A110F" w14:textId="77777777" w:rsidR="00CD3D73" w:rsidRPr="007571C6" w:rsidRDefault="00CD3D73" w:rsidP="00490B20">
            <w:pPr>
              <w:spacing w:line="400" w:lineRule="exact"/>
              <w:rPr>
                <w:rFonts w:asciiTheme="minorEastAsia" w:hAnsiTheme="minorEastAsia"/>
                <w:sz w:val="24"/>
              </w:rPr>
            </w:pPr>
          </w:p>
          <w:p w14:paraId="0CBD2A58" w14:textId="77777777" w:rsidR="00CD3D73" w:rsidRPr="007571C6" w:rsidRDefault="00CD3D73" w:rsidP="00490B20">
            <w:pPr>
              <w:spacing w:line="400" w:lineRule="exact"/>
              <w:rPr>
                <w:rFonts w:asciiTheme="majorEastAsia" w:eastAsiaTheme="majorEastAsia" w:hAnsiTheme="majorEastAsia"/>
                <w:spacing w:val="-6"/>
                <w:sz w:val="24"/>
              </w:rPr>
            </w:pPr>
            <w:r w:rsidRPr="007571C6">
              <w:rPr>
                <w:rFonts w:asciiTheme="majorEastAsia" w:eastAsiaTheme="majorEastAsia" w:hAnsiTheme="majorEastAsia" w:hint="eastAsia"/>
                <w:spacing w:val="-6"/>
                <w:sz w:val="24"/>
              </w:rPr>
              <w:t>４．放課後児童クラブにおける保護者・学校・地域との連携・協力【３時間(90分×２)】</w:t>
            </w:r>
          </w:p>
          <w:p w14:paraId="500E26CB" w14:textId="77777777"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pacing w:val="-6"/>
                <w:sz w:val="24"/>
              </w:rPr>
              <w:t xml:space="preserve">　　</w:t>
            </w:r>
            <w:r w:rsidRPr="007571C6">
              <w:rPr>
                <w:rFonts w:asciiTheme="minorEastAsia" w:hAnsiTheme="minorEastAsia" w:hint="eastAsia"/>
                <w:sz w:val="24"/>
              </w:rPr>
              <w:t>⑪　保護者との連携・協力と相談支援</w:t>
            </w:r>
          </w:p>
          <w:p w14:paraId="49F315C2" w14:textId="77777777"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z w:val="24"/>
              </w:rPr>
              <w:t xml:space="preserve">　　⑫　学校・地域との連携</w:t>
            </w:r>
          </w:p>
          <w:p w14:paraId="0D968F6B" w14:textId="77777777" w:rsidR="00CD3D73" w:rsidRPr="007571C6" w:rsidRDefault="00CD3D73" w:rsidP="00490B20">
            <w:pPr>
              <w:spacing w:line="400" w:lineRule="exact"/>
              <w:rPr>
                <w:rFonts w:asciiTheme="minorEastAsia" w:hAnsiTheme="minorEastAsia"/>
                <w:sz w:val="24"/>
              </w:rPr>
            </w:pPr>
          </w:p>
          <w:p w14:paraId="6408AA7A" w14:textId="77777777" w:rsidR="00CD3D73" w:rsidRPr="007571C6" w:rsidRDefault="00CD3D73" w:rsidP="00490B20">
            <w:pPr>
              <w:spacing w:line="400" w:lineRule="exact"/>
              <w:rPr>
                <w:rFonts w:asciiTheme="majorEastAsia" w:eastAsiaTheme="majorEastAsia" w:hAnsiTheme="majorEastAsia"/>
                <w:sz w:val="24"/>
              </w:rPr>
            </w:pPr>
            <w:r w:rsidRPr="007571C6">
              <w:rPr>
                <w:rFonts w:asciiTheme="majorEastAsia" w:eastAsiaTheme="majorEastAsia" w:hAnsiTheme="majorEastAsia" w:hint="eastAsia"/>
                <w:sz w:val="24"/>
              </w:rPr>
              <w:t>５．放課後児童クラブにおける安心・安全への対応【３時間(90分×２)】</w:t>
            </w:r>
          </w:p>
          <w:p w14:paraId="3B80E369" w14:textId="2322DB46"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z w:val="24"/>
              </w:rPr>
              <w:t xml:space="preserve">　　⑬　</w:t>
            </w:r>
            <w:r w:rsidR="00415453">
              <w:rPr>
                <w:rFonts w:asciiTheme="minorEastAsia" w:hAnsiTheme="minorEastAsia" w:hint="eastAsia"/>
                <w:sz w:val="24"/>
              </w:rPr>
              <w:t>こども</w:t>
            </w:r>
            <w:r w:rsidRPr="007571C6">
              <w:rPr>
                <w:rFonts w:asciiTheme="minorEastAsia" w:hAnsiTheme="minorEastAsia" w:hint="eastAsia"/>
                <w:sz w:val="24"/>
              </w:rPr>
              <w:t>の生活面における対応</w:t>
            </w:r>
          </w:p>
          <w:p w14:paraId="5AA10BDC" w14:textId="77777777"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z w:val="24"/>
              </w:rPr>
              <w:t xml:space="preserve">　　⑭　安全対策・緊急時対応</w:t>
            </w:r>
          </w:p>
          <w:p w14:paraId="6F50D328" w14:textId="77777777" w:rsidR="00CD3D73" w:rsidRPr="007571C6" w:rsidRDefault="00CD3D73" w:rsidP="00490B20">
            <w:pPr>
              <w:spacing w:line="400" w:lineRule="exact"/>
              <w:rPr>
                <w:rFonts w:asciiTheme="minorEastAsia" w:hAnsiTheme="minorEastAsia"/>
                <w:sz w:val="24"/>
              </w:rPr>
            </w:pPr>
          </w:p>
          <w:p w14:paraId="0AC19660" w14:textId="77777777" w:rsidR="00CD3D73" w:rsidRPr="007571C6" w:rsidRDefault="00CD3D73" w:rsidP="00490B20">
            <w:pPr>
              <w:spacing w:line="400" w:lineRule="exact"/>
              <w:rPr>
                <w:rFonts w:asciiTheme="majorEastAsia" w:eastAsiaTheme="majorEastAsia" w:hAnsiTheme="majorEastAsia"/>
                <w:sz w:val="24"/>
              </w:rPr>
            </w:pPr>
            <w:r w:rsidRPr="007571C6">
              <w:rPr>
                <w:rFonts w:asciiTheme="majorEastAsia" w:eastAsiaTheme="majorEastAsia" w:hAnsiTheme="majorEastAsia" w:hint="eastAsia"/>
                <w:sz w:val="24"/>
              </w:rPr>
              <w:t>６．放課後児童支援員として求められる役割・機能【３時間(90分×２)】</w:t>
            </w:r>
          </w:p>
          <w:p w14:paraId="3FB2A9A1" w14:textId="77777777" w:rsidR="00CD3D73" w:rsidRPr="007571C6" w:rsidRDefault="00CD3D73" w:rsidP="00490B20">
            <w:pPr>
              <w:tabs>
                <w:tab w:val="left" w:pos="4590"/>
              </w:tabs>
              <w:spacing w:line="400" w:lineRule="exact"/>
              <w:rPr>
                <w:rFonts w:asciiTheme="minorEastAsia" w:hAnsiTheme="minorEastAsia"/>
                <w:sz w:val="24"/>
              </w:rPr>
            </w:pPr>
            <w:r w:rsidRPr="007571C6">
              <w:rPr>
                <w:rFonts w:asciiTheme="minorEastAsia" w:hAnsiTheme="minorEastAsia" w:hint="eastAsia"/>
                <w:sz w:val="24"/>
              </w:rPr>
              <w:t xml:space="preserve">　　⑮　放課後児童支援員の仕事内容</w:t>
            </w:r>
            <w:r w:rsidRPr="007571C6">
              <w:rPr>
                <w:rFonts w:asciiTheme="minorEastAsia" w:hAnsiTheme="minorEastAsia"/>
                <w:sz w:val="24"/>
              </w:rPr>
              <w:tab/>
            </w:r>
          </w:p>
          <w:p w14:paraId="44226DA4" w14:textId="77777777" w:rsidR="00CD3D73" w:rsidRPr="007571C6" w:rsidRDefault="00CD3D73" w:rsidP="00490B20">
            <w:pPr>
              <w:spacing w:line="400" w:lineRule="exact"/>
              <w:rPr>
                <w:rFonts w:asciiTheme="minorEastAsia" w:hAnsiTheme="minorEastAsia"/>
                <w:sz w:val="24"/>
              </w:rPr>
            </w:pPr>
            <w:r w:rsidRPr="007571C6">
              <w:rPr>
                <w:rFonts w:asciiTheme="minorEastAsia" w:hAnsiTheme="minorEastAsia" w:hint="eastAsia"/>
                <w:sz w:val="24"/>
              </w:rPr>
              <w:t xml:space="preserve">　　⑯　放課後児童クラブの運営管理と運営主体の法令の遵守</w:t>
            </w:r>
          </w:p>
          <w:p w14:paraId="77D4F27C" w14:textId="77777777" w:rsidR="00CD3D73" w:rsidRPr="007571C6" w:rsidRDefault="00CD3D73" w:rsidP="00490B20">
            <w:pPr>
              <w:spacing w:line="200" w:lineRule="exact"/>
              <w:rPr>
                <w:rFonts w:asciiTheme="minorEastAsia" w:hAnsiTheme="minorEastAsia"/>
                <w:sz w:val="24"/>
              </w:rPr>
            </w:pPr>
          </w:p>
          <w:p w14:paraId="3F676AF2" w14:textId="77777777" w:rsidR="00CD3D73" w:rsidRPr="007571C6" w:rsidRDefault="00CD3D73" w:rsidP="00490B20">
            <w:pPr>
              <w:spacing w:line="200" w:lineRule="exact"/>
              <w:rPr>
                <w:rFonts w:asciiTheme="minorEastAsia" w:hAnsiTheme="minorEastAsia"/>
                <w:sz w:val="24"/>
              </w:rPr>
            </w:pPr>
          </w:p>
          <w:p w14:paraId="7D7E8EF7" w14:textId="77777777" w:rsidR="00CD3D73" w:rsidRPr="007571C6" w:rsidRDefault="00CD3D73" w:rsidP="00490B20">
            <w:pPr>
              <w:spacing w:line="400" w:lineRule="exact"/>
              <w:ind w:firstLineChars="100" w:firstLine="240"/>
              <w:rPr>
                <w:rFonts w:asciiTheme="majorEastAsia" w:eastAsiaTheme="majorEastAsia" w:hAnsiTheme="majorEastAsia"/>
                <w:sz w:val="24"/>
              </w:rPr>
            </w:pPr>
            <w:r w:rsidRPr="007571C6">
              <w:rPr>
                <w:rFonts w:asciiTheme="majorEastAsia" w:eastAsiaTheme="majorEastAsia" w:hAnsiTheme="majorEastAsia" w:hint="eastAsia"/>
                <w:sz w:val="24"/>
              </w:rPr>
              <w:t>合計　１６科目２４時間（90分×16）</w:t>
            </w:r>
          </w:p>
          <w:p w14:paraId="7B3F9DC0" w14:textId="77777777" w:rsidR="00CD3D73" w:rsidRPr="007571C6" w:rsidRDefault="00CD3D73" w:rsidP="00490B20">
            <w:pPr>
              <w:spacing w:line="400" w:lineRule="exact"/>
              <w:ind w:firstLineChars="100" w:firstLine="240"/>
              <w:rPr>
                <w:rFonts w:asciiTheme="majorEastAsia" w:eastAsiaTheme="majorEastAsia" w:hAnsiTheme="majorEastAsia"/>
                <w:sz w:val="24"/>
              </w:rPr>
            </w:pPr>
          </w:p>
          <w:p w14:paraId="5293D10D" w14:textId="77777777" w:rsidR="00CD3D73" w:rsidRPr="007571C6" w:rsidRDefault="00CD3D73" w:rsidP="00490B20">
            <w:pPr>
              <w:spacing w:line="400" w:lineRule="exact"/>
              <w:ind w:firstLineChars="100" w:firstLine="240"/>
              <w:rPr>
                <w:rFonts w:asciiTheme="majorEastAsia" w:eastAsiaTheme="majorEastAsia" w:hAnsiTheme="majorEastAsia"/>
                <w:sz w:val="24"/>
              </w:rPr>
            </w:pPr>
          </w:p>
        </w:tc>
      </w:tr>
      <w:tr w:rsidR="007571C6" w:rsidRPr="007571C6" w14:paraId="78A84E6F"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384" w:type="dxa"/>
            <w:gridSpan w:val="3"/>
            <w:shd w:val="clear" w:color="auto" w:fill="BFBFBF" w:themeFill="background1" w:themeFillShade="BF"/>
            <w:vAlign w:val="center"/>
          </w:tcPr>
          <w:p w14:paraId="076EA344"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8028" w:type="dxa"/>
          </w:tcPr>
          <w:p w14:paraId="3A7A15EF" w14:textId="77777777" w:rsidR="00CD3D73" w:rsidRPr="007571C6" w:rsidRDefault="00CD3D73" w:rsidP="00490B20">
            <w:pPr>
              <w:spacing w:line="400" w:lineRule="exact"/>
              <w:rPr>
                <w:rFonts w:asciiTheme="minorEastAsia" w:hAnsiTheme="minorEastAsia"/>
                <w:sz w:val="24"/>
              </w:rPr>
            </w:pPr>
            <w:r w:rsidRPr="007571C6">
              <w:rPr>
                <w:rFonts w:asciiTheme="minorEastAsia" w:hAnsiTheme="minorEastAsia" w:cs="ＭＳ明朝" w:hint="eastAsia"/>
                <w:kern w:val="0"/>
                <w:sz w:val="24"/>
                <w:szCs w:val="24"/>
              </w:rPr>
              <w:t>１．放課後児童健全育成事業（放課後児童クラブ）の理解</w:t>
            </w:r>
          </w:p>
        </w:tc>
      </w:tr>
      <w:tr w:rsidR="007571C6" w:rsidRPr="007571C6" w14:paraId="7BBBFD5D"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384" w:type="dxa"/>
            <w:gridSpan w:val="3"/>
            <w:shd w:val="clear" w:color="auto" w:fill="BFBFBF" w:themeFill="background1" w:themeFillShade="BF"/>
            <w:vAlign w:val="center"/>
          </w:tcPr>
          <w:p w14:paraId="6BD5E5A4"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8028" w:type="dxa"/>
          </w:tcPr>
          <w:p w14:paraId="07D7C562" w14:textId="77777777" w:rsidR="00CD3D73" w:rsidRPr="007571C6" w:rsidRDefault="00CD3D73" w:rsidP="00490B20">
            <w:pPr>
              <w:spacing w:line="400" w:lineRule="exact"/>
              <w:rPr>
                <w:rFonts w:asciiTheme="minorEastAsia" w:hAnsiTheme="minorEastAsia"/>
                <w:sz w:val="24"/>
              </w:rPr>
            </w:pPr>
            <w:r w:rsidRPr="007571C6">
              <w:rPr>
                <w:rFonts w:asciiTheme="minorEastAsia" w:hAnsiTheme="minorEastAsia" w:cs="ＭＳ明朝" w:hint="eastAsia"/>
                <w:kern w:val="0"/>
                <w:sz w:val="24"/>
                <w:szCs w:val="24"/>
              </w:rPr>
              <w:t>１－①</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放課後児童健全育成事業の目的及び制度内容</w:t>
            </w:r>
          </w:p>
        </w:tc>
      </w:tr>
      <w:tr w:rsidR="007571C6" w:rsidRPr="007571C6" w14:paraId="4D0138F3"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384" w:type="dxa"/>
            <w:gridSpan w:val="3"/>
            <w:shd w:val="clear" w:color="auto" w:fill="BFBFBF" w:themeFill="background1" w:themeFillShade="BF"/>
            <w:vAlign w:val="center"/>
          </w:tcPr>
          <w:p w14:paraId="75F3E4E6"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8028" w:type="dxa"/>
          </w:tcPr>
          <w:p w14:paraId="28A13F2C" w14:textId="77777777" w:rsidR="00CD3D73" w:rsidRPr="007571C6" w:rsidRDefault="00CD3D73" w:rsidP="00490B20">
            <w:pPr>
              <w:spacing w:line="40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27B33726"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456" w:type="dxa"/>
            <w:gridSpan w:val="2"/>
            <w:shd w:val="clear" w:color="auto" w:fill="BFBFBF" w:themeFill="background1" w:themeFillShade="BF"/>
            <w:vAlign w:val="center"/>
          </w:tcPr>
          <w:p w14:paraId="42F2A46F"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956" w:type="dxa"/>
            <w:gridSpan w:val="2"/>
          </w:tcPr>
          <w:p w14:paraId="719B0E36" w14:textId="77777777"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○放課後児童健全育成事業（放課後児童クラブ）の目的について理解している。</w:t>
            </w:r>
          </w:p>
          <w:p w14:paraId="647D304A"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○放課後児童健全育成事業の役割について理解している。</w:t>
            </w:r>
          </w:p>
          <w:p w14:paraId="31B27EB2" w14:textId="77777777" w:rsidR="00CD3D73" w:rsidRPr="007571C6" w:rsidRDefault="00CD3D73" w:rsidP="00AE6D6B">
            <w:pPr>
              <w:spacing w:line="360" w:lineRule="exact"/>
              <w:ind w:left="240" w:hangingChars="100" w:hanging="240"/>
              <w:rPr>
                <w:rFonts w:asciiTheme="minorEastAsia" w:hAnsiTheme="minorEastAsia"/>
                <w:sz w:val="24"/>
              </w:rPr>
            </w:pPr>
            <w:r w:rsidRPr="007571C6">
              <w:rPr>
                <w:rFonts w:asciiTheme="minorEastAsia" w:hAnsiTheme="minorEastAsia" w:cs="ＭＳ明朝" w:hint="eastAsia"/>
                <w:kern w:val="0"/>
                <w:sz w:val="24"/>
                <w:szCs w:val="24"/>
              </w:rPr>
              <w:t>○放課後児童健全育成事業に関する法律、政省令及び通知等について理解している。</w:t>
            </w:r>
          </w:p>
        </w:tc>
      </w:tr>
      <w:tr w:rsidR="007571C6" w:rsidRPr="007571C6" w14:paraId="1ED03855"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456" w:type="dxa"/>
            <w:gridSpan w:val="2"/>
            <w:shd w:val="clear" w:color="auto" w:fill="BFBFBF" w:themeFill="background1" w:themeFillShade="BF"/>
            <w:vAlign w:val="center"/>
          </w:tcPr>
          <w:p w14:paraId="21578765"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956" w:type="dxa"/>
            <w:gridSpan w:val="2"/>
          </w:tcPr>
          <w:p w14:paraId="35F1F852" w14:textId="77777777"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○主に、児童福祉法第６条の３第２項、放課後児童健全育成事業の設備及び運営に関する基準第５条第１項、放課後児童クラブ運営指針第１章の２及び放課後児童支援員認定資格研修事業（都道府県</w:t>
            </w:r>
            <w:r w:rsidR="00B73E0D" w:rsidRPr="007571C6">
              <w:rPr>
                <w:rFonts w:asciiTheme="minorEastAsia" w:hAnsiTheme="minorEastAsia" w:cs="ＭＳ明朝" w:hint="eastAsia"/>
                <w:kern w:val="0"/>
                <w:sz w:val="24"/>
                <w:szCs w:val="24"/>
              </w:rPr>
              <w:t>等</w:t>
            </w:r>
            <w:r w:rsidRPr="007571C6">
              <w:rPr>
                <w:rFonts w:asciiTheme="minorEastAsia" w:hAnsiTheme="minorEastAsia" w:cs="ＭＳ明朝" w:hint="eastAsia"/>
                <w:kern w:val="0"/>
                <w:sz w:val="24"/>
                <w:szCs w:val="24"/>
              </w:rPr>
              <w:t>認定資格研修ガイドライン）の内容に基づいて学び、放課後児童健全育成事業の目的、役割及び制度の内容について理解を促す。</w:t>
            </w:r>
          </w:p>
        </w:tc>
      </w:tr>
      <w:tr w:rsidR="007571C6" w:rsidRPr="007571C6" w14:paraId="09C55B7D"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456" w:type="dxa"/>
            <w:gridSpan w:val="2"/>
            <w:shd w:val="clear" w:color="auto" w:fill="BFBFBF" w:themeFill="background1" w:themeFillShade="BF"/>
            <w:vAlign w:val="center"/>
          </w:tcPr>
          <w:p w14:paraId="350DE6DA"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956" w:type="dxa"/>
            <w:gridSpan w:val="2"/>
          </w:tcPr>
          <w:p w14:paraId="715E0818"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○放課後児童健全育成事業の目的及び役割</w:t>
            </w:r>
          </w:p>
          <w:p w14:paraId="3F6964D3" w14:textId="77EC2025"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・児童福祉法及び放課後児童健全育成事業の設備及び運営に関する基準における放課後児童健全育成事業の目的</w:t>
            </w:r>
          </w:p>
          <w:p w14:paraId="494DBFE7" w14:textId="77777777"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・放課後児童健全育成事業の設備及び運営に関する基準及び放課後児童クラブ運営指針における放課後児童健全育成事業の役割</w:t>
            </w:r>
          </w:p>
          <w:p w14:paraId="46C7E52C"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○放課後児童健全育成事業の設備及び運営に関する基準の内容</w:t>
            </w:r>
          </w:p>
          <w:p w14:paraId="7DAFA42B" w14:textId="77777777"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・放課後児童健全育成事業の設備及び運営に関する基準と市町村が定める設備及び運営に関する基準条例の役割</w:t>
            </w:r>
          </w:p>
          <w:p w14:paraId="563A07FF" w14:textId="07D90442" w:rsidR="00CD3D73" w:rsidRPr="007571C6" w:rsidRDefault="00CD3D73" w:rsidP="00AE6D6B">
            <w:pPr>
              <w:autoSpaceDE w:val="0"/>
              <w:autoSpaceDN w:val="0"/>
              <w:adjustRightInd w:val="0"/>
              <w:spacing w:line="360" w:lineRule="exact"/>
              <w:ind w:leftChars="114" w:left="491" w:hangingChars="105" w:hanging="252"/>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・放課後児童健全育成事業の設備及び運営に関する基準の構成と事業運営に関する基本的な事項</w:t>
            </w:r>
          </w:p>
          <w:p w14:paraId="0B519D94"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○放課後児童クラブ運営指針の内容</w:t>
            </w:r>
          </w:p>
          <w:p w14:paraId="5516E55F"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・放課後児童クラブ運営指針の役割</w:t>
            </w:r>
          </w:p>
          <w:p w14:paraId="6A6A4699"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・放課後児童クラブ運営指針の構成と主な内容</w:t>
            </w:r>
          </w:p>
          <w:p w14:paraId="0A235AAA"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○放課後児童支援員認定資格研修事業の内容</w:t>
            </w:r>
          </w:p>
          <w:p w14:paraId="0959E1A3"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・放課後児童支援員認定資格制度の目的</w:t>
            </w:r>
          </w:p>
          <w:p w14:paraId="5831CE54" w14:textId="77777777" w:rsidR="00CD3D73" w:rsidRPr="007571C6" w:rsidRDefault="00CD3D73" w:rsidP="00490B20">
            <w:pPr>
              <w:spacing w:line="360" w:lineRule="exact"/>
              <w:ind w:firstLineChars="100" w:firstLine="240"/>
              <w:rPr>
                <w:rFonts w:asciiTheme="minorEastAsia" w:hAnsiTheme="minorEastAsia"/>
                <w:sz w:val="24"/>
              </w:rPr>
            </w:pPr>
            <w:r w:rsidRPr="007571C6">
              <w:rPr>
                <w:rFonts w:asciiTheme="minorEastAsia" w:hAnsiTheme="minorEastAsia" w:cs="ＭＳ明朝" w:hint="eastAsia"/>
                <w:kern w:val="0"/>
                <w:sz w:val="24"/>
                <w:szCs w:val="24"/>
              </w:rPr>
              <w:t>・放課後児童支援員認定資格研修事業の主な内容</w:t>
            </w:r>
          </w:p>
        </w:tc>
      </w:tr>
      <w:tr w:rsidR="007571C6" w:rsidRPr="007571C6" w14:paraId="09100CA3"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456" w:type="dxa"/>
            <w:gridSpan w:val="2"/>
            <w:shd w:val="clear" w:color="auto" w:fill="BFBFBF" w:themeFill="background1" w:themeFillShade="BF"/>
            <w:vAlign w:val="center"/>
          </w:tcPr>
          <w:p w14:paraId="73537E42"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956" w:type="dxa"/>
            <w:gridSpan w:val="2"/>
          </w:tcPr>
          <w:p w14:paraId="1D6C7A90" w14:textId="77777777" w:rsidR="00CD3D73" w:rsidRDefault="00CD3D73" w:rsidP="00490B20">
            <w:pPr>
              <w:spacing w:line="360" w:lineRule="exac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放課後児童健全育成事業の事務を担当している行政担当職員</w:t>
            </w:r>
          </w:p>
          <w:p w14:paraId="651F9E7D" w14:textId="26B0046C" w:rsidR="00415453" w:rsidRPr="00415453" w:rsidRDefault="00415453" w:rsidP="00AE6D6B">
            <w:pPr>
              <w:spacing w:line="360" w:lineRule="exact"/>
              <w:ind w:left="240" w:hangingChars="100" w:hanging="240"/>
              <w:rPr>
                <w:rFonts w:asciiTheme="minorEastAsia" w:hAnsiTheme="minorEastAsia"/>
                <w:sz w:val="24"/>
              </w:rPr>
            </w:pPr>
            <w:r w:rsidRPr="00415453">
              <w:rPr>
                <w:rFonts w:asciiTheme="minorEastAsia" w:hAnsiTheme="minorEastAsia" w:hint="eastAsia"/>
                <w:sz w:val="24"/>
              </w:rPr>
              <w:t>イ 当該科目あるいは類似科目を現に教授している指定保育士養成施設、地方厚生局長等の指定する児童福祉施設の職員を養成する学校その他の養成施設又は福祉系大学等の教員</w:t>
            </w:r>
          </w:p>
        </w:tc>
      </w:tr>
      <w:tr w:rsidR="007571C6" w:rsidRPr="007571C6" w14:paraId="417C501F"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305"/>
        </w:trPr>
        <w:tc>
          <w:tcPr>
            <w:tcW w:w="456" w:type="dxa"/>
            <w:gridSpan w:val="2"/>
            <w:shd w:val="clear" w:color="auto" w:fill="BFBFBF" w:themeFill="background1" w:themeFillShade="BF"/>
            <w:vAlign w:val="center"/>
          </w:tcPr>
          <w:p w14:paraId="47C179EB"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956" w:type="dxa"/>
            <w:gridSpan w:val="2"/>
          </w:tcPr>
          <w:p w14:paraId="646F08C1" w14:textId="22222CAE" w:rsidR="00CD3D73" w:rsidRPr="007571C6" w:rsidRDefault="00415453" w:rsidP="00AE6D6B">
            <w:pPr>
              <w:spacing w:line="360" w:lineRule="exact"/>
              <w:ind w:left="240" w:hangingChars="100" w:hanging="240"/>
              <w:rPr>
                <w:rFonts w:asciiTheme="minorEastAsia" w:hAnsiTheme="minorEastAsia"/>
                <w:sz w:val="24"/>
              </w:rPr>
            </w:pPr>
            <w:r w:rsidRPr="00415453">
              <w:rPr>
                <w:rFonts w:asciiTheme="minorEastAsia" w:hAnsiTheme="minorEastAsia" w:hint="eastAsia"/>
                <w:sz w:val="24"/>
              </w:rPr>
              <w:t>○各都道府県・市域の放課後児童健全育成事業の状況を理解することも重要なため、講師は放課後児童健全育成事業の事務を担当する行政担当職員と連携し、教授内容を検討すること。</w:t>
            </w:r>
          </w:p>
          <w:p w14:paraId="27B5EFC5" w14:textId="77777777" w:rsidR="00CD3D73" w:rsidRDefault="00CD3D73" w:rsidP="00490B20">
            <w:pPr>
              <w:spacing w:line="360" w:lineRule="exact"/>
              <w:rPr>
                <w:rFonts w:asciiTheme="minorEastAsia" w:hAnsiTheme="minorEastAsia"/>
                <w:sz w:val="24"/>
              </w:rPr>
            </w:pPr>
          </w:p>
          <w:p w14:paraId="13A1948F" w14:textId="77777777" w:rsidR="004D3E86" w:rsidRDefault="004D3E86" w:rsidP="00490B20">
            <w:pPr>
              <w:spacing w:line="360" w:lineRule="exact"/>
              <w:rPr>
                <w:rFonts w:asciiTheme="minorEastAsia" w:hAnsiTheme="minorEastAsia"/>
                <w:sz w:val="24"/>
              </w:rPr>
            </w:pPr>
          </w:p>
          <w:p w14:paraId="2ACBF2C4" w14:textId="77777777" w:rsidR="004D3E86" w:rsidRDefault="004D3E86" w:rsidP="00490B20">
            <w:pPr>
              <w:spacing w:line="360" w:lineRule="exact"/>
              <w:rPr>
                <w:rFonts w:asciiTheme="minorEastAsia" w:hAnsiTheme="minorEastAsia"/>
                <w:sz w:val="24"/>
              </w:rPr>
            </w:pPr>
          </w:p>
          <w:p w14:paraId="19A3F1B4" w14:textId="38CCFB28" w:rsidR="004D3E86" w:rsidRPr="007571C6" w:rsidRDefault="004D3E86" w:rsidP="00490B20">
            <w:pPr>
              <w:spacing w:line="360" w:lineRule="exact"/>
              <w:rPr>
                <w:rFonts w:asciiTheme="minorEastAsia" w:hAnsiTheme="minorEastAsia"/>
                <w:sz w:val="24"/>
              </w:rPr>
            </w:pPr>
          </w:p>
        </w:tc>
      </w:tr>
      <w:tr w:rsidR="007571C6" w:rsidRPr="007571C6" w14:paraId="1852D929"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384" w:type="dxa"/>
            <w:gridSpan w:val="3"/>
            <w:shd w:val="clear" w:color="auto" w:fill="BFBFBF" w:themeFill="background1" w:themeFillShade="BF"/>
            <w:vAlign w:val="center"/>
          </w:tcPr>
          <w:p w14:paraId="591A84E9" w14:textId="77777777" w:rsidR="00CD3D73" w:rsidRPr="007571C6" w:rsidRDefault="00CD3D73" w:rsidP="00490B20">
            <w:pPr>
              <w:spacing w:line="36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8028" w:type="dxa"/>
          </w:tcPr>
          <w:p w14:paraId="6969BBB4"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１．放課後児童健全育成事業（放課後児童クラブ）の理解</w:t>
            </w:r>
          </w:p>
        </w:tc>
      </w:tr>
      <w:tr w:rsidR="007571C6" w:rsidRPr="007571C6" w14:paraId="4361FCCD"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384" w:type="dxa"/>
            <w:gridSpan w:val="3"/>
            <w:shd w:val="clear" w:color="auto" w:fill="BFBFBF" w:themeFill="background1" w:themeFillShade="BF"/>
            <w:vAlign w:val="center"/>
          </w:tcPr>
          <w:p w14:paraId="3D61BB88" w14:textId="77777777" w:rsidR="00CD3D73" w:rsidRPr="007571C6" w:rsidRDefault="00CD3D73" w:rsidP="00490B20">
            <w:pPr>
              <w:spacing w:line="360" w:lineRule="exact"/>
              <w:jc w:val="center"/>
              <w:rPr>
                <w:rFonts w:asciiTheme="minorEastAsia" w:hAnsiTheme="minorEastAsia"/>
                <w:sz w:val="24"/>
              </w:rPr>
            </w:pPr>
            <w:r w:rsidRPr="007571C6">
              <w:rPr>
                <w:rFonts w:asciiTheme="minorEastAsia" w:hAnsiTheme="minorEastAsia" w:hint="eastAsia"/>
                <w:sz w:val="24"/>
              </w:rPr>
              <w:t>科目名</w:t>
            </w:r>
          </w:p>
        </w:tc>
        <w:tc>
          <w:tcPr>
            <w:tcW w:w="8028" w:type="dxa"/>
          </w:tcPr>
          <w:p w14:paraId="69642EBD"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１－②</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放課後児童健全育成事業の一般原則と権利擁護</w:t>
            </w:r>
          </w:p>
        </w:tc>
      </w:tr>
      <w:tr w:rsidR="007571C6" w:rsidRPr="007571C6" w14:paraId="552C9F45"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384" w:type="dxa"/>
            <w:gridSpan w:val="3"/>
            <w:shd w:val="clear" w:color="auto" w:fill="BFBFBF" w:themeFill="background1" w:themeFillShade="BF"/>
            <w:vAlign w:val="center"/>
          </w:tcPr>
          <w:p w14:paraId="212C0CC8" w14:textId="77777777" w:rsidR="00CD3D73" w:rsidRPr="007571C6" w:rsidRDefault="00CD3D73" w:rsidP="00490B20">
            <w:pPr>
              <w:spacing w:line="360" w:lineRule="exact"/>
              <w:jc w:val="center"/>
              <w:rPr>
                <w:rFonts w:asciiTheme="minorEastAsia" w:hAnsiTheme="minorEastAsia"/>
                <w:sz w:val="24"/>
              </w:rPr>
            </w:pPr>
            <w:r w:rsidRPr="007571C6">
              <w:rPr>
                <w:rFonts w:asciiTheme="minorEastAsia" w:hAnsiTheme="minorEastAsia" w:hint="eastAsia"/>
                <w:sz w:val="24"/>
              </w:rPr>
              <w:t>時間数</w:t>
            </w:r>
          </w:p>
        </w:tc>
        <w:tc>
          <w:tcPr>
            <w:tcW w:w="8028" w:type="dxa"/>
          </w:tcPr>
          <w:p w14:paraId="31F312FF"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0B9549F7"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456" w:type="dxa"/>
            <w:gridSpan w:val="2"/>
            <w:shd w:val="clear" w:color="auto" w:fill="BFBFBF" w:themeFill="background1" w:themeFillShade="BF"/>
            <w:vAlign w:val="center"/>
          </w:tcPr>
          <w:p w14:paraId="2BE703B8"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956" w:type="dxa"/>
            <w:gridSpan w:val="2"/>
          </w:tcPr>
          <w:p w14:paraId="588661AA"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○放課後児童健全育成事業の一般原則について理解している。</w:t>
            </w:r>
          </w:p>
          <w:p w14:paraId="365D9CF6" w14:textId="77777777"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○放課後児童クラブにおける権利擁護及び法令遵守の基本について理解している。</w:t>
            </w:r>
          </w:p>
          <w:p w14:paraId="405B59EA" w14:textId="28BCA1AD"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の権利についての基礎を学んでいる。</w:t>
            </w:r>
          </w:p>
        </w:tc>
      </w:tr>
      <w:tr w:rsidR="007571C6" w:rsidRPr="007571C6" w14:paraId="33124E37"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456" w:type="dxa"/>
            <w:gridSpan w:val="2"/>
            <w:shd w:val="clear" w:color="auto" w:fill="BFBFBF" w:themeFill="background1" w:themeFillShade="BF"/>
            <w:vAlign w:val="center"/>
          </w:tcPr>
          <w:p w14:paraId="7943480B"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956" w:type="dxa"/>
            <w:gridSpan w:val="2"/>
          </w:tcPr>
          <w:p w14:paraId="252FBA7F" w14:textId="094009F6"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○主に、児童福祉法第</w:t>
            </w:r>
            <w:r w:rsidRPr="007571C6">
              <w:rPr>
                <w:rFonts w:asciiTheme="minorEastAsia" w:hAnsiTheme="minorEastAsia" w:cs="ＭＳ明朝"/>
                <w:kern w:val="0"/>
                <w:sz w:val="24"/>
                <w:szCs w:val="24"/>
              </w:rPr>
              <w:t xml:space="preserve">33 </w:t>
            </w:r>
            <w:r w:rsidRPr="007571C6">
              <w:rPr>
                <w:rFonts w:asciiTheme="minorEastAsia" w:hAnsiTheme="minorEastAsia" w:cs="ＭＳ明朝" w:hint="eastAsia"/>
                <w:kern w:val="0"/>
                <w:sz w:val="24"/>
                <w:szCs w:val="24"/>
              </w:rPr>
              <w:t>条の</w:t>
            </w:r>
            <w:r w:rsidRPr="007571C6">
              <w:rPr>
                <w:rFonts w:asciiTheme="minorEastAsia" w:hAnsiTheme="minorEastAsia" w:cs="ＭＳ明朝"/>
                <w:kern w:val="0"/>
                <w:sz w:val="24"/>
                <w:szCs w:val="24"/>
              </w:rPr>
              <w:t>10</w:t>
            </w:r>
            <w:r w:rsidRPr="007571C6">
              <w:rPr>
                <w:rFonts w:asciiTheme="minorEastAsia" w:hAnsiTheme="minorEastAsia" w:cs="ＭＳ明朝" w:hint="eastAsia"/>
                <w:kern w:val="0"/>
                <w:sz w:val="24"/>
                <w:szCs w:val="24"/>
              </w:rPr>
              <w:t>、第</w:t>
            </w:r>
            <w:r w:rsidRPr="007571C6">
              <w:rPr>
                <w:rFonts w:asciiTheme="minorEastAsia" w:hAnsiTheme="minorEastAsia" w:cs="ＭＳ明朝"/>
                <w:kern w:val="0"/>
                <w:sz w:val="24"/>
                <w:szCs w:val="24"/>
              </w:rPr>
              <w:t xml:space="preserve">33 </w:t>
            </w:r>
            <w:r w:rsidRPr="007571C6">
              <w:rPr>
                <w:rFonts w:asciiTheme="minorEastAsia" w:hAnsiTheme="minorEastAsia" w:cs="ＭＳ明朝" w:hint="eastAsia"/>
                <w:kern w:val="0"/>
                <w:sz w:val="24"/>
                <w:szCs w:val="24"/>
              </w:rPr>
              <w:t>条の</w:t>
            </w:r>
            <w:r w:rsidRPr="007571C6">
              <w:rPr>
                <w:rFonts w:asciiTheme="minorEastAsia" w:hAnsiTheme="minorEastAsia" w:cs="ＭＳ明朝"/>
                <w:kern w:val="0"/>
                <w:sz w:val="24"/>
                <w:szCs w:val="24"/>
              </w:rPr>
              <w:t xml:space="preserve">11 </w:t>
            </w:r>
            <w:r w:rsidRPr="007571C6">
              <w:rPr>
                <w:rFonts w:asciiTheme="minorEastAsia" w:hAnsiTheme="minorEastAsia" w:cs="ＭＳ明朝" w:hint="eastAsia"/>
                <w:kern w:val="0"/>
                <w:sz w:val="24"/>
                <w:szCs w:val="24"/>
              </w:rPr>
              <w:t>及び第</w:t>
            </w:r>
            <w:r w:rsidRPr="007571C6">
              <w:rPr>
                <w:rFonts w:asciiTheme="minorEastAsia" w:hAnsiTheme="minorEastAsia" w:cs="ＭＳ明朝"/>
                <w:kern w:val="0"/>
                <w:sz w:val="24"/>
                <w:szCs w:val="24"/>
              </w:rPr>
              <w:t xml:space="preserve">33 </w:t>
            </w:r>
            <w:r w:rsidRPr="007571C6">
              <w:rPr>
                <w:rFonts w:asciiTheme="minorEastAsia" w:hAnsiTheme="minorEastAsia" w:cs="ＭＳ明朝" w:hint="eastAsia"/>
                <w:kern w:val="0"/>
                <w:sz w:val="24"/>
                <w:szCs w:val="24"/>
              </w:rPr>
              <w:t>条の</w:t>
            </w:r>
            <w:r w:rsidRPr="007571C6">
              <w:rPr>
                <w:rFonts w:asciiTheme="minorEastAsia" w:hAnsiTheme="minorEastAsia" w:cs="ＭＳ明朝"/>
                <w:kern w:val="0"/>
                <w:sz w:val="24"/>
                <w:szCs w:val="24"/>
              </w:rPr>
              <w:t>12</w:t>
            </w:r>
            <w:r w:rsidRPr="007571C6">
              <w:rPr>
                <w:rFonts w:asciiTheme="minorEastAsia" w:hAnsiTheme="minorEastAsia" w:cs="ＭＳ明朝" w:hint="eastAsia"/>
                <w:kern w:val="0"/>
                <w:sz w:val="24"/>
                <w:szCs w:val="24"/>
              </w:rPr>
              <w:t>、</w:t>
            </w:r>
            <w:r w:rsidR="006C33DF">
              <w:rPr>
                <w:rFonts w:asciiTheme="minorEastAsia" w:hAnsiTheme="minorEastAsia" w:cs="ＭＳ明朝" w:hint="eastAsia"/>
                <w:kern w:val="0"/>
                <w:sz w:val="24"/>
                <w:szCs w:val="24"/>
              </w:rPr>
              <w:t>こども基本法第３条、</w:t>
            </w:r>
            <w:r w:rsidRPr="007571C6">
              <w:rPr>
                <w:rFonts w:asciiTheme="minorEastAsia" w:hAnsiTheme="minorEastAsia" w:cs="ＭＳ明朝" w:hint="eastAsia"/>
                <w:kern w:val="0"/>
                <w:sz w:val="24"/>
                <w:szCs w:val="24"/>
              </w:rPr>
              <w:t>児童の権利に関する条約、放課後児童健全育成事業の設備及び運営に関する基準第５条、第</w:t>
            </w:r>
            <w:r w:rsidRPr="007571C6">
              <w:rPr>
                <w:rFonts w:asciiTheme="minorEastAsia" w:hAnsiTheme="minorEastAsia" w:cs="ＭＳ明朝"/>
                <w:kern w:val="0"/>
                <w:sz w:val="24"/>
                <w:szCs w:val="24"/>
              </w:rPr>
              <w:t xml:space="preserve">12 </w:t>
            </w:r>
            <w:r w:rsidRPr="007571C6">
              <w:rPr>
                <w:rFonts w:asciiTheme="minorEastAsia" w:hAnsiTheme="minorEastAsia" w:cs="ＭＳ明朝" w:hint="eastAsia"/>
                <w:kern w:val="0"/>
                <w:sz w:val="24"/>
                <w:szCs w:val="24"/>
              </w:rPr>
              <w:t>条、第</w:t>
            </w:r>
            <w:r w:rsidRPr="007571C6">
              <w:rPr>
                <w:rFonts w:asciiTheme="minorEastAsia" w:hAnsiTheme="minorEastAsia" w:cs="ＭＳ明朝"/>
                <w:kern w:val="0"/>
                <w:sz w:val="24"/>
                <w:szCs w:val="24"/>
              </w:rPr>
              <w:t xml:space="preserve">14 </w:t>
            </w:r>
            <w:r w:rsidRPr="007571C6">
              <w:rPr>
                <w:rFonts w:asciiTheme="minorEastAsia" w:hAnsiTheme="minorEastAsia" w:cs="ＭＳ明朝" w:hint="eastAsia"/>
                <w:kern w:val="0"/>
                <w:sz w:val="24"/>
                <w:szCs w:val="24"/>
              </w:rPr>
              <w:t>条、第</w:t>
            </w:r>
            <w:r w:rsidRPr="007571C6">
              <w:rPr>
                <w:rFonts w:asciiTheme="minorEastAsia" w:hAnsiTheme="minorEastAsia" w:cs="ＭＳ明朝"/>
                <w:kern w:val="0"/>
                <w:sz w:val="24"/>
                <w:szCs w:val="24"/>
              </w:rPr>
              <w:t xml:space="preserve">16 </w:t>
            </w:r>
            <w:r w:rsidRPr="007571C6">
              <w:rPr>
                <w:rFonts w:asciiTheme="minorEastAsia" w:hAnsiTheme="minorEastAsia" w:cs="ＭＳ明朝" w:hint="eastAsia"/>
                <w:kern w:val="0"/>
                <w:sz w:val="24"/>
                <w:szCs w:val="24"/>
              </w:rPr>
              <w:t>条、第</w:t>
            </w:r>
            <w:r w:rsidRPr="007571C6">
              <w:rPr>
                <w:rFonts w:asciiTheme="minorEastAsia" w:hAnsiTheme="minorEastAsia" w:cs="ＭＳ明朝"/>
                <w:kern w:val="0"/>
                <w:sz w:val="24"/>
                <w:szCs w:val="24"/>
              </w:rPr>
              <w:t xml:space="preserve">17 </w:t>
            </w:r>
            <w:r w:rsidRPr="007571C6">
              <w:rPr>
                <w:rFonts w:asciiTheme="minorEastAsia" w:hAnsiTheme="minorEastAsia" w:cs="ＭＳ明朝" w:hint="eastAsia"/>
                <w:kern w:val="0"/>
                <w:sz w:val="24"/>
                <w:szCs w:val="24"/>
              </w:rPr>
              <w:t>条及び第</w:t>
            </w:r>
            <w:r w:rsidRPr="007571C6">
              <w:rPr>
                <w:rFonts w:asciiTheme="minorEastAsia" w:hAnsiTheme="minorEastAsia" w:cs="ＭＳ明朝"/>
                <w:kern w:val="0"/>
                <w:sz w:val="24"/>
                <w:szCs w:val="24"/>
              </w:rPr>
              <w:t xml:space="preserve">19 </w:t>
            </w:r>
            <w:r w:rsidRPr="007571C6">
              <w:rPr>
                <w:rFonts w:asciiTheme="minorEastAsia" w:hAnsiTheme="minorEastAsia" w:cs="ＭＳ明朝" w:hint="eastAsia"/>
                <w:kern w:val="0"/>
                <w:sz w:val="24"/>
                <w:szCs w:val="24"/>
              </w:rPr>
              <w:t>条、放課後児童クラブ運営指針第１章の３（４）の内容に基づいて学び、放課後児童健全育成事業の一般原則及び権利擁護、法令遵守の基本と</w:t>
            </w:r>
            <w:r w:rsidR="00415453">
              <w:rPr>
                <w:rFonts w:asciiTheme="minorEastAsia" w:hAnsiTheme="minorEastAsia" w:cs="ＭＳ明朝" w:hint="eastAsia"/>
                <w:kern w:val="0"/>
                <w:sz w:val="24"/>
                <w:szCs w:val="24"/>
              </w:rPr>
              <w:t>こども</w:t>
            </w:r>
            <w:r w:rsidR="004915C9">
              <w:rPr>
                <w:rFonts w:asciiTheme="minorEastAsia" w:hAnsiTheme="minorEastAsia" w:cs="ＭＳ明朝" w:hint="eastAsia"/>
                <w:kern w:val="0"/>
                <w:sz w:val="24"/>
                <w:szCs w:val="24"/>
              </w:rPr>
              <w:t>の権利</w:t>
            </w:r>
            <w:r w:rsidRPr="007571C6">
              <w:rPr>
                <w:rFonts w:asciiTheme="minorEastAsia" w:hAnsiTheme="minorEastAsia" w:cs="ＭＳ明朝" w:hint="eastAsia"/>
                <w:kern w:val="0"/>
                <w:sz w:val="24"/>
                <w:szCs w:val="24"/>
              </w:rPr>
              <w:t>について理解を促す。</w:t>
            </w:r>
          </w:p>
        </w:tc>
      </w:tr>
      <w:tr w:rsidR="007571C6" w:rsidRPr="007571C6" w14:paraId="088EE753"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456" w:type="dxa"/>
            <w:gridSpan w:val="2"/>
            <w:shd w:val="clear" w:color="auto" w:fill="BFBFBF" w:themeFill="background1" w:themeFillShade="BF"/>
            <w:vAlign w:val="center"/>
          </w:tcPr>
          <w:p w14:paraId="604F50AC"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956" w:type="dxa"/>
            <w:gridSpan w:val="2"/>
          </w:tcPr>
          <w:p w14:paraId="5DD6B544"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○放課後児童健全育成事業の一般原則の内容</w:t>
            </w:r>
          </w:p>
          <w:p w14:paraId="10F4E94B" w14:textId="77777777"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・放課後児童健全育成事業の設備及び運営に関する基準における放課後児童健全育成事業の一般原則の内容</w:t>
            </w:r>
          </w:p>
          <w:p w14:paraId="1EA691D4" w14:textId="77777777"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・放課後児童健全育成事業の設備及び運営に関する基準における権利擁護及び法令遵守の内容</w:t>
            </w:r>
          </w:p>
          <w:p w14:paraId="7735329A"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○放課後児童クラブの社会的責任</w:t>
            </w:r>
          </w:p>
          <w:p w14:paraId="4EE32DD0" w14:textId="77777777"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・放課後児童健全育成事業の設備及び運営に関する基準における放課後児童クラブの社会的責任の内容</w:t>
            </w:r>
          </w:p>
          <w:p w14:paraId="7C6165BE" w14:textId="237157C7" w:rsidR="00CD3D73" w:rsidRPr="007571C6" w:rsidRDefault="00CD3D73" w:rsidP="00AE6D6B">
            <w:pPr>
              <w:autoSpaceDE w:val="0"/>
              <w:autoSpaceDN w:val="0"/>
              <w:adjustRightInd w:val="0"/>
              <w:spacing w:line="360" w:lineRule="exact"/>
              <w:ind w:leftChars="114" w:left="491" w:hangingChars="105" w:hanging="252"/>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の人権に配慮し、一人ひとりの人格を尊重して運営を行うことの大切さ</w:t>
            </w:r>
          </w:p>
          <w:p w14:paraId="3F891A6B" w14:textId="16673340"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○放課後児童クラブにおける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への虐待等の禁止と予防</w:t>
            </w:r>
          </w:p>
          <w:p w14:paraId="09C74009" w14:textId="1575C38C"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への虐待等の禁止と予防の理解</w:t>
            </w:r>
          </w:p>
          <w:p w14:paraId="3BF03F7C" w14:textId="3FD8CBEB"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の「心身に有害な影響を及ぼす行為」の具体的内容</w:t>
            </w:r>
          </w:p>
          <w:p w14:paraId="0AC043F4" w14:textId="39FB7B39"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004915C9">
              <w:rPr>
                <w:rFonts w:asciiTheme="minorEastAsia" w:hAnsiTheme="minorEastAsia" w:cs="ＭＳ明朝" w:hint="eastAsia"/>
                <w:kern w:val="0"/>
                <w:sz w:val="24"/>
                <w:szCs w:val="24"/>
              </w:rPr>
              <w:t>の権利</w:t>
            </w:r>
            <w:r w:rsidRPr="007571C6">
              <w:rPr>
                <w:rFonts w:asciiTheme="minorEastAsia" w:hAnsiTheme="minorEastAsia" w:cs="ＭＳ明朝" w:hint="eastAsia"/>
                <w:kern w:val="0"/>
                <w:sz w:val="24"/>
                <w:szCs w:val="24"/>
              </w:rPr>
              <w:t>に関する基礎知識</w:t>
            </w:r>
          </w:p>
          <w:p w14:paraId="0CFB9B32" w14:textId="774C5575"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の権利</w:t>
            </w:r>
            <w:r w:rsidR="004915C9">
              <w:rPr>
                <w:rFonts w:asciiTheme="minorEastAsia" w:hAnsiTheme="minorEastAsia" w:cs="ＭＳ明朝" w:hint="eastAsia"/>
                <w:kern w:val="0"/>
                <w:sz w:val="24"/>
                <w:szCs w:val="24"/>
              </w:rPr>
              <w:t>の基礎的理解</w:t>
            </w:r>
          </w:p>
          <w:p w14:paraId="2B7D7F71" w14:textId="72F78057" w:rsidR="00CD3D73" w:rsidRPr="007571C6" w:rsidRDefault="00CD3D73" w:rsidP="00490B20">
            <w:pPr>
              <w:spacing w:line="360" w:lineRule="exact"/>
              <w:ind w:firstLineChars="100" w:firstLine="240"/>
              <w:rPr>
                <w:rFonts w:asciiTheme="minorEastAsia" w:hAnsiTheme="minorEastAsia"/>
                <w:sz w:val="24"/>
              </w:rPr>
            </w:pPr>
            <w:r w:rsidRPr="007571C6">
              <w:rPr>
                <w:rFonts w:asciiTheme="minorEastAsia" w:hAnsiTheme="minorEastAsia" w:cs="ＭＳ明朝" w:hint="eastAsia"/>
                <w:kern w:val="0"/>
                <w:sz w:val="24"/>
                <w:szCs w:val="24"/>
              </w:rPr>
              <w:t>・放課後児童支援員が必要とする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の権利に関する法令等</w:t>
            </w:r>
          </w:p>
        </w:tc>
      </w:tr>
      <w:tr w:rsidR="007571C6" w:rsidRPr="007571C6" w14:paraId="58184E54"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456" w:type="dxa"/>
            <w:gridSpan w:val="2"/>
            <w:shd w:val="clear" w:color="auto" w:fill="BFBFBF" w:themeFill="background1" w:themeFillShade="BF"/>
            <w:vAlign w:val="center"/>
          </w:tcPr>
          <w:p w14:paraId="6D4D0363"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956" w:type="dxa"/>
            <w:gridSpan w:val="2"/>
          </w:tcPr>
          <w:p w14:paraId="3E87DB8F" w14:textId="46775A7F" w:rsidR="00CD3D73" w:rsidRPr="007571C6" w:rsidRDefault="00CD3D73" w:rsidP="00490B20">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放課後児童クラブにおいて、一定の知識、経験を有すると認められる</w:t>
            </w:r>
            <w:r w:rsidR="0033290E" w:rsidRPr="007571C6">
              <w:rPr>
                <w:rFonts w:asciiTheme="minorEastAsia" w:hAnsiTheme="minorEastAsia" w:cs="ＭＳ明朝" w:hint="eastAsia"/>
                <w:kern w:val="0"/>
                <w:sz w:val="24"/>
                <w:szCs w:val="24"/>
              </w:rPr>
              <w:t>放課後児童支援員等</w:t>
            </w:r>
          </w:p>
          <w:p w14:paraId="7CFEDAAE" w14:textId="77777777" w:rsidR="00CD3D73" w:rsidRPr="007571C6" w:rsidRDefault="00CD3D73" w:rsidP="00490B20">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イ</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当該科目あるいは類似科目を現に教授している指定保育士養成施設、地方厚生局長等の指定する児童福祉施設の職員を養成する学校その他の養成施設又は福祉系大学等の教員</w:t>
            </w:r>
          </w:p>
        </w:tc>
      </w:tr>
      <w:tr w:rsidR="007571C6" w:rsidRPr="007571C6" w14:paraId="18458295" w14:textId="77777777" w:rsidTr="004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305"/>
        </w:trPr>
        <w:tc>
          <w:tcPr>
            <w:tcW w:w="456" w:type="dxa"/>
            <w:gridSpan w:val="2"/>
            <w:shd w:val="clear" w:color="auto" w:fill="BFBFBF" w:themeFill="background1" w:themeFillShade="BF"/>
            <w:vAlign w:val="center"/>
          </w:tcPr>
          <w:p w14:paraId="3781D5F1"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956" w:type="dxa"/>
            <w:gridSpan w:val="2"/>
          </w:tcPr>
          <w:p w14:paraId="0AF947D6" w14:textId="77777777" w:rsidR="00CD3D73" w:rsidRPr="007571C6" w:rsidRDefault="00CD3D73" w:rsidP="00490B20">
            <w:pPr>
              <w:spacing w:line="400" w:lineRule="exact"/>
              <w:rPr>
                <w:rFonts w:asciiTheme="minorEastAsia" w:hAnsiTheme="minorEastAsia"/>
                <w:sz w:val="24"/>
              </w:rPr>
            </w:pPr>
          </w:p>
        </w:tc>
      </w:tr>
    </w:tbl>
    <w:p w14:paraId="3DAF5D8E" w14:textId="77777777" w:rsidR="00CD3D73" w:rsidRPr="007571C6" w:rsidRDefault="00CD3D73" w:rsidP="00CD3D73">
      <w:pPr>
        <w:spacing w:line="400" w:lineRule="exact"/>
        <w:rPr>
          <w:rFonts w:asciiTheme="minorEastAsia" w:hAnsiTheme="minorEastAsia"/>
          <w:sz w:val="24"/>
        </w:rPr>
      </w:pPr>
    </w:p>
    <w:p w14:paraId="4E1BC7CA" w14:textId="77777777" w:rsidR="00CD3D73" w:rsidRPr="007571C6" w:rsidRDefault="00CD3D73" w:rsidP="00CD3D73">
      <w:pPr>
        <w:spacing w:line="400" w:lineRule="exact"/>
        <w:rPr>
          <w:rFonts w:asciiTheme="minorEastAsia" w:hAnsiTheme="minorEastAsia"/>
          <w:sz w:val="24"/>
        </w:rPr>
      </w:pPr>
    </w:p>
    <w:tbl>
      <w:tblPr>
        <w:tblStyle w:val="a3"/>
        <w:tblW w:w="0" w:type="auto"/>
        <w:tblLook w:val="04A0" w:firstRow="1" w:lastRow="0" w:firstColumn="1" w:lastColumn="0" w:noHBand="0" w:noVBand="1"/>
      </w:tblPr>
      <w:tblGrid>
        <w:gridCol w:w="456"/>
        <w:gridCol w:w="905"/>
        <w:gridCol w:w="7843"/>
      </w:tblGrid>
      <w:tr w:rsidR="007571C6" w:rsidRPr="007571C6" w14:paraId="1C23019B" w14:textId="77777777" w:rsidTr="00490B20">
        <w:tc>
          <w:tcPr>
            <w:tcW w:w="1384" w:type="dxa"/>
            <w:gridSpan w:val="2"/>
            <w:shd w:val="clear" w:color="auto" w:fill="BFBFBF" w:themeFill="background1" w:themeFillShade="BF"/>
            <w:vAlign w:val="center"/>
          </w:tcPr>
          <w:p w14:paraId="1ACC7743"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8028" w:type="dxa"/>
          </w:tcPr>
          <w:p w14:paraId="310807E1"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１．放課後児童健全育成事業（放課後児童クラブ）の理解</w:t>
            </w:r>
          </w:p>
        </w:tc>
      </w:tr>
      <w:tr w:rsidR="007571C6" w:rsidRPr="007571C6" w14:paraId="2BDBA17F" w14:textId="77777777" w:rsidTr="00490B20">
        <w:tc>
          <w:tcPr>
            <w:tcW w:w="1384" w:type="dxa"/>
            <w:gridSpan w:val="2"/>
            <w:shd w:val="clear" w:color="auto" w:fill="BFBFBF" w:themeFill="background1" w:themeFillShade="BF"/>
            <w:vAlign w:val="center"/>
          </w:tcPr>
          <w:p w14:paraId="06015A00"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8028" w:type="dxa"/>
          </w:tcPr>
          <w:p w14:paraId="7CE6586F" w14:textId="4DE1C67F"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１－③</w:t>
            </w:r>
            <w:r w:rsidRPr="007571C6">
              <w:rPr>
                <w:rFonts w:asciiTheme="minorEastAsia" w:hAnsiTheme="minorEastAsia" w:cs="ＭＳ明朝"/>
                <w:kern w:val="0"/>
                <w:sz w:val="24"/>
                <w:szCs w:val="24"/>
              </w:rPr>
              <w:t xml:space="preserve"> </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家庭福祉施策と放課後児童クラブ</w:t>
            </w:r>
          </w:p>
        </w:tc>
      </w:tr>
      <w:tr w:rsidR="007571C6" w:rsidRPr="007571C6" w14:paraId="262EDB19" w14:textId="77777777" w:rsidTr="00490B20">
        <w:tc>
          <w:tcPr>
            <w:tcW w:w="1384" w:type="dxa"/>
            <w:gridSpan w:val="2"/>
            <w:shd w:val="clear" w:color="auto" w:fill="BFBFBF" w:themeFill="background1" w:themeFillShade="BF"/>
            <w:vAlign w:val="center"/>
          </w:tcPr>
          <w:p w14:paraId="23CF52B1"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8028" w:type="dxa"/>
          </w:tcPr>
          <w:p w14:paraId="63A403B3"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277DC091" w14:textId="77777777" w:rsidTr="00490B20">
        <w:tc>
          <w:tcPr>
            <w:tcW w:w="456" w:type="dxa"/>
            <w:shd w:val="clear" w:color="auto" w:fill="BFBFBF" w:themeFill="background1" w:themeFillShade="BF"/>
            <w:vAlign w:val="center"/>
          </w:tcPr>
          <w:p w14:paraId="6E98053A"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956" w:type="dxa"/>
            <w:gridSpan w:val="2"/>
          </w:tcPr>
          <w:p w14:paraId="590D7648" w14:textId="25975DA2"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家庭福祉</w:t>
            </w:r>
            <w:r w:rsidR="004D3E86">
              <w:rPr>
                <w:rFonts w:asciiTheme="minorEastAsia" w:hAnsiTheme="minorEastAsia" w:cs="ＭＳ明朝" w:hint="eastAsia"/>
                <w:kern w:val="0"/>
                <w:sz w:val="24"/>
                <w:szCs w:val="24"/>
              </w:rPr>
              <w:t>の理念と</w:t>
            </w:r>
            <w:r w:rsidRPr="007571C6">
              <w:rPr>
                <w:rFonts w:asciiTheme="minorEastAsia" w:hAnsiTheme="minorEastAsia" w:cs="ＭＳ明朝" w:hint="eastAsia"/>
                <w:kern w:val="0"/>
                <w:sz w:val="24"/>
                <w:szCs w:val="24"/>
              </w:rPr>
              <w:t>施策の概要を学んでいる。</w:t>
            </w:r>
          </w:p>
          <w:p w14:paraId="747F9DDE" w14:textId="446F10F5"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○放課後児童クラブと関連する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家庭福祉施策の内容を学んでいる。</w:t>
            </w:r>
          </w:p>
          <w:p w14:paraId="5ED83533"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○放課後児童クラブと関連する放課後関係施策を理解している。</w:t>
            </w:r>
          </w:p>
        </w:tc>
      </w:tr>
      <w:tr w:rsidR="007571C6" w:rsidRPr="007571C6" w14:paraId="30626BAE" w14:textId="77777777" w:rsidTr="00490B20">
        <w:tc>
          <w:tcPr>
            <w:tcW w:w="456" w:type="dxa"/>
            <w:shd w:val="clear" w:color="auto" w:fill="BFBFBF" w:themeFill="background1" w:themeFillShade="BF"/>
            <w:vAlign w:val="center"/>
          </w:tcPr>
          <w:p w14:paraId="1E5148C1"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956" w:type="dxa"/>
            <w:gridSpan w:val="2"/>
          </w:tcPr>
          <w:p w14:paraId="2F60D1EE" w14:textId="2AD20E6C"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○主に、児童福祉法、</w:t>
            </w:r>
            <w:r w:rsidR="003F230B">
              <w:rPr>
                <w:rFonts w:asciiTheme="minorEastAsia" w:hAnsiTheme="minorEastAsia" w:cs="ＭＳ明朝" w:hint="eastAsia"/>
                <w:kern w:val="0"/>
                <w:sz w:val="24"/>
                <w:szCs w:val="24"/>
              </w:rPr>
              <w:t>子</w:t>
            </w:r>
            <w:r w:rsidR="00415453">
              <w:rPr>
                <w:rFonts w:asciiTheme="minorEastAsia" w:hAnsiTheme="minorEastAsia" w:cs="ＭＳ明朝" w:hint="eastAsia"/>
                <w:kern w:val="0"/>
                <w:sz w:val="24"/>
                <w:szCs w:val="24"/>
              </w:rPr>
              <w:t>ども</w:t>
            </w:r>
            <w:r w:rsidRPr="007571C6">
              <w:rPr>
                <w:rFonts w:asciiTheme="minorEastAsia" w:hAnsiTheme="minorEastAsia" w:cs="ＭＳ明朝" w:hint="eastAsia"/>
                <w:kern w:val="0"/>
                <w:sz w:val="24"/>
                <w:szCs w:val="24"/>
              </w:rPr>
              <w:t>・子育て支援法、障害者総合支援法、児童虐待の防止等に関する法律及び放課後</w:t>
            </w:r>
            <w:r w:rsidR="004D3E86">
              <w:rPr>
                <w:rFonts w:asciiTheme="minorEastAsia" w:hAnsiTheme="minorEastAsia" w:cs="ＭＳ明朝" w:hint="eastAsia"/>
                <w:kern w:val="0"/>
                <w:sz w:val="24"/>
                <w:szCs w:val="24"/>
              </w:rPr>
              <w:t>児童対策に関する通知等</w:t>
            </w:r>
            <w:r w:rsidRPr="007571C6">
              <w:rPr>
                <w:rFonts w:asciiTheme="minorEastAsia" w:hAnsiTheme="minorEastAsia" w:cs="ＭＳ明朝" w:hint="eastAsia"/>
                <w:kern w:val="0"/>
                <w:sz w:val="24"/>
                <w:szCs w:val="24"/>
              </w:rPr>
              <w:t>などの内容に基づいて学び、</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家庭福祉施策の概要を理解し、放課後児童健全育成事業との関連について理解を促す。</w:t>
            </w:r>
          </w:p>
        </w:tc>
      </w:tr>
      <w:tr w:rsidR="007571C6" w:rsidRPr="007571C6" w14:paraId="51F818E5" w14:textId="77777777" w:rsidTr="00490B20">
        <w:tc>
          <w:tcPr>
            <w:tcW w:w="456" w:type="dxa"/>
            <w:shd w:val="clear" w:color="auto" w:fill="BFBFBF" w:themeFill="background1" w:themeFillShade="BF"/>
            <w:vAlign w:val="center"/>
          </w:tcPr>
          <w:p w14:paraId="4AC9D258"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956" w:type="dxa"/>
            <w:gridSpan w:val="2"/>
          </w:tcPr>
          <w:p w14:paraId="3B975588" w14:textId="63E6B939" w:rsidR="00CD3D73"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家庭福祉</w:t>
            </w:r>
            <w:r w:rsidR="004D3E86">
              <w:rPr>
                <w:rFonts w:asciiTheme="minorEastAsia" w:hAnsiTheme="minorEastAsia" w:cs="ＭＳ明朝" w:hint="eastAsia"/>
                <w:kern w:val="0"/>
                <w:sz w:val="24"/>
                <w:szCs w:val="24"/>
              </w:rPr>
              <w:t>の理念と</w:t>
            </w:r>
            <w:r w:rsidRPr="007571C6">
              <w:rPr>
                <w:rFonts w:asciiTheme="minorEastAsia" w:hAnsiTheme="minorEastAsia" w:cs="ＭＳ明朝" w:hint="eastAsia"/>
                <w:kern w:val="0"/>
                <w:sz w:val="24"/>
                <w:szCs w:val="24"/>
              </w:rPr>
              <w:t>施策と</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・子育て支援新制度の概要</w:t>
            </w:r>
          </w:p>
          <w:p w14:paraId="255CB92B" w14:textId="4EEFB297" w:rsidR="004D3E86" w:rsidRPr="007571C6" w:rsidRDefault="004D3E86" w:rsidP="00490B20">
            <w:pPr>
              <w:autoSpaceDE w:val="0"/>
              <w:autoSpaceDN w:val="0"/>
              <w:adjustRightInd w:val="0"/>
              <w:spacing w:line="36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・こども</w:t>
            </w:r>
            <w:r w:rsidRPr="007571C6">
              <w:rPr>
                <w:rFonts w:asciiTheme="minorEastAsia" w:hAnsiTheme="minorEastAsia" w:cs="ＭＳ明朝" w:hint="eastAsia"/>
                <w:kern w:val="0"/>
                <w:sz w:val="24"/>
                <w:szCs w:val="24"/>
              </w:rPr>
              <w:t>家庭福祉</w:t>
            </w:r>
            <w:r>
              <w:rPr>
                <w:rFonts w:asciiTheme="minorEastAsia" w:hAnsiTheme="minorEastAsia" w:cs="ＭＳ明朝" w:hint="eastAsia"/>
                <w:kern w:val="0"/>
                <w:sz w:val="24"/>
                <w:szCs w:val="24"/>
              </w:rPr>
              <w:t>の理念</w:t>
            </w:r>
          </w:p>
          <w:p w14:paraId="37B91AE6" w14:textId="5FA0ADED"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D3E86">
              <w:rPr>
                <w:rFonts w:asciiTheme="minorEastAsia" w:hAnsiTheme="minorEastAsia" w:cs="ＭＳ明朝" w:hint="eastAsia"/>
                <w:kern w:val="0"/>
                <w:sz w:val="24"/>
                <w:szCs w:val="24"/>
              </w:rPr>
              <w:t>こども</w:t>
            </w:r>
            <w:r w:rsidR="004D3E86" w:rsidRPr="007571C6">
              <w:rPr>
                <w:rFonts w:asciiTheme="minorEastAsia" w:hAnsiTheme="minorEastAsia" w:cs="ＭＳ明朝" w:hint="eastAsia"/>
                <w:kern w:val="0"/>
                <w:sz w:val="24"/>
                <w:szCs w:val="24"/>
              </w:rPr>
              <w:t>家庭福祉施策の体系と内容</w:t>
            </w:r>
          </w:p>
          <w:p w14:paraId="5349B0E3" w14:textId="6D93D43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344523">
              <w:rPr>
                <w:rFonts w:asciiTheme="minorEastAsia" w:hAnsiTheme="minorEastAsia" w:cs="ＭＳ明朝" w:hint="eastAsia"/>
                <w:kern w:val="0"/>
                <w:sz w:val="24"/>
                <w:szCs w:val="24"/>
              </w:rPr>
              <w:t>子</w:t>
            </w:r>
            <w:r w:rsidR="00415453">
              <w:rPr>
                <w:rFonts w:asciiTheme="minorEastAsia" w:hAnsiTheme="minorEastAsia" w:cs="ＭＳ明朝" w:hint="eastAsia"/>
                <w:kern w:val="0"/>
                <w:sz w:val="24"/>
                <w:szCs w:val="24"/>
              </w:rPr>
              <w:t>ども</w:t>
            </w:r>
            <w:r w:rsidRPr="007571C6">
              <w:rPr>
                <w:rFonts w:asciiTheme="minorEastAsia" w:hAnsiTheme="minorEastAsia" w:cs="ＭＳ明朝" w:hint="eastAsia"/>
                <w:kern w:val="0"/>
                <w:sz w:val="24"/>
                <w:szCs w:val="24"/>
              </w:rPr>
              <w:t>・子育て支援新制度の内容</w:t>
            </w:r>
          </w:p>
          <w:p w14:paraId="4D13CB4E"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○障がい児福祉施策の概要</w:t>
            </w:r>
          </w:p>
          <w:p w14:paraId="0B6B5D2F"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・今日の障がい児福祉施策の内容</w:t>
            </w:r>
          </w:p>
          <w:p w14:paraId="30E2927E"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・放課後児童クラブと障がい児福祉施策との関連</w:t>
            </w:r>
          </w:p>
          <w:p w14:paraId="7F1AAB02"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○児童虐待防止等の施策の概要</w:t>
            </w:r>
          </w:p>
          <w:p w14:paraId="3D1F779E"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・児童虐待の内容と児童虐待防止等に関する施策の内容</w:t>
            </w:r>
          </w:p>
          <w:p w14:paraId="7B3CC708"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・社会的養護に関する施策の概要</w:t>
            </w:r>
          </w:p>
          <w:p w14:paraId="65AC678E"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○放課後児童クラブと関連する放課後関係施策</w:t>
            </w:r>
          </w:p>
          <w:p w14:paraId="220D90EC"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・放課後児童クラブと放課後関係施策との関連</w:t>
            </w:r>
          </w:p>
          <w:p w14:paraId="7D7D7B82" w14:textId="7650C223"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・放課後児童クラブと直接関わる放課後関係施策（児童館、放課後子供教室、放課後等デイサービス等）の内容</w:t>
            </w:r>
          </w:p>
        </w:tc>
      </w:tr>
      <w:tr w:rsidR="007571C6" w:rsidRPr="007571C6" w14:paraId="2E08A85D" w14:textId="77777777" w:rsidTr="00490B20">
        <w:tc>
          <w:tcPr>
            <w:tcW w:w="456" w:type="dxa"/>
            <w:shd w:val="clear" w:color="auto" w:fill="BFBFBF" w:themeFill="background1" w:themeFillShade="BF"/>
            <w:vAlign w:val="center"/>
          </w:tcPr>
          <w:p w14:paraId="35DFEDF9"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956" w:type="dxa"/>
            <w:gridSpan w:val="2"/>
          </w:tcPr>
          <w:p w14:paraId="5C5B1A31" w14:textId="5CA32777" w:rsidR="00CD3D73" w:rsidRPr="004D3E8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当該科目あるいは類似科目を現に教授している指定保育士養成施設、地方厚生局長等の指定する児童福祉施設の職員を養成する学校その他の養成施設又は福祉系大学等の教員</w:t>
            </w:r>
          </w:p>
        </w:tc>
      </w:tr>
      <w:tr w:rsidR="007571C6" w:rsidRPr="007571C6" w14:paraId="5C244A93" w14:textId="77777777" w:rsidTr="00490B20">
        <w:trPr>
          <w:trHeight w:val="1305"/>
        </w:trPr>
        <w:tc>
          <w:tcPr>
            <w:tcW w:w="456" w:type="dxa"/>
            <w:shd w:val="clear" w:color="auto" w:fill="BFBFBF" w:themeFill="background1" w:themeFillShade="BF"/>
            <w:vAlign w:val="center"/>
          </w:tcPr>
          <w:p w14:paraId="1D2FB41B"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956" w:type="dxa"/>
            <w:gridSpan w:val="2"/>
          </w:tcPr>
          <w:p w14:paraId="4A1D2BC0" w14:textId="77777777" w:rsidR="00CD3D73" w:rsidRPr="007571C6" w:rsidRDefault="00CD3D73" w:rsidP="00490B20">
            <w:pPr>
              <w:spacing w:line="400" w:lineRule="exact"/>
              <w:rPr>
                <w:rFonts w:asciiTheme="minorEastAsia" w:hAnsiTheme="minorEastAsia"/>
                <w:sz w:val="24"/>
              </w:rPr>
            </w:pPr>
          </w:p>
        </w:tc>
      </w:tr>
    </w:tbl>
    <w:p w14:paraId="774DE3D5" w14:textId="77777777" w:rsidR="00CD3D73" w:rsidRPr="007571C6" w:rsidRDefault="00CD3D73" w:rsidP="00CD3D73">
      <w:pPr>
        <w:spacing w:line="400" w:lineRule="exact"/>
        <w:rPr>
          <w:rFonts w:asciiTheme="minorEastAsia" w:hAnsiTheme="minorEastAsia"/>
          <w:sz w:val="24"/>
        </w:rPr>
      </w:pPr>
    </w:p>
    <w:p w14:paraId="022A5AF1" w14:textId="77777777" w:rsidR="00CD3D73" w:rsidRPr="007571C6" w:rsidRDefault="00CD3D73" w:rsidP="00CD3D73">
      <w:pPr>
        <w:spacing w:line="400" w:lineRule="exact"/>
        <w:rPr>
          <w:rFonts w:asciiTheme="minorEastAsia" w:hAnsiTheme="minorEastAsia"/>
          <w:sz w:val="24"/>
        </w:rPr>
      </w:pPr>
    </w:p>
    <w:p w14:paraId="2DEF8D11" w14:textId="77777777" w:rsidR="00CD3D73" w:rsidRPr="007571C6" w:rsidRDefault="00CD3D73" w:rsidP="00CD3D73">
      <w:pPr>
        <w:spacing w:line="400" w:lineRule="exact"/>
        <w:rPr>
          <w:rFonts w:asciiTheme="minorEastAsia" w:hAnsiTheme="minorEastAsia"/>
          <w:sz w:val="24"/>
        </w:rPr>
      </w:pPr>
    </w:p>
    <w:p w14:paraId="5A03A3E3" w14:textId="77777777" w:rsidR="00CD3D73" w:rsidRPr="007571C6" w:rsidRDefault="00CD3D73" w:rsidP="00CD3D73">
      <w:pPr>
        <w:spacing w:line="400" w:lineRule="exact"/>
        <w:rPr>
          <w:rFonts w:asciiTheme="minorEastAsia" w:hAnsiTheme="minorEastAsia"/>
          <w:sz w:val="24"/>
        </w:rPr>
      </w:pPr>
    </w:p>
    <w:p w14:paraId="58B31CB8" w14:textId="77777777" w:rsidR="00CD3D73" w:rsidRPr="007571C6" w:rsidRDefault="00CD3D73" w:rsidP="00CD3D73">
      <w:pPr>
        <w:spacing w:line="400" w:lineRule="exact"/>
        <w:rPr>
          <w:rFonts w:asciiTheme="minorEastAsia" w:hAnsiTheme="minorEastAsia"/>
          <w:sz w:val="24"/>
        </w:rPr>
      </w:pPr>
    </w:p>
    <w:p w14:paraId="6A61B634" w14:textId="77777777" w:rsidR="00CD3D73" w:rsidRPr="007571C6" w:rsidRDefault="00CD3D73" w:rsidP="00CD3D73">
      <w:pPr>
        <w:spacing w:line="400" w:lineRule="exact"/>
        <w:rPr>
          <w:rFonts w:asciiTheme="minorEastAsia" w:hAnsiTheme="minorEastAsia"/>
          <w:sz w:val="24"/>
        </w:rPr>
      </w:pPr>
    </w:p>
    <w:p w14:paraId="4197D04B" w14:textId="77777777" w:rsidR="00CD3D73" w:rsidRPr="007571C6" w:rsidRDefault="00CD3D73" w:rsidP="00CD3D73">
      <w:pPr>
        <w:spacing w:line="400" w:lineRule="exact"/>
        <w:rPr>
          <w:rFonts w:asciiTheme="minorEastAsia" w:hAnsiTheme="minorEastAsia"/>
          <w:sz w:val="24"/>
        </w:rPr>
      </w:pPr>
    </w:p>
    <w:p w14:paraId="490E5EE8" w14:textId="77777777" w:rsidR="00CD3D73" w:rsidRPr="007571C6" w:rsidRDefault="00CD3D73" w:rsidP="00CD3D73">
      <w:pPr>
        <w:spacing w:line="400" w:lineRule="exact"/>
        <w:rPr>
          <w:rFonts w:asciiTheme="minorEastAsia" w:hAnsiTheme="minorEastAsia"/>
          <w:sz w:val="24"/>
        </w:rPr>
      </w:pPr>
    </w:p>
    <w:tbl>
      <w:tblPr>
        <w:tblStyle w:val="a3"/>
        <w:tblW w:w="0" w:type="auto"/>
        <w:tblLook w:val="04A0" w:firstRow="1" w:lastRow="0" w:firstColumn="1" w:lastColumn="0" w:noHBand="0" w:noVBand="1"/>
      </w:tblPr>
      <w:tblGrid>
        <w:gridCol w:w="456"/>
        <w:gridCol w:w="905"/>
        <w:gridCol w:w="7843"/>
      </w:tblGrid>
      <w:tr w:rsidR="007571C6" w:rsidRPr="007571C6" w14:paraId="6CD0B1F8" w14:textId="77777777" w:rsidTr="00490B20">
        <w:tc>
          <w:tcPr>
            <w:tcW w:w="1384" w:type="dxa"/>
            <w:gridSpan w:val="2"/>
            <w:shd w:val="clear" w:color="auto" w:fill="BFBFBF" w:themeFill="background1" w:themeFillShade="BF"/>
            <w:vAlign w:val="center"/>
          </w:tcPr>
          <w:p w14:paraId="475BD61A"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8028" w:type="dxa"/>
          </w:tcPr>
          <w:p w14:paraId="29318BE6" w14:textId="584AA876"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２．</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を理解するための基礎知識</w:t>
            </w:r>
          </w:p>
        </w:tc>
      </w:tr>
      <w:tr w:rsidR="007571C6" w:rsidRPr="007571C6" w14:paraId="5D480340" w14:textId="77777777" w:rsidTr="00490B20">
        <w:tc>
          <w:tcPr>
            <w:tcW w:w="1384" w:type="dxa"/>
            <w:gridSpan w:val="2"/>
            <w:shd w:val="clear" w:color="auto" w:fill="BFBFBF" w:themeFill="background1" w:themeFillShade="BF"/>
            <w:vAlign w:val="center"/>
          </w:tcPr>
          <w:p w14:paraId="1D4878DF"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8028" w:type="dxa"/>
          </w:tcPr>
          <w:p w14:paraId="0051CD92" w14:textId="488AC51A"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２－④</w:t>
            </w:r>
            <w:r w:rsidRPr="007571C6">
              <w:rPr>
                <w:rFonts w:asciiTheme="minorEastAsia" w:hAnsiTheme="minorEastAsia" w:cs="ＭＳ明朝"/>
                <w:kern w:val="0"/>
                <w:sz w:val="24"/>
                <w:szCs w:val="24"/>
              </w:rPr>
              <w:t xml:space="preserve"> </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の発達理解</w:t>
            </w:r>
          </w:p>
        </w:tc>
      </w:tr>
      <w:tr w:rsidR="007571C6" w:rsidRPr="007571C6" w14:paraId="05419A93" w14:textId="77777777" w:rsidTr="00490B20">
        <w:tc>
          <w:tcPr>
            <w:tcW w:w="1384" w:type="dxa"/>
            <w:gridSpan w:val="2"/>
            <w:shd w:val="clear" w:color="auto" w:fill="BFBFBF" w:themeFill="background1" w:themeFillShade="BF"/>
            <w:vAlign w:val="center"/>
          </w:tcPr>
          <w:p w14:paraId="2EB18458"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8028" w:type="dxa"/>
          </w:tcPr>
          <w:p w14:paraId="6B2F00E1"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5F209F29" w14:textId="77777777" w:rsidTr="00490B20">
        <w:tc>
          <w:tcPr>
            <w:tcW w:w="456" w:type="dxa"/>
            <w:shd w:val="clear" w:color="auto" w:fill="BFBFBF" w:themeFill="background1" w:themeFillShade="BF"/>
            <w:vAlign w:val="center"/>
          </w:tcPr>
          <w:p w14:paraId="40D39CFE"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956" w:type="dxa"/>
            <w:gridSpan w:val="2"/>
          </w:tcPr>
          <w:p w14:paraId="113AA0D5" w14:textId="5296138A"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の発達を理解するための基礎を学んでいる。</w:t>
            </w:r>
          </w:p>
          <w:p w14:paraId="1138B5B7" w14:textId="44511515"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○育成支援における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の発達の特徴や発達過程を理解している。</w:t>
            </w:r>
          </w:p>
          <w:p w14:paraId="479FF902" w14:textId="7A3DD569"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の発達理解のための継続的な学習の必要性を理解している。</w:t>
            </w:r>
          </w:p>
        </w:tc>
      </w:tr>
      <w:tr w:rsidR="007571C6" w:rsidRPr="007571C6" w14:paraId="4E2B972A" w14:textId="77777777" w:rsidTr="00490B20">
        <w:tc>
          <w:tcPr>
            <w:tcW w:w="456" w:type="dxa"/>
            <w:shd w:val="clear" w:color="auto" w:fill="BFBFBF" w:themeFill="background1" w:themeFillShade="BF"/>
            <w:vAlign w:val="center"/>
          </w:tcPr>
          <w:p w14:paraId="0186D525"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956" w:type="dxa"/>
            <w:gridSpan w:val="2"/>
          </w:tcPr>
          <w:p w14:paraId="2CAB997A" w14:textId="5CBAE716"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○主に、育成支援に必要な</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の発達理解に関する基礎的な事項について学び、</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の発達理解について継続的な学習が必要であることの理解を促す。</w:t>
            </w:r>
          </w:p>
        </w:tc>
      </w:tr>
      <w:tr w:rsidR="007571C6" w:rsidRPr="007571C6" w14:paraId="1410B876" w14:textId="77777777" w:rsidTr="00490B20">
        <w:tc>
          <w:tcPr>
            <w:tcW w:w="456" w:type="dxa"/>
            <w:shd w:val="clear" w:color="auto" w:fill="BFBFBF" w:themeFill="background1" w:themeFillShade="BF"/>
            <w:vAlign w:val="center"/>
          </w:tcPr>
          <w:p w14:paraId="79531449"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956" w:type="dxa"/>
            <w:gridSpan w:val="2"/>
          </w:tcPr>
          <w:p w14:paraId="033E3DF1" w14:textId="79FACB3D"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の発達理解の基礎</w:t>
            </w:r>
          </w:p>
          <w:p w14:paraId="05DAFF20"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・発達の概念</w:t>
            </w:r>
          </w:p>
          <w:p w14:paraId="3D7A276C"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・発達の時期区分と特徴</w:t>
            </w:r>
          </w:p>
          <w:p w14:paraId="12473EEF" w14:textId="1B4F5AAD"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の遊びや生活と発達</w:t>
            </w:r>
          </w:p>
          <w:p w14:paraId="5245FFCF" w14:textId="63AC08C6"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の社会性の発達の理解</w:t>
            </w:r>
          </w:p>
          <w:p w14:paraId="62738FC0" w14:textId="0A5F962D"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の発達における遊びの大切さ</w:t>
            </w:r>
          </w:p>
          <w:p w14:paraId="065E93A4" w14:textId="7365F37D"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の発達理解と育成支援</w:t>
            </w:r>
          </w:p>
          <w:p w14:paraId="7552BAB7" w14:textId="77777777" w:rsidR="00CD3D73" w:rsidRPr="007571C6" w:rsidRDefault="00CD3D73" w:rsidP="00490B20">
            <w:pPr>
              <w:autoSpaceDE w:val="0"/>
              <w:autoSpaceDN w:val="0"/>
              <w:adjustRightInd w:val="0"/>
              <w:spacing w:line="360" w:lineRule="exact"/>
              <w:ind w:leftChars="114" w:left="251" w:hangingChars="5" w:hanging="12"/>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・発達の個人差を踏まえて一人ひとりの心身の状態を把握しながら育成支援を行うことの大切さ</w:t>
            </w:r>
          </w:p>
          <w:p w14:paraId="01D1EAE8" w14:textId="54849960"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の発達過程における放課後児童支援員の存在の意味</w:t>
            </w:r>
          </w:p>
          <w:p w14:paraId="6D2D7376"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○継続的な学習の必要性</w:t>
            </w:r>
          </w:p>
          <w:p w14:paraId="03B36405" w14:textId="27926BCA" w:rsidR="00CD3D73" w:rsidRPr="007571C6" w:rsidRDefault="00CD3D73" w:rsidP="00AE6D6B">
            <w:pPr>
              <w:autoSpaceDE w:val="0"/>
              <w:autoSpaceDN w:val="0"/>
              <w:adjustRightInd w:val="0"/>
              <w:spacing w:line="360" w:lineRule="exact"/>
              <w:ind w:leftChars="114" w:left="491" w:hangingChars="105" w:hanging="252"/>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の理解を深めるために、</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の発達について継続的に学習することの必要性</w:t>
            </w:r>
          </w:p>
        </w:tc>
      </w:tr>
      <w:tr w:rsidR="007571C6" w:rsidRPr="007571C6" w14:paraId="38AF9CDE" w14:textId="77777777" w:rsidTr="00490B20">
        <w:tc>
          <w:tcPr>
            <w:tcW w:w="456" w:type="dxa"/>
            <w:shd w:val="clear" w:color="auto" w:fill="BFBFBF" w:themeFill="background1" w:themeFillShade="BF"/>
            <w:vAlign w:val="center"/>
          </w:tcPr>
          <w:p w14:paraId="60813386"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956" w:type="dxa"/>
            <w:gridSpan w:val="2"/>
          </w:tcPr>
          <w:p w14:paraId="0FFEAFEC" w14:textId="373DF741" w:rsidR="00CD3D73" w:rsidRPr="00C27AF3"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当該科目あるいは類似科目を現に教授している指定保育士養成施設、地方厚生局長等の指定する児童福祉施設の職員を養成する学校その他の養成施設又は福祉系大学等の教員</w:t>
            </w:r>
          </w:p>
        </w:tc>
      </w:tr>
      <w:tr w:rsidR="007571C6" w:rsidRPr="007571C6" w14:paraId="4730ECC9" w14:textId="77777777" w:rsidTr="00490B20">
        <w:trPr>
          <w:trHeight w:val="1305"/>
        </w:trPr>
        <w:tc>
          <w:tcPr>
            <w:tcW w:w="456" w:type="dxa"/>
            <w:shd w:val="clear" w:color="auto" w:fill="BFBFBF" w:themeFill="background1" w:themeFillShade="BF"/>
            <w:vAlign w:val="center"/>
          </w:tcPr>
          <w:p w14:paraId="4421C9F7"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956" w:type="dxa"/>
            <w:gridSpan w:val="2"/>
          </w:tcPr>
          <w:p w14:paraId="5F4DCFFC" w14:textId="77777777" w:rsidR="00CD3D73" w:rsidRPr="007571C6" w:rsidRDefault="00CD3D73" w:rsidP="00490B20">
            <w:pPr>
              <w:spacing w:line="400" w:lineRule="exact"/>
              <w:rPr>
                <w:rFonts w:asciiTheme="minorEastAsia" w:hAnsiTheme="minorEastAsia"/>
                <w:sz w:val="24"/>
              </w:rPr>
            </w:pPr>
          </w:p>
        </w:tc>
      </w:tr>
    </w:tbl>
    <w:p w14:paraId="3AF8A69F" w14:textId="77777777" w:rsidR="00CD3D73" w:rsidRPr="007571C6" w:rsidRDefault="00CD3D73" w:rsidP="00CD3D73">
      <w:pPr>
        <w:spacing w:line="400" w:lineRule="exact"/>
        <w:rPr>
          <w:rFonts w:asciiTheme="minorEastAsia" w:hAnsiTheme="minorEastAsia"/>
          <w:sz w:val="24"/>
        </w:rPr>
      </w:pPr>
    </w:p>
    <w:p w14:paraId="701D062A" w14:textId="77777777" w:rsidR="00CD3D73" w:rsidRPr="007571C6" w:rsidRDefault="00CD3D73" w:rsidP="00CD3D73">
      <w:pPr>
        <w:spacing w:line="400" w:lineRule="exact"/>
        <w:rPr>
          <w:rFonts w:asciiTheme="minorEastAsia" w:hAnsiTheme="minorEastAsia"/>
          <w:sz w:val="24"/>
        </w:rPr>
      </w:pPr>
    </w:p>
    <w:p w14:paraId="24826262" w14:textId="77777777" w:rsidR="00CD3D73" w:rsidRPr="007571C6" w:rsidRDefault="00CD3D73" w:rsidP="00CD3D73">
      <w:pPr>
        <w:spacing w:line="400" w:lineRule="exact"/>
        <w:rPr>
          <w:rFonts w:asciiTheme="minorEastAsia" w:hAnsiTheme="minorEastAsia"/>
          <w:sz w:val="24"/>
        </w:rPr>
      </w:pPr>
    </w:p>
    <w:p w14:paraId="39051D72" w14:textId="77777777" w:rsidR="00CD3D73" w:rsidRPr="007571C6" w:rsidRDefault="00CD3D73" w:rsidP="00CD3D73">
      <w:pPr>
        <w:spacing w:line="400" w:lineRule="exact"/>
        <w:rPr>
          <w:rFonts w:asciiTheme="minorEastAsia" w:hAnsiTheme="minorEastAsia"/>
          <w:sz w:val="24"/>
        </w:rPr>
      </w:pPr>
    </w:p>
    <w:p w14:paraId="14478212" w14:textId="77777777" w:rsidR="00CD3D73" w:rsidRPr="007571C6" w:rsidRDefault="00CD3D73" w:rsidP="00CD3D73">
      <w:pPr>
        <w:spacing w:line="400" w:lineRule="exact"/>
        <w:rPr>
          <w:rFonts w:asciiTheme="minorEastAsia" w:hAnsiTheme="minorEastAsia"/>
          <w:sz w:val="24"/>
        </w:rPr>
      </w:pPr>
    </w:p>
    <w:p w14:paraId="1655B659" w14:textId="77777777" w:rsidR="00CD3D73" w:rsidRPr="007571C6" w:rsidRDefault="00CD3D73" w:rsidP="00CD3D73">
      <w:pPr>
        <w:spacing w:line="400" w:lineRule="exact"/>
        <w:rPr>
          <w:rFonts w:asciiTheme="minorEastAsia" w:hAnsiTheme="minorEastAsia"/>
          <w:sz w:val="24"/>
        </w:rPr>
      </w:pPr>
    </w:p>
    <w:p w14:paraId="71412495" w14:textId="77777777" w:rsidR="00CD3D73" w:rsidRPr="007571C6" w:rsidRDefault="00CD3D73" w:rsidP="00CD3D73">
      <w:pPr>
        <w:spacing w:line="400" w:lineRule="exact"/>
        <w:rPr>
          <w:rFonts w:asciiTheme="minorEastAsia" w:hAnsiTheme="minorEastAsia"/>
          <w:sz w:val="24"/>
        </w:rPr>
      </w:pPr>
    </w:p>
    <w:p w14:paraId="6B25676E" w14:textId="77777777" w:rsidR="00CD3D73" w:rsidRPr="007571C6" w:rsidRDefault="00CD3D73" w:rsidP="00CD3D73">
      <w:pPr>
        <w:spacing w:line="400" w:lineRule="exact"/>
        <w:rPr>
          <w:rFonts w:asciiTheme="minorEastAsia" w:hAnsiTheme="minorEastAsia"/>
          <w:sz w:val="24"/>
        </w:rPr>
      </w:pPr>
    </w:p>
    <w:p w14:paraId="14FDD82E" w14:textId="77777777" w:rsidR="00CD3D73" w:rsidRPr="007571C6" w:rsidRDefault="00CD3D73" w:rsidP="00CD3D73">
      <w:pPr>
        <w:spacing w:line="400" w:lineRule="exact"/>
        <w:rPr>
          <w:rFonts w:asciiTheme="minorEastAsia" w:hAnsiTheme="minorEastAsia"/>
          <w:sz w:val="24"/>
        </w:rPr>
      </w:pPr>
    </w:p>
    <w:tbl>
      <w:tblPr>
        <w:tblStyle w:val="a3"/>
        <w:tblW w:w="0" w:type="auto"/>
        <w:tblLook w:val="04A0" w:firstRow="1" w:lastRow="0" w:firstColumn="1" w:lastColumn="0" w:noHBand="0" w:noVBand="1"/>
      </w:tblPr>
      <w:tblGrid>
        <w:gridCol w:w="456"/>
        <w:gridCol w:w="905"/>
        <w:gridCol w:w="7843"/>
      </w:tblGrid>
      <w:tr w:rsidR="007571C6" w:rsidRPr="007571C6" w14:paraId="760150C1" w14:textId="77777777" w:rsidTr="00490B20">
        <w:tc>
          <w:tcPr>
            <w:tcW w:w="1384" w:type="dxa"/>
            <w:gridSpan w:val="2"/>
            <w:shd w:val="clear" w:color="auto" w:fill="BFBFBF" w:themeFill="background1" w:themeFillShade="BF"/>
            <w:vAlign w:val="center"/>
          </w:tcPr>
          <w:p w14:paraId="695B21DE"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8028" w:type="dxa"/>
          </w:tcPr>
          <w:p w14:paraId="682F3496" w14:textId="3D132F8E"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２．</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を理解するための基礎知識</w:t>
            </w:r>
          </w:p>
        </w:tc>
      </w:tr>
      <w:tr w:rsidR="007571C6" w:rsidRPr="007571C6" w14:paraId="3572DF5D" w14:textId="77777777" w:rsidTr="00490B20">
        <w:tc>
          <w:tcPr>
            <w:tcW w:w="1384" w:type="dxa"/>
            <w:gridSpan w:val="2"/>
            <w:shd w:val="clear" w:color="auto" w:fill="BFBFBF" w:themeFill="background1" w:themeFillShade="BF"/>
            <w:vAlign w:val="center"/>
          </w:tcPr>
          <w:p w14:paraId="2B83FC64"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8028" w:type="dxa"/>
          </w:tcPr>
          <w:p w14:paraId="017660F9"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２－⑤</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児童期（６歳～</w:t>
            </w:r>
            <w:r w:rsidRPr="007571C6">
              <w:rPr>
                <w:rFonts w:asciiTheme="minorEastAsia" w:hAnsiTheme="minorEastAsia" w:cs="ＭＳ明朝"/>
                <w:kern w:val="0"/>
                <w:sz w:val="24"/>
                <w:szCs w:val="24"/>
              </w:rPr>
              <w:t xml:space="preserve">12 </w:t>
            </w:r>
            <w:r w:rsidRPr="007571C6">
              <w:rPr>
                <w:rFonts w:asciiTheme="minorEastAsia" w:hAnsiTheme="minorEastAsia" w:cs="ＭＳ明朝" w:hint="eastAsia"/>
                <w:kern w:val="0"/>
                <w:sz w:val="24"/>
                <w:szCs w:val="24"/>
              </w:rPr>
              <w:t>歳）の生活と発達</w:t>
            </w:r>
          </w:p>
        </w:tc>
      </w:tr>
      <w:tr w:rsidR="007571C6" w:rsidRPr="007571C6" w14:paraId="6E04171C" w14:textId="77777777" w:rsidTr="00490B20">
        <w:tc>
          <w:tcPr>
            <w:tcW w:w="1384" w:type="dxa"/>
            <w:gridSpan w:val="2"/>
            <w:shd w:val="clear" w:color="auto" w:fill="BFBFBF" w:themeFill="background1" w:themeFillShade="BF"/>
            <w:vAlign w:val="center"/>
          </w:tcPr>
          <w:p w14:paraId="12EFC164"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8028" w:type="dxa"/>
          </w:tcPr>
          <w:p w14:paraId="12DAC6AA"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6F452BE6" w14:textId="77777777" w:rsidTr="00490B20">
        <w:tc>
          <w:tcPr>
            <w:tcW w:w="456" w:type="dxa"/>
            <w:shd w:val="clear" w:color="auto" w:fill="BFBFBF" w:themeFill="background1" w:themeFillShade="BF"/>
            <w:vAlign w:val="center"/>
          </w:tcPr>
          <w:p w14:paraId="2DF78595"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956" w:type="dxa"/>
            <w:gridSpan w:val="2"/>
          </w:tcPr>
          <w:p w14:paraId="0BCC7B13"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○児童期の一般的な特徴を学んでいる。</w:t>
            </w:r>
          </w:p>
          <w:p w14:paraId="3E9A487E"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○児童期の発達過程と発達領域の基礎を学んでいる。</w:t>
            </w:r>
          </w:p>
          <w:p w14:paraId="3FDBD347"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○児童期の発達理解のための継続的な学習の必要性を理解している。</w:t>
            </w:r>
          </w:p>
        </w:tc>
      </w:tr>
      <w:tr w:rsidR="007571C6" w:rsidRPr="007571C6" w14:paraId="1098C64E" w14:textId="77777777" w:rsidTr="00490B20">
        <w:tc>
          <w:tcPr>
            <w:tcW w:w="456" w:type="dxa"/>
            <w:shd w:val="clear" w:color="auto" w:fill="BFBFBF" w:themeFill="background1" w:themeFillShade="BF"/>
            <w:vAlign w:val="center"/>
          </w:tcPr>
          <w:p w14:paraId="4BB1FFFA"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956" w:type="dxa"/>
            <w:gridSpan w:val="2"/>
          </w:tcPr>
          <w:p w14:paraId="06B6098B" w14:textId="77777777"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放課後児童クラブ運営指針第２章の１、２及び３の内容に基づいて児童期の発達理解に関する基礎的な事項を学び、理解を深めるために継続的に学習することの大切さを理解する必要があることへの気づきを促す。</w:t>
            </w:r>
          </w:p>
        </w:tc>
      </w:tr>
      <w:tr w:rsidR="007571C6" w:rsidRPr="007571C6" w14:paraId="312C50CF" w14:textId="77777777" w:rsidTr="00490B20">
        <w:tc>
          <w:tcPr>
            <w:tcW w:w="456" w:type="dxa"/>
            <w:shd w:val="clear" w:color="auto" w:fill="BFBFBF" w:themeFill="background1" w:themeFillShade="BF"/>
            <w:vAlign w:val="center"/>
          </w:tcPr>
          <w:p w14:paraId="4FFC69A3"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956" w:type="dxa"/>
            <w:gridSpan w:val="2"/>
          </w:tcPr>
          <w:p w14:paraId="216D811C" w14:textId="35EFADFC"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の発達と児童期</w:t>
            </w:r>
          </w:p>
          <w:p w14:paraId="00FEE26C" w14:textId="601BD578"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の発達から見た児童期の位置（幼児期、思春期・青年期との関わり等）</w:t>
            </w:r>
          </w:p>
          <w:p w14:paraId="4D40F524"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・児童期の発達の特徴</w:t>
            </w:r>
          </w:p>
          <w:p w14:paraId="500950DA"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○児童期の発達過程と発達領域</w:t>
            </w:r>
          </w:p>
          <w:p w14:paraId="106F9A48"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・おおむね６歳～８歳頃の発達の特徴</w:t>
            </w:r>
          </w:p>
          <w:p w14:paraId="247E82E4"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・おおむね９歳～</w:t>
            </w:r>
            <w:r w:rsidRPr="007571C6">
              <w:rPr>
                <w:rFonts w:asciiTheme="minorEastAsia" w:hAnsiTheme="minorEastAsia" w:cs="ＭＳ明朝"/>
                <w:kern w:val="0"/>
                <w:sz w:val="24"/>
                <w:szCs w:val="24"/>
              </w:rPr>
              <w:t xml:space="preserve">10 </w:t>
            </w:r>
            <w:r w:rsidRPr="007571C6">
              <w:rPr>
                <w:rFonts w:asciiTheme="minorEastAsia" w:hAnsiTheme="minorEastAsia" w:cs="ＭＳ明朝" w:hint="eastAsia"/>
                <w:kern w:val="0"/>
                <w:sz w:val="24"/>
                <w:szCs w:val="24"/>
              </w:rPr>
              <w:t>歳頃の発達の特徴</w:t>
            </w:r>
          </w:p>
          <w:p w14:paraId="24702A4A"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・おおむね</w:t>
            </w:r>
            <w:r w:rsidRPr="007571C6">
              <w:rPr>
                <w:rFonts w:asciiTheme="minorEastAsia" w:hAnsiTheme="minorEastAsia" w:cs="ＭＳ明朝"/>
                <w:kern w:val="0"/>
                <w:sz w:val="24"/>
                <w:szCs w:val="24"/>
              </w:rPr>
              <w:t xml:space="preserve">11 </w:t>
            </w:r>
            <w:r w:rsidRPr="007571C6">
              <w:rPr>
                <w:rFonts w:asciiTheme="minorEastAsia" w:hAnsiTheme="minorEastAsia" w:cs="ＭＳ明朝" w:hint="eastAsia"/>
                <w:kern w:val="0"/>
                <w:sz w:val="24"/>
                <w:szCs w:val="24"/>
              </w:rPr>
              <w:t>歳～</w:t>
            </w:r>
            <w:r w:rsidRPr="007571C6">
              <w:rPr>
                <w:rFonts w:asciiTheme="minorEastAsia" w:hAnsiTheme="minorEastAsia" w:cs="ＭＳ明朝"/>
                <w:kern w:val="0"/>
                <w:sz w:val="24"/>
                <w:szCs w:val="24"/>
              </w:rPr>
              <w:t xml:space="preserve">12 </w:t>
            </w:r>
            <w:r w:rsidRPr="007571C6">
              <w:rPr>
                <w:rFonts w:asciiTheme="minorEastAsia" w:hAnsiTheme="minorEastAsia" w:cs="ＭＳ明朝" w:hint="eastAsia"/>
                <w:kern w:val="0"/>
                <w:sz w:val="24"/>
                <w:szCs w:val="24"/>
              </w:rPr>
              <w:t>歳頃の発達の特徴</w:t>
            </w:r>
          </w:p>
          <w:p w14:paraId="7E131AF7"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○継続的な学習の必要性</w:t>
            </w:r>
          </w:p>
          <w:p w14:paraId="3DFE7DE0"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・児童期の発達理解を深めるために継続的に学習することの必要性</w:t>
            </w:r>
          </w:p>
          <w:p w14:paraId="672FD5DC" w14:textId="77777777" w:rsidR="00CD3D73" w:rsidRPr="007571C6" w:rsidRDefault="00CD3D73" w:rsidP="00490B20">
            <w:pPr>
              <w:spacing w:line="360" w:lineRule="exact"/>
              <w:ind w:firstLineChars="100" w:firstLine="240"/>
              <w:rPr>
                <w:rFonts w:asciiTheme="minorEastAsia" w:hAnsiTheme="minorEastAsia"/>
                <w:sz w:val="24"/>
              </w:rPr>
            </w:pPr>
            <w:r w:rsidRPr="007571C6">
              <w:rPr>
                <w:rFonts w:asciiTheme="minorEastAsia" w:hAnsiTheme="minorEastAsia" w:cs="ＭＳ明朝" w:hint="eastAsia"/>
                <w:kern w:val="0"/>
                <w:sz w:val="24"/>
                <w:szCs w:val="24"/>
              </w:rPr>
              <w:t>・事例検討から学ぶことの大切さ</w:t>
            </w:r>
          </w:p>
        </w:tc>
      </w:tr>
      <w:tr w:rsidR="007571C6" w:rsidRPr="007571C6" w14:paraId="71A78FF0" w14:textId="77777777" w:rsidTr="00490B20">
        <w:tc>
          <w:tcPr>
            <w:tcW w:w="456" w:type="dxa"/>
            <w:shd w:val="clear" w:color="auto" w:fill="BFBFBF" w:themeFill="background1" w:themeFillShade="BF"/>
            <w:vAlign w:val="center"/>
          </w:tcPr>
          <w:p w14:paraId="0C24E0A8"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956" w:type="dxa"/>
            <w:gridSpan w:val="2"/>
          </w:tcPr>
          <w:p w14:paraId="78F532B7" w14:textId="5F434E68" w:rsidR="00CD3D73" w:rsidRPr="00C27AF3"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当該科目あるいは類似科目を現に教授している指定保育士養成施設、地方厚生局長等の指定する児童福祉施設の職員を養成する学校その他の養成施設又は福祉系大学等の教員</w:t>
            </w:r>
          </w:p>
        </w:tc>
      </w:tr>
      <w:tr w:rsidR="007571C6" w:rsidRPr="007571C6" w14:paraId="27DDFC88" w14:textId="77777777" w:rsidTr="00490B20">
        <w:trPr>
          <w:trHeight w:val="1305"/>
        </w:trPr>
        <w:tc>
          <w:tcPr>
            <w:tcW w:w="456" w:type="dxa"/>
            <w:shd w:val="clear" w:color="auto" w:fill="BFBFBF" w:themeFill="background1" w:themeFillShade="BF"/>
            <w:vAlign w:val="center"/>
          </w:tcPr>
          <w:p w14:paraId="4449D4F6"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956" w:type="dxa"/>
            <w:gridSpan w:val="2"/>
          </w:tcPr>
          <w:p w14:paraId="5F7BB50F" w14:textId="77777777" w:rsidR="00CD3D73" w:rsidRPr="007571C6" w:rsidRDefault="00CD3D73" w:rsidP="00490B20">
            <w:pPr>
              <w:spacing w:line="360" w:lineRule="exact"/>
              <w:rPr>
                <w:rFonts w:asciiTheme="minorEastAsia" w:hAnsiTheme="minorEastAsia"/>
                <w:sz w:val="24"/>
              </w:rPr>
            </w:pPr>
          </w:p>
        </w:tc>
      </w:tr>
    </w:tbl>
    <w:p w14:paraId="0A2DBF75" w14:textId="77777777" w:rsidR="00CD3D73" w:rsidRPr="007571C6" w:rsidRDefault="00CD3D73" w:rsidP="00CD3D73">
      <w:pPr>
        <w:spacing w:line="400" w:lineRule="exact"/>
        <w:rPr>
          <w:rFonts w:asciiTheme="minorEastAsia" w:hAnsiTheme="minorEastAsia"/>
          <w:sz w:val="24"/>
        </w:rPr>
      </w:pPr>
    </w:p>
    <w:p w14:paraId="18169B03" w14:textId="77777777" w:rsidR="00CD3D73" w:rsidRPr="007571C6" w:rsidRDefault="00CD3D73" w:rsidP="00CD3D73">
      <w:pPr>
        <w:spacing w:line="400" w:lineRule="exact"/>
        <w:rPr>
          <w:rFonts w:asciiTheme="minorEastAsia" w:hAnsiTheme="minorEastAsia"/>
          <w:sz w:val="24"/>
        </w:rPr>
      </w:pPr>
    </w:p>
    <w:p w14:paraId="36457BB6" w14:textId="77777777" w:rsidR="00CD3D73" w:rsidRPr="007571C6" w:rsidRDefault="00CD3D73" w:rsidP="00CD3D73">
      <w:pPr>
        <w:spacing w:line="400" w:lineRule="exact"/>
        <w:rPr>
          <w:rFonts w:asciiTheme="minorEastAsia" w:hAnsiTheme="minorEastAsia"/>
          <w:sz w:val="24"/>
        </w:rPr>
      </w:pPr>
    </w:p>
    <w:p w14:paraId="22A7C2BF" w14:textId="77777777" w:rsidR="00CD3D73" w:rsidRPr="007571C6" w:rsidRDefault="00CD3D73" w:rsidP="00CD3D73">
      <w:pPr>
        <w:spacing w:line="400" w:lineRule="exact"/>
        <w:rPr>
          <w:rFonts w:asciiTheme="minorEastAsia" w:hAnsiTheme="minorEastAsia"/>
          <w:sz w:val="24"/>
        </w:rPr>
      </w:pPr>
    </w:p>
    <w:p w14:paraId="18E6D3C2" w14:textId="77777777" w:rsidR="00CD3D73" w:rsidRPr="007571C6" w:rsidRDefault="00CD3D73" w:rsidP="00CD3D73">
      <w:pPr>
        <w:spacing w:line="400" w:lineRule="exact"/>
        <w:rPr>
          <w:rFonts w:asciiTheme="minorEastAsia" w:hAnsiTheme="minorEastAsia"/>
          <w:sz w:val="24"/>
        </w:rPr>
      </w:pPr>
    </w:p>
    <w:p w14:paraId="6A56800F" w14:textId="77777777" w:rsidR="00CD3D73" w:rsidRPr="007571C6" w:rsidRDefault="00CD3D73" w:rsidP="00CD3D73">
      <w:pPr>
        <w:spacing w:line="400" w:lineRule="exact"/>
        <w:rPr>
          <w:rFonts w:asciiTheme="minorEastAsia" w:hAnsiTheme="minorEastAsia"/>
          <w:sz w:val="24"/>
        </w:rPr>
      </w:pPr>
    </w:p>
    <w:p w14:paraId="137B9D56" w14:textId="77777777" w:rsidR="00CD3D73" w:rsidRPr="007571C6" w:rsidRDefault="00CD3D73" w:rsidP="00CD3D73">
      <w:pPr>
        <w:spacing w:line="400" w:lineRule="exact"/>
        <w:rPr>
          <w:rFonts w:asciiTheme="minorEastAsia" w:hAnsiTheme="minorEastAsia"/>
          <w:sz w:val="24"/>
        </w:rPr>
      </w:pPr>
    </w:p>
    <w:p w14:paraId="084FB693" w14:textId="77777777" w:rsidR="00CD3D73" w:rsidRPr="007571C6" w:rsidRDefault="00CD3D73" w:rsidP="00CD3D73">
      <w:pPr>
        <w:spacing w:line="400" w:lineRule="exact"/>
        <w:rPr>
          <w:rFonts w:asciiTheme="minorEastAsia" w:hAnsiTheme="minorEastAsia"/>
          <w:sz w:val="24"/>
        </w:rPr>
      </w:pPr>
    </w:p>
    <w:p w14:paraId="751BE011" w14:textId="77777777" w:rsidR="00CD3D73" w:rsidRPr="007571C6" w:rsidRDefault="00CD3D73" w:rsidP="00CD3D73">
      <w:pPr>
        <w:spacing w:line="400" w:lineRule="exact"/>
        <w:rPr>
          <w:rFonts w:asciiTheme="minorEastAsia" w:hAnsiTheme="minorEastAsia"/>
          <w:sz w:val="24"/>
        </w:rPr>
      </w:pPr>
    </w:p>
    <w:p w14:paraId="496FF4FF" w14:textId="77777777" w:rsidR="00CD3D73" w:rsidRPr="007571C6" w:rsidRDefault="00CD3D73" w:rsidP="00CD3D73">
      <w:pPr>
        <w:spacing w:line="400" w:lineRule="exact"/>
        <w:rPr>
          <w:rFonts w:asciiTheme="minorEastAsia" w:hAnsiTheme="minorEastAsia"/>
          <w:sz w:val="24"/>
        </w:rPr>
      </w:pPr>
    </w:p>
    <w:p w14:paraId="6B3F1333" w14:textId="77777777" w:rsidR="00CD3D73" w:rsidRPr="007571C6" w:rsidRDefault="00CD3D73" w:rsidP="00CD3D73">
      <w:pPr>
        <w:spacing w:line="400" w:lineRule="exact"/>
        <w:rPr>
          <w:rFonts w:asciiTheme="minorEastAsia" w:hAnsiTheme="minorEastAsia"/>
          <w:sz w:val="24"/>
        </w:rPr>
      </w:pPr>
    </w:p>
    <w:tbl>
      <w:tblPr>
        <w:tblStyle w:val="a3"/>
        <w:tblW w:w="0" w:type="auto"/>
        <w:tblLook w:val="04A0" w:firstRow="1" w:lastRow="0" w:firstColumn="1" w:lastColumn="0" w:noHBand="0" w:noVBand="1"/>
      </w:tblPr>
      <w:tblGrid>
        <w:gridCol w:w="456"/>
        <w:gridCol w:w="905"/>
        <w:gridCol w:w="7843"/>
      </w:tblGrid>
      <w:tr w:rsidR="007571C6" w:rsidRPr="007571C6" w14:paraId="69B3A3BA" w14:textId="77777777" w:rsidTr="00490B20">
        <w:tc>
          <w:tcPr>
            <w:tcW w:w="1384" w:type="dxa"/>
            <w:gridSpan w:val="2"/>
            <w:shd w:val="clear" w:color="auto" w:fill="BFBFBF" w:themeFill="background1" w:themeFillShade="BF"/>
            <w:vAlign w:val="center"/>
          </w:tcPr>
          <w:p w14:paraId="6DD07C97"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8028" w:type="dxa"/>
          </w:tcPr>
          <w:p w14:paraId="7248B0CD" w14:textId="79430CE0"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２．</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を理解するための基礎知識</w:t>
            </w:r>
          </w:p>
        </w:tc>
      </w:tr>
      <w:tr w:rsidR="007571C6" w:rsidRPr="007571C6" w14:paraId="79A76B7C" w14:textId="77777777" w:rsidTr="00490B20">
        <w:tc>
          <w:tcPr>
            <w:tcW w:w="1384" w:type="dxa"/>
            <w:gridSpan w:val="2"/>
            <w:shd w:val="clear" w:color="auto" w:fill="BFBFBF" w:themeFill="background1" w:themeFillShade="BF"/>
            <w:vAlign w:val="center"/>
          </w:tcPr>
          <w:p w14:paraId="2B9D0F22"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8028" w:type="dxa"/>
          </w:tcPr>
          <w:p w14:paraId="435A48CB" w14:textId="0EFCEDF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２－⑥</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の理解</w:t>
            </w:r>
          </w:p>
        </w:tc>
      </w:tr>
      <w:tr w:rsidR="007571C6" w:rsidRPr="007571C6" w14:paraId="025E8999" w14:textId="77777777" w:rsidTr="00490B20">
        <w:tc>
          <w:tcPr>
            <w:tcW w:w="1384" w:type="dxa"/>
            <w:gridSpan w:val="2"/>
            <w:shd w:val="clear" w:color="auto" w:fill="BFBFBF" w:themeFill="background1" w:themeFillShade="BF"/>
            <w:vAlign w:val="center"/>
          </w:tcPr>
          <w:p w14:paraId="26D368C9"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8028" w:type="dxa"/>
          </w:tcPr>
          <w:p w14:paraId="1767C0DD"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70AB040D" w14:textId="77777777" w:rsidTr="00490B20">
        <w:tc>
          <w:tcPr>
            <w:tcW w:w="456" w:type="dxa"/>
            <w:shd w:val="clear" w:color="auto" w:fill="BFBFBF" w:themeFill="background1" w:themeFillShade="BF"/>
            <w:vAlign w:val="center"/>
          </w:tcPr>
          <w:p w14:paraId="7FD1659B"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956" w:type="dxa"/>
            <w:gridSpan w:val="2"/>
          </w:tcPr>
          <w:p w14:paraId="1F33DFE7" w14:textId="3183DFEB"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を理解するための基礎を学んでいる。</w:t>
            </w:r>
          </w:p>
          <w:p w14:paraId="24215D63" w14:textId="36A0C271"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の保護者と連携するために必要なことを学んでいる。</w:t>
            </w:r>
          </w:p>
          <w:p w14:paraId="2F0868D8" w14:textId="32EF0D52"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と保護者を理解するための継続的な学習の必要性を理解している。</w:t>
            </w:r>
          </w:p>
        </w:tc>
      </w:tr>
      <w:tr w:rsidR="007571C6" w:rsidRPr="007571C6" w14:paraId="3BC69F5B" w14:textId="77777777" w:rsidTr="00490B20">
        <w:tc>
          <w:tcPr>
            <w:tcW w:w="456" w:type="dxa"/>
            <w:shd w:val="clear" w:color="auto" w:fill="BFBFBF" w:themeFill="background1" w:themeFillShade="BF"/>
            <w:vAlign w:val="center"/>
          </w:tcPr>
          <w:p w14:paraId="6BC761E7"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956" w:type="dxa"/>
            <w:gridSpan w:val="2"/>
          </w:tcPr>
          <w:p w14:paraId="5B03CC6F" w14:textId="181DE071"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児童福祉法第４条及び第６条の２の２、障害者基本法（障がい者の権利に関する条約などを含む）、発達障害者支援法（発達障がいに関する最近の研究動向などを含む）等の内容に基づいて学び、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や保護者の理解及び障がいのある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の福祉に関する基礎と学習課題について理解を促す。</w:t>
            </w:r>
          </w:p>
        </w:tc>
      </w:tr>
      <w:tr w:rsidR="007571C6" w:rsidRPr="007571C6" w14:paraId="28E88610" w14:textId="77777777" w:rsidTr="00490B20">
        <w:tc>
          <w:tcPr>
            <w:tcW w:w="456" w:type="dxa"/>
            <w:shd w:val="clear" w:color="auto" w:fill="BFBFBF" w:themeFill="background1" w:themeFillShade="BF"/>
            <w:vAlign w:val="center"/>
          </w:tcPr>
          <w:p w14:paraId="4DDC4884"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956" w:type="dxa"/>
            <w:gridSpan w:val="2"/>
          </w:tcPr>
          <w:p w14:paraId="16D6BD5B" w14:textId="7C8312A6"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の障がいについての基礎知識</w:t>
            </w:r>
          </w:p>
          <w:p w14:paraId="472B17E3"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・障がいの概念</w:t>
            </w:r>
          </w:p>
          <w:p w14:paraId="5B403269" w14:textId="0C391045"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の発達の特徴</w:t>
            </w:r>
          </w:p>
          <w:p w14:paraId="48DAC2E8"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○発達障がいについての基礎知識</w:t>
            </w:r>
          </w:p>
          <w:p w14:paraId="0B74132E"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・発達障がいの定義と障がい特性</w:t>
            </w:r>
          </w:p>
          <w:p w14:paraId="7F107777"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・発達障がい理解の基礎</w:t>
            </w:r>
          </w:p>
          <w:p w14:paraId="35C4136E" w14:textId="09012802"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の保護者を理解するための基礎知識</w:t>
            </w:r>
          </w:p>
          <w:p w14:paraId="3E2A3EE6" w14:textId="1EB741AA"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の保護者の気持ちを受け止めることの大切さ</w:t>
            </w:r>
          </w:p>
          <w:p w14:paraId="75BBD285" w14:textId="0B6A06FF"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の保護者との連携に当たって配慮すること</w:t>
            </w:r>
          </w:p>
          <w:p w14:paraId="418837C5" w14:textId="43A24F11"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と保護者を理解するための学習</w:t>
            </w:r>
          </w:p>
          <w:p w14:paraId="21D0595C" w14:textId="191679EC"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に関する専門機関等との連携の必要性</w:t>
            </w:r>
          </w:p>
          <w:p w14:paraId="5100DB43" w14:textId="2E13E26A" w:rsidR="00CD3D73" w:rsidRPr="007571C6" w:rsidRDefault="00CD3D73" w:rsidP="00AE6D6B">
            <w:pPr>
              <w:autoSpaceDE w:val="0"/>
              <w:autoSpaceDN w:val="0"/>
              <w:adjustRightInd w:val="0"/>
              <w:spacing w:line="360" w:lineRule="exact"/>
              <w:ind w:leftChars="114" w:left="491" w:hangingChars="105" w:hanging="252"/>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と保護者の理解を深めるために継続的に学習することの必要性及び事例検討から学ぶことの大切さ</w:t>
            </w:r>
          </w:p>
        </w:tc>
      </w:tr>
      <w:tr w:rsidR="007571C6" w:rsidRPr="007571C6" w14:paraId="5F88BA2F" w14:textId="77777777" w:rsidTr="00490B20">
        <w:tc>
          <w:tcPr>
            <w:tcW w:w="456" w:type="dxa"/>
            <w:shd w:val="clear" w:color="auto" w:fill="BFBFBF" w:themeFill="background1" w:themeFillShade="BF"/>
            <w:vAlign w:val="center"/>
          </w:tcPr>
          <w:p w14:paraId="7B6BDCCA"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956" w:type="dxa"/>
            <w:gridSpan w:val="2"/>
          </w:tcPr>
          <w:p w14:paraId="74022E6F" w14:textId="77777777" w:rsidR="00CD3D73" w:rsidRPr="007571C6" w:rsidRDefault="00CD3D73" w:rsidP="00490B20">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当該科目あるいは類似科目を現に教授している指定保育士養成施設、地方厚生局長等の指定する児童福祉施設の職員を養成する学校その他の養成施設又は福祉系大学等の教員</w:t>
            </w:r>
          </w:p>
          <w:p w14:paraId="12BC5EAC"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イ</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養護教諭</w:t>
            </w:r>
          </w:p>
        </w:tc>
      </w:tr>
      <w:tr w:rsidR="007571C6" w:rsidRPr="007571C6" w14:paraId="52E8325F" w14:textId="77777777" w:rsidTr="00490B20">
        <w:trPr>
          <w:trHeight w:val="1305"/>
        </w:trPr>
        <w:tc>
          <w:tcPr>
            <w:tcW w:w="456" w:type="dxa"/>
            <w:shd w:val="clear" w:color="auto" w:fill="BFBFBF" w:themeFill="background1" w:themeFillShade="BF"/>
            <w:vAlign w:val="center"/>
          </w:tcPr>
          <w:p w14:paraId="1B5B84C7"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956" w:type="dxa"/>
            <w:gridSpan w:val="2"/>
          </w:tcPr>
          <w:p w14:paraId="210188C2" w14:textId="77777777" w:rsidR="00CD3D73" w:rsidRPr="007571C6" w:rsidRDefault="00CD3D73" w:rsidP="00490B20">
            <w:pPr>
              <w:spacing w:line="400" w:lineRule="exact"/>
              <w:rPr>
                <w:rFonts w:asciiTheme="minorEastAsia" w:hAnsiTheme="minorEastAsia"/>
                <w:sz w:val="24"/>
              </w:rPr>
            </w:pPr>
          </w:p>
        </w:tc>
      </w:tr>
    </w:tbl>
    <w:p w14:paraId="30E153AF" w14:textId="77777777" w:rsidR="00CD3D73" w:rsidRPr="007571C6" w:rsidRDefault="00CD3D73" w:rsidP="00CD3D73">
      <w:pPr>
        <w:spacing w:line="400" w:lineRule="exact"/>
        <w:rPr>
          <w:rFonts w:asciiTheme="minorEastAsia" w:hAnsiTheme="minorEastAsia"/>
          <w:sz w:val="24"/>
        </w:rPr>
      </w:pPr>
    </w:p>
    <w:p w14:paraId="4F542D00" w14:textId="77777777" w:rsidR="00CD3D73" w:rsidRPr="007571C6" w:rsidRDefault="00CD3D73" w:rsidP="00CD3D73">
      <w:pPr>
        <w:spacing w:line="400" w:lineRule="exact"/>
        <w:rPr>
          <w:rFonts w:asciiTheme="minorEastAsia" w:hAnsiTheme="minorEastAsia"/>
          <w:sz w:val="24"/>
        </w:rPr>
      </w:pPr>
    </w:p>
    <w:p w14:paraId="6B4F3D54" w14:textId="77777777" w:rsidR="00CD3D73" w:rsidRPr="007571C6" w:rsidRDefault="00CD3D73" w:rsidP="00CD3D73">
      <w:pPr>
        <w:spacing w:line="400" w:lineRule="exact"/>
        <w:rPr>
          <w:rFonts w:asciiTheme="minorEastAsia" w:hAnsiTheme="minorEastAsia"/>
          <w:sz w:val="24"/>
        </w:rPr>
      </w:pPr>
    </w:p>
    <w:p w14:paraId="59F0A1AC" w14:textId="77777777" w:rsidR="00CD3D73" w:rsidRPr="007571C6" w:rsidRDefault="00CD3D73" w:rsidP="00CD3D73">
      <w:pPr>
        <w:spacing w:line="400" w:lineRule="exact"/>
        <w:rPr>
          <w:rFonts w:asciiTheme="minorEastAsia" w:hAnsiTheme="minorEastAsia"/>
          <w:sz w:val="24"/>
        </w:rPr>
      </w:pPr>
    </w:p>
    <w:p w14:paraId="7F771B86" w14:textId="77777777" w:rsidR="00CD3D73" w:rsidRPr="007571C6" w:rsidRDefault="00CD3D73" w:rsidP="00CD3D73">
      <w:pPr>
        <w:spacing w:line="400" w:lineRule="exact"/>
        <w:rPr>
          <w:rFonts w:asciiTheme="minorEastAsia" w:hAnsiTheme="minorEastAsia"/>
          <w:sz w:val="24"/>
        </w:rPr>
      </w:pPr>
    </w:p>
    <w:p w14:paraId="0453ECD2" w14:textId="77777777" w:rsidR="00CD3D73" w:rsidRPr="007571C6" w:rsidRDefault="00CD3D73" w:rsidP="00CD3D73">
      <w:pPr>
        <w:spacing w:line="400" w:lineRule="exact"/>
        <w:rPr>
          <w:rFonts w:asciiTheme="minorEastAsia" w:hAnsiTheme="minorEastAsia"/>
          <w:sz w:val="24"/>
        </w:rPr>
      </w:pPr>
    </w:p>
    <w:tbl>
      <w:tblPr>
        <w:tblStyle w:val="a3"/>
        <w:tblW w:w="0" w:type="auto"/>
        <w:tblLook w:val="04A0" w:firstRow="1" w:lastRow="0" w:firstColumn="1" w:lastColumn="0" w:noHBand="0" w:noVBand="1"/>
      </w:tblPr>
      <w:tblGrid>
        <w:gridCol w:w="456"/>
        <w:gridCol w:w="905"/>
        <w:gridCol w:w="7843"/>
      </w:tblGrid>
      <w:tr w:rsidR="007571C6" w:rsidRPr="007571C6" w14:paraId="16976980" w14:textId="77777777" w:rsidTr="00490B20">
        <w:tc>
          <w:tcPr>
            <w:tcW w:w="1384" w:type="dxa"/>
            <w:gridSpan w:val="2"/>
            <w:shd w:val="clear" w:color="auto" w:fill="BFBFBF" w:themeFill="background1" w:themeFillShade="BF"/>
            <w:vAlign w:val="center"/>
          </w:tcPr>
          <w:p w14:paraId="22B0E119"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8028" w:type="dxa"/>
          </w:tcPr>
          <w:p w14:paraId="76B84762" w14:textId="2D769938"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２．</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を理解するための基礎知識</w:t>
            </w:r>
          </w:p>
        </w:tc>
      </w:tr>
      <w:tr w:rsidR="007571C6" w:rsidRPr="007571C6" w14:paraId="050132CA" w14:textId="77777777" w:rsidTr="00490B20">
        <w:tc>
          <w:tcPr>
            <w:tcW w:w="1384" w:type="dxa"/>
            <w:gridSpan w:val="2"/>
            <w:shd w:val="clear" w:color="auto" w:fill="BFBFBF" w:themeFill="background1" w:themeFillShade="BF"/>
            <w:vAlign w:val="center"/>
          </w:tcPr>
          <w:p w14:paraId="49B70062"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8028" w:type="dxa"/>
          </w:tcPr>
          <w:p w14:paraId="0C9681E0" w14:textId="7E5AE30A"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２－⑦</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特に配慮を必要とする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の理解</w:t>
            </w:r>
          </w:p>
        </w:tc>
      </w:tr>
      <w:tr w:rsidR="007571C6" w:rsidRPr="007571C6" w14:paraId="59B202AF" w14:textId="77777777" w:rsidTr="00490B20">
        <w:tc>
          <w:tcPr>
            <w:tcW w:w="1384" w:type="dxa"/>
            <w:gridSpan w:val="2"/>
            <w:shd w:val="clear" w:color="auto" w:fill="BFBFBF" w:themeFill="background1" w:themeFillShade="BF"/>
            <w:vAlign w:val="center"/>
          </w:tcPr>
          <w:p w14:paraId="1A061CA4"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8028" w:type="dxa"/>
          </w:tcPr>
          <w:p w14:paraId="77858E53"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425F8B93" w14:textId="77777777" w:rsidTr="00490B20">
        <w:tc>
          <w:tcPr>
            <w:tcW w:w="456" w:type="dxa"/>
            <w:shd w:val="clear" w:color="auto" w:fill="BFBFBF" w:themeFill="background1" w:themeFillShade="BF"/>
            <w:vAlign w:val="center"/>
          </w:tcPr>
          <w:p w14:paraId="1D1DC938"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956" w:type="dxa"/>
            <w:gridSpan w:val="2"/>
          </w:tcPr>
          <w:p w14:paraId="1ABD346D"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○児童虐待の現状と対応についての基礎を学んでいる。</w:t>
            </w:r>
          </w:p>
          <w:p w14:paraId="6790ED39" w14:textId="42274286"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○特に配慮を必要とする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のいる家庭の状況について理解している。</w:t>
            </w:r>
          </w:p>
          <w:p w14:paraId="3DE98351" w14:textId="042605EC"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○特に配慮を必要とする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について、関連する事業と連携、協力して支援する必要があることについて理解している。</w:t>
            </w:r>
          </w:p>
        </w:tc>
      </w:tr>
      <w:tr w:rsidR="007571C6" w:rsidRPr="007571C6" w14:paraId="3357E969" w14:textId="77777777" w:rsidTr="00490B20">
        <w:tc>
          <w:tcPr>
            <w:tcW w:w="456" w:type="dxa"/>
            <w:shd w:val="clear" w:color="auto" w:fill="BFBFBF" w:themeFill="background1" w:themeFillShade="BF"/>
            <w:vAlign w:val="center"/>
          </w:tcPr>
          <w:p w14:paraId="667A5560"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956" w:type="dxa"/>
            <w:gridSpan w:val="2"/>
          </w:tcPr>
          <w:p w14:paraId="7E2A2EF2" w14:textId="3A8083F0"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○主に、児童虐待の防止等に関する法律、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の貧困</w:t>
            </w:r>
            <w:r w:rsidR="004D3E86">
              <w:rPr>
                <w:rFonts w:asciiTheme="minorEastAsia" w:hAnsiTheme="minorEastAsia" w:cs="ＭＳ明朝" w:hint="eastAsia"/>
                <w:kern w:val="0"/>
                <w:sz w:val="24"/>
                <w:szCs w:val="24"/>
              </w:rPr>
              <w:t>の解消に向けた</w:t>
            </w:r>
            <w:r w:rsidRPr="007571C6">
              <w:rPr>
                <w:rFonts w:asciiTheme="minorEastAsia" w:hAnsiTheme="minorEastAsia" w:cs="ＭＳ明朝" w:hint="eastAsia"/>
                <w:kern w:val="0"/>
                <w:sz w:val="24"/>
                <w:szCs w:val="24"/>
              </w:rPr>
              <w:t>対策の推進に関する法律、</w:t>
            </w:r>
            <w:r w:rsidR="004D3E86">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大綱、要保護児童対策地域協議会設置・運営指針などの内容に基づいて学び、児童虐待及び特に配慮を必要とする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の現状と対応、支援のあり方について理解を促す。</w:t>
            </w:r>
          </w:p>
        </w:tc>
      </w:tr>
      <w:tr w:rsidR="007571C6" w:rsidRPr="007571C6" w14:paraId="49D1A230" w14:textId="77777777" w:rsidTr="00490B20">
        <w:tc>
          <w:tcPr>
            <w:tcW w:w="456" w:type="dxa"/>
            <w:shd w:val="clear" w:color="auto" w:fill="BFBFBF" w:themeFill="background1" w:themeFillShade="BF"/>
            <w:vAlign w:val="center"/>
          </w:tcPr>
          <w:p w14:paraId="4EA21F69"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956" w:type="dxa"/>
            <w:gridSpan w:val="2"/>
          </w:tcPr>
          <w:p w14:paraId="3C9BD6D0"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○児童虐待の内容と対応</w:t>
            </w:r>
          </w:p>
          <w:p w14:paraId="418CB0F8"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・児童虐待の現状と内容</w:t>
            </w:r>
          </w:p>
          <w:p w14:paraId="4D6DF7E7"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・児童虐待の早期発見と早期対応の必要性</w:t>
            </w:r>
          </w:p>
          <w:p w14:paraId="0ECC42A5" w14:textId="3AE69FE6"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○特に配慮を必要とする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の理解</w:t>
            </w:r>
          </w:p>
          <w:p w14:paraId="4D2572BB" w14:textId="24E4F712"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の養育に困難を抱えている家庭の現状と課題</w:t>
            </w:r>
          </w:p>
          <w:p w14:paraId="30AF5204"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・ひとり親家庭への子育てと生活支援の施策</w:t>
            </w:r>
          </w:p>
          <w:p w14:paraId="50EA3460" w14:textId="092BAB9B"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○特に配慮を必要とする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の支援についての理解</w:t>
            </w:r>
          </w:p>
          <w:p w14:paraId="43E8274F" w14:textId="50505F50"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・特に配慮を必要とする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の家庭からの相談への配慮のあり方の理解</w:t>
            </w:r>
          </w:p>
          <w:p w14:paraId="3C38D2C6" w14:textId="6BDD2611"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・特に配慮を必要とする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に関する学校との連携についての理解</w:t>
            </w:r>
          </w:p>
          <w:p w14:paraId="6AFABDEF"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○要保護児童対策地域協議会と放課後児童クラブ</w:t>
            </w:r>
          </w:p>
          <w:p w14:paraId="30556905"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・要保護児童対策地域協議会の目的及び役割</w:t>
            </w:r>
          </w:p>
          <w:p w14:paraId="57AAAD92" w14:textId="77777777" w:rsidR="00CD3D73" w:rsidRPr="007571C6" w:rsidRDefault="00CD3D73" w:rsidP="00490B20">
            <w:pPr>
              <w:spacing w:line="360" w:lineRule="exact"/>
              <w:ind w:firstLineChars="100" w:firstLine="240"/>
              <w:rPr>
                <w:rFonts w:asciiTheme="minorEastAsia" w:hAnsiTheme="minorEastAsia"/>
                <w:sz w:val="24"/>
              </w:rPr>
            </w:pPr>
            <w:r w:rsidRPr="007571C6">
              <w:rPr>
                <w:rFonts w:asciiTheme="minorEastAsia" w:hAnsiTheme="minorEastAsia" w:cs="ＭＳ明朝" w:hint="eastAsia"/>
                <w:kern w:val="0"/>
                <w:sz w:val="24"/>
                <w:szCs w:val="24"/>
              </w:rPr>
              <w:t>・要保護児童対策地域協議会と放課後児童クラブの関わり</w:t>
            </w:r>
          </w:p>
        </w:tc>
      </w:tr>
      <w:tr w:rsidR="007571C6" w:rsidRPr="007571C6" w14:paraId="1DD1A6B9" w14:textId="77777777" w:rsidTr="00490B20">
        <w:tc>
          <w:tcPr>
            <w:tcW w:w="456" w:type="dxa"/>
            <w:shd w:val="clear" w:color="auto" w:fill="BFBFBF" w:themeFill="background1" w:themeFillShade="BF"/>
            <w:vAlign w:val="center"/>
          </w:tcPr>
          <w:p w14:paraId="0A47F7B6"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956" w:type="dxa"/>
            <w:gridSpan w:val="2"/>
          </w:tcPr>
          <w:p w14:paraId="672FBDB9" w14:textId="0C4FABDB"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当該科目あるいは類似科目を現に教授している指定保育士養成施設、地方厚生局長等の指定する児童福祉施設の職員を養成する学校その他の養成施設又は福祉系大学等の教員</w:t>
            </w:r>
          </w:p>
          <w:p w14:paraId="2D8E3FDE" w14:textId="77777777" w:rsidR="00CD3D73" w:rsidRPr="007571C6" w:rsidRDefault="00CD3D73" w:rsidP="00A23D76">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イ</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児童相談所長又は児童相談所において相談・指導業務に５年以上従事している児童福祉司</w:t>
            </w:r>
          </w:p>
          <w:p w14:paraId="49451101" w14:textId="77777777" w:rsidR="00CD3D73" w:rsidRDefault="00CD3D73" w:rsidP="00490B20">
            <w:pPr>
              <w:spacing w:line="360" w:lineRule="exac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ウ</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乳児院又は児童養護施設の長</w:t>
            </w:r>
          </w:p>
          <w:p w14:paraId="45350370" w14:textId="5C9E3E3F" w:rsidR="004D3E86" w:rsidRPr="007571C6" w:rsidRDefault="004D3E86" w:rsidP="00490B20">
            <w:pPr>
              <w:spacing w:line="360" w:lineRule="exact"/>
              <w:rPr>
                <w:rFonts w:asciiTheme="minorEastAsia" w:hAnsiTheme="minorEastAsia"/>
                <w:sz w:val="24"/>
              </w:rPr>
            </w:pPr>
            <w:r w:rsidRPr="004D3E86">
              <w:rPr>
                <w:rFonts w:asciiTheme="minorEastAsia" w:hAnsiTheme="minorEastAsia" w:hint="eastAsia"/>
                <w:sz w:val="24"/>
              </w:rPr>
              <w:t>エ こども家庭ソーシャルワーカー認定資格を有している者</w:t>
            </w:r>
          </w:p>
        </w:tc>
      </w:tr>
      <w:tr w:rsidR="007571C6" w:rsidRPr="007571C6" w14:paraId="46A9B058" w14:textId="77777777" w:rsidTr="00490B20">
        <w:trPr>
          <w:trHeight w:val="1305"/>
        </w:trPr>
        <w:tc>
          <w:tcPr>
            <w:tcW w:w="456" w:type="dxa"/>
            <w:shd w:val="clear" w:color="auto" w:fill="BFBFBF" w:themeFill="background1" w:themeFillShade="BF"/>
            <w:vAlign w:val="center"/>
          </w:tcPr>
          <w:p w14:paraId="0EF5C22E"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956" w:type="dxa"/>
            <w:gridSpan w:val="2"/>
          </w:tcPr>
          <w:p w14:paraId="05271051" w14:textId="77777777" w:rsidR="00CD3D73" w:rsidRPr="007571C6" w:rsidRDefault="00CD3D73" w:rsidP="00490B20">
            <w:pPr>
              <w:spacing w:line="400" w:lineRule="exact"/>
              <w:rPr>
                <w:rFonts w:asciiTheme="minorEastAsia" w:hAnsiTheme="minorEastAsia"/>
                <w:sz w:val="24"/>
              </w:rPr>
            </w:pPr>
          </w:p>
        </w:tc>
      </w:tr>
    </w:tbl>
    <w:p w14:paraId="76DEED4B" w14:textId="3423C4CC" w:rsidR="00CD3D73" w:rsidRDefault="00CD3D73" w:rsidP="00CD3D73">
      <w:pPr>
        <w:spacing w:line="400" w:lineRule="exact"/>
        <w:rPr>
          <w:rFonts w:asciiTheme="minorEastAsia" w:hAnsiTheme="minorEastAsia"/>
          <w:sz w:val="24"/>
        </w:rPr>
      </w:pPr>
    </w:p>
    <w:p w14:paraId="5B4197DB" w14:textId="7E6B8CEA" w:rsidR="00C27AF3" w:rsidRDefault="00C27AF3" w:rsidP="00CD3D73">
      <w:pPr>
        <w:spacing w:line="400" w:lineRule="exact"/>
        <w:rPr>
          <w:rFonts w:asciiTheme="minorEastAsia" w:hAnsiTheme="minorEastAsia"/>
          <w:sz w:val="24"/>
        </w:rPr>
      </w:pPr>
    </w:p>
    <w:p w14:paraId="7F09DD79" w14:textId="38825D86" w:rsidR="00C27AF3" w:rsidRDefault="00C27AF3" w:rsidP="00CD3D73">
      <w:pPr>
        <w:spacing w:line="400" w:lineRule="exact"/>
        <w:rPr>
          <w:rFonts w:asciiTheme="minorEastAsia" w:hAnsiTheme="minorEastAsia"/>
          <w:sz w:val="24"/>
        </w:rPr>
      </w:pPr>
    </w:p>
    <w:p w14:paraId="7C4AAD2D" w14:textId="77777777" w:rsidR="00C27AF3" w:rsidRPr="007571C6" w:rsidRDefault="00C27AF3" w:rsidP="00CD3D73">
      <w:pPr>
        <w:spacing w:line="400" w:lineRule="exact"/>
        <w:rPr>
          <w:rFonts w:asciiTheme="minorEastAsia" w:hAnsiTheme="minorEastAsia"/>
          <w:sz w:val="24"/>
        </w:rPr>
      </w:pPr>
    </w:p>
    <w:p w14:paraId="4B85E878" w14:textId="77777777" w:rsidR="00CD3D73" w:rsidRPr="007571C6" w:rsidRDefault="00CD3D73" w:rsidP="00CD3D73">
      <w:pPr>
        <w:spacing w:line="400" w:lineRule="exact"/>
        <w:rPr>
          <w:rFonts w:asciiTheme="minorEastAsia" w:hAnsiTheme="minorEastAsia"/>
          <w:sz w:val="24"/>
        </w:rPr>
      </w:pPr>
    </w:p>
    <w:tbl>
      <w:tblPr>
        <w:tblStyle w:val="a3"/>
        <w:tblW w:w="0" w:type="auto"/>
        <w:tblLook w:val="04A0" w:firstRow="1" w:lastRow="0" w:firstColumn="1" w:lastColumn="0" w:noHBand="0" w:noVBand="1"/>
      </w:tblPr>
      <w:tblGrid>
        <w:gridCol w:w="456"/>
        <w:gridCol w:w="905"/>
        <w:gridCol w:w="7843"/>
      </w:tblGrid>
      <w:tr w:rsidR="007571C6" w:rsidRPr="007571C6" w14:paraId="537E5FAD" w14:textId="77777777" w:rsidTr="00490B20">
        <w:tc>
          <w:tcPr>
            <w:tcW w:w="1384" w:type="dxa"/>
            <w:gridSpan w:val="2"/>
            <w:shd w:val="clear" w:color="auto" w:fill="BFBFBF" w:themeFill="background1" w:themeFillShade="BF"/>
            <w:vAlign w:val="center"/>
          </w:tcPr>
          <w:p w14:paraId="6B341B08"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8028" w:type="dxa"/>
          </w:tcPr>
          <w:p w14:paraId="48FE0122" w14:textId="0C23650B"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３．放課後児童クラブにおける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の育成支援</w:t>
            </w:r>
          </w:p>
        </w:tc>
      </w:tr>
      <w:tr w:rsidR="007571C6" w:rsidRPr="007571C6" w14:paraId="0C7AFC2B" w14:textId="77777777" w:rsidTr="00490B20">
        <w:tc>
          <w:tcPr>
            <w:tcW w:w="1384" w:type="dxa"/>
            <w:gridSpan w:val="2"/>
            <w:shd w:val="clear" w:color="auto" w:fill="BFBFBF" w:themeFill="background1" w:themeFillShade="BF"/>
            <w:vAlign w:val="center"/>
          </w:tcPr>
          <w:p w14:paraId="32294006"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8028" w:type="dxa"/>
          </w:tcPr>
          <w:p w14:paraId="7389E74A" w14:textId="15C3EBAC"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３－⑧</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放課後児童クラブに通う</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の育成支援</w:t>
            </w:r>
          </w:p>
        </w:tc>
      </w:tr>
      <w:tr w:rsidR="007571C6" w:rsidRPr="007571C6" w14:paraId="69CAB602" w14:textId="77777777" w:rsidTr="00490B20">
        <w:tc>
          <w:tcPr>
            <w:tcW w:w="1384" w:type="dxa"/>
            <w:gridSpan w:val="2"/>
            <w:shd w:val="clear" w:color="auto" w:fill="BFBFBF" w:themeFill="background1" w:themeFillShade="BF"/>
            <w:vAlign w:val="center"/>
          </w:tcPr>
          <w:p w14:paraId="6528C1E1"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8028" w:type="dxa"/>
          </w:tcPr>
          <w:p w14:paraId="67A2C0C8"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7024BA4E" w14:textId="77777777" w:rsidTr="00490B20">
        <w:tc>
          <w:tcPr>
            <w:tcW w:w="456" w:type="dxa"/>
            <w:shd w:val="clear" w:color="auto" w:fill="BFBFBF" w:themeFill="background1" w:themeFillShade="BF"/>
            <w:vAlign w:val="center"/>
          </w:tcPr>
          <w:p w14:paraId="20B56683"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956" w:type="dxa"/>
            <w:gridSpan w:val="2"/>
          </w:tcPr>
          <w:p w14:paraId="6A2A65C3"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○放課後児童クラブにおける育成支援の内容を理解している。</w:t>
            </w:r>
          </w:p>
          <w:p w14:paraId="778ED030" w14:textId="42931794"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の視点からみた育成支援のあり方について理解している。</w:t>
            </w:r>
          </w:p>
          <w:p w14:paraId="3CD5C649"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○育成支援の記録と職場内での事例検討の必要性について理解している。</w:t>
            </w:r>
          </w:p>
        </w:tc>
      </w:tr>
      <w:tr w:rsidR="007571C6" w:rsidRPr="007571C6" w14:paraId="5080DAAB" w14:textId="77777777" w:rsidTr="00490B20">
        <w:tc>
          <w:tcPr>
            <w:tcW w:w="456" w:type="dxa"/>
            <w:shd w:val="clear" w:color="auto" w:fill="BFBFBF" w:themeFill="background1" w:themeFillShade="BF"/>
            <w:vAlign w:val="center"/>
          </w:tcPr>
          <w:p w14:paraId="4C0C2FBB"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956" w:type="dxa"/>
            <w:gridSpan w:val="2"/>
          </w:tcPr>
          <w:p w14:paraId="0A8FFA45" w14:textId="7F246EEA"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○主に、放課後児童クラブ運営指針第１章３（１）、（２）、第２章及び第３章の内容に基づいて学び、放課後児童クラブにおいて、</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の発達段階に応じた主体的な遊びや生活が可能となるように、自主性、社会性及び創造性の向上、基本的な生活習慣の確立等を図るための育成支援の具体的な内容の理解を促す。</w:t>
            </w:r>
          </w:p>
        </w:tc>
      </w:tr>
      <w:tr w:rsidR="007571C6" w:rsidRPr="007571C6" w14:paraId="045FD04F" w14:textId="77777777" w:rsidTr="00490B20">
        <w:tc>
          <w:tcPr>
            <w:tcW w:w="456" w:type="dxa"/>
            <w:shd w:val="clear" w:color="auto" w:fill="BFBFBF" w:themeFill="background1" w:themeFillShade="BF"/>
            <w:vAlign w:val="center"/>
          </w:tcPr>
          <w:p w14:paraId="7A51B566"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956" w:type="dxa"/>
            <w:gridSpan w:val="2"/>
          </w:tcPr>
          <w:p w14:paraId="2BA8FDBF"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○放課後児童クラブにおける育成支援の基本</w:t>
            </w:r>
          </w:p>
          <w:p w14:paraId="0D1B4D40"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・放課後児童クラブ運営指針における育成支援の基本的な考え方</w:t>
            </w:r>
          </w:p>
          <w:p w14:paraId="6B6F40F3" w14:textId="4D6B6369"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の発達過程を踏まえた育成支援の配慮事項</w:t>
            </w:r>
          </w:p>
          <w:p w14:paraId="261BAD07"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○育成支援の内容</w:t>
            </w:r>
          </w:p>
          <w:p w14:paraId="0EC9BE09"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・放課後児童クラブ運営指針における育成支援の主な内容</w:t>
            </w:r>
          </w:p>
          <w:p w14:paraId="6C8C2699" w14:textId="21B2CA5E"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・育成支援における特に配慮を必要とする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への対応</w:t>
            </w:r>
          </w:p>
          <w:p w14:paraId="57B1B8C9"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○育成支援における記録及び職場内での事例検討</w:t>
            </w:r>
          </w:p>
          <w:p w14:paraId="580AE4F0"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・育成支援における記録の必要性</w:t>
            </w:r>
          </w:p>
          <w:p w14:paraId="34FDB6EF" w14:textId="77777777" w:rsidR="00CD3D73" w:rsidRPr="007571C6" w:rsidRDefault="00CD3D73" w:rsidP="00490B20">
            <w:pPr>
              <w:spacing w:line="360" w:lineRule="exact"/>
              <w:ind w:firstLineChars="100" w:firstLine="240"/>
              <w:rPr>
                <w:rFonts w:asciiTheme="minorEastAsia" w:hAnsiTheme="minorEastAsia"/>
                <w:sz w:val="24"/>
              </w:rPr>
            </w:pPr>
            <w:r w:rsidRPr="007571C6">
              <w:rPr>
                <w:rFonts w:asciiTheme="minorEastAsia" w:hAnsiTheme="minorEastAsia" w:cs="ＭＳ明朝" w:hint="eastAsia"/>
                <w:kern w:val="0"/>
                <w:sz w:val="24"/>
                <w:szCs w:val="24"/>
              </w:rPr>
              <w:t>・職場内での情報共有と事例検討の必要性</w:t>
            </w:r>
          </w:p>
        </w:tc>
      </w:tr>
      <w:tr w:rsidR="007571C6" w:rsidRPr="007571C6" w14:paraId="6D56EBAD" w14:textId="77777777" w:rsidTr="00490B20">
        <w:tc>
          <w:tcPr>
            <w:tcW w:w="456" w:type="dxa"/>
            <w:shd w:val="clear" w:color="auto" w:fill="BFBFBF" w:themeFill="background1" w:themeFillShade="BF"/>
            <w:vAlign w:val="center"/>
          </w:tcPr>
          <w:p w14:paraId="6AC7263C"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956" w:type="dxa"/>
            <w:gridSpan w:val="2"/>
          </w:tcPr>
          <w:p w14:paraId="7512CD32" w14:textId="66103332"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放課後児童クラブにおいて、一定の知識、経験を有すると認められる</w:t>
            </w:r>
            <w:r w:rsidR="0033290E" w:rsidRPr="007571C6">
              <w:rPr>
                <w:rFonts w:asciiTheme="minorEastAsia" w:hAnsiTheme="minorEastAsia" w:cs="ＭＳ明朝" w:hint="eastAsia"/>
                <w:kern w:val="0"/>
                <w:sz w:val="24"/>
                <w:szCs w:val="24"/>
              </w:rPr>
              <w:t>放課後児童支援員等</w:t>
            </w:r>
          </w:p>
        </w:tc>
      </w:tr>
      <w:tr w:rsidR="007571C6" w:rsidRPr="007571C6" w14:paraId="2063EA91" w14:textId="77777777" w:rsidTr="00490B20">
        <w:trPr>
          <w:trHeight w:val="1305"/>
        </w:trPr>
        <w:tc>
          <w:tcPr>
            <w:tcW w:w="456" w:type="dxa"/>
            <w:shd w:val="clear" w:color="auto" w:fill="BFBFBF" w:themeFill="background1" w:themeFillShade="BF"/>
            <w:vAlign w:val="center"/>
          </w:tcPr>
          <w:p w14:paraId="3A9C3712"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956" w:type="dxa"/>
            <w:gridSpan w:val="2"/>
          </w:tcPr>
          <w:p w14:paraId="15F984AF" w14:textId="77777777" w:rsidR="00CD3D73" w:rsidRPr="007571C6" w:rsidRDefault="00CD3D73" w:rsidP="00490B20">
            <w:pPr>
              <w:spacing w:line="400" w:lineRule="exact"/>
              <w:rPr>
                <w:rFonts w:asciiTheme="minorEastAsia" w:hAnsiTheme="minorEastAsia"/>
                <w:sz w:val="24"/>
              </w:rPr>
            </w:pPr>
          </w:p>
        </w:tc>
      </w:tr>
    </w:tbl>
    <w:p w14:paraId="342A90F9" w14:textId="77777777" w:rsidR="00CD3D73" w:rsidRPr="007571C6" w:rsidRDefault="00CD3D73" w:rsidP="00CD3D73">
      <w:pPr>
        <w:spacing w:line="400" w:lineRule="exact"/>
        <w:rPr>
          <w:rFonts w:asciiTheme="minorEastAsia" w:hAnsiTheme="minorEastAsia"/>
          <w:sz w:val="24"/>
        </w:rPr>
      </w:pPr>
    </w:p>
    <w:p w14:paraId="60086132" w14:textId="77777777" w:rsidR="00CD3D73" w:rsidRPr="007571C6" w:rsidRDefault="00CD3D73" w:rsidP="00CD3D73">
      <w:pPr>
        <w:spacing w:line="400" w:lineRule="exact"/>
        <w:rPr>
          <w:rFonts w:asciiTheme="minorEastAsia" w:hAnsiTheme="minorEastAsia"/>
          <w:sz w:val="24"/>
        </w:rPr>
      </w:pPr>
    </w:p>
    <w:p w14:paraId="3C85929B" w14:textId="77777777" w:rsidR="00CD3D73" w:rsidRPr="007571C6" w:rsidRDefault="00CD3D73" w:rsidP="00CD3D73">
      <w:pPr>
        <w:spacing w:line="400" w:lineRule="exact"/>
        <w:rPr>
          <w:rFonts w:asciiTheme="minorEastAsia" w:hAnsiTheme="minorEastAsia"/>
          <w:sz w:val="24"/>
        </w:rPr>
      </w:pPr>
    </w:p>
    <w:p w14:paraId="6B561D2C" w14:textId="77777777" w:rsidR="00CD3D73" w:rsidRPr="007571C6" w:rsidRDefault="00CD3D73" w:rsidP="00CD3D73">
      <w:pPr>
        <w:spacing w:line="400" w:lineRule="exact"/>
        <w:rPr>
          <w:rFonts w:asciiTheme="minorEastAsia" w:hAnsiTheme="minorEastAsia"/>
          <w:sz w:val="24"/>
        </w:rPr>
      </w:pPr>
    </w:p>
    <w:p w14:paraId="61AA0B28" w14:textId="77777777" w:rsidR="00CD3D73" w:rsidRPr="007571C6" w:rsidRDefault="00CD3D73" w:rsidP="00CD3D73">
      <w:pPr>
        <w:spacing w:line="400" w:lineRule="exact"/>
        <w:rPr>
          <w:rFonts w:asciiTheme="minorEastAsia" w:hAnsiTheme="minorEastAsia"/>
          <w:sz w:val="24"/>
        </w:rPr>
      </w:pPr>
    </w:p>
    <w:p w14:paraId="537AE635" w14:textId="77777777" w:rsidR="00CD3D73" w:rsidRPr="007571C6" w:rsidRDefault="00CD3D73" w:rsidP="00CD3D73">
      <w:pPr>
        <w:spacing w:line="400" w:lineRule="exact"/>
        <w:rPr>
          <w:rFonts w:asciiTheme="minorEastAsia" w:hAnsiTheme="minorEastAsia"/>
          <w:sz w:val="24"/>
        </w:rPr>
      </w:pPr>
    </w:p>
    <w:p w14:paraId="2CDE4F94" w14:textId="77777777" w:rsidR="00CD3D73" w:rsidRPr="007571C6" w:rsidRDefault="00CD3D73" w:rsidP="00CD3D73">
      <w:pPr>
        <w:spacing w:line="400" w:lineRule="exact"/>
        <w:rPr>
          <w:rFonts w:asciiTheme="minorEastAsia" w:hAnsiTheme="minorEastAsia"/>
          <w:sz w:val="24"/>
        </w:rPr>
      </w:pPr>
    </w:p>
    <w:p w14:paraId="679FAFD0" w14:textId="77777777" w:rsidR="00CD3D73" w:rsidRPr="007571C6" w:rsidRDefault="00CD3D73" w:rsidP="00CD3D73">
      <w:pPr>
        <w:spacing w:line="400" w:lineRule="exact"/>
        <w:rPr>
          <w:rFonts w:asciiTheme="minorEastAsia" w:hAnsiTheme="minorEastAsia"/>
          <w:sz w:val="24"/>
        </w:rPr>
      </w:pPr>
    </w:p>
    <w:p w14:paraId="7428B09A" w14:textId="77777777" w:rsidR="00CD3D73" w:rsidRPr="007571C6" w:rsidRDefault="00CD3D73" w:rsidP="00CD3D73">
      <w:pPr>
        <w:spacing w:line="400" w:lineRule="exact"/>
        <w:rPr>
          <w:rFonts w:asciiTheme="minorEastAsia" w:hAnsiTheme="minorEastAsia"/>
          <w:sz w:val="24"/>
        </w:rPr>
      </w:pPr>
    </w:p>
    <w:p w14:paraId="580BEF51" w14:textId="77777777" w:rsidR="00CD3D73" w:rsidRPr="007571C6" w:rsidRDefault="00CD3D73" w:rsidP="00CD3D73">
      <w:pPr>
        <w:spacing w:line="400" w:lineRule="exact"/>
        <w:rPr>
          <w:rFonts w:asciiTheme="minorEastAsia" w:hAnsiTheme="minorEastAsia"/>
          <w:sz w:val="24"/>
        </w:rPr>
      </w:pPr>
    </w:p>
    <w:p w14:paraId="6C39BEF9" w14:textId="77777777" w:rsidR="00CD3D73" w:rsidRPr="007571C6" w:rsidRDefault="00CD3D73" w:rsidP="00CD3D73">
      <w:pPr>
        <w:spacing w:line="400" w:lineRule="exact"/>
        <w:rPr>
          <w:rFonts w:asciiTheme="minorEastAsia" w:hAnsiTheme="minorEastAsia"/>
          <w:sz w:val="24"/>
        </w:rPr>
      </w:pPr>
    </w:p>
    <w:tbl>
      <w:tblPr>
        <w:tblStyle w:val="a3"/>
        <w:tblW w:w="0" w:type="auto"/>
        <w:tblLook w:val="04A0" w:firstRow="1" w:lastRow="0" w:firstColumn="1" w:lastColumn="0" w:noHBand="0" w:noVBand="1"/>
      </w:tblPr>
      <w:tblGrid>
        <w:gridCol w:w="456"/>
        <w:gridCol w:w="905"/>
        <w:gridCol w:w="7843"/>
      </w:tblGrid>
      <w:tr w:rsidR="007571C6" w:rsidRPr="007571C6" w14:paraId="12F2C383" w14:textId="77777777" w:rsidTr="00490B20">
        <w:tc>
          <w:tcPr>
            <w:tcW w:w="1384" w:type="dxa"/>
            <w:gridSpan w:val="2"/>
            <w:shd w:val="clear" w:color="auto" w:fill="BFBFBF" w:themeFill="background1" w:themeFillShade="BF"/>
            <w:vAlign w:val="center"/>
          </w:tcPr>
          <w:p w14:paraId="7E6051DC"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8028" w:type="dxa"/>
          </w:tcPr>
          <w:p w14:paraId="50316B6B" w14:textId="19EA7745"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３．放課後児童クラブにおける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の育成支援</w:t>
            </w:r>
          </w:p>
        </w:tc>
      </w:tr>
      <w:tr w:rsidR="007571C6" w:rsidRPr="007571C6" w14:paraId="5C6AB905" w14:textId="77777777" w:rsidTr="00490B20">
        <w:tc>
          <w:tcPr>
            <w:tcW w:w="1384" w:type="dxa"/>
            <w:gridSpan w:val="2"/>
            <w:shd w:val="clear" w:color="auto" w:fill="BFBFBF" w:themeFill="background1" w:themeFillShade="BF"/>
            <w:vAlign w:val="center"/>
          </w:tcPr>
          <w:p w14:paraId="064331B0"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8028" w:type="dxa"/>
          </w:tcPr>
          <w:p w14:paraId="5AD5F026" w14:textId="1E586458"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３－⑨</w:t>
            </w:r>
            <w:r w:rsidRPr="007571C6">
              <w:rPr>
                <w:rFonts w:asciiTheme="minorEastAsia" w:hAnsiTheme="minorEastAsia" w:cs="ＭＳ明朝"/>
                <w:kern w:val="0"/>
                <w:sz w:val="24"/>
                <w:szCs w:val="24"/>
              </w:rPr>
              <w:t xml:space="preserve"> </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の遊びの理解と支援</w:t>
            </w:r>
          </w:p>
        </w:tc>
      </w:tr>
      <w:tr w:rsidR="007571C6" w:rsidRPr="007571C6" w14:paraId="786BD6B9" w14:textId="77777777" w:rsidTr="00490B20">
        <w:tc>
          <w:tcPr>
            <w:tcW w:w="1384" w:type="dxa"/>
            <w:gridSpan w:val="2"/>
            <w:shd w:val="clear" w:color="auto" w:fill="BFBFBF" w:themeFill="background1" w:themeFillShade="BF"/>
            <w:vAlign w:val="center"/>
          </w:tcPr>
          <w:p w14:paraId="0548DF25"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8028" w:type="dxa"/>
          </w:tcPr>
          <w:p w14:paraId="57A53840"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7E279444" w14:textId="77777777" w:rsidTr="00490B20">
        <w:tc>
          <w:tcPr>
            <w:tcW w:w="456" w:type="dxa"/>
            <w:shd w:val="clear" w:color="auto" w:fill="BFBFBF" w:themeFill="background1" w:themeFillShade="BF"/>
            <w:vAlign w:val="center"/>
          </w:tcPr>
          <w:p w14:paraId="5C19717D"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956" w:type="dxa"/>
            <w:gridSpan w:val="2"/>
          </w:tcPr>
          <w:p w14:paraId="5723B308" w14:textId="00E14F02"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の生活における遊びの大切さについて理解している。</w:t>
            </w:r>
          </w:p>
          <w:p w14:paraId="0F9825F5" w14:textId="537B20EB"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が発達段階に応じた主体的な遊びを行うことの大切さを理解している。</w:t>
            </w:r>
          </w:p>
          <w:p w14:paraId="5AF4D8A2" w14:textId="743A09CC"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の遊びへの放課後児童支援員の対応のあり方を理解している。</w:t>
            </w:r>
          </w:p>
        </w:tc>
      </w:tr>
      <w:tr w:rsidR="007571C6" w:rsidRPr="007571C6" w14:paraId="1F8CE2F8" w14:textId="77777777" w:rsidTr="00490B20">
        <w:tc>
          <w:tcPr>
            <w:tcW w:w="456" w:type="dxa"/>
            <w:shd w:val="clear" w:color="auto" w:fill="BFBFBF" w:themeFill="background1" w:themeFillShade="BF"/>
            <w:vAlign w:val="center"/>
          </w:tcPr>
          <w:p w14:paraId="4F6FF79A"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956" w:type="dxa"/>
            <w:gridSpan w:val="2"/>
          </w:tcPr>
          <w:p w14:paraId="157AB560" w14:textId="69F57FAA"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○主に、放課後児童クラブ運営指針第２章４、５及び第３章１の内容に基づいて学び、</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の生活における遊びの大切さ及び</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の遊びへの対応のあり方について理解を促す。また、講義に際して、「２－④」及び「２－⑤」の科目内容を活用することが望ましい。</w:t>
            </w:r>
          </w:p>
        </w:tc>
      </w:tr>
      <w:tr w:rsidR="007571C6" w:rsidRPr="007571C6" w14:paraId="6B32840B" w14:textId="77777777" w:rsidTr="00490B20">
        <w:tc>
          <w:tcPr>
            <w:tcW w:w="456" w:type="dxa"/>
            <w:shd w:val="clear" w:color="auto" w:fill="BFBFBF" w:themeFill="background1" w:themeFillShade="BF"/>
            <w:vAlign w:val="center"/>
          </w:tcPr>
          <w:p w14:paraId="7AEBF552"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956" w:type="dxa"/>
            <w:gridSpan w:val="2"/>
          </w:tcPr>
          <w:p w14:paraId="492F3197" w14:textId="159DE5F5"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の遊びと発達</w:t>
            </w:r>
          </w:p>
          <w:p w14:paraId="328E4FCA" w14:textId="3A56B2A5"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の生活における遊びの大切さ</w:t>
            </w:r>
          </w:p>
          <w:p w14:paraId="1897BB5F"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・児童期の遊びの特徴と発達との関わり</w:t>
            </w:r>
          </w:p>
          <w:p w14:paraId="0FFBEDD4" w14:textId="29EDEA05"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の遊びと仲間関係</w:t>
            </w:r>
          </w:p>
          <w:p w14:paraId="4EDF87FA" w14:textId="17113F1C"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が自発的に遊びをつくり出すことの理解</w:t>
            </w:r>
          </w:p>
          <w:p w14:paraId="707050DE" w14:textId="4B76D86D"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・遊びの中で</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同士の仲間関係を育てることの必要性</w:t>
            </w:r>
          </w:p>
          <w:p w14:paraId="1FDB46B1" w14:textId="6DBE9946"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の遊びと環境</w:t>
            </w:r>
          </w:p>
          <w:p w14:paraId="3A33B976" w14:textId="7524C1A2"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・遊びには</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が安心できる環境が必要であることの理解</w:t>
            </w:r>
          </w:p>
          <w:p w14:paraId="7E8EC7FA" w14:textId="77777777" w:rsidR="00AE6D6B"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・自分で遊びを選択し創造することができるように環境を整えることの大切</w:t>
            </w:r>
            <w:r w:rsidR="00AE6D6B">
              <w:rPr>
                <w:rFonts w:asciiTheme="minorEastAsia" w:hAnsiTheme="minorEastAsia" w:cs="ＭＳ明朝" w:hint="eastAsia"/>
                <w:kern w:val="0"/>
                <w:sz w:val="24"/>
                <w:szCs w:val="24"/>
              </w:rPr>
              <w:t xml:space="preserve">　　</w:t>
            </w:r>
          </w:p>
          <w:p w14:paraId="6D5EB071" w14:textId="469AB06A" w:rsidR="00CD3D73" w:rsidRPr="007571C6" w:rsidRDefault="00AE6D6B"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CD3D73" w:rsidRPr="007571C6">
              <w:rPr>
                <w:rFonts w:asciiTheme="minorEastAsia" w:hAnsiTheme="minorEastAsia" w:cs="ＭＳ明朝" w:hint="eastAsia"/>
                <w:kern w:val="0"/>
                <w:sz w:val="24"/>
                <w:szCs w:val="24"/>
              </w:rPr>
              <w:t>さ</w:t>
            </w:r>
          </w:p>
          <w:p w14:paraId="64A3D151" w14:textId="1B346225"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の遊びと放課後児童支援員の関わり</w:t>
            </w:r>
          </w:p>
          <w:p w14:paraId="7BA1EA69" w14:textId="4CB61E96"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の発達や状況に応じた柔軟な関わりの必要性</w:t>
            </w:r>
          </w:p>
          <w:p w14:paraId="781E34F7" w14:textId="77777777" w:rsidR="00AE6D6B" w:rsidRDefault="00CD3D73" w:rsidP="00AE6D6B">
            <w:pPr>
              <w:spacing w:line="360" w:lineRule="exact"/>
              <w:ind w:firstLineChars="100" w:firstLine="240"/>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・遊びの中での</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同士の関わりを大切にして育成支援を行うことの必要</w:t>
            </w:r>
            <w:r w:rsidR="00AE6D6B">
              <w:rPr>
                <w:rFonts w:asciiTheme="minorEastAsia" w:hAnsiTheme="minorEastAsia" w:cs="ＭＳ明朝" w:hint="eastAsia"/>
                <w:kern w:val="0"/>
                <w:sz w:val="24"/>
                <w:szCs w:val="24"/>
              </w:rPr>
              <w:t xml:space="preserve">　</w:t>
            </w:r>
          </w:p>
          <w:p w14:paraId="0DAAC41F" w14:textId="67A67688" w:rsidR="00CD3D73" w:rsidRPr="007571C6" w:rsidRDefault="00AE6D6B" w:rsidP="00AE6D6B">
            <w:pPr>
              <w:spacing w:line="360" w:lineRule="exact"/>
              <w:ind w:firstLineChars="100" w:firstLine="240"/>
              <w:rPr>
                <w:rFonts w:asciiTheme="minorEastAsia" w:hAnsiTheme="minorEastAsia"/>
                <w:sz w:val="24"/>
              </w:rPr>
            </w:pPr>
            <w:r>
              <w:rPr>
                <w:rFonts w:asciiTheme="minorEastAsia" w:hAnsiTheme="minorEastAsia" w:cs="ＭＳ明朝" w:hint="eastAsia"/>
                <w:kern w:val="0"/>
                <w:sz w:val="24"/>
                <w:szCs w:val="24"/>
              </w:rPr>
              <w:t xml:space="preserve">　</w:t>
            </w:r>
            <w:r w:rsidR="00CD3D73" w:rsidRPr="007571C6">
              <w:rPr>
                <w:rFonts w:asciiTheme="minorEastAsia" w:hAnsiTheme="minorEastAsia" w:cs="ＭＳ明朝" w:hint="eastAsia"/>
                <w:kern w:val="0"/>
                <w:sz w:val="24"/>
                <w:szCs w:val="24"/>
              </w:rPr>
              <w:t>性</w:t>
            </w:r>
          </w:p>
        </w:tc>
      </w:tr>
      <w:tr w:rsidR="007571C6" w:rsidRPr="007571C6" w14:paraId="3827F386" w14:textId="77777777" w:rsidTr="00490B20">
        <w:tc>
          <w:tcPr>
            <w:tcW w:w="456" w:type="dxa"/>
            <w:shd w:val="clear" w:color="auto" w:fill="BFBFBF" w:themeFill="background1" w:themeFillShade="BF"/>
            <w:vAlign w:val="center"/>
          </w:tcPr>
          <w:p w14:paraId="0C008F56"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956" w:type="dxa"/>
            <w:gridSpan w:val="2"/>
          </w:tcPr>
          <w:p w14:paraId="0C879B1B" w14:textId="0A2F7986"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放課後児童クラブにおいて、一定の知識、経験を有すると認められる</w:t>
            </w:r>
            <w:r w:rsidR="0033290E" w:rsidRPr="007571C6">
              <w:rPr>
                <w:rFonts w:asciiTheme="minorEastAsia" w:hAnsiTheme="minorEastAsia" w:cs="ＭＳ明朝" w:hint="eastAsia"/>
                <w:kern w:val="0"/>
                <w:sz w:val="24"/>
                <w:szCs w:val="24"/>
              </w:rPr>
              <w:t>孵化後児童支援員等</w:t>
            </w:r>
          </w:p>
          <w:p w14:paraId="49560B83" w14:textId="50DFEDE2"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イ</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児童厚生施設（児童館）の長又は児童厚生施設（児童館）に５年以上従事している児童の遊びを指導する者</w:t>
            </w:r>
          </w:p>
          <w:p w14:paraId="183B5B3D" w14:textId="5A55B835" w:rsidR="00CD3D73" w:rsidRPr="00B10D5A"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ウ</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当該科目あるいは類似科目を現に教授している指定保育士養成施設、地方厚生局長等の指定する児童福祉施設の職員を養成する学校その他の養成施設又は福祉系大学等の教員</w:t>
            </w:r>
          </w:p>
        </w:tc>
      </w:tr>
      <w:tr w:rsidR="007571C6" w:rsidRPr="007571C6" w14:paraId="0EC2F7BD" w14:textId="77777777" w:rsidTr="00490B20">
        <w:trPr>
          <w:trHeight w:val="1305"/>
        </w:trPr>
        <w:tc>
          <w:tcPr>
            <w:tcW w:w="456" w:type="dxa"/>
            <w:shd w:val="clear" w:color="auto" w:fill="BFBFBF" w:themeFill="background1" w:themeFillShade="BF"/>
            <w:vAlign w:val="center"/>
          </w:tcPr>
          <w:p w14:paraId="6FB636A4"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956" w:type="dxa"/>
            <w:gridSpan w:val="2"/>
          </w:tcPr>
          <w:p w14:paraId="3C5B1F0D" w14:textId="68853BEC" w:rsidR="00CD3D73" w:rsidRPr="007571C6" w:rsidRDefault="00B10D5A" w:rsidP="00490B20">
            <w:pPr>
              <w:spacing w:line="400" w:lineRule="exact"/>
              <w:rPr>
                <w:rFonts w:asciiTheme="minorEastAsia" w:hAnsiTheme="minorEastAsia"/>
                <w:sz w:val="24"/>
              </w:rPr>
            </w:pPr>
            <w:r w:rsidRPr="00B10D5A">
              <w:rPr>
                <w:rFonts w:asciiTheme="minorEastAsia" w:hAnsiTheme="minorEastAsia" w:hint="eastAsia"/>
                <w:sz w:val="24"/>
              </w:rPr>
              <w:t>○遊びの技術を教授する実技科目ではないことに留意すること。</w:t>
            </w:r>
          </w:p>
        </w:tc>
      </w:tr>
    </w:tbl>
    <w:p w14:paraId="68A6C21C" w14:textId="77777777" w:rsidR="00CD3D73" w:rsidRPr="007571C6" w:rsidRDefault="00CD3D73" w:rsidP="00CD3D73">
      <w:pPr>
        <w:spacing w:line="400" w:lineRule="exact"/>
        <w:rPr>
          <w:rFonts w:asciiTheme="minorEastAsia" w:hAnsiTheme="minorEastAsia"/>
          <w:sz w:val="24"/>
        </w:rPr>
      </w:pPr>
    </w:p>
    <w:p w14:paraId="60718BB4" w14:textId="77777777" w:rsidR="00CD3D73" w:rsidRPr="007571C6" w:rsidRDefault="00CD3D73" w:rsidP="00CD3D73">
      <w:pPr>
        <w:spacing w:line="400" w:lineRule="exact"/>
        <w:rPr>
          <w:rFonts w:asciiTheme="minorEastAsia" w:hAnsiTheme="minorEastAsia"/>
          <w:sz w:val="24"/>
        </w:rPr>
      </w:pPr>
    </w:p>
    <w:p w14:paraId="7F0968EE" w14:textId="77777777" w:rsidR="00CD3D73" w:rsidRPr="007571C6" w:rsidRDefault="00CD3D73" w:rsidP="00CD3D73">
      <w:pPr>
        <w:spacing w:line="400" w:lineRule="exact"/>
        <w:rPr>
          <w:rFonts w:asciiTheme="minorEastAsia" w:hAnsiTheme="minorEastAsia"/>
          <w:sz w:val="24"/>
        </w:rPr>
      </w:pPr>
    </w:p>
    <w:p w14:paraId="270B6BEC" w14:textId="77777777" w:rsidR="00CD3D73" w:rsidRPr="007571C6" w:rsidRDefault="00CD3D73" w:rsidP="00CD3D73">
      <w:pPr>
        <w:spacing w:line="400" w:lineRule="exact"/>
        <w:rPr>
          <w:rFonts w:asciiTheme="minorEastAsia" w:hAnsiTheme="minorEastAsia"/>
          <w:sz w:val="24"/>
        </w:rPr>
      </w:pPr>
    </w:p>
    <w:tbl>
      <w:tblPr>
        <w:tblStyle w:val="a3"/>
        <w:tblW w:w="0" w:type="auto"/>
        <w:tblLook w:val="04A0" w:firstRow="1" w:lastRow="0" w:firstColumn="1" w:lastColumn="0" w:noHBand="0" w:noVBand="1"/>
      </w:tblPr>
      <w:tblGrid>
        <w:gridCol w:w="456"/>
        <w:gridCol w:w="905"/>
        <w:gridCol w:w="7843"/>
      </w:tblGrid>
      <w:tr w:rsidR="007571C6" w:rsidRPr="007571C6" w14:paraId="1763462E" w14:textId="77777777" w:rsidTr="00B10D5A">
        <w:tc>
          <w:tcPr>
            <w:tcW w:w="1361" w:type="dxa"/>
            <w:gridSpan w:val="2"/>
            <w:shd w:val="clear" w:color="auto" w:fill="BFBFBF" w:themeFill="background1" w:themeFillShade="BF"/>
            <w:vAlign w:val="center"/>
          </w:tcPr>
          <w:p w14:paraId="4A8B8090"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7843" w:type="dxa"/>
          </w:tcPr>
          <w:p w14:paraId="64CFEA7A" w14:textId="438368CA"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３．放課後児童クラブにおける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の育成支援</w:t>
            </w:r>
          </w:p>
        </w:tc>
      </w:tr>
      <w:tr w:rsidR="007571C6" w:rsidRPr="007571C6" w14:paraId="527E3475" w14:textId="77777777" w:rsidTr="00B10D5A">
        <w:tc>
          <w:tcPr>
            <w:tcW w:w="1361" w:type="dxa"/>
            <w:gridSpan w:val="2"/>
            <w:shd w:val="clear" w:color="auto" w:fill="BFBFBF" w:themeFill="background1" w:themeFillShade="BF"/>
            <w:vAlign w:val="center"/>
          </w:tcPr>
          <w:p w14:paraId="56880FDA"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7843" w:type="dxa"/>
          </w:tcPr>
          <w:p w14:paraId="3CD5006D" w14:textId="7D964FA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３－⑩</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の育成支援</w:t>
            </w:r>
          </w:p>
        </w:tc>
      </w:tr>
      <w:tr w:rsidR="007571C6" w:rsidRPr="007571C6" w14:paraId="3DFCA660" w14:textId="77777777" w:rsidTr="00B10D5A">
        <w:tc>
          <w:tcPr>
            <w:tcW w:w="1361" w:type="dxa"/>
            <w:gridSpan w:val="2"/>
            <w:shd w:val="clear" w:color="auto" w:fill="BFBFBF" w:themeFill="background1" w:themeFillShade="BF"/>
            <w:vAlign w:val="center"/>
          </w:tcPr>
          <w:p w14:paraId="4EAF44B2"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7843" w:type="dxa"/>
          </w:tcPr>
          <w:p w14:paraId="34EB327D"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35AD3E51" w14:textId="77777777" w:rsidTr="00B10D5A">
        <w:tc>
          <w:tcPr>
            <w:tcW w:w="456" w:type="dxa"/>
            <w:shd w:val="clear" w:color="auto" w:fill="BFBFBF" w:themeFill="background1" w:themeFillShade="BF"/>
            <w:vAlign w:val="center"/>
          </w:tcPr>
          <w:p w14:paraId="208776DC"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748" w:type="dxa"/>
            <w:gridSpan w:val="2"/>
          </w:tcPr>
          <w:p w14:paraId="07E7A26D" w14:textId="67F180B5" w:rsidR="00CD3D73" w:rsidRPr="007571C6" w:rsidRDefault="00CD3D73" w:rsidP="00B10D5A">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00B10D5A" w:rsidRPr="00B10D5A">
              <w:rPr>
                <w:rFonts w:asciiTheme="minorEastAsia" w:hAnsiTheme="minorEastAsia" w:cs="ＭＳ明朝" w:hint="eastAsia"/>
                <w:kern w:val="0"/>
                <w:sz w:val="24"/>
                <w:szCs w:val="24"/>
              </w:rPr>
              <w:t>（医療的ケアを必要とするこどもを含む。以下同じ。</w:t>
            </w:r>
            <w:r w:rsidR="00B10D5A">
              <w:rPr>
                <w:rFonts w:asciiTheme="minorEastAsia" w:hAnsiTheme="minorEastAsia" w:cs="ＭＳ明朝" w:hint="eastAsia"/>
                <w:kern w:val="0"/>
                <w:sz w:val="24"/>
                <w:szCs w:val="24"/>
              </w:rPr>
              <w:t>）</w:t>
            </w:r>
            <w:r w:rsidRPr="007571C6">
              <w:rPr>
                <w:rFonts w:asciiTheme="minorEastAsia" w:hAnsiTheme="minorEastAsia" w:cs="ＭＳ明朝" w:hint="eastAsia"/>
                <w:kern w:val="0"/>
                <w:sz w:val="24"/>
                <w:szCs w:val="24"/>
              </w:rPr>
              <w:t>の育成支援のあり方について理解している。</w:t>
            </w:r>
          </w:p>
          <w:p w14:paraId="5C4EF488" w14:textId="19FE90A8"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の保護者との連携のあり方について理解している。</w:t>
            </w:r>
          </w:p>
          <w:p w14:paraId="5C07E371"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○専門機関等との連携のあり方について理解している。</w:t>
            </w:r>
          </w:p>
        </w:tc>
      </w:tr>
      <w:tr w:rsidR="007571C6" w:rsidRPr="007571C6" w14:paraId="502306CB" w14:textId="77777777" w:rsidTr="00B10D5A">
        <w:tc>
          <w:tcPr>
            <w:tcW w:w="456" w:type="dxa"/>
            <w:shd w:val="clear" w:color="auto" w:fill="BFBFBF" w:themeFill="background1" w:themeFillShade="BF"/>
            <w:vAlign w:val="center"/>
          </w:tcPr>
          <w:p w14:paraId="523C8237"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748" w:type="dxa"/>
            <w:gridSpan w:val="2"/>
          </w:tcPr>
          <w:p w14:paraId="765C5B2F" w14:textId="30A8B53D"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○主に、放課後児童クラブ運営指針第３章の２、４（２）及び（３）などの内容に基づいて学び、</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同士が生活を通して共に成長できるように、障がいのある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の育成支援のあり方や保護者との連携のあり方などについて理解を促す。また、講義に際して、「２－⑥」の科目内容を活用することが望ましい。</w:t>
            </w:r>
          </w:p>
        </w:tc>
      </w:tr>
      <w:tr w:rsidR="007571C6" w:rsidRPr="007571C6" w14:paraId="1CED740B" w14:textId="77777777" w:rsidTr="00B10D5A">
        <w:tc>
          <w:tcPr>
            <w:tcW w:w="456" w:type="dxa"/>
            <w:shd w:val="clear" w:color="auto" w:fill="BFBFBF" w:themeFill="background1" w:themeFillShade="BF"/>
            <w:vAlign w:val="center"/>
          </w:tcPr>
          <w:p w14:paraId="6AC8892A"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748" w:type="dxa"/>
            <w:gridSpan w:val="2"/>
          </w:tcPr>
          <w:p w14:paraId="2A42EDEB" w14:textId="502420E5"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の育成支援</w:t>
            </w:r>
            <w:r w:rsidR="00B10D5A">
              <w:rPr>
                <w:rFonts w:asciiTheme="minorEastAsia" w:hAnsiTheme="minorEastAsia" w:cs="ＭＳ明朝" w:hint="eastAsia"/>
                <w:kern w:val="0"/>
                <w:sz w:val="24"/>
                <w:szCs w:val="24"/>
              </w:rPr>
              <w:t>と合理的配慮</w:t>
            </w:r>
          </w:p>
          <w:p w14:paraId="64AE2C4E" w14:textId="4D10EA61"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の受入れの考え方</w:t>
            </w:r>
          </w:p>
          <w:p w14:paraId="08E6A7AC" w14:textId="192628CB"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の育成支援に際して留意すること</w:t>
            </w:r>
          </w:p>
          <w:p w14:paraId="13BB2437" w14:textId="26C23A3F"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の保護者との連携</w:t>
            </w:r>
          </w:p>
          <w:p w14:paraId="0D690456" w14:textId="57AC5E7A"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・家庭の状況の把握と、保護者の</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への気持ちを理解することの大切さ</w:t>
            </w:r>
          </w:p>
          <w:p w14:paraId="10D80D1E" w14:textId="5FBA3A3E" w:rsidR="00CD3D73" w:rsidRPr="007571C6" w:rsidRDefault="00CD3D73" w:rsidP="00490B20">
            <w:pPr>
              <w:autoSpaceDE w:val="0"/>
              <w:autoSpaceDN w:val="0"/>
              <w:adjustRightInd w:val="0"/>
              <w:spacing w:line="360" w:lineRule="exact"/>
              <w:ind w:leftChars="100" w:left="21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の様子を丁寧に伝え、保護者と一緒に放課後児童クラブでの</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の生活の見通しをつくることの必要性</w:t>
            </w:r>
          </w:p>
          <w:p w14:paraId="4B7C0260" w14:textId="2B2D956D"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の育成支援における倫理的配慮と職員間の共通理解</w:t>
            </w:r>
          </w:p>
          <w:p w14:paraId="6F740BD7" w14:textId="02ECC552"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の育成支援における倫理的配慮の必要性</w:t>
            </w:r>
          </w:p>
          <w:p w14:paraId="51F737AF" w14:textId="3BE885B3" w:rsidR="00CD3D73" w:rsidRPr="007571C6" w:rsidRDefault="00CD3D73" w:rsidP="00490B20">
            <w:pPr>
              <w:autoSpaceDE w:val="0"/>
              <w:autoSpaceDN w:val="0"/>
              <w:adjustRightInd w:val="0"/>
              <w:spacing w:line="360" w:lineRule="exact"/>
              <w:ind w:leftChars="114" w:left="251" w:hangingChars="5" w:hanging="12"/>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・障がいのある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の理解と育成支援のあり方を職員間で共有することの大切さ</w:t>
            </w:r>
          </w:p>
          <w:p w14:paraId="142002BA"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○専門機関等との連携</w:t>
            </w:r>
          </w:p>
          <w:p w14:paraId="2B155E5B" w14:textId="53EEECFE" w:rsidR="00CD3D73" w:rsidRPr="007571C6" w:rsidRDefault="00CD3D73" w:rsidP="006B2740">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・放課後等デイサービス</w:t>
            </w:r>
            <w:r w:rsidR="00390D11">
              <w:rPr>
                <w:rFonts w:asciiTheme="minorEastAsia" w:hAnsiTheme="minorEastAsia" w:cs="ＭＳ明朝" w:hint="eastAsia"/>
                <w:kern w:val="0"/>
                <w:sz w:val="24"/>
                <w:szCs w:val="24"/>
              </w:rPr>
              <w:t>、児童発達</w:t>
            </w:r>
            <w:r w:rsidRPr="007571C6">
              <w:rPr>
                <w:rFonts w:asciiTheme="minorEastAsia" w:hAnsiTheme="minorEastAsia" w:cs="ＭＳ明朝" w:hint="eastAsia"/>
                <w:kern w:val="0"/>
                <w:sz w:val="24"/>
                <w:szCs w:val="24"/>
              </w:rPr>
              <w:t>支援センター等の専門機関等と連携して育成支援の見通しを持つことの大切さ</w:t>
            </w:r>
          </w:p>
          <w:p w14:paraId="6DD19928" w14:textId="77777777" w:rsidR="00CD3D73" w:rsidRPr="007571C6" w:rsidRDefault="00CD3D73" w:rsidP="00490B20">
            <w:pPr>
              <w:spacing w:line="360" w:lineRule="exact"/>
              <w:ind w:firstLineChars="100" w:firstLine="240"/>
              <w:rPr>
                <w:rFonts w:asciiTheme="minorEastAsia" w:hAnsiTheme="minorEastAsia"/>
                <w:sz w:val="24"/>
              </w:rPr>
            </w:pPr>
            <w:r w:rsidRPr="007571C6">
              <w:rPr>
                <w:rFonts w:asciiTheme="minorEastAsia" w:hAnsiTheme="minorEastAsia" w:cs="ＭＳ明朝" w:hint="eastAsia"/>
                <w:kern w:val="0"/>
                <w:sz w:val="24"/>
                <w:szCs w:val="24"/>
              </w:rPr>
              <w:t>・専門機関等と連携する際の配慮事項</w:t>
            </w:r>
          </w:p>
        </w:tc>
      </w:tr>
      <w:tr w:rsidR="007571C6" w:rsidRPr="007571C6" w14:paraId="229B3CA1" w14:textId="77777777" w:rsidTr="00B10D5A">
        <w:tc>
          <w:tcPr>
            <w:tcW w:w="456" w:type="dxa"/>
            <w:shd w:val="clear" w:color="auto" w:fill="BFBFBF" w:themeFill="background1" w:themeFillShade="BF"/>
            <w:vAlign w:val="center"/>
          </w:tcPr>
          <w:p w14:paraId="5C897BAC"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748" w:type="dxa"/>
            <w:gridSpan w:val="2"/>
          </w:tcPr>
          <w:p w14:paraId="215A5FBC" w14:textId="7E194E16"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放課後児童クラブにおいて、一定の知識、経験を有すると認められる</w:t>
            </w:r>
            <w:r w:rsidR="0033290E" w:rsidRPr="007571C6">
              <w:rPr>
                <w:rFonts w:asciiTheme="minorEastAsia" w:hAnsiTheme="minorEastAsia" w:cs="ＭＳ明朝" w:hint="eastAsia"/>
                <w:kern w:val="0"/>
                <w:sz w:val="24"/>
                <w:szCs w:val="24"/>
              </w:rPr>
              <w:t>放課後児童支援員等</w:t>
            </w:r>
          </w:p>
          <w:p w14:paraId="5676B219" w14:textId="2BD5A139" w:rsidR="00CD3D73" w:rsidRPr="006B2740"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イ</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当該科目あるいは類似科目を現に教授している指定保育士養成施設、地方厚生局長等の指定する児童福祉施設の職員を養成する学校その他の養成施設又は福祉系大学等の教員</w:t>
            </w:r>
          </w:p>
        </w:tc>
      </w:tr>
      <w:tr w:rsidR="007571C6" w:rsidRPr="007571C6" w14:paraId="72F7992D" w14:textId="77777777" w:rsidTr="00B10D5A">
        <w:trPr>
          <w:trHeight w:val="1305"/>
        </w:trPr>
        <w:tc>
          <w:tcPr>
            <w:tcW w:w="456" w:type="dxa"/>
            <w:shd w:val="clear" w:color="auto" w:fill="BFBFBF" w:themeFill="background1" w:themeFillShade="BF"/>
            <w:vAlign w:val="center"/>
          </w:tcPr>
          <w:p w14:paraId="3871B445"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748" w:type="dxa"/>
            <w:gridSpan w:val="2"/>
          </w:tcPr>
          <w:p w14:paraId="7D1D955A" w14:textId="77777777" w:rsidR="00CD3D73" w:rsidRPr="007571C6" w:rsidRDefault="00CD3D73" w:rsidP="00490B20">
            <w:pPr>
              <w:spacing w:line="400" w:lineRule="exact"/>
              <w:rPr>
                <w:rFonts w:asciiTheme="minorEastAsia" w:hAnsiTheme="minorEastAsia"/>
                <w:sz w:val="24"/>
              </w:rPr>
            </w:pPr>
          </w:p>
        </w:tc>
      </w:tr>
    </w:tbl>
    <w:p w14:paraId="1FBC3A60" w14:textId="77777777" w:rsidR="00CD3D73" w:rsidRPr="007571C6" w:rsidRDefault="00CD3D73" w:rsidP="00CD3D73">
      <w:pPr>
        <w:spacing w:line="400" w:lineRule="exact"/>
        <w:rPr>
          <w:rFonts w:asciiTheme="minorEastAsia" w:hAnsiTheme="minorEastAsia"/>
          <w:sz w:val="24"/>
        </w:rPr>
      </w:pPr>
    </w:p>
    <w:p w14:paraId="1318456D" w14:textId="77777777" w:rsidR="00CD3D73" w:rsidRPr="007571C6" w:rsidRDefault="00CD3D73" w:rsidP="00CD3D73">
      <w:pPr>
        <w:spacing w:line="400" w:lineRule="exact"/>
        <w:rPr>
          <w:rFonts w:asciiTheme="minorEastAsia" w:hAnsiTheme="minorEastAsia"/>
          <w:sz w:val="24"/>
        </w:rPr>
      </w:pPr>
    </w:p>
    <w:p w14:paraId="252C2431" w14:textId="77777777" w:rsidR="00CD3D73" w:rsidRPr="007571C6" w:rsidRDefault="00CD3D73" w:rsidP="00CD3D73">
      <w:pPr>
        <w:spacing w:line="400" w:lineRule="exact"/>
        <w:rPr>
          <w:rFonts w:asciiTheme="minorEastAsia" w:hAnsiTheme="minorEastAsia"/>
          <w:sz w:val="24"/>
        </w:rPr>
      </w:pPr>
    </w:p>
    <w:p w14:paraId="0F03E409" w14:textId="77777777" w:rsidR="00CD3D73" w:rsidRPr="007571C6" w:rsidRDefault="00CD3D73" w:rsidP="00CD3D73">
      <w:pPr>
        <w:spacing w:line="400" w:lineRule="exact"/>
        <w:rPr>
          <w:rFonts w:asciiTheme="minorEastAsia" w:hAnsiTheme="minorEastAsia"/>
          <w:sz w:val="24"/>
        </w:rPr>
      </w:pPr>
    </w:p>
    <w:tbl>
      <w:tblPr>
        <w:tblStyle w:val="a3"/>
        <w:tblW w:w="0" w:type="auto"/>
        <w:tblLook w:val="04A0" w:firstRow="1" w:lastRow="0" w:firstColumn="1" w:lastColumn="0" w:noHBand="0" w:noVBand="1"/>
      </w:tblPr>
      <w:tblGrid>
        <w:gridCol w:w="456"/>
        <w:gridCol w:w="905"/>
        <w:gridCol w:w="7843"/>
      </w:tblGrid>
      <w:tr w:rsidR="007571C6" w:rsidRPr="007571C6" w14:paraId="642D54F6" w14:textId="77777777" w:rsidTr="00490B20">
        <w:tc>
          <w:tcPr>
            <w:tcW w:w="1384" w:type="dxa"/>
            <w:gridSpan w:val="2"/>
            <w:shd w:val="clear" w:color="auto" w:fill="BFBFBF" w:themeFill="background1" w:themeFillShade="BF"/>
            <w:vAlign w:val="center"/>
          </w:tcPr>
          <w:p w14:paraId="234FE159"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8028" w:type="dxa"/>
          </w:tcPr>
          <w:p w14:paraId="4A84D006"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４．放課後児童クラブにおける保護者・学校・地域との連携・協力</w:t>
            </w:r>
          </w:p>
        </w:tc>
      </w:tr>
      <w:tr w:rsidR="007571C6" w:rsidRPr="007571C6" w14:paraId="3B5F6115" w14:textId="77777777" w:rsidTr="00490B20">
        <w:tc>
          <w:tcPr>
            <w:tcW w:w="1384" w:type="dxa"/>
            <w:gridSpan w:val="2"/>
            <w:shd w:val="clear" w:color="auto" w:fill="BFBFBF" w:themeFill="background1" w:themeFillShade="BF"/>
            <w:vAlign w:val="center"/>
          </w:tcPr>
          <w:p w14:paraId="3A2158F4"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8028" w:type="dxa"/>
          </w:tcPr>
          <w:p w14:paraId="2C5E5E96"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４－⑪</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保護者との連携・協力と相談支援</w:t>
            </w:r>
          </w:p>
        </w:tc>
      </w:tr>
      <w:tr w:rsidR="007571C6" w:rsidRPr="007571C6" w14:paraId="0F3672EE" w14:textId="77777777" w:rsidTr="00490B20">
        <w:tc>
          <w:tcPr>
            <w:tcW w:w="1384" w:type="dxa"/>
            <w:gridSpan w:val="2"/>
            <w:shd w:val="clear" w:color="auto" w:fill="BFBFBF" w:themeFill="background1" w:themeFillShade="BF"/>
            <w:vAlign w:val="center"/>
          </w:tcPr>
          <w:p w14:paraId="551C2C22"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8028" w:type="dxa"/>
          </w:tcPr>
          <w:p w14:paraId="34D5F576"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1490EA04" w14:textId="77777777" w:rsidTr="00490B20">
        <w:tc>
          <w:tcPr>
            <w:tcW w:w="456" w:type="dxa"/>
            <w:shd w:val="clear" w:color="auto" w:fill="BFBFBF" w:themeFill="background1" w:themeFillShade="BF"/>
            <w:vAlign w:val="center"/>
          </w:tcPr>
          <w:p w14:paraId="36E3DDBE"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956" w:type="dxa"/>
            <w:gridSpan w:val="2"/>
          </w:tcPr>
          <w:p w14:paraId="5EBE8E39"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○保護者との連携のあり方について理解している。</w:t>
            </w:r>
          </w:p>
          <w:p w14:paraId="4F63167E"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○保護者組織との連携のあり方について理解している。</w:t>
            </w:r>
          </w:p>
          <w:p w14:paraId="2762CE4B"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○保護者からの相談への対応のあり方を学んでいる。</w:t>
            </w:r>
          </w:p>
        </w:tc>
      </w:tr>
      <w:tr w:rsidR="007571C6" w:rsidRPr="007571C6" w14:paraId="602434B7" w14:textId="77777777" w:rsidTr="00490B20">
        <w:tc>
          <w:tcPr>
            <w:tcW w:w="456" w:type="dxa"/>
            <w:shd w:val="clear" w:color="auto" w:fill="BFBFBF" w:themeFill="background1" w:themeFillShade="BF"/>
            <w:vAlign w:val="center"/>
          </w:tcPr>
          <w:p w14:paraId="166E5BF8"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956" w:type="dxa"/>
            <w:gridSpan w:val="2"/>
          </w:tcPr>
          <w:p w14:paraId="22CAFBA2" w14:textId="20E1A1D1"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○主に、放課後児童健全育成事業の設備及び運営に関する基準第</w:t>
            </w:r>
            <w:r w:rsidRPr="007571C6">
              <w:rPr>
                <w:rFonts w:asciiTheme="minorEastAsia" w:hAnsiTheme="minorEastAsia" w:cs="ＭＳ明朝"/>
                <w:kern w:val="0"/>
                <w:sz w:val="24"/>
                <w:szCs w:val="24"/>
              </w:rPr>
              <w:t xml:space="preserve">19 </w:t>
            </w:r>
            <w:r w:rsidRPr="007571C6">
              <w:rPr>
                <w:rFonts w:asciiTheme="minorEastAsia" w:hAnsiTheme="minorEastAsia" w:cs="ＭＳ明朝" w:hint="eastAsia"/>
                <w:kern w:val="0"/>
                <w:sz w:val="24"/>
                <w:szCs w:val="24"/>
              </w:rPr>
              <w:t>条、放課後児童クラブ運営指針第１章３（２）、第３章１（</w:t>
            </w:r>
            <w:r w:rsidR="006B2740">
              <w:rPr>
                <w:rFonts w:asciiTheme="minorEastAsia" w:hAnsiTheme="minorEastAsia" w:cs="ＭＳ明朝" w:hint="eastAsia"/>
                <w:kern w:val="0"/>
                <w:sz w:val="24"/>
                <w:szCs w:val="24"/>
              </w:rPr>
              <w:t>５</w:t>
            </w:r>
            <w:r w:rsidRPr="007571C6">
              <w:rPr>
                <w:rFonts w:asciiTheme="minorEastAsia" w:hAnsiTheme="minorEastAsia" w:cs="ＭＳ明朝" w:hint="eastAsia"/>
                <w:kern w:val="0"/>
                <w:sz w:val="24"/>
                <w:szCs w:val="24"/>
              </w:rPr>
              <w:t>）⑨及び４の内容に基づいて学び、保護者や保護者組織との連携のあり方や保護者からの相談への対応に当たって配慮することなどの理解を促す。</w:t>
            </w:r>
          </w:p>
        </w:tc>
      </w:tr>
      <w:tr w:rsidR="007571C6" w:rsidRPr="007571C6" w14:paraId="2AFD793E" w14:textId="77777777" w:rsidTr="00490B20">
        <w:tc>
          <w:tcPr>
            <w:tcW w:w="456" w:type="dxa"/>
            <w:shd w:val="clear" w:color="auto" w:fill="BFBFBF" w:themeFill="background1" w:themeFillShade="BF"/>
            <w:vAlign w:val="center"/>
          </w:tcPr>
          <w:p w14:paraId="68073987"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956" w:type="dxa"/>
            <w:gridSpan w:val="2"/>
          </w:tcPr>
          <w:p w14:paraId="7836E334"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○保護者との連携</w:t>
            </w:r>
          </w:p>
          <w:p w14:paraId="6CB7490F" w14:textId="77777777" w:rsidR="00CD3D73" w:rsidRPr="007571C6" w:rsidRDefault="00CD3D73" w:rsidP="00AE6D6B">
            <w:pPr>
              <w:autoSpaceDE w:val="0"/>
              <w:autoSpaceDN w:val="0"/>
              <w:adjustRightInd w:val="0"/>
              <w:spacing w:line="360" w:lineRule="exact"/>
              <w:ind w:leftChars="114" w:left="491" w:hangingChars="105" w:hanging="252"/>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・保護者と密接な連絡をとり、育成支援の内容を伝えて理解を得ることの必要性</w:t>
            </w:r>
          </w:p>
          <w:p w14:paraId="4E7AB85D"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・保護者への連絡の際に配慮すること</w:t>
            </w:r>
          </w:p>
          <w:p w14:paraId="54FFA1A0"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○保護者組織との連携</w:t>
            </w:r>
          </w:p>
          <w:p w14:paraId="6DE848CB"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・父母の会等の保護者組織との協力関係をつくることの必要性</w:t>
            </w:r>
          </w:p>
          <w:p w14:paraId="033D9381" w14:textId="77777777" w:rsidR="00CD3D73" w:rsidRPr="007571C6" w:rsidRDefault="00CD3D73" w:rsidP="00AE6D6B">
            <w:pPr>
              <w:autoSpaceDE w:val="0"/>
              <w:autoSpaceDN w:val="0"/>
              <w:adjustRightInd w:val="0"/>
              <w:spacing w:line="360" w:lineRule="exact"/>
              <w:ind w:leftChars="114" w:left="491" w:hangingChars="105" w:hanging="252"/>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・保護者同士が交流し協力して子育てが進められるように支援することの必要性</w:t>
            </w:r>
          </w:p>
          <w:p w14:paraId="6C5063CC"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○保護者からの相談への対応</w:t>
            </w:r>
          </w:p>
          <w:p w14:paraId="63118232" w14:textId="77777777"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・保護者との信頼関係に基づいて、保護者からの相談に応じられるような関係を築くことの必要性</w:t>
            </w:r>
          </w:p>
          <w:p w14:paraId="31BC9719" w14:textId="77777777" w:rsidR="00CD3D73" w:rsidRPr="007571C6" w:rsidRDefault="00CD3D73" w:rsidP="00490B20">
            <w:pPr>
              <w:spacing w:line="360" w:lineRule="exact"/>
              <w:ind w:firstLineChars="100" w:firstLine="240"/>
              <w:rPr>
                <w:rFonts w:asciiTheme="minorEastAsia" w:hAnsiTheme="minorEastAsia"/>
                <w:sz w:val="24"/>
              </w:rPr>
            </w:pPr>
            <w:r w:rsidRPr="007571C6">
              <w:rPr>
                <w:rFonts w:asciiTheme="minorEastAsia" w:hAnsiTheme="minorEastAsia" w:cs="ＭＳ明朝" w:hint="eastAsia"/>
                <w:kern w:val="0"/>
                <w:sz w:val="24"/>
                <w:szCs w:val="24"/>
              </w:rPr>
              <w:t>・保護者からの相談への対応に当たって配慮すること</w:t>
            </w:r>
          </w:p>
        </w:tc>
      </w:tr>
      <w:tr w:rsidR="007571C6" w:rsidRPr="007571C6" w14:paraId="15E624D9" w14:textId="77777777" w:rsidTr="00490B20">
        <w:tc>
          <w:tcPr>
            <w:tcW w:w="456" w:type="dxa"/>
            <w:shd w:val="clear" w:color="auto" w:fill="BFBFBF" w:themeFill="background1" w:themeFillShade="BF"/>
            <w:vAlign w:val="center"/>
          </w:tcPr>
          <w:p w14:paraId="59210D39"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956" w:type="dxa"/>
            <w:gridSpan w:val="2"/>
          </w:tcPr>
          <w:p w14:paraId="64052B68" w14:textId="50F337B9"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放課後児童クラブにおいて、一定の知識、経験を有すると認められる</w:t>
            </w:r>
            <w:r w:rsidR="00E904F7" w:rsidRPr="007571C6">
              <w:rPr>
                <w:rFonts w:asciiTheme="minorEastAsia" w:hAnsiTheme="minorEastAsia" w:cs="ＭＳ明朝" w:hint="eastAsia"/>
                <w:kern w:val="0"/>
                <w:sz w:val="24"/>
                <w:szCs w:val="24"/>
              </w:rPr>
              <w:t>放課後児童支援員等</w:t>
            </w:r>
          </w:p>
          <w:p w14:paraId="1CFFA192" w14:textId="1688E41A" w:rsidR="00CD3D73" w:rsidRPr="00910852"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イ</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当該科目あるいは類似科目を現に教授している指定保育士養成施設、地方厚生局長等の指定する児童福祉施設の職員を養成する学校その他の養成施設又は福祉系大学等の教員</w:t>
            </w:r>
          </w:p>
        </w:tc>
      </w:tr>
      <w:tr w:rsidR="007571C6" w:rsidRPr="007571C6" w14:paraId="740F877D" w14:textId="77777777" w:rsidTr="00490B20">
        <w:trPr>
          <w:trHeight w:val="1305"/>
        </w:trPr>
        <w:tc>
          <w:tcPr>
            <w:tcW w:w="456" w:type="dxa"/>
            <w:shd w:val="clear" w:color="auto" w:fill="BFBFBF" w:themeFill="background1" w:themeFillShade="BF"/>
            <w:vAlign w:val="center"/>
          </w:tcPr>
          <w:p w14:paraId="39206542"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956" w:type="dxa"/>
            <w:gridSpan w:val="2"/>
          </w:tcPr>
          <w:p w14:paraId="2AD9794F" w14:textId="77777777" w:rsidR="00CD3D73" w:rsidRPr="007571C6" w:rsidRDefault="00CD3D73" w:rsidP="00490B20">
            <w:pPr>
              <w:spacing w:line="400" w:lineRule="exact"/>
              <w:rPr>
                <w:rFonts w:asciiTheme="minorEastAsia" w:hAnsiTheme="minorEastAsia"/>
                <w:sz w:val="24"/>
              </w:rPr>
            </w:pPr>
          </w:p>
        </w:tc>
      </w:tr>
    </w:tbl>
    <w:p w14:paraId="12CDC4AB" w14:textId="77777777" w:rsidR="00CD3D73" w:rsidRPr="007571C6" w:rsidRDefault="00CD3D73" w:rsidP="00CD3D73">
      <w:pPr>
        <w:spacing w:line="400" w:lineRule="exact"/>
        <w:rPr>
          <w:rFonts w:asciiTheme="minorEastAsia" w:hAnsiTheme="minorEastAsia"/>
          <w:sz w:val="24"/>
        </w:rPr>
      </w:pPr>
    </w:p>
    <w:p w14:paraId="7AFE8A24" w14:textId="77777777" w:rsidR="00CD3D73" w:rsidRPr="007571C6" w:rsidRDefault="00CD3D73" w:rsidP="00CD3D73">
      <w:pPr>
        <w:spacing w:line="400" w:lineRule="exact"/>
        <w:rPr>
          <w:rFonts w:asciiTheme="minorEastAsia" w:hAnsiTheme="minorEastAsia"/>
          <w:sz w:val="24"/>
        </w:rPr>
      </w:pPr>
    </w:p>
    <w:p w14:paraId="120685DC" w14:textId="77777777" w:rsidR="00CD3D73" w:rsidRPr="007571C6" w:rsidRDefault="00CD3D73" w:rsidP="00CD3D73">
      <w:pPr>
        <w:spacing w:line="400" w:lineRule="exact"/>
        <w:rPr>
          <w:rFonts w:asciiTheme="minorEastAsia" w:hAnsiTheme="minorEastAsia"/>
          <w:sz w:val="24"/>
        </w:rPr>
      </w:pPr>
    </w:p>
    <w:p w14:paraId="1F4A094A" w14:textId="77777777" w:rsidR="00CD3D73" w:rsidRPr="007571C6" w:rsidRDefault="00CD3D73" w:rsidP="00CD3D73">
      <w:pPr>
        <w:spacing w:line="400" w:lineRule="exact"/>
        <w:rPr>
          <w:rFonts w:asciiTheme="minorEastAsia" w:hAnsiTheme="minorEastAsia"/>
          <w:sz w:val="24"/>
        </w:rPr>
      </w:pPr>
    </w:p>
    <w:p w14:paraId="7653107B" w14:textId="77777777" w:rsidR="00CD3D73" w:rsidRPr="007571C6" w:rsidRDefault="00CD3D73" w:rsidP="00CD3D73">
      <w:pPr>
        <w:spacing w:line="400" w:lineRule="exact"/>
        <w:rPr>
          <w:rFonts w:asciiTheme="minorEastAsia" w:hAnsiTheme="minorEastAsia"/>
          <w:sz w:val="24"/>
        </w:rPr>
      </w:pPr>
    </w:p>
    <w:p w14:paraId="6BAC2C27" w14:textId="1CA3723E" w:rsidR="00CD3D73" w:rsidRDefault="00CD3D73" w:rsidP="00CD3D73">
      <w:pPr>
        <w:spacing w:line="400" w:lineRule="exact"/>
        <w:rPr>
          <w:rFonts w:asciiTheme="minorEastAsia" w:hAnsiTheme="minorEastAsia"/>
          <w:sz w:val="24"/>
        </w:rPr>
      </w:pPr>
    </w:p>
    <w:p w14:paraId="45628239" w14:textId="77777777" w:rsidR="00910852" w:rsidRPr="007571C6" w:rsidRDefault="00910852" w:rsidP="00CD3D73">
      <w:pPr>
        <w:spacing w:line="400" w:lineRule="exact"/>
        <w:rPr>
          <w:rFonts w:asciiTheme="minorEastAsia" w:hAnsiTheme="minorEastAsia"/>
          <w:sz w:val="24"/>
        </w:rPr>
      </w:pPr>
    </w:p>
    <w:p w14:paraId="341BFB63" w14:textId="77777777" w:rsidR="00CD3D73" w:rsidRPr="007571C6" w:rsidRDefault="00CD3D73" w:rsidP="00CD3D73">
      <w:pPr>
        <w:spacing w:line="400" w:lineRule="exact"/>
        <w:rPr>
          <w:rFonts w:asciiTheme="minorEastAsia" w:hAnsiTheme="minorEastAsia"/>
          <w:sz w:val="24"/>
        </w:rPr>
      </w:pPr>
    </w:p>
    <w:tbl>
      <w:tblPr>
        <w:tblStyle w:val="a3"/>
        <w:tblW w:w="0" w:type="auto"/>
        <w:tblLook w:val="04A0" w:firstRow="1" w:lastRow="0" w:firstColumn="1" w:lastColumn="0" w:noHBand="0" w:noVBand="1"/>
      </w:tblPr>
      <w:tblGrid>
        <w:gridCol w:w="456"/>
        <w:gridCol w:w="905"/>
        <w:gridCol w:w="7843"/>
      </w:tblGrid>
      <w:tr w:rsidR="007571C6" w:rsidRPr="007571C6" w14:paraId="415AB21E" w14:textId="77777777" w:rsidTr="00490B20">
        <w:tc>
          <w:tcPr>
            <w:tcW w:w="1384" w:type="dxa"/>
            <w:gridSpan w:val="2"/>
            <w:shd w:val="clear" w:color="auto" w:fill="BFBFBF" w:themeFill="background1" w:themeFillShade="BF"/>
            <w:vAlign w:val="center"/>
          </w:tcPr>
          <w:p w14:paraId="3087C51B"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8028" w:type="dxa"/>
          </w:tcPr>
          <w:p w14:paraId="63A162DD"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４．放課後児童クラブにおける保護者・学校・地域との連携・協力</w:t>
            </w:r>
          </w:p>
        </w:tc>
      </w:tr>
      <w:tr w:rsidR="007571C6" w:rsidRPr="007571C6" w14:paraId="4FC4DCCE" w14:textId="77777777" w:rsidTr="00490B20">
        <w:tc>
          <w:tcPr>
            <w:tcW w:w="1384" w:type="dxa"/>
            <w:gridSpan w:val="2"/>
            <w:shd w:val="clear" w:color="auto" w:fill="BFBFBF" w:themeFill="background1" w:themeFillShade="BF"/>
            <w:vAlign w:val="center"/>
          </w:tcPr>
          <w:p w14:paraId="4F701013"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8028" w:type="dxa"/>
          </w:tcPr>
          <w:p w14:paraId="19258751"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４－⑫</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学校・地域との連携</w:t>
            </w:r>
          </w:p>
        </w:tc>
      </w:tr>
      <w:tr w:rsidR="007571C6" w:rsidRPr="007571C6" w14:paraId="5AA1CF53" w14:textId="77777777" w:rsidTr="00490B20">
        <w:tc>
          <w:tcPr>
            <w:tcW w:w="1384" w:type="dxa"/>
            <w:gridSpan w:val="2"/>
            <w:shd w:val="clear" w:color="auto" w:fill="BFBFBF" w:themeFill="background1" w:themeFillShade="BF"/>
            <w:vAlign w:val="center"/>
          </w:tcPr>
          <w:p w14:paraId="4E57B562"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8028" w:type="dxa"/>
          </w:tcPr>
          <w:p w14:paraId="15D655AF"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4119B473" w14:textId="77777777" w:rsidTr="00490B20">
        <w:tc>
          <w:tcPr>
            <w:tcW w:w="456" w:type="dxa"/>
            <w:shd w:val="clear" w:color="auto" w:fill="BFBFBF" w:themeFill="background1" w:themeFillShade="BF"/>
            <w:vAlign w:val="center"/>
          </w:tcPr>
          <w:p w14:paraId="0C9B7833"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956" w:type="dxa"/>
            <w:gridSpan w:val="2"/>
          </w:tcPr>
          <w:p w14:paraId="435EF639" w14:textId="3653C721"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○学校</w:t>
            </w:r>
            <w:r w:rsidR="00242CAE">
              <w:rPr>
                <w:rFonts w:asciiTheme="minorEastAsia" w:hAnsiTheme="minorEastAsia" w:cs="ＭＳ明朝" w:hint="eastAsia"/>
                <w:kern w:val="0"/>
                <w:sz w:val="24"/>
                <w:szCs w:val="24"/>
              </w:rPr>
              <w:t>等</w:t>
            </w:r>
            <w:r w:rsidRPr="007571C6">
              <w:rPr>
                <w:rFonts w:asciiTheme="minorEastAsia" w:hAnsiTheme="minorEastAsia" w:cs="ＭＳ明朝" w:hint="eastAsia"/>
                <w:kern w:val="0"/>
                <w:sz w:val="24"/>
                <w:szCs w:val="24"/>
              </w:rPr>
              <w:t>との連携の必要性とそのあり方について理解している。</w:t>
            </w:r>
          </w:p>
          <w:p w14:paraId="2D18BD4D" w14:textId="11A89239"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○保育所、</w:t>
            </w:r>
            <w:r w:rsidR="00492378">
              <w:rPr>
                <w:rFonts w:asciiTheme="minorEastAsia" w:hAnsiTheme="minorEastAsia" w:cs="ＭＳ明朝" w:hint="eastAsia"/>
                <w:kern w:val="0"/>
                <w:sz w:val="24"/>
                <w:szCs w:val="24"/>
              </w:rPr>
              <w:t>認定こども園、</w:t>
            </w:r>
            <w:r w:rsidRPr="007571C6">
              <w:rPr>
                <w:rFonts w:asciiTheme="minorEastAsia" w:hAnsiTheme="minorEastAsia" w:cs="ＭＳ明朝" w:hint="eastAsia"/>
                <w:kern w:val="0"/>
                <w:sz w:val="24"/>
                <w:szCs w:val="24"/>
              </w:rPr>
              <w:t>幼稚園等との連携の必要性とそのあり方について理解している。</w:t>
            </w:r>
          </w:p>
          <w:p w14:paraId="29230F96"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○地域との連携の必要性とそのあり方について理解している。</w:t>
            </w:r>
          </w:p>
        </w:tc>
      </w:tr>
      <w:tr w:rsidR="007571C6" w:rsidRPr="007571C6" w14:paraId="5CB80E46" w14:textId="77777777" w:rsidTr="00490B20">
        <w:tc>
          <w:tcPr>
            <w:tcW w:w="456" w:type="dxa"/>
            <w:shd w:val="clear" w:color="auto" w:fill="BFBFBF" w:themeFill="background1" w:themeFillShade="BF"/>
            <w:vAlign w:val="center"/>
          </w:tcPr>
          <w:p w14:paraId="122C7A25"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956" w:type="dxa"/>
            <w:gridSpan w:val="2"/>
          </w:tcPr>
          <w:p w14:paraId="2C5F3D1B" w14:textId="57EBD1D7"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○主に、放課後児童健全育成事業の設備及び運営に関する基準第５条第３項及び第</w:t>
            </w:r>
            <w:r w:rsidRPr="007571C6">
              <w:rPr>
                <w:rFonts w:asciiTheme="minorEastAsia" w:hAnsiTheme="minorEastAsia" w:cs="ＭＳ明朝"/>
                <w:kern w:val="0"/>
                <w:sz w:val="24"/>
                <w:szCs w:val="24"/>
              </w:rPr>
              <w:t xml:space="preserve">20 </w:t>
            </w:r>
            <w:r w:rsidRPr="007571C6">
              <w:rPr>
                <w:rFonts w:asciiTheme="minorEastAsia" w:hAnsiTheme="minorEastAsia" w:cs="ＭＳ明朝" w:hint="eastAsia"/>
                <w:kern w:val="0"/>
                <w:sz w:val="24"/>
                <w:szCs w:val="24"/>
              </w:rPr>
              <w:t>条、放課後児童クラブ運営指針第５章の内容に基づいて学び、学校や保育所、</w:t>
            </w:r>
            <w:r w:rsidR="00492378">
              <w:rPr>
                <w:rFonts w:asciiTheme="minorEastAsia" w:hAnsiTheme="minorEastAsia" w:cs="ＭＳ明朝" w:hint="eastAsia"/>
                <w:kern w:val="0"/>
                <w:sz w:val="24"/>
                <w:szCs w:val="24"/>
              </w:rPr>
              <w:t>認定こども園、</w:t>
            </w:r>
            <w:r w:rsidRPr="007571C6">
              <w:rPr>
                <w:rFonts w:asciiTheme="minorEastAsia" w:hAnsiTheme="minorEastAsia" w:cs="ＭＳ明朝" w:hint="eastAsia"/>
                <w:kern w:val="0"/>
                <w:sz w:val="24"/>
                <w:szCs w:val="24"/>
              </w:rPr>
              <w:t>幼稚園及び地域住民や関係機関等地域との連携のあり方や連携に当たって考慮すべきことなどの理解を促す。</w:t>
            </w:r>
          </w:p>
        </w:tc>
      </w:tr>
      <w:tr w:rsidR="007571C6" w:rsidRPr="007571C6" w14:paraId="1AA41FC0" w14:textId="77777777" w:rsidTr="00490B20">
        <w:tc>
          <w:tcPr>
            <w:tcW w:w="456" w:type="dxa"/>
            <w:shd w:val="clear" w:color="auto" w:fill="BFBFBF" w:themeFill="background1" w:themeFillShade="BF"/>
            <w:vAlign w:val="center"/>
          </w:tcPr>
          <w:p w14:paraId="1C0868A0"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956" w:type="dxa"/>
            <w:gridSpan w:val="2"/>
          </w:tcPr>
          <w:p w14:paraId="09A289C3" w14:textId="3F5B0C18"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１．学校</w:t>
            </w:r>
            <w:r w:rsidR="00492378">
              <w:rPr>
                <w:rFonts w:asciiTheme="minorEastAsia" w:hAnsiTheme="minorEastAsia" w:cs="ＭＳ明朝" w:hint="eastAsia"/>
                <w:kern w:val="0"/>
                <w:sz w:val="24"/>
                <w:szCs w:val="24"/>
              </w:rPr>
              <w:t>等</w:t>
            </w:r>
            <w:r w:rsidRPr="007571C6">
              <w:rPr>
                <w:rFonts w:asciiTheme="minorEastAsia" w:hAnsiTheme="minorEastAsia" w:cs="ＭＳ明朝" w:hint="eastAsia"/>
                <w:kern w:val="0"/>
                <w:sz w:val="24"/>
                <w:szCs w:val="24"/>
              </w:rPr>
              <w:t>との連携</w:t>
            </w:r>
          </w:p>
          <w:p w14:paraId="3B8BA3D4" w14:textId="48E1565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の生活の連続性を配慮した学校との連携の必要性</w:t>
            </w:r>
          </w:p>
          <w:p w14:paraId="7718D960" w14:textId="22EBC079" w:rsidR="00CD3D73"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○学校との情報交換や情報共有を日常的、定期的に行う際に考慮すること</w:t>
            </w:r>
          </w:p>
          <w:p w14:paraId="4943ADEF" w14:textId="15846465" w:rsidR="00492378" w:rsidRPr="007571C6" w:rsidRDefault="00492378"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〇放課後子供教室等との連携</w:t>
            </w:r>
          </w:p>
          <w:p w14:paraId="0F581E28" w14:textId="0D842350"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２．保育所、</w:t>
            </w:r>
            <w:r w:rsidR="00492378">
              <w:rPr>
                <w:rFonts w:asciiTheme="minorEastAsia" w:hAnsiTheme="minorEastAsia" w:cs="ＭＳ明朝" w:hint="eastAsia"/>
                <w:kern w:val="0"/>
                <w:sz w:val="24"/>
                <w:szCs w:val="24"/>
              </w:rPr>
              <w:t>認定こども園、</w:t>
            </w:r>
            <w:r w:rsidRPr="007571C6">
              <w:rPr>
                <w:rFonts w:asciiTheme="minorEastAsia" w:hAnsiTheme="minorEastAsia" w:cs="ＭＳ明朝" w:hint="eastAsia"/>
                <w:kern w:val="0"/>
                <w:sz w:val="24"/>
                <w:szCs w:val="24"/>
              </w:rPr>
              <w:t>幼稚園等との連携</w:t>
            </w:r>
          </w:p>
          <w:p w14:paraId="428995C2" w14:textId="5F6AB092"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の発達の連続性を配慮した保育所、</w:t>
            </w:r>
            <w:r w:rsidR="00492378">
              <w:rPr>
                <w:rFonts w:asciiTheme="minorEastAsia" w:hAnsiTheme="minorEastAsia" w:cs="ＭＳ明朝" w:hint="eastAsia"/>
                <w:kern w:val="0"/>
                <w:sz w:val="24"/>
                <w:szCs w:val="24"/>
              </w:rPr>
              <w:t>認定こども園、</w:t>
            </w:r>
            <w:r w:rsidRPr="007571C6">
              <w:rPr>
                <w:rFonts w:asciiTheme="minorEastAsia" w:hAnsiTheme="minorEastAsia" w:cs="ＭＳ明朝" w:hint="eastAsia"/>
                <w:kern w:val="0"/>
                <w:sz w:val="24"/>
                <w:szCs w:val="24"/>
              </w:rPr>
              <w:t>幼稚園等との連携の必要性</w:t>
            </w:r>
          </w:p>
          <w:p w14:paraId="33431A47" w14:textId="26172DA6"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の状況について保育所、</w:t>
            </w:r>
            <w:r w:rsidR="00492378">
              <w:rPr>
                <w:rFonts w:asciiTheme="minorEastAsia" w:hAnsiTheme="minorEastAsia" w:cs="ＭＳ明朝" w:hint="eastAsia"/>
                <w:kern w:val="0"/>
                <w:sz w:val="24"/>
                <w:szCs w:val="24"/>
              </w:rPr>
              <w:t>認定こども園、</w:t>
            </w:r>
            <w:r w:rsidRPr="007571C6">
              <w:rPr>
                <w:rFonts w:asciiTheme="minorEastAsia" w:hAnsiTheme="minorEastAsia" w:cs="ＭＳ明朝" w:hint="eastAsia"/>
                <w:kern w:val="0"/>
                <w:sz w:val="24"/>
                <w:szCs w:val="24"/>
              </w:rPr>
              <w:t>幼稚園等と情報交換や情報共有を行う際に考慮すること</w:t>
            </w:r>
          </w:p>
          <w:p w14:paraId="3053F7BA"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３．地域住民や関係機関等との連携</w:t>
            </w:r>
          </w:p>
          <w:p w14:paraId="20535D8F" w14:textId="3917464E"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の成長、発達にとって地域が果たす役割と地域の関係者、関係機関との連携の必要性</w:t>
            </w:r>
          </w:p>
          <w:p w14:paraId="3938F943" w14:textId="52F4ED73"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に関わる地域住民や福祉、保健及び医療等関係機関等との連携</w:t>
            </w:r>
          </w:p>
          <w:p w14:paraId="59BF4FA9"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４．学校、児童館を活用して実施する放課後児童クラブ</w:t>
            </w:r>
          </w:p>
          <w:p w14:paraId="1B5FFBCF"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○学校施設を活用して実施する放課後児童クラブの運営</w:t>
            </w:r>
          </w:p>
          <w:p w14:paraId="4C4BFFE0" w14:textId="77777777" w:rsidR="00CD3D73" w:rsidRPr="007571C6" w:rsidRDefault="00CD3D73" w:rsidP="00490B20">
            <w:pPr>
              <w:spacing w:line="360" w:lineRule="exact"/>
              <w:ind w:firstLineChars="100" w:firstLine="240"/>
              <w:rPr>
                <w:rFonts w:asciiTheme="minorEastAsia" w:hAnsiTheme="minorEastAsia"/>
                <w:sz w:val="24"/>
              </w:rPr>
            </w:pPr>
            <w:r w:rsidRPr="007571C6">
              <w:rPr>
                <w:rFonts w:asciiTheme="minorEastAsia" w:hAnsiTheme="minorEastAsia" w:cs="ＭＳ明朝" w:hint="eastAsia"/>
                <w:kern w:val="0"/>
                <w:sz w:val="24"/>
                <w:szCs w:val="24"/>
              </w:rPr>
              <w:t>○児童館を活用して実施する放課後児童クラブの運営</w:t>
            </w:r>
          </w:p>
        </w:tc>
      </w:tr>
      <w:tr w:rsidR="007571C6" w:rsidRPr="007571C6" w14:paraId="4F88AA07" w14:textId="77777777" w:rsidTr="00490B20">
        <w:tc>
          <w:tcPr>
            <w:tcW w:w="456" w:type="dxa"/>
            <w:shd w:val="clear" w:color="auto" w:fill="BFBFBF" w:themeFill="background1" w:themeFillShade="BF"/>
            <w:vAlign w:val="center"/>
          </w:tcPr>
          <w:p w14:paraId="2562C764"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956" w:type="dxa"/>
            <w:gridSpan w:val="2"/>
          </w:tcPr>
          <w:p w14:paraId="59881B79" w14:textId="623EEFA0"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放課後児童クラブにおいて、一定の知識、経験を有すると認められる</w:t>
            </w:r>
            <w:r w:rsidR="00E458A6" w:rsidRPr="007571C6">
              <w:rPr>
                <w:rFonts w:asciiTheme="minorEastAsia" w:hAnsiTheme="minorEastAsia" w:cs="ＭＳ明朝" w:hint="eastAsia"/>
                <w:kern w:val="0"/>
                <w:sz w:val="24"/>
                <w:szCs w:val="24"/>
              </w:rPr>
              <w:t>放課後児童支援員等</w:t>
            </w:r>
          </w:p>
          <w:p w14:paraId="7B60E6F1" w14:textId="237BC16A" w:rsidR="00CD3D73" w:rsidRPr="00492378"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イ</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当該科目あるいは類似科目を現に教授している指定保育士養成施設、地方厚生局長等の指定する児童福祉施設の職員を養成する学校その他の養成施設又は福祉系大学等の教員</w:t>
            </w:r>
          </w:p>
        </w:tc>
      </w:tr>
      <w:tr w:rsidR="007571C6" w:rsidRPr="007571C6" w14:paraId="7A3F29B4" w14:textId="77777777" w:rsidTr="00490B20">
        <w:trPr>
          <w:trHeight w:val="1305"/>
        </w:trPr>
        <w:tc>
          <w:tcPr>
            <w:tcW w:w="456" w:type="dxa"/>
            <w:shd w:val="clear" w:color="auto" w:fill="BFBFBF" w:themeFill="background1" w:themeFillShade="BF"/>
            <w:vAlign w:val="center"/>
          </w:tcPr>
          <w:p w14:paraId="48EFBFC2"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956" w:type="dxa"/>
            <w:gridSpan w:val="2"/>
          </w:tcPr>
          <w:p w14:paraId="309C60ED" w14:textId="2747E3C5" w:rsidR="00CD3D73" w:rsidRPr="007571C6" w:rsidRDefault="00492378" w:rsidP="00AE6D6B">
            <w:pPr>
              <w:spacing w:line="400" w:lineRule="exact"/>
              <w:ind w:left="240" w:hangingChars="100" w:hanging="240"/>
              <w:rPr>
                <w:rFonts w:asciiTheme="minorEastAsia" w:hAnsiTheme="minorEastAsia"/>
                <w:sz w:val="24"/>
              </w:rPr>
            </w:pPr>
            <w:r w:rsidRPr="00492378">
              <w:rPr>
                <w:rFonts w:asciiTheme="minorEastAsia" w:hAnsiTheme="minorEastAsia" w:hint="eastAsia"/>
                <w:sz w:val="24"/>
              </w:rPr>
              <w:t>○放課後子供教室等地域学校協働活動については、教育委員会担当者と連携して教授内容を検討すること。</w:t>
            </w:r>
          </w:p>
        </w:tc>
      </w:tr>
    </w:tbl>
    <w:p w14:paraId="642FD4C7" w14:textId="77777777" w:rsidR="00CD3D73" w:rsidRPr="007571C6" w:rsidRDefault="00CD3D73" w:rsidP="00CD3D73">
      <w:pPr>
        <w:spacing w:line="400" w:lineRule="exact"/>
        <w:rPr>
          <w:rFonts w:asciiTheme="minorEastAsia" w:hAnsiTheme="minorEastAsia"/>
          <w:sz w:val="24"/>
        </w:rPr>
      </w:pPr>
    </w:p>
    <w:p w14:paraId="1A02AFD6" w14:textId="77777777" w:rsidR="00CD3D73" w:rsidRPr="007571C6" w:rsidRDefault="00CD3D73" w:rsidP="00CD3D73">
      <w:pPr>
        <w:spacing w:line="400" w:lineRule="exact"/>
        <w:rPr>
          <w:rFonts w:asciiTheme="minorEastAsia" w:hAnsiTheme="minorEastAsia"/>
          <w:sz w:val="24"/>
        </w:rPr>
      </w:pPr>
    </w:p>
    <w:p w14:paraId="74205A8A" w14:textId="77777777" w:rsidR="00CD3D73" w:rsidRPr="007571C6" w:rsidRDefault="00CD3D73" w:rsidP="00CD3D73">
      <w:pPr>
        <w:spacing w:line="400" w:lineRule="exact"/>
        <w:rPr>
          <w:rFonts w:asciiTheme="minorEastAsia" w:hAnsiTheme="minorEastAsia"/>
          <w:sz w:val="24"/>
        </w:rPr>
      </w:pPr>
    </w:p>
    <w:p w14:paraId="1C234ADA" w14:textId="77777777" w:rsidR="00CD3D73" w:rsidRPr="007571C6" w:rsidRDefault="00CD3D73" w:rsidP="00CD3D73">
      <w:pPr>
        <w:spacing w:line="400" w:lineRule="exact"/>
        <w:rPr>
          <w:rFonts w:asciiTheme="minorEastAsia" w:hAnsiTheme="minorEastAsia"/>
          <w:sz w:val="24"/>
        </w:rPr>
      </w:pPr>
    </w:p>
    <w:tbl>
      <w:tblPr>
        <w:tblStyle w:val="a3"/>
        <w:tblW w:w="0" w:type="auto"/>
        <w:tblLook w:val="04A0" w:firstRow="1" w:lastRow="0" w:firstColumn="1" w:lastColumn="0" w:noHBand="0" w:noVBand="1"/>
      </w:tblPr>
      <w:tblGrid>
        <w:gridCol w:w="456"/>
        <w:gridCol w:w="905"/>
        <w:gridCol w:w="7843"/>
      </w:tblGrid>
      <w:tr w:rsidR="007571C6" w:rsidRPr="007571C6" w14:paraId="2DE541DF" w14:textId="77777777" w:rsidTr="00492378">
        <w:tc>
          <w:tcPr>
            <w:tcW w:w="1361" w:type="dxa"/>
            <w:gridSpan w:val="2"/>
            <w:shd w:val="clear" w:color="auto" w:fill="BFBFBF" w:themeFill="background1" w:themeFillShade="BF"/>
            <w:vAlign w:val="center"/>
          </w:tcPr>
          <w:p w14:paraId="10FB5AC0"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7843" w:type="dxa"/>
          </w:tcPr>
          <w:p w14:paraId="15D52B27"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５．放課後児童クラブにおける安全・安心への対応</w:t>
            </w:r>
          </w:p>
        </w:tc>
      </w:tr>
      <w:tr w:rsidR="007571C6" w:rsidRPr="007571C6" w14:paraId="256017AF" w14:textId="77777777" w:rsidTr="00492378">
        <w:tc>
          <w:tcPr>
            <w:tcW w:w="1361" w:type="dxa"/>
            <w:gridSpan w:val="2"/>
            <w:shd w:val="clear" w:color="auto" w:fill="BFBFBF" w:themeFill="background1" w:themeFillShade="BF"/>
            <w:vAlign w:val="center"/>
          </w:tcPr>
          <w:p w14:paraId="4F1CE586"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7843" w:type="dxa"/>
          </w:tcPr>
          <w:p w14:paraId="229E1388" w14:textId="375713F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５－⑬</w:t>
            </w:r>
            <w:r w:rsidRPr="007571C6">
              <w:rPr>
                <w:rFonts w:asciiTheme="minorEastAsia" w:hAnsiTheme="minorEastAsia" w:cs="ＭＳ明朝"/>
                <w:kern w:val="0"/>
                <w:sz w:val="24"/>
                <w:szCs w:val="24"/>
              </w:rPr>
              <w:t xml:space="preserve"> </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の生活面における対応</w:t>
            </w:r>
          </w:p>
        </w:tc>
      </w:tr>
      <w:tr w:rsidR="007571C6" w:rsidRPr="007571C6" w14:paraId="08B3F23F" w14:textId="77777777" w:rsidTr="00492378">
        <w:tc>
          <w:tcPr>
            <w:tcW w:w="1361" w:type="dxa"/>
            <w:gridSpan w:val="2"/>
            <w:shd w:val="clear" w:color="auto" w:fill="BFBFBF" w:themeFill="background1" w:themeFillShade="BF"/>
            <w:vAlign w:val="center"/>
          </w:tcPr>
          <w:p w14:paraId="72794ECA"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7843" w:type="dxa"/>
          </w:tcPr>
          <w:p w14:paraId="32D0A0C2"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186B2E51" w14:textId="77777777" w:rsidTr="00492378">
        <w:tc>
          <w:tcPr>
            <w:tcW w:w="456" w:type="dxa"/>
            <w:shd w:val="clear" w:color="auto" w:fill="BFBFBF" w:themeFill="background1" w:themeFillShade="BF"/>
            <w:vAlign w:val="center"/>
          </w:tcPr>
          <w:p w14:paraId="7A60FE1A"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748" w:type="dxa"/>
            <w:gridSpan w:val="2"/>
          </w:tcPr>
          <w:p w14:paraId="76011385" w14:textId="4981C898"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の健康管理及び情緒の安定を確保することの必要性とそのあり方を理解している。</w:t>
            </w:r>
          </w:p>
          <w:p w14:paraId="2256BAB2" w14:textId="01380D55"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の健康維持のための衛生管理について理解している。</w:t>
            </w:r>
          </w:p>
          <w:p w14:paraId="74450F5C"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○食物アレルギー等への対応に関する必要な知識を学んでいる。</w:t>
            </w:r>
          </w:p>
        </w:tc>
      </w:tr>
      <w:tr w:rsidR="007571C6" w:rsidRPr="007571C6" w14:paraId="19929400" w14:textId="77777777" w:rsidTr="00492378">
        <w:tc>
          <w:tcPr>
            <w:tcW w:w="456" w:type="dxa"/>
            <w:shd w:val="clear" w:color="auto" w:fill="BFBFBF" w:themeFill="background1" w:themeFillShade="BF"/>
            <w:vAlign w:val="center"/>
          </w:tcPr>
          <w:p w14:paraId="62DC907F"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748" w:type="dxa"/>
            <w:gridSpan w:val="2"/>
          </w:tcPr>
          <w:p w14:paraId="42A04562" w14:textId="28CD08BA"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○主に、放課後児童健全育成事業の設備及び運営に関する基準第</w:t>
            </w:r>
            <w:r w:rsidRPr="007571C6">
              <w:rPr>
                <w:rFonts w:asciiTheme="minorEastAsia" w:hAnsiTheme="minorEastAsia" w:cs="ＭＳ明朝"/>
                <w:kern w:val="0"/>
                <w:sz w:val="24"/>
                <w:szCs w:val="24"/>
              </w:rPr>
              <w:t xml:space="preserve">13 </w:t>
            </w:r>
            <w:r w:rsidRPr="007571C6">
              <w:rPr>
                <w:rFonts w:asciiTheme="minorEastAsia" w:hAnsiTheme="minorEastAsia" w:cs="ＭＳ明朝" w:hint="eastAsia"/>
                <w:kern w:val="0"/>
                <w:sz w:val="24"/>
                <w:szCs w:val="24"/>
              </w:rPr>
              <w:t>条、放課後児童クラブ運営指針第３章１（</w:t>
            </w:r>
            <w:r w:rsidR="00492378">
              <w:rPr>
                <w:rFonts w:asciiTheme="minorEastAsia" w:hAnsiTheme="minorEastAsia" w:cs="ＭＳ明朝" w:hint="eastAsia"/>
                <w:kern w:val="0"/>
                <w:sz w:val="24"/>
                <w:szCs w:val="24"/>
              </w:rPr>
              <w:t>５</w:t>
            </w:r>
            <w:r w:rsidRPr="007571C6">
              <w:rPr>
                <w:rFonts w:asciiTheme="minorEastAsia" w:hAnsiTheme="minorEastAsia" w:cs="ＭＳ明朝" w:hint="eastAsia"/>
                <w:kern w:val="0"/>
                <w:sz w:val="24"/>
                <w:szCs w:val="24"/>
              </w:rPr>
              <w:t>）⑦、第６章１（２）及び２（１）の内容に基づいて学び、</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の健康管理、情緒の安定及び確保のあり方と食物アレルギー等への対応について理解を促す。なお、その際、「</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の施設における衛生管理と衛生指導の知識」及び「食物アレルギーと救急対応の知識」については、その分野における関連資料を活用して行うことが望ましい。</w:t>
            </w:r>
          </w:p>
        </w:tc>
      </w:tr>
      <w:tr w:rsidR="007571C6" w:rsidRPr="007571C6" w14:paraId="2AEE6E44" w14:textId="77777777" w:rsidTr="00492378">
        <w:tc>
          <w:tcPr>
            <w:tcW w:w="456" w:type="dxa"/>
            <w:shd w:val="clear" w:color="auto" w:fill="BFBFBF" w:themeFill="background1" w:themeFillShade="BF"/>
            <w:vAlign w:val="center"/>
          </w:tcPr>
          <w:p w14:paraId="27447DD9"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748" w:type="dxa"/>
            <w:gridSpan w:val="2"/>
          </w:tcPr>
          <w:p w14:paraId="099CAA01" w14:textId="2D34AA6F"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の健康管理及び情緒の安定</w:t>
            </w:r>
          </w:p>
          <w:p w14:paraId="5A32965E"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・出席確認及び来所時の健康状態や心身の状況の観察の必要性</w:t>
            </w:r>
          </w:p>
          <w:p w14:paraId="61BF8237" w14:textId="069D3604"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の状態の把握と安定した情緒で過ごせるようにするための配慮</w:t>
            </w:r>
          </w:p>
          <w:p w14:paraId="0AF371AB" w14:textId="77048253"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の健康管理に関する保護者との連絡や学校との連携</w:t>
            </w:r>
          </w:p>
          <w:p w14:paraId="6C7B2005" w14:textId="77777777" w:rsidR="00AE6D6B"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・保護者との</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の健康状態等に関する情報の共有と緊急時の連絡の必要</w:t>
            </w:r>
            <w:r w:rsidR="00AE6D6B">
              <w:rPr>
                <w:rFonts w:asciiTheme="minorEastAsia" w:hAnsiTheme="minorEastAsia" w:cs="ＭＳ明朝" w:hint="eastAsia"/>
                <w:kern w:val="0"/>
                <w:sz w:val="24"/>
                <w:szCs w:val="24"/>
              </w:rPr>
              <w:t xml:space="preserve">　</w:t>
            </w:r>
          </w:p>
          <w:p w14:paraId="385C6000" w14:textId="4A885694" w:rsidR="00CD3D73" w:rsidRPr="007571C6" w:rsidRDefault="00AE6D6B"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CD3D73" w:rsidRPr="007571C6">
              <w:rPr>
                <w:rFonts w:asciiTheme="minorEastAsia" w:hAnsiTheme="minorEastAsia" w:cs="ＭＳ明朝" w:hint="eastAsia"/>
                <w:kern w:val="0"/>
                <w:sz w:val="24"/>
                <w:szCs w:val="24"/>
              </w:rPr>
              <w:t>性</w:t>
            </w:r>
          </w:p>
          <w:p w14:paraId="4ADBA04A" w14:textId="220B834E"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・学校との</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の健康状態や心身の状況に配慮が必要な際の連絡や連携</w:t>
            </w:r>
          </w:p>
          <w:p w14:paraId="66A10AE0"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○衛生管理と衛生指導</w:t>
            </w:r>
          </w:p>
          <w:p w14:paraId="4B2B24F7"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・施設及び設備の衛生管理と、遊びや活動の内容を考慮した衛生指導</w:t>
            </w:r>
          </w:p>
          <w:p w14:paraId="5135FFA8"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・おやつの提供時の衛生管理と衛生指導</w:t>
            </w:r>
          </w:p>
          <w:p w14:paraId="1F9DA766" w14:textId="0D1585B9"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○食物アレルギーのある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等への対応</w:t>
            </w:r>
          </w:p>
          <w:p w14:paraId="7E2BC5F3" w14:textId="5FDD32C0"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・食物アレルギーのある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の保護者からの情報提供の確認及び放課後児童クラブでの対応</w:t>
            </w:r>
          </w:p>
          <w:p w14:paraId="7055E992" w14:textId="1A088655" w:rsidR="00CD3D73" w:rsidRPr="007571C6" w:rsidRDefault="00CD3D73" w:rsidP="00490B20">
            <w:pPr>
              <w:spacing w:line="360" w:lineRule="exact"/>
              <w:ind w:firstLineChars="100" w:firstLine="240"/>
              <w:rPr>
                <w:rFonts w:asciiTheme="minorEastAsia" w:hAnsiTheme="minorEastAsia"/>
                <w:sz w:val="24"/>
              </w:rPr>
            </w:pPr>
            <w:r w:rsidRPr="007571C6">
              <w:rPr>
                <w:rFonts w:asciiTheme="minorEastAsia" w:hAnsiTheme="minorEastAsia" w:cs="ＭＳ明朝" w:hint="eastAsia"/>
                <w:kern w:val="0"/>
                <w:sz w:val="24"/>
                <w:szCs w:val="24"/>
              </w:rPr>
              <w:t>・救急時（アナフィラキシー、</w:t>
            </w:r>
            <w:r w:rsidR="00492378" w:rsidRPr="00492378">
              <w:rPr>
                <w:rFonts w:asciiTheme="minorEastAsia" w:hAnsiTheme="minorEastAsia" w:cs="ＭＳ明朝" w:hint="eastAsia"/>
                <w:kern w:val="0"/>
                <w:sz w:val="24"/>
                <w:szCs w:val="24"/>
              </w:rPr>
              <w:t>誤嚥</w:t>
            </w:r>
            <w:r w:rsidRPr="007571C6">
              <w:rPr>
                <w:rFonts w:asciiTheme="minorEastAsia" w:hAnsiTheme="minorEastAsia" w:cs="ＭＳ明朝" w:hint="eastAsia"/>
                <w:kern w:val="0"/>
                <w:sz w:val="24"/>
                <w:szCs w:val="24"/>
              </w:rPr>
              <w:t>事故等）対応の知識</w:t>
            </w:r>
          </w:p>
        </w:tc>
      </w:tr>
      <w:tr w:rsidR="007571C6" w:rsidRPr="007571C6" w14:paraId="4B11FE9E" w14:textId="77777777" w:rsidTr="00492378">
        <w:tc>
          <w:tcPr>
            <w:tcW w:w="456" w:type="dxa"/>
            <w:shd w:val="clear" w:color="auto" w:fill="BFBFBF" w:themeFill="background1" w:themeFillShade="BF"/>
            <w:vAlign w:val="center"/>
          </w:tcPr>
          <w:p w14:paraId="1808F3A8"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748" w:type="dxa"/>
            <w:gridSpan w:val="2"/>
          </w:tcPr>
          <w:p w14:paraId="2A783C6A" w14:textId="6B6E41DB" w:rsidR="00E458A6" w:rsidRPr="007571C6" w:rsidRDefault="00E458A6"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 放課後児童クラブにおいて、一定の知識、経験を有すると認められる放課後児童支援員等</w:t>
            </w:r>
          </w:p>
          <w:p w14:paraId="61B273D1" w14:textId="77777777" w:rsidR="00CD3D73" w:rsidRPr="007571C6" w:rsidRDefault="00E458A6"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イ</w:t>
            </w:r>
            <w:r w:rsidR="00CD3D73" w:rsidRPr="007571C6">
              <w:rPr>
                <w:rFonts w:asciiTheme="minorEastAsia" w:hAnsiTheme="minorEastAsia" w:cs="ＭＳ明朝"/>
                <w:kern w:val="0"/>
                <w:sz w:val="24"/>
                <w:szCs w:val="24"/>
              </w:rPr>
              <w:t xml:space="preserve"> </w:t>
            </w:r>
            <w:r w:rsidR="00CD3D73" w:rsidRPr="007571C6">
              <w:rPr>
                <w:rFonts w:asciiTheme="minorEastAsia" w:hAnsiTheme="minorEastAsia" w:cs="ＭＳ明朝" w:hint="eastAsia"/>
                <w:kern w:val="0"/>
                <w:sz w:val="24"/>
                <w:szCs w:val="24"/>
              </w:rPr>
              <w:t>養護教諭</w:t>
            </w:r>
          </w:p>
          <w:p w14:paraId="1611F371" w14:textId="77777777" w:rsidR="00CD3D73" w:rsidRPr="007571C6" w:rsidRDefault="00E458A6"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ウ</w:t>
            </w:r>
            <w:r w:rsidR="00CD3D73" w:rsidRPr="007571C6">
              <w:rPr>
                <w:rFonts w:asciiTheme="minorEastAsia" w:hAnsiTheme="minorEastAsia" w:cs="ＭＳ明朝"/>
                <w:kern w:val="0"/>
                <w:sz w:val="24"/>
                <w:szCs w:val="24"/>
              </w:rPr>
              <w:t xml:space="preserve"> </w:t>
            </w:r>
            <w:r w:rsidR="00CD3D73" w:rsidRPr="007571C6">
              <w:rPr>
                <w:rFonts w:asciiTheme="minorEastAsia" w:hAnsiTheme="minorEastAsia" w:cs="ＭＳ明朝" w:hint="eastAsia"/>
                <w:kern w:val="0"/>
                <w:sz w:val="24"/>
                <w:szCs w:val="24"/>
              </w:rPr>
              <w:t>従事期間が５年以上の栄養士又は管理栄養士</w:t>
            </w:r>
          </w:p>
          <w:p w14:paraId="49B4F9B6" w14:textId="77777777" w:rsidR="00CD3D73" w:rsidRPr="007571C6" w:rsidRDefault="00E458A6"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エ</w:t>
            </w:r>
            <w:r w:rsidR="00CD3D73" w:rsidRPr="007571C6">
              <w:rPr>
                <w:rFonts w:asciiTheme="minorEastAsia" w:hAnsiTheme="minorEastAsia" w:cs="ＭＳ明朝"/>
                <w:kern w:val="0"/>
                <w:sz w:val="24"/>
                <w:szCs w:val="24"/>
              </w:rPr>
              <w:t xml:space="preserve"> </w:t>
            </w:r>
            <w:r w:rsidR="00CD3D73" w:rsidRPr="007571C6">
              <w:rPr>
                <w:rFonts w:asciiTheme="minorEastAsia" w:hAnsiTheme="minorEastAsia" w:cs="ＭＳ明朝" w:hint="eastAsia"/>
                <w:kern w:val="0"/>
                <w:sz w:val="24"/>
                <w:szCs w:val="24"/>
              </w:rPr>
              <w:t>医師</w:t>
            </w:r>
          </w:p>
          <w:p w14:paraId="33CFEF09" w14:textId="730F92C4" w:rsidR="00CD3D73" w:rsidRPr="00492378" w:rsidRDefault="00E458A6"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オ</w:t>
            </w:r>
            <w:r w:rsidR="00CD3D73" w:rsidRPr="007571C6">
              <w:rPr>
                <w:rFonts w:asciiTheme="minorEastAsia" w:hAnsiTheme="minorEastAsia" w:cs="ＭＳ明朝"/>
                <w:kern w:val="0"/>
                <w:sz w:val="24"/>
                <w:szCs w:val="24"/>
              </w:rPr>
              <w:t xml:space="preserve"> </w:t>
            </w:r>
            <w:r w:rsidR="00CD3D73" w:rsidRPr="007571C6">
              <w:rPr>
                <w:rFonts w:asciiTheme="minorEastAsia" w:hAnsiTheme="minorEastAsia" w:cs="ＭＳ明朝" w:hint="eastAsia"/>
                <w:kern w:val="0"/>
                <w:sz w:val="24"/>
                <w:szCs w:val="24"/>
              </w:rPr>
              <w:t>当該科目あるいは類似科目を現に教授している指定保育士養成施設、地方厚生局長等の指定する児童福祉施設の職員を養成する学校その他の養成施設又は福祉系大学等の教員</w:t>
            </w:r>
          </w:p>
        </w:tc>
      </w:tr>
      <w:tr w:rsidR="007571C6" w:rsidRPr="007571C6" w14:paraId="7191E5DE" w14:textId="77777777" w:rsidTr="00492378">
        <w:trPr>
          <w:trHeight w:val="1305"/>
        </w:trPr>
        <w:tc>
          <w:tcPr>
            <w:tcW w:w="456" w:type="dxa"/>
            <w:shd w:val="clear" w:color="auto" w:fill="BFBFBF" w:themeFill="background1" w:themeFillShade="BF"/>
            <w:vAlign w:val="center"/>
          </w:tcPr>
          <w:p w14:paraId="0C61BEC8"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748" w:type="dxa"/>
            <w:gridSpan w:val="2"/>
          </w:tcPr>
          <w:p w14:paraId="0670BA30" w14:textId="77777777" w:rsidR="00CD3D73" w:rsidRDefault="00CD3D73" w:rsidP="00490B20">
            <w:pPr>
              <w:spacing w:line="400" w:lineRule="exact"/>
              <w:rPr>
                <w:rFonts w:asciiTheme="minorEastAsia" w:hAnsiTheme="minorEastAsia"/>
                <w:sz w:val="24"/>
              </w:rPr>
            </w:pPr>
          </w:p>
          <w:p w14:paraId="70F6791F" w14:textId="77777777" w:rsidR="00492378" w:rsidRDefault="00492378" w:rsidP="00490B20">
            <w:pPr>
              <w:spacing w:line="400" w:lineRule="exact"/>
              <w:rPr>
                <w:rFonts w:asciiTheme="minorEastAsia" w:hAnsiTheme="minorEastAsia"/>
                <w:sz w:val="24"/>
              </w:rPr>
            </w:pPr>
          </w:p>
          <w:p w14:paraId="1CE0A7CB" w14:textId="3A917F44" w:rsidR="00492378" w:rsidRPr="007571C6" w:rsidRDefault="00492378" w:rsidP="00490B20">
            <w:pPr>
              <w:spacing w:line="400" w:lineRule="exact"/>
              <w:rPr>
                <w:rFonts w:asciiTheme="minorEastAsia" w:hAnsiTheme="minorEastAsia"/>
                <w:sz w:val="24"/>
              </w:rPr>
            </w:pPr>
          </w:p>
        </w:tc>
      </w:tr>
      <w:tr w:rsidR="007571C6" w:rsidRPr="007571C6" w14:paraId="5FCBDE9D" w14:textId="77777777" w:rsidTr="00492378">
        <w:tc>
          <w:tcPr>
            <w:tcW w:w="1361" w:type="dxa"/>
            <w:gridSpan w:val="2"/>
            <w:shd w:val="clear" w:color="auto" w:fill="BFBFBF" w:themeFill="background1" w:themeFillShade="BF"/>
            <w:vAlign w:val="center"/>
          </w:tcPr>
          <w:p w14:paraId="5C46C874"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7843" w:type="dxa"/>
          </w:tcPr>
          <w:p w14:paraId="2284E82E"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５．放課後児童クラブにおける安全・安心への対応</w:t>
            </w:r>
          </w:p>
        </w:tc>
      </w:tr>
      <w:tr w:rsidR="007571C6" w:rsidRPr="007571C6" w14:paraId="3E9B8848" w14:textId="77777777" w:rsidTr="00492378">
        <w:tc>
          <w:tcPr>
            <w:tcW w:w="1361" w:type="dxa"/>
            <w:gridSpan w:val="2"/>
            <w:shd w:val="clear" w:color="auto" w:fill="BFBFBF" w:themeFill="background1" w:themeFillShade="BF"/>
            <w:vAlign w:val="center"/>
          </w:tcPr>
          <w:p w14:paraId="2B2805D4"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7843" w:type="dxa"/>
          </w:tcPr>
          <w:p w14:paraId="397452DC"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５－⑭</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安全対策・緊急時対応</w:t>
            </w:r>
          </w:p>
        </w:tc>
      </w:tr>
      <w:tr w:rsidR="007571C6" w:rsidRPr="007571C6" w14:paraId="4D1F29C4" w14:textId="77777777" w:rsidTr="00492378">
        <w:tc>
          <w:tcPr>
            <w:tcW w:w="1361" w:type="dxa"/>
            <w:gridSpan w:val="2"/>
            <w:shd w:val="clear" w:color="auto" w:fill="BFBFBF" w:themeFill="background1" w:themeFillShade="BF"/>
            <w:vAlign w:val="center"/>
          </w:tcPr>
          <w:p w14:paraId="6FC7FB22"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7843" w:type="dxa"/>
          </w:tcPr>
          <w:p w14:paraId="65FA4468"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672C2188" w14:textId="77777777" w:rsidTr="00492378">
        <w:tc>
          <w:tcPr>
            <w:tcW w:w="456" w:type="dxa"/>
            <w:shd w:val="clear" w:color="auto" w:fill="BFBFBF" w:themeFill="background1" w:themeFillShade="BF"/>
            <w:vAlign w:val="center"/>
          </w:tcPr>
          <w:p w14:paraId="3F9211D4"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748" w:type="dxa"/>
            <w:gridSpan w:val="2"/>
          </w:tcPr>
          <w:p w14:paraId="61C2D2BF"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○安全対策及び緊急時対応のあり方について理解している。</w:t>
            </w:r>
          </w:p>
          <w:p w14:paraId="0A1BD656" w14:textId="77777777"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○安全対策及び緊急時対応についての具体的な取り組みの内容について理解している。</w:t>
            </w:r>
          </w:p>
          <w:p w14:paraId="68FA58C3" w14:textId="77777777" w:rsidR="00CD3D73" w:rsidRPr="007571C6" w:rsidRDefault="00CD3D73" w:rsidP="00AE6D6B">
            <w:pPr>
              <w:spacing w:line="360" w:lineRule="exact"/>
              <w:ind w:left="240" w:hangingChars="100" w:hanging="240"/>
              <w:rPr>
                <w:rFonts w:asciiTheme="minorEastAsia" w:hAnsiTheme="minorEastAsia"/>
                <w:sz w:val="24"/>
              </w:rPr>
            </w:pPr>
            <w:r w:rsidRPr="007571C6">
              <w:rPr>
                <w:rFonts w:asciiTheme="minorEastAsia" w:hAnsiTheme="minorEastAsia" w:cs="ＭＳ明朝" w:hint="eastAsia"/>
                <w:kern w:val="0"/>
                <w:sz w:val="24"/>
                <w:szCs w:val="24"/>
              </w:rPr>
              <w:t>○安全対策及び緊急時対応を行う際に知っておくべき法令等について理解している。</w:t>
            </w:r>
          </w:p>
        </w:tc>
      </w:tr>
      <w:tr w:rsidR="007571C6" w:rsidRPr="007571C6" w14:paraId="25B6EED8" w14:textId="77777777" w:rsidTr="00492378">
        <w:tc>
          <w:tcPr>
            <w:tcW w:w="456" w:type="dxa"/>
            <w:shd w:val="clear" w:color="auto" w:fill="BFBFBF" w:themeFill="background1" w:themeFillShade="BF"/>
            <w:vAlign w:val="center"/>
          </w:tcPr>
          <w:p w14:paraId="230F3F71"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748" w:type="dxa"/>
            <w:gridSpan w:val="2"/>
          </w:tcPr>
          <w:p w14:paraId="1B018E25" w14:textId="13283C8C"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○主に、放課後児童健全育成事業の設備及び運営に関する基準第５条第５項、第６条、</w:t>
            </w:r>
            <w:r w:rsidR="00AD6B04" w:rsidRPr="00AD6B04">
              <w:rPr>
                <w:rFonts w:asciiTheme="minorEastAsia" w:hAnsiTheme="minorEastAsia" w:cs="ＭＳ明朝" w:hint="eastAsia"/>
                <w:kern w:val="0"/>
                <w:sz w:val="24"/>
                <w:szCs w:val="24"/>
              </w:rPr>
              <w:t>第６条の２、第６条の３、第12条の２、</w:t>
            </w:r>
            <w:r w:rsidRPr="007571C6">
              <w:rPr>
                <w:rFonts w:asciiTheme="minorEastAsia" w:hAnsiTheme="minorEastAsia" w:cs="ＭＳ明朝" w:hint="eastAsia"/>
                <w:kern w:val="0"/>
                <w:sz w:val="24"/>
                <w:szCs w:val="24"/>
              </w:rPr>
              <w:t>第</w:t>
            </w:r>
            <w:r w:rsidRPr="007571C6">
              <w:rPr>
                <w:rFonts w:asciiTheme="minorEastAsia" w:hAnsiTheme="minorEastAsia" w:cs="ＭＳ明朝"/>
                <w:kern w:val="0"/>
                <w:sz w:val="24"/>
                <w:szCs w:val="24"/>
              </w:rPr>
              <w:t xml:space="preserve">13 </w:t>
            </w:r>
            <w:r w:rsidRPr="007571C6">
              <w:rPr>
                <w:rFonts w:asciiTheme="minorEastAsia" w:hAnsiTheme="minorEastAsia" w:cs="ＭＳ明朝" w:hint="eastAsia"/>
                <w:kern w:val="0"/>
                <w:sz w:val="24"/>
                <w:szCs w:val="24"/>
              </w:rPr>
              <w:t>条及び第</w:t>
            </w:r>
            <w:r w:rsidRPr="007571C6">
              <w:rPr>
                <w:rFonts w:asciiTheme="minorEastAsia" w:hAnsiTheme="minorEastAsia" w:cs="ＭＳ明朝"/>
                <w:kern w:val="0"/>
                <w:sz w:val="24"/>
                <w:szCs w:val="24"/>
              </w:rPr>
              <w:t xml:space="preserve">21 </w:t>
            </w:r>
            <w:r w:rsidRPr="007571C6">
              <w:rPr>
                <w:rFonts w:asciiTheme="minorEastAsia" w:hAnsiTheme="minorEastAsia" w:cs="ＭＳ明朝" w:hint="eastAsia"/>
                <w:kern w:val="0"/>
                <w:sz w:val="24"/>
                <w:szCs w:val="24"/>
              </w:rPr>
              <w:t>条、放課後児童クラブ運営指針第３章１（</w:t>
            </w:r>
            <w:r w:rsidR="00AD6B04">
              <w:rPr>
                <w:rFonts w:asciiTheme="minorEastAsia" w:hAnsiTheme="minorEastAsia" w:cs="ＭＳ明朝" w:hint="eastAsia"/>
                <w:kern w:val="0"/>
                <w:sz w:val="24"/>
                <w:szCs w:val="24"/>
              </w:rPr>
              <w:t>５</w:t>
            </w:r>
            <w:r w:rsidRPr="007571C6">
              <w:rPr>
                <w:rFonts w:asciiTheme="minorEastAsia" w:hAnsiTheme="minorEastAsia" w:cs="ＭＳ明朝" w:hint="eastAsia"/>
                <w:kern w:val="0"/>
                <w:sz w:val="24"/>
                <w:szCs w:val="24"/>
              </w:rPr>
              <w:t>）⑧、第６章２（２）、（３）及び（４）の内容に基づいて学び、放課後児童クラブにおける非常災害対策や緊急時、事故発生時の対応などについて理解を促す。その際、市町村の安全対策及び緊急時対応の実際例を活用して行うことが望ましい。</w:t>
            </w:r>
          </w:p>
        </w:tc>
      </w:tr>
      <w:tr w:rsidR="007571C6" w:rsidRPr="007571C6" w14:paraId="19F5BEB4" w14:textId="77777777" w:rsidTr="00492378">
        <w:tc>
          <w:tcPr>
            <w:tcW w:w="456" w:type="dxa"/>
            <w:shd w:val="clear" w:color="auto" w:fill="BFBFBF" w:themeFill="background1" w:themeFillShade="BF"/>
            <w:vAlign w:val="center"/>
          </w:tcPr>
          <w:p w14:paraId="75F5A04B"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748" w:type="dxa"/>
            <w:gridSpan w:val="2"/>
          </w:tcPr>
          <w:p w14:paraId="6B13568D" w14:textId="0866CC8A"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○放課後児童クラブにおける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の安全</w:t>
            </w:r>
          </w:p>
          <w:p w14:paraId="5FEC626C" w14:textId="1B2AC4C9"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・育成支援の際に求められる</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の安全の考え方</w:t>
            </w:r>
          </w:p>
          <w:p w14:paraId="0A88A52D"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・安全対策及び緊急時対応における計画策定の必要性</w:t>
            </w:r>
          </w:p>
          <w:p w14:paraId="37355DF4"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○安全対策及び緊急時対応の内容</w:t>
            </w:r>
          </w:p>
          <w:p w14:paraId="156232BC"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・事故やけがの防止と発生時の対応</w:t>
            </w:r>
          </w:p>
          <w:p w14:paraId="734108A5" w14:textId="77777777"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・災害等の発生に備えた具体的な計画や防災や防犯に関する訓練の内容、感染症発生時の対応、来所及び帰宅時の安全確保等の内容</w:t>
            </w:r>
          </w:p>
          <w:p w14:paraId="20F5A48B"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○安全対策及び緊急時対応の留意事項</w:t>
            </w:r>
          </w:p>
          <w:p w14:paraId="138F0591" w14:textId="77777777" w:rsidR="00AE6D6B"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・安全対策及び緊急時対応について保護者と情報を共有しておくことの必要</w:t>
            </w:r>
            <w:r w:rsidR="00AE6D6B">
              <w:rPr>
                <w:rFonts w:asciiTheme="minorEastAsia" w:hAnsiTheme="minorEastAsia" w:cs="ＭＳ明朝" w:hint="eastAsia"/>
                <w:kern w:val="0"/>
                <w:sz w:val="24"/>
                <w:szCs w:val="24"/>
              </w:rPr>
              <w:t xml:space="preserve">　</w:t>
            </w:r>
          </w:p>
          <w:p w14:paraId="0AB6330E" w14:textId="70D54EA9" w:rsidR="00CD3D73" w:rsidRPr="007571C6" w:rsidRDefault="00AE6D6B"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CD3D73" w:rsidRPr="007571C6">
              <w:rPr>
                <w:rFonts w:asciiTheme="minorEastAsia" w:hAnsiTheme="minorEastAsia" w:cs="ＭＳ明朝" w:hint="eastAsia"/>
                <w:kern w:val="0"/>
                <w:sz w:val="24"/>
                <w:szCs w:val="24"/>
              </w:rPr>
              <w:t>性</w:t>
            </w:r>
          </w:p>
          <w:p w14:paraId="0AD1494D" w14:textId="77777777"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・計画に基づく保護者や関係機関等との連携及び協力や定期的な訓練の実施の必要性</w:t>
            </w:r>
          </w:p>
        </w:tc>
      </w:tr>
      <w:tr w:rsidR="007571C6" w:rsidRPr="007571C6" w14:paraId="5F0EC188" w14:textId="77777777" w:rsidTr="00492378">
        <w:tc>
          <w:tcPr>
            <w:tcW w:w="456" w:type="dxa"/>
            <w:shd w:val="clear" w:color="auto" w:fill="BFBFBF" w:themeFill="background1" w:themeFillShade="BF"/>
            <w:vAlign w:val="center"/>
          </w:tcPr>
          <w:p w14:paraId="03A1CDEB"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748" w:type="dxa"/>
            <w:gridSpan w:val="2"/>
          </w:tcPr>
          <w:p w14:paraId="716571A2" w14:textId="7D851B7D"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放課後児童クラブにおいて、一定の知識、経験を有すると認められる</w:t>
            </w:r>
            <w:r w:rsidR="00AA632D" w:rsidRPr="007571C6">
              <w:rPr>
                <w:rFonts w:asciiTheme="minorEastAsia" w:hAnsiTheme="minorEastAsia" w:cs="ＭＳ明朝" w:hint="eastAsia"/>
                <w:kern w:val="0"/>
                <w:sz w:val="24"/>
                <w:szCs w:val="24"/>
              </w:rPr>
              <w:t>放課後児童支援員等</w:t>
            </w:r>
          </w:p>
          <w:p w14:paraId="5BC535B5"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イ</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児童厚生施設（児童館）の長又は児童厚生施設（児童館）に５年以上従事している児童の遊びを指導する者</w:t>
            </w:r>
          </w:p>
          <w:p w14:paraId="19E41BE4" w14:textId="42379212" w:rsidR="00CD3D73" w:rsidRPr="00AE6D6B"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ウ</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当該科目あるいは類似科目を現に教授している指定保育士養成施設、地方厚生局長等の指定する児童福祉施設の職員を養成する学校その他の養成施設又は福祉系大学等の教員</w:t>
            </w:r>
          </w:p>
        </w:tc>
      </w:tr>
      <w:tr w:rsidR="007571C6" w:rsidRPr="007571C6" w14:paraId="22A224DF" w14:textId="77777777" w:rsidTr="00492378">
        <w:trPr>
          <w:trHeight w:val="1305"/>
        </w:trPr>
        <w:tc>
          <w:tcPr>
            <w:tcW w:w="456" w:type="dxa"/>
            <w:shd w:val="clear" w:color="auto" w:fill="BFBFBF" w:themeFill="background1" w:themeFillShade="BF"/>
            <w:vAlign w:val="center"/>
          </w:tcPr>
          <w:p w14:paraId="54237817"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748" w:type="dxa"/>
            <w:gridSpan w:val="2"/>
          </w:tcPr>
          <w:p w14:paraId="6FC2E398" w14:textId="65C97609" w:rsidR="00CD3D73" w:rsidRPr="007571C6" w:rsidRDefault="00AD6B04" w:rsidP="00AE6D6B">
            <w:pPr>
              <w:spacing w:line="400" w:lineRule="exact"/>
              <w:ind w:left="240" w:hangingChars="100" w:hanging="240"/>
              <w:rPr>
                <w:rFonts w:asciiTheme="minorEastAsia" w:hAnsiTheme="minorEastAsia"/>
                <w:sz w:val="24"/>
              </w:rPr>
            </w:pPr>
            <w:r w:rsidRPr="00AD6B04">
              <w:rPr>
                <w:rFonts w:asciiTheme="minorEastAsia" w:hAnsiTheme="minorEastAsia" w:hint="eastAsia"/>
                <w:sz w:val="24"/>
              </w:rPr>
              <w:t>○近年の放課後児童健全育成事業の設備及び運営に関する基準の改正や、放課後児童クラブ等における重大事故を踏まえた内容を教授すること。</w:t>
            </w:r>
          </w:p>
        </w:tc>
      </w:tr>
    </w:tbl>
    <w:p w14:paraId="416D5328" w14:textId="68EB8CEF" w:rsidR="00CD3D73" w:rsidRDefault="00CD3D73" w:rsidP="00CD3D73">
      <w:pPr>
        <w:spacing w:line="400" w:lineRule="exact"/>
        <w:rPr>
          <w:rFonts w:asciiTheme="minorEastAsia" w:hAnsiTheme="minorEastAsia"/>
          <w:sz w:val="24"/>
        </w:rPr>
      </w:pPr>
    </w:p>
    <w:p w14:paraId="2F8AA935" w14:textId="77777777" w:rsidR="00AE6D6B" w:rsidRPr="007571C6" w:rsidRDefault="00AE6D6B" w:rsidP="00CD3D73">
      <w:pPr>
        <w:spacing w:line="400" w:lineRule="exact"/>
        <w:rPr>
          <w:rFonts w:asciiTheme="minorEastAsia" w:hAnsiTheme="minorEastAsia"/>
          <w:sz w:val="24"/>
        </w:rPr>
      </w:pPr>
    </w:p>
    <w:p w14:paraId="09D99EA2" w14:textId="77777777" w:rsidR="00CD3D73" w:rsidRPr="007571C6" w:rsidRDefault="00CD3D73" w:rsidP="00CD3D73">
      <w:pPr>
        <w:spacing w:line="400" w:lineRule="exact"/>
        <w:rPr>
          <w:rFonts w:asciiTheme="minorEastAsia" w:hAnsiTheme="minorEastAsia"/>
          <w:sz w:val="24"/>
        </w:rPr>
      </w:pPr>
    </w:p>
    <w:tbl>
      <w:tblPr>
        <w:tblStyle w:val="a3"/>
        <w:tblW w:w="0" w:type="auto"/>
        <w:tblLook w:val="04A0" w:firstRow="1" w:lastRow="0" w:firstColumn="1" w:lastColumn="0" w:noHBand="0" w:noVBand="1"/>
      </w:tblPr>
      <w:tblGrid>
        <w:gridCol w:w="456"/>
        <w:gridCol w:w="905"/>
        <w:gridCol w:w="7843"/>
      </w:tblGrid>
      <w:tr w:rsidR="007571C6" w:rsidRPr="007571C6" w14:paraId="04AC6736" w14:textId="77777777" w:rsidTr="00490B20">
        <w:tc>
          <w:tcPr>
            <w:tcW w:w="1384" w:type="dxa"/>
            <w:gridSpan w:val="2"/>
            <w:shd w:val="clear" w:color="auto" w:fill="BFBFBF" w:themeFill="background1" w:themeFillShade="BF"/>
            <w:vAlign w:val="center"/>
          </w:tcPr>
          <w:p w14:paraId="7CA771EF"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8028" w:type="dxa"/>
          </w:tcPr>
          <w:p w14:paraId="3ECAC9CC"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６．放課後児童支援員として求められる役割・機能</w:t>
            </w:r>
          </w:p>
        </w:tc>
      </w:tr>
      <w:tr w:rsidR="007571C6" w:rsidRPr="007571C6" w14:paraId="75518DFC" w14:textId="77777777" w:rsidTr="00490B20">
        <w:tc>
          <w:tcPr>
            <w:tcW w:w="1384" w:type="dxa"/>
            <w:gridSpan w:val="2"/>
            <w:shd w:val="clear" w:color="auto" w:fill="BFBFBF" w:themeFill="background1" w:themeFillShade="BF"/>
            <w:vAlign w:val="center"/>
          </w:tcPr>
          <w:p w14:paraId="65003CC2"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8028" w:type="dxa"/>
          </w:tcPr>
          <w:p w14:paraId="5527DCE1"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６－⑮</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放課後児童支援員の仕事内容</w:t>
            </w:r>
          </w:p>
        </w:tc>
      </w:tr>
      <w:tr w:rsidR="007571C6" w:rsidRPr="007571C6" w14:paraId="0E27CBC5" w14:textId="77777777" w:rsidTr="00490B20">
        <w:tc>
          <w:tcPr>
            <w:tcW w:w="1384" w:type="dxa"/>
            <w:gridSpan w:val="2"/>
            <w:shd w:val="clear" w:color="auto" w:fill="BFBFBF" w:themeFill="background1" w:themeFillShade="BF"/>
            <w:vAlign w:val="center"/>
          </w:tcPr>
          <w:p w14:paraId="54C0EC1D"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8028" w:type="dxa"/>
          </w:tcPr>
          <w:p w14:paraId="082F0036"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5F40F461" w14:textId="77777777" w:rsidTr="00490B20">
        <w:tc>
          <w:tcPr>
            <w:tcW w:w="456" w:type="dxa"/>
            <w:shd w:val="clear" w:color="auto" w:fill="BFBFBF" w:themeFill="background1" w:themeFillShade="BF"/>
            <w:vAlign w:val="center"/>
          </w:tcPr>
          <w:p w14:paraId="27C1083A"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956" w:type="dxa"/>
            <w:gridSpan w:val="2"/>
          </w:tcPr>
          <w:p w14:paraId="336573BC" w14:textId="77777777"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○放課後児童支援員の仕事内容と求められる資質及び技能について理解している。</w:t>
            </w:r>
          </w:p>
          <w:p w14:paraId="5615C4E5"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○放課後児童支援員の育成支援以外の職務の内容について理解している。</w:t>
            </w:r>
          </w:p>
          <w:p w14:paraId="1C2F579D" w14:textId="77777777" w:rsidR="00CD3D73" w:rsidRPr="007571C6" w:rsidRDefault="00CD3D73" w:rsidP="00AE6D6B">
            <w:pPr>
              <w:spacing w:line="360" w:lineRule="exact"/>
              <w:ind w:left="240" w:hangingChars="100" w:hanging="240"/>
              <w:rPr>
                <w:rFonts w:asciiTheme="minorEastAsia" w:hAnsiTheme="minorEastAsia"/>
                <w:sz w:val="24"/>
              </w:rPr>
            </w:pPr>
            <w:r w:rsidRPr="007571C6">
              <w:rPr>
                <w:rFonts w:asciiTheme="minorEastAsia" w:hAnsiTheme="minorEastAsia" w:cs="ＭＳ明朝" w:hint="eastAsia"/>
                <w:kern w:val="0"/>
                <w:sz w:val="24"/>
                <w:szCs w:val="24"/>
              </w:rPr>
              <w:t>○放課後児童クラブにおける職員集団のあり方と職場倫理について理解している。</w:t>
            </w:r>
          </w:p>
        </w:tc>
      </w:tr>
      <w:tr w:rsidR="007571C6" w:rsidRPr="007571C6" w14:paraId="4709D2B3" w14:textId="77777777" w:rsidTr="00490B20">
        <w:tc>
          <w:tcPr>
            <w:tcW w:w="456" w:type="dxa"/>
            <w:shd w:val="clear" w:color="auto" w:fill="BFBFBF" w:themeFill="background1" w:themeFillShade="BF"/>
            <w:vAlign w:val="center"/>
          </w:tcPr>
          <w:p w14:paraId="59EC1EFA"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956" w:type="dxa"/>
            <w:gridSpan w:val="2"/>
          </w:tcPr>
          <w:p w14:paraId="526D52AF" w14:textId="63AEF6C2"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放課後児童健全育成事業の設備及び運営に関する基準第７条及び第８条、放課後児童クラブ運営指針第３章、第４章５及び第７章３の内容に基づいて学び、放課後児童支援員としての役割や求められる資質及び技能などについて理解を促す。また、講義に際して、「１－②」、「３－⑧」及び「６－⑯」の科目内容を活用することが望ましい。</w:t>
            </w:r>
          </w:p>
        </w:tc>
      </w:tr>
      <w:tr w:rsidR="007571C6" w:rsidRPr="007571C6" w14:paraId="3AEE0A45" w14:textId="77777777" w:rsidTr="00490B20">
        <w:tc>
          <w:tcPr>
            <w:tcW w:w="456" w:type="dxa"/>
            <w:shd w:val="clear" w:color="auto" w:fill="BFBFBF" w:themeFill="background1" w:themeFillShade="BF"/>
            <w:vAlign w:val="center"/>
          </w:tcPr>
          <w:p w14:paraId="5EE4EFAC"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956" w:type="dxa"/>
            <w:gridSpan w:val="2"/>
          </w:tcPr>
          <w:p w14:paraId="0FCB80BD"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○放課後児童支援員の仕事内容</w:t>
            </w:r>
          </w:p>
          <w:p w14:paraId="0D1691AE"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・育成支援の内容と放課後児童支援員の役割</w:t>
            </w:r>
          </w:p>
          <w:p w14:paraId="35DF6A79"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・育成支援を支える職務の内容</w:t>
            </w:r>
          </w:p>
          <w:p w14:paraId="57046884"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○放課後児童支援員に求められる資質及び技能</w:t>
            </w:r>
          </w:p>
          <w:p w14:paraId="5F2A7182" w14:textId="77777777"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・「健全な心身を有し、豊かな人間性と倫理観を備え、児童福祉事業に熱意のある者」、「児童福祉事業の理論及び実際について訓練を受けた者」の内容</w:t>
            </w:r>
          </w:p>
          <w:p w14:paraId="7A517518" w14:textId="77777777"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・放課後児童支援員の自己研鑽と運営主体による資質向上のための研修機会の確保の必要性</w:t>
            </w:r>
          </w:p>
          <w:p w14:paraId="22061700"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○放課後児童クラブにおける職員集団のあり方</w:t>
            </w:r>
          </w:p>
          <w:p w14:paraId="5EAD2973" w14:textId="77777777"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・情報交換や情報共有を図り、適切な分担と協力のもとで育成支援を行う職場体制の構築</w:t>
            </w:r>
          </w:p>
          <w:p w14:paraId="341C0170"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・事例検討や自己研鑽を通して建設的な意見交換のできる職員集団の形成</w:t>
            </w:r>
          </w:p>
          <w:p w14:paraId="316FE54E"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○放課後児童支援員の社会的責任と職場倫理</w:t>
            </w:r>
          </w:p>
          <w:p w14:paraId="2CBC9CFB"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・放課後児童クラブの役割から求められる放課後児童支援員の社会的責任</w:t>
            </w:r>
          </w:p>
          <w:p w14:paraId="5ADF1323" w14:textId="77777777" w:rsidR="00CD3D73" w:rsidRPr="007571C6" w:rsidRDefault="00CD3D73" w:rsidP="00490B20">
            <w:pPr>
              <w:spacing w:line="360" w:lineRule="exact"/>
              <w:ind w:firstLineChars="100" w:firstLine="240"/>
              <w:rPr>
                <w:rFonts w:asciiTheme="minorEastAsia" w:hAnsiTheme="minorEastAsia"/>
                <w:sz w:val="24"/>
              </w:rPr>
            </w:pPr>
            <w:r w:rsidRPr="007571C6">
              <w:rPr>
                <w:rFonts w:asciiTheme="minorEastAsia" w:hAnsiTheme="minorEastAsia" w:cs="ＭＳ明朝" w:hint="eastAsia"/>
                <w:kern w:val="0"/>
                <w:sz w:val="24"/>
                <w:szCs w:val="24"/>
              </w:rPr>
              <w:t>・職場倫理の自覚と事業内容の向上への組織的な取り組み</w:t>
            </w:r>
          </w:p>
        </w:tc>
      </w:tr>
      <w:tr w:rsidR="007571C6" w:rsidRPr="007571C6" w14:paraId="0E24F65F" w14:textId="77777777" w:rsidTr="00490B20">
        <w:tc>
          <w:tcPr>
            <w:tcW w:w="456" w:type="dxa"/>
            <w:shd w:val="clear" w:color="auto" w:fill="BFBFBF" w:themeFill="background1" w:themeFillShade="BF"/>
            <w:vAlign w:val="center"/>
          </w:tcPr>
          <w:p w14:paraId="590CC9C3"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956" w:type="dxa"/>
            <w:gridSpan w:val="2"/>
          </w:tcPr>
          <w:p w14:paraId="5AA52FBB" w14:textId="7CC21274"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放課後児童クラブにおいて、一定の知識、経験を有すると認められる</w:t>
            </w:r>
            <w:r w:rsidR="00E458A6" w:rsidRPr="007571C6">
              <w:rPr>
                <w:rFonts w:asciiTheme="minorEastAsia" w:hAnsiTheme="minorEastAsia" w:cs="ＭＳ明朝" w:hint="eastAsia"/>
                <w:kern w:val="0"/>
                <w:sz w:val="24"/>
                <w:szCs w:val="24"/>
              </w:rPr>
              <w:t>放課後児童支援員等</w:t>
            </w:r>
          </w:p>
        </w:tc>
      </w:tr>
      <w:tr w:rsidR="007571C6" w:rsidRPr="007571C6" w14:paraId="7A11B332" w14:textId="77777777" w:rsidTr="00490B20">
        <w:trPr>
          <w:trHeight w:val="1305"/>
        </w:trPr>
        <w:tc>
          <w:tcPr>
            <w:tcW w:w="456" w:type="dxa"/>
            <w:shd w:val="clear" w:color="auto" w:fill="BFBFBF" w:themeFill="background1" w:themeFillShade="BF"/>
            <w:vAlign w:val="center"/>
          </w:tcPr>
          <w:p w14:paraId="3B0C6165"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956" w:type="dxa"/>
            <w:gridSpan w:val="2"/>
          </w:tcPr>
          <w:p w14:paraId="65013316" w14:textId="77777777" w:rsidR="00CD3D73" w:rsidRPr="007571C6" w:rsidRDefault="00CD3D73" w:rsidP="00490B20">
            <w:pPr>
              <w:spacing w:line="400" w:lineRule="exact"/>
              <w:rPr>
                <w:rFonts w:asciiTheme="minorEastAsia" w:hAnsiTheme="minorEastAsia"/>
                <w:sz w:val="24"/>
              </w:rPr>
            </w:pPr>
          </w:p>
        </w:tc>
      </w:tr>
    </w:tbl>
    <w:p w14:paraId="14148E10" w14:textId="77777777" w:rsidR="00CD3D73" w:rsidRPr="007571C6" w:rsidRDefault="00CD3D73" w:rsidP="00CD3D73">
      <w:pPr>
        <w:spacing w:line="400" w:lineRule="exact"/>
        <w:rPr>
          <w:rFonts w:asciiTheme="minorEastAsia" w:hAnsiTheme="minorEastAsia"/>
          <w:sz w:val="24"/>
        </w:rPr>
      </w:pPr>
    </w:p>
    <w:p w14:paraId="739AA9E4" w14:textId="77777777" w:rsidR="00CD3D73" w:rsidRPr="007571C6" w:rsidRDefault="00CD3D73" w:rsidP="00CD3D73">
      <w:pPr>
        <w:spacing w:line="400" w:lineRule="exact"/>
        <w:rPr>
          <w:rFonts w:asciiTheme="minorEastAsia" w:hAnsiTheme="minorEastAsia"/>
          <w:sz w:val="24"/>
        </w:rPr>
      </w:pPr>
    </w:p>
    <w:p w14:paraId="041A0800" w14:textId="77777777" w:rsidR="00CD3D73" w:rsidRPr="007571C6" w:rsidRDefault="00CD3D73" w:rsidP="00CD3D73">
      <w:pPr>
        <w:spacing w:line="400" w:lineRule="exact"/>
        <w:rPr>
          <w:rFonts w:asciiTheme="minorEastAsia" w:hAnsiTheme="minorEastAsia"/>
          <w:sz w:val="24"/>
        </w:rPr>
      </w:pPr>
    </w:p>
    <w:tbl>
      <w:tblPr>
        <w:tblStyle w:val="a3"/>
        <w:tblW w:w="0" w:type="auto"/>
        <w:tblLook w:val="04A0" w:firstRow="1" w:lastRow="0" w:firstColumn="1" w:lastColumn="0" w:noHBand="0" w:noVBand="1"/>
      </w:tblPr>
      <w:tblGrid>
        <w:gridCol w:w="456"/>
        <w:gridCol w:w="905"/>
        <w:gridCol w:w="7843"/>
      </w:tblGrid>
      <w:tr w:rsidR="007571C6" w:rsidRPr="007571C6" w14:paraId="146C63BB" w14:textId="77777777" w:rsidTr="00490B20">
        <w:tc>
          <w:tcPr>
            <w:tcW w:w="1384" w:type="dxa"/>
            <w:gridSpan w:val="2"/>
            <w:shd w:val="clear" w:color="auto" w:fill="BFBFBF" w:themeFill="background1" w:themeFillShade="BF"/>
            <w:vAlign w:val="center"/>
          </w:tcPr>
          <w:p w14:paraId="75B1A92F"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lastRenderedPageBreak/>
              <w:t>項目名</w:t>
            </w:r>
          </w:p>
        </w:tc>
        <w:tc>
          <w:tcPr>
            <w:tcW w:w="8028" w:type="dxa"/>
          </w:tcPr>
          <w:p w14:paraId="3BB47153"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６．放課後児童支援員として求められる役割・機能</w:t>
            </w:r>
          </w:p>
        </w:tc>
      </w:tr>
      <w:tr w:rsidR="007571C6" w:rsidRPr="007571C6" w14:paraId="2C48A108" w14:textId="77777777" w:rsidTr="00490B20">
        <w:tc>
          <w:tcPr>
            <w:tcW w:w="1384" w:type="dxa"/>
            <w:gridSpan w:val="2"/>
            <w:shd w:val="clear" w:color="auto" w:fill="BFBFBF" w:themeFill="background1" w:themeFillShade="BF"/>
            <w:vAlign w:val="center"/>
          </w:tcPr>
          <w:p w14:paraId="1D3AC9F6"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科目名</w:t>
            </w:r>
          </w:p>
        </w:tc>
        <w:tc>
          <w:tcPr>
            <w:tcW w:w="8028" w:type="dxa"/>
          </w:tcPr>
          <w:p w14:paraId="7362B1B7"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６－⑯</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放課後児童クラブの運営管理と運営主体の法令の遵守</w:t>
            </w:r>
          </w:p>
        </w:tc>
      </w:tr>
      <w:tr w:rsidR="007571C6" w:rsidRPr="007571C6" w14:paraId="6360553D" w14:textId="77777777" w:rsidTr="00490B20">
        <w:tc>
          <w:tcPr>
            <w:tcW w:w="1384" w:type="dxa"/>
            <w:gridSpan w:val="2"/>
            <w:shd w:val="clear" w:color="auto" w:fill="BFBFBF" w:themeFill="background1" w:themeFillShade="BF"/>
            <w:vAlign w:val="center"/>
          </w:tcPr>
          <w:p w14:paraId="79568AF1" w14:textId="77777777" w:rsidR="00CD3D73" w:rsidRPr="007571C6" w:rsidRDefault="00CD3D73" w:rsidP="00490B20">
            <w:pPr>
              <w:spacing w:line="400" w:lineRule="exact"/>
              <w:jc w:val="center"/>
              <w:rPr>
                <w:rFonts w:asciiTheme="minorEastAsia" w:hAnsiTheme="minorEastAsia"/>
                <w:sz w:val="24"/>
              </w:rPr>
            </w:pPr>
            <w:r w:rsidRPr="007571C6">
              <w:rPr>
                <w:rFonts w:asciiTheme="minorEastAsia" w:hAnsiTheme="minorEastAsia" w:hint="eastAsia"/>
                <w:sz w:val="24"/>
              </w:rPr>
              <w:t>時間数</w:t>
            </w:r>
          </w:p>
        </w:tc>
        <w:tc>
          <w:tcPr>
            <w:tcW w:w="8028" w:type="dxa"/>
          </w:tcPr>
          <w:p w14:paraId="081D33FE"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kern w:val="0"/>
                <w:sz w:val="24"/>
                <w:szCs w:val="24"/>
              </w:rPr>
              <w:t xml:space="preserve">1.5 </w:t>
            </w:r>
            <w:r w:rsidRPr="007571C6">
              <w:rPr>
                <w:rFonts w:asciiTheme="minorEastAsia" w:hAnsiTheme="minorEastAsia" w:cs="ＭＳ明朝" w:hint="eastAsia"/>
                <w:kern w:val="0"/>
                <w:sz w:val="24"/>
                <w:szCs w:val="24"/>
              </w:rPr>
              <w:t>時間（</w:t>
            </w:r>
            <w:r w:rsidRPr="007571C6">
              <w:rPr>
                <w:rFonts w:asciiTheme="minorEastAsia" w:hAnsiTheme="minorEastAsia" w:cs="ＭＳ明朝"/>
                <w:kern w:val="0"/>
                <w:sz w:val="24"/>
                <w:szCs w:val="24"/>
              </w:rPr>
              <w:t xml:space="preserve">90 </w:t>
            </w:r>
            <w:r w:rsidRPr="007571C6">
              <w:rPr>
                <w:rFonts w:asciiTheme="minorEastAsia" w:hAnsiTheme="minorEastAsia" w:cs="ＭＳ明朝" w:hint="eastAsia"/>
                <w:kern w:val="0"/>
                <w:sz w:val="24"/>
                <w:szCs w:val="24"/>
              </w:rPr>
              <w:t>分）</w:t>
            </w:r>
          </w:p>
        </w:tc>
      </w:tr>
      <w:tr w:rsidR="007571C6" w:rsidRPr="007571C6" w14:paraId="3E45381B" w14:textId="77777777" w:rsidTr="00490B20">
        <w:tc>
          <w:tcPr>
            <w:tcW w:w="456" w:type="dxa"/>
            <w:shd w:val="clear" w:color="auto" w:fill="BFBFBF" w:themeFill="background1" w:themeFillShade="BF"/>
            <w:vAlign w:val="center"/>
          </w:tcPr>
          <w:p w14:paraId="01B2E752"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ねらい</w:t>
            </w:r>
          </w:p>
        </w:tc>
        <w:tc>
          <w:tcPr>
            <w:tcW w:w="8956" w:type="dxa"/>
            <w:gridSpan w:val="2"/>
          </w:tcPr>
          <w:p w14:paraId="4760E651"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○放課後児童クラブの運営管理の内容について理解している。</w:t>
            </w:r>
          </w:p>
          <w:p w14:paraId="6B708DBD"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○要望及び苦情への対応のあり方について理解している。</w:t>
            </w:r>
          </w:p>
          <w:p w14:paraId="57FA741C" w14:textId="77777777" w:rsidR="00CD3D73" w:rsidRPr="007571C6" w:rsidRDefault="00CD3D73" w:rsidP="00490B20">
            <w:pPr>
              <w:spacing w:line="360" w:lineRule="exact"/>
              <w:rPr>
                <w:rFonts w:asciiTheme="minorEastAsia" w:hAnsiTheme="minorEastAsia"/>
                <w:sz w:val="24"/>
              </w:rPr>
            </w:pPr>
            <w:r w:rsidRPr="007571C6">
              <w:rPr>
                <w:rFonts w:asciiTheme="minorEastAsia" w:hAnsiTheme="minorEastAsia" w:cs="ＭＳ明朝" w:hint="eastAsia"/>
                <w:kern w:val="0"/>
                <w:sz w:val="24"/>
                <w:szCs w:val="24"/>
              </w:rPr>
              <w:t>○運営主体の人権の尊重と法令の遵守のあり方について理解している。</w:t>
            </w:r>
          </w:p>
        </w:tc>
      </w:tr>
      <w:tr w:rsidR="007571C6" w:rsidRPr="007571C6" w14:paraId="35B4598F" w14:textId="77777777" w:rsidTr="00490B20">
        <w:tc>
          <w:tcPr>
            <w:tcW w:w="456" w:type="dxa"/>
            <w:shd w:val="clear" w:color="auto" w:fill="BFBFBF" w:themeFill="background1" w:themeFillShade="BF"/>
            <w:vAlign w:val="center"/>
          </w:tcPr>
          <w:p w14:paraId="008626CC"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ポイント</w:t>
            </w:r>
          </w:p>
        </w:tc>
        <w:tc>
          <w:tcPr>
            <w:tcW w:w="8956" w:type="dxa"/>
            <w:gridSpan w:val="2"/>
          </w:tcPr>
          <w:p w14:paraId="358B226C" w14:textId="77777777"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○主に、放課後児童健全育成事業の設備及び運営に関する基準第５条第２項及び第４項、第</w:t>
            </w:r>
            <w:r w:rsidRPr="007571C6">
              <w:rPr>
                <w:rFonts w:asciiTheme="minorEastAsia" w:hAnsiTheme="minorEastAsia" w:cs="ＭＳ明朝"/>
                <w:kern w:val="0"/>
                <w:sz w:val="24"/>
                <w:szCs w:val="24"/>
              </w:rPr>
              <w:t xml:space="preserve">11 </w:t>
            </w:r>
            <w:r w:rsidRPr="007571C6">
              <w:rPr>
                <w:rFonts w:asciiTheme="minorEastAsia" w:hAnsiTheme="minorEastAsia" w:cs="ＭＳ明朝" w:hint="eastAsia"/>
                <w:kern w:val="0"/>
                <w:sz w:val="24"/>
                <w:szCs w:val="24"/>
              </w:rPr>
              <w:t>条、第</w:t>
            </w:r>
            <w:r w:rsidRPr="007571C6">
              <w:rPr>
                <w:rFonts w:asciiTheme="minorEastAsia" w:hAnsiTheme="minorEastAsia" w:cs="ＭＳ明朝"/>
                <w:kern w:val="0"/>
                <w:sz w:val="24"/>
                <w:szCs w:val="24"/>
              </w:rPr>
              <w:t xml:space="preserve">14 </w:t>
            </w:r>
            <w:r w:rsidRPr="007571C6">
              <w:rPr>
                <w:rFonts w:asciiTheme="minorEastAsia" w:hAnsiTheme="minorEastAsia" w:cs="ＭＳ明朝" w:hint="eastAsia"/>
                <w:kern w:val="0"/>
                <w:sz w:val="24"/>
                <w:szCs w:val="24"/>
              </w:rPr>
              <w:t>条及び第</w:t>
            </w:r>
            <w:r w:rsidRPr="007571C6">
              <w:rPr>
                <w:rFonts w:asciiTheme="minorEastAsia" w:hAnsiTheme="minorEastAsia" w:cs="ＭＳ明朝"/>
                <w:kern w:val="0"/>
                <w:sz w:val="24"/>
                <w:szCs w:val="24"/>
              </w:rPr>
              <w:t xml:space="preserve">17 </w:t>
            </w:r>
            <w:r w:rsidRPr="007571C6">
              <w:rPr>
                <w:rFonts w:asciiTheme="minorEastAsia" w:hAnsiTheme="minorEastAsia" w:cs="ＭＳ明朝" w:hint="eastAsia"/>
                <w:kern w:val="0"/>
                <w:sz w:val="24"/>
                <w:szCs w:val="24"/>
              </w:rPr>
              <w:t>条、放課後児童クラブ運営指針第４章、第７章の１及び２の内容に基づいて学び、放課後児童クラブの運営管理に当たって留意すべき事項、要望及び苦情への取り組みのあり方、運営主体が行わなければならない人権の尊重と法令遵守のあり方及び取り組みなどについて理解を促す。また、講義に際して、「１－②」及び「６－⑮」の科目内容を活用することが望ましい。</w:t>
            </w:r>
          </w:p>
        </w:tc>
      </w:tr>
      <w:tr w:rsidR="007571C6" w:rsidRPr="007571C6" w14:paraId="2A5C48DB" w14:textId="77777777" w:rsidTr="00490B20">
        <w:tc>
          <w:tcPr>
            <w:tcW w:w="456" w:type="dxa"/>
            <w:shd w:val="clear" w:color="auto" w:fill="BFBFBF" w:themeFill="background1" w:themeFillShade="BF"/>
            <w:vAlign w:val="center"/>
          </w:tcPr>
          <w:p w14:paraId="62DC9D76"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主な内容</w:t>
            </w:r>
          </w:p>
        </w:tc>
        <w:tc>
          <w:tcPr>
            <w:tcW w:w="8956" w:type="dxa"/>
            <w:gridSpan w:val="2"/>
          </w:tcPr>
          <w:p w14:paraId="4491A1E4"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○放課後児童クラブの運営管理</w:t>
            </w:r>
          </w:p>
          <w:p w14:paraId="21FC827E"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・運営主体が定める事業運営についての重要事項に関する運営規程の内容</w:t>
            </w:r>
          </w:p>
          <w:p w14:paraId="6F26ED5E"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・労働環境整備の必要性と、適正な会計管理及び情報公開</w:t>
            </w:r>
          </w:p>
          <w:p w14:paraId="436D27EF" w14:textId="77777777"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○利用内容等の説明責任と要望及び苦情への取り組み</w:t>
            </w:r>
          </w:p>
          <w:p w14:paraId="4DA1CE2B"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・利用に当たっての留意事項の明確化や公平性に関する説明責任</w:t>
            </w:r>
          </w:p>
          <w:p w14:paraId="536F395D"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・要望及び苦情への対応の体制整備や対応に当たっての考え方及び留意事項</w:t>
            </w:r>
          </w:p>
          <w:p w14:paraId="6CF87448" w14:textId="4E77A905"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○運営内容の自己評価</w:t>
            </w:r>
            <w:r w:rsidR="00B12CB5">
              <w:rPr>
                <w:rFonts w:asciiTheme="minorEastAsia" w:hAnsiTheme="minorEastAsia" w:cs="ＭＳ明朝" w:hint="eastAsia"/>
                <w:kern w:val="0"/>
                <w:sz w:val="24"/>
                <w:szCs w:val="24"/>
              </w:rPr>
              <w:t>、第三者評価</w:t>
            </w:r>
            <w:r w:rsidRPr="007571C6">
              <w:rPr>
                <w:rFonts w:asciiTheme="minorEastAsia" w:hAnsiTheme="minorEastAsia" w:cs="ＭＳ明朝" w:hint="eastAsia"/>
                <w:kern w:val="0"/>
                <w:sz w:val="24"/>
                <w:szCs w:val="24"/>
              </w:rPr>
              <w:t>と公表</w:t>
            </w:r>
          </w:p>
          <w:p w14:paraId="1291E3A6" w14:textId="7CE7B0D7" w:rsidR="00CD3D73" w:rsidRPr="007571C6" w:rsidRDefault="00CD3D73" w:rsidP="00AE6D6B">
            <w:pPr>
              <w:autoSpaceDE w:val="0"/>
              <w:autoSpaceDN w:val="0"/>
              <w:adjustRightInd w:val="0"/>
              <w:spacing w:line="360" w:lineRule="exact"/>
              <w:ind w:leftChars="100" w:left="45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w:t>
            </w:r>
            <w:r w:rsidR="00415453">
              <w:rPr>
                <w:rFonts w:asciiTheme="minorEastAsia" w:hAnsiTheme="minorEastAsia" w:cs="ＭＳ明朝" w:hint="eastAsia"/>
                <w:kern w:val="0"/>
                <w:sz w:val="24"/>
                <w:szCs w:val="24"/>
              </w:rPr>
              <w:t>こども</w:t>
            </w:r>
            <w:r w:rsidRPr="007571C6">
              <w:rPr>
                <w:rFonts w:asciiTheme="minorEastAsia" w:hAnsiTheme="minorEastAsia" w:cs="ＭＳ明朝" w:hint="eastAsia"/>
                <w:kern w:val="0"/>
                <w:sz w:val="24"/>
                <w:szCs w:val="24"/>
              </w:rPr>
              <w:t>や保護者の意見や関係機関等からの提言を事業内容に反映させることの必要性</w:t>
            </w:r>
          </w:p>
          <w:p w14:paraId="01D70397" w14:textId="7CEA3731"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・事業運営の自己評価</w:t>
            </w:r>
            <w:r w:rsidR="00B12CB5">
              <w:rPr>
                <w:rFonts w:asciiTheme="minorEastAsia" w:hAnsiTheme="minorEastAsia" w:cs="ＭＳ明朝" w:hint="eastAsia"/>
                <w:kern w:val="0"/>
                <w:sz w:val="24"/>
                <w:szCs w:val="24"/>
              </w:rPr>
              <w:t>、第三者評価</w:t>
            </w:r>
            <w:r w:rsidRPr="007571C6">
              <w:rPr>
                <w:rFonts w:asciiTheme="minorEastAsia" w:hAnsiTheme="minorEastAsia" w:cs="ＭＳ明朝" w:hint="eastAsia"/>
                <w:kern w:val="0"/>
                <w:sz w:val="24"/>
                <w:szCs w:val="24"/>
              </w:rPr>
              <w:t>と公表の必要性</w:t>
            </w:r>
          </w:p>
          <w:p w14:paraId="30B178BF" w14:textId="1310C8C4" w:rsidR="00CD3D73" w:rsidRPr="007571C6" w:rsidRDefault="00CD3D73" w:rsidP="00490B20">
            <w:pPr>
              <w:autoSpaceDE w:val="0"/>
              <w:autoSpaceDN w:val="0"/>
              <w:adjustRightInd w:val="0"/>
              <w:spacing w:line="360" w:lineRule="exact"/>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○運営主体の人権の尊重と法令の遵守（個人情報保護</w:t>
            </w:r>
            <w:r w:rsidR="00B12CB5">
              <w:rPr>
                <w:rFonts w:asciiTheme="minorEastAsia" w:hAnsiTheme="minorEastAsia" w:cs="ＭＳ明朝" w:hint="eastAsia"/>
                <w:kern w:val="0"/>
                <w:sz w:val="24"/>
                <w:szCs w:val="24"/>
              </w:rPr>
              <w:t>、性暴力防止</w:t>
            </w:r>
            <w:r w:rsidRPr="007571C6">
              <w:rPr>
                <w:rFonts w:asciiTheme="minorEastAsia" w:hAnsiTheme="minorEastAsia" w:cs="ＭＳ明朝" w:hint="eastAsia"/>
                <w:kern w:val="0"/>
                <w:sz w:val="24"/>
                <w:szCs w:val="24"/>
              </w:rPr>
              <w:t>等）</w:t>
            </w:r>
          </w:p>
          <w:p w14:paraId="2371F668" w14:textId="77777777" w:rsidR="00CD3D73" w:rsidRPr="007571C6" w:rsidRDefault="00CD3D73" w:rsidP="00490B20">
            <w:pPr>
              <w:autoSpaceDE w:val="0"/>
              <w:autoSpaceDN w:val="0"/>
              <w:adjustRightInd w:val="0"/>
              <w:spacing w:line="360" w:lineRule="exact"/>
              <w:ind w:firstLineChars="100" w:firstLine="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・放課後児童クラブの社会的責任と運営主体の責任</w:t>
            </w:r>
          </w:p>
          <w:p w14:paraId="6606B50B" w14:textId="77777777" w:rsidR="00CD3D73" w:rsidRPr="007571C6" w:rsidRDefault="00CD3D73" w:rsidP="00490B20">
            <w:pPr>
              <w:spacing w:line="360" w:lineRule="exact"/>
              <w:ind w:firstLineChars="100" w:firstLine="240"/>
              <w:rPr>
                <w:rFonts w:asciiTheme="minorEastAsia" w:hAnsiTheme="minorEastAsia"/>
                <w:sz w:val="24"/>
              </w:rPr>
            </w:pPr>
            <w:r w:rsidRPr="007571C6">
              <w:rPr>
                <w:rFonts w:asciiTheme="minorEastAsia" w:hAnsiTheme="minorEastAsia" w:cs="ＭＳ明朝" w:hint="eastAsia"/>
                <w:kern w:val="0"/>
                <w:sz w:val="24"/>
                <w:szCs w:val="24"/>
              </w:rPr>
              <w:t>・運営主体が必要とする事業運営における倫理規定の内容と法令遵守</w:t>
            </w:r>
          </w:p>
        </w:tc>
      </w:tr>
      <w:tr w:rsidR="007571C6" w:rsidRPr="007571C6" w14:paraId="2EB55BE5" w14:textId="77777777" w:rsidTr="00490B20">
        <w:tc>
          <w:tcPr>
            <w:tcW w:w="456" w:type="dxa"/>
            <w:shd w:val="clear" w:color="auto" w:fill="BFBFBF" w:themeFill="background1" w:themeFillShade="BF"/>
            <w:vAlign w:val="center"/>
          </w:tcPr>
          <w:p w14:paraId="3163B594"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講師要件</w:t>
            </w:r>
          </w:p>
        </w:tc>
        <w:tc>
          <w:tcPr>
            <w:tcW w:w="8956" w:type="dxa"/>
            <w:gridSpan w:val="2"/>
          </w:tcPr>
          <w:p w14:paraId="5939B532" w14:textId="05F2BF07"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ア</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放課後児童クラブにおいて、一定の知識、経験を有すると認められる</w:t>
            </w:r>
            <w:r w:rsidR="00E458A6" w:rsidRPr="007571C6">
              <w:rPr>
                <w:rFonts w:asciiTheme="minorEastAsia" w:hAnsiTheme="minorEastAsia" w:cs="ＭＳ明朝" w:hint="eastAsia"/>
                <w:kern w:val="0"/>
                <w:sz w:val="24"/>
                <w:szCs w:val="24"/>
              </w:rPr>
              <w:t>放課後児童支援員等</w:t>
            </w:r>
          </w:p>
          <w:p w14:paraId="15E9357B" w14:textId="77777777" w:rsidR="00CD3D73" w:rsidRPr="007571C6" w:rsidRDefault="00CD3D73" w:rsidP="00AE6D6B">
            <w:pPr>
              <w:autoSpaceDE w:val="0"/>
              <w:autoSpaceDN w:val="0"/>
              <w:adjustRightInd w:val="0"/>
              <w:spacing w:line="360" w:lineRule="exact"/>
              <w:ind w:left="240" w:hangingChars="100" w:hanging="240"/>
              <w:jc w:val="left"/>
              <w:rPr>
                <w:rFonts w:asciiTheme="minorEastAsia" w:hAnsiTheme="minorEastAsia" w:cs="ＭＳ明朝"/>
                <w:kern w:val="0"/>
                <w:sz w:val="24"/>
                <w:szCs w:val="24"/>
              </w:rPr>
            </w:pPr>
            <w:r w:rsidRPr="007571C6">
              <w:rPr>
                <w:rFonts w:asciiTheme="minorEastAsia" w:hAnsiTheme="minorEastAsia" w:cs="ＭＳ明朝" w:hint="eastAsia"/>
                <w:kern w:val="0"/>
                <w:sz w:val="24"/>
                <w:szCs w:val="24"/>
              </w:rPr>
              <w:t>イ</w:t>
            </w:r>
            <w:r w:rsidRPr="007571C6">
              <w:rPr>
                <w:rFonts w:asciiTheme="minorEastAsia" w:hAnsiTheme="minorEastAsia" w:cs="ＭＳ明朝"/>
                <w:kern w:val="0"/>
                <w:sz w:val="24"/>
                <w:szCs w:val="24"/>
              </w:rPr>
              <w:t xml:space="preserve"> </w:t>
            </w:r>
            <w:r w:rsidRPr="007571C6">
              <w:rPr>
                <w:rFonts w:asciiTheme="minorEastAsia" w:hAnsiTheme="minorEastAsia" w:cs="ＭＳ明朝" w:hint="eastAsia"/>
                <w:kern w:val="0"/>
                <w:sz w:val="24"/>
                <w:szCs w:val="24"/>
              </w:rPr>
              <w:t>児童厚生施設（児童館）の長又は児童厚生施設（児童館）に５年以上従事している児童の遊びを指導する者</w:t>
            </w:r>
          </w:p>
        </w:tc>
      </w:tr>
      <w:tr w:rsidR="007571C6" w:rsidRPr="007571C6" w14:paraId="5C10CFBB" w14:textId="77777777" w:rsidTr="00490B20">
        <w:trPr>
          <w:trHeight w:val="1305"/>
        </w:trPr>
        <w:tc>
          <w:tcPr>
            <w:tcW w:w="456" w:type="dxa"/>
            <w:shd w:val="clear" w:color="auto" w:fill="BFBFBF" w:themeFill="background1" w:themeFillShade="BF"/>
            <w:vAlign w:val="center"/>
          </w:tcPr>
          <w:p w14:paraId="7E931A1C" w14:textId="77777777" w:rsidR="00CD3D73" w:rsidRPr="007571C6" w:rsidRDefault="00CD3D73" w:rsidP="00490B20">
            <w:pPr>
              <w:jc w:val="center"/>
              <w:rPr>
                <w:rFonts w:asciiTheme="minorEastAsia" w:hAnsiTheme="minorEastAsia"/>
                <w:sz w:val="24"/>
              </w:rPr>
            </w:pPr>
            <w:r w:rsidRPr="007571C6">
              <w:rPr>
                <w:rFonts w:asciiTheme="minorEastAsia" w:hAnsiTheme="minorEastAsia" w:hint="eastAsia"/>
                <w:sz w:val="24"/>
              </w:rPr>
              <w:t>備考</w:t>
            </w:r>
          </w:p>
        </w:tc>
        <w:tc>
          <w:tcPr>
            <w:tcW w:w="8956" w:type="dxa"/>
            <w:gridSpan w:val="2"/>
          </w:tcPr>
          <w:p w14:paraId="6C5D8DAB" w14:textId="77777777" w:rsidR="00CD3D73" w:rsidRPr="007571C6" w:rsidRDefault="00CD3D73" w:rsidP="00490B20">
            <w:pPr>
              <w:spacing w:line="400" w:lineRule="exact"/>
              <w:rPr>
                <w:rFonts w:asciiTheme="minorEastAsia" w:hAnsiTheme="minorEastAsia"/>
                <w:sz w:val="24"/>
              </w:rPr>
            </w:pPr>
          </w:p>
        </w:tc>
      </w:tr>
    </w:tbl>
    <w:p w14:paraId="0BFE2775" w14:textId="77777777" w:rsidR="00CD3D73" w:rsidRPr="007571C6" w:rsidRDefault="00CD3D73" w:rsidP="00CD3D73">
      <w:pPr>
        <w:spacing w:line="400" w:lineRule="exact"/>
        <w:rPr>
          <w:rFonts w:asciiTheme="minorEastAsia" w:hAnsiTheme="minorEastAsia"/>
          <w:sz w:val="24"/>
        </w:rPr>
      </w:pPr>
    </w:p>
    <w:p w14:paraId="303C63E9" w14:textId="77777777" w:rsidR="00CD3D73" w:rsidRPr="007571C6" w:rsidRDefault="00CD3D73" w:rsidP="00CD3D73">
      <w:pPr>
        <w:spacing w:line="400" w:lineRule="exact"/>
        <w:rPr>
          <w:rFonts w:asciiTheme="minorEastAsia" w:hAnsiTheme="minorEastAsia"/>
          <w:sz w:val="24"/>
        </w:rPr>
      </w:pPr>
    </w:p>
    <w:p w14:paraId="17D1A229" w14:textId="77777777" w:rsidR="00565281" w:rsidRDefault="00565281"/>
    <w:sectPr w:rsidR="00565281" w:rsidSect="00490B20">
      <w:pgSz w:w="11906" w:h="16838"/>
      <w:pgMar w:top="1134" w:right="1274" w:bottom="993" w:left="1418"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1658E" w14:textId="77777777" w:rsidR="002F5E64" w:rsidRDefault="002F5E64" w:rsidP="0018221A">
      <w:r>
        <w:separator/>
      </w:r>
    </w:p>
  </w:endnote>
  <w:endnote w:type="continuationSeparator" w:id="0">
    <w:p w14:paraId="285A5884" w14:textId="77777777" w:rsidR="002F5E64" w:rsidRDefault="002F5E64" w:rsidP="0018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90EBD" w14:textId="77777777" w:rsidR="002F5E64" w:rsidRDefault="002F5E64" w:rsidP="0018221A">
      <w:r>
        <w:separator/>
      </w:r>
    </w:p>
  </w:footnote>
  <w:footnote w:type="continuationSeparator" w:id="0">
    <w:p w14:paraId="0AAF9183" w14:textId="77777777" w:rsidR="002F5E64" w:rsidRDefault="002F5E64" w:rsidP="00182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73"/>
    <w:rsid w:val="00025125"/>
    <w:rsid w:val="00036688"/>
    <w:rsid w:val="00156424"/>
    <w:rsid w:val="0018221A"/>
    <w:rsid w:val="001C4079"/>
    <w:rsid w:val="00223FFD"/>
    <w:rsid w:val="00242CAE"/>
    <w:rsid w:val="002A241A"/>
    <w:rsid w:val="002F5E64"/>
    <w:rsid w:val="003064FD"/>
    <w:rsid w:val="003305B6"/>
    <w:rsid w:val="0033290E"/>
    <w:rsid w:val="00344523"/>
    <w:rsid w:val="003859FE"/>
    <w:rsid w:val="00390D11"/>
    <w:rsid w:val="003B249C"/>
    <w:rsid w:val="003F230B"/>
    <w:rsid w:val="00415453"/>
    <w:rsid w:val="00452DFB"/>
    <w:rsid w:val="00490B20"/>
    <w:rsid w:val="004915C9"/>
    <w:rsid w:val="00492378"/>
    <w:rsid w:val="004C4C6D"/>
    <w:rsid w:val="004D3E86"/>
    <w:rsid w:val="005203BE"/>
    <w:rsid w:val="00565281"/>
    <w:rsid w:val="006039EE"/>
    <w:rsid w:val="006119AF"/>
    <w:rsid w:val="006527BC"/>
    <w:rsid w:val="006B2740"/>
    <w:rsid w:val="006C33DF"/>
    <w:rsid w:val="0070271B"/>
    <w:rsid w:val="007571C6"/>
    <w:rsid w:val="007621CB"/>
    <w:rsid w:val="00762AA5"/>
    <w:rsid w:val="007A29FD"/>
    <w:rsid w:val="00810D1F"/>
    <w:rsid w:val="0087395B"/>
    <w:rsid w:val="00890E99"/>
    <w:rsid w:val="008B41CA"/>
    <w:rsid w:val="00910852"/>
    <w:rsid w:val="00964792"/>
    <w:rsid w:val="00A23D76"/>
    <w:rsid w:val="00A70689"/>
    <w:rsid w:val="00AA632D"/>
    <w:rsid w:val="00AD6B04"/>
    <w:rsid w:val="00AE6D6B"/>
    <w:rsid w:val="00B10D5A"/>
    <w:rsid w:val="00B12CB5"/>
    <w:rsid w:val="00B37BF0"/>
    <w:rsid w:val="00B73E0D"/>
    <w:rsid w:val="00B975D2"/>
    <w:rsid w:val="00C27AF3"/>
    <w:rsid w:val="00C75874"/>
    <w:rsid w:val="00CA120A"/>
    <w:rsid w:val="00CD3D73"/>
    <w:rsid w:val="00CE5AD3"/>
    <w:rsid w:val="00D60456"/>
    <w:rsid w:val="00DA2821"/>
    <w:rsid w:val="00DF51FD"/>
    <w:rsid w:val="00E458A6"/>
    <w:rsid w:val="00E904F7"/>
    <w:rsid w:val="00EB150F"/>
    <w:rsid w:val="00F73965"/>
    <w:rsid w:val="00FC7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8DC952"/>
  <w15:docId w15:val="{B5162A8E-E202-42A3-BAC1-043F51C9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D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3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D3D7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D3D73"/>
    <w:rPr>
      <w:rFonts w:asciiTheme="majorHAnsi" w:eastAsiaTheme="majorEastAsia" w:hAnsiTheme="majorHAnsi" w:cstheme="majorBidi"/>
      <w:sz w:val="18"/>
      <w:szCs w:val="18"/>
    </w:rPr>
  </w:style>
  <w:style w:type="paragraph" w:styleId="a6">
    <w:name w:val="header"/>
    <w:basedOn w:val="a"/>
    <w:link w:val="a7"/>
    <w:uiPriority w:val="99"/>
    <w:unhideWhenUsed/>
    <w:rsid w:val="00CD3D73"/>
    <w:pPr>
      <w:tabs>
        <w:tab w:val="center" w:pos="4252"/>
        <w:tab w:val="right" w:pos="8504"/>
      </w:tabs>
      <w:snapToGrid w:val="0"/>
    </w:pPr>
  </w:style>
  <w:style w:type="character" w:customStyle="1" w:styleId="a7">
    <w:name w:val="ヘッダー (文字)"/>
    <w:basedOn w:val="a0"/>
    <w:link w:val="a6"/>
    <w:uiPriority w:val="99"/>
    <w:rsid w:val="00CD3D73"/>
  </w:style>
  <w:style w:type="paragraph" w:styleId="a8">
    <w:name w:val="footer"/>
    <w:basedOn w:val="a"/>
    <w:link w:val="a9"/>
    <w:uiPriority w:val="99"/>
    <w:unhideWhenUsed/>
    <w:rsid w:val="00CD3D73"/>
    <w:pPr>
      <w:tabs>
        <w:tab w:val="center" w:pos="4252"/>
        <w:tab w:val="right" w:pos="8504"/>
      </w:tabs>
      <w:snapToGrid w:val="0"/>
    </w:pPr>
  </w:style>
  <w:style w:type="character" w:customStyle="1" w:styleId="a9">
    <w:name w:val="フッター (文字)"/>
    <w:basedOn w:val="a0"/>
    <w:link w:val="a8"/>
    <w:uiPriority w:val="99"/>
    <w:rsid w:val="00CD3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2B780-DF5E-45B3-BCC1-A1809F34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17</Pages>
  <Words>1927</Words>
  <Characters>10989</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宇田　寛一朗</cp:lastModifiedBy>
  <cp:revision>30</cp:revision>
  <cp:lastPrinted>2025-06-20T03:01:00Z</cp:lastPrinted>
  <dcterms:created xsi:type="dcterms:W3CDTF">2025-06-20T02:31:00Z</dcterms:created>
  <dcterms:modified xsi:type="dcterms:W3CDTF">2025-06-20T05:17:00Z</dcterms:modified>
</cp:coreProperties>
</file>