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F50E" w14:textId="77777777" w:rsidR="000324DD" w:rsidRDefault="00102A8F" w:rsidP="000324DD">
      <w:r w:rsidRPr="00102A8F">
        <w:rPr>
          <w:rFonts w:ascii="ＭＳ ゴシック" w:eastAsia="ＭＳ ゴシック" w:hAnsi="ＭＳ ゴシック" w:hint="eastAsia"/>
        </w:rPr>
        <w:t>産業廃棄物処理施設軽微変更等届出書添付書類一覧</w:t>
      </w:r>
    </w:p>
    <w:p w14:paraId="06B1C8EC" w14:textId="77777777" w:rsidR="000324DD" w:rsidRDefault="000324DD" w:rsidP="000324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889"/>
      </w:tblGrid>
      <w:tr w:rsidR="006F546C" w14:paraId="0A4AE1F1" w14:textId="77777777" w:rsidTr="00102A8F">
        <w:tc>
          <w:tcPr>
            <w:tcW w:w="594" w:type="dxa"/>
            <w:shd w:val="clear" w:color="auto" w:fill="auto"/>
            <w:vAlign w:val="center"/>
          </w:tcPr>
          <w:p w14:paraId="6D75A700" w14:textId="77777777" w:rsidR="000324DD" w:rsidRPr="006F546C" w:rsidRDefault="00102A8F" w:rsidP="006F546C">
            <w:pPr>
              <w:jc w:val="center"/>
              <w:rPr>
                <w:szCs w:val="22"/>
              </w:rPr>
            </w:pPr>
            <w:r>
              <w:rPr>
                <w:rFonts w:hint="eastAsia"/>
                <w:szCs w:val="22"/>
              </w:rPr>
              <w:t>１</w:t>
            </w:r>
          </w:p>
        </w:tc>
        <w:tc>
          <w:tcPr>
            <w:tcW w:w="7889" w:type="dxa"/>
            <w:shd w:val="clear" w:color="auto" w:fill="auto"/>
          </w:tcPr>
          <w:p w14:paraId="55949DB7" w14:textId="77777777" w:rsidR="00102A8F" w:rsidRPr="00102A8F" w:rsidRDefault="00102A8F" w:rsidP="00102A8F">
            <w:pPr>
              <w:rPr>
                <w:szCs w:val="22"/>
              </w:rPr>
            </w:pPr>
            <w:r w:rsidRPr="00102A8F">
              <w:rPr>
                <w:rFonts w:hint="eastAsia"/>
                <w:szCs w:val="22"/>
              </w:rPr>
              <w:t>法第１５条第２項第１号に掲げる事項（氏名又は名称及び住所並びに法人にあっては</w:t>
            </w:r>
          </w:p>
          <w:p w14:paraId="417352EB" w14:textId="77777777" w:rsidR="00102A8F" w:rsidRPr="00102A8F" w:rsidRDefault="00102A8F" w:rsidP="00102A8F">
            <w:pPr>
              <w:rPr>
                <w:szCs w:val="22"/>
              </w:rPr>
            </w:pPr>
            <w:r w:rsidRPr="00102A8F">
              <w:rPr>
                <w:rFonts w:hint="eastAsia"/>
                <w:szCs w:val="22"/>
              </w:rPr>
              <w:t>その代表者の氏名）に変更があった場合には、個人にあっては住民票の写し及び登記</w:t>
            </w:r>
          </w:p>
          <w:p w14:paraId="0040C842" w14:textId="77777777" w:rsidR="00102A8F" w:rsidRPr="00102A8F" w:rsidRDefault="00102A8F" w:rsidP="00102A8F">
            <w:pPr>
              <w:rPr>
                <w:szCs w:val="22"/>
              </w:rPr>
            </w:pPr>
            <w:r w:rsidRPr="00102A8F">
              <w:rPr>
                <w:rFonts w:hint="eastAsia"/>
                <w:szCs w:val="22"/>
              </w:rPr>
              <w:t>されていないことの証明書、法人にあっては定款又は寄付行為及び登記事項証明書</w:t>
            </w:r>
          </w:p>
          <w:p w14:paraId="504F3902" w14:textId="77777777" w:rsidR="000324DD" w:rsidRPr="006F546C" w:rsidRDefault="00102A8F" w:rsidP="00102A8F">
            <w:pPr>
              <w:rPr>
                <w:szCs w:val="22"/>
              </w:rPr>
            </w:pPr>
            <w:r w:rsidRPr="00102A8F">
              <w:rPr>
                <w:rFonts w:hint="eastAsia"/>
                <w:szCs w:val="22"/>
              </w:rPr>
              <w:t>（法人登記簿謄本）</w:t>
            </w:r>
          </w:p>
        </w:tc>
      </w:tr>
      <w:tr w:rsidR="00102A8F" w14:paraId="4A9B27CA" w14:textId="77777777" w:rsidTr="00102A8F">
        <w:tc>
          <w:tcPr>
            <w:tcW w:w="594" w:type="dxa"/>
            <w:shd w:val="clear" w:color="auto" w:fill="auto"/>
            <w:vAlign w:val="center"/>
          </w:tcPr>
          <w:p w14:paraId="75CA7EBD" w14:textId="77777777" w:rsidR="00102A8F" w:rsidRDefault="00102A8F" w:rsidP="006F546C">
            <w:pPr>
              <w:jc w:val="center"/>
              <w:rPr>
                <w:szCs w:val="22"/>
              </w:rPr>
            </w:pPr>
            <w:r>
              <w:rPr>
                <w:rFonts w:hint="eastAsia"/>
                <w:szCs w:val="22"/>
              </w:rPr>
              <w:t>２</w:t>
            </w:r>
          </w:p>
        </w:tc>
        <w:tc>
          <w:tcPr>
            <w:tcW w:w="7889" w:type="dxa"/>
            <w:shd w:val="clear" w:color="auto" w:fill="auto"/>
          </w:tcPr>
          <w:p w14:paraId="746D0E98" w14:textId="77777777" w:rsidR="00102A8F" w:rsidRPr="00102A8F" w:rsidRDefault="00102A8F" w:rsidP="00102A8F">
            <w:pPr>
              <w:rPr>
                <w:szCs w:val="22"/>
              </w:rPr>
            </w:pPr>
            <w:r w:rsidRPr="00102A8F">
              <w:rPr>
                <w:rFonts w:hint="eastAsia"/>
                <w:szCs w:val="22"/>
              </w:rPr>
              <w:t>産業廃棄物処理施設の位置、構造等の設置に関する計画に変更があった場合には、変</w:t>
            </w:r>
          </w:p>
          <w:p w14:paraId="16D5D9D4" w14:textId="77777777" w:rsidR="00102A8F" w:rsidRPr="00102A8F" w:rsidRDefault="00102A8F" w:rsidP="00102A8F">
            <w:pPr>
              <w:rPr>
                <w:szCs w:val="22"/>
              </w:rPr>
            </w:pPr>
            <w:r w:rsidRPr="00102A8F">
              <w:rPr>
                <w:rFonts w:hint="eastAsia"/>
                <w:szCs w:val="22"/>
              </w:rPr>
              <w:t>更後の設置に関する計画を記載した書類及び変更後の当該産業廃棄物処理施設の構</w:t>
            </w:r>
          </w:p>
          <w:p w14:paraId="25125031" w14:textId="77777777" w:rsidR="00102A8F" w:rsidRPr="00102A8F" w:rsidRDefault="00102A8F" w:rsidP="00102A8F">
            <w:pPr>
              <w:rPr>
                <w:szCs w:val="22"/>
              </w:rPr>
            </w:pPr>
            <w:r w:rsidRPr="00102A8F">
              <w:rPr>
                <w:rFonts w:hint="eastAsia"/>
                <w:szCs w:val="22"/>
              </w:rPr>
              <w:t>造を明らかにする設計計算書</w:t>
            </w:r>
          </w:p>
        </w:tc>
      </w:tr>
      <w:tr w:rsidR="00102A8F" w14:paraId="783BA348" w14:textId="77777777" w:rsidTr="00102A8F">
        <w:tc>
          <w:tcPr>
            <w:tcW w:w="594" w:type="dxa"/>
            <w:shd w:val="clear" w:color="auto" w:fill="auto"/>
            <w:vAlign w:val="center"/>
          </w:tcPr>
          <w:p w14:paraId="3D524EDE" w14:textId="77777777" w:rsidR="00102A8F" w:rsidRDefault="00102A8F" w:rsidP="006F546C">
            <w:pPr>
              <w:jc w:val="center"/>
              <w:rPr>
                <w:szCs w:val="22"/>
              </w:rPr>
            </w:pPr>
            <w:r>
              <w:rPr>
                <w:rFonts w:hint="eastAsia"/>
                <w:szCs w:val="22"/>
              </w:rPr>
              <w:t>３</w:t>
            </w:r>
          </w:p>
        </w:tc>
        <w:tc>
          <w:tcPr>
            <w:tcW w:w="7889" w:type="dxa"/>
            <w:shd w:val="clear" w:color="auto" w:fill="auto"/>
          </w:tcPr>
          <w:p w14:paraId="19A8765D" w14:textId="77777777" w:rsidR="00102A8F" w:rsidRPr="00102A8F" w:rsidRDefault="00102A8F" w:rsidP="00102A8F">
            <w:pPr>
              <w:rPr>
                <w:szCs w:val="22"/>
              </w:rPr>
            </w:pPr>
            <w:r w:rsidRPr="00102A8F">
              <w:rPr>
                <w:rFonts w:hint="eastAsia"/>
                <w:szCs w:val="22"/>
              </w:rPr>
              <w:t>産業廃棄物処理施設の維持管理に関する計画に変更があった場合には、変更後の維持</w:t>
            </w:r>
          </w:p>
          <w:p w14:paraId="6ED18DD9" w14:textId="77777777" w:rsidR="00102A8F" w:rsidRPr="00102A8F" w:rsidRDefault="00102A8F" w:rsidP="00102A8F">
            <w:pPr>
              <w:rPr>
                <w:szCs w:val="22"/>
              </w:rPr>
            </w:pPr>
            <w:r w:rsidRPr="00102A8F">
              <w:rPr>
                <w:rFonts w:hint="eastAsia"/>
                <w:szCs w:val="22"/>
              </w:rPr>
              <w:t>管理に関する計画を記載した書類</w:t>
            </w:r>
          </w:p>
        </w:tc>
      </w:tr>
      <w:tr w:rsidR="00102A8F" w14:paraId="26C2C69D" w14:textId="77777777" w:rsidTr="00102A8F">
        <w:tc>
          <w:tcPr>
            <w:tcW w:w="594" w:type="dxa"/>
            <w:shd w:val="clear" w:color="auto" w:fill="auto"/>
            <w:vAlign w:val="center"/>
          </w:tcPr>
          <w:p w14:paraId="22F3FF43" w14:textId="77777777" w:rsidR="00102A8F" w:rsidRDefault="00102A8F" w:rsidP="006F546C">
            <w:pPr>
              <w:jc w:val="center"/>
              <w:rPr>
                <w:szCs w:val="22"/>
              </w:rPr>
            </w:pPr>
            <w:r>
              <w:rPr>
                <w:rFonts w:hint="eastAsia"/>
                <w:szCs w:val="22"/>
              </w:rPr>
              <w:t>４</w:t>
            </w:r>
          </w:p>
        </w:tc>
        <w:tc>
          <w:tcPr>
            <w:tcW w:w="7889" w:type="dxa"/>
            <w:shd w:val="clear" w:color="auto" w:fill="auto"/>
          </w:tcPr>
          <w:p w14:paraId="05947BCB" w14:textId="77777777" w:rsidR="00C22AD0" w:rsidRPr="00102A8F" w:rsidRDefault="00C22AD0" w:rsidP="00C22AD0">
            <w:pPr>
              <w:rPr>
                <w:szCs w:val="22"/>
              </w:rPr>
            </w:pPr>
            <w:r w:rsidRPr="00102A8F">
              <w:rPr>
                <w:rFonts w:hint="eastAsia"/>
                <w:szCs w:val="22"/>
              </w:rPr>
              <w:t>法施行規則第１２条の１０第６号</w:t>
            </w:r>
            <w:r w:rsidRPr="00C22AD0">
              <w:rPr>
                <w:rFonts w:hint="eastAsia"/>
                <w:szCs w:val="22"/>
              </w:rPr>
              <w:t>に規定する事項</w:t>
            </w:r>
            <w:r w:rsidRPr="00102A8F">
              <w:rPr>
                <w:rFonts w:hint="eastAsia"/>
                <w:szCs w:val="22"/>
              </w:rPr>
              <w:t>（法定代理人、役員、５％以上株主・</w:t>
            </w:r>
          </w:p>
          <w:p w14:paraId="2C5DD50B" w14:textId="7957A051" w:rsidR="00102A8F" w:rsidRPr="00102A8F" w:rsidRDefault="00C22AD0" w:rsidP="00102A8F">
            <w:pPr>
              <w:rPr>
                <w:szCs w:val="22"/>
              </w:rPr>
            </w:pPr>
            <w:r w:rsidRPr="00102A8F">
              <w:rPr>
                <w:rFonts w:hint="eastAsia"/>
                <w:szCs w:val="22"/>
              </w:rPr>
              <w:t>出資者、使用人）</w:t>
            </w:r>
            <w:r w:rsidRPr="00C22AD0">
              <w:rPr>
                <w:rFonts w:hint="eastAsia"/>
                <w:szCs w:val="22"/>
              </w:rPr>
              <w:t>の変更の場合には、当該変更に係る者の住民票の写し及び</w:t>
            </w:r>
            <w:r w:rsidR="00C72474">
              <w:rPr>
                <w:rFonts w:hint="eastAsia"/>
              </w:rPr>
              <w:t>登記されていないことの証明書</w:t>
            </w:r>
            <w:r w:rsidRPr="00C22AD0">
              <w:rPr>
                <w:rFonts w:hint="eastAsia"/>
                <w:szCs w:val="22"/>
              </w:rPr>
              <w:t>（法定代理人が法人である場合には、その登記事項証明書</w:t>
            </w:r>
            <w:r w:rsidR="00FB6D52" w:rsidRPr="00102A8F">
              <w:rPr>
                <w:rFonts w:hint="eastAsia"/>
                <w:szCs w:val="22"/>
              </w:rPr>
              <w:t>（法人登記簿謄本</w:t>
            </w:r>
            <w:r w:rsidR="00FB6D52">
              <w:rPr>
                <w:rFonts w:hint="eastAsia"/>
                <w:szCs w:val="22"/>
              </w:rPr>
              <w:t>）</w:t>
            </w:r>
            <w:r w:rsidRPr="00C22AD0">
              <w:rPr>
                <w:rFonts w:hint="eastAsia"/>
                <w:szCs w:val="22"/>
              </w:rPr>
              <w:t>並びに役員の住民票の写し及び</w:t>
            </w:r>
            <w:r w:rsidR="00C72474">
              <w:rPr>
                <w:rFonts w:hint="eastAsia"/>
              </w:rPr>
              <w:t>登記されていないことの証明書</w:t>
            </w:r>
            <w:r w:rsidRPr="00C22AD0">
              <w:rPr>
                <w:rFonts w:hint="eastAsia"/>
                <w:szCs w:val="22"/>
              </w:rPr>
              <w:t>。</w:t>
            </w:r>
            <w:r w:rsidR="00FB6D52">
              <w:rPr>
                <w:rFonts w:hint="eastAsia"/>
                <w:szCs w:val="22"/>
              </w:rPr>
              <w:t>５％以上</w:t>
            </w:r>
            <w:r w:rsidRPr="00C22AD0">
              <w:rPr>
                <w:rFonts w:hint="eastAsia"/>
                <w:szCs w:val="22"/>
              </w:rPr>
              <w:t>株主</w:t>
            </w:r>
            <w:r w:rsidR="00FB6D52">
              <w:rPr>
                <w:rFonts w:hint="eastAsia"/>
                <w:szCs w:val="22"/>
              </w:rPr>
              <w:t>・</w:t>
            </w:r>
            <w:r w:rsidRPr="00C22AD0">
              <w:rPr>
                <w:rFonts w:hint="eastAsia"/>
                <w:szCs w:val="22"/>
              </w:rPr>
              <w:t>出資者が法人である場合には、登記事項証明書</w:t>
            </w:r>
            <w:r w:rsidRPr="00102A8F">
              <w:rPr>
                <w:rFonts w:hint="eastAsia"/>
                <w:szCs w:val="22"/>
              </w:rPr>
              <w:t>（法人登記簿謄本</w:t>
            </w:r>
            <w:r w:rsidR="00FB6D52">
              <w:rPr>
                <w:rFonts w:hint="eastAsia"/>
                <w:szCs w:val="22"/>
              </w:rPr>
              <w:t>））</w:t>
            </w:r>
            <w:r w:rsidRPr="00C22AD0">
              <w:rPr>
                <w:rFonts w:hint="eastAsia"/>
                <w:szCs w:val="22"/>
              </w:rPr>
              <w:t>並びに法人にあ</w:t>
            </w:r>
            <w:r w:rsidR="00FB6D52">
              <w:rPr>
                <w:rFonts w:hint="eastAsia"/>
                <w:szCs w:val="22"/>
              </w:rPr>
              <w:t>っ</w:t>
            </w:r>
            <w:r w:rsidRPr="00C22AD0">
              <w:rPr>
                <w:rFonts w:hint="eastAsia"/>
                <w:szCs w:val="22"/>
              </w:rPr>
              <w:t>ては登記事項証明書</w:t>
            </w:r>
            <w:r w:rsidRPr="00102A8F">
              <w:rPr>
                <w:rFonts w:hint="eastAsia"/>
                <w:szCs w:val="22"/>
              </w:rPr>
              <w:t>（法人登記簿謄本）</w:t>
            </w:r>
            <w:r w:rsidRPr="00C22AD0">
              <w:rPr>
                <w:rFonts w:hint="eastAsia"/>
                <w:szCs w:val="22"/>
              </w:rPr>
              <w:t>（</w:t>
            </w:r>
            <w:r w:rsidR="00FB6D52">
              <w:rPr>
                <w:rFonts w:hint="eastAsia"/>
                <w:szCs w:val="22"/>
              </w:rPr>
              <w:t>役員</w:t>
            </w:r>
            <w:r w:rsidRPr="00C22AD0">
              <w:rPr>
                <w:rFonts w:hint="eastAsia"/>
                <w:szCs w:val="22"/>
              </w:rPr>
              <w:t>の変更の場合に限る。）</w:t>
            </w:r>
          </w:p>
        </w:tc>
      </w:tr>
    </w:tbl>
    <w:p w14:paraId="194A30AE" w14:textId="77777777" w:rsidR="000324DD" w:rsidRDefault="000324DD" w:rsidP="000324DD"/>
    <w:p w14:paraId="4E3A4D2A" w14:textId="77777777" w:rsidR="00102A8F" w:rsidRDefault="00102A8F" w:rsidP="00265779">
      <w:pPr>
        <w:ind w:left="394" w:hangingChars="200" w:hanging="394"/>
      </w:pPr>
      <w:r>
        <w:rPr>
          <w:rFonts w:hint="eastAsia"/>
        </w:rPr>
        <w:t>※　登記されていないことの証明書：後見登記等に関する法律（平成１１年法律第１５２号）第１０条第１項に規定する登記事項証明書をいう。</w:t>
      </w:r>
    </w:p>
    <w:p w14:paraId="2DAF28D0" w14:textId="77777777" w:rsidR="00102A8F" w:rsidRDefault="00102A8F" w:rsidP="00265779">
      <w:pPr>
        <w:ind w:left="394" w:hangingChars="200" w:hanging="394"/>
      </w:pPr>
      <w:r>
        <w:rPr>
          <w:rFonts w:hint="eastAsia"/>
        </w:rPr>
        <w:t>※　住民票</w:t>
      </w:r>
      <w:r w:rsidR="002D377C">
        <w:rPr>
          <w:rFonts w:hint="eastAsia"/>
        </w:rPr>
        <w:t>の写しは、本籍地（外国籍の方の場合は国籍等）が記載されており、個人番号（マイナンバー）は記載されていないものとする</w:t>
      </w:r>
      <w:r>
        <w:rPr>
          <w:rFonts w:hint="eastAsia"/>
        </w:rPr>
        <w:t>。</w:t>
      </w:r>
    </w:p>
    <w:p w14:paraId="33BD8443" w14:textId="77777777" w:rsidR="00102A8F" w:rsidRDefault="00265779" w:rsidP="00265779">
      <w:pPr>
        <w:ind w:left="394" w:hangingChars="200" w:hanging="394"/>
      </w:pPr>
      <w:r>
        <w:rPr>
          <w:rFonts w:hint="eastAsia"/>
        </w:rPr>
        <w:t xml:space="preserve">※　</w:t>
      </w:r>
      <w:r w:rsidR="00F43679">
        <w:rPr>
          <w:rFonts w:hint="eastAsia"/>
        </w:rPr>
        <w:t>住民票、</w:t>
      </w:r>
      <w:r w:rsidR="00102A8F">
        <w:rPr>
          <w:rFonts w:hint="eastAsia"/>
        </w:rPr>
        <w:t>登記事項証明書（法人登記簿謄本）、登記されていないことの証明書、等の各種証明書は、発行日から３ヶ月以内のものであること。</w:t>
      </w:r>
    </w:p>
    <w:p w14:paraId="0887C9DF" w14:textId="77777777" w:rsidR="0014267E" w:rsidRDefault="00265779" w:rsidP="00265779">
      <w:pPr>
        <w:ind w:left="394" w:hangingChars="200" w:hanging="394"/>
      </w:pPr>
      <w:r>
        <w:rPr>
          <w:rFonts w:hint="eastAsia"/>
        </w:rPr>
        <w:t xml:space="preserve">※　</w:t>
      </w:r>
      <w:r w:rsidR="00102A8F">
        <w:rPr>
          <w:rFonts w:hint="eastAsia"/>
        </w:rPr>
        <w:t>上記に掲げるほか、次頁「産業廃棄物処理施設軽微変更等届出書の添付書類作成要領」に掲げる書類を作成すること。</w:t>
      </w:r>
    </w:p>
    <w:p w14:paraId="5C582715" w14:textId="77777777" w:rsidR="00102A8F" w:rsidRDefault="00102A8F" w:rsidP="000324DD"/>
    <w:p w14:paraId="3CE03DE0" w14:textId="77777777" w:rsidR="00FA14B0" w:rsidRDefault="00FA14B0">
      <w:pPr>
        <w:widowControl/>
        <w:jc w:val="left"/>
      </w:pPr>
      <w:r>
        <w:br w:type="page"/>
      </w:r>
    </w:p>
    <w:p w14:paraId="01B28DC6" w14:textId="77777777" w:rsidR="00102A8F" w:rsidRPr="00102A8F" w:rsidRDefault="00102A8F" w:rsidP="000324DD">
      <w:pPr>
        <w:rPr>
          <w:rFonts w:asciiTheme="majorEastAsia" w:eastAsiaTheme="majorEastAsia" w:hAnsiTheme="majorEastAsia"/>
        </w:rPr>
      </w:pPr>
      <w:r w:rsidRPr="00102A8F">
        <w:rPr>
          <w:rFonts w:asciiTheme="majorEastAsia" w:eastAsiaTheme="majorEastAsia" w:hAnsiTheme="majorEastAsia" w:hint="eastAsia"/>
        </w:rPr>
        <w:lastRenderedPageBreak/>
        <w:t>産業廃棄物処理施設軽微変更等届出書の添付書類作成要領</w:t>
      </w:r>
    </w:p>
    <w:p w14:paraId="39F59EC6" w14:textId="77777777" w:rsidR="00102A8F" w:rsidRDefault="00102A8F" w:rsidP="000324DD"/>
    <w:p w14:paraId="1ED8F477" w14:textId="77777777" w:rsidR="002B6797" w:rsidRDefault="00511B41" w:rsidP="002B6797">
      <w:r>
        <w:rPr>
          <w:rFonts w:hint="eastAsia"/>
        </w:rPr>
        <w:t>１．</w:t>
      </w:r>
      <w:r w:rsidR="002B6797" w:rsidRPr="002B6797">
        <w:rPr>
          <w:rFonts w:hint="eastAsia"/>
        </w:rPr>
        <w:t>法第１５条第２項第１号</w:t>
      </w:r>
      <w:r w:rsidR="00F839DA" w:rsidRPr="002B6797">
        <w:rPr>
          <w:rFonts w:hint="eastAsia"/>
        </w:rPr>
        <w:t>に掲げる事項（</w:t>
      </w:r>
      <w:r w:rsidR="00F839DA" w:rsidRPr="00102A8F">
        <w:rPr>
          <w:rFonts w:hint="eastAsia"/>
          <w:szCs w:val="22"/>
        </w:rPr>
        <w:t>氏名又は名称及び住所並びに法人にあっては</w:t>
      </w:r>
      <w:r w:rsidR="00F839DA">
        <w:rPr>
          <w:rFonts w:hint="eastAsia"/>
          <w:szCs w:val="22"/>
        </w:rPr>
        <w:t>その代表者の氏名）</w:t>
      </w:r>
      <w:r w:rsidR="00EC45BF">
        <w:rPr>
          <w:rFonts w:hint="eastAsia"/>
        </w:rPr>
        <w:t>及び</w:t>
      </w:r>
      <w:r w:rsidR="00F839DA" w:rsidRPr="00102A8F">
        <w:rPr>
          <w:rFonts w:hint="eastAsia"/>
          <w:szCs w:val="22"/>
        </w:rPr>
        <w:t>法施行規則第１２条の１０第６号</w:t>
      </w:r>
      <w:r w:rsidR="00F839DA" w:rsidRPr="00C22AD0">
        <w:rPr>
          <w:rFonts w:hint="eastAsia"/>
          <w:szCs w:val="22"/>
        </w:rPr>
        <w:t>に規定する事項</w:t>
      </w:r>
      <w:r w:rsidR="00F839DA" w:rsidRPr="00102A8F">
        <w:rPr>
          <w:rFonts w:hint="eastAsia"/>
          <w:szCs w:val="22"/>
        </w:rPr>
        <w:t>（法定代理人、役員、５％以上株主・出資者、使</w:t>
      </w:r>
      <w:r w:rsidR="00F839DA" w:rsidRPr="00DE285F">
        <w:rPr>
          <w:rFonts w:hint="eastAsia"/>
          <w:szCs w:val="21"/>
        </w:rPr>
        <w:t>用人）</w:t>
      </w:r>
      <w:r w:rsidR="002B6797">
        <w:rPr>
          <w:rFonts w:hint="eastAsia"/>
          <w:szCs w:val="22"/>
        </w:rPr>
        <w:t>の</w:t>
      </w:r>
      <w:r w:rsidR="002B6797" w:rsidRPr="00102A8F">
        <w:rPr>
          <w:rFonts w:hint="eastAsia"/>
          <w:szCs w:val="22"/>
        </w:rPr>
        <w:t>変更</w:t>
      </w:r>
      <w:r w:rsidR="002B6797">
        <w:rPr>
          <w:rFonts w:hint="eastAsia"/>
          <w:szCs w:val="22"/>
        </w:rPr>
        <w:t>の</w:t>
      </w:r>
      <w:r w:rsidR="002B6797" w:rsidRPr="00102A8F">
        <w:rPr>
          <w:rFonts w:hint="eastAsia"/>
          <w:szCs w:val="22"/>
        </w:rPr>
        <w:t>場合</w:t>
      </w:r>
    </w:p>
    <w:p w14:paraId="04273E3E" w14:textId="77777777" w:rsidR="00B260AB" w:rsidRPr="00DE285F" w:rsidRDefault="00511B41" w:rsidP="00511B41">
      <w:pPr>
        <w:rPr>
          <w:szCs w:val="21"/>
        </w:rPr>
      </w:pPr>
      <w:r w:rsidRPr="00DE285F">
        <w:rPr>
          <w:rFonts w:hint="eastAsia"/>
          <w:szCs w:val="21"/>
        </w:rPr>
        <w:t>（１）</w:t>
      </w:r>
      <w:r w:rsidR="00B260AB" w:rsidRPr="00DE285F">
        <w:rPr>
          <w:szCs w:val="21"/>
        </w:rPr>
        <w:t>新旧対照表</w:t>
      </w:r>
      <w:r w:rsidR="00F839DA">
        <w:rPr>
          <w:rFonts w:hint="eastAsia"/>
          <w:szCs w:val="21"/>
        </w:rPr>
        <w:t>（※１）</w:t>
      </w:r>
    </w:p>
    <w:p w14:paraId="708B8F29" w14:textId="77777777" w:rsidR="002B6797" w:rsidRDefault="00511B41" w:rsidP="00511B41">
      <w:pPr>
        <w:rPr>
          <w:szCs w:val="21"/>
        </w:rPr>
      </w:pPr>
      <w:r w:rsidRPr="00DE285F">
        <w:rPr>
          <w:rFonts w:hint="eastAsia"/>
          <w:szCs w:val="21"/>
        </w:rPr>
        <w:t>（２）</w:t>
      </w:r>
      <w:r w:rsidR="00B260AB" w:rsidRPr="00DE285F">
        <w:rPr>
          <w:szCs w:val="21"/>
        </w:rPr>
        <w:t>誓約書</w:t>
      </w:r>
      <w:r w:rsidR="00F839DA">
        <w:rPr>
          <w:rFonts w:hint="eastAsia"/>
          <w:szCs w:val="21"/>
        </w:rPr>
        <w:t>（※２）</w:t>
      </w:r>
    </w:p>
    <w:p w14:paraId="35001267" w14:textId="77777777" w:rsidR="00F839DA" w:rsidRDefault="00F839DA" w:rsidP="00F839DA">
      <w:pPr>
        <w:rPr>
          <w:szCs w:val="21"/>
        </w:rPr>
      </w:pPr>
      <w:r w:rsidRPr="00DE285F">
        <w:rPr>
          <w:rFonts w:hint="eastAsia"/>
          <w:szCs w:val="21"/>
        </w:rPr>
        <w:t xml:space="preserve">　</w:t>
      </w:r>
      <w:r>
        <w:rPr>
          <w:rFonts w:hint="eastAsia"/>
          <w:szCs w:val="21"/>
        </w:rPr>
        <w:t xml:space="preserve">※１　</w:t>
      </w:r>
      <w:r w:rsidR="00EB24BF">
        <w:rPr>
          <w:rFonts w:hint="eastAsia"/>
          <w:szCs w:val="21"/>
        </w:rPr>
        <w:t>代表者及び</w:t>
      </w:r>
      <w:r w:rsidRPr="00F839DA">
        <w:rPr>
          <w:rFonts w:hint="eastAsia"/>
          <w:szCs w:val="21"/>
        </w:rPr>
        <w:t>役員・ 株主等の変更</w:t>
      </w:r>
      <w:r w:rsidR="00EB24BF">
        <w:rPr>
          <w:rFonts w:hint="eastAsia"/>
          <w:szCs w:val="21"/>
        </w:rPr>
        <w:t>の場合は</w:t>
      </w:r>
      <w:r w:rsidR="00EB24BF" w:rsidRPr="00EB24BF">
        <w:rPr>
          <w:rFonts w:hint="eastAsia"/>
          <w:szCs w:val="21"/>
        </w:rPr>
        <w:t>添付書類様式</w:t>
      </w:r>
      <w:r w:rsidR="00EB24BF">
        <w:rPr>
          <w:rFonts w:hint="eastAsia"/>
          <w:szCs w:val="21"/>
        </w:rPr>
        <w:t>の</w:t>
      </w:r>
      <w:r>
        <w:rPr>
          <w:rFonts w:hint="eastAsia"/>
          <w:szCs w:val="21"/>
        </w:rPr>
        <w:t>「</w:t>
      </w:r>
      <w:r w:rsidRPr="00F839DA">
        <w:rPr>
          <w:rFonts w:hint="eastAsia"/>
          <w:szCs w:val="21"/>
        </w:rPr>
        <w:t>役員・ 株主等の変更に係る新旧対照表</w:t>
      </w:r>
      <w:r>
        <w:rPr>
          <w:rFonts w:hint="eastAsia"/>
          <w:szCs w:val="21"/>
        </w:rPr>
        <w:t>」を用いてください。</w:t>
      </w:r>
    </w:p>
    <w:p w14:paraId="5ECED2A8" w14:textId="77777777" w:rsidR="00F839DA" w:rsidRDefault="00F839DA" w:rsidP="00F839DA">
      <w:pPr>
        <w:ind w:firstLineChars="100" w:firstLine="197"/>
      </w:pPr>
      <w:r w:rsidRPr="00DE285F">
        <w:rPr>
          <w:rFonts w:hAnsi="ＭＳ 明朝" w:cs="ＭＳ 明朝" w:hint="eastAsia"/>
          <w:szCs w:val="21"/>
        </w:rPr>
        <w:t>※</w:t>
      </w:r>
      <w:r>
        <w:rPr>
          <w:rFonts w:hAnsi="ＭＳ 明朝" w:cs="ＭＳ 明朝" w:hint="eastAsia"/>
          <w:szCs w:val="21"/>
        </w:rPr>
        <w:t>２　代表者が変更した場合と</w:t>
      </w:r>
      <w:r w:rsidRPr="00DE285F">
        <w:rPr>
          <w:rFonts w:hAnsi="ＭＳ 明朝" w:cs="ＭＳ 明朝" w:hint="eastAsia"/>
          <w:szCs w:val="21"/>
        </w:rPr>
        <w:t>新</w:t>
      </w:r>
      <w:r>
        <w:rPr>
          <w:rFonts w:hAnsi="ＭＳ 明朝" w:cs="ＭＳ 明朝" w:hint="eastAsia"/>
          <w:szCs w:val="21"/>
        </w:rPr>
        <w:t>たな役員等が就任した場合</w:t>
      </w:r>
      <w:r w:rsidRPr="00DE285F">
        <w:rPr>
          <w:rFonts w:hAnsi="ＭＳ 明朝" w:cs="ＭＳ 明朝" w:hint="eastAsia"/>
          <w:szCs w:val="21"/>
        </w:rPr>
        <w:t>のみ</w:t>
      </w:r>
      <w:r>
        <w:rPr>
          <w:rFonts w:hAnsi="ＭＳ 明朝" w:cs="ＭＳ 明朝" w:hint="eastAsia"/>
          <w:szCs w:val="21"/>
        </w:rPr>
        <w:t>誓約書の添付が必要です。住所のみの変更の場合と退任のみの場合は不要です。</w:t>
      </w:r>
    </w:p>
    <w:p w14:paraId="3F745DAF" w14:textId="77777777" w:rsidR="00B260AB" w:rsidRPr="00DE285F" w:rsidRDefault="00B260AB" w:rsidP="00102A8F">
      <w:pPr>
        <w:rPr>
          <w:szCs w:val="21"/>
        </w:rPr>
      </w:pPr>
    </w:p>
    <w:p w14:paraId="6E3AD691" w14:textId="77777777" w:rsidR="00102A8F" w:rsidRDefault="00511B41" w:rsidP="00102A8F">
      <w:r>
        <w:rPr>
          <w:rFonts w:hint="eastAsia"/>
        </w:rPr>
        <w:t>２</w:t>
      </w:r>
      <w:r w:rsidR="00102A8F">
        <w:rPr>
          <w:rFonts w:hint="eastAsia"/>
        </w:rPr>
        <w:t>．構造上の変更の場合</w:t>
      </w:r>
      <w:r w:rsidR="004D072A">
        <w:rPr>
          <w:rFonts w:hint="eastAsia"/>
        </w:rPr>
        <w:t>（※３）</w:t>
      </w:r>
    </w:p>
    <w:p w14:paraId="62466A44" w14:textId="77777777" w:rsidR="00102A8F" w:rsidRDefault="00102A8F" w:rsidP="00102A8F">
      <w:r>
        <w:rPr>
          <w:rFonts w:hint="eastAsia"/>
        </w:rPr>
        <w:t>（１）構造上の変更事項の一覧表</w:t>
      </w:r>
    </w:p>
    <w:p w14:paraId="42679AA1" w14:textId="77777777" w:rsidR="00102A8F" w:rsidRDefault="00102A8F" w:rsidP="00102A8F">
      <w:r>
        <w:rPr>
          <w:rFonts w:hint="eastAsia"/>
        </w:rPr>
        <w:t>（２）変更前と変更後の平面図、立面図、断面図</w:t>
      </w:r>
    </w:p>
    <w:p w14:paraId="1BA3E9DB" w14:textId="77777777" w:rsidR="00102A8F" w:rsidRDefault="00102A8F" w:rsidP="00102A8F">
      <w:pPr>
        <w:ind w:firstLineChars="300" w:firstLine="592"/>
      </w:pPr>
      <w:r>
        <w:rPr>
          <w:rFonts w:hint="eastAsia"/>
        </w:rPr>
        <w:t>（前項の一覧表記載事項と関連付けて作成すること。ただし、図面上で変更事項が表</w:t>
      </w:r>
    </w:p>
    <w:p w14:paraId="7A4F4874" w14:textId="77777777" w:rsidR="00102A8F" w:rsidRDefault="00102A8F" w:rsidP="00102A8F">
      <w:pPr>
        <w:ind w:firstLineChars="300" w:firstLine="592"/>
      </w:pPr>
      <w:r>
        <w:rPr>
          <w:rFonts w:hint="eastAsia"/>
        </w:rPr>
        <w:t>記できない場合は、当該事項を示す設計書、仕様書等の書類を添付すること。）</w:t>
      </w:r>
    </w:p>
    <w:p w14:paraId="4E9B786F" w14:textId="77777777" w:rsidR="00102A8F" w:rsidRDefault="00102A8F" w:rsidP="00102A8F">
      <w:r>
        <w:rPr>
          <w:rFonts w:hint="eastAsia"/>
        </w:rPr>
        <w:t>（３）処理に伴い発生する排ガスについて、次の事項を記載した書類</w:t>
      </w:r>
    </w:p>
    <w:p w14:paraId="3D68228D" w14:textId="77777777" w:rsidR="00102A8F" w:rsidRDefault="00102A8F" w:rsidP="00102A8F">
      <w:pPr>
        <w:ind w:firstLineChars="200" w:firstLine="394"/>
      </w:pPr>
      <w:r>
        <w:rPr>
          <w:rFonts w:hint="eastAsia"/>
        </w:rPr>
        <w:t>①量（必要に応じて、当該量の算出の根拠を含む。）</w:t>
      </w:r>
    </w:p>
    <w:p w14:paraId="5F024819" w14:textId="77777777" w:rsidR="00102A8F" w:rsidRDefault="00102A8F" w:rsidP="00102A8F">
      <w:pPr>
        <w:ind w:firstLineChars="200" w:firstLine="394"/>
      </w:pPr>
      <w:r>
        <w:rPr>
          <w:rFonts w:hint="eastAsia"/>
        </w:rPr>
        <w:t>②処理方法（排出の方法（排出口の位置、排出先等を含む。）を含む。）</w:t>
      </w:r>
    </w:p>
    <w:p w14:paraId="7594CEDB" w14:textId="77777777" w:rsidR="00102A8F" w:rsidRDefault="00102A8F" w:rsidP="00102A8F">
      <w:r>
        <w:rPr>
          <w:rFonts w:hint="eastAsia"/>
        </w:rPr>
        <w:t>（４）処理に伴い発生する排水について、次の事項を記載した書類</w:t>
      </w:r>
    </w:p>
    <w:p w14:paraId="68D09759" w14:textId="77777777" w:rsidR="00102A8F" w:rsidRDefault="00102A8F" w:rsidP="00102A8F">
      <w:pPr>
        <w:ind w:firstLineChars="200" w:firstLine="394"/>
      </w:pPr>
      <w:r>
        <w:rPr>
          <w:rFonts w:hint="eastAsia"/>
        </w:rPr>
        <w:t>①量（必要に応じて、当該量の算出の根拠を含む。）</w:t>
      </w:r>
    </w:p>
    <w:p w14:paraId="254B31D6" w14:textId="77777777" w:rsidR="00102A8F" w:rsidRDefault="00102A8F" w:rsidP="00102A8F">
      <w:pPr>
        <w:ind w:firstLineChars="200" w:firstLine="394"/>
      </w:pPr>
      <w:r>
        <w:rPr>
          <w:rFonts w:hint="eastAsia"/>
        </w:rPr>
        <w:t>②処理方法（排出の方法（排出口の位置、排出先等を含む。）を含む。）</w:t>
      </w:r>
    </w:p>
    <w:p w14:paraId="50C3A5EC" w14:textId="77777777" w:rsidR="00102A8F" w:rsidRDefault="00102A8F" w:rsidP="00102A8F">
      <w:r>
        <w:rPr>
          <w:rFonts w:hint="eastAsia"/>
        </w:rPr>
        <w:t>（５）設計計算上達成することができる排ガスの性状、放流水の水質その他の生活環境へ</w:t>
      </w:r>
    </w:p>
    <w:p w14:paraId="7CC13E00" w14:textId="77777777" w:rsidR="00102A8F" w:rsidRDefault="00102A8F" w:rsidP="00102A8F">
      <w:pPr>
        <w:ind w:firstLineChars="300" w:firstLine="592"/>
      </w:pPr>
      <w:r>
        <w:rPr>
          <w:rFonts w:hint="eastAsia"/>
        </w:rPr>
        <w:t>の負荷に関する数値（排ガス中の大気汚染物質及び放流水中の水質汚濁物質の設計</w:t>
      </w:r>
    </w:p>
    <w:p w14:paraId="1C747C17" w14:textId="77777777" w:rsidR="00102A8F" w:rsidRDefault="00102A8F" w:rsidP="00102A8F">
      <w:pPr>
        <w:ind w:firstLineChars="300" w:firstLine="592"/>
      </w:pPr>
      <w:r>
        <w:rPr>
          <w:rFonts w:hint="eastAsia"/>
        </w:rPr>
        <w:t>計算上達成することができる値）を記載した書類</w:t>
      </w:r>
    </w:p>
    <w:p w14:paraId="3BC93C06" w14:textId="77777777" w:rsidR="00102A8F" w:rsidRDefault="00102A8F" w:rsidP="00102A8F">
      <w:pPr>
        <w:ind w:firstLineChars="300" w:firstLine="592"/>
      </w:pPr>
      <w:r>
        <w:rPr>
          <w:rFonts w:hint="eastAsia"/>
        </w:rPr>
        <w:t>（必要に応じて、当該数値の算定根拠、又は当該数値を達成することができることを</w:t>
      </w:r>
    </w:p>
    <w:p w14:paraId="32107877" w14:textId="77777777" w:rsidR="00102A8F" w:rsidRDefault="00102A8F" w:rsidP="00102A8F">
      <w:pPr>
        <w:ind w:firstLineChars="300" w:firstLine="592"/>
      </w:pPr>
      <w:r>
        <w:rPr>
          <w:rFonts w:hint="eastAsia"/>
        </w:rPr>
        <w:t>示す同等仕様の施設における試験結果等を含む。）</w:t>
      </w:r>
    </w:p>
    <w:p w14:paraId="3CEA2F3E" w14:textId="77777777" w:rsidR="00102A8F" w:rsidRDefault="00102A8F" w:rsidP="00102A8F">
      <w:r>
        <w:rPr>
          <w:rFonts w:hint="eastAsia"/>
        </w:rPr>
        <w:t>（６）構造基準適合表</w:t>
      </w:r>
    </w:p>
    <w:p w14:paraId="7F233855" w14:textId="77777777" w:rsidR="00102A8F" w:rsidRDefault="00102A8F" w:rsidP="00102A8F">
      <w:pPr>
        <w:ind w:firstLineChars="300" w:firstLine="592"/>
      </w:pPr>
      <w:r>
        <w:rPr>
          <w:rFonts w:hint="eastAsia"/>
        </w:rPr>
        <w:t>（法施行規則第１２条及び第１２条の２の基準に適合していることを示す文書）</w:t>
      </w:r>
    </w:p>
    <w:p w14:paraId="05351AC8" w14:textId="77777777" w:rsidR="00102A8F" w:rsidRDefault="00102A8F" w:rsidP="00102A8F">
      <w:r>
        <w:rPr>
          <w:rFonts w:hint="eastAsia"/>
        </w:rPr>
        <w:t>（７）構造上の変更により、維持管理上の変更が生じる場合には、</w:t>
      </w:r>
      <w:r w:rsidR="00EB21DC">
        <w:rPr>
          <w:rFonts w:hint="eastAsia"/>
        </w:rPr>
        <w:t>３</w:t>
      </w:r>
      <w:r>
        <w:rPr>
          <w:rFonts w:hint="eastAsia"/>
        </w:rPr>
        <w:t>．の書類</w:t>
      </w:r>
    </w:p>
    <w:p w14:paraId="61510E8C" w14:textId="77777777" w:rsidR="00102A8F" w:rsidRDefault="00102A8F" w:rsidP="00102A8F">
      <w:r>
        <w:rPr>
          <w:rFonts w:hint="eastAsia"/>
        </w:rPr>
        <w:t>（８）その他構造上の変更に関する事項を記載した書類</w:t>
      </w:r>
    </w:p>
    <w:p w14:paraId="7DA7EAEB" w14:textId="77777777" w:rsidR="00B260AB" w:rsidRDefault="00B260AB" w:rsidP="00102A8F"/>
    <w:p w14:paraId="2DEC4650" w14:textId="77777777" w:rsidR="00102A8F" w:rsidRDefault="00511B41" w:rsidP="00102A8F">
      <w:r>
        <w:rPr>
          <w:rFonts w:hint="eastAsia"/>
        </w:rPr>
        <w:t>３</w:t>
      </w:r>
      <w:r w:rsidR="00102A8F">
        <w:rPr>
          <w:rFonts w:hint="eastAsia"/>
        </w:rPr>
        <w:t>．維持管理計画の変更の場合</w:t>
      </w:r>
      <w:r w:rsidR="004D072A">
        <w:rPr>
          <w:rFonts w:hint="eastAsia"/>
        </w:rPr>
        <w:t>（※３）</w:t>
      </w:r>
    </w:p>
    <w:p w14:paraId="5C52382A" w14:textId="77777777" w:rsidR="00102A8F" w:rsidRDefault="00102A8F" w:rsidP="00102A8F">
      <w:r>
        <w:rPr>
          <w:rFonts w:hint="eastAsia"/>
        </w:rPr>
        <w:t>（１）維持管理計画の変更点の一覧表</w:t>
      </w:r>
    </w:p>
    <w:p w14:paraId="59417993" w14:textId="77777777" w:rsidR="00102A8F" w:rsidRDefault="00102A8F" w:rsidP="00102A8F">
      <w:r>
        <w:rPr>
          <w:rFonts w:hint="eastAsia"/>
        </w:rPr>
        <w:t>（２）変更後の運転管理マニュアル</w:t>
      </w:r>
    </w:p>
    <w:p w14:paraId="3FE1DFD5" w14:textId="77777777" w:rsidR="00102A8F" w:rsidRDefault="00102A8F" w:rsidP="00102A8F">
      <w:pPr>
        <w:ind w:firstLineChars="300" w:firstLine="592"/>
      </w:pPr>
      <w:r>
        <w:rPr>
          <w:rFonts w:hint="eastAsia"/>
        </w:rPr>
        <w:t>（管理手順、緊急時対応要領、点検表様式を含んだもの。）</w:t>
      </w:r>
    </w:p>
    <w:p w14:paraId="5754C9A4" w14:textId="77777777" w:rsidR="00102A8F" w:rsidRDefault="00102A8F" w:rsidP="00102A8F">
      <w:pPr>
        <w:ind w:firstLineChars="300" w:firstLine="592"/>
      </w:pPr>
      <w:r>
        <w:rPr>
          <w:rFonts w:hint="eastAsia"/>
        </w:rPr>
        <w:t>（前項の一覧表記載事項と関連付けて作成すること。）</w:t>
      </w:r>
    </w:p>
    <w:p w14:paraId="6AC87B8E" w14:textId="77777777" w:rsidR="00102A8F" w:rsidRDefault="00102A8F" w:rsidP="00102A8F">
      <w:r>
        <w:rPr>
          <w:rFonts w:hint="eastAsia"/>
        </w:rPr>
        <w:t>（３）排ガスの性状、放流水の水質について、その他の生活環境の保全のため達成するこ</w:t>
      </w:r>
    </w:p>
    <w:p w14:paraId="2838F4C4" w14:textId="77777777" w:rsidR="00102A8F" w:rsidRDefault="00102A8F" w:rsidP="00102A8F">
      <w:pPr>
        <w:ind w:firstLineChars="300" w:firstLine="592"/>
      </w:pPr>
      <w:r>
        <w:rPr>
          <w:rFonts w:hint="eastAsia"/>
        </w:rPr>
        <w:t>ととした数値（排ガス中の大気汚染物質及び放流水中の水質汚濁物質の管理目標値）</w:t>
      </w:r>
    </w:p>
    <w:p w14:paraId="2C12D88C" w14:textId="77777777" w:rsidR="00102A8F" w:rsidRDefault="00102A8F" w:rsidP="00102A8F">
      <w:pPr>
        <w:ind w:firstLineChars="300" w:firstLine="592"/>
      </w:pPr>
      <w:r>
        <w:rPr>
          <w:rFonts w:hint="eastAsia"/>
        </w:rPr>
        <w:t>を記載した書類</w:t>
      </w:r>
    </w:p>
    <w:p w14:paraId="6A0A486D" w14:textId="77777777" w:rsidR="00102A8F" w:rsidRDefault="00102A8F" w:rsidP="00102A8F">
      <w:r>
        <w:rPr>
          <w:rFonts w:hint="eastAsia"/>
        </w:rPr>
        <w:t>（４）維持管理基準適合表（法施行規則第１２条の６及び第１２条の７の各基準に適合し</w:t>
      </w:r>
    </w:p>
    <w:p w14:paraId="27896813" w14:textId="77777777" w:rsidR="00102A8F" w:rsidRDefault="00102A8F" w:rsidP="00102A8F">
      <w:pPr>
        <w:ind w:firstLineChars="300" w:firstLine="592"/>
      </w:pPr>
      <w:r>
        <w:rPr>
          <w:rFonts w:hint="eastAsia"/>
        </w:rPr>
        <w:t>ていることを示す文書）</w:t>
      </w:r>
    </w:p>
    <w:p w14:paraId="5D6A58A6" w14:textId="77777777" w:rsidR="00102A8F" w:rsidRDefault="00102A8F" w:rsidP="00102A8F">
      <w:r>
        <w:rPr>
          <w:rFonts w:hint="eastAsia"/>
        </w:rPr>
        <w:t>（５）その他の維持管理計画の変更に関する事項を記載した書類</w:t>
      </w:r>
    </w:p>
    <w:p w14:paraId="53D7B78A" w14:textId="77777777" w:rsidR="00102A8F" w:rsidRDefault="00102A8F" w:rsidP="000324DD"/>
    <w:p w14:paraId="15A8FDCE" w14:textId="77777777" w:rsidR="00F839DA" w:rsidRDefault="00F839DA" w:rsidP="000324DD"/>
    <w:p w14:paraId="0F1D850E" w14:textId="77777777" w:rsidR="00F839DA" w:rsidRDefault="00F839DA" w:rsidP="000324DD"/>
    <w:p w14:paraId="7A862CEB" w14:textId="77777777" w:rsidR="00102A8F" w:rsidRPr="00511B41" w:rsidRDefault="00102A8F" w:rsidP="000324DD">
      <w:pPr>
        <w:rPr>
          <w:szCs w:val="21"/>
        </w:rPr>
      </w:pPr>
      <w:r w:rsidRPr="00102A8F">
        <w:rPr>
          <w:rFonts w:hint="eastAsia"/>
          <w:szCs w:val="21"/>
        </w:rPr>
        <w:t>※</w:t>
      </w:r>
      <w:r w:rsidR="004D072A">
        <w:rPr>
          <w:rFonts w:hint="eastAsia"/>
          <w:szCs w:val="21"/>
        </w:rPr>
        <w:t>３</w:t>
      </w:r>
      <w:r w:rsidR="002B6797">
        <w:rPr>
          <w:rFonts w:hint="eastAsia"/>
          <w:szCs w:val="21"/>
        </w:rPr>
        <w:t xml:space="preserve">　</w:t>
      </w:r>
      <w:r w:rsidRPr="00102A8F">
        <w:rPr>
          <w:rFonts w:hint="eastAsia"/>
          <w:szCs w:val="21"/>
        </w:rPr>
        <w:t>下表左欄に掲げる施設の場合には、同右欄に記載のとおり取り扱うこととする。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3438"/>
      </w:tblGrid>
      <w:tr w:rsidR="00102A8F" w:rsidRPr="00102A8F" w14:paraId="59E08091" w14:textId="77777777" w:rsidTr="00511B41">
        <w:trPr>
          <w:trHeight w:val="1087"/>
        </w:trPr>
        <w:tc>
          <w:tcPr>
            <w:tcW w:w="5568" w:type="dxa"/>
            <w:shd w:val="clear" w:color="auto" w:fill="auto"/>
          </w:tcPr>
          <w:p w14:paraId="0876347A" w14:textId="77777777" w:rsidR="00102A8F" w:rsidRPr="00102A8F" w:rsidRDefault="00102A8F" w:rsidP="00102A8F">
            <w:pPr>
              <w:rPr>
                <w:sz w:val="18"/>
                <w:szCs w:val="18"/>
              </w:rPr>
            </w:pPr>
            <w:r w:rsidRPr="00102A8F">
              <w:rPr>
                <w:rFonts w:hint="eastAsia"/>
                <w:sz w:val="18"/>
                <w:szCs w:val="18"/>
              </w:rPr>
              <w:t>・平成１２年６月１８日以降に、法第１５条第１項の設置許可、</w:t>
            </w:r>
          </w:p>
          <w:p w14:paraId="39C7DE99" w14:textId="77777777" w:rsidR="00102A8F" w:rsidRPr="00102A8F" w:rsidRDefault="00102A8F" w:rsidP="00102A8F">
            <w:pPr>
              <w:ind w:firstLineChars="100" w:firstLine="167"/>
              <w:rPr>
                <w:sz w:val="18"/>
                <w:szCs w:val="18"/>
              </w:rPr>
            </w:pPr>
            <w:r w:rsidRPr="00102A8F">
              <w:rPr>
                <w:rFonts w:hint="eastAsia"/>
                <w:sz w:val="18"/>
                <w:szCs w:val="18"/>
              </w:rPr>
              <w:t>又は法第１５条の２の４の変更許可を受けた場合。</w:t>
            </w:r>
          </w:p>
          <w:p w14:paraId="43B368DA" w14:textId="77777777" w:rsidR="00102A8F" w:rsidRPr="00102A8F" w:rsidRDefault="00102A8F" w:rsidP="00102A8F">
            <w:pPr>
              <w:rPr>
                <w:sz w:val="18"/>
                <w:szCs w:val="18"/>
              </w:rPr>
            </w:pPr>
            <w:r w:rsidRPr="00102A8F">
              <w:rPr>
                <w:rFonts w:hint="eastAsia"/>
                <w:sz w:val="18"/>
                <w:szCs w:val="18"/>
              </w:rPr>
              <w:t>・平成１５年度以降に、維持管理計画の変更に係る軽微変更届出</w:t>
            </w:r>
          </w:p>
          <w:p w14:paraId="54CA41CB" w14:textId="77777777" w:rsidR="00102A8F" w:rsidRPr="00102A8F" w:rsidRDefault="00102A8F" w:rsidP="00102A8F">
            <w:pPr>
              <w:ind w:firstLineChars="100" w:firstLine="167"/>
              <w:rPr>
                <w:sz w:val="18"/>
                <w:szCs w:val="18"/>
              </w:rPr>
            </w:pPr>
            <w:r w:rsidRPr="00102A8F">
              <w:rPr>
                <w:rFonts w:hint="eastAsia"/>
                <w:sz w:val="18"/>
                <w:szCs w:val="18"/>
              </w:rPr>
              <w:t>を行った場合。</w:t>
            </w:r>
          </w:p>
        </w:tc>
        <w:tc>
          <w:tcPr>
            <w:tcW w:w="3438" w:type="dxa"/>
            <w:shd w:val="clear" w:color="auto" w:fill="auto"/>
          </w:tcPr>
          <w:p w14:paraId="6E4AF756" w14:textId="77777777" w:rsidR="00102A8F" w:rsidRPr="00102A8F" w:rsidRDefault="00DB54B5" w:rsidP="00102A8F">
            <w:pPr>
              <w:rPr>
                <w:sz w:val="18"/>
                <w:szCs w:val="18"/>
              </w:rPr>
            </w:pPr>
            <w:r>
              <w:rPr>
                <w:rFonts w:hint="eastAsia"/>
                <w:sz w:val="18"/>
                <w:szCs w:val="18"/>
              </w:rPr>
              <w:t>２</w:t>
            </w:r>
            <w:r w:rsidR="00102A8F" w:rsidRPr="00102A8F">
              <w:rPr>
                <w:rFonts w:hint="eastAsia"/>
                <w:sz w:val="18"/>
                <w:szCs w:val="18"/>
              </w:rPr>
              <w:t>．（３）及び（４）排ガス・排水の</w:t>
            </w:r>
          </w:p>
          <w:p w14:paraId="4CFFA257" w14:textId="77777777" w:rsidR="00102A8F" w:rsidRPr="00102A8F" w:rsidRDefault="00102A8F" w:rsidP="00102A8F">
            <w:pPr>
              <w:rPr>
                <w:sz w:val="18"/>
                <w:szCs w:val="18"/>
              </w:rPr>
            </w:pPr>
            <w:r w:rsidRPr="00102A8F">
              <w:rPr>
                <w:rFonts w:hint="eastAsia"/>
                <w:sz w:val="18"/>
                <w:szCs w:val="18"/>
              </w:rPr>
              <w:t>量、排出口の位置、排出先に関する書</w:t>
            </w:r>
          </w:p>
          <w:p w14:paraId="0603C671" w14:textId="77777777" w:rsidR="00102A8F" w:rsidRPr="00102A8F" w:rsidRDefault="00102A8F" w:rsidP="00102A8F">
            <w:pPr>
              <w:rPr>
                <w:sz w:val="18"/>
                <w:szCs w:val="18"/>
              </w:rPr>
            </w:pPr>
            <w:r w:rsidRPr="00102A8F">
              <w:rPr>
                <w:rFonts w:hint="eastAsia"/>
                <w:sz w:val="18"/>
                <w:szCs w:val="18"/>
              </w:rPr>
              <w:t>類を不要とする。</w:t>
            </w:r>
          </w:p>
        </w:tc>
      </w:tr>
      <w:tr w:rsidR="00102A8F" w:rsidRPr="00102A8F" w14:paraId="42113AEA" w14:textId="77777777" w:rsidTr="00511B41">
        <w:trPr>
          <w:trHeight w:val="835"/>
        </w:trPr>
        <w:tc>
          <w:tcPr>
            <w:tcW w:w="5568" w:type="dxa"/>
            <w:shd w:val="clear" w:color="auto" w:fill="auto"/>
          </w:tcPr>
          <w:p w14:paraId="14B11844" w14:textId="77777777" w:rsidR="00102A8F" w:rsidRPr="00102A8F" w:rsidRDefault="00102A8F" w:rsidP="00102A8F">
            <w:pPr>
              <w:rPr>
                <w:sz w:val="18"/>
                <w:szCs w:val="18"/>
              </w:rPr>
            </w:pPr>
            <w:r>
              <w:rPr>
                <w:rFonts w:hint="eastAsia"/>
                <w:sz w:val="18"/>
                <w:szCs w:val="18"/>
              </w:rPr>
              <w:t>同上</w:t>
            </w:r>
          </w:p>
        </w:tc>
        <w:tc>
          <w:tcPr>
            <w:tcW w:w="3438" w:type="dxa"/>
            <w:shd w:val="clear" w:color="auto" w:fill="auto"/>
          </w:tcPr>
          <w:p w14:paraId="68FC9728" w14:textId="77777777" w:rsidR="00102A8F" w:rsidRPr="00102A8F" w:rsidRDefault="00DB54B5" w:rsidP="00102A8F">
            <w:pPr>
              <w:rPr>
                <w:sz w:val="18"/>
                <w:szCs w:val="18"/>
              </w:rPr>
            </w:pPr>
            <w:r>
              <w:rPr>
                <w:rFonts w:hint="eastAsia"/>
                <w:sz w:val="18"/>
                <w:szCs w:val="18"/>
              </w:rPr>
              <w:t>３</w:t>
            </w:r>
            <w:r w:rsidR="00102A8F" w:rsidRPr="00102A8F">
              <w:rPr>
                <w:rFonts w:hint="eastAsia"/>
                <w:sz w:val="18"/>
                <w:szCs w:val="18"/>
              </w:rPr>
              <w:t>．（３）排ガスの性状・排水の水質</w:t>
            </w:r>
          </w:p>
          <w:p w14:paraId="3D3FCB0C" w14:textId="77777777" w:rsidR="00102A8F" w:rsidRPr="00102A8F" w:rsidRDefault="00102A8F" w:rsidP="00102A8F">
            <w:pPr>
              <w:rPr>
                <w:sz w:val="18"/>
                <w:szCs w:val="18"/>
              </w:rPr>
            </w:pPr>
            <w:r w:rsidRPr="00102A8F">
              <w:rPr>
                <w:rFonts w:hint="eastAsia"/>
                <w:sz w:val="18"/>
                <w:szCs w:val="18"/>
              </w:rPr>
              <w:t>についての管理目標値を記載した書</w:t>
            </w:r>
          </w:p>
          <w:p w14:paraId="535D6C51" w14:textId="77777777" w:rsidR="00102A8F" w:rsidRPr="00102A8F" w:rsidRDefault="00102A8F" w:rsidP="00102A8F">
            <w:pPr>
              <w:rPr>
                <w:sz w:val="18"/>
                <w:szCs w:val="18"/>
              </w:rPr>
            </w:pPr>
            <w:r w:rsidRPr="00102A8F">
              <w:rPr>
                <w:rFonts w:hint="eastAsia"/>
                <w:sz w:val="18"/>
                <w:szCs w:val="18"/>
              </w:rPr>
              <w:t>類</w:t>
            </w:r>
          </w:p>
        </w:tc>
      </w:tr>
      <w:tr w:rsidR="00102A8F" w:rsidRPr="00102A8F" w14:paraId="7EB23710" w14:textId="77777777" w:rsidTr="00511B41">
        <w:trPr>
          <w:trHeight w:val="832"/>
        </w:trPr>
        <w:tc>
          <w:tcPr>
            <w:tcW w:w="5568" w:type="dxa"/>
            <w:shd w:val="clear" w:color="auto" w:fill="auto"/>
          </w:tcPr>
          <w:p w14:paraId="2A0DF488" w14:textId="77777777" w:rsidR="00102A8F" w:rsidRPr="00102A8F" w:rsidRDefault="00102A8F" w:rsidP="00102A8F">
            <w:pPr>
              <w:rPr>
                <w:sz w:val="18"/>
                <w:szCs w:val="18"/>
              </w:rPr>
            </w:pPr>
            <w:r w:rsidRPr="00102A8F">
              <w:rPr>
                <w:rFonts w:hint="eastAsia"/>
                <w:sz w:val="18"/>
                <w:szCs w:val="18"/>
              </w:rPr>
              <w:t>平成９年１２月１日に産業廃棄物処理施設としてみなし許可を受けた焼却施設であって、平成１５年度以降に構造上の変更に係る</w:t>
            </w:r>
          </w:p>
          <w:p w14:paraId="746AD0DB" w14:textId="77777777" w:rsidR="00102A8F" w:rsidRPr="00102A8F" w:rsidRDefault="00102A8F" w:rsidP="00102A8F">
            <w:pPr>
              <w:rPr>
                <w:sz w:val="18"/>
                <w:szCs w:val="18"/>
              </w:rPr>
            </w:pPr>
            <w:r w:rsidRPr="00102A8F">
              <w:rPr>
                <w:rFonts w:hint="eastAsia"/>
                <w:sz w:val="18"/>
                <w:szCs w:val="18"/>
              </w:rPr>
              <w:t>軽微変更届出を行った施設に該当しない場合。</w:t>
            </w:r>
          </w:p>
        </w:tc>
        <w:tc>
          <w:tcPr>
            <w:tcW w:w="3438" w:type="dxa"/>
            <w:shd w:val="clear" w:color="auto" w:fill="auto"/>
          </w:tcPr>
          <w:p w14:paraId="40DB5E64" w14:textId="77777777" w:rsidR="00102A8F" w:rsidRPr="00102A8F" w:rsidRDefault="00DB54B5" w:rsidP="00102A8F">
            <w:pPr>
              <w:rPr>
                <w:sz w:val="18"/>
                <w:szCs w:val="18"/>
              </w:rPr>
            </w:pPr>
            <w:r>
              <w:rPr>
                <w:rFonts w:hint="eastAsia"/>
                <w:sz w:val="18"/>
                <w:szCs w:val="18"/>
              </w:rPr>
              <w:t>２</w:t>
            </w:r>
            <w:r w:rsidR="00102A8F" w:rsidRPr="00102A8F">
              <w:rPr>
                <w:rFonts w:hint="eastAsia"/>
                <w:sz w:val="18"/>
                <w:szCs w:val="18"/>
              </w:rPr>
              <w:t>．（４）排水の量、排出口の位置、</w:t>
            </w:r>
          </w:p>
          <w:p w14:paraId="3AC0ED7B" w14:textId="77777777" w:rsidR="00102A8F" w:rsidRPr="00102A8F" w:rsidRDefault="00102A8F" w:rsidP="00102A8F">
            <w:pPr>
              <w:rPr>
                <w:sz w:val="18"/>
                <w:szCs w:val="18"/>
              </w:rPr>
            </w:pPr>
            <w:r w:rsidRPr="00102A8F">
              <w:rPr>
                <w:rFonts w:hint="eastAsia"/>
                <w:sz w:val="18"/>
                <w:szCs w:val="18"/>
              </w:rPr>
              <w:t>排出先に関する添付書類を不要とす</w:t>
            </w:r>
          </w:p>
          <w:p w14:paraId="166368A5" w14:textId="77777777" w:rsidR="00102A8F" w:rsidRPr="00102A8F" w:rsidRDefault="00102A8F" w:rsidP="00894B6F">
            <w:pPr>
              <w:ind w:rightChars="-66" w:right="-130"/>
              <w:rPr>
                <w:sz w:val="18"/>
                <w:szCs w:val="18"/>
              </w:rPr>
            </w:pPr>
            <w:r w:rsidRPr="00102A8F">
              <w:rPr>
                <w:rFonts w:hint="eastAsia"/>
                <w:sz w:val="18"/>
                <w:szCs w:val="18"/>
              </w:rPr>
              <w:t>る。</w:t>
            </w:r>
          </w:p>
        </w:tc>
      </w:tr>
    </w:tbl>
    <w:p w14:paraId="15F758B3" w14:textId="77777777" w:rsidR="00102A8F" w:rsidRPr="00102A8F" w:rsidRDefault="00102A8F" w:rsidP="00894B6F">
      <w:pPr>
        <w:tabs>
          <w:tab w:val="left" w:pos="8505"/>
        </w:tabs>
      </w:pPr>
    </w:p>
    <w:p w14:paraId="4D12967B" w14:textId="77777777" w:rsidR="00AF60C1" w:rsidRDefault="00AF60C1" w:rsidP="000324DD"/>
    <w:p w14:paraId="5D23C326" w14:textId="77777777" w:rsidR="00102A8F" w:rsidRDefault="00894B6F" w:rsidP="000324DD">
      <w:r w:rsidRPr="00102A8F">
        <w:rPr>
          <w:rFonts w:hint="eastAsia"/>
        </w:rPr>
        <w:t>※ 添付書類作成例</w:t>
      </w:r>
    </w:p>
    <w:p w14:paraId="40027A2C" w14:textId="77777777" w:rsidR="00102A8F" w:rsidRDefault="00894B6F" w:rsidP="000324DD">
      <w:r>
        <w:rPr>
          <w:rFonts w:hint="eastAsia"/>
          <w:noProof/>
        </w:rPr>
        <mc:AlternateContent>
          <mc:Choice Requires="wps">
            <w:drawing>
              <wp:anchor distT="0" distB="0" distL="114300" distR="114300" simplePos="0" relativeHeight="251659264" behindDoc="0" locked="0" layoutInCell="1" allowOverlap="1" wp14:anchorId="51D1BF04" wp14:editId="7699EEDE">
                <wp:simplePos x="0" y="0"/>
                <wp:positionH relativeFrom="column">
                  <wp:posOffset>-7295</wp:posOffset>
                </wp:positionH>
                <wp:positionV relativeFrom="paragraph">
                  <wp:posOffset>63544</wp:posOffset>
                </wp:positionV>
                <wp:extent cx="5384165" cy="2445489"/>
                <wp:effectExtent l="0" t="0" r="26035" b="12065"/>
                <wp:wrapNone/>
                <wp:docPr id="2" name="テキスト ボックス 2"/>
                <wp:cNvGraphicFramePr/>
                <a:graphic xmlns:a="http://schemas.openxmlformats.org/drawingml/2006/main">
                  <a:graphicData uri="http://schemas.microsoft.com/office/word/2010/wordprocessingShape">
                    <wps:wsp>
                      <wps:cNvSpPr txBox="1"/>
                      <wps:spPr>
                        <a:xfrm>
                          <a:off x="0" y="0"/>
                          <a:ext cx="5384165" cy="24454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0FA39" w14:textId="77777777" w:rsidR="00102A8F" w:rsidRDefault="00102A8F" w:rsidP="00894B6F">
                            <w:pPr>
                              <w:spacing w:line="360" w:lineRule="exact"/>
                              <w:jc w:val="center"/>
                            </w:pPr>
                            <w:r>
                              <w:rPr>
                                <w:rFonts w:hint="eastAsia"/>
                              </w:rPr>
                              <w:t>添付書類目次</w:t>
                            </w:r>
                          </w:p>
                          <w:p w14:paraId="40BC11D5" w14:textId="77777777" w:rsidR="00102A8F" w:rsidRDefault="00102A8F" w:rsidP="00894B6F">
                            <w:pPr>
                              <w:spacing w:line="360" w:lineRule="exact"/>
                            </w:pPr>
                            <w:r>
                              <w:rPr>
                                <w:rFonts w:hint="eastAsia"/>
                              </w:rPr>
                              <w:t>別紙１ 変更点一覧（理由）</w:t>
                            </w:r>
                          </w:p>
                          <w:p w14:paraId="0A04E9E8" w14:textId="77777777" w:rsidR="00102A8F" w:rsidRDefault="00102A8F" w:rsidP="00894B6F">
                            <w:pPr>
                              <w:spacing w:line="360" w:lineRule="exact"/>
                            </w:pPr>
                            <w:r>
                              <w:rPr>
                                <w:rFonts w:hint="eastAsia"/>
                              </w:rPr>
                              <w:t>別紙２ 変更前後の平面図、立面図</w:t>
                            </w:r>
                          </w:p>
                          <w:p w14:paraId="798E0E5E" w14:textId="77777777" w:rsidR="00102A8F" w:rsidRDefault="00102A8F" w:rsidP="00894B6F">
                            <w:pPr>
                              <w:spacing w:line="360" w:lineRule="exact"/>
                            </w:pPr>
                            <w:r>
                              <w:rPr>
                                <w:rFonts w:hint="eastAsia"/>
                              </w:rPr>
                              <w:t>別紙３ 処理に伴い生ずる排ガスについて</w:t>
                            </w:r>
                          </w:p>
                          <w:p w14:paraId="59CA28FA" w14:textId="77777777" w:rsidR="00102A8F" w:rsidRDefault="00102A8F" w:rsidP="00894B6F">
                            <w:pPr>
                              <w:spacing w:line="360" w:lineRule="exact"/>
                            </w:pPr>
                            <w:r>
                              <w:rPr>
                                <w:rFonts w:hint="eastAsia"/>
                              </w:rPr>
                              <w:t>別紙４ 処理に伴い生ずる排水について</w:t>
                            </w:r>
                          </w:p>
                          <w:p w14:paraId="3B92F056" w14:textId="77777777" w:rsidR="00102A8F" w:rsidRDefault="00102A8F" w:rsidP="00894B6F">
                            <w:pPr>
                              <w:spacing w:line="360" w:lineRule="exact"/>
                            </w:pPr>
                            <w:r>
                              <w:rPr>
                                <w:rFonts w:hint="eastAsia"/>
                              </w:rPr>
                              <w:t>別紙５ 設計計算上達成することができる排ガスの性状、放流水の水質などについて</w:t>
                            </w:r>
                          </w:p>
                          <w:p w14:paraId="0F1AF434" w14:textId="77777777" w:rsidR="00102A8F" w:rsidRDefault="00102A8F" w:rsidP="00894B6F">
                            <w:pPr>
                              <w:spacing w:line="360" w:lineRule="exact"/>
                            </w:pPr>
                            <w:r>
                              <w:rPr>
                                <w:rFonts w:hint="eastAsia"/>
                              </w:rPr>
                              <w:t>別紙６ 構造基準適合表</w:t>
                            </w:r>
                          </w:p>
                          <w:p w14:paraId="18172404" w14:textId="77777777" w:rsidR="00102A8F" w:rsidRDefault="00102A8F" w:rsidP="00894B6F">
                            <w:pPr>
                              <w:spacing w:line="360" w:lineRule="exact"/>
                            </w:pPr>
                            <w:r>
                              <w:rPr>
                                <w:rFonts w:hint="eastAsia"/>
                              </w:rPr>
                              <w:t>別紙７ 運転管理マニュアル</w:t>
                            </w:r>
                          </w:p>
                          <w:p w14:paraId="4ACD7EFA" w14:textId="77777777" w:rsidR="00102A8F" w:rsidRDefault="00102A8F" w:rsidP="00894B6F">
                            <w:pPr>
                              <w:spacing w:line="360" w:lineRule="exact"/>
                            </w:pPr>
                            <w:r>
                              <w:rPr>
                                <w:rFonts w:hint="eastAsia"/>
                              </w:rPr>
                              <w:t>別紙８ 排ガスの性状、放流水の水質などについての管理目標値</w:t>
                            </w:r>
                          </w:p>
                          <w:p w14:paraId="488D0846" w14:textId="77777777" w:rsidR="00102A8F" w:rsidRDefault="00102A8F" w:rsidP="00894B6F">
                            <w:pPr>
                              <w:spacing w:line="360" w:lineRule="exact"/>
                            </w:pPr>
                            <w:r>
                              <w:rPr>
                                <w:rFonts w:hint="eastAsia"/>
                              </w:rPr>
                              <w:t>別紙９ 維持管理基準適合表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D1BF04" id="_x0000_t202" coordsize="21600,21600" o:spt="202" path="m,l,21600r21600,l21600,xe">
                <v:stroke joinstyle="miter"/>
                <v:path gradientshapeok="t" o:connecttype="rect"/>
              </v:shapetype>
              <v:shape id="テキスト ボックス 2" o:spid="_x0000_s1026" type="#_x0000_t202" style="position:absolute;left:0;text-align:left;margin-left:-.55pt;margin-top:5pt;width:423.95pt;height:19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" fillcolor="white [3201]" strokeweight=".5pt">
                <v:textbox>
                  <w:txbxContent>
                    <w:p w14:paraId="1DF0FA39" w14:textId="77777777" w:rsidR="00102A8F" w:rsidRDefault="00102A8F" w:rsidP="00894B6F">
                      <w:pPr>
                        <w:spacing w:line="360" w:lineRule="exact"/>
                        <w:jc w:val="center"/>
                      </w:pPr>
                      <w:r>
                        <w:rPr>
                          <w:rFonts w:hint="eastAsia"/>
                        </w:rPr>
                        <w:t>添付書類目次</w:t>
                      </w:r>
                    </w:p>
                    <w:p w14:paraId="40BC11D5" w14:textId="77777777" w:rsidR="00102A8F" w:rsidRDefault="00102A8F" w:rsidP="00894B6F">
                      <w:pPr>
                        <w:spacing w:line="360" w:lineRule="exact"/>
                      </w:pPr>
                      <w:r>
                        <w:rPr>
                          <w:rFonts w:hint="eastAsia"/>
                        </w:rPr>
                        <w:t>別紙１ 変更点一覧（理由）</w:t>
                      </w:r>
                    </w:p>
                    <w:p w14:paraId="0A04E9E8" w14:textId="77777777" w:rsidR="00102A8F" w:rsidRDefault="00102A8F" w:rsidP="00894B6F">
                      <w:pPr>
                        <w:spacing w:line="360" w:lineRule="exact"/>
                      </w:pPr>
                      <w:r>
                        <w:rPr>
                          <w:rFonts w:hint="eastAsia"/>
                        </w:rPr>
                        <w:t>別紙２ 変更前後の平面図、立面図</w:t>
                      </w:r>
                    </w:p>
                    <w:p w14:paraId="798E0E5E" w14:textId="77777777" w:rsidR="00102A8F" w:rsidRDefault="00102A8F" w:rsidP="00894B6F">
                      <w:pPr>
                        <w:spacing w:line="360" w:lineRule="exact"/>
                      </w:pPr>
                      <w:r>
                        <w:rPr>
                          <w:rFonts w:hint="eastAsia"/>
                        </w:rPr>
                        <w:t>別紙３ 処理に伴い生ずる排ガスについて</w:t>
                      </w:r>
                    </w:p>
                    <w:p w14:paraId="59CA28FA" w14:textId="77777777" w:rsidR="00102A8F" w:rsidRDefault="00102A8F" w:rsidP="00894B6F">
                      <w:pPr>
                        <w:spacing w:line="360" w:lineRule="exact"/>
                      </w:pPr>
                      <w:r>
                        <w:rPr>
                          <w:rFonts w:hint="eastAsia"/>
                        </w:rPr>
                        <w:t>別紙４ 処理に伴い生ずる排水について</w:t>
                      </w:r>
                    </w:p>
                    <w:p w14:paraId="3B92F056" w14:textId="77777777" w:rsidR="00102A8F" w:rsidRDefault="00102A8F" w:rsidP="00894B6F">
                      <w:pPr>
                        <w:spacing w:line="360" w:lineRule="exact"/>
                      </w:pPr>
                      <w:r>
                        <w:rPr>
                          <w:rFonts w:hint="eastAsia"/>
                        </w:rPr>
                        <w:t>別紙５ 設計計算上達成することができる排ガスの性状、放流水の水質などについて</w:t>
                      </w:r>
                    </w:p>
                    <w:p w14:paraId="0F1AF434" w14:textId="77777777" w:rsidR="00102A8F" w:rsidRDefault="00102A8F" w:rsidP="00894B6F">
                      <w:pPr>
                        <w:spacing w:line="360" w:lineRule="exact"/>
                      </w:pPr>
                      <w:r>
                        <w:rPr>
                          <w:rFonts w:hint="eastAsia"/>
                        </w:rPr>
                        <w:t>別紙６ 構造基準適合表</w:t>
                      </w:r>
                    </w:p>
                    <w:p w14:paraId="18172404" w14:textId="77777777" w:rsidR="00102A8F" w:rsidRDefault="00102A8F" w:rsidP="00894B6F">
                      <w:pPr>
                        <w:spacing w:line="360" w:lineRule="exact"/>
                      </w:pPr>
                      <w:r>
                        <w:rPr>
                          <w:rFonts w:hint="eastAsia"/>
                        </w:rPr>
                        <w:t>別紙７ 運転管理マニュアル</w:t>
                      </w:r>
                    </w:p>
                    <w:p w14:paraId="4ACD7EFA" w14:textId="77777777" w:rsidR="00102A8F" w:rsidRDefault="00102A8F" w:rsidP="00894B6F">
                      <w:pPr>
                        <w:spacing w:line="360" w:lineRule="exact"/>
                      </w:pPr>
                      <w:r>
                        <w:rPr>
                          <w:rFonts w:hint="eastAsia"/>
                        </w:rPr>
                        <w:t>別紙８ 排ガスの性状、放流水の水質などについての管理目標値</w:t>
                      </w:r>
                    </w:p>
                    <w:p w14:paraId="488D0846" w14:textId="77777777" w:rsidR="00102A8F" w:rsidRDefault="00102A8F" w:rsidP="00894B6F">
                      <w:pPr>
                        <w:spacing w:line="360" w:lineRule="exact"/>
                      </w:pPr>
                      <w:r>
                        <w:rPr>
                          <w:rFonts w:hint="eastAsia"/>
                        </w:rPr>
                        <w:t>別紙９ 維持管理基準適合表</w:t>
                      </w:r>
                    </w:p>
                  </w:txbxContent>
                </v:textbox>
              </v:shape>
            </w:pict>
          </mc:Fallback>
        </mc:AlternateContent>
      </w:r>
    </w:p>
    <w:p w14:paraId="3A15BD01" w14:textId="77777777" w:rsidR="00102A8F" w:rsidRDefault="00102A8F" w:rsidP="000324DD"/>
    <w:p w14:paraId="6F00B317" w14:textId="77777777" w:rsidR="00102A8F" w:rsidRDefault="00102A8F" w:rsidP="000324DD"/>
    <w:p w14:paraId="08E3707F" w14:textId="77777777" w:rsidR="00102A8F" w:rsidRDefault="00102A8F" w:rsidP="000324DD"/>
    <w:p w14:paraId="185F646C" w14:textId="77777777" w:rsidR="00102A8F" w:rsidRDefault="00102A8F" w:rsidP="000324DD"/>
    <w:p w14:paraId="1E9C4420" w14:textId="77777777" w:rsidR="00102A8F" w:rsidRDefault="00102A8F" w:rsidP="000324DD"/>
    <w:p w14:paraId="6BEE3EA3" w14:textId="77777777" w:rsidR="00102A8F" w:rsidRDefault="00102A8F" w:rsidP="000324DD"/>
    <w:p w14:paraId="2DE5EA34" w14:textId="77777777" w:rsidR="00102A8F" w:rsidRDefault="00102A8F" w:rsidP="000324DD"/>
    <w:p w14:paraId="68569173" w14:textId="77777777" w:rsidR="00102A8F" w:rsidRDefault="00102A8F" w:rsidP="000324DD"/>
    <w:p w14:paraId="5C16CA55" w14:textId="77777777" w:rsidR="00102A8F" w:rsidRDefault="00102A8F" w:rsidP="000324DD"/>
    <w:p w14:paraId="715D0BBF" w14:textId="77777777" w:rsidR="00102A8F" w:rsidRDefault="00102A8F" w:rsidP="000324DD"/>
    <w:p w14:paraId="19989BAB" w14:textId="77777777" w:rsidR="00102A8F" w:rsidRDefault="00102A8F" w:rsidP="000324DD"/>
    <w:p w14:paraId="0E98BD93" w14:textId="77777777" w:rsidR="00102A8F" w:rsidRDefault="00102A8F" w:rsidP="000324DD"/>
    <w:p w14:paraId="14AD6AB3" w14:textId="77777777" w:rsidR="00102A8F" w:rsidRDefault="00102A8F" w:rsidP="000324DD"/>
    <w:p w14:paraId="5BE314A4" w14:textId="77777777" w:rsidR="00102A8F" w:rsidRDefault="00894B6F" w:rsidP="000324DD">
      <w:r>
        <w:rPr>
          <w:rFonts w:hint="eastAsia"/>
          <w:noProof/>
        </w:rPr>
        <mc:AlternateContent>
          <mc:Choice Requires="wps">
            <w:drawing>
              <wp:anchor distT="0" distB="0" distL="114300" distR="114300" simplePos="0" relativeHeight="251661312" behindDoc="0" locked="0" layoutInCell="1" allowOverlap="1" wp14:anchorId="0A6DA281" wp14:editId="2AFFD90D">
                <wp:simplePos x="0" y="0"/>
                <wp:positionH relativeFrom="column">
                  <wp:posOffset>-7620</wp:posOffset>
                </wp:positionH>
                <wp:positionV relativeFrom="paragraph">
                  <wp:posOffset>104140</wp:posOffset>
                </wp:positionV>
                <wp:extent cx="5384165" cy="2434590"/>
                <wp:effectExtent l="0" t="0" r="26035" b="22860"/>
                <wp:wrapNone/>
                <wp:docPr id="3" name="テキスト ボックス 3"/>
                <wp:cNvGraphicFramePr/>
                <a:graphic xmlns:a="http://schemas.openxmlformats.org/drawingml/2006/main">
                  <a:graphicData uri="http://schemas.microsoft.com/office/word/2010/wordprocessingShape">
                    <wps:wsp>
                      <wps:cNvSpPr txBox="1"/>
                      <wps:spPr>
                        <a:xfrm>
                          <a:off x="0" y="0"/>
                          <a:ext cx="5384165" cy="2434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9DB18E" w14:textId="77777777" w:rsidR="00102A8F" w:rsidRDefault="00102A8F" w:rsidP="00102A8F">
                            <w:pPr>
                              <w:jc w:val="right"/>
                            </w:pPr>
                            <w:r>
                              <w:rPr>
                                <w:rFonts w:hint="eastAsia"/>
                              </w:rPr>
                              <w:t>別紙１</w:t>
                            </w:r>
                          </w:p>
                          <w:p w14:paraId="1AB18DF9" w14:textId="77777777" w:rsidR="00102A8F" w:rsidRDefault="00102A8F" w:rsidP="00894B6F">
                            <w:pPr>
                              <w:spacing w:line="360" w:lineRule="exact"/>
                            </w:pPr>
                            <w:r>
                              <w:rPr>
                                <w:rFonts w:hint="eastAsia"/>
                              </w:rPr>
                              <w:t>変更点一覧</w:t>
                            </w:r>
                          </w:p>
                          <w:p w14:paraId="28A046D3" w14:textId="77777777" w:rsidR="00102A8F" w:rsidRDefault="00102A8F" w:rsidP="00894B6F">
                            <w:pPr>
                              <w:spacing w:line="360" w:lineRule="exact"/>
                            </w:pPr>
                            <w:r>
                              <w:rPr>
                                <w:rFonts w:hint="eastAsia"/>
                              </w:rPr>
                              <w:t>１．構造上の変更</w:t>
                            </w:r>
                          </w:p>
                          <w:p w14:paraId="27C9DD6D" w14:textId="77777777" w:rsidR="00102A8F" w:rsidRDefault="00102A8F" w:rsidP="00894B6F">
                            <w:pPr>
                              <w:spacing w:line="360" w:lineRule="exact"/>
                              <w:ind w:firstLineChars="100" w:firstLine="197"/>
                            </w:pPr>
                            <w:r>
                              <w:rPr>
                                <w:rFonts w:hint="eastAsia"/>
                              </w:rPr>
                              <w:t>（１）シャワー塔からFRP 製充填塔への変更及び循環水のｐH 調整の実施</w:t>
                            </w:r>
                          </w:p>
                          <w:p w14:paraId="06407119" w14:textId="77777777" w:rsidR="00102A8F" w:rsidRDefault="00102A8F" w:rsidP="00894B6F">
                            <w:pPr>
                              <w:spacing w:line="360" w:lineRule="exact"/>
                              <w:ind w:firstLineChars="400" w:firstLine="789"/>
                            </w:pPr>
                            <w:r>
                              <w:rPr>
                                <w:rFonts w:hint="eastAsia"/>
                              </w:rPr>
                              <w:t>変更理由：施設を保全し排ガス処理効率を向上させるため。</w:t>
                            </w:r>
                          </w:p>
                          <w:p w14:paraId="713F7F08" w14:textId="77777777" w:rsidR="00102A8F" w:rsidRDefault="00102A8F" w:rsidP="00894B6F">
                            <w:pPr>
                              <w:spacing w:line="360" w:lineRule="exact"/>
                              <w:ind w:firstLineChars="200" w:firstLine="394"/>
                            </w:pPr>
                            <w:r>
                              <w:rPr>
                                <w:rFonts w:hint="eastAsia"/>
                              </w:rPr>
                              <w:t>・・・</w:t>
                            </w:r>
                          </w:p>
                          <w:p w14:paraId="2BF94387" w14:textId="77777777" w:rsidR="00102A8F" w:rsidRDefault="00102A8F" w:rsidP="00894B6F">
                            <w:pPr>
                              <w:spacing w:line="360" w:lineRule="exact"/>
                            </w:pPr>
                            <w:r>
                              <w:rPr>
                                <w:rFonts w:hint="eastAsia"/>
                              </w:rPr>
                              <w:t>２．維持管理方法の変更</w:t>
                            </w:r>
                          </w:p>
                          <w:p w14:paraId="14A061FF" w14:textId="77777777" w:rsidR="00102A8F" w:rsidRDefault="00102A8F" w:rsidP="00894B6F">
                            <w:pPr>
                              <w:spacing w:line="360" w:lineRule="exact"/>
                              <w:ind w:firstLineChars="100" w:firstLine="197"/>
                            </w:pPr>
                            <w:r>
                              <w:rPr>
                                <w:rFonts w:hint="eastAsia"/>
                              </w:rPr>
                              <w:t>（１）湿式排ガス処理装置の循環水のｐH 調整</w:t>
                            </w:r>
                          </w:p>
                          <w:p w14:paraId="67DC1FD8" w14:textId="77777777" w:rsidR="00102A8F" w:rsidRDefault="00102A8F" w:rsidP="00894B6F">
                            <w:pPr>
                              <w:spacing w:line="360" w:lineRule="exact"/>
                              <w:ind w:firstLineChars="400" w:firstLine="789"/>
                            </w:pPr>
                            <w:r>
                              <w:rPr>
                                <w:rFonts w:hint="eastAsia"/>
                              </w:rPr>
                              <w:t>変更理由：１．（１）に同じ</w:t>
                            </w:r>
                          </w:p>
                          <w:p w14:paraId="02BE81C1" w14:textId="77777777" w:rsidR="00102A8F" w:rsidRDefault="00102A8F" w:rsidP="00894B6F">
                            <w:pPr>
                              <w:spacing w:line="360" w:lineRule="exact"/>
                              <w:ind w:firstLineChars="200" w:firstLine="394"/>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A281" id="テキスト ボックス 3" o:spid="_x0000_s1027" type="#_x0000_t202" style="position:absolute;left:0;text-align:left;margin-left:-.6pt;margin-top:8.2pt;width:423.95pt;height:19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" fillcolor="white [3201]" strokeweight=".5pt">
                <v:textbox>
                  <w:txbxContent>
                    <w:p w14:paraId="769DB18E" w14:textId="77777777" w:rsidR="00102A8F" w:rsidRDefault="00102A8F" w:rsidP="00102A8F">
                      <w:pPr>
                        <w:jc w:val="right"/>
                      </w:pPr>
                      <w:r>
                        <w:rPr>
                          <w:rFonts w:hint="eastAsia"/>
                        </w:rPr>
                        <w:t>別紙１</w:t>
                      </w:r>
                    </w:p>
                    <w:p w14:paraId="1AB18DF9" w14:textId="77777777" w:rsidR="00102A8F" w:rsidRDefault="00102A8F" w:rsidP="00894B6F">
                      <w:pPr>
                        <w:spacing w:line="360" w:lineRule="exact"/>
                      </w:pPr>
                      <w:r>
                        <w:rPr>
                          <w:rFonts w:hint="eastAsia"/>
                        </w:rPr>
                        <w:t>変更点一覧</w:t>
                      </w:r>
                    </w:p>
                    <w:p w14:paraId="28A046D3" w14:textId="77777777" w:rsidR="00102A8F" w:rsidRDefault="00102A8F" w:rsidP="00894B6F">
                      <w:pPr>
                        <w:spacing w:line="360" w:lineRule="exact"/>
                      </w:pPr>
                      <w:r>
                        <w:rPr>
                          <w:rFonts w:hint="eastAsia"/>
                        </w:rPr>
                        <w:t>１．構造上の変更</w:t>
                      </w:r>
                    </w:p>
                    <w:p w14:paraId="27C9DD6D" w14:textId="77777777" w:rsidR="00102A8F" w:rsidRDefault="00102A8F" w:rsidP="00894B6F">
                      <w:pPr>
                        <w:spacing w:line="360" w:lineRule="exact"/>
                        <w:ind w:firstLineChars="100" w:firstLine="197"/>
                      </w:pPr>
                      <w:r>
                        <w:rPr>
                          <w:rFonts w:hint="eastAsia"/>
                        </w:rPr>
                        <w:t>（１）シャワー塔からFRP 製充填塔への変更及び循環水のｐH 調整の実施</w:t>
                      </w:r>
                    </w:p>
                    <w:p w14:paraId="06407119" w14:textId="77777777" w:rsidR="00102A8F" w:rsidRDefault="00102A8F" w:rsidP="00894B6F">
                      <w:pPr>
                        <w:spacing w:line="360" w:lineRule="exact"/>
                        <w:ind w:firstLineChars="400" w:firstLine="789"/>
                      </w:pPr>
                      <w:r>
                        <w:rPr>
                          <w:rFonts w:hint="eastAsia"/>
                        </w:rPr>
                        <w:t>変更理由：施設を保全し排ガス処理効率を向上させるため。</w:t>
                      </w:r>
                    </w:p>
                    <w:p w14:paraId="713F7F08" w14:textId="77777777" w:rsidR="00102A8F" w:rsidRDefault="00102A8F" w:rsidP="00894B6F">
                      <w:pPr>
                        <w:spacing w:line="360" w:lineRule="exact"/>
                        <w:ind w:firstLineChars="200" w:firstLine="394"/>
                      </w:pPr>
                      <w:r>
                        <w:rPr>
                          <w:rFonts w:hint="eastAsia"/>
                        </w:rPr>
                        <w:t>・・・</w:t>
                      </w:r>
                    </w:p>
                    <w:p w14:paraId="2BF94387" w14:textId="77777777" w:rsidR="00102A8F" w:rsidRDefault="00102A8F" w:rsidP="00894B6F">
                      <w:pPr>
                        <w:spacing w:line="360" w:lineRule="exact"/>
                      </w:pPr>
                      <w:r>
                        <w:rPr>
                          <w:rFonts w:hint="eastAsia"/>
                        </w:rPr>
                        <w:t>２．維持管理方法の変更</w:t>
                      </w:r>
                    </w:p>
                    <w:p w14:paraId="14A061FF" w14:textId="77777777" w:rsidR="00102A8F" w:rsidRDefault="00102A8F" w:rsidP="00894B6F">
                      <w:pPr>
                        <w:spacing w:line="360" w:lineRule="exact"/>
                        <w:ind w:firstLineChars="100" w:firstLine="197"/>
                      </w:pPr>
                      <w:r>
                        <w:rPr>
                          <w:rFonts w:hint="eastAsia"/>
                        </w:rPr>
                        <w:t>（１）湿式排ガス処理装置の循環水のｐH 調整</w:t>
                      </w:r>
                    </w:p>
                    <w:p w14:paraId="67DC1FD8" w14:textId="77777777" w:rsidR="00102A8F" w:rsidRDefault="00102A8F" w:rsidP="00894B6F">
                      <w:pPr>
                        <w:spacing w:line="360" w:lineRule="exact"/>
                        <w:ind w:firstLineChars="400" w:firstLine="789"/>
                      </w:pPr>
                      <w:r>
                        <w:rPr>
                          <w:rFonts w:hint="eastAsia"/>
                        </w:rPr>
                        <w:t>変更理由：１．（１）に同じ</w:t>
                      </w:r>
                    </w:p>
                    <w:p w14:paraId="02BE81C1" w14:textId="77777777" w:rsidR="00102A8F" w:rsidRDefault="00102A8F" w:rsidP="00894B6F">
                      <w:pPr>
                        <w:spacing w:line="360" w:lineRule="exact"/>
                        <w:ind w:firstLineChars="200" w:firstLine="394"/>
                      </w:pPr>
                      <w:r>
                        <w:rPr>
                          <w:rFonts w:hint="eastAsia"/>
                        </w:rPr>
                        <w:t>・・・</w:t>
                      </w:r>
                    </w:p>
                  </w:txbxContent>
                </v:textbox>
              </v:shape>
            </w:pict>
          </mc:Fallback>
        </mc:AlternateContent>
      </w:r>
    </w:p>
    <w:p w14:paraId="319BB996" w14:textId="77777777" w:rsidR="00102A8F" w:rsidRDefault="00102A8F" w:rsidP="000324DD"/>
    <w:p w14:paraId="3E2B7972" w14:textId="77777777" w:rsidR="00102A8F" w:rsidRDefault="00102A8F" w:rsidP="000324DD"/>
    <w:p w14:paraId="24DEEEF8" w14:textId="77777777" w:rsidR="00102A8F" w:rsidRDefault="00102A8F" w:rsidP="000324DD"/>
    <w:p w14:paraId="178270CB" w14:textId="77777777" w:rsidR="00102A8F" w:rsidRDefault="00102A8F" w:rsidP="000324DD"/>
    <w:p w14:paraId="022DE747" w14:textId="77777777" w:rsidR="00102A8F" w:rsidRDefault="00102A8F" w:rsidP="000324DD"/>
    <w:p w14:paraId="360E45DE" w14:textId="77777777" w:rsidR="000324DD" w:rsidRDefault="000324DD" w:rsidP="000324DD"/>
    <w:p w14:paraId="5C9B1C88" w14:textId="77777777" w:rsidR="000324DD" w:rsidRDefault="000324DD" w:rsidP="000324DD"/>
    <w:p w14:paraId="45A277CE" w14:textId="77777777" w:rsidR="00102A8F" w:rsidRDefault="00102A8F" w:rsidP="000324DD"/>
    <w:p w14:paraId="04DAF0FB" w14:textId="77777777" w:rsidR="00102A8F" w:rsidRDefault="00102A8F" w:rsidP="000324DD"/>
    <w:p w14:paraId="5E5B8A2C" w14:textId="77777777" w:rsidR="00102A8F" w:rsidRDefault="00102A8F" w:rsidP="000324DD"/>
    <w:p w14:paraId="78D0B4A4" w14:textId="77777777" w:rsidR="00102A8F" w:rsidRDefault="00102A8F" w:rsidP="000324DD"/>
    <w:p w14:paraId="79AEDEAD" w14:textId="77777777" w:rsidR="00102A8F" w:rsidRDefault="00102A8F" w:rsidP="000324DD"/>
    <w:p w14:paraId="44A190A7" w14:textId="77777777" w:rsidR="00102A8F" w:rsidRDefault="00102A8F" w:rsidP="000324DD"/>
    <w:p w14:paraId="05372F9D" w14:textId="77777777" w:rsidR="00AF60C1" w:rsidRDefault="00AF60C1">
      <w:pPr>
        <w:widowControl/>
        <w:jc w:val="left"/>
      </w:pPr>
      <w:r>
        <w:br w:type="page"/>
      </w:r>
    </w:p>
    <w:p w14:paraId="312A3E74" w14:textId="77777777" w:rsidR="00894B6F" w:rsidRDefault="00894B6F" w:rsidP="000324DD">
      <w:r>
        <w:rPr>
          <w:rFonts w:hint="eastAsia"/>
          <w:noProof/>
        </w:rPr>
        <w:lastRenderedPageBreak/>
        <mc:AlternateContent>
          <mc:Choice Requires="wps">
            <w:drawing>
              <wp:anchor distT="0" distB="0" distL="114300" distR="114300" simplePos="0" relativeHeight="251663360" behindDoc="0" locked="0" layoutInCell="1" allowOverlap="1" wp14:anchorId="34368551" wp14:editId="2AA533BE">
                <wp:simplePos x="0" y="0"/>
                <wp:positionH relativeFrom="column">
                  <wp:posOffset>-5080</wp:posOffset>
                </wp:positionH>
                <wp:positionV relativeFrom="paragraph">
                  <wp:posOffset>177165</wp:posOffset>
                </wp:positionV>
                <wp:extent cx="5384165" cy="2562225"/>
                <wp:effectExtent l="0" t="0" r="26035" b="28575"/>
                <wp:wrapNone/>
                <wp:docPr id="5" name="テキスト ボックス 5"/>
                <wp:cNvGraphicFramePr/>
                <a:graphic xmlns:a="http://schemas.openxmlformats.org/drawingml/2006/main">
                  <a:graphicData uri="http://schemas.microsoft.com/office/word/2010/wordprocessingShape">
                    <wps:wsp>
                      <wps:cNvSpPr txBox="1"/>
                      <wps:spPr>
                        <a:xfrm>
                          <a:off x="0" y="0"/>
                          <a:ext cx="5384165" cy="2562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054380" w14:textId="77777777" w:rsidR="00894B6F" w:rsidRDefault="00894B6F" w:rsidP="00894B6F">
                            <w:pPr>
                              <w:ind w:firstLineChars="200" w:firstLine="394"/>
                              <w:jc w:val="right"/>
                            </w:pPr>
                            <w:r>
                              <w:rPr>
                                <w:rFonts w:hint="eastAsia"/>
                              </w:rPr>
                              <w:t>別紙３</w:t>
                            </w:r>
                          </w:p>
                          <w:p w14:paraId="25FB6496" w14:textId="77777777" w:rsidR="00894B6F" w:rsidRDefault="00894B6F" w:rsidP="00894B6F">
                            <w:pPr>
                              <w:ind w:firstLineChars="200" w:firstLine="394"/>
                              <w:jc w:val="center"/>
                            </w:pPr>
                            <w:r>
                              <w:rPr>
                                <w:rFonts w:hint="eastAsia"/>
                              </w:rPr>
                              <w:t>処理に伴い生ずる排ガスについて</w:t>
                            </w:r>
                          </w:p>
                          <w:p w14:paraId="384E953A" w14:textId="77777777" w:rsidR="00894B6F" w:rsidRDefault="00894B6F" w:rsidP="00894B6F">
                            <w:pPr>
                              <w:ind w:firstLineChars="200" w:firstLine="394"/>
                              <w:jc w:val="center"/>
                            </w:pPr>
                          </w:p>
                          <w:p w14:paraId="39BF9788" w14:textId="77777777" w:rsidR="00894B6F" w:rsidRDefault="00894B6F" w:rsidP="00894B6F">
                            <w:pPr>
                              <w:spacing w:line="360" w:lineRule="exact"/>
                            </w:pPr>
                            <w:r>
                              <w:rPr>
                                <w:rFonts w:hint="eastAsia"/>
                              </w:rPr>
                              <w:t>（１）量</w:t>
                            </w:r>
                          </w:p>
                          <w:p w14:paraId="0624FE7F" w14:textId="77777777" w:rsidR="00894B6F" w:rsidRDefault="00894B6F" w:rsidP="00894B6F">
                            <w:pPr>
                              <w:spacing w:line="360" w:lineRule="exact"/>
                              <w:ind w:firstLineChars="200" w:firstLine="394"/>
                            </w:pPr>
                            <w:r>
                              <w:rPr>
                                <w:rFonts w:hint="eastAsia"/>
                              </w:rPr>
                              <w:t>乾き排ガス量：最大 5,500Nm</w:t>
                            </w:r>
                            <w:r w:rsidRPr="00611FEF">
                              <w:rPr>
                                <w:rFonts w:hint="eastAsia"/>
                                <w:vertAlign w:val="superscript"/>
                              </w:rPr>
                              <w:t>3</w:t>
                            </w:r>
                            <w:r>
                              <w:rPr>
                                <w:rFonts w:hint="eastAsia"/>
                              </w:rPr>
                              <w:t>/h、通常5,000Nm</w:t>
                            </w:r>
                            <w:r w:rsidRPr="00611FEF">
                              <w:rPr>
                                <w:rFonts w:hint="eastAsia"/>
                                <w:vertAlign w:val="superscript"/>
                              </w:rPr>
                              <w:t>3</w:t>
                            </w:r>
                            <w:r>
                              <w:rPr>
                                <w:rFonts w:hint="eastAsia"/>
                              </w:rPr>
                              <w:t>/h</w:t>
                            </w:r>
                          </w:p>
                          <w:p w14:paraId="5444098E" w14:textId="77777777" w:rsidR="00894B6F" w:rsidRDefault="00894B6F" w:rsidP="00894B6F">
                            <w:pPr>
                              <w:spacing w:line="360" w:lineRule="exact"/>
                              <w:ind w:firstLineChars="200" w:firstLine="394"/>
                            </w:pPr>
                            <w:r>
                              <w:rPr>
                                <w:rFonts w:hint="eastAsia"/>
                              </w:rPr>
                              <w:t>湿り排ガス量：最大8,200Nm</w:t>
                            </w:r>
                            <w:r w:rsidRPr="00611FEF">
                              <w:rPr>
                                <w:rFonts w:hint="eastAsia"/>
                                <w:vertAlign w:val="superscript"/>
                              </w:rPr>
                              <w:t>3</w:t>
                            </w:r>
                            <w:r>
                              <w:rPr>
                                <w:rFonts w:hint="eastAsia"/>
                              </w:rPr>
                              <w:t>/h、通常7,500Nm</w:t>
                            </w:r>
                            <w:r w:rsidRPr="00611FEF">
                              <w:rPr>
                                <w:rFonts w:hint="eastAsia"/>
                                <w:vertAlign w:val="superscript"/>
                              </w:rPr>
                              <w:t>3</w:t>
                            </w:r>
                            <w:r>
                              <w:rPr>
                                <w:rFonts w:hint="eastAsia"/>
                              </w:rPr>
                              <w:t>/h</w:t>
                            </w:r>
                          </w:p>
                          <w:p w14:paraId="512F67FF" w14:textId="77777777" w:rsidR="00894B6F" w:rsidRDefault="00894B6F" w:rsidP="00894B6F">
                            <w:pPr>
                              <w:spacing w:line="360" w:lineRule="exact"/>
                              <w:ind w:firstLineChars="200" w:firstLine="394"/>
                            </w:pPr>
                            <w:r>
                              <w:rPr>
                                <w:rFonts w:hint="eastAsia"/>
                              </w:rPr>
                              <w:t>※ 計算根拠は別添のとおり。</w:t>
                            </w:r>
                          </w:p>
                          <w:p w14:paraId="22B5928E" w14:textId="77777777" w:rsidR="00894B6F" w:rsidRDefault="00894B6F" w:rsidP="00894B6F">
                            <w:pPr>
                              <w:spacing w:line="360" w:lineRule="exact"/>
                            </w:pPr>
                            <w:r>
                              <w:rPr>
                                <w:rFonts w:hint="eastAsia"/>
                              </w:rPr>
                              <w:t>（２）処理方法等</w:t>
                            </w:r>
                          </w:p>
                          <w:p w14:paraId="2AC42129" w14:textId="77777777" w:rsidR="00894B6F" w:rsidRDefault="00894B6F" w:rsidP="00894B6F">
                            <w:pPr>
                              <w:spacing w:line="360" w:lineRule="exact"/>
                              <w:ind w:firstLineChars="200" w:firstLine="394"/>
                            </w:pPr>
                            <w:r>
                              <w:rPr>
                                <w:rFonts w:hint="eastAsia"/>
                              </w:rPr>
                              <w:t>処理方法　バグフィルター及び湿式排ガス洗浄（充填塔スクラバー）</w:t>
                            </w:r>
                          </w:p>
                          <w:p w14:paraId="4138F7FD" w14:textId="77777777" w:rsidR="00894B6F" w:rsidRDefault="00894B6F" w:rsidP="00894B6F">
                            <w:pPr>
                              <w:spacing w:line="360" w:lineRule="exact"/>
                              <w:ind w:firstLineChars="700" w:firstLine="1380"/>
                            </w:pPr>
                            <w:r>
                              <w:rPr>
                                <w:rFonts w:hint="eastAsia"/>
                              </w:rPr>
                              <w:t>別紙２　⑬排ガス処理装置参照</w:t>
                            </w:r>
                          </w:p>
                          <w:p w14:paraId="418E736F" w14:textId="77777777" w:rsidR="00894B6F" w:rsidRDefault="00894B6F" w:rsidP="00894B6F">
                            <w:pPr>
                              <w:spacing w:line="360" w:lineRule="exact"/>
                              <w:ind w:firstLineChars="200" w:firstLine="394"/>
                            </w:pPr>
                            <w:r>
                              <w:rPr>
                                <w:rFonts w:hint="eastAsia"/>
                              </w:rPr>
                              <w:t>排出方法　別紙２　⑮煙突参照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68551" id="テキスト ボックス 5" o:spid="_x0000_s1028" type="#_x0000_t202" style="position:absolute;left:0;text-align:left;margin-left:-.4pt;margin-top:13.95pt;width:423.95pt;height:20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" fillcolor="white [3201]" strokeweight=".5pt">
                <v:textbox>
                  <w:txbxContent>
                    <w:p w14:paraId="35054380" w14:textId="77777777" w:rsidR="00894B6F" w:rsidRDefault="00894B6F" w:rsidP="00894B6F">
                      <w:pPr>
                        <w:ind w:firstLineChars="200" w:firstLine="394"/>
                        <w:jc w:val="right"/>
                      </w:pPr>
                      <w:r>
                        <w:rPr>
                          <w:rFonts w:hint="eastAsia"/>
                        </w:rPr>
                        <w:t>別紙３</w:t>
                      </w:r>
                    </w:p>
                    <w:p w14:paraId="25FB6496" w14:textId="77777777" w:rsidR="00894B6F" w:rsidRDefault="00894B6F" w:rsidP="00894B6F">
                      <w:pPr>
                        <w:ind w:firstLineChars="200" w:firstLine="394"/>
                        <w:jc w:val="center"/>
                      </w:pPr>
                      <w:r>
                        <w:rPr>
                          <w:rFonts w:hint="eastAsia"/>
                        </w:rPr>
                        <w:t>処理に伴い生ずる排ガスについて</w:t>
                      </w:r>
                    </w:p>
                    <w:p w14:paraId="384E953A" w14:textId="77777777" w:rsidR="00894B6F" w:rsidRDefault="00894B6F" w:rsidP="00894B6F">
                      <w:pPr>
                        <w:ind w:firstLineChars="200" w:firstLine="394"/>
                        <w:jc w:val="center"/>
                      </w:pPr>
                    </w:p>
                    <w:p w14:paraId="39BF9788" w14:textId="77777777" w:rsidR="00894B6F" w:rsidRDefault="00894B6F" w:rsidP="00894B6F">
                      <w:pPr>
                        <w:spacing w:line="360" w:lineRule="exact"/>
                      </w:pPr>
                      <w:r>
                        <w:rPr>
                          <w:rFonts w:hint="eastAsia"/>
                        </w:rPr>
                        <w:t>（１）量</w:t>
                      </w:r>
                    </w:p>
                    <w:p w14:paraId="0624FE7F" w14:textId="77777777" w:rsidR="00894B6F" w:rsidRDefault="00894B6F" w:rsidP="00894B6F">
                      <w:pPr>
                        <w:spacing w:line="360" w:lineRule="exact"/>
                        <w:ind w:firstLineChars="200" w:firstLine="394"/>
                      </w:pPr>
                      <w:r>
                        <w:rPr>
                          <w:rFonts w:hint="eastAsia"/>
                        </w:rPr>
                        <w:t>乾き排ガス量：最大 5,500Nm</w:t>
                      </w:r>
                      <w:r w:rsidRPr="00611FEF">
                        <w:rPr>
                          <w:rFonts w:hint="eastAsia"/>
                          <w:vertAlign w:val="superscript"/>
                        </w:rPr>
                        <w:t>3</w:t>
                      </w:r>
                      <w:r>
                        <w:rPr>
                          <w:rFonts w:hint="eastAsia"/>
                        </w:rPr>
                        <w:t>/h、通常5,000Nm</w:t>
                      </w:r>
                      <w:r w:rsidRPr="00611FEF">
                        <w:rPr>
                          <w:rFonts w:hint="eastAsia"/>
                          <w:vertAlign w:val="superscript"/>
                        </w:rPr>
                        <w:t>3</w:t>
                      </w:r>
                      <w:r>
                        <w:rPr>
                          <w:rFonts w:hint="eastAsia"/>
                        </w:rPr>
                        <w:t>/h</w:t>
                      </w:r>
                    </w:p>
                    <w:p w14:paraId="5444098E" w14:textId="77777777" w:rsidR="00894B6F" w:rsidRDefault="00894B6F" w:rsidP="00894B6F">
                      <w:pPr>
                        <w:spacing w:line="360" w:lineRule="exact"/>
                        <w:ind w:firstLineChars="200" w:firstLine="394"/>
                      </w:pPr>
                      <w:r>
                        <w:rPr>
                          <w:rFonts w:hint="eastAsia"/>
                        </w:rPr>
                        <w:t>湿り排ガス量：最大8,200Nm</w:t>
                      </w:r>
                      <w:r w:rsidRPr="00611FEF">
                        <w:rPr>
                          <w:rFonts w:hint="eastAsia"/>
                          <w:vertAlign w:val="superscript"/>
                        </w:rPr>
                        <w:t>3</w:t>
                      </w:r>
                      <w:r>
                        <w:rPr>
                          <w:rFonts w:hint="eastAsia"/>
                        </w:rPr>
                        <w:t>/h、通常7,500Nm</w:t>
                      </w:r>
                      <w:r w:rsidRPr="00611FEF">
                        <w:rPr>
                          <w:rFonts w:hint="eastAsia"/>
                          <w:vertAlign w:val="superscript"/>
                        </w:rPr>
                        <w:t>3</w:t>
                      </w:r>
                      <w:r>
                        <w:rPr>
                          <w:rFonts w:hint="eastAsia"/>
                        </w:rPr>
                        <w:t>/h</w:t>
                      </w:r>
                    </w:p>
                    <w:p w14:paraId="512F67FF" w14:textId="77777777" w:rsidR="00894B6F" w:rsidRDefault="00894B6F" w:rsidP="00894B6F">
                      <w:pPr>
                        <w:spacing w:line="360" w:lineRule="exact"/>
                        <w:ind w:firstLineChars="200" w:firstLine="394"/>
                      </w:pPr>
                      <w:r>
                        <w:rPr>
                          <w:rFonts w:hint="eastAsia"/>
                        </w:rPr>
                        <w:t>※ 計算根拠は別添のとおり。</w:t>
                      </w:r>
                    </w:p>
                    <w:p w14:paraId="22B5928E" w14:textId="77777777" w:rsidR="00894B6F" w:rsidRDefault="00894B6F" w:rsidP="00894B6F">
                      <w:pPr>
                        <w:spacing w:line="360" w:lineRule="exact"/>
                      </w:pPr>
                      <w:r>
                        <w:rPr>
                          <w:rFonts w:hint="eastAsia"/>
                        </w:rPr>
                        <w:t>（２）処理方法等</w:t>
                      </w:r>
                    </w:p>
                    <w:p w14:paraId="2AC42129" w14:textId="77777777" w:rsidR="00894B6F" w:rsidRDefault="00894B6F" w:rsidP="00894B6F">
                      <w:pPr>
                        <w:spacing w:line="360" w:lineRule="exact"/>
                        <w:ind w:firstLineChars="200" w:firstLine="394"/>
                      </w:pPr>
                      <w:r>
                        <w:rPr>
                          <w:rFonts w:hint="eastAsia"/>
                        </w:rPr>
                        <w:t>処理方法　バグフィルター及び湿式排ガス洗浄（充填塔スクラバー）</w:t>
                      </w:r>
                    </w:p>
                    <w:p w14:paraId="4138F7FD" w14:textId="77777777" w:rsidR="00894B6F" w:rsidRDefault="00894B6F" w:rsidP="00894B6F">
                      <w:pPr>
                        <w:spacing w:line="360" w:lineRule="exact"/>
                        <w:ind w:firstLineChars="700" w:firstLine="1380"/>
                      </w:pPr>
                      <w:r>
                        <w:rPr>
                          <w:rFonts w:hint="eastAsia"/>
                        </w:rPr>
                        <w:t>別紙２　⑬排ガス処理装置参照</w:t>
                      </w:r>
                    </w:p>
                    <w:p w14:paraId="418E736F" w14:textId="77777777" w:rsidR="00894B6F" w:rsidRDefault="00894B6F" w:rsidP="00894B6F">
                      <w:pPr>
                        <w:spacing w:line="360" w:lineRule="exact"/>
                        <w:ind w:firstLineChars="200" w:firstLine="394"/>
                      </w:pPr>
                      <w:r>
                        <w:rPr>
                          <w:rFonts w:hint="eastAsia"/>
                        </w:rPr>
                        <w:t>排出方法　別紙２　⑮煙突参照</w:t>
                      </w:r>
                    </w:p>
                  </w:txbxContent>
                </v:textbox>
              </v:shape>
            </w:pict>
          </mc:Fallback>
        </mc:AlternateContent>
      </w:r>
    </w:p>
    <w:p w14:paraId="3CAAA642" w14:textId="77777777" w:rsidR="00894B6F" w:rsidRDefault="00894B6F" w:rsidP="000324DD"/>
    <w:p w14:paraId="79B8FBB4" w14:textId="77777777" w:rsidR="00894B6F" w:rsidRDefault="00894B6F" w:rsidP="000324DD"/>
    <w:p w14:paraId="489D1E67" w14:textId="77777777" w:rsidR="00894B6F" w:rsidRDefault="00894B6F" w:rsidP="000324DD"/>
    <w:p w14:paraId="4EA4328E" w14:textId="77777777" w:rsidR="00102A8F" w:rsidRDefault="00102A8F" w:rsidP="000324DD"/>
    <w:p w14:paraId="0C3442F6" w14:textId="77777777" w:rsidR="00102A8F" w:rsidRDefault="00102A8F" w:rsidP="000324DD"/>
    <w:p w14:paraId="4BF994E2" w14:textId="77777777" w:rsidR="00102A8F" w:rsidRDefault="00102A8F" w:rsidP="000324DD"/>
    <w:p w14:paraId="40D180D0" w14:textId="77777777" w:rsidR="00102A8F" w:rsidRDefault="00102A8F" w:rsidP="000324DD"/>
    <w:p w14:paraId="404775D1" w14:textId="77777777" w:rsidR="00102A8F" w:rsidRDefault="00102A8F" w:rsidP="000324DD"/>
    <w:p w14:paraId="107FACFE" w14:textId="77777777" w:rsidR="00102A8F" w:rsidRDefault="00102A8F" w:rsidP="000324DD"/>
    <w:p w14:paraId="0D1C4C7E" w14:textId="77777777" w:rsidR="00102A8F" w:rsidRDefault="00102A8F" w:rsidP="000324DD"/>
    <w:p w14:paraId="11AF2471" w14:textId="77777777" w:rsidR="00102A8F" w:rsidRDefault="00102A8F" w:rsidP="000324DD"/>
    <w:p w14:paraId="0715AC0A" w14:textId="77777777" w:rsidR="00102A8F" w:rsidRDefault="00102A8F" w:rsidP="000324DD"/>
    <w:p w14:paraId="6575BCD2" w14:textId="77777777" w:rsidR="00894B6F" w:rsidRDefault="00894B6F" w:rsidP="000324DD"/>
    <w:p w14:paraId="70D99F2D" w14:textId="77777777" w:rsidR="00894B6F" w:rsidRDefault="00894B6F" w:rsidP="000324DD"/>
    <w:p w14:paraId="67BC67D9" w14:textId="77777777" w:rsidR="00894B6F" w:rsidRDefault="00894B6F" w:rsidP="000324DD">
      <w:r>
        <w:rPr>
          <w:rFonts w:hint="eastAsia"/>
          <w:noProof/>
        </w:rPr>
        <mc:AlternateContent>
          <mc:Choice Requires="wps">
            <w:drawing>
              <wp:anchor distT="0" distB="0" distL="114300" distR="114300" simplePos="0" relativeHeight="251665408" behindDoc="0" locked="0" layoutInCell="1" allowOverlap="1" wp14:anchorId="1EBEC629" wp14:editId="17C4C6F9">
                <wp:simplePos x="0" y="0"/>
                <wp:positionH relativeFrom="column">
                  <wp:posOffset>-6985</wp:posOffset>
                </wp:positionH>
                <wp:positionV relativeFrom="paragraph">
                  <wp:posOffset>157480</wp:posOffset>
                </wp:positionV>
                <wp:extent cx="5384165" cy="1668780"/>
                <wp:effectExtent l="0" t="0" r="26035" b="26670"/>
                <wp:wrapNone/>
                <wp:docPr id="6" name="テキスト ボックス 6"/>
                <wp:cNvGraphicFramePr/>
                <a:graphic xmlns:a="http://schemas.openxmlformats.org/drawingml/2006/main">
                  <a:graphicData uri="http://schemas.microsoft.com/office/word/2010/wordprocessingShape">
                    <wps:wsp>
                      <wps:cNvSpPr txBox="1"/>
                      <wps:spPr>
                        <a:xfrm>
                          <a:off x="0" y="0"/>
                          <a:ext cx="5384165" cy="1668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015C22" w14:textId="77777777" w:rsidR="00894B6F" w:rsidRDefault="00894B6F" w:rsidP="00894B6F">
                            <w:pPr>
                              <w:ind w:firstLineChars="200" w:firstLine="394"/>
                              <w:jc w:val="right"/>
                            </w:pPr>
                            <w:r>
                              <w:rPr>
                                <w:rFonts w:hint="eastAsia"/>
                              </w:rPr>
                              <w:t>別紙４</w:t>
                            </w:r>
                          </w:p>
                          <w:p w14:paraId="773866BB" w14:textId="77777777" w:rsidR="00894B6F" w:rsidRDefault="00894B6F" w:rsidP="00894B6F">
                            <w:pPr>
                              <w:ind w:firstLineChars="200" w:firstLine="394"/>
                              <w:jc w:val="center"/>
                            </w:pPr>
                            <w:r>
                              <w:rPr>
                                <w:rFonts w:hint="eastAsia"/>
                              </w:rPr>
                              <w:t>処理に伴い生ずる排水について</w:t>
                            </w:r>
                          </w:p>
                          <w:p w14:paraId="49CA00BB" w14:textId="77777777" w:rsidR="00894B6F" w:rsidRDefault="00894B6F" w:rsidP="00894B6F">
                            <w:pPr>
                              <w:ind w:firstLineChars="200" w:firstLine="394"/>
                              <w:jc w:val="center"/>
                            </w:pPr>
                          </w:p>
                          <w:p w14:paraId="658AD5E1" w14:textId="77777777" w:rsidR="00894B6F" w:rsidRDefault="00894B6F" w:rsidP="00894B6F">
                            <w:pPr>
                              <w:spacing w:line="360" w:lineRule="exact"/>
                            </w:pPr>
                            <w:r>
                              <w:rPr>
                                <w:rFonts w:hint="eastAsia"/>
                              </w:rPr>
                              <w:t>以下の理由により、処理に伴い生じる排水はありません。</w:t>
                            </w:r>
                          </w:p>
                          <w:p w14:paraId="1A3C11AD" w14:textId="77777777" w:rsidR="00894B6F" w:rsidRDefault="00894B6F" w:rsidP="00894B6F">
                            <w:pPr>
                              <w:spacing w:line="360" w:lineRule="exact"/>
                            </w:pPr>
                            <w:r>
                              <w:rPr>
                                <w:rFonts w:hint="eastAsia"/>
                              </w:rPr>
                              <w:t>（１）湿式排ガス洗浄に用いる循環水は循環利用し、一定期間後に廃液として搬出し産業</w:t>
                            </w:r>
                          </w:p>
                          <w:p w14:paraId="0D7ED3C5" w14:textId="77777777" w:rsidR="00894B6F" w:rsidRDefault="00894B6F" w:rsidP="00894B6F">
                            <w:pPr>
                              <w:spacing w:line="360" w:lineRule="exact"/>
                              <w:ind w:firstLineChars="300" w:firstLine="592"/>
                            </w:pPr>
                            <w:r>
                              <w:rPr>
                                <w:rFonts w:hint="eastAsia"/>
                              </w:rPr>
                              <w:t>廃棄物として処理する。</w:t>
                            </w:r>
                          </w:p>
                          <w:p w14:paraId="558EEFB3" w14:textId="77777777" w:rsidR="00894B6F" w:rsidRDefault="00894B6F" w:rsidP="00894B6F">
                            <w:pPr>
                              <w:spacing w:line="360" w:lineRule="exact"/>
                            </w:pPr>
                            <w:r>
                              <w:rPr>
                                <w:rFonts w:hint="eastAsia"/>
                              </w:rPr>
                              <w:t>（２）水冷壁の冷却水は蒸発分を補給するのみで排出しない。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EC629" id="テキスト ボックス 6" o:spid="_x0000_s1029" type="#_x0000_t202" style="position:absolute;left:0;text-align:left;margin-left:-.55pt;margin-top:12.4pt;width:423.95pt;height:13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" fillcolor="white [3201]" strokeweight=".5pt">
                <v:textbox>
                  <w:txbxContent>
                    <w:p w14:paraId="48015C22" w14:textId="77777777" w:rsidR="00894B6F" w:rsidRDefault="00894B6F" w:rsidP="00894B6F">
                      <w:pPr>
                        <w:ind w:firstLineChars="200" w:firstLine="394"/>
                        <w:jc w:val="right"/>
                      </w:pPr>
                      <w:r>
                        <w:rPr>
                          <w:rFonts w:hint="eastAsia"/>
                        </w:rPr>
                        <w:t>別紙４</w:t>
                      </w:r>
                    </w:p>
                    <w:p w14:paraId="773866BB" w14:textId="77777777" w:rsidR="00894B6F" w:rsidRDefault="00894B6F" w:rsidP="00894B6F">
                      <w:pPr>
                        <w:ind w:firstLineChars="200" w:firstLine="394"/>
                        <w:jc w:val="center"/>
                      </w:pPr>
                      <w:r>
                        <w:rPr>
                          <w:rFonts w:hint="eastAsia"/>
                        </w:rPr>
                        <w:t>処理に伴い生ずる排水について</w:t>
                      </w:r>
                    </w:p>
                    <w:p w14:paraId="49CA00BB" w14:textId="77777777" w:rsidR="00894B6F" w:rsidRDefault="00894B6F" w:rsidP="00894B6F">
                      <w:pPr>
                        <w:ind w:firstLineChars="200" w:firstLine="394"/>
                        <w:jc w:val="center"/>
                      </w:pPr>
                    </w:p>
                    <w:p w14:paraId="658AD5E1" w14:textId="77777777" w:rsidR="00894B6F" w:rsidRDefault="00894B6F" w:rsidP="00894B6F">
                      <w:pPr>
                        <w:spacing w:line="360" w:lineRule="exact"/>
                      </w:pPr>
                      <w:r>
                        <w:rPr>
                          <w:rFonts w:hint="eastAsia"/>
                        </w:rPr>
                        <w:t>以下の理由により、処理に伴い生じる排水はありません。</w:t>
                      </w:r>
                    </w:p>
                    <w:p w14:paraId="1A3C11AD" w14:textId="77777777" w:rsidR="00894B6F" w:rsidRDefault="00894B6F" w:rsidP="00894B6F">
                      <w:pPr>
                        <w:spacing w:line="360" w:lineRule="exact"/>
                      </w:pPr>
                      <w:r>
                        <w:rPr>
                          <w:rFonts w:hint="eastAsia"/>
                        </w:rPr>
                        <w:t>（１）湿式排ガス洗浄に用いる循環水は循環利用し、一定期間後に廃液として搬出し産業</w:t>
                      </w:r>
                    </w:p>
                    <w:p w14:paraId="0D7ED3C5" w14:textId="77777777" w:rsidR="00894B6F" w:rsidRDefault="00894B6F" w:rsidP="00894B6F">
                      <w:pPr>
                        <w:spacing w:line="360" w:lineRule="exact"/>
                        <w:ind w:firstLineChars="300" w:firstLine="592"/>
                      </w:pPr>
                      <w:r>
                        <w:rPr>
                          <w:rFonts w:hint="eastAsia"/>
                        </w:rPr>
                        <w:t>廃棄物として処理する。</w:t>
                      </w:r>
                    </w:p>
                    <w:p w14:paraId="558EEFB3" w14:textId="77777777" w:rsidR="00894B6F" w:rsidRDefault="00894B6F" w:rsidP="00894B6F">
                      <w:pPr>
                        <w:spacing w:line="360" w:lineRule="exact"/>
                      </w:pPr>
                      <w:r>
                        <w:rPr>
                          <w:rFonts w:hint="eastAsia"/>
                        </w:rPr>
                        <w:t>（２）水冷壁の冷却水は蒸発分を補給するのみで排出しない。</w:t>
                      </w:r>
                    </w:p>
                  </w:txbxContent>
                </v:textbox>
              </v:shape>
            </w:pict>
          </mc:Fallback>
        </mc:AlternateContent>
      </w:r>
    </w:p>
    <w:p w14:paraId="41E8DC41" w14:textId="77777777" w:rsidR="00894B6F" w:rsidRDefault="00894B6F" w:rsidP="000324DD"/>
    <w:p w14:paraId="1D567D16" w14:textId="77777777" w:rsidR="00894B6F" w:rsidRDefault="00894B6F" w:rsidP="000324DD"/>
    <w:p w14:paraId="1A0975CF" w14:textId="77777777" w:rsidR="00894B6F" w:rsidRDefault="00894B6F" w:rsidP="000324DD"/>
    <w:p w14:paraId="77F93E3E" w14:textId="77777777" w:rsidR="00894B6F" w:rsidRDefault="00894B6F" w:rsidP="000324DD"/>
    <w:p w14:paraId="2FD5CBA2" w14:textId="77777777" w:rsidR="00894B6F" w:rsidRDefault="00894B6F" w:rsidP="000324DD"/>
    <w:p w14:paraId="37F1CA1D" w14:textId="77777777" w:rsidR="00894B6F" w:rsidRDefault="00894B6F" w:rsidP="000324DD"/>
    <w:p w14:paraId="51E38038" w14:textId="77777777" w:rsidR="00894B6F" w:rsidRDefault="00894B6F" w:rsidP="000324DD"/>
    <w:p w14:paraId="1FBABB56" w14:textId="77777777" w:rsidR="00005265" w:rsidRDefault="00005265" w:rsidP="000324DD"/>
    <w:p w14:paraId="59B1A7A9" w14:textId="77777777" w:rsidR="00005265" w:rsidRDefault="00005265" w:rsidP="000324DD"/>
    <w:p w14:paraId="0F79DAEF" w14:textId="77777777" w:rsidR="00894B6F" w:rsidRDefault="00894B6F" w:rsidP="000324DD">
      <w:r>
        <w:rPr>
          <w:rFonts w:hint="eastAsia"/>
          <w:noProof/>
        </w:rPr>
        <mc:AlternateContent>
          <mc:Choice Requires="wps">
            <w:drawing>
              <wp:anchor distT="0" distB="0" distL="114300" distR="114300" simplePos="0" relativeHeight="251667456" behindDoc="0" locked="0" layoutInCell="1" allowOverlap="1" wp14:anchorId="7311FB25" wp14:editId="13DCBF98">
                <wp:simplePos x="0" y="0"/>
                <wp:positionH relativeFrom="column">
                  <wp:posOffset>-6985</wp:posOffset>
                </wp:positionH>
                <wp:positionV relativeFrom="paragraph">
                  <wp:posOffset>110490</wp:posOffset>
                </wp:positionV>
                <wp:extent cx="5384165" cy="3253105"/>
                <wp:effectExtent l="0" t="0" r="26035" b="23495"/>
                <wp:wrapNone/>
                <wp:docPr id="7" name="テキスト ボックス 7"/>
                <wp:cNvGraphicFramePr/>
                <a:graphic xmlns:a="http://schemas.openxmlformats.org/drawingml/2006/main">
                  <a:graphicData uri="http://schemas.microsoft.com/office/word/2010/wordprocessingShape">
                    <wps:wsp>
                      <wps:cNvSpPr txBox="1"/>
                      <wps:spPr>
                        <a:xfrm>
                          <a:off x="0" y="0"/>
                          <a:ext cx="5384165" cy="3253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1C07A8" w14:textId="77777777" w:rsidR="00894B6F" w:rsidRDefault="00894B6F" w:rsidP="00894B6F">
                            <w:pPr>
                              <w:jc w:val="right"/>
                            </w:pPr>
                            <w:r>
                              <w:rPr>
                                <w:rFonts w:hint="eastAsia"/>
                              </w:rPr>
                              <w:t>別紙５</w:t>
                            </w:r>
                          </w:p>
                          <w:p w14:paraId="7F5EAE31" w14:textId="77777777" w:rsidR="00894B6F" w:rsidRDefault="00894B6F" w:rsidP="00894B6F">
                            <w:pPr>
                              <w:jc w:val="center"/>
                            </w:pPr>
                            <w:r>
                              <w:rPr>
                                <w:rFonts w:hint="eastAsia"/>
                              </w:rPr>
                              <w:t>設計計算上達成することができる排ガスの性状、放流水の水質などについて</w:t>
                            </w:r>
                          </w:p>
                          <w:p w14:paraId="6E4D78CC" w14:textId="77777777" w:rsidR="00894B6F" w:rsidRDefault="00894B6F" w:rsidP="00894B6F">
                            <w:pPr>
                              <w:jc w:val="center"/>
                            </w:pPr>
                          </w:p>
                          <w:p w14:paraId="2D2012A3" w14:textId="77777777" w:rsidR="00894B6F" w:rsidRDefault="00894B6F" w:rsidP="00894B6F">
                            <w:pPr>
                              <w:spacing w:line="360" w:lineRule="exact"/>
                            </w:pPr>
                            <w:r>
                              <w:rPr>
                                <w:rFonts w:hint="eastAsia"/>
                              </w:rPr>
                              <w:t>（１）排ガスの性状</w:t>
                            </w:r>
                          </w:p>
                          <w:p w14:paraId="4277B9AD" w14:textId="77777777" w:rsidR="00894B6F" w:rsidRDefault="00894B6F" w:rsidP="00894B6F">
                            <w:pPr>
                              <w:spacing w:line="360" w:lineRule="exact"/>
                              <w:ind w:firstLineChars="100" w:firstLine="197"/>
                            </w:pPr>
                            <w:r>
                              <w:rPr>
                                <w:rFonts w:hint="eastAsia"/>
                              </w:rPr>
                              <w:t>ダイオキシン類濃度　○○ng-TEQ／Nm</w:t>
                            </w:r>
                            <w:r w:rsidRPr="00611FEF">
                              <w:rPr>
                                <w:rFonts w:hint="eastAsia"/>
                                <w:vertAlign w:val="superscript"/>
                              </w:rPr>
                              <w:t>3</w:t>
                            </w:r>
                          </w:p>
                          <w:p w14:paraId="061B001C" w14:textId="77777777" w:rsidR="00894B6F" w:rsidRDefault="00894B6F" w:rsidP="00894B6F">
                            <w:pPr>
                              <w:spacing w:line="360" w:lineRule="exact"/>
                              <w:ind w:firstLineChars="200" w:firstLine="394"/>
                            </w:pPr>
                            <w:r>
                              <w:rPr>
                                <w:rFonts w:hint="eastAsia"/>
                              </w:rPr>
                              <w:t>（別添計算書及び同型機同等使用条件における測定実績による）</w:t>
                            </w:r>
                          </w:p>
                          <w:p w14:paraId="54DFF8FA" w14:textId="77777777" w:rsidR="00894B6F" w:rsidRDefault="00894B6F" w:rsidP="00894B6F">
                            <w:pPr>
                              <w:spacing w:line="360" w:lineRule="exact"/>
                              <w:ind w:firstLineChars="100" w:firstLine="197"/>
                            </w:pPr>
                            <w:r>
                              <w:rPr>
                                <w:rFonts w:hint="eastAsia"/>
                              </w:rPr>
                              <w:t>ばいじん　　○○g／Nm</w:t>
                            </w:r>
                            <w:r w:rsidRPr="00611FEF">
                              <w:rPr>
                                <w:rFonts w:hint="eastAsia"/>
                                <w:vertAlign w:val="superscript"/>
                              </w:rPr>
                              <w:t>3</w:t>
                            </w:r>
                          </w:p>
                          <w:p w14:paraId="2F5F819D" w14:textId="77777777" w:rsidR="00894B6F" w:rsidRDefault="00894B6F" w:rsidP="00894B6F">
                            <w:pPr>
                              <w:spacing w:line="360" w:lineRule="exact"/>
                              <w:ind w:firstLineChars="200" w:firstLine="394"/>
                            </w:pPr>
                            <w:r>
                              <w:rPr>
                                <w:rFonts w:hint="eastAsia"/>
                              </w:rPr>
                              <w:t>（別添計算書及び同型機同等使用条件における測定実績による）</w:t>
                            </w:r>
                          </w:p>
                          <w:p w14:paraId="7DFC21FF" w14:textId="77777777" w:rsidR="00894B6F" w:rsidRDefault="00894B6F" w:rsidP="00894B6F">
                            <w:pPr>
                              <w:spacing w:line="360" w:lineRule="exact"/>
                              <w:ind w:firstLineChars="100" w:firstLine="197"/>
                            </w:pPr>
                            <w:r>
                              <w:rPr>
                                <w:rFonts w:hint="eastAsia"/>
                              </w:rPr>
                              <w:t>硫黄酸化物　○○ｐｐｍ （別添計算書による）</w:t>
                            </w:r>
                          </w:p>
                          <w:p w14:paraId="4CB13C28" w14:textId="77777777" w:rsidR="00894B6F" w:rsidRDefault="00894B6F" w:rsidP="00894B6F">
                            <w:pPr>
                              <w:spacing w:line="360" w:lineRule="exact"/>
                              <w:ind w:firstLineChars="100" w:firstLine="197"/>
                            </w:pPr>
                            <w:r>
                              <w:rPr>
                                <w:rFonts w:hint="eastAsia"/>
                              </w:rPr>
                              <w:t>塩化水素　　○○mg／Nm</w:t>
                            </w:r>
                            <w:r w:rsidRPr="00611FEF">
                              <w:rPr>
                                <w:rFonts w:hint="eastAsia"/>
                                <w:vertAlign w:val="superscript"/>
                              </w:rPr>
                              <w:t>3</w:t>
                            </w:r>
                            <w:r>
                              <w:rPr>
                                <w:rFonts w:hint="eastAsia"/>
                              </w:rPr>
                              <w:t xml:space="preserve"> （別添計算書による）</w:t>
                            </w:r>
                          </w:p>
                          <w:p w14:paraId="465DA292" w14:textId="77777777" w:rsidR="00894B6F" w:rsidRDefault="00894B6F" w:rsidP="00894B6F">
                            <w:pPr>
                              <w:spacing w:line="360" w:lineRule="exact"/>
                              <w:ind w:firstLineChars="100" w:firstLine="197"/>
                            </w:pPr>
                            <w:r>
                              <w:rPr>
                                <w:rFonts w:hint="eastAsia"/>
                              </w:rPr>
                              <w:t>窒素酸化物　○○ｐｐｍ</w:t>
                            </w:r>
                          </w:p>
                          <w:p w14:paraId="1132A54A" w14:textId="77777777" w:rsidR="00894B6F" w:rsidRDefault="00894B6F" w:rsidP="00894B6F">
                            <w:pPr>
                              <w:spacing w:line="360" w:lineRule="exact"/>
                              <w:ind w:firstLineChars="200" w:firstLine="394"/>
                            </w:pPr>
                            <w:r>
                              <w:rPr>
                                <w:rFonts w:hint="eastAsia"/>
                              </w:rPr>
                              <w:t>（別添計算書及び同型機同等使用条件における測定実績による）</w:t>
                            </w:r>
                          </w:p>
                          <w:p w14:paraId="5EFBD116" w14:textId="77777777" w:rsidR="00894B6F" w:rsidRDefault="00894B6F" w:rsidP="00894B6F">
                            <w:pPr>
                              <w:spacing w:line="360" w:lineRule="exact"/>
                            </w:pPr>
                            <w:r>
                              <w:rPr>
                                <w:rFonts w:hint="eastAsia"/>
                              </w:rPr>
                              <w:t>（２）排水の性状</w:t>
                            </w:r>
                          </w:p>
                          <w:p w14:paraId="7D912496" w14:textId="77777777" w:rsidR="00894B6F" w:rsidRDefault="00894B6F" w:rsidP="00894B6F">
                            <w:pPr>
                              <w:spacing w:line="360" w:lineRule="exact"/>
                              <w:ind w:firstLineChars="100" w:firstLine="197"/>
                            </w:pPr>
                            <w:r>
                              <w:rPr>
                                <w:rFonts w:hint="eastAsia"/>
                              </w:rPr>
                              <w:t>処理に伴い生じる排水はありません。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1FB25" id="テキスト ボックス 7" o:spid="_x0000_s1030" type="#_x0000_t202" style="position:absolute;left:0;text-align:left;margin-left:-.55pt;margin-top:8.7pt;width:423.95pt;height:25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" fillcolor="white [3201]" strokeweight=".5pt">
                <v:textbox>
                  <w:txbxContent>
                    <w:p w14:paraId="651C07A8" w14:textId="77777777" w:rsidR="00894B6F" w:rsidRDefault="00894B6F" w:rsidP="00894B6F">
                      <w:pPr>
                        <w:jc w:val="right"/>
                      </w:pPr>
                      <w:r>
                        <w:rPr>
                          <w:rFonts w:hint="eastAsia"/>
                        </w:rPr>
                        <w:t>別紙５</w:t>
                      </w:r>
                    </w:p>
                    <w:p w14:paraId="7F5EAE31" w14:textId="77777777" w:rsidR="00894B6F" w:rsidRDefault="00894B6F" w:rsidP="00894B6F">
                      <w:pPr>
                        <w:jc w:val="center"/>
                      </w:pPr>
                      <w:r>
                        <w:rPr>
                          <w:rFonts w:hint="eastAsia"/>
                        </w:rPr>
                        <w:t>設計計算上達成することができる排ガスの性状、放流水の水質などについて</w:t>
                      </w:r>
                    </w:p>
                    <w:p w14:paraId="6E4D78CC" w14:textId="77777777" w:rsidR="00894B6F" w:rsidRDefault="00894B6F" w:rsidP="00894B6F">
                      <w:pPr>
                        <w:jc w:val="center"/>
                      </w:pPr>
                    </w:p>
                    <w:p w14:paraId="2D2012A3" w14:textId="77777777" w:rsidR="00894B6F" w:rsidRDefault="00894B6F" w:rsidP="00894B6F">
                      <w:pPr>
                        <w:spacing w:line="360" w:lineRule="exact"/>
                      </w:pPr>
                      <w:r>
                        <w:rPr>
                          <w:rFonts w:hint="eastAsia"/>
                        </w:rPr>
                        <w:t>（１）排ガスの性状</w:t>
                      </w:r>
                    </w:p>
                    <w:p w14:paraId="4277B9AD" w14:textId="77777777" w:rsidR="00894B6F" w:rsidRDefault="00894B6F" w:rsidP="00894B6F">
                      <w:pPr>
                        <w:spacing w:line="360" w:lineRule="exact"/>
                        <w:ind w:firstLineChars="100" w:firstLine="197"/>
                      </w:pPr>
                      <w:r>
                        <w:rPr>
                          <w:rFonts w:hint="eastAsia"/>
                        </w:rPr>
                        <w:t>ダイオキシン類濃度　○○ng-TEQ／Nm</w:t>
                      </w:r>
                      <w:r w:rsidRPr="00611FEF">
                        <w:rPr>
                          <w:rFonts w:hint="eastAsia"/>
                          <w:vertAlign w:val="superscript"/>
                        </w:rPr>
                        <w:t>3</w:t>
                      </w:r>
                    </w:p>
                    <w:p w14:paraId="061B001C" w14:textId="77777777" w:rsidR="00894B6F" w:rsidRDefault="00894B6F" w:rsidP="00894B6F">
                      <w:pPr>
                        <w:spacing w:line="360" w:lineRule="exact"/>
                        <w:ind w:firstLineChars="200" w:firstLine="394"/>
                      </w:pPr>
                      <w:r>
                        <w:rPr>
                          <w:rFonts w:hint="eastAsia"/>
                        </w:rPr>
                        <w:t>（別添計算書及び同型機同等使用条件における測定実績による）</w:t>
                      </w:r>
                    </w:p>
                    <w:p w14:paraId="54DFF8FA" w14:textId="77777777" w:rsidR="00894B6F" w:rsidRDefault="00894B6F" w:rsidP="00894B6F">
                      <w:pPr>
                        <w:spacing w:line="360" w:lineRule="exact"/>
                        <w:ind w:firstLineChars="100" w:firstLine="197"/>
                      </w:pPr>
                      <w:r>
                        <w:rPr>
                          <w:rFonts w:hint="eastAsia"/>
                        </w:rPr>
                        <w:t>ばいじん　　○○g／Nm</w:t>
                      </w:r>
                      <w:r w:rsidRPr="00611FEF">
                        <w:rPr>
                          <w:rFonts w:hint="eastAsia"/>
                          <w:vertAlign w:val="superscript"/>
                        </w:rPr>
                        <w:t>3</w:t>
                      </w:r>
                    </w:p>
                    <w:p w14:paraId="2F5F819D" w14:textId="77777777" w:rsidR="00894B6F" w:rsidRDefault="00894B6F" w:rsidP="00894B6F">
                      <w:pPr>
                        <w:spacing w:line="360" w:lineRule="exact"/>
                        <w:ind w:firstLineChars="200" w:firstLine="394"/>
                      </w:pPr>
                      <w:r>
                        <w:rPr>
                          <w:rFonts w:hint="eastAsia"/>
                        </w:rPr>
                        <w:t>（別添計算書及び同型機同等使用条件における測定実績による）</w:t>
                      </w:r>
                    </w:p>
                    <w:p w14:paraId="7DFC21FF" w14:textId="77777777" w:rsidR="00894B6F" w:rsidRDefault="00894B6F" w:rsidP="00894B6F">
                      <w:pPr>
                        <w:spacing w:line="360" w:lineRule="exact"/>
                        <w:ind w:firstLineChars="100" w:firstLine="197"/>
                      </w:pPr>
                      <w:r>
                        <w:rPr>
                          <w:rFonts w:hint="eastAsia"/>
                        </w:rPr>
                        <w:t>硫黄酸化物　○○ｐｐｍ （別添計算書による）</w:t>
                      </w:r>
                    </w:p>
                    <w:p w14:paraId="4CB13C28" w14:textId="77777777" w:rsidR="00894B6F" w:rsidRDefault="00894B6F" w:rsidP="00894B6F">
                      <w:pPr>
                        <w:spacing w:line="360" w:lineRule="exact"/>
                        <w:ind w:firstLineChars="100" w:firstLine="197"/>
                      </w:pPr>
                      <w:r>
                        <w:rPr>
                          <w:rFonts w:hint="eastAsia"/>
                        </w:rPr>
                        <w:t>塩化水素　　○○mg／Nm</w:t>
                      </w:r>
                      <w:r w:rsidRPr="00611FEF">
                        <w:rPr>
                          <w:rFonts w:hint="eastAsia"/>
                          <w:vertAlign w:val="superscript"/>
                        </w:rPr>
                        <w:t>3</w:t>
                      </w:r>
                      <w:r>
                        <w:rPr>
                          <w:rFonts w:hint="eastAsia"/>
                        </w:rPr>
                        <w:t xml:space="preserve"> （別添計算書による）</w:t>
                      </w:r>
                    </w:p>
                    <w:p w14:paraId="465DA292" w14:textId="77777777" w:rsidR="00894B6F" w:rsidRDefault="00894B6F" w:rsidP="00894B6F">
                      <w:pPr>
                        <w:spacing w:line="360" w:lineRule="exact"/>
                        <w:ind w:firstLineChars="100" w:firstLine="197"/>
                      </w:pPr>
                      <w:r>
                        <w:rPr>
                          <w:rFonts w:hint="eastAsia"/>
                        </w:rPr>
                        <w:t>窒素酸化物　○○ｐｐｍ</w:t>
                      </w:r>
                    </w:p>
                    <w:p w14:paraId="1132A54A" w14:textId="77777777" w:rsidR="00894B6F" w:rsidRDefault="00894B6F" w:rsidP="00894B6F">
                      <w:pPr>
                        <w:spacing w:line="360" w:lineRule="exact"/>
                        <w:ind w:firstLineChars="200" w:firstLine="394"/>
                      </w:pPr>
                      <w:r>
                        <w:rPr>
                          <w:rFonts w:hint="eastAsia"/>
                        </w:rPr>
                        <w:t>（別添計算書及び同型機同等使用条件における測定実績による）</w:t>
                      </w:r>
                    </w:p>
                    <w:p w14:paraId="5EFBD116" w14:textId="77777777" w:rsidR="00894B6F" w:rsidRDefault="00894B6F" w:rsidP="00894B6F">
                      <w:pPr>
                        <w:spacing w:line="360" w:lineRule="exact"/>
                      </w:pPr>
                      <w:r>
                        <w:rPr>
                          <w:rFonts w:hint="eastAsia"/>
                        </w:rPr>
                        <w:t>（２）排水の性状</w:t>
                      </w:r>
                    </w:p>
                    <w:p w14:paraId="7D912496" w14:textId="77777777" w:rsidR="00894B6F" w:rsidRDefault="00894B6F" w:rsidP="00894B6F">
                      <w:pPr>
                        <w:spacing w:line="360" w:lineRule="exact"/>
                        <w:ind w:firstLineChars="100" w:firstLine="197"/>
                      </w:pPr>
                      <w:r>
                        <w:rPr>
                          <w:rFonts w:hint="eastAsia"/>
                        </w:rPr>
                        <w:t>処理に伴い生じる排水はありません。</w:t>
                      </w:r>
                    </w:p>
                  </w:txbxContent>
                </v:textbox>
              </v:shape>
            </w:pict>
          </mc:Fallback>
        </mc:AlternateContent>
      </w:r>
    </w:p>
    <w:p w14:paraId="50D0C2D0" w14:textId="77777777" w:rsidR="00894B6F" w:rsidRDefault="00894B6F" w:rsidP="000324DD"/>
    <w:p w14:paraId="73CE840B" w14:textId="77777777" w:rsidR="00894B6F" w:rsidRDefault="00894B6F" w:rsidP="000324DD"/>
    <w:p w14:paraId="54AC9C12" w14:textId="77777777" w:rsidR="00894B6F" w:rsidRDefault="00894B6F" w:rsidP="000324DD"/>
    <w:p w14:paraId="7CEC44F6" w14:textId="77777777" w:rsidR="00894B6F" w:rsidRDefault="00894B6F" w:rsidP="000324DD"/>
    <w:p w14:paraId="0F1E9D30" w14:textId="77777777" w:rsidR="00894B6F" w:rsidRDefault="00894B6F" w:rsidP="000324DD"/>
    <w:p w14:paraId="2480EBD1" w14:textId="77777777" w:rsidR="00894B6F" w:rsidRDefault="00894B6F" w:rsidP="000324DD"/>
    <w:p w14:paraId="00E37F4E" w14:textId="77777777" w:rsidR="00894B6F" w:rsidRDefault="00894B6F" w:rsidP="000324DD"/>
    <w:p w14:paraId="329786AA" w14:textId="77777777" w:rsidR="00894B6F" w:rsidRDefault="00894B6F" w:rsidP="000324DD"/>
    <w:p w14:paraId="7A15EB7E" w14:textId="77777777" w:rsidR="00894B6F" w:rsidRDefault="00894B6F" w:rsidP="000324DD"/>
    <w:p w14:paraId="35F82DE8" w14:textId="77777777" w:rsidR="00894B6F" w:rsidRDefault="00894B6F" w:rsidP="000324DD"/>
    <w:p w14:paraId="0D05F985" w14:textId="77777777" w:rsidR="00894B6F" w:rsidRDefault="00894B6F" w:rsidP="000324DD"/>
    <w:p w14:paraId="39422DCC" w14:textId="77777777" w:rsidR="00894B6F" w:rsidRDefault="00894B6F" w:rsidP="000324DD"/>
    <w:p w14:paraId="3AE3B3B7" w14:textId="77777777" w:rsidR="00894B6F" w:rsidRDefault="00894B6F" w:rsidP="000324DD"/>
    <w:p w14:paraId="4C724DB2" w14:textId="77777777" w:rsidR="00894B6F" w:rsidRDefault="00894B6F" w:rsidP="000324DD"/>
    <w:p w14:paraId="581B73D0" w14:textId="77777777" w:rsidR="00894B6F" w:rsidRDefault="00894B6F" w:rsidP="000324DD"/>
    <w:p w14:paraId="3036DDB6" w14:textId="77777777" w:rsidR="00894B6F" w:rsidRDefault="00894B6F" w:rsidP="000324DD"/>
    <w:p w14:paraId="43E45F37" w14:textId="77777777" w:rsidR="00894B6F" w:rsidRDefault="00894B6F" w:rsidP="000324DD"/>
    <w:p w14:paraId="2B25A17D" w14:textId="77777777" w:rsidR="00AF60C1" w:rsidRDefault="00AF60C1">
      <w:pPr>
        <w:widowControl/>
        <w:jc w:val="left"/>
      </w:pPr>
      <w:r>
        <w:br w:type="page"/>
      </w:r>
    </w:p>
    <w:p w14:paraId="5DB11073" w14:textId="77777777" w:rsidR="00894B6F" w:rsidRDefault="00894B6F" w:rsidP="000324DD">
      <w:r>
        <w:rPr>
          <w:rFonts w:hint="eastAsia"/>
          <w:noProof/>
        </w:rPr>
        <w:lastRenderedPageBreak/>
        <mc:AlternateContent>
          <mc:Choice Requires="wps">
            <w:drawing>
              <wp:anchor distT="0" distB="0" distL="114300" distR="114300" simplePos="0" relativeHeight="251669504" behindDoc="0" locked="0" layoutInCell="1" allowOverlap="1" wp14:anchorId="16AED528" wp14:editId="4C341614">
                <wp:simplePos x="0" y="0"/>
                <wp:positionH relativeFrom="column">
                  <wp:posOffset>-6985</wp:posOffset>
                </wp:positionH>
                <wp:positionV relativeFrom="paragraph">
                  <wp:posOffset>124549</wp:posOffset>
                </wp:positionV>
                <wp:extent cx="5384165" cy="3253105"/>
                <wp:effectExtent l="0" t="0" r="26035" b="23495"/>
                <wp:wrapNone/>
                <wp:docPr id="8" name="テキスト ボックス 8"/>
                <wp:cNvGraphicFramePr/>
                <a:graphic xmlns:a="http://schemas.openxmlformats.org/drawingml/2006/main">
                  <a:graphicData uri="http://schemas.microsoft.com/office/word/2010/wordprocessingShape">
                    <wps:wsp>
                      <wps:cNvSpPr txBox="1"/>
                      <wps:spPr>
                        <a:xfrm>
                          <a:off x="0" y="0"/>
                          <a:ext cx="5384165" cy="3253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E9F46" w14:textId="77777777" w:rsidR="00894B6F" w:rsidRDefault="00894B6F" w:rsidP="00894B6F">
                            <w:pPr>
                              <w:jc w:val="right"/>
                            </w:pPr>
                            <w:r>
                              <w:rPr>
                                <w:rFonts w:hint="eastAsia"/>
                              </w:rPr>
                              <w:t>別紙６</w:t>
                            </w:r>
                          </w:p>
                          <w:p w14:paraId="2FF121B0" w14:textId="77777777" w:rsidR="00894B6F" w:rsidRDefault="00894B6F" w:rsidP="00894B6F">
                            <w:pPr>
                              <w:spacing w:line="360" w:lineRule="exact"/>
                              <w:ind w:firstLineChars="100" w:firstLine="197"/>
                              <w:jc w:val="center"/>
                            </w:pPr>
                            <w:r w:rsidRPr="00894B6F">
                              <w:rPr>
                                <w:rFonts w:hint="eastAsia"/>
                              </w:rPr>
                              <w:t>構造基準適合表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4694"/>
                            </w:tblGrid>
                            <w:tr w:rsidR="00894B6F" w:rsidRPr="006F546C" w14:paraId="4BCAAB05" w14:textId="77777777" w:rsidTr="00A55A7C">
                              <w:trPr>
                                <w:jc w:val="center"/>
                              </w:trPr>
                              <w:tc>
                                <w:tcPr>
                                  <w:tcW w:w="3748" w:type="dxa"/>
                                  <w:shd w:val="clear" w:color="auto" w:fill="auto"/>
                                </w:tcPr>
                                <w:p w14:paraId="50A62DEF" w14:textId="77777777" w:rsidR="00894B6F" w:rsidRPr="006F546C" w:rsidRDefault="00894B6F" w:rsidP="00894B6F">
                                  <w:pPr>
                                    <w:spacing w:line="360" w:lineRule="exact"/>
                                    <w:jc w:val="center"/>
                                    <w:rPr>
                                      <w:szCs w:val="22"/>
                                    </w:rPr>
                                  </w:pPr>
                                  <w:r>
                                    <w:rPr>
                                      <w:rFonts w:hint="eastAsia"/>
                                      <w:szCs w:val="22"/>
                                    </w:rPr>
                                    <w:t>基準項目</w:t>
                                  </w:r>
                                </w:p>
                              </w:tc>
                              <w:tc>
                                <w:tcPr>
                                  <w:tcW w:w="4734" w:type="dxa"/>
                                  <w:shd w:val="clear" w:color="auto" w:fill="auto"/>
                                </w:tcPr>
                                <w:p w14:paraId="123D113A" w14:textId="77777777" w:rsidR="00894B6F" w:rsidRPr="006F546C" w:rsidRDefault="00894B6F" w:rsidP="00894B6F">
                                  <w:pPr>
                                    <w:spacing w:line="360" w:lineRule="exact"/>
                                    <w:jc w:val="center"/>
                                    <w:rPr>
                                      <w:szCs w:val="22"/>
                                    </w:rPr>
                                  </w:pPr>
                                  <w:r>
                                    <w:rPr>
                                      <w:rFonts w:hint="eastAsia"/>
                                      <w:szCs w:val="22"/>
                                    </w:rPr>
                                    <w:t>計画</w:t>
                                  </w:r>
                                  <w:r w:rsidRPr="006F546C">
                                    <w:rPr>
                                      <w:rFonts w:hint="eastAsia"/>
                                      <w:szCs w:val="22"/>
                                    </w:rPr>
                                    <w:t>内容</w:t>
                                  </w:r>
                                </w:p>
                              </w:tc>
                            </w:tr>
                            <w:tr w:rsidR="00894B6F" w:rsidRPr="006F546C" w14:paraId="659065C9" w14:textId="77777777" w:rsidTr="00A55A7C">
                              <w:trPr>
                                <w:jc w:val="center"/>
                              </w:trPr>
                              <w:tc>
                                <w:tcPr>
                                  <w:tcW w:w="3748" w:type="dxa"/>
                                  <w:shd w:val="clear" w:color="auto" w:fill="auto"/>
                                </w:tcPr>
                                <w:p w14:paraId="390FCD90" w14:textId="77777777" w:rsidR="00894B6F" w:rsidRPr="006F546C" w:rsidRDefault="00894B6F" w:rsidP="00A55A7C">
                                  <w:pPr>
                                    <w:spacing w:line="360" w:lineRule="exact"/>
                                    <w:rPr>
                                      <w:szCs w:val="22"/>
                                    </w:rPr>
                                  </w:pPr>
                                  <w:r w:rsidRPr="006F546C">
                                    <w:rPr>
                                      <w:rFonts w:hint="eastAsia"/>
                                      <w:szCs w:val="22"/>
                                    </w:rPr>
                                    <w:t>Ⅰ 自重、積載荷重その他の荷重、地</w:t>
                                  </w:r>
                                </w:p>
                                <w:p w14:paraId="2E4DD29F" w14:textId="77777777" w:rsidR="00894B6F" w:rsidRPr="006F546C" w:rsidRDefault="00894B6F" w:rsidP="00A55A7C">
                                  <w:pPr>
                                    <w:spacing w:line="360" w:lineRule="exact"/>
                                    <w:rPr>
                                      <w:szCs w:val="22"/>
                                    </w:rPr>
                                  </w:pPr>
                                  <w:r w:rsidRPr="006F546C">
                                    <w:rPr>
                                      <w:rFonts w:hint="eastAsia"/>
                                      <w:szCs w:val="22"/>
                                    </w:rPr>
                                    <w:t>震力及び温度応力に対して構造耐力上</w:t>
                                  </w:r>
                                </w:p>
                                <w:p w14:paraId="7A95F846" w14:textId="77777777" w:rsidR="00894B6F" w:rsidRPr="006F546C" w:rsidRDefault="00894B6F" w:rsidP="00A55A7C">
                                  <w:pPr>
                                    <w:spacing w:line="360" w:lineRule="exact"/>
                                    <w:rPr>
                                      <w:szCs w:val="22"/>
                                    </w:rPr>
                                  </w:pPr>
                                  <w:r w:rsidRPr="006F546C">
                                    <w:rPr>
                                      <w:rFonts w:hint="eastAsia"/>
                                      <w:szCs w:val="22"/>
                                    </w:rPr>
                                    <w:t>安全であること。</w:t>
                                  </w:r>
                                </w:p>
                                <w:p w14:paraId="66627F74" w14:textId="77777777" w:rsidR="00894B6F" w:rsidRPr="006F546C" w:rsidRDefault="00894B6F" w:rsidP="00A55A7C">
                                  <w:pPr>
                                    <w:spacing w:line="360" w:lineRule="exact"/>
                                    <w:rPr>
                                      <w:szCs w:val="22"/>
                                    </w:rPr>
                                  </w:pPr>
                                </w:p>
                              </w:tc>
                              <w:tc>
                                <w:tcPr>
                                  <w:tcW w:w="4734" w:type="dxa"/>
                                  <w:shd w:val="clear" w:color="auto" w:fill="auto"/>
                                </w:tcPr>
                                <w:p w14:paraId="6BC05FE0" w14:textId="77777777" w:rsidR="00894B6F" w:rsidRPr="006F546C" w:rsidRDefault="00894B6F" w:rsidP="00A55A7C">
                                  <w:pPr>
                                    <w:spacing w:line="360" w:lineRule="exact"/>
                                    <w:rPr>
                                      <w:szCs w:val="22"/>
                                    </w:rPr>
                                  </w:pPr>
                                  <w:r w:rsidRPr="006F546C">
                                    <w:rPr>
                                      <w:rFonts w:hint="eastAsia"/>
                                      <w:szCs w:val="22"/>
                                    </w:rPr>
                                    <w:t>コンクリート基礎の上に固定している。</w:t>
                                  </w:r>
                                </w:p>
                                <w:p w14:paraId="4E2B134E" w14:textId="77777777" w:rsidR="00894B6F" w:rsidRPr="006F546C" w:rsidRDefault="00894B6F" w:rsidP="00A55A7C">
                                  <w:pPr>
                                    <w:spacing w:line="360" w:lineRule="exact"/>
                                    <w:rPr>
                                      <w:szCs w:val="22"/>
                                    </w:rPr>
                                  </w:pPr>
                                  <w:r w:rsidRPr="006F546C">
                                    <w:rPr>
                                      <w:rFonts w:hint="eastAsia"/>
                                      <w:szCs w:val="22"/>
                                    </w:rPr>
                                    <w:t>構造計算を行い設計した架台に固定している。</w:t>
                                  </w:r>
                                </w:p>
                              </w:tc>
                            </w:tr>
                            <w:tr w:rsidR="00894B6F" w:rsidRPr="006F546C" w14:paraId="7D1AA78A" w14:textId="77777777" w:rsidTr="00A55A7C">
                              <w:trPr>
                                <w:trHeight w:val="335"/>
                                <w:jc w:val="center"/>
                              </w:trPr>
                              <w:tc>
                                <w:tcPr>
                                  <w:tcW w:w="3748" w:type="dxa"/>
                                  <w:shd w:val="clear" w:color="auto" w:fill="auto"/>
                                </w:tcPr>
                                <w:p w14:paraId="6F9DB0AD" w14:textId="77777777" w:rsidR="00894B6F" w:rsidRPr="006F546C" w:rsidRDefault="00894B6F" w:rsidP="00A55A7C">
                                  <w:pPr>
                                    <w:spacing w:line="360" w:lineRule="exact"/>
                                    <w:rPr>
                                      <w:szCs w:val="22"/>
                                    </w:rPr>
                                  </w:pPr>
                                  <w:r w:rsidRPr="006F546C">
                                    <w:rPr>
                                      <w:rFonts w:hint="eastAsia"/>
                                      <w:szCs w:val="22"/>
                                    </w:rPr>
                                    <w:t>Ⅱ 産業廃棄物、産業廃棄物の処理に</w:t>
                                  </w:r>
                                </w:p>
                                <w:p w14:paraId="0F8FC2D4" w14:textId="77777777" w:rsidR="00894B6F" w:rsidRPr="006F546C" w:rsidRDefault="00894B6F" w:rsidP="00A55A7C">
                                  <w:pPr>
                                    <w:spacing w:line="360" w:lineRule="exact"/>
                                    <w:rPr>
                                      <w:szCs w:val="22"/>
                                    </w:rPr>
                                  </w:pPr>
                                  <w:r w:rsidRPr="006F546C">
                                    <w:rPr>
                                      <w:rFonts w:hint="eastAsia"/>
                                      <w:szCs w:val="22"/>
                                    </w:rPr>
                                    <w:t>伴い生じる排ガス及び排水、施設にお</w:t>
                                  </w:r>
                                </w:p>
                                <w:p w14:paraId="1931FABC" w14:textId="77777777" w:rsidR="00894B6F" w:rsidRPr="006F546C" w:rsidRDefault="00894B6F" w:rsidP="00A55A7C">
                                  <w:pPr>
                                    <w:spacing w:line="360" w:lineRule="exact"/>
                                    <w:rPr>
                                      <w:szCs w:val="22"/>
                                    </w:rPr>
                                  </w:pPr>
                                  <w:r w:rsidRPr="006F546C">
                                    <w:rPr>
                                      <w:rFonts w:hint="eastAsia"/>
                                      <w:szCs w:val="22"/>
                                    </w:rPr>
                                    <w:t>いて使用する薬剤等による腐食を防止</w:t>
                                  </w:r>
                                </w:p>
                                <w:p w14:paraId="2D6CCF39" w14:textId="77777777" w:rsidR="00894B6F" w:rsidRPr="006F546C" w:rsidRDefault="00894B6F" w:rsidP="00A55A7C">
                                  <w:pPr>
                                    <w:spacing w:line="360" w:lineRule="exact"/>
                                    <w:rPr>
                                      <w:szCs w:val="22"/>
                                    </w:rPr>
                                  </w:pPr>
                                  <w:r w:rsidRPr="006F546C">
                                    <w:rPr>
                                      <w:rFonts w:hint="eastAsia"/>
                                      <w:szCs w:val="22"/>
                                    </w:rPr>
                                    <w:t>するために必要な措置が講じられてい</w:t>
                                  </w:r>
                                </w:p>
                                <w:p w14:paraId="425677C7" w14:textId="77777777" w:rsidR="00894B6F" w:rsidRPr="006F546C" w:rsidRDefault="00894B6F" w:rsidP="00A55A7C">
                                  <w:pPr>
                                    <w:spacing w:line="360" w:lineRule="exact"/>
                                    <w:rPr>
                                      <w:szCs w:val="22"/>
                                    </w:rPr>
                                  </w:pPr>
                                  <w:r w:rsidRPr="006F546C">
                                    <w:rPr>
                                      <w:rFonts w:hint="eastAsia"/>
                                      <w:szCs w:val="22"/>
                                    </w:rPr>
                                    <w:t>ること。</w:t>
                                  </w:r>
                                </w:p>
                              </w:tc>
                              <w:tc>
                                <w:tcPr>
                                  <w:tcW w:w="4734" w:type="dxa"/>
                                  <w:shd w:val="clear" w:color="auto" w:fill="auto"/>
                                </w:tcPr>
                                <w:p w14:paraId="0A3DDE5E" w14:textId="77777777" w:rsidR="00894B6F" w:rsidRPr="00894B6F" w:rsidRDefault="00894B6F" w:rsidP="00894B6F">
                                  <w:pPr>
                                    <w:spacing w:line="360" w:lineRule="exact"/>
                                    <w:rPr>
                                      <w:szCs w:val="22"/>
                                    </w:rPr>
                                  </w:pPr>
                                  <w:r w:rsidRPr="00894B6F">
                                    <w:rPr>
                                      <w:rFonts w:hint="eastAsia"/>
                                      <w:szCs w:val="22"/>
                                    </w:rPr>
                                    <w:t>これまでシャワー塔における腐食がみられ</w:t>
                                  </w:r>
                                </w:p>
                                <w:p w14:paraId="02888429" w14:textId="77777777" w:rsidR="00894B6F" w:rsidRPr="00894B6F" w:rsidRDefault="00894B6F" w:rsidP="00894B6F">
                                  <w:pPr>
                                    <w:spacing w:line="360" w:lineRule="exact"/>
                                    <w:rPr>
                                      <w:szCs w:val="22"/>
                                    </w:rPr>
                                  </w:pPr>
                                  <w:r w:rsidRPr="00894B6F">
                                    <w:rPr>
                                      <w:rFonts w:hint="eastAsia"/>
                                      <w:szCs w:val="22"/>
                                    </w:rPr>
                                    <w:t>たが、耐腐食性材料への変更及び循環水の</w:t>
                                  </w:r>
                                </w:p>
                                <w:p w14:paraId="4A42BB5C" w14:textId="77777777" w:rsidR="00894B6F" w:rsidRPr="006F546C" w:rsidRDefault="00894B6F" w:rsidP="00894B6F">
                                  <w:pPr>
                                    <w:spacing w:line="360" w:lineRule="exact"/>
                                    <w:rPr>
                                      <w:szCs w:val="22"/>
                                    </w:rPr>
                                  </w:pPr>
                                  <w:r w:rsidRPr="00894B6F">
                                    <w:rPr>
                                      <w:rFonts w:hint="eastAsia"/>
                                      <w:szCs w:val="22"/>
                                    </w:rPr>
                                    <w:t>ｐH 調整を行うことにより防止する。</w:t>
                                  </w:r>
                                </w:p>
                              </w:tc>
                            </w:tr>
                          </w:tbl>
                          <w:p w14:paraId="029A584A" w14:textId="77777777" w:rsidR="00894B6F" w:rsidRPr="00894B6F" w:rsidRDefault="00894B6F" w:rsidP="00894B6F">
                            <w:pPr>
                              <w:spacing w:line="360" w:lineRule="exact"/>
                              <w:ind w:firstLineChars="100" w:firstLine="197"/>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ED528" id="テキスト ボックス 8" o:spid="_x0000_s1031" type="#_x0000_t202" style="position:absolute;left:0;text-align:left;margin-left:-.55pt;margin-top:9.8pt;width:423.95pt;height:25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" fillcolor="white [3201]" strokeweight=".5pt">
                <v:textbox>
                  <w:txbxContent>
                    <w:p w14:paraId="54BE9F46" w14:textId="77777777" w:rsidR="00894B6F" w:rsidRDefault="00894B6F" w:rsidP="00894B6F">
                      <w:pPr>
                        <w:jc w:val="right"/>
                      </w:pPr>
                      <w:r>
                        <w:rPr>
                          <w:rFonts w:hint="eastAsia"/>
                        </w:rPr>
                        <w:t>別紙６</w:t>
                      </w:r>
                    </w:p>
                    <w:p w14:paraId="2FF121B0" w14:textId="77777777" w:rsidR="00894B6F" w:rsidRDefault="00894B6F" w:rsidP="00894B6F">
                      <w:pPr>
                        <w:spacing w:line="360" w:lineRule="exact"/>
                        <w:ind w:firstLineChars="100" w:firstLine="197"/>
                        <w:jc w:val="center"/>
                      </w:pPr>
                      <w:r w:rsidRPr="00894B6F">
                        <w:rPr>
                          <w:rFonts w:hint="eastAsia"/>
                        </w:rPr>
                        <w:t>構造基準適合表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4694"/>
                      </w:tblGrid>
                      <w:tr w:rsidR="00894B6F" w:rsidRPr="006F546C" w14:paraId="4BCAAB05" w14:textId="77777777" w:rsidTr="00A55A7C">
                        <w:trPr>
                          <w:jc w:val="center"/>
                        </w:trPr>
                        <w:tc>
                          <w:tcPr>
                            <w:tcW w:w="3748" w:type="dxa"/>
                            <w:shd w:val="clear" w:color="auto" w:fill="auto"/>
                          </w:tcPr>
                          <w:p w14:paraId="50A62DEF" w14:textId="77777777" w:rsidR="00894B6F" w:rsidRPr="006F546C" w:rsidRDefault="00894B6F" w:rsidP="00894B6F">
                            <w:pPr>
                              <w:spacing w:line="360" w:lineRule="exact"/>
                              <w:jc w:val="center"/>
                              <w:rPr>
                                <w:szCs w:val="22"/>
                              </w:rPr>
                            </w:pPr>
                            <w:r>
                              <w:rPr>
                                <w:rFonts w:hint="eastAsia"/>
                                <w:szCs w:val="22"/>
                              </w:rPr>
                              <w:t>基準項目</w:t>
                            </w:r>
                          </w:p>
                        </w:tc>
                        <w:tc>
                          <w:tcPr>
                            <w:tcW w:w="4734" w:type="dxa"/>
                            <w:shd w:val="clear" w:color="auto" w:fill="auto"/>
                          </w:tcPr>
                          <w:p w14:paraId="123D113A" w14:textId="77777777" w:rsidR="00894B6F" w:rsidRPr="006F546C" w:rsidRDefault="00894B6F" w:rsidP="00894B6F">
                            <w:pPr>
                              <w:spacing w:line="360" w:lineRule="exact"/>
                              <w:jc w:val="center"/>
                              <w:rPr>
                                <w:szCs w:val="22"/>
                              </w:rPr>
                            </w:pPr>
                            <w:r>
                              <w:rPr>
                                <w:rFonts w:hint="eastAsia"/>
                                <w:szCs w:val="22"/>
                              </w:rPr>
                              <w:t>計画</w:t>
                            </w:r>
                            <w:r w:rsidRPr="006F546C">
                              <w:rPr>
                                <w:rFonts w:hint="eastAsia"/>
                                <w:szCs w:val="22"/>
                              </w:rPr>
                              <w:t>内容</w:t>
                            </w:r>
                          </w:p>
                        </w:tc>
                      </w:tr>
                      <w:tr w:rsidR="00894B6F" w:rsidRPr="006F546C" w14:paraId="659065C9" w14:textId="77777777" w:rsidTr="00A55A7C">
                        <w:trPr>
                          <w:jc w:val="center"/>
                        </w:trPr>
                        <w:tc>
                          <w:tcPr>
                            <w:tcW w:w="3748" w:type="dxa"/>
                            <w:shd w:val="clear" w:color="auto" w:fill="auto"/>
                          </w:tcPr>
                          <w:p w14:paraId="390FCD90" w14:textId="77777777" w:rsidR="00894B6F" w:rsidRPr="006F546C" w:rsidRDefault="00894B6F" w:rsidP="00A55A7C">
                            <w:pPr>
                              <w:spacing w:line="360" w:lineRule="exact"/>
                              <w:rPr>
                                <w:szCs w:val="22"/>
                              </w:rPr>
                            </w:pPr>
                            <w:r w:rsidRPr="006F546C">
                              <w:rPr>
                                <w:rFonts w:hint="eastAsia"/>
                                <w:szCs w:val="22"/>
                              </w:rPr>
                              <w:t>Ⅰ 自重、積載荷重その他の荷重、地</w:t>
                            </w:r>
                          </w:p>
                          <w:p w14:paraId="2E4DD29F" w14:textId="77777777" w:rsidR="00894B6F" w:rsidRPr="006F546C" w:rsidRDefault="00894B6F" w:rsidP="00A55A7C">
                            <w:pPr>
                              <w:spacing w:line="360" w:lineRule="exact"/>
                              <w:rPr>
                                <w:szCs w:val="22"/>
                              </w:rPr>
                            </w:pPr>
                            <w:r w:rsidRPr="006F546C">
                              <w:rPr>
                                <w:rFonts w:hint="eastAsia"/>
                                <w:szCs w:val="22"/>
                              </w:rPr>
                              <w:t>震力及び温度応力に対して構造耐力上</w:t>
                            </w:r>
                          </w:p>
                          <w:p w14:paraId="7A95F846" w14:textId="77777777" w:rsidR="00894B6F" w:rsidRPr="006F546C" w:rsidRDefault="00894B6F" w:rsidP="00A55A7C">
                            <w:pPr>
                              <w:spacing w:line="360" w:lineRule="exact"/>
                              <w:rPr>
                                <w:szCs w:val="22"/>
                              </w:rPr>
                            </w:pPr>
                            <w:r w:rsidRPr="006F546C">
                              <w:rPr>
                                <w:rFonts w:hint="eastAsia"/>
                                <w:szCs w:val="22"/>
                              </w:rPr>
                              <w:t>安全であること。</w:t>
                            </w:r>
                          </w:p>
                          <w:p w14:paraId="66627F74" w14:textId="77777777" w:rsidR="00894B6F" w:rsidRPr="006F546C" w:rsidRDefault="00894B6F" w:rsidP="00A55A7C">
                            <w:pPr>
                              <w:spacing w:line="360" w:lineRule="exact"/>
                              <w:rPr>
                                <w:szCs w:val="22"/>
                              </w:rPr>
                            </w:pPr>
                          </w:p>
                        </w:tc>
                        <w:tc>
                          <w:tcPr>
                            <w:tcW w:w="4734" w:type="dxa"/>
                            <w:shd w:val="clear" w:color="auto" w:fill="auto"/>
                          </w:tcPr>
                          <w:p w14:paraId="6BC05FE0" w14:textId="77777777" w:rsidR="00894B6F" w:rsidRPr="006F546C" w:rsidRDefault="00894B6F" w:rsidP="00A55A7C">
                            <w:pPr>
                              <w:spacing w:line="360" w:lineRule="exact"/>
                              <w:rPr>
                                <w:szCs w:val="22"/>
                              </w:rPr>
                            </w:pPr>
                            <w:r w:rsidRPr="006F546C">
                              <w:rPr>
                                <w:rFonts w:hint="eastAsia"/>
                                <w:szCs w:val="22"/>
                              </w:rPr>
                              <w:t>コンクリート基礎の上に固定している。</w:t>
                            </w:r>
                          </w:p>
                          <w:p w14:paraId="4E2B134E" w14:textId="77777777" w:rsidR="00894B6F" w:rsidRPr="006F546C" w:rsidRDefault="00894B6F" w:rsidP="00A55A7C">
                            <w:pPr>
                              <w:spacing w:line="360" w:lineRule="exact"/>
                              <w:rPr>
                                <w:szCs w:val="22"/>
                              </w:rPr>
                            </w:pPr>
                            <w:r w:rsidRPr="006F546C">
                              <w:rPr>
                                <w:rFonts w:hint="eastAsia"/>
                                <w:szCs w:val="22"/>
                              </w:rPr>
                              <w:t>構造計算を行い設計した架台に固定している。</w:t>
                            </w:r>
                          </w:p>
                        </w:tc>
                      </w:tr>
                      <w:tr w:rsidR="00894B6F" w:rsidRPr="006F546C" w14:paraId="7D1AA78A" w14:textId="77777777" w:rsidTr="00A55A7C">
                        <w:trPr>
                          <w:trHeight w:val="335"/>
                          <w:jc w:val="center"/>
                        </w:trPr>
                        <w:tc>
                          <w:tcPr>
                            <w:tcW w:w="3748" w:type="dxa"/>
                            <w:shd w:val="clear" w:color="auto" w:fill="auto"/>
                          </w:tcPr>
                          <w:p w14:paraId="6F9DB0AD" w14:textId="77777777" w:rsidR="00894B6F" w:rsidRPr="006F546C" w:rsidRDefault="00894B6F" w:rsidP="00A55A7C">
                            <w:pPr>
                              <w:spacing w:line="360" w:lineRule="exact"/>
                              <w:rPr>
                                <w:szCs w:val="22"/>
                              </w:rPr>
                            </w:pPr>
                            <w:r w:rsidRPr="006F546C">
                              <w:rPr>
                                <w:rFonts w:hint="eastAsia"/>
                                <w:szCs w:val="22"/>
                              </w:rPr>
                              <w:t>Ⅱ 産業廃棄物、産業廃棄物の処理に</w:t>
                            </w:r>
                          </w:p>
                          <w:p w14:paraId="0F8FC2D4" w14:textId="77777777" w:rsidR="00894B6F" w:rsidRPr="006F546C" w:rsidRDefault="00894B6F" w:rsidP="00A55A7C">
                            <w:pPr>
                              <w:spacing w:line="360" w:lineRule="exact"/>
                              <w:rPr>
                                <w:szCs w:val="22"/>
                              </w:rPr>
                            </w:pPr>
                            <w:r w:rsidRPr="006F546C">
                              <w:rPr>
                                <w:rFonts w:hint="eastAsia"/>
                                <w:szCs w:val="22"/>
                              </w:rPr>
                              <w:t>伴い生じる排ガス及び排水、施設にお</w:t>
                            </w:r>
                          </w:p>
                          <w:p w14:paraId="1931FABC" w14:textId="77777777" w:rsidR="00894B6F" w:rsidRPr="006F546C" w:rsidRDefault="00894B6F" w:rsidP="00A55A7C">
                            <w:pPr>
                              <w:spacing w:line="360" w:lineRule="exact"/>
                              <w:rPr>
                                <w:szCs w:val="22"/>
                              </w:rPr>
                            </w:pPr>
                            <w:r w:rsidRPr="006F546C">
                              <w:rPr>
                                <w:rFonts w:hint="eastAsia"/>
                                <w:szCs w:val="22"/>
                              </w:rPr>
                              <w:t>いて使用する薬剤等による腐食を防止</w:t>
                            </w:r>
                          </w:p>
                          <w:p w14:paraId="2D6CCF39" w14:textId="77777777" w:rsidR="00894B6F" w:rsidRPr="006F546C" w:rsidRDefault="00894B6F" w:rsidP="00A55A7C">
                            <w:pPr>
                              <w:spacing w:line="360" w:lineRule="exact"/>
                              <w:rPr>
                                <w:szCs w:val="22"/>
                              </w:rPr>
                            </w:pPr>
                            <w:r w:rsidRPr="006F546C">
                              <w:rPr>
                                <w:rFonts w:hint="eastAsia"/>
                                <w:szCs w:val="22"/>
                              </w:rPr>
                              <w:t>するために必要な措置が講じられてい</w:t>
                            </w:r>
                          </w:p>
                          <w:p w14:paraId="425677C7" w14:textId="77777777" w:rsidR="00894B6F" w:rsidRPr="006F546C" w:rsidRDefault="00894B6F" w:rsidP="00A55A7C">
                            <w:pPr>
                              <w:spacing w:line="360" w:lineRule="exact"/>
                              <w:rPr>
                                <w:szCs w:val="22"/>
                              </w:rPr>
                            </w:pPr>
                            <w:r w:rsidRPr="006F546C">
                              <w:rPr>
                                <w:rFonts w:hint="eastAsia"/>
                                <w:szCs w:val="22"/>
                              </w:rPr>
                              <w:t>ること。</w:t>
                            </w:r>
                          </w:p>
                        </w:tc>
                        <w:tc>
                          <w:tcPr>
                            <w:tcW w:w="4734" w:type="dxa"/>
                            <w:shd w:val="clear" w:color="auto" w:fill="auto"/>
                          </w:tcPr>
                          <w:p w14:paraId="0A3DDE5E" w14:textId="77777777" w:rsidR="00894B6F" w:rsidRPr="00894B6F" w:rsidRDefault="00894B6F" w:rsidP="00894B6F">
                            <w:pPr>
                              <w:spacing w:line="360" w:lineRule="exact"/>
                              <w:rPr>
                                <w:szCs w:val="22"/>
                              </w:rPr>
                            </w:pPr>
                            <w:r w:rsidRPr="00894B6F">
                              <w:rPr>
                                <w:rFonts w:hint="eastAsia"/>
                                <w:szCs w:val="22"/>
                              </w:rPr>
                              <w:t>これまでシャワー塔における腐食がみられ</w:t>
                            </w:r>
                          </w:p>
                          <w:p w14:paraId="02888429" w14:textId="77777777" w:rsidR="00894B6F" w:rsidRPr="00894B6F" w:rsidRDefault="00894B6F" w:rsidP="00894B6F">
                            <w:pPr>
                              <w:spacing w:line="360" w:lineRule="exact"/>
                              <w:rPr>
                                <w:szCs w:val="22"/>
                              </w:rPr>
                            </w:pPr>
                            <w:r w:rsidRPr="00894B6F">
                              <w:rPr>
                                <w:rFonts w:hint="eastAsia"/>
                                <w:szCs w:val="22"/>
                              </w:rPr>
                              <w:t>たが、耐腐食性材料への変更及び循環水の</w:t>
                            </w:r>
                          </w:p>
                          <w:p w14:paraId="4A42BB5C" w14:textId="77777777" w:rsidR="00894B6F" w:rsidRPr="006F546C" w:rsidRDefault="00894B6F" w:rsidP="00894B6F">
                            <w:pPr>
                              <w:spacing w:line="360" w:lineRule="exact"/>
                              <w:rPr>
                                <w:szCs w:val="22"/>
                              </w:rPr>
                            </w:pPr>
                            <w:r w:rsidRPr="00894B6F">
                              <w:rPr>
                                <w:rFonts w:hint="eastAsia"/>
                                <w:szCs w:val="22"/>
                              </w:rPr>
                              <w:t>ｐH 調整を行うことにより防止する。</w:t>
                            </w:r>
                          </w:p>
                        </w:tc>
                      </w:tr>
                    </w:tbl>
                    <w:p w14:paraId="029A584A" w14:textId="77777777" w:rsidR="00894B6F" w:rsidRPr="00894B6F" w:rsidRDefault="00894B6F" w:rsidP="00894B6F">
                      <w:pPr>
                        <w:spacing w:line="360" w:lineRule="exact"/>
                        <w:ind w:firstLineChars="100" w:firstLine="197"/>
                      </w:pPr>
                      <w:r>
                        <w:rPr>
                          <w:rFonts w:hint="eastAsia"/>
                        </w:rPr>
                        <w:t>・・・</w:t>
                      </w:r>
                    </w:p>
                  </w:txbxContent>
                </v:textbox>
              </v:shape>
            </w:pict>
          </mc:Fallback>
        </mc:AlternateContent>
      </w:r>
    </w:p>
    <w:p w14:paraId="6CD0F606" w14:textId="77777777" w:rsidR="00894B6F" w:rsidRDefault="00894B6F" w:rsidP="000324DD"/>
    <w:p w14:paraId="277B33C0" w14:textId="77777777" w:rsidR="00894B6F" w:rsidRDefault="00894B6F" w:rsidP="000324DD"/>
    <w:p w14:paraId="3C7D120F" w14:textId="77777777" w:rsidR="00894B6F" w:rsidRDefault="00894B6F" w:rsidP="000324DD"/>
    <w:p w14:paraId="252AA3F7" w14:textId="77777777" w:rsidR="00894B6F" w:rsidRDefault="00894B6F" w:rsidP="000324DD"/>
    <w:p w14:paraId="6FE0FE63" w14:textId="77777777" w:rsidR="00894B6F" w:rsidRDefault="00894B6F" w:rsidP="000324DD"/>
    <w:p w14:paraId="258C1CFE" w14:textId="77777777" w:rsidR="00894B6F" w:rsidRDefault="00894B6F" w:rsidP="000324DD"/>
    <w:p w14:paraId="0B410E06" w14:textId="77777777" w:rsidR="00894B6F" w:rsidRDefault="00894B6F" w:rsidP="000324DD"/>
    <w:p w14:paraId="59C3B62C" w14:textId="77777777" w:rsidR="00894B6F" w:rsidRDefault="00894B6F" w:rsidP="000324DD"/>
    <w:p w14:paraId="4430A674" w14:textId="77777777" w:rsidR="00894B6F" w:rsidRDefault="00894B6F" w:rsidP="000324DD"/>
    <w:p w14:paraId="196E7C45" w14:textId="77777777" w:rsidR="00894B6F" w:rsidRDefault="00894B6F" w:rsidP="000324DD"/>
    <w:p w14:paraId="3EA22B86" w14:textId="77777777" w:rsidR="00894B6F" w:rsidRDefault="00894B6F" w:rsidP="000324DD"/>
    <w:p w14:paraId="6E6C7FF4" w14:textId="77777777" w:rsidR="00894B6F" w:rsidRDefault="00894B6F" w:rsidP="000324DD"/>
    <w:p w14:paraId="5375B065" w14:textId="77777777" w:rsidR="00894B6F" w:rsidRDefault="00894B6F" w:rsidP="000324DD"/>
    <w:p w14:paraId="64FCFD2A" w14:textId="77777777" w:rsidR="00894B6F" w:rsidRDefault="00894B6F" w:rsidP="000324DD"/>
    <w:p w14:paraId="5889125E" w14:textId="77777777" w:rsidR="00894B6F" w:rsidRDefault="00894B6F" w:rsidP="000324DD"/>
    <w:p w14:paraId="1D927F62" w14:textId="77777777" w:rsidR="00894B6F" w:rsidRDefault="00894B6F" w:rsidP="000324DD"/>
    <w:p w14:paraId="182DA746" w14:textId="77777777" w:rsidR="00005265" w:rsidRDefault="00005265" w:rsidP="000324DD"/>
    <w:p w14:paraId="2A76E5A6" w14:textId="77777777" w:rsidR="00894B6F" w:rsidRDefault="0003124F" w:rsidP="000324DD">
      <w:r>
        <w:rPr>
          <w:rFonts w:hint="eastAsia"/>
          <w:noProof/>
        </w:rPr>
        <mc:AlternateContent>
          <mc:Choice Requires="wps">
            <w:drawing>
              <wp:anchor distT="0" distB="0" distL="114300" distR="114300" simplePos="0" relativeHeight="251671552" behindDoc="0" locked="0" layoutInCell="1" allowOverlap="1" wp14:anchorId="053FE01A" wp14:editId="7E84E8F5">
                <wp:simplePos x="0" y="0"/>
                <wp:positionH relativeFrom="column">
                  <wp:posOffset>-7295</wp:posOffset>
                </wp:positionH>
                <wp:positionV relativeFrom="paragraph">
                  <wp:posOffset>85725</wp:posOffset>
                </wp:positionV>
                <wp:extent cx="5384165" cy="2381693"/>
                <wp:effectExtent l="0" t="0" r="26035" b="19050"/>
                <wp:wrapNone/>
                <wp:docPr id="4" name="テキスト ボックス 4"/>
                <wp:cNvGraphicFramePr/>
                <a:graphic xmlns:a="http://schemas.openxmlformats.org/drawingml/2006/main">
                  <a:graphicData uri="http://schemas.microsoft.com/office/word/2010/wordprocessingShape">
                    <wps:wsp>
                      <wps:cNvSpPr txBox="1"/>
                      <wps:spPr>
                        <a:xfrm>
                          <a:off x="0" y="0"/>
                          <a:ext cx="5384165" cy="23816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4C44CE" w14:textId="77777777" w:rsidR="0003124F" w:rsidRDefault="0003124F" w:rsidP="00894B6F">
                            <w:pPr>
                              <w:jc w:val="right"/>
                            </w:pPr>
                            <w:r>
                              <w:rPr>
                                <w:rFonts w:hint="eastAsia"/>
                              </w:rPr>
                              <w:t>別紙７</w:t>
                            </w:r>
                          </w:p>
                          <w:p w14:paraId="62F84868" w14:textId="77777777" w:rsidR="0003124F" w:rsidRDefault="0003124F" w:rsidP="00894B6F">
                            <w:pPr>
                              <w:spacing w:line="360" w:lineRule="exact"/>
                              <w:ind w:firstLineChars="100" w:firstLine="197"/>
                              <w:jc w:val="center"/>
                            </w:pPr>
                            <w:r>
                              <w:rPr>
                                <w:rFonts w:hint="eastAsia"/>
                              </w:rPr>
                              <w:t>運転管理マニュアル</w:t>
                            </w:r>
                          </w:p>
                          <w:p w14:paraId="69FEB91C" w14:textId="77777777" w:rsidR="0003124F" w:rsidRDefault="0003124F" w:rsidP="0003124F">
                            <w:pPr>
                              <w:spacing w:line="360" w:lineRule="exact"/>
                            </w:pPr>
                            <w:r>
                              <w:rPr>
                                <w:rFonts w:hint="eastAsia"/>
                              </w:rPr>
                              <w:t>（１）始業前点検</w:t>
                            </w:r>
                          </w:p>
                          <w:p w14:paraId="6C10669F" w14:textId="77777777" w:rsidR="0003124F" w:rsidRDefault="0003124F" w:rsidP="0003124F">
                            <w:pPr>
                              <w:spacing w:line="360" w:lineRule="exact"/>
                              <w:ind w:firstLineChars="100" w:firstLine="197"/>
                            </w:pPr>
                            <w:r>
                              <w:rPr>
                                <w:rFonts w:hint="eastAsia"/>
                              </w:rPr>
                              <w:t xml:space="preserve">①　</w:t>
                            </w:r>
                            <w:r w:rsidRPr="0003124F">
                              <w:rPr>
                                <w:rFonts w:hint="eastAsia"/>
                              </w:rPr>
                              <w:t>排気ダクト、配管の破損の有無を点検する。</w:t>
                            </w:r>
                          </w:p>
                          <w:p w14:paraId="4C3DE0D7" w14:textId="77777777" w:rsidR="0003124F" w:rsidRDefault="0003124F" w:rsidP="0003124F">
                            <w:pPr>
                              <w:spacing w:line="360" w:lineRule="exact"/>
                              <w:ind w:firstLineChars="100" w:firstLine="197"/>
                            </w:pPr>
                            <w:r>
                              <w:rPr>
                                <w:rFonts w:hint="eastAsia"/>
                              </w:rPr>
                              <w:t xml:space="preserve">②　</w:t>
                            </w:r>
                            <w:r w:rsidRPr="0003124F">
                              <w:rPr>
                                <w:rFonts w:hint="eastAsia"/>
                              </w:rPr>
                              <w:t>空運転において通電状況、差圧、ファンその他設備の異常音の有無を確認する。</w:t>
                            </w:r>
                          </w:p>
                          <w:p w14:paraId="7CE77457" w14:textId="77777777" w:rsidR="0003124F" w:rsidRDefault="0003124F" w:rsidP="0003124F">
                            <w:pPr>
                              <w:spacing w:line="360" w:lineRule="exact"/>
                              <w:ind w:firstLineChars="100" w:firstLine="197"/>
                            </w:pPr>
                            <w:r>
                              <w:rPr>
                                <w:rFonts w:hint="eastAsia"/>
                              </w:rPr>
                              <w:t>・・・</w:t>
                            </w:r>
                          </w:p>
                          <w:p w14:paraId="56671E72" w14:textId="77777777" w:rsidR="0003124F" w:rsidRDefault="0003124F" w:rsidP="0003124F">
                            <w:pPr>
                              <w:spacing w:line="360" w:lineRule="exact"/>
                            </w:pPr>
                            <w:r>
                              <w:rPr>
                                <w:rFonts w:hint="eastAsia"/>
                              </w:rPr>
                              <w:t>（２）</w:t>
                            </w:r>
                            <w:r w:rsidRPr="0003124F">
                              <w:rPr>
                                <w:rFonts w:hint="eastAsia"/>
                              </w:rPr>
                              <w:t>処理作業時確認事項</w:t>
                            </w:r>
                          </w:p>
                          <w:p w14:paraId="4D07EA88" w14:textId="77777777" w:rsidR="0003124F" w:rsidRDefault="0003124F" w:rsidP="0003124F">
                            <w:pPr>
                              <w:spacing w:line="360" w:lineRule="exact"/>
                            </w:pPr>
                            <w:r>
                              <w:rPr>
                                <w:rFonts w:hint="eastAsia"/>
                              </w:rPr>
                              <w:t xml:space="preserve">　・・・</w:t>
                            </w:r>
                          </w:p>
                          <w:p w14:paraId="43BD4B8F" w14:textId="77777777" w:rsidR="0003124F" w:rsidRDefault="0003124F" w:rsidP="0003124F">
                            <w:pPr>
                              <w:spacing w:line="360" w:lineRule="exact"/>
                            </w:pPr>
                            <w:r>
                              <w:rPr>
                                <w:rFonts w:hint="eastAsia"/>
                              </w:rPr>
                              <w:t>（３）</w:t>
                            </w:r>
                            <w:r w:rsidRPr="0003124F">
                              <w:rPr>
                                <w:rFonts w:hint="eastAsia"/>
                              </w:rPr>
                              <w:t>処理終了時確認事項</w:t>
                            </w:r>
                          </w:p>
                          <w:p w14:paraId="500872DB" w14:textId="77777777" w:rsidR="0003124F" w:rsidRPr="00894B6F" w:rsidRDefault="0003124F" w:rsidP="0003124F">
                            <w:pPr>
                              <w:spacing w:line="360" w:lineRule="exac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FE01A" id="テキスト ボックス 4" o:spid="_x0000_s1032" type="#_x0000_t202" style="position:absolute;left:0;text-align:left;margin-left:-.55pt;margin-top:6.75pt;width:423.95pt;height:18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" fillcolor="white [3201]" strokeweight=".5pt">
                <v:textbox>
                  <w:txbxContent>
                    <w:p w14:paraId="224C44CE" w14:textId="77777777" w:rsidR="0003124F" w:rsidRDefault="0003124F" w:rsidP="00894B6F">
                      <w:pPr>
                        <w:jc w:val="right"/>
                      </w:pPr>
                      <w:r>
                        <w:rPr>
                          <w:rFonts w:hint="eastAsia"/>
                        </w:rPr>
                        <w:t>別紙７</w:t>
                      </w:r>
                    </w:p>
                    <w:p w14:paraId="62F84868" w14:textId="77777777" w:rsidR="0003124F" w:rsidRDefault="0003124F" w:rsidP="00894B6F">
                      <w:pPr>
                        <w:spacing w:line="360" w:lineRule="exact"/>
                        <w:ind w:firstLineChars="100" w:firstLine="197"/>
                        <w:jc w:val="center"/>
                      </w:pPr>
                      <w:r>
                        <w:rPr>
                          <w:rFonts w:hint="eastAsia"/>
                        </w:rPr>
                        <w:t>運転管理マニュアル</w:t>
                      </w:r>
                    </w:p>
                    <w:p w14:paraId="69FEB91C" w14:textId="77777777" w:rsidR="0003124F" w:rsidRDefault="0003124F" w:rsidP="0003124F">
                      <w:pPr>
                        <w:spacing w:line="360" w:lineRule="exact"/>
                      </w:pPr>
                      <w:r>
                        <w:rPr>
                          <w:rFonts w:hint="eastAsia"/>
                        </w:rPr>
                        <w:t>（１）始業前点検</w:t>
                      </w:r>
                    </w:p>
                    <w:p w14:paraId="6C10669F" w14:textId="77777777" w:rsidR="0003124F" w:rsidRDefault="0003124F" w:rsidP="0003124F">
                      <w:pPr>
                        <w:spacing w:line="360" w:lineRule="exact"/>
                        <w:ind w:firstLineChars="100" w:firstLine="197"/>
                      </w:pPr>
                      <w:r>
                        <w:rPr>
                          <w:rFonts w:hint="eastAsia"/>
                        </w:rPr>
                        <w:t xml:space="preserve">①　</w:t>
                      </w:r>
                      <w:r w:rsidRPr="0003124F">
                        <w:rPr>
                          <w:rFonts w:hint="eastAsia"/>
                        </w:rPr>
                        <w:t>排気ダクト、配管の破損の有無を点検する。</w:t>
                      </w:r>
                    </w:p>
                    <w:p w14:paraId="4C3DE0D7" w14:textId="77777777" w:rsidR="0003124F" w:rsidRDefault="0003124F" w:rsidP="0003124F">
                      <w:pPr>
                        <w:spacing w:line="360" w:lineRule="exact"/>
                        <w:ind w:firstLineChars="100" w:firstLine="197"/>
                      </w:pPr>
                      <w:r>
                        <w:rPr>
                          <w:rFonts w:hint="eastAsia"/>
                        </w:rPr>
                        <w:t xml:space="preserve">②　</w:t>
                      </w:r>
                      <w:r w:rsidRPr="0003124F">
                        <w:rPr>
                          <w:rFonts w:hint="eastAsia"/>
                        </w:rPr>
                        <w:t>空運転において通電状況、差圧、ファンその他設備の異常音の有無を確認する。</w:t>
                      </w:r>
                    </w:p>
                    <w:p w14:paraId="7CE77457" w14:textId="77777777" w:rsidR="0003124F" w:rsidRDefault="0003124F" w:rsidP="0003124F">
                      <w:pPr>
                        <w:spacing w:line="360" w:lineRule="exact"/>
                        <w:ind w:firstLineChars="100" w:firstLine="197"/>
                      </w:pPr>
                      <w:r>
                        <w:rPr>
                          <w:rFonts w:hint="eastAsia"/>
                        </w:rPr>
                        <w:t>・・・</w:t>
                      </w:r>
                    </w:p>
                    <w:p w14:paraId="56671E72" w14:textId="77777777" w:rsidR="0003124F" w:rsidRDefault="0003124F" w:rsidP="0003124F">
                      <w:pPr>
                        <w:spacing w:line="360" w:lineRule="exact"/>
                      </w:pPr>
                      <w:r>
                        <w:rPr>
                          <w:rFonts w:hint="eastAsia"/>
                        </w:rPr>
                        <w:t>（２）</w:t>
                      </w:r>
                      <w:r w:rsidRPr="0003124F">
                        <w:rPr>
                          <w:rFonts w:hint="eastAsia"/>
                        </w:rPr>
                        <w:t>処理作業時確認事項</w:t>
                      </w:r>
                    </w:p>
                    <w:p w14:paraId="4D07EA88" w14:textId="77777777" w:rsidR="0003124F" w:rsidRDefault="0003124F" w:rsidP="0003124F">
                      <w:pPr>
                        <w:spacing w:line="360" w:lineRule="exact"/>
                      </w:pPr>
                      <w:r>
                        <w:rPr>
                          <w:rFonts w:hint="eastAsia"/>
                        </w:rPr>
                        <w:t xml:space="preserve">　・・・</w:t>
                      </w:r>
                    </w:p>
                    <w:p w14:paraId="43BD4B8F" w14:textId="77777777" w:rsidR="0003124F" w:rsidRDefault="0003124F" w:rsidP="0003124F">
                      <w:pPr>
                        <w:spacing w:line="360" w:lineRule="exact"/>
                      </w:pPr>
                      <w:r>
                        <w:rPr>
                          <w:rFonts w:hint="eastAsia"/>
                        </w:rPr>
                        <w:t>（３）</w:t>
                      </w:r>
                      <w:r w:rsidRPr="0003124F">
                        <w:rPr>
                          <w:rFonts w:hint="eastAsia"/>
                        </w:rPr>
                        <w:t>処理終了時確認事項</w:t>
                      </w:r>
                    </w:p>
                    <w:p w14:paraId="500872DB" w14:textId="77777777" w:rsidR="0003124F" w:rsidRPr="00894B6F" w:rsidRDefault="0003124F" w:rsidP="0003124F">
                      <w:pPr>
                        <w:spacing w:line="360" w:lineRule="exact"/>
                      </w:pPr>
                      <w:r>
                        <w:rPr>
                          <w:rFonts w:hint="eastAsia"/>
                        </w:rPr>
                        <w:t xml:space="preserve">　・・・</w:t>
                      </w:r>
                    </w:p>
                  </w:txbxContent>
                </v:textbox>
              </v:shape>
            </w:pict>
          </mc:Fallback>
        </mc:AlternateContent>
      </w:r>
    </w:p>
    <w:p w14:paraId="2E54D424" w14:textId="77777777" w:rsidR="00894B6F" w:rsidRDefault="00894B6F" w:rsidP="000324DD"/>
    <w:p w14:paraId="075B43D2" w14:textId="77777777" w:rsidR="00894B6F" w:rsidRDefault="00894B6F" w:rsidP="000324DD"/>
    <w:p w14:paraId="5345817D" w14:textId="77777777" w:rsidR="00894B6F" w:rsidRDefault="00894B6F" w:rsidP="000324DD"/>
    <w:p w14:paraId="2C858D13" w14:textId="77777777" w:rsidR="00894B6F" w:rsidRDefault="00894B6F" w:rsidP="000324DD"/>
    <w:p w14:paraId="1A81E4A0" w14:textId="77777777" w:rsidR="00894B6F" w:rsidRDefault="00894B6F" w:rsidP="000324DD"/>
    <w:p w14:paraId="042C95FC" w14:textId="77777777" w:rsidR="00894B6F" w:rsidRDefault="00894B6F" w:rsidP="000324DD"/>
    <w:p w14:paraId="3D829F71" w14:textId="77777777" w:rsidR="00894B6F" w:rsidRDefault="00894B6F" w:rsidP="000324DD"/>
    <w:p w14:paraId="572B830C" w14:textId="77777777" w:rsidR="00894B6F" w:rsidRDefault="00894B6F" w:rsidP="000324DD"/>
    <w:p w14:paraId="3B4F4AC3" w14:textId="77777777" w:rsidR="00894B6F" w:rsidRDefault="00894B6F" w:rsidP="000324DD"/>
    <w:p w14:paraId="6BF3E7CA" w14:textId="77777777" w:rsidR="00894B6F" w:rsidRDefault="00894B6F" w:rsidP="000324DD"/>
    <w:p w14:paraId="07101F21" w14:textId="77777777" w:rsidR="00894B6F" w:rsidRDefault="00894B6F" w:rsidP="000324DD"/>
    <w:p w14:paraId="1086FA73" w14:textId="77777777" w:rsidR="00894B6F" w:rsidRDefault="00894B6F" w:rsidP="000324DD"/>
    <w:p w14:paraId="2542CFDE" w14:textId="77777777" w:rsidR="00894B6F" w:rsidRDefault="0003124F" w:rsidP="000324DD">
      <w:r>
        <w:rPr>
          <w:rFonts w:hint="eastAsia"/>
          <w:noProof/>
        </w:rPr>
        <mc:AlternateContent>
          <mc:Choice Requires="wps">
            <w:drawing>
              <wp:anchor distT="0" distB="0" distL="114300" distR="114300" simplePos="0" relativeHeight="251673600" behindDoc="0" locked="0" layoutInCell="1" allowOverlap="1" wp14:anchorId="4BEA02F4" wp14:editId="6B801F88">
                <wp:simplePos x="0" y="0"/>
                <wp:positionH relativeFrom="column">
                  <wp:posOffset>-6985</wp:posOffset>
                </wp:positionH>
                <wp:positionV relativeFrom="paragraph">
                  <wp:posOffset>73380</wp:posOffset>
                </wp:positionV>
                <wp:extent cx="5384165" cy="2381693"/>
                <wp:effectExtent l="0" t="0" r="26035" b="19050"/>
                <wp:wrapNone/>
                <wp:docPr id="9" name="テキスト ボックス 9"/>
                <wp:cNvGraphicFramePr/>
                <a:graphic xmlns:a="http://schemas.openxmlformats.org/drawingml/2006/main">
                  <a:graphicData uri="http://schemas.microsoft.com/office/word/2010/wordprocessingShape">
                    <wps:wsp>
                      <wps:cNvSpPr txBox="1"/>
                      <wps:spPr>
                        <a:xfrm>
                          <a:off x="0" y="0"/>
                          <a:ext cx="5384165" cy="23816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957C8F" w14:textId="77777777" w:rsidR="0003124F" w:rsidRDefault="0003124F" w:rsidP="00894B6F">
                            <w:pPr>
                              <w:jc w:val="right"/>
                            </w:pPr>
                            <w:r>
                              <w:rPr>
                                <w:rFonts w:hint="eastAsia"/>
                              </w:rPr>
                              <w:t>別紙８</w:t>
                            </w:r>
                          </w:p>
                          <w:p w14:paraId="32D857B0" w14:textId="77777777" w:rsidR="0003124F" w:rsidRDefault="0003124F" w:rsidP="00894B6F">
                            <w:pPr>
                              <w:spacing w:line="360" w:lineRule="exact"/>
                              <w:ind w:firstLineChars="100" w:firstLine="197"/>
                              <w:jc w:val="center"/>
                            </w:pPr>
                            <w:r w:rsidRPr="0003124F">
                              <w:rPr>
                                <w:rFonts w:hint="eastAsia"/>
                              </w:rPr>
                              <w:t>排ガスの性状、放流水の水質などについての管理目標値</w:t>
                            </w:r>
                          </w:p>
                          <w:p w14:paraId="30A8B755" w14:textId="77777777" w:rsidR="0003124F" w:rsidRDefault="0003124F" w:rsidP="0003124F">
                            <w:pPr>
                              <w:spacing w:line="360" w:lineRule="exact"/>
                            </w:pPr>
                            <w:r>
                              <w:rPr>
                                <w:rFonts w:hint="eastAsia"/>
                              </w:rPr>
                              <w:t>（１）</w:t>
                            </w:r>
                            <w:r w:rsidRPr="0003124F">
                              <w:rPr>
                                <w:rFonts w:hint="eastAsia"/>
                              </w:rPr>
                              <w:t>排ガスの性状</w:t>
                            </w:r>
                          </w:p>
                          <w:p w14:paraId="538DFACA" w14:textId="77777777" w:rsidR="0003124F" w:rsidRDefault="0003124F" w:rsidP="0003124F">
                            <w:pPr>
                              <w:spacing w:line="360" w:lineRule="exact"/>
                              <w:ind w:firstLineChars="100" w:firstLine="197"/>
                            </w:pPr>
                            <w:r>
                              <w:rPr>
                                <w:rFonts w:hint="eastAsia"/>
                              </w:rPr>
                              <w:t>ダイオキシン類濃度　 ○○ng-TEQ／Nm</w:t>
                            </w:r>
                            <w:r w:rsidRPr="00611FEF">
                              <w:rPr>
                                <w:rFonts w:hint="eastAsia"/>
                                <w:vertAlign w:val="superscript"/>
                              </w:rPr>
                              <w:t>3</w:t>
                            </w:r>
                          </w:p>
                          <w:p w14:paraId="08DAF918" w14:textId="77777777" w:rsidR="0003124F" w:rsidRDefault="0003124F" w:rsidP="0003124F">
                            <w:pPr>
                              <w:spacing w:line="360" w:lineRule="exact"/>
                              <w:ind w:firstLineChars="100" w:firstLine="197"/>
                            </w:pPr>
                            <w:r>
                              <w:rPr>
                                <w:rFonts w:hint="eastAsia"/>
                              </w:rPr>
                              <w:t>ばいじん 　○○g／Nm</w:t>
                            </w:r>
                            <w:r w:rsidRPr="00611FEF">
                              <w:rPr>
                                <w:rFonts w:hint="eastAsia"/>
                                <w:vertAlign w:val="superscript"/>
                              </w:rPr>
                              <w:t>3</w:t>
                            </w:r>
                          </w:p>
                          <w:p w14:paraId="5392BBCC" w14:textId="77777777" w:rsidR="0003124F" w:rsidRDefault="0003124F" w:rsidP="0003124F">
                            <w:pPr>
                              <w:spacing w:line="360" w:lineRule="exact"/>
                              <w:ind w:firstLineChars="100" w:firstLine="197"/>
                            </w:pPr>
                            <w:r>
                              <w:rPr>
                                <w:rFonts w:hint="eastAsia"/>
                              </w:rPr>
                              <w:t>硫黄酸化物 　○○ｐｐｍ</w:t>
                            </w:r>
                          </w:p>
                          <w:p w14:paraId="3F3B7626" w14:textId="77777777" w:rsidR="0003124F" w:rsidRDefault="0003124F" w:rsidP="0003124F">
                            <w:pPr>
                              <w:spacing w:line="360" w:lineRule="exact"/>
                              <w:ind w:firstLineChars="100" w:firstLine="197"/>
                            </w:pPr>
                            <w:r>
                              <w:rPr>
                                <w:rFonts w:hint="eastAsia"/>
                              </w:rPr>
                              <w:t>塩化水素 　○○mg／Nm</w:t>
                            </w:r>
                            <w:r w:rsidRPr="00611FEF">
                              <w:rPr>
                                <w:rFonts w:hint="eastAsia"/>
                                <w:vertAlign w:val="superscript"/>
                              </w:rPr>
                              <w:t>3</w:t>
                            </w:r>
                          </w:p>
                          <w:p w14:paraId="67305F00" w14:textId="77777777" w:rsidR="0003124F" w:rsidRDefault="0003124F" w:rsidP="0003124F">
                            <w:pPr>
                              <w:spacing w:line="360" w:lineRule="exact"/>
                              <w:ind w:firstLineChars="100" w:firstLine="197"/>
                            </w:pPr>
                            <w:r>
                              <w:rPr>
                                <w:rFonts w:hint="eastAsia"/>
                              </w:rPr>
                              <w:t>窒素酸化物 　○○ｐｐｍ</w:t>
                            </w:r>
                          </w:p>
                          <w:p w14:paraId="45B982FA" w14:textId="77777777" w:rsidR="0003124F" w:rsidRDefault="0003124F" w:rsidP="0003124F">
                            <w:pPr>
                              <w:spacing w:line="360" w:lineRule="exact"/>
                            </w:pPr>
                            <w:r>
                              <w:rPr>
                                <w:rFonts w:hint="eastAsia"/>
                              </w:rPr>
                              <w:t>（２）排水の性状</w:t>
                            </w:r>
                          </w:p>
                          <w:p w14:paraId="78E293F3" w14:textId="77777777" w:rsidR="0003124F" w:rsidRPr="00894B6F" w:rsidRDefault="0003124F" w:rsidP="0003124F">
                            <w:pPr>
                              <w:spacing w:line="360" w:lineRule="exact"/>
                            </w:pPr>
                            <w:r>
                              <w:rPr>
                                <w:rFonts w:hint="eastAsia"/>
                              </w:rPr>
                              <w:t xml:space="preserve">　</w:t>
                            </w:r>
                            <w:r w:rsidRPr="0003124F">
                              <w:rPr>
                                <w:rFonts w:hint="eastAsia"/>
                              </w:rPr>
                              <w:t>処理に伴い生じる排水はありません。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A02F4" id="テキスト ボックス 9" o:spid="_x0000_s1033" type="#_x0000_t202" style="position:absolute;left:0;text-align:left;margin-left:-.55pt;margin-top:5.8pt;width:423.95pt;height:18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" fillcolor="white [3201]" strokeweight=".5pt">
                <v:textbox>
                  <w:txbxContent>
                    <w:p w14:paraId="65957C8F" w14:textId="77777777" w:rsidR="0003124F" w:rsidRDefault="0003124F" w:rsidP="00894B6F">
                      <w:pPr>
                        <w:jc w:val="right"/>
                      </w:pPr>
                      <w:r>
                        <w:rPr>
                          <w:rFonts w:hint="eastAsia"/>
                        </w:rPr>
                        <w:t>別紙８</w:t>
                      </w:r>
                    </w:p>
                    <w:p w14:paraId="32D857B0" w14:textId="77777777" w:rsidR="0003124F" w:rsidRDefault="0003124F" w:rsidP="00894B6F">
                      <w:pPr>
                        <w:spacing w:line="360" w:lineRule="exact"/>
                        <w:ind w:firstLineChars="100" w:firstLine="197"/>
                        <w:jc w:val="center"/>
                      </w:pPr>
                      <w:r w:rsidRPr="0003124F">
                        <w:rPr>
                          <w:rFonts w:hint="eastAsia"/>
                        </w:rPr>
                        <w:t>排ガスの性状、放流水の水質などについての管理目標値</w:t>
                      </w:r>
                    </w:p>
                    <w:p w14:paraId="30A8B755" w14:textId="77777777" w:rsidR="0003124F" w:rsidRDefault="0003124F" w:rsidP="0003124F">
                      <w:pPr>
                        <w:spacing w:line="360" w:lineRule="exact"/>
                      </w:pPr>
                      <w:r>
                        <w:rPr>
                          <w:rFonts w:hint="eastAsia"/>
                        </w:rPr>
                        <w:t>（１）</w:t>
                      </w:r>
                      <w:r w:rsidRPr="0003124F">
                        <w:rPr>
                          <w:rFonts w:hint="eastAsia"/>
                        </w:rPr>
                        <w:t>排ガスの性状</w:t>
                      </w:r>
                    </w:p>
                    <w:p w14:paraId="538DFACA" w14:textId="77777777" w:rsidR="0003124F" w:rsidRDefault="0003124F" w:rsidP="0003124F">
                      <w:pPr>
                        <w:spacing w:line="360" w:lineRule="exact"/>
                        <w:ind w:firstLineChars="100" w:firstLine="197"/>
                      </w:pPr>
                      <w:r>
                        <w:rPr>
                          <w:rFonts w:hint="eastAsia"/>
                        </w:rPr>
                        <w:t>ダイオキシン類濃度　 ○○ng-TEQ／Nm</w:t>
                      </w:r>
                      <w:r w:rsidRPr="00611FEF">
                        <w:rPr>
                          <w:rFonts w:hint="eastAsia"/>
                          <w:vertAlign w:val="superscript"/>
                        </w:rPr>
                        <w:t>3</w:t>
                      </w:r>
                    </w:p>
                    <w:p w14:paraId="08DAF918" w14:textId="77777777" w:rsidR="0003124F" w:rsidRDefault="0003124F" w:rsidP="0003124F">
                      <w:pPr>
                        <w:spacing w:line="360" w:lineRule="exact"/>
                        <w:ind w:firstLineChars="100" w:firstLine="197"/>
                      </w:pPr>
                      <w:r>
                        <w:rPr>
                          <w:rFonts w:hint="eastAsia"/>
                        </w:rPr>
                        <w:t>ばいじん 　○○g／Nm</w:t>
                      </w:r>
                      <w:r w:rsidRPr="00611FEF">
                        <w:rPr>
                          <w:rFonts w:hint="eastAsia"/>
                          <w:vertAlign w:val="superscript"/>
                        </w:rPr>
                        <w:t>3</w:t>
                      </w:r>
                    </w:p>
                    <w:p w14:paraId="5392BBCC" w14:textId="77777777" w:rsidR="0003124F" w:rsidRDefault="0003124F" w:rsidP="0003124F">
                      <w:pPr>
                        <w:spacing w:line="360" w:lineRule="exact"/>
                        <w:ind w:firstLineChars="100" w:firstLine="197"/>
                      </w:pPr>
                      <w:r>
                        <w:rPr>
                          <w:rFonts w:hint="eastAsia"/>
                        </w:rPr>
                        <w:t>硫黄酸化物 　○○ｐｐｍ</w:t>
                      </w:r>
                    </w:p>
                    <w:p w14:paraId="3F3B7626" w14:textId="77777777" w:rsidR="0003124F" w:rsidRDefault="0003124F" w:rsidP="0003124F">
                      <w:pPr>
                        <w:spacing w:line="360" w:lineRule="exact"/>
                        <w:ind w:firstLineChars="100" w:firstLine="197"/>
                      </w:pPr>
                      <w:r>
                        <w:rPr>
                          <w:rFonts w:hint="eastAsia"/>
                        </w:rPr>
                        <w:t>塩化水素 　○○mg／Nm</w:t>
                      </w:r>
                      <w:r w:rsidRPr="00611FEF">
                        <w:rPr>
                          <w:rFonts w:hint="eastAsia"/>
                          <w:vertAlign w:val="superscript"/>
                        </w:rPr>
                        <w:t>3</w:t>
                      </w:r>
                    </w:p>
                    <w:p w14:paraId="67305F00" w14:textId="77777777" w:rsidR="0003124F" w:rsidRDefault="0003124F" w:rsidP="0003124F">
                      <w:pPr>
                        <w:spacing w:line="360" w:lineRule="exact"/>
                        <w:ind w:firstLineChars="100" w:firstLine="197"/>
                      </w:pPr>
                      <w:r>
                        <w:rPr>
                          <w:rFonts w:hint="eastAsia"/>
                        </w:rPr>
                        <w:t>窒素酸化物 　○○ｐｐｍ</w:t>
                      </w:r>
                    </w:p>
                    <w:p w14:paraId="45B982FA" w14:textId="77777777" w:rsidR="0003124F" w:rsidRDefault="0003124F" w:rsidP="0003124F">
                      <w:pPr>
                        <w:spacing w:line="360" w:lineRule="exact"/>
                      </w:pPr>
                      <w:r>
                        <w:rPr>
                          <w:rFonts w:hint="eastAsia"/>
                        </w:rPr>
                        <w:t>（２）排水の性状</w:t>
                      </w:r>
                    </w:p>
                    <w:p w14:paraId="78E293F3" w14:textId="77777777" w:rsidR="0003124F" w:rsidRPr="00894B6F" w:rsidRDefault="0003124F" w:rsidP="0003124F">
                      <w:pPr>
                        <w:spacing w:line="360" w:lineRule="exact"/>
                      </w:pPr>
                      <w:r>
                        <w:rPr>
                          <w:rFonts w:hint="eastAsia"/>
                        </w:rPr>
                        <w:t xml:space="preserve">　</w:t>
                      </w:r>
                      <w:r w:rsidRPr="0003124F">
                        <w:rPr>
                          <w:rFonts w:hint="eastAsia"/>
                        </w:rPr>
                        <w:t>処理に伴い生じる排水はありません。</w:t>
                      </w:r>
                    </w:p>
                  </w:txbxContent>
                </v:textbox>
              </v:shape>
            </w:pict>
          </mc:Fallback>
        </mc:AlternateContent>
      </w:r>
    </w:p>
    <w:p w14:paraId="0F2D3312" w14:textId="77777777" w:rsidR="00894B6F" w:rsidRDefault="00894B6F" w:rsidP="000324DD"/>
    <w:p w14:paraId="540CEE96" w14:textId="77777777" w:rsidR="00894B6F" w:rsidRDefault="00894B6F" w:rsidP="000324DD"/>
    <w:p w14:paraId="0F29E16A" w14:textId="77777777" w:rsidR="00894B6F" w:rsidRDefault="00894B6F" w:rsidP="000324DD"/>
    <w:p w14:paraId="54B948B8" w14:textId="77777777" w:rsidR="0003124F" w:rsidRDefault="0003124F" w:rsidP="000324DD"/>
    <w:p w14:paraId="632790EF" w14:textId="77777777" w:rsidR="0003124F" w:rsidRDefault="0003124F" w:rsidP="000324DD"/>
    <w:p w14:paraId="7FF015B5" w14:textId="77777777" w:rsidR="0003124F" w:rsidRDefault="0003124F" w:rsidP="000324DD"/>
    <w:p w14:paraId="387DCEBE" w14:textId="77777777" w:rsidR="0003124F" w:rsidRDefault="0003124F" w:rsidP="000324DD"/>
    <w:p w14:paraId="4D7130F4" w14:textId="77777777" w:rsidR="0003124F" w:rsidRDefault="0003124F" w:rsidP="000324DD"/>
    <w:p w14:paraId="0A6FE9FE" w14:textId="77777777" w:rsidR="0003124F" w:rsidRDefault="0003124F" w:rsidP="000324DD"/>
    <w:p w14:paraId="02707797" w14:textId="77777777" w:rsidR="0003124F" w:rsidRDefault="0003124F" w:rsidP="000324DD"/>
    <w:p w14:paraId="2FA885D1" w14:textId="77777777" w:rsidR="00102A8F" w:rsidRDefault="00102A8F" w:rsidP="000324DD"/>
    <w:p w14:paraId="6F2271FA" w14:textId="77777777" w:rsidR="00102A8F" w:rsidRDefault="00102A8F" w:rsidP="000324DD"/>
    <w:p w14:paraId="177B6681" w14:textId="77777777" w:rsidR="00005265" w:rsidRDefault="00005265">
      <w:pPr>
        <w:widowControl/>
        <w:jc w:val="left"/>
      </w:pPr>
      <w:r>
        <w:br w:type="page"/>
      </w:r>
    </w:p>
    <w:p w14:paraId="74181EE1" w14:textId="77777777" w:rsidR="0003124F" w:rsidRDefault="0003124F" w:rsidP="000324DD">
      <w:r>
        <w:rPr>
          <w:rFonts w:hint="eastAsia"/>
          <w:noProof/>
        </w:rPr>
        <w:lastRenderedPageBreak/>
        <mc:AlternateContent>
          <mc:Choice Requires="wps">
            <w:drawing>
              <wp:anchor distT="0" distB="0" distL="114300" distR="114300" simplePos="0" relativeHeight="251675648" behindDoc="0" locked="0" layoutInCell="1" allowOverlap="1" wp14:anchorId="2D469CE4" wp14:editId="08FDB3AB">
                <wp:simplePos x="0" y="0"/>
                <wp:positionH relativeFrom="column">
                  <wp:posOffset>-1905</wp:posOffset>
                </wp:positionH>
                <wp:positionV relativeFrom="paragraph">
                  <wp:posOffset>91440</wp:posOffset>
                </wp:positionV>
                <wp:extent cx="5384165" cy="5826642"/>
                <wp:effectExtent l="0" t="0" r="26035" b="22225"/>
                <wp:wrapNone/>
                <wp:docPr id="10" name="テキスト ボックス 10"/>
                <wp:cNvGraphicFramePr/>
                <a:graphic xmlns:a="http://schemas.openxmlformats.org/drawingml/2006/main">
                  <a:graphicData uri="http://schemas.microsoft.com/office/word/2010/wordprocessingShape">
                    <wps:wsp>
                      <wps:cNvSpPr txBox="1"/>
                      <wps:spPr>
                        <a:xfrm>
                          <a:off x="0" y="0"/>
                          <a:ext cx="5384165" cy="58266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447B29" w14:textId="77777777" w:rsidR="0003124F" w:rsidRDefault="0003124F" w:rsidP="0003124F">
                            <w:pPr>
                              <w:jc w:val="right"/>
                            </w:pPr>
                            <w:r>
                              <w:rPr>
                                <w:rFonts w:hint="eastAsia"/>
                              </w:rPr>
                              <w:t>別紙９</w:t>
                            </w:r>
                          </w:p>
                          <w:p w14:paraId="7D3591C8" w14:textId="77777777" w:rsidR="0003124F" w:rsidRDefault="0003124F" w:rsidP="0003124F">
                            <w:pPr>
                              <w:spacing w:line="360" w:lineRule="exact"/>
                              <w:ind w:firstLineChars="100" w:firstLine="197"/>
                              <w:jc w:val="center"/>
                            </w:pPr>
                            <w:r>
                              <w:rPr>
                                <w:rFonts w:hint="eastAsia"/>
                              </w:rPr>
                              <w:t>維持管理基準適合表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123"/>
                            </w:tblGrid>
                            <w:tr w:rsidR="0003124F" w:rsidRPr="006F546C" w14:paraId="6BBA8482" w14:textId="77777777" w:rsidTr="0003124F">
                              <w:trPr>
                                <w:jc w:val="center"/>
                              </w:trPr>
                              <w:tc>
                                <w:tcPr>
                                  <w:tcW w:w="4165" w:type="dxa"/>
                                  <w:shd w:val="clear" w:color="auto" w:fill="auto"/>
                                </w:tcPr>
                                <w:p w14:paraId="0B26A736" w14:textId="77777777" w:rsidR="0003124F" w:rsidRPr="006F546C" w:rsidRDefault="0003124F" w:rsidP="00894B6F">
                                  <w:pPr>
                                    <w:spacing w:line="360" w:lineRule="exact"/>
                                    <w:jc w:val="center"/>
                                    <w:rPr>
                                      <w:szCs w:val="22"/>
                                    </w:rPr>
                                  </w:pPr>
                                  <w:r>
                                    <w:rPr>
                                      <w:rFonts w:hint="eastAsia"/>
                                      <w:szCs w:val="22"/>
                                    </w:rPr>
                                    <w:t>基準項目</w:t>
                                  </w:r>
                                </w:p>
                              </w:tc>
                              <w:tc>
                                <w:tcPr>
                                  <w:tcW w:w="4123" w:type="dxa"/>
                                  <w:shd w:val="clear" w:color="auto" w:fill="auto"/>
                                </w:tcPr>
                                <w:p w14:paraId="64E97857" w14:textId="77777777" w:rsidR="0003124F" w:rsidRPr="006F546C" w:rsidRDefault="0003124F" w:rsidP="00894B6F">
                                  <w:pPr>
                                    <w:spacing w:line="360" w:lineRule="exact"/>
                                    <w:jc w:val="center"/>
                                    <w:rPr>
                                      <w:szCs w:val="22"/>
                                    </w:rPr>
                                  </w:pPr>
                                  <w:r>
                                    <w:rPr>
                                      <w:rFonts w:hint="eastAsia"/>
                                      <w:szCs w:val="22"/>
                                    </w:rPr>
                                    <w:t>計画</w:t>
                                  </w:r>
                                  <w:r w:rsidRPr="006F546C">
                                    <w:rPr>
                                      <w:rFonts w:hint="eastAsia"/>
                                      <w:szCs w:val="22"/>
                                    </w:rPr>
                                    <w:t>内容</w:t>
                                  </w:r>
                                </w:p>
                              </w:tc>
                            </w:tr>
                            <w:tr w:rsidR="0003124F" w:rsidRPr="006F546C" w14:paraId="4746EC27" w14:textId="77777777" w:rsidTr="0003124F">
                              <w:trPr>
                                <w:jc w:val="center"/>
                              </w:trPr>
                              <w:tc>
                                <w:tcPr>
                                  <w:tcW w:w="4165" w:type="dxa"/>
                                  <w:shd w:val="clear" w:color="auto" w:fill="auto"/>
                                </w:tcPr>
                                <w:p w14:paraId="6D7A666F" w14:textId="77777777" w:rsidR="0003124F" w:rsidRPr="0003124F" w:rsidRDefault="0003124F" w:rsidP="0003124F">
                                  <w:pPr>
                                    <w:spacing w:line="360" w:lineRule="exact"/>
                                    <w:rPr>
                                      <w:szCs w:val="22"/>
                                    </w:rPr>
                                  </w:pPr>
                                  <w:r w:rsidRPr="0003124F">
                                    <w:rPr>
                                      <w:rFonts w:hint="eastAsia"/>
                                      <w:szCs w:val="22"/>
                                    </w:rPr>
                                    <w:t>１．受け入れる産業廃棄物の種類及び量が</w:t>
                                  </w:r>
                                </w:p>
                                <w:p w14:paraId="0BB8B03B" w14:textId="77777777" w:rsidR="0003124F" w:rsidRPr="0003124F" w:rsidRDefault="0003124F" w:rsidP="0003124F">
                                  <w:pPr>
                                    <w:spacing w:line="360" w:lineRule="exact"/>
                                    <w:rPr>
                                      <w:szCs w:val="22"/>
                                    </w:rPr>
                                  </w:pPr>
                                  <w:r w:rsidRPr="0003124F">
                                    <w:rPr>
                                      <w:rFonts w:hint="eastAsia"/>
                                      <w:szCs w:val="22"/>
                                    </w:rPr>
                                    <w:t>当該施設の処理能力に見合った適正なもの</w:t>
                                  </w:r>
                                </w:p>
                                <w:p w14:paraId="474D7D4F" w14:textId="77777777" w:rsidR="0003124F" w:rsidRPr="0003124F" w:rsidRDefault="0003124F" w:rsidP="0003124F">
                                  <w:pPr>
                                    <w:spacing w:line="360" w:lineRule="exact"/>
                                    <w:rPr>
                                      <w:szCs w:val="22"/>
                                    </w:rPr>
                                  </w:pPr>
                                  <w:r w:rsidRPr="0003124F">
                                    <w:rPr>
                                      <w:rFonts w:hint="eastAsia"/>
                                      <w:szCs w:val="22"/>
                                    </w:rPr>
                                    <w:t>となるよう、受け入れる前に、必要な当該</w:t>
                                  </w:r>
                                </w:p>
                                <w:p w14:paraId="02CD0A2F" w14:textId="77777777" w:rsidR="0003124F" w:rsidRPr="0003124F" w:rsidRDefault="0003124F" w:rsidP="0003124F">
                                  <w:pPr>
                                    <w:spacing w:line="360" w:lineRule="exact"/>
                                    <w:rPr>
                                      <w:szCs w:val="22"/>
                                    </w:rPr>
                                  </w:pPr>
                                  <w:r w:rsidRPr="0003124F">
                                    <w:rPr>
                                      <w:rFonts w:hint="eastAsia"/>
                                      <w:szCs w:val="22"/>
                                    </w:rPr>
                                    <w:t>産業廃棄物の性状の分析又は計量を行うこ</w:t>
                                  </w:r>
                                </w:p>
                                <w:p w14:paraId="0F0C4F52" w14:textId="77777777" w:rsidR="0003124F" w:rsidRPr="006F546C" w:rsidRDefault="0003124F" w:rsidP="0003124F">
                                  <w:pPr>
                                    <w:spacing w:line="360" w:lineRule="exact"/>
                                    <w:rPr>
                                      <w:szCs w:val="22"/>
                                    </w:rPr>
                                  </w:pPr>
                                  <w:r w:rsidRPr="0003124F">
                                    <w:rPr>
                                      <w:rFonts w:hint="eastAsia"/>
                                      <w:szCs w:val="22"/>
                                    </w:rPr>
                                    <w:t>と。</w:t>
                                  </w:r>
                                </w:p>
                              </w:tc>
                              <w:tc>
                                <w:tcPr>
                                  <w:tcW w:w="4123" w:type="dxa"/>
                                  <w:shd w:val="clear" w:color="auto" w:fill="auto"/>
                                </w:tcPr>
                                <w:p w14:paraId="664BB0A4" w14:textId="77777777" w:rsidR="0003124F" w:rsidRPr="0003124F" w:rsidRDefault="0003124F" w:rsidP="0003124F">
                                  <w:pPr>
                                    <w:spacing w:line="360" w:lineRule="exact"/>
                                    <w:rPr>
                                      <w:szCs w:val="22"/>
                                    </w:rPr>
                                  </w:pPr>
                                  <w:r w:rsidRPr="0003124F">
                                    <w:rPr>
                                      <w:rFonts w:hint="eastAsia"/>
                                      <w:szCs w:val="22"/>
                                    </w:rPr>
                                    <w:t>処理対象物である木くず以外のものが混入</w:t>
                                  </w:r>
                                </w:p>
                                <w:p w14:paraId="00C468BC" w14:textId="77777777" w:rsidR="0003124F" w:rsidRPr="0003124F" w:rsidRDefault="0003124F" w:rsidP="0003124F">
                                  <w:pPr>
                                    <w:spacing w:line="360" w:lineRule="exact"/>
                                    <w:rPr>
                                      <w:szCs w:val="22"/>
                                    </w:rPr>
                                  </w:pPr>
                                  <w:r w:rsidRPr="0003124F">
                                    <w:rPr>
                                      <w:rFonts w:hint="eastAsia"/>
                                      <w:szCs w:val="22"/>
                                    </w:rPr>
                                    <w:t>しないよう、入門時の積荷の目視、受入直</w:t>
                                  </w:r>
                                </w:p>
                                <w:p w14:paraId="09F2B005" w14:textId="77777777" w:rsidR="0003124F" w:rsidRPr="0003124F" w:rsidRDefault="0003124F" w:rsidP="0003124F">
                                  <w:pPr>
                                    <w:spacing w:line="360" w:lineRule="exact"/>
                                    <w:rPr>
                                      <w:szCs w:val="22"/>
                                    </w:rPr>
                                  </w:pPr>
                                  <w:r w:rsidRPr="0003124F">
                                    <w:rPr>
                                      <w:rFonts w:hint="eastAsia"/>
                                      <w:szCs w:val="22"/>
                                    </w:rPr>
                                    <w:t>後のダンピング時の内容物検査を行い、不</w:t>
                                  </w:r>
                                </w:p>
                                <w:p w14:paraId="3E575A61" w14:textId="77777777" w:rsidR="0003124F" w:rsidRPr="0003124F" w:rsidRDefault="0003124F" w:rsidP="0003124F">
                                  <w:pPr>
                                    <w:spacing w:line="360" w:lineRule="exact"/>
                                    <w:rPr>
                                      <w:szCs w:val="22"/>
                                    </w:rPr>
                                  </w:pPr>
                                  <w:r w:rsidRPr="0003124F">
                                    <w:rPr>
                                      <w:rFonts w:hint="eastAsia"/>
                                      <w:szCs w:val="22"/>
                                    </w:rPr>
                                    <w:t>適物は受け入れず、持ち帰らせる。検査責</w:t>
                                  </w:r>
                                </w:p>
                                <w:p w14:paraId="383300CF" w14:textId="77777777" w:rsidR="0003124F" w:rsidRPr="0003124F" w:rsidRDefault="0003124F" w:rsidP="0003124F">
                                  <w:pPr>
                                    <w:spacing w:line="360" w:lineRule="exact"/>
                                    <w:rPr>
                                      <w:szCs w:val="22"/>
                                    </w:rPr>
                                  </w:pPr>
                                  <w:r w:rsidRPr="0003124F">
                                    <w:rPr>
                                      <w:rFonts w:hint="eastAsia"/>
                                      <w:szCs w:val="22"/>
                                    </w:rPr>
                                    <w:t>任者を選任し、当該検査結果を記録する。</w:t>
                                  </w:r>
                                </w:p>
                                <w:p w14:paraId="17B2E4F6" w14:textId="77777777" w:rsidR="0003124F" w:rsidRPr="0003124F" w:rsidRDefault="0003124F" w:rsidP="0003124F">
                                  <w:pPr>
                                    <w:spacing w:line="360" w:lineRule="exact"/>
                                    <w:rPr>
                                      <w:szCs w:val="22"/>
                                    </w:rPr>
                                  </w:pPr>
                                  <w:r w:rsidRPr="0003124F">
                                    <w:rPr>
                                      <w:rFonts w:hint="eastAsia"/>
                                      <w:szCs w:val="22"/>
                                    </w:rPr>
                                    <w:t>CCA 処理木材については排ガスや燃え殻</w:t>
                                  </w:r>
                                </w:p>
                                <w:p w14:paraId="45066A17" w14:textId="77777777" w:rsidR="0003124F" w:rsidRPr="0003124F" w:rsidRDefault="0003124F" w:rsidP="0003124F">
                                  <w:pPr>
                                    <w:spacing w:line="360" w:lineRule="exact"/>
                                    <w:rPr>
                                      <w:szCs w:val="22"/>
                                    </w:rPr>
                                  </w:pPr>
                                  <w:r w:rsidRPr="0003124F">
                                    <w:rPr>
                                      <w:rFonts w:hint="eastAsia"/>
                                      <w:szCs w:val="22"/>
                                    </w:rPr>
                                    <w:t>の性状に影響を及ぼすため、契約において</w:t>
                                  </w:r>
                                </w:p>
                                <w:p w14:paraId="2220BB17" w14:textId="77777777" w:rsidR="0003124F" w:rsidRPr="0003124F" w:rsidRDefault="0003124F" w:rsidP="0003124F">
                                  <w:pPr>
                                    <w:spacing w:line="360" w:lineRule="exact"/>
                                    <w:rPr>
                                      <w:szCs w:val="22"/>
                                    </w:rPr>
                                  </w:pPr>
                                  <w:r w:rsidRPr="0003124F">
                                    <w:rPr>
                                      <w:rFonts w:hint="eastAsia"/>
                                      <w:szCs w:val="22"/>
                                    </w:rPr>
                                    <w:t>禁忌物として明記し、検査においても重点</w:t>
                                  </w:r>
                                </w:p>
                                <w:p w14:paraId="5CB626D0" w14:textId="77777777" w:rsidR="0003124F" w:rsidRPr="0003124F" w:rsidRDefault="0003124F" w:rsidP="0003124F">
                                  <w:pPr>
                                    <w:spacing w:line="360" w:lineRule="exact"/>
                                    <w:rPr>
                                      <w:szCs w:val="22"/>
                                    </w:rPr>
                                  </w:pPr>
                                  <w:r w:rsidRPr="0003124F">
                                    <w:rPr>
                                      <w:rFonts w:hint="eastAsia"/>
                                      <w:szCs w:val="22"/>
                                    </w:rPr>
                                    <w:t>的に検査する。</w:t>
                                  </w:r>
                                </w:p>
                                <w:p w14:paraId="52FBE203" w14:textId="77777777" w:rsidR="0003124F" w:rsidRPr="0003124F" w:rsidRDefault="0003124F" w:rsidP="0003124F">
                                  <w:pPr>
                                    <w:spacing w:line="360" w:lineRule="exact"/>
                                    <w:rPr>
                                      <w:szCs w:val="22"/>
                                    </w:rPr>
                                  </w:pPr>
                                  <w:r w:rsidRPr="0003124F">
                                    <w:rPr>
                                      <w:rFonts w:hint="eastAsia"/>
                                      <w:szCs w:val="22"/>
                                    </w:rPr>
                                    <w:t>スケールにおいて受入重量を計量し、処理</w:t>
                                  </w:r>
                                </w:p>
                                <w:p w14:paraId="241A6EE0" w14:textId="77777777" w:rsidR="0003124F" w:rsidRPr="0003124F" w:rsidRDefault="0003124F" w:rsidP="0003124F">
                                  <w:pPr>
                                    <w:spacing w:line="360" w:lineRule="exact"/>
                                    <w:rPr>
                                      <w:szCs w:val="22"/>
                                    </w:rPr>
                                  </w:pPr>
                                  <w:r w:rsidRPr="0003124F">
                                    <w:rPr>
                                      <w:rFonts w:hint="eastAsia"/>
                                      <w:szCs w:val="22"/>
                                    </w:rPr>
                                    <w:t>能力を大幅に超過する場合には搬入規制を</w:t>
                                  </w:r>
                                </w:p>
                                <w:p w14:paraId="251C3C6D" w14:textId="77777777" w:rsidR="0003124F" w:rsidRPr="006F546C" w:rsidRDefault="0003124F" w:rsidP="0003124F">
                                  <w:pPr>
                                    <w:spacing w:line="360" w:lineRule="exact"/>
                                    <w:rPr>
                                      <w:szCs w:val="22"/>
                                    </w:rPr>
                                  </w:pPr>
                                  <w:r w:rsidRPr="0003124F">
                                    <w:rPr>
                                      <w:rFonts w:hint="eastAsia"/>
                                      <w:szCs w:val="22"/>
                                    </w:rPr>
                                    <w:t>行う。</w:t>
                                  </w:r>
                                </w:p>
                              </w:tc>
                            </w:tr>
                            <w:tr w:rsidR="0003124F" w:rsidRPr="006F546C" w14:paraId="034617B6" w14:textId="77777777" w:rsidTr="0003124F">
                              <w:trPr>
                                <w:trHeight w:val="2996"/>
                                <w:jc w:val="center"/>
                              </w:trPr>
                              <w:tc>
                                <w:tcPr>
                                  <w:tcW w:w="4165" w:type="dxa"/>
                                  <w:shd w:val="clear" w:color="auto" w:fill="auto"/>
                                </w:tcPr>
                                <w:p w14:paraId="06DE63BF" w14:textId="77777777" w:rsidR="0003124F" w:rsidRPr="0003124F" w:rsidRDefault="0003124F" w:rsidP="0003124F">
                                  <w:pPr>
                                    <w:spacing w:line="360" w:lineRule="exact"/>
                                    <w:rPr>
                                      <w:szCs w:val="22"/>
                                    </w:rPr>
                                  </w:pPr>
                                  <w:r w:rsidRPr="0003124F">
                                    <w:rPr>
                                      <w:rFonts w:hint="eastAsia"/>
                                      <w:szCs w:val="22"/>
                                    </w:rPr>
                                    <w:t>２．施設への産業廃棄物の投入は、当該施</w:t>
                                  </w:r>
                                </w:p>
                                <w:p w14:paraId="1CA5461E" w14:textId="77777777" w:rsidR="0003124F" w:rsidRPr="006F546C" w:rsidRDefault="0003124F" w:rsidP="0003124F">
                                  <w:pPr>
                                    <w:spacing w:line="360" w:lineRule="exact"/>
                                    <w:rPr>
                                      <w:szCs w:val="22"/>
                                    </w:rPr>
                                  </w:pPr>
                                  <w:r w:rsidRPr="0003124F">
                                    <w:rPr>
                                      <w:rFonts w:hint="eastAsia"/>
                                      <w:szCs w:val="22"/>
                                    </w:rPr>
                                    <w:t>設の処理能力を超えないように行うこと。</w:t>
                                  </w:r>
                                </w:p>
                              </w:tc>
                              <w:tc>
                                <w:tcPr>
                                  <w:tcW w:w="4123" w:type="dxa"/>
                                  <w:shd w:val="clear" w:color="auto" w:fill="auto"/>
                                </w:tcPr>
                                <w:p w14:paraId="0B7FBB6D" w14:textId="77777777" w:rsidR="0003124F" w:rsidRPr="0003124F" w:rsidRDefault="0003124F" w:rsidP="0003124F">
                                  <w:pPr>
                                    <w:spacing w:line="360" w:lineRule="exact"/>
                                    <w:rPr>
                                      <w:szCs w:val="22"/>
                                    </w:rPr>
                                  </w:pPr>
                                  <w:r w:rsidRPr="0003124F">
                                    <w:rPr>
                                      <w:rFonts w:hint="eastAsia"/>
                                      <w:szCs w:val="22"/>
                                    </w:rPr>
                                    <w:t>投入作業におけるマニュアルを作成し、過</w:t>
                                  </w:r>
                                </w:p>
                                <w:p w14:paraId="3E4605DC" w14:textId="77777777" w:rsidR="0003124F" w:rsidRPr="0003124F" w:rsidRDefault="0003124F" w:rsidP="0003124F">
                                  <w:pPr>
                                    <w:spacing w:line="360" w:lineRule="exact"/>
                                    <w:rPr>
                                      <w:szCs w:val="22"/>
                                    </w:rPr>
                                  </w:pPr>
                                  <w:r w:rsidRPr="0003124F">
                                    <w:rPr>
                                      <w:rFonts w:hint="eastAsia"/>
                                      <w:szCs w:val="22"/>
                                    </w:rPr>
                                    <w:t>大投入とならない方法（バケット半分を１</w:t>
                                  </w:r>
                                </w:p>
                                <w:p w14:paraId="1F5BAAC8" w14:textId="77777777" w:rsidR="0003124F" w:rsidRPr="0003124F" w:rsidRDefault="0003124F" w:rsidP="0003124F">
                                  <w:pPr>
                                    <w:spacing w:line="360" w:lineRule="exact"/>
                                    <w:rPr>
                                      <w:szCs w:val="22"/>
                                    </w:rPr>
                                  </w:pPr>
                                  <w:r w:rsidRPr="0003124F">
                                    <w:rPr>
                                      <w:rFonts w:hint="eastAsia"/>
                                      <w:szCs w:val="22"/>
                                    </w:rPr>
                                    <w:t>０～１５分間隔で投入）を遵守する。</w:t>
                                  </w:r>
                                </w:p>
                                <w:p w14:paraId="1AB376AD" w14:textId="77777777" w:rsidR="0003124F" w:rsidRPr="0003124F" w:rsidRDefault="0003124F" w:rsidP="0003124F">
                                  <w:pPr>
                                    <w:spacing w:line="360" w:lineRule="exact"/>
                                    <w:rPr>
                                      <w:szCs w:val="22"/>
                                    </w:rPr>
                                  </w:pPr>
                                  <w:r w:rsidRPr="0003124F">
                                    <w:rPr>
                                      <w:rFonts w:hint="eastAsia"/>
                                      <w:szCs w:val="22"/>
                                    </w:rPr>
                                    <w:t>投入回数と時刻は作業従事者が記録し、当</w:t>
                                  </w:r>
                                </w:p>
                                <w:p w14:paraId="71DC9147" w14:textId="77777777" w:rsidR="0003124F" w:rsidRPr="0003124F" w:rsidRDefault="0003124F" w:rsidP="0003124F">
                                  <w:pPr>
                                    <w:spacing w:line="360" w:lineRule="exact"/>
                                    <w:rPr>
                                      <w:szCs w:val="22"/>
                                    </w:rPr>
                                  </w:pPr>
                                  <w:r w:rsidRPr="0003124F">
                                    <w:rPr>
                                      <w:rFonts w:hint="eastAsia"/>
                                      <w:szCs w:val="22"/>
                                    </w:rPr>
                                    <w:t>該記録は技術管理者が確認する。</w:t>
                                  </w:r>
                                </w:p>
                                <w:p w14:paraId="35BE471B" w14:textId="77777777" w:rsidR="0003124F" w:rsidRPr="0003124F" w:rsidRDefault="0003124F" w:rsidP="0003124F">
                                  <w:pPr>
                                    <w:spacing w:line="360" w:lineRule="exact"/>
                                    <w:rPr>
                                      <w:szCs w:val="22"/>
                                    </w:rPr>
                                  </w:pPr>
                                  <w:r w:rsidRPr="0003124F">
                                    <w:rPr>
                                      <w:rFonts w:hint="eastAsia"/>
                                      <w:szCs w:val="22"/>
                                    </w:rPr>
                                    <w:t>投入作業状況は技術管理者が随時確認し、</w:t>
                                  </w:r>
                                </w:p>
                                <w:p w14:paraId="5FBAA974" w14:textId="77777777" w:rsidR="0003124F" w:rsidRPr="0003124F" w:rsidRDefault="0003124F" w:rsidP="0003124F">
                                  <w:pPr>
                                    <w:spacing w:line="360" w:lineRule="exact"/>
                                    <w:rPr>
                                      <w:szCs w:val="22"/>
                                    </w:rPr>
                                  </w:pPr>
                                  <w:r w:rsidRPr="0003124F">
                                    <w:rPr>
                                      <w:rFonts w:hint="eastAsia"/>
                                      <w:szCs w:val="22"/>
                                    </w:rPr>
                                    <w:t>異常時は従事者に是正を指示する。当該確</w:t>
                                  </w:r>
                                </w:p>
                                <w:p w14:paraId="1703AE65" w14:textId="77777777" w:rsidR="0003124F" w:rsidRPr="006F546C" w:rsidRDefault="0003124F" w:rsidP="0003124F">
                                  <w:pPr>
                                    <w:spacing w:line="360" w:lineRule="exact"/>
                                    <w:rPr>
                                      <w:szCs w:val="22"/>
                                    </w:rPr>
                                  </w:pPr>
                                  <w:r w:rsidRPr="0003124F">
                                    <w:rPr>
                                      <w:rFonts w:hint="eastAsia"/>
                                      <w:szCs w:val="22"/>
                                    </w:rPr>
                                    <w:t>認結果及び指示事項は記録する。</w:t>
                                  </w:r>
                                </w:p>
                              </w:tc>
                            </w:tr>
                          </w:tbl>
                          <w:p w14:paraId="33084B61" w14:textId="77777777" w:rsidR="0003124F" w:rsidRPr="00894B6F" w:rsidRDefault="0003124F" w:rsidP="0003124F">
                            <w:pPr>
                              <w:spacing w:line="360" w:lineRule="exact"/>
                              <w:ind w:firstLineChars="100" w:firstLine="197"/>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69CE4" id="テキスト ボックス 10" o:spid="_x0000_s1034" type="#_x0000_t202" style="position:absolute;left:0;text-align:left;margin-left:-.15pt;margin-top:7.2pt;width:423.95pt;height:45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" fillcolor="white [3201]" strokeweight=".5pt">
                <v:textbox>
                  <w:txbxContent>
                    <w:p w14:paraId="2B447B29" w14:textId="77777777" w:rsidR="0003124F" w:rsidRDefault="0003124F" w:rsidP="0003124F">
                      <w:pPr>
                        <w:jc w:val="right"/>
                      </w:pPr>
                      <w:r>
                        <w:rPr>
                          <w:rFonts w:hint="eastAsia"/>
                        </w:rPr>
                        <w:t>別紙９</w:t>
                      </w:r>
                    </w:p>
                    <w:p w14:paraId="7D3591C8" w14:textId="77777777" w:rsidR="0003124F" w:rsidRDefault="0003124F" w:rsidP="0003124F">
                      <w:pPr>
                        <w:spacing w:line="360" w:lineRule="exact"/>
                        <w:ind w:firstLineChars="100" w:firstLine="197"/>
                        <w:jc w:val="center"/>
                      </w:pPr>
                      <w:r>
                        <w:rPr>
                          <w:rFonts w:hint="eastAsia"/>
                        </w:rPr>
                        <w:t>維持管理基準適合表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123"/>
                      </w:tblGrid>
                      <w:tr w:rsidR="0003124F" w:rsidRPr="006F546C" w14:paraId="6BBA8482" w14:textId="77777777" w:rsidTr="0003124F">
                        <w:trPr>
                          <w:jc w:val="center"/>
                        </w:trPr>
                        <w:tc>
                          <w:tcPr>
                            <w:tcW w:w="4165" w:type="dxa"/>
                            <w:shd w:val="clear" w:color="auto" w:fill="auto"/>
                          </w:tcPr>
                          <w:p w14:paraId="0B26A736" w14:textId="77777777" w:rsidR="0003124F" w:rsidRPr="006F546C" w:rsidRDefault="0003124F" w:rsidP="00894B6F">
                            <w:pPr>
                              <w:spacing w:line="360" w:lineRule="exact"/>
                              <w:jc w:val="center"/>
                              <w:rPr>
                                <w:szCs w:val="22"/>
                              </w:rPr>
                            </w:pPr>
                            <w:r>
                              <w:rPr>
                                <w:rFonts w:hint="eastAsia"/>
                                <w:szCs w:val="22"/>
                              </w:rPr>
                              <w:t>基準項目</w:t>
                            </w:r>
                          </w:p>
                        </w:tc>
                        <w:tc>
                          <w:tcPr>
                            <w:tcW w:w="4123" w:type="dxa"/>
                            <w:shd w:val="clear" w:color="auto" w:fill="auto"/>
                          </w:tcPr>
                          <w:p w14:paraId="64E97857" w14:textId="77777777" w:rsidR="0003124F" w:rsidRPr="006F546C" w:rsidRDefault="0003124F" w:rsidP="00894B6F">
                            <w:pPr>
                              <w:spacing w:line="360" w:lineRule="exact"/>
                              <w:jc w:val="center"/>
                              <w:rPr>
                                <w:szCs w:val="22"/>
                              </w:rPr>
                            </w:pPr>
                            <w:r>
                              <w:rPr>
                                <w:rFonts w:hint="eastAsia"/>
                                <w:szCs w:val="22"/>
                              </w:rPr>
                              <w:t>計画</w:t>
                            </w:r>
                            <w:r w:rsidRPr="006F546C">
                              <w:rPr>
                                <w:rFonts w:hint="eastAsia"/>
                                <w:szCs w:val="22"/>
                              </w:rPr>
                              <w:t>内容</w:t>
                            </w:r>
                          </w:p>
                        </w:tc>
                      </w:tr>
                      <w:tr w:rsidR="0003124F" w:rsidRPr="006F546C" w14:paraId="4746EC27" w14:textId="77777777" w:rsidTr="0003124F">
                        <w:trPr>
                          <w:jc w:val="center"/>
                        </w:trPr>
                        <w:tc>
                          <w:tcPr>
                            <w:tcW w:w="4165" w:type="dxa"/>
                            <w:shd w:val="clear" w:color="auto" w:fill="auto"/>
                          </w:tcPr>
                          <w:p w14:paraId="6D7A666F" w14:textId="77777777" w:rsidR="0003124F" w:rsidRPr="0003124F" w:rsidRDefault="0003124F" w:rsidP="0003124F">
                            <w:pPr>
                              <w:spacing w:line="360" w:lineRule="exact"/>
                              <w:rPr>
                                <w:szCs w:val="22"/>
                              </w:rPr>
                            </w:pPr>
                            <w:r w:rsidRPr="0003124F">
                              <w:rPr>
                                <w:rFonts w:hint="eastAsia"/>
                                <w:szCs w:val="22"/>
                              </w:rPr>
                              <w:t>１．受け入れる産業廃棄物の種類及び量が</w:t>
                            </w:r>
                          </w:p>
                          <w:p w14:paraId="0BB8B03B" w14:textId="77777777" w:rsidR="0003124F" w:rsidRPr="0003124F" w:rsidRDefault="0003124F" w:rsidP="0003124F">
                            <w:pPr>
                              <w:spacing w:line="360" w:lineRule="exact"/>
                              <w:rPr>
                                <w:szCs w:val="22"/>
                              </w:rPr>
                            </w:pPr>
                            <w:r w:rsidRPr="0003124F">
                              <w:rPr>
                                <w:rFonts w:hint="eastAsia"/>
                                <w:szCs w:val="22"/>
                              </w:rPr>
                              <w:t>当該施設の処理能力に見合った適正なもの</w:t>
                            </w:r>
                          </w:p>
                          <w:p w14:paraId="474D7D4F" w14:textId="77777777" w:rsidR="0003124F" w:rsidRPr="0003124F" w:rsidRDefault="0003124F" w:rsidP="0003124F">
                            <w:pPr>
                              <w:spacing w:line="360" w:lineRule="exact"/>
                              <w:rPr>
                                <w:szCs w:val="22"/>
                              </w:rPr>
                            </w:pPr>
                            <w:r w:rsidRPr="0003124F">
                              <w:rPr>
                                <w:rFonts w:hint="eastAsia"/>
                                <w:szCs w:val="22"/>
                              </w:rPr>
                              <w:t>となるよう、受け入れる前に、必要な当該</w:t>
                            </w:r>
                          </w:p>
                          <w:p w14:paraId="02CD0A2F" w14:textId="77777777" w:rsidR="0003124F" w:rsidRPr="0003124F" w:rsidRDefault="0003124F" w:rsidP="0003124F">
                            <w:pPr>
                              <w:spacing w:line="360" w:lineRule="exact"/>
                              <w:rPr>
                                <w:szCs w:val="22"/>
                              </w:rPr>
                            </w:pPr>
                            <w:r w:rsidRPr="0003124F">
                              <w:rPr>
                                <w:rFonts w:hint="eastAsia"/>
                                <w:szCs w:val="22"/>
                              </w:rPr>
                              <w:t>産業廃棄物の性状の分析又は計量を行うこ</w:t>
                            </w:r>
                          </w:p>
                          <w:p w14:paraId="0F0C4F52" w14:textId="77777777" w:rsidR="0003124F" w:rsidRPr="006F546C" w:rsidRDefault="0003124F" w:rsidP="0003124F">
                            <w:pPr>
                              <w:spacing w:line="360" w:lineRule="exact"/>
                              <w:rPr>
                                <w:szCs w:val="22"/>
                              </w:rPr>
                            </w:pPr>
                            <w:r w:rsidRPr="0003124F">
                              <w:rPr>
                                <w:rFonts w:hint="eastAsia"/>
                                <w:szCs w:val="22"/>
                              </w:rPr>
                              <w:t>と。</w:t>
                            </w:r>
                          </w:p>
                        </w:tc>
                        <w:tc>
                          <w:tcPr>
                            <w:tcW w:w="4123" w:type="dxa"/>
                            <w:shd w:val="clear" w:color="auto" w:fill="auto"/>
                          </w:tcPr>
                          <w:p w14:paraId="664BB0A4" w14:textId="77777777" w:rsidR="0003124F" w:rsidRPr="0003124F" w:rsidRDefault="0003124F" w:rsidP="0003124F">
                            <w:pPr>
                              <w:spacing w:line="360" w:lineRule="exact"/>
                              <w:rPr>
                                <w:szCs w:val="22"/>
                              </w:rPr>
                            </w:pPr>
                            <w:r w:rsidRPr="0003124F">
                              <w:rPr>
                                <w:rFonts w:hint="eastAsia"/>
                                <w:szCs w:val="22"/>
                              </w:rPr>
                              <w:t>処理対象物である木くず以外のものが混入</w:t>
                            </w:r>
                          </w:p>
                          <w:p w14:paraId="00C468BC" w14:textId="77777777" w:rsidR="0003124F" w:rsidRPr="0003124F" w:rsidRDefault="0003124F" w:rsidP="0003124F">
                            <w:pPr>
                              <w:spacing w:line="360" w:lineRule="exact"/>
                              <w:rPr>
                                <w:szCs w:val="22"/>
                              </w:rPr>
                            </w:pPr>
                            <w:r w:rsidRPr="0003124F">
                              <w:rPr>
                                <w:rFonts w:hint="eastAsia"/>
                                <w:szCs w:val="22"/>
                              </w:rPr>
                              <w:t>しないよう、入門時の積荷の目視、受入直</w:t>
                            </w:r>
                          </w:p>
                          <w:p w14:paraId="09F2B005" w14:textId="77777777" w:rsidR="0003124F" w:rsidRPr="0003124F" w:rsidRDefault="0003124F" w:rsidP="0003124F">
                            <w:pPr>
                              <w:spacing w:line="360" w:lineRule="exact"/>
                              <w:rPr>
                                <w:szCs w:val="22"/>
                              </w:rPr>
                            </w:pPr>
                            <w:r w:rsidRPr="0003124F">
                              <w:rPr>
                                <w:rFonts w:hint="eastAsia"/>
                                <w:szCs w:val="22"/>
                              </w:rPr>
                              <w:t>後のダンピング時の内容物検査を行い、不</w:t>
                            </w:r>
                          </w:p>
                          <w:p w14:paraId="3E575A61" w14:textId="77777777" w:rsidR="0003124F" w:rsidRPr="0003124F" w:rsidRDefault="0003124F" w:rsidP="0003124F">
                            <w:pPr>
                              <w:spacing w:line="360" w:lineRule="exact"/>
                              <w:rPr>
                                <w:szCs w:val="22"/>
                              </w:rPr>
                            </w:pPr>
                            <w:r w:rsidRPr="0003124F">
                              <w:rPr>
                                <w:rFonts w:hint="eastAsia"/>
                                <w:szCs w:val="22"/>
                              </w:rPr>
                              <w:t>適物は受け入れず、持ち帰らせる。検査責</w:t>
                            </w:r>
                          </w:p>
                          <w:p w14:paraId="383300CF" w14:textId="77777777" w:rsidR="0003124F" w:rsidRPr="0003124F" w:rsidRDefault="0003124F" w:rsidP="0003124F">
                            <w:pPr>
                              <w:spacing w:line="360" w:lineRule="exact"/>
                              <w:rPr>
                                <w:szCs w:val="22"/>
                              </w:rPr>
                            </w:pPr>
                            <w:r w:rsidRPr="0003124F">
                              <w:rPr>
                                <w:rFonts w:hint="eastAsia"/>
                                <w:szCs w:val="22"/>
                              </w:rPr>
                              <w:t>任者を選任し、当該検査結果を記録する。</w:t>
                            </w:r>
                          </w:p>
                          <w:p w14:paraId="17B2E4F6" w14:textId="77777777" w:rsidR="0003124F" w:rsidRPr="0003124F" w:rsidRDefault="0003124F" w:rsidP="0003124F">
                            <w:pPr>
                              <w:spacing w:line="360" w:lineRule="exact"/>
                              <w:rPr>
                                <w:szCs w:val="22"/>
                              </w:rPr>
                            </w:pPr>
                            <w:r w:rsidRPr="0003124F">
                              <w:rPr>
                                <w:rFonts w:hint="eastAsia"/>
                                <w:szCs w:val="22"/>
                              </w:rPr>
                              <w:t>CCA 処理木材については排ガスや燃え殻</w:t>
                            </w:r>
                          </w:p>
                          <w:p w14:paraId="45066A17" w14:textId="77777777" w:rsidR="0003124F" w:rsidRPr="0003124F" w:rsidRDefault="0003124F" w:rsidP="0003124F">
                            <w:pPr>
                              <w:spacing w:line="360" w:lineRule="exact"/>
                              <w:rPr>
                                <w:szCs w:val="22"/>
                              </w:rPr>
                            </w:pPr>
                            <w:r w:rsidRPr="0003124F">
                              <w:rPr>
                                <w:rFonts w:hint="eastAsia"/>
                                <w:szCs w:val="22"/>
                              </w:rPr>
                              <w:t>の性状に影響を及ぼすため、契約において</w:t>
                            </w:r>
                          </w:p>
                          <w:p w14:paraId="2220BB17" w14:textId="77777777" w:rsidR="0003124F" w:rsidRPr="0003124F" w:rsidRDefault="0003124F" w:rsidP="0003124F">
                            <w:pPr>
                              <w:spacing w:line="360" w:lineRule="exact"/>
                              <w:rPr>
                                <w:szCs w:val="22"/>
                              </w:rPr>
                            </w:pPr>
                            <w:r w:rsidRPr="0003124F">
                              <w:rPr>
                                <w:rFonts w:hint="eastAsia"/>
                                <w:szCs w:val="22"/>
                              </w:rPr>
                              <w:t>禁忌物として明記し、検査においても重点</w:t>
                            </w:r>
                          </w:p>
                          <w:p w14:paraId="5CB626D0" w14:textId="77777777" w:rsidR="0003124F" w:rsidRPr="0003124F" w:rsidRDefault="0003124F" w:rsidP="0003124F">
                            <w:pPr>
                              <w:spacing w:line="360" w:lineRule="exact"/>
                              <w:rPr>
                                <w:szCs w:val="22"/>
                              </w:rPr>
                            </w:pPr>
                            <w:r w:rsidRPr="0003124F">
                              <w:rPr>
                                <w:rFonts w:hint="eastAsia"/>
                                <w:szCs w:val="22"/>
                              </w:rPr>
                              <w:t>的に検査する。</w:t>
                            </w:r>
                          </w:p>
                          <w:p w14:paraId="52FBE203" w14:textId="77777777" w:rsidR="0003124F" w:rsidRPr="0003124F" w:rsidRDefault="0003124F" w:rsidP="0003124F">
                            <w:pPr>
                              <w:spacing w:line="360" w:lineRule="exact"/>
                              <w:rPr>
                                <w:szCs w:val="22"/>
                              </w:rPr>
                            </w:pPr>
                            <w:r w:rsidRPr="0003124F">
                              <w:rPr>
                                <w:rFonts w:hint="eastAsia"/>
                                <w:szCs w:val="22"/>
                              </w:rPr>
                              <w:t>スケールにおいて受入重量を計量し、処理</w:t>
                            </w:r>
                          </w:p>
                          <w:p w14:paraId="241A6EE0" w14:textId="77777777" w:rsidR="0003124F" w:rsidRPr="0003124F" w:rsidRDefault="0003124F" w:rsidP="0003124F">
                            <w:pPr>
                              <w:spacing w:line="360" w:lineRule="exact"/>
                              <w:rPr>
                                <w:szCs w:val="22"/>
                              </w:rPr>
                            </w:pPr>
                            <w:r w:rsidRPr="0003124F">
                              <w:rPr>
                                <w:rFonts w:hint="eastAsia"/>
                                <w:szCs w:val="22"/>
                              </w:rPr>
                              <w:t>能力を大幅に超過する場合には搬入規制を</w:t>
                            </w:r>
                          </w:p>
                          <w:p w14:paraId="251C3C6D" w14:textId="77777777" w:rsidR="0003124F" w:rsidRPr="006F546C" w:rsidRDefault="0003124F" w:rsidP="0003124F">
                            <w:pPr>
                              <w:spacing w:line="360" w:lineRule="exact"/>
                              <w:rPr>
                                <w:szCs w:val="22"/>
                              </w:rPr>
                            </w:pPr>
                            <w:r w:rsidRPr="0003124F">
                              <w:rPr>
                                <w:rFonts w:hint="eastAsia"/>
                                <w:szCs w:val="22"/>
                              </w:rPr>
                              <w:t>行う。</w:t>
                            </w:r>
                          </w:p>
                        </w:tc>
                      </w:tr>
                      <w:tr w:rsidR="0003124F" w:rsidRPr="006F546C" w14:paraId="034617B6" w14:textId="77777777" w:rsidTr="0003124F">
                        <w:trPr>
                          <w:trHeight w:val="2996"/>
                          <w:jc w:val="center"/>
                        </w:trPr>
                        <w:tc>
                          <w:tcPr>
                            <w:tcW w:w="4165" w:type="dxa"/>
                            <w:shd w:val="clear" w:color="auto" w:fill="auto"/>
                          </w:tcPr>
                          <w:p w14:paraId="06DE63BF" w14:textId="77777777" w:rsidR="0003124F" w:rsidRPr="0003124F" w:rsidRDefault="0003124F" w:rsidP="0003124F">
                            <w:pPr>
                              <w:spacing w:line="360" w:lineRule="exact"/>
                              <w:rPr>
                                <w:szCs w:val="22"/>
                              </w:rPr>
                            </w:pPr>
                            <w:r w:rsidRPr="0003124F">
                              <w:rPr>
                                <w:rFonts w:hint="eastAsia"/>
                                <w:szCs w:val="22"/>
                              </w:rPr>
                              <w:t>２．施設への産業廃棄物の投入は、当該施</w:t>
                            </w:r>
                          </w:p>
                          <w:p w14:paraId="1CA5461E" w14:textId="77777777" w:rsidR="0003124F" w:rsidRPr="006F546C" w:rsidRDefault="0003124F" w:rsidP="0003124F">
                            <w:pPr>
                              <w:spacing w:line="360" w:lineRule="exact"/>
                              <w:rPr>
                                <w:szCs w:val="22"/>
                              </w:rPr>
                            </w:pPr>
                            <w:r w:rsidRPr="0003124F">
                              <w:rPr>
                                <w:rFonts w:hint="eastAsia"/>
                                <w:szCs w:val="22"/>
                              </w:rPr>
                              <w:t>設の処理能力を超えないように行うこと。</w:t>
                            </w:r>
                          </w:p>
                        </w:tc>
                        <w:tc>
                          <w:tcPr>
                            <w:tcW w:w="4123" w:type="dxa"/>
                            <w:shd w:val="clear" w:color="auto" w:fill="auto"/>
                          </w:tcPr>
                          <w:p w14:paraId="0B7FBB6D" w14:textId="77777777" w:rsidR="0003124F" w:rsidRPr="0003124F" w:rsidRDefault="0003124F" w:rsidP="0003124F">
                            <w:pPr>
                              <w:spacing w:line="360" w:lineRule="exact"/>
                              <w:rPr>
                                <w:szCs w:val="22"/>
                              </w:rPr>
                            </w:pPr>
                            <w:r w:rsidRPr="0003124F">
                              <w:rPr>
                                <w:rFonts w:hint="eastAsia"/>
                                <w:szCs w:val="22"/>
                              </w:rPr>
                              <w:t>投入作業におけるマニュアルを作成し、過</w:t>
                            </w:r>
                          </w:p>
                          <w:p w14:paraId="3E4605DC" w14:textId="77777777" w:rsidR="0003124F" w:rsidRPr="0003124F" w:rsidRDefault="0003124F" w:rsidP="0003124F">
                            <w:pPr>
                              <w:spacing w:line="360" w:lineRule="exact"/>
                              <w:rPr>
                                <w:szCs w:val="22"/>
                              </w:rPr>
                            </w:pPr>
                            <w:r w:rsidRPr="0003124F">
                              <w:rPr>
                                <w:rFonts w:hint="eastAsia"/>
                                <w:szCs w:val="22"/>
                              </w:rPr>
                              <w:t>大投入とならない方法（バケット半分を１</w:t>
                            </w:r>
                          </w:p>
                          <w:p w14:paraId="1F5BAAC8" w14:textId="77777777" w:rsidR="0003124F" w:rsidRPr="0003124F" w:rsidRDefault="0003124F" w:rsidP="0003124F">
                            <w:pPr>
                              <w:spacing w:line="360" w:lineRule="exact"/>
                              <w:rPr>
                                <w:szCs w:val="22"/>
                              </w:rPr>
                            </w:pPr>
                            <w:r w:rsidRPr="0003124F">
                              <w:rPr>
                                <w:rFonts w:hint="eastAsia"/>
                                <w:szCs w:val="22"/>
                              </w:rPr>
                              <w:t>０～１５分間隔で投入）を遵守する。</w:t>
                            </w:r>
                          </w:p>
                          <w:p w14:paraId="1AB376AD" w14:textId="77777777" w:rsidR="0003124F" w:rsidRPr="0003124F" w:rsidRDefault="0003124F" w:rsidP="0003124F">
                            <w:pPr>
                              <w:spacing w:line="360" w:lineRule="exact"/>
                              <w:rPr>
                                <w:szCs w:val="22"/>
                              </w:rPr>
                            </w:pPr>
                            <w:r w:rsidRPr="0003124F">
                              <w:rPr>
                                <w:rFonts w:hint="eastAsia"/>
                                <w:szCs w:val="22"/>
                              </w:rPr>
                              <w:t>投入回数と時刻は作業従事者が記録し、当</w:t>
                            </w:r>
                          </w:p>
                          <w:p w14:paraId="71DC9147" w14:textId="77777777" w:rsidR="0003124F" w:rsidRPr="0003124F" w:rsidRDefault="0003124F" w:rsidP="0003124F">
                            <w:pPr>
                              <w:spacing w:line="360" w:lineRule="exact"/>
                              <w:rPr>
                                <w:szCs w:val="22"/>
                              </w:rPr>
                            </w:pPr>
                            <w:r w:rsidRPr="0003124F">
                              <w:rPr>
                                <w:rFonts w:hint="eastAsia"/>
                                <w:szCs w:val="22"/>
                              </w:rPr>
                              <w:t>該記録は技術管理者が確認する。</w:t>
                            </w:r>
                          </w:p>
                          <w:p w14:paraId="35BE471B" w14:textId="77777777" w:rsidR="0003124F" w:rsidRPr="0003124F" w:rsidRDefault="0003124F" w:rsidP="0003124F">
                            <w:pPr>
                              <w:spacing w:line="360" w:lineRule="exact"/>
                              <w:rPr>
                                <w:szCs w:val="22"/>
                              </w:rPr>
                            </w:pPr>
                            <w:r w:rsidRPr="0003124F">
                              <w:rPr>
                                <w:rFonts w:hint="eastAsia"/>
                                <w:szCs w:val="22"/>
                              </w:rPr>
                              <w:t>投入作業状況は技術管理者が随時確認し、</w:t>
                            </w:r>
                          </w:p>
                          <w:p w14:paraId="5FBAA974" w14:textId="77777777" w:rsidR="0003124F" w:rsidRPr="0003124F" w:rsidRDefault="0003124F" w:rsidP="0003124F">
                            <w:pPr>
                              <w:spacing w:line="360" w:lineRule="exact"/>
                              <w:rPr>
                                <w:szCs w:val="22"/>
                              </w:rPr>
                            </w:pPr>
                            <w:r w:rsidRPr="0003124F">
                              <w:rPr>
                                <w:rFonts w:hint="eastAsia"/>
                                <w:szCs w:val="22"/>
                              </w:rPr>
                              <w:t>異常時は従事者に是正を指示する。当該確</w:t>
                            </w:r>
                          </w:p>
                          <w:p w14:paraId="1703AE65" w14:textId="77777777" w:rsidR="0003124F" w:rsidRPr="006F546C" w:rsidRDefault="0003124F" w:rsidP="0003124F">
                            <w:pPr>
                              <w:spacing w:line="360" w:lineRule="exact"/>
                              <w:rPr>
                                <w:szCs w:val="22"/>
                              </w:rPr>
                            </w:pPr>
                            <w:r w:rsidRPr="0003124F">
                              <w:rPr>
                                <w:rFonts w:hint="eastAsia"/>
                                <w:szCs w:val="22"/>
                              </w:rPr>
                              <w:t>認結果及び指示事項は記録する。</w:t>
                            </w:r>
                          </w:p>
                        </w:tc>
                      </w:tr>
                    </w:tbl>
                    <w:p w14:paraId="33084B61" w14:textId="77777777" w:rsidR="0003124F" w:rsidRPr="00894B6F" w:rsidRDefault="0003124F" w:rsidP="0003124F">
                      <w:pPr>
                        <w:spacing w:line="360" w:lineRule="exact"/>
                        <w:ind w:firstLineChars="100" w:firstLine="197"/>
                      </w:pPr>
                      <w:r>
                        <w:rPr>
                          <w:rFonts w:hint="eastAsia"/>
                        </w:rPr>
                        <w:t>・・・</w:t>
                      </w:r>
                    </w:p>
                  </w:txbxContent>
                </v:textbox>
              </v:shape>
            </w:pict>
          </mc:Fallback>
        </mc:AlternateContent>
      </w:r>
    </w:p>
    <w:p w14:paraId="5C658A88" w14:textId="77777777" w:rsidR="0003124F" w:rsidRDefault="0003124F" w:rsidP="000324DD"/>
    <w:p w14:paraId="3E8079B8" w14:textId="77777777" w:rsidR="0003124F" w:rsidRDefault="0003124F" w:rsidP="000324DD"/>
    <w:p w14:paraId="61CA5A6A" w14:textId="77777777" w:rsidR="0003124F" w:rsidRDefault="0003124F" w:rsidP="000324DD"/>
    <w:p w14:paraId="2AFB74CB" w14:textId="77777777" w:rsidR="0003124F" w:rsidRDefault="0003124F" w:rsidP="000324DD"/>
    <w:p w14:paraId="0BBC52E3" w14:textId="77777777" w:rsidR="0003124F" w:rsidRDefault="0003124F" w:rsidP="000324DD"/>
    <w:p w14:paraId="52C47859" w14:textId="77777777" w:rsidR="0003124F" w:rsidRDefault="0003124F" w:rsidP="000324DD"/>
    <w:p w14:paraId="5649DCC6" w14:textId="77777777" w:rsidR="0003124F" w:rsidRDefault="0003124F" w:rsidP="000324DD"/>
    <w:p w14:paraId="6AA78E17" w14:textId="77777777" w:rsidR="0003124F" w:rsidRDefault="0003124F" w:rsidP="000324DD"/>
    <w:p w14:paraId="3902F35B" w14:textId="77777777" w:rsidR="0003124F" w:rsidRDefault="0003124F" w:rsidP="000324DD"/>
    <w:p w14:paraId="413EAC38" w14:textId="77777777" w:rsidR="0003124F" w:rsidRDefault="0003124F" w:rsidP="000324DD"/>
    <w:p w14:paraId="1C61C919" w14:textId="77777777" w:rsidR="0003124F" w:rsidRDefault="0003124F" w:rsidP="000324DD"/>
    <w:p w14:paraId="6E6C7502" w14:textId="77777777" w:rsidR="0003124F" w:rsidRDefault="0003124F" w:rsidP="000324DD"/>
    <w:sectPr w:rsidR="0003124F" w:rsidSect="000324DD">
      <w:pgSz w:w="11906" w:h="16838" w:code="9"/>
      <w:pgMar w:top="1701" w:right="1418" w:bottom="1418" w:left="1418" w:header="284" w:footer="284" w:gutter="0"/>
      <w:cols w:space="425"/>
      <w:docGrid w:type="linesAndChars" w:linePitch="29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8B92" w14:textId="77777777" w:rsidR="0022418B" w:rsidRDefault="0022418B">
      <w:r>
        <w:separator/>
      </w:r>
    </w:p>
  </w:endnote>
  <w:endnote w:type="continuationSeparator" w:id="0">
    <w:p w14:paraId="5337755B" w14:textId="77777777" w:rsidR="0022418B" w:rsidRDefault="002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5CA0" w14:textId="77777777" w:rsidR="0022418B" w:rsidRDefault="0022418B">
      <w:r>
        <w:separator/>
      </w:r>
    </w:p>
  </w:footnote>
  <w:footnote w:type="continuationSeparator" w:id="0">
    <w:p w14:paraId="5A04CF0D" w14:textId="77777777" w:rsidR="0022418B" w:rsidRDefault="00224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3252F"/>
    <w:multiLevelType w:val="hybridMultilevel"/>
    <w:tmpl w:val="0282B2B4"/>
    <w:lvl w:ilvl="0" w:tplc="5B1807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bordersDoNotSurroundHeader/>
  <w:bordersDoNotSurroundFooter/>
  <w:proofState w:grammar="dirty"/>
  <w:defaultTabStop w:val="851"/>
  <w:drawingGridHorizontalSpacing w:val="197"/>
  <w:drawingGridVerticalSpacing w:val="14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7EFF"/>
    <w:rsid w:val="00005265"/>
    <w:rsid w:val="00013550"/>
    <w:rsid w:val="0003124F"/>
    <w:rsid w:val="000324DD"/>
    <w:rsid w:val="000D3332"/>
    <w:rsid w:val="00102A8F"/>
    <w:rsid w:val="001308BC"/>
    <w:rsid w:val="0014267E"/>
    <w:rsid w:val="001D1EEA"/>
    <w:rsid w:val="001E17B1"/>
    <w:rsid w:val="001E602E"/>
    <w:rsid w:val="00213B51"/>
    <w:rsid w:val="0022418B"/>
    <w:rsid w:val="0024610D"/>
    <w:rsid w:val="00265779"/>
    <w:rsid w:val="002B6797"/>
    <w:rsid w:val="002C7BD2"/>
    <w:rsid w:val="002D377C"/>
    <w:rsid w:val="00334C76"/>
    <w:rsid w:val="003641BB"/>
    <w:rsid w:val="00396C59"/>
    <w:rsid w:val="003A3C5F"/>
    <w:rsid w:val="003E1C86"/>
    <w:rsid w:val="004D072A"/>
    <w:rsid w:val="004E2F71"/>
    <w:rsid w:val="0051137E"/>
    <w:rsid w:val="00511B41"/>
    <w:rsid w:val="005122E4"/>
    <w:rsid w:val="00570665"/>
    <w:rsid w:val="005A6FFE"/>
    <w:rsid w:val="005F6D16"/>
    <w:rsid w:val="00611FEF"/>
    <w:rsid w:val="006C709F"/>
    <w:rsid w:val="006E3214"/>
    <w:rsid w:val="006F546C"/>
    <w:rsid w:val="0070561E"/>
    <w:rsid w:val="00721EB8"/>
    <w:rsid w:val="00756D72"/>
    <w:rsid w:val="007B3838"/>
    <w:rsid w:val="007E4AAF"/>
    <w:rsid w:val="00820381"/>
    <w:rsid w:val="00855BF1"/>
    <w:rsid w:val="00872778"/>
    <w:rsid w:val="00894B6F"/>
    <w:rsid w:val="008C1683"/>
    <w:rsid w:val="008F7EFF"/>
    <w:rsid w:val="0092020B"/>
    <w:rsid w:val="00937C4E"/>
    <w:rsid w:val="00984E5B"/>
    <w:rsid w:val="00AC26F6"/>
    <w:rsid w:val="00AF60C1"/>
    <w:rsid w:val="00B260AB"/>
    <w:rsid w:val="00B35A26"/>
    <w:rsid w:val="00BE4DA4"/>
    <w:rsid w:val="00C11BAA"/>
    <w:rsid w:val="00C22AD0"/>
    <w:rsid w:val="00C664AA"/>
    <w:rsid w:val="00C72474"/>
    <w:rsid w:val="00CA1291"/>
    <w:rsid w:val="00CA62F7"/>
    <w:rsid w:val="00D9796D"/>
    <w:rsid w:val="00DB54B5"/>
    <w:rsid w:val="00DE285F"/>
    <w:rsid w:val="00E2476C"/>
    <w:rsid w:val="00EB21DC"/>
    <w:rsid w:val="00EB24BF"/>
    <w:rsid w:val="00EC45BF"/>
    <w:rsid w:val="00EE08D2"/>
    <w:rsid w:val="00F43679"/>
    <w:rsid w:val="00F839DA"/>
    <w:rsid w:val="00F96835"/>
    <w:rsid w:val="00FA14B0"/>
    <w:rsid w:val="00FB3EF4"/>
    <w:rsid w:val="00FB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254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79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D9796D"/>
    <w:rPr>
      <w:rFonts w:ascii="Arial" w:eastAsia="ＭＳ ゴシック" w:hAnsi="Arial"/>
      <w:sz w:val="18"/>
      <w:szCs w:val="18"/>
    </w:rPr>
  </w:style>
  <w:style w:type="character" w:customStyle="1" w:styleId="a6">
    <w:name w:val="吹き出し (文字)"/>
    <w:link w:val="a5"/>
    <w:uiPriority w:val="99"/>
    <w:semiHidden/>
    <w:rsid w:val="00D9796D"/>
    <w:rPr>
      <w:rFonts w:ascii="Arial" w:eastAsia="ＭＳ ゴシック" w:hAnsi="Arial" w:cs="Times New Roman"/>
      <w:kern w:val="2"/>
      <w:sz w:val="18"/>
      <w:szCs w:val="18"/>
    </w:rPr>
  </w:style>
  <w:style w:type="table" w:styleId="a7">
    <w:name w:val="Table Grid"/>
    <w:basedOn w:val="a1"/>
    <w:uiPriority w:val="59"/>
    <w:rsid w:val="000324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2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2021-03-19T07:49:00Z</dcterms:created>
  <dcterms:modified xsi:type="dcterms:W3CDTF">2023-09-15T05:04:00Z</dcterms:modified>
</cp:coreProperties>
</file>