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C334" w14:textId="77777777" w:rsidR="001B6039" w:rsidRDefault="001B6039" w:rsidP="00492912">
      <w:pPr>
        <w:spacing w:line="310" w:lineRule="exact"/>
        <w:jc w:val="center"/>
        <w:rPr>
          <w:rFonts w:ascii="UD デジタル 教科書体 NP-R" w:eastAsia="UD デジタル 教科書体 NP-R"/>
          <w:b/>
          <w:sz w:val="24"/>
          <w:szCs w:val="24"/>
        </w:rPr>
      </w:pPr>
    </w:p>
    <w:p w14:paraId="184E5F7A" w14:textId="6DF0735E" w:rsidR="00726DAA" w:rsidRPr="002A2DE1" w:rsidRDefault="00726DAA" w:rsidP="00492912">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t>新型コロナウイルス感染症対応　施設</w:t>
      </w:r>
      <w:r w:rsidR="00E83934">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14:paraId="11B17EB9" w14:textId="56F55032" w:rsidR="00726DAA" w:rsidRDefault="00C971D1" w:rsidP="00492912">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62335" behindDoc="0" locked="0" layoutInCell="1" allowOverlap="1" wp14:anchorId="66F1785D" wp14:editId="08A5A61E">
                <wp:simplePos x="0" y="0"/>
                <wp:positionH relativeFrom="margin">
                  <wp:posOffset>-11430</wp:posOffset>
                </wp:positionH>
                <wp:positionV relativeFrom="paragraph">
                  <wp:posOffset>26035</wp:posOffset>
                </wp:positionV>
                <wp:extent cx="6747933" cy="3191933"/>
                <wp:effectExtent l="0" t="0" r="15240" b="27940"/>
                <wp:wrapNone/>
                <wp:docPr id="4" name="角丸四角形 2"/>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E62C03" w14:textId="77777777" w:rsidR="00C971D1" w:rsidRPr="00F8026E" w:rsidRDefault="00C971D1" w:rsidP="00C971D1">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55335A9C" w14:textId="77777777" w:rsidR="00C971D1" w:rsidRPr="003B4C0F" w:rsidRDefault="00C971D1" w:rsidP="00C971D1">
                            <w:pPr>
                              <w:spacing w:line="280" w:lineRule="exact"/>
                              <w:rPr>
                                <w:rFonts w:ascii="UD デジタル 教科書体 NP-R" w:eastAsia="UD デジタル 教科書体 NP-R" w:hAnsi="HG丸ｺﾞｼｯｸM-PRO"/>
                                <w:b/>
                                <w:color w:val="000000" w:themeColor="text1"/>
                                <w:szCs w:val="21"/>
                              </w:rPr>
                            </w:pPr>
                            <w:r w:rsidRPr="00F8026E">
                              <w:rPr>
                                <w:rFonts w:ascii="UD デジタル 教科書体 NP-R" w:eastAsia="UD デジタル 教科書体 NP-R" w:hAnsi="HG丸ｺﾞｼｯｸM-PRO" w:hint="eastAsia"/>
                                <w:b/>
                                <w:szCs w:val="21"/>
                              </w:rPr>
                              <w:t>※</w:t>
                            </w:r>
                            <w:r w:rsidRPr="003B4C0F">
                              <w:rPr>
                                <w:rFonts w:ascii="UD デジタル 教科書体 NP-R" w:eastAsia="UD デジタル 教科書体 NP-R" w:hAnsi="HG丸ｺﾞｼｯｸM-PRO" w:hint="eastAsia"/>
                                <w:b/>
                                <w:bCs/>
                                <w:color w:val="000000" w:themeColor="text1"/>
                                <w:szCs w:val="21"/>
                              </w:rPr>
                              <w:t>新型コロナ受診相談センター（帰国者・接触者相談センター）</w:t>
                            </w:r>
                            <w:r w:rsidRPr="003B4C0F">
                              <w:rPr>
                                <w:rFonts w:ascii="UD デジタル 教科書体 NP-R" w:eastAsia="UD デジタル 教科書体 NP-R" w:hAnsi="HG丸ｺﾞｼｯｸM-PRO" w:hint="eastAsia"/>
                                <w:b/>
                                <w:color w:val="000000" w:themeColor="text1"/>
                                <w:szCs w:val="21"/>
                              </w:rPr>
                              <w:t>への相談基準【R2年5/8現在】</w:t>
                            </w:r>
                          </w:p>
                          <w:p w14:paraId="2E2805B0" w14:textId="77777777" w:rsidR="00C971D1" w:rsidRPr="003B4C0F" w:rsidRDefault="00C971D1" w:rsidP="00C971D1">
                            <w:pPr>
                              <w:spacing w:line="280" w:lineRule="exact"/>
                              <w:ind w:left="420" w:hangingChars="200" w:hanging="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 xml:space="preserve">　○次のいずれかに該当する場合（①②はすぐに相談）</w:t>
                            </w:r>
                          </w:p>
                          <w:p w14:paraId="506F03CF" w14:textId="77777777" w:rsidR="00C971D1" w:rsidRPr="003B4C0F" w:rsidRDefault="00C971D1" w:rsidP="00C971D1">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①息苦しさ、強いだるさ、高熱等の強い症状。</w:t>
                            </w:r>
                          </w:p>
                          <w:p w14:paraId="4DF1F1FE" w14:textId="77777777" w:rsidR="00C971D1" w:rsidRPr="003B4C0F" w:rsidRDefault="00C971D1" w:rsidP="00C971D1">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②重症化しやすい方(※)で発熱や咳等の比較的軽い風邪症状。</w:t>
                            </w:r>
                          </w:p>
                          <w:p w14:paraId="55DD764A" w14:textId="77777777" w:rsidR="00C971D1" w:rsidRPr="003B4C0F" w:rsidRDefault="00C971D1" w:rsidP="00C971D1">
                            <w:pPr>
                              <w:spacing w:line="280" w:lineRule="exact"/>
                              <w:ind w:leftChars="300" w:left="84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※高齢者、糖尿病・心不全・呼吸器疾患の基礎疾患がある方、透析を受けている方、免疫抑制剤や</w:t>
                            </w:r>
                          </w:p>
                          <w:p w14:paraId="2C0FC6A2" w14:textId="77777777" w:rsidR="00C971D1" w:rsidRPr="003B4C0F" w:rsidRDefault="00C971D1" w:rsidP="00C971D1">
                            <w:pPr>
                              <w:spacing w:line="280" w:lineRule="exact"/>
                              <w:ind w:leftChars="400" w:left="84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抗がん剤等を用いている方。　妊婦の方も重症化しやすい方と同様に早めに受診</w:t>
                            </w:r>
                          </w:p>
                          <w:p w14:paraId="7443EED8" w14:textId="77777777" w:rsidR="00C971D1" w:rsidRPr="003B4C0F" w:rsidRDefault="00C971D1" w:rsidP="00C971D1">
                            <w:pPr>
                              <w:spacing w:line="280" w:lineRule="exact"/>
                              <w:ind w:leftChars="200" w:left="63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③上記以外の方で発熱や咳など比較的軽い風邪症状が４日以上続く場合</w:t>
                            </w:r>
                          </w:p>
                          <w:p w14:paraId="6D2EC4EF" w14:textId="77777777" w:rsidR="00C971D1" w:rsidRPr="003B4C0F" w:rsidRDefault="00C971D1" w:rsidP="00C971D1">
                            <w:pPr>
                              <w:spacing w:line="280" w:lineRule="exact"/>
                              <w:ind w:leftChars="300" w:left="63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＊強い症状や解熱剤を飲み続けている方はすぐに相談</w:t>
                            </w:r>
                          </w:p>
                          <w:p w14:paraId="3645F764" w14:textId="77777777" w:rsidR="00C971D1" w:rsidRPr="00A95D84" w:rsidRDefault="00C971D1" w:rsidP="00C971D1">
                            <w:pPr>
                              <w:spacing w:line="280" w:lineRule="exact"/>
                              <w:ind w:leftChars="200" w:left="630" w:hangingChars="100" w:hanging="210"/>
                              <w:rPr>
                                <w:rFonts w:ascii="UD デジタル 教科書体 NP-R" w:eastAsia="UD デジタル 教科書体 NP-R" w:hAnsi="HG丸ｺﾞｼｯｸM-PRO"/>
                                <w:szCs w:val="21"/>
                              </w:rPr>
                            </w:pPr>
                          </w:p>
                          <w:p w14:paraId="353086D4" w14:textId="72220119" w:rsidR="00C971D1" w:rsidRPr="003B4C0F" w:rsidRDefault="00C971D1" w:rsidP="003B4C0F">
                            <w:pPr>
                              <w:spacing w:line="280" w:lineRule="exact"/>
                              <w:ind w:firstLineChars="100" w:firstLine="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○体温、呼吸、咳嗽、咽頭痛等の呼吸器症状の有無を確認し、まず協力</w:t>
                            </w:r>
                            <w:r w:rsidRPr="003B4C0F">
                              <w:rPr>
                                <w:rFonts w:ascii="UD デジタル 教科書体 NP-R" w:eastAsia="UD デジタル 教科書体 NP-R" w:hAnsi="HG丸ｺﾞｼｯｸM-PRO"/>
                                <w:color w:val="000000" w:themeColor="text1"/>
                                <w:szCs w:val="21"/>
                              </w:rPr>
                              <w:t>医療機関</w:t>
                            </w:r>
                            <w:r w:rsidRPr="003B4C0F">
                              <w:rPr>
                                <w:rFonts w:ascii="UD デジタル 教科書体 NP-R" w:eastAsia="UD デジタル 教科書体 NP-R" w:hAnsi="HG丸ｺﾞｼｯｸM-PRO" w:hint="eastAsia"/>
                                <w:color w:val="000000" w:themeColor="text1"/>
                                <w:szCs w:val="21"/>
                              </w:rPr>
                              <w:t>等に相談。</w:t>
                            </w:r>
                          </w:p>
                          <w:p w14:paraId="21B14224" w14:textId="77777777" w:rsidR="00C971D1" w:rsidRPr="003B4C0F" w:rsidRDefault="00C971D1" w:rsidP="00C971D1">
                            <w:pPr>
                              <w:spacing w:line="280" w:lineRule="exact"/>
                              <w:ind w:leftChars="100" w:left="420" w:hangingChars="100" w:hanging="210"/>
                              <w:rPr>
                                <w:rFonts w:ascii="UD デジタル 教科書体 NP-R" w:eastAsia="UD デジタル 教科書体 NP-R" w:hAnsi="HG丸ｺﾞｼｯｸM-PRO"/>
                                <w:b/>
                                <w:color w:val="000000" w:themeColor="text1"/>
                                <w:szCs w:val="21"/>
                                <w:u w:val="single"/>
                              </w:rPr>
                            </w:pPr>
                            <w:r w:rsidRPr="003B4C0F">
                              <w:rPr>
                                <w:rFonts w:ascii="UD デジタル 教科書体 NP-R" w:eastAsia="UD デジタル 教科書体 NP-R" w:hAnsi="HG丸ｺﾞｼｯｸM-PRO" w:hint="eastAsia"/>
                                <w:color w:val="000000" w:themeColor="text1"/>
                                <w:szCs w:val="21"/>
                              </w:rPr>
                              <w:t>「帰国者・接触者相談センター（保健所）への相談基準」に合致するとして</w:t>
                            </w:r>
                            <w:r w:rsidRPr="003B4C0F">
                              <w:rPr>
                                <w:rFonts w:ascii="UD デジタル 教科書体 NP-R" w:eastAsia="UD デジタル 教科書体 NP-R" w:hAnsi="HG丸ｺﾞｼｯｸM-PRO" w:hint="eastAsia"/>
                                <w:b/>
                                <w:color w:val="000000" w:themeColor="text1"/>
                                <w:szCs w:val="21"/>
                                <w:u w:val="single"/>
                              </w:rPr>
                              <w:t>感染が疑われる利用者・職員については、センターへの連絡とともに感染拡大防止のために速やかに対策を開始</w:t>
                            </w:r>
                            <w:r w:rsidRPr="003B4C0F">
                              <w:rPr>
                                <w:rFonts w:ascii="UD デジタル 教科書体 NP-R" w:eastAsia="UD デジタル 教科書体 NP-R" w:hAnsi="HG丸ｺﾞｼｯｸM-PRO" w:hint="eastAsia"/>
                                <w:color w:val="000000" w:themeColor="text1"/>
                                <w:szCs w:val="21"/>
                              </w:rPr>
                              <w:t>。</w:t>
                            </w:r>
                          </w:p>
                          <w:p w14:paraId="284331BA" w14:textId="77777777" w:rsidR="00C971D1" w:rsidRPr="003B4C0F" w:rsidRDefault="00C971D1" w:rsidP="00C971D1">
                            <w:pPr>
                              <w:spacing w:line="280" w:lineRule="exact"/>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【対応内容】</w:t>
                            </w:r>
                          </w:p>
                          <w:p w14:paraId="34D76D76" w14:textId="77777777" w:rsidR="00C971D1" w:rsidRPr="003B4C0F" w:rsidRDefault="00C971D1" w:rsidP="00C971D1">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□感染が疑われる利用者は、原則として、個室に移動。</w:t>
                            </w:r>
                          </w:p>
                          <w:p w14:paraId="478F06E2" w14:textId="77777777" w:rsidR="00C971D1" w:rsidRPr="003B4C0F" w:rsidRDefault="00C971D1" w:rsidP="00C971D1">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□感染が疑われる利用者に対する、担当職員を固定。</w:t>
                            </w:r>
                          </w:p>
                          <w:p w14:paraId="5507DCB9" w14:textId="77777777" w:rsidR="00C971D1" w:rsidRPr="00D27C94" w:rsidRDefault="00C971D1" w:rsidP="00C971D1">
                            <w:pPr>
                              <w:spacing w:line="280" w:lineRule="exact"/>
                              <w:ind w:leftChars="100" w:left="430" w:hangingChars="100" w:hanging="220"/>
                              <w:rPr>
                                <w:rFonts w:ascii="UD デジタル 教科書体 NP-R" w:eastAsia="UD デジタル 教科書体 NP-R" w:hAnsi="HG丸ｺﾞｼｯｸM-PRO"/>
                                <w:sz w:val="22"/>
                              </w:rPr>
                            </w:pPr>
                            <w:r w:rsidRPr="003B4C0F">
                              <w:rPr>
                                <w:rFonts w:ascii="UD デジタル 教科書体 NP-R" w:eastAsia="UD デジタル 教科書体 NP-R" w:hAnsi="HG丸ｺﾞｼｯｸM-PRO" w:hint="eastAsia"/>
                                <w:color w:val="000000" w:themeColor="text1"/>
                                <w:sz w:val="22"/>
                              </w:rPr>
                              <w:t>□感染が疑われる職員は</w:t>
                            </w:r>
                            <w:r w:rsidRPr="004F764D">
                              <w:rPr>
                                <w:rFonts w:ascii="UD デジタル 教科書体 NP-R" w:eastAsia="UD デジタル 教科書体 NP-R" w:hAnsi="HG丸ｺﾞｼｯｸM-PRO" w:hint="eastAsia"/>
                                <w:sz w:val="22"/>
                              </w:rPr>
                              <w:t>、</w:t>
                            </w:r>
                            <w:r>
                              <w:rPr>
                                <w:rFonts w:ascii="UD デジタル 教科書体 NP-R" w:eastAsia="UD デジタル 教科書体 NP-R" w:hAnsi="HG丸ｺﾞｼｯｸM-PRO" w:hint="eastAsia"/>
                                <w:sz w:val="22"/>
                              </w:rPr>
                              <w:t>まず</w:t>
                            </w:r>
                            <w:r w:rsidRPr="00F8026E">
                              <w:rPr>
                                <w:rFonts w:ascii="UD デジタル 教科書体 NP-R" w:eastAsia="UD デジタル 教科書体 NP-R" w:hAnsi="HG丸ｺﾞｼｯｸM-PRO" w:hint="eastAsia"/>
                                <w:sz w:val="22"/>
                              </w:rPr>
                              <w:t>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1785D" id="角丸四角形 2" o:spid="_x0000_s1026" style="position:absolute;left:0;text-align:left;margin-left:-.9pt;margin-top:2.05pt;width:531.35pt;height:251.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" fillcolor="white [3201]" strokecolor="black [3213]" strokeweight="1pt">
                <v:stroke joinstyle="miter"/>
                <v:textbox>
                  <w:txbxContent>
                    <w:p w14:paraId="6CE62C03" w14:textId="77777777" w:rsidR="00C971D1" w:rsidRPr="00F8026E" w:rsidRDefault="00C971D1" w:rsidP="00C971D1">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55335A9C" w14:textId="77777777" w:rsidR="00C971D1" w:rsidRPr="003B4C0F" w:rsidRDefault="00C971D1" w:rsidP="00C971D1">
                      <w:pPr>
                        <w:spacing w:line="280" w:lineRule="exact"/>
                        <w:rPr>
                          <w:rFonts w:ascii="UD デジタル 教科書体 NP-R" w:eastAsia="UD デジタル 教科書体 NP-R" w:hAnsi="HG丸ｺﾞｼｯｸM-PRO"/>
                          <w:b/>
                          <w:color w:val="000000" w:themeColor="text1"/>
                          <w:szCs w:val="21"/>
                        </w:rPr>
                      </w:pPr>
                      <w:r w:rsidRPr="00F8026E">
                        <w:rPr>
                          <w:rFonts w:ascii="UD デジタル 教科書体 NP-R" w:eastAsia="UD デジタル 教科書体 NP-R" w:hAnsi="HG丸ｺﾞｼｯｸM-PRO" w:hint="eastAsia"/>
                          <w:b/>
                          <w:szCs w:val="21"/>
                        </w:rPr>
                        <w:t>※</w:t>
                      </w:r>
                      <w:r w:rsidRPr="003B4C0F">
                        <w:rPr>
                          <w:rFonts w:ascii="UD デジタル 教科書体 NP-R" w:eastAsia="UD デジタル 教科書体 NP-R" w:hAnsi="HG丸ｺﾞｼｯｸM-PRO" w:hint="eastAsia"/>
                          <w:b/>
                          <w:bCs/>
                          <w:color w:val="000000" w:themeColor="text1"/>
                          <w:szCs w:val="21"/>
                        </w:rPr>
                        <w:t>新型コロナ受診相談センター（帰国者・接触者相談センター）</w:t>
                      </w:r>
                      <w:r w:rsidRPr="003B4C0F">
                        <w:rPr>
                          <w:rFonts w:ascii="UD デジタル 教科書体 NP-R" w:eastAsia="UD デジタル 教科書体 NP-R" w:hAnsi="HG丸ｺﾞｼｯｸM-PRO" w:hint="eastAsia"/>
                          <w:b/>
                          <w:color w:val="000000" w:themeColor="text1"/>
                          <w:szCs w:val="21"/>
                        </w:rPr>
                        <w:t>への相談基準【R2年5/8現在】</w:t>
                      </w:r>
                    </w:p>
                    <w:p w14:paraId="2E2805B0" w14:textId="77777777" w:rsidR="00C971D1" w:rsidRPr="003B4C0F" w:rsidRDefault="00C971D1" w:rsidP="00C971D1">
                      <w:pPr>
                        <w:spacing w:line="280" w:lineRule="exact"/>
                        <w:ind w:left="420" w:hangingChars="200" w:hanging="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 xml:space="preserve">　○次のいずれかに該当する場合（①②はすぐに相談）</w:t>
                      </w:r>
                    </w:p>
                    <w:p w14:paraId="506F03CF" w14:textId="77777777" w:rsidR="00C971D1" w:rsidRPr="003B4C0F" w:rsidRDefault="00C971D1" w:rsidP="00C971D1">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①息苦しさ、強いだるさ、高熱等の強い症状。</w:t>
                      </w:r>
                    </w:p>
                    <w:p w14:paraId="4DF1F1FE" w14:textId="77777777" w:rsidR="00C971D1" w:rsidRPr="003B4C0F" w:rsidRDefault="00C971D1" w:rsidP="00C971D1">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②重症化しやすい方(※)で発熱や咳等の比較的軽い風邪症状。</w:t>
                      </w:r>
                    </w:p>
                    <w:p w14:paraId="55DD764A" w14:textId="77777777" w:rsidR="00C971D1" w:rsidRPr="003B4C0F" w:rsidRDefault="00C971D1" w:rsidP="00C971D1">
                      <w:pPr>
                        <w:spacing w:line="280" w:lineRule="exact"/>
                        <w:ind w:leftChars="300" w:left="84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※高齢者、糖尿病・心不全・呼吸器疾患の基礎疾患がある方、透析を受けている方、免疫抑制剤や</w:t>
                      </w:r>
                    </w:p>
                    <w:p w14:paraId="2C0FC6A2" w14:textId="77777777" w:rsidR="00C971D1" w:rsidRPr="003B4C0F" w:rsidRDefault="00C971D1" w:rsidP="00C971D1">
                      <w:pPr>
                        <w:spacing w:line="280" w:lineRule="exact"/>
                        <w:ind w:leftChars="400" w:left="84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抗がん剤等を用いている方。　妊婦の方も重症化しやすい方と同様に早めに受診</w:t>
                      </w:r>
                    </w:p>
                    <w:p w14:paraId="7443EED8" w14:textId="77777777" w:rsidR="00C971D1" w:rsidRPr="003B4C0F" w:rsidRDefault="00C971D1" w:rsidP="00C971D1">
                      <w:pPr>
                        <w:spacing w:line="280" w:lineRule="exact"/>
                        <w:ind w:leftChars="200" w:left="63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③上記以外の方で発熱や咳など比較的軽い風邪症状が４日以上続く場合</w:t>
                      </w:r>
                    </w:p>
                    <w:p w14:paraId="6D2EC4EF" w14:textId="77777777" w:rsidR="00C971D1" w:rsidRPr="003B4C0F" w:rsidRDefault="00C971D1" w:rsidP="00C971D1">
                      <w:pPr>
                        <w:spacing w:line="280" w:lineRule="exact"/>
                        <w:ind w:leftChars="300" w:left="63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＊強い症状や解熱剤を飲み続けている方はすぐに相談</w:t>
                      </w:r>
                    </w:p>
                    <w:p w14:paraId="3645F764" w14:textId="77777777" w:rsidR="00C971D1" w:rsidRPr="00A95D84" w:rsidRDefault="00C971D1" w:rsidP="00C971D1">
                      <w:pPr>
                        <w:spacing w:line="280" w:lineRule="exact"/>
                        <w:ind w:leftChars="200" w:left="630" w:hangingChars="100" w:hanging="210"/>
                        <w:rPr>
                          <w:rFonts w:ascii="UD デジタル 教科書体 NP-R" w:eastAsia="UD デジタル 教科書体 NP-R" w:hAnsi="HG丸ｺﾞｼｯｸM-PRO"/>
                          <w:szCs w:val="21"/>
                        </w:rPr>
                      </w:pPr>
                    </w:p>
                    <w:p w14:paraId="353086D4" w14:textId="72220119" w:rsidR="00C971D1" w:rsidRPr="003B4C0F" w:rsidRDefault="00C971D1" w:rsidP="003B4C0F">
                      <w:pPr>
                        <w:spacing w:line="280" w:lineRule="exact"/>
                        <w:ind w:firstLineChars="100" w:firstLine="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○体温、呼吸、咳嗽、咽頭痛等の呼吸器症状の有無を確認し、まず協力</w:t>
                      </w:r>
                      <w:r w:rsidRPr="003B4C0F">
                        <w:rPr>
                          <w:rFonts w:ascii="UD デジタル 教科書体 NP-R" w:eastAsia="UD デジタル 教科書体 NP-R" w:hAnsi="HG丸ｺﾞｼｯｸM-PRO"/>
                          <w:color w:val="000000" w:themeColor="text1"/>
                          <w:szCs w:val="21"/>
                        </w:rPr>
                        <w:t>医療機関</w:t>
                      </w:r>
                      <w:r w:rsidRPr="003B4C0F">
                        <w:rPr>
                          <w:rFonts w:ascii="UD デジタル 教科書体 NP-R" w:eastAsia="UD デジタル 教科書体 NP-R" w:hAnsi="HG丸ｺﾞｼｯｸM-PRO" w:hint="eastAsia"/>
                          <w:color w:val="000000" w:themeColor="text1"/>
                          <w:szCs w:val="21"/>
                        </w:rPr>
                        <w:t>等に相談。</w:t>
                      </w:r>
                    </w:p>
                    <w:p w14:paraId="21B14224" w14:textId="77777777" w:rsidR="00C971D1" w:rsidRPr="003B4C0F" w:rsidRDefault="00C971D1" w:rsidP="00C971D1">
                      <w:pPr>
                        <w:spacing w:line="280" w:lineRule="exact"/>
                        <w:ind w:leftChars="100" w:left="420" w:hangingChars="100" w:hanging="210"/>
                        <w:rPr>
                          <w:rFonts w:ascii="UD デジタル 教科書体 NP-R" w:eastAsia="UD デジタル 教科書体 NP-R" w:hAnsi="HG丸ｺﾞｼｯｸM-PRO"/>
                          <w:b/>
                          <w:color w:val="000000" w:themeColor="text1"/>
                          <w:szCs w:val="21"/>
                          <w:u w:val="single"/>
                        </w:rPr>
                      </w:pPr>
                      <w:r w:rsidRPr="003B4C0F">
                        <w:rPr>
                          <w:rFonts w:ascii="UD デジタル 教科書体 NP-R" w:eastAsia="UD デジタル 教科書体 NP-R" w:hAnsi="HG丸ｺﾞｼｯｸM-PRO" w:hint="eastAsia"/>
                          <w:color w:val="000000" w:themeColor="text1"/>
                          <w:szCs w:val="21"/>
                        </w:rPr>
                        <w:t>「帰国者・接触者相談センター（保健所）への相談基準」に合致するとして</w:t>
                      </w:r>
                      <w:r w:rsidRPr="003B4C0F">
                        <w:rPr>
                          <w:rFonts w:ascii="UD デジタル 教科書体 NP-R" w:eastAsia="UD デジタル 教科書体 NP-R" w:hAnsi="HG丸ｺﾞｼｯｸM-PRO" w:hint="eastAsia"/>
                          <w:b/>
                          <w:color w:val="000000" w:themeColor="text1"/>
                          <w:szCs w:val="21"/>
                          <w:u w:val="single"/>
                        </w:rPr>
                        <w:t>感染が疑われる利用者・職員については、センターへの連絡とともに感染拡大防止のために速やかに対策を開始</w:t>
                      </w:r>
                      <w:r w:rsidRPr="003B4C0F">
                        <w:rPr>
                          <w:rFonts w:ascii="UD デジタル 教科書体 NP-R" w:eastAsia="UD デジタル 教科書体 NP-R" w:hAnsi="HG丸ｺﾞｼｯｸM-PRO" w:hint="eastAsia"/>
                          <w:color w:val="000000" w:themeColor="text1"/>
                          <w:szCs w:val="21"/>
                        </w:rPr>
                        <w:t>。</w:t>
                      </w:r>
                    </w:p>
                    <w:p w14:paraId="284331BA" w14:textId="77777777" w:rsidR="00C971D1" w:rsidRPr="003B4C0F" w:rsidRDefault="00C971D1" w:rsidP="00C971D1">
                      <w:pPr>
                        <w:spacing w:line="280" w:lineRule="exact"/>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【対応内容】</w:t>
                      </w:r>
                    </w:p>
                    <w:p w14:paraId="34D76D76" w14:textId="77777777" w:rsidR="00C971D1" w:rsidRPr="003B4C0F" w:rsidRDefault="00C971D1" w:rsidP="00C971D1">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□感染が疑われる利用者は、原則として、個室に移動。</w:t>
                      </w:r>
                    </w:p>
                    <w:p w14:paraId="478F06E2" w14:textId="77777777" w:rsidR="00C971D1" w:rsidRPr="003B4C0F" w:rsidRDefault="00C971D1" w:rsidP="00C971D1">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□感染が疑われる利用者に対する、担当職員を固定。</w:t>
                      </w:r>
                    </w:p>
                    <w:p w14:paraId="5507DCB9" w14:textId="77777777" w:rsidR="00C971D1" w:rsidRPr="00D27C94" w:rsidRDefault="00C971D1" w:rsidP="00C971D1">
                      <w:pPr>
                        <w:spacing w:line="280" w:lineRule="exact"/>
                        <w:ind w:leftChars="100" w:left="430" w:hangingChars="100" w:hanging="220"/>
                        <w:rPr>
                          <w:rFonts w:ascii="UD デジタル 教科書体 NP-R" w:eastAsia="UD デジタル 教科書体 NP-R" w:hAnsi="HG丸ｺﾞｼｯｸM-PRO"/>
                          <w:sz w:val="22"/>
                        </w:rPr>
                      </w:pPr>
                      <w:r w:rsidRPr="003B4C0F">
                        <w:rPr>
                          <w:rFonts w:ascii="UD デジタル 教科書体 NP-R" w:eastAsia="UD デジタル 教科書体 NP-R" w:hAnsi="HG丸ｺﾞｼｯｸM-PRO" w:hint="eastAsia"/>
                          <w:color w:val="000000" w:themeColor="text1"/>
                          <w:sz w:val="22"/>
                        </w:rPr>
                        <w:t>□感染が疑われる職員は</w:t>
                      </w:r>
                      <w:r w:rsidRPr="004F764D">
                        <w:rPr>
                          <w:rFonts w:ascii="UD デジタル 教科書体 NP-R" w:eastAsia="UD デジタル 教科書体 NP-R" w:hAnsi="HG丸ｺﾞｼｯｸM-PRO" w:hint="eastAsia"/>
                          <w:sz w:val="22"/>
                        </w:rPr>
                        <w:t>、</w:t>
                      </w:r>
                      <w:r>
                        <w:rPr>
                          <w:rFonts w:ascii="UD デジタル 教科書体 NP-R" w:eastAsia="UD デジタル 教科書体 NP-R" w:hAnsi="HG丸ｺﾞｼｯｸM-PRO" w:hint="eastAsia"/>
                          <w:sz w:val="22"/>
                        </w:rPr>
                        <w:t>まず</w:t>
                      </w:r>
                      <w:r w:rsidRPr="00F8026E">
                        <w:rPr>
                          <w:rFonts w:ascii="UD デジタル 教科書体 NP-R" w:eastAsia="UD デジタル 教科書体 NP-R" w:hAnsi="HG丸ｺﾞｼｯｸM-PRO" w:hint="eastAsia"/>
                          <w:sz w:val="22"/>
                        </w:rPr>
                        <w:t>自宅待機</w:t>
                      </w:r>
                    </w:p>
                  </w:txbxContent>
                </v:textbox>
                <w10:wrap anchorx="margin"/>
              </v:roundrect>
            </w:pict>
          </mc:Fallback>
        </mc:AlternateContent>
      </w:r>
    </w:p>
    <w:p w14:paraId="615749E9" w14:textId="77777777" w:rsidR="00726DAA" w:rsidRDefault="00726DAA" w:rsidP="00492912">
      <w:pPr>
        <w:spacing w:line="310" w:lineRule="exact"/>
        <w:rPr>
          <w:rFonts w:ascii="UD デジタル 教科書体 NP-R" w:eastAsia="UD デジタル 教科書体 NP-R"/>
          <w:szCs w:val="21"/>
        </w:rPr>
      </w:pPr>
    </w:p>
    <w:p w14:paraId="6CBB4D27" w14:textId="77777777" w:rsidR="00726DAA" w:rsidRDefault="00726DAA" w:rsidP="00492912">
      <w:pPr>
        <w:spacing w:line="310" w:lineRule="exact"/>
        <w:rPr>
          <w:rFonts w:ascii="UD デジタル 教科書体 NP-R" w:eastAsia="UD デジタル 教科書体 NP-R"/>
          <w:szCs w:val="21"/>
        </w:rPr>
      </w:pPr>
    </w:p>
    <w:p w14:paraId="688BC561" w14:textId="77777777" w:rsidR="00726DAA" w:rsidRDefault="00726DAA" w:rsidP="00492912">
      <w:pPr>
        <w:spacing w:line="310" w:lineRule="exact"/>
        <w:rPr>
          <w:rFonts w:ascii="UD デジタル 教科書体 NP-R" w:eastAsia="UD デジタル 教科書体 NP-R"/>
          <w:szCs w:val="21"/>
        </w:rPr>
      </w:pPr>
    </w:p>
    <w:p w14:paraId="55200FF3" w14:textId="77777777" w:rsidR="00726DAA" w:rsidRDefault="00726DAA" w:rsidP="00492912">
      <w:pPr>
        <w:spacing w:line="310" w:lineRule="exact"/>
        <w:rPr>
          <w:rFonts w:ascii="UD デジタル 教科書体 NP-R" w:eastAsia="UD デジタル 教科書体 NP-R"/>
          <w:szCs w:val="21"/>
        </w:rPr>
      </w:pPr>
    </w:p>
    <w:p w14:paraId="4A10C4D4" w14:textId="1D2B80E7" w:rsidR="00726DAA" w:rsidRDefault="00726DAA" w:rsidP="00492912">
      <w:pPr>
        <w:spacing w:line="310" w:lineRule="exact"/>
        <w:rPr>
          <w:rFonts w:ascii="UD デジタル 教科書体 NP-R" w:eastAsia="UD デジタル 教科書体 NP-R"/>
          <w:szCs w:val="21"/>
        </w:rPr>
      </w:pPr>
    </w:p>
    <w:p w14:paraId="005BD3E8" w14:textId="3460C2EF" w:rsidR="00726DAA" w:rsidRDefault="00726DAA" w:rsidP="00492912">
      <w:pPr>
        <w:spacing w:line="310" w:lineRule="exact"/>
        <w:rPr>
          <w:rFonts w:ascii="UD デジタル 教科書体 NP-R" w:eastAsia="UD デジタル 教科書体 NP-R"/>
          <w:szCs w:val="21"/>
        </w:rPr>
      </w:pPr>
    </w:p>
    <w:p w14:paraId="7F232423" w14:textId="336B603F" w:rsidR="00C971D1" w:rsidRDefault="00C971D1" w:rsidP="00492912">
      <w:pPr>
        <w:spacing w:line="310" w:lineRule="exact"/>
        <w:rPr>
          <w:rFonts w:ascii="UD デジタル 教科書体 NP-R" w:eastAsia="UD デジタル 教科書体 NP-R"/>
          <w:szCs w:val="21"/>
        </w:rPr>
      </w:pPr>
    </w:p>
    <w:p w14:paraId="4366F331" w14:textId="78CAC0DF" w:rsidR="00C971D1" w:rsidRDefault="00C971D1" w:rsidP="00492912">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3360" behindDoc="0" locked="0" layoutInCell="1" allowOverlap="1" wp14:anchorId="102B3E69" wp14:editId="2997AA47">
                <wp:simplePos x="0" y="0"/>
                <wp:positionH relativeFrom="margin">
                  <wp:posOffset>2432685</wp:posOffset>
                </wp:positionH>
                <wp:positionV relativeFrom="paragraph">
                  <wp:posOffset>128905</wp:posOffset>
                </wp:positionV>
                <wp:extent cx="1441450" cy="1714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4414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993AF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91.55pt;margin-top:10.15pt;width:113.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" adj="10800" fillcolor="#5b9bd5 [3204]" strokecolor="#1f4d78 [1604]" strokeweight="1pt">
                <w10:wrap anchorx="margin"/>
              </v:shape>
            </w:pict>
          </mc:Fallback>
        </mc:AlternateContent>
      </w:r>
    </w:p>
    <w:p w14:paraId="0FDE4F92" w14:textId="3CB66D4F" w:rsidR="00C971D1" w:rsidRDefault="00C971D1" w:rsidP="00492912">
      <w:pPr>
        <w:spacing w:line="310" w:lineRule="exact"/>
        <w:rPr>
          <w:rFonts w:ascii="UD デジタル 教科書体 NP-R" w:eastAsia="UD デジタル 教科書体 NP-R"/>
          <w:szCs w:val="21"/>
        </w:rPr>
      </w:pPr>
    </w:p>
    <w:p w14:paraId="5DDD2B6B" w14:textId="3A890416" w:rsidR="00726DAA" w:rsidRDefault="00726DAA" w:rsidP="00492912">
      <w:pPr>
        <w:spacing w:line="310" w:lineRule="exact"/>
        <w:rPr>
          <w:rFonts w:ascii="UD デジタル 教科書体 NP-R" w:eastAsia="UD デジタル 教科書体 NP-R"/>
          <w:szCs w:val="21"/>
        </w:rPr>
      </w:pPr>
    </w:p>
    <w:p w14:paraId="08D7944C" w14:textId="18C92CDC" w:rsidR="00726DAA" w:rsidRDefault="00726DAA" w:rsidP="00492912">
      <w:pPr>
        <w:spacing w:line="310" w:lineRule="exact"/>
        <w:rPr>
          <w:rFonts w:ascii="UD デジタル 教科書体 NP-R" w:eastAsia="UD デジタル 教科書体 NP-R"/>
          <w:szCs w:val="21"/>
        </w:rPr>
      </w:pPr>
    </w:p>
    <w:p w14:paraId="5160E31A" w14:textId="0EC92DF9" w:rsidR="00492912" w:rsidRDefault="00492912" w:rsidP="00492912">
      <w:pPr>
        <w:spacing w:line="310" w:lineRule="exact"/>
        <w:rPr>
          <w:rFonts w:ascii="UD デジタル 教科書体 NP-R" w:eastAsia="UD デジタル 教科書体 NP-R"/>
          <w:szCs w:val="21"/>
        </w:rPr>
      </w:pPr>
    </w:p>
    <w:p w14:paraId="0CF53ED4" w14:textId="2A2650F7" w:rsidR="00492912" w:rsidRDefault="00C971D1" w:rsidP="00492912">
      <w:pPr>
        <w:spacing w:line="310" w:lineRule="exact"/>
        <w:rPr>
          <w:rFonts w:ascii="UD デジタル 教科書体 NP-R" w:eastAsia="UD デジタル 教科書体 NP-R"/>
          <w:szCs w:val="21"/>
        </w:rPr>
      </w:pPr>
      <w:r>
        <w:rPr>
          <w:rFonts w:ascii="UD デジタル 教科書体 NP-R" w:eastAsia="UD デジタル 教科書体 NP-R"/>
          <w:b/>
          <w:noProof/>
          <w:sz w:val="22"/>
        </w:rPr>
        <mc:AlternateContent>
          <mc:Choice Requires="wps">
            <w:drawing>
              <wp:anchor distT="0" distB="0" distL="114300" distR="114300" simplePos="0" relativeHeight="251667456" behindDoc="0" locked="0" layoutInCell="1" allowOverlap="1" wp14:anchorId="0D1A0D08" wp14:editId="3CEA9E48">
                <wp:simplePos x="0" y="0"/>
                <wp:positionH relativeFrom="column">
                  <wp:posOffset>5000625</wp:posOffset>
                </wp:positionH>
                <wp:positionV relativeFrom="paragraph">
                  <wp:posOffset>86995</wp:posOffset>
                </wp:positionV>
                <wp:extent cx="1781175" cy="1628775"/>
                <wp:effectExtent l="19050" t="76200" r="28575" b="28575"/>
                <wp:wrapNone/>
                <wp:docPr id="3" name="角丸四角形吹き出し 3"/>
                <wp:cNvGraphicFramePr/>
                <a:graphic xmlns:a="http://schemas.openxmlformats.org/drawingml/2006/main">
                  <a:graphicData uri="http://schemas.microsoft.com/office/word/2010/wordprocessingShape">
                    <wps:wsp>
                      <wps:cNvSpPr/>
                      <wps:spPr>
                        <a:xfrm>
                          <a:off x="0" y="0"/>
                          <a:ext cx="1781175" cy="1628775"/>
                        </a:xfrm>
                        <a:prstGeom prst="wedgeRoundRectCallout">
                          <a:avLst>
                            <a:gd name="adj1" fmla="val -48375"/>
                            <a:gd name="adj2" fmla="val -534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6EF19E" w14:textId="4111B896" w:rsidR="009410A9" w:rsidRPr="009410A9" w:rsidRDefault="009410A9" w:rsidP="009410A9">
                            <w:pPr>
                              <w:spacing w:line="240" w:lineRule="exact"/>
                              <w:jc w:val="center"/>
                              <w:rPr>
                                <w:rFonts w:ascii="Meiryo UI" w:eastAsia="Meiryo UI" w:hAnsi="Meiryo UI"/>
                                <w:sz w:val="20"/>
                              </w:rPr>
                            </w:pPr>
                            <w:r>
                              <w:rPr>
                                <w:rFonts w:ascii="Meiryo UI" w:eastAsia="Meiryo UI" w:hAnsi="Meiryo UI" w:hint="eastAsia"/>
                                <w:sz w:val="20"/>
                              </w:rPr>
                              <w:t>このチェックリストは</w:t>
                            </w:r>
                            <w:r>
                              <w:rPr>
                                <w:rFonts w:ascii="Meiryo UI" w:eastAsia="Meiryo UI" w:hAnsi="Meiryo UI"/>
                                <w:sz w:val="20"/>
                              </w:rPr>
                              <w:t>、</w:t>
                            </w:r>
                            <w:r>
                              <w:rPr>
                                <w:rFonts w:ascii="Meiryo UI" w:eastAsia="Meiryo UI" w:hAnsi="Meiryo UI" w:hint="eastAsia"/>
                                <w:sz w:val="20"/>
                              </w:rPr>
                              <w:t>有症状者の発生を想定し、施設種別を</w:t>
                            </w:r>
                            <w:r>
                              <w:rPr>
                                <w:rFonts w:ascii="Meiryo UI" w:eastAsia="Meiryo UI" w:hAnsi="Meiryo UI"/>
                                <w:sz w:val="20"/>
                              </w:rPr>
                              <w:t>問わず活用されることを</w:t>
                            </w:r>
                            <w:r>
                              <w:rPr>
                                <w:rFonts w:ascii="Meiryo UI" w:eastAsia="Meiryo UI" w:hAnsi="Meiryo UI" w:hint="eastAsia"/>
                                <w:sz w:val="20"/>
                              </w:rPr>
                              <w:t>想定したものですが、実際</w:t>
                            </w:r>
                            <w:r>
                              <w:rPr>
                                <w:rFonts w:ascii="Meiryo UI" w:eastAsia="Meiryo UI" w:hAnsi="Meiryo UI"/>
                                <w:sz w:val="20"/>
                              </w:rPr>
                              <w:t>に</w:t>
                            </w:r>
                            <w:r w:rsidR="008B0013">
                              <w:rPr>
                                <w:rFonts w:ascii="Meiryo UI" w:eastAsia="Meiryo UI" w:hAnsi="Meiryo UI" w:hint="eastAsia"/>
                                <w:sz w:val="20"/>
                              </w:rPr>
                              <w:t>は、有症状</w:t>
                            </w:r>
                            <w:r w:rsidR="008B0013">
                              <w:rPr>
                                <w:rFonts w:ascii="Meiryo UI" w:eastAsia="Meiryo UI" w:hAnsi="Meiryo UI"/>
                                <w:sz w:val="20"/>
                              </w:rPr>
                              <w:t>でなくとも、</w:t>
                            </w:r>
                            <w:r w:rsidR="008B0013">
                              <w:rPr>
                                <w:rFonts w:ascii="Meiryo UI" w:eastAsia="Meiryo UI" w:hAnsi="Meiryo UI" w:hint="eastAsia"/>
                                <w:sz w:val="20"/>
                              </w:rPr>
                              <w:t>濃厚接触者（疑い</w:t>
                            </w:r>
                            <w:r w:rsidR="008B0013">
                              <w:rPr>
                                <w:rFonts w:ascii="Meiryo UI" w:eastAsia="Meiryo UI" w:hAnsi="Meiryo UI"/>
                                <w:sz w:val="20"/>
                              </w:rPr>
                              <w:t>含む）の</w:t>
                            </w:r>
                            <w:r w:rsidR="008B0013">
                              <w:rPr>
                                <w:rFonts w:ascii="Meiryo UI" w:eastAsia="Meiryo UI" w:hAnsi="Meiryo UI" w:hint="eastAsia"/>
                                <w:sz w:val="20"/>
                              </w:rPr>
                              <w:t>発生</w:t>
                            </w:r>
                            <w:r w:rsidR="008B0013">
                              <w:rPr>
                                <w:rFonts w:ascii="Meiryo UI" w:eastAsia="Meiryo UI" w:hAnsi="Meiryo UI"/>
                                <w:sz w:val="20"/>
                              </w:rPr>
                              <w:t>の場合</w:t>
                            </w:r>
                            <w:r w:rsidR="008B0013">
                              <w:rPr>
                                <w:rFonts w:ascii="Meiryo UI" w:eastAsia="Meiryo UI" w:hAnsi="Meiryo UI" w:hint="eastAsia"/>
                                <w:sz w:val="20"/>
                              </w:rPr>
                              <w:t>には、</w:t>
                            </w:r>
                            <w:r>
                              <w:rPr>
                                <w:rFonts w:ascii="Meiryo UI" w:eastAsia="Meiryo UI" w:hAnsi="Meiryo UI" w:hint="eastAsia"/>
                                <w:sz w:val="20"/>
                              </w:rPr>
                              <w:t>施設</w:t>
                            </w:r>
                            <w:r>
                              <w:rPr>
                                <w:rFonts w:ascii="Meiryo UI" w:eastAsia="Meiryo UI" w:hAnsi="Meiryo UI"/>
                                <w:sz w:val="20"/>
                              </w:rPr>
                              <w:t>で</w:t>
                            </w:r>
                            <w:r>
                              <w:rPr>
                                <w:rFonts w:ascii="Meiryo UI" w:eastAsia="Meiryo UI" w:hAnsi="Meiryo UI" w:hint="eastAsia"/>
                                <w:sz w:val="20"/>
                              </w:rPr>
                              <w:t>対応が必要と</w:t>
                            </w:r>
                            <w:r>
                              <w:rPr>
                                <w:rFonts w:ascii="Meiryo UI" w:eastAsia="Meiryo UI" w:hAnsi="Meiryo UI"/>
                                <w:sz w:val="20"/>
                              </w:rPr>
                              <w:t>な</w:t>
                            </w:r>
                            <w:r w:rsidR="008B0013">
                              <w:rPr>
                                <w:rFonts w:ascii="Meiryo UI" w:eastAsia="Meiryo UI" w:hAnsi="Meiryo UI" w:hint="eastAsia"/>
                                <w:sz w:val="20"/>
                              </w:rPr>
                              <w:t>りますので</w:t>
                            </w:r>
                            <w:r>
                              <w:rPr>
                                <w:rFonts w:ascii="Meiryo UI" w:eastAsia="Meiryo UI" w:hAnsi="Meiryo UI" w:hint="eastAsia"/>
                                <w:sz w:val="20"/>
                              </w:rPr>
                              <w:t>ご留意</w:t>
                            </w:r>
                            <w:r>
                              <w:rPr>
                                <w:rFonts w:ascii="Meiryo UI" w:eastAsia="Meiryo UI" w:hAnsi="Meiryo UI"/>
                                <w:sz w:val="20"/>
                              </w:rPr>
                              <w:t>ください</w:t>
                            </w:r>
                            <w:r>
                              <w:rPr>
                                <w:rFonts w:ascii="Meiryo UI" w:eastAsia="Meiryo UI" w:hAnsi="Meiryo UI" w:hint="eastAsia"/>
                                <w:sz w:val="20"/>
                              </w:rPr>
                              <w:t>。</w:t>
                            </w:r>
                          </w:p>
                          <w:p w14:paraId="0C37DE71" w14:textId="77777777" w:rsidR="009410A9" w:rsidRPr="009410A9" w:rsidRDefault="009410A9" w:rsidP="009410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A0D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93.75pt;margin-top:6.85pt;width:140.2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" adj="351,-743" fillcolor="#5b9bd5 [3204]" strokecolor="#1f4d78 [1604]" strokeweight="1pt">
                <v:textbox>
                  <w:txbxContent>
                    <w:p w14:paraId="056EF19E" w14:textId="4111B896" w:rsidR="009410A9" w:rsidRPr="009410A9" w:rsidRDefault="009410A9" w:rsidP="009410A9">
                      <w:pPr>
                        <w:spacing w:line="240" w:lineRule="exact"/>
                        <w:jc w:val="center"/>
                        <w:rPr>
                          <w:rFonts w:ascii="Meiryo UI" w:eastAsia="Meiryo UI" w:hAnsi="Meiryo UI"/>
                          <w:sz w:val="20"/>
                        </w:rPr>
                      </w:pPr>
                      <w:r>
                        <w:rPr>
                          <w:rFonts w:ascii="Meiryo UI" w:eastAsia="Meiryo UI" w:hAnsi="Meiryo UI" w:hint="eastAsia"/>
                          <w:sz w:val="20"/>
                        </w:rPr>
                        <w:t>このチェックリストは</w:t>
                      </w:r>
                      <w:r>
                        <w:rPr>
                          <w:rFonts w:ascii="Meiryo UI" w:eastAsia="Meiryo UI" w:hAnsi="Meiryo UI"/>
                          <w:sz w:val="20"/>
                        </w:rPr>
                        <w:t>、</w:t>
                      </w:r>
                      <w:r>
                        <w:rPr>
                          <w:rFonts w:ascii="Meiryo UI" w:eastAsia="Meiryo UI" w:hAnsi="Meiryo UI" w:hint="eastAsia"/>
                          <w:sz w:val="20"/>
                        </w:rPr>
                        <w:t>有症状者の発生を想定し、施設種別を</w:t>
                      </w:r>
                      <w:r>
                        <w:rPr>
                          <w:rFonts w:ascii="Meiryo UI" w:eastAsia="Meiryo UI" w:hAnsi="Meiryo UI"/>
                          <w:sz w:val="20"/>
                        </w:rPr>
                        <w:t>問わず活用されることを</w:t>
                      </w:r>
                      <w:r>
                        <w:rPr>
                          <w:rFonts w:ascii="Meiryo UI" w:eastAsia="Meiryo UI" w:hAnsi="Meiryo UI" w:hint="eastAsia"/>
                          <w:sz w:val="20"/>
                        </w:rPr>
                        <w:t>想定したものですが、実際</w:t>
                      </w:r>
                      <w:r>
                        <w:rPr>
                          <w:rFonts w:ascii="Meiryo UI" w:eastAsia="Meiryo UI" w:hAnsi="Meiryo UI"/>
                          <w:sz w:val="20"/>
                        </w:rPr>
                        <w:t>に</w:t>
                      </w:r>
                      <w:r w:rsidR="008B0013">
                        <w:rPr>
                          <w:rFonts w:ascii="Meiryo UI" w:eastAsia="Meiryo UI" w:hAnsi="Meiryo UI" w:hint="eastAsia"/>
                          <w:sz w:val="20"/>
                        </w:rPr>
                        <w:t>は、有症状</w:t>
                      </w:r>
                      <w:r w:rsidR="008B0013">
                        <w:rPr>
                          <w:rFonts w:ascii="Meiryo UI" w:eastAsia="Meiryo UI" w:hAnsi="Meiryo UI"/>
                          <w:sz w:val="20"/>
                        </w:rPr>
                        <w:t>でなくとも、</w:t>
                      </w:r>
                      <w:r w:rsidR="008B0013">
                        <w:rPr>
                          <w:rFonts w:ascii="Meiryo UI" w:eastAsia="Meiryo UI" w:hAnsi="Meiryo UI" w:hint="eastAsia"/>
                          <w:sz w:val="20"/>
                        </w:rPr>
                        <w:t>濃厚接触者（疑い</w:t>
                      </w:r>
                      <w:r w:rsidR="008B0013">
                        <w:rPr>
                          <w:rFonts w:ascii="Meiryo UI" w:eastAsia="Meiryo UI" w:hAnsi="Meiryo UI"/>
                          <w:sz w:val="20"/>
                        </w:rPr>
                        <w:t>含む）の</w:t>
                      </w:r>
                      <w:r w:rsidR="008B0013">
                        <w:rPr>
                          <w:rFonts w:ascii="Meiryo UI" w:eastAsia="Meiryo UI" w:hAnsi="Meiryo UI" w:hint="eastAsia"/>
                          <w:sz w:val="20"/>
                        </w:rPr>
                        <w:t>発生</w:t>
                      </w:r>
                      <w:r w:rsidR="008B0013">
                        <w:rPr>
                          <w:rFonts w:ascii="Meiryo UI" w:eastAsia="Meiryo UI" w:hAnsi="Meiryo UI"/>
                          <w:sz w:val="20"/>
                        </w:rPr>
                        <w:t>の場合</w:t>
                      </w:r>
                      <w:r w:rsidR="008B0013">
                        <w:rPr>
                          <w:rFonts w:ascii="Meiryo UI" w:eastAsia="Meiryo UI" w:hAnsi="Meiryo UI" w:hint="eastAsia"/>
                          <w:sz w:val="20"/>
                        </w:rPr>
                        <w:t>には、</w:t>
                      </w:r>
                      <w:r>
                        <w:rPr>
                          <w:rFonts w:ascii="Meiryo UI" w:eastAsia="Meiryo UI" w:hAnsi="Meiryo UI" w:hint="eastAsia"/>
                          <w:sz w:val="20"/>
                        </w:rPr>
                        <w:t>施設</w:t>
                      </w:r>
                      <w:r>
                        <w:rPr>
                          <w:rFonts w:ascii="Meiryo UI" w:eastAsia="Meiryo UI" w:hAnsi="Meiryo UI"/>
                          <w:sz w:val="20"/>
                        </w:rPr>
                        <w:t>で</w:t>
                      </w:r>
                      <w:r>
                        <w:rPr>
                          <w:rFonts w:ascii="Meiryo UI" w:eastAsia="Meiryo UI" w:hAnsi="Meiryo UI" w:hint="eastAsia"/>
                          <w:sz w:val="20"/>
                        </w:rPr>
                        <w:t>対応が必要と</w:t>
                      </w:r>
                      <w:r>
                        <w:rPr>
                          <w:rFonts w:ascii="Meiryo UI" w:eastAsia="Meiryo UI" w:hAnsi="Meiryo UI"/>
                          <w:sz w:val="20"/>
                        </w:rPr>
                        <w:t>な</w:t>
                      </w:r>
                      <w:r w:rsidR="008B0013">
                        <w:rPr>
                          <w:rFonts w:ascii="Meiryo UI" w:eastAsia="Meiryo UI" w:hAnsi="Meiryo UI" w:hint="eastAsia"/>
                          <w:sz w:val="20"/>
                        </w:rPr>
                        <w:t>りますので</w:t>
                      </w:r>
                      <w:r>
                        <w:rPr>
                          <w:rFonts w:ascii="Meiryo UI" w:eastAsia="Meiryo UI" w:hAnsi="Meiryo UI" w:hint="eastAsia"/>
                          <w:sz w:val="20"/>
                        </w:rPr>
                        <w:t>ご留意</w:t>
                      </w:r>
                      <w:r>
                        <w:rPr>
                          <w:rFonts w:ascii="Meiryo UI" w:eastAsia="Meiryo UI" w:hAnsi="Meiryo UI"/>
                          <w:sz w:val="20"/>
                        </w:rPr>
                        <w:t>ください</w:t>
                      </w:r>
                      <w:r>
                        <w:rPr>
                          <w:rFonts w:ascii="Meiryo UI" w:eastAsia="Meiryo UI" w:hAnsi="Meiryo UI" w:hint="eastAsia"/>
                          <w:sz w:val="20"/>
                        </w:rPr>
                        <w:t>。</w:t>
                      </w:r>
                    </w:p>
                    <w:p w14:paraId="0C37DE71" w14:textId="77777777" w:rsidR="009410A9" w:rsidRPr="009410A9" w:rsidRDefault="009410A9" w:rsidP="009410A9">
                      <w:pPr>
                        <w:jc w:val="center"/>
                      </w:pPr>
                    </w:p>
                  </w:txbxContent>
                </v:textbox>
              </v:shape>
            </w:pict>
          </mc:Fallback>
        </mc:AlternateContent>
      </w:r>
    </w:p>
    <w:p w14:paraId="37781173" w14:textId="41AA125B" w:rsidR="00492912" w:rsidRDefault="00492912" w:rsidP="00492912">
      <w:pPr>
        <w:spacing w:line="310" w:lineRule="exact"/>
        <w:rPr>
          <w:rFonts w:ascii="UD デジタル 教科書体 NP-R" w:eastAsia="UD デジタル 教科書体 NP-R"/>
          <w:szCs w:val="21"/>
        </w:rPr>
      </w:pPr>
    </w:p>
    <w:p w14:paraId="144238BB" w14:textId="3DADD4D4" w:rsidR="00401CBC" w:rsidRDefault="00401CBC" w:rsidP="00492912">
      <w:pPr>
        <w:spacing w:line="310" w:lineRule="exact"/>
        <w:rPr>
          <w:rFonts w:ascii="UD デジタル 教科書体 NP-R" w:eastAsia="UD デジタル 教科書体 NP-R"/>
          <w:szCs w:val="21"/>
        </w:rPr>
      </w:pPr>
    </w:p>
    <w:p w14:paraId="76216B8E" w14:textId="77777777" w:rsidR="00C971D1" w:rsidRDefault="00C971D1" w:rsidP="00492912">
      <w:pPr>
        <w:spacing w:line="300" w:lineRule="exact"/>
        <w:rPr>
          <w:rFonts w:ascii="UD デジタル 教科書体 NP-R" w:eastAsia="UD デジタル 教科書体 NP-R"/>
          <w:b/>
          <w:sz w:val="22"/>
        </w:rPr>
      </w:pPr>
    </w:p>
    <w:p w14:paraId="169CE75D" w14:textId="67EE4635" w:rsidR="00E04EF8" w:rsidRPr="001B6039" w:rsidRDefault="0062648B" w:rsidP="00492912">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w:t>
      </w:r>
      <w:r w:rsidR="00787741" w:rsidRPr="001B6039">
        <w:rPr>
          <w:rFonts w:ascii="UD デジタル 教科書体 NP-R" w:eastAsia="UD デジタル 教科書体 NP-R" w:hAnsi="HG丸ｺﾞｼｯｸM-PRO" w:hint="eastAsia"/>
          <w:sz w:val="22"/>
        </w:rPr>
        <w:t>感染が疑われる者</w:t>
      </w:r>
      <w:r w:rsidRPr="001B6039">
        <w:rPr>
          <w:rFonts w:ascii="UD デジタル 教科書体 NP-R" w:eastAsia="UD デジタル 教科書体 NP-R" w:hint="eastAsia"/>
          <w:b/>
          <w:sz w:val="22"/>
        </w:rPr>
        <w:t>、陽性者</w:t>
      </w:r>
      <w:r w:rsidR="00963883" w:rsidRPr="001B6039">
        <w:rPr>
          <w:rFonts w:ascii="UD デジタル 教科書体 NP-R" w:eastAsia="UD デジタル 教科書体 NP-R" w:hint="eastAsia"/>
          <w:b/>
          <w:sz w:val="22"/>
        </w:rPr>
        <w:t>が発生した場合の</w:t>
      </w:r>
      <w:r w:rsidRPr="001B6039">
        <w:rPr>
          <w:rFonts w:ascii="UD デジタル 教科書体 NP-R" w:eastAsia="UD デジタル 教科書体 NP-R" w:hint="eastAsia"/>
          <w:b/>
          <w:sz w:val="22"/>
        </w:rPr>
        <w:t>対応》</w:t>
      </w:r>
    </w:p>
    <w:p w14:paraId="1C649DEC" w14:textId="77777777" w:rsidR="00726DAA" w:rsidRPr="001B6039" w:rsidRDefault="001237C7" w:rsidP="00492912">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１．</w:t>
      </w:r>
      <w:r w:rsidR="00401CBC" w:rsidRPr="001B6039">
        <w:rPr>
          <w:rFonts w:ascii="UD デジタル 教科書体 NP-R" w:eastAsia="UD デジタル 教科書体 NP-R" w:hint="eastAsia"/>
          <w:b/>
          <w:sz w:val="22"/>
        </w:rPr>
        <w:t>情報共有・相談</w:t>
      </w:r>
    </w:p>
    <w:p w14:paraId="5B0B36FB" w14:textId="43263195" w:rsidR="00401CBC" w:rsidRPr="001B6039" w:rsidRDefault="00401CBC" w:rsidP="00492912">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□家族・後見人等への状況説明</w:t>
      </w:r>
      <w:r w:rsidR="009410A9" w:rsidRPr="001B6039">
        <w:rPr>
          <w:rFonts w:ascii="UD デジタル 教科書体 NP-R" w:eastAsia="UD デジタル 教科書体 NP-R" w:hint="eastAsia"/>
          <w:sz w:val="22"/>
        </w:rPr>
        <w:t xml:space="preserve">　</w:t>
      </w:r>
      <w:r w:rsidR="009410A9" w:rsidRPr="001B6039">
        <w:rPr>
          <w:rFonts w:ascii="ＭＳ Ｐゴシック" w:eastAsia="ＭＳ Ｐゴシック" w:hAnsi="ＭＳ Ｐゴシック" w:hint="eastAsia"/>
          <w:sz w:val="22"/>
        </w:rPr>
        <w:t>（</w:t>
      </w:r>
      <w:r w:rsidR="00BD07F3" w:rsidRPr="001B6039">
        <w:rPr>
          <w:rFonts w:ascii="ＭＳ Ｐゴシック" w:eastAsia="ＭＳ Ｐゴシック" w:hAnsi="ＭＳ Ｐゴシック" w:hint="eastAsia"/>
          <w:sz w:val="22"/>
        </w:rPr>
        <w:t>子ども家庭センター</w:t>
      </w:r>
      <w:r w:rsidR="00086F47" w:rsidRPr="001B6039">
        <w:rPr>
          <w:rFonts w:ascii="ＭＳ Ｐゴシック" w:eastAsia="ＭＳ Ｐゴシック" w:hAnsi="ＭＳ Ｐゴシック" w:hint="eastAsia"/>
          <w:sz w:val="22"/>
        </w:rPr>
        <w:t>（児童相談所）</w:t>
      </w:r>
      <w:r w:rsidR="00BD07F3" w:rsidRPr="001B6039">
        <w:rPr>
          <w:rFonts w:ascii="ＭＳ Ｐゴシック" w:eastAsia="ＭＳ Ｐゴシック" w:hAnsi="ＭＳ Ｐゴシック" w:hint="eastAsia"/>
          <w:sz w:val="22"/>
        </w:rPr>
        <w:t>との調整）</w:t>
      </w:r>
    </w:p>
    <w:p w14:paraId="584929A0" w14:textId="77777777" w:rsidR="00401CBC" w:rsidRPr="001B6039" w:rsidRDefault="00401CBC" w:rsidP="00492912">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□施設内（配置</w:t>
      </w:r>
      <w:r w:rsidR="00EF726E" w:rsidRPr="001B6039">
        <w:rPr>
          <w:rFonts w:ascii="UD デジタル 教科書体 NP-R" w:eastAsia="UD デジタル 教科書体 NP-R" w:hint="eastAsia"/>
          <w:sz w:val="22"/>
        </w:rPr>
        <w:t>医師</w:t>
      </w:r>
      <w:r w:rsidRPr="001B6039">
        <w:rPr>
          <w:rFonts w:ascii="UD デジタル 教科書体 NP-R" w:eastAsia="UD デジタル 教科書体 NP-R" w:hint="eastAsia"/>
          <w:sz w:val="22"/>
        </w:rPr>
        <w:t>、協力医療機関含む）での</w:t>
      </w:r>
      <w:r w:rsidR="002B7E2A" w:rsidRPr="001B6039">
        <w:rPr>
          <w:rFonts w:ascii="UD デジタル 教科書体 NP-R" w:eastAsia="UD デジタル 教科書体 NP-R" w:hint="eastAsia"/>
          <w:sz w:val="22"/>
        </w:rPr>
        <w:t>対応実施のための</w:t>
      </w:r>
      <w:r w:rsidRPr="001B6039">
        <w:rPr>
          <w:rFonts w:ascii="UD デジタル 教科書体 NP-R" w:eastAsia="UD デジタル 教科書体 NP-R" w:hint="eastAsia"/>
          <w:sz w:val="22"/>
        </w:rPr>
        <w:t>情報共有</w:t>
      </w:r>
    </w:p>
    <w:p w14:paraId="09CED54A" w14:textId="5AC035B9" w:rsidR="003659EE" w:rsidRPr="001B6039" w:rsidRDefault="003659EE" w:rsidP="00492912">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w:t>
      </w:r>
      <w:r w:rsidR="00BD07F3" w:rsidRPr="001B6039">
        <w:rPr>
          <w:rFonts w:ascii="UD デジタル 教科書体 NP-R" w:eastAsia="UD デジタル 教科書体 NP-R" w:hint="eastAsia"/>
          <w:sz w:val="22"/>
        </w:rPr>
        <w:t>大阪府</w:t>
      </w:r>
      <w:r w:rsidR="00213B3D" w:rsidRPr="001B6039">
        <w:rPr>
          <w:rFonts w:ascii="UD デジタル 教科書体 NP-R" w:eastAsia="UD デジタル 教科書体 NP-R" w:hint="eastAsia"/>
          <w:sz w:val="22"/>
        </w:rPr>
        <w:t>（施設を管理する行政機関）</w:t>
      </w:r>
      <w:r w:rsidRPr="001B6039">
        <w:rPr>
          <w:rFonts w:ascii="UD デジタル 教科書体 NP-R" w:eastAsia="UD デジタル 教科書体 NP-R" w:hint="eastAsia"/>
          <w:sz w:val="22"/>
        </w:rPr>
        <w:t>への報告</w:t>
      </w:r>
    </w:p>
    <w:p w14:paraId="5ED93C84" w14:textId="77777777" w:rsidR="00401CBC" w:rsidRPr="001B6039" w:rsidRDefault="00401CBC" w:rsidP="00492912">
      <w:pPr>
        <w:spacing w:line="300" w:lineRule="exact"/>
        <w:rPr>
          <w:rFonts w:ascii="UD デジタル 教科書体 NP-R" w:eastAsia="UD デジタル 教科書体 NP-R"/>
          <w:sz w:val="22"/>
        </w:rPr>
      </w:pPr>
    </w:p>
    <w:p w14:paraId="4EF37C7A" w14:textId="77777777" w:rsidR="00BA12FB" w:rsidRPr="001B6039" w:rsidRDefault="00BA12FB" w:rsidP="00492912">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２．保健所による積極的疫学調査への協力</w:t>
      </w:r>
    </w:p>
    <w:p w14:paraId="6DFB3D11" w14:textId="77777777" w:rsidR="001F4DF7" w:rsidRPr="001B6039" w:rsidRDefault="00BA12FB" w:rsidP="00492912">
      <w:pPr>
        <w:spacing w:line="300" w:lineRule="exact"/>
        <w:ind w:left="440" w:hangingChars="200" w:hanging="440"/>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□保健所の指示に従い、濃厚接触者となる利用者、職員等の特定に協力</w:t>
      </w:r>
    </w:p>
    <w:p w14:paraId="5A62B2D4" w14:textId="1ED29148" w:rsidR="00BA12FB" w:rsidRPr="009C3867" w:rsidRDefault="00BA12FB" w:rsidP="00492912">
      <w:pPr>
        <w:spacing w:line="300" w:lineRule="exact"/>
        <w:ind w:leftChars="100" w:left="430" w:hangingChars="100" w:hanging="220"/>
        <w:rPr>
          <w:rFonts w:ascii="UD デジタル 教科書体 NP-R" w:eastAsia="UD デジタル 教科書体 NP-R"/>
          <w:sz w:val="22"/>
        </w:rPr>
      </w:pPr>
      <w:r w:rsidRPr="001B6039">
        <w:rPr>
          <w:rFonts w:ascii="UD デジタル 教科書体 NP-R" w:eastAsia="UD デジタル 教科書体 NP-R" w:hint="eastAsia"/>
          <w:sz w:val="22"/>
        </w:rPr>
        <w:t>（</w:t>
      </w:r>
      <w:r w:rsidR="00640A49" w:rsidRPr="001B6039">
        <w:rPr>
          <w:rFonts w:ascii="UD デジタル 教科書体 NP-R" w:eastAsia="UD デジタル 教科書体 NP-R" w:hint="eastAsia"/>
          <w:sz w:val="22"/>
        </w:rPr>
        <w:t>利用者：</w:t>
      </w:r>
      <w:r w:rsidRPr="001B6039">
        <w:rPr>
          <w:rFonts w:ascii="UD デジタル 教科書体 NP-R" w:eastAsia="UD デジタル 教科書体 NP-R" w:hint="eastAsia"/>
          <w:sz w:val="22"/>
        </w:rPr>
        <w:t>ケア記録や面会者の情報提供</w:t>
      </w:r>
      <w:r w:rsidR="00640A49" w:rsidRPr="001B6039">
        <w:rPr>
          <w:rFonts w:ascii="UD デジタル 教科書体 NP-R" w:eastAsia="UD デジタル 教科書体 NP-R" w:hint="eastAsia"/>
          <w:sz w:val="22"/>
        </w:rPr>
        <w:t>、職員：</w:t>
      </w:r>
      <w:r w:rsidR="00787741" w:rsidRPr="001B6039">
        <w:rPr>
          <w:rFonts w:ascii="UD デジタル 教科書体 NP-R" w:eastAsia="UD デジタル 教科書体 NP-R" w:hAnsi="HG丸ｺﾞｼｯｸM-PRO" w:hint="eastAsia"/>
          <w:sz w:val="22"/>
        </w:rPr>
        <w:t>感染が疑われる者</w:t>
      </w:r>
      <w:r w:rsidR="001F4DF7" w:rsidRPr="001B6039">
        <w:rPr>
          <w:rFonts w:ascii="UD デジタル 教科書体 NP-R" w:eastAsia="UD デジタル 教科書体 NP-R" w:hint="eastAsia"/>
          <w:sz w:val="22"/>
        </w:rPr>
        <w:t>・</w:t>
      </w:r>
      <w:r w:rsidR="001F4DF7">
        <w:rPr>
          <w:rFonts w:ascii="UD デジタル 教科書体 NP-R" w:eastAsia="UD デジタル 教科書体 NP-R" w:hint="eastAsia"/>
          <w:sz w:val="22"/>
        </w:rPr>
        <w:t>陽性者</w:t>
      </w:r>
      <w:r w:rsidR="00640A49" w:rsidRPr="009C3867">
        <w:rPr>
          <w:rFonts w:ascii="UD デジタル 教科書体 NP-R" w:eastAsia="UD デジタル 教科書体 NP-R" w:hint="eastAsia"/>
          <w:sz w:val="22"/>
        </w:rPr>
        <w:t xml:space="preserve">である利用者・職員の濃厚接触の可能性のある人の特定　</w:t>
      </w:r>
      <w:r w:rsidRPr="009C3867">
        <w:rPr>
          <w:rFonts w:ascii="UD デジタル 教科書体 NP-R" w:eastAsia="UD デジタル 教科書体 NP-R" w:hint="eastAsia"/>
          <w:sz w:val="22"/>
        </w:rPr>
        <w:t>等）。</w:t>
      </w:r>
    </w:p>
    <w:p w14:paraId="17736063" w14:textId="77777777" w:rsidR="00640A49" w:rsidRPr="009C3867" w:rsidRDefault="00640A49"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w:t>
      </w:r>
      <w:r w:rsidR="00591F0F" w:rsidRPr="009C3867">
        <w:rPr>
          <w:rFonts w:ascii="UD デジタル 教科書体 NP-R" w:eastAsia="UD デジタル 教科書体 NP-R" w:hint="eastAsia"/>
          <w:sz w:val="22"/>
        </w:rPr>
        <w:t>(疑い含む)となった職員：１４日間は自宅待機。PCR検査等、保健所の指示に従う。</w:t>
      </w:r>
    </w:p>
    <w:p w14:paraId="4045629F" w14:textId="702ADA23" w:rsidR="00591F0F" w:rsidRPr="009C3867" w:rsidRDefault="00591F0F"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w:t>
      </w:r>
      <w:r w:rsidRPr="003B4C0F">
        <w:rPr>
          <w:rFonts w:ascii="UD デジタル 教科書体 NP-R" w:eastAsia="UD デジタル 教科書体 NP-R" w:hint="eastAsia"/>
          <w:color w:val="000000" w:themeColor="text1"/>
          <w:sz w:val="22"/>
        </w:rPr>
        <w:t>療養</w:t>
      </w:r>
      <w:r w:rsidR="00C971D1" w:rsidRPr="003B4C0F">
        <w:rPr>
          <w:rFonts w:ascii="UD デジタル 教科書体 NP-R" w:eastAsia="UD デジタル 教科書体 NP-R" w:hint="eastAsia"/>
          <w:color w:val="000000" w:themeColor="text1"/>
          <w:sz w:val="22"/>
        </w:rPr>
        <w:t xml:space="preserve">　</w:t>
      </w:r>
      <w:r w:rsidRPr="003B4C0F">
        <w:rPr>
          <w:rFonts w:ascii="UD デジタル 教科書体 NP-R" w:eastAsia="UD デジタル 教科書体 NP-R" w:hint="eastAsia"/>
          <w:color w:val="000000" w:themeColor="text1"/>
          <w:sz w:val="22"/>
        </w:rPr>
        <w:t>陰性⇒復</w:t>
      </w:r>
      <w:r w:rsidRPr="009C3867">
        <w:rPr>
          <w:rFonts w:ascii="UD デジタル 教科書体 NP-R" w:eastAsia="UD デジタル 教科書体 NP-R" w:hint="eastAsia"/>
          <w:sz w:val="22"/>
        </w:rPr>
        <w:t>帰</w:t>
      </w:r>
      <w:r w:rsidR="00EF726E">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14:paraId="40E5517E" w14:textId="77777777" w:rsidR="00BA12FB" w:rsidRDefault="00BA12FB" w:rsidP="00492912">
      <w:pPr>
        <w:spacing w:line="100" w:lineRule="exact"/>
        <w:ind w:left="440" w:hangingChars="200" w:hanging="440"/>
        <w:rPr>
          <w:rFonts w:ascii="UD デジタル 教科書体 NP-R" w:eastAsia="UD デジタル 教科書体 NP-R"/>
          <w:color w:val="00B050"/>
          <w:sz w:val="22"/>
        </w:rPr>
      </w:pPr>
    </w:p>
    <w:p w14:paraId="38741F8C" w14:textId="77777777" w:rsidR="00963883" w:rsidRPr="00F8026E"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14:paraId="675B8759" w14:textId="77777777" w:rsidR="00086F47"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14:paraId="59EB105B" w14:textId="53470A1B" w:rsidR="00963883" w:rsidRPr="00F8026E" w:rsidRDefault="00963883" w:rsidP="00086F47">
      <w:pPr>
        <w:spacing w:line="300" w:lineRule="exact"/>
        <w:ind w:leftChars="200" w:left="42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14:paraId="29DF4C60" w14:textId="77777777" w:rsidR="00963883" w:rsidRPr="00591F0F" w:rsidRDefault="00963883" w:rsidP="00492912">
      <w:pPr>
        <w:spacing w:line="300" w:lineRule="exact"/>
        <w:ind w:left="440" w:hangingChars="200" w:hanging="440"/>
        <w:rPr>
          <w:rFonts w:ascii="UD デジタル 教科書体 NP-R" w:eastAsia="UD デジタル 教科書体 NP-R"/>
          <w:color w:val="00B050"/>
          <w:sz w:val="22"/>
        </w:rPr>
      </w:pPr>
    </w:p>
    <w:p w14:paraId="7681C621" w14:textId="77777777" w:rsidR="0075746F" w:rsidRPr="00591F0F" w:rsidRDefault="0075746F" w:rsidP="00492912">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14:paraId="6B9AD639" w14:textId="26A04219" w:rsidR="0075746F" w:rsidRPr="00591F0F" w:rsidRDefault="0075746F"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1B6039">
        <w:rPr>
          <w:rFonts w:ascii="UD デジタル 教科書体 NP-R" w:eastAsia="UD デジタル 教科書体 NP-R" w:hint="eastAsia"/>
          <w:sz w:val="22"/>
        </w:rPr>
        <w:t>□</w:t>
      </w:r>
      <w:r w:rsidR="00787741" w:rsidRPr="001B6039">
        <w:rPr>
          <w:rFonts w:ascii="UD デジタル 教科書体 NP-R" w:eastAsia="UD デジタル 教科書体 NP-R" w:hAnsi="HG丸ｺﾞｼｯｸM-PRO" w:hint="eastAsia"/>
          <w:sz w:val="22"/>
        </w:rPr>
        <w:t>感染が疑われる者</w:t>
      </w:r>
      <w:r w:rsidRPr="001B6039">
        <w:rPr>
          <w:rFonts w:ascii="UD デジタル 教科書体 NP-R" w:eastAsia="UD デジタル 教科書体 NP-R" w:hint="eastAsia"/>
          <w:sz w:val="22"/>
        </w:rPr>
        <w:t>が利用した居室、共有スペースを消毒・清掃（手袋を着用し、消毒用エタノールで清拭[トイレのドアノブや取手等含む</w:t>
      </w:r>
      <w:r w:rsidRPr="001B6039">
        <w:rPr>
          <w:rFonts w:ascii="ＭＳ 明朝" w:eastAsia="ＭＳ 明朝" w:hAnsi="ＭＳ 明朝" w:cs="ＭＳ 明朝" w:hint="eastAsia"/>
          <w:sz w:val="22"/>
        </w:rPr>
        <w:t>]</w:t>
      </w:r>
      <w:r w:rsidRPr="001B6039">
        <w:rPr>
          <w:rFonts w:ascii="UD デジタル 教科書体 NP-R" w:eastAsia="UD デジタル 教科書体 NP-R" w:hint="eastAsia"/>
          <w:sz w:val="22"/>
        </w:rPr>
        <w:t>。又は、次</w:t>
      </w:r>
      <w:r w:rsidRPr="00591F0F">
        <w:rPr>
          <w:rFonts w:ascii="UD デジタル 教科書体 NP-R" w:eastAsia="UD デジタル 教科書体 NP-R" w:hint="eastAsia"/>
          <w:sz w:val="22"/>
        </w:rPr>
        <w:t>亜塩素酸ナトリウムで清拭後</w:t>
      </w:r>
      <w:r w:rsidR="00787741">
        <w:rPr>
          <w:rFonts w:ascii="UD デジタル 教科書体 NP-R" w:eastAsia="UD デジタル 教科書体 NP-R" w:hint="eastAsia"/>
          <w:sz w:val="22"/>
        </w:rPr>
        <w:t>、水拭き。※次亜塩素酸を含む消毒液の噴霧は有害なためしない。）</w:t>
      </w:r>
      <w:r w:rsidR="005F104B"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14:paraId="2E193AD3" w14:textId="77777777" w:rsidR="000024D2" w:rsidRDefault="000024D2"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sidR="002D4897">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14:paraId="18F27CB5" w14:textId="77777777" w:rsidR="002D4897" w:rsidRPr="00591F0F" w:rsidRDefault="002D4897" w:rsidP="00492912">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14:paraId="29A6ED3E" w14:textId="77777777" w:rsidR="00C429DE" w:rsidRPr="00591F0F" w:rsidRDefault="00C429DE"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14:paraId="03E833ED"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14:paraId="7E1CBAC0"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14:paraId="2F3545AC" w14:textId="77777777" w:rsidR="00F735B0" w:rsidRDefault="00F735B0" w:rsidP="00492912">
      <w:pPr>
        <w:spacing w:line="100" w:lineRule="exact"/>
        <w:ind w:leftChars="50" w:left="405" w:hangingChars="150" w:hanging="300"/>
        <w:rPr>
          <w:rFonts w:ascii="UD デジタル 教科書体 NP-R" w:eastAsia="UD デジタル 教科書体 NP-R"/>
          <w:sz w:val="20"/>
          <w:szCs w:val="20"/>
        </w:rPr>
      </w:pPr>
    </w:p>
    <w:p w14:paraId="29BE9CF2" w14:textId="77777777" w:rsidR="00F735B0" w:rsidRPr="00F735B0" w:rsidRDefault="00F735B0" w:rsidP="00492912">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14:paraId="1097B201" w14:textId="6F110BDE" w:rsidR="00F735B0" w:rsidRDefault="001B6039" w:rsidP="00492912">
      <w:pPr>
        <w:spacing w:line="300" w:lineRule="exact"/>
        <w:ind w:leftChars="200" w:left="420"/>
        <w:rPr>
          <w:rStyle w:val="a7"/>
          <w:rFonts w:ascii="UD デジタル 教科書体 NP-R" w:eastAsia="UD デジタル 教科書体 NP-R"/>
          <w:sz w:val="20"/>
        </w:rPr>
      </w:pPr>
      <w:hyperlink w:history="1">
        <w:r w:rsidR="00F735B0" w:rsidRPr="00F735B0">
          <w:rPr>
            <w:rStyle w:val="a7"/>
            <w:rFonts w:ascii="UD デジタル 教科書体 NP-R" w:eastAsia="UD デジタル 教科書体 NP-R" w:hint="eastAsia"/>
            <w:sz w:val="20"/>
          </w:rPr>
          <w:t>https://</w:t>
        </w:r>
      </w:hyperlink>
      <w:hyperlink r:id="rId6" w:history="1">
        <w:r w:rsidR="00F735B0" w:rsidRPr="00F735B0">
          <w:rPr>
            <w:rStyle w:val="a7"/>
            <w:rFonts w:ascii="UD デジタル 教科書体 NP-R" w:eastAsia="UD デジタル 教科書体 NP-R" w:hint="eastAsia"/>
            <w:sz w:val="20"/>
          </w:rPr>
          <w:t>www.mhlw.go.jp/stf/seisakunitsuite/bunya/syoudoku_00001.html</w:t>
        </w:r>
      </w:hyperlink>
    </w:p>
    <w:p w14:paraId="7C0135D6" w14:textId="77777777" w:rsidR="00C971D1" w:rsidRPr="00F735B0" w:rsidRDefault="00C971D1" w:rsidP="00492912">
      <w:pPr>
        <w:spacing w:line="300" w:lineRule="exact"/>
        <w:ind w:leftChars="200" w:left="420"/>
        <w:rPr>
          <w:rFonts w:ascii="UD デジタル 教科書体 NP-R" w:eastAsia="UD デジタル 教科書体 NP-R"/>
          <w:sz w:val="20"/>
        </w:rPr>
      </w:pPr>
    </w:p>
    <w:p w14:paraId="26948BC9" w14:textId="77777777" w:rsidR="0062648B" w:rsidRDefault="0062648B"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14:paraId="2BC35312" w14:textId="4CB24417" w:rsidR="003F4E5B" w:rsidRPr="00213B3D" w:rsidRDefault="003F4E5B" w:rsidP="003F4E5B">
      <w:pPr>
        <w:spacing w:line="280" w:lineRule="exact"/>
        <w:ind w:left="440" w:hangingChars="200" w:hanging="440"/>
        <w:rPr>
          <w:rFonts w:ascii="UD デジタル 教科書体 NP-R" w:eastAsia="UD デジタル 教科書体 NP-R"/>
          <w:b/>
          <w:color w:val="000000" w:themeColor="text1"/>
          <w:sz w:val="22"/>
        </w:rPr>
      </w:pPr>
      <w:r>
        <w:rPr>
          <w:rFonts w:ascii="UD デジタル 教科書体 NP-R" w:eastAsia="UD デジタル 教科書体 NP-R" w:hint="eastAsia"/>
          <w:b/>
          <w:sz w:val="22"/>
        </w:rPr>
        <w:t xml:space="preserve">　</w:t>
      </w:r>
      <w:r w:rsidRPr="00213B3D">
        <w:rPr>
          <w:rFonts w:ascii="UD デジタル 教科書体 NP-R" w:eastAsia="UD デジタル 教科書体 NP-R" w:hint="eastAsia"/>
          <w:b/>
          <w:color w:val="000000" w:themeColor="text1"/>
          <w:sz w:val="22"/>
        </w:rPr>
        <w:t>※</w:t>
      </w:r>
      <w:r w:rsidR="00C971D1" w:rsidRPr="00213B3D">
        <w:rPr>
          <w:rFonts w:ascii="UD デジタル 教科書体 NP-R" w:eastAsia="UD デジタル 教科書体 NP-R" w:hint="eastAsia"/>
          <w:b/>
          <w:color w:val="000000" w:themeColor="text1"/>
          <w:sz w:val="22"/>
        </w:rPr>
        <w:t>入院を調整するまでの間及び</w:t>
      </w:r>
      <w:r w:rsidRPr="00213B3D">
        <w:rPr>
          <w:rFonts w:ascii="UD デジタル 教科書体 NP-R" w:eastAsia="UD デジタル 教科書体 NP-R" w:hint="eastAsia"/>
          <w:b/>
          <w:color w:val="000000" w:themeColor="text1"/>
          <w:sz w:val="22"/>
        </w:rPr>
        <w:t>施設で療養せざるを得ない事象が発生した場合の対応も想定</w:t>
      </w:r>
    </w:p>
    <w:p w14:paraId="7F56A417" w14:textId="29522B94" w:rsidR="0062648B" w:rsidRPr="00213B3D" w:rsidRDefault="0062648B" w:rsidP="003F4E5B">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w:t>
      </w:r>
      <w:r w:rsidR="0042777C" w:rsidRPr="00213B3D">
        <w:rPr>
          <w:rFonts w:ascii="UD デジタル 教科書体 NP-R" w:eastAsia="UD デジタル 教科書体 NP-R" w:hint="eastAsia"/>
          <w:color w:val="000000" w:themeColor="text1"/>
          <w:sz w:val="22"/>
        </w:rPr>
        <w:t>ゾーニング</w:t>
      </w:r>
      <w:r w:rsidRPr="00213B3D">
        <w:rPr>
          <w:rFonts w:ascii="UD デジタル 教科書体 NP-R" w:eastAsia="UD デジタル 教科書体 NP-R" w:hint="eastAsia"/>
          <w:color w:val="000000" w:themeColor="text1"/>
          <w:sz w:val="22"/>
        </w:rPr>
        <w:t>は、</w:t>
      </w:r>
      <w:r w:rsidR="00086F47" w:rsidRPr="00213B3D">
        <w:rPr>
          <w:rFonts w:ascii="UD デジタル 教科書体 NP-R" w:eastAsia="UD デジタル 教科書体 NP-R" w:hint="eastAsia"/>
          <w:color w:val="000000" w:themeColor="text1"/>
          <w:sz w:val="22"/>
        </w:rPr>
        <w:t>対応する</w:t>
      </w:r>
      <w:r w:rsidR="0042777C" w:rsidRPr="00213B3D">
        <w:rPr>
          <w:rFonts w:ascii="UD デジタル 教科書体 NP-R" w:eastAsia="UD デジタル 教科書体 NP-R" w:hint="eastAsia"/>
          <w:color w:val="000000" w:themeColor="text1"/>
          <w:sz w:val="22"/>
        </w:rPr>
        <w:t>者の活動がしやすい動線のみならず、PPEの着脱場所（着るのはグリーン、脱ぐのはレッド</w:t>
      </w:r>
      <w:r w:rsidR="0067013A" w:rsidRPr="00213B3D">
        <w:rPr>
          <w:rFonts w:ascii="UD デジタル 教科書体 NP-R" w:eastAsia="UD デジタル 教科書体 NP-R" w:hint="eastAsia"/>
          <w:color w:val="000000" w:themeColor="text1"/>
          <w:sz w:val="22"/>
        </w:rPr>
        <w:t>、グリーン</w:t>
      </w:r>
      <w:r w:rsidR="00B87394" w:rsidRPr="00213B3D">
        <w:rPr>
          <w:rFonts w:ascii="UD デジタル 教科書体 NP-R" w:eastAsia="UD デジタル 教科書体 NP-R" w:hint="eastAsia"/>
          <w:color w:val="000000" w:themeColor="text1"/>
          <w:sz w:val="22"/>
        </w:rPr>
        <w:t>と</w:t>
      </w:r>
      <w:r w:rsidR="0067013A" w:rsidRPr="00213B3D">
        <w:rPr>
          <w:rFonts w:ascii="UD デジタル 教科書体 NP-R" w:eastAsia="UD デジタル 教科書体 NP-R" w:hint="eastAsia"/>
          <w:color w:val="000000" w:themeColor="text1"/>
          <w:sz w:val="22"/>
        </w:rPr>
        <w:t>レッドの間に</w:t>
      </w:r>
      <w:r w:rsidR="001B511A" w:rsidRPr="00213B3D">
        <w:rPr>
          <w:rFonts w:ascii="UD デジタル 教科書体 NP-R" w:eastAsia="UD デジタル 教科書体 NP-R" w:hint="eastAsia"/>
          <w:color w:val="000000" w:themeColor="text1"/>
          <w:sz w:val="22"/>
        </w:rPr>
        <w:t>着脱の</w:t>
      </w:r>
      <w:r w:rsidR="0067013A" w:rsidRPr="00213B3D">
        <w:rPr>
          <w:rFonts w:ascii="UD デジタル 教科書体 NP-R" w:eastAsia="UD デジタル 教科書体 NP-R" w:hint="eastAsia"/>
          <w:color w:val="000000" w:themeColor="text1"/>
          <w:sz w:val="22"/>
        </w:rPr>
        <w:t>イエローゾーンを</w:t>
      </w:r>
      <w:r w:rsidR="001B511A" w:rsidRPr="00213B3D">
        <w:rPr>
          <w:rFonts w:ascii="UD デジタル 教科書体 NP-R" w:eastAsia="UD デジタル 教科書体 NP-R" w:hint="eastAsia"/>
          <w:color w:val="000000" w:themeColor="text1"/>
          <w:sz w:val="22"/>
        </w:rPr>
        <w:t>設定。床にテープを貼って示す</w:t>
      </w:r>
      <w:r w:rsidR="0042777C" w:rsidRPr="00213B3D">
        <w:rPr>
          <w:rFonts w:ascii="UD デジタル 教科書体 NP-R" w:eastAsia="UD デジタル 教科書体 NP-R" w:hint="eastAsia"/>
          <w:color w:val="000000" w:themeColor="text1"/>
          <w:sz w:val="22"/>
        </w:rPr>
        <w:t>）、使用前後の医療器材、</w:t>
      </w:r>
      <w:r w:rsidR="00B2767E" w:rsidRPr="00213B3D">
        <w:rPr>
          <w:rFonts w:ascii="UD デジタル 教科書体 NP-R" w:eastAsia="UD デジタル 教科書体 NP-R" w:hint="eastAsia"/>
          <w:color w:val="000000" w:themeColor="text1"/>
          <w:sz w:val="22"/>
        </w:rPr>
        <w:t>リネン</w:t>
      </w:r>
      <w:r w:rsidR="0042777C" w:rsidRPr="00213B3D">
        <w:rPr>
          <w:rFonts w:ascii="UD デジタル 教科書体 NP-R" w:eastAsia="UD デジタル 教科書体 NP-R" w:hint="eastAsia"/>
          <w:color w:val="000000" w:themeColor="text1"/>
          <w:sz w:val="22"/>
        </w:rPr>
        <w:t>、ごみ、食事等のルートが決してレッドとグリーンで交差しないようにする。</w:t>
      </w:r>
    </w:p>
    <w:p w14:paraId="39E1FC4B" w14:textId="77777777" w:rsidR="0042777C" w:rsidRPr="00213B3D" w:rsidRDefault="0042777C" w:rsidP="003F4E5B">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□レッドゾーンで対応する職員を決め、</w:t>
      </w:r>
      <w:r w:rsidR="002B7E2A" w:rsidRPr="00213B3D">
        <w:rPr>
          <w:rFonts w:ascii="UD デジタル 教科書体 NP-R" w:eastAsia="UD デジタル 教科書体 NP-R" w:hint="eastAsia"/>
          <w:color w:val="000000" w:themeColor="text1"/>
          <w:sz w:val="22"/>
        </w:rPr>
        <w:t>対応する</w:t>
      </w:r>
      <w:r w:rsidRPr="00213B3D">
        <w:rPr>
          <w:rFonts w:ascii="UD デジタル 教科書体 NP-R" w:eastAsia="UD デジタル 教科書体 NP-R" w:hint="eastAsia"/>
          <w:color w:val="000000" w:themeColor="text1"/>
          <w:sz w:val="22"/>
        </w:rPr>
        <w:t>利用者</w:t>
      </w:r>
      <w:r w:rsidR="002B7E2A" w:rsidRPr="00213B3D">
        <w:rPr>
          <w:rFonts w:ascii="UD デジタル 教科書体 NP-R" w:eastAsia="UD デジタル 教科書体 NP-R" w:hint="eastAsia"/>
          <w:color w:val="000000" w:themeColor="text1"/>
          <w:sz w:val="22"/>
        </w:rPr>
        <w:t>等</w:t>
      </w:r>
      <w:r w:rsidRPr="00213B3D">
        <w:rPr>
          <w:rFonts w:ascii="UD デジタル 教科書体 NP-R" w:eastAsia="UD デジタル 教科書体 NP-R" w:hint="eastAsia"/>
          <w:color w:val="000000" w:themeColor="text1"/>
          <w:sz w:val="22"/>
        </w:rPr>
        <w:t>に説明。</w:t>
      </w:r>
    </w:p>
    <w:p w14:paraId="2D989F7D" w14:textId="370F5012" w:rsidR="0042777C" w:rsidRPr="00213B3D" w:rsidRDefault="0042777C" w:rsidP="003F4E5B">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□直接対応するスタッフは、勤務中はできるだけレッドゾーンから</w:t>
      </w:r>
      <w:r w:rsidR="00B2767E" w:rsidRPr="00213B3D">
        <w:rPr>
          <w:rFonts w:ascii="UD デジタル 教科書体 NP-R" w:eastAsia="UD デジタル 教科書体 NP-R" w:hint="eastAsia"/>
          <w:color w:val="000000" w:themeColor="text1"/>
          <w:sz w:val="22"/>
        </w:rPr>
        <w:t>出</w:t>
      </w:r>
      <w:r w:rsidRPr="00213B3D">
        <w:rPr>
          <w:rFonts w:ascii="UD デジタル 教科書体 NP-R" w:eastAsia="UD デジタル 教科書体 NP-R" w:hint="eastAsia"/>
          <w:color w:val="000000" w:themeColor="text1"/>
          <w:sz w:val="22"/>
        </w:rPr>
        <w:t>ないような環境が望ましく、</w:t>
      </w:r>
      <w:r w:rsidR="00086F47" w:rsidRPr="00213B3D">
        <w:rPr>
          <w:rFonts w:ascii="UD デジタル 教科書体 NP-R" w:eastAsia="UD デジタル 教科書体 NP-R" w:hint="eastAsia"/>
          <w:color w:val="000000" w:themeColor="text1"/>
          <w:sz w:val="22"/>
        </w:rPr>
        <w:t>対応</w:t>
      </w:r>
      <w:r w:rsidR="00492912" w:rsidRPr="00213B3D">
        <w:rPr>
          <w:rFonts w:ascii="UD デジタル 教科書体 NP-R" w:eastAsia="UD デジタル 教科書体 NP-R" w:hint="eastAsia"/>
          <w:color w:val="000000" w:themeColor="text1"/>
          <w:sz w:val="22"/>
        </w:rPr>
        <w:t>中に</w:t>
      </w:r>
      <w:r w:rsidRPr="00213B3D">
        <w:rPr>
          <w:rFonts w:ascii="UD デジタル 教科書体 NP-R" w:eastAsia="UD デジタル 教科書体 NP-R" w:hint="eastAsia"/>
          <w:color w:val="000000" w:themeColor="text1"/>
          <w:sz w:val="22"/>
        </w:rPr>
        <w:t>必要な応援等については、グリーンゾーンから援助するスタッフも決める。</w:t>
      </w:r>
    </w:p>
    <w:p w14:paraId="532B5ADF" w14:textId="77777777" w:rsidR="0067013A" w:rsidRPr="00213B3D" w:rsidRDefault="0067013A" w:rsidP="003F4E5B">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□直接対応するスタッフは、シフトを短時間にする、PPEを脱ぐ時間帯を設けるなど、適宜休憩できるよう配慮する。</w:t>
      </w:r>
    </w:p>
    <w:p w14:paraId="4149FC65" w14:textId="77777777" w:rsidR="0042777C" w:rsidRPr="00213B3D" w:rsidRDefault="0042777C" w:rsidP="003F4E5B">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□リネン、ゴミ、食器の取扱い等について、委託業者があれば、それらの業者の担当者と打合せ。</w:t>
      </w:r>
    </w:p>
    <w:p w14:paraId="4E64914C"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w:t>
      </w:r>
      <w:r w:rsidR="0073620F">
        <w:rPr>
          <w:rFonts w:ascii="UD デジタル 教科書体 NP-R" w:eastAsia="UD デジタル 教科書体 NP-R" w:hint="eastAsia"/>
          <w:sz w:val="22"/>
        </w:rPr>
        <w:t>電子</w:t>
      </w:r>
      <w:r w:rsidR="002B7E2A" w:rsidRPr="00591F0F">
        <w:rPr>
          <w:rFonts w:ascii="UD デジタル 教科書体 NP-R" w:eastAsia="UD デジタル 教科書体 NP-R" w:hint="eastAsia"/>
          <w:sz w:val="22"/>
        </w:rPr>
        <w:t>血圧計、消毒材料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14:paraId="0326EBF3" w14:textId="77777777" w:rsidR="002B7E2A" w:rsidRPr="00591F0F" w:rsidRDefault="002B7E2A"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14:paraId="07368CDE" w14:textId="77777777" w:rsidR="009934AB" w:rsidRPr="00591F0F" w:rsidRDefault="009934A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14:anchorId="3A08455D" wp14:editId="0CE00175">
                <wp:simplePos x="0" y="0"/>
                <wp:positionH relativeFrom="margin">
                  <wp:align>right</wp:align>
                </wp:positionH>
                <wp:positionV relativeFrom="paragraph">
                  <wp:posOffset>48895</wp:posOffset>
                </wp:positionV>
                <wp:extent cx="6496050" cy="6191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49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D37C45" w14:textId="77777777" w:rsidR="005F104B" w:rsidRPr="00213B3D" w:rsidRDefault="005F104B" w:rsidP="009934AB">
                            <w:pPr>
                              <w:spacing w:line="280" w:lineRule="exact"/>
                              <w:ind w:left="220" w:hangingChars="100" w:hanging="22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w:t>
                            </w:r>
                            <w:r w:rsidR="009934AB" w:rsidRPr="00213B3D">
                              <w:rPr>
                                <w:rFonts w:ascii="UD デジタル 教科書体 NP-R" w:eastAsia="UD デジタル 教科書体 NP-R" w:hint="eastAsia"/>
                                <w:color w:val="000000" w:themeColor="text1"/>
                                <w:sz w:val="22"/>
                              </w:rPr>
                              <w:t>保健所からの指示に必ず従う。</w:t>
                            </w:r>
                          </w:p>
                          <w:p w14:paraId="2D535735" w14:textId="4417C72E" w:rsidR="009934AB" w:rsidRPr="00213B3D" w:rsidRDefault="009934AB" w:rsidP="005F104B">
                            <w:pPr>
                              <w:spacing w:line="280" w:lineRule="exact"/>
                              <w:ind w:leftChars="100" w:left="21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フ</w:t>
                            </w:r>
                            <w:r w:rsidR="005F104B" w:rsidRPr="00213B3D">
                              <w:rPr>
                                <w:rFonts w:ascii="UD デジタル 教科書体 NP-R" w:eastAsia="UD デジタル 教科書体 NP-R" w:hint="eastAsia"/>
                                <w:color w:val="000000" w:themeColor="text1"/>
                                <w:sz w:val="22"/>
                              </w:rPr>
                              <w:t>ロア図にゾーニングを明記したものを作成して保健所の確認を得た上</w:t>
                            </w:r>
                            <w:r w:rsidR="005F104B" w:rsidRPr="00213B3D">
                              <w:rPr>
                                <w:rFonts w:ascii="UD デジタル 教科書体 NP-R" w:eastAsia="UD デジタル 教科書体 NP-R"/>
                                <w:color w:val="000000" w:themeColor="text1"/>
                                <w:sz w:val="22"/>
                              </w:rPr>
                              <w:t>、</w:t>
                            </w:r>
                            <w:r w:rsidR="00F8608E" w:rsidRPr="00213B3D">
                              <w:rPr>
                                <w:rFonts w:ascii="UD デジタル 教科書体 NP-R" w:eastAsia="UD デジタル 教科書体 NP-R" w:hint="eastAsia"/>
                                <w:color w:val="000000" w:themeColor="text1"/>
                                <w:sz w:val="22"/>
                              </w:rPr>
                              <w:t>施設を所管する行政機関</w:t>
                            </w:r>
                            <w:r w:rsidR="005F104B" w:rsidRPr="00213B3D">
                              <w:rPr>
                                <w:rFonts w:ascii="UD デジタル 教科書体 NP-R" w:eastAsia="UD デジタル 教科書体 NP-R" w:hint="eastAsia"/>
                                <w:color w:val="000000" w:themeColor="text1"/>
                                <w:sz w:val="22"/>
                              </w:rPr>
                              <w:t>に</w:t>
                            </w:r>
                            <w:r w:rsidRPr="00213B3D">
                              <w:rPr>
                                <w:rFonts w:ascii="UD デジタル 教科書体 NP-R" w:eastAsia="UD デジタル 教科書体 NP-R" w:hint="eastAsia"/>
                                <w:color w:val="000000" w:themeColor="text1"/>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455D" id="正方形/長方形 7" o:spid="_x0000_s1028" style="position:absolute;left:0;text-align:left;margin-left:460.3pt;margin-top:3.85pt;width:511.5pt;height:4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" fillcolor="white [3201]" strokecolor="black [3213]" strokeweight="1pt">
                <v:textbox>
                  <w:txbxContent>
                    <w:p w14:paraId="55D37C45" w14:textId="77777777" w:rsidR="005F104B" w:rsidRPr="00213B3D" w:rsidRDefault="005F104B" w:rsidP="009934AB">
                      <w:pPr>
                        <w:spacing w:line="280" w:lineRule="exact"/>
                        <w:ind w:left="220" w:hangingChars="100" w:hanging="220"/>
                        <w:jc w:val="left"/>
                        <w:rPr>
                          <w:rFonts w:ascii="UD デジタル 教科書体 NP-R" w:eastAsia="UD デジタル 教科書体 NP-R"/>
                          <w:color w:val="000000" w:themeColor="text1"/>
                          <w:sz w:val="22"/>
                        </w:rPr>
                      </w:pPr>
                      <w:bookmarkStart w:id="1" w:name="_GoBack"/>
                      <w:r w:rsidRPr="00213B3D">
                        <w:rPr>
                          <w:rFonts w:ascii="UD デジタル 教科書体 NP-R" w:eastAsia="UD デジタル 教科書体 NP-R" w:hint="eastAsia"/>
                          <w:color w:val="000000" w:themeColor="text1"/>
                          <w:sz w:val="22"/>
                        </w:rPr>
                        <w:t>※</w:t>
                      </w:r>
                      <w:r w:rsidR="009934AB" w:rsidRPr="00213B3D">
                        <w:rPr>
                          <w:rFonts w:ascii="UD デジタル 教科書体 NP-R" w:eastAsia="UD デジタル 教科書体 NP-R" w:hint="eastAsia"/>
                          <w:color w:val="000000" w:themeColor="text1"/>
                          <w:sz w:val="22"/>
                        </w:rPr>
                        <w:t>保健所からの指示に必ず従う。</w:t>
                      </w:r>
                    </w:p>
                    <w:p w14:paraId="2D535735" w14:textId="4417C72E" w:rsidR="009934AB" w:rsidRPr="00213B3D" w:rsidRDefault="009934AB" w:rsidP="005F104B">
                      <w:pPr>
                        <w:spacing w:line="280" w:lineRule="exact"/>
                        <w:ind w:leftChars="100" w:left="21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フ</w:t>
                      </w:r>
                      <w:r w:rsidR="005F104B" w:rsidRPr="00213B3D">
                        <w:rPr>
                          <w:rFonts w:ascii="UD デジタル 教科書体 NP-R" w:eastAsia="UD デジタル 教科書体 NP-R" w:hint="eastAsia"/>
                          <w:color w:val="000000" w:themeColor="text1"/>
                          <w:sz w:val="22"/>
                        </w:rPr>
                        <w:t>ロア図にゾーニングを明記したものを作成して保健所の確認を得た上</w:t>
                      </w:r>
                      <w:r w:rsidR="005F104B" w:rsidRPr="00213B3D">
                        <w:rPr>
                          <w:rFonts w:ascii="UD デジタル 教科書体 NP-R" w:eastAsia="UD デジタル 教科書体 NP-R"/>
                          <w:color w:val="000000" w:themeColor="text1"/>
                          <w:sz w:val="22"/>
                        </w:rPr>
                        <w:t>、</w:t>
                      </w:r>
                      <w:r w:rsidR="00F8608E" w:rsidRPr="00213B3D">
                        <w:rPr>
                          <w:rFonts w:ascii="UD デジタル 教科書体 NP-R" w:eastAsia="UD デジタル 教科書体 NP-R" w:hint="eastAsia"/>
                          <w:color w:val="000000" w:themeColor="text1"/>
                          <w:sz w:val="22"/>
                        </w:rPr>
                        <w:t>施設を所管する行政機関</w:t>
                      </w:r>
                      <w:r w:rsidR="005F104B" w:rsidRPr="00213B3D">
                        <w:rPr>
                          <w:rFonts w:ascii="UD デジタル 教科書体 NP-R" w:eastAsia="UD デジタル 教科書体 NP-R" w:hint="eastAsia"/>
                          <w:color w:val="000000" w:themeColor="text1"/>
                          <w:sz w:val="22"/>
                        </w:rPr>
                        <w:t>に</w:t>
                      </w:r>
                      <w:r w:rsidRPr="00213B3D">
                        <w:rPr>
                          <w:rFonts w:ascii="UD デジタル 教科書体 NP-R" w:eastAsia="UD デジタル 教科書体 NP-R" w:hint="eastAsia"/>
                          <w:color w:val="000000" w:themeColor="text1"/>
                          <w:sz w:val="22"/>
                        </w:rPr>
                        <w:t>提出</w:t>
                      </w:r>
                      <w:bookmarkEnd w:id="1"/>
                    </w:p>
                  </w:txbxContent>
                </v:textbox>
                <w10:wrap anchorx="margin"/>
              </v:rect>
            </w:pict>
          </mc:Fallback>
        </mc:AlternateContent>
      </w:r>
    </w:p>
    <w:p w14:paraId="52C6CDFB" w14:textId="77777777" w:rsidR="009934AB" w:rsidRDefault="009934AB" w:rsidP="003F4E5B">
      <w:pPr>
        <w:spacing w:line="280" w:lineRule="exact"/>
        <w:ind w:left="440" w:hangingChars="200" w:hanging="440"/>
        <w:rPr>
          <w:rFonts w:ascii="UD デジタル 教科書体 NP-R" w:eastAsia="UD デジタル 教科書体 NP-R"/>
          <w:sz w:val="22"/>
        </w:rPr>
      </w:pPr>
    </w:p>
    <w:p w14:paraId="2FD902E6" w14:textId="77777777" w:rsidR="00AB067B" w:rsidRPr="00591F0F" w:rsidRDefault="00AB067B" w:rsidP="003F4E5B">
      <w:pPr>
        <w:spacing w:line="280" w:lineRule="exact"/>
        <w:ind w:left="440" w:hangingChars="200" w:hanging="440"/>
        <w:rPr>
          <w:rFonts w:ascii="UD デジタル 教科書体 NP-R" w:eastAsia="UD デジタル 教科書体 NP-R"/>
          <w:sz w:val="22"/>
        </w:rPr>
      </w:pPr>
    </w:p>
    <w:p w14:paraId="3350EB40" w14:textId="77777777" w:rsidR="009934AB" w:rsidRPr="00591F0F" w:rsidRDefault="009934AB" w:rsidP="003F4E5B">
      <w:pPr>
        <w:spacing w:line="280" w:lineRule="exact"/>
        <w:ind w:left="440" w:hangingChars="200" w:hanging="440"/>
        <w:rPr>
          <w:rFonts w:ascii="UD デジタル 教科書体 NP-R" w:eastAsia="UD デジタル 教科書体 NP-R"/>
          <w:sz w:val="22"/>
        </w:rPr>
      </w:pPr>
    </w:p>
    <w:p w14:paraId="20EF4950" w14:textId="77777777" w:rsidR="001B6039" w:rsidRDefault="001B6039" w:rsidP="003F4E5B">
      <w:pPr>
        <w:spacing w:line="280" w:lineRule="exact"/>
        <w:ind w:left="440" w:hangingChars="200" w:hanging="440"/>
        <w:rPr>
          <w:rFonts w:ascii="UD デジタル 教科書体 NP-R" w:eastAsia="UD デジタル 教科書体 NP-R"/>
          <w:b/>
          <w:sz w:val="22"/>
        </w:rPr>
      </w:pPr>
    </w:p>
    <w:p w14:paraId="425DCAD8" w14:textId="645B62EF" w:rsidR="00BA12FB" w:rsidRPr="00591F0F" w:rsidRDefault="008977F2" w:rsidP="003F4E5B">
      <w:pPr>
        <w:spacing w:line="280" w:lineRule="exact"/>
        <w:ind w:left="440" w:hangingChars="200" w:hanging="440"/>
        <w:rPr>
          <w:rFonts w:ascii="UD デジタル 教科書体 NP-R" w:eastAsia="UD デジタル 教科書体 NP-R"/>
          <w:b/>
          <w:sz w:val="22"/>
        </w:rPr>
      </w:pPr>
      <w:bookmarkStart w:id="0" w:name="_GoBack"/>
      <w:bookmarkEnd w:id="0"/>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14:paraId="233B9D15" w14:textId="77777777" w:rsidR="00726DAA" w:rsidRPr="00591F0F" w:rsidRDefault="0075746F"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14:paraId="4105F596"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14:paraId="1CAB55DC"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0D1E27">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14:paraId="74098EA5" w14:textId="77777777" w:rsidR="00162297" w:rsidRPr="002B77FA" w:rsidRDefault="00162297"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w:t>
      </w:r>
      <w:r w:rsidR="003E09C5" w:rsidRPr="002B77FA">
        <w:rPr>
          <w:rFonts w:ascii="UD デジタル 教科書体 NP-R" w:eastAsia="UD デジタル 教科書体 NP-R" w:hint="eastAsia"/>
          <w:sz w:val="22"/>
        </w:rPr>
        <w:t>食器</w:t>
      </w:r>
      <w:r w:rsidRPr="002B77FA">
        <w:rPr>
          <w:rFonts w:ascii="UD デジタル 教科書体 NP-R" w:eastAsia="UD デジタル 教科書体 NP-R" w:hint="eastAsia"/>
          <w:sz w:val="22"/>
        </w:rPr>
        <w:t>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14:paraId="2DB232D9" w14:textId="77777777" w:rsidR="00726DAA" w:rsidRPr="00591F0F" w:rsidRDefault="000024D2" w:rsidP="003F4E5B">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003E09C5"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w:t>
      </w:r>
      <w:r w:rsidR="003E09C5" w:rsidRPr="002B77FA">
        <w:rPr>
          <w:rFonts w:ascii="UD デジタル 教科書体 NP-R" w:eastAsia="UD デジタル 教科書体 NP-R" w:hint="eastAsia"/>
          <w:sz w:val="22"/>
        </w:rPr>
        <w:t>覆う。</w:t>
      </w:r>
    </w:p>
    <w:p w14:paraId="28557FAE" w14:textId="77777777" w:rsidR="0075746F" w:rsidRPr="00591F0F" w:rsidRDefault="00BA12F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9934AB" w:rsidRPr="00591F0F">
        <w:rPr>
          <w:rFonts w:ascii="UD デジタル 教科書体 NP-R" w:eastAsia="UD デジタル 教科書体 NP-R" w:hint="eastAsia"/>
          <w:sz w:val="22"/>
        </w:rPr>
        <w:t>②排泄介助</w:t>
      </w:r>
    </w:p>
    <w:p w14:paraId="73100FAC" w14:textId="77777777" w:rsidR="009934AB" w:rsidRPr="00591F0F" w:rsidRDefault="009934A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w:t>
      </w:r>
      <w:r w:rsidR="00415768" w:rsidRPr="00591F0F">
        <w:rPr>
          <w:rFonts w:ascii="UD デジタル 教科書体 NP-R" w:eastAsia="UD デジタル 教科書体 NP-R" w:hint="eastAsia"/>
          <w:sz w:val="22"/>
        </w:rPr>
        <w:t>レッドゾーン内に配置。</w:t>
      </w:r>
    </w:p>
    <w:p w14:paraId="4A36350A"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sidR="00FD669D">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sidR="00FD669D">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sidR="00756CFB">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14:paraId="1C9DAEB4"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sidR="00591F0F">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14:paraId="684402B5"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14:paraId="1428D95C"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14:paraId="7E275EB5" w14:textId="77777777" w:rsidR="00415768" w:rsidRPr="00591F0F" w:rsidRDefault="00415768"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sidR="00A033CF">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w:t>
      </w:r>
      <w:r w:rsidR="008977F2"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p>
    <w:p w14:paraId="4769401D"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14:paraId="2BCD63D7"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14:paraId="017BF7A4" w14:textId="77777777" w:rsidR="008977F2" w:rsidRPr="00591F0F" w:rsidRDefault="008977F2"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w:t>
      </w:r>
      <w:r w:rsidR="002E38CA"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r w:rsidR="00820A0C" w:rsidRPr="00591F0F">
        <w:rPr>
          <w:rFonts w:ascii="UD デジタル 教科書体 NP-R" w:eastAsia="UD デジタル 教科書体 NP-R" w:hint="eastAsia"/>
          <w:sz w:val="22"/>
        </w:rPr>
        <w:t>。</w:t>
      </w:r>
    </w:p>
    <w:p w14:paraId="0BD7FB77" w14:textId="77777777" w:rsidR="00820A0C" w:rsidRPr="00591F0F" w:rsidRDefault="00820A0C" w:rsidP="003F4E5B">
      <w:pPr>
        <w:spacing w:line="280" w:lineRule="exact"/>
        <w:ind w:left="660" w:hangingChars="300" w:hanging="660"/>
        <w:rPr>
          <w:rFonts w:ascii="UD デジタル 教科書体 NP-R" w:eastAsia="UD デジタル 教科書体 NP-R"/>
          <w:sz w:val="22"/>
        </w:rPr>
      </w:pPr>
    </w:p>
    <w:p w14:paraId="77D6B023" w14:textId="77777777" w:rsidR="00820A0C" w:rsidRPr="00213B3D" w:rsidRDefault="00820A0C" w:rsidP="003F4E5B">
      <w:pPr>
        <w:spacing w:line="280" w:lineRule="exact"/>
        <w:ind w:left="660" w:hangingChars="300" w:hanging="660"/>
        <w:rPr>
          <w:rFonts w:ascii="UD デジタル 教科書体 NP-R" w:eastAsia="UD デジタル 教科書体 NP-R"/>
          <w:b/>
          <w:color w:val="000000" w:themeColor="text1"/>
          <w:sz w:val="22"/>
        </w:rPr>
      </w:pPr>
      <w:r w:rsidRPr="00591F0F">
        <w:rPr>
          <w:rFonts w:ascii="UD デジタル 教科書体 NP-R" w:eastAsia="UD デジタル 教科書体 NP-R" w:hint="eastAsia"/>
          <w:b/>
          <w:sz w:val="22"/>
        </w:rPr>
        <w:t>６．職員体制等</w:t>
      </w:r>
      <w:r w:rsidRPr="00213B3D">
        <w:rPr>
          <w:rFonts w:ascii="UD デジタル 教科書体 NP-R" w:eastAsia="UD デジタル 教科書体 NP-R" w:hint="eastAsia"/>
          <w:b/>
          <w:color w:val="000000" w:themeColor="text1"/>
          <w:sz w:val="22"/>
        </w:rPr>
        <w:t>の確認</w:t>
      </w:r>
    </w:p>
    <w:p w14:paraId="023024FE" w14:textId="77777777" w:rsidR="00820A0C" w:rsidRPr="00213B3D" w:rsidRDefault="00820A0C" w:rsidP="003F4E5B">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□濃厚接触等により自宅待機等になった職員を除く現有体制で、ゾーニング</w:t>
      </w:r>
      <w:r w:rsidR="00731F5F" w:rsidRPr="00213B3D">
        <w:rPr>
          <w:rFonts w:ascii="UD デジタル 教科書体 NP-R" w:eastAsia="UD デジタル 教科書体 NP-R" w:hint="eastAsia"/>
          <w:color w:val="000000" w:themeColor="text1"/>
          <w:sz w:val="22"/>
        </w:rPr>
        <w:t>によるレッド・グリーン</w:t>
      </w:r>
      <w:r w:rsidRPr="00213B3D">
        <w:rPr>
          <w:rFonts w:ascii="UD デジタル 教科書体 NP-R" w:eastAsia="UD デジタル 教科書体 NP-R" w:hint="eastAsia"/>
          <w:color w:val="000000" w:themeColor="text1"/>
          <w:sz w:val="22"/>
        </w:rPr>
        <w:t>毎の体制及びグリーンゾーンの利用者に対する</w:t>
      </w:r>
      <w:r w:rsidR="00731F5F" w:rsidRPr="00213B3D">
        <w:rPr>
          <w:rFonts w:ascii="UD デジタル 教科書体 NP-R" w:eastAsia="UD デジタル 教科書体 NP-R" w:hint="eastAsia"/>
          <w:color w:val="000000" w:themeColor="text1"/>
          <w:sz w:val="22"/>
        </w:rPr>
        <w:t>ケアの</w:t>
      </w:r>
      <w:r w:rsidRPr="00213B3D">
        <w:rPr>
          <w:rFonts w:ascii="UD デジタル 教科書体 NP-R" w:eastAsia="UD デジタル 教科書体 NP-R" w:hint="eastAsia"/>
          <w:color w:val="000000" w:themeColor="text1"/>
          <w:sz w:val="22"/>
        </w:rPr>
        <w:t>継続が可能か</w:t>
      </w:r>
      <w:r w:rsidR="00B2767E" w:rsidRPr="00213B3D">
        <w:rPr>
          <w:rFonts w:ascii="UD デジタル 教科書体 NP-R" w:eastAsia="UD デジタル 教科書体 NP-R" w:hint="eastAsia"/>
          <w:color w:val="000000" w:themeColor="text1"/>
          <w:sz w:val="22"/>
        </w:rPr>
        <w:t>検討</w:t>
      </w:r>
      <w:r w:rsidRPr="00213B3D">
        <w:rPr>
          <w:rFonts w:ascii="UD デジタル 教科書体 NP-R" w:eastAsia="UD デジタル 教科書体 NP-R" w:hint="eastAsia"/>
          <w:color w:val="000000" w:themeColor="text1"/>
          <w:sz w:val="22"/>
        </w:rPr>
        <w:t>。</w:t>
      </w:r>
    </w:p>
    <w:p w14:paraId="0C07E04B" w14:textId="77777777" w:rsidR="00731F5F" w:rsidRPr="00213B3D" w:rsidRDefault="00731F5F" w:rsidP="003F4E5B">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w:t>
      </w:r>
      <w:r w:rsidR="005F104B" w:rsidRPr="00213B3D">
        <w:rPr>
          <w:rFonts w:ascii="UD デジタル 教科書体 NP-R" w:eastAsia="UD デジタル 教科書体 NP-R" w:hint="eastAsia"/>
          <w:color w:val="000000" w:themeColor="text1"/>
          <w:sz w:val="22"/>
        </w:rPr>
        <w:t>レッド・グリーンゾーンの職員配置がわかる</w:t>
      </w:r>
      <w:r w:rsidRPr="00213B3D">
        <w:rPr>
          <w:rFonts w:ascii="UD デジタル 教科書体 NP-R" w:eastAsia="UD デジタル 教科書体 NP-R" w:hint="eastAsia"/>
          <w:color w:val="000000" w:themeColor="text1"/>
          <w:sz w:val="22"/>
        </w:rPr>
        <w:t>職員シフト表を作成</w:t>
      </w:r>
      <w:r w:rsidR="003F4E5B" w:rsidRPr="00213B3D">
        <w:rPr>
          <w:rFonts w:ascii="UD デジタル 教科書体 NP-R" w:eastAsia="UD デジタル 教科書体 NP-R" w:hint="eastAsia"/>
          <w:color w:val="000000" w:themeColor="text1"/>
          <w:sz w:val="22"/>
        </w:rPr>
        <w:t>（レッド担当者のシフトは工夫が必要）</w:t>
      </w:r>
    </w:p>
    <w:p w14:paraId="253463AF" w14:textId="77777777" w:rsidR="00820A0C" w:rsidRPr="00213B3D" w:rsidRDefault="00820A0C" w:rsidP="003F4E5B">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□上記に支障がある場合、同一法人内で応援体制が組めるかどうか確認。</w:t>
      </w:r>
    </w:p>
    <w:p w14:paraId="65E0F127" w14:textId="77777777" w:rsidR="00820A0C" w:rsidRPr="00213B3D" w:rsidRDefault="00820A0C" w:rsidP="003F4E5B">
      <w:pPr>
        <w:spacing w:line="280" w:lineRule="exact"/>
        <w:ind w:leftChars="200" w:left="860" w:hangingChars="200" w:hanging="440"/>
        <w:rPr>
          <w:rFonts w:ascii="UD デジタル 教科書体 NP-R" w:eastAsia="UD デジタル 教科書体 NP-R"/>
          <w:color w:val="000000" w:themeColor="text1"/>
          <w:sz w:val="22"/>
          <w:bdr w:val="single" w:sz="4" w:space="0" w:color="auto"/>
        </w:rPr>
      </w:pPr>
      <w:r w:rsidRPr="00213B3D">
        <w:rPr>
          <w:rFonts w:ascii="UD デジタル 教科書体 NP-R" w:eastAsia="UD デジタル 教科書体 NP-R" w:hint="eastAsia"/>
          <w:color w:val="000000" w:themeColor="text1"/>
          <w:sz w:val="22"/>
        </w:rPr>
        <w:t xml:space="preserve">　</w:t>
      </w:r>
      <w:r w:rsidR="005F104B" w:rsidRPr="00213B3D">
        <w:rPr>
          <w:rFonts w:ascii="UD デジタル 教科書体 NP-R" w:eastAsia="UD デジタル 教科書体 NP-R" w:hint="eastAsia"/>
          <w:color w:val="000000" w:themeColor="text1"/>
          <w:sz w:val="22"/>
        </w:rPr>
        <w:t>※</w:t>
      </w:r>
      <w:r w:rsidRPr="00213B3D">
        <w:rPr>
          <w:rFonts w:ascii="UD デジタル 教科書体 NP-R" w:eastAsia="UD デジタル 教科書体 NP-R" w:hint="eastAsia"/>
          <w:color w:val="000000" w:themeColor="text1"/>
          <w:sz w:val="22"/>
        </w:rPr>
        <w:t>同一法人内での応援体制が望めない場合、</w:t>
      </w:r>
      <w:r w:rsidR="00731F5F" w:rsidRPr="00213B3D">
        <w:rPr>
          <w:rFonts w:ascii="UD デジタル 教科書体 NP-R" w:eastAsia="UD デジタル 教科書体 NP-R" w:hint="eastAsia"/>
          <w:color w:val="000000" w:themeColor="text1"/>
          <w:sz w:val="22"/>
        </w:rPr>
        <w:t>応援職員派遣の必要性があれば</w:t>
      </w:r>
      <w:r w:rsidR="005F104B" w:rsidRPr="00213B3D">
        <w:rPr>
          <w:rFonts w:ascii="UD デジタル 教科書体 NP-R" w:eastAsia="UD デジタル 教科書体 NP-R" w:hint="eastAsia"/>
          <w:color w:val="000000" w:themeColor="text1"/>
          <w:sz w:val="22"/>
        </w:rPr>
        <w:t>府に</w:t>
      </w:r>
      <w:r w:rsidR="00731F5F" w:rsidRPr="00213B3D">
        <w:rPr>
          <w:rFonts w:ascii="UD デジタル 教科書体 NP-R" w:eastAsia="UD デジタル 教科書体 NP-R" w:hint="eastAsia"/>
          <w:color w:val="000000" w:themeColor="text1"/>
          <w:sz w:val="22"/>
        </w:rPr>
        <w:t>要請する</w:t>
      </w:r>
    </w:p>
    <w:p w14:paraId="16D225A9" w14:textId="3DF9EA50" w:rsidR="002A2DE1" w:rsidRDefault="00F46F7E" w:rsidP="00C971D1">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□委託給食業者が事業継続できなくなった場合の対応。</w:t>
      </w:r>
    </w:p>
    <w:p w14:paraId="379EDB9A" w14:textId="77777777" w:rsidR="001B6039" w:rsidRPr="00213B3D" w:rsidRDefault="001B6039" w:rsidP="00C971D1">
      <w:pPr>
        <w:spacing w:line="280" w:lineRule="exact"/>
        <w:ind w:leftChars="200" w:left="640" w:hangingChars="100" w:hanging="220"/>
        <w:rPr>
          <w:rFonts w:ascii="UD デジタル 教科書体 NP-R" w:eastAsia="UD デジタル 教科書体 NP-R" w:hint="eastAsia"/>
          <w:color w:val="000000" w:themeColor="text1"/>
          <w:sz w:val="22"/>
        </w:rPr>
      </w:pPr>
    </w:p>
    <w:p w14:paraId="16FB7E9E" w14:textId="77777777" w:rsidR="00731F5F" w:rsidRPr="00213B3D" w:rsidRDefault="00731F5F" w:rsidP="003F4E5B">
      <w:pPr>
        <w:spacing w:line="280" w:lineRule="exact"/>
        <w:ind w:left="600" w:hangingChars="300" w:hanging="600"/>
        <w:rPr>
          <w:rFonts w:ascii="UD デジタル 教科書体 NP-R" w:eastAsia="UD デジタル 教科書体 NP-R"/>
          <w:color w:val="000000" w:themeColor="text1"/>
          <w:sz w:val="20"/>
          <w:szCs w:val="20"/>
        </w:rPr>
      </w:pPr>
      <w:r w:rsidRPr="00213B3D">
        <w:rPr>
          <w:rFonts w:ascii="UD デジタル 教科書体 NP-R" w:eastAsia="UD デジタル 教科書体 NP-R" w:hint="eastAsia"/>
          <w:color w:val="000000" w:themeColor="text1"/>
          <w:sz w:val="20"/>
          <w:szCs w:val="20"/>
        </w:rPr>
        <w:t>【参考】</w:t>
      </w:r>
    </w:p>
    <w:p w14:paraId="4935378C" w14:textId="77777777" w:rsidR="00F46F7E" w:rsidRPr="00213B3D" w:rsidRDefault="00F46F7E" w:rsidP="003F4E5B">
      <w:pPr>
        <w:spacing w:line="280" w:lineRule="exact"/>
        <w:ind w:left="600" w:hangingChars="300" w:hanging="600"/>
        <w:rPr>
          <w:rFonts w:ascii="UD デジタル 教科書体 NP-R" w:eastAsia="UD デジタル 教科書体 NP-R"/>
          <w:color w:val="000000" w:themeColor="text1"/>
          <w:sz w:val="20"/>
          <w:szCs w:val="20"/>
        </w:rPr>
      </w:pPr>
      <w:r w:rsidRPr="00213B3D">
        <w:rPr>
          <w:rFonts w:ascii="UD デジタル 教科書体 NP-R" w:eastAsia="UD デジタル 教科書体 NP-R" w:hint="eastAsia"/>
          <w:color w:val="000000" w:themeColor="text1"/>
          <w:sz w:val="20"/>
          <w:szCs w:val="20"/>
        </w:rPr>
        <w:t xml:space="preserve">　厚生労働省　社会福祉施設等における感染拡大防止のための留意点について</w:t>
      </w:r>
      <w:r w:rsidR="002A2DE1" w:rsidRPr="00213B3D">
        <w:rPr>
          <w:rFonts w:ascii="UD デジタル 教科書体 NP-R" w:eastAsia="UD デジタル 教科書体 NP-R" w:hint="eastAsia"/>
          <w:color w:val="000000" w:themeColor="text1"/>
          <w:sz w:val="20"/>
          <w:szCs w:val="20"/>
        </w:rPr>
        <w:t>(</w:t>
      </w:r>
      <w:r w:rsidRPr="00213B3D">
        <w:rPr>
          <w:rFonts w:ascii="UD デジタル 教科書体 NP-R" w:eastAsia="UD デジタル 教科書体 NP-R" w:hint="eastAsia"/>
          <w:color w:val="000000" w:themeColor="text1"/>
          <w:sz w:val="20"/>
          <w:szCs w:val="20"/>
        </w:rPr>
        <w:t>その２</w:t>
      </w:r>
      <w:r w:rsidR="002A2DE1" w:rsidRPr="00213B3D">
        <w:rPr>
          <w:rFonts w:ascii="UD デジタル 教科書体 NP-R" w:eastAsia="UD デジタル 教科書体 NP-R" w:hint="eastAsia"/>
          <w:color w:val="000000" w:themeColor="text1"/>
          <w:sz w:val="20"/>
          <w:szCs w:val="20"/>
        </w:rPr>
        <w:t>)(</w:t>
      </w:r>
      <w:r w:rsidRPr="00213B3D">
        <w:rPr>
          <w:rFonts w:ascii="UD デジタル 教科書体 NP-R" w:eastAsia="UD デジタル 教科書体 NP-R" w:hint="eastAsia"/>
          <w:color w:val="000000" w:themeColor="text1"/>
          <w:sz w:val="20"/>
          <w:szCs w:val="20"/>
        </w:rPr>
        <w:t>R2</w:t>
      </w:r>
      <w:r w:rsidR="002A2DE1" w:rsidRPr="00213B3D">
        <w:rPr>
          <w:rFonts w:ascii="UD デジタル 教科書体 NP-R" w:eastAsia="UD デジタル 教科書体 NP-R" w:hint="eastAsia"/>
          <w:color w:val="000000" w:themeColor="text1"/>
          <w:sz w:val="20"/>
          <w:szCs w:val="20"/>
        </w:rPr>
        <w:t>.</w:t>
      </w:r>
      <w:r w:rsidRPr="00213B3D">
        <w:rPr>
          <w:rFonts w:ascii="UD デジタル 教科書体 NP-R" w:eastAsia="UD デジタル 教科書体 NP-R" w:hint="eastAsia"/>
          <w:color w:val="000000" w:themeColor="text1"/>
          <w:sz w:val="20"/>
          <w:szCs w:val="20"/>
        </w:rPr>
        <w:t>4/7事務連絡</w:t>
      </w:r>
      <w:r w:rsidR="002A2DE1" w:rsidRPr="00213B3D">
        <w:rPr>
          <w:rFonts w:ascii="UD デジタル 教科書体 NP-R" w:eastAsia="UD デジタル 教科書体 NP-R" w:hint="eastAsia"/>
          <w:color w:val="000000" w:themeColor="text1"/>
          <w:sz w:val="20"/>
          <w:szCs w:val="20"/>
        </w:rPr>
        <w:t>)</w:t>
      </w:r>
    </w:p>
    <w:p w14:paraId="19A0C446"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13B3D">
        <w:rPr>
          <w:rFonts w:ascii="UD デジタル 教科書体 NP-R" w:eastAsia="UD デジタル 教科書体 NP-R" w:hint="eastAsia"/>
          <w:color w:val="000000" w:themeColor="text1"/>
          <w:sz w:val="20"/>
          <w:szCs w:val="20"/>
        </w:rPr>
        <w:t xml:space="preserve">　日本環境感染学会　高齢者</w:t>
      </w:r>
      <w:r w:rsidR="00B2767E" w:rsidRPr="00213B3D">
        <w:rPr>
          <w:rFonts w:ascii="UD デジタル 教科書体 NP-R" w:eastAsia="UD デジタル 教科書体 NP-R" w:hint="eastAsia"/>
          <w:color w:val="000000" w:themeColor="text1"/>
          <w:sz w:val="20"/>
          <w:szCs w:val="20"/>
        </w:rPr>
        <w:t>介護</w:t>
      </w:r>
      <w:r w:rsidRPr="00213B3D">
        <w:rPr>
          <w:rFonts w:ascii="UD デジタル 教科書体 NP-R" w:eastAsia="UD デジタル 教科書体 NP-R" w:hint="eastAsia"/>
          <w:color w:val="000000" w:themeColor="text1"/>
          <w:sz w:val="20"/>
          <w:szCs w:val="20"/>
        </w:rPr>
        <w:t>施設における感染対策（第1版）（R2</w:t>
      </w:r>
      <w:r w:rsidR="002A2DE1" w:rsidRPr="00213B3D">
        <w:rPr>
          <w:rFonts w:ascii="UD デジタル 教科書体 NP-R" w:eastAsia="UD デジタル 教科書体 NP-R" w:hint="eastAsia"/>
          <w:color w:val="000000" w:themeColor="text1"/>
          <w:sz w:val="20"/>
          <w:szCs w:val="20"/>
        </w:rPr>
        <w:t>.</w:t>
      </w:r>
      <w:r w:rsidRPr="00213B3D">
        <w:rPr>
          <w:rFonts w:ascii="UD デジタル 教科書体 NP-R" w:eastAsia="UD デジタル 教科書体 NP-R" w:hint="eastAsia"/>
          <w:color w:val="000000" w:themeColor="text1"/>
          <w:sz w:val="20"/>
          <w:szCs w:val="20"/>
        </w:rPr>
        <w:t>4/3）</w:t>
      </w:r>
    </w:p>
    <w:p w14:paraId="47967B75"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高齢者福祉施設</w:t>
      </w:r>
      <w:r w:rsidR="00C644F7">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sectPr w:rsidR="00F46F7E" w:rsidRPr="002A2DE1" w:rsidSect="001B6039">
      <w:headerReference w:type="default" r:id="rId7"/>
      <w:footerReference w:type="default" r:id="rId8"/>
      <w:pgSz w:w="11906" w:h="16838" w:code="9"/>
      <w:pgMar w:top="720" w:right="720" w:bottom="568"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CDF5" w14:textId="77777777" w:rsidR="00121B3E" w:rsidRDefault="00121B3E" w:rsidP="008977F2">
      <w:r>
        <w:separator/>
      </w:r>
    </w:p>
  </w:endnote>
  <w:endnote w:type="continuationSeparator" w:id="0">
    <w:p w14:paraId="2163E0E9" w14:textId="77777777" w:rsidR="00121B3E" w:rsidRDefault="00121B3E"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B0B5" w14:textId="2926E0AD" w:rsidR="008977F2" w:rsidRDefault="008977F2">
    <w:pPr>
      <w:pStyle w:val="a5"/>
      <w:jc w:val="center"/>
    </w:pPr>
  </w:p>
  <w:p w14:paraId="074ADCEF" w14:textId="77777777" w:rsidR="008977F2" w:rsidRDefault="00897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D98A" w14:textId="77777777" w:rsidR="00121B3E" w:rsidRDefault="00121B3E" w:rsidP="008977F2">
      <w:r>
        <w:separator/>
      </w:r>
    </w:p>
  </w:footnote>
  <w:footnote w:type="continuationSeparator" w:id="0">
    <w:p w14:paraId="2E007C7C" w14:textId="77777777" w:rsidR="00121B3E" w:rsidRDefault="00121B3E" w:rsidP="0089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AD57" w14:textId="64217532" w:rsidR="00730957" w:rsidRDefault="00730957">
    <w:pPr>
      <w:pStyle w:val="a3"/>
    </w:pPr>
    <w:r>
      <w:rPr>
        <w:rFonts w:hint="eastAsia"/>
      </w:rPr>
      <w:t>【子ども】</w:t>
    </w:r>
    <w:r w:rsidR="001B6039">
      <w:rPr>
        <w:rFonts w:hint="eastAsia"/>
      </w:rPr>
      <w:t xml:space="preserve">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A"/>
    <w:rsid w:val="000024D2"/>
    <w:rsid w:val="00020D5D"/>
    <w:rsid w:val="000816BC"/>
    <w:rsid w:val="0008593D"/>
    <w:rsid w:val="00086F47"/>
    <w:rsid w:val="000C75ED"/>
    <w:rsid w:val="000D1E27"/>
    <w:rsid w:val="000E0751"/>
    <w:rsid w:val="00121B3E"/>
    <w:rsid w:val="001230EE"/>
    <w:rsid w:val="001237C7"/>
    <w:rsid w:val="001576DF"/>
    <w:rsid w:val="00162297"/>
    <w:rsid w:val="001807A0"/>
    <w:rsid w:val="001A56C9"/>
    <w:rsid w:val="001B511A"/>
    <w:rsid w:val="001B6039"/>
    <w:rsid w:val="001E0427"/>
    <w:rsid w:val="001F4DF7"/>
    <w:rsid w:val="00213B3D"/>
    <w:rsid w:val="00216C19"/>
    <w:rsid w:val="00285164"/>
    <w:rsid w:val="002A2DE1"/>
    <w:rsid w:val="002B77FA"/>
    <w:rsid w:val="002B7E2A"/>
    <w:rsid w:val="002D4897"/>
    <w:rsid w:val="002E38CA"/>
    <w:rsid w:val="00354442"/>
    <w:rsid w:val="003659EE"/>
    <w:rsid w:val="003B4C0F"/>
    <w:rsid w:val="003B6DD3"/>
    <w:rsid w:val="003E09C5"/>
    <w:rsid w:val="003E622E"/>
    <w:rsid w:val="003F4E5B"/>
    <w:rsid w:val="00401CBC"/>
    <w:rsid w:val="00415768"/>
    <w:rsid w:val="0042777C"/>
    <w:rsid w:val="00492912"/>
    <w:rsid w:val="004B0017"/>
    <w:rsid w:val="004D7500"/>
    <w:rsid w:val="004F0E80"/>
    <w:rsid w:val="004F32EB"/>
    <w:rsid w:val="004F764D"/>
    <w:rsid w:val="00591F0F"/>
    <w:rsid w:val="00594246"/>
    <w:rsid w:val="005C51A7"/>
    <w:rsid w:val="005F104B"/>
    <w:rsid w:val="0062648B"/>
    <w:rsid w:val="00640A49"/>
    <w:rsid w:val="0067013A"/>
    <w:rsid w:val="00682F47"/>
    <w:rsid w:val="00683433"/>
    <w:rsid w:val="006C219F"/>
    <w:rsid w:val="006C2919"/>
    <w:rsid w:val="006F779D"/>
    <w:rsid w:val="0072663F"/>
    <w:rsid w:val="00726DAA"/>
    <w:rsid w:val="00730957"/>
    <w:rsid w:val="00731F5F"/>
    <w:rsid w:val="0073620F"/>
    <w:rsid w:val="00740B7D"/>
    <w:rsid w:val="00756CFB"/>
    <w:rsid w:val="0075746F"/>
    <w:rsid w:val="007577A3"/>
    <w:rsid w:val="0077006D"/>
    <w:rsid w:val="00787741"/>
    <w:rsid w:val="00797177"/>
    <w:rsid w:val="007D7955"/>
    <w:rsid w:val="007F0FCC"/>
    <w:rsid w:val="00802D5F"/>
    <w:rsid w:val="00803C7D"/>
    <w:rsid w:val="00820A0C"/>
    <w:rsid w:val="008931E6"/>
    <w:rsid w:val="008933B2"/>
    <w:rsid w:val="008977F2"/>
    <w:rsid w:val="008B0013"/>
    <w:rsid w:val="008B7E2A"/>
    <w:rsid w:val="008C03C7"/>
    <w:rsid w:val="009410A9"/>
    <w:rsid w:val="00962F0C"/>
    <w:rsid w:val="00963883"/>
    <w:rsid w:val="009934AB"/>
    <w:rsid w:val="009C3867"/>
    <w:rsid w:val="00A033CF"/>
    <w:rsid w:val="00A33356"/>
    <w:rsid w:val="00A603D2"/>
    <w:rsid w:val="00A67A93"/>
    <w:rsid w:val="00AA2F81"/>
    <w:rsid w:val="00AB067B"/>
    <w:rsid w:val="00B23570"/>
    <w:rsid w:val="00B2767E"/>
    <w:rsid w:val="00B87394"/>
    <w:rsid w:val="00BA12FB"/>
    <w:rsid w:val="00BD07F3"/>
    <w:rsid w:val="00BD1F8F"/>
    <w:rsid w:val="00C334CA"/>
    <w:rsid w:val="00C429DE"/>
    <w:rsid w:val="00C644F7"/>
    <w:rsid w:val="00C8136F"/>
    <w:rsid w:val="00C971D1"/>
    <w:rsid w:val="00CC2AB3"/>
    <w:rsid w:val="00CE1F12"/>
    <w:rsid w:val="00D27C94"/>
    <w:rsid w:val="00D6493C"/>
    <w:rsid w:val="00D66452"/>
    <w:rsid w:val="00DD2484"/>
    <w:rsid w:val="00DE28D2"/>
    <w:rsid w:val="00E04EF8"/>
    <w:rsid w:val="00E22493"/>
    <w:rsid w:val="00E66DBB"/>
    <w:rsid w:val="00E83934"/>
    <w:rsid w:val="00ED6803"/>
    <w:rsid w:val="00EE4F1B"/>
    <w:rsid w:val="00EF726E"/>
    <w:rsid w:val="00F33573"/>
    <w:rsid w:val="00F46F7E"/>
    <w:rsid w:val="00F735B0"/>
    <w:rsid w:val="00F8026E"/>
    <w:rsid w:val="00F8608E"/>
    <w:rsid w:val="00F865BE"/>
    <w:rsid w:val="00FD669D"/>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51AAA0"/>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paragraph" w:styleId="Web">
    <w:name w:val="Normal (Web)"/>
    <w:basedOn w:val="a"/>
    <w:uiPriority w:val="99"/>
    <w:semiHidden/>
    <w:unhideWhenUsed/>
    <w:rsid w:val="00F735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735B0"/>
    <w:rPr>
      <w:color w:val="0563C1" w:themeColor="hyperlink"/>
      <w:u w:val="single"/>
    </w:rPr>
  </w:style>
  <w:style w:type="paragraph" w:styleId="a8">
    <w:name w:val="Balloon Text"/>
    <w:basedOn w:val="a"/>
    <w:link w:val="a9"/>
    <w:uiPriority w:val="99"/>
    <w:semiHidden/>
    <w:unhideWhenUsed/>
    <w:rsid w:val="00F73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5B0"/>
    <w:rPr>
      <w:rFonts w:asciiTheme="majorHAnsi" w:eastAsiaTheme="majorEastAsia" w:hAnsiTheme="majorHAnsi" w:cstheme="majorBidi"/>
      <w:sz w:val="18"/>
      <w:szCs w:val="18"/>
    </w:rPr>
  </w:style>
  <w:style w:type="paragraph" w:styleId="aa">
    <w:name w:val="Revision"/>
    <w:hidden/>
    <w:uiPriority w:val="99"/>
    <w:semiHidden/>
    <w:rsid w:val="004F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86902">
      <w:bodyDiv w:val="1"/>
      <w:marLeft w:val="0"/>
      <w:marRight w:val="0"/>
      <w:marTop w:val="0"/>
      <w:marBottom w:val="0"/>
      <w:divBdr>
        <w:top w:val="none" w:sz="0" w:space="0" w:color="auto"/>
        <w:left w:val="none" w:sz="0" w:space="0" w:color="auto"/>
        <w:bottom w:val="none" w:sz="0" w:space="0" w:color="auto"/>
        <w:right w:val="none" w:sz="0" w:space="0" w:color="auto"/>
      </w:divBdr>
    </w:div>
    <w:div w:id="1471942213">
      <w:bodyDiv w:val="1"/>
      <w:marLeft w:val="0"/>
      <w:marRight w:val="0"/>
      <w:marTop w:val="0"/>
      <w:marBottom w:val="0"/>
      <w:divBdr>
        <w:top w:val="none" w:sz="0" w:space="0" w:color="auto"/>
        <w:left w:val="none" w:sz="0" w:space="0" w:color="auto"/>
        <w:bottom w:val="none" w:sz="0" w:space="0" w:color="auto"/>
        <w:right w:val="none" w:sz="0" w:space="0" w:color="auto"/>
      </w:divBdr>
    </w:div>
    <w:div w:id="170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syoudoku_000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387</Words>
  <Characters>2212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2020-08-27T00:39:00Z</cp:lastPrinted>
  <dcterms:created xsi:type="dcterms:W3CDTF">2020-08-27T03:08:00Z</dcterms:created>
  <dcterms:modified xsi:type="dcterms:W3CDTF">2020-08-27T03:29:00Z</dcterms:modified>
</cp:coreProperties>
</file>