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113569" w14:textId="5D5DCFAC" w:rsidR="0044059E" w:rsidRPr="004F7534" w:rsidRDefault="003D1EF1" w:rsidP="004F7534">
      <w:pPr>
        <w:widowControl/>
        <w:jc w:val="left"/>
        <w:rPr>
          <w:rFonts w:ascii="HG丸ｺﾞｼｯｸM-PRO" w:eastAsia="HG丸ｺﾞｼｯｸM-PRO" w:hAnsi="HG丸ｺﾞｼｯｸM-PRO"/>
          <w:sz w:val="32"/>
          <w:szCs w:val="32"/>
        </w:rPr>
      </w:pPr>
      <w:r w:rsidRPr="003D1EF1">
        <w:rPr>
          <w:rFonts w:ascii="HG丸ｺﾞｼｯｸM-PRO" w:eastAsia="HG丸ｺﾞｼｯｸM-PRO" w:hAnsi="HG丸ｺﾞｼｯｸM-PRO" w:cstheme="majorBidi"/>
          <w:noProof/>
          <w:color w:val="000000" w:themeColor="text1"/>
          <w:szCs w:val="21"/>
        </w:rPr>
        <mc:AlternateContent>
          <mc:Choice Requires="wps">
            <w:drawing>
              <wp:anchor distT="45720" distB="45720" distL="114300" distR="114300" simplePos="0" relativeHeight="251659264" behindDoc="0" locked="0" layoutInCell="1" allowOverlap="1" wp14:anchorId="5731F6AC" wp14:editId="1DDF8624">
                <wp:simplePos x="0" y="0"/>
                <wp:positionH relativeFrom="column">
                  <wp:posOffset>8956675</wp:posOffset>
                </wp:positionH>
                <wp:positionV relativeFrom="paragraph">
                  <wp:posOffset>0</wp:posOffset>
                </wp:positionV>
                <wp:extent cx="9810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0F56D5E3" w14:textId="0978A979" w:rsidR="003D1EF1" w:rsidRDefault="003D1EF1" w:rsidP="003D1EF1">
                            <w:pPr>
                              <w:jc w:val="center"/>
                            </w:pPr>
                            <w:r>
                              <w:rPr>
                                <w:rFonts w:hint="eastAsia"/>
                              </w:rPr>
                              <w:t>資料</w:t>
                            </w:r>
                            <w:r>
                              <w:t>２－２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31F6AC" id="_x0000_t202" coordsize="21600,21600" o:spt="202" path="m,l,21600r21600,l21600,xe">
                <v:stroke joinstyle="miter"/>
                <v:path gradientshapeok="t" o:connecttype="rect"/>
              </v:shapetype>
              <v:shape id="テキスト ボックス 2" o:spid="_x0000_s1026" type="#_x0000_t202" style="position:absolute;margin-left:705.25pt;margin-top:0;width:77.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dKRAIAAFcEAAAOAAAAZHJzL2Uyb0RvYy54bWysVM2O0zAQviPxDpbvND9qt92o6WrpUoS0&#10;/EgLD+A4TmPh2MZ2m5RjK614CF4BceZ58iKMnW6p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">
                <v:textbox style="mso-fit-shape-to-text:t">
                  <w:txbxContent>
                    <w:p w14:paraId="0F56D5E3" w14:textId="0978A979" w:rsidR="003D1EF1" w:rsidRDefault="003D1EF1" w:rsidP="003D1EF1">
                      <w:pPr>
                        <w:jc w:val="center"/>
                        <w:rPr>
                          <w:rFonts w:hint="eastAsia"/>
                        </w:rPr>
                      </w:pPr>
                      <w:r>
                        <w:rPr>
                          <w:rFonts w:hint="eastAsia"/>
                        </w:rPr>
                        <w:t>資料</w:t>
                      </w:r>
                      <w:r>
                        <w:t>２－２</w:t>
                      </w:r>
                    </w:p>
                  </w:txbxContent>
                </v:textbox>
                <w10:wrap type="square"/>
              </v:shape>
            </w:pict>
          </mc:Fallback>
        </mc:AlternateContent>
      </w:r>
      <w:r w:rsidR="004F7534">
        <w:rPr>
          <w:rFonts w:ascii="HG丸ｺﾞｼｯｸM-PRO" w:eastAsia="HG丸ｺﾞｼｯｸM-PRO" w:hAnsi="HG丸ｺﾞｼｯｸM-PRO" w:hint="eastAsia"/>
          <w:sz w:val="32"/>
          <w:szCs w:val="32"/>
        </w:rPr>
        <w:t xml:space="preserve">■ </w:t>
      </w:r>
      <w:r w:rsidR="004F7534" w:rsidRPr="004F7534">
        <w:rPr>
          <w:rFonts w:ascii="HG丸ｺﾞｼｯｸM-PRO" w:eastAsia="HG丸ｺﾞｼｯｸM-PRO" w:hAnsi="HG丸ｺﾞｼｯｸM-PRO" w:hint="eastAsia"/>
          <w:bCs/>
          <w:color w:val="000000" w:themeColor="text1"/>
          <w:sz w:val="32"/>
          <w:szCs w:val="32"/>
        </w:rPr>
        <w:t>成果目標に関する大阪府の基本的な考え方</w:t>
      </w:r>
      <w:r w:rsidR="007823D5">
        <w:rPr>
          <w:rFonts w:ascii="HG丸ｺﾞｼｯｸM-PRO" w:eastAsia="HG丸ｺﾞｼｯｸM-PRO" w:hAnsi="HG丸ｺﾞｼｯｸM-PRO" w:hint="eastAsia"/>
          <w:bCs/>
          <w:color w:val="000000" w:themeColor="text1"/>
          <w:sz w:val="32"/>
          <w:szCs w:val="32"/>
        </w:rPr>
        <w:t>（案）</w:t>
      </w:r>
    </w:p>
    <w:tbl>
      <w:tblPr>
        <w:tblStyle w:val="a9"/>
        <w:tblW w:w="0" w:type="auto"/>
        <w:tblInd w:w="250" w:type="dxa"/>
        <w:tblLook w:val="04A0" w:firstRow="1" w:lastRow="0" w:firstColumn="1" w:lastColumn="0" w:noHBand="0" w:noVBand="1"/>
      </w:tblPr>
      <w:tblGrid>
        <w:gridCol w:w="792"/>
        <w:gridCol w:w="916"/>
        <w:gridCol w:w="2846"/>
        <w:gridCol w:w="10891"/>
      </w:tblGrid>
      <w:tr w:rsidR="00CD62B9" w14:paraId="3B11356D" w14:textId="77777777" w:rsidTr="00D66E0E">
        <w:trPr>
          <w:trHeight w:val="610"/>
        </w:trPr>
        <w:tc>
          <w:tcPr>
            <w:tcW w:w="1708" w:type="dxa"/>
            <w:gridSpan w:val="2"/>
            <w:tcBorders>
              <w:right w:val="single" w:sz="4" w:space="0" w:color="auto"/>
            </w:tcBorders>
            <w:shd w:val="clear" w:color="auto" w:fill="FFFF00"/>
            <w:vAlign w:val="center"/>
          </w:tcPr>
          <w:p w14:paraId="3B11356A" w14:textId="77777777" w:rsidR="00CD62B9" w:rsidRPr="00AC57E2" w:rsidRDefault="00CD62B9" w:rsidP="00C90763">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tc>
        <w:tc>
          <w:tcPr>
            <w:tcW w:w="2846" w:type="dxa"/>
            <w:tcBorders>
              <w:left w:val="single" w:sz="4" w:space="0" w:color="auto"/>
              <w:right w:val="single" w:sz="4" w:space="0" w:color="auto"/>
            </w:tcBorders>
            <w:shd w:val="clear" w:color="auto" w:fill="FFFF00"/>
            <w:vAlign w:val="center"/>
          </w:tcPr>
          <w:p w14:paraId="3B11356B" w14:textId="1A9B68F9" w:rsidR="00CD62B9" w:rsidRPr="00AC57E2" w:rsidRDefault="009E0E04" w:rsidP="00B932D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0891" w:type="dxa"/>
            <w:tcBorders>
              <w:left w:val="single" w:sz="4" w:space="0" w:color="auto"/>
            </w:tcBorders>
            <w:shd w:val="clear" w:color="auto" w:fill="FFFF00"/>
            <w:vAlign w:val="center"/>
          </w:tcPr>
          <w:p w14:paraId="3B11356C" w14:textId="270B60C9" w:rsidR="00CD62B9" w:rsidRPr="00AC57E2" w:rsidRDefault="00CD62B9" w:rsidP="00F454F1">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sidR="00A517A0">
              <w:rPr>
                <w:rFonts w:asciiTheme="majorEastAsia" w:eastAsiaTheme="majorEastAsia" w:hAnsiTheme="majorEastAsia" w:hint="eastAsia"/>
                <w:sz w:val="22"/>
              </w:rPr>
              <w:t>２</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w:t>
            </w:r>
            <w:r w:rsidR="002435F4">
              <w:rPr>
                <w:rFonts w:asciiTheme="majorEastAsia" w:eastAsiaTheme="majorEastAsia" w:hAnsiTheme="majorEastAsia" w:hint="eastAsia"/>
                <w:sz w:val="22"/>
              </w:rPr>
              <w:t>児</w:t>
            </w:r>
            <w:r>
              <w:rPr>
                <w:rFonts w:asciiTheme="majorEastAsia" w:eastAsiaTheme="majorEastAsia" w:hAnsiTheme="majorEastAsia" w:hint="eastAsia"/>
                <w:sz w:val="22"/>
              </w:rPr>
              <w:t>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w:t>
            </w:r>
            <w:r w:rsidR="00063271">
              <w:rPr>
                <w:rFonts w:asciiTheme="majorEastAsia" w:eastAsiaTheme="majorEastAsia" w:hAnsiTheme="majorEastAsia" w:hint="eastAsia"/>
                <w:sz w:val="22"/>
              </w:rPr>
              <w:t>と</w:t>
            </w:r>
            <w:r>
              <w:rPr>
                <w:rFonts w:asciiTheme="majorEastAsia" w:eastAsiaTheme="majorEastAsia" w:hAnsiTheme="majorEastAsia" w:hint="eastAsia"/>
                <w:sz w:val="22"/>
              </w:rPr>
              <w:t>考え方</w:t>
            </w:r>
            <w:r w:rsidR="00B3598F">
              <w:rPr>
                <w:rFonts w:asciiTheme="majorEastAsia" w:eastAsiaTheme="majorEastAsia" w:hAnsiTheme="majorEastAsia" w:hint="eastAsia"/>
                <w:sz w:val="22"/>
              </w:rPr>
              <w:t>（案）</w:t>
            </w:r>
          </w:p>
        </w:tc>
      </w:tr>
      <w:tr w:rsidR="00DC3836" w:rsidRPr="006E7AA1" w14:paraId="3B113574" w14:textId="77777777" w:rsidTr="00C538FC">
        <w:trPr>
          <w:trHeight w:val="1763"/>
        </w:trPr>
        <w:tc>
          <w:tcPr>
            <w:tcW w:w="792" w:type="dxa"/>
            <w:vMerge w:val="restart"/>
            <w:tcBorders>
              <w:right w:val="single" w:sz="4" w:space="0" w:color="auto"/>
            </w:tcBorders>
          </w:tcPr>
          <w:p w14:paraId="276FFDD9" w14:textId="77777777" w:rsidR="00DC3836" w:rsidRDefault="00DC3836" w:rsidP="00DC3836">
            <w:pPr>
              <w:spacing w:line="280" w:lineRule="exact"/>
              <w:rPr>
                <w:rFonts w:asciiTheme="majorEastAsia" w:eastAsiaTheme="majorEastAsia" w:hAnsiTheme="majorEastAsia"/>
                <w:color w:val="000000" w:themeColor="text1"/>
                <w:szCs w:val="21"/>
              </w:rPr>
            </w:pPr>
          </w:p>
          <w:p w14:paraId="1DB6E9E2" w14:textId="77777777" w:rsidR="00DC3836" w:rsidRDefault="00DC3836" w:rsidP="00DC3836">
            <w:pPr>
              <w:spacing w:line="280" w:lineRule="exact"/>
              <w:rPr>
                <w:rFonts w:asciiTheme="majorEastAsia" w:eastAsiaTheme="majorEastAsia" w:hAnsiTheme="majorEastAsia"/>
                <w:color w:val="000000" w:themeColor="text1"/>
                <w:szCs w:val="21"/>
              </w:rPr>
            </w:pPr>
          </w:p>
          <w:p w14:paraId="1D82B76B" w14:textId="77777777" w:rsidR="00DC3836" w:rsidRDefault="00DC3836" w:rsidP="00DC3836">
            <w:pPr>
              <w:spacing w:line="280" w:lineRule="exact"/>
              <w:rPr>
                <w:rFonts w:asciiTheme="majorEastAsia" w:eastAsiaTheme="majorEastAsia" w:hAnsiTheme="majorEastAsia"/>
                <w:color w:val="000000" w:themeColor="text1"/>
                <w:szCs w:val="21"/>
              </w:rPr>
            </w:pPr>
          </w:p>
          <w:p w14:paraId="7085081A" w14:textId="77777777" w:rsidR="00DC3836" w:rsidRDefault="00DC3836" w:rsidP="00DC3836">
            <w:pPr>
              <w:spacing w:line="280" w:lineRule="exact"/>
              <w:rPr>
                <w:rFonts w:asciiTheme="majorEastAsia" w:eastAsiaTheme="majorEastAsia" w:hAnsiTheme="majorEastAsia"/>
                <w:color w:val="000000" w:themeColor="text1"/>
                <w:szCs w:val="21"/>
              </w:rPr>
            </w:pPr>
          </w:p>
          <w:p w14:paraId="77970296" w14:textId="77777777" w:rsidR="00DC3836" w:rsidRDefault="00DC3836" w:rsidP="00DC3836">
            <w:pPr>
              <w:spacing w:line="280" w:lineRule="exact"/>
              <w:rPr>
                <w:rFonts w:asciiTheme="majorEastAsia" w:eastAsiaTheme="majorEastAsia" w:hAnsiTheme="majorEastAsia"/>
                <w:color w:val="000000" w:themeColor="text1"/>
                <w:szCs w:val="21"/>
              </w:rPr>
            </w:pPr>
          </w:p>
          <w:p w14:paraId="199654D5" w14:textId="77777777" w:rsidR="00DC3836" w:rsidRDefault="00DC3836" w:rsidP="00DC3836">
            <w:pPr>
              <w:spacing w:line="280" w:lineRule="exact"/>
              <w:rPr>
                <w:rFonts w:asciiTheme="majorEastAsia" w:eastAsiaTheme="majorEastAsia" w:hAnsiTheme="majorEastAsia"/>
                <w:color w:val="000000" w:themeColor="text1"/>
                <w:szCs w:val="21"/>
              </w:rPr>
            </w:pPr>
          </w:p>
          <w:p w14:paraId="5AE865F3" w14:textId="77777777" w:rsidR="00DC3836" w:rsidRDefault="00DC3836" w:rsidP="00DC3836">
            <w:pPr>
              <w:spacing w:line="280" w:lineRule="exact"/>
              <w:rPr>
                <w:rFonts w:asciiTheme="majorEastAsia" w:eastAsiaTheme="majorEastAsia" w:hAnsiTheme="majorEastAsia"/>
                <w:color w:val="000000" w:themeColor="text1"/>
                <w:szCs w:val="21"/>
              </w:rPr>
            </w:pPr>
          </w:p>
          <w:p w14:paraId="1DD76661" w14:textId="77777777" w:rsidR="00DC3836" w:rsidRDefault="00DC3836" w:rsidP="00DC3836">
            <w:pPr>
              <w:spacing w:line="280" w:lineRule="exact"/>
              <w:rPr>
                <w:rFonts w:asciiTheme="majorEastAsia" w:eastAsiaTheme="majorEastAsia" w:hAnsiTheme="majorEastAsia"/>
                <w:color w:val="000000" w:themeColor="text1"/>
                <w:szCs w:val="21"/>
              </w:rPr>
            </w:pPr>
          </w:p>
          <w:p w14:paraId="0E0318EA" w14:textId="77777777" w:rsidR="00DC3836" w:rsidRDefault="00DC3836" w:rsidP="00DC3836">
            <w:pPr>
              <w:spacing w:line="280" w:lineRule="exact"/>
              <w:rPr>
                <w:rFonts w:asciiTheme="majorEastAsia" w:eastAsiaTheme="majorEastAsia" w:hAnsiTheme="majorEastAsia"/>
                <w:color w:val="000000" w:themeColor="text1"/>
                <w:szCs w:val="21"/>
              </w:rPr>
            </w:pPr>
          </w:p>
          <w:p w14:paraId="4394F445" w14:textId="77777777" w:rsidR="00DC3836" w:rsidRDefault="00DC3836" w:rsidP="00DC3836">
            <w:pPr>
              <w:spacing w:line="280" w:lineRule="exact"/>
              <w:rPr>
                <w:rFonts w:asciiTheme="majorEastAsia" w:eastAsiaTheme="majorEastAsia" w:hAnsiTheme="majorEastAsia"/>
                <w:color w:val="000000" w:themeColor="text1"/>
                <w:szCs w:val="21"/>
              </w:rPr>
            </w:pPr>
          </w:p>
          <w:p w14:paraId="796BC796" w14:textId="77777777" w:rsidR="00DC3836" w:rsidRDefault="00DC3836" w:rsidP="00DC3836">
            <w:pPr>
              <w:spacing w:line="280" w:lineRule="exact"/>
              <w:rPr>
                <w:rFonts w:asciiTheme="majorEastAsia" w:eastAsiaTheme="majorEastAsia" w:hAnsiTheme="majorEastAsia"/>
                <w:color w:val="000000" w:themeColor="text1"/>
                <w:szCs w:val="21"/>
              </w:rPr>
            </w:pPr>
          </w:p>
          <w:p w14:paraId="1A2A2100" w14:textId="77777777" w:rsidR="00DC3836" w:rsidRDefault="00DC3836" w:rsidP="00DC3836">
            <w:pPr>
              <w:spacing w:line="280" w:lineRule="exact"/>
              <w:rPr>
                <w:rFonts w:asciiTheme="majorEastAsia" w:eastAsiaTheme="majorEastAsia" w:hAnsiTheme="majorEastAsia"/>
                <w:color w:val="000000" w:themeColor="text1"/>
                <w:szCs w:val="21"/>
              </w:rPr>
            </w:pPr>
          </w:p>
          <w:p w14:paraId="7827359E" w14:textId="77777777" w:rsidR="00DC3836" w:rsidRDefault="00DC3836" w:rsidP="00DC3836">
            <w:pPr>
              <w:spacing w:line="280" w:lineRule="exact"/>
              <w:rPr>
                <w:rFonts w:asciiTheme="majorEastAsia" w:eastAsiaTheme="majorEastAsia" w:hAnsiTheme="majorEastAsia"/>
                <w:color w:val="000000" w:themeColor="text1"/>
                <w:szCs w:val="21"/>
              </w:rPr>
            </w:pPr>
            <w:r w:rsidRPr="00B30B04">
              <w:rPr>
                <w:rFonts w:asciiTheme="majorEastAsia" w:eastAsiaTheme="majorEastAsia" w:hAnsiTheme="majorEastAsia" w:hint="eastAsia"/>
                <w:color w:val="000000" w:themeColor="text1"/>
                <w:szCs w:val="21"/>
              </w:rPr>
              <w:t>障がい児支援</w:t>
            </w:r>
            <w:r>
              <w:rPr>
                <w:rFonts w:asciiTheme="majorEastAsia" w:eastAsiaTheme="majorEastAsia" w:hAnsiTheme="majorEastAsia" w:hint="eastAsia"/>
                <w:color w:val="000000" w:themeColor="text1"/>
                <w:szCs w:val="21"/>
              </w:rPr>
              <w:t>の提供体制の整備等</w:t>
            </w:r>
          </w:p>
          <w:p w14:paraId="3E954A1B" w14:textId="77777777" w:rsidR="00DC3836" w:rsidRDefault="00DC3836" w:rsidP="00DC3836">
            <w:pPr>
              <w:spacing w:line="280" w:lineRule="exact"/>
              <w:rPr>
                <w:rFonts w:asciiTheme="majorEastAsia" w:eastAsiaTheme="majorEastAsia" w:hAnsiTheme="majorEastAsia"/>
                <w:color w:val="000000" w:themeColor="text1"/>
                <w:szCs w:val="21"/>
              </w:rPr>
            </w:pPr>
          </w:p>
          <w:p w14:paraId="00993A14" w14:textId="77777777" w:rsidR="00DC3836" w:rsidRDefault="00DC3836" w:rsidP="00DC3836">
            <w:pPr>
              <w:spacing w:line="280" w:lineRule="exact"/>
              <w:rPr>
                <w:rFonts w:asciiTheme="majorEastAsia" w:eastAsiaTheme="majorEastAsia" w:hAnsiTheme="majorEastAsia"/>
                <w:color w:val="000000" w:themeColor="text1"/>
                <w:szCs w:val="21"/>
              </w:rPr>
            </w:pPr>
          </w:p>
          <w:p w14:paraId="23526298" w14:textId="77777777" w:rsidR="00DC3836" w:rsidRDefault="00DC3836" w:rsidP="00DC3836">
            <w:pPr>
              <w:spacing w:line="280" w:lineRule="exact"/>
              <w:rPr>
                <w:rFonts w:asciiTheme="majorEastAsia" w:eastAsiaTheme="majorEastAsia" w:hAnsiTheme="majorEastAsia"/>
                <w:color w:val="000000" w:themeColor="text1"/>
                <w:szCs w:val="21"/>
              </w:rPr>
            </w:pPr>
          </w:p>
          <w:p w14:paraId="6C29290B" w14:textId="77777777" w:rsidR="00DC3836" w:rsidRDefault="00DC3836" w:rsidP="00DC3836">
            <w:pPr>
              <w:spacing w:line="280" w:lineRule="exact"/>
              <w:rPr>
                <w:rFonts w:asciiTheme="majorEastAsia" w:eastAsiaTheme="majorEastAsia" w:hAnsiTheme="majorEastAsia"/>
                <w:color w:val="000000" w:themeColor="text1"/>
                <w:szCs w:val="21"/>
              </w:rPr>
            </w:pPr>
          </w:p>
          <w:p w14:paraId="7F2E7CE6" w14:textId="77777777" w:rsidR="00DC3836" w:rsidRDefault="00DC3836" w:rsidP="00DC3836">
            <w:pPr>
              <w:spacing w:line="280" w:lineRule="exact"/>
              <w:rPr>
                <w:rFonts w:asciiTheme="majorEastAsia" w:eastAsiaTheme="majorEastAsia" w:hAnsiTheme="majorEastAsia"/>
                <w:color w:val="000000" w:themeColor="text1"/>
                <w:szCs w:val="21"/>
              </w:rPr>
            </w:pPr>
          </w:p>
          <w:p w14:paraId="37ECB46D" w14:textId="77777777" w:rsidR="00DC3836" w:rsidRDefault="00DC3836" w:rsidP="00DC3836">
            <w:pPr>
              <w:spacing w:line="280" w:lineRule="exact"/>
              <w:rPr>
                <w:rFonts w:asciiTheme="majorEastAsia" w:eastAsiaTheme="majorEastAsia" w:hAnsiTheme="majorEastAsia"/>
                <w:color w:val="000000" w:themeColor="text1"/>
                <w:szCs w:val="21"/>
              </w:rPr>
            </w:pPr>
          </w:p>
          <w:p w14:paraId="3E0D7144" w14:textId="77777777" w:rsidR="00DC3836" w:rsidRDefault="00DC3836" w:rsidP="00DC3836">
            <w:pPr>
              <w:spacing w:line="280" w:lineRule="exact"/>
              <w:rPr>
                <w:rFonts w:asciiTheme="majorEastAsia" w:eastAsiaTheme="majorEastAsia" w:hAnsiTheme="majorEastAsia"/>
                <w:color w:val="000000" w:themeColor="text1"/>
                <w:szCs w:val="21"/>
              </w:rPr>
            </w:pPr>
          </w:p>
          <w:p w14:paraId="531F13D9" w14:textId="77777777" w:rsidR="00DC3836" w:rsidRDefault="00DC3836" w:rsidP="00DC3836">
            <w:pPr>
              <w:spacing w:line="280" w:lineRule="exact"/>
              <w:rPr>
                <w:rFonts w:asciiTheme="majorEastAsia" w:eastAsiaTheme="majorEastAsia" w:hAnsiTheme="majorEastAsia"/>
                <w:color w:val="000000" w:themeColor="text1"/>
                <w:szCs w:val="21"/>
              </w:rPr>
            </w:pPr>
          </w:p>
          <w:p w14:paraId="17928E34" w14:textId="77777777" w:rsidR="00DC3836" w:rsidRDefault="00DC3836" w:rsidP="00DC3836">
            <w:pPr>
              <w:spacing w:line="280" w:lineRule="exact"/>
              <w:rPr>
                <w:rFonts w:asciiTheme="majorEastAsia" w:eastAsiaTheme="majorEastAsia" w:hAnsiTheme="majorEastAsia"/>
                <w:color w:val="000000" w:themeColor="text1"/>
                <w:szCs w:val="21"/>
              </w:rPr>
            </w:pPr>
          </w:p>
          <w:p w14:paraId="242DC00E" w14:textId="77777777" w:rsidR="00DC3836" w:rsidRDefault="00DC3836" w:rsidP="00DC3836">
            <w:pPr>
              <w:spacing w:line="280" w:lineRule="exact"/>
              <w:rPr>
                <w:rFonts w:asciiTheme="majorEastAsia" w:eastAsiaTheme="majorEastAsia" w:hAnsiTheme="majorEastAsia"/>
                <w:color w:val="000000" w:themeColor="text1"/>
                <w:szCs w:val="21"/>
              </w:rPr>
            </w:pPr>
          </w:p>
          <w:p w14:paraId="11B273C3" w14:textId="77777777" w:rsidR="00DC3836" w:rsidRDefault="00DC3836" w:rsidP="00DC3836">
            <w:pPr>
              <w:spacing w:line="280" w:lineRule="exact"/>
              <w:rPr>
                <w:rFonts w:asciiTheme="majorEastAsia" w:eastAsiaTheme="majorEastAsia" w:hAnsiTheme="majorEastAsia"/>
                <w:color w:val="000000" w:themeColor="text1"/>
                <w:szCs w:val="21"/>
              </w:rPr>
            </w:pPr>
          </w:p>
          <w:p w14:paraId="245BF0B8" w14:textId="77777777" w:rsidR="00DC3836" w:rsidRDefault="00DC3836" w:rsidP="00DC3836">
            <w:pPr>
              <w:spacing w:line="280" w:lineRule="exact"/>
              <w:rPr>
                <w:rFonts w:asciiTheme="majorEastAsia" w:eastAsiaTheme="majorEastAsia" w:hAnsiTheme="majorEastAsia"/>
                <w:color w:val="000000" w:themeColor="text1"/>
                <w:szCs w:val="21"/>
              </w:rPr>
            </w:pPr>
          </w:p>
          <w:p w14:paraId="72919606" w14:textId="77777777" w:rsidR="00DC3836" w:rsidRDefault="00DC3836" w:rsidP="00DC3836">
            <w:pPr>
              <w:spacing w:line="280" w:lineRule="exact"/>
              <w:rPr>
                <w:rFonts w:asciiTheme="majorEastAsia" w:eastAsiaTheme="majorEastAsia" w:hAnsiTheme="majorEastAsia"/>
                <w:color w:val="000000" w:themeColor="text1"/>
                <w:szCs w:val="21"/>
              </w:rPr>
            </w:pPr>
          </w:p>
          <w:p w14:paraId="56C972D5" w14:textId="77777777" w:rsidR="00DC3836" w:rsidRDefault="00DC3836" w:rsidP="00DC3836">
            <w:pPr>
              <w:spacing w:line="280" w:lineRule="exact"/>
              <w:rPr>
                <w:rFonts w:asciiTheme="majorEastAsia" w:eastAsiaTheme="majorEastAsia" w:hAnsiTheme="majorEastAsia"/>
                <w:color w:val="000000" w:themeColor="text1"/>
                <w:szCs w:val="21"/>
              </w:rPr>
            </w:pPr>
          </w:p>
          <w:p w14:paraId="0EB9BD2D" w14:textId="47837ECE" w:rsidR="00DC3836" w:rsidRDefault="00DC3836" w:rsidP="00DC3836">
            <w:pPr>
              <w:spacing w:line="280" w:lineRule="exact"/>
              <w:rPr>
                <w:rFonts w:asciiTheme="majorEastAsia" w:eastAsiaTheme="majorEastAsia" w:hAnsiTheme="majorEastAsia"/>
                <w:color w:val="000000" w:themeColor="text1"/>
                <w:szCs w:val="21"/>
              </w:rPr>
            </w:pPr>
          </w:p>
          <w:p w14:paraId="1AA48F9D" w14:textId="3626274B" w:rsidR="00DC3836" w:rsidRDefault="00DC3836" w:rsidP="00DC3836">
            <w:pPr>
              <w:spacing w:line="280" w:lineRule="exact"/>
              <w:rPr>
                <w:rFonts w:asciiTheme="majorEastAsia" w:eastAsiaTheme="majorEastAsia" w:hAnsiTheme="majorEastAsia"/>
                <w:color w:val="000000" w:themeColor="text1"/>
                <w:szCs w:val="21"/>
              </w:rPr>
            </w:pPr>
          </w:p>
          <w:p w14:paraId="70BE36FE" w14:textId="4C50AACE" w:rsidR="00DC3836" w:rsidRDefault="00DC3836" w:rsidP="00DC3836">
            <w:pPr>
              <w:spacing w:line="280" w:lineRule="exact"/>
              <w:rPr>
                <w:rFonts w:asciiTheme="majorEastAsia" w:eastAsiaTheme="majorEastAsia" w:hAnsiTheme="majorEastAsia"/>
                <w:color w:val="000000" w:themeColor="text1"/>
                <w:szCs w:val="21"/>
              </w:rPr>
            </w:pPr>
          </w:p>
          <w:p w14:paraId="4DB5767A" w14:textId="77777777" w:rsidR="00DC3836" w:rsidRDefault="00DC3836" w:rsidP="00DC3836">
            <w:pPr>
              <w:spacing w:line="280" w:lineRule="exact"/>
              <w:rPr>
                <w:rFonts w:asciiTheme="majorEastAsia" w:eastAsiaTheme="majorEastAsia" w:hAnsiTheme="majorEastAsia"/>
                <w:color w:val="000000" w:themeColor="text1"/>
                <w:szCs w:val="21"/>
              </w:rPr>
            </w:pPr>
          </w:p>
          <w:p w14:paraId="3B11356E" w14:textId="6CC4732D" w:rsidR="00DC3836" w:rsidRPr="00C538FC" w:rsidRDefault="00DC3836" w:rsidP="00DC3836">
            <w:pPr>
              <w:spacing w:line="280" w:lineRule="exact"/>
              <w:rPr>
                <w:rFonts w:asciiTheme="majorEastAsia" w:eastAsiaTheme="majorEastAsia" w:hAnsiTheme="majorEastAsia"/>
                <w:color w:val="000000" w:themeColor="text1"/>
                <w:szCs w:val="21"/>
              </w:rPr>
            </w:pPr>
            <w:r w:rsidRPr="00C538FC">
              <w:rPr>
                <w:rFonts w:asciiTheme="majorEastAsia" w:eastAsiaTheme="majorEastAsia" w:hAnsiTheme="majorEastAsia" w:hint="eastAsia"/>
                <w:color w:val="000000" w:themeColor="text1"/>
                <w:szCs w:val="21"/>
              </w:rPr>
              <w:t>障がい児支援の提供体制の整備等</w:t>
            </w:r>
          </w:p>
        </w:tc>
        <w:tc>
          <w:tcPr>
            <w:tcW w:w="916" w:type="dxa"/>
            <w:vMerge w:val="restart"/>
            <w:tcBorders>
              <w:right w:val="single" w:sz="4" w:space="0" w:color="auto"/>
            </w:tcBorders>
            <w:vAlign w:val="center"/>
          </w:tcPr>
          <w:p w14:paraId="3B11356F" w14:textId="4EF15A39" w:rsidR="00DC3836" w:rsidRPr="00063271" w:rsidRDefault="00DC3836" w:rsidP="00DC3836">
            <w:pPr>
              <w:spacing w:line="280" w:lineRule="exact"/>
              <w:rPr>
                <w:rFonts w:asciiTheme="majorEastAsia" w:eastAsiaTheme="majorEastAsia" w:hAnsiTheme="majorEastAsia"/>
                <w:color w:val="000000" w:themeColor="text1"/>
                <w:szCs w:val="21"/>
              </w:rPr>
            </w:pPr>
            <w:r w:rsidRPr="00063271">
              <w:rPr>
                <w:rFonts w:asciiTheme="majorEastAsia" w:eastAsiaTheme="majorEastAsia" w:hAnsiTheme="majorEastAsia" w:hint="eastAsia"/>
                <w:color w:val="000000" w:themeColor="text1"/>
                <w:szCs w:val="21"/>
              </w:rPr>
              <w:lastRenderedPageBreak/>
              <w:t>重層的な地域支援体制の構築を目指すための児童発達支援センターの設置及び保育所等訪問支援の充実</w:t>
            </w:r>
          </w:p>
        </w:tc>
        <w:tc>
          <w:tcPr>
            <w:tcW w:w="284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113570" w14:textId="77777777" w:rsidR="00DC3836" w:rsidRDefault="00DC3836" w:rsidP="00DC3836">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＜目標＞</w:t>
            </w:r>
          </w:p>
          <w:p w14:paraId="3B113571" w14:textId="7F24FAB9" w:rsidR="00DC3836" w:rsidRPr="00C90763" w:rsidRDefault="00DC3836" w:rsidP="00DC3836">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令和5</w:t>
            </w:r>
            <w:r w:rsidRPr="007E019B">
              <w:rPr>
                <w:rFonts w:ascii="HG丸ｺﾞｼｯｸM-PRO" w:eastAsia="HG丸ｺﾞｼｯｸM-PRO" w:hAnsi="HG丸ｺﾞｼｯｸM-PRO" w:hint="eastAsia"/>
                <w:color w:val="000000" w:themeColor="text1"/>
                <w:szCs w:val="21"/>
              </w:rPr>
              <w:t>年度末までに、児童発達支援センターを各市町村</w:t>
            </w:r>
            <w:r>
              <w:rPr>
                <w:rFonts w:ascii="HG丸ｺﾞｼｯｸM-PRO" w:eastAsia="HG丸ｺﾞｼｯｸM-PRO" w:hAnsi="HG丸ｺﾞｼｯｸM-PRO" w:hint="eastAsia"/>
                <w:color w:val="000000" w:themeColor="text1"/>
                <w:szCs w:val="21"/>
              </w:rPr>
              <w:t>又は各圏域</w:t>
            </w:r>
            <w:r w:rsidRPr="007E019B">
              <w:rPr>
                <w:rFonts w:ascii="HG丸ｺﾞｼｯｸM-PRO" w:eastAsia="HG丸ｺﾞｼｯｸM-PRO" w:hAnsi="HG丸ｺﾞｼｯｸM-PRO" w:hint="eastAsia"/>
                <w:color w:val="000000" w:themeColor="text1"/>
                <w:szCs w:val="21"/>
              </w:rPr>
              <w:t>に少なくとも</w:t>
            </w:r>
            <w:r>
              <w:rPr>
                <w:rFonts w:ascii="HG丸ｺﾞｼｯｸM-PRO" w:eastAsia="HG丸ｺﾞｼｯｸM-PRO" w:hAnsi="HG丸ｺﾞｼｯｸM-PRO" w:hint="eastAsia"/>
                <w:color w:val="000000" w:themeColor="text1"/>
                <w:szCs w:val="21"/>
              </w:rPr>
              <w:t>1カ所</w:t>
            </w:r>
            <w:r w:rsidRPr="007E019B">
              <w:rPr>
                <w:rFonts w:ascii="HG丸ｺﾞｼｯｸM-PRO" w:eastAsia="HG丸ｺﾞｼｯｸM-PRO" w:hAnsi="HG丸ｺﾞｼｯｸM-PRO" w:hint="eastAsia"/>
                <w:color w:val="000000" w:themeColor="text1"/>
                <w:szCs w:val="21"/>
              </w:rPr>
              <w:t>以上設置する</w:t>
            </w:r>
            <w:r w:rsidRPr="00A504DD">
              <w:rPr>
                <w:rFonts w:ascii="HG丸ｺﾞｼｯｸM-PRO" w:eastAsia="HG丸ｺﾞｼｯｸM-PRO" w:hAnsi="HG丸ｺﾞｼｯｸM-PRO" w:hint="eastAsia"/>
                <w:color w:val="000000" w:themeColor="text1"/>
                <w:szCs w:val="21"/>
              </w:rPr>
              <w:t>こ</w:t>
            </w:r>
            <w:r>
              <w:rPr>
                <w:rFonts w:ascii="HG丸ｺﾞｼｯｸM-PRO" w:eastAsia="HG丸ｺﾞｼｯｸM-PRO" w:hAnsi="HG丸ｺﾞｼｯｸM-PRO" w:hint="eastAsia"/>
                <w:color w:val="000000" w:themeColor="text1"/>
                <w:szCs w:val="21"/>
              </w:rPr>
              <w:t>とを基本とする。なお、市町村単独での設置が困難な場合には、圏域での設置であっても差し支えない。</w:t>
            </w:r>
          </w:p>
        </w:tc>
        <w:tc>
          <w:tcPr>
            <w:tcW w:w="10891" w:type="dxa"/>
            <w:vMerge w:val="restart"/>
            <w:tcBorders>
              <w:left w:val="single" w:sz="4" w:space="0" w:color="auto"/>
            </w:tcBorders>
            <w:shd w:val="clear" w:color="auto" w:fill="D9D9D9" w:themeFill="background1" w:themeFillShade="D9"/>
            <w:vAlign w:val="center"/>
          </w:tcPr>
          <w:p w14:paraId="41AC4C10" w14:textId="77777777" w:rsidR="00DC3836" w:rsidRPr="00063271" w:rsidRDefault="00DC3836" w:rsidP="00DC3836">
            <w:pPr>
              <w:jc w:val="left"/>
              <w:rPr>
                <w:rFonts w:ascii="HG丸ｺﾞｼｯｸM-PRO" w:eastAsia="HG丸ｺﾞｼｯｸM-PRO" w:hAnsi="HG丸ｺﾞｼｯｸM-PRO"/>
                <w:color w:val="000000" w:themeColor="text1"/>
                <w:szCs w:val="21"/>
              </w:rPr>
            </w:pPr>
            <w:r w:rsidRPr="00063271">
              <w:rPr>
                <w:rFonts w:ascii="HG丸ｺﾞｼｯｸM-PRO" w:eastAsia="HG丸ｺﾞｼｯｸM-PRO" w:hAnsi="HG丸ｺﾞｼｯｸM-PRO" w:hint="eastAsia"/>
                <w:color w:val="000000" w:themeColor="text1"/>
                <w:szCs w:val="21"/>
              </w:rPr>
              <w:t>＜大阪府の</w:t>
            </w:r>
            <w:r>
              <w:rPr>
                <w:rFonts w:ascii="HG丸ｺﾞｼｯｸM-PRO" w:eastAsia="HG丸ｺﾞｼｯｸM-PRO" w:hAnsi="HG丸ｺﾞｼｯｸM-PRO" w:hint="eastAsia"/>
                <w:color w:val="000000" w:themeColor="text1"/>
                <w:szCs w:val="21"/>
              </w:rPr>
              <w:t>成果目標と</w:t>
            </w:r>
            <w:r w:rsidRPr="00063271">
              <w:rPr>
                <w:rFonts w:ascii="HG丸ｺﾞｼｯｸM-PRO" w:eastAsia="HG丸ｺﾞｼｯｸM-PRO" w:hAnsi="HG丸ｺﾞｼｯｸM-PRO" w:hint="eastAsia"/>
                <w:color w:val="000000" w:themeColor="text1"/>
                <w:szCs w:val="21"/>
              </w:rPr>
              <w:t>基本的な考え方（案）＞</w:t>
            </w:r>
          </w:p>
          <w:p w14:paraId="3B113573" w14:textId="09EED164" w:rsidR="00DC3836" w:rsidRPr="00DD1D02" w:rsidRDefault="00DC3836" w:rsidP="00DC3836">
            <w:pPr>
              <w:pStyle w:val="ad"/>
              <w:jc w:val="left"/>
              <w:rPr>
                <w:rFonts w:ascii="HG丸ｺﾞｼｯｸM-PRO" w:eastAsia="HG丸ｺﾞｼｯｸM-PRO" w:hAnsi="HG丸ｺﾞｼｯｸM-PRO"/>
                <w:color w:val="000000" w:themeColor="text1"/>
                <w:sz w:val="21"/>
                <w:szCs w:val="21"/>
              </w:rPr>
            </w:pPr>
            <w:r w:rsidRPr="00DD1D02">
              <w:rPr>
                <w:rFonts w:ascii="HG丸ｺﾞｼｯｸM-PRO" w:eastAsia="HG丸ｺﾞｼｯｸM-PRO" w:hAnsi="HG丸ｺﾞｼｯｸM-PRO" w:hint="eastAsia"/>
                <w:sz w:val="21"/>
                <w:szCs w:val="21"/>
              </w:rPr>
              <w:t>国の基本指針に沿った目標設定とし、令和５年度末までに児童発達支援センターを各市町村に少なくとも1か所以上設置することを基本とする</w:t>
            </w:r>
            <w:r w:rsidRPr="003D1EF1">
              <w:rPr>
                <w:rFonts w:ascii="HG丸ｺﾞｼｯｸM-PRO" w:eastAsia="HG丸ｺﾞｼｯｸM-PRO" w:hAnsi="HG丸ｺﾞｼｯｸM-PRO" w:hint="eastAsia"/>
                <w:color w:val="000000" w:themeColor="text1"/>
                <w:sz w:val="21"/>
                <w:szCs w:val="21"/>
              </w:rPr>
              <w:t>（市町村単独での設置が困難な場合には複数市町村が共同で利用できる体制を構築することも可）。</w:t>
            </w:r>
          </w:p>
        </w:tc>
      </w:tr>
      <w:tr w:rsidR="00CD62B9" w:rsidRPr="006E7AA1" w14:paraId="3B11357A" w14:textId="77777777" w:rsidTr="00D66E0E">
        <w:trPr>
          <w:trHeight w:val="2384"/>
        </w:trPr>
        <w:tc>
          <w:tcPr>
            <w:tcW w:w="792" w:type="dxa"/>
            <w:vMerge/>
            <w:tcBorders>
              <w:right w:val="single" w:sz="4" w:space="0" w:color="auto"/>
            </w:tcBorders>
            <w:vAlign w:val="center"/>
          </w:tcPr>
          <w:p w14:paraId="3B113575" w14:textId="77777777"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16" w:type="dxa"/>
            <w:vMerge/>
            <w:tcBorders>
              <w:right w:val="single" w:sz="4" w:space="0" w:color="auto"/>
            </w:tcBorders>
            <w:vAlign w:val="center"/>
          </w:tcPr>
          <w:p w14:paraId="3B113576" w14:textId="77777777" w:rsidR="00CD62B9" w:rsidRPr="00A504DD" w:rsidRDefault="00CD62B9" w:rsidP="00C104EE">
            <w:pPr>
              <w:spacing w:line="280" w:lineRule="exact"/>
              <w:rPr>
                <w:rFonts w:asciiTheme="majorEastAsia" w:eastAsiaTheme="majorEastAsia" w:hAnsiTheme="majorEastAsia"/>
                <w:color w:val="000000" w:themeColor="text1"/>
                <w:szCs w:val="21"/>
              </w:rPr>
            </w:pPr>
          </w:p>
        </w:tc>
        <w:tc>
          <w:tcPr>
            <w:tcW w:w="284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113577" w14:textId="77777777" w:rsidR="00CD62B9" w:rsidRDefault="00CD62B9" w:rsidP="0066099A">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＜考え方＞</w:t>
            </w:r>
          </w:p>
          <w:p w14:paraId="3B113578" w14:textId="77777777" w:rsidR="00CD62B9" w:rsidRDefault="00F72D9C" w:rsidP="00F72D9C">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障がい児支援の中核的な機関となる児童発達支援センターを設置している市町村の割合は</w:t>
            </w:r>
            <w:r w:rsidR="0077506A">
              <w:rPr>
                <w:rFonts w:ascii="HG丸ｺﾞｼｯｸM-PRO" w:eastAsia="HG丸ｺﾞｼｯｸM-PRO" w:hAnsi="HG丸ｺﾞｼｯｸM-PRO" w:hint="eastAsia"/>
                <w:color w:val="000000" w:themeColor="text1"/>
                <w:szCs w:val="21"/>
              </w:rPr>
              <w:t>、平成30年度末時点で</w:t>
            </w:r>
            <w:r>
              <w:rPr>
                <w:rFonts w:ascii="HG丸ｺﾞｼｯｸM-PRO" w:eastAsia="HG丸ｺﾞｼｯｸM-PRO" w:hAnsi="HG丸ｺﾞｼｯｸM-PRO" w:hint="eastAsia"/>
                <w:color w:val="000000" w:themeColor="text1"/>
                <w:szCs w:val="21"/>
              </w:rPr>
              <w:t>32</w:t>
            </w:r>
            <w:r w:rsidR="00CD62B9">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であり</w:t>
            </w:r>
            <w:r w:rsidR="00CD62B9">
              <w:rPr>
                <w:rFonts w:ascii="HG丸ｺﾞｼｯｸM-PRO" w:eastAsia="HG丸ｺﾞｼｯｸM-PRO" w:hAnsi="HG丸ｺﾞｼｯｸM-PRO" w:hint="eastAsia"/>
                <w:color w:val="000000" w:themeColor="text1"/>
                <w:szCs w:val="21"/>
              </w:rPr>
              <w:t>、</w:t>
            </w:r>
            <w:r w:rsidR="0077506A">
              <w:rPr>
                <w:rFonts w:ascii="HG丸ｺﾞｼｯｸM-PRO" w:eastAsia="HG丸ｺﾞｼｯｸM-PRO" w:hAnsi="HG丸ｺﾞｼｯｸM-PRO" w:hint="eastAsia"/>
                <w:color w:val="000000" w:themeColor="text1"/>
                <w:szCs w:val="21"/>
              </w:rPr>
              <w:t>十分な状況とは言えないため、</w:t>
            </w:r>
            <w:r>
              <w:rPr>
                <w:rFonts w:ascii="HG丸ｺﾞｼｯｸM-PRO" w:eastAsia="HG丸ｺﾞｼｯｸM-PRO" w:hAnsi="HG丸ｺﾞｼｯｸM-PRO" w:hint="eastAsia"/>
                <w:color w:val="000000" w:themeColor="text1"/>
                <w:szCs w:val="21"/>
              </w:rPr>
              <w:t>引</w:t>
            </w:r>
            <w:r w:rsidR="0077506A">
              <w:rPr>
                <w:rFonts w:ascii="HG丸ｺﾞｼｯｸM-PRO" w:eastAsia="HG丸ｺﾞｼｯｸM-PRO" w:hAnsi="HG丸ｺﾞｼｯｸM-PRO" w:hint="eastAsia"/>
                <w:color w:val="000000" w:themeColor="text1"/>
                <w:szCs w:val="21"/>
              </w:rPr>
              <w:t>き</w:t>
            </w:r>
            <w:r>
              <w:rPr>
                <w:rFonts w:ascii="HG丸ｺﾞｼｯｸM-PRO" w:eastAsia="HG丸ｺﾞｼｯｸM-PRO" w:hAnsi="HG丸ｺﾞｼｯｸM-PRO" w:hint="eastAsia"/>
                <w:color w:val="000000" w:themeColor="text1"/>
                <w:szCs w:val="21"/>
              </w:rPr>
              <w:t>続き、全市町村における確保を目指す。</w:t>
            </w:r>
          </w:p>
        </w:tc>
        <w:tc>
          <w:tcPr>
            <w:tcW w:w="10891" w:type="dxa"/>
            <w:vMerge/>
            <w:tcBorders>
              <w:left w:val="single" w:sz="4" w:space="0" w:color="auto"/>
            </w:tcBorders>
            <w:shd w:val="clear" w:color="auto" w:fill="D9D9D9" w:themeFill="background1" w:themeFillShade="D9"/>
            <w:vAlign w:val="center"/>
          </w:tcPr>
          <w:p w14:paraId="3B113579" w14:textId="77777777" w:rsidR="00CD62B9" w:rsidRPr="00DD74F3" w:rsidRDefault="00CD62B9" w:rsidP="00A074BE">
            <w:pPr>
              <w:spacing w:line="280" w:lineRule="exact"/>
              <w:rPr>
                <w:rFonts w:asciiTheme="minorEastAsia" w:hAnsiTheme="minorEastAsia"/>
                <w:spacing w:val="-20"/>
                <w:szCs w:val="21"/>
                <w:u w:val="single"/>
              </w:rPr>
            </w:pPr>
          </w:p>
        </w:tc>
      </w:tr>
      <w:tr w:rsidR="00D66E0E" w:rsidRPr="006E7AA1" w14:paraId="3B113581" w14:textId="77777777" w:rsidTr="00D66E0E">
        <w:trPr>
          <w:trHeight w:val="1363"/>
        </w:trPr>
        <w:tc>
          <w:tcPr>
            <w:tcW w:w="792" w:type="dxa"/>
            <w:vMerge/>
            <w:tcBorders>
              <w:right w:val="single" w:sz="4" w:space="0" w:color="auto"/>
            </w:tcBorders>
            <w:vAlign w:val="center"/>
          </w:tcPr>
          <w:p w14:paraId="3B11357B" w14:textId="77777777" w:rsidR="00D66E0E" w:rsidRPr="00B30B04" w:rsidRDefault="00D66E0E" w:rsidP="00D66E0E">
            <w:pPr>
              <w:spacing w:line="280" w:lineRule="exact"/>
              <w:rPr>
                <w:rFonts w:asciiTheme="majorEastAsia" w:eastAsiaTheme="majorEastAsia" w:hAnsiTheme="majorEastAsia"/>
                <w:color w:val="000000" w:themeColor="text1"/>
                <w:szCs w:val="21"/>
              </w:rPr>
            </w:pPr>
          </w:p>
        </w:tc>
        <w:tc>
          <w:tcPr>
            <w:tcW w:w="916" w:type="dxa"/>
            <w:vMerge/>
            <w:tcBorders>
              <w:right w:val="single" w:sz="4" w:space="0" w:color="auto"/>
            </w:tcBorders>
            <w:vAlign w:val="center"/>
          </w:tcPr>
          <w:p w14:paraId="3B11357C" w14:textId="77777777" w:rsidR="00D66E0E" w:rsidRPr="00B30B04" w:rsidRDefault="00D66E0E" w:rsidP="00D66E0E">
            <w:pPr>
              <w:spacing w:line="280" w:lineRule="exact"/>
              <w:rPr>
                <w:rFonts w:asciiTheme="majorEastAsia" w:eastAsiaTheme="majorEastAsia" w:hAnsiTheme="majorEastAsia"/>
                <w:color w:val="000000" w:themeColor="text1"/>
                <w:szCs w:val="21"/>
              </w:rPr>
            </w:pPr>
          </w:p>
        </w:tc>
        <w:tc>
          <w:tcPr>
            <w:tcW w:w="284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11357D" w14:textId="77777777" w:rsidR="00D66E0E" w:rsidRDefault="00D66E0E" w:rsidP="00D66E0E">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14:paraId="3B11357E" w14:textId="77777777" w:rsidR="00D66E0E" w:rsidRDefault="00D66E0E" w:rsidP="00D66E0E">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令和5</w:t>
            </w:r>
            <w:r w:rsidRPr="007E019B">
              <w:rPr>
                <w:rFonts w:ascii="HG丸ｺﾞｼｯｸM-PRO" w:eastAsia="HG丸ｺﾞｼｯｸM-PRO" w:hAnsi="HG丸ｺﾞｼｯｸM-PRO" w:hint="eastAsia"/>
                <w:szCs w:val="21"/>
              </w:rPr>
              <w:t>年度末までに、全ての市町村において、保育所等訪問支援を利用できる体制を構築する</w:t>
            </w:r>
            <w:r>
              <w:rPr>
                <w:rFonts w:ascii="HG丸ｺﾞｼｯｸM-PRO" w:eastAsia="HG丸ｺﾞｼｯｸM-PRO" w:hAnsi="HG丸ｺﾞｼｯｸM-PRO" w:hint="eastAsia"/>
                <w:szCs w:val="21"/>
              </w:rPr>
              <w:t>ことを基本とする。</w:t>
            </w:r>
          </w:p>
        </w:tc>
        <w:tc>
          <w:tcPr>
            <w:tcW w:w="10891" w:type="dxa"/>
            <w:vMerge w:val="restart"/>
            <w:tcBorders>
              <w:left w:val="single" w:sz="4" w:space="0" w:color="auto"/>
            </w:tcBorders>
            <w:shd w:val="clear" w:color="auto" w:fill="D9D9D9" w:themeFill="background1" w:themeFillShade="D9"/>
            <w:vAlign w:val="center"/>
          </w:tcPr>
          <w:p w14:paraId="3B11357F" w14:textId="0F4C747D" w:rsidR="00D66E0E" w:rsidRPr="00063271" w:rsidRDefault="00D66E0E" w:rsidP="00D66E0E">
            <w:pPr>
              <w:jc w:val="left"/>
              <w:rPr>
                <w:rFonts w:ascii="HG丸ｺﾞｼｯｸM-PRO" w:eastAsia="HG丸ｺﾞｼｯｸM-PRO" w:hAnsi="HG丸ｺﾞｼｯｸM-PRO"/>
                <w:color w:val="000000" w:themeColor="text1"/>
                <w:szCs w:val="21"/>
              </w:rPr>
            </w:pPr>
            <w:r w:rsidRPr="00063271">
              <w:rPr>
                <w:rFonts w:ascii="HG丸ｺﾞｼｯｸM-PRO" w:eastAsia="HG丸ｺﾞｼｯｸM-PRO" w:hAnsi="HG丸ｺﾞｼｯｸM-PRO" w:hint="eastAsia"/>
                <w:color w:val="000000" w:themeColor="text1"/>
                <w:szCs w:val="21"/>
              </w:rPr>
              <w:t>＜大阪府の</w:t>
            </w:r>
            <w:r w:rsidR="00C538FC">
              <w:rPr>
                <w:rFonts w:ascii="HG丸ｺﾞｼｯｸM-PRO" w:eastAsia="HG丸ｺﾞｼｯｸM-PRO" w:hAnsi="HG丸ｺﾞｼｯｸM-PRO" w:hint="eastAsia"/>
                <w:color w:val="000000" w:themeColor="text1"/>
                <w:szCs w:val="21"/>
              </w:rPr>
              <w:t>成果目標と</w:t>
            </w:r>
            <w:r w:rsidRPr="00063271">
              <w:rPr>
                <w:rFonts w:ascii="HG丸ｺﾞｼｯｸM-PRO" w:eastAsia="HG丸ｺﾞｼｯｸM-PRO" w:hAnsi="HG丸ｺﾞｼｯｸM-PRO" w:hint="eastAsia"/>
                <w:color w:val="000000" w:themeColor="text1"/>
                <w:szCs w:val="21"/>
              </w:rPr>
              <w:t>基本的な考え方（案）＞</w:t>
            </w:r>
          </w:p>
          <w:p w14:paraId="3B113580" w14:textId="6D52DEF6" w:rsidR="00D66E0E" w:rsidRPr="00B809CD" w:rsidRDefault="00D66E0E" w:rsidP="00D66E0E">
            <w:pPr>
              <w:pStyle w:val="ad"/>
              <w:jc w:val="left"/>
              <w:rPr>
                <w:rFonts w:ascii="HG丸ｺﾞｼｯｸM-PRO" w:eastAsia="HG丸ｺﾞｼｯｸM-PRO" w:hAnsi="HG丸ｺﾞｼｯｸM-PRO"/>
                <w:color w:val="FF0000"/>
                <w:sz w:val="21"/>
                <w:szCs w:val="21"/>
              </w:rPr>
            </w:pPr>
            <w:r w:rsidRPr="00063271">
              <w:rPr>
                <w:rFonts w:ascii="HG丸ｺﾞｼｯｸM-PRO" w:eastAsia="HG丸ｺﾞｼｯｸM-PRO" w:hAnsi="HG丸ｺﾞｼｯｸM-PRO" w:hint="eastAsia"/>
                <w:color w:val="000000" w:themeColor="text1"/>
                <w:sz w:val="21"/>
                <w:szCs w:val="21"/>
              </w:rPr>
              <w:t>国</w:t>
            </w:r>
            <w:r w:rsidR="00D86946" w:rsidRPr="00DD1D02">
              <w:rPr>
                <w:rFonts w:ascii="HG丸ｺﾞｼｯｸM-PRO" w:eastAsia="HG丸ｺﾞｼｯｸM-PRO" w:hAnsi="HG丸ｺﾞｼｯｸM-PRO" w:hint="eastAsia"/>
                <w:sz w:val="21"/>
                <w:szCs w:val="21"/>
              </w:rPr>
              <w:t>の基本指針</w:t>
            </w:r>
            <w:r w:rsidRPr="00DD1D02">
              <w:rPr>
                <w:rFonts w:ascii="HG丸ｺﾞｼｯｸM-PRO" w:eastAsia="HG丸ｺﾞｼｯｸM-PRO" w:hAnsi="HG丸ｺﾞｼｯｸM-PRO" w:hint="eastAsia"/>
                <w:sz w:val="21"/>
                <w:szCs w:val="21"/>
              </w:rPr>
              <w:t>に</w:t>
            </w:r>
            <w:r w:rsidRPr="00063271">
              <w:rPr>
                <w:rFonts w:ascii="HG丸ｺﾞｼｯｸM-PRO" w:eastAsia="HG丸ｺﾞｼｯｸM-PRO" w:hAnsi="HG丸ｺﾞｼｯｸM-PRO" w:hint="eastAsia"/>
                <w:color w:val="000000" w:themeColor="text1"/>
                <w:sz w:val="21"/>
                <w:szCs w:val="21"/>
              </w:rPr>
              <w:t>沿った目標設定とし、令和５年度末までに各市町村において保育所等訪問支援を利用できる体制を構築することを基本とし、市町村ごとに目標を設定されたい。その際には、各市町村に設置される児童発達支援センターが保育所等訪問支援の実施主体となるよう努められたい。</w:t>
            </w:r>
          </w:p>
        </w:tc>
      </w:tr>
      <w:tr w:rsidR="00CD62B9" w:rsidRPr="006E7AA1" w14:paraId="3B113587" w14:textId="77777777" w:rsidTr="00D66E0E">
        <w:trPr>
          <w:trHeight w:val="2550"/>
        </w:trPr>
        <w:tc>
          <w:tcPr>
            <w:tcW w:w="792" w:type="dxa"/>
            <w:vMerge/>
            <w:tcBorders>
              <w:right w:val="single" w:sz="4" w:space="0" w:color="auto"/>
            </w:tcBorders>
            <w:vAlign w:val="center"/>
          </w:tcPr>
          <w:p w14:paraId="3B113582" w14:textId="77777777"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16" w:type="dxa"/>
            <w:vMerge/>
            <w:tcBorders>
              <w:right w:val="single" w:sz="4" w:space="0" w:color="auto"/>
            </w:tcBorders>
            <w:vAlign w:val="center"/>
          </w:tcPr>
          <w:p w14:paraId="3B113583" w14:textId="77777777"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284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113584" w14:textId="77777777"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14:paraId="3B113585" w14:textId="77777777" w:rsidR="00CD62B9" w:rsidRDefault="00F72D9C" w:rsidP="000A7DA0">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保育所等</w:t>
            </w:r>
            <w:r w:rsidR="0077506A">
              <w:rPr>
                <w:rFonts w:ascii="HG丸ｺﾞｼｯｸM-PRO" w:eastAsia="HG丸ｺﾞｼｯｸM-PRO" w:hAnsi="HG丸ｺﾞｼｯｸM-PRO" w:hint="eastAsia"/>
                <w:color w:val="000000" w:themeColor="text1"/>
                <w:szCs w:val="21"/>
              </w:rPr>
              <w:t>訪問支援の実施体制を確保している市町村の割合は、平成30年度末時点で42％であり、十分とは言えない状況のため、引き続きすべての市町村における実施体制の確保を目指す。</w:t>
            </w:r>
          </w:p>
        </w:tc>
        <w:tc>
          <w:tcPr>
            <w:tcW w:w="10891" w:type="dxa"/>
            <w:vMerge/>
            <w:tcBorders>
              <w:left w:val="single" w:sz="4" w:space="0" w:color="auto"/>
            </w:tcBorders>
            <w:shd w:val="clear" w:color="auto" w:fill="D9D9D9" w:themeFill="background1" w:themeFillShade="D9"/>
            <w:vAlign w:val="center"/>
          </w:tcPr>
          <w:p w14:paraId="3B113586" w14:textId="77777777" w:rsidR="00CD62B9" w:rsidRPr="00A074BE" w:rsidRDefault="00CD62B9" w:rsidP="00A074BE">
            <w:pPr>
              <w:spacing w:line="280" w:lineRule="exact"/>
              <w:rPr>
                <w:rFonts w:asciiTheme="minorEastAsia" w:hAnsiTheme="minorEastAsia"/>
                <w:spacing w:val="-20"/>
                <w:sz w:val="22"/>
                <w:u w:val="single"/>
              </w:rPr>
            </w:pPr>
          </w:p>
        </w:tc>
      </w:tr>
      <w:tr w:rsidR="00DC3836" w:rsidRPr="006E7AA1" w14:paraId="3B113591" w14:textId="77777777" w:rsidTr="00D66E0E">
        <w:trPr>
          <w:trHeight w:val="2808"/>
        </w:trPr>
        <w:tc>
          <w:tcPr>
            <w:tcW w:w="792" w:type="dxa"/>
            <w:vMerge/>
            <w:tcBorders>
              <w:right w:val="single" w:sz="4" w:space="0" w:color="auto"/>
            </w:tcBorders>
            <w:vAlign w:val="center"/>
          </w:tcPr>
          <w:p w14:paraId="3B113588" w14:textId="77777777" w:rsidR="00DC3836" w:rsidRPr="00B30B04" w:rsidRDefault="00DC3836" w:rsidP="00DC3836">
            <w:pPr>
              <w:spacing w:line="280" w:lineRule="exact"/>
              <w:rPr>
                <w:rFonts w:asciiTheme="majorEastAsia" w:eastAsiaTheme="majorEastAsia" w:hAnsiTheme="majorEastAsia"/>
                <w:color w:val="000000" w:themeColor="text1"/>
                <w:szCs w:val="21"/>
              </w:rPr>
            </w:pPr>
          </w:p>
        </w:tc>
        <w:tc>
          <w:tcPr>
            <w:tcW w:w="916" w:type="dxa"/>
            <w:vMerge w:val="restart"/>
            <w:tcBorders>
              <w:right w:val="single" w:sz="4" w:space="0" w:color="auto"/>
            </w:tcBorders>
            <w:vAlign w:val="center"/>
          </w:tcPr>
          <w:p w14:paraId="3B113589" w14:textId="4C4EC1E7" w:rsidR="00DC3836" w:rsidRPr="00B30B04" w:rsidRDefault="00DC3836" w:rsidP="00DC3836">
            <w:pPr>
              <w:spacing w:line="28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難聴児支援のための中核的機能を有する体制の構築</w:t>
            </w:r>
          </w:p>
        </w:tc>
        <w:tc>
          <w:tcPr>
            <w:tcW w:w="2846" w:type="dxa"/>
            <w:tcBorders>
              <w:top w:val="single" w:sz="8" w:space="0" w:color="auto"/>
              <w:left w:val="single" w:sz="4" w:space="0" w:color="auto"/>
              <w:right w:val="single" w:sz="4" w:space="0" w:color="auto"/>
            </w:tcBorders>
            <w:shd w:val="clear" w:color="auto" w:fill="D9D9D9" w:themeFill="background1" w:themeFillShade="D9"/>
            <w:vAlign w:val="center"/>
          </w:tcPr>
          <w:p w14:paraId="3B11358A" w14:textId="41862153" w:rsidR="00DC3836" w:rsidRDefault="00DC3836" w:rsidP="00DC3836">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14:paraId="3B11358B" w14:textId="7B685DDD" w:rsidR="00DC3836" w:rsidRDefault="00DC3836" w:rsidP="00DC3836">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令和5年度末までに、各都道府県において、児童発達支援センター、特別支援学校（聴覚障がい）等の連携強化を図る等、難聴児支援のための中核的機能を有する体制を確保することを基本とする。</w:t>
            </w:r>
          </w:p>
        </w:tc>
        <w:tc>
          <w:tcPr>
            <w:tcW w:w="10891" w:type="dxa"/>
            <w:vMerge w:val="restart"/>
            <w:tcBorders>
              <w:left w:val="single" w:sz="4" w:space="0" w:color="auto"/>
            </w:tcBorders>
            <w:shd w:val="clear" w:color="auto" w:fill="D9D9D9" w:themeFill="background1" w:themeFillShade="D9"/>
            <w:vAlign w:val="center"/>
          </w:tcPr>
          <w:p w14:paraId="1544DF5A" w14:textId="0FEC894A" w:rsidR="00DC3836" w:rsidRPr="00063271" w:rsidRDefault="00DC3836" w:rsidP="00DC3836">
            <w:pPr>
              <w:pStyle w:val="ad"/>
              <w:jc w:val="both"/>
              <w:rPr>
                <w:rFonts w:ascii="HG丸ｺﾞｼｯｸM-PRO" w:eastAsia="HG丸ｺﾞｼｯｸM-PRO" w:hAnsi="HG丸ｺﾞｼｯｸM-PRO"/>
                <w:color w:val="000000" w:themeColor="text1"/>
                <w:sz w:val="21"/>
                <w:szCs w:val="21"/>
              </w:rPr>
            </w:pPr>
            <w:r w:rsidRPr="00063271">
              <w:rPr>
                <w:rFonts w:ascii="HG丸ｺﾞｼｯｸM-PRO" w:eastAsia="HG丸ｺﾞｼｯｸM-PRO" w:hAnsi="HG丸ｺﾞｼｯｸM-PRO" w:hint="eastAsia"/>
                <w:color w:val="000000" w:themeColor="text1"/>
                <w:sz w:val="21"/>
                <w:szCs w:val="21"/>
              </w:rPr>
              <w:t>＜大阪府の</w:t>
            </w:r>
            <w:r>
              <w:rPr>
                <w:rFonts w:ascii="HG丸ｺﾞｼｯｸM-PRO" w:eastAsia="HG丸ｺﾞｼｯｸM-PRO" w:hAnsi="HG丸ｺﾞｼｯｸM-PRO" w:hint="eastAsia"/>
                <w:color w:val="000000" w:themeColor="text1"/>
                <w:sz w:val="21"/>
                <w:szCs w:val="21"/>
              </w:rPr>
              <w:t>成果目標と</w:t>
            </w:r>
            <w:r w:rsidRPr="00063271">
              <w:rPr>
                <w:rFonts w:ascii="HG丸ｺﾞｼｯｸM-PRO" w:eastAsia="HG丸ｺﾞｼｯｸM-PRO" w:hAnsi="HG丸ｺﾞｼｯｸM-PRO" w:hint="eastAsia"/>
                <w:color w:val="000000" w:themeColor="text1"/>
                <w:sz w:val="21"/>
                <w:szCs w:val="21"/>
              </w:rPr>
              <w:t>基本的な考え方（案）＞</w:t>
            </w:r>
          </w:p>
          <w:p w14:paraId="3B113590" w14:textId="5528D0F2" w:rsidR="00DC3836" w:rsidRPr="00BE0990" w:rsidRDefault="00DC3836" w:rsidP="00DC3836">
            <w:pPr>
              <w:pStyle w:val="ad"/>
              <w:jc w:val="both"/>
              <w:rPr>
                <w:rFonts w:ascii="HG丸ｺﾞｼｯｸM-PRO" w:eastAsia="HG丸ｺﾞｼｯｸM-PRO" w:hAnsi="HG丸ｺﾞｼｯｸM-PRO"/>
                <w:color w:val="000000" w:themeColor="text1"/>
                <w:sz w:val="21"/>
                <w:szCs w:val="21"/>
              </w:rPr>
            </w:pPr>
            <w:r w:rsidRPr="00BE0990">
              <w:rPr>
                <w:rFonts w:ascii="HG丸ｺﾞｼｯｸM-PRO" w:eastAsia="HG丸ｺﾞｼｯｸM-PRO" w:hAnsi="HG丸ｺﾞｼｯｸM-PRO" w:hint="eastAsia"/>
                <w:sz w:val="21"/>
                <w:szCs w:val="21"/>
              </w:rPr>
              <w:t>国の基本指針に沿った目標設定とし、</w:t>
            </w:r>
            <w:r w:rsidRPr="00063271">
              <w:rPr>
                <w:rFonts w:ascii="HG丸ｺﾞｼｯｸM-PRO" w:eastAsia="HG丸ｺﾞｼｯｸM-PRO" w:hAnsi="HG丸ｺﾞｼｯｸM-PRO" w:hint="eastAsia"/>
                <w:color w:val="000000" w:themeColor="text1"/>
                <w:sz w:val="21"/>
                <w:szCs w:val="21"/>
              </w:rPr>
              <w:t>福祉情報コミュニケーションセンターを中核支援拠点として、保健医療・福祉・教育等の関係機関との連携により</w:t>
            </w:r>
            <w:r w:rsidRPr="003D1EF1">
              <w:rPr>
                <w:rFonts w:ascii="HG丸ｺﾞｼｯｸM-PRO" w:eastAsia="HG丸ｺﾞｼｯｸM-PRO" w:hAnsi="HG丸ｺﾞｼｯｸM-PRO" w:hint="eastAsia"/>
                <w:color w:val="000000" w:themeColor="text1"/>
                <w:sz w:val="21"/>
                <w:szCs w:val="21"/>
              </w:rPr>
              <w:t>聴覚に障がいのあることがわかった乳幼児に係る相談支援や手話の獲得支援を担う専門人材の養成・派遣など、難</w:t>
            </w:r>
            <w:r w:rsidRPr="00063271">
              <w:rPr>
                <w:rFonts w:ascii="HG丸ｺﾞｼｯｸM-PRO" w:eastAsia="HG丸ｺﾞｼｯｸM-PRO" w:hAnsi="HG丸ｺﾞｼｯｸM-PRO" w:hint="eastAsia"/>
                <w:color w:val="000000" w:themeColor="text1"/>
                <w:sz w:val="21"/>
                <w:szCs w:val="21"/>
              </w:rPr>
              <w:t>聴児支援を推進する。</w:t>
            </w:r>
          </w:p>
        </w:tc>
      </w:tr>
      <w:tr w:rsidR="00D66E0E" w:rsidRPr="006E7AA1" w14:paraId="3B113597" w14:textId="77777777" w:rsidTr="00D66E0E">
        <w:trPr>
          <w:trHeight w:val="4763"/>
        </w:trPr>
        <w:tc>
          <w:tcPr>
            <w:tcW w:w="792" w:type="dxa"/>
            <w:vMerge/>
            <w:tcBorders>
              <w:right w:val="single" w:sz="4" w:space="0" w:color="auto"/>
            </w:tcBorders>
            <w:vAlign w:val="center"/>
          </w:tcPr>
          <w:p w14:paraId="3B113592" w14:textId="77777777" w:rsidR="00D66E0E" w:rsidRPr="00B30B04" w:rsidRDefault="00D66E0E" w:rsidP="00DC5F0D">
            <w:pPr>
              <w:spacing w:line="280" w:lineRule="exact"/>
              <w:rPr>
                <w:rFonts w:asciiTheme="majorEastAsia" w:eastAsiaTheme="majorEastAsia" w:hAnsiTheme="majorEastAsia"/>
                <w:color w:val="000000" w:themeColor="text1"/>
                <w:szCs w:val="21"/>
              </w:rPr>
            </w:pPr>
          </w:p>
        </w:tc>
        <w:tc>
          <w:tcPr>
            <w:tcW w:w="916" w:type="dxa"/>
            <w:vMerge/>
            <w:tcBorders>
              <w:right w:val="single" w:sz="4" w:space="0" w:color="auto"/>
            </w:tcBorders>
            <w:vAlign w:val="center"/>
          </w:tcPr>
          <w:p w14:paraId="3B113593" w14:textId="77777777" w:rsidR="00D66E0E" w:rsidRPr="00B30B04" w:rsidRDefault="00D66E0E" w:rsidP="00DC5F0D">
            <w:pPr>
              <w:spacing w:line="280" w:lineRule="exact"/>
              <w:rPr>
                <w:rFonts w:asciiTheme="majorEastAsia" w:eastAsiaTheme="majorEastAsia" w:hAnsiTheme="majorEastAsia"/>
                <w:color w:val="000000" w:themeColor="text1"/>
                <w:szCs w:val="21"/>
              </w:rPr>
            </w:pPr>
          </w:p>
        </w:tc>
        <w:tc>
          <w:tcPr>
            <w:tcW w:w="2846" w:type="dxa"/>
            <w:tcBorders>
              <w:top w:val="single" w:sz="8" w:space="0" w:color="auto"/>
              <w:left w:val="single" w:sz="4" w:space="0" w:color="auto"/>
              <w:right w:val="single" w:sz="4" w:space="0" w:color="auto"/>
            </w:tcBorders>
            <w:shd w:val="clear" w:color="auto" w:fill="D9D9D9" w:themeFill="background1" w:themeFillShade="D9"/>
            <w:vAlign w:val="center"/>
          </w:tcPr>
          <w:p w14:paraId="3B113594" w14:textId="77777777" w:rsidR="00D66E0E" w:rsidRDefault="00D66E0E" w:rsidP="00DC5F0D">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14:paraId="3B113595" w14:textId="77777777" w:rsidR="00D66E0E" w:rsidRDefault="00D66E0E" w:rsidP="00DC5F0D">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聴覚障がい児を含む難聴児の支援に当たっては、都道府県において、児童発達支援センターや特別支援学校（聴覚障がい）等を活用した難聴児支援のための中核機能を果たす体制の確保を進めるとともに、新生児聴覚検査から療育につなげる体制整備のための協議会の設置や「新生児聴覚検査から療育までを遅滞なく円滑に実施するための手引書」の作成を進め、難聴児及びその家族への切れ目のない支援の充実を図ることが必要。</w:t>
            </w:r>
          </w:p>
        </w:tc>
        <w:tc>
          <w:tcPr>
            <w:tcW w:w="10891" w:type="dxa"/>
            <w:vMerge/>
            <w:tcBorders>
              <w:left w:val="single" w:sz="4" w:space="0" w:color="auto"/>
            </w:tcBorders>
            <w:shd w:val="clear" w:color="auto" w:fill="D9D9D9" w:themeFill="background1" w:themeFillShade="D9"/>
            <w:vAlign w:val="center"/>
          </w:tcPr>
          <w:p w14:paraId="3B113596" w14:textId="77777777" w:rsidR="00D66E0E" w:rsidRPr="0077506A" w:rsidRDefault="00D66E0E" w:rsidP="00DC5F0D">
            <w:pPr>
              <w:pStyle w:val="ad"/>
              <w:rPr>
                <w:rFonts w:ascii="HG丸ｺﾞｼｯｸM-PRO" w:eastAsia="HG丸ｺﾞｼｯｸM-PRO" w:hAnsi="HG丸ｺﾞｼｯｸM-PRO"/>
                <w:b/>
                <w:color w:val="FF0000"/>
                <w:sz w:val="21"/>
                <w:szCs w:val="21"/>
              </w:rPr>
            </w:pPr>
          </w:p>
        </w:tc>
      </w:tr>
    </w:tbl>
    <w:p w14:paraId="3B113598" w14:textId="54173051" w:rsidR="009B31EC" w:rsidRDefault="009B31EC">
      <w:pPr>
        <w:widowControl/>
        <w:jc w:val="left"/>
        <w:rPr>
          <w:rFonts w:ascii="HG丸ｺﾞｼｯｸM-PRO" w:eastAsia="HG丸ｺﾞｼｯｸM-PRO" w:hAnsi="HG丸ｺﾞｼｯｸM-PRO"/>
          <w:spacing w:val="-20"/>
          <w:sz w:val="24"/>
          <w:szCs w:val="24"/>
        </w:rPr>
      </w:pPr>
    </w:p>
    <w:p w14:paraId="3B113599" w14:textId="77777777" w:rsidR="002F4FD7" w:rsidRDefault="002F4FD7" w:rsidP="00983095">
      <w:pPr>
        <w:rPr>
          <w:rFonts w:ascii="HG丸ｺﾞｼｯｸM-PRO" w:eastAsia="HG丸ｺﾞｼｯｸM-PRO" w:hAnsi="HG丸ｺﾞｼｯｸM-PRO"/>
        </w:rPr>
      </w:pPr>
    </w:p>
    <w:p w14:paraId="3B11359A" w14:textId="3845CB3A" w:rsidR="00DC5F0D" w:rsidRDefault="00DC5F0D" w:rsidP="00983095">
      <w:pPr>
        <w:rPr>
          <w:rFonts w:ascii="HG丸ｺﾞｼｯｸM-PRO" w:eastAsia="HG丸ｺﾞｼｯｸM-PRO" w:hAnsi="HG丸ｺﾞｼｯｸM-PRO"/>
        </w:rPr>
      </w:pPr>
    </w:p>
    <w:p w14:paraId="3B11359B" w14:textId="77777777" w:rsidR="00DC5F0D" w:rsidRDefault="00DC5F0D" w:rsidP="00983095">
      <w:pPr>
        <w:rPr>
          <w:rFonts w:ascii="HG丸ｺﾞｼｯｸM-PRO" w:eastAsia="HG丸ｺﾞｼｯｸM-PRO" w:hAnsi="HG丸ｺﾞｼｯｸM-PRO"/>
        </w:rPr>
      </w:pPr>
    </w:p>
    <w:p w14:paraId="3B11359C" w14:textId="054ED124" w:rsidR="00DC5F0D" w:rsidRDefault="00DC5F0D" w:rsidP="00983095">
      <w:pPr>
        <w:rPr>
          <w:rFonts w:ascii="HG丸ｺﾞｼｯｸM-PRO" w:eastAsia="HG丸ｺﾞｼｯｸM-PRO" w:hAnsi="HG丸ｺﾞｼｯｸM-PRO"/>
        </w:rPr>
      </w:pPr>
    </w:p>
    <w:p w14:paraId="3B11359D" w14:textId="77777777" w:rsidR="00DC5F0D" w:rsidRDefault="00DC5F0D" w:rsidP="00983095">
      <w:pPr>
        <w:rPr>
          <w:rFonts w:ascii="HG丸ｺﾞｼｯｸM-PRO" w:eastAsia="HG丸ｺﾞｼｯｸM-PRO" w:hAnsi="HG丸ｺﾞｼｯｸM-PRO"/>
        </w:rPr>
      </w:pPr>
    </w:p>
    <w:p w14:paraId="3B11359E" w14:textId="01AB91D2" w:rsidR="00DC5F0D" w:rsidRDefault="00DC5F0D" w:rsidP="00983095">
      <w:pPr>
        <w:rPr>
          <w:rFonts w:ascii="HG丸ｺﾞｼｯｸM-PRO" w:eastAsia="HG丸ｺﾞｼｯｸM-PRO" w:hAnsi="HG丸ｺﾞｼｯｸM-PRO"/>
        </w:rPr>
      </w:pPr>
    </w:p>
    <w:p w14:paraId="3B11359F" w14:textId="35D1FD24" w:rsidR="00DC5F0D" w:rsidRDefault="00DC5F0D" w:rsidP="00983095">
      <w:pPr>
        <w:rPr>
          <w:rFonts w:ascii="HG丸ｺﾞｼｯｸM-PRO" w:eastAsia="HG丸ｺﾞｼｯｸM-PRO" w:hAnsi="HG丸ｺﾞｼｯｸM-PRO"/>
        </w:rPr>
      </w:pPr>
    </w:p>
    <w:tbl>
      <w:tblPr>
        <w:tblStyle w:val="1"/>
        <w:tblW w:w="0" w:type="auto"/>
        <w:tblInd w:w="250" w:type="dxa"/>
        <w:tblLook w:val="04A0" w:firstRow="1" w:lastRow="0" w:firstColumn="1" w:lastColumn="0" w:noHBand="0" w:noVBand="1"/>
      </w:tblPr>
      <w:tblGrid>
        <w:gridCol w:w="791"/>
        <w:gridCol w:w="920"/>
        <w:gridCol w:w="2846"/>
        <w:gridCol w:w="10888"/>
      </w:tblGrid>
      <w:tr w:rsidR="00DC3836" w:rsidRPr="00DC5F0D" w14:paraId="3B1135AA" w14:textId="77777777" w:rsidTr="00C538FC">
        <w:trPr>
          <w:trHeight w:val="3950"/>
        </w:trPr>
        <w:tc>
          <w:tcPr>
            <w:tcW w:w="791" w:type="dxa"/>
            <w:vMerge w:val="restart"/>
            <w:tcBorders>
              <w:right w:val="single" w:sz="4" w:space="0" w:color="auto"/>
            </w:tcBorders>
          </w:tcPr>
          <w:p w14:paraId="1D8F6DD5" w14:textId="77777777" w:rsidR="00DC3836" w:rsidRDefault="00DC3836" w:rsidP="00DC3836">
            <w:pPr>
              <w:spacing w:line="280" w:lineRule="exact"/>
              <w:rPr>
                <w:rFonts w:asciiTheme="majorEastAsia" w:eastAsiaTheme="majorEastAsia" w:hAnsiTheme="majorEastAsia"/>
                <w:color w:val="000000" w:themeColor="text1"/>
                <w:szCs w:val="21"/>
              </w:rPr>
            </w:pPr>
          </w:p>
          <w:p w14:paraId="06C9F447" w14:textId="77777777" w:rsidR="00DC3836" w:rsidRDefault="00DC3836" w:rsidP="00DC3836">
            <w:pPr>
              <w:spacing w:line="280" w:lineRule="exact"/>
              <w:rPr>
                <w:rFonts w:asciiTheme="majorEastAsia" w:eastAsiaTheme="majorEastAsia" w:hAnsiTheme="majorEastAsia"/>
                <w:color w:val="000000" w:themeColor="text1"/>
                <w:szCs w:val="21"/>
              </w:rPr>
            </w:pPr>
          </w:p>
          <w:p w14:paraId="618F8A7D" w14:textId="77777777" w:rsidR="00DC3836" w:rsidRDefault="00DC3836" w:rsidP="00DC3836">
            <w:pPr>
              <w:spacing w:line="280" w:lineRule="exact"/>
              <w:rPr>
                <w:rFonts w:asciiTheme="majorEastAsia" w:eastAsiaTheme="majorEastAsia" w:hAnsiTheme="majorEastAsia"/>
                <w:color w:val="000000" w:themeColor="text1"/>
                <w:szCs w:val="21"/>
              </w:rPr>
            </w:pPr>
          </w:p>
          <w:p w14:paraId="31819E8C" w14:textId="77777777" w:rsidR="00DC3836" w:rsidRDefault="00DC3836" w:rsidP="00DC3836">
            <w:pPr>
              <w:spacing w:line="280" w:lineRule="exact"/>
              <w:rPr>
                <w:rFonts w:asciiTheme="majorEastAsia" w:eastAsiaTheme="majorEastAsia" w:hAnsiTheme="majorEastAsia"/>
                <w:color w:val="000000" w:themeColor="text1"/>
                <w:szCs w:val="21"/>
              </w:rPr>
            </w:pPr>
          </w:p>
          <w:p w14:paraId="6E015A72" w14:textId="77777777" w:rsidR="00DC3836" w:rsidRDefault="00DC3836" w:rsidP="00DC3836">
            <w:pPr>
              <w:spacing w:line="280" w:lineRule="exact"/>
              <w:rPr>
                <w:rFonts w:asciiTheme="majorEastAsia" w:eastAsiaTheme="majorEastAsia" w:hAnsiTheme="majorEastAsia"/>
                <w:color w:val="000000" w:themeColor="text1"/>
                <w:szCs w:val="21"/>
              </w:rPr>
            </w:pPr>
          </w:p>
          <w:p w14:paraId="714A2337" w14:textId="77777777" w:rsidR="00DC3836" w:rsidRDefault="00DC3836" w:rsidP="00DC3836">
            <w:pPr>
              <w:spacing w:line="280" w:lineRule="exact"/>
              <w:rPr>
                <w:rFonts w:asciiTheme="majorEastAsia" w:eastAsiaTheme="majorEastAsia" w:hAnsiTheme="majorEastAsia"/>
                <w:color w:val="000000" w:themeColor="text1"/>
                <w:szCs w:val="21"/>
              </w:rPr>
            </w:pPr>
          </w:p>
          <w:p w14:paraId="60FE2C95" w14:textId="77777777" w:rsidR="00DC3836" w:rsidRDefault="00DC3836" w:rsidP="00DC3836">
            <w:pPr>
              <w:spacing w:line="280" w:lineRule="exact"/>
              <w:rPr>
                <w:rFonts w:asciiTheme="majorEastAsia" w:eastAsiaTheme="majorEastAsia" w:hAnsiTheme="majorEastAsia"/>
                <w:color w:val="000000" w:themeColor="text1"/>
                <w:szCs w:val="21"/>
              </w:rPr>
            </w:pPr>
          </w:p>
          <w:p w14:paraId="5274781A" w14:textId="77777777" w:rsidR="00DC3836" w:rsidRDefault="00DC3836" w:rsidP="00DC3836">
            <w:pPr>
              <w:spacing w:line="280" w:lineRule="exact"/>
              <w:rPr>
                <w:rFonts w:asciiTheme="majorEastAsia" w:eastAsiaTheme="majorEastAsia" w:hAnsiTheme="majorEastAsia"/>
                <w:color w:val="000000" w:themeColor="text1"/>
                <w:szCs w:val="21"/>
              </w:rPr>
            </w:pPr>
          </w:p>
          <w:p w14:paraId="2D5DCB08" w14:textId="77777777" w:rsidR="00DC3836" w:rsidRDefault="00DC3836" w:rsidP="00DC3836">
            <w:pPr>
              <w:spacing w:line="280" w:lineRule="exact"/>
              <w:rPr>
                <w:rFonts w:asciiTheme="majorEastAsia" w:eastAsiaTheme="majorEastAsia" w:hAnsiTheme="majorEastAsia"/>
                <w:color w:val="000000" w:themeColor="text1"/>
                <w:szCs w:val="21"/>
              </w:rPr>
            </w:pPr>
          </w:p>
          <w:p w14:paraId="54957254" w14:textId="77777777" w:rsidR="00DC3836" w:rsidRDefault="00DC3836" w:rsidP="00DC3836">
            <w:pPr>
              <w:spacing w:line="280" w:lineRule="exact"/>
              <w:rPr>
                <w:rFonts w:asciiTheme="majorEastAsia" w:eastAsiaTheme="majorEastAsia" w:hAnsiTheme="majorEastAsia"/>
                <w:color w:val="000000" w:themeColor="text1"/>
                <w:szCs w:val="21"/>
              </w:rPr>
            </w:pPr>
          </w:p>
          <w:p w14:paraId="09167F9B" w14:textId="77777777" w:rsidR="00DC3836" w:rsidRDefault="00DC3836" w:rsidP="00DC3836">
            <w:pPr>
              <w:spacing w:line="280" w:lineRule="exact"/>
              <w:rPr>
                <w:rFonts w:asciiTheme="majorEastAsia" w:eastAsiaTheme="majorEastAsia" w:hAnsiTheme="majorEastAsia"/>
                <w:color w:val="000000" w:themeColor="text1"/>
                <w:szCs w:val="21"/>
              </w:rPr>
            </w:pPr>
          </w:p>
          <w:p w14:paraId="4A3A930E" w14:textId="77777777" w:rsidR="00DC3836" w:rsidRDefault="00DC3836" w:rsidP="00DC3836">
            <w:pPr>
              <w:spacing w:line="280" w:lineRule="exact"/>
              <w:rPr>
                <w:rFonts w:asciiTheme="majorEastAsia" w:eastAsiaTheme="majorEastAsia" w:hAnsiTheme="majorEastAsia"/>
                <w:color w:val="000000" w:themeColor="text1"/>
                <w:szCs w:val="21"/>
              </w:rPr>
            </w:pPr>
            <w:r w:rsidRPr="00DC5F0D">
              <w:rPr>
                <w:rFonts w:asciiTheme="majorEastAsia" w:eastAsiaTheme="majorEastAsia" w:hAnsiTheme="majorEastAsia" w:hint="eastAsia"/>
                <w:color w:val="000000" w:themeColor="text1"/>
                <w:szCs w:val="21"/>
              </w:rPr>
              <w:t>障が</w:t>
            </w:r>
            <w:r>
              <w:rPr>
                <w:rFonts w:asciiTheme="majorEastAsia" w:eastAsiaTheme="majorEastAsia" w:hAnsiTheme="majorEastAsia" w:hint="eastAsia"/>
                <w:color w:val="000000" w:themeColor="text1"/>
                <w:szCs w:val="21"/>
              </w:rPr>
              <w:t>い児</w:t>
            </w:r>
            <w:r w:rsidRPr="00DC5F0D">
              <w:rPr>
                <w:rFonts w:asciiTheme="majorEastAsia" w:eastAsiaTheme="majorEastAsia" w:hAnsiTheme="majorEastAsia" w:hint="eastAsia"/>
                <w:color w:val="000000" w:themeColor="text1"/>
                <w:szCs w:val="21"/>
              </w:rPr>
              <w:t>支援の</w:t>
            </w:r>
            <w:r>
              <w:rPr>
                <w:rFonts w:asciiTheme="majorEastAsia" w:eastAsiaTheme="majorEastAsia" w:hAnsiTheme="majorEastAsia" w:hint="eastAsia"/>
                <w:color w:val="000000" w:themeColor="text1"/>
                <w:szCs w:val="21"/>
              </w:rPr>
              <w:t>提供体制の</w:t>
            </w:r>
            <w:r w:rsidRPr="00DC5F0D">
              <w:rPr>
                <w:rFonts w:asciiTheme="majorEastAsia" w:eastAsiaTheme="majorEastAsia" w:hAnsiTheme="majorEastAsia" w:hint="eastAsia"/>
                <w:color w:val="000000" w:themeColor="text1"/>
                <w:szCs w:val="21"/>
              </w:rPr>
              <w:t>整備</w:t>
            </w:r>
            <w:r>
              <w:rPr>
                <w:rFonts w:asciiTheme="majorEastAsia" w:eastAsiaTheme="majorEastAsia" w:hAnsiTheme="majorEastAsia" w:hint="eastAsia"/>
                <w:color w:val="000000" w:themeColor="text1"/>
                <w:szCs w:val="21"/>
              </w:rPr>
              <w:t>等</w:t>
            </w:r>
          </w:p>
          <w:p w14:paraId="5C731ABB" w14:textId="77777777" w:rsidR="00DC3836" w:rsidRDefault="00DC3836" w:rsidP="00DC3836">
            <w:pPr>
              <w:spacing w:line="280" w:lineRule="exact"/>
              <w:rPr>
                <w:rFonts w:asciiTheme="majorEastAsia" w:eastAsiaTheme="majorEastAsia" w:hAnsiTheme="majorEastAsia"/>
                <w:color w:val="000000" w:themeColor="text1"/>
                <w:szCs w:val="21"/>
              </w:rPr>
            </w:pPr>
          </w:p>
          <w:p w14:paraId="0485FE60" w14:textId="77777777" w:rsidR="00DC3836" w:rsidRDefault="00DC3836" w:rsidP="00DC3836">
            <w:pPr>
              <w:spacing w:line="280" w:lineRule="exact"/>
              <w:rPr>
                <w:rFonts w:asciiTheme="majorEastAsia" w:eastAsiaTheme="majorEastAsia" w:hAnsiTheme="majorEastAsia"/>
                <w:color w:val="000000" w:themeColor="text1"/>
                <w:szCs w:val="21"/>
              </w:rPr>
            </w:pPr>
          </w:p>
          <w:p w14:paraId="765FA9CF" w14:textId="77777777" w:rsidR="00DC3836" w:rsidRDefault="00DC3836" w:rsidP="00DC3836">
            <w:pPr>
              <w:spacing w:line="280" w:lineRule="exact"/>
              <w:rPr>
                <w:rFonts w:asciiTheme="majorEastAsia" w:eastAsiaTheme="majorEastAsia" w:hAnsiTheme="majorEastAsia"/>
                <w:color w:val="000000" w:themeColor="text1"/>
                <w:szCs w:val="21"/>
              </w:rPr>
            </w:pPr>
          </w:p>
          <w:p w14:paraId="2C177363" w14:textId="77777777" w:rsidR="00DC3836" w:rsidRDefault="00DC3836" w:rsidP="00DC3836">
            <w:pPr>
              <w:spacing w:line="280" w:lineRule="exact"/>
              <w:rPr>
                <w:rFonts w:asciiTheme="majorEastAsia" w:eastAsiaTheme="majorEastAsia" w:hAnsiTheme="majorEastAsia"/>
                <w:color w:val="000000" w:themeColor="text1"/>
                <w:szCs w:val="21"/>
              </w:rPr>
            </w:pPr>
          </w:p>
          <w:p w14:paraId="4BE36A3D" w14:textId="77777777" w:rsidR="00DC3836" w:rsidRDefault="00DC3836" w:rsidP="00DC3836">
            <w:pPr>
              <w:spacing w:line="280" w:lineRule="exact"/>
              <w:rPr>
                <w:rFonts w:asciiTheme="majorEastAsia" w:eastAsiaTheme="majorEastAsia" w:hAnsiTheme="majorEastAsia"/>
                <w:color w:val="000000" w:themeColor="text1"/>
                <w:szCs w:val="21"/>
              </w:rPr>
            </w:pPr>
          </w:p>
          <w:p w14:paraId="491AD451" w14:textId="77777777" w:rsidR="00DC3836" w:rsidRDefault="00DC3836" w:rsidP="00DC3836">
            <w:pPr>
              <w:spacing w:line="280" w:lineRule="exact"/>
              <w:rPr>
                <w:rFonts w:asciiTheme="majorEastAsia" w:eastAsiaTheme="majorEastAsia" w:hAnsiTheme="majorEastAsia"/>
                <w:color w:val="000000" w:themeColor="text1"/>
                <w:szCs w:val="21"/>
              </w:rPr>
            </w:pPr>
          </w:p>
          <w:p w14:paraId="0708B981" w14:textId="77777777" w:rsidR="00DC3836" w:rsidRDefault="00DC3836" w:rsidP="00DC3836">
            <w:pPr>
              <w:spacing w:line="280" w:lineRule="exact"/>
              <w:rPr>
                <w:rFonts w:asciiTheme="majorEastAsia" w:eastAsiaTheme="majorEastAsia" w:hAnsiTheme="majorEastAsia"/>
                <w:color w:val="000000" w:themeColor="text1"/>
                <w:szCs w:val="21"/>
              </w:rPr>
            </w:pPr>
          </w:p>
          <w:p w14:paraId="328F18F8" w14:textId="77777777" w:rsidR="00DC3836" w:rsidRDefault="00DC3836" w:rsidP="00DC3836">
            <w:pPr>
              <w:spacing w:line="280" w:lineRule="exact"/>
              <w:rPr>
                <w:rFonts w:asciiTheme="majorEastAsia" w:eastAsiaTheme="majorEastAsia" w:hAnsiTheme="majorEastAsia"/>
                <w:color w:val="000000" w:themeColor="text1"/>
                <w:szCs w:val="21"/>
              </w:rPr>
            </w:pPr>
          </w:p>
          <w:p w14:paraId="28E8059A" w14:textId="77777777" w:rsidR="00DC3836" w:rsidRDefault="00DC3836" w:rsidP="00DC3836">
            <w:pPr>
              <w:spacing w:line="280" w:lineRule="exact"/>
              <w:rPr>
                <w:rFonts w:asciiTheme="majorEastAsia" w:eastAsiaTheme="majorEastAsia" w:hAnsiTheme="majorEastAsia"/>
                <w:color w:val="000000" w:themeColor="text1"/>
                <w:szCs w:val="21"/>
              </w:rPr>
            </w:pPr>
          </w:p>
          <w:p w14:paraId="6C1E71EC" w14:textId="77777777" w:rsidR="00DC3836" w:rsidRDefault="00DC3836" w:rsidP="00DC3836">
            <w:pPr>
              <w:spacing w:line="280" w:lineRule="exact"/>
              <w:rPr>
                <w:rFonts w:asciiTheme="majorEastAsia" w:eastAsiaTheme="majorEastAsia" w:hAnsiTheme="majorEastAsia"/>
                <w:color w:val="000000" w:themeColor="text1"/>
                <w:szCs w:val="21"/>
              </w:rPr>
            </w:pPr>
          </w:p>
          <w:p w14:paraId="513880BC" w14:textId="77777777" w:rsidR="00DC3836" w:rsidRDefault="00DC3836" w:rsidP="00DC3836">
            <w:pPr>
              <w:spacing w:line="280" w:lineRule="exact"/>
              <w:rPr>
                <w:rFonts w:asciiTheme="majorEastAsia" w:eastAsiaTheme="majorEastAsia" w:hAnsiTheme="majorEastAsia"/>
                <w:color w:val="000000" w:themeColor="text1"/>
                <w:szCs w:val="21"/>
              </w:rPr>
            </w:pPr>
          </w:p>
          <w:p w14:paraId="0AE7E7D5" w14:textId="77777777" w:rsidR="00DC3836" w:rsidRDefault="00DC3836" w:rsidP="00DC3836">
            <w:pPr>
              <w:spacing w:line="280" w:lineRule="exact"/>
              <w:rPr>
                <w:rFonts w:asciiTheme="majorEastAsia" w:eastAsiaTheme="majorEastAsia" w:hAnsiTheme="majorEastAsia"/>
                <w:color w:val="000000" w:themeColor="text1"/>
                <w:szCs w:val="21"/>
              </w:rPr>
            </w:pPr>
          </w:p>
          <w:p w14:paraId="377F335A" w14:textId="77777777" w:rsidR="00DC3836" w:rsidRDefault="00DC3836" w:rsidP="00DC3836">
            <w:pPr>
              <w:spacing w:line="280" w:lineRule="exact"/>
              <w:rPr>
                <w:rFonts w:asciiTheme="majorEastAsia" w:eastAsiaTheme="majorEastAsia" w:hAnsiTheme="majorEastAsia"/>
                <w:color w:val="000000" w:themeColor="text1"/>
                <w:szCs w:val="21"/>
              </w:rPr>
            </w:pPr>
          </w:p>
          <w:p w14:paraId="664A1370" w14:textId="77777777" w:rsidR="00DC3836" w:rsidRDefault="00DC3836" w:rsidP="00DC3836">
            <w:pPr>
              <w:spacing w:line="280" w:lineRule="exact"/>
              <w:rPr>
                <w:rFonts w:asciiTheme="majorEastAsia" w:eastAsiaTheme="majorEastAsia" w:hAnsiTheme="majorEastAsia"/>
                <w:color w:val="000000" w:themeColor="text1"/>
                <w:szCs w:val="21"/>
              </w:rPr>
            </w:pPr>
          </w:p>
          <w:p w14:paraId="3B1135A0" w14:textId="02FD1951" w:rsidR="00DC3836" w:rsidRPr="00DC5F0D" w:rsidRDefault="00DC3836" w:rsidP="00DC3836">
            <w:pPr>
              <w:spacing w:line="280" w:lineRule="exact"/>
              <w:rPr>
                <w:rFonts w:asciiTheme="majorEastAsia" w:eastAsiaTheme="majorEastAsia" w:hAnsiTheme="majorEastAsia"/>
                <w:color w:val="000000" w:themeColor="text1"/>
                <w:szCs w:val="21"/>
              </w:rPr>
            </w:pPr>
            <w:r w:rsidRPr="00C538FC">
              <w:rPr>
                <w:rFonts w:asciiTheme="majorEastAsia" w:eastAsiaTheme="majorEastAsia" w:hAnsiTheme="majorEastAsia" w:hint="eastAsia"/>
                <w:color w:val="000000" w:themeColor="text1"/>
                <w:szCs w:val="21"/>
              </w:rPr>
              <w:t>障がい児支援の提供体制の整備等</w:t>
            </w:r>
          </w:p>
        </w:tc>
        <w:tc>
          <w:tcPr>
            <w:tcW w:w="920" w:type="dxa"/>
            <w:vMerge w:val="restart"/>
            <w:tcBorders>
              <w:right w:val="single" w:sz="4" w:space="0" w:color="auto"/>
            </w:tcBorders>
          </w:tcPr>
          <w:p w14:paraId="00B910FB"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165985D9"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0EEBD1E7"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3F53AB0C"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2E17F16B"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67E62D93" w14:textId="69176E6F" w:rsidR="00DC3836" w:rsidRDefault="00DC3836" w:rsidP="00DC3836">
            <w:pPr>
              <w:spacing w:line="280" w:lineRule="exact"/>
              <w:rPr>
                <w:rFonts w:asciiTheme="majorEastAsia" w:eastAsiaTheme="majorEastAsia" w:hAnsiTheme="majorEastAsia"/>
                <w:color w:val="000000" w:themeColor="text1"/>
                <w:sz w:val="20"/>
                <w:szCs w:val="21"/>
              </w:rPr>
            </w:pPr>
          </w:p>
          <w:p w14:paraId="42F47CBA"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1832CD06" w14:textId="77777777" w:rsidR="00DC3836" w:rsidRDefault="00DC3836" w:rsidP="00DC3836">
            <w:pPr>
              <w:spacing w:line="280" w:lineRule="exact"/>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0"/>
                <w:szCs w:val="21"/>
              </w:rPr>
              <w:t>主に重症心身障がい児を支援する児童発達支援事業所及び放課後等デイサービス事業所の確保</w:t>
            </w:r>
          </w:p>
          <w:p w14:paraId="69C8F487"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576F7841"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476A0059"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28BD7301"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04B324B9"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44F1A414"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2B9D5017"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69976CFA"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1C298470" w14:textId="4B3B7C2E" w:rsidR="00DC3836" w:rsidRDefault="00DC3836" w:rsidP="00DC3836">
            <w:pPr>
              <w:spacing w:line="280" w:lineRule="exact"/>
              <w:rPr>
                <w:rFonts w:asciiTheme="majorEastAsia" w:eastAsiaTheme="majorEastAsia" w:hAnsiTheme="majorEastAsia"/>
                <w:color w:val="000000" w:themeColor="text1"/>
                <w:sz w:val="20"/>
                <w:szCs w:val="21"/>
              </w:rPr>
            </w:pPr>
          </w:p>
          <w:p w14:paraId="4417BB31" w14:textId="00E4B570" w:rsidR="00DC3836" w:rsidRDefault="00DC3836" w:rsidP="00DC3836">
            <w:pPr>
              <w:spacing w:line="280" w:lineRule="exact"/>
              <w:rPr>
                <w:rFonts w:asciiTheme="majorEastAsia" w:eastAsiaTheme="majorEastAsia" w:hAnsiTheme="majorEastAsia"/>
                <w:color w:val="000000" w:themeColor="text1"/>
                <w:sz w:val="20"/>
                <w:szCs w:val="21"/>
              </w:rPr>
            </w:pPr>
          </w:p>
          <w:p w14:paraId="61112F60"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7FE76826" w14:textId="77777777" w:rsidR="00DC3836" w:rsidRDefault="00DC3836" w:rsidP="00DC3836">
            <w:pPr>
              <w:spacing w:line="280" w:lineRule="exact"/>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0"/>
                <w:szCs w:val="21"/>
              </w:rPr>
              <w:t>医療的ケア児支援のための関係機関の協議の場の設置及びコーディネーターの配置</w:t>
            </w:r>
          </w:p>
          <w:p w14:paraId="12831EA6"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2101271B"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4B75CA75" w14:textId="77777777" w:rsidR="00DC3836" w:rsidRDefault="00DC3836" w:rsidP="00DC3836">
            <w:pPr>
              <w:spacing w:line="280" w:lineRule="exact"/>
              <w:rPr>
                <w:rFonts w:asciiTheme="majorEastAsia" w:eastAsiaTheme="majorEastAsia" w:hAnsiTheme="majorEastAsia"/>
                <w:color w:val="000000" w:themeColor="text1"/>
                <w:sz w:val="20"/>
                <w:szCs w:val="21"/>
              </w:rPr>
            </w:pPr>
          </w:p>
          <w:p w14:paraId="3B1135A1" w14:textId="4445F932" w:rsidR="00DC3836" w:rsidRPr="00C538FC" w:rsidRDefault="00DC3836" w:rsidP="00DC3836">
            <w:pPr>
              <w:spacing w:line="280" w:lineRule="exact"/>
              <w:rPr>
                <w:rFonts w:asciiTheme="majorEastAsia" w:eastAsiaTheme="majorEastAsia" w:hAnsiTheme="majorEastAsia"/>
                <w:color w:val="000000" w:themeColor="text1"/>
                <w:sz w:val="20"/>
                <w:szCs w:val="21"/>
              </w:rPr>
            </w:pPr>
          </w:p>
        </w:tc>
        <w:tc>
          <w:tcPr>
            <w:tcW w:w="284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1135A2" w14:textId="77777777" w:rsidR="00DC3836" w:rsidRPr="00DC5F0D" w:rsidRDefault="00DC3836" w:rsidP="00DC3836">
            <w:pPr>
              <w:spacing w:line="240" w:lineRule="exact"/>
              <w:rPr>
                <w:rFonts w:ascii="HG丸ｺﾞｼｯｸM-PRO" w:eastAsia="HG丸ｺﾞｼｯｸM-PRO" w:hAnsi="HG丸ｺﾞｼｯｸM-PRO"/>
                <w:color w:val="000000" w:themeColor="text1"/>
                <w:szCs w:val="21"/>
              </w:rPr>
            </w:pPr>
            <w:r w:rsidRPr="00DC5F0D">
              <w:rPr>
                <w:rFonts w:ascii="HG丸ｺﾞｼｯｸM-PRO" w:eastAsia="HG丸ｺﾞｼｯｸM-PRO" w:hAnsi="HG丸ｺﾞｼｯｸM-PRO" w:hint="eastAsia"/>
                <w:color w:val="000000" w:themeColor="text1"/>
                <w:szCs w:val="21"/>
              </w:rPr>
              <w:t>＜目標＞</w:t>
            </w:r>
          </w:p>
          <w:p w14:paraId="3B1135A3" w14:textId="6744708E" w:rsidR="00DC3836" w:rsidRPr="00DC5F0D" w:rsidRDefault="00DC3836" w:rsidP="00DC3836">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令和5年度末までに、主に重症心身障がい児を支援する児童発達支援事業所及び放課後等デイサービス事業所を各市町村に少なくとも1カ所以上確保することを基本とする。なお、市町村単独での確保が困難な場合には、圏域での確保であっても差し支えない。</w:t>
            </w:r>
          </w:p>
        </w:tc>
        <w:tc>
          <w:tcPr>
            <w:tcW w:w="10888" w:type="dxa"/>
            <w:vMerge w:val="restart"/>
            <w:tcBorders>
              <w:left w:val="single" w:sz="4" w:space="0" w:color="auto"/>
            </w:tcBorders>
            <w:shd w:val="clear" w:color="auto" w:fill="D9D9D9" w:themeFill="background1" w:themeFillShade="D9"/>
            <w:vAlign w:val="center"/>
          </w:tcPr>
          <w:p w14:paraId="2D0791D6" w14:textId="6A4DA666" w:rsidR="00DC3836" w:rsidRPr="00BE0990" w:rsidRDefault="00DC3836" w:rsidP="00DC3836">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＜大阪府の成果目標と基本的な考え方（案）＞</w:t>
            </w:r>
          </w:p>
          <w:p w14:paraId="3B1135A9" w14:textId="7CAF0C8D" w:rsidR="00DC3836" w:rsidRPr="00BE0990" w:rsidRDefault="00DC3836" w:rsidP="00DC3836">
            <w:pPr>
              <w:jc w:val="left"/>
              <w:rPr>
                <w:rFonts w:ascii="HG丸ｺﾞｼｯｸM-PRO" w:eastAsia="HG丸ｺﾞｼｯｸM-PRO" w:hAnsi="HG丸ｺﾞｼｯｸM-PRO"/>
                <w:color w:val="000000" w:themeColor="text1"/>
                <w:szCs w:val="21"/>
              </w:rPr>
            </w:pPr>
            <w:r w:rsidRPr="00BE0990">
              <w:rPr>
                <w:rFonts w:ascii="HG丸ｺﾞｼｯｸM-PRO" w:eastAsia="HG丸ｺﾞｼｯｸM-PRO" w:hAnsi="HG丸ｺﾞｼｯｸM-PRO" w:hint="eastAsia"/>
                <w:szCs w:val="21"/>
              </w:rPr>
              <w:t>国の基本指針に沿った目標設定とし、令和5年度末までに、主に重症心身障がい児を支援する児童発達支援事業所及び放課後等デイサービス事業所を各市町村に少なくとも１カ所以上設置</w:t>
            </w:r>
            <w:r w:rsidRPr="00C538FC">
              <w:rPr>
                <w:rFonts w:ascii="HG丸ｺﾞｼｯｸM-PRO" w:eastAsia="HG丸ｺﾞｼｯｸM-PRO" w:hAnsi="HG丸ｺﾞｼｯｸM-PRO" w:hint="eastAsia"/>
                <w:color w:val="000000" w:themeColor="text1"/>
                <w:szCs w:val="21"/>
              </w:rPr>
              <w:t>することを基本とする。</w:t>
            </w:r>
            <w:r w:rsidRPr="003D1EF1">
              <w:rPr>
                <w:rFonts w:ascii="HG丸ｺﾞｼｯｸM-PRO" w:eastAsia="HG丸ｺﾞｼｯｸM-PRO" w:hAnsi="HG丸ｺﾞｼｯｸM-PRO" w:hint="eastAsia"/>
                <w:color w:val="000000" w:themeColor="text1"/>
                <w:szCs w:val="21"/>
              </w:rPr>
              <w:t>なお、大阪府では府内の重症心身障がい児数約２，４００人を児童発達支援事業所及び放課後等デイサービス事業所の平均的な登録児童数で除した箇所数を参考にして、目標を設定することとしており、各市町村においては府の目標値を重症心身障がい児数で按分して目標設定されたい。</w:t>
            </w:r>
          </w:p>
        </w:tc>
      </w:tr>
      <w:tr w:rsidR="00DC5F0D" w:rsidRPr="00DC5F0D" w14:paraId="3B1135B0" w14:textId="77777777" w:rsidTr="00C538FC">
        <w:trPr>
          <w:trHeight w:val="4083"/>
        </w:trPr>
        <w:tc>
          <w:tcPr>
            <w:tcW w:w="791" w:type="dxa"/>
            <w:vMerge/>
            <w:tcBorders>
              <w:right w:val="single" w:sz="4" w:space="0" w:color="auto"/>
            </w:tcBorders>
            <w:vAlign w:val="center"/>
          </w:tcPr>
          <w:p w14:paraId="3B1135AB" w14:textId="77777777" w:rsidR="00DC5F0D" w:rsidRPr="00DC5F0D" w:rsidRDefault="00DC5F0D" w:rsidP="00DC5F0D">
            <w:pPr>
              <w:spacing w:line="280" w:lineRule="exact"/>
              <w:rPr>
                <w:rFonts w:asciiTheme="majorEastAsia" w:eastAsiaTheme="majorEastAsia" w:hAnsiTheme="majorEastAsia"/>
                <w:color w:val="000000" w:themeColor="text1"/>
                <w:szCs w:val="21"/>
              </w:rPr>
            </w:pPr>
          </w:p>
        </w:tc>
        <w:tc>
          <w:tcPr>
            <w:tcW w:w="920" w:type="dxa"/>
            <w:vMerge/>
            <w:tcBorders>
              <w:right w:val="single" w:sz="4" w:space="0" w:color="auto"/>
            </w:tcBorders>
            <w:vAlign w:val="center"/>
          </w:tcPr>
          <w:p w14:paraId="3B1135AC" w14:textId="77777777" w:rsidR="00DC5F0D" w:rsidRPr="00DC5F0D" w:rsidRDefault="00DC5F0D" w:rsidP="00DC5F0D">
            <w:pPr>
              <w:spacing w:line="280" w:lineRule="exact"/>
              <w:rPr>
                <w:rFonts w:asciiTheme="majorEastAsia" w:eastAsiaTheme="majorEastAsia" w:hAnsiTheme="majorEastAsia"/>
                <w:color w:val="000000" w:themeColor="text1"/>
                <w:szCs w:val="21"/>
              </w:rPr>
            </w:pPr>
          </w:p>
        </w:tc>
        <w:tc>
          <w:tcPr>
            <w:tcW w:w="284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1135AD" w14:textId="77777777" w:rsidR="00DC5F0D" w:rsidRPr="00DC5F0D" w:rsidRDefault="00DC5F0D" w:rsidP="00DC5F0D">
            <w:pPr>
              <w:spacing w:line="240" w:lineRule="exact"/>
              <w:rPr>
                <w:rFonts w:ascii="HG丸ｺﾞｼｯｸM-PRO" w:eastAsia="HG丸ｺﾞｼｯｸM-PRO" w:hAnsi="HG丸ｺﾞｼｯｸM-PRO"/>
                <w:color w:val="000000" w:themeColor="text1"/>
                <w:szCs w:val="21"/>
              </w:rPr>
            </w:pPr>
            <w:r w:rsidRPr="00DC5F0D">
              <w:rPr>
                <w:rFonts w:ascii="HG丸ｺﾞｼｯｸM-PRO" w:eastAsia="HG丸ｺﾞｼｯｸM-PRO" w:hAnsi="HG丸ｺﾞｼｯｸM-PRO" w:hint="eastAsia"/>
                <w:color w:val="000000" w:themeColor="text1"/>
                <w:szCs w:val="21"/>
              </w:rPr>
              <w:t>＜考え方＞</w:t>
            </w:r>
          </w:p>
          <w:p w14:paraId="3B1135AE" w14:textId="197ACF8B" w:rsidR="00BF0FDA" w:rsidRPr="00DC5F0D" w:rsidRDefault="00BF0FDA" w:rsidP="00DC5F0D">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平成30年度末時点で、主に重症心身障がい児を支援する児童発達支援事業所及び放課後等デイサービス事業所を１以上確保している市町村の割合は、それぞれ28％と30％であり、十分とは言えないため、引き続き全市町村における1カ所以上の確保を目指す。</w:t>
            </w:r>
          </w:p>
        </w:tc>
        <w:tc>
          <w:tcPr>
            <w:tcW w:w="10888" w:type="dxa"/>
            <w:vMerge/>
            <w:tcBorders>
              <w:left w:val="single" w:sz="4" w:space="0" w:color="auto"/>
            </w:tcBorders>
            <w:shd w:val="clear" w:color="auto" w:fill="D9D9D9" w:themeFill="background1" w:themeFillShade="D9"/>
            <w:vAlign w:val="center"/>
          </w:tcPr>
          <w:p w14:paraId="3B1135AF" w14:textId="77777777" w:rsidR="00DC5F0D" w:rsidRPr="00DC5F0D" w:rsidRDefault="00DC5F0D" w:rsidP="00DC5F0D">
            <w:pPr>
              <w:spacing w:line="280" w:lineRule="exact"/>
              <w:rPr>
                <w:rFonts w:asciiTheme="minorEastAsia" w:hAnsiTheme="minorEastAsia"/>
                <w:spacing w:val="-20"/>
                <w:szCs w:val="21"/>
                <w:u w:val="single"/>
              </w:rPr>
            </w:pPr>
          </w:p>
        </w:tc>
      </w:tr>
      <w:tr w:rsidR="00DC3836" w:rsidRPr="00DC5F0D" w14:paraId="3B1135B8" w14:textId="77777777" w:rsidTr="00D66E0E">
        <w:trPr>
          <w:trHeight w:val="2671"/>
        </w:trPr>
        <w:tc>
          <w:tcPr>
            <w:tcW w:w="791" w:type="dxa"/>
            <w:vMerge/>
            <w:tcBorders>
              <w:right w:val="single" w:sz="4" w:space="0" w:color="auto"/>
            </w:tcBorders>
            <w:vAlign w:val="center"/>
          </w:tcPr>
          <w:p w14:paraId="3B1135B1" w14:textId="77777777" w:rsidR="00DC3836" w:rsidRPr="00DC5F0D" w:rsidRDefault="00DC3836" w:rsidP="00DC3836">
            <w:pPr>
              <w:spacing w:line="280" w:lineRule="exact"/>
              <w:rPr>
                <w:rFonts w:asciiTheme="majorEastAsia" w:eastAsiaTheme="majorEastAsia" w:hAnsiTheme="majorEastAsia"/>
                <w:color w:val="000000" w:themeColor="text1"/>
                <w:szCs w:val="21"/>
              </w:rPr>
            </w:pPr>
          </w:p>
        </w:tc>
        <w:tc>
          <w:tcPr>
            <w:tcW w:w="920" w:type="dxa"/>
            <w:vMerge/>
            <w:tcBorders>
              <w:right w:val="single" w:sz="4" w:space="0" w:color="auto"/>
            </w:tcBorders>
            <w:vAlign w:val="center"/>
          </w:tcPr>
          <w:p w14:paraId="3B1135B2" w14:textId="77777777" w:rsidR="00DC3836" w:rsidRPr="00DC5F0D" w:rsidRDefault="00DC3836" w:rsidP="00DC3836">
            <w:pPr>
              <w:spacing w:line="280" w:lineRule="exact"/>
              <w:rPr>
                <w:rFonts w:asciiTheme="majorEastAsia" w:eastAsiaTheme="majorEastAsia" w:hAnsiTheme="majorEastAsia"/>
                <w:color w:val="000000" w:themeColor="text1"/>
                <w:szCs w:val="21"/>
              </w:rPr>
            </w:pPr>
          </w:p>
        </w:tc>
        <w:tc>
          <w:tcPr>
            <w:tcW w:w="284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1135B3" w14:textId="77777777" w:rsidR="00DC3836" w:rsidRPr="00DC5F0D" w:rsidRDefault="00DC3836" w:rsidP="00DC3836">
            <w:pPr>
              <w:spacing w:line="240" w:lineRule="exact"/>
              <w:rPr>
                <w:rFonts w:ascii="HG丸ｺﾞｼｯｸM-PRO" w:eastAsia="HG丸ｺﾞｼｯｸM-PRO" w:hAnsi="HG丸ｺﾞｼｯｸM-PRO"/>
                <w:szCs w:val="21"/>
              </w:rPr>
            </w:pPr>
            <w:r w:rsidRPr="00DC5F0D">
              <w:rPr>
                <w:rFonts w:ascii="HG丸ｺﾞｼｯｸM-PRO" w:eastAsia="HG丸ｺﾞｼｯｸM-PRO" w:hAnsi="HG丸ｺﾞｼｯｸM-PRO" w:hint="eastAsia"/>
                <w:szCs w:val="21"/>
              </w:rPr>
              <w:t>＜目標＞</w:t>
            </w:r>
          </w:p>
          <w:p w14:paraId="3B1135B4" w14:textId="7CA609FA" w:rsidR="00DC3836" w:rsidRPr="00DC5F0D" w:rsidRDefault="00DC3836" w:rsidP="00DC3836">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5年度末までに、各都道府県、各圏域、および各市町村において保健、医療、障がい福祉、保育、教育等の関係機関が連携を図るための協議の場を設けるとともに、医療的ケア児等に関するコーディネーターを配置することを基本とする。なお、市町村単独での設置が困難な場合には、圏域での設置であっても差し支えない。</w:t>
            </w:r>
          </w:p>
        </w:tc>
        <w:tc>
          <w:tcPr>
            <w:tcW w:w="10888" w:type="dxa"/>
            <w:vMerge w:val="restart"/>
            <w:tcBorders>
              <w:left w:val="single" w:sz="4" w:space="0" w:color="auto"/>
            </w:tcBorders>
            <w:shd w:val="clear" w:color="auto" w:fill="D9D9D9" w:themeFill="background1" w:themeFillShade="D9"/>
            <w:vAlign w:val="center"/>
          </w:tcPr>
          <w:p w14:paraId="073CC6A4" w14:textId="38A0DD1D" w:rsidR="00DC3836" w:rsidRPr="00DE5881" w:rsidRDefault="00DC3836" w:rsidP="00DC3836">
            <w:pPr>
              <w:rPr>
                <w:rFonts w:ascii="HG丸ｺﾞｼｯｸM-PRO" w:eastAsia="HG丸ｺﾞｼｯｸM-PRO" w:hAnsi="HG丸ｺﾞｼｯｸM-PRO"/>
                <w:color w:val="000000" w:themeColor="text1"/>
                <w:szCs w:val="21"/>
              </w:rPr>
            </w:pPr>
            <w:r w:rsidRPr="00DE5881">
              <w:rPr>
                <w:rFonts w:ascii="HG丸ｺﾞｼｯｸM-PRO" w:eastAsia="HG丸ｺﾞｼｯｸM-PRO" w:hAnsi="HG丸ｺﾞｼｯｸM-PRO" w:hint="eastAsia"/>
                <w:color w:val="000000" w:themeColor="text1"/>
                <w:szCs w:val="21"/>
              </w:rPr>
              <w:t>＜大阪府の成果目標と基本的な考え方（案）＞</w:t>
            </w:r>
          </w:p>
          <w:p w14:paraId="419D48AF" w14:textId="3F32CBEF" w:rsidR="00DC3836" w:rsidRPr="00BE0990" w:rsidRDefault="00DC3836" w:rsidP="00DC3836">
            <w:pPr>
              <w:outlineLvl w:val="1"/>
              <w:rPr>
                <w:rFonts w:ascii="HG丸ｺﾞｼｯｸM-PRO" w:eastAsia="HG丸ｺﾞｼｯｸM-PRO" w:hAnsi="HG丸ｺﾞｼｯｸM-PRO" w:cstheme="majorBidi"/>
                <w:szCs w:val="21"/>
              </w:rPr>
            </w:pPr>
            <w:r w:rsidRPr="00DE5881">
              <w:rPr>
                <w:rFonts w:ascii="HG丸ｺﾞｼｯｸM-PRO" w:eastAsia="HG丸ｺﾞｼｯｸM-PRO" w:hAnsi="HG丸ｺﾞｼｯｸM-PRO" w:cstheme="majorBidi" w:hint="eastAsia"/>
                <w:color w:val="000000" w:themeColor="text1"/>
                <w:szCs w:val="21"/>
              </w:rPr>
              <w:t>〇</w:t>
            </w:r>
            <w:r w:rsidRPr="00BE0990">
              <w:rPr>
                <w:rFonts w:ascii="HG丸ｺﾞｼｯｸM-PRO" w:eastAsia="HG丸ｺﾞｼｯｸM-PRO" w:hAnsi="HG丸ｺﾞｼｯｸM-PRO" w:cstheme="majorBidi" w:hint="eastAsia"/>
                <w:szCs w:val="21"/>
              </w:rPr>
              <w:t>国の基本指針に沿った目標設定とし、令和５年度末までに、医療依存度の高い重症心身障がい児者等に関する関係機関の協議の場を、各市町村で設置することを基本とする。また、設置済みの市町村におかれては、協議の場を活性化されたい。</w:t>
            </w:r>
          </w:p>
          <w:p w14:paraId="49FA49E0" w14:textId="6A30D418" w:rsidR="00DC3836" w:rsidRPr="003D1EF1" w:rsidRDefault="00DC3836" w:rsidP="00DC3836">
            <w:pPr>
              <w:outlineLvl w:val="1"/>
              <w:rPr>
                <w:rFonts w:ascii="HG丸ｺﾞｼｯｸM-PRO" w:eastAsia="HG丸ｺﾞｼｯｸM-PRO" w:hAnsi="HG丸ｺﾞｼｯｸM-PRO" w:cstheme="majorBidi"/>
                <w:color w:val="000000" w:themeColor="text1"/>
                <w:szCs w:val="21"/>
              </w:rPr>
            </w:pPr>
            <w:r w:rsidRPr="00BE0990">
              <w:rPr>
                <w:rFonts w:ascii="HG丸ｺﾞｼｯｸM-PRO" w:eastAsia="HG丸ｺﾞｼｯｸM-PRO" w:hAnsi="HG丸ｺﾞｼｯｸM-PRO" w:cstheme="majorBidi" w:hint="eastAsia"/>
                <w:szCs w:val="21"/>
              </w:rPr>
              <w:t>〇国の基本指針に沿った目標設定とし、令和5年度末までに、医療的ケア児等コーディネーターについて、少なくとも福祉関係1名、医療関係1名を基本に、地域の実情に応じて市町村に配置することを基本とする。</w:t>
            </w:r>
          </w:p>
          <w:p w14:paraId="3B1135B7" w14:textId="66BF8BA9" w:rsidR="00DC3836" w:rsidRPr="00B809CD" w:rsidRDefault="00DC3836" w:rsidP="00DC3836">
            <w:pPr>
              <w:outlineLvl w:val="1"/>
              <w:rPr>
                <w:rFonts w:ascii="HG丸ｺﾞｼｯｸM-PRO" w:eastAsia="HG丸ｺﾞｼｯｸM-PRO" w:hAnsi="HG丸ｺﾞｼｯｸM-PRO" w:cstheme="majorBidi"/>
                <w:color w:val="FF0000"/>
                <w:szCs w:val="21"/>
              </w:rPr>
            </w:pPr>
            <w:r w:rsidRPr="003D1EF1">
              <w:rPr>
                <w:rFonts w:ascii="HG丸ｺﾞｼｯｸM-PRO" w:eastAsia="HG丸ｺﾞｼｯｸM-PRO" w:hAnsi="HG丸ｺﾞｼｯｸM-PRO" w:cstheme="majorBidi" w:hint="eastAsia"/>
                <w:color w:val="000000" w:themeColor="text1"/>
                <w:szCs w:val="21"/>
              </w:rPr>
              <w:t xml:space="preserve">また、府の協議の場にも、市町村支援につながるよう、少なくとも１名を配置する。　　　　　　　　　</w:t>
            </w:r>
            <w:r w:rsidRPr="00B809CD">
              <w:rPr>
                <w:rFonts w:ascii="HG丸ｺﾞｼｯｸM-PRO" w:eastAsia="HG丸ｺﾞｼｯｸM-PRO" w:hAnsi="HG丸ｺﾞｼｯｸM-PRO" w:cstheme="majorBidi" w:hint="eastAsia"/>
                <w:color w:val="FF0000"/>
                <w:szCs w:val="21"/>
              </w:rPr>
              <w:t xml:space="preserve">　</w:t>
            </w:r>
          </w:p>
        </w:tc>
      </w:tr>
      <w:tr w:rsidR="00DC5F0D" w:rsidRPr="00DC5F0D" w14:paraId="3B1135BE" w14:textId="77777777" w:rsidTr="00D66E0E">
        <w:trPr>
          <w:trHeight w:val="2550"/>
        </w:trPr>
        <w:tc>
          <w:tcPr>
            <w:tcW w:w="791" w:type="dxa"/>
            <w:vMerge/>
            <w:tcBorders>
              <w:right w:val="single" w:sz="4" w:space="0" w:color="auto"/>
            </w:tcBorders>
            <w:vAlign w:val="center"/>
          </w:tcPr>
          <w:p w14:paraId="3B1135B9" w14:textId="77777777" w:rsidR="00DC5F0D" w:rsidRPr="00DC5F0D" w:rsidRDefault="00DC5F0D" w:rsidP="00DC5F0D">
            <w:pPr>
              <w:spacing w:line="280" w:lineRule="exact"/>
              <w:rPr>
                <w:rFonts w:asciiTheme="majorEastAsia" w:eastAsiaTheme="majorEastAsia" w:hAnsiTheme="majorEastAsia"/>
                <w:color w:val="000000" w:themeColor="text1"/>
                <w:szCs w:val="21"/>
              </w:rPr>
            </w:pPr>
          </w:p>
        </w:tc>
        <w:tc>
          <w:tcPr>
            <w:tcW w:w="920" w:type="dxa"/>
            <w:vMerge/>
            <w:tcBorders>
              <w:right w:val="single" w:sz="4" w:space="0" w:color="auto"/>
            </w:tcBorders>
            <w:vAlign w:val="center"/>
          </w:tcPr>
          <w:p w14:paraId="3B1135BA" w14:textId="77777777" w:rsidR="00DC5F0D" w:rsidRPr="00DC5F0D" w:rsidRDefault="00DC5F0D" w:rsidP="00DC5F0D">
            <w:pPr>
              <w:spacing w:line="280" w:lineRule="exact"/>
              <w:rPr>
                <w:rFonts w:asciiTheme="majorEastAsia" w:eastAsiaTheme="majorEastAsia" w:hAnsiTheme="majorEastAsia"/>
                <w:color w:val="000000" w:themeColor="text1"/>
                <w:szCs w:val="21"/>
              </w:rPr>
            </w:pPr>
          </w:p>
        </w:tc>
        <w:tc>
          <w:tcPr>
            <w:tcW w:w="284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1135BB" w14:textId="77777777" w:rsidR="00DC5F0D" w:rsidRPr="00DC5F0D" w:rsidRDefault="00DC5F0D" w:rsidP="00DC5F0D">
            <w:pPr>
              <w:spacing w:line="240" w:lineRule="exact"/>
              <w:rPr>
                <w:rFonts w:ascii="HG丸ｺﾞｼｯｸM-PRO" w:eastAsia="HG丸ｺﾞｼｯｸM-PRO" w:hAnsi="HG丸ｺﾞｼｯｸM-PRO"/>
                <w:szCs w:val="21"/>
              </w:rPr>
            </w:pPr>
            <w:r w:rsidRPr="00DC5F0D">
              <w:rPr>
                <w:rFonts w:ascii="HG丸ｺﾞｼｯｸM-PRO" w:eastAsia="HG丸ｺﾞｼｯｸM-PRO" w:hAnsi="HG丸ｺﾞｼｯｸM-PRO" w:hint="eastAsia"/>
                <w:szCs w:val="21"/>
              </w:rPr>
              <w:t>＜考え方＞</w:t>
            </w:r>
          </w:p>
          <w:p w14:paraId="3B1135BC" w14:textId="77777777" w:rsidR="00DC5F0D" w:rsidRPr="00DC5F0D" w:rsidRDefault="00CC1A6C" w:rsidP="00DC5F0D">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医療的ケア児支援のための協議の場については、設置自体が進んできていることを踏まえて、引き続き全市町村での設置を目指す。医療的ケア児等コーディネーター</w:t>
            </w:r>
            <w:r w:rsidR="00794A54">
              <w:rPr>
                <w:rFonts w:ascii="HG丸ｺﾞｼｯｸM-PRO" w:eastAsia="HG丸ｺﾞｼｯｸM-PRO" w:hAnsi="HG丸ｺﾞｼｯｸM-PRO" w:hint="eastAsia"/>
                <w:color w:val="000000" w:themeColor="text1"/>
                <w:szCs w:val="21"/>
              </w:rPr>
              <w:t>を配置しているケースは少ないため、新たに成果目標へ盛り込む。</w:t>
            </w:r>
          </w:p>
        </w:tc>
        <w:tc>
          <w:tcPr>
            <w:tcW w:w="10888" w:type="dxa"/>
            <w:vMerge/>
            <w:tcBorders>
              <w:left w:val="single" w:sz="4" w:space="0" w:color="auto"/>
            </w:tcBorders>
            <w:shd w:val="clear" w:color="auto" w:fill="D9D9D9" w:themeFill="background1" w:themeFillShade="D9"/>
            <w:vAlign w:val="center"/>
          </w:tcPr>
          <w:p w14:paraId="3B1135BD" w14:textId="77777777" w:rsidR="00DC5F0D" w:rsidRPr="00DC5F0D" w:rsidRDefault="00DC5F0D" w:rsidP="00DC5F0D">
            <w:pPr>
              <w:spacing w:line="280" w:lineRule="exact"/>
              <w:rPr>
                <w:rFonts w:asciiTheme="minorEastAsia" w:hAnsiTheme="minorEastAsia"/>
                <w:spacing w:val="-20"/>
                <w:sz w:val="22"/>
                <w:u w:val="single"/>
              </w:rPr>
            </w:pPr>
          </w:p>
        </w:tc>
      </w:tr>
    </w:tbl>
    <w:p w14:paraId="3B1135BF" w14:textId="77777777" w:rsidR="00DC5F0D" w:rsidRPr="00DC5F0D" w:rsidRDefault="00DC5F0D" w:rsidP="00983095">
      <w:pPr>
        <w:rPr>
          <w:rFonts w:ascii="HG丸ｺﾞｼｯｸM-PRO" w:eastAsia="HG丸ｺﾞｼｯｸM-PRO" w:hAnsi="HG丸ｺﾞｼｯｸM-PRO"/>
        </w:rPr>
      </w:pPr>
    </w:p>
    <w:sectPr w:rsidR="00DC5F0D" w:rsidRPr="00DC5F0D" w:rsidSect="003D1EF1">
      <w:headerReference w:type="even" r:id="rId6"/>
      <w:headerReference w:type="default" r:id="rId7"/>
      <w:footerReference w:type="even" r:id="rId8"/>
      <w:footerReference w:type="default" r:id="rId9"/>
      <w:headerReference w:type="first" r:id="rId10"/>
      <w:footerReference w:type="first" r:id="rId11"/>
      <w:pgSz w:w="16839" w:h="11907" w:orient="landscape" w:code="9"/>
      <w:pgMar w:top="567" w:right="567" w:bottom="567" w:left="567"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85865" w14:textId="77777777" w:rsidR="007253EA" w:rsidRDefault="007253EA" w:rsidP="00B37BD4">
      <w:r>
        <w:separator/>
      </w:r>
    </w:p>
  </w:endnote>
  <w:endnote w:type="continuationSeparator" w:id="0">
    <w:p w14:paraId="62130288" w14:textId="77777777" w:rsidR="007253EA" w:rsidRDefault="007253EA"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D19" w14:textId="77777777" w:rsidR="00D92F1C" w:rsidRDefault="00D92F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712805"/>
      <w:docPartObj>
        <w:docPartGallery w:val="Page Numbers (Bottom of Page)"/>
        <w:docPartUnique/>
      </w:docPartObj>
    </w:sdtPr>
    <w:sdtEndPr/>
    <w:sdtContent>
      <w:p w14:paraId="65DC9179" w14:textId="1A13FE58" w:rsidR="003D1EF1" w:rsidRDefault="003D1EF1">
        <w:pPr>
          <w:pStyle w:val="a7"/>
          <w:jc w:val="center"/>
        </w:pPr>
        <w:r>
          <w:fldChar w:fldCharType="begin"/>
        </w:r>
        <w:r>
          <w:instrText>PAGE   \* MERGEFORMAT</w:instrText>
        </w:r>
        <w:r>
          <w:fldChar w:fldCharType="separate"/>
        </w:r>
        <w:r w:rsidR="00D92F1C" w:rsidRPr="00D92F1C">
          <w:rPr>
            <w:noProof/>
            <w:lang w:val="ja-JP"/>
          </w:rPr>
          <w:t>2</w:t>
        </w:r>
        <w:r>
          <w:fldChar w:fldCharType="end"/>
        </w:r>
      </w:p>
    </w:sdtContent>
  </w:sdt>
  <w:p w14:paraId="5F508A8B" w14:textId="77777777" w:rsidR="003D1EF1" w:rsidRDefault="003D1E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45DB" w14:textId="77777777" w:rsidR="00D92F1C" w:rsidRDefault="00D92F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030F8" w14:textId="77777777" w:rsidR="007253EA" w:rsidRDefault="007253EA" w:rsidP="00B37BD4">
      <w:r>
        <w:separator/>
      </w:r>
    </w:p>
  </w:footnote>
  <w:footnote w:type="continuationSeparator" w:id="0">
    <w:p w14:paraId="7A753BCD" w14:textId="77777777" w:rsidR="007253EA" w:rsidRDefault="007253EA" w:rsidP="00B3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7481" w14:textId="77777777" w:rsidR="00D92F1C" w:rsidRDefault="00D92F1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973F4" w14:textId="77777777" w:rsidR="00D92F1C" w:rsidRDefault="00D92F1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0795" w14:textId="77777777" w:rsidR="00D92F1C" w:rsidRDefault="00D92F1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71"/>
    <w:rsid w:val="0000076E"/>
    <w:rsid w:val="00003543"/>
    <w:rsid w:val="000053E5"/>
    <w:rsid w:val="000111D3"/>
    <w:rsid w:val="00016BD4"/>
    <w:rsid w:val="00022D82"/>
    <w:rsid w:val="00031419"/>
    <w:rsid w:val="00032E40"/>
    <w:rsid w:val="00036E7A"/>
    <w:rsid w:val="00056BD2"/>
    <w:rsid w:val="000630DC"/>
    <w:rsid w:val="00063271"/>
    <w:rsid w:val="00070DF1"/>
    <w:rsid w:val="0008290D"/>
    <w:rsid w:val="00083D27"/>
    <w:rsid w:val="00086CD1"/>
    <w:rsid w:val="0008794F"/>
    <w:rsid w:val="000924AC"/>
    <w:rsid w:val="00092D20"/>
    <w:rsid w:val="000A07F9"/>
    <w:rsid w:val="000A2383"/>
    <w:rsid w:val="000A4A31"/>
    <w:rsid w:val="000A7DA0"/>
    <w:rsid w:val="000B016D"/>
    <w:rsid w:val="000B0175"/>
    <w:rsid w:val="000B20FA"/>
    <w:rsid w:val="000C2BEB"/>
    <w:rsid w:val="000C4AC8"/>
    <w:rsid w:val="000E65BE"/>
    <w:rsid w:val="000F3B7B"/>
    <w:rsid w:val="000F5721"/>
    <w:rsid w:val="00100F06"/>
    <w:rsid w:val="00103056"/>
    <w:rsid w:val="00103A20"/>
    <w:rsid w:val="001135AF"/>
    <w:rsid w:val="00113A81"/>
    <w:rsid w:val="001177D4"/>
    <w:rsid w:val="00123135"/>
    <w:rsid w:val="001240A6"/>
    <w:rsid w:val="00130765"/>
    <w:rsid w:val="00134201"/>
    <w:rsid w:val="00136500"/>
    <w:rsid w:val="00137807"/>
    <w:rsid w:val="00140FA6"/>
    <w:rsid w:val="00141EDB"/>
    <w:rsid w:val="00142623"/>
    <w:rsid w:val="00147333"/>
    <w:rsid w:val="00154F9E"/>
    <w:rsid w:val="00162C48"/>
    <w:rsid w:val="001647CE"/>
    <w:rsid w:val="00164E8B"/>
    <w:rsid w:val="0017285A"/>
    <w:rsid w:val="0018212C"/>
    <w:rsid w:val="00184C45"/>
    <w:rsid w:val="00190C8C"/>
    <w:rsid w:val="00197A42"/>
    <w:rsid w:val="001A08A3"/>
    <w:rsid w:val="001A1EDB"/>
    <w:rsid w:val="001A5A6E"/>
    <w:rsid w:val="001B1666"/>
    <w:rsid w:val="001C19F0"/>
    <w:rsid w:val="001C277C"/>
    <w:rsid w:val="001C2FFA"/>
    <w:rsid w:val="001D17F9"/>
    <w:rsid w:val="001D472F"/>
    <w:rsid w:val="001D596B"/>
    <w:rsid w:val="001D5EEE"/>
    <w:rsid w:val="001E12E4"/>
    <w:rsid w:val="001E2FD3"/>
    <w:rsid w:val="001E7D65"/>
    <w:rsid w:val="001F3ABA"/>
    <w:rsid w:val="00211E1D"/>
    <w:rsid w:val="00213D71"/>
    <w:rsid w:val="002165D0"/>
    <w:rsid w:val="0022016E"/>
    <w:rsid w:val="0023404D"/>
    <w:rsid w:val="002376EC"/>
    <w:rsid w:val="00241046"/>
    <w:rsid w:val="002435F4"/>
    <w:rsid w:val="0025206D"/>
    <w:rsid w:val="00253DDC"/>
    <w:rsid w:val="00254BF4"/>
    <w:rsid w:val="00257B84"/>
    <w:rsid w:val="00275B87"/>
    <w:rsid w:val="00284BC6"/>
    <w:rsid w:val="00287D4E"/>
    <w:rsid w:val="002920B7"/>
    <w:rsid w:val="00294FC1"/>
    <w:rsid w:val="002A5878"/>
    <w:rsid w:val="002A5B69"/>
    <w:rsid w:val="002B49E1"/>
    <w:rsid w:val="002C2220"/>
    <w:rsid w:val="002C355B"/>
    <w:rsid w:val="002C3AD7"/>
    <w:rsid w:val="002C55C3"/>
    <w:rsid w:val="002C7E79"/>
    <w:rsid w:val="002C7FBE"/>
    <w:rsid w:val="002E22C8"/>
    <w:rsid w:val="002E2AE8"/>
    <w:rsid w:val="002E31AF"/>
    <w:rsid w:val="002E62C7"/>
    <w:rsid w:val="002E64B7"/>
    <w:rsid w:val="002E6CDC"/>
    <w:rsid w:val="002F4FD7"/>
    <w:rsid w:val="002F6964"/>
    <w:rsid w:val="00317F0B"/>
    <w:rsid w:val="0032002F"/>
    <w:rsid w:val="003220B1"/>
    <w:rsid w:val="003324AA"/>
    <w:rsid w:val="003335FA"/>
    <w:rsid w:val="00343CC9"/>
    <w:rsid w:val="0034691C"/>
    <w:rsid w:val="00347D9E"/>
    <w:rsid w:val="0035393C"/>
    <w:rsid w:val="00356E90"/>
    <w:rsid w:val="00360092"/>
    <w:rsid w:val="00364E35"/>
    <w:rsid w:val="00370912"/>
    <w:rsid w:val="00371D42"/>
    <w:rsid w:val="00375D20"/>
    <w:rsid w:val="003800D2"/>
    <w:rsid w:val="00381636"/>
    <w:rsid w:val="00392956"/>
    <w:rsid w:val="00397885"/>
    <w:rsid w:val="003A3434"/>
    <w:rsid w:val="003A6BF0"/>
    <w:rsid w:val="003B0674"/>
    <w:rsid w:val="003B0CA1"/>
    <w:rsid w:val="003B2446"/>
    <w:rsid w:val="003D1EF1"/>
    <w:rsid w:val="003D23F5"/>
    <w:rsid w:val="003F037A"/>
    <w:rsid w:val="003F3298"/>
    <w:rsid w:val="004023E4"/>
    <w:rsid w:val="00414B6D"/>
    <w:rsid w:val="00417EF5"/>
    <w:rsid w:val="0042281E"/>
    <w:rsid w:val="004237AF"/>
    <w:rsid w:val="00423B81"/>
    <w:rsid w:val="00430453"/>
    <w:rsid w:val="00436FBD"/>
    <w:rsid w:val="0044059E"/>
    <w:rsid w:val="004405A0"/>
    <w:rsid w:val="00456F21"/>
    <w:rsid w:val="00464D49"/>
    <w:rsid w:val="00470D80"/>
    <w:rsid w:val="0047392A"/>
    <w:rsid w:val="00477ED6"/>
    <w:rsid w:val="00491645"/>
    <w:rsid w:val="00496D11"/>
    <w:rsid w:val="0049770E"/>
    <w:rsid w:val="004A0E76"/>
    <w:rsid w:val="004B3D43"/>
    <w:rsid w:val="004B7E57"/>
    <w:rsid w:val="004C026C"/>
    <w:rsid w:val="004C0791"/>
    <w:rsid w:val="004C0CA1"/>
    <w:rsid w:val="004C1886"/>
    <w:rsid w:val="004D35EE"/>
    <w:rsid w:val="004D4765"/>
    <w:rsid w:val="004D58AE"/>
    <w:rsid w:val="004D76F5"/>
    <w:rsid w:val="004E42F2"/>
    <w:rsid w:val="004F1702"/>
    <w:rsid w:val="004F3F4F"/>
    <w:rsid w:val="004F7534"/>
    <w:rsid w:val="004F7F78"/>
    <w:rsid w:val="005003CB"/>
    <w:rsid w:val="0050583C"/>
    <w:rsid w:val="005116B4"/>
    <w:rsid w:val="00511F85"/>
    <w:rsid w:val="00511FDA"/>
    <w:rsid w:val="00515F75"/>
    <w:rsid w:val="00525B78"/>
    <w:rsid w:val="00532E81"/>
    <w:rsid w:val="00554A41"/>
    <w:rsid w:val="00554AAB"/>
    <w:rsid w:val="005561B3"/>
    <w:rsid w:val="00561811"/>
    <w:rsid w:val="005660D1"/>
    <w:rsid w:val="005717FE"/>
    <w:rsid w:val="00573542"/>
    <w:rsid w:val="005742F3"/>
    <w:rsid w:val="00574452"/>
    <w:rsid w:val="00574D29"/>
    <w:rsid w:val="00592C9E"/>
    <w:rsid w:val="005A4767"/>
    <w:rsid w:val="005B187B"/>
    <w:rsid w:val="005B3114"/>
    <w:rsid w:val="005B34CA"/>
    <w:rsid w:val="005B3E64"/>
    <w:rsid w:val="005C1A8D"/>
    <w:rsid w:val="005C38FB"/>
    <w:rsid w:val="005D251B"/>
    <w:rsid w:val="005D528D"/>
    <w:rsid w:val="005D69A9"/>
    <w:rsid w:val="005E1167"/>
    <w:rsid w:val="005E6ED1"/>
    <w:rsid w:val="005F42B1"/>
    <w:rsid w:val="005F5C96"/>
    <w:rsid w:val="00602575"/>
    <w:rsid w:val="00612C09"/>
    <w:rsid w:val="006222D8"/>
    <w:rsid w:val="00625D22"/>
    <w:rsid w:val="00626869"/>
    <w:rsid w:val="00632A13"/>
    <w:rsid w:val="006414AF"/>
    <w:rsid w:val="0064455A"/>
    <w:rsid w:val="0065722F"/>
    <w:rsid w:val="0066099A"/>
    <w:rsid w:val="00664E28"/>
    <w:rsid w:val="00665C5D"/>
    <w:rsid w:val="00667698"/>
    <w:rsid w:val="00671995"/>
    <w:rsid w:val="0068007D"/>
    <w:rsid w:val="00693EEE"/>
    <w:rsid w:val="006960AA"/>
    <w:rsid w:val="006B0CD8"/>
    <w:rsid w:val="006B42FC"/>
    <w:rsid w:val="006B4EA9"/>
    <w:rsid w:val="006B626A"/>
    <w:rsid w:val="006B716A"/>
    <w:rsid w:val="006C704C"/>
    <w:rsid w:val="006E195D"/>
    <w:rsid w:val="006E7AA1"/>
    <w:rsid w:val="00702A80"/>
    <w:rsid w:val="00704513"/>
    <w:rsid w:val="00705492"/>
    <w:rsid w:val="007153E7"/>
    <w:rsid w:val="007203BD"/>
    <w:rsid w:val="00723852"/>
    <w:rsid w:val="00723E66"/>
    <w:rsid w:val="007253EA"/>
    <w:rsid w:val="0075414A"/>
    <w:rsid w:val="00754879"/>
    <w:rsid w:val="007579D5"/>
    <w:rsid w:val="00767CB9"/>
    <w:rsid w:val="00767F74"/>
    <w:rsid w:val="00770B2C"/>
    <w:rsid w:val="00771348"/>
    <w:rsid w:val="0077506A"/>
    <w:rsid w:val="00776DF1"/>
    <w:rsid w:val="007805DB"/>
    <w:rsid w:val="00781AEC"/>
    <w:rsid w:val="007823D5"/>
    <w:rsid w:val="00785CF1"/>
    <w:rsid w:val="0079390D"/>
    <w:rsid w:val="00794A54"/>
    <w:rsid w:val="007A1D32"/>
    <w:rsid w:val="007B1019"/>
    <w:rsid w:val="007B2420"/>
    <w:rsid w:val="007B4C62"/>
    <w:rsid w:val="007B625C"/>
    <w:rsid w:val="007B6E5F"/>
    <w:rsid w:val="007B70E9"/>
    <w:rsid w:val="007D12AA"/>
    <w:rsid w:val="007D3BDA"/>
    <w:rsid w:val="007E019B"/>
    <w:rsid w:val="007E3E71"/>
    <w:rsid w:val="007F22E1"/>
    <w:rsid w:val="007F5994"/>
    <w:rsid w:val="00803209"/>
    <w:rsid w:val="008043AD"/>
    <w:rsid w:val="008059B6"/>
    <w:rsid w:val="00814460"/>
    <w:rsid w:val="0081616B"/>
    <w:rsid w:val="008239C4"/>
    <w:rsid w:val="008308C8"/>
    <w:rsid w:val="0083139A"/>
    <w:rsid w:val="008422B5"/>
    <w:rsid w:val="0084347F"/>
    <w:rsid w:val="00846B44"/>
    <w:rsid w:val="00846B95"/>
    <w:rsid w:val="00855951"/>
    <w:rsid w:val="00861E3B"/>
    <w:rsid w:val="008750FD"/>
    <w:rsid w:val="008752A8"/>
    <w:rsid w:val="008754E5"/>
    <w:rsid w:val="00876D13"/>
    <w:rsid w:val="00876DF5"/>
    <w:rsid w:val="00883F13"/>
    <w:rsid w:val="00895333"/>
    <w:rsid w:val="008A097E"/>
    <w:rsid w:val="008A176E"/>
    <w:rsid w:val="008A25A8"/>
    <w:rsid w:val="008A33C4"/>
    <w:rsid w:val="008A3C25"/>
    <w:rsid w:val="008A40EE"/>
    <w:rsid w:val="008A62A7"/>
    <w:rsid w:val="008C6A87"/>
    <w:rsid w:val="008C7102"/>
    <w:rsid w:val="008D0A17"/>
    <w:rsid w:val="008D6CAE"/>
    <w:rsid w:val="008E02B7"/>
    <w:rsid w:val="008F6715"/>
    <w:rsid w:val="00902BD8"/>
    <w:rsid w:val="00911015"/>
    <w:rsid w:val="009267B3"/>
    <w:rsid w:val="00934EF1"/>
    <w:rsid w:val="009422E8"/>
    <w:rsid w:val="0094328F"/>
    <w:rsid w:val="0094342F"/>
    <w:rsid w:val="00945854"/>
    <w:rsid w:val="00955128"/>
    <w:rsid w:val="0095717A"/>
    <w:rsid w:val="0096230B"/>
    <w:rsid w:val="009623B0"/>
    <w:rsid w:val="00976FAF"/>
    <w:rsid w:val="0098161D"/>
    <w:rsid w:val="00983095"/>
    <w:rsid w:val="00986421"/>
    <w:rsid w:val="00996419"/>
    <w:rsid w:val="009970C9"/>
    <w:rsid w:val="009A071E"/>
    <w:rsid w:val="009A1BE3"/>
    <w:rsid w:val="009A4FE9"/>
    <w:rsid w:val="009A671F"/>
    <w:rsid w:val="009B31EC"/>
    <w:rsid w:val="009B4105"/>
    <w:rsid w:val="009B5FB6"/>
    <w:rsid w:val="009C4812"/>
    <w:rsid w:val="009D3860"/>
    <w:rsid w:val="009D389E"/>
    <w:rsid w:val="009E0E04"/>
    <w:rsid w:val="009E4288"/>
    <w:rsid w:val="009E4653"/>
    <w:rsid w:val="009E6F2E"/>
    <w:rsid w:val="00A028B6"/>
    <w:rsid w:val="00A03B7B"/>
    <w:rsid w:val="00A074BE"/>
    <w:rsid w:val="00A15FCC"/>
    <w:rsid w:val="00A176E6"/>
    <w:rsid w:val="00A21089"/>
    <w:rsid w:val="00A23166"/>
    <w:rsid w:val="00A25A35"/>
    <w:rsid w:val="00A32084"/>
    <w:rsid w:val="00A3275E"/>
    <w:rsid w:val="00A504DD"/>
    <w:rsid w:val="00A517A0"/>
    <w:rsid w:val="00A53555"/>
    <w:rsid w:val="00A5637F"/>
    <w:rsid w:val="00A64E2B"/>
    <w:rsid w:val="00A753AE"/>
    <w:rsid w:val="00A772D7"/>
    <w:rsid w:val="00A80383"/>
    <w:rsid w:val="00A80D85"/>
    <w:rsid w:val="00A84B78"/>
    <w:rsid w:val="00A879AA"/>
    <w:rsid w:val="00A90DA9"/>
    <w:rsid w:val="00A93283"/>
    <w:rsid w:val="00A936E0"/>
    <w:rsid w:val="00A96BE5"/>
    <w:rsid w:val="00AA027D"/>
    <w:rsid w:val="00AA1861"/>
    <w:rsid w:val="00AA45E5"/>
    <w:rsid w:val="00AA771C"/>
    <w:rsid w:val="00AC57E2"/>
    <w:rsid w:val="00AD5BCF"/>
    <w:rsid w:val="00AD5E7B"/>
    <w:rsid w:val="00AE3B73"/>
    <w:rsid w:val="00AE475C"/>
    <w:rsid w:val="00AE7709"/>
    <w:rsid w:val="00B00815"/>
    <w:rsid w:val="00B0309B"/>
    <w:rsid w:val="00B03D6D"/>
    <w:rsid w:val="00B1275B"/>
    <w:rsid w:val="00B25844"/>
    <w:rsid w:val="00B25F14"/>
    <w:rsid w:val="00B30B04"/>
    <w:rsid w:val="00B3598F"/>
    <w:rsid w:val="00B37BD4"/>
    <w:rsid w:val="00B40A8A"/>
    <w:rsid w:val="00B43D59"/>
    <w:rsid w:val="00B442B8"/>
    <w:rsid w:val="00B53E4C"/>
    <w:rsid w:val="00B5787E"/>
    <w:rsid w:val="00B57EAB"/>
    <w:rsid w:val="00B632C2"/>
    <w:rsid w:val="00B64E7C"/>
    <w:rsid w:val="00B65725"/>
    <w:rsid w:val="00B71B20"/>
    <w:rsid w:val="00B753E9"/>
    <w:rsid w:val="00B80734"/>
    <w:rsid w:val="00B809CD"/>
    <w:rsid w:val="00B8382C"/>
    <w:rsid w:val="00B87676"/>
    <w:rsid w:val="00B932DB"/>
    <w:rsid w:val="00B95E90"/>
    <w:rsid w:val="00BA0910"/>
    <w:rsid w:val="00BA3C55"/>
    <w:rsid w:val="00BA483A"/>
    <w:rsid w:val="00BB47F3"/>
    <w:rsid w:val="00BD329F"/>
    <w:rsid w:val="00BE0990"/>
    <w:rsid w:val="00BF0FDA"/>
    <w:rsid w:val="00BF320F"/>
    <w:rsid w:val="00BF4391"/>
    <w:rsid w:val="00BF7078"/>
    <w:rsid w:val="00C01315"/>
    <w:rsid w:val="00C031C2"/>
    <w:rsid w:val="00C104EE"/>
    <w:rsid w:val="00C12DA3"/>
    <w:rsid w:val="00C1655D"/>
    <w:rsid w:val="00C22B60"/>
    <w:rsid w:val="00C27D0F"/>
    <w:rsid w:val="00C31EDB"/>
    <w:rsid w:val="00C322AF"/>
    <w:rsid w:val="00C358F3"/>
    <w:rsid w:val="00C35966"/>
    <w:rsid w:val="00C41237"/>
    <w:rsid w:val="00C41839"/>
    <w:rsid w:val="00C46ED3"/>
    <w:rsid w:val="00C51085"/>
    <w:rsid w:val="00C526AF"/>
    <w:rsid w:val="00C538FC"/>
    <w:rsid w:val="00C57139"/>
    <w:rsid w:val="00C63965"/>
    <w:rsid w:val="00C63D22"/>
    <w:rsid w:val="00C76441"/>
    <w:rsid w:val="00C8125F"/>
    <w:rsid w:val="00C859BD"/>
    <w:rsid w:val="00C90763"/>
    <w:rsid w:val="00C91C71"/>
    <w:rsid w:val="00C95C28"/>
    <w:rsid w:val="00CA02EE"/>
    <w:rsid w:val="00CA18A4"/>
    <w:rsid w:val="00CA35BB"/>
    <w:rsid w:val="00CA5E32"/>
    <w:rsid w:val="00CB3698"/>
    <w:rsid w:val="00CB49A0"/>
    <w:rsid w:val="00CB663C"/>
    <w:rsid w:val="00CC1A6C"/>
    <w:rsid w:val="00CC43BC"/>
    <w:rsid w:val="00CC7F13"/>
    <w:rsid w:val="00CD172B"/>
    <w:rsid w:val="00CD3102"/>
    <w:rsid w:val="00CD62B9"/>
    <w:rsid w:val="00CE05B0"/>
    <w:rsid w:val="00CE15C8"/>
    <w:rsid w:val="00CE2D37"/>
    <w:rsid w:val="00CE5E23"/>
    <w:rsid w:val="00CF4D96"/>
    <w:rsid w:val="00CF505E"/>
    <w:rsid w:val="00D00DEB"/>
    <w:rsid w:val="00D04EA7"/>
    <w:rsid w:val="00D04EC3"/>
    <w:rsid w:val="00D05D1C"/>
    <w:rsid w:val="00D064A9"/>
    <w:rsid w:val="00D078CF"/>
    <w:rsid w:val="00D17DB8"/>
    <w:rsid w:val="00D23825"/>
    <w:rsid w:val="00D30048"/>
    <w:rsid w:val="00D52A38"/>
    <w:rsid w:val="00D52D8C"/>
    <w:rsid w:val="00D53E51"/>
    <w:rsid w:val="00D667C5"/>
    <w:rsid w:val="00D66E0E"/>
    <w:rsid w:val="00D779F5"/>
    <w:rsid w:val="00D80DFB"/>
    <w:rsid w:val="00D83881"/>
    <w:rsid w:val="00D83C31"/>
    <w:rsid w:val="00D86946"/>
    <w:rsid w:val="00D90A94"/>
    <w:rsid w:val="00D92125"/>
    <w:rsid w:val="00D92F1C"/>
    <w:rsid w:val="00D955E9"/>
    <w:rsid w:val="00D96836"/>
    <w:rsid w:val="00DA02CE"/>
    <w:rsid w:val="00DA49A0"/>
    <w:rsid w:val="00DB10B5"/>
    <w:rsid w:val="00DB4DB8"/>
    <w:rsid w:val="00DC1F38"/>
    <w:rsid w:val="00DC3836"/>
    <w:rsid w:val="00DC3861"/>
    <w:rsid w:val="00DC54B4"/>
    <w:rsid w:val="00DC5F0D"/>
    <w:rsid w:val="00DD1D02"/>
    <w:rsid w:val="00DD4733"/>
    <w:rsid w:val="00DD74F3"/>
    <w:rsid w:val="00DD757F"/>
    <w:rsid w:val="00DE0083"/>
    <w:rsid w:val="00DE1428"/>
    <w:rsid w:val="00DE442A"/>
    <w:rsid w:val="00DE5881"/>
    <w:rsid w:val="00DF0747"/>
    <w:rsid w:val="00DF1105"/>
    <w:rsid w:val="00DF433F"/>
    <w:rsid w:val="00DF6E1D"/>
    <w:rsid w:val="00E04323"/>
    <w:rsid w:val="00E0608D"/>
    <w:rsid w:val="00E065B7"/>
    <w:rsid w:val="00E07EDF"/>
    <w:rsid w:val="00E24CBC"/>
    <w:rsid w:val="00E26EE6"/>
    <w:rsid w:val="00E31BA7"/>
    <w:rsid w:val="00E33749"/>
    <w:rsid w:val="00E35B7E"/>
    <w:rsid w:val="00E40212"/>
    <w:rsid w:val="00E40E52"/>
    <w:rsid w:val="00E41CF7"/>
    <w:rsid w:val="00E43C8C"/>
    <w:rsid w:val="00E4544B"/>
    <w:rsid w:val="00E46C2E"/>
    <w:rsid w:val="00E506B9"/>
    <w:rsid w:val="00E60F8B"/>
    <w:rsid w:val="00E75747"/>
    <w:rsid w:val="00E75F09"/>
    <w:rsid w:val="00E91DCD"/>
    <w:rsid w:val="00E92141"/>
    <w:rsid w:val="00EC1048"/>
    <w:rsid w:val="00EC1E8E"/>
    <w:rsid w:val="00EC5A49"/>
    <w:rsid w:val="00EC7278"/>
    <w:rsid w:val="00ED09FC"/>
    <w:rsid w:val="00ED397F"/>
    <w:rsid w:val="00EF16DB"/>
    <w:rsid w:val="00EF3351"/>
    <w:rsid w:val="00EF3FAE"/>
    <w:rsid w:val="00EF444D"/>
    <w:rsid w:val="00F0003E"/>
    <w:rsid w:val="00F013E3"/>
    <w:rsid w:val="00F01CAE"/>
    <w:rsid w:val="00F06BA6"/>
    <w:rsid w:val="00F14D6E"/>
    <w:rsid w:val="00F22E7D"/>
    <w:rsid w:val="00F26744"/>
    <w:rsid w:val="00F26F70"/>
    <w:rsid w:val="00F275B5"/>
    <w:rsid w:val="00F27EB9"/>
    <w:rsid w:val="00F307DF"/>
    <w:rsid w:val="00F33880"/>
    <w:rsid w:val="00F343A1"/>
    <w:rsid w:val="00F44EA0"/>
    <w:rsid w:val="00F454F1"/>
    <w:rsid w:val="00F478C4"/>
    <w:rsid w:val="00F541D2"/>
    <w:rsid w:val="00F5702A"/>
    <w:rsid w:val="00F63467"/>
    <w:rsid w:val="00F64D20"/>
    <w:rsid w:val="00F67199"/>
    <w:rsid w:val="00F67DCB"/>
    <w:rsid w:val="00F72D9C"/>
    <w:rsid w:val="00F76092"/>
    <w:rsid w:val="00F944EF"/>
    <w:rsid w:val="00F96E8E"/>
    <w:rsid w:val="00FA7CEB"/>
    <w:rsid w:val="00FB1435"/>
    <w:rsid w:val="00FB267B"/>
    <w:rsid w:val="00FB2A84"/>
    <w:rsid w:val="00FC04F1"/>
    <w:rsid w:val="00FC0B69"/>
    <w:rsid w:val="00FD37A3"/>
    <w:rsid w:val="00FE38E3"/>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11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 w:type="table" w:customStyle="1" w:styleId="1">
    <w:name w:val="表 (格子)1"/>
    <w:basedOn w:val="a1"/>
    <w:next w:val="a9"/>
    <w:uiPriority w:val="59"/>
    <w:rsid w:val="00DC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3813">
      <w:bodyDiv w:val="1"/>
      <w:marLeft w:val="0"/>
      <w:marRight w:val="0"/>
      <w:marTop w:val="0"/>
      <w:marBottom w:val="0"/>
      <w:divBdr>
        <w:top w:val="none" w:sz="0" w:space="0" w:color="auto"/>
        <w:left w:val="none" w:sz="0" w:space="0" w:color="auto"/>
        <w:bottom w:val="none" w:sz="0" w:space="0" w:color="auto"/>
        <w:right w:val="none" w:sz="0" w:space="0" w:color="auto"/>
      </w:divBdr>
    </w:div>
    <w:div w:id="4771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2020-09-03T03:12:00Z</dcterms:created>
  <dcterms:modified xsi:type="dcterms:W3CDTF">2020-09-03T03:12:00Z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