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2D" w:rsidRPr="00F5512D" w:rsidRDefault="006232E2" w:rsidP="00F5512D">
      <w:pPr>
        <w:jc w:val="right"/>
        <w:rPr>
          <w:rFonts w:ascii="Century" w:eastAsia="ＭＳ 明朝" w:hAnsi="Century" w:cs="Times New Roman"/>
          <w:szCs w:val="24"/>
        </w:rPr>
      </w:pPr>
      <w:r>
        <w:rPr>
          <w:rFonts w:ascii="Century" w:eastAsia="ＭＳ 明朝" w:hAnsi="Century" w:cs="Times New Roman" w:hint="eastAsia"/>
          <w:color w:val="000000" w:themeColor="text1"/>
          <w:szCs w:val="24"/>
        </w:rPr>
        <w:t>令和元</w:t>
      </w:r>
      <w:r w:rsidR="00F5512D" w:rsidRPr="00F5512D">
        <w:rPr>
          <w:rFonts w:ascii="Century" w:eastAsia="ＭＳ 明朝" w:hAnsi="Century" w:cs="Times New Roman"/>
          <w:szCs w:val="24"/>
        </w:rPr>
        <w:t>年</w:t>
      </w:r>
      <w:r w:rsidR="005A2977">
        <w:rPr>
          <w:rFonts w:ascii="Century" w:eastAsia="ＭＳ 明朝" w:hAnsi="Century" w:cs="Times New Roman" w:hint="eastAsia"/>
          <w:szCs w:val="24"/>
        </w:rPr>
        <w:t>6</w:t>
      </w:r>
      <w:r w:rsidR="00F5512D" w:rsidRPr="00F5512D">
        <w:rPr>
          <w:rFonts w:ascii="Century" w:eastAsia="ＭＳ 明朝" w:hAnsi="Century" w:cs="Times New Roman"/>
          <w:szCs w:val="24"/>
        </w:rPr>
        <w:t>月</w:t>
      </w:r>
    </w:p>
    <w:p w:rsidR="00F5512D" w:rsidRDefault="00F5512D" w:rsidP="00F5512D">
      <w:pPr>
        <w:jc w:val="right"/>
        <w:rPr>
          <w:rFonts w:ascii="HGPｺﾞｼｯｸM" w:eastAsia="HGPｺﾞｼｯｸM" w:hAnsi="ＭＳ ゴシック" w:cs="Times New Roman"/>
          <w:sz w:val="22"/>
        </w:rPr>
      </w:pPr>
    </w:p>
    <w:p w:rsidR="00F5512D" w:rsidRPr="00F5512D" w:rsidRDefault="00F5512D" w:rsidP="00F5512D">
      <w:pPr>
        <w:jc w:val="right"/>
        <w:rPr>
          <w:rFonts w:ascii="HGPｺﾞｼｯｸM" w:eastAsia="HGPｺﾞｼｯｸM" w:hAnsi="ＭＳ ゴシック" w:cs="Times New Roman"/>
          <w:sz w:val="22"/>
        </w:rPr>
      </w:pP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平成</w:t>
      </w:r>
      <w:r w:rsidR="006232E2">
        <w:rPr>
          <w:rFonts w:asciiTheme="majorHAnsi" w:eastAsia="ＭＳ ゴシック" w:hAnsiTheme="majorHAnsi" w:cstheme="majorBidi" w:hint="eastAsia"/>
          <w:sz w:val="24"/>
          <w:szCs w:val="24"/>
        </w:rPr>
        <w:t>30</w:t>
      </w:r>
      <w:r w:rsidRPr="00F5512D">
        <w:rPr>
          <w:rFonts w:asciiTheme="majorHAnsi" w:eastAsia="ＭＳ ゴシック" w:hAnsiTheme="majorHAnsi" w:cstheme="majorBidi" w:hint="eastAsia"/>
          <w:sz w:val="24"/>
          <w:szCs w:val="24"/>
        </w:rPr>
        <w:t xml:space="preserve">年度　</w:t>
      </w: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府内病院における禁煙化及び禁煙サポート実施状況調査結果</w:t>
      </w:r>
    </w:p>
    <w:p w:rsidR="00F5512D" w:rsidRDefault="00F5512D" w:rsidP="00F5512D">
      <w:pPr>
        <w:jc w:val="right"/>
        <w:rPr>
          <w:rFonts w:ascii="HGP明朝B" w:eastAsia="HGP明朝B" w:hAnsi="ＭＳ ゴシック" w:cs="Times New Roman"/>
          <w:sz w:val="22"/>
        </w:rPr>
      </w:pPr>
    </w:p>
    <w:p w:rsidR="00F5512D" w:rsidRPr="00F5512D" w:rsidRDefault="00F5512D" w:rsidP="00F5512D">
      <w:pPr>
        <w:jc w:val="right"/>
        <w:rPr>
          <w:rFonts w:ascii="HGP明朝B" w:eastAsia="HGP明朝B" w:hAnsi="ＭＳ ゴシック" w:cs="Times New Roman"/>
          <w:sz w:val="22"/>
        </w:rPr>
      </w:pPr>
    </w:p>
    <w:p w:rsidR="00F5512D" w:rsidRPr="00F5512D" w:rsidRDefault="00062499" w:rsidP="00F5512D">
      <w:pPr>
        <w:jc w:val="right"/>
        <w:outlineLvl w:val="1"/>
        <w:rPr>
          <w:rFonts w:asciiTheme="majorHAnsi" w:eastAsia="ＭＳ ゴシック" w:hAnsiTheme="majorHAnsi" w:cstheme="majorBidi"/>
          <w:sz w:val="22"/>
        </w:rPr>
      </w:pPr>
      <w:r>
        <w:rPr>
          <w:rFonts w:asciiTheme="majorHAnsi" w:eastAsia="ＭＳ ゴシック" w:hAnsiTheme="majorHAnsi" w:cstheme="majorBidi" w:hint="eastAsia"/>
          <w:sz w:val="22"/>
        </w:rPr>
        <w:t>大阪府健康医療部健康推進</w:t>
      </w:r>
      <w:r w:rsidR="00F5512D" w:rsidRPr="00F5512D">
        <w:rPr>
          <w:rFonts w:asciiTheme="majorHAnsi" w:eastAsia="ＭＳ ゴシック" w:hAnsiTheme="majorHAnsi" w:cstheme="majorBidi" w:hint="eastAsia"/>
          <w:sz w:val="22"/>
        </w:rPr>
        <w:t>室</w:t>
      </w: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健康づくり課</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１　目的</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病院における禁煙化及び禁煙サポートの実施状況を把握し、その結果を公表することにより、府内全病院の禁煙化及び禁煙サポートの実施の推進に寄与することを目的とする。</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２　調査方法</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各保健所が毎年実施する病院への立ち入り検査の機会を活用し、調査を実施した。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調査にあたっては、立ち入り検査前に各病院が調査の質問票に記入、立ち入り検査時に保健所職員が現場を確認した。</w:t>
      </w:r>
    </w:p>
    <w:p w:rsidR="00F5512D" w:rsidRPr="00F5512D" w:rsidRDefault="00F5512D" w:rsidP="00F5512D">
      <w:pPr>
        <w:ind w:firstLineChars="100" w:firstLine="220"/>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３　対象</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府内全病院</w:t>
      </w:r>
      <w:r w:rsidR="00CE6891">
        <w:rPr>
          <w:rFonts w:ascii="Century" w:eastAsia="ＭＳ 明朝" w:hAnsi="Century" w:cs="Times New Roman" w:hint="eastAsia"/>
          <w:szCs w:val="24"/>
        </w:rPr>
        <w:t>517</w:t>
      </w:r>
      <w:r w:rsidRPr="00F5512D">
        <w:rPr>
          <w:rFonts w:ascii="Century" w:eastAsia="ＭＳ 明朝" w:hAnsi="Century" w:cs="Times New Roman" w:hint="eastAsia"/>
          <w:szCs w:val="24"/>
        </w:rPr>
        <w:t>病院を対象とし、回答を得た。（回収率</w:t>
      </w:r>
      <w:r w:rsidRPr="00F5512D">
        <w:rPr>
          <w:rFonts w:ascii="Century" w:eastAsia="ＭＳ 明朝" w:hAnsi="Century" w:cs="Times New Roman" w:hint="eastAsia"/>
          <w:szCs w:val="24"/>
        </w:rPr>
        <w:t>100</w:t>
      </w:r>
      <w:r w:rsidRPr="00F5512D">
        <w:rPr>
          <w:rFonts w:ascii="Century" w:eastAsia="ＭＳ 明朝" w:hAnsi="Century" w:cs="Times New Roman" w:hint="eastAsia"/>
          <w:szCs w:val="24"/>
        </w:rPr>
        <w:t>％）</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４　調査期間</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平成</w:t>
      </w:r>
      <w:r w:rsidR="006232E2">
        <w:rPr>
          <w:rFonts w:ascii="Century" w:eastAsia="ＭＳ 明朝" w:hAnsi="Century" w:cs="Times New Roman" w:hint="eastAsia"/>
          <w:szCs w:val="24"/>
        </w:rPr>
        <w:t>30</w:t>
      </w:r>
      <w:r w:rsidRPr="00F5512D">
        <w:rPr>
          <w:rFonts w:ascii="Century" w:eastAsia="ＭＳ 明朝" w:hAnsi="Century" w:cs="Times New Roman" w:hint="eastAsia"/>
          <w:szCs w:val="24"/>
        </w:rPr>
        <w:t>年</w:t>
      </w:r>
      <w:r w:rsidRPr="00F5512D">
        <w:rPr>
          <w:rFonts w:ascii="Century" w:eastAsia="ＭＳ 明朝" w:hAnsi="Century" w:cs="Times New Roman" w:hint="eastAsia"/>
          <w:szCs w:val="24"/>
        </w:rPr>
        <w:t>6</w:t>
      </w:r>
      <w:r w:rsidRPr="00F5512D">
        <w:rPr>
          <w:rFonts w:ascii="Century" w:eastAsia="ＭＳ 明朝" w:hAnsi="Century" w:cs="Times New Roman" w:hint="eastAsia"/>
          <w:szCs w:val="24"/>
        </w:rPr>
        <w:t>月から平成</w:t>
      </w:r>
      <w:r w:rsidR="006232E2">
        <w:rPr>
          <w:rFonts w:ascii="Century" w:eastAsia="ＭＳ 明朝" w:hAnsi="Century" w:cs="Times New Roman" w:hint="eastAsia"/>
          <w:szCs w:val="24"/>
        </w:rPr>
        <w:t>31</w:t>
      </w:r>
      <w:r w:rsidRPr="00F5512D">
        <w:rPr>
          <w:rFonts w:ascii="Century" w:eastAsia="ＭＳ 明朝" w:hAnsi="Century" w:cs="Times New Roman" w:hint="eastAsia"/>
          <w:szCs w:val="24"/>
        </w:rPr>
        <w:t>年</w:t>
      </w:r>
      <w:r w:rsidRPr="00F5512D">
        <w:rPr>
          <w:rFonts w:ascii="Century" w:eastAsia="ＭＳ 明朝" w:hAnsi="Century" w:cs="Times New Roman" w:hint="eastAsia"/>
          <w:szCs w:val="24"/>
        </w:rPr>
        <w:t>3</w:t>
      </w:r>
      <w:r w:rsidRPr="00F5512D">
        <w:rPr>
          <w:rFonts w:ascii="Century" w:eastAsia="ＭＳ 明朝" w:hAnsi="Century" w:cs="Times New Roman" w:hint="eastAsia"/>
          <w:szCs w:val="24"/>
        </w:rPr>
        <w:t>月まで</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５　調査・評価内容</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禁煙化状況調査では、現在の禁煙化状況について、「敷地内禁煙」「建物内禁煙」の状況、「禁煙化を検討するための委員会や推進委員」の設置の有無、「敷地内禁煙を実施できない理由や実施する上での問題点」について確認を行った。また、禁煙化に向けての工夫やプロセスについて自由記載での質問を行っ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禁煙サポート実施状況調査では、「保険適用による禁煙治療」の提供状況、「入院や外来患者の喫煙」の把握状況、喫煙患者に対する「禁煙の働きかけや保険による禁煙治療の紹介」の有無について確認を行った。</w:t>
      </w:r>
    </w:p>
    <w:p w:rsidR="00F5512D" w:rsidRP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さらに、健診</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検診</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や人間ドックの場で、受診者に対して「禁煙の働きかけや保険適用による禁煙治療の紹介」の実施状況についての確認を行った。</w:t>
      </w:r>
    </w:p>
    <w:p w:rsidR="00A700B7" w:rsidRDefault="00A700B7"/>
    <w:p w:rsidR="00F5512D" w:rsidRDefault="00F5512D"/>
    <w:p w:rsidR="00F5512D" w:rsidRDefault="00F5512D"/>
    <w:p w:rsidR="00F5512D" w:rsidRDefault="00F5512D"/>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lastRenderedPageBreak/>
        <w:t>６　調査結果</w:t>
      </w:r>
    </w:p>
    <w:p w:rsidR="00F5512D" w:rsidRPr="00F5512D" w:rsidRDefault="00F5512D" w:rsidP="00F5512D">
      <w:pPr>
        <w:rPr>
          <w:rFonts w:ascii="Century" w:eastAsia="ＭＳ 明朝" w:hAnsi="Century" w:cs="Times New Roman"/>
          <w:szCs w:val="24"/>
        </w:rPr>
      </w:pP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禁煙化の状況について</w:t>
      </w:r>
    </w:p>
    <w:p w:rsid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病院の禁煙化状況の年次推移を示す</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図</w:t>
      </w:r>
      <w:r w:rsidRPr="00F5512D">
        <w:rPr>
          <w:rFonts w:ascii="Century" w:eastAsia="ＭＳ 明朝" w:hAnsi="Century" w:cs="Times New Roman" w:hint="eastAsia"/>
          <w:szCs w:val="24"/>
        </w:rPr>
        <w:t>1)</w:t>
      </w:r>
      <w:r w:rsidRPr="00F5512D">
        <w:rPr>
          <w:rFonts w:ascii="Century" w:eastAsia="ＭＳ 明朝" w:hAnsi="Century" w:cs="Times New Roman" w:hint="eastAsia"/>
          <w:szCs w:val="24"/>
        </w:rPr>
        <w:t>。平成</w:t>
      </w:r>
      <w:r w:rsidR="006232E2">
        <w:rPr>
          <w:rFonts w:ascii="Century" w:eastAsia="ＭＳ 明朝" w:hAnsi="Century" w:cs="Times New Roman" w:hint="eastAsia"/>
          <w:szCs w:val="24"/>
        </w:rPr>
        <w:t>30</w:t>
      </w:r>
      <w:r w:rsidRPr="00F5512D">
        <w:rPr>
          <w:rFonts w:ascii="Century" w:eastAsia="ＭＳ 明朝" w:hAnsi="Century" w:cs="Times New Roman" w:hint="eastAsia"/>
          <w:szCs w:val="24"/>
        </w:rPr>
        <w:t>年度の「敷地内禁煙」を実施している病院は</w:t>
      </w:r>
      <w:r w:rsidR="00CE6891">
        <w:rPr>
          <w:rFonts w:ascii="Century" w:eastAsia="ＭＳ 明朝" w:hAnsi="Century" w:cs="Times New Roman" w:hint="eastAsia"/>
          <w:szCs w:val="24"/>
        </w:rPr>
        <w:t>80.1</w:t>
      </w:r>
      <w:r w:rsidRPr="00F5512D">
        <w:rPr>
          <w:rFonts w:ascii="Century" w:eastAsia="ＭＳ 明朝" w:hAnsi="Century" w:cs="Times New Roman" w:hint="eastAsia"/>
          <w:szCs w:val="24"/>
        </w:rPr>
        <w:t>％</w:t>
      </w:r>
      <w:r w:rsidR="00CE6891">
        <w:rPr>
          <w:rFonts w:ascii="Century" w:eastAsia="ＭＳ 明朝" w:hAnsi="Century" w:cs="Times New Roman" w:hint="eastAsia"/>
          <w:szCs w:val="24"/>
        </w:rPr>
        <w:t>(414</w:t>
      </w:r>
      <w:r w:rsidRPr="00F5512D">
        <w:rPr>
          <w:rFonts w:ascii="Century" w:eastAsia="ＭＳ 明朝" w:hAnsi="Century" w:cs="Times New Roman" w:hint="eastAsia"/>
          <w:szCs w:val="24"/>
        </w:rPr>
        <w:t>病院</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に増加し、「建物内禁煙」の病院の割合は</w:t>
      </w:r>
      <w:r w:rsidR="006232E2">
        <w:rPr>
          <w:rFonts w:ascii="Century" w:eastAsia="ＭＳ 明朝" w:hAnsi="Century" w:cs="Times New Roman" w:hint="eastAsia"/>
          <w:szCs w:val="24"/>
        </w:rPr>
        <w:t>16</w:t>
      </w:r>
      <w:r w:rsidRPr="00F5512D">
        <w:rPr>
          <w:rFonts w:ascii="Century" w:eastAsia="ＭＳ 明朝" w:hAnsi="Century" w:cs="Times New Roman" w:hint="eastAsia"/>
          <w:szCs w:val="24"/>
        </w:rPr>
        <w:t>.</w:t>
      </w:r>
      <w:r w:rsidR="00CE6891">
        <w:rPr>
          <w:rFonts w:ascii="Century" w:eastAsia="ＭＳ 明朝" w:hAnsi="Century" w:cs="Times New Roman" w:hint="eastAsia"/>
          <w:szCs w:val="24"/>
        </w:rPr>
        <w:t>2</w:t>
      </w:r>
      <w:r w:rsidRPr="00F5512D">
        <w:rPr>
          <w:rFonts w:ascii="Century" w:eastAsia="ＭＳ 明朝" w:hAnsi="Century" w:cs="Times New Roman" w:hint="eastAsia"/>
          <w:szCs w:val="24"/>
        </w:rPr>
        <w:t>％</w:t>
      </w:r>
      <w:r w:rsidR="00CE6891">
        <w:rPr>
          <w:rFonts w:ascii="Century" w:eastAsia="ＭＳ 明朝" w:hAnsi="Century" w:cs="Times New Roman" w:hint="eastAsia"/>
          <w:szCs w:val="24"/>
        </w:rPr>
        <w:t>(84</w:t>
      </w:r>
      <w:r w:rsidRPr="00F5512D">
        <w:rPr>
          <w:rFonts w:ascii="Century" w:eastAsia="ＭＳ 明朝" w:hAnsi="Century" w:cs="Times New Roman" w:hint="eastAsia"/>
          <w:szCs w:val="24"/>
        </w:rPr>
        <w:t>病院</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に減少した。</w:t>
      </w:r>
      <w:r w:rsidR="00950614">
        <w:rPr>
          <w:rFonts w:ascii="Century" w:eastAsia="ＭＳ 明朝" w:hAnsi="Century" w:cs="Times New Roman" w:hint="eastAsia"/>
          <w:szCs w:val="24"/>
        </w:rPr>
        <w:t>「建物内禁煙」の病院のうち、</w:t>
      </w:r>
      <w:r w:rsidR="00950614" w:rsidRPr="00F5512D">
        <w:rPr>
          <w:rFonts w:ascii="Century" w:eastAsia="ＭＳ 明朝" w:hAnsi="Century" w:cs="Times New Roman" w:hint="eastAsia"/>
          <w:szCs w:val="24"/>
        </w:rPr>
        <w:t>建物に付随する場所に喫煙場所がある病院が</w:t>
      </w:r>
      <w:r w:rsidR="00950614">
        <w:rPr>
          <w:rFonts w:ascii="Century" w:eastAsia="ＭＳ 明朝" w:hAnsi="Century" w:cs="Times New Roman" w:hint="eastAsia"/>
          <w:szCs w:val="24"/>
        </w:rPr>
        <w:t>16</w:t>
      </w:r>
      <w:r w:rsidR="00950614" w:rsidRPr="00F5512D">
        <w:rPr>
          <w:rFonts w:ascii="Century" w:eastAsia="ＭＳ 明朝" w:hAnsi="Century" w:cs="Times New Roman" w:hint="eastAsia"/>
          <w:szCs w:val="24"/>
        </w:rPr>
        <w:t>病院、</w:t>
      </w:r>
      <w:r w:rsidRPr="00F5512D">
        <w:rPr>
          <w:rFonts w:ascii="Century" w:eastAsia="ＭＳ 明朝" w:hAnsi="Century" w:cs="Times New Roman" w:hint="eastAsia"/>
          <w:szCs w:val="24"/>
        </w:rPr>
        <w:t>その他</w:t>
      </w:r>
      <w:r w:rsidR="00E150E7">
        <w:rPr>
          <w:rFonts w:ascii="Century" w:eastAsia="ＭＳ 明朝" w:hAnsi="Century" w:cs="Times New Roman" w:hint="eastAsia"/>
          <w:szCs w:val="24"/>
        </w:rPr>
        <w:t>3</w:t>
      </w:r>
      <w:r w:rsidRPr="00F5512D">
        <w:rPr>
          <w:rFonts w:ascii="Century" w:eastAsia="ＭＳ 明朝" w:hAnsi="Century" w:cs="Times New Roman" w:hint="eastAsia"/>
          <w:szCs w:val="24"/>
        </w:rPr>
        <w:t>.</w:t>
      </w:r>
      <w:r w:rsidR="00950614">
        <w:rPr>
          <w:rFonts w:ascii="Century" w:eastAsia="ＭＳ 明朝" w:hAnsi="Century" w:cs="Times New Roman" w:hint="eastAsia"/>
          <w:szCs w:val="24"/>
        </w:rPr>
        <w:t>7</w:t>
      </w:r>
      <w:r w:rsidRPr="00F5512D">
        <w:rPr>
          <w:rFonts w:ascii="Century" w:eastAsia="ＭＳ 明朝" w:hAnsi="Century" w:cs="Times New Roman" w:hint="eastAsia"/>
          <w:szCs w:val="24"/>
        </w:rPr>
        <w:t>％（</w:t>
      </w:r>
      <w:r w:rsidR="00950614">
        <w:rPr>
          <w:rFonts w:ascii="Century" w:eastAsia="ＭＳ 明朝" w:hAnsi="Century" w:cs="Times New Roman" w:hint="eastAsia"/>
          <w:szCs w:val="24"/>
        </w:rPr>
        <w:t>19</w:t>
      </w:r>
      <w:r w:rsidRPr="00F5512D">
        <w:rPr>
          <w:rFonts w:ascii="Century" w:eastAsia="ＭＳ 明朝" w:hAnsi="Century" w:cs="Times New Roman" w:hint="eastAsia"/>
          <w:szCs w:val="24"/>
        </w:rPr>
        <w:t>病院）</w:t>
      </w:r>
      <w:r w:rsidR="00CE6891">
        <w:rPr>
          <w:rFonts w:ascii="Century" w:eastAsia="ＭＳ 明朝" w:hAnsi="Century" w:cs="Times New Roman" w:hint="eastAsia"/>
          <w:szCs w:val="24"/>
        </w:rPr>
        <w:t>は</w:t>
      </w:r>
      <w:r w:rsidRPr="00F5512D">
        <w:rPr>
          <w:rFonts w:ascii="Century" w:eastAsia="ＭＳ 明朝" w:hAnsi="Century" w:cs="Times New Roman" w:hint="eastAsia"/>
          <w:szCs w:val="24"/>
        </w:rPr>
        <w:t>屋内に喫煙所がある</w:t>
      </w:r>
      <w:r w:rsidR="00950614">
        <w:rPr>
          <w:rFonts w:ascii="Century" w:eastAsia="ＭＳ 明朝" w:hAnsi="Century" w:cs="Times New Roman" w:hint="eastAsia"/>
          <w:szCs w:val="24"/>
        </w:rPr>
        <w:t>と答えた</w:t>
      </w:r>
      <w:r w:rsidRPr="00F5512D">
        <w:rPr>
          <w:rFonts w:ascii="Century" w:eastAsia="ＭＳ 明朝" w:hAnsi="Century" w:cs="Times New Roman" w:hint="eastAsia"/>
          <w:szCs w:val="24"/>
        </w:rPr>
        <w:t>。</w:t>
      </w:r>
    </w:p>
    <w:p w:rsidR="00950614" w:rsidRDefault="00950614" w:rsidP="00F5512D">
      <w:pPr>
        <w:ind w:firstLineChars="100" w:firstLine="210"/>
        <w:rPr>
          <w:rFonts w:ascii="Century" w:eastAsia="ＭＳ 明朝" w:hAnsi="Century" w:cs="Times New Roman"/>
          <w:szCs w:val="24"/>
        </w:rPr>
      </w:pPr>
    </w:p>
    <w:p w:rsidR="004F42CE" w:rsidRDefault="00CE6891" w:rsidP="00F5512D">
      <w:pPr>
        <w:ind w:firstLineChars="100" w:firstLine="210"/>
        <w:rPr>
          <w:rFonts w:ascii="Century" w:eastAsia="ＭＳ 明朝" w:hAnsi="Century" w:cs="Times New Roman"/>
          <w:szCs w:val="24"/>
        </w:rPr>
      </w:pPr>
      <w:r>
        <w:rPr>
          <w:rFonts w:ascii="Century" w:eastAsia="ＭＳ 明朝" w:hAnsi="Century" w:cs="Times New Roman"/>
          <w:noProof/>
          <w:szCs w:val="24"/>
        </w:rPr>
        <w:drawing>
          <wp:inline distT="0" distB="0" distL="0" distR="0" wp14:anchorId="7919D174">
            <wp:extent cx="5047615" cy="354838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615" cy="3548380"/>
                    </a:xfrm>
                    <a:prstGeom prst="rect">
                      <a:avLst/>
                    </a:prstGeom>
                    <a:noFill/>
                    <a:ln>
                      <a:noFill/>
                    </a:ln>
                  </pic:spPr>
                </pic:pic>
              </a:graphicData>
            </a:graphic>
          </wp:inline>
        </w:drawing>
      </w:r>
    </w:p>
    <w:p w:rsidR="00F5512D" w:rsidRPr="00F5512D" w:rsidRDefault="00F5512D" w:rsidP="00F5512D">
      <w:pPr>
        <w:jc w:val="center"/>
        <w:rPr>
          <w:rFonts w:ascii="ＭＳ ゴシック" w:eastAsia="ＭＳ ゴシック" w:hAnsi="ＭＳ ゴシック" w:cs="Times New Roman"/>
          <w:szCs w:val="24"/>
        </w:rPr>
      </w:pPr>
      <w:r w:rsidRPr="00F5512D">
        <w:rPr>
          <w:rFonts w:ascii="ＭＳ ゴシック" w:eastAsia="ＭＳ ゴシック" w:hAnsi="ＭＳ ゴシック" w:cs="Times New Roman" w:hint="eastAsia"/>
          <w:szCs w:val="24"/>
        </w:rPr>
        <w:t>図１．禁煙化状況の年次推移</w:t>
      </w:r>
    </w:p>
    <w:p w:rsidR="00F5512D" w:rsidRDefault="00F5512D"/>
    <w:p w:rsidR="00F5512D" w:rsidRDefault="00F5512D"/>
    <w:p w:rsidR="00F5512D" w:rsidRDefault="00F5512D"/>
    <w:p w:rsidR="00F5512D" w:rsidRDefault="00F5512D"/>
    <w:p w:rsidR="00950614" w:rsidRDefault="00950614">
      <w:pPr>
        <w:widowControl/>
        <w:jc w:val="left"/>
        <w:rPr>
          <w:rFonts w:ascii="Century" w:eastAsia="ＭＳ 明朝" w:hAnsi="Century" w:cs="Times New Roman"/>
          <w:noProof/>
          <w:szCs w:val="24"/>
        </w:rPr>
      </w:pPr>
      <w:r>
        <w:rPr>
          <w:rFonts w:ascii="Century" w:eastAsia="ＭＳ 明朝" w:hAnsi="Century" w:cs="Times New Roman"/>
          <w:noProof/>
          <w:szCs w:val="24"/>
        </w:rPr>
        <w:br w:type="page"/>
      </w:r>
    </w:p>
    <w:p w:rsidR="00F5512D" w:rsidRPr="00F5512D" w:rsidRDefault="00F5512D" w:rsidP="00F5512D">
      <w:pPr>
        <w:numPr>
          <w:ilvl w:val="0"/>
          <w:numId w:val="1"/>
        </w:numPr>
        <w:rPr>
          <w:rFonts w:ascii="Century" w:eastAsia="ＭＳ 明朝" w:hAnsi="Century" w:cs="Times New Roman"/>
          <w:noProof/>
          <w:szCs w:val="24"/>
        </w:rPr>
      </w:pPr>
      <w:r w:rsidRPr="00F5512D">
        <w:rPr>
          <w:rFonts w:ascii="Century" w:eastAsia="ＭＳ 明朝" w:hAnsi="Century" w:cs="Times New Roman" w:hint="eastAsia"/>
          <w:noProof/>
          <w:szCs w:val="24"/>
        </w:rPr>
        <w:lastRenderedPageBreak/>
        <w:t>院内の禁煙化推進体制について</w:t>
      </w:r>
    </w:p>
    <w:p w:rsidR="00F5512D" w:rsidRDefault="00F5512D" w:rsidP="00F5512D">
      <w:pPr>
        <w:rPr>
          <w:rFonts w:ascii="Century" w:eastAsia="ＭＳ 明朝" w:hAnsi="Century" w:cs="Times New Roman"/>
          <w:noProof/>
          <w:szCs w:val="24"/>
        </w:rPr>
      </w:pPr>
      <w:r w:rsidRPr="00F5512D">
        <w:rPr>
          <w:rFonts w:ascii="Century" w:eastAsia="ＭＳ 明朝" w:hAnsi="Century" w:cs="Times New Roman" w:hint="eastAsia"/>
          <w:noProof/>
          <w:szCs w:val="24"/>
        </w:rPr>
        <w:t xml:space="preserve">　敷地内禁煙未実施の</w:t>
      </w:r>
      <w:r w:rsidRPr="00F5512D">
        <w:rPr>
          <w:rFonts w:ascii="Century" w:eastAsia="ＭＳ 明朝" w:hAnsi="Century" w:cs="Times New Roman" w:hint="eastAsia"/>
          <w:noProof/>
          <w:szCs w:val="24"/>
        </w:rPr>
        <w:t>1</w:t>
      </w:r>
      <w:r w:rsidR="008E337B">
        <w:rPr>
          <w:rFonts w:ascii="Century" w:eastAsia="ＭＳ 明朝" w:hAnsi="Century" w:cs="Times New Roman" w:hint="eastAsia"/>
          <w:noProof/>
          <w:szCs w:val="24"/>
        </w:rPr>
        <w:t>03</w:t>
      </w:r>
      <w:r w:rsidRPr="00F5512D">
        <w:rPr>
          <w:rFonts w:ascii="Century" w:eastAsia="ＭＳ 明朝" w:hAnsi="Century" w:cs="Times New Roman" w:hint="eastAsia"/>
          <w:noProof/>
          <w:szCs w:val="24"/>
        </w:rPr>
        <w:t>病院における、禁煙化を検討するための委員会や推進委員の設置状況は、「設置している」</w:t>
      </w:r>
      <w:r w:rsidR="00383286">
        <w:rPr>
          <w:rFonts w:ascii="Century" w:eastAsia="ＭＳ 明朝" w:hAnsi="Century" w:cs="Times New Roman" w:hint="eastAsia"/>
          <w:noProof/>
          <w:szCs w:val="24"/>
        </w:rPr>
        <w:t>18</w:t>
      </w:r>
      <w:r w:rsidR="004D4F3D">
        <w:rPr>
          <w:rFonts w:ascii="Century" w:eastAsia="ＭＳ 明朝" w:hAnsi="Century" w:cs="Times New Roman" w:hint="eastAsia"/>
          <w:noProof/>
          <w:szCs w:val="24"/>
        </w:rPr>
        <w:t>.</w:t>
      </w:r>
      <w:r w:rsidR="008E337B">
        <w:rPr>
          <w:rFonts w:ascii="Century" w:eastAsia="ＭＳ 明朝" w:hAnsi="Century" w:cs="Times New Roman" w:hint="eastAsia"/>
          <w:noProof/>
          <w:szCs w:val="24"/>
        </w:rPr>
        <w:t>4</w:t>
      </w:r>
      <w:r w:rsidRPr="00F5512D">
        <w:rPr>
          <w:rFonts w:ascii="Century" w:eastAsia="ＭＳ 明朝" w:hAnsi="Century" w:cs="Times New Roman" w:hint="eastAsia"/>
          <w:noProof/>
          <w:szCs w:val="24"/>
        </w:rPr>
        <w:t>％（</w:t>
      </w:r>
      <w:r w:rsidRPr="00F5512D">
        <w:rPr>
          <w:rFonts w:ascii="Century" w:eastAsia="ＭＳ 明朝" w:hAnsi="Century" w:cs="Times New Roman" w:hint="eastAsia"/>
          <w:noProof/>
          <w:szCs w:val="24"/>
        </w:rPr>
        <w:t>1</w:t>
      </w:r>
      <w:r w:rsidR="00383286">
        <w:rPr>
          <w:rFonts w:ascii="Century" w:eastAsia="ＭＳ 明朝" w:hAnsi="Century" w:cs="Times New Roman" w:hint="eastAsia"/>
          <w:noProof/>
          <w:szCs w:val="24"/>
        </w:rPr>
        <w:t>9</w:t>
      </w:r>
      <w:r w:rsidRPr="00F5512D">
        <w:rPr>
          <w:rFonts w:ascii="Century" w:eastAsia="ＭＳ 明朝" w:hAnsi="Century" w:cs="Times New Roman" w:hint="eastAsia"/>
          <w:noProof/>
          <w:szCs w:val="24"/>
        </w:rPr>
        <w:t>病院）、「設置予定あり」</w:t>
      </w:r>
      <w:r w:rsidR="00383286">
        <w:rPr>
          <w:rFonts w:ascii="Century" w:eastAsia="ＭＳ 明朝" w:hAnsi="Century" w:cs="Times New Roman" w:hint="eastAsia"/>
          <w:noProof/>
          <w:szCs w:val="24"/>
        </w:rPr>
        <w:t>29</w:t>
      </w:r>
      <w:r w:rsidR="004D4F3D">
        <w:rPr>
          <w:rFonts w:ascii="Century" w:eastAsia="ＭＳ 明朝" w:hAnsi="Century" w:cs="Times New Roman" w:hint="eastAsia"/>
          <w:noProof/>
          <w:szCs w:val="24"/>
        </w:rPr>
        <w:t>.</w:t>
      </w:r>
      <w:r w:rsidR="00383286">
        <w:rPr>
          <w:rFonts w:ascii="Century" w:eastAsia="ＭＳ 明朝" w:hAnsi="Century" w:cs="Times New Roman" w:hint="eastAsia"/>
          <w:noProof/>
          <w:szCs w:val="24"/>
        </w:rPr>
        <w:t>4</w:t>
      </w:r>
      <w:r w:rsidRPr="00F5512D">
        <w:rPr>
          <w:rFonts w:ascii="Century" w:eastAsia="ＭＳ 明朝" w:hAnsi="Century" w:cs="Times New Roman" w:hint="eastAsia"/>
          <w:noProof/>
          <w:szCs w:val="24"/>
        </w:rPr>
        <w:t>％（</w:t>
      </w:r>
      <w:r w:rsidR="00383286">
        <w:rPr>
          <w:rFonts w:ascii="Century" w:eastAsia="ＭＳ 明朝" w:hAnsi="Century" w:cs="Times New Roman" w:hint="eastAsia"/>
          <w:noProof/>
          <w:szCs w:val="24"/>
        </w:rPr>
        <w:t>30</w:t>
      </w:r>
      <w:r w:rsidRPr="00F5512D">
        <w:rPr>
          <w:rFonts w:ascii="Century" w:eastAsia="ＭＳ 明朝" w:hAnsi="Century" w:cs="Times New Roman" w:hint="eastAsia"/>
          <w:noProof/>
          <w:szCs w:val="24"/>
        </w:rPr>
        <w:t>病院）、「設置予定なし」</w:t>
      </w:r>
      <w:r w:rsidR="00383286">
        <w:rPr>
          <w:rFonts w:ascii="Century" w:eastAsia="ＭＳ 明朝" w:hAnsi="Century" w:cs="Times New Roman" w:hint="eastAsia"/>
          <w:noProof/>
          <w:szCs w:val="24"/>
        </w:rPr>
        <w:t>51</w:t>
      </w:r>
      <w:r w:rsidR="004D4F3D">
        <w:rPr>
          <w:rFonts w:ascii="Century" w:eastAsia="ＭＳ 明朝" w:hAnsi="Century" w:cs="Times New Roman" w:hint="eastAsia"/>
          <w:noProof/>
          <w:szCs w:val="24"/>
        </w:rPr>
        <w:t>.</w:t>
      </w:r>
      <w:r w:rsidR="008E337B">
        <w:rPr>
          <w:rFonts w:ascii="Century" w:eastAsia="ＭＳ 明朝" w:hAnsi="Century" w:cs="Times New Roman" w:hint="eastAsia"/>
          <w:noProof/>
          <w:szCs w:val="24"/>
        </w:rPr>
        <w:t>5</w:t>
      </w:r>
      <w:r w:rsidRPr="00F5512D">
        <w:rPr>
          <w:rFonts w:ascii="Century" w:eastAsia="ＭＳ 明朝" w:hAnsi="Century" w:cs="Times New Roman" w:hint="eastAsia"/>
          <w:noProof/>
          <w:szCs w:val="24"/>
        </w:rPr>
        <w:t>％（</w:t>
      </w:r>
      <w:r w:rsidR="008E337B">
        <w:rPr>
          <w:rFonts w:ascii="Century" w:eastAsia="ＭＳ 明朝" w:hAnsi="Century" w:cs="Times New Roman" w:hint="eastAsia"/>
          <w:noProof/>
          <w:szCs w:val="24"/>
        </w:rPr>
        <w:t>53</w:t>
      </w:r>
      <w:r w:rsidRPr="00F5512D">
        <w:rPr>
          <w:rFonts w:ascii="Century" w:eastAsia="ＭＳ 明朝" w:hAnsi="Century" w:cs="Times New Roman" w:hint="eastAsia"/>
          <w:noProof/>
          <w:szCs w:val="24"/>
        </w:rPr>
        <w:t>病院）であった（図２）。</w:t>
      </w:r>
    </w:p>
    <w:p w:rsidR="00524280" w:rsidRPr="00803322" w:rsidRDefault="00CE6891" w:rsidP="00F5512D">
      <w:pPr>
        <w:rPr>
          <w:rFonts w:ascii="Century" w:eastAsia="ＭＳ 明朝" w:hAnsi="Century" w:cs="Times New Roman"/>
          <w:noProof/>
          <w:szCs w:val="24"/>
        </w:rPr>
      </w:pPr>
      <w:r>
        <w:rPr>
          <w:rFonts w:ascii="Century" w:eastAsia="ＭＳ 明朝" w:hAnsi="Century" w:cs="Times New Roman"/>
          <w:noProof/>
          <w:szCs w:val="24"/>
        </w:rPr>
        <w:drawing>
          <wp:inline distT="0" distB="0" distL="0" distR="0" wp14:anchorId="72527E0A">
            <wp:extent cx="4974590" cy="26885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590" cy="2688590"/>
                    </a:xfrm>
                    <a:prstGeom prst="rect">
                      <a:avLst/>
                    </a:prstGeom>
                    <a:noFill/>
                    <a:ln>
                      <a:noFill/>
                    </a:ln>
                  </pic:spPr>
                </pic:pic>
              </a:graphicData>
            </a:graphic>
          </wp:inline>
        </w:drawing>
      </w:r>
    </w:p>
    <w:p w:rsidR="00F5512D" w:rsidRDefault="00F5512D" w:rsidP="00F5512D">
      <w:pPr>
        <w:jc w:val="center"/>
        <w:rPr>
          <w:rFonts w:asciiTheme="majorEastAsia" w:eastAsiaTheme="majorEastAsia" w:hAnsiTheme="majorEastAsia"/>
          <w:noProof/>
        </w:rPr>
      </w:pPr>
      <w:r w:rsidRPr="00261811">
        <w:rPr>
          <w:rFonts w:asciiTheme="majorEastAsia" w:eastAsiaTheme="majorEastAsia" w:hAnsiTheme="majorEastAsia" w:hint="eastAsia"/>
          <w:noProof/>
        </w:rPr>
        <w:t>図２．禁煙化検討委員会や推進委員の設置状況（敷地内禁煙</w:t>
      </w:r>
      <w:r>
        <w:rPr>
          <w:rFonts w:asciiTheme="majorEastAsia" w:eastAsiaTheme="majorEastAsia" w:hAnsiTheme="majorEastAsia" w:hint="eastAsia"/>
          <w:noProof/>
        </w:rPr>
        <w:t>未実施</w:t>
      </w:r>
      <w:r w:rsidRPr="00261811">
        <w:rPr>
          <w:rFonts w:asciiTheme="majorEastAsia" w:eastAsiaTheme="majorEastAsia" w:hAnsiTheme="majorEastAsia" w:hint="eastAsia"/>
          <w:noProof/>
        </w:rPr>
        <w:t>の</w:t>
      </w:r>
      <w:r>
        <w:rPr>
          <w:rFonts w:asciiTheme="majorEastAsia" w:eastAsiaTheme="majorEastAsia" w:hAnsiTheme="majorEastAsia" w:hint="eastAsia"/>
          <w:noProof/>
        </w:rPr>
        <w:t>1</w:t>
      </w:r>
      <w:r w:rsidR="00383286">
        <w:rPr>
          <w:rFonts w:asciiTheme="majorEastAsia" w:eastAsiaTheme="majorEastAsia" w:hAnsiTheme="majorEastAsia" w:hint="eastAsia"/>
          <w:noProof/>
        </w:rPr>
        <w:t>0</w:t>
      </w:r>
      <w:r w:rsidR="008E337B">
        <w:rPr>
          <w:rFonts w:asciiTheme="majorEastAsia" w:eastAsiaTheme="majorEastAsia" w:hAnsiTheme="majorEastAsia" w:hint="eastAsia"/>
          <w:noProof/>
        </w:rPr>
        <w:t>3</w:t>
      </w:r>
      <w:r w:rsidRPr="00261811">
        <w:rPr>
          <w:rFonts w:asciiTheme="majorEastAsia" w:eastAsiaTheme="majorEastAsia" w:hAnsiTheme="majorEastAsia" w:hint="eastAsia"/>
          <w:noProof/>
        </w:rPr>
        <w:t>病院中）</w:t>
      </w:r>
    </w:p>
    <w:p w:rsidR="00F5512D" w:rsidRDefault="00F5512D" w:rsidP="00F5512D">
      <w:pPr>
        <w:rPr>
          <w:rFonts w:ascii="HGPｺﾞｼｯｸM" w:eastAsia="HGPｺﾞｼｯｸM" w:hAnsi="ＭＳ ゴシック" w:cs="Times New Roman"/>
          <w:sz w:val="22"/>
        </w:rPr>
      </w:pPr>
    </w:p>
    <w:p w:rsidR="00D26E0E" w:rsidRPr="00F5512D" w:rsidRDefault="00D26E0E" w:rsidP="00F5512D">
      <w:pPr>
        <w:rPr>
          <w:rFonts w:ascii="HGPｺﾞｼｯｸM" w:eastAsia="HGPｺﾞｼｯｸM" w:hAnsi="ＭＳ ゴシック" w:cs="Times New Roman"/>
          <w:sz w:val="22"/>
        </w:rPr>
      </w:pP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敷地内禁煙を実施できない理由や実施する上での問題点について</w:t>
      </w:r>
    </w:p>
    <w:p w:rsidR="00F5512D" w:rsidRDefault="00C31F83" w:rsidP="00C31F83">
      <w:pPr>
        <w:ind w:leftChars="-1" w:left="-2" w:firstLineChars="100" w:firstLine="210"/>
        <w:rPr>
          <w:rFonts w:ascii="Century" w:eastAsia="ＭＳ 明朝" w:hAnsi="Century" w:cs="Times New Roman"/>
          <w:szCs w:val="24"/>
        </w:rPr>
      </w:pPr>
      <w:r>
        <w:rPr>
          <w:rFonts w:ascii="Century" w:eastAsia="ＭＳ 明朝" w:hAnsi="Century" w:cs="Times New Roman" w:hint="eastAsia"/>
          <w:szCs w:val="24"/>
        </w:rPr>
        <w:t>敷地内禁煙を実施できない理由や実施する上での問題点として</w:t>
      </w:r>
      <w:r w:rsidR="00F5512D" w:rsidRPr="00F5512D">
        <w:rPr>
          <w:rFonts w:ascii="Century" w:eastAsia="ＭＳ 明朝" w:hAnsi="Century" w:cs="Times New Roman" w:hint="eastAsia"/>
          <w:szCs w:val="24"/>
        </w:rPr>
        <w:t>は、</w:t>
      </w:r>
      <w:r w:rsidR="00D23B0D" w:rsidRPr="00F5512D">
        <w:rPr>
          <w:rFonts w:ascii="Century" w:eastAsia="ＭＳ 明朝" w:hAnsi="Century" w:cs="Times New Roman" w:hint="eastAsia"/>
          <w:szCs w:val="24"/>
        </w:rPr>
        <w:t>「ルール違反や隠れ喫煙の</w:t>
      </w:r>
      <w:bookmarkStart w:id="0" w:name="_GoBack"/>
      <w:bookmarkEnd w:id="0"/>
      <w:r w:rsidR="00D23B0D" w:rsidRPr="00F5512D">
        <w:rPr>
          <w:rFonts w:ascii="Century" w:eastAsia="ＭＳ 明朝" w:hAnsi="Century" w:cs="Times New Roman" w:hint="eastAsia"/>
          <w:szCs w:val="24"/>
        </w:rPr>
        <w:t>恐れがある」</w:t>
      </w:r>
      <w:r w:rsidR="00D23B0D">
        <w:rPr>
          <w:rFonts w:ascii="Century" w:eastAsia="ＭＳ 明朝" w:hAnsi="Century" w:cs="Times New Roman" w:hint="eastAsia"/>
          <w:szCs w:val="24"/>
        </w:rPr>
        <w:t>、</w:t>
      </w:r>
      <w:r w:rsidR="00524280" w:rsidRPr="00F5512D">
        <w:rPr>
          <w:rFonts w:ascii="Century" w:eastAsia="ＭＳ 明朝" w:hAnsi="Century" w:cs="Times New Roman" w:hint="eastAsia"/>
          <w:szCs w:val="24"/>
        </w:rPr>
        <w:t>「病院周辺での喫煙増加の恐れがある」</w:t>
      </w:r>
      <w:r w:rsidR="00F5512D" w:rsidRPr="00F5512D">
        <w:rPr>
          <w:rFonts w:ascii="Century" w:eastAsia="ＭＳ 明朝" w:hAnsi="Century" w:cs="Times New Roman" w:hint="eastAsia"/>
          <w:szCs w:val="24"/>
        </w:rPr>
        <w:t>と回答した病院が多かった（図３）。</w:t>
      </w:r>
    </w:p>
    <w:p w:rsidR="00CE6891" w:rsidRDefault="00557043" w:rsidP="00524280">
      <w:pPr>
        <w:ind w:firstLineChars="100" w:firstLine="210"/>
        <w:jc w:val="cente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75648" behindDoc="0" locked="0" layoutInCell="1" allowOverlap="1">
            <wp:simplePos x="0" y="0"/>
            <wp:positionH relativeFrom="column">
              <wp:posOffset>-422910</wp:posOffset>
            </wp:positionH>
            <wp:positionV relativeFrom="paragraph">
              <wp:posOffset>99695</wp:posOffset>
            </wp:positionV>
            <wp:extent cx="6334125" cy="231076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31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524280" w:rsidRDefault="00524280"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F5512D" w:rsidRDefault="00F5512D" w:rsidP="00F5512D">
      <w:pPr>
        <w:jc w:val="center"/>
        <w:rPr>
          <w:rFonts w:asciiTheme="majorEastAsia" w:eastAsiaTheme="majorEastAsia" w:hAnsiTheme="majorEastAsia"/>
        </w:rPr>
      </w:pPr>
      <w:r w:rsidRPr="00BD6A79">
        <w:rPr>
          <w:rFonts w:asciiTheme="majorEastAsia" w:eastAsiaTheme="majorEastAsia" w:hAnsiTheme="majorEastAsia" w:hint="eastAsia"/>
        </w:rPr>
        <w:t>図３．敷地内禁煙を実施する上での問題点（複数回答</w:t>
      </w:r>
      <w:r w:rsidR="00EA7091">
        <w:rPr>
          <w:rFonts w:asciiTheme="majorEastAsia" w:eastAsiaTheme="majorEastAsia" w:hAnsiTheme="majorEastAsia" w:hint="eastAsia"/>
        </w:rPr>
        <w:t>有</w:t>
      </w:r>
      <w:r w:rsidRPr="00BD6A79">
        <w:rPr>
          <w:rFonts w:asciiTheme="majorEastAsia" w:eastAsiaTheme="majorEastAsia" w:hAnsiTheme="majorEastAsia" w:hint="eastAsia"/>
        </w:rPr>
        <w:t>）</w:t>
      </w:r>
      <w:r w:rsidRPr="00BD6A79">
        <w:rPr>
          <w:rFonts w:asciiTheme="majorEastAsia" w:eastAsiaTheme="majorEastAsia" w:hAnsiTheme="majorEastAsia"/>
        </w:rPr>
        <w:tab/>
      </w:r>
    </w:p>
    <w:p w:rsidR="005536E3" w:rsidRDefault="005536E3" w:rsidP="00F5512D">
      <w:pPr>
        <w:jc w:val="center"/>
        <w:rPr>
          <w:rFonts w:asciiTheme="majorEastAsia" w:eastAsiaTheme="majorEastAsia" w:hAnsiTheme="majorEastAsia"/>
        </w:rPr>
      </w:pPr>
    </w:p>
    <w:p w:rsidR="005A2977" w:rsidRDefault="005A2977">
      <w:pPr>
        <w:widowControl/>
        <w:jc w:val="left"/>
        <w:rPr>
          <w:rFonts w:ascii="Century" w:eastAsia="ＭＳ 明朝" w:hAnsi="Century" w:cs="Times New Roman"/>
          <w:szCs w:val="24"/>
        </w:rPr>
      </w:pPr>
      <w:r>
        <w:rPr>
          <w:rFonts w:ascii="Century" w:eastAsia="ＭＳ 明朝" w:hAnsi="Century" w:cs="Times New Roman"/>
          <w:szCs w:val="24"/>
        </w:rPr>
        <w:br w:type="page"/>
      </w:r>
    </w:p>
    <w:p w:rsidR="00F5512D" w:rsidRPr="00A12688" w:rsidRDefault="00F5512D" w:rsidP="00F5512D">
      <w:pPr>
        <w:widowControl/>
        <w:numPr>
          <w:ilvl w:val="0"/>
          <w:numId w:val="1"/>
        </w:numPr>
        <w:jc w:val="left"/>
        <w:rPr>
          <w:rFonts w:ascii="Century" w:eastAsia="ＭＳ 明朝" w:hAnsi="Century" w:cs="Times New Roman"/>
          <w:szCs w:val="24"/>
        </w:rPr>
      </w:pPr>
      <w:r w:rsidRPr="00A12688">
        <w:rPr>
          <w:rFonts w:ascii="Century" w:eastAsia="ＭＳ 明朝" w:hAnsi="Century" w:cs="Times New Roman" w:hint="eastAsia"/>
          <w:szCs w:val="24"/>
        </w:rPr>
        <w:lastRenderedPageBreak/>
        <w:t>禁煙化に向けての工夫やプロセスについて</w:t>
      </w:r>
    </w:p>
    <w:p w:rsidR="00F5512D" w:rsidRPr="00A12688" w:rsidRDefault="00F5512D" w:rsidP="00F5512D">
      <w:pPr>
        <w:ind w:firstLineChars="100" w:firstLine="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代表的、また特徴的な取り組みを以下に挙げる。</w:t>
      </w:r>
    </w:p>
    <w:p w:rsidR="00F5512D" w:rsidRPr="00A12688" w:rsidRDefault="00F5512D" w:rsidP="00F5512D">
      <w:pPr>
        <w:ind w:leftChars="100" w:left="420" w:hangingChars="100" w:hanging="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u w:val="single"/>
        </w:rPr>
        <w:t>・禁煙化の周知</w:t>
      </w:r>
      <w:r w:rsidRPr="00A12688">
        <w:rPr>
          <w:rFonts w:ascii="Century" w:eastAsia="ＭＳ 明朝" w:hAnsi="Century" w:cs="Times New Roman" w:hint="eastAsia"/>
          <w:color w:val="000000" w:themeColor="text1"/>
          <w:szCs w:val="24"/>
        </w:rPr>
        <w:br/>
      </w:r>
      <w:r w:rsidRPr="00A12688">
        <w:rPr>
          <w:rFonts w:ascii="Century" w:eastAsia="ＭＳ 明朝" w:hAnsi="Century" w:cs="Times New Roman" w:hint="eastAsia"/>
          <w:color w:val="000000" w:themeColor="text1"/>
          <w:szCs w:val="24"/>
        </w:rPr>
        <w:t>院内掲示（ポスター、パンフレット）、院内放送</w:t>
      </w:r>
    </w:p>
    <w:p w:rsidR="00F5512D" w:rsidRPr="00A12688" w:rsidRDefault="00F5512D" w:rsidP="00F5512D">
      <w:pPr>
        <w:ind w:leftChars="100" w:left="420" w:hangingChars="100" w:hanging="21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u w:val="single"/>
        </w:rPr>
        <w:t>・職員・患者に対する啓発</w:t>
      </w:r>
      <w:r w:rsidRPr="00A12688">
        <w:rPr>
          <w:rFonts w:ascii="Century" w:eastAsia="ＭＳ 明朝" w:hAnsi="Century" w:cs="Times New Roman"/>
          <w:color w:val="000000" w:themeColor="text1"/>
          <w:szCs w:val="24"/>
          <w:u w:val="single"/>
        </w:rPr>
        <w:br/>
      </w:r>
      <w:r w:rsidRPr="00A12688">
        <w:rPr>
          <w:rFonts w:ascii="Century" w:eastAsia="ＭＳ 明朝" w:hAnsi="Century" w:cs="Times New Roman" w:hint="eastAsia"/>
          <w:color w:val="000000" w:themeColor="text1"/>
          <w:szCs w:val="24"/>
        </w:rPr>
        <w:t>研修会、セミナー開催</w:t>
      </w:r>
      <w:r w:rsidR="00724CB4" w:rsidRPr="00A12688">
        <w:rPr>
          <w:rFonts w:ascii="Century" w:eastAsia="ＭＳ 明朝" w:hAnsi="Century" w:cs="Times New Roman" w:hint="eastAsia"/>
          <w:color w:val="000000" w:themeColor="text1"/>
          <w:szCs w:val="24"/>
        </w:rPr>
        <w:t>、入院時に同意書を取得</w:t>
      </w:r>
    </w:p>
    <w:p w:rsidR="00F5512D" w:rsidRPr="00A12688" w:rsidRDefault="00F5512D" w:rsidP="00F5512D">
      <w:pPr>
        <w:ind w:left="420" w:hangingChars="200" w:hanging="42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 xml:space="preserve">　</w:t>
      </w:r>
      <w:r w:rsidRPr="00A12688">
        <w:rPr>
          <w:rFonts w:ascii="Century" w:eastAsia="ＭＳ 明朝" w:hAnsi="Century" w:cs="Times New Roman" w:hint="eastAsia"/>
          <w:color w:val="000000" w:themeColor="text1"/>
          <w:szCs w:val="24"/>
          <w:u w:val="single"/>
        </w:rPr>
        <w:t>・職員の喫煙対策・禁煙支援</w:t>
      </w:r>
      <w:r w:rsidRPr="00A12688">
        <w:rPr>
          <w:rFonts w:ascii="Century" w:eastAsia="ＭＳ 明朝" w:hAnsi="Century" w:cs="Times New Roman" w:hint="eastAsia"/>
          <w:color w:val="000000" w:themeColor="text1"/>
          <w:szCs w:val="24"/>
          <w:u w:val="single"/>
        </w:rPr>
        <w:br/>
      </w:r>
      <w:r w:rsidRPr="00A12688">
        <w:rPr>
          <w:rFonts w:ascii="Century" w:eastAsia="ＭＳ 明朝" w:hAnsi="Century" w:cs="Times New Roman" w:hint="eastAsia"/>
          <w:color w:val="000000" w:themeColor="text1"/>
          <w:szCs w:val="24"/>
        </w:rPr>
        <w:t>勤務時間中の喫煙自粛、禁止</w:t>
      </w:r>
      <w:r w:rsidRPr="00A12688">
        <w:rPr>
          <w:rFonts w:ascii="Century" w:eastAsia="ＭＳ 明朝" w:hAnsi="Century" w:cs="Times New Roman"/>
          <w:color w:val="000000" w:themeColor="text1"/>
          <w:szCs w:val="24"/>
        </w:rPr>
        <w:br/>
      </w:r>
      <w:r w:rsidRPr="00A12688">
        <w:rPr>
          <w:rFonts w:ascii="Century" w:eastAsia="ＭＳ 明朝" w:hAnsi="Century" w:cs="Times New Roman" w:hint="eastAsia"/>
          <w:color w:val="000000" w:themeColor="text1"/>
          <w:szCs w:val="24"/>
        </w:rPr>
        <w:t>禁煙外来における医療費減免、還付</w:t>
      </w:r>
      <w:r w:rsidR="00FF70AA">
        <w:rPr>
          <w:rFonts w:ascii="Century" w:eastAsia="ＭＳ 明朝" w:hAnsi="Century" w:cs="Times New Roman"/>
          <w:color w:val="000000" w:themeColor="text1"/>
          <w:szCs w:val="24"/>
        </w:rPr>
        <w:br/>
      </w:r>
      <w:r w:rsidRPr="00A12688">
        <w:rPr>
          <w:rFonts w:ascii="Century" w:eastAsia="ＭＳ 明朝" w:hAnsi="Century" w:cs="Times New Roman" w:hint="eastAsia"/>
          <w:color w:val="000000" w:themeColor="text1"/>
          <w:szCs w:val="24"/>
        </w:rPr>
        <w:t>タバコを吸わない職員、禁煙した職員に対する手当</w:t>
      </w:r>
    </w:p>
    <w:p w:rsidR="00F5512D" w:rsidRPr="00A12688" w:rsidRDefault="00F5512D" w:rsidP="00F5512D">
      <w:pPr>
        <w:ind w:leftChars="100" w:left="420" w:hangingChars="100" w:hanging="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・病院周辺での喫煙、隠れ喫煙対策</w:t>
      </w:r>
      <w:r w:rsidRPr="00A12688">
        <w:rPr>
          <w:rFonts w:ascii="Century" w:eastAsia="ＭＳ 明朝" w:hAnsi="Century" w:cs="Times New Roman"/>
          <w:color w:val="000000" w:themeColor="text1"/>
          <w:szCs w:val="24"/>
          <w:u w:val="single"/>
        </w:rPr>
        <w:br/>
      </w:r>
      <w:r w:rsidRPr="00A12688">
        <w:rPr>
          <w:rFonts w:ascii="Century" w:eastAsia="ＭＳ 明朝" w:hAnsi="Century" w:cs="Times New Roman" w:hint="eastAsia"/>
          <w:color w:val="000000" w:themeColor="text1"/>
          <w:szCs w:val="24"/>
        </w:rPr>
        <w:t>パトロール、清掃活動</w:t>
      </w:r>
      <w:r w:rsidR="00B84884" w:rsidRPr="00A12688">
        <w:rPr>
          <w:rFonts w:ascii="Century" w:eastAsia="ＭＳ 明朝" w:hAnsi="Century" w:cs="Times New Roman" w:hint="eastAsia"/>
          <w:color w:val="000000" w:themeColor="text1"/>
          <w:szCs w:val="24"/>
        </w:rPr>
        <w:t>、煙探知機の整備（トイレ）</w:t>
      </w:r>
    </w:p>
    <w:p w:rsidR="00F5512D" w:rsidRPr="00A12688" w:rsidRDefault="00F5512D" w:rsidP="00F5512D">
      <w:pPr>
        <w:ind w:firstLineChars="100" w:firstLine="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・禁煙化推進体制</w:t>
      </w:r>
    </w:p>
    <w:p w:rsidR="00FF70AA" w:rsidRPr="00FF70AA" w:rsidRDefault="00F5512D" w:rsidP="00F5512D">
      <w:pPr>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 xml:space="preserve">　　院長をはじめとする病院幹部が中心となる取り組み体制</w:t>
      </w:r>
    </w:p>
    <w:p w:rsidR="00F5512D" w:rsidRPr="00A12688" w:rsidRDefault="00F5512D" w:rsidP="00F5512D">
      <w:pPr>
        <w:ind w:firstLineChars="100" w:firstLine="210"/>
        <w:rPr>
          <w:rFonts w:ascii="Century" w:eastAsia="ＭＳ 明朝" w:hAnsi="Century" w:cs="Times New Roman"/>
          <w:color w:val="000000" w:themeColor="text1"/>
          <w:szCs w:val="24"/>
          <w:u w:val="single"/>
        </w:rPr>
      </w:pPr>
      <w:r w:rsidRPr="00A12688">
        <w:rPr>
          <w:rFonts w:ascii="Century" w:eastAsia="ＭＳ 明朝" w:hAnsi="Century" w:cs="Times New Roman" w:hint="eastAsia"/>
          <w:color w:val="000000" w:themeColor="text1"/>
          <w:szCs w:val="24"/>
          <w:u w:val="single"/>
        </w:rPr>
        <w:t>・敷地内禁煙へのプロセス</w:t>
      </w:r>
    </w:p>
    <w:p w:rsidR="00F5512D" w:rsidRPr="00B871EF" w:rsidRDefault="00F5512D" w:rsidP="00767FBD">
      <w:pPr>
        <w:ind w:leftChars="200" w:left="420"/>
        <w:rPr>
          <w:rFonts w:ascii="Century" w:eastAsia="ＭＳ 明朝" w:hAnsi="Century" w:cs="Times New Roman"/>
          <w:color w:val="000000" w:themeColor="text1"/>
          <w:szCs w:val="24"/>
        </w:rPr>
      </w:pPr>
      <w:r w:rsidRPr="00A12688">
        <w:rPr>
          <w:rFonts w:ascii="Century" w:eastAsia="ＭＳ 明朝" w:hAnsi="Century" w:cs="Times New Roman" w:hint="eastAsia"/>
          <w:color w:val="000000" w:themeColor="text1"/>
          <w:szCs w:val="24"/>
        </w:rPr>
        <w:t>喫煙可能な場所、時間を徐々に減少し、最終的に敷地内禁煙へと移行</w:t>
      </w: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禁煙サポートの状況</w:t>
      </w: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保険適用による禁煙治療について</w:t>
      </w:r>
    </w:p>
    <w:p w:rsidR="00DF022D" w:rsidRPr="00F5512D" w:rsidRDefault="008E337B" w:rsidP="00C5149D">
      <w:pPr>
        <w:ind w:firstLineChars="100" w:firstLine="210"/>
        <w:rPr>
          <w:rFonts w:ascii="Century" w:eastAsia="ＭＳ 明朝" w:hAnsi="Century" w:cs="Times New Roman"/>
          <w:szCs w:val="24"/>
        </w:rPr>
      </w:pPr>
      <w:r>
        <w:rPr>
          <w:noProof/>
        </w:rPr>
        <w:drawing>
          <wp:anchor distT="0" distB="0" distL="114300" distR="114300" simplePos="0" relativeHeight="251656704" behindDoc="0" locked="0" layoutInCell="1" allowOverlap="1">
            <wp:simplePos x="0" y="0"/>
            <wp:positionH relativeFrom="column">
              <wp:posOffset>137160</wp:posOffset>
            </wp:positionH>
            <wp:positionV relativeFrom="paragraph">
              <wp:posOffset>684530</wp:posOffset>
            </wp:positionV>
            <wp:extent cx="5069205" cy="405384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9205" cy="405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12D" w:rsidRPr="00F5512D">
        <w:rPr>
          <w:rFonts w:ascii="Century" w:eastAsia="ＭＳ 明朝" w:hAnsi="Century" w:cs="Times New Roman" w:hint="eastAsia"/>
          <w:szCs w:val="24"/>
        </w:rPr>
        <w:t>平成</w:t>
      </w:r>
      <w:r w:rsidR="00F5512D" w:rsidRPr="00F5512D">
        <w:rPr>
          <w:rFonts w:ascii="Century" w:eastAsia="ＭＳ 明朝" w:hAnsi="Century" w:cs="Times New Roman" w:hint="eastAsia"/>
          <w:szCs w:val="24"/>
        </w:rPr>
        <w:t>18</w:t>
      </w:r>
      <w:r w:rsidR="00F5512D" w:rsidRPr="00F5512D">
        <w:rPr>
          <w:rFonts w:ascii="Century" w:eastAsia="ＭＳ 明朝" w:hAnsi="Century" w:cs="Times New Roman" w:hint="eastAsia"/>
          <w:szCs w:val="24"/>
        </w:rPr>
        <w:t>年に禁煙治療が保険適用となって以降、保険適用による禁煙治療の提供は徐々に増加している（図４）。保険適用による禁煙治療を「提供している」</w:t>
      </w:r>
      <w:r w:rsidR="00767FBD">
        <w:rPr>
          <w:rFonts w:ascii="Century" w:eastAsia="ＭＳ 明朝" w:hAnsi="Century" w:cs="Times New Roman" w:hint="eastAsia"/>
          <w:szCs w:val="24"/>
        </w:rPr>
        <w:t>病院は</w:t>
      </w:r>
      <w:r w:rsidR="00F5512D" w:rsidRPr="00F5512D">
        <w:rPr>
          <w:rFonts w:ascii="Century" w:eastAsia="ＭＳ 明朝" w:hAnsi="Century" w:cs="Times New Roman" w:hint="eastAsia"/>
          <w:szCs w:val="24"/>
        </w:rPr>
        <w:t>3</w:t>
      </w:r>
      <w:r w:rsidR="00767FBD">
        <w:rPr>
          <w:rFonts w:ascii="Century" w:eastAsia="ＭＳ 明朝" w:hAnsi="Century" w:cs="Times New Roman" w:hint="eastAsia"/>
          <w:szCs w:val="24"/>
        </w:rPr>
        <w:t>5</w:t>
      </w:r>
      <w:r w:rsidR="00F5512D" w:rsidRPr="00F5512D">
        <w:rPr>
          <w:rFonts w:ascii="Century" w:eastAsia="ＭＳ 明朝" w:hAnsi="Century" w:cs="Times New Roman" w:hint="eastAsia"/>
          <w:szCs w:val="24"/>
        </w:rPr>
        <w:t>.</w:t>
      </w:r>
      <w:r>
        <w:rPr>
          <w:rFonts w:ascii="Century" w:eastAsia="ＭＳ 明朝" w:hAnsi="Century" w:cs="Times New Roman" w:hint="eastAsia"/>
          <w:szCs w:val="24"/>
        </w:rPr>
        <w:t>6</w:t>
      </w:r>
      <w:r w:rsidR="00F5512D" w:rsidRPr="00F5512D">
        <w:rPr>
          <w:rFonts w:ascii="Century" w:eastAsia="ＭＳ 明朝" w:hAnsi="Century" w:cs="Times New Roman" w:hint="eastAsia"/>
          <w:szCs w:val="24"/>
        </w:rPr>
        <w:t>％（</w:t>
      </w:r>
      <w:r>
        <w:rPr>
          <w:rFonts w:ascii="Century" w:eastAsia="ＭＳ 明朝" w:hAnsi="Century" w:cs="Times New Roman" w:hint="eastAsia"/>
          <w:szCs w:val="24"/>
        </w:rPr>
        <w:t>184</w:t>
      </w:r>
      <w:r w:rsidR="00F5512D" w:rsidRPr="00F5512D">
        <w:rPr>
          <w:rFonts w:ascii="Century" w:eastAsia="ＭＳ 明朝" w:hAnsi="Century" w:cs="Times New Roman" w:hint="eastAsia"/>
          <w:szCs w:val="24"/>
        </w:rPr>
        <w:t>病院）</w:t>
      </w:r>
      <w:r w:rsidR="00767FBD">
        <w:rPr>
          <w:rFonts w:ascii="Century" w:eastAsia="ＭＳ 明朝" w:hAnsi="Century" w:cs="Times New Roman" w:hint="eastAsia"/>
          <w:szCs w:val="24"/>
        </w:rPr>
        <w:t>であった。</w:t>
      </w:r>
    </w:p>
    <w:p w:rsidR="0055458C" w:rsidRDefault="0055458C" w:rsidP="00F64A56">
      <w:pPr>
        <w:tabs>
          <w:tab w:val="left" w:pos="7797"/>
        </w:tabs>
        <w:jc w:val="center"/>
      </w:pPr>
    </w:p>
    <w:p w:rsidR="00767FBD" w:rsidRDefault="00767FBD">
      <w:pPr>
        <w:widowControl/>
        <w:jc w:val="left"/>
        <w:rPr>
          <w:rFonts w:ascii="Century" w:eastAsia="ＭＳ 明朝" w:hAnsi="Century" w:cs="Times New Roman"/>
          <w:szCs w:val="24"/>
        </w:rPr>
      </w:pPr>
      <w:r>
        <w:rPr>
          <w:noProof/>
        </w:rPr>
        <mc:AlternateContent>
          <mc:Choice Requires="wps">
            <w:drawing>
              <wp:anchor distT="0" distB="0" distL="114300" distR="114300" simplePos="0" relativeHeight="251655168" behindDoc="0" locked="0" layoutInCell="1" allowOverlap="1" wp14:anchorId="20AB27C9" wp14:editId="6121FCD2">
                <wp:simplePos x="0" y="0"/>
                <wp:positionH relativeFrom="margin">
                  <wp:posOffset>1147445</wp:posOffset>
                </wp:positionH>
                <wp:positionV relativeFrom="paragraph">
                  <wp:posOffset>3719195</wp:posOffset>
                </wp:positionV>
                <wp:extent cx="310515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49D" w:rsidRDefault="00C5149D" w:rsidP="00C5149D">
                            <w:pPr>
                              <w:jc w:val="center"/>
                            </w:pPr>
                            <w:r w:rsidRPr="00F449D6">
                              <w:rPr>
                                <w:rFonts w:asciiTheme="majorEastAsia" w:eastAsiaTheme="majorEastAsia" w:hAnsiTheme="majorEastAsia" w:hint="eastAsia"/>
                                <w:szCs w:val="21"/>
                              </w:rPr>
                              <w:t>図４．保健適用による禁煙治療状況</w:t>
                            </w:r>
                            <w:r>
                              <w:rPr>
                                <w:rFonts w:asciiTheme="majorEastAsia" w:eastAsiaTheme="majorEastAsia" w:hAnsiTheme="majorEastAsia" w:hint="eastAsia"/>
                                <w:szCs w:val="21"/>
                              </w:rPr>
                              <w:t>の</w:t>
                            </w:r>
                            <w:r w:rsidRPr="00F449D6">
                              <w:rPr>
                                <w:rFonts w:asciiTheme="majorEastAsia" w:eastAsiaTheme="majorEastAsia" w:hAnsiTheme="majorEastAsia" w:hint="eastAsia"/>
                                <w:szCs w:val="21"/>
                              </w:rPr>
                              <w:t>年次推移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AB27C9" id="_x0000_t202" coordsize="21600,21600" o:spt="202" path="m,l,21600r21600,l21600,xe">
                <v:stroke joinstyle="miter"/>
                <v:path gradientshapeok="t" o:connecttype="rect"/>
              </v:shapetype>
              <v:shape id="テキスト ボックス 24" o:spid="_x0000_s1026" type="#_x0000_t202" style="position:absolute;margin-left:90.35pt;margin-top:292.85pt;width:244.5pt;height:27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" filled="f" stroked="f" strokeweight=".5pt">
                <v:textbox>
                  <w:txbxContent>
                    <w:p w:rsidR="00C5149D" w:rsidRDefault="00C5149D" w:rsidP="00C5149D">
                      <w:pPr>
                        <w:jc w:val="center"/>
                      </w:pPr>
                      <w:r w:rsidRPr="00F449D6">
                        <w:rPr>
                          <w:rFonts w:asciiTheme="majorEastAsia" w:eastAsiaTheme="majorEastAsia" w:hAnsiTheme="majorEastAsia" w:hint="eastAsia"/>
                          <w:szCs w:val="21"/>
                        </w:rPr>
                        <w:t>図４．保健適用による禁煙治療状況</w:t>
                      </w:r>
                      <w:r>
                        <w:rPr>
                          <w:rFonts w:asciiTheme="majorEastAsia" w:eastAsiaTheme="majorEastAsia" w:hAnsiTheme="majorEastAsia" w:hint="eastAsia"/>
                          <w:szCs w:val="21"/>
                        </w:rPr>
                        <w:t>の</w:t>
                      </w:r>
                      <w:r w:rsidRPr="00F449D6">
                        <w:rPr>
                          <w:rFonts w:asciiTheme="majorEastAsia" w:eastAsiaTheme="majorEastAsia" w:hAnsiTheme="majorEastAsia" w:hint="eastAsia"/>
                          <w:szCs w:val="21"/>
                        </w:rPr>
                        <w:t>年次推移</w:t>
                      </w:r>
                    </w:p>
                  </w:txbxContent>
                </v:textbox>
                <w10:wrap anchorx="margin"/>
              </v:shape>
            </w:pict>
          </mc:Fallback>
        </mc:AlternateContent>
      </w:r>
      <w:r>
        <w:rPr>
          <w:rFonts w:ascii="Century" w:eastAsia="ＭＳ 明朝" w:hAnsi="Century" w:cs="Times New Roman"/>
          <w:szCs w:val="24"/>
        </w:rPr>
        <w:br w:type="page"/>
      </w:r>
    </w:p>
    <w:p w:rsidR="0051041A" w:rsidRDefault="0051041A" w:rsidP="00F5512D">
      <w:pPr>
        <w:numPr>
          <w:ilvl w:val="0"/>
          <w:numId w:val="2"/>
        </w:numPr>
        <w:rPr>
          <w:rFonts w:ascii="Century" w:eastAsia="ＭＳ 明朝" w:hAnsi="Century" w:cs="Times New Roman"/>
          <w:szCs w:val="24"/>
        </w:rPr>
      </w:pPr>
      <w:r>
        <w:rPr>
          <w:rFonts w:ascii="Century" w:eastAsia="ＭＳ 明朝" w:hAnsi="Century" w:cs="Times New Roman" w:hint="eastAsia"/>
          <w:szCs w:val="24"/>
        </w:rPr>
        <w:lastRenderedPageBreak/>
        <w:t>保険適用による禁煙治療を提供していない理由</w:t>
      </w:r>
    </w:p>
    <w:p w:rsidR="00E84B4A" w:rsidRDefault="0051041A" w:rsidP="00E84B4A">
      <w:pPr>
        <w:ind w:firstLineChars="100" w:firstLine="210"/>
        <w:rPr>
          <w:rFonts w:ascii="Century" w:eastAsia="ＭＳ 明朝" w:hAnsi="Century" w:cs="Times New Roman"/>
          <w:szCs w:val="24"/>
        </w:rPr>
      </w:pPr>
      <w:r>
        <w:rPr>
          <w:rFonts w:ascii="Century" w:eastAsia="ＭＳ 明朝" w:hAnsi="Century" w:cs="Times New Roman" w:hint="eastAsia"/>
          <w:szCs w:val="24"/>
        </w:rPr>
        <w:t>保険適用による禁煙治療を提供していない理由では、</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禁煙治療の経験がある医師がいない</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禁煙治療に専任するスタッフのマンパワーが不足している</w:t>
      </w:r>
      <w:r w:rsidR="00BC2DF5">
        <w:rPr>
          <w:rFonts w:ascii="Century" w:eastAsia="ＭＳ 明朝" w:hAnsi="Century" w:cs="Times New Roman" w:hint="eastAsia"/>
          <w:szCs w:val="24"/>
        </w:rPr>
        <w:t>」、「</w:t>
      </w:r>
      <w:r w:rsidR="00BC2DF5" w:rsidRPr="00BC2DF5">
        <w:rPr>
          <w:rFonts w:ascii="Century" w:eastAsia="ＭＳ 明朝" w:hAnsi="Century" w:cs="Times New Roman" w:hint="eastAsia"/>
          <w:szCs w:val="24"/>
        </w:rPr>
        <w:t>禁煙治療を行うための一酸化炭素</w:t>
      </w:r>
      <w:r w:rsidR="003678BD">
        <w:rPr>
          <w:rFonts w:ascii="Century" w:eastAsia="ＭＳ 明朝" w:hAnsi="Century" w:cs="Times New Roman" w:hint="eastAsia"/>
          <w:szCs w:val="24"/>
        </w:rPr>
        <w:t>測定器</w:t>
      </w:r>
      <w:r w:rsidR="00BC2DF5" w:rsidRPr="00BC2DF5">
        <w:rPr>
          <w:rFonts w:ascii="Century" w:eastAsia="ＭＳ 明朝" w:hAnsi="Century" w:cs="Times New Roman" w:hint="eastAsia"/>
          <w:szCs w:val="24"/>
        </w:rPr>
        <w:t>を備えていない</w:t>
      </w:r>
      <w:r w:rsidR="00BC2DF5">
        <w:rPr>
          <w:rFonts w:ascii="Century" w:eastAsia="ＭＳ 明朝" w:hAnsi="Century" w:cs="Times New Roman" w:hint="eastAsia"/>
          <w:szCs w:val="24"/>
        </w:rPr>
        <w:t>」と回答した病院が多かった（図５）。</w:t>
      </w:r>
    </w:p>
    <w:p w:rsidR="005A2977" w:rsidRDefault="00C31F83" w:rsidP="00767FBD">
      <w:pPr>
        <w:ind w:leftChars="-135" w:hangingChars="135" w:hanging="283"/>
        <w:jc w:val="center"/>
        <w:rPr>
          <w:rFonts w:ascii="Century" w:eastAsia="ＭＳ 明朝" w:hAnsi="Century" w:cs="Times New Roman"/>
          <w:szCs w:val="24"/>
        </w:rPr>
      </w:pPr>
      <w:r>
        <w:rPr>
          <w:rFonts w:ascii="Century" w:eastAsia="ＭＳ 明朝" w:hAnsi="Century" w:cs="Times New Roman"/>
          <w:noProof/>
          <w:szCs w:val="24"/>
        </w:rPr>
        <w:drawing>
          <wp:inline distT="0" distB="0" distL="0" distR="0" wp14:anchorId="16E5653F">
            <wp:extent cx="5248275" cy="231076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7669" r="9474"/>
                    <a:stretch/>
                  </pic:blipFill>
                  <pic:spPr bwMode="auto">
                    <a:xfrm>
                      <a:off x="0" y="0"/>
                      <a:ext cx="5248275" cy="2310765"/>
                    </a:xfrm>
                    <a:prstGeom prst="rect">
                      <a:avLst/>
                    </a:prstGeom>
                    <a:noFill/>
                    <a:ln>
                      <a:noFill/>
                    </a:ln>
                    <a:extLst>
                      <a:ext uri="{53640926-AAD7-44D8-BBD7-CCE9431645EC}">
                        <a14:shadowObscured xmlns:a14="http://schemas.microsoft.com/office/drawing/2010/main"/>
                      </a:ext>
                    </a:extLst>
                  </pic:spPr>
                </pic:pic>
              </a:graphicData>
            </a:graphic>
          </wp:inline>
        </w:drawing>
      </w:r>
    </w:p>
    <w:p w:rsidR="00BC2DF5" w:rsidRDefault="00BC2DF5" w:rsidP="00E84B4A">
      <w:pPr>
        <w:ind w:firstLineChars="100" w:firstLine="210"/>
        <w:jc w:val="center"/>
        <w:rPr>
          <w:rFonts w:asciiTheme="majorEastAsia" w:eastAsiaTheme="majorEastAsia" w:hAnsiTheme="majorEastAsia"/>
        </w:rPr>
      </w:pPr>
      <w:r w:rsidRPr="00BD6A79">
        <w:rPr>
          <w:rFonts w:asciiTheme="majorEastAsia" w:eastAsiaTheme="majorEastAsia" w:hAnsiTheme="majorEastAsia" w:hint="eastAsia"/>
        </w:rPr>
        <w:t>図</w:t>
      </w:r>
      <w:r>
        <w:rPr>
          <w:rFonts w:asciiTheme="majorEastAsia" w:eastAsiaTheme="majorEastAsia" w:hAnsiTheme="majorEastAsia" w:hint="eastAsia"/>
        </w:rPr>
        <w:t>５</w:t>
      </w:r>
      <w:r w:rsidRPr="00BD6A79">
        <w:rPr>
          <w:rFonts w:asciiTheme="majorEastAsia" w:eastAsiaTheme="majorEastAsia" w:hAnsiTheme="majorEastAsia" w:hint="eastAsia"/>
        </w:rPr>
        <w:t>．</w:t>
      </w:r>
      <w:r w:rsidRPr="00BC2DF5">
        <w:rPr>
          <w:rFonts w:asciiTheme="majorEastAsia" w:eastAsiaTheme="majorEastAsia" w:hAnsiTheme="majorEastAsia" w:hint="eastAsia"/>
        </w:rPr>
        <w:t>保険適用による禁煙治療を提供していない理由</w:t>
      </w:r>
      <w:r w:rsidRPr="00BD6A79">
        <w:rPr>
          <w:rFonts w:asciiTheme="majorEastAsia" w:eastAsiaTheme="majorEastAsia" w:hAnsiTheme="majorEastAsia" w:hint="eastAsia"/>
        </w:rPr>
        <w:t>（複数回答</w:t>
      </w:r>
      <w:r>
        <w:rPr>
          <w:rFonts w:asciiTheme="majorEastAsia" w:eastAsiaTheme="majorEastAsia" w:hAnsiTheme="majorEastAsia" w:hint="eastAsia"/>
        </w:rPr>
        <w:t>有</w:t>
      </w:r>
      <w:r w:rsidRPr="00BD6A79">
        <w:rPr>
          <w:rFonts w:asciiTheme="majorEastAsia" w:eastAsiaTheme="majorEastAsia" w:hAnsiTheme="majorEastAsia" w:hint="eastAsia"/>
        </w:rPr>
        <w:t>）</w:t>
      </w:r>
    </w:p>
    <w:p w:rsidR="00BC2DF5" w:rsidRPr="00E84B4A" w:rsidRDefault="00BC2DF5" w:rsidP="00BC2DF5">
      <w:pPr>
        <w:ind w:firstLineChars="100" w:firstLine="210"/>
        <w:jc w:val="center"/>
        <w:rPr>
          <w:rFonts w:ascii="Century" w:eastAsia="ＭＳ 明朝" w:hAnsi="Century" w:cs="Times New Roman"/>
          <w:szCs w:val="24"/>
        </w:rPr>
      </w:pP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入院、外来患者の喫煙状況の把握について</w:t>
      </w:r>
    </w:p>
    <w:p w:rsidR="006F392F" w:rsidRDefault="00C31F83" w:rsidP="007864DB">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74624" behindDoc="0" locked="0" layoutInCell="1" allowOverlap="1">
            <wp:simplePos x="0" y="0"/>
            <wp:positionH relativeFrom="column">
              <wp:posOffset>-89535</wp:posOffset>
            </wp:positionH>
            <wp:positionV relativeFrom="paragraph">
              <wp:posOffset>980440</wp:posOffset>
            </wp:positionV>
            <wp:extent cx="5578475" cy="339598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395980"/>
                    </a:xfrm>
                    <a:prstGeom prst="rect">
                      <a:avLst/>
                    </a:prstGeom>
                    <a:noFill/>
                    <a:ln>
                      <a:noFill/>
                    </a:ln>
                  </pic:spPr>
                </pic:pic>
              </a:graphicData>
            </a:graphic>
          </wp:anchor>
        </w:drawing>
      </w:r>
      <w:r w:rsidR="00F5512D" w:rsidRPr="00F5512D">
        <w:rPr>
          <w:rFonts w:ascii="Century" w:eastAsia="ＭＳ 明朝" w:hAnsi="Century" w:cs="Times New Roman" w:hint="eastAsia"/>
          <w:szCs w:val="24"/>
        </w:rPr>
        <w:t xml:space="preserve">　入院患者に対する問診などによる喫煙状況の把握については、「全員の状況を把握」</w:t>
      </w:r>
      <w:r w:rsidR="007864DB">
        <w:rPr>
          <w:rFonts w:ascii="Century" w:eastAsia="ＭＳ 明朝" w:hAnsi="Century" w:cs="Times New Roman" w:hint="eastAsia"/>
          <w:szCs w:val="24"/>
        </w:rPr>
        <w:t>6</w:t>
      </w:r>
      <w:r w:rsidR="00866F2C">
        <w:rPr>
          <w:rFonts w:ascii="Century" w:eastAsia="ＭＳ 明朝" w:hAnsi="Century" w:cs="Times New Roman" w:hint="eastAsia"/>
          <w:szCs w:val="24"/>
        </w:rPr>
        <w:t>7</w:t>
      </w:r>
      <w:r w:rsidR="007864DB">
        <w:rPr>
          <w:rFonts w:ascii="Century" w:eastAsia="ＭＳ 明朝" w:hAnsi="Century" w:cs="Times New Roman" w:hint="eastAsia"/>
          <w:szCs w:val="24"/>
        </w:rPr>
        <w:t>.</w:t>
      </w:r>
      <w:r>
        <w:rPr>
          <w:rFonts w:ascii="Century" w:eastAsia="ＭＳ 明朝" w:hAnsi="Century" w:cs="Times New Roman" w:hint="eastAsia"/>
          <w:szCs w:val="24"/>
        </w:rPr>
        <w:t>7</w:t>
      </w:r>
      <w:r w:rsidR="00F5512D" w:rsidRPr="00F5512D">
        <w:rPr>
          <w:rFonts w:ascii="Century" w:eastAsia="ＭＳ 明朝" w:hAnsi="Century" w:cs="Times New Roman" w:hint="eastAsia"/>
          <w:szCs w:val="24"/>
        </w:rPr>
        <w:t>％（</w:t>
      </w:r>
      <w:r>
        <w:rPr>
          <w:rFonts w:ascii="Century" w:eastAsia="ＭＳ 明朝" w:hAnsi="Century" w:cs="Times New Roman" w:hint="eastAsia"/>
          <w:szCs w:val="24"/>
        </w:rPr>
        <w:t>350</w:t>
      </w:r>
      <w:r w:rsidR="00F5512D" w:rsidRPr="00F5512D">
        <w:rPr>
          <w:rFonts w:ascii="Century" w:eastAsia="ＭＳ 明朝" w:hAnsi="Century" w:cs="Times New Roman" w:hint="eastAsia"/>
          <w:szCs w:val="24"/>
        </w:rPr>
        <w:t>病院）、「一部の患者のみ把握」</w:t>
      </w:r>
      <w:r w:rsidR="00866F2C">
        <w:rPr>
          <w:rFonts w:ascii="Century" w:eastAsia="ＭＳ 明朝" w:hAnsi="Century" w:cs="Times New Roman" w:hint="eastAsia"/>
          <w:szCs w:val="24"/>
        </w:rPr>
        <w:t>25</w:t>
      </w:r>
      <w:r w:rsidR="007864DB">
        <w:rPr>
          <w:rFonts w:ascii="Century" w:eastAsia="ＭＳ 明朝" w:hAnsi="Century" w:cs="Times New Roman" w:hint="eastAsia"/>
          <w:szCs w:val="24"/>
        </w:rPr>
        <w:t>.</w:t>
      </w:r>
      <w:r>
        <w:rPr>
          <w:rFonts w:ascii="Century" w:eastAsia="ＭＳ 明朝" w:hAnsi="Century" w:cs="Times New Roman" w:hint="eastAsia"/>
          <w:szCs w:val="24"/>
        </w:rPr>
        <w:t>1</w:t>
      </w:r>
      <w:r w:rsidR="00F5512D" w:rsidRPr="00F5512D">
        <w:rPr>
          <w:rFonts w:ascii="Century" w:eastAsia="ＭＳ 明朝" w:hAnsi="Century" w:cs="Times New Roman" w:hint="eastAsia"/>
          <w:szCs w:val="24"/>
        </w:rPr>
        <w:t>％（</w:t>
      </w:r>
      <w:r w:rsidR="00F5512D" w:rsidRPr="00F5512D">
        <w:rPr>
          <w:rFonts w:ascii="Century" w:eastAsia="ＭＳ 明朝" w:hAnsi="Century" w:cs="Times New Roman" w:hint="eastAsia"/>
          <w:szCs w:val="24"/>
        </w:rPr>
        <w:t>1</w:t>
      </w:r>
      <w:r>
        <w:rPr>
          <w:rFonts w:ascii="Century" w:eastAsia="ＭＳ 明朝" w:hAnsi="Century" w:cs="Times New Roman" w:hint="eastAsia"/>
          <w:szCs w:val="24"/>
        </w:rPr>
        <w:t>30</w:t>
      </w:r>
      <w:r w:rsidR="00F5512D" w:rsidRPr="00F5512D">
        <w:rPr>
          <w:rFonts w:ascii="Century" w:eastAsia="ＭＳ 明朝" w:hAnsi="Century" w:cs="Times New Roman" w:hint="eastAsia"/>
          <w:szCs w:val="24"/>
        </w:rPr>
        <w:t>病院）、「把握せず」</w:t>
      </w:r>
      <w:r w:rsidR="00866F2C">
        <w:rPr>
          <w:rFonts w:ascii="Century" w:eastAsia="ＭＳ 明朝" w:hAnsi="Century" w:cs="Times New Roman" w:hint="eastAsia"/>
          <w:szCs w:val="24"/>
        </w:rPr>
        <w:t>5</w:t>
      </w:r>
      <w:r w:rsidR="007864DB">
        <w:rPr>
          <w:rFonts w:ascii="Century" w:eastAsia="ＭＳ 明朝" w:hAnsi="Century" w:cs="Times New Roman" w:hint="eastAsia"/>
          <w:szCs w:val="24"/>
        </w:rPr>
        <w:t>.</w:t>
      </w:r>
      <w:r w:rsidR="00E21331">
        <w:rPr>
          <w:rFonts w:ascii="Century" w:eastAsia="ＭＳ 明朝" w:hAnsi="Century" w:cs="Times New Roman" w:hint="eastAsia"/>
          <w:szCs w:val="24"/>
        </w:rPr>
        <w:t>2</w:t>
      </w:r>
      <w:r w:rsidR="00F5512D" w:rsidRPr="00F5512D">
        <w:rPr>
          <w:rFonts w:ascii="Century" w:eastAsia="ＭＳ 明朝" w:hAnsi="Century" w:cs="Times New Roman" w:hint="eastAsia"/>
          <w:szCs w:val="24"/>
        </w:rPr>
        <w:t>％（</w:t>
      </w:r>
      <w:r w:rsidR="007864DB">
        <w:rPr>
          <w:rFonts w:ascii="Century" w:eastAsia="ＭＳ 明朝" w:hAnsi="Century" w:cs="Times New Roman" w:hint="eastAsia"/>
          <w:szCs w:val="24"/>
        </w:rPr>
        <w:t>2</w:t>
      </w:r>
      <w:r w:rsidR="00866F2C">
        <w:rPr>
          <w:rFonts w:ascii="Century" w:eastAsia="ＭＳ 明朝" w:hAnsi="Century" w:cs="Times New Roman" w:hint="eastAsia"/>
          <w:szCs w:val="24"/>
        </w:rPr>
        <w:t>7</w:t>
      </w:r>
      <w:r w:rsidR="00F5512D" w:rsidRPr="00F5512D">
        <w:rPr>
          <w:rFonts w:ascii="Century" w:eastAsia="ＭＳ 明朝" w:hAnsi="Century" w:cs="Times New Roman" w:hint="eastAsia"/>
          <w:szCs w:val="24"/>
        </w:rPr>
        <w:t>病院）であった。一方、外来患者においては、</w:t>
      </w:r>
      <w:r>
        <w:rPr>
          <w:rFonts w:ascii="Century" w:eastAsia="ＭＳ 明朝" w:hAnsi="Century" w:cs="Times New Roman" w:hint="eastAsia"/>
          <w:szCs w:val="24"/>
        </w:rPr>
        <w:t>入院患者と比較して</w:t>
      </w:r>
      <w:r w:rsidR="00F5512D" w:rsidRPr="00F5512D">
        <w:rPr>
          <w:rFonts w:ascii="Century" w:eastAsia="ＭＳ 明朝" w:hAnsi="Century" w:cs="Times New Roman" w:hint="eastAsia"/>
          <w:szCs w:val="24"/>
        </w:rPr>
        <w:t>把握している病院が少なくなり、「全員の状況を把握」</w:t>
      </w:r>
      <w:r w:rsidR="00866F2C">
        <w:rPr>
          <w:rFonts w:ascii="Century" w:eastAsia="ＭＳ 明朝" w:hAnsi="Century" w:cs="Times New Roman" w:hint="eastAsia"/>
          <w:szCs w:val="24"/>
        </w:rPr>
        <w:t>34</w:t>
      </w:r>
      <w:r w:rsidR="007864DB">
        <w:rPr>
          <w:rFonts w:ascii="Century" w:eastAsia="ＭＳ 明朝" w:hAnsi="Century" w:cs="Times New Roman" w:hint="eastAsia"/>
          <w:szCs w:val="24"/>
        </w:rPr>
        <w:t>.</w:t>
      </w:r>
      <w:r w:rsidR="00866F2C">
        <w:rPr>
          <w:rFonts w:ascii="Century" w:eastAsia="ＭＳ 明朝" w:hAnsi="Century" w:cs="Times New Roman" w:hint="eastAsia"/>
          <w:szCs w:val="24"/>
        </w:rPr>
        <w:t>6</w:t>
      </w:r>
      <w:r w:rsidR="00F5512D" w:rsidRPr="00F5512D">
        <w:rPr>
          <w:rFonts w:ascii="Century" w:eastAsia="ＭＳ 明朝" w:hAnsi="Century" w:cs="Times New Roman" w:hint="eastAsia"/>
          <w:szCs w:val="24"/>
        </w:rPr>
        <w:t>％（</w:t>
      </w:r>
      <w:r w:rsidR="007864DB">
        <w:rPr>
          <w:rFonts w:ascii="Century" w:eastAsia="ＭＳ 明朝" w:hAnsi="Century" w:cs="Times New Roman" w:hint="eastAsia"/>
          <w:szCs w:val="24"/>
        </w:rPr>
        <w:t>1</w:t>
      </w:r>
      <w:r>
        <w:rPr>
          <w:rFonts w:ascii="Century" w:eastAsia="ＭＳ 明朝" w:hAnsi="Century" w:cs="Times New Roman" w:hint="eastAsia"/>
          <w:szCs w:val="24"/>
        </w:rPr>
        <w:t>79</w:t>
      </w:r>
      <w:r w:rsidR="00F5512D" w:rsidRPr="00F5512D">
        <w:rPr>
          <w:rFonts w:ascii="Century" w:eastAsia="ＭＳ 明朝" w:hAnsi="Century" w:cs="Times New Roman" w:hint="eastAsia"/>
          <w:szCs w:val="24"/>
        </w:rPr>
        <w:t>病院）、「一部の患者のみ把握」</w:t>
      </w:r>
      <w:r w:rsidR="00866F2C">
        <w:rPr>
          <w:rFonts w:ascii="Century" w:eastAsia="ＭＳ 明朝" w:hAnsi="Century" w:cs="Times New Roman" w:hint="eastAsia"/>
          <w:szCs w:val="24"/>
        </w:rPr>
        <w:t>49.7</w:t>
      </w:r>
      <w:r w:rsidR="00F5512D" w:rsidRPr="00F5512D">
        <w:rPr>
          <w:rFonts w:ascii="Century" w:eastAsia="ＭＳ 明朝" w:hAnsi="Century" w:cs="Times New Roman" w:hint="eastAsia"/>
          <w:szCs w:val="24"/>
        </w:rPr>
        <w:t>％（</w:t>
      </w:r>
      <w:r w:rsidR="00F5512D" w:rsidRPr="00F5512D">
        <w:rPr>
          <w:rFonts w:ascii="Century" w:eastAsia="ＭＳ 明朝" w:hAnsi="Century" w:cs="Times New Roman" w:hint="eastAsia"/>
          <w:szCs w:val="24"/>
        </w:rPr>
        <w:t>2</w:t>
      </w:r>
      <w:r w:rsidR="00866F2C">
        <w:rPr>
          <w:rFonts w:ascii="Century" w:eastAsia="ＭＳ 明朝" w:hAnsi="Century" w:cs="Times New Roman" w:hint="eastAsia"/>
          <w:szCs w:val="24"/>
        </w:rPr>
        <w:t>5</w:t>
      </w:r>
      <w:r>
        <w:rPr>
          <w:rFonts w:ascii="Century" w:eastAsia="ＭＳ 明朝" w:hAnsi="Century" w:cs="Times New Roman" w:hint="eastAsia"/>
          <w:szCs w:val="24"/>
        </w:rPr>
        <w:t>7</w:t>
      </w:r>
      <w:r w:rsidR="00F5512D" w:rsidRPr="00F5512D">
        <w:rPr>
          <w:rFonts w:ascii="Century" w:eastAsia="ＭＳ 明朝" w:hAnsi="Century" w:cs="Times New Roman" w:hint="eastAsia"/>
          <w:szCs w:val="24"/>
        </w:rPr>
        <w:t>病院）、「把握せず」</w:t>
      </w:r>
      <w:r w:rsidR="00F5512D" w:rsidRPr="00F5512D">
        <w:rPr>
          <w:rFonts w:ascii="Century" w:eastAsia="ＭＳ 明朝" w:hAnsi="Century" w:cs="Times New Roman" w:hint="eastAsia"/>
          <w:szCs w:val="24"/>
        </w:rPr>
        <w:t>1</w:t>
      </w:r>
      <w:r w:rsidR="006F392F">
        <w:rPr>
          <w:rFonts w:ascii="Century" w:eastAsia="ＭＳ 明朝" w:hAnsi="Century" w:cs="Times New Roman" w:hint="eastAsia"/>
          <w:szCs w:val="24"/>
        </w:rPr>
        <w:t>3</w:t>
      </w:r>
      <w:r w:rsidR="007864DB">
        <w:rPr>
          <w:rFonts w:ascii="Century" w:eastAsia="ＭＳ 明朝" w:hAnsi="Century" w:cs="Times New Roman" w:hint="eastAsia"/>
          <w:szCs w:val="24"/>
        </w:rPr>
        <w:t>.</w:t>
      </w:r>
      <w:r>
        <w:rPr>
          <w:rFonts w:ascii="Century" w:eastAsia="ＭＳ 明朝" w:hAnsi="Century" w:cs="Times New Roman" w:hint="eastAsia"/>
          <w:szCs w:val="24"/>
        </w:rPr>
        <w:t>7</w:t>
      </w:r>
      <w:r w:rsidR="00F5512D" w:rsidRPr="00F5512D">
        <w:rPr>
          <w:rFonts w:ascii="Century" w:eastAsia="ＭＳ 明朝" w:hAnsi="Century" w:cs="Times New Roman" w:hint="eastAsia"/>
          <w:szCs w:val="24"/>
        </w:rPr>
        <w:t>％（</w:t>
      </w:r>
      <w:r w:rsidR="00866F2C">
        <w:rPr>
          <w:rFonts w:ascii="Century" w:eastAsia="ＭＳ 明朝" w:hAnsi="Century" w:cs="Times New Roman" w:hint="eastAsia"/>
          <w:szCs w:val="24"/>
        </w:rPr>
        <w:t>71</w:t>
      </w:r>
      <w:r w:rsidR="00F5512D" w:rsidRPr="00F5512D">
        <w:rPr>
          <w:rFonts w:ascii="Century" w:eastAsia="ＭＳ 明朝" w:hAnsi="Century" w:cs="Times New Roman" w:hint="eastAsia"/>
          <w:szCs w:val="24"/>
        </w:rPr>
        <w:t>病院）であった（図５）。</w:t>
      </w:r>
    </w:p>
    <w:p w:rsidR="00F5512D" w:rsidRDefault="00F5512D" w:rsidP="006F392F">
      <w:pPr>
        <w:ind w:firstLineChars="100" w:firstLine="210"/>
        <w:jc w:val="center"/>
        <w:rPr>
          <w:rFonts w:ascii="Century" w:eastAsia="ＭＳ 明朝" w:hAnsi="Century" w:cs="Times New Roman"/>
          <w:szCs w:val="24"/>
        </w:rPr>
      </w:pPr>
    </w:p>
    <w:p w:rsidR="00F5512D" w:rsidRDefault="00F5512D" w:rsidP="00F5512D">
      <w:pPr>
        <w:jc w:val="center"/>
        <w:rPr>
          <w:rFonts w:asciiTheme="majorEastAsia" w:eastAsiaTheme="majorEastAsia" w:hAnsiTheme="majorEastAsia"/>
        </w:rPr>
      </w:pPr>
    </w:p>
    <w:p w:rsidR="00767FBD" w:rsidRDefault="00767FBD">
      <w:pPr>
        <w:widowControl/>
        <w:jc w:val="left"/>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margin">
                  <wp:posOffset>1094740</wp:posOffset>
                </wp:positionH>
                <wp:positionV relativeFrom="paragraph">
                  <wp:posOffset>2699385</wp:posOffset>
                </wp:positionV>
                <wp:extent cx="3209925" cy="3810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09925" cy="381000"/>
                        </a:xfrm>
                        <a:prstGeom prst="rect">
                          <a:avLst/>
                        </a:prstGeom>
                        <a:noFill/>
                        <a:ln w="6350">
                          <a:noFill/>
                        </a:ln>
                      </wps:spPr>
                      <wps:txbx>
                        <w:txbxContent>
                          <w:p w:rsidR="00767FBD" w:rsidRDefault="00767FBD" w:rsidP="00767FBD">
                            <w:pPr>
                              <w:jc w:val="center"/>
                            </w:pPr>
                            <w:r w:rsidRPr="001E63E3">
                              <w:rPr>
                                <w:rFonts w:asciiTheme="majorEastAsia" w:eastAsiaTheme="majorEastAsia" w:hAnsiTheme="majorEastAsia" w:hint="eastAsia"/>
                              </w:rPr>
                              <w:t>図５．入院</w:t>
                            </w:r>
                            <w:r>
                              <w:rPr>
                                <w:rFonts w:asciiTheme="majorEastAsia" w:eastAsiaTheme="majorEastAsia" w:hAnsiTheme="majorEastAsia" w:hint="eastAsia"/>
                              </w:rPr>
                              <w:t>、外来</w:t>
                            </w:r>
                            <w:r w:rsidRPr="001E63E3">
                              <w:rPr>
                                <w:rFonts w:asciiTheme="majorEastAsia" w:eastAsiaTheme="majorEastAsia" w:hAnsiTheme="majorEastAsia" w:hint="eastAsia"/>
                              </w:rPr>
                              <w:t>患者の喫煙状況把握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7" type="#_x0000_t202" style="position:absolute;margin-left:86.2pt;margin-top:212.55pt;width:252.75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" filled="f" stroked="f" strokeweight=".5pt">
                <v:textbox>
                  <w:txbxContent>
                    <w:p w:rsidR="00767FBD" w:rsidRDefault="00767FBD" w:rsidP="00767FBD">
                      <w:pPr>
                        <w:jc w:val="center"/>
                      </w:pPr>
                      <w:r w:rsidRPr="001E63E3">
                        <w:rPr>
                          <w:rFonts w:asciiTheme="majorEastAsia" w:eastAsiaTheme="majorEastAsia" w:hAnsiTheme="majorEastAsia" w:hint="eastAsia"/>
                        </w:rPr>
                        <w:t>図５．入院</w:t>
                      </w:r>
                      <w:r>
                        <w:rPr>
                          <w:rFonts w:asciiTheme="majorEastAsia" w:eastAsiaTheme="majorEastAsia" w:hAnsiTheme="majorEastAsia" w:hint="eastAsia"/>
                        </w:rPr>
                        <w:t>、外来</w:t>
                      </w:r>
                      <w:r w:rsidRPr="001E63E3">
                        <w:rPr>
                          <w:rFonts w:asciiTheme="majorEastAsia" w:eastAsiaTheme="majorEastAsia" w:hAnsiTheme="majorEastAsia" w:hint="eastAsia"/>
                        </w:rPr>
                        <w:t>患者の喫煙状況把握</w:t>
                      </w:r>
                    </w:p>
                  </w:txbxContent>
                </v:textbox>
                <w10:wrap anchorx="margin"/>
              </v:shape>
            </w:pict>
          </mc:Fallback>
        </mc:AlternateContent>
      </w:r>
      <w:r>
        <w:rPr>
          <w:rFonts w:ascii="Century" w:eastAsia="ＭＳ 明朝" w:hAnsi="Century" w:cs="Times New Roman"/>
          <w:szCs w:val="24"/>
        </w:rPr>
        <w:br w:type="page"/>
      </w: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lastRenderedPageBreak/>
        <w:t>入院、外来患者に対する禁煙勧奨、禁煙治療の紹介について</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入院患者の喫煙状況を把握している</w:t>
      </w:r>
      <w:r w:rsidR="00131C0C">
        <w:rPr>
          <w:rFonts w:ascii="Century" w:eastAsia="ＭＳ 明朝" w:hAnsi="Century" w:cs="Times New Roman" w:hint="eastAsia"/>
          <w:szCs w:val="24"/>
        </w:rPr>
        <w:t>4</w:t>
      </w:r>
      <w:r w:rsidR="0035250D">
        <w:rPr>
          <w:rFonts w:ascii="Century" w:eastAsia="ＭＳ 明朝" w:hAnsi="Century" w:cs="Times New Roman" w:hint="eastAsia"/>
          <w:szCs w:val="24"/>
        </w:rPr>
        <w:t>80</w:t>
      </w:r>
      <w:r w:rsidRPr="00F5512D">
        <w:rPr>
          <w:rFonts w:ascii="Century" w:eastAsia="ＭＳ 明朝" w:hAnsi="Century" w:cs="Times New Roman" w:hint="eastAsia"/>
          <w:szCs w:val="24"/>
        </w:rPr>
        <w:t>病院における、喫煙患者に対する禁煙の働きかけや保険による禁煙治療の紹介については、「全喫煙者に実施」</w:t>
      </w:r>
      <w:r w:rsidRPr="00F5512D">
        <w:rPr>
          <w:rFonts w:ascii="Century" w:eastAsia="ＭＳ 明朝" w:hAnsi="Century" w:cs="Times New Roman" w:hint="eastAsia"/>
          <w:szCs w:val="24"/>
        </w:rPr>
        <w:t>2</w:t>
      </w:r>
      <w:r w:rsidR="0035250D">
        <w:rPr>
          <w:rFonts w:ascii="Century" w:eastAsia="ＭＳ 明朝" w:hAnsi="Century" w:cs="Times New Roman" w:hint="eastAsia"/>
          <w:szCs w:val="24"/>
        </w:rPr>
        <w:t>1</w:t>
      </w:r>
      <w:r w:rsidR="00131C0C">
        <w:rPr>
          <w:rFonts w:ascii="Century" w:eastAsia="ＭＳ 明朝" w:hAnsi="Century" w:cs="Times New Roman" w:hint="eastAsia"/>
          <w:szCs w:val="24"/>
        </w:rPr>
        <w:t>.</w:t>
      </w:r>
      <w:r w:rsidR="0035250D">
        <w:rPr>
          <w:rFonts w:ascii="Century" w:eastAsia="ＭＳ 明朝" w:hAnsi="Century" w:cs="Times New Roman" w:hint="eastAsia"/>
          <w:szCs w:val="24"/>
        </w:rPr>
        <w:t>3</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35250D">
        <w:rPr>
          <w:rFonts w:ascii="Century" w:eastAsia="ＭＳ 明朝" w:hAnsi="Century" w:cs="Times New Roman" w:hint="eastAsia"/>
          <w:szCs w:val="24"/>
        </w:rPr>
        <w:t>02</w:t>
      </w:r>
      <w:r w:rsidRPr="00F5512D">
        <w:rPr>
          <w:rFonts w:ascii="Century" w:eastAsia="ＭＳ 明朝" w:hAnsi="Century" w:cs="Times New Roman" w:hint="eastAsia"/>
          <w:szCs w:val="24"/>
        </w:rPr>
        <w:t>病院）、「一部の喫煙者に実施」</w:t>
      </w:r>
      <w:r w:rsidR="00131C0C">
        <w:rPr>
          <w:rFonts w:ascii="Century" w:eastAsia="ＭＳ 明朝" w:hAnsi="Century" w:cs="Times New Roman" w:hint="eastAsia"/>
          <w:szCs w:val="24"/>
        </w:rPr>
        <w:t>5</w:t>
      </w:r>
      <w:r w:rsidR="0035250D">
        <w:rPr>
          <w:rFonts w:ascii="Century" w:eastAsia="ＭＳ 明朝" w:hAnsi="Century" w:cs="Times New Roman" w:hint="eastAsia"/>
          <w:szCs w:val="24"/>
        </w:rPr>
        <w:t>6</w:t>
      </w:r>
      <w:r w:rsidR="00131C0C">
        <w:rPr>
          <w:rFonts w:ascii="Century" w:eastAsia="ＭＳ 明朝" w:hAnsi="Century" w:cs="Times New Roman" w:hint="eastAsia"/>
          <w:szCs w:val="24"/>
        </w:rPr>
        <w:t>.</w:t>
      </w:r>
      <w:r w:rsidR="0035250D">
        <w:rPr>
          <w:rFonts w:ascii="Century" w:eastAsia="ＭＳ 明朝" w:hAnsi="Century" w:cs="Times New Roman" w:hint="eastAsia"/>
          <w:szCs w:val="24"/>
        </w:rPr>
        <w:t>1</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35250D">
        <w:rPr>
          <w:rFonts w:ascii="Century" w:eastAsia="ＭＳ 明朝" w:hAnsi="Century" w:cs="Times New Roman" w:hint="eastAsia"/>
          <w:szCs w:val="24"/>
        </w:rPr>
        <w:t>68</w:t>
      </w:r>
      <w:r w:rsidRPr="00F5512D">
        <w:rPr>
          <w:rFonts w:ascii="Century" w:eastAsia="ＭＳ 明朝" w:hAnsi="Century" w:cs="Times New Roman" w:hint="eastAsia"/>
          <w:szCs w:val="24"/>
        </w:rPr>
        <w:t>病院）、「実施せず」</w:t>
      </w:r>
      <w:r w:rsidRPr="00F5512D">
        <w:rPr>
          <w:rFonts w:ascii="Century" w:eastAsia="ＭＳ 明朝" w:hAnsi="Century" w:cs="Times New Roman" w:hint="eastAsia"/>
          <w:szCs w:val="24"/>
        </w:rPr>
        <w:t>2</w:t>
      </w:r>
      <w:r w:rsidR="0035250D">
        <w:rPr>
          <w:rFonts w:ascii="Century" w:eastAsia="ＭＳ 明朝" w:hAnsi="Century" w:cs="Times New Roman" w:hint="eastAsia"/>
          <w:szCs w:val="24"/>
        </w:rPr>
        <w:t>2.2</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35250D">
        <w:rPr>
          <w:rFonts w:ascii="Century" w:eastAsia="ＭＳ 明朝" w:hAnsi="Century" w:cs="Times New Roman" w:hint="eastAsia"/>
          <w:szCs w:val="24"/>
        </w:rPr>
        <w:t>06</w:t>
      </w:r>
      <w:r w:rsidRPr="00F5512D">
        <w:rPr>
          <w:rFonts w:ascii="Century" w:eastAsia="ＭＳ 明朝" w:hAnsi="Century" w:cs="Times New Roman" w:hint="eastAsia"/>
          <w:szCs w:val="24"/>
        </w:rPr>
        <w:t>病院）であった。</w:t>
      </w:r>
    </w:p>
    <w:p w:rsidR="00490390"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外来患者の喫煙状況を把握している</w:t>
      </w:r>
      <w:r w:rsidRPr="00F5512D">
        <w:rPr>
          <w:rFonts w:ascii="Century" w:eastAsia="ＭＳ 明朝" w:hAnsi="Century" w:cs="Times New Roman" w:hint="eastAsia"/>
          <w:szCs w:val="24"/>
        </w:rPr>
        <w:t>4</w:t>
      </w:r>
      <w:r w:rsidR="00A612B4">
        <w:rPr>
          <w:rFonts w:ascii="Century" w:eastAsia="ＭＳ 明朝" w:hAnsi="Century" w:cs="Times New Roman" w:hint="eastAsia"/>
          <w:szCs w:val="24"/>
        </w:rPr>
        <w:t>38</w:t>
      </w:r>
      <w:r w:rsidRPr="00F5512D">
        <w:rPr>
          <w:rFonts w:ascii="Century" w:eastAsia="ＭＳ 明朝" w:hAnsi="Century" w:cs="Times New Roman" w:hint="eastAsia"/>
          <w:szCs w:val="24"/>
        </w:rPr>
        <w:t>病院においても同様の傾向であり、「全喫煙者に実施」</w:t>
      </w:r>
      <w:r w:rsidRPr="00F5512D">
        <w:rPr>
          <w:rFonts w:ascii="Century" w:eastAsia="ＭＳ 明朝" w:hAnsi="Century" w:cs="Times New Roman" w:hint="eastAsia"/>
          <w:szCs w:val="24"/>
        </w:rPr>
        <w:t>1</w:t>
      </w:r>
      <w:r w:rsidR="0035250D">
        <w:rPr>
          <w:rFonts w:ascii="Century" w:eastAsia="ＭＳ 明朝" w:hAnsi="Century" w:cs="Times New Roman" w:hint="eastAsia"/>
          <w:szCs w:val="24"/>
        </w:rPr>
        <w:t>5</w:t>
      </w:r>
      <w:r w:rsidR="00131C0C">
        <w:rPr>
          <w:rFonts w:ascii="Century" w:eastAsia="ＭＳ 明朝" w:hAnsi="Century" w:cs="Times New Roman" w:hint="eastAsia"/>
          <w:szCs w:val="24"/>
        </w:rPr>
        <w:t>.</w:t>
      </w:r>
      <w:r w:rsidR="0035250D">
        <w:rPr>
          <w:rFonts w:ascii="Century" w:eastAsia="ＭＳ 明朝" w:hAnsi="Century" w:cs="Times New Roman" w:hint="eastAsia"/>
          <w:szCs w:val="24"/>
        </w:rPr>
        <w:t>1</w:t>
      </w:r>
      <w:r w:rsidRPr="00F5512D">
        <w:rPr>
          <w:rFonts w:ascii="Century" w:eastAsia="ＭＳ 明朝" w:hAnsi="Century" w:cs="Times New Roman" w:hint="eastAsia"/>
          <w:szCs w:val="24"/>
        </w:rPr>
        <w:t>％（</w:t>
      </w:r>
      <w:r w:rsidR="0035250D">
        <w:rPr>
          <w:rFonts w:ascii="Century" w:eastAsia="ＭＳ 明朝" w:hAnsi="Century" w:cs="Times New Roman" w:hint="eastAsia"/>
          <w:szCs w:val="24"/>
        </w:rPr>
        <w:t>66</w:t>
      </w:r>
      <w:r w:rsidRPr="00F5512D">
        <w:rPr>
          <w:rFonts w:ascii="Century" w:eastAsia="ＭＳ 明朝" w:hAnsi="Century" w:cs="Times New Roman" w:hint="eastAsia"/>
          <w:szCs w:val="24"/>
        </w:rPr>
        <w:t>病院）、「一部の喫煙者に実施」</w:t>
      </w:r>
      <w:r w:rsidRPr="00F5512D">
        <w:rPr>
          <w:rFonts w:ascii="Century" w:eastAsia="ＭＳ 明朝" w:hAnsi="Century" w:cs="Times New Roman" w:hint="eastAsia"/>
          <w:szCs w:val="24"/>
        </w:rPr>
        <w:t>6</w:t>
      </w:r>
      <w:r w:rsidR="0035250D">
        <w:rPr>
          <w:rFonts w:ascii="Century" w:eastAsia="ＭＳ 明朝" w:hAnsi="Century" w:cs="Times New Roman" w:hint="eastAsia"/>
          <w:szCs w:val="24"/>
        </w:rPr>
        <w:t>7</w:t>
      </w:r>
      <w:r w:rsidR="00131C0C">
        <w:rPr>
          <w:rFonts w:ascii="Century" w:eastAsia="ＭＳ 明朝" w:hAnsi="Century" w:cs="Times New Roman" w:hint="eastAsia"/>
          <w:szCs w:val="24"/>
        </w:rPr>
        <w:t>.</w:t>
      </w:r>
      <w:r w:rsidR="0035250D">
        <w:rPr>
          <w:rFonts w:ascii="Century" w:eastAsia="ＭＳ 明朝" w:hAnsi="Century" w:cs="Times New Roman" w:hint="eastAsia"/>
          <w:szCs w:val="24"/>
        </w:rPr>
        <w:t>0</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35250D">
        <w:rPr>
          <w:rFonts w:ascii="Century" w:eastAsia="ＭＳ 明朝" w:hAnsi="Century" w:cs="Times New Roman" w:hint="eastAsia"/>
          <w:szCs w:val="24"/>
        </w:rPr>
        <w:t>92</w:t>
      </w:r>
      <w:r w:rsidRPr="00F5512D">
        <w:rPr>
          <w:rFonts w:ascii="Century" w:eastAsia="ＭＳ 明朝" w:hAnsi="Century" w:cs="Times New Roman" w:hint="eastAsia"/>
          <w:szCs w:val="24"/>
        </w:rPr>
        <w:t>病院）、「実施せず」</w:t>
      </w:r>
      <w:r w:rsidR="0035250D">
        <w:rPr>
          <w:rFonts w:ascii="Century" w:eastAsia="ＭＳ 明朝" w:hAnsi="Century" w:cs="Times New Roman" w:hint="eastAsia"/>
          <w:szCs w:val="24"/>
        </w:rPr>
        <w:t>17</w:t>
      </w:r>
      <w:r w:rsidR="00131C0C">
        <w:rPr>
          <w:rFonts w:ascii="Century" w:eastAsia="ＭＳ 明朝" w:hAnsi="Century" w:cs="Times New Roman" w:hint="eastAsia"/>
          <w:szCs w:val="24"/>
        </w:rPr>
        <w:t>.</w:t>
      </w:r>
      <w:r w:rsidR="0035250D">
        <w:rPr>
          <w:rFonts w:ascii="Century" w:eastAsia="ＭＳ 明朝" w:hAnsi="Century" w:cs="Times New Roman" w:hint="eastAsia"/>
          <w:szCs w:val="24"/>
        </w:rPr>
        <w:t>2</w:t>
      </w:r>
      <w:r w:rsidRPr="00F5512D">
        <w:rPr>
          <w:rFonts w:ascii="Century" w:eastAsia="ＭＳ 明朝" w:hAnsi="Century" w:cs="Times New Roman" w:hint="eastAsia"/>
          <w:szCs w:val="24"/>
        </w:rPr>
        <w:t>％（</w:t>
      </w:r>
      <w:r w:rsidR="0035250D">
        <w:rPr>
          <w:rFonts w:ascii="Century" w:eastAsia="ＭＳ 明朝" w:hAnsi="Century" w:cs="Times New Roman" w:hint="eastAsia"/>
          <w:szCs w:val="24"/>
        </w:rPr>
        <w:t>75</w:t>
      </w:r>
      <w:r w:rsidRPr="00F5512D">
        <w:rPr>
          <w:rFonts w:ascii="Century" w:eastAsia="ＭＳ 明朝" w:hAnsi="Century" w:cs="Times New Roman" w:hint="eastAsia"/>
          <w:szCs w:val="24"/>
        </w:rPr>
        <w:t>病院）であった（図６）。</w:t>
      </w:r>
    </w:p>
    <w:p w:rsidR="00767FBD" w:rsidRDefault="00767FBD" w:rsidP="00295D36">
      <w:pPr>
        <w:ind w:leftChars="-202" w:hangingChars="202" w:hanging="424"/>
        <w:jc w:val="cente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simplePos x="0" y="0"/>
                <wp:positionH relativeFrom="margin">
                  <wp:posOffset>890270</wp:posOffset>
                </wp:positionH>
                <wp:positionV relativeFrom="paragraph">
                  <wp:posOffset>3509645</wp:posOffset>
                </wp:positionV>
                <wp:extent cx="3619500" cy="3524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619500" cy="352425"/>
                        </a:xfrm>
                        <a:prstGeom prst="rect">
                          <a:avLst/>
                        </a:prstGeom>
                        <a:noFill/>
                        <a:ln w="6350">
                          <a:noFill/>
                        </a:ln>
                      </wps:spPr>
                      <wps:txbx>
                        <w:txbxContent>
                          <w:p w:rsidR="00767FBD" w:rsidRDefault="00767FBD" w:rsidP="00767FBD">
                            <w:pPr>
                              <w:jc w:val="center"/>
                            </w:pPr>
                            <w:r>
                              <w:rPr>
                                <w:rFonts w:asciiTheme="majorEastAsia" w:eastAsiaTheme="majorEastAsia" w:hAnsiTheme="majorEastAsia" w:hint="eastAsia"/>
                              </w:rPr>
                              <w:t>図６．入院、外来</w:t>
                            </w:r>
                            <w:r w:rsidRPr="00DD4FC0">
                              <w:rPr>
                                <w:rFonts w:asciiTheme="majorEastAsia" w:eastAsiaTheme="majorEastAsia" w:hAnsiTheme="majorEastAsia" w:hint="eastAsia"/>
                              </w:rPr>
                              <w:t>患者への禁煙勧奨、禁煙治療の紹介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28" type="#_x0000_t202" style="position:absolute;left:0;text-align:left;margin-left:70.1pt;margin-top:276.35pt;width:28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" filled="f" stroked="f" strokeweight=".5pt">
                <v:textbox>
                  <w:txbxContent>
                    <w:p w:rsidR="00767FBD" w:rsidRDefault="00767FBD" w:rsidP="00767FBD">
                      <w:pPr>
                        <w:jc w:val="center"/>
                      </w:pPr>
                      <w:r>
                        <w:rPr>
                          <w:rFonts w:asciiTheme="majorEastAsia" w:eastAsiaTheme="majorEastAsia" w:hAnsiTheme="majorEastAsia" w:hint="eastAsia"/>
                        </w:rPr>
                        <w:t>図６．入院、外来</w:t>
                      </w:r>
                      <w:r w:rsidRPr="00DD4FC0">
                        <w:rPr>
                          <w:rFonts w:asciiTheme="majorEastAsia" w:eastAsiaTheme="majorEastAsia" w:hAnsiTheme="majorEastAsia" w:hint="eastAsia"/>
                        </w:rPr>
                        <w:t>患者への禁煙勧奨、禁煙治療の紹介</w:t>
                      </w:r>
                    </w:p>
                  </w:txbxContent>
                </v:textbox>
                <w10:wrap anchorx="margin"/>
              </v:shape>
            </w:pict>
          </mc:Fallback>
        </mc:AlternateContent>
      </w:r>
      <w:r w:rsidR="0035250D">
        <w:rPr>
          <w:rFonts w:ascii="Century" w:eastAsia="ＭＳ 明朝" w:hAnsi="Century" w:cs="Times New Roman"/>
          <w:noProof/>
          <w:szCs w:val="24"/>
        </w:rPr>
        <w:drawing>
          <wp:inline distT="0" distB="0" distL="0" distR="0" wp14:anchorId="1BC90531">
            <wp:extent cx="6054090" cy="3523615"/>
            <wp:effectExtent l="0" t="0" r="3810" b="63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4090" cy="3523615"/>
                    </a:xfrm>
                    <a:prstGeom prst="rect">
                      <a:avLst/>
                    </a:prstGeom>
                    <a:noFill/>
                    <a:ln>
                      <a:noFill/>
                    </a:ln>
                  </pic:spPr>
                </pic:pic>
              </a:graphicData>
            </a:graphic>
          </wp:inline>
        </w:drawing>
      </w:r>
    </w:p>
    <w:p w:rsidR="00F5512D" w:rsidRDefault="00F5512D" w:rsidP="00F5512D">
      <w:pPr>
        <w:jc w:val="center"/>
        <w:rPr>
          <w:rFonts w:asciiTheme="majorEastAsia" w:eastAsiaTheme="majorEastAsia" w:hAnsiTheme="majorEastAsia"/>
        </w:rPr>
      </w:pPr>
    </w:p>
    <w:p w:rsidR="00131C0C" w:rsidRPr="00131C0C" w:rsidRDefault="00131C0C" w:rsidP="00F5512D">
      <w:pPr>
        <w:jc w:val="center"/>
        <w:rPr>
          <w:rFonts w:asciiTheme="majorEastAsia" w:eastAsiaTheme="majorEastAsia" w:hAnsiTheme="majorEastAsia"/>
        </w:rPr>
      </w:pPr>
    </w:p>
    <w:p w:rsidR="00F5512D" w:rsidRPr="00F5512D" w:rsidRDefault="00F5512D" w:rsidP="00F5512D">
      <w:pPr>
        <w:numPr>
          <w:ilvl w:val="0"/>
          <w:numId w:val="2"/>
        </w:numPr>
        <w:rPr>
          <w:rFonts w:ascii="Century" w:eastAsia="ＭＳ 明朝" w:hAnsi="Century" w:cs="Times New Roman"/>
          <w:szCs w:val="24"/>
        </w:rPr>
      </w:pPr>
      <w:r w:rsidRPr="00F5512D">
        <w:rPr>
          <w:rFonts w:ascii="Century" w:eastAsia="ＭＳ 明朝" w:hAnsi="Century" w:cs="Times New Roman" w:hint="eastAsia"/>
          <w:szCs w:val="24"/>
        </w:rPr>
        <w:t>健診（検診）や人間ドックの場における禁煙支援について</w:t>
      </w:r>
    </w:p>
    <w:p w:rsidR="00F5512D" w:rsidRDefault="00F5512D" w:rsidP="00F5512D">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健診（検診）や人間ドックを実施している</w:t>
      </w:r>
      <w:r w:rsidRPr="00F5512D">
        <w:rPr>
          <w:rFonts w:ascii="Century" w:eastAsia="ＭＳ 明朝" w:hAnsi="Century" w:cs="Times New Roman" w:hint="eastAsia"/>
          <w:szCs w:val="24"/>
        </w:rPr>
        <w:t>4</w:t>
      </w:r>
      <w:r w:rsidR="0035250D">
        <w:rPr>
          <w:rFonts w:ascii="Century" w:eastAsia="ＭＳ 明朝" w:hAnsi="Century" w:cs="Times New Roman" w:hint="eastAsia"/>
          <w:szCs w:val="24"/>
        </w:rPr>
        <w:t>20</w:t>
      </w:r>
      <w:r w:rsidRPr="00F5512D">
        <w:rPr>
          <w:rFonts w:ascii="Century" w:eastAsia="ＭＳ 明朝" w:hAnsi="Century" w:cs="Times New Roman" w:hint="eastAsia"/>
          <w:szCs w:val="24"/>
        </w:rPr>
        <w:t>病院のうち、健診（検診）や人間ドックの場で受診者に対して禁煙の働きかけや保険による禁煙治療の紹介については「実施」</w:t>
      </w:r>
      <w:r w:rsidR="003F453B">
        <w:rPr>
          <w:rFonts w:ascii="Century" w:eastAsia="ＭＳ 明朝" w:hAnsi="Century" w:cs="Times New Roman" w:hint="eastAsia"/>
          <w:szCs w:val="24"/>
        </w:rPr>
        <w:t>59</w:t>
      </w:r>
      <w:r w:rsidRPr="00F5512D">
        <w:rPr>
          <w:rFonts w:ascii="Century" w:eastAsia="ＭＳ 明朝" w:hAnsi="Century" w:cs="Times New Roman" w:hint="eastAsia"/>
          <w:szCs w:val="24"/>
        </w:rPr>
        <w:t>.</w:t>
      </w:r>
      <w:r w:rsidR="0035250D">
        <w:rPr>
          <w:rFonts w:ascii="Century" w:eastAsia="ＭＳ 明朝" w:hAnsi="Century" w:cs="Times New Roman" w:hint="eastAsia"/>
          <w:szCs w:val="24"/>
        </w:rPr>
        <w:t>3</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2</w:t>
      </w:r>
      <w:r w:rsidR="0035250D">
        <w:rPr>
          <w:rFonts w:ascii="Century" w:eastAsia="ＭＳ 明朝" w:hAnsi="Century" w:cs="Times New Roman" w:hint="eastAsia"/>
          <w:szCs w:val="24"/>
        </w:rPr>
        <w:t>49</w:t>
      </w:r>
      <w:r w:rsidRPr="00F5512D">
        <w:rPr>
          <w:rFonts w:ascii="Century" w:eastAsia="ＭＳ 明朝" w:hAnsi="Century" w:cs="Times New Roman" w:hint="eastAsia"/>
          <w:szCs w:val="24"/>
        </w:rPr>
        <w:t>病院</w:t>
      </w:r>
      <w:r w:rsidRPr="00F5512D">
        <w:rPr>
          <w:rFonts w:ascii="Century" w:eastAsia="ＭＳ 明朝" w:hAnsi="Century" w:cs="Times New Roman"/>
          <w:szCs w:val="24"/>
        </w:rPr>
        <w:t>）</w:t>
      </w:r>
      <w:r w:rsidRPr="00F5512D">
        <w:rPr>
          <w:rFonts w:ascii="Century" w:eastAsia="ＭＳ 明朝" w:hAnsi="Century" w:cs="Times New Roman" w:hint="eastAsia"/>
          <w:szCs w:val="24"/>
        </w:rPr>
        <w:t>、「実施せず」</w:t>
      </w:r>
      <w:r w:rsidR="003F453B">
        <w:rPr>
          <w:rFonts w:ascii="Century" w:eastAsia="ＭＳ 明朝" w:hAnsi="Century" w:cs="Times New Roman" w:hint="eastAsia"/>
          <w:szCs w:val="24"/>
        </w:rPr>
        <w:t>40</w:t>
      </w:r>
      <w:r w:rsidRPr="00F5512D">
        <w:rPr>
          <w:rFonts w:ascii="Century" w:eastAsia="ＭＳ 明朝" w:hAnsi="Century" w:cs="Times New Roman" w:hint="eastAsia"/>
          <w:szCs w:val="24"/>
        </w:rPr>
        <w:t>.</w:t>
      </w:r>
      <w:r w:rsidR="0035250D">
        <w:rPr>
          <w:rFonts w:ascii="Century" w:eastAsia="ＭＳ 明朝" w:hAnsi="Century" w:cs="Times New Roman" w:hint="eastAsia"/>
          <w:szCs w:val="24"/>
        </w:rPr>
        <w:t>7</w:t>
      </w:r>
      <w:r w:rsidRPr="00F5512D">
        <w:rPr>
          <w:rFonts w:ascii="Century" w:eastAsia="ＭＳ 明朝" w:hAnsi="Century" w:cs="Times New Roman" w:hint="eastAsia"/>
          <w:szCs w:val="24"/>
        </w:rPr>
        <w:t>％（</w:t>
      </w:r>
      <w:r w:rsidRPr="00F5512D">
        <w:rPr>
          <w:rFonts w:ascii="Century" w:eastAsia="ＭＳ 明朝" w:hAnsi="Century" w:cs="Times New Roman" w:hint="eastAsia"/>
          <w:szCs w:val="24"/>
        </w:rPr>
        <w:t>1</w:t>
      </w:r>
      <w:r w:rsidR="003F453B">
        <w:rPr>
          <w:rFonts w:ascii="Century" w:eastAsia="ＭＳ 明朝" w:hAnsi="Century" w:cs="Times New Roman" w:hint="eastAsia"/>
          <w:szCs w:val="24"/>
        </w:rPr>
        <w:t>7</w:t>
      </w:r>
      <w:r w:rsidR="0028142C">
        <w:rPr>
          <w:rFonts w:ascii="Century" w:eastAsia="ＭＳ 明朝" w:hAnsi="Century" w:cs="Times New Roman" w:hint="eastAsia"/>
          <w:szCs w:val="24"/>
        </w:rPr>
        <w:t>1</w:t>
      </w:r>
      <w:r w:rsidRPr="00F5512D">
        <w:rPr>
          <w:rFonts w:ascii="Century" w:eastAsia="ＭＳ 明朝" w:hAnsi="Century" w:cs="Times New Roman" w:hint="eastAsia"/>
          <w:szCs w:val="24"/>
        </w:rPr>
        <w:t>病院</w:t>
      </w:r>
      <w:r w:rsidRPr="00F5512D">
        <w:rPr>
          <w:rFonts w:ascii="Century" w:eastAsia="ＭＳ 明朝" w:hAnsi="Century" w:cs="Times New Roman"/>
          <w:szCs w:val="24"/>
        </w:rPr>
        <w:t>）</w:t>
      </w:r>
      <w:r w:rsidRPr="00F5512D">
        <w:rPr>
          <w:rFonts w:ascii="Century" w:eastAsia="ＭＳ 明朝" w:hAnsi="Century" w:cs="Times New Roman" w:hint="eastAsia"/>
          <w:szCs w:val="24"/>
        </w:rPr>
        <w:t>であった</w:t>
      </w:r>
      <w:r w:rsidRPr="00F5512D">
        <w:rPr>
          <w:rFonts w:ascii="Century" w:eastAsia="ＭＳ 明朝" w:hAnsi="Century" w:cs="Times New Roman" w:hint="eastAsia"/>
          <w:bCs/>
          <w:szCs w:val="24"/>
        </w:rPr>
        <w:t>（図７）</w:t>
      </w:r>
      <w:r w:rsidRPr="00F5512D">
        <w:rPr>
          <w:rFonts w:ascii="Century" w:eastAsia="ＭＳ 明朝" w:hAnsi="Century" w:cs="Times New Roman" w:hint="eastAsia"/>
          <w:szCs w:val="24"/>
        </w:rPr>
        <w:t>。</w:t>
      </w:r>
    </w:p>
    <w:p w:rsidR="00254C52" w:rsidRDefault="0035250D" w:rsidP="00254C52">
      <w:pPr>
        <w:ind w:firstLineChars="100" w:firstLine="210"/>
        <w:jc w:val="center"/>
        <w:rPr>
          <w:rFonts w:ascii="Century" w:eastAsia="ＭＳ 明朝" w:hAnsi="Century" w:cs="Times New Roman"/>
          <w:szCs w:val="24"/>
        </w:rPr>
      </w:pPr>
      <w:r>
        <w:rPr>
          <w:rFonts w:ascii="Century" w:eastAsia="ＭＳ 明朝" w:hAnsi="Century" w:cs="Times New Roman"/>
          <w:noProof/>
          <w:szCs w:val="24"/>
        </w:rPr>
        <w:drawing>
          <wp:inline distT="0" distB="0" distL="0" distR="0" wp14:anchorId="7918FA81">
            <wp:extent cx="4505325" cy="2054225"/>
            <wp:effectExtent l="0" t="0" r="9525"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2054225"/>
                    </a:xfrm>
                    <a:prstGeom prst="rect">
                      <a:avLst/>
                    </a:prstGeom>
                    <a:noFill/>
                    <a:ln>
                      <a:noFill/>
                    </a:ln>
                  </pic:spPr>
                </pic:pic>
              </a:graphicData>
            </a:graphic>
          </wp:inline>
        </w:drawing>
      </w:r>
    </w:p>
    <w:p w:rsidR="00F5512D" w:rsidRPr="00F5512D" w:rsidRDefault="00F5512D" w:rsidP="00F5512D">
      <w:pPr>
        <w:jc w:val="center"/>
      </w:pPr>
      <w:r w:rsidRPr="003601DD">
        <w:rPr>
          <w:rFonts w:asciiTheme="majorEastAsia" w:eastAsiaTheme="majorEastAsia" w:hAnsiTheme="majorEastAsia" w:hint="eastAsia"/>
        </w:rPr>
        <w:t>図７．健診（検診）や人間ドックの場における禁煙支援状況の年次推移</w:t>
      </w:r>
    </w:p>
    <w:sectPr w:rsidR="00F5512D" w:rsidRPr="00F5512D" w:rsidSect="00F5512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CF" w:rsidRDefault="008F62CF" w:rsidP="00F5512D">
      <w:r>
        <w:separator/>
      </w:r>
    </w:p>
  </w:endnote>
  <w:endnote w:type="continuationSeparator" w:id="0">
    <w:p w:rsidR="008F62CF" w:rsidRDefault="008F62CF" w:rsidP="00F5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CF" w:rsidRDefault="008F62CF" w:rsidP="00F5512D">
      <w:r>
        <w:separator/>
      </w:r>
    </w:p>
  </w:footnote>
  <w:footnote w:type="continuationSeparator" w:id="0">
    <w:p w:rsidR="008F62CF" w:rsidRDefault="008F62CF" w:rsidP="00F5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D"/>
    <w:rsid w:val="000214B4"/>
    <w:rsid w:val="0006202D"/>
    <w:rsid w:val="00062499"/>
    <w:rsid w:val="00131C0C"/>
    <w:rsid w:val="00155E49"/>
    <w:rsid w:val="001C0D09"/>
    <w:rsid w:val="001C662E"/>
    <w:rsid w:val="00254C52"/>
    <w:rsid w:val="00267B35"/>
    <w:rsid w:val="0028142C"/>
    <w:rsid w:val="00295D36"/>
    <w:rsid w:val="0035250D"/>
    <w:rsid w:val="003678BD"/>
    <w:rsid w:val="00383286"/>
    <w:rsid w:val="003B26EC"/>
    <w:rsid w:val="003E0F7B"/>
    <w:rsid w:val="003F453B"/>
    <w:rsid w:val="0048617A"/>
    <w:rsid w:val="00490390"/>
    <w:rsid w:val="004D4F3D"/>
    <w:rsid w:val="004E6B04"/>
    <w:rsid w:val="004F42CE"/>
    <w:rsid w:val="00505CE5"/>
    <w:rsid w:val="0051041A"/>
    <w:rsid w:val="00524280"/>
    <w:rsid w:val="005536E3"/>
    <w:rsid w:val="0055458C"/>
    <w:rsid w:val="00557043"/>
    <w:rsid w:val="005A2081"/>
    <w:rsid w:val="005A2977"/>
    <w:rsid w:val="006232E2"/>
    <w:rsid w:val="006F392F"/>
    <w:rsid w:val="00724CB4"/>
    <w:rsid w:val="00767FBD"/>
    <w:rsid w:val="007864DB"/>
    <w:rsid w:val="007F296D"/>
    <w:rsid w:val="00803322"/>
    <w:rsid w:val="00866F2C"/>
    <w:rsid w:val="008E337B"/>
    <w:rsid w:val="008F62CF"/>
    <w:rsid w:val="00950614"/>
    <w:rsid w:val="009A44BC"/>
    <w:rsid w:val="009D3AB5"/>
    <w:rsid w:val="00A12688"/>
    <w:rsid w:val="00A13BD3"/>
    <w:rsid w:val="00A42144"/>
    <w:rsid w:val="00A449DF"/>
    <w:rsid w:val="00A612B4"/>
    <w:rsid w:val="00A700B7"/>
    <w:rsid w:val="00B84884"/>
    <w:rsid w:val="00B871EF"/>
    <w:rsid w:val="00BC2DF5"/>
    <w:rsid w:val="00BD4D01"/>
    <w:rsid w:val="00C31F83"/>
    <w:rsid w:val="00C376D9"/>
    <w:rsid w:val="00C5149D"/>
    <w:rsid w:val="00C70A39"/>
    <w:rsid w:val="00C85F01"/>
    <w:rsid w:val="00CD076A"/>
    <w:rsid w:val="00CE6891"/>
    <w:rsid w:val="00D23B0D"/>
    <w:rsid w:val="00D26E0E"/>
    <w:rsid w:val="00D3239D"/>
    <w:rsid w:val="00DC2DA2"/>
    <w:rsid w:val="00DF022D"/>
    <w:rsid w:val="00E150E7"/>
    <w:rsid w:val="00E21331"/>
    <w:rsid w:val="00E62AFF"/>
    <w:rsid w:val="00E84B4A"/>
    <w:rsid w:val="00EA7091"/>
    <w:rsid w:val="00EF7C4D"/>
    <w:rsid w:val="00F5512D"/>
    <w:rsid w:val="00F64A56"/>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DA148FB-FF56-4B4A-9419-0CA4C05A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iPriority w:val="99"/>
    <w:unhideWhenUsed/>
    <w:rsid w:val="00F5512D"/>
    <w:pPr>
      <w:tabs>
        <w:tab w:val="center" w:pos="4252"/>
        <w:tab w:val="right" w:pos="8504"/>
      </w:tabs>
      <w:snapToGrid w:val="0"/>
    </w:pPr>
  </w:style>
  <w:style w:type="character" w:customStyle="1" w:styleId="a6">
    <w:name w:val="ヘッダー (文字)"/>
    <w:basedOn w:val="a0"/>
    <w:link w:val="a5"/>
    <w:uiPriority w:val="99"/>
    <w:rsid w:val="00F5512D"/>
  </w:style>
  <w:style w:type="paragraph" w:styleId="a7">
    <w:name w:val="footer"/>
    <w:basedOn w:val="a"/>
    <w:link w:val="a8"/>
    <w:uiPriority w:val="99"/>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ABC0-CDA5-411B-92D6-E7018A28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岡本　智子</cp:lastModifiedBy>
  <cp:revision>10</cp:revision>
  <cp:lastPrinted>2018-06-04T07:04:00Z</cp:lastPrinted>
  <dcterms:created xsi:type="dcterms:W3CDTF">2018-06-04T06:35:00Z</dcterms:created>
  <dcterms:modified xsi:type="dcterms:W3CDTF">2019-06-14T08:18:00Z</dcterms:modified>
</cp:coreProperties>
</file>