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95" w:rsidRPr="00B76895" w:rsidRDefault="00642F94" w:rsidP="0034219F">
      <w:pPr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-188595</wp:posOffset>
                </wp:positionV>
                <wp:extent cx="1860432" cy="531524"/>
                <wp:effectExtent l="0" t="0" r="26035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432" cy="531524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E5B" w:rsidRPr="00D94E98" w:rsidRDefault="00756E5B" w:rsidP="00D94E9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E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60.55pt;margin-top:-14.85pt;width:146.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" fillcolor="#6f6" strokecolor="#1f4d78 [1604]" strokeweight="1pt">
                <v:stroke joinstyle="miter"/>
                <v:textbox>
                  <w:txbxContent>
                    <w:p w:rsidR="00756E5B" w:rsidRPr="00D94E98" w:rsidRDefault="00756E5B" w:rsidP="00D94E9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4E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参加費無料</w:t>
                      </w:r>
                    </w:p>
                  </w:txbxContent>
                </v:textbox>
              </v:roundrect>
            </w:pict>
          </mc:Fallback>
        </mc:AlternateContent>
      </w:r>
      <w:r w:rsidR="00B76895">
        <w:rPr>
          <w:rFonts w:ascii="HGP創英角ﾎﾟｯﾌﾟ体" w:eastAsia="HGP創英角ﾎﾟｯﾌﾟ体" w:hAnsi="HGP創英角ﾎﾟｯﾌﾟ体" w:hint="eastAsia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令和元年度　</w:t>
      </w:r>
    </w:p>
    <w:p w:rsidR="00B76895" w:rsidRPr="00642F94" w:rsidRDefault="006360FC" w:rsidP="0034219F">
      <w:pPr>
        <w:spacing w:line="600" w:lineRule="exact"/>
        <w:jc w:val="center"/>
        <w:rPr>
          <w:rFonts w:ascii="HGP創英角ﾎﾟｯﾌﾟ体" w:eastAsia="HGP創英角ﾎﾟｯﾌﾟ体" w:hAnsi="HGP創英角ﾎﾟｯﾌﾟ体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府内</w:t>
      </w:r>
      <w:r w:rsidR="0075494E" w:rsidRPr="00642F94">
        <w:rPr>
          <w:rFonts w:ascii="HGP創英角ﾎﾟｯﾌﾟ体" w:eastAsia="HGP創英角ﾎﾟｯﾌﾟ体" w:hAnsi="HGP創英角ﾎﾟｯﾌﾟ体" w:hint="eastAsia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受動喫煙防止対策</w:t>
      </w:r>
      <w:r w:rsidR="00B76895">
        <w:rPr>
          <w:rFonts w:ascii="HGP創英角ﾎﾟｯﾌﾟ体" w:eastAsia="HGP創英角ﾎﾟｯﾌﾟ体" w:hAnsi="HGP創英角ﾎﾟｯﾌﾟ体" w:hint="eastAsia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説明会のご案内</w:t>
      </w:r>
    </w:p>
    <w:p w:rsidR="00102294" w:rsidRDefault="0023329F" w:rsidP="00502C99">
      <w:pPr>
        <w:spacing w:line="220" w:lineRule="exact"/>
        <w:ind w:firstLineChars="100" w:firstLine="194"/>
        <w:rPr>
          <w:rFonts w:ascii="HG丸ｺﾞｼｯｸM-PRO" w:eastAsia="HG丸ｺﾞｼｯｸM-PRO" w:hAnsi="HG丸ｺﾞｼｯｸM-PRO"/>
          <w:sz w:val="18"/>
          <w:szCs w:val="18"/>
        </w:rPr>
      </w:pPr>
      <w:r w:rsidRPr="00102294">
        <w:rPr>
          <w:rFonts w:ascii="HG丸ｺﾞｼｯｸM-PRO" w:eastAsia="HG丸ｺﾞｼｯｸM-PRO" w:hAnsi="HG丸ｺﾞｼｯｸM-PRO"/>
          <w:sz w:val="18"/>
          <w:szCs w:val="18"/>
        </w:rPr>
        <w:t>2020年4月から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、オフィスや飲食店等の施設は「</w:t>
      </w:r>
      <w:r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原則屋内禁煙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となり</w:t>
      </w:r>
      <w:r w:rsidR="009F4A97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屋内でたばこを吸</w:t>
      </w:r>
      <w:r w:rsidR="00CB3810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う為の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専用の喫煙室を設置した場合は標識の掲示が義務付けられるな</w:t>
      </w:r>
      <w:r w:rsidR="00CB3810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たばこの</w:t>
      </w:r>
      <w:r w:rsidR="00CB3810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ルールが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大きく変わります。</w:t>
      </w:r>
      <w:r w:rsidR="00CB3810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府内の事業所や飲食店等を対象に新しいたばこのルールの</w:t>
      </w:r>
      <w:r w:rsidR="006360FC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説明</w:t>
      </w:r>
      <w:r w:rsidR="00CB3810" w:rsidRPr="00102294">
        <w:rPr>
          <w:rFonts w:ascii="HG丸ｺﾞｼｯｸM-PRO" w:eastAsia="HG丸ｺﾞｼｯｸM-PRO" w:hAnsi="HG丸ｺﾞｼｯｸM-PRO" w:hint="eastAsia"/>
          <w:sz w:val="18"/>
          <w:szCs w:val="18"/>
        </w:rPr>
        <w:t>会を開催します。</w:t>
      </w:r>
    </w:p>
    <w:p w:rsidR="00502C99" w:rsidRPr="00102294" w:rsidRDefault="00502C99" w:rsidP="00502C99">
      <w:pPr>
        <w:spacing w:line="220" w:lineRule="exact"/>
        <w:ind w:firstLineChars="100" w:firstLine="194"/>
        <w:rPr>
          <w:rFonts w:ascii="HG丸ｺﾞｼｯｸM-PRO" w:eastAsia="HG丸ｺﾞｼｯｸM-PRO" w:hAnsi="HG丸ｺﾞｼｯｸM-PRO"/>
          <w:sz w:val="18"/>
          <w:szCs w:val="18"/>
        </w:rPr>
      </w:pPr>
    </w:p>
    <w:p w:rsidR="00CB3810" w:rsidRPr="00CB50DE" w:rsidRDefault="00CB3810" w:rsidP="00CB3810">
      <w:pPr>
        <w:pStyle w:val="a5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</w:rPr>
        <w:t>予定している</w:t>
      </w:r>
      <w:r w:rsidRPr="00CB3810">
        <w:rPr>
          <w:rFonts w:ascii="HG丸ｺﾞｼｯｸM-PRO" w:eastAsia="HG丸ｺﾞｼｯｸM-PRO" w:hAnsi="HG丸ｺﾞｼｯｸM-PRO" w:hint="eastAsia"/>
          <w:b/>
        </w:rPr>
        <w:t>説明会一覧</w:t>
      </w:r>
      <w:r w:rsidR="00CB50D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B50DE" w:rsidRPr="00CB50DE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（①～⑯の説明会は終了しました）</w:t>
      </w: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623"/>
        <w:gridCol w:w="1960"/>
        <w:gridCol w:w="1672"/>
        <w:gridCol w:w="706"/>
      </w:tblGrid>
      <w:tr w:rsidR="00BB4E60" w:rsidRPr="00B76895" w:rsidTr="00E33F36">
        <w:trPr>
          <w:trHeight w:val="255"/>
        </w:trPr>
        <w:tc>
          <w:tcPr>
            <w:tcW w:w="568" w:type="dxa"/>
          </w:tcPr>
          <w:p w:rsidR="006360FC" w:rsidRPr="00B76895" w:rsidRDefault="006360FC" w:rsidP="0034219F">
            <w:pPr>
              <w:pStyle w:val="a5"/>
              <w:spacing w:line="280" w:lineRule="exact"/>
              <w:ind w:leftChars="0" w:left="36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6360FC" w:rsidRPr="00B76895" w:rsidRDefault="006360FC" w:rsidP="003421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日時</w:t>
            </w:r>
          </w:p>
        </w:tc>
        <w:tc>
          <w:tcPr>
            <w:tcW w:w="3402" w:type="dxa"/>
            <w:shd w:val="clear" w:color="auto" w:fill="auto"/>
          </w:tcPr>
          <w:p w:rsidR="006360FC" w:rsidRPr="00B76895" w:rsidRDefault="006360FC" w:rsidP="003421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場所</w:t>
            </w:r>
          </w:p>
        </w:tc>
        <w:tc>
          <w:tcPr>
            <w:tcW w:w="623" w:type="dxa"/>
            <w:shd w:val="clear" w:color="auto" w:fill="auto"/>
          </w:tcPr>
          <w:p w:rsidR="006360FC" w:rsidRPr="00BD6425" w:rsidRDefault="006360FC" w:rsidP="003421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定員</w:t>
            </w:r>
          </w:p>
        </w:tc>
        <w:tc>
          <w:tcPr>
            <w:tcW w:w="1960" w:type="dxa"/>
            <w:shd w:val="clear" w:color="auto" w:fill="auto"/>
          </w:tcPr>
          <w:p w:rsidR="006360FC" w:rsidRPr="00B76895" w:rsidRDefault="006360FC" w:rsidP="003421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申込先</w:t>
            </w:r>
            <w:r w:rsidR="00102294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（ＦＡＸ）</w:t>
            </w:r>
          </w:p>
        </w:tc>
        <w:tc>
          <w:tcPr>
            <w:tcW w:w="1672" w:type="dxa"/>
            <w:shd w:val="clear" w:color="auto" w:fill="auto"/>
          </w:tcPr>
          <w:p w:rsidR="006360FC" w:rsidRPr="00B76895" w:rsidRDefault="006360FC" w:rsidP="003421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主催</w:t>
            </w:r>
          </w:p>
        </w:tc>
        <w:tc>
          <w:tcPr>
            <w:tcW w:w="706" w:type="dxa"/>
            <w:shd w:val="clear" w:color="auto" w:fill="auto"/>
          </w:tcPr>
          <w:p w:rsidR="006360FC" w:rsidRPr="00E33F36" w:rsidRDefault="006360FC" w:rsidP="0034219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3F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</w:t>
            </w:r>
          </w:p>
        </w:tc>
      </w:tr>
      <w:tr w:rsidR="00CB50DE" w:rsidRPr="00B76895" w:rsidTr="00E33F36">
        <w:trPr>
          <w:trHeight w:val="127"/>
        </w:trPr>
        <w:tc>
          <w:tcPr>
            <w:tcW w:w="568" w:type="dxa"/>
            <w:vAlign w:val="center"/>
          </w:tcPr>
          <w:p w:rsidR="00CB50DE" w:rsidRPr="00CB50DE" w:rsidRDefault="00CB50DE" w:rsidP="00990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0DE">
              <w:rPr>
                <w:rFonts w:ascii="HG丸ｺﾞｼｯｸM-PRO" w:eastAsia="HG丸ｺﾞｼｯｸM-PRO" w:hAnsi="HG丸ｺﾞｼｯｸM-PRO" w:hint="eastAsia"/>
              </w:rPr>
              <w:t>⑰</w:t>
            </w:r>
          </w:p>
        </w:tc>
        <w:tc>
          <w:tcPr>
            <w:tcW w:w="1701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1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16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木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）</w:t>
            </w:r>
          </w:p>
          <w:p w:rsidR="00CB50DE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5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3０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分</w:t>
            </w: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～</w:t>
            </w:r>
          </w:p>
        </w:tc>
        <w:tc>
          <w:tcPr>
            <w:tcW w:w="3402" w:type="dxa"/>
            <w:vAlign w:val="center"/>
          </w:tcPr>
          <w:p w:rsidR="00CB50DE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富田林保健所２階講堂</w:t>
            </w:r>
          </w:p>
          <w:p w:rsidR="00CB50DE" w:rsidRPr="00F678FE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（富田林市寿町３-１-35）</w:t>
            </w:r>
          </w:p>
        </w:tc>
        <w:tc>
          <w:tcPr>
            <w:tcW w:w="623" w:type="dxa"/>
            <w:vAlign w:val="center"/>
          </w:tcPr>
          <w:p w:rsidR="00CB50DE" w:rsidRPr="00BD6425" w:rsidRDefault="00CB50DE" w:rsidP="00CB50D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60名</w:t>
            </w:r>
          </w:p>
        </w:tc>
        <w:tc>
          <w:tcPr>
            <w:tcW w:w="1960" w:type="dxa"/>
            <w:vAlign w:val="center"/>
          </w:tcPr>
          <w:p w:rsidR="00CB50DE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4001">
              <w:rPr>
                <w:rFonts w:ascii="HG丸ｺﾞｼｯｸM-PRO" w:eastAsia="HG丸ｺﾞｼｯｸM-PRO" w:hAnsi="HG丸ｺﾞｼｯｸM-PRO"/>
                <w:sz w:val="19"/>
                <w:szCs w:val="19"/>
              </w:rPr>
              <w:t>0721-24-7940</w:t>
            </w:r>
          </w:p>
        </w:tc>
        <w:tc>
          <w:tcPr>
            <w:tcW w:w="1672" w:type="dxa"/>
            <w:vAlign w:val="center"/>
          </w:tcPr>
          <w:p w:rsidR="00CB50DE" w:rsidRPr="00C37BD9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富田林保健所</w:t>
            </w:r>
          </w:p>
        </w:tc>
        <w:tc>
          <w:tcPr>
            <w:tcW w:w="706" w:type="dxa"/>
            <w:vAlign w:val="center"/>
          </w:tcPr>
          <w:p w:rsidR="00CB50DE" w:rsidRDefault="00CB50DE" w:rsidP="00CB50D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</w:p>
        </w:tc>
      </w:tr>
      <w:tr w:rsidR="00CB50DE" w:rsidRPr="00B76895" w:rsidTr="00E33F36">
        <w:trPr>
          <w:trHeight w:val="460"/>
        </w:trPr>
        <w:tc>
          <w:tcPr>
            <w:tcW w:w="568" w:type="dxa"/>
            <w:vAlign w:val="center"/>
          </w:tcPr>
          <w:p w:rsidR="00CB50DE" w:rsidRPr="00CB50DE" w:rsidRDefault="00CB50DE" w:rsidP="00990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0DE">
              <w:rPr>
                <w:rFonts w:ascii="HG丸ｺﾞｼｯｸM-PRO" w:eastAsia="HG丸ｺﾞｼｯｸM-PRO" w:hAnsi="HG丸ｺﾞｼｯｸM-PRO" w:hint="eastAsia"/>
              </w:rPr>
              <w:t>⑱</w:t>
            </w:r>
          </w:p>
        </w:tc>
        <w:tc>
          <w:tcPr>
            <w:tcW w:w="1701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1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22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水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）</w:t>
            </w:r>
          </w:p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14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時00分</w:t>
            </w: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～</w:t>
            </w:r>
          </w:p>
        </w:tc>
        <w:tc>
          <w:tcPr>
            <w:tcW w:w="3402" w:type="dxa"/>
            <w:vAlign w:val="center"/>
          </w:tcPr>
          <w:p w:rsidR="00CB50DE" w:rsidRPr="009F4A97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9F4A9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堺市役所本館６階会議室</w:t>
            </w:r>
          </w:p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9F4A9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堺市</w:t>
            </w:r>
            <w:r w:rsidRPr="009F4A9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堺区南瓦町３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-</w:t>
            </w:r>
            <w:r w:rsidRPr="009F4A9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１）</w:t>
            </w:r>
          </w:p>
        </w:tc>
        <w:tc>
          <w:tcPr>
            <w:tcW w:w="623" w:type="dxa"/>
            <w:vAlign w:val="center"/>
          </w:tcPr>
          <w:p w:rsidR="00CB50DE" w:rsidRPr="00BD6425" w:rsidRDefault="00CB50DE" w:rsidP="00CB50D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50名</w:t>
            </w:r>
          </w:p>
        </w:tc>
        <w:tc>
          <w:tcPr>
            <w:tcW w:w="1960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072-228-7943</w:t>
            </w:r>
          </w:p>
        </w:tc>
        <w:tc>
          <w:tcPr>
            <w:tcW w:w="1672" w:type="dxa"/>
            <w:vAlign w:val="center"/>
          </w:tcPr>
          <w:p w:rsidR="00CB50DE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堺市役所</w:t>
            </w:r>
          </w:p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健康医療推進課</w:t>
            </w:r>
          </w:p>
        </w:tc>
        <w:tc>
          <w:tcPr>
            <w:tcW w:w="706" w:type="dxa"/>
            <w:vAlign w:val="center"/>
          </w:tcPr>
          <w:p w:rsidR="00CB50DE" w:rsidRPr="00B76895" w:rsidRDefault="00CB50DE" w:rsidP="00CB50D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イ</w:t>
            </w:r>
          </w:p>
        </w:tc>
      </w:tr>
      <w:tr w:rsidR="00CB50DE" w:rsidRPr="00B76895" w:rsidTr="00E33F36">
        <w:trPr>
          <w:trHeight w:val="88"/>
        </w:trPr>
        <w:tc>
          <w:tcPr>
            <w:tcW w:w="568" w:type="dxa"/>
            <w:vAlign w:val="center"/>
          </w:tcPr>
          <w:p w:rsidR="00CB50DE" w:rsidRPr="00CB50DE" w:rsidRDefault="00CB50DE" w:rsidP="00990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⑲</w:t>
            </w:r>
          </w:p>
        </w:tc>
        <w:tc>
          <w:tcPr>
            <w:tcW w:w="1701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２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19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水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）</w:t>
            </w:r>
          </w:p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15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時00分</w:t>
            </w: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～</w:t>
            </w:r>
          </w:p>
        </w:tc>
        <w:tc>
          <w:tcPr>
            <w:tcW w:w="3402" w:type="dxa"/>
            <w:vAlign w:val="center"/>
          </w:tcPr>
          <w:p w:rsidR="00CB50DE" w:rsidRPr="00BD642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池田保健所２階大会議室</w:t>
            </w:r>
          </w:p>
          <w:p w:rsidR="00CB50DE" w:rsidRPr="00F66FC9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9"/>
                <w:szCs w:val="19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（池田市満寿美町３－１９）</w:t>
            </w:r>
          </w:p>
        </w:tc>
        <w:tc>
          <w:tcPr>
            <w:tcW w:w="623" w:type="dxa"/>
            <w:vAlign w:val="center"/>
          </w:tcPr>
          <w:p w:rsidR="00CB50DE" w:rsidRPr="00BD6425" w:rsidRDefault="00CB50DE" w:rsidP="00CB50D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50名</w:t>
            </w:r>
          </w:p>
        </w:tc>
        <w:tc>
          <w:tcPr>
            <w:tcW w:w="1960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072-751-3234</w:t>
            </w:r>
          </w:p>
        </w:tc>
        <w:tc>
          <w:tcPr>
            <w:tcW w:w="1672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池田保健所</w:t>
            </w:r>
          </w:p>
        </w:tc>
        <w:tc>
          <w:tcPr>
            <w:tcW w:w="706" w:type="dxa"/>
            <w:vAlign w:val="center"/>
          </w:tcPr>
          <w:p w:rsidR="00CB50DE" w:rsidRPr="00B76895" w:rsidRDefault="00CB50DE" w:rsidP="00CB50D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</w:p>
        </w:tc>
      </w:tr>
      <w:tr w:rsidR="00CB50DE" w:rsidRPr="00B76895" w:rsidTr="00E33F36">
        <w:trPr>
          <w:trHeight w:val="88"/>
        </w:trPr>
        <w:tc>
          <w:tcPr>
            <w:tcW w:w="568" w:type="dxa"/>
            <w:vAlign w:val="center"/>
          </w:tcPr>
          <w:p w:rsidR="00CB50DE" w:rsidRPr="00CB50DE" w:rsidRDefault="00CB50DE" w:rsidP="00990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⑳</w:t>
            </w:r>
          </w:p>
        </w:tc>
        <w:tc>
          <w:tcPr>
            <w:tcW w:w="1701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２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17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日（</w:t>
            </w:r>
            <w:r w:rsidR="003528A8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月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）</w:t>
            </w:r>
          </w:p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14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3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0分</w:t>
            </w: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～</w:t>
            </w:r>
          </w:p>
        </w:tc>
        <w:tc>
          <w:tcPr>
            <w:tcW w:w="3402" w:type="dxa"/>
            <w:vAlign w:val="center"/>
          </w:tcPr>
          <w:p w:rsidR="00CB50DE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大阪市役所地下1階</w:t>
            </w:r>
          </w:p>
          <w:p w:rsidR="00CB50DE" w:rsidRPr="00BD642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第11共通会議室</w:t>
            </w:r>
          </w:p>
          <w:p w:rsidR="00CB50DE" w:rsidRPr="00F66FC9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9"/>
                <w:szCs w:val="19"/>
              </w:rPr>
            </w:pPr>
            <w:r w:rsidRPr="00BD6425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（</w:t>
            </w:r>
            <w:r w:rsidRPr="007B5FFA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大阪市北区中之島１丁目３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-20</w:t>
            </w:r>
            <w:r w:rsidRPr="00BD6425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）</w:t>
            </w:r>
          </w:p>
        </w:tc>
        <w:tc>
          <w:tcPr>
            <w:tcW w:w="623" w:type="dxa"/>
            <w:vAlign w:val="center"/>
          </w:tcPr>
          <w:p w:rsidR="00CB50DE" w:rsidRPr="00BD6425" w:rsidRDefault="00CB50DE" w:rsidP="00CB50D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100</w:t>
            </w:r>
            <w:r w:rsidRPr="00BD64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960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06-6244-7077</w:t>
            </w:r>
          </w:p>
        </w:tc>
        <w:tc>
          <w:tcPr>
            <w:tcW w:w="1672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大阪市</w:t>
            </w:r>
          </w:p>
        </w:tc>
        <w:tc>
          <w:tcPr>
            <w:tcW w:w="706" w:type="dxa"/>
            <w:vAlign w:val="center"/>
          </w:tcPr>
          <w:p w:rsidR="00CB50DE" w:rsidRPr="00B76895" w:rsidRDefault="00CB50DE" w:rsidP="00CB50D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</w:p>
        </w:tc>
      </w:tr>
      <w:tr w:rsidR="00CB50DE" w:rsidRPr="00B76895" w:rsidTr="00E33F36">
        <w:trPr>
          <w:trHeight w:val="88"/>
        </w:trPr>
        <w:tc>
          <w:tcPr>
            <w:tcW w:w="568" w:type="dxa"/>
            <w:vAlign w:val="center"/>
          </w:tcPr>
          <w:p w:rsidR="00CB50DE" w:rsidRPr="00CB50DE" w:rsidRDefault="00CB50DE" w:rsidP="00990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CB50D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㉑</w:t>
            </w:r>
          </w:p>
        </w:tc>
        <w:tc>
          <w:tcPr>
            <w:tcW w:w="1701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２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21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金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）</w:t>
            </w:r>
          </w:p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4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時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>3</w:t>
            </w:r>
            <w:r w:rsidRPr="00B76895">
              <w:rPr>
                <w:rFonts w:ascii="HG丸ｺﾞｼｯｸM-PRO" w:eastAsia="HG丸ｺﾞｼｯｸM-PRO" w:hAnsi="HG丸ｺﾞｼｯｸM-PRO"/>
                <w:sz w:val="19"/>
                <w:szCs w:val="19"/>
              </w:rPr>
              <w:t>0分</w:t>
            </w:r>
            <w:r w:rsidRPr="00B7689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～</w:t>
            </w:r>
          </w:p>
        </w:tc>
        <w:tc>
          <w:tcPr>
            <w:tcW w:w="3402" w:type="dxa"/>
            <w:vAlign w:val="center"/>
          </w:tcPr>
          <w:p w:rsidR="00E00B57" w:rsidRDefault="00E00B57" w:rsidP="00C714E2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E00B5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大阪府立病院機構</w:t>
            </w:r>
          </w:p>
          <w:p w:rsidR="00C714E2" w:rsidRDefault="00CB50DE" w:rsidP="00C714E2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大阪国際がんセンター１階</w:t>
            </w:r>
            <w:r w:rsidR="00F32514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講堂</w:t>
            </w:r>
          </w:p>
          <w:p w:rsidR="00CB50DE" w:rsidRPr="00F66FC9" w:rsidRDefault="00CB50DE" w:rsidP="00C714E2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（大阪市中央区大手前3-1-69</w:t>
            </w:r>
            <w:r w:rsidRPr="00BD6425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）</w:t>
            </w:r>
          </w:p>
        </w:tc>
        <w:tc>
          <w:tcPr>
            <w:tcW w:w="623" w:type="dxa"/>
            <w:vAlign w:val="center"/>
          </w:tcPr>
          <w:p w:rsidR="00CB50DE" w:rsidRPr="00BD6425" w:rsidRDefault="00CB50DE" w:rsidP="00CB50DE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190</w:t>
            </w:r>
            <w:r w:rsidRPr="00BD64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1960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06-6244-7077</w:t>
            </w:r>
          </w:p>
        </w:tc>
        <w:tc>
          <w:tcPr>
            <w:tcW w:w="1672" w:type="dxa"/>
            <w:vAlign w:val="center"/>
          </w:tcPr>
          <w:p w:rsidR="00CB50DE" w:rsidRPr="00B76895" w:rsidRDefault="00CB50DE" w:rsidP="00CB50DE">
            <w:pPr>
              <w:spacing w:line="28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大阪市</w:t>
            </w:r>
          </w:p>
        </w:tc>
        <w:tc>
          <w:tcPr>
            <w:tcW w:w="706" w:type="dxa"/>
            <w:vAlign w:val="center"/>
          </w:tcPr>
          <w:p w:rsidR="00CB50DE" w:rsidRPr="00B76895" w:rsidRDefault="00CB50DE" w:rsidP="00CB50D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</w:p>
        </w:tc>
      </w:tr>
    </w:tbl>
    <w:p w:rsidR="00C37BD9" w:rsidRDefault="00F16587" w:rsidP="00795D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36195</wp:posOffset>
                </wp:positionV>
                <wp:extent cx="6810375" cy="6000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00075"/>
                        </a:xfrm>
                        <a:prstGeom prst="roundRect">
                          <a:avLst>
                            <a:gd name="adj" fmla="val 946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810" w:rsidRDefault="0034219F" w:rsidP="0034219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</w:rPr>
                              <w:t>＜</w:t>
                            </w:r>
                            <w:r w:rsidR="00CB3810" w:rsidRPr="00CB38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</w:rPr>
                              <w:t>説明会の内容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</w:rPr>
                              <w:t>＞</w:t>
                            </w:r>
                          </w:p>
                          <w:p w:rsidR="00CB3810" w:rsidRDefault="00CB3810" w:rsidP="0034219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CB381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ア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：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改正健康増進法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及び大阪府受動喫煙防止条例の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制度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説明</w:t>
                            </w:r>
                            <w:r w:rsidR="0010229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や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支援策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相談窓口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の</w:t>
                            </w:r>
                            <w:r w:rsidRPr="00CB381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案内、質疑応答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</w:t>
                            </w:r>
                            <w:r w:rsidR="007516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60～90</w:t>
                            </w:r>
                            <w:r w:rsidR="007516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分</w:t>
                            </w:r>
                            <w:r w:rsidR="008C52C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程度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B3810" w:rsidRDefault="00CB3810" w:rsidP="0034219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イ：医師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よる「受動喫煙による健康影響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受動喫煙防止対策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ついて</w:t>
                            </w:r>
                            <w:r w:rsidR="001C57A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」</w:t>
                            </w:r>
                            <w:r w:rsidR="0010229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及び「</w:t>
                            </w:r>
                            <w:bookmarkStart w:id="0" w:name="_GoBack"/>
                            <w:bookmarkEnd w:id="0"/>
                            <w:r w:rsidR="0010229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ア</w:t>
                            </w:r>
                            <w:r w:rsidR="00102294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」</w:t>
                            </w:r>
                            <w:r w:rsidR="00C70D6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の</w:t>
                            </w:r>
                            <w:r w:rsidR="0010229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内容（</w:t>
                            </w:r>
                            <w:r w:rsidR="0075163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90</w:t>
                            </w:r>
                            <w:r w:rsidR="0075163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分</w:t>
                            </w:r>
                            <w:r w:rsidR="008C52CB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程度</w:t>
                            </w:r>
                            <w:r w:rsidR="00102294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-18.45pt;margin-top:2.85pt;width:536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" fillcolor="white [3212]" strokecolor="#1f4d78 [1604]" strokeweight="1pt">
                <v:stroke joinstyle="miter"/>
                <v:textbox>
                  <w:txbxContent>
                    <w:p w:rsidR="00CB3810" w:rsidRDefault="0034219F" w:rsidP="0034219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</w:rPr>
                        <w:t>＜</w:t>
                      </w:r>
                      <w:r w:rsidR="00CB3810" w:rsidRPr="00CB3810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</w:rPr>
                        <w:t>説明会の内容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</w:rPr>
                        <w:t>＞</w:t>
                      </w:r>
                    </w:p>
                    <w:p w:rsidR="00CB3810" w:rsidRDefault="00CB3810" w:rsidP="0034219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CB381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ア</w:t>
                      </w:r>
                      <w:r w:rsidRPr="00CB381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：</w:t>
                      </w:r>
                      <w:r w:rsidRPr="00CB381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改正健康増進法</w:t>
                      </w:r>
                      <w:r w:rsidRPr="00CB381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及び大阪府受動喫煙防止条例の</w:t>
                      </w:r>
                      <w:r w:rsidRPr="00CB381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制度</w:t>
                      </w:r>
                      <w:r w:rsidRPr="00CB381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説明</w:t>
                      </w:r>
                      <w:r w:rsidR="0010229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や</w:t>
                      </w:r>
                      <w:r w:rsidRPr="00CB381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支援策</w:t>
                      </w:r>
                      <w:r w:rsidRPr="00CB381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 w:rsidRPr="00CB381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相談窓口</w:t>
                      </w:r>
                      <w:r w:rsidRPr="00CB3810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の</w:t>
                      </w:r>
                      <w:r w:rsidRPr="00CB3810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案内、質疑応答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（</w:t>
                      </w:r>
                      <w:r w:rsidR="0075163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60～90</w:t>
                      </w:r>
                      <w:r w:rsidR="0075163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分</w:t>
                      </w:r>
                      <w:r w:rsidR="008C52C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程度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）</w:t>
                      </w:r>
                    </w:p>
                    <w:p w:rsidR="00CB3810" w:rsidRDefault="00CB3810" w:rsidP="0034219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イ：医師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よる「受動喫煙による健康影響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受動喫煙防止対策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ついて</w:t>
                      </w:r>
                      <w:r w:rsidR="001C57A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」</w:t>
                      </w:r>
                      <w:r w:rsidR="0010229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及び「</w:t>
                      </w:r>
                      <w:bookmarkStart w:id="1" w:name="_GoBack"/>
                      <w:bookmarkEnd w:id="1"/>
                      <w:r w:rsidR="0010229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ア</w:t>
                      </w:r>
                      <w:r w:rsidR="00102294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」</w:t>
                      </w:r>
                      <w:r w:rsidR="00C70D6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の</w:t>
                      </w:r>
                      <w:r w:rsidR="0010229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内容（</w:t>
                      </w:r>
                      <w:r w:rsidR="0075163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90</w:t>
                      </w:r>
                      <w:r w:rsidR="0075163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分</w:t>
                      </w:r>
                      <w:r w:rsidR="008C52CB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8"/>
                          <w:szCs w:val="18"/>
                        </w:rPr>
                        <w:t>程度</w:t>
                      </w:r>
                      <w:r w:rsidR="00102294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5D33" w:rsidRPr="00C714E2" w:rsidRDefault="00795D33" w:rsidP="00C714E2">
      <w:pPr>
        <w:spacing w:line="120" w:lineRule="auto"/>
        <w:rPr>
          <w:rFonts w:ascii="HG丸ｺﾞｼｯｸM-PRO" w:eastAsia="HG丸ｺﾞｼｯｸM-PRO" w:hAnsi="HG丸ｺﾞｼｯｸM-PRO"/>
          <w:sz w:val="10"/>
          <w:szCs w:val="10"/>
        </w:rPr>
      </w:pPr>
    </w:p>
    <w:p w:rsidR="00C714E2" w:rsidRPr="00C714E2" w:rsidRDefault="00C714E2" w:rsidP="00C714E2">
      <w:pPr>
        <w:spacing w:line="120" w:lineRule="auto"/>
        <w:rPr>
          <w:rFonts w:ascii="HG丸ｺﾞｼｯｸM-PRO" w:eastAsia="HG丸ｺﾞｼｯｸM-PRO" w:hAnsi="HG丸ｺﾞｼｯｸM-PRO"/>
          <w:sz w:val="10"/>
          <w:szCs w:val="10"/>
        </w:rPr>
      </w:pPr>
    </w:p>
    <w:p w:rsidR="006360FC" w:rsidRPr="00102294" w:rsidRDefault="00102294" w:rsidP="00102294">
      <w:pPr>
        <w:pStyle w:val="a5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申込方法</w:t>
      </w:r>
    </w:p>
    <w:p w:rsidR="00FE0E06" w:rsidRPr="00756E5B" w:rsidRDefault="00756E5B" w:rsidP="005569DC">
      <w:pPr>
        <w:ind w:left="224" w:hangingChars="100" w:hanging="224"/>
        <w:rPr>
          <w:rFonts w:ascii="HG丸ｺﾞｼｯｸM-PRO" w:eastAsia="HG丸ｺﾞｼｯｸM-PRO" w:hAnsi="HG丸ｺﾞｼｯｸM-PRO"/>
        </w:rPr>
      </w:pPr>
      <w:r w:rsidRPr="00756E5B">
        <w:rPr>
          <w:rFonts w:ascii="HG丸ｺﾞｼｯｸM-PRO" w:eastAsia="HG丸ｺﾞｼｯｸM-PRO" w:hAnsi="HG丸ｺﾞｼｯｸM-PRO" w:hint="eastAsia"/>
        </w:rPr>
        <w:t>◆</w:t>
      </w:r>
      <w:r w:rsidR="00102294">
        <w:rPr>
          <w:rFonts w:ascii="HG丸ｺﾞｼｯｸM-PRO" w:eastAsia="HG丸ｺﾞｼｯｸM-PRO" w:hAnsi="HG丸ｺﾞｼｯｸM-PRO" w:hint="eastAsia"/>
        </w:rPr>
        <w:t>下記</w:t>
      </w:r>
      <w:r w:rsidR="00FE0E06" w:rsidRPr="00756E5B">
        <w:rPr>
          <w:rFonts w:ascii="HG丸ｺﾞｼｯｸM-PRO" w:eastAsia="HG丸ｺﾞｼｯｸM-PRO" w:hAnsi="HG丸ｺﾞｼｯｸM-PRO" w:hint="eastAsia"/>
        </w:rPr>
        <w:t>「参加申込書</w:t>
      </w:r>
      <w:r w:rsidR="00E074FC">
        <w:rPr>
          <w:rFonts w:ascii="HG丸ｺﾞｼｯｸM-PRO" w:eastAsia="HG丸ｺﾞｼｯｸM-PRO" w:hAnsi="HG丸ｺﾞｼｯｸM-PRO" w:hint="eastAsia"/>
        </w:rPr>
        <w:t>」</w:t>
      </w:r>
      <w:r w:rsidR="00102294">
        <w:rPr>
          <w:rFonts w:ascii="HG丸ｺﾞｼｯｸM-PRO" w:eastAsia="HG丸ｺﾞｼｯｸM-PRO" w:hAnsi="HG丸ｺﾞｼｯｸM-PRO" w:hint="eastAsia"/>
        </w:rPr>
        <w:t>に必要事項を記載のうえ、</w:t>
      </w:r>
      <w:r w:rsidR="00102294" w:rsidRPr="00756E5B">
        <w:rPr>
          <w:rFonts w:ascii="HG丸ｺﾞｼｯｸM-PRO" w:eastAsia="HG丸ｺﾞｼｯｸM-PRO" w:hAnsi="HG丸ｺﾞｼｯｸM-PRO" w:hint="eastAsia"/>
        </w:rPr>
        <w:t>開催日</w:t>
      </w:r>
      <w:r w:rsidR="00102294">
        <w:rPr>
          <w:rFonts w:ascii="HG丸ｺﾞｼｯｸM-PRO" w:eastAsia="HG丸ｺﾞｼｯｸM-PRO" w:hAnsi="HG丸ｺﾞｼｯｸM-PRO" w:hint="eastAsia"/>
        </w:rPr>
        <w:t>５</w:t>
      </w:r>
      <w:r w:rsidR="00102294" w:rsidRPr="00756E5B">
        <w:rPr>
          <w:rFonts w:ascii="HG丸ｺﾞｼｯｸM-PRO" w:eastAsia="HG丸ｺﾞｼｯｸM-PRO" w:hAnsi="HG丸ｺﾞｼｯｸM-PRO"/>
        </w:rPr>
        <w:t>日前までに</w:t>
      </w:r>
      <w:r w:rsidR="00FE0E06" w:rsidRPr="00756E5B">
        <w:rPr>
          <w:rFonts w:ascii="HG丸ｺﾞｼｯｸM-PRO" w:eastAsia="HG丸ｺﾞｼｯｸM-PRO" w:hAnsi="HG丸ｺﾞｼｯｸM-PRO" w:hint="eastAsia"/>
        </w:rPr>
        <w:t>ＦＡＸ</w:t>
      </w:r>
      <w:r w:rsidR="00102294">
        <w:rPr>
          <w:rFonts w:ascii="HG丸ｺﾞｼｯｸM-PRO" w:eastAsia="HG丸ｺﾞｼｯｸM-PRO" w:hAnsi="HG丸ｺﾞｼｯｸM-PRO" w:hint="eastAsia"/>
        </w:rPr>
        <w:t>にてお申込み下さい。</w:t>
      </w:r>
      <w:r w:rsidR="00C37BD9">
        <w:rPr>
          <w:rFonts w:ascii="HG丸ｺﾞｼｯｸM-PRO" w:eastAsia="HG丸ｺﾞｼｯｸM-PRO" w:hAnsi="HG丸ｺﾞｼｯｸM-PRO" w:hint="eastAsia"/>
        </w:rPr>
        <w:t>※</w:t>
      </w:r>
      <w:r w:rsidR="00102294">
        <w:rPr>
          <w:rFonts w:ascii="HG丸ｺﾞｼｯｸM-PRO" w:eastAsia="HG丸ｺﾞｼｯｸM-PRO" w:hAnsi="HG丸ｺﾞｼｯｸM-PRO" w:hint="eastAsia"/>
        </w:rPr>
        <w:t>開催場所によって、ＦＡＸ番号</w:t>
      </w:r>
      <w:r w:rsidR="00C37BD9">
        <w:rPr>
          <w:rFonts w:ascii="HG丸ｺﾞｼｯｸM-PRO" w:eastAsia="HG丸ｺﾞｼｯｸM-PRO" w:hAnsi="HG丸ｺﾞｼｯｸM-PRO" w:hint="eastAsia"/>
        </w:rPr>
        <w:t>が</w:t>
      </w:r>
      <w:r w:rsidR="00102294">
        <w:rPr>
          <w:rFonts w:ascii="HG丸ｺﾞｼｯｸM-PRO" w:eastAsia="HG丸ｺﾞｼｯｸM-PRO" w:hAnsi="HG丸ｺﾞｼｯｸM-PRO" w:hint="eastAsia"/>
        </w:rPr>
        <w:t>異なります。お間違いのないようご注意下さい。</w:t>
      </w:r>
    </w:p>
    <w:p w:rsidR="004427D0" w:rsidRDefault="00EB2C51" w:rsidP="00FE0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FE0E06" w:rsidRPr="00756E5B">
        <w:rPr>
          <w:rFonts w:ascii="HG丸ｺﾞｼｯｸM-PRO" w:eastAsia="HG丸ｺﾞｼｯｸM-PRO" w:hAnsi="HG丸ｺﾞｼｯｸM-PRO" w:hint="eastAsia"/>
        </w:rPr>
        <w:t>駐車場のご用意はございません。近隣含め有料駐車場をご利用いただくか、公共交通機関を</w:t>
      </w:r>
    </w:p>
    <w:p w:rsidR="007B5FFA" w:rsidRDefault="00FE0E06" w:rsidP="007B5FFA">
      <w:pPr>
        <w:ind w:firstLineChars="100" w:firstLine="224"/>
        <w:rPr>
          <w:rFonts w:ascii="HG丸ｺﾞｼｯｸM-PRO" w:eastAsia="HG丸ｺﾞｼｯｸM-PRO" w:hAnsi="HG丸ｺﾞｼｯｸM-PRO"/>
        </w:rPr>
      </w:pPr>
      <w:r w:rsidRPr="00756E5B">
        <w:rPr>
          <w:rFonts w:ascii="HG丸ｺﾞｼｯｸM-PRO" w:eastAsia="HG丸ｺﾞｼｯｸM-PRO" w:hAnsi="HG丸ｺﾞｼｯｸM-PRO" w:hint="eastAsia"/>
        </w:rPr>
        <w:t>ご利用の上お越しください。</w:t>
      </w:r>
    </w:p>
    <w:p w:rsidR="00EC5402" w:rsidRPr="00502C99" w:rsidRDefault="00EC5402" w:rsidP="007B5FFA">
      <w:pPr>
        <w:ind w:firstLineChars="100" w:firstLine="224"/>
        <w:rPr>
          <w:rFonts w:ascii="HG丸ｺﾞｼｯｸM-PRO" w:eastAsia="HG丸ｺﾞｼｯｸM-PRO" w:hAnsi="HG丸ｺﾞｼｯｸM-PRO"/>
          <w:color w:val="0D0D0D" w:themeColor="text1" w:themeTint="F2"/>
          <w:u w:val="dotted"/>
        </w:rPr>
      </w:pPr>
      <w:r w:rsidRPr="00502C99">
        <w:rPr>
          <w:rFonts w:ascii="HG丸ｺﾞｼｯｸM-PRO" w:eastAsia="HG丸ｺﾞｼｯｸM-PRO" w:hAnsi="HG丸ｺﾞｼｯｸM-PRO" w:hint="eastAsia"/>
          <w:color w:val="0D0D0D" w:themeColor="text1" w:themeTint="F2"/>
          <w:u w:val="dotted"/>
        </w:rPr>
        <w:t xml:space="preserve">　　　　　　　　　　　　　　　　　　　　　　　　　　　　　　　　　　　　　　　　　　　</w:t>
      </w:r>
    </w:p>
    <w:p w:rsidR="005569DC" w:rsidRPr="00413489" w:rsidRDefault="00502C99" w:rsidP="005569DC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02C99">
        <w:rPr>
          <w:rFonts w:ascii="HG丸ｺﾞｼｯｸM-PRO" w:eastAsia="HG丸ｺﾞｼｯｸM-PRO" w:hAnsi="HG丸ｺﾞｼｯｸM-PRO" w:hint="eastAsia"/>
          <w:color w:val="0D0D0D" w:themeColor="text1" w:themeTint="F2"/>
          <w:sz w:val="32"/>
          <w:szCs w:val="32"/>
        </w:rPr>
        <w:t>「大阪府内受動喫煙防止対策説明会」</w:t>
      </w:r>
      <w:r w:rsidR="00795D33">
        <w:rPr>
          <w:rFonts w:ascii="HG丸ｺﾞｼｯｸM-PRO" w:eastAsia="HG丸ｺﾞｼｯｸM-PRO" w:hAnsi="HG丸ｺﾞｼｯｸM-PRO" w:hint="eastAsia"/>
          <w:color w:val="0D0D0D" w:themeColor="text1" w:themeTint="F2"/>
          <w:sz w:val="32"/>
          <w:szCs w:val="32"/>
        </w:rPr>
        <w:t xml:space="preserve">　</w:t>
      </w:r>
      <w:r w:rsidR="00EC5402" w:rsidRPr="0041348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参　加　申　込　書</w:t>
      </w:r>
    </w:p>
    <w:p w:rsidR="00EC5402" w:rsidRDefault="00EC5402" w:rsidP="00EC540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13489">
        <w:rPr>
          <w:rFonts w:ascii="HG丸ｺﾞｼｯｸM-PRO" w:eastAsia="HG丸ｺﾞｼｯｸM-PRO" w:hAnsi="HG丸ｺﾞｼｯｸM-PRO" w:hint="eastAsia"/>
          <w:sz w:val="22"/>
        </w:rPr>
        <w:t>下記に必要事項をご記入の上、ＦＡＸしてください。</w:t>
      </w:r>
    </w:p>
    <w:p w:rsidR="005569DC" w:rsidRDefault="005569DC" w:rsidP="00EC5402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◆</w:t>
      </w:r>
      <w:r w:rsidRPr="005569DC">
        <w:rPr>
          <w:rFonts w:ascii="HG丸ｺﾞｼｯｸM-PRO" w:eastAsia="HG丸ｺﾞｼｯｸM-PRO" w:hAnsi="HG丸ｺﾞｼｯｸM-PRO" w:hint="eastAsia"/>
          <w:b/>
          <w:sz w:val="20"/>
          <w:szCs w:val="20"/>
        </w:rPr>
        <w:t>参加を希望する説明会の番号</w:t>
      </w:r>
      <w:r w:rsidR="00D74EA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及びＦＡＸ番号</w:t>
      </w:r>
      <w:r w:rsidRPr="005569DC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を記載下さい。</w:t>
      </w:r>
    </w:p>
    <w:tbl>
      <w:tblPr>
        <w:tblStyle w:val="a4"/>
        <w:tblW w:w="9874" w:type="dxa"/>
        <w:tblLook w:val="04A0" w:firstRow="1" w:lastRow="0" w:firstColumn="1" w:lastColumn="0" w:noHBand="0" w:noVBand="1"/>
      </w:tblPr>
      <w:tblGrid>
        <w:gridCol w:w="4957"/>
        <w:gridCol w:w="4917"/>
      </w:tblGrid>
      <w:tr w:rsidR="00D74EAF" w:rsidRPr="00642F94" w:rsidTr="00D6554B">
        <w:trPr>
          <w:trHeight w:val="603"/>
        </w:trPr>
        <w:tc>
          <w:tcPr>
            <w:tcW w:w="4957" w:type="dxa"/>
          </w:tcPr>
          <w:p w:rsidR="00795D33" w:rsidRDefault="00DA4B95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希望番号</w:t>
            </w:r>
          </w:p>
          <w:p w:rsidR="00795D33" w:rsidRPr="00642F94" w:rsidRDefault="00BB4E60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3422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⑰</w:t>
            </w:r>
            <w:r w:rsidR="00DA4B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C714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㉑</w:t>
            </w:r>
            <w:r w:rsidR="00D74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917" w:type="dxa"/>
          </w:tcPr>
          <w:p w:rsidR="007B5FFA" w:rsidRDefault="00D74EAF" w:rsidP="00BB4E6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申込先のＦＡＸ番号を</w:t>
            </w:r>
          </w:p>
          <w:p w:rsidR="00BB4E60" w:rsidRPr="00642F94" w:rsidRDefault="00D74EAF" w:rsidP="007B5FF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ご記入下さい。</w:t>
            </w:r>
          </w:p>
        </w:tc>
      </w:tr>
    </w:tbl>
    <w:p w:rsidR="005569DC" w:rsidRPr="005569DC" w:rsidRDefault="005569DC" w:rsidP="00EC540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◆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参加者</w:t>
      </w:r>
      <w:r w:rsidR="00D74EAF">
        <w:rPr>
          <w:rFonts w:ascii="HG丸ｺﾞｼｯｸM-PRO" w:eastAsia="HG丸ｺﾞｼｯｸM-PRO" w:hAnsi="HG丸ｺﾞｼｯｸM-PRO" w:hint="eastAsia"/>
          <w:b/>
          <w:sz w:val="20"/>
          <w:szCs w:val="20"/>
        </w:rPr>
        <w:t>情報を記載下さい。</w:t>
      </w:r>
    </w:p>
    <w:tbl>
      <w:tblPr>
        <w:tblStyle w:val="a4"/>
        <w:tblW w:w="9874" w:type="dxa"/>
        <w:tblLook w:val="04A0" w:firstRow="1" w:lastRow="0" w:firstColumn="1" w:lastColumn="0" w:noHBand="0" w:noVBand="1"/>
      </w:tblPr>
      <w:tblGrid>
        <w:gridCol w:w="4957"/>
        <w:gridCol w:w="4917"/>
      </w:tblGrid>
      <w:tr w:rsidR="005569DC" w:rsidRPr="00413489" w:rsidTr="00D6554B">
        <w:trPr>
          <w:trHeight w:val="603"/>
        </w:trPr>
        <w:tc>
          <w:tcPr>
            <w:tcW w:w="4957" w:type="dxa"/>
          </w:tcPr>
          <w:p w:rsidR="00795D33" w:rsidRDefault="005569DC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2F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希望者氏名</w:t>
            </w:r>
            <w:r w:rsidR="00D74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:rsidR="00795D33" w:rsidRPr="00642F94" w:rsidRDefault="00D74EAF" w:rsidP="007B5FF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※代表者のみ</w:t>
            </w:r>
          </w:p>
        </w:tc>
        <w:tc>
          <w:tcPr>
            <w:tcW w:w="4917" w:type="dxa"/>
          </w:tcPr>
          <w:p w:rsidR="005569DC" w:rsidRPr="00642F94" w:rsidRDefault="00D74EAF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（参加人数）</w:t>
            </w:r>
          </w:p>
        </w:tc>
      </w:tr>
      <w:tr w:rsidR="005569DC" w:rsidRPr="00413489" w:rsidTr="00D6554B">
        <w:trPr>
          <w:trHeight w:val="603"/>
        </w:trPr>
        <w:tc>
          <w:tcPr>
            <w:tcW w:w="9874" w:type="dxa"/>
            <w:gridSpan w:val="2"/>
          </w:tcPr>
          <w:p w:rsidR="00795D33" w:rsidRDefault="007C6E70" w:rsidP="00D655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法人名、</w:t>
            </w:r>
            <w:r w:rsidR="005569DC" w:rsidRPr="00642F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  <w:r w:rsidRPr="007C6E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、施設名称または屋号</w:t>
            </w:r>
          </w:p>
          <w:p w:rsidR="005569DC" w:rsidRPr="00795D33" w:rsidRDefault="007C6E70" w:rsidP="00D655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6318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の方は不要です）</w:t>
            </w:r>
          </w:p>
        </w:tc>
      </w:tr>
      <w:tr w:rsidR="005569DC" w:rsidRPr="00413489" w:rsidTr="00D6554B">
        <w:trPr>
          <w:trHeight w:val="603"/>
        </w:trPr>
        <w:tc>
          <w:tcPr>
            <w:tcW w:w="9874" w:type="dxa"/>
            <w:gridSpan w:val="2"/>
          </w:tcPr>
          <w:p w:rsidR="005569DC" w:rsidRDefault="00FC6240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  <w:p w:rsidR="00795D33" w:rsidRPr="00642F94" w:rsidRDefault="00795D33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569DC" w:rsidRPr="00413489" w:rsidTr="00D6554B">
        <w:trPr>
          <w:trHeight w:val="603"/>
        </w:trPr>
        <w:tc>
          <w:tcPr>
            <w:tcW w:w="4957" w:type="dxa"/>
          </w:tcPr>
          <w:p w:rsidR="005569DC" w:rsidRPr="00642F94" w:rsidRDefault="005569DC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2F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4917" w:type="dxa"/>
          </w:tcPr>
          <w:p w:rsidR="005569DC" w:rsidRDefault="005569DC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2F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  <w:r w:rsidR="00D74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</w:p>
          <w:p w:rsidR="005569DC" w:rsidRPr="00642F94" w:rsidRDefault="005569DC" w:rsidP="00D655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3329F" w:rsidRDefault="00BB4E60" w:rsidP="005569DC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95250</wp:posOffset>
                </wp:positionV>
                <wp:extent cx="4838700" cy="800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33" w:rsidRDefault="00795D33" w:rsidP="00BB4E60">
                            <w:pPr>
                              <w:ind w:firstLineChars="100" w:firstLine="215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B4E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問い合わせ先</w:t>
                            </w:r>
                            <w:r w:rsidR="00BB4E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B4E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0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大阪府健康医療部健康推進室健康づくり課　</w:t>
                            </w:r>
                          </w:p>
                          <w:p w:rsidR="00795D33" w:rsidRDefault="00795D33" w:rsidP="00BB4E60">
                            <w:pPr>
                              <w:ind w:firstLineChars="900" w:firstLine="19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生活習慣病・がん対策グループ　</w:t>
                            </w:r>
                            <w:r w:rsidRPr="00EE0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（担当）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岡本・</w:t>
                            </w:r>
                            <w:r w:rsidRPr="00EE0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東中</w:t>
                            </w:r>
                          </w:p>
                          <w:p w:rsidR="00795D33" w:rsidRPr="00EE0515" w:rsidRDefault="00795D33" w:rsidP="00BB4E60">
                            <w:pPr>
                              <w:ind w:firstLineChars="900" w:firstLine="19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EE0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ＥＬ：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06</w:t>
                            </w:r>
                            <w:r w:rsidRPr="00EE05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-6944-8224　</w:t>
                            </w:r>
                            <w:r w:rsidRPr="00EE051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95D33" w:rsidRDefault="00795D33" w:rsidP="00795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margin-left:139.8pt;margin-top:7.5pt;width:381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" filled="f" strokecolor="black [3213]" strokeweight="1pt">
                <v:stroke joinstyle="miter"/>
                <v:textbox>
                  <w:txbxContent>
                    <w:p w:rsidR="00795D33" w:rsidRDefault="00795D33" w:rsidP="00BB4E60">
                      <w:pPr>
                        <w:ind w:firstLineChars="100" w:firstLine="215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B4E6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問い合わせ先</w:t>
                      </w:r>
                      <w:r w:rsidR="00BB4E6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BB4E6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E0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大阪府健康医療部健康推進室健康づくり課　</w:t>
                      </w:r>
                    </w:p>
                    <w:p w:rsidR="00795D33" w:rsidRDefault="00795D33" w:rsidP="00BB4E60">
                      <w:pPr>
                        <w:ind w:firstLineChars="900" w:firstLine="1927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生活習慣病・がん対策グループ　</w:t>
                      </w:r>
                      <w:r w:rsidRPr="00EE0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（担当）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岡本・</w:t>
                      </w:r>
                      <w:r w:rsidRPr="00EE0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東中</w:t>
                      </w:r>
                    </w:p>
                    <w:p w:rsidR="00795D33" w:rsidRPr="00EE0515" w:rsidRDefault="00795D33" w:rsidP="00BB4E60">
                      <w:pPr>
                        <w:ind w:firstLineChars="900" w:firstLine="1927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</w:t>
                      </w:r>
                      <w:r w:rsidRPr="00EE0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ＥＬ：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06</w:t>
                      </w:r>
                      <w:r w:rsidRPr="00EE05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-6944-8224　</w:t>
                      </w:r>
                      <w:r w:rsidRPr="00EE051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95D33" w:rsidRDefault="00795D33" w:rsidP="00795D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13489" w:rsidRDefault="00413489" w:rsidP="00413489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EE0515" w:rsidRPr="00413489" w:rsidRDefault="00EE0515" w:rsidP="00413489">
      <w:pPr>
        <w:jc w:val="right"/>
        <w:rPr>
          <w:rFonts w:ascii="HG丸ｺﾞｼｯｸM-PRO" w:eastAsia="HG丸ｺﾞｼｯｸM-PRO" w:hAnsi="HG丸ｺﾞｼｯｸM-PRO"/>
          <w:sz w:val="22"/>
        </w:rPr>
      </w:pPr>
    </w:p>
    <w:sectPr w:rsidR="00EE0515" w:rsidRPr="00413489" w:rsidSect="00795D33">
      <w:pgSz w:w="11906" w:h="16838" w:code="9"/>
      <w:pgMar w:top="680" w:right="1134" w:bottom="680" w:left="1134" w:header="851" w:footer="992" w:gutter="0"/>
      <w:cols w:space="425"/>
      <w:docGrid w:type="linesAndChars" w:linePitch="33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11" w:rsidRDefault="00460D11" w:rsidP="00CE7CB5">
      <w:r>
        <w:separator/>
      </w:r>
    </w:p>
  </w:endnote>
  <w:endnote w:type="continuationSeparator" w:id="0">
    <w:p w:rsidR="00460D11" w:rsidRDefault="00460D11" w:rsidP="00CE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11" w:rsidRDefault="00460D11" w:rsidP="00CE7CB5">
      <w:r>
        <w:separator/>
      </w:r>
    </w:p>
  </w:footnote>
  <w:footnote w:type="continuationSeparator" w:id="0">
    <w:p w:rsidR="00460D11" w:rsidRDefault="00460D11" w:rsidP="00CE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0CC"/>
    <w:multiLevelType w:val="hybridMultilevel"/>
    <w:tmpl w:val="2C4AA008"/>
    <w:lvl w:ilvl="0" w:tplc="92D0A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5617B"/>
    <w:multiLevelType w:val="hybridMultilevel"/>
    <w:tmpl w:val="81E6E022"/>
    <w:lvl w:ilvl="0" w:tplc="61D0D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930302"/>
    <w:multiLevelType w:val="hybridMultilevel"/>
    <w:tmpl w:val="9CC84B32"/>
    <w:lvl w:ilvl="0" w:tplc="5A886EB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6"/>
    <w:rsid w:val="000013C2"/>
    <w:rsid w:val="00004FA7"/>
    <w:rsid w:val="00052CDB"/>
    <w:rsid w:val="00081BC8"/>
    <w:rsid w:val="00087E24"/>
    <w:rsid w:val="000E6BB7"/>
    <w:rsid w:val="00102294"/>
    <w:rsid w:val="001531DE"/>
    <w:rsid w:val="0017157D"/>
    <w:rsid w:val="001C57A9"/>
    <w:rsid w:val="001F3901"/>
    <w:rsid w:val="00200233"/>
    <w:rsid w:val="00200E68"/>
    <w:rsid w:val="0021479D"/>
    <w:rsid w:val="0023329F"/>
    <w:rsid w:val="0028049C"/>
    <w:rsid w:val="003072FD"/>
    <w:rsid w:val="003108E7"/>
    <w:rsid w:val="00325845"/>
    <w:rsid w:val="0034219F"/>
    <w:rsid w:val="00342263"/>
    <w:rsid w:val="003528A8"/>
    <w:rsid w:val="00361B04"/>
    <w:rsid w:val="00364926"/>
    <w:rsid w:val="003942F6"/>
    <w:rsid w:val="00405787"/>
    <w:rsid w:val="00413489"/>
    <w:rsid w:val="004427D0"/>
    <w:rsid w:val="00460D11"/>
    <w:rsid w:val="00494815"/>
    <w:rsid w:val="004F45B8"/>
    <w:rsid w:val="00502C99"/>
    <w:rsid w:val="0053037C"/>
    <w:rsid w:val="00542A24"/>
    <w:rsid w:val="005569DC"/>
    <w:rsid w:val="005B1F09"/>
    <w:rsid w:val="005B515E"/>
    <w:rsid w:val="005C3B2C"/>
    <w:rsid w:val="005C691A"/>
    <w:rsid w:val="005E15E8"/>
    <w:rsid w:val="005E4D88"/>
    <w:rsid w:val="005F7116"/>
    <w:rsid w:val="00616D3E"/>
    <w:rsid w:val="00631862"/>
    <w:rsid w:val="006360FC"/>
    <w:rsid w:val="00642F94"/>
    <w:rsid w:val="006D15FD"/>
    <w:rsid w:val="006E6A1E"/>
    <w:rsid w:val="00715E1F"/>
    <w:rsid w:val="00750763"/>
    <w:rsid w:val="00751631"/>
    <w:rsid w:val="0075494E"/>
    <w:rsid w:val="00756E5B"/>
    <w:rsid w:val="0076769F"/>
    <w:rsid w:val="00795D33"/>
    <w:rsid w:val="007B1CF9"/>
    <w:rsid w:val="007B5FFA"/>
    <w:rsid w:val="007C6E70"/>
    <w:rsid w:val="00810DE7"/>
    <w:rsid w:val="00833297"/>
    <w:rsid w:val="00897A85"/>
    <w:rsid w:val="008C32FE"/>
    <w:rsid w:val="008C52CB"/>
    <w:rsid w:val="008F35C2"/>
    <w:rsid w:val="009041BF"/>
    <w:rsid w:val="00990266"/>
    <w:rsid w:val="009F4A97"/>
    <w:rsid w:val="00A12732"/>
    <w:rsid w:val="00A12A33"/>
    <w:rsid w:val="00A87C8E"/>
    <w:rsid w:val="00A9614B"/>
    <w:rsid w:val="00AC532B"/>
    <w:rsid w:val="00B06CCB"/>
    <w:rsid w:val="00B25373"/>
    <w:rsid w:val="00B5308D"/>
    <w:rsid w:val="00B72DE9"/>
    <w:rsid w:val="00B74001"/>
    <w:rsid w:val="00B76895"/>
    <w:rsid w:val="00B840EE"/>
    <w:rsid w:val="00B9201E"/>
    <w:rsid w:val="00BB4E60"/>
    <w:rsid w:val="00BD6425"/>
    <w:rsid w:val="00C37BD9"/>
    <w:rsid w:val="00C56D40"/>
    <w:rsid w:val="00C57947"/>
    <w:rsid w:val="00C70D64"/>
    <w:rsid w:val="00C71305"/>
    <w:rsid w:val="00C714E2"/>
    <w:rsid w:val="00C84551"/>
    <w:rsid w:val="00CA0874"/>
    <w:rsid w:val="00CA7C06"/>
    <w:rsid w:val="00CB3810"/>
    <w:rsid w:val="00CB50DE"/>
    <w:rsid w:val="00CC5148"/>
    <w:rsid w:val="00CE0818"/>
    <w:rsid w:val="00CE7CB5"/>
    <w:rsid w:val="00D02070"/>
    <w:rsid w:val="00D129D1"/>
    <w:rsid w:val="00D22755"/>
    <w:rsid w:val="00D74EAF"/>
    <w:rsid w:val="00D870EF"/>
    <w:rsid w:val="00D94E98"/>
    <w:rsid w:val="00DA4B95"/>
    <w:rsid w:val="00DA5AE3"/>
    <w:rsid w:val="00E00B57"/>
    <w:rsid w:val="00E074FC"/>
    <w:rsid w:val="00E1619A"/>
    <w:rsid w:val="00E33F36"/>
    <w:rsid w:val="00E54717"/>
    <w:rsid w:val="00E96235"/>
    <w:rsid w:val="00EB2C51"/>
    <w:rsid w:val="00EC5402"/>
    <w:rsid w:val="00EE0515"/>
    <w:rsid w:val="00EF3A6A"/>
    <w:rsid w:val="00EF4B74"/>
    <w:rsid w:val="00F05A6F"/>
    <w:rsid w:val="00F16587"/>
    <w:rsid w:val="00F32514"/>
    <w:rsid w:val="00F5451D"/>
    <w:rsid w:val="00F64D54"/>
    <w:rsid w:val="00F66FC9"/>
    <w:rsid w:val="00F678FE"/>
    <w:rsid w:val="00FA2F11"/>
    <w:rsid w:val="00FB37B0"/>
    <w:rsid w:val="00FC1268"/>
    <w:rsid w:val="00FC6240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151B4D-EDE9-4373-8ED2-633BB8DA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C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4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32F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D1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15F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7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7CB5"/>
    <w:rPr>
      <w:rFonts w:eastAsia="ＭＳ 明朝"/>
    </w:rPr>
  </w:style>
  <w:style w:type="paragraph" w:styleId="aa">
    <w:name w:val="footer"/>
    <w:basedOn w:val="a"/>
    <w:link w:val="ab"/>
    <w:uiPriority w:val="99"/>
    <w:unhideWhenUsed/>
    <w:rsid w:val="00CE7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7CB5"/>
    <w:rPr>
      <w:rFonts w:eastAsia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EF4B74"/>
  </w:style>
  <w:style w:type="character" w:customStyle="1" w:styleId="ad">
    <w:name w:val="日付 (文字)"/>
    <w:basedOn w:val="a0"/>
    <w:link w:val="ac"/>
    <w:uiPriority w:val="99"/>
    <w:semiHidden/>
    <w:rsid w:val="00EF4B74"/>
    <w:rPr>
      <w:rFonts w:eastAsia="ＭＳ 明朝"/>
    </w:rPr>
  </w:style>
  <w:style w:type="character" w:styleId="ae">
    <w:name w:val="annotation reference"/>
    <w:basedOn w:val="a0"/>
    <w:uiPriority w:val="99"/>
    <w:semiHidden/>
    <w:unhideWhenUsed/>
    <w:rsid w:val="001022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229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2294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29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2294"/>
    <w:rPr>
      <w:rFonts w:eastAsia="ＭＳ 明朝"/>
      <w:b/>
      <w:bCs/>
    </w:rPr>
  </w:style>
  <w:style w:type="paragraph" w:styleId="af3">
    <w:name w:val="Revision"/>
    <w:hidden/>
    <w:uiPriority w:val="99"/>
    <w:semiHidden/>
    <w:rsid w:val="00102294"/>
    <w:rPr>
      <w:rFonts w:eastAsia="ＭＳ 明朝"/>
    </w:rPr>
  </w:style>
  <w:style w:type="paragraph" w:styleId="Web">
    <w:name w:val="Normal (Web)"/>
    <w:basedOn w:val="a"/>
    <w:uiPriority w:val="99"/>
    <w:semiHidden/>
    <w:unhideWhenUsed/>
    <w:rsid w:val="00EE0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8174-D7A0-43F7-BE13-ECD25454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岡本　弘</cp:lastModifiedBy>
  <cp:revision>43</cp:revision>
  <cp:lastPrinted>2019-12-25T01:51:00Z</cp:lastPrinted>
  <dcterms:created xsi:type="dcterms:W3CDTF">2019-09-24T08:06:00Z</dcterms:created>
  <dcterms:modified xsi:type="dcterms:W3CDTF">2019-12-25T01:53:00Z</dcterms:modified>
</cp:coreProperties>
</file>