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6" w:rsidRPr="00FA7C56" w:rsidRDefault="00FB7D33" w:rsidP="00FB7D33">
      <w:pPr>
        <w:ind w:right="-76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GoBack"/>
      <w:bookmarkEnd w:id="0"/>
      <w:r w:rsidRPr="00FB7D33">
        <w:rPr>
          <w:rFonts w:ascii="ＭＳ ゴシック" w:eastAsia="ＭＳ ゴシック" w:hAnsi="ＭＳ ゴシック" w:hint="eastAsia"/>
          <w:b/>
          <w:sz w:val="24"/>
          <w:szCs w:val="24"/>
        </w:rPr>
        <w:t>（平成30年度　盲ろう者通訳・介助等ワーキンググループ資料）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参考</w:t>
      </w:r>
      <w:r w:rsidRPr="00FA7C56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資料</w:t>
      </w:r>
    </w:p>
    <w:p w:rsidR="00B9277E" w:rsidRPr="00CA1866" w:rsidRDefault="002C3896">
      <w:pPr>
        <w:rPr>
          <w:rFonts w:ascii="ＭＳ Ｐゴシック" w:eastAsia="ＭＳ Ｐゴシック" w:hAnsi="ＭＳ Ｐゴシック"/>
          <w:b/>
          <w:sz w:val="28"/>
        </w:rPr>
      </w:pPr>
      <w:r w:rsidRPr="00CA1866">
        <w:rPr>
          <w:rFonts w:ascii="ＭＳ Ｐゴシック" w:eastAsia="ＭＳ Ｐゴシック" w:hAnsi="ＭＳ Ｐゴシック" w:hint="eastAsia"/>
          <w:b/>
          <w:sz w:val="28"/>
        </w:rPr>
        <w:t>大阪府</w:t>
      </w:r>
      <w:r w:rsidR="00F26AD5" w:rsidRPr="00CA1866">
        <w:rPr>
          <w:rFonts w:ascii="ＭＳ Ｐゴシック" w:eastAsia="ＭＳ Ｐゴシック" w:hAnsi="ＭＳ Ｐゴシック" w:hint="eastAsia"/>
          <w:b/>
          <w:sz w:val="28"/>
        </w:rPr>
        <w:t>盲ろう者通訳・介助者</w:t>
      </w:r>
      <w:r w:rsidR="000B7CDC" w:rsidRPr="00CA1866">
        <w:rPr>
          <w:rFonts w:ascii="ＭＳ Ｐゴシック" w:eastAsia="ＭＳ Ｐゴシック" w:hAnsi="ＭＳ Ｐゴシック" w:hint="eastAsia"/>
          <w:b/>
          <w:sz w:val="28"/>
        </w:rPr>
        <w:t>養成研修及び現任研修に係る修了試験の導入について</w:t>
      </w:r>
    </w:p>
    <w:p w:rsidR="00855976" w:rsidRPr="00FF266E" w:rsidRDefault="00855976">
      <w:pPr>
        <w:rPr>
          <w:rFonts w:ascii="UD デジタル 教科書体 NK-R" w:eastAsia="UD デジタル 教科書体 NK-R" w:hAnsi="ＭＳ 明朝"/>
          <w:sz w:val="24"/>
        </w:rPr>
      </w:pPr>
    </w:p>
    <w:p w:rsidR="00EA5309" w:rsidRDefault="00EA5309" w:rsidP="00B65154">
      <w:pPr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今年度より、</w:t>
      </w:r>
      <w:r>
        <w:rPr>
          <w:rFonts w:ascii="UD デジタル 教科書体 NK-R" w:eastAsia="UD デジタル 教科書体 NK-R" w:hAnsi="ＭＳ 明朝" w:hint="eastAsia"/>
          <w:sz w:val="24"/>
        </w:rPr>
        <w:t>盲ろう者通訳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介助者養成研修の受講生の理解度を図るために、試行的に「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小テスト</w:t>
      </w:r>
      <w:r>
        <w:rPr>
          <w:rFonts w:ascii="UD デジタル 教科書体 NK-R" w:eastAsia="UD デジタル 教科書体 NK-R" w:hAnsi="ＭＳ 明朝" w:hint="eastAsia"/>
          <w:sz w:val="24"/>
        </w:rPr>
        <w:t>」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を３回実施し</w:t>
      </w:r>
      <w:r>
        <w:rPr>
          <w:rFonts w:ascii="UD デジタル 教科書体 NK-R" w:eastAsia="UD デジタル 教科書体 NK-R" w:hAnsi="ＭＳ 明朝" w:hint="eastAsia"/>
          <w:sz w:val="24"/>
        </w:rPr>
        <w:t>た。</w:t>
      </w:r>
    </w:p>
    <w:p w:rsidR="00EA5309" w:rsidRDefault="00EA5309" w:rsidP="00B65154">
      <w:pPr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■その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結果</w:t>
      </w:r>
      <w:r>
        <w:rPr>
          <w:rFonts w:ascii="UD デジタル 教科書体 NK-R" w:eastAsia="UD デジタル 教科書体 NK-R" w:hAnsi="ＭＳ 明朝" w:hint="eastAsia"/>
          <w:sz w:val="24"/>
        </w:rPr>
        <w:t>、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次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のとおり</w:t>
      </w:r>
      <w:r>
        <w:rPr>
          <w:rFonts w:ascii="UD デジタル 教科書体 NK-R" w:eastAsia="UD デジタル 教科書体 NK-R" w:hAnsi="ＭＳ 明朝" w:hint="eastAsia"/>
          <w:sz w:val="24"/>
        </w:rPr>
        <w:t>、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著しく点数の低い受講者が</w:t>
      </w:r>
      <w:r>
        <w:rPr>
          <w:rFonts w:ascii="UD デジタル 教科書体 NK-R" w:eastAsia="UD デジタル 教科書体 NK-R" w:hAnsi="ＭＳ 明朝" w:hint="eastAsia"/>
          <w:sz w:val="24"/>
        </w:rPr>
        <w:t>把握された。</w:t>
      </w:r>
    </w:p>
    <w:p w:rsidR="00955753" w:rsidRDefault="00955753" w:rsidP="00B65154">
      <w:pPr>
        <w:rPr>
          <w:rFonts w:ascii="UD デジタル 教科書体 NK-R" w:eastAsia="UD デジタル 教科書体 NK-R" w:hAnsi="ＭＳ 明朝"/>
          <w:sz w:val="24"/>
        </w:rPr>
      </w:pPr>
    </w:p>
    <w:p w:rsidR="00955753" w:rsidRDefault="00955753" w:rsidP="00955753">
      <w:pPr>
        <w:ind w:leftChars="200" w:left="420"/>
        <w:rPr>
          <w:rFonts w:ascii="UD デジタル 教科書体 NK-R" w:eastAsia="UD デジタル 教科書体 NK-R" w:hAnsi="ＭＳ 明朝"/>
          <w:b/>
          <w:sz w:val="24"/>
        </w:rPr>
      </w:pPr>
      <w:r>
        <w:rPr>
          <w:rFonts w:ascii="UD デジタル 教科書体 NK-R" w:eastAsia="UD デジタル 教科書体 NK-R" w:hAnsi="ＭＳ 明朝" w:hint="eastAsia"/>
          <w:b/>
          <w:sz w:val="24"/>
        </w:rPr>
        <w:t>○</w:t>
      </w:r>
      <w:r w:rsidRPr="00FF266E">
        <w:rPr>
          <w:rFonts w:ascii="UD デジタル 教科書体 NK-R" w:eastAsia="UD デジタル 教科書体 NK-R" w:hAnsi="ＭＳ 明朝" w:hint="eastAsia"/>
          <w:b/>
          <w:sz w:val="24"/>
        </w:rPr>
        <w:t>小テスト</w:t>
      </w:r>
      <w:r>
        <w:rPr>
          <w:rFonts w:ascii="UD デジタル 教科書体 NK-R" w:eastAsia="UD デジタル 教科書体 NK-R" w:hAnsi="ＭＳ 明朝" w:hint="eastAsia"/>
          <w:b/>
          <w:sz w:val="24"/>
        </w:rPr>
        <w:t>（いずれも１５点満点）の結果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495"/>
        <w:gridCol w:w="4486"/>
        <w:gridCol w:w="4487"/>
      </w:tblGrid>
      <w:tr w:rsidR="00955753" w:rsidTr="00A73D6B">
        <w:tc>
          <w:tcPr>
            <w:tcW w:w="4495" w:type="dxa"/>
          </w:tcPr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第１回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平成３０年１２月４日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  <w:tc>
          <w:tcPr>
            <w:tcW w:w="4486" w:type="dxa"/>
          </w:tcPr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２回（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平成３０年１２月１８日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  <w:tc>
          <w:tcPr>
            <w:tcW w:w="4487" w:type="dxa"/>
          </w:tcPr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第３回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平成３０年１２月２７日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</w:tr>
      <w:tr w:rsidR="00955753" w:rsidTr="00A73D6B">
        <w:tc>
          <w:tcPr>
            <w:tcW w:w="4495" w:type="dxa"/>
          </w:tcPr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　９．２４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平均点以下の者：１８人／</w:t>
            </w: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３６人</w:t>
            </w:r>
          </w:p>
          <w:p w:rsidR="00955753" w:rsidRPr="00EA5309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得点率５０％未満の者：４人／３６人</w:t>
            </w:r>
          </w:p>
        </w:tc>
        <w:tc>
          <w:tcPr>
            <w:tcW w:w="4486" w:type="dxa"/>
          </w:tcPr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平均点１２．１８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平均点以下の者：１８人／３４人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得点率５０％未満の者：１人／３４人</w:t>
            </w:r>
          </w:p>
        </w:tc>
        <w:tc>
          <w:tcPr>
            <w:tcW w:w="4487" w:type="dxa"/>
          </w:tcPr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平均点１０．６８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平均点以下の者：１５人／３７人</w:t>
            </w:r>
          </w:p>
          <w:p w:rsidR="00955753" w:rsidRDefault="00955753" w:rsidP="00A73D6B">
            <w:pPr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得点率５０％未満の者：１０人／３７人</w:t>
            </w:r>
          </w:p>
        </w:tc>
      </w:tr>
    </w:tbl>
    <w:p w:rsidR="00955753" w:rsidRDefault="00955753" w:rsidP="00955753">
      <w:pPr>
        <w:ind w:left="720" w:hangingChars="300" w:hanging="720"/>
        <w:rPr>
          <w:rFonts w:ascii="UD デジタル 教科書体 NK-R" w:eastAsia="UD デジタル 教科書体 NK-R" w:hAnsi="ＭＳ 明朝"/>
          <w:sz w:val="24"/>
        </w:rPr>
      </w:pPr>
      <w:r w:rsidRPr="00FF266E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　　　※</w:t>
      </w:r>
      <w:r w:rsidRPr="00FF266E">
        <w:rPr>
          <w:rFonts w:ascii="UD デジタル 教科書体 NK-R" w:eastAsia="UD デジタル 教科書体 NK-R" w:hAnsi="ＭＳ 明朝" w:hint="eastAsia"/>
          <w:sz w:val="24"/>
        </w:rPr>
        <w:t>テキスト（全国盲ろう者協会編著「盲ろう者向け通訳・介助員養成講習会　指導者の手引書」から）の内容から大阪府と大障協で試験問題を作成</w:t>
      </w:r>
      <w:r>
        <w:rPr>
          <w:rFonts w:ascii="UD デジタル 教科書体 NK-R" w:eastAsia="UD デジタル 教科書体 NK-R" w:hAnsi="ＭＳ 明朝" w:hint="eastAsia"/>
          <w:sz w:val="24"/>
        </w:rPr>
        <w:t>。</w:t>
      </w:r>
    </w:p>
    <w:p w:rsidR="00EA5309" w:rsidRDefault="00EA5309" w:rsidP="00EA5309">
      <w:pPr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lastRenderedPageBreak/>
        <w:t>■小テストの試験問題については、講座の理解度を把握するものが中心で、実技の到達度を測るものではないことや、「府盲ろう者通訳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介助者確保事業」が、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登録後の現任研修等やＯＪＴによるスキル習得を期したものであることを考慮しても、看過できない状況にある。</w:t>
      </w:r>
    </w:p>
    <w:p w:rsidR="00955753" w:rsidRDefault="00955753" w:rsidP="00EA5309">
      <w:pPr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■知識やスキルが一定程度に達していない者が、盲ろう者の通訳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介助を行うことは、盲ろう者福祉の観点から避けなければならない事態であり、平成３１（２０１９）年度以降、次の取扱いとする。</w:t>
      </w:r>
    </w:p>
    <w:p w:rsidR="00955753" w:rsidRPr="00955753" w:rsidRDefault="00955753" w:rsidP="00EA5309">
      <w:pPr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</w:p>
    <w:p w:rsidR="008C06B4" w:rsidRDefault="00955753" w:rsidP="00ED696A">
      <w:pPr>
        <w:ind w:left="360" w:hangingChars="150" w:hanging="36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➢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小テスト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（</w:t>
      </w:r>
      <w:r w:rsidR="00FF266E" w:rsidRPr="00FF266E">
        <w:rPr>
          <w:rFonts w:ascii="UD デジタル 教科書体 NK-R" w:eastAsia="UD デジタル 教科書体 NK-R" w:hAnsi="ＭＳ 明朝" w:hint="eastAsia"/>
          <w:sz w:val="24"/>
        </w:rPr>
        <w:t>複数回実施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）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及び修了時に実施する試験で一定の</w:t>
      </w:r>
      <w:r>
        <w:rPr>
          <w:rFonts w:ascii="UD デジタル 教科書体 NK-R" w:eastAsia="UD デジタル 教科書体 NK-R" w:hAnsi="ＭＳ 明朝" w:hint="eastAsia"/>
          <w:sz w:val="24"/>
        </w:rPr>
        <w:t>理解に達していないと判断される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者については、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理解促進のための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追試を</w:t>
      </w:r>
    </w:p>
    <w:p w:rsidR="00955753" w:rsidRDefault="000B7CDC" w:rsidP="008C06B4">
      <w:pPr>
        <w:ind w:leftChars="100" w:left="330" w:hangingChars="50" w:hanging="120"/>
        <w:rPr>
          <w:rFonts w:ascii="UD デジタル 教科書体 NK-R" w:eastAsia="UD デジタル 教科書体 NK-R" w:hAnsi="ＭＳ 明朝"/>
          <w:sz w:val="24"/>
        </w:rPr>
      </w:pPr>
      <w:r w:rsidRPr="00FF266E">
        <w:rPr>
          <w:rFonts w:ascii="UD デジタル 教科書体 NK-R" w:eastAsia="UD デジタル 教科書体 NK-R" w:hAnsi="ＭＳ 明朝" w:hint="eastAsia"/>
          <w:sz w:val="24"/>
        </w:rPr>
        <w:t>行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う。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実技に関しても必要に応じ理解度の確認（触手話等はグループ単位での確認、指点字はブリスタを活用）を行い、養成研修の実効性を高める。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その上で、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最低限求められるべき水準</w:t>
      </w:r>
      <w:r w:rsidRPr="00FF266E">
        <w:rPr>
          <w:rFonts w:ascii="UD デジタル 教科書体 NK-R" w:eastAsia="UD デジタル 教科書体 NK-R" w:hAnsi="ＭＳ 明朝" w:hint="eastAsia"/>
          <w:sz w:val="24"/>
        </w:rPr>
        <w:t>の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理解に達していないと判断される</w:t>
      </w:r>
      <w:r w:rsidRPr="00FF266E">
        <w:rPr>
          <w:rFonts w:ascii="UD デジタル 教科書体 NK-R" w:eastAsia="UD デジタル 教科書体 NK-R" w:hAnsi="ＭＳ 明朝" w:hint="eastAsia"/>
          <w:sz w:val="24"/>
        </w:rPr>
        <w:t>者については、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修了後の登録をしないこととする</w:t>
      </w:r>
      <w:r w:rsidR="0058226F">
        <w:rPr>
          <w:rFonts w:ascii="UD デジタル 教科書体 NK-R" w:eastAsia="UD デジタル 教科書体 NK-R" w:hAnsi="ＭＳ 明朝" w:hint="eastAsia"/>
          <w:sz w:val="24"/>
        </w:rPr>
        <w:t>。</w:t>
      </w:r>
    </w:p>
    <w:p w:rsidR="00955753" w:rsidRPr="00B65154" w:rsidRDefault="0082058F" w:rsidP="00955753">
      <w:pPr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➢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小テスト及び修了試験の問題については、養成研修を担当した講師が作成する。</w:t>
      </w:r>
    </w:p>
    <w:p w:rsidR="000B7CDC" w:rsidRDefault="0082058F" w:rsidP="00955753">
      <w:pPr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➢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現任研修についても同様の取扱いとする。</w:t>
      </w:r>
    </w:p>
    <w:p w:rsidR="00EA5309" w:rsidRPr="00955753" w:rsidRDefault="00955753" w:rsidP="00ED696A">
      <w:pPr>
        <w:ind w:leftChars="-25" w:left="427" w:hangingChars="200" w:hanging="48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82058F">
        <w:rPr>
          <w:rFonts w:ascii="ＭＳ 明朝" w:eastAsia="ＭＳ 明朝" w:hAnsi="ＭＳ 明朝" w:cs="ＭＳ 明朝" w:hint="eastAsia"/>
          <w:sz w:val="24"/>
        </w:rPr>
        <w:t>➢</w:t>
      </w:r>
      <w:r>
        <w:rPr>
          <w:rFonts w:ascii="UD デジタル 教科書体 NK-R" w:eastAsia="UD デジタル 教科書体 NK-R" w:hAnsi="ＭＳ 明朝" w:hint="eastAsia"/>
          <w:sz w:val="24"/>
        </w:rPr>
        <w:t>引続き、登録後の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現任研修やＯＪＴ</w:t>
      </w:r>
      <w:r w:rsidR="0082058F" w:rsidRPr="00955753">
        <w:rPr>
          <w:rFonts w:ascii="UD デジタル 教科書体 NK-R" w:eastAsia="UD デジタル 教科書体 NK-R" w:hAnsi="ＭＳ 明朝" w:hint="eastAsia"/>
          <w:sz w:val="24"/>
        </w:rPr>
        <w:t>等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によ</w:t>
      </w:r>
      <w:r>
        <w:rPr>
          <w:rFonts w:ascii="UD デジタル 教科書体 NK-R" w:eastAsia="UD デジタル 教科書体 NK-R" w:hAnsi="ＭＳ 明朝" w:hint="eastAsia"/>
          <w:sz w:val="24"/>
        </w:rPr>
        <w:t>り、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スキル習得を</w:t>
      </w:r>
      <w:r>
        <w:rPr>
          <w:rFonts w:ascii="UD デジタル 教科書体 NK-R" w:eastAsia="UD デジタル 教科書体 NK-R" w:hAnsi="ＭＳ 明朝" w:hint="eastAsia"/>
          <w:sz w:val="24"/>
        </w:rPr>
        <w:t>期すこととする。</w:t>
      </w:r>
    </w:p>
    <w:sectPr w:rsidR="00EA5309" w:rsidRPr="00955753" w:rsidSect="00B65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4" w:rsidRDefault="00812AA4" w:rsidP="00812AA4">
      <w:r>
        <w:separator/>
      </w:r>
    </w:p>
  </w:endnote>
  <w:endnote w:type="continuationSeparator" w:id="0">
    <w:p w:rsidR="00812AA4" w:rsidRDefault="00812AA4" w:rsidP="008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1F" w:rsidRDefault="007E23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1F" w:rsidRDefault="007E23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1F" w:rsidRDefault="007E23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4" w:rsidRDefault="00812AA4" w:rsidP="00812AA4">
      <w:r>
        <w:separator/>
      </w:r>
    </w:p>
  </w:footnote>
  <w:footnote w:type="continuationSeparator" w:id="0">
    <w:p w:rsidR="00812AA4" w:rsidRDefault="00812AA4" w:rsidP="008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1F" w:rsidRDefault="007E23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1F" w:rsidRDefault="007E23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31F" w:rsidRDefault="007E23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0B7CDC"/>
    <w:rsid w:val="00101C59"/>
    <w:rsid w:val="00283233"/>
    <w:rsid w:val="002C3896"/>
    <w:rsid w:val="00361B85"/>
    <w:rsid w:val="00371302"/>
    <w:rsid w:val="0037174D"/>
    <w:rsid w:val="00453575"/>
    <w:rsid w:val="00476C28"/>
    <w:rsid w:val="004D220F"/>
    <w:rsid w:val="0058226F"/>
    <w:rsid w:val="005B010A"/>
    <w:rsid w:val="0064338A"/>
    <w:rsid w:val="00672E4B"/>
    <w:rsid w:val="006C2885"/>
    <w:rsid w:val="006D14ED"/>
    <w:rsid w:val="007D6542"/>
    <w:rsid w:val="007E231F"/>
    <w:rsid w:val="00812AA4"/>
    <w:rsid w:val="0082058F"/>
    <w:rsid w:val="00835007"/>
    <w:rsid w:val="00855976"/>
    <w:rsid w:val="008B5D18"/>
    <w:rsid w:val="008C06B4"/>
    <w:rsid w:val="00932325"/>
    <w:rsid w:val="00955753"/>
    <w:rsid w:val="009A6992"/>
    <w:rsid w:val="00A2715E"/>
    <w:rsid w:val="00A350D8"/>
    <w:rsid w:val="00B07969"/>
    <w:rsid w:val="00B65154"/>
    <w:rsid w:val="00B72C1F"/>
    <w:rsid w:val="00B9277E"/>
    <w:rsid w:val="00C00B05"/>
    <w:rsid w:val="00C07158"/>
    <w:rsid w:val="00C1335B"/>
    <w:rsid w:val="00CA1866"/>
    <w:rsid w:val="00CB40F7"/>
    <w:rsid w:val="00EA5309"/>
    <w:rsid w:val="00ED696A"/>
    <w:rsid w:val="00F26AD5"/>
    <w:rsid w:val="00FA53F6"/>
    <w:rsid w:val="00FA7C56"/>
    <w:rsid w:val="00FB7D33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A4"/>
  </w:style>
  <w:style w:type="paragraph" w:styleId="a8">
    <w:name w:val="footer"/>
    <w:basedOn w:val="a"/>
    <w:link w:val="a9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2021-02-16T02:58:00Z</dcterms:created>
  <dcterms:modified xsi:type="dcterms:W3CDTF">2021-02-16T02:58:00Z</dcterms:modified>
</cp:coreProperties>
</file>